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B8C" w:rsidRDefault="00602B8C"/>
    <w:p w:rsidR="00602B8C" w:rsidRPr="0010769E" w:rsidRDefault="00602B8C" w:rsidP="006C03D0">
      <w:pPr>
        <w:jc w:val="center"/>
      </w:pPr>
    </w:p>
    <w:p w:rsidR="00602B8C" w:rsidRPr="0010769E" w:rsidRDefault="00602B8C" w:rsidP="006C03D0">
      <w:pPr>
        <w:jc w:val="center"/>
      </w:pPr>
    </w:p>
    <w:p w:rsidR="00602B8C" w:rsidRPr="0010769E" w:rsidRDefault="00602B8C" w:rsidP="006C03D0"/>
    <w:tbl>
      <w:tblPr>
        <w:tblW w:w="10207" w:type="dxa"/>
        <w:tblInd w:w="-72" w:type="dxa"/>
        <w:tblLayout w:type="fixed"/>
        <w:tblCellMar>
          <w:left w:w="70" w:type="dxa"/>
          <w:right w:w="70" w:type="dxa"/>
        </w:tblCellMar>
        <w:tblLook w:val="0000" w:firstRow="0" w:lastRow="0" w:firstColumn="0" w:lastColumn="0" w:noHBand="0" w:noVBand="0"/>
      </w:tblPr>
      <w:tblGrid>
        <w:gridCol w:w="4965"/>
        <w:gridCol w:w="1003"/>
        <w:gridCol w:w="4239"/>
      </w:tblGrid>
      <w:tr w:rsidR="00602B8C" w:rsidRPr="00E808F3" w:rsidTr="002740A3">
        <w:trPr>
          <w:cantSplit/>
          <w:trHeight w:val="541"/>
        </w:trPr>
        <w:tc>
          <w:tcPr>
            <w:tcW w:w="5968" w:type="dxa"/>
            <w:gridSpan w:val="2"/>
            <w:tcBorders>
              <w:top w:val="nil"/>
              <w:left w:val="nil"/>
              <w:bottom w:val="nil"/>
              <w:right w:val="nil"/>
            </w:tcBorders>
          </w:tcPr>
          <w:p w:rsidR="00602B8C" w:rsidRPr="00E808F3" w:rsidRDefault="00602B8C" w:rsidP="002740A3">
            <w:pPr>
              <w:rPr>
                <w:b/>
                <w:noProof/>
                <w:sz w:val="24"/>
              </w:rPr>
            </w:pPr>
          </w:p>
          <w:p w:rsidR="00602B8C" w:rsidRPr="00E808F3" w:rsidRDefault="00602B8C" w:rsidP="002740A3">
            <w:pPr>
              <w:rPr>
                <w:b/>
                <w:sz w:val="24"/>
              </w:rPr>
            </w:pPr>
          </w:p>
        </w:tc>
        <w:tc>
          <w:tcPr>
            <w:tcW w:w="4239" w:type="dxa"/>
            <w:tcBorders>
              <w:top w:val="nil"/>
              <w:left w:val="nil"/>
              <w:bottom w:val="nil"/>
              <w:right w:val="nil"/>
            </w:tcBorders>
          </w:tcPr>
          <w:p w:rsidR="00602B8C" w:rsidRPr="00E808F3" w:rsidRDefault="00602B8C" w:rsidP="007C3FC8">
            <w:pPr>
              <w:rPr>
                <w:b/>
                <w:sz w:val="24"/>
              </w:rPr>
            </w:pPr>
            <w:r>
              <w:rPr>
                <w:b/>
                <w:sz w:val="24"/>
              </w:rPr>
              <w:t>CPG</w:t>
            </w:r>
            <w:r w:rsidR="007C3FC8">
              <w:rPr>
                <w:b/>
                <w:sz w:val="24"/>
              </w:rPr>
              <w:t>15</w:t>
            </w:r>
            <w:r>
              <w:rPr>
                <w:b/>
                <w:sz w:val="24"/>
              </w:rPr>
              <w:t>(1</w:t>
            </w:r>
            <w:r w:rsidR="007C3FC8">
              <w:rPr>
                <w:b/>
                <w:sz w:val="24"/>
              </w:rPr>
              <w:t>3</w:t>
            </w:r>
            <w:r>
              <w:rPr>
                <w:b/>
                <w:sz w:val="24"/>
              </w:rPr>
              <w:t>)0</w:t>
            </w:r>
            <w:r w:rsidR="007C3FC8">
              <w:rPr>
                <w:b/>
                <w:sz w:val="24"/>
              </w:rPr>
              <w:t>03</w:t>
            </w:r>
            <w:r>
              <w:rPr>
                <w:b/>
                <w:sz w:val="24"/>
              </w:rPr>
              <w:t xml:space="preserve"> Annex </w:t>
            </w:r>
            <w:r w:rsidR="007C3FC8">
              <w:rPr>
                <w:b/>
                <w:sz w:val="24"/>
              </w:rPr>
              <w:t>5rev1</w:t>
            </w:r>
          </w:p>
        </w:tc>
      </w:tr>
      <w:tr w:rsidR="00602B8C" w:rsidRPr="00E808F3" w:rsidTr="002740A3">
        <w:tblPrEx>
          <w:tblCellMar>
            <w:left w:w="108" w:type="dxa"/>
            <w:right w:w="108" w:type="dxa"/>
          </w:tblCellMar>
        </w:tblPrEx>
        <w:trPr>
          <w:cantSplit/>
        </w:trPr>
        <w:tc>
          <w:tcPr>
            <w:tcW w:w="4965" w:type="dxa"/>
            <w:tcBorders>
              <w:top w:val="nil"/>
              <w:left w:val="nil"/>
              <w:bottom w:val="nil"/>
              <w:right w:val="nil"/>
            </w:tcBorders>
          </w:tcPr>
          <w:p w:rsidR="00602B8C" w:rsidRPr="00E808F3" w:rsidRDefault="00602B8C" w:rsidP="002740A3">
            <w:pPr>
              <w:rPr>
                <w:b/>
                <w:sz w:val="24"/>
              </w:rPr>
            </w:pPr>
            <w:r w:rsidRPr="00E808F3">
              <w:rPr>
                <w:b/>
                <w:sz w:val="24"/>
              </w:rPr>
              <w:t>CPG-1</w:t>
            </w:r>
            <w:r>
              <w:rPr>
                <w:b/>
                <w:sz w:val="24"/>
              </w:rPr>
              <w:t>5</w:t>
            </w:r>
            <w:r w:rsidRPr="00E808F3">
              <w:rPr>
                <w:b/>
                <w:sz w:val="24"/>
              </w:rPr>
              <w:t xml:space="preserve"> </w:t>
            </w:r>
          </w:p>
          <w:p w:rsidR="00602B8C" w:rsidRDefault="00602B8C" w:rsidP="002740A3">
            <w:pPr>
              <w:rPr>
                <w:b/>
                <w:sz w:val="24"/>
              </w:rPr>
            </w:pPr>
            <w:r>
              <w:rPr>
                <w:b/>
                <w:sz w:val="24"/>
              </w:rPr>
              <w:t>2</w:t>
            </w:r>
            <w:r w:rsidRPr="00AE13DA">
              <w:rPr>
                <w:b/>
                <w:sz w:val="24"/>
                <w:vertAlign w:val="superscript"/>
              </w:rPr>
              <w:t>nd</w:t>
            </w:r>
            <w:r>
              <w:rPr>
                <w:b/>
                <w:sz w:val="24"/>
              </w:rPr>
              <w:t xml:space="preserve"> meeting, </w:t>
            </w:r>
            <w:smartTag w:uri="urn:schemas-microsoft-com:office:smarttags" w:element="country-region">
              <w:smartTag w:uri="urn:schemas-microsoft-com:office:smarttags" w:element="place">
                <w:r>
                  <w:rPr>
                    <w:b/>
                    <w:sz w:val="24"/>
                  </w:rPr>
                  <w:t>Luxembourg</w:t>
                </w:r>
              </w:smartTag>
            </w:smartTag>
          </w:p>
          <w:p w:rsidR="00602B8C" w:rsidRPr="007C3FC8" w:rsidRDefault="007C3FC8" w:rsidP="002740A3">
            <w:pPr>
              <w:rPr>
                <w:b/>
                <w:sz w:val="24"/>
              </w:rPr>
            </w:pPr>
            <w:r w:rsidRPr="007C3FC8">
              <w:rPr>
                <w:b/>
                <w:sz w:val="24"/>
              </w:rPr>
              <w:t>22-25 January 2013</w:t>
            </w:r>
          </w:p>
          <w:p w:rsidR="007C3FC8" w:rsidRPr="00E808F3" w:rsidRDefault="007C3FC8" w:rsidP="002740A3">
            <w:pPr>
              <w:rPr>
                <w:sz w:val="24"/>
              </w:rPr>
            </w:pPr>
          </w:p>
        </w:tc>
        <w:tc>
          <w:tcPr>
            <w:tcW w:w="5242" w:type="dxa"/>
            <w:gridSpan w:val="2"/>
            <w:tcBorders>
              <w:top w:val="nil"/>
              <w:left w:val="nil"/>
              <w:bottom w:val="nil"/>
              <w:right w:val="nil"/>
            </w:tcBorders>
          </w:tcPr>
          <w:p w:rsidR="00602B8C" w:rsidRPr="00E808F3" w:rsidRDefault="00602B8C" w:rsidP="002740A3">
            <w:pPr>
              <w:rPr>
                <w:sz w:val="24"/>
              </w:rPr>
            </w:pPr>
          </w:p>
        </w:tc>
      </w:tr>
      <w:tr w:rsidR="00602B8C" w:rsidRPr="00E808F3" w:rsidTr="002740A3">
        <w:tblPrEx>
          <w:tblCellMar>
            <w:left w:w="108" w:type="dxa"/>
            <w:right w:w="108" w:type="dxa"/>
          </w:tblCellMar>
        </w:tblPrEx>
        <w:trPr>
          <w:cantSplit/>
        </w:trPr>
        <w:tc>
          <w:tcPr>
            <w:tcW w:w="10207" w:type="dxa"/>
            <w:gridSpan w:val="3"/>
            <w:tcBorders>
              <w:top w:val="nil"/>
              <w:left w:val="nil"/>
              <w:bottom w:val="nil"/>
              <w:right w:val="nil"/>
            </w:tcBorders>
          </w:tcPr>
          <w:p w:rsidR="00602B8C" w:rsidRPr="00E808F3" w:rsidRDefault="00602B8C" w:rsidP="002740A3">
            <w:pPr>
              <w:rPr>
                <w:sz w:val="24"/>
              </w:rPr>
            </w:pPr>
            <w:r w:rsidRPr="00E808F3">
              <w:rPr>
                <w:b/>
                <w:sz w:val="24"/>
              </w:rPr>
              <w:t>Date issued:</w:t>
            </w:r>
            <w:r w:rsidRPr="00E808F3">
              <w:rPr>
                <w:sz w:val="24"/>
              </w:rPr>
              <w:tab/>
            </w:r>
            <w:r w:rsidR="007C3FC8">
              <w:rPr>
                <w:sz w:val="24"/>
              </w:rPr>
              <w:t>10</w:t>
            </w:r>
            <w:r>
              <w:rPr>
                <w:sz w:val="24"/>
              </w:rPr>
              <w:t xml:space="preserve"> </w:t>
            </w:r>
            <w:r w:rsidR="007C3FC8">
              <w:rPr>
                <w:sz w:val="24"/>
              </w:rPr>
              <w:t>Januar</w:t>
            </w:r>
            <w:r w:rsidR="00E014C3">
              <w:rPr>
                <w:sz w:val="24"/>
              </w:rPr>
              <w:t>y</w:t>
            </w:r>
            <w:r>
              <w:rPr>
                <w:sz w:val="24"/>
              </w:rPr>
              <w:t xml:space="preserve"> 2012</w:t>
            </w:r>
            <w:bookmarkStart w:id="0" w:name="_GoBack"/>
            <w:bookmarkEnd w:id="0"/>
          </w:p>
          <w:p w:rsidR="00602B8C" w:rsidRPr="00E808F3" w:rsidRDefault="00602B8C" w:rsidP="002740A3">
            <w:pPr>
              <w:rPr>
                <w:sz w:val="24"/>
              </w:rPr>
            </w:pPr>
            <w:r w:rsidRPr="00E808F3">
              <w:rPr>
                <w:b/>
                <w:sz w:val="24"/>
              </w:rPr>
              <w:t>Source:</w:t>
            </w:r>
            <w:r w:rsidRPr="00E808F3">
              <w:rPr>
                <w:sz w:val="24"/>
              </w:rPr>
              <w:t xml:space="preserve">  </w:t>
            </w:r>
            <w:r w:rsidRPr="00E808F3">
              <w:rPr>
                <w:sz w:val="24"/>
              </w:rPr>
              <w:tab/>
            </w:r>
            <w:r>
              <w:rPr>
                <w:sz w:val="24"/>
              </w:rPr>
              <w:t>CPG PTA</w:t>
            </w:r>
          </w:p>
          <w:p w:rsidR="00602B8C" w:rsidRPr="00E808F3" w:rsidRDefault="00602B8C" w:rsidP="002740A3">
            <w:pPr>
              <w:rPr>
                <w:sz w:val="24"/>
              </w:rPr>
            </w:pPr>
            <w:r w:rsidRPr="00E808F3">
              <w:rPr>
                <w:b/>
                <w:sz w:val="24"/>
              </w:rPr>
              <w:t>Subject:</w:t>
            </w:r>
            <w:r w:rsidRPr="00E808F3">
              <w:rPr>
                <w:sz w:val="24"/>
              </w:rPr>
              <w:t xml:space="preserve"> </w:t>
            </w:r>
            <w:r w:rsidRPr="00E808F3">
              <w:rPr>
                <w:sz w:val="24"/>
              </w:rPr>
              <w:tab/>
            </w:r>
            <w:r>
              <w:rPr>
                <w:sz w:val="24"/>
              </w:rPr>
              <w:t>Draft Brief on WRC-15 Agenda item 4</w:t>
            </w:r>
          </w:p>
        </w:tc>
      </w:tr>
      <w:tr w:rsidR="00602B8C" w:rsidRPr="00E808F3" w:rsidTr="002740A3">
        <w:tblPrEx>
          <w:tblCellMar>
            <w:left w:w="108" w:type="dxa"/>
            <w:right w:w="108" w:type="dxa"/>
          </w:tblCellMar>
        </w:tblPrEx>
        <w:trPr>
          <w:cantSplit/>
        </w:trPr>
        <w:tc>
          <w:tcPr>
            <w:tcW w:w="10207" w:type="dxa"/>
            <w:gridSpan w:val="3"/>
            <w:tcBorders>
              <w:top w:val="nil"/>
              <w:left w:val="nil"/>
              <w:bottom w:val="nil"/>
              <w:right w:val="nil"/>
            </w:tcBorders>
          </w:tcPr>
          <w:p w:rsidR="00602B8C" w:rsidRPr="00E808F3" w:rsidRDefault="00602B8C" w:rsidP="002740A3">
            <w:pPr>
              <w:tabs>
                <w:tab w:val="left" w:pos="1414"/>
              </w:tabs>
              <w:rPr>
                <w:sz w:val="24"/>
              </w:rPr>
            </w:pPr>
          </w:p>
        </w:tc>
      </w:tr>
    </w:tbl>
    <w:p w:rsidR="00602B8C" w:rsidRPr="002740A3" w:rsidRDefault="00602B8C" w:rsidP="002740A3">
      <w:pPr>
        <w:pStyle w:val="ECCTabletitle"/>
        <w:numPr>
          <w:ilvl w:val="0"/>
          <w:numId w:val="0"/>
        </w:numPr>
        <w:ind w:left="360"/>
        <w:jc w:val="lef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855"/>
      </w:tblGrid>
      <w:tr w:rsidR="00602B8C" w:rsidTr="002740A3">
        <w:tc>
          <w:tcPr>
            <w:tcW w:w="9855" w:type="dxa"/>
            <w:tcBorders>
              <w:top w:val="single" w:sz="4" w:space="0" w:color="D2232A"/>
              <w:left w:val="single" w:sz="4" w:space="0" w:color="D2232A"/>
              <w:bottom w:val="single" w:sz="4" w:space="0" w:color="D2232A"/>
              <w:right w:val="single" w:sz="4" w:space="0" w:color="D2232A"/>
            </w:tcBorders>
            <w:vAlign w:val="center"/>
          </w:tcPr>
          <w:p w:rsidR="00602B8C" w:rsidRDefault="00602B8C" w:rsidP="002740A3">
            <w:pPr>
              <w:spacing w:line="288" w:lineRule="auto"/>
              <w:rPr>
                <w:b/>
                <w:sz w:val="24"/>
              </w:rPr>
            </w:pPr>
            <w:r w:rsidRPr="002740A3">
              <w:rPr>
                <w:b/>
                <w:sz w:val="24"/>
              </w:rPr>
              <w:t>Summary</w:t>
            </w:r>
          </w:p>
          <w:p w:rsidR="00602B8C" w:rsidRDefault="00602B8C" w:rsidP="002740A3">
            <w:pPr>
              <w:spacing w:line="288" w:lineRule="auto"/>
              <w:rPr>
                <w:b/>
                <w:sz w:val="24"/>
              </w:rPr>
            </w:pPr>
          </w:p>
          <w:p w:rsidR="00602B8C" w:rsidRDefault="00602B8C" w:rsidP="002740A3">
            <w:pPr>
              <w:spacing w:line="288" w:lineRule="auto"/>
              <w:rPr>
                <w:b/>
                <w:sz w:val="24"/>
              </w:rPr>
            </w:pPr>
          </w:p>
          <w:p w:rsidR="00602B8C" w:rsidRPr="002740A3" w:rsidRDefault="00602B8C" w:rsidP="002740A3">
            <w:pPr>
              <w:spacing w:line="288" w:lineRule="auto"/>
              <w:rPr>
                <w:b/>
                <w:sz w:val="24"/>
              </w:rPr>
            </w:pPr>
          </w:p>
        </w:tc>
      </w:tr>
      <w:tr w:rsidR="00602B8C" w:rsidTr="002740A3">
        <w:tc>
          <w:tcPr>
            <w:tcW w:w="9855" w:type="dxa"/>
            <w:tcBorders>
              <w:top w:val="single" w:sz="4" w:space="0" w:color="D2232A"/>
              <w:left w:val="single" w:sz="4" w:space="0" w:color="D2232A"/>
              <w:bottom w:val="single" w:sz="4" w:space="0" w:color="D2232A"/>
              <w:right w:val="single" w:sz="4" w:space="0" w:color="D2232A"/>
            </w:tcBorders>
            <w:vAlign w:val="center"/>
          </w:tcPr>
          <w:p w:rsidR="00602B8C" w:rsidRDefault="00602B8C" w:rsidP="002740A3">
            <w:pPr>
              <w:spacing w:line="288" w:lineRule="auto"/>
              <w:rPr>
                <w:b/>
                <w:sz w:val="24"/>
              </w:rPr>
            </w:pPr>
            <w:r w:rsidRPr="002740A3">
              <w:rPr>
                <w:b/>
                <w:sz w:val="24"/>
              </w:rPr>
              <w:t xml:space="preserve">Proposal </w:t>
            </w:r>
          </w:p>
          <w:p w:rsidR="00602B8C" w:rsidRDefault="00602B8C" w:rsidP="002740A3">
            <w:pPr>
              <w:spacing w:line="288" w:lineRule="auto"/>
              <w:rPr>
                <w:b/>
                <w:sz w:val="24"/>
              </w:rPr>
            </w:pPr>
          </w:p>
          <w:p w:rsidR="00602B8C" w:rsidRPr="00AE13DA" w:rsidRDefault="00602B8C" w:rsidP="002740A3">
            <w:pPr>
              <w:spacing w:line="288" w:lineRule="auto"/>
              <w:rPr>
                <w:sz w:val="24"/>
              </w:rPr>
            </w:pPr>
            <w:r>
              <w:rPr>
                <w:sz w:val="24"/>
              </w:rPr>
              <w:t>CPG is invited to consider an updated draft Brief on WRC-15 Agenda item 4.</w:t>
            </w:r>
          </w:p>
          <w:p w:rsidR="00602B8C" w:rsidRPr="002740A3" w:rsidRDefault="00602B8C" w:rsidP="002740A3">
            <w:pPr>
              <w:spacing w:line="288" w:lineRule="auto"/>
              <w:rPr>
                <w:b/>
                <w:sz w:val="24"/>
              </w:rPr>
            </w:pPr>
          </w:p>
        </w:tc>
      </w:tr>
    </w:tbl>
    <w:p w:rsidR="00602B8C" w:rsidRPr="00E808F3" w:rsidRDefault="00602B8C" w:rsidP="009C7B42">
      <w:pPr>
        <w:jc w:val="right"/>
        <w:rPr>
          <w:b/>
          <w:sz w:val="24"/>
        </w:rPr>
      </w:pPr>
    </w:p>
    <w:p w:rsidR="00602B8C" w:rsidRPr="00072B81" w:rsidRDefault="00602B8C" w:rsidP="009C7B42">
      <w:pPr>
        <w:pStyle w:val="Lastupdated"/>
        <w:rPr>
          <w:b/>
        </w:rPr>
      </w:pPr>
      <w:r>
        <w:rPr>
          <w:b/>
          <w:sz w:val="24"/>
        </w:rPr>
        <w:br w:type="page"/>
      </w:r>
    </w:p>
    <w:p w:rsidR="00602B8C" w:rsidRDefault="00602B8C" w:rsidP="0098454C">
      <w:pPr>
        <w:pStyle w:val="Heading1"/>
      </w:pPr>
      <w:r>
        <w:lastRenderedPageBreak/>
        <w:t>Draft CEPT Brief on agenda item 4</w:t>
      </w:r>
    </w:p>
    <w:p w:rsidR="00602B8C" w:rsidRDefault="00602B8C" w:rsidP="00A542CA">
      <w:pPr>
        <w:pStyle w:val="ECCParagraph"/>
        <w:rPr>
          <w:i/>
          <w:color w:val="000000"/>
          <w:szCs w:val="20"/>
        </w:rPr>
      </w:pPr>
      <w:r w:rsidRPr="005E7044">
        <w:rPr>
          <w:i/>
          <w:color w:val="000000"/>
          <w:szCs w:val="20"/>
        </w:rPr>
        <w:t>4</w:t>
      </w:r>
      <w:r w:rsidRPr="005E7044">
        <w:rPr>
          <w:i/>
          <w:color w:val="000000"/>
          <w:szCs w:val="20"/>
        </w:rPr>
        <w:tab/>
        <w:t xml:space="preserve">in accordance with Resolution </w:t>
      </w:r>
      <w:r w:rsidRPr="005E7044">
        <w:rPr>
          <w:rStyle w:val="Resref"/>
          <w:i/>
          <w:color w:val="000000"/>
          <w:szCs w:val="20"/>
        </w:rPr>
        <w:t>95</w:t>
      </w:r>
      <w:r w:rsidRPr="005E7044">
        <w:rPr>
          <w:b/>
          <w:i/>
          <w:color w:val="000000"/>
          <w:szCs w:val="20"/>
        </w:rPr>
        <w:t xml:space="preserve"> (Rev.WRC</w:t>
      </w:r>
      <w:r w:rsidRPr="005E7044">
        <w:rPr>
          <w:b/>
          <w:i/>
          <w:color w:val="000000"/>
          <w:szCs w:val="20"/>
        </w:rPr>
        <w:noBreakHyphen/>
        <w:t>07)</w:t>
      </w:r>
      <w:r w:rsidRPr="005E7044">
        <w:rPr>
          <w:i/>
          <w:color w:val="000000"/>
          <w:szCs w:val="20"/>
        </w:rPr>
        <w:t>, to review the Resolutions and Recommendations of previous conferences with a view to their possible revision, replacement or abrogation;</w:t>
      </w:r>
    </w:p>
    <w:p w:rsidR="00602B8C" w:rsidRPr="00A542CA" w:rsidRDefault="00602B8C" w:rsidP="00A542CA">
      <w:pPr>
        <w:pStyle w:val="ECCParagraph"/>
        <w:rPr>
          <w:lang w:val="en-US"/>
        </w:rPr>
      </w:pPr>
      <w:r w:rsidRPr="00662F86">
        <w:rPr>
          <w:rFonts w:cs="Arial"/>
          <w:lang w:val="en-US"/>
        </w:rPr>
        <w:t xml:space="preserve">Resolution </w:t>
      </w:r>
      <w:r w:rsidRPr="00662F86">
        <w:rPr>
          <w:rFonts w:cs="Arial"/>
          <w:b/>
          <w:bCs/>
          <w:lang w:val="en-US"/>
        </w:rPr>
        <w:t>95</w:t>
      </w:r>
      <w:r w:rsidRPr="00662F86">
        <w:rPr>
          <w:rFonts w:cs="Arial"/>
          <w:lang w:val="en-US"/>
        </w:rPr>
        <w:t xml:space="preserve"> (</w:t>
      </w:r>
      <w:r w:rsidRPr="00662F86">
        <w:rPr>
          <w:rFonts w:cs="Arial"/>
          <w:b/>
          <w:bCs/>
          <w:lang w:val="en-US"/>
        </w:rPr>
        <w:t>Rev.WRC</w:t>
      </w:r>
      <w:r w:rsidRPr="00662F86">
        <w:rPr>
          <w:rFonts w:cs="Arial"/>
          <w:b/>
          <w:bCs/>
          <w:lang w:val="en-US"/>
        </w:rPr>
        <w:noBreakHyphen/>
        <w:t>07</w:t>
      </w:r>
      <w:r w:rsidRPr="00662F86">
        <w:rPr>
          <w:rFonts w:cs="Arial"/>
          <w:lang w:val="en-US"/>
        </w:rPr>
        <w:t>), General review of the Resolutions and Recommendations of world administrative radio conferences and world radiocommunication conferences</w:t>
      </w:r>
      <w:r>
        <w:rPr>
          <w:rFonts w:cs="Arial"/>
          <w:lang w:val="en-US"/>
        </w:rPr>
        <w:t>.</w:t>
      </w:r>
    </w:p>
    <w:p w:rsidR="00602B8C" w:rsidRDefault="00602B8C" w:rsidP="006C03D0">
      <w:pPr>
        <w:pStyle w:val="Heading2"/>
      </w:pPr>
      <w:r w:rsidRPr="00A542CA">
        <w:t>Issue</w:t>
      </w:r>
      <w:r>
        <w:t xml:space="preserve">  </w:t>
      </w:r>
    </w:p>
    <w:p w:rsidR="00602B8C" w:rsidRDefault="00602B8C" w:rsidP="00AE13DA">
      <w:pPr>
        <w:jc w:val="both"/>
        <w:rPr>
          <w:rFonts w:eastAsia="Arial Unicode MS" w:cs="Arial"/>
          <w:szCs w:val="20"/>
        </w:rPr>
      </w:pPr>
      <w:r w:rsidRPr="005E7044">
        <w:rPr>
          <w:rFonts w:cs="Arial"/>
          <w:szCs w:val="20"/>
        </w:rPr>
        <w:t xml:space="preserve">Resolution </w:t>
      </w:r>
      <w:r w:rsidRPr="005E7044">
        <w:rPr>
          <w:rFonts w:cs="Arial"/>
          <w:b/>
          <w:szCs w:val="20"/>
        </w:rPr>
        <w:t xml:space="preserve">95 (Rev.WRC-07) </w:t>
      </w:r>
      <w:r w:rsidRPr="005E7044">
        <w:rPr>
          <w:rFonts w:eastAsia="Arial Unicode MS" w:cs="Arial"/>
          <w:szCs w:val="20"/>
        </w:rPr>
        <w:t>resolves to invite future competent world radiocommunication conferences</w:t>
      </w:r>
    </w:p>
    <w:p w:rsidR="00602B8C" w:rsidRPr="005E7044" w:rsidRDefault="00602B8C" w:rsidP="00AE13DA">
      <w:pPr>
        <w:jc w:val="both"/>
        <w:rPr>
          <w:rFonts w:eastAsia="Arial Unicode MS" w:cs="Arial"/>
          <w:szCs w:val="20"/>
        </w:rPr>
      </w:pPr>
    </w:p>
    <w:p w:rsidR="00602B8C" w:rsidRPr="005E7044" w:rsidRDefault="00602B8C" w:rsidP="00AE13DA">
      <w:pPr>
        <w:ind w:left="720" w:hanging="720"/>
        <w:jc w:val="both"/>
        <w:rPr>
          <w:rFonts w:eastAsia="Arial Unicode MS" w:cs="Arial"/>
          <w:szCs w:val="20"/>
        </w:rPr>
      </w:pPr>
      <w:r w:rsidRPr="005E7044">
        <w:rPr>
          <w:rFonts w:eastAsia="Arial Unicode MS" w:cs="Arial"/>
          <w:szCs w:val="20"/>
        </w:rPr>
        <w:t>1</w:t>
      </w:r>
      <w:r w:rsidRPr="005E7044">
        <w:rPr>
          <w:rFonts w:eastAsia="Arial Unicode MS" w:cs="Arial"/>
          <w:szCs w:val="20"/>
        </w:rPr>
        <w:tab/>
        <w:t>to review the Resolutions and Recommendations of previous conferences that are related to the agenda of the Conference with a view to their possible revision, replacement or abrogation and to take appropriate action;</w:t>
      </w:r>
    </w:p>
    <w:p w:rsidR="00602B8C" w:rsidRPr="005E7044" w:rsidRDefault="00602B8C" w:rsidP="00AE13DA">
      <w:pPr>
        <w:ind w:left="720" w:hanging="720"/>
        <w:jc w:val="both"/>
        <w:rPr>
          <w:rFonts w:eastAsia="Arial Unicode MS" w:cs="Arial"/>
          <w:szCs w:val="20"/>
        </w:rPr>
      </w:pPr>
      <w:r w:rsidRPr="005E7044">
        <w:rPr>
          <w:rFonts w:eastAsia="Arial Unicode MS" w:cs="Arial"/>
          <w:szCs w:val="20"/>
        </w:rPr>
        <w:t>2</w:t>
      </w:r>
      <w:r w:rsidRPr="005E7044">
        <w:rPr>
          <w:rFonts w:eastAsia="Arial Unicode MS" w:cs="Arial"/>
          <w:szCs w:val="20"/>
        </w:rPr>
        <w:tab/>
        <w:t>to review the Resolutions and Recommendations of previous conferences that are not related to any agenda item of the Conference with a view to:</w:t>
      </w:r>
    </w:p>
    <w:p w:rsidR="00602B8C" w:rsidRPr="005E7044" w:rsidRDefault="00602B8C" w:rsidP="00AE13DA">
      <w:pPr>
        <w:pStyle w:val="enumlev1"/>
        <w:tabs>
          <w:tab w:val="clear" w:pos="794"/>
          <w:tab w:val="clear" w:pos="1191"/>
          <w:tab w:val="clear" w:pos="1588"/>
          <w:tab w:val="clear" w:pos="1985"/>
        </w:tabs>
        <w:ind w:left="993" w:hanging="284"/>
        <w:jc w:val="both"/>
        <w:rPr>
          <w:rFonts w:ascii="Arial" w:eastAsia="Arial Unicode MS" w:hAnsi="Arial" w:cs="Arial"/>
          <w:sz w:val="20"/>
        </w:rPr>
      </w:pPr>
      <w:r w:rsidRPr="005E7044">
        <w:rPr>
          <w:rFonts w:ascii="Arial" w:eastAsia="Arial Unicode MS" w:hAnsi="Arial" w:cs="Arial"/>
          <w:sz w:val="20"/>
        </w:rPr>
        <w:t>–</w:t>
      </w:r>
      <w:r w:rsidRPr="005E7044">
        <w:rPr>
          <w:rFonts w:ascii="Arial" w:eastAsia="Arial Unicode MS" w:hAnsi="Arial" w:cs="Arial"/>
          <w:sz w:val="20"/>
        </w:rPr>
        <w:tab/>
        <w:t>abrogating those Resolutions and Recommendations that have served their purpose or have become no longer necessary;</w:t>
      </w:r>
    </w:p>
    <w:p w:rsidR="00602B8C" w:rsidRPr="005E7044" w:rsidRDefault="00602B8C" w:rsidP="00AE13DA">
      <w:pPr>
        <w:pStyle w:val="enumlev1"/>
        <w:tabs>
          <w:tab w:val="clear" w:pos="794"/>
          <w:tab w:val="clear" w:pos="1191"/>
          <w:tab w:val="clear" w:pos="1588"/>
          <w:tab w:val="clear" w:pos="1985"/>
        </w:tabs>
        <w:ind w:left="993" w:hanging="284"/>
        <w:jc w:val="both"/>
        <w:rPr>
          <w:rFonts w:ascii="Arial" w:eastAsia="Arial Unicode MS" w:hAnsi="Arial" w:cs="Arial"/>
          <w:sz w:val="20"/>
        </w:rPr>
      </w:pPr>
      <w:r w:rsidRPr="005E7044">
        <w:rPr>
          <w:rFonts w:ascii="Arial" w:eastAsia="Arial Unicode MS" w:hAnsi="Arial" w:cs="Arial"/>
          <w:sz w:val="20"/>
        </w:rPr>
        <w:t>–</w:t>
      </w:r>
      <w:r w:rsidRPr="005E7044">
        <w:rPr>
          <w:rFonts w:ascii="Arial" w:eastAsia="Arial Unicode MS" w:hAnsi="Arial" w:cs="Arial"/>
          <w:sz w:val="20"/>
        </w:rPr>
        <w:tab/>
        <w:t>reviewing the need for those Resolutions and Recommendations, or parts thereof, requesting ITU-R studies on which no progress has been made during the last two periods between conferences;</w:t>
      </w:r>
    </w:p>
    <w:p w:rsidR="00602B8C" w:rsidRPr="00AE13DA" w:rsidRDefault="00602B8C" w:rsidP="00AE13DA">
      <w:pPr>
        <w:pStyle w:val="enumlev1"/>
        <w:tabs>
          <w:tab w:val="clear" w:pos="794"/>
          <w:tab w:val="clear" w:pos="1191"/>
          <w:tab w:val="clear" w:pos="1588"/>
          <w:tab w:val="clear" w:pos="1985"/>
        </w:tabs>
        <w:ind w:left="993" w:hanging="284"/>
        <w:jc w:val="both"/>
        <w:rPr>
          <w:rFonts w:ascii="Arial" w:eastAsia="Arial Unicode MS" w:hAnsi="Arial" w:cs="Arial"/>
          <w:sz w:val="20"/>
        </w:rPr>
      </w:pPr>
      <w:r w:rsidRPr="005E7044">
        <w:rPr>
          <w:rFonts w:ascii="Arial" w:eastAsia="Arial Unicode MS" w:hAnsi="Arial" w:cs="Arial"/>
          <w:sz w:val="20"/>
        </w:rPr>
        <w:t>–</w:t>
      </w:r>
      <w:r w:rsidRPr="005E7044">
        <w:rPr>
          <w:rFonts w:ascii="Arial" w:eastAsia="Arial Unicode MS" w:hAnsi="Arial" w:cs="Arial"/>
          <w:sz w:val="20"/>
        </w:rPr>
        <w:tab/>
        <w:t>updating and modifying Resolutions and Recommendations, or parts thereof that have become out of date, and to correct obvious omissions, inconsistencies, ambiguities or editorial errors and effect any necessary alignment;</w:t>
      </w:r>
    </w:p>
    <w:p w:rsidR="00602B8C" w:rsidRDefault="00602B8C" w:rsidP="00B35593">
      <w:pPr>
        <w:pStyle w:val="Heading2"/>
      </w:pPr>
      <w:r w:rsidRPr="00B35593">
        <w:t>Preliminary CEPT position</w:t>
      </w:r>
      <w:r>
        <w:t xml:space="preserve"> </w:t>
      </w:r>
    </w:p>
    <w:p w:rsidR="00602B8C" w:rsidRPr="005E7044" w:rsidRDefault="00602B8C" w:rsidP="00AE13DA">
      <w:pPr>
        <w:jc w:val="both"/>
        <w:rPr>
          <w:rFonts w:eastAsia="Arial Unicode MS"/>
          <w:szCs w:val="20"/>
        </w:rPr>
      </w:pPr>
      <w:r w:rsidRPr="005E7044">
        <w:rPr>
          <w:szCs w:val="20"/>
          <w:lang w:eastAsia="fr-FR"/>
        </w:rPr>
        <w:t xml:space="preserve">CEPT encourages the constant review of </w:t>
      </w:r>
      <w:r w:rsidRPr="005E7044">
        <w:rPr>
          <w:rFonts w:eastAsia="Arial Unicode MS"/>
          <w:szCs w:val="20"/>
        </w:rPr>
        <w:t xml:space="preserve">Resolutions and Recommendations from previous conferences and will follow activities, in particular of ITU, associated with this effort. </w:t>
      </w:r>
    </w:p>
    <w:p w:rsidR="00602B8C" w:rsidRPr="005E7044" w:rsidRDefault="00602B8C" w:rsidP="00AE13DA">
      <w:pPr>
        <w:jc w:val="both"/>
        <w:rPr>
          <w:rFonts w:eastAsia="Arial Unicode MS"/>
          <w:szCs w:val="20"/>
        </w:rPr>
      </w:pPr>
    </w:p>
    <w:p w:rsidR="00602B8C" w:rsidRPr="00662F86" w:rsidRDefault="00602B8C" w:rsidP="00AE13DA">
      <w:pPr>
        <w:pStyle w:val="ECCParBulleted"/>
        <w:rPr>
          <w:rFonts w:cs="Arial"/>
        </w:rPr>
      </w:pPr>
      <w:r w:rsidRPr="005E7044">
        <w:rPr>
          <w:lang w:eastAsia="fr-FR"/>
        </w:rPr>
        <w:t xml:space="preserve">CEPT proposes to suppress Resolution </w:t>
      </w:r>
      <w:r w:rsidRPr="00662F86">
        <w:rPr>
          <w:rFonts w:cs="Arial"/>
          <w:lang w:val="en-US" w:eastAsia="fr-FR"/>
        </w:rPr>
        <w:t>[TBD]</w:t>
      </w:r>
    </w:p>
    <w:p w:rsidR="00602B8C" w:rsidRPr="00662F86" w:rsidRDefault="00602B8C" w:rsidP="00AE13DA">
      <w:pPr>
        <w:pStyle w:val="ECCParBulleted"/>
        <w:rPr>
          <w:rFonts w:cs="Arial"/>
        </w:rPr>
      </w:pPr>
      <w:r w:rsidRPr="005E7044">
        <w:rPr>
          <w:lang w:eastAsia="fr-FR"/>
        </w:rPr>
        <w:t xml:space="preserve">CEPT proposes to modify Resolution </w:t>
      </w:r>
      <w:r w:rsidRPr="00662F86">
        <w:rPr>
          <w:rFonts w:cs="Arial"/>
          <w:lang w:val="en-US" w:eastAsia="fr-FR"/>
        </w:rPr>
        <w:t>[TBD]</w:t>
      </w:r>
    </w:p>
    <w:p w:rsidR="00602B8C" w:rsidRPr="00A661FC" w:rsidRDefault="00602B8C" w:rsidP="00AE13DA">
      <w:pPr>
        <w:pStyle w:val="ECCParBulleted"/>
        <w:rPr>
          <w:rFonts w:cs="Arial"/>
          <w:u w:val="single"/>
        </w:rPr>
      </w:pPr>
      <w:r w:rsidRPr="005E7044">
        <w:rPr>
          <w:lang w:eastAsia="fr-FR"/>
        </w:rPr>
        <w:t xml:space="preserve">CEPT proposes to suppress Recommendation </w:t>
      </w:r>
      <w:r w:rsidRPr="00830D88">
        <w:rPr>
          <w:rFonts w:cs="Arial"/>
          <w:lang w:val="en-US" w:eastAsia="fr-FR"/>
        </w:rPr>
        <w:t>[TBD]</w:t>
      </w:r>
    </w:p>
    <w:p w:rsidR="00602B8C" w:rsidRPr="00662F86" w:rsidRDefault="00602B8C" w:rsidP="00AE13DA">
      <w:pPr>
        <w:pStyle w:val="ECCParBulleted"/>
        <w:rPr>
          <w:rFonts w:cs="Arial"/>
        </w:rPr>
      </w:pPr>
      <w:r w:rsidRPr="005E7044">
        <w:rPr>
          <w:lang w:eastAsia="fr-FR"/>
        </w:rPr>
        <w:t xml:space="preserve">CEPT proposes to modify Recommendation </w:t>
      </w:r>
      <w:r w:rsidRPr="00662F86">
        <w:rPr>
          <w:rFonts w:cs="Arial"/>
          <w:lang w:val="en-US" w:eastAsia="fr-FR"/>
        </w:rPr>
        <w:t>[TBD]</w:t>
      </w:r>
    </w:p>
    <w:p w:rsidR="00602B8C" w:rsidRDefault="00602B8C" w:rsidP="00AE13DA">
      <w:pPr>
        <w:pStyle w:val="ECCParBulleted"/>
        <w:numPr>
          <w:ilvl w:val="0"/>
          <w:numId w:val="0"/>
        </w:numPr>
        <w:ind w:left="360"/>
      </w:pPr>
    </w:p>
    <w:p w:rsidR="00602B8C" w:rsidRDefault="00602B8C" w:rsidP="005F007F">
      <w:pPr>
        <w:pStyle w:val="Heading2"/>
      </w:pPr>
      <w:r w:rsidRPr="005F007F">
        <w:t xml:space="preserve">Background </w:t>
      </w:r>
    </w:p>
    <w:p w:rsidR="00602B8C" w:rsidRPr="005E7044" w:rsidRDefault="00602B8C" w:rsidP="00AE13DA">
      <w:pPr>
        <w:jc w:val="both"/>
        <w:rPr>
          <w:rFonts w:eastAsia="Arial Unicode MS"/>
          <w:szCs w:val="20"/>
        </w:rPr>
      </w:pPr>
      <w:r w:rsidRPr="005E7044">
        <w:rPr>
          <w:rFonts w:eastAsia="Arial Unicode MS"/>
          <w:szCs w:val="20"/>
        </w:rPr>
        <w:t xml:space="preserve">The review of Resolutions and Recommendations of previous conferences </w:t>
      </w:r>
      <w:r>
        <w:rPr>
          <w:rFonts w:eastAsia="Arial Unicode MS"/>
          <w:szCs w:val="20"/>
        </w:rPr>
        <w:t xml:space="preserve">(Volume 3 of the Radio Regulations Geneva 2012) </w:t>
      </w:r>
      <w:r w:rsidRPr="005E7044">
        <w:rPr>
          <w:rFonts w:eastAsia="Arial Unicode MS"/>
          <w:szCs w:val="20"/>
        </w:rPr>
        <w:t>is a standing agenda item. Therefore conferences shall conclude on whether there is a need for any modification or suppression of their Resolutions or Recommendations. The table in Annex 1 is intended to summarize the possible course of actions to be taken in response of the concerned Resolution or Recommendation.</w:t>
      </w:r>
    </w:p>
    <w:p w:rsidR="00602B8C" w:rsidRPr="005E7044" w:rsidRDefault="00602B8C" w:rsidP="00AE13DA">
      <w:pPr>
        <w:jc w:val="both"/>
        <w:rPr>
          <w:rFonts w:eastAsia="Arial Unicode MS"/>
          <w:szCs w:val="20"/>
        </w:rPr>
      </w:pPr>
      <w:r w:rsidRPr="005E7044">
        <w:rPr>
          <w:rFonts w:eastAsia="Arial Unicode MS"/>
          <w:szCs w:val="20"/>
        </w:rPr>
        <w:t>Furthermore, a reference is made to the relevant WRC agenda item for those Resolutions and Recommendations which are covered by the agenda of WRC-15. This reference is made in the last column of the table combined with an identification of the responsible and concerned CPG Project Team or ECC Working Group. The possible course of action for those Resolutions and Recommendations with direct relevance to any specific agenda item of WRC-15 is only for information purposes. The European proposal on those specific Resolutions and Recommendations can be found in the relevant ECP.</w:t>
      </w:r>
    </w:p>
    <w:p w:rsidR="00602B8C" w:rsidRDefault="00602B8C" w:rsidP="00AE13DA">
      <w:pPr>
        <w:jc w:val="both"/>
        <w:rPr>
          <w:rFonts w:eastAsia="Arial Unicode MS"/>
          <w:szCs w:val="20"/>
        </w:rPr>
      </w:pPr>
    </w:p>
    <w:p w:rsidR="00602B8C" w:rsidRPr="00662F86" w:rsidRDefault="00602B8C" w:rsidP="00AE13DA">
      <w:pPr>
        <w:ind w:firstLine="360"/>
        <w:jc w:val="both"/>
        <w:rPr>
          <w:rFonts w:eastAsia="Arial Unicode MS" w:cs="Arial"/>
          <w:szCs w:val="20"/>
        </w:rPr>
      </w:pPr>
      <w:r w:rsidRPr="00662F86">
        <w:rPr>
          <w:rFonts w:eastAsia="Arial Unicode MS" w:cs="Arial"/>
          <w:szCs w:val="20"/>
        </w:rPr>
        <w:lastRenderedPageBreak/>
        <w:t xml:space="preserve">As useful information based on Final Acts WRC-12 it is considered to note that WRC-12 approved for deletion following Resolutions from list submitted by ECP AI 4: 97, 345, 355, 533, 546, 805, 905 as well as Recommendation 104. Resolutions 55, 149 and 906 were modified instead of deletion proposed by ECP. From list of four Resolutions proposed by ECP for modification WRC-12 carried out modification of Resolutions 223, 646 and 716. </w:t>
      </w:r>
    </w:p>
    <w:p w:rsidR="00602B8C" w:rsidRPr="00662F86" w:rsidRDefault="00602B8C" w:rsidP="00AE13DA">
      <w:pPr>
        <w:jc w:val="both"/>
        <w:rPr>
          <w:rFonts w:eastAsia="Arial Unicode MS" w:cs="Arial"/>
          <w:szCs w:val="20"/>
        </w:rPr>
      </w:pPr>
    </w:p>
    <w:p w:rsidR="00602B8C" w:rsidRDefault="00602B8C" w:rsidP="00AE13DA">
      <w:pPr>
        <w:ind w:firstLine="360"/>
        <w:jc w:val="both"/>
        <w:rPr>
          <w:rFonts w:eastAsia="Arial Unicode MS" w:cs="Arial"/>
          <w:szCs w:val="20"/>
        </w:rPr>
      </w:pPr>
      <w:r w:rsidRPr="00662F86">
        <w:rPr>
          <w:rFonts w:eastAsia="Arial Unicode MS" w:cs="Arial"/>
          <w:szCs w:val="20"/>
        </w:rPr>
        <w:t xml:space="preserve">Clarification </w:t>
      </w:r>
      <w:r>
        <w:rPr>
          <w:rFonts w:eastAsia="Arial Unicode MS" w:cs="Arial"/>
          <w:szCs w:val="20"/>
        </w:rPr>
        <w:t xml:space="preserve">is needed </w:t>
      </w:r>
      <w:r w:rsidRPr="00662F86">
        <w:rPr>
          <w:rFonts w:eastAsia="Arial Unicode MS" w:cs="Arial"/>
          <w:szCs w:val="20"/>
        </w:rPr>
        <w:t>and/or necessary steps should be taken in regard of abrogated Resolution 905 which is referred to in</w:t>
      </w:r>
      <w:r>
        <w:rPr>
          <w:rFonts w:eastAsia="Arial Unicode MS" w:cs="Arial"/>
          <w:szCs w:val="20"/>
        </w:rPr>
        <w:t>:</w:t>
      </w:r>
    </w:p>
    <w:p w:rsidR="00602B8C" w:rsidRPr="00662F86" w:rsidRDefault="00602B8C" w:rsidP="00AE13DA">
      <w:pPr>
        <w:ind w:firstLine="360"/>
        <w:jc w:val="both"/>
        <w:rPr>
          <w:rFonts w:eastAsia="Arial Unicode MS" w:cs="Arial"/>
          <w:szCs w:val="20"/>
        </w:rPr>
      </w:pPr>
    </w:p>
    <w:p w:rsidR="00602B8C" w:rsidRPr="00662F86" w:rsidRDefault="00602B8C" w:rsidP="00AE13DA">
      <w:pPr>
        <w:numPr>
          <w:ilvl w:val="0"/>
          <w:numId w:val="28"/>
        </w:numPr>
        <w:overflowPunct w:val="0"/>
        <w:autoSpaceDE w:val="0"/>
        <w:autoSpaceDN w:val="0"/>
        <w:adjustRightInd w:val="0"/>
        <w:jc w:val="both"/>
        <w:textAlignment w:val="baseline"/>
        <w:rPr>
          <w:rFonts w:eastAsia="Arial Unicode MS" w:cs="Arial"/>
          <w:szCs w:val="20"/>
        </w:rPr>
      </w:pPr>
      <w:r w:rsidRPr="00662F86">
        <w:rPr>
          <w:rFonts w:eastAsia="Arial Unicode MS" w:cs="Arial"/>
          <w:szCs w:val="20"/>
        </w:rPr>
        <w:t xml:space="preserve">footnote </w:t>
      </w:r>
      <w:r w:rsidRPr="00662F86">
        <w:rPr>
          <w:rFonts w:eastAsia="Arial Unicode MS" w:cs="Arial"/>
          <w:szCs w:val="20"/>
          <w:vertAlign w:val="superscript"/>
        </w:rPr>
        <w:t>18</w:t>
      </w:r>
      <w:r w:rsidRPr="00662F86">
        <w:rPr>
          <w:rFonts w:eastAsia="Arial Unicode MS" w:cs="Arial"/>
          <w:szCs w:val="20"/>
        </w:rPr>
        <w:t xml:space="preserve"> to Article 5 of Appendix 30 (Rev.WRC-12),</w:t>
      </w:r>
    </w:p>
    <w:p w:rsidR="00602B8C" w:rsidRPr="00662F86" w:rsidRDefault="00602B8C" w:rsidP="00AE13DA">
      <w:pPr>
        <w:numPr>
          <w:ilvl w:val="0"/>
          <w:numId w:val="28"/>
        </w:numPr>
        <w:overflowPunct w:val="0"/>
        <w:autoSpaceDE w:val="0"/>
        <w:autoSpaceDN w:val="0"/>
        <w:adjustRightInd w:val="0"/>
        <w:jc w:val="both"/>
        <w:textAlignment w:val="baseline"/>
        <w:rPr>
          <w:rFonts w:eastAsia="Arial Unicode MS" w:cs="Arial"/>
          <w:szCs w:val="20"/>
        </w:rPr>
      </w:pPr>
      <w:r w:rsidRPr="00662F86">
        <w:rPr>
          <w:rFonts w:eastAsia="Arial Unicode MS" w:cs="Arial"/>
          <w:szCs w:val="20"/>
        </w:rPr>
        <w:t xml:space="preserve">footnote </w:t>
      </w:r>
      <w:r w:rsidRPr="00662F86">
        <w:rPr>
          <w:rFonts w:eastAsia="Arial Unicode MS" w:cs="Arial"/>
          <w:szCs w:val="20"/>
          <w:vertAlign w:val="superscript"/>
        </w:rPr>
        <w:t>22</w:t>
      </w:r>
      <w:r w:rsidRPr="00662F86">
        <w:rPr>
          <w:rFonts w:eastAsia="Arial Unicode MS" w:cs="Arial"/>
          <w:szCs w:val="20"/>
        </w:rPr>
        <w:t xml:space="preserve"> to Article 5 of Appendix 30A (Rev.WRC-12),</w:t>
      </w:r>
    </w:p>
    <w:p w:rsidR="00602B8C" w:rsidRPr="00662F86" w:rsidRDefault="00602B8C" w:rsidP="00AE13DA">
      <w:pPr>
        <w:numPr>
          <w:ilvl w:val="0"/>
          <w:numId w:val="28"/>
        </w:numPr>
        <w:overflowPunct w:val="0"/>
        <w:autoSpaceDE w:val="0"/>
        <w:autoSpaceDN w:val="0"/>
        <w:adjustRightInd w:val="0"/>
        <w:jc w:val="both"/>
        <w:textAlignment w:val="baseline"/>
        <w:rPr>
          <w:rFonts w:eastAsia="Arial Unicode MS" w:cs="Arial"/>
          <w:szCs w:val="20"/>
        </w:rPr>
      </w:pPr>
      <w:r w:rsidRPr="00662F86">
        <w:rPr>
          <w:rFonts w:eastAsia="Arial Unicode MS" w:cs="Arial"/>
          <w:szCs w:val="20"/>
        </w:rPr>
        <w:t xml:space="preserve">footnotes </w:t>
      </w:r>
      <w:r w:rsidRPr="00662F86">
        <w:rPr>
          <w:rFonts w:eastAsia="Arial Unicode MS" w:cs="Arial"/>
          <w:szCs w:val="20"/>
          <w:vertAlign w:val="superscript"/>
        </w:rPr>
        <w:t>1</w:t>
      </w:r>
      <w:r w:rsidRPr="00662F86">
        <w:rPr>
          <w:rFonts w:eastAsia="Arial Unicode MS" w:cs="Arial"/>
          <w:szCs w:val="20"/>
        </w:rPr>
        <w:t xml:space="preserve"> to Article 6 of Appendix 30B (Rev.WRC-12),</w:t>
      </w:r>
    </w:p>
    <w:p w:rsidR="00602B8C" w:rsidRPr="00662F86" w:rsidRDefault="00602B8C" w:rsidP="00AE13DA">
      <w:pPr>
        <w:numPr>
          <w:ilvl w:val="0"/>
          <w:numId w:val="28"/>
        </w:numPr>
        <w:overflowPunct w:val="0"/>
        <w:autoSpaceDE w:val="0"/>
        <w:autoSpaceDN w:val="0"/>
        <w:adjustRightInd w:val="0"/>
        <w:jc w:val="both"/>
        <w:textAlignment w:val="baseline"/>
        <w:rPr>
          <w:rFonts w:eastAsia="Arial Unicode MS" w:cs="Arial"/>
          <w:szCs w:val="20"/>
        </w:rPr>
      </w:pPr>
      <w:r w:rsidRPr="00662F86">
        <w:rPr>
          <w:rFonts w:eastAsia="Arial Unicode MS" w:cs="Arial"/>
          <w:szCs w:val="20"/>
        </w:rPr>
        <w:t xml:space="preserve">footnote </w:t>
      </w:r>
      <w:r w:rsidRPr="00662F86">
        <w:rPr>
          <w:rFonts w:eastAsia="Arial Unicode MS" w:cs="Arial"/>
          <w:szCs w:val="20"/>
          <w:vertAlign w:val="superscript"/>
        </w:rPr>
        <w:t>11</w:t>
      </w:r>
      <w:r w:rsidRPr="00662F86">
        <w:rPr>
          <w:rFonts w:eastAsia="Arial Unicode MS" w:cs="Arial"/>
          <w:szCs w:val="20"/>
        </w:rPr>
        <w:t xml:space="preserve"> to Article 8 of Appendix 30B (Rev.WRC-12).</w:t>
      </w:r>
    </w:p>
    <w:p w:rsidR="00602B8C" w:rsidRPr="005E7044" w:rsidRDefault="00602B8C" w:rsidP="00AE13DA">
      <w:pPr>
        <w:jc w:val="both"/>
        <w:rPr>
          <w:rFonts w:eastAsia="Arial Unicode MS"/>
          <w:szCs w:val="20"/>
        </w:rPr>
      </w:pPr>
    </w:p>
    <w:p w:rsidR="00602B8C" w:rsidRPr="005E7044" w:rsidRDefault="00602B8C" w:rsidP="00AE13DA">
      <w:pPr>
        <w:jc w:val="both"/>
        <w:rPr>
          <w:rFonts w:eastAsia="Arial Unicode MS"/>
          <w:szCs w:val="20"/>
        </w:rPr>
      </w:pPr>
      <w:r w:rsidRPr="005E7044">
        <w:rPr>
          <w:rFonts w:eastAsia="Arial Unicode MS"/>
          <w:szCs w:val="20"/>
        </w:rPr>
        <w:t xml:space="preserve">The ITU BR will submit information with remarks and possible course of action to CPM15-2 to be included in the relevant section of the CPM Report to WRC-15 </w:t>
      </w:r>
    </w:p>
    <w:p w:rsidR="00602B8C" w:rsidRPr="00AE13DA" w:rsidRDefault="00602B8C" w:rsidP="006C03D0">
      <w:pPr>
        <w:pStyle w:val="ECCParagraph"/>
        <w:rPr>
          <w:lang w:val="en-US"/>
        </w:rPr>
      </w:pPr>
    </w:p>
    <w:p w:rsidR="00602B8C" w:rsidRDefault="00602B8C" w:rsidP="005F007F">
      <w:pPr>
        <w:pStyle w:val="Heading2"/>
      </w:pPr>
      <w:r w:rsidRPr="005F007F">
        <w:t>List of relevant documents</w:t>
      </w:r>
    </w:p>
    <w:p w:rsidR="00602B8C" w:rsidRPr="005F007F" w:rsidRDefault="00602B8C" w:rsidP="005F007F">
      <w:pPr>
        <w:pStyle w:val="ECCParagraph"/>
        <w:spacing w:before="120" w:after="120"/>
        <w:rPr>
          <w:lang w:val="en-US"/>
        </w:rPr>
      </w:pPr>
      <w:r w:rsidRPr="005F007F">
        <w:rPr>
          <w:lang w:val="en-US"/>
        </w:rPr>
        <w:t>ITU-Reports:</w:t>
      </w:r>
    </w:p>
    <w:p w:rsidR="00602B8C" w:rsidRPr="005F007F" w:rsidRDefault="00602B8C" w:rsidP="005F007F">
      <w:pPr>
        <w:pStyle w:val="ECCParagraph"/>
        <w:spacing w:before="120" w:after="120"/>
        <w:rPr>
          <w:lang w:val="en-US"/>
        </w:rPr>
      </w:pPr>
      <w:r w:rsidRPr="005F007F">
        <w:rPr>
          <w:lang w:val="en-US"/>
        </w:rPr>
        <w:t>ITU-Recommendations:</w:t>
      </w:r>
    </w:p>
    <w:p w:rsidR="00602B8C" w:rsidRDefault="00602B8C" w:rsidP="005F007F">
      <w:pPr>
        <w:pStyle w:val="ECCParagraph"/>
        <w:spacing w:before="120" w:after="120"/>
        <w:rPr>
          <w:lang w:val="en-US"/>
        </w:rPr>
      </w:pPr>
      <w:r w:rsidRPr="005F007F">
        <w:rPr>
          <w:lang w:val="en-US"/>
        </w:rPr>
        <w:t>Further ITU documents:</w:t>
      </w:r>
    </w:p>
    <w:p w:rsidR="00602B8C" w:rsidRPr="005F007F" w:rsidRDefault="00602B8C" w:rsidP="005F007F">
      <w:pPr>
        <w:pStyle w:val="ECCParagraph"/>
        <w:spacing w:before="120" w:after="120"/>
        <w:rPr>
          <w:lang w:val="en-US"/>
        </w:rPr>
      </w:pPr>
      <w:r>
        <w:rPr>
          <w:lang w:val="en-US"/>
        </w:rPr>
        <w:t>Final Acts of WRC-12, Vol. III</w:t>
      </w:r>
    </w:p>
    <w:p w:rsidR="00602B8C" w:rsidRPr="005F007F" w:rsidRDefault="00602B8C" w:rsidP="005F007F">
      <w:pPr>
        <w:pStyle w:val="ECCParagraph"/>
        <w:spacing w:before="120" w:after="120"/>
        <w:rPr>
          <w:lang w:val="en-US"/>
        </w:rPr>
      </w:pPr>
      <w:r w:rsidRPr="005F007F">
        <w:rPr>
          <w:lang w:val="en-US"/>
        </w:rPr>
        <w:t>ECC, ERC or CEPT-Reports:</w:t>
      </w:r>
    </w:p>
    <w:p w:rsidR="00602B8C" w:rsidRDefault="00602B8C" w:rsidP="005F007F">
      <w:pPr>
        <w:pStyle w:val="ECCParagraph"/>
        <w:spacing w:before="120" w:after="120"/>
        <w:rPr>
          <w:lang w:val="en-US"/>
        </w:rPr>
      </w:pPr>
      <w:r w:rsidRPr="005F007F">
        <w:rPr>
          <w:lang w:val="en-US"/>
        </w:rPr>
        <w:t>CEPT-Recommendations:</w:t>
      </w:r>
    </w:p>
    <w:p w:rsidR="00602B8C" w:rsidRDefault="00602B8C" w:rsidP="005F007F">
      <w:pPr>
        <w:pStyle w:val="ECCParagraph"/>
        <w:spacing w:before="120" w:after="120"/>
        <w:rPr>
          <w:lang w:val="en-US"/>
        </w:rPr>
      </w:pPr>
    </w:p>
    <w:p w:rsidR="00602B8C" w:rsidRDefault="00602B8C" w:rsidP="005F007F">
      <w:pPr>
        <w:pStyle w:val="Heading2"/>
      </w:pPr>
      <w:r w:rsidRPr="005F007F">
        <w:t>Actions to be taken</w:t>
      </w:r>
    </w:p>
    <w:p w:rsidR="00602B8C" w:rsidRPr="005E7044" w:rsidRDefault="00602B8C" w:rsidP="00AE13DA">
      <w:pPr>
        <w:jc w:val="both"/>
        <w:rPr>
          <w:rFonts w:eastAsia="Arial Unicode MS"/>
          <w:szCs w:val="20"/>
        </w:rPr>
      </w:pPr>
      <w:r w:rsidRPr="005E7044">
        <w:rPr>
          <w:rFonts w:eastAsia="Arial Unicode MS"/>
          <w:szCs w:val="20"/>
        </w:rPr>
        <w:t xml:space="preserve">Administrations and Project Teams are encouraged to study the table in Annex </w:t>
      </w:r>
      <w:smartTag w:uri="urn:schemas-microsoft-com:office:smarttags" w:element="metricconverter">
        <w:smartTagPr>
          <w:attr w:name="ProductID" w:val="9.41 in"/>
        </w:smartTagPr>
        <w:r w:rsidRPr="005E7044">
          <w:rPr>
            <w:rFonts w:eastAsia="Arial Unicode MS"/>
            <w:szCs w:val="20"/>
          </w:rPr>
          <w:t>1 in</w:t>
        </w:r>
      </w:smartTag>
      <w:r w:rsidRPr="005E7044">
        <w:rPr>
          <w:rFonts w:eastAsia="Arial Unicode MS"/>
          <w:szCs w:val="20"/>
        </w:rPr>
        <w:t xml:space="preserve"> detail and to provide </w:t>
      </w:r>
      <w:r>
        <w:rPr>
          <w:rFonts w:eastAsia="Arial Unicode MS"/>
          <w:szCs w:val="20"/>
        </w:rPr>
        <w:t xml:space="preserve">contributions with </w:t>
      </w:r>
      <w:r w:rsidRPr="005E7044">
        <w:rPr>
          <w:rFonts w:eastAsia="Arial Unicode MS"/>
          <w:szCs w:val="20"/>
        </w:rPr>
        <w:t xml:space="preserve">comments to CPG PTA including proposals on a possible course of action on the Resolutions and Recommendations relevant to their work. </w:t>
      </w:r>
    </w:p>
    <w:p w:rsidR="00602B8C" w:rsidRPr="00AE13DA" w:rsidRDefault="00602B8C" w:rsidP="002F7B8D">
      <w:pPr>
        <w:pStyle w:val="ECCParagraph"/>
        <w:rPr>
          <w:lang w:val="en-US"/>
        </w:rPr>
      </w:pPr>
    </w:p>
    <w:p w:rsidR="00602B8C" w:rsidRDefault="00602B8C" w:rsidP="002F7B8D">
      <w:pPr>
        <w:pStyle w:val="Heading2"/>
      </w:pPr>
      <w:r w:rsidRPr="002F7B8D">
        <w:t>Relevant information from outside CEPT (</w:t>
      </w:r>
      <w:r w:rsidRPr="002F7B8D">
        <w:rPr>
          <w:caps w:val="0"/>
        </w:rPr>
        <w:t>examples of these are below</w:t>
      </w:r>
      <w:r w:rsidRPr="002F7B8D">
        <w:t>)</w:t>
      </w:r>
    </w:p>
    <w:p w:rsidR="00602B8C" w:rsidRDefault="00602B8C" w:rsidP="002F7B8D">
      <w:pPr>
        <w:pStyle w:val="ECCParagraph"/>
        <w:rPr>
          <w:lang w:val="en-US"/>
        </w:rPr>
      </w:pPr>
    </w:p>
    <w:p w:rsidR="00602B8C" w:rsidRPr="002F7B8D" w:rsidRDefault="00602B8C" w:rsidP="002F7B8D">
      <w:pPr>
        <w:pStyle w:val="Heading3"/>
      </w:pPr>
      <w:r w:rsidRPr="002F7B8D">
        <w:t>European Union</w:t>
      </w:r>
      <w:r>
        <w:t xml:space="preserve"> </w:t>
      </w:r>
      <w:r w:rsidRPr="002F7B8D">
        <w:t>(date of proposal)</w:t>
      </w:r>
    </w:p>
    <w:p w:rsidR="00602B8C" w:rsidRPr="002F7B8D" w:rsidRDefault="00602B8C" w:rsidP="002F7B8D">
      <w:pPr>
        <w:pStyle w:val="ECCParagraph"/>
        <w:rPr>
          <w:lang w:val="en-US"/>
        </w:rPr>
      </w:pPr>
    </w:p>
    <w:p w:rsidR="00602B8C" w:rsidRPr="002F7B8D" w:rsidRDefault="00602B8C" w:rsidP="002F7B8D">
      <w:pPr>
        <w:pStyle w:val="Heading3"/>
      </w:pPr>
      <w:r w:rsidRPr="002F7B8D">
        <w:t xml:space="preserve">Regional telecommunication </w:t>
      </w:r>
      <w:proofErr w:type="spellStart"/>
      <w:r w:rsidRPr="002F7B8D">
        <w:t>organisations</w:t>
      </w:r>
      <w:proofErr w:type="spellEnd"/>
      <w:r>
        <w:t xml:space="preserve">: </w:t>
      </w:r>
    </w:p>
    <w:p w:rsidR="00602B8C" w:rsidRPr="002F7B8D" w:rsidRDefault="00602B8C" w:rsidP="002F7B8D">
      <w:pPr>
        <w:pStyle w:val="ECCParagraph"/>
        <w:rPr>
          <w:lang w:val="en-US"/>
        </w:rPr>
      </w:pPr>
    </w:p>
    <w:p w:rsidR="00602B8C" w:rsidRPr="002F7B8D" w:rsidRDefault="00602B8C" w:rsidP="002F7B8D">
      <w:pPr>
        <w:pStyle w:val="ECCParagraph"/>
        <w:rPr>
          <w:lang w:val="en-US"/>
        </w:rPr>
      </w:pPr>
      <w:r w:rsidRPr="002F7B8D">
        <w:rPr>
          <w:lang w:val="en-US"/>
        </w:rPr>
        <w:t>APT (date of proposal)</w:t>
      </w:r>
    </w:p>
    <w:p w:rsidR="00602B8C" w:rsidRPr="002F7B8D" w:rsidRDefault="00602B8C" w:rsidP="002F7B8D">
      <w:pPr>
        <w:pStyle w:val="ECCParagraph"/>
        <w:rPr>
          <w:lang w:val="en-US"/>
        </w:rPr>
      </w:pPr>
    </w:p>
    <w:p w:rsidR="00602B8C" w:rsidRPr="002F7B8D" w:rsidRDefault="00602B8C" w:rsidP="002F7B8D">
      <w:pPr>
        <w:pStyle w:val="ECCParagraph"/>
        <w:rPr>
          <w:lang w:val="en-US"/>
        </w:rPr>
      </w:pPr>
      <w:r w:rsidRPr="002F7B8D">
        <w:rPr>
          <w:lang w:val="en-US"/>
        </w:rPr>
        <w:t>ATU (date of proposal)</w:t>
      </w:r>
    </w:p>
    <w:p w:rsidR="00602B8C" w:rsidRPr="002F7B8D" w:rsidRDefault="00602B8C" w:rsidP="002F7B8D">
      <w:pPr>
        <w:pStyle w:val="ECCParagraph"/>
        <w:rPr>
          <w:lang w:val="en-US"/>
        </w:rPr>
      </w:pPr>
    </w:p>
    <w:p w:rsidR="00602B8C" w:rsidRPr="002F7B8D" w:rsidRDefault="00602B8C" w:rsidP="002F7B8D">
      <w:pPr>
        <w:pStyle w:val="ECCParagraph"/>
        <w:rPr>
          <w:lang w:val="en-US"/>
        </w:rPr>
      </w:pPr>
      <w:r w:rsidRPr="002F7B8D">
        <w:rPr>
          <w:lang w:val="en-US"/>
        </w:rPr>
        <w:t>Arab Group (date of proposal)</w:t>
      </w:r>
    </w:p>
    <w:p w:rsidR="00602B8C" w:rsidRPr="002F7B8D" w:rsidRDefault="00602B8C" w:rsidP="002F7B8D">
      <w:pPr>
        <w:pStyle w:val="ECCParagraph"/>
        <w:rPr>
          <w:lang w:val="en-US"/>
        </w:rPr>
      </w:pPr>
    </w:p>
    <w:p w:rsidR="00602B8C" w:rsidRPr="002F7B8D" w:rsidRDefault="00602B8C" w:rsidP="002F7B8D">
      <w:pPr>
        <w:pStyle w:val="ECCParagraph"/>
        <w:rPr>
          <w:lang w:val="en-US"/>
        </w:rPr>
      </w:pPr>
      <w:r w:rsidRPr="002F7B8D">
        <w:rPr>
          <w:lang w:val="en-US"/>
        </w:rPr>
        <w:t>CITEL</w:t>
      </w:r>
      <w:r>
        <w:rPr>
          <w:lang w:val="en-US"/>
        </w:rPr>
        <w:t xml:space="preserve"> </w:t>
      </w:r>
      <w:r w:rsidRPr="002F7B8D">
        <w:rPr>
          <w:lang w:val="en-US"/>
        </w:rPr>
        <w:t>(date of proposal)</w:t>
      </w:r>
    </w:p>
    <w:p w:rsidR="00602B8C" w:rsidRDefault="00602B8C" w:rsidP="002F7B8D">
      <w:pPr>
        <w:pStyle w:val="ECCParagraph"/>
        <w:rPr>
          <w:lang w:val="en-US"/>
        </w:rPr>
      </w:pPr>
      <w:r>
        <w:rPr>
          <w:lang w:val="en-US"/>
        </w:rPr>
        <w:t>Preliminary views (November 2012)</w:t>
      </w:r>
    </w:p>
    <w:p w:rsidR="00602B8C" w:rsidRDefault="00602B8C" w:rsidP="002F7B8D">
      <w:pPr>
        <w:pStyle w:val="ECCParagraph"/>
        <w:rPr>
          <w:lang w:val="en-US"/>
        </w:rPr>
      </w:pPr>
      <w:smartTag w:uri="urn:schemas-microsoft-com:office:smarttags" w:element="metricconverter">
        <w:smartTagPr>
          <w:attr w:name="ProductID" w:val="9.41 in"/>
        </w:smartTagPr>
        <w:smartTag w:uri="urn:schemas-microsoft-com:office:smarttags" w:element="country-region">
          <w:smartTag w:uri="urn:schemas-microsoft-com:office:smarttags" w:element="place">
            <w:r>
              <w:rPr>
                <w:lang w:val="en-US"/>
              </w:rPr>
              <w:t>Canada</w:t>
            </w:r>
          </w:smartTag>
        </w:smartTag>
      </w:smartTag>
    </w:p>
    <w:p w:rsidR="00602B8C" w:rsidRDefault="00602B8C" w:rsidP="00231052">
      <w:pPr>
        <w:pStyle w:val="ECCParagraph"/>
        <w:spacing w:after="0"/>
        <w:rPr>
          <w:lang w:val="en-US"/>
        </w:rPr>
      </w:pPr>
      <w:r>
        <w:rPr>
          <w:lang w:val="en-US"/>
        </w:rPr>
        <w:t>Will be reviewing the Resolutions and Recommendations of previous conferences, together with the Report from the Director of the BR, in preparation of its proposals to the next CPM and WRC, as appropriate.</w:t>
      </w:r>
    </w:p>
    <w:p w:rsidR="00602B8C" w:rsidRPr="002F7B8D" w:rsidRDefault="00602B8C" w:rsidP="00951C85">
      <w:pPr>
        <w:pStyle w:val="ECCParagraph"/>
        <w:rPr>
          <w:lang w:val="en-US"/>
        </w:rPr>
      </w:pPr>
      <w:r>
        <w:rPr>
          <w:lang w:val="en-US"/>
        </w:rPr>
        <w:t>Believes that proposals that seek to substantively alter specific resolutions or recommendations, which are not related to another conference agenda item, should not be considered under agenda item 4.</w:t>
      </w:r>
    </w:p>
    <w:p w:rsidR="00602B8C" w:rsidRPr="002F7B8D" w:rsidRDefault="00602B8C" w:rsidP="002F7B8D">
      <w:pPr>
        <w:pStyle w:val="ECCParagraph"/>
        <w:rPr>
          <w:lang w:val="en-US"/>
        </w:rPr>
      </w:pPr>
      <w:r w:rsidRPr="002F7B8D">
        <w:rPr>
          <w:lang w:val="en-US"/>
        </w:rPr>
        <w:t>RCC (date of proposal)</w:t>
      </w:r>
    </w:p>
    <w:p w:rsidR="00602B8C" w:rsidRPr="002F7B8D" w:rsidRDefault="00602B8C" w:rsidP="002F7B8D">
      <w:pPr>
        <w:pStyle w:val="ECCParagraph"/>
        <w:rPr>
          <w:lang w:val="en-US"/>
        </w:rPr>
      </w:pPr>
    </w:p>
    <w:p w:rsidR="00602B8C" w:rsidRPr="002F7B8D" w:rsidRDefault="00602B8C" w:rsidP="002F7B8D">
      <w:pPr>
        <w:pStyle w:val="ECCParagraph"/>
        <w:rPr>
          <w:lang w:val="en-US"/>
        </w:rPr>
      </w:pPr>
    </w:p>
    <w:p w:rsidR="00602B8C" w:rsidRPr="002F7B8D" w:rsidRDefault="00602B8C" w:rsidP="002F7B8D">
      <w:pPr>
        <w:pStyle w:val="Heading3"/>
      </w:pPr>
      <w:r w:rsidRPr="002F7B8D">
        <w:t xml:space="preserve">International </w:t>
      </w:r>
      <w:proofErr w:type="spellStart"/>
      <w:r w:rsidRPr="002F7B8D">
        <w:t>organisations</w:t>
      </w:r>
      <w:proofErr w:type="spellEnd"/>
    </w:p>
    <w:p w:rsidR="00602B8C" w:rsidRDefault="00602B8C" w:rsidP="002F7B8D">
      <w:pPr>
        <w:pStyle w:val="ECCParagraph"/>
        <w:rPr>
          <w:lang w:val="en-US"/>
        </w:rPr>
      </w:pPr>
    </w:p>
    <w:p w:rsidR="00602B8C" w:rsidRDefault="00602B8C" w:rsidP="002F7B8D">
      <w:pPr>
        <w:pStyle w:val="ECCParagraph"/>
        <w:rPr>
          <w:lang w:val="en-US"/>
        </w:rPr>
      </w:pPr>
      <w:r>
        <w:rPr>
          <w:lang w:val="en-US"/>
        </w:rPr>
        <w:t>ITU</w:t>
      </w:r>
    </w:p>
    <w:p w:rsidR="00602B8C" w:rsidRDefault="00602B8C" w:rsidP="002F7B8D">
      <w:pPr>
        <w:pStyle w:val="ECCParagraph"/>
        <w:rPr>
          <w:lang w:val="en-US"/>
        </w:rPr>
      </w:pPr>
    </w:p>
    <w:p w:rsidR="00602B8C" w:rsidRPr="002F7B8D" w:rsidRDefault="00602B8C" w:rsidP="002F7B8D">
      <w:pPr>
        <w:pStyle w:val="ECCParagraph"/>
        <w:rPr>
          <w:lang w:val="en-US"/>
        </w:rPr>
      </w:pPr>
      <w:r w:rsidRPr="002F7B8D">
        <w:rPr>
          <w:lang w:val="en-US"/>
        </w:rPr>
        <w:t xml:space="preserve">IATA </w:t>
      </w:r>
    </w:p>
    <w:p w:rsidR="00602B8C" w:rsidRPr="002F7B8D" w:rsidRDefault="00602B8C" w:rsidP="002F7B8D">
      <w:pPr>
        <w:pStyle w:val="ECCParagraph"/>
        <w:rPr>
          <w:lang w:val="en-US"/>
        </w:rPr>
      </w:pPr>
    </w:p>
    <w:p w:rsidR="00602B8C" w:rsidRPr="00630E04" w:rsidRDefault="00602B8C" w:rsidP="0045297D">
      <w:pPr>
        <w:rPr>
          <w:lang w:val="en-GB"/>
        </w:rPr>
      </w:pPr>
      <w:r w:rsidRPr="002F7B8D">
        <w:t>ICAO</w:t>
      </w:r>
      <w:r>
        <w:t xml:space="preserve"> </w:t>
      </w:r>
      <w:r w:rsidRPr="00630E04">
        <w:rPr>
          <w:lang w:val="en-GB"/>
        </w:rPr>
        <w:t>position (28 November 2012)</w:t>
      </w:r>
    </w:p>
    <w:p w:rsidR="00602B8C" w:rsidRDefault="00602B8C" w:rsidP="002F7B8D">
      <w:pPr>
        <w:pStyle w:val="ECCParagraph"/>
        <w:rPr>
          <w:lang w:val="en-US"/>
        </w:rPr>
      </w:pPr>
    </w:p>
    <w:p w:rsidR="00602B8C" w:rsidRDefault="00602B8C" w:rsidP="0045297D">
      <w:pPr>
        <w:rPr>
          <w:lang w:val="en-GB"/>
        </w:rPr>
      </w:pPr>
      <w:r w:rsidRPr="00630E04">
        <w:rPr>
          <w:lang w:val="en-GB"/>
        </w:rPr>
        <w:t xml:space="preserve">ICAO </w:t>
      </w:r>
      <w:r>
        <w:rPr>
          <w:lang w:val="en-GB"/>
        </w:rPr>
        <w:t>recommends</w:t>
      </w:r>
      <w:r w:rsidRPr="00630E04">
        <w:rPr>
          <w:lang w:val="en-GB"/>
        </w:rPr>
        <w:t xml:space="preserve"> </w:t>
      </w:r>
    </w:p>
    <w:p w:rsidR="00602B8C" w:rsidRDefault="00602B8C" w:rsidP="0045297D">
      <w:pPr>
        <w:ind w:firstLine="708"/>
        <w:rPr>
          <w:lang w:val="en-GB"/>
        </w:rPr>
      </w:pPr>
      <w:r w:rsidRPr="00630E04">
        <w:rPr>
          <w:lang w:val="en-GB"/>
        </w:rPr>
        <w:t xml:space="preserve">„no </w:t>
      </w:r>
      <w:proofErr w:type="spellStart"/>
      <w:r w:rsidRPr="00630E04">
        <w:rPr>
          <w:lang w:val="en-GB"/>
        </w:rPr>
        <w:t>change“</w:t>
      </w:r>
      <w:r>
        <w:rPr>
          <w:lang w:val="en-GB"/>
        </w:rPr>
        <w:t>status</w:t>
      </w:r>
      <w:proofErr w:type="spellEnd"/>
      <w:r>
        <w:rPr>
          <w:lang w:val="en-GB"/>
        </w:rPr>
        <w:t xml:space="preserve"> for Resolutions 18, 20, 26, 27, 28, 63, 95, 207, 217, 222, 225, 339, 354, 356, 405, 413, 417, 609, 610, 612, 644 and 705, and for Recommendations 7, 9, 71, 75, 401 and 608,</w:t>
      </w:r>
    </w:p>
    <w:p w:rsidR="00602B8C" w:rsidRDefault="00602B8C" w:rsidP="0045297D">
      <w:pPr>
        <w:ind w:firstLine="708"/>
        <w:rPr>
          <w:lang w:val="en-GB"/>
        </w:rPr>
      </w:pPr>
      <w:r>
        <w:rPr>
          <w:lang w:val="en-GB"/>
        </w:rPr>
        <w:t>“deletion” of Resolutions</w:t>
      </w:r>
    </w:p>
    <w:p w:rsidR="00602B8C" w:rsidRDefault="00602B8C" w:rsidP="0045297D">
      <w:pPr>
        <w:ind w:firstLine="708"/>
        <w:rPr>
          <w:lang w:val="en-GB"/>
        </w:rPr>
      </w:pPr>
      <w:r>
        <w:rPr>
          <w:lang w:val="en-GB"/>
        </w:rPr>
        <w:tab/>
        <w:t>608 – after studies completed,</w:t>
      </w:r>
    </w:p>
    <w:p w:rsidR="00602B8C" w:rsidRDefault="00602B8C" w:rsidP="0045297D">
      <w:pPr>
        <w:ind w:firstLine="708"/>
        <w:rPr>
          <w:lang w:val="en-GB"/>
        </w:rPr>
      </w:pPr>
      <w:r>
        <w:rPr>
          <w:lang w:val="en-GB"/>
        </w:rPr>
        <w:tab/>
        <w:t>151, 152, 233, 729, 957 – after WRC-15,</w:t>
      </w:r>
    </w:p>
    <w:p w:rsidR="00602B8C" w:rsidRDefault="00602B8C" w:rsidP="0045297D">
      <w:pPr>
        <w:ind w:firstLine="708"/>
        <w:rPr>
          <w:lang w:val="en-GB"/>
        </w:rPr>
      </w:pPr>
      <w:r>
        <w:rPr>
          <w:lang w:val="en-GB"/>
        </w:rPr>
        <w:t>“modification or suppression as necessary” of Resolution 422 – subject to the</w:t>
      </w:r>
      <w:r>
        <w:rPr>
          <w:lang w:val="en-GB"/>
        </w:rPr>
        <w:br/>
        <w:t xml:space="preserve">       completion of the work,</w:t>
      </w:r>
    </w:p>
    <w:p w:rsidR="00602B8C" w:rsidRDefault="00602B8C" w:rsidP="0045297D">
      <w:pPr>
        <w:ind w:firstLine="708"/>
        <w:rPr>
          <w:lang w:val="en-GB"/>
        </w:rPr>
      </w:pPr>
      <w:r>
        <w:rPr>
          <w:lang w:val="en-GB"/>
        </w:rPr>
        <w:t>“modification as necessary” based on the results of studies carried out</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20"/>
        <w:gridCol w:w="1620"/>
        <w:gridCol w:w="720"/>
        <w:gridCol w:w="720"/>
        <w:gridCol w:w="720"/>
        <w:gridCol w:w="720"/>
        <w:gridCol w:w="720"/>
      </w:tblGrid>
      <w:tr w:rsidR="00602B8C" w:rsidTr="00902EEF">
        <w:tc>
          <w:tcPr>
            <w:tcW w:w="2088" w:type="dxa"/>
          </w:tcPr>
          <w:p w:rsidR="00602B8C" w:rsidRPr="00902EEF" w:rsidRDefault="00602B8C" w:rsidP="008B6E09">
            <w:pPr>
              <w:rPr>
                <w:lang w:val="en-GB"/>
              </w:rPr>
            </w:pPr>
            <w:r w:rsidRPr="00902EEF">
              <w:rPr>
                <w:lang w:val="en-GB"/>
              </w:rPr>
              <w:t>under WRC-15 AI</w:t>
            </w:r>
          </w:p>
        </w:tc>
        <w:tc>
          <w:tcPr>
            <w:tcW w:w="720" w:type="dxa"/>
          </w:tcPr>
          <w:p w:rsidR="00602B8C" w:rsidRPr="00902EEF" w:rsidRDefault="00602B8C" w:rsidP="008B6E09">
            <w:pPr>
              <w:rPr>
                <w:lang w:val="en-GB"/>
              </w:rPr>
            </w:pPr>
            <w:r w:rsidRPr="00902EEF">
              <w:rPr>
                <w:lang w:val="en-GB"/>
              </w:rPr>
              <w:t>1.5</w:t>
            </w:r>
          </w:p>
        </w:tc>
        <w:tc>
          <w:tcPr>
            <w:tcW w:w="1620" w:type="dxa"/>
          </w:tcPr>
          <w:p w:rsidR="00602B8C" w:rsidRPr="00902EEF" w:rsidRDefault="00602B8C" w:rsidP="00902EEF">
            <w:pPr>
              <w:jc w:val="center"/>
              <w:rPr>
                <w:lang w:val="en-GB"/>
              </w:rPr>
            </w:pPr>
            <w:r w:rsidRPr="00902EEF">
              <w:rPr>
                <w:lang w:val="en-GB"/>
              </w:rPr>
              <w:t>1.7</w:t>
            </w:r>
          </w:p>
        </w:tc>
        <w:tc>
          <w:tcPr>
            <w:tcW w:w="720" w:type="dxa"/>
          </w:tcPr>
          <w:p w:rsidR="00602B8C" w:rsidRPr="00902EEF" w:rsidRDefault="00602B8C" w:rsidP="008B6E09">
            <w:pPr>
              <w:rPr>
                <w:lang w:val="en-GB"/>
              </w:rPr>
            </w:pPr>
            <w:r w:rsidRPr="00902EEF">
              <w:rPr>
                <w:lang w:val="en-GB"/>
              </w:rPr>
              <w:t>1.16</w:t>
            </w:r>
          </w:p>
        </w:tc>
        <w:tc>
          <w:tcPr>
            <w:tcW w:w="720" w:type="dxa"/>
          </w:tcPr>
          <w:p w:rsidR="00602B8C" w:rsidRPr="00902EEF" w:rsidRDefault="00602B8C" w:rsidP="008B6E09">
            <w:pPr>
              <w:rPr>
                <w:lang w:val="en-GB"/>
              </w:rPr>
            </w:pPr>
            <w:r w:rsidRPr="00902EEF">
              <w:rPr>
                <w:lang w:val="en-GB"/>
              </w:rPr>
              <w:t>1.17</w:t>
            </w:r>
          </w:p>
        </w:tc>
        <w:tc>
          <w:tcPr>
            <w:tcW w:w="720" w:type="dxa"/>
          </w:tcPr>
          <w:p w:rsidR="00602B8C" w:rsidRPr="00902EEF" w:rsidRDefault="00602B8C" w:rsidP="008B6E09">
            <w:pPr>
              <w:rPr>
                <w:lang w:val="en-GB"/>
              </w:rPr>
            </w:pPr>
            <w:r w:rsidRPr="00902EEF">
              <w:rPr>
                <w:lang w:val="en-GB"/>
              </w:rPr>
              <w:t>9.1.1</w:t>
            </w:r>
          </w:p>
        </w:tc>
        <w:tc>
          <w:tcPr>
            <w:tcW w:w="720" w:type="dxa"/>
          </w:tcPr>
          <w:p w:rsidR="00602B8C" w:rsidRPr="00902EEF" w:rsidRDefault="00602B8C" w:rsidP="008B6E09">
            <w:pPr>
              <w:rPr>
                <w:lang w:val="en-GB"/>
              </w:rPr>
            </w:pPr>
            <w:r w:rsidRPr="00902EEF">
              <w:rPr>
                <w:lang w:val="en-GB"/>
              </w:rPr>
              <w:t>9.1.4</w:t>
            </w:r>
          </w:p>
        </w:tc>
        <w:tc>
          <w:tcPr>
            <w:tcW w:w="720" w:type="dxa"/>
          </w:tcPr>
          <w:p w:rsidR="00602B8C" w:rsidRPr="00902EEF" w:rsidRDefault="00602B8C" w:rsidP="008B6E09">
            <w:pPr>
              <w:rPr>
                <w:lang w:val="en-GB"/>
              </w:rPr>
            </w:pPr>
            <w:r w:rsidRPr="00902EEF">
              <w:rPr>
                <w:lang w:val="en-GB"/>
              </w:rPr>
              <w:t>9.1.5</w:t>
            </w:r>
          </w:p>
        </w:tc>
      </w:tr>
      <w:tr w:rsidR="00602B8C" w:rsidTr="00902EEF">
        <w:tc>
          <w:tcPr>
            <w:tcW w:w="2088" w:type="dxa"/>
          </w:tcPr>
          <w:p w:rsidR="00602B8C" w:rsidRPr="00902EEF" w:rsidRDefault="00602B8C" w:rsidP="008B6E09">
            <w:pPr>
              <w:rPr>
                <w:lang w:val="en-GB"/>
              </w:rPr>
            </w:pPr>
            <w:r w:rsidRPr="00902EEF">
              <w:rPr>
                <w:lang w:val="en-GB"/>
              </w:rPr>
              <w:t>of Resolutions</w:t>
            </w:r>
          </w:p>
        </w:tc>
        <w:tc>
          <w:tcPr>
            <w:tcW w:w="720" w:type="dxa"/>
          </w:tcPr>
          <w:p w:rsidR="00602B8C" w:rsidRPr="00902EEF" w:rsidRDefault="00602B8C" w:rsidP="008B6E09">
            <w:pPr>
              <w:rPr>
                <w:lang w:val="en-GB"/>
              </w:rPr>
            </w:pPr>
            <w:r w:rsidRPr="00902EEF">
              <w:rPr>
                <w:lang w:val="en-GB"/>
              </w:rPr>
              <w:t>153</w:t>
            </w:r>
          </w:p>
        </w:tc>
        <w:tc>
          <w:tcPr>
            <w:tcW w:w="1620" w:type="dxa"/>
          </w:tcPr>
          <w:p w:rsidR="00602B8C" w:rsidRPr="00902EEF" w:rsidRDefault="00602B8C" w:rsidP="008B6E09">
            <w:pPr>
              <w:rPr>
                <w:lang w:val="en-GB"/>
              </w:rPr>
            </w:pPr>
            <w:r w:rsidRPr="00902EEF">
              <w:rPr>
                <w:lang w:val="en-GB"/>
              </w:rPr>
              <w:t>114, 418, 748</w:t>
            </w:r>
          </w:p>
        </w:tc>
        <w:tc>
          <w:tcPr>
            <w:tcW w:w="720" w:type="dxa"/>
          </w:tcPr>
          <w:p w:rsidR="00602B8C" w:rsidRPr="00902EEF" w:rsidRDefault="00602B8C" w:rsidP="008B6E09">
            <w:pPr>
              <w:rPr>
                <w:lang w:val="en-GB"/>
              </w:rPr>
            </w:pPr>
            <w:r w:rsidRPr="00902EEF">
              <w:rPr>
                <w:lang w:val="en-GB"/>
              </w:rPr>
              <w:t>360</w:t>
            </w:r>
          </w:p>
        </w:tc>
        <w:tc>
          <w:tcPr>
            <w:tcW w:w="720" w:type="dxa"/>
          </w:tcPr>
          <w:p w:rsidR="00602B8C" w:rsidRPr="00902EEF" w:rsidRDefault="00602B8C" w:rsidP="008B6E09">
            <w:pPr>
              <w:rPr>
                <w:lang w:val="en-GB"/>
              </w:rPr>
            </w:pPr>
            <w:r w:rsidRPr="00902EEF">
              <w:rPr>
                <w:lang w:val="en-GB"/>
              </w:rPr>
              <w:t>423</w:t>
            </w:r>
          </w:p>
        </w:tc>
        <w:tc>
          <w:tcPr>
            <w:tcW w:w="720" w:type="dxa"/>
          </w:tcPr>
          <w:p w:rsidR="00602B8C" w:rsidRPr="00902EEF" w:rsidRDefault="00602B8C" w:rsidP="00902EEF">
            <w:pPr>
              <w:jc w:val="center"/>
              <w:rPr>
                <w:lang w:val="en-GB"/>
              </w:rPr>
            </w:pPr>
            <w:r w:rsidRPr="00902EEF">
              <w:rPr>
                <w:lang w:val="en-GB"/>
              </w:rPr>
              <w:t>205</w:t>
            </w:r>
          </w:p>
        </w:tc>
        <w:tc>
          <w:tcPr>
            <w:tcW w:w="720" w:type="dxa"/>
          </w:tcPr>
          <w:p w:rsidR="00602B8C" w:rsidRPr="00902EEF" w:rsidRDefault="00602B8C" w:rsidP="00902EEF">
            <w:pPr>
              <w:jc w:val="center"/>
              <w:rPr>
                <w:lang w:val="en-GB"/>
              </w:rPr>
            </w:pPr>
            <w:r w:rsidRPr="00902EEF">
              <w:rPr>
                <w:lang w:val="en-GB"/>
              </w:rPr>
              <w:t>67</w:t>
            </w:r>
          </w:p>
        </w:tc>
        <w:tc>
          <w:tcPr>
            <w:tcW w:w="720" w:type="dxa"/>
          </w:tcPr>
          <w:p w:rsidR="00602B8C" w:rsidRPr="00902EEF" w:rsidRDefault="00602B8C" w:rsidP="00902EEF">
            <w:pPr>
              <w:jc w:val="center"/>
              <w:rPr>
                <w:lang w:val="en-GB"/>
              </w:rPr>
            </w:pPr>
            <w:r w:rsidRPr="00902EEF">
              <w:rPr>
                <w:lang w:val="en-GB"/>
              </w:rPr>
              <w:t>154</w:t>
            </w:r>
          </w:p>
        </w:tc>
      </w:tr>
    </w:tbl>
    <w:p w:rsidR="00602B8C" w:rsidRDefault="00602B8C" w:rsidP="002F7B8D">
      <w:pPr>
        <w:pStyle w:val="ECCParagraph"/>
        <w:rPr>
          <w:lang w:val="en-US"/>
        </w:rPr>
      </w:pPr>
    </w:p>
    <w:p w:rsidR="00602B8C" w:rsidRDefault="00602B8C" w:rsidP="002F7B8D">
      <w:pPr>
        <w:pStyle w:val="ECCParagraph"/>
        <w:rPr>
          <w:lang w:val="en-US"/>
        </w:rPr>
      </w:pPr>
      <w:r>
        <w:rPr>
          <w:lang w:val="en-US"/>
        </w:rPr>
        <w:br w:type="page"/>
      </w:r>
      <w:r w:rsidRPr="002F7B8D">
        <w:rPr>
          <w:lang w:val="en-US"/>
        </w:rPr>
        <w:lastRenderedPageBreak/>
        <w:t>IMO</w:t>
      </w:r>
    </w:p>
    <w:p w:rsidR="00602B8C" w:rsidRDefault="00602B8C" w:rsidP="00F223B1">
      <w:pPr>
        <w:rPr>
          <w:lang w:val="en-GB"/>
        </w:rPr>
      </w:pPr>
      <w:r>
        <w:rPr>
          <w:lang w:val="en-GB"/>
        </w:rPr>
        <w:t xml:space="preserve">IMO (18 October 2012) preliminary position to AI 4: </w:t>
      </w:r>
    </w:p>
    <w:p w:rsidR="00602B8C" w:rsidRDefault="00602B8C" w:rsidP="00F223B1">
      <w:pPr>
        <w:rPr>
          <w:lang w:val="en-GB"/>
        </w:rPr>
      </w:pPr>
      <w:r>
        <w:rPr>
          <w:lang w:val="en-GB"/>
        </w:rPr>
        <w:t xml:space="preserve">IMO proposes to retain Resolutions 13, 18, 207, 222, 331, 339, 343 (in order to ensure common operations between SOLAS and non-SOLAS ships), 344, 349, 352, 356 and 612. </w:t>
      </w:r>
    </w:p>
    <w:p w:rsidR="00602B8C" w:rsidRDefault="00602B8C" w:rsidP="00F223B1">
      <w:pPr>
        <w:rPr>
          <w:lang w:val="en-GB"/>
        </w:rPr>
      </w:pPr>
      <w:r>
        <w:rPr>
          <w:lang w:val="en-GB"/>
        </w:rPr>
        <w:t xml:space="preserve">Conclusions of WRC-15 adopted under appropriate AI will govern status of Resolutions 205 (subject to AI 9.1.1), 348 (subject to AI 1.15), 359 (subject to AI 10), 360 (subject to AI 1.16), 758 (subject to AI 1.9.2) and 909 (subject to AI 1.8). </w:t>
      </w:r>
    </w:p>
    <w:p w:rsidR="00602B8C" w:rsidRDefault="00602B8C" w:rsidP="00F223B1">
      <w:pPr>
        <w:rPr>
          <w:lang w:val="en-GB"/>
        </w:rPr>
      </w:pPr>
      <w:r>
        <w:rPr>
          <w:lang w:val="en-GB"/>
        </w:rPr>
        <w:t xml:space="preserve">IMO also proposes to retain Recommendations 7, 37 and 316. </w:t>
      </w:r>
    </w:p>
    <w:p w:rsidR="00602B8C" w:rsidRDefault="00602B8C" w:rsidP="002F7B8D">
      <w:pPr>
        <w:pStyle w:val="ECCParagraph"/>
        <w:rPr>
          <w:lang w:val="en-US"/>
        </w:rPr>
      </w:pPr>
    </w:p>
    <w:p w:rsidR="00602B8C" w:rsidRPr="002F7B8D" w:rsidRDefault="00602B8C" w:rsidP="002F7B8D">
      <w:pPr>
        <w:pStyle w:val="ECCParagraph"/>
        <w:rPr>
          <w:lang w:val="en-US"/>
        </w:rPr>
      </w:pPr>
      <w:r w:rsidRPr="002F7B8D">
        <w:rPr>
          <w:lang w:val="en-US"/>
        </w:rPr>
        <w:t>NATO</w:t>
      </w:r>
    </w:p>
    <w:p w:rsidR="00602B8C" w:rsidRPr="002F7B8D" w:rsidRDefault="00602B8C" w:rsidP="002F7B8D">
      <w:pPr>
        <w:pStyle w:val="ECCParagraph"/>
        <w:rPr>
          <w:lang w:val="en-US"/>
        </w:rPr>
      </w:pPr>
    </w:p>
    <w:p w:rsidR="00602B8C" w:rsidRPr="002F7B8D" w:rsidRDefault="00602B8C" w:rsidP="002F7B8D">
      <w:pPr>
        <w:pStyle w:val="ECCParagraph"/>
        <w:rPr>
          <w:lang w:val="en-US"/>
        </w:rPr>
      </w:pPr>
      <w:r w:rsidRPr="002F7B8D">
        <w:rPr>
          <w:lang w:val="en-US"/>
        </w:rPr>
        <w:t xml:space="preserve">SFCG </w:t>
      </w:r>
    </w:p>
    <w:p w:rsidR="00602B8C" w:rsidRPr="002F7B8D" w:rsidRDefault="00602B8C" w:rsidP="002F7B8D">
      <w:pPr>
        <w:pStyle w:val="ECCParagraph"/>
        <w:rPr>
          <w:lang w:val="en-US"/>
        </w:rPr>
      </w:pPr>
    </w:p>
    <w:p w:rsidR="00602B8C" w:rsidRPr="002F7B8D" w:rsidRDefault="00602B8C" w:rsidP="002F7B8D">
      <w:pPr>
        <w:pStyle w:val="ECCParagraph"/>
        <w:rPr>
          <w:lang w:val="en-US"/>
        </w:rPr>
      </w:pPr>
      <w:r w:rsidRPr="002F7B8D">
        <w:rPr>
          <w:lang w:val="en-US"/>
        </w:rPr>
        <w:t xml:space="preserve">WMO and EUMETNET </w:t>
      </w:r>
    </w:p>
    <w:p w:rsidR="00602B8C" w:rsidRPr="002F7B8D" w:rsidRDefault="00602B8C" w:rsidP="002F7B8D">
      <w:pPr>
        <w:pStyle w:val="ECCParagraph"/>
        <w:rPr>
          <w:lang w:val="en-US"/>
        </w:rPr>
      </w:pPr>
    </w:p>
    <w:p w:rsidR="00602B8C" w:rsidRPr="002F7B8D" w:rsidRDefault="00602B8C" w:rsidP="009C7B42">
      <w:pPr>
        <w:pStyle w:val="Heading3"/>
      </w:pPr>
      <w:r w:rsidRPr="002F7B8D">
        <w:t xml:space="preserve">Regional </w:t>
      </w:r>
      <w:proofErr w:type="spellStart"/>
      <w:r w:rsidRPr="002F7B8D">
        <w:t>organisations</w:t>
      </w:r>
      <w:proofErr w:type="spellEnd"/>
    </w:p>
    <w:p w:rsidR="00602B8C" w:rsidRPr="002F7B8D" w:rsidRDefault="00602B8C" w:rsidP="002F7B8D">
      <w:pPr>
        <w:pStyle w:val="ECCParagraph"/>
        <w:rPr>
          <w:lang w:val="en-US"/>
        </w:rPr>
      </w:pPr>
    </w:p>
    <w:p w:rsidR="00602B8C" w:rsidRDefault="00602B8C" w:rsidP="002F7B8D">
      <w:pPr>
        <w:pStyle w:val="ECCParagraph"/>
        <w:rPr>
          <w:lang w:val="en-US"/>
        </w:rPr>
      </w:pPr>
      <w:r w:rsidRPr="002F7B8D">
        <w:rPr>
          <w:lang w:val="en-US"/>
        </w:rPr>
        <w:t>ESA</w:t>
      </w:r>
    </w:p>
    <w:p w:rsidR="00602B8C" w:rsidRPr="002F7B8D" w:rsidRDefault="00602B8C" w:rsidP="002F7B8D">
      <w:pPr>
        <w:pStyle w:val="ECCParagraph"/>
        <w:rPr>
          <w:lang w:val="en-US"/>
        </w:rPr>
      </w:pPr>
    </w:p>
    <w:p w:rsidR="00602B8C" w:rsidRDefault="00602B8C" w:rsidP="002F7B8D">
      <w:pPr>
        <w:pStyle w:val="ECCParagraph"/>
        <w:rPr>
          <w:lang w:val="en-US"/>
        </w:rPr>
      </w:pPr>
      <w:r w:rsidRPr="002F7B8D">
        <w:rPr>
          <w:lang w:val="en-US"/>
        </w:rPr>
        <w:t xml:space="preserve">EUMETNET </w:t>
      </w:r>
    </w:p>
    <w:p w:rsidR="00602B8C" w:rsidRPr="002F7B8D" w:rsidRDefault="00602B8C" w:rsidP="002F7B8D">
      <w:pPr>
        <w:pStyle w:val="ECCParagraph"/>
        <w:rPr>
          <w:lang w:val="en-US"/>
        </w:rPr>
      </w:pPr>
    </w:p>
    <w:p w:rsidR="00602B8C" w:rsidRPr="002F7B8D" w:rsidRDefault="00602B8C" w:rsidP="002F7B8D">
      <w:pPr>
        <w:pStyle w:val="ECCParagraph"/>
        <w:rPr>
          <w:lang w:val="en-US"/>
        </w:rPr>
      </w:pPr>
      <w:proofErr w:type="spellStart"/>
      <w:r w:rsidRPr="002F7B8D">
        <w:rPr>
          <w:lang w:val="en-US"/>
        </w:rPr>
        <w:t>Eurocontrol</w:t>
      </w:r>
      <w:proofErr w:type="spellEnd"/>
    </w:p>
    <w:p w:rsidR="00602B8C" w:rsidRDefault="00602B8C" w:rsidP="006C03D0">
      <w:pPr>
        <w:pStyle w:val="ECCParagraph"/>
        <w:sectPr w:rsidR="00602B8C" w:rsidSect="006C03D0">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p>
    <w:p w:rsidR="00602B8C" w:rsidRDefault="00602B8C" w:rsidP="006C03D0">
      <w:pPr>
        <w:pStyle w:val="ECCParagraph"/>
      </w:pPr>
    </w:p>
    <w:p w:rsidR="00602B8C" w:rsidRDefault="00602B8C" w:rsidP="006C03D0">
      <w:pPr>
        <w:pStyle w:val="ECCParagraph"/>
      </w:pPr>
    </w:p>
    <w:p w:rsidR="00602B8C" w:rsidRPr="00AE13DA" w:rsidRDefault="00602B8C" w:rsidP="00AE13DA">
      <w:pPr>
        <w:tabs>
          <w:tab w:val="left" w:pos="1134"/>
          <w:tab w:val="left" w:pos="1871"/>
          <w:tab w:val="left" w:pos="2268"/>
        </w:tabs>
        <w:overflowPunct w:val="0"/>
        <w:autoSpaceDE w:val="0"/>
        <w:autoSpaceDN w:val="0"/>
        <w:adjustRightInd w:val="0"/>
        <w:spacing w:before="240" w:after="60"/>
        <w:jc w:val="center"/>
        <w:textAlignment w:val="baseline"/>
        <w:outlineLvl w:val="1"/>
        <w:rPr>
          <w:rFonts w:cs="Arial"/>
          <w:b/>
          <w:szCs w:val="20"/>
          <w:lang w:val="en-GB"/>
        </w:rPr>
      </w:pPr>
      <w:r w:rsidRPr="00AE13DA">
        <w:rPr>
          <w:rFonts w:cs="Arial"/>
          <w:b/>
          <w:szCs w:val="20"/>
          <w:lang w:val="en-GB"/>
        </w:rPr>
        <w:t>ANNEX 1</w:t>
      </w:r>
    </w:p>
    <w:p w:rsidR="00602B8C" w:rsidRDefault="00602B8C" w:rsidP="00AE13DA">
      <w:pPr>
        <w:pStyle w:val="ECCParagraph"/>
        <w:jc w:val="center"/>
      </w:pPr>
      <w:r w:rsidRPr="00AE13DA">
        <w:rPr>
          <w:b/>
          <w:szCs w:val="20"/>
        </w:rPr>
        <w:t>Review of Resolutions and Recommendations in response to Resolution 95 (Rev.WRC-07)</w:t>
      </w:r>
    </w:p>
    <w:tbl>
      <w:tblPr>
        <w:tblW w:w="14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684"/>
        <w:gridCol w:w="1553"/>
        <w:gridCol w:w="4536"/>
        <w:gridCol w:w="1417"/>
        <w:gridCol w:w="1276"/>
      </w:tblGrid>
      <w:tr w:rsidR="00602B8C" w:rsidRPr="00AE13DA" w:rsidTr="00CC6069">
        <w:trPr>
          <w:cantSplit/>
          <w:tblHeader/>
        </w:trPr>
        <w:tc>
          <w:tcPr>
            <w:tcW w:w="5960" w:type="dxa"/>
            <w:gridSpan w:val="2"/>
            <w:vAlign w:val="center"/>
          </w:tcPr>
          <w:p w:rsidR="00602B8C" w:rsidRPr="00AE13DA" w:rsidRDefault="00602B8C" w:rsidP="00AE13DA">
            <w:pPr>
              <w:tabs>
                <w:tab w:val="left" w:pos="360"/>
                <w:tab w:val="left" w:pos="540"/>
                <w:tab w:val="left" w:pos="1260"/>
                <w:tab w:val="left" w:pos="1800"/>
              </w:tabs>
              <w:spacing w:before="240" w:after="160" w:line="240" w:lineRule="exact"/>
              <w:ind w:left="34"/>
              <w:jc w:val="center"/>
              <w:rPr>
                <w:rFonts w:cs="Arial"/>
                <w:b/>
                <w:color w:val="000000"/>
                <w:szCs w:val="20"/>
              </w:rPr>
            </w:pPr>
            <w:r w:rsidRPr="00AE13DA">
              <w:rPr>
                <w:rFonts w:cs="Arial"/>
                <w:b/>
                <w:color w:val="000000"/>
                <w:szCs w:val="20"/>
              </w:rPr>
              <w:t>Resolution</w:t>
            </w:r>
          </w:p>
          <w:p w:rsidR="00602B8C" w:rsidRPr="00AE13DA" w:rsidRDefault="00602B8C" w:rsidP="00AE13DA">
            <w:pPr>
              <w:tabs>
                <w:tab w:val="left" w:pos="540"/>
                <w:tab w:val="left" w:pos="1260"/>
                <w:tab w:val="left" w:pos="1440"/>
                <w:tab w:val="left" w:pos="1800"/>
              </w:tabs>
              <w:spacing w:after="120" w:line="240" w:lineRule="exact"/>
              <w:jc w:val="center"/>
              <w:rPr>
                <w:rFonts w:cs="Arial"/>
                <w:b/>
                <w:color w:val="000000"/>
                <w:szCs w:val="20"/>
              </w:rPr>
            </w:pP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b/>
                <w:webHidden/>
                <w:color w:val="000000"/>
                <w:szCs w:val="20"/>
              </w:rPr>
            </w:pPr>
            <w:r w:rsidRPr="00AE13DA">
              <w:rPr>
                <w:rFonts w:cs="Arial"/>
                <w:b/>
                <w:webHidden/>
                <w:color w:val="000000"/>
                <w:szCs w:val="20"/>
              </w:rPr>
              <w:t>CEPT Proposal WRC-12</w:t>
            </w:r>
          </w:p>
        </w:tc>
        <w:tc>
          <w:tcPr>
            <w:tcW w:w="453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b/>
                <w:webHidden/>
                <w:color w:val="000000"/>
                <w:szCs w:val="20"/>
              </w:rPr>
            </w:pPr>
            <w:r w:rsidRPr="00AE13DA">
              <w:rPr>
                <w:rFonts w:cs="Arial"/>
                <w:b/>
                <w:webHidden/>
                <w:color w:val="000000"/>
                <w:szCs w:val="20"/>
              </w:rPr>
              <w:t>Comments</w:t>
            </w: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b/>
                <w:webHidden/>
                <w:color w:val="000000"/>
                <w:szCs w:val="20"/>
              </w:rPr>
            </w:pPr>
            <w:r w:rsidRPr="00AE13DA">
              <w:rPr>
                <w:rFonts w:cs="Arial"/>
                <w:b/>
                <w:webHidden/>
                <w:color w:val="000000"/>
                <w:szCs w:val="20"/>
              </w:rPr>
              <w:t>Proposed</w:t>
            </w:r>
            <w:r w:rsidRPr="00AE13DA">
              <w:rPr>
                <w:rFonts w:cs="Arial"/>
                <w:b/>
                <w:webHidden/>
                <w:color w:val="000000"/>
                <w:szCs w:val="20"/>
              </w:rPr>
              <w:br/>
              <w:t>Course of action at WRC-15</w:t>
            </w: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b/>
                <w:webHidden/>
                <w:color w:val="000000"/>
                <w:szCs w:val="20"/>
              </w:rPr>
            </w:pPr>
            <w:r w:rsidRPr="00AE13DA">
              <w:rPr>
                <w:rFonts w:cs="Arial"/>
                <w:b/>
                <w:webHidden/>
                <w:color w:val="000000"/>
                <w:szCs w:val="20"/>
              </w:rPr>
              <w:t>WRC-15 Agenda Item/ PTs</w:t>
            </w: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1</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(Rev.WRC-97)</w:t>
            </w:r>
            <w:r w:rsidRPr="00AE13DA">
              <w:rPr>
                <w:rFonts w:cs="Arial"/>
                <w:webHidden/>
                <w:color w:val="000000"/>
                <w:szCs w:val="20"/>
              </w:rPr>
              <w:t>     </w:t>
            </w:r>
            <w:r w:rsidRPr="00AE13DA">
              <w:rPr>
                <w:rFonts w:cs="Arial"/>
                <w:color w:val="000000"/>
                <w:szCs w:val="20"/>
              </w:rPr>
              <w:t>Notification of frequency assignments</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i/>
                <w:webHidden/>
                <w:color w:val="000000"/>
              </w:rPr>
            </w:pPr>
            <w:r w:rsidRPr="00AE13DA">
              <w:rPr>
                <w:i/>
                <w:webHidden/>
                <w:color w:val="000000"/>
              </w:rPr>
              <w:t>Res. is referred to in No. 26/5.2 of App. 26</w:t>
            </w:r>
          </w:p>
          <w:p w:rsidR="00602B8C" w:rsidRPr="00AE13DA" w:rsidRDefault="00602B8C" w:rsidP="00AE13DA">
            <w:pPr>
              <w:tabs>
                <w:tab w:val="left" w:pos="540"/>
                <w:tab w:val="left" w:pos="1260"/>
                <w:tab w:val="left" w:pos="1800"/>
              </w:tabs>
              <w:spacing w:before="240" w:after="160" w:line="240" w:lineRule="exact"/>
              <w:rPr>
                <w:rFonts w:cs="Arial"/>
                <w:i/>
                <w:webHidden/>
                <w:color w:val="000000"/>
                <w:szCs w:val="20"/>
              </w:rPr>
            </w:pP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2</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Equitable use, by all countries, with equal rights, of the geostationary-satellite and other satellite orbits and of frequency bands for space radiocommunication services</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color w:val="000000"/>
                <w:szCs w:val="20"/>
              </w:rPr>
            </w:pP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4</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Period of validity of frequency assignments to space stations using the geostationary-satellite and other satellite orbits</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color w:val="000000"/>
                <w:szCs w:val="20"/>
              </w:rPr>
            </w:pP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5</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Technical cooperation with the developing countries in the study of propagation in tropical and similar areas</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before="240" w:after="160" w:line="240" w:lineRule="exact"/>
              <w:rPr>
                <w:i/>
                <w:webHidden/>
              </w:rPr>
            </w:pPr>
            <w:r w:rsidRPr="00AE13DA">
              <w:rPr>
                <w:b/>
                <w:i/>
                <w:webHidden/>
              </w:rPr>
              <w:t>Aware a)</w:t>
            </w:r>
            <w:r w:rsidRPr="00AE13DA">
              <w:rPr>
                <w:i/>
                <w:webHidden/>
              </w:rPr>
              <w:t xml:space="preserve"> makes a reference to Geneva-89 Agreement. An update to Geneva-06 may be necessary?</w:t>
            </w: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7</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Development of national radio frequency management</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i/>
                <w:webHidden/>
              </w:rPr>
            </w:pPr>
            <w:r w:rsidRPr="00AE13DA">
              <w:rPr>
                <w:i/>
                <w:webHidden/>
              </w:rPr>
              <w:t xml:space="preserve">The section </w:t>
            </w:r>
            <w:r w:rsidRPr="00AE13DA">
              <w:rPr>
                <w:b/>
                <w:i/>
                <w:webHidden/>
              </w:rPr>
              <w:t xml:space="preserve">Draws the attention of the next plenipotentiary conference </w:t>
            </w:r>
            <w:r w:rsidRPr="00AE13DA">
              <w:rPr>
                <w:i/>
                <w:webHidden/>
              </w:rPr>
              <w:t xml:space="preserve">indicates that this RES has to be modified as PP-06 and PP-10 have taken place?? </w:t>
            </w: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10</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(Rev.WRC-2000)</w:t>
            </w:r>
            <w:r w:rsidRPr="00AE13DA">
              <w:rPr>
                <w:rFonts w:cs="Arial"/>
                <w:webHidden/>
                <w:color w:val="000000"/>
                <w:szCs w:val="20"/>
              </w:rPr>
              <w:t>    </w:t>
            </w:r>
            <w:r w:rsidRPr="00AE13DA">
              <w:rPr>
                <w:rFonts w:cs="Arial"/>
                <w:color w:val="000000"/>
                <w:szCs w:val="20"/>
              </w:rPr>
              <w:t>Use of two-way wireless telecommunications by the International Red Cross and Red Crescent Movement</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lastRenderedPageBreak/>
              <w:t>RES 11</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 Use of satellite orbital positions and associated frequency spectrum to deliver international public telecommunication services in developing countries</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9.1.3</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12</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 xml:space="preserve">(WRC-12) Assistance and support to </w:t>
            </w:r>
            <w:smartTag w:uri="urn:schemas-microsoft-com:office:smarttags" w:element="metricconverter">
              <w:smartTagPr>
                <w:attr w:name="ProductID" w:val="9.41 in"/>
              </w:smartTagPr>
              <w:smartTag w:uri="urn:schemas-microsoft-com:office:smarttags" w:element="City">
                <w:smartTag w:uri="urn:schemas-microsoft-com:office:smarttags" w:element="place">
                  <w:r w:rsidRPr="00AE13DA">
                    <w:rPr>
                      <w:rFonts w:cs="Arial"/>
                      <w:color w:val="000000"/>
                      <w:szCs w:val="20"/>
                    </w:rPr>
                    <w:t>Palestine</w:t>
                  </w:r>
                </w:smartTag>
              </w:smartTag>
            </w:smartTag>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13</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(Rev.WRC-97)</w:t>
            </w:r>
            <w:r w:rsidRPr="00AE13DA">
              <w:rPr>
                <w:rFonts w:cs="Arial"/>
                <w:webHidden/>
                <w:color w:val="000000"/>
                <w:szCs w:val="20"/>
              </w:rPr>
              <w:t>    </w:t>
            </w:r>
            <w:r w:rsidRPr="00AE13DA">
              <w:rPr>
                <w:rFonts w:cs="Arial"/>
                <w:color w:val="000000"/>
                <w:szCs w:val="20"/>
              </w:rPr>
              <w:t>Formation of call signs and allocation of new international series</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r w:rsidRPr="00AE13DA">
              <w:rPr>
                <w:i/>
                <w:webHidden/>
              </w:rPr>
              <w:t xml:space="preserve">This Resolution is referred to in No. </w:t>
            </w:r>
            <w:r w:rsidRPr="00AE13DA">
              <w:rPr>
                <w:b/>
                <w:i/>
                <w:webHidden/>
              </w:rPr>
              <w:t>19.32</w:t>
            </w:r>
            <w:r w:rsidRPr="00AE13DA">
              <w:rPr>
                <w:i/>
                <w:webHidden/>
              </w:rPr>
              <w:t>.</w:t>
            </w: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jc w:val="center"/>
              <w:rPr>
                <w:rFonts w:cs="Arial"/>
                <w:webHidden/>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15</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 xml:space="preserve">International cooperation and technical assistance in the field of space </w:t>
            </w:r>
            <w:proofErr w:type="spellStart"/>
            <w:r w:rsidRPr="00AE13DA">
              <w:rPr>
                <w:rFonts w:cs="Arial"/>
                <w:color w:val="000000"/>
                <w:szCs w:val="20"/>
              </w:rPr>
              <w:t>radiocommunications</w:t>
            </w:r>
            <w:proofErr w:type="spellEnd"/>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Del="006953E6" w:rsidRDefault="00602B8C" w:rsidP="00AE13DA">
            <w:pPr>
              <w:tabs>
                <w:tab w:val="left" w:pos="540"/>
                <w:tab w:val="left" w:pos="1260"/>
                <w:tab w:val="left" w:pos="1800"/>
              </w:tabs>
              <w:spacing w:before="240" w:after="160" w:line="240" w:lineRule="exact"/>
              <w:rPr>
                <w:i/>
                <w:webHidden/>
              </w:rPr>
            </w:pPr>
            <w:r w:rsidRPr="00AE13DA">
              <w:rPr>
                <w:i/>
                <w:webHidden/>
              </w:rPr>
              <w:t>Still relevant, Implemented through liaison with ITU-D</w:t>
            </w: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18</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Relating to the procedure for identifying and announcing the position of ships and aircraft of States not parties to an armed conflict</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r w:rsidRPr="00AE13DA">
              <w:rPr>
                <w:i/>
                <w:webHidden/>
                <w:color w:val="000000"/>
              </w:rPr>
              <w:t xml:space="preserve">Noting </w:t>
            </w:r>
            <w:r w:rsidRPr="00AE13DA">
              <w:rPr>
                <w:webHidden/>
                <w:color w:val="000000"/>
              </w:rPr>
              <w:t>should include LRIT system</w:t>
            </w: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MOD</w:t>
            </w: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20</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Technical cooperation with developing countries in the field of aeronautical telecommunications</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25</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w:t>
            </w:r>
            <w:r w:rsidRPr="00AE13DA">
              <w:rPr>
                <w:rFonts w:cs="Arial"/>
                <w:color w:val="000000"/>
                <w:szCs w:val="20"/>
              </w:rPr>
              <w:noBreakHyphen/>
              <w:t>03)</w:t>
            </w:r>
            <w:r w:rsidRPr="00AE13DA">
              <w:rPr>
                <w:rFonts w:cs="Arial"/>
                <w:webHidden/>
                <w:color w:val="000000"/>
                <w:szCs w:val="20"/>
              </w:rPr>
              <w:t>    </w:t>
            </w:r>
            <w:r w:rsidRPr="00AE13DA">
              <w:rPr>
                <w:rFonts w:cs="Arial"/>
                <w:color w:val="000000"/>
                <w:szCs w:val="20"/>
              </w:rPr>
              <w:t>Operation of global satellite systems for personal communications</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jc w:val="center"/>
              <w:rPr>
                <w:rFonts w:cs="Arial"/>
                <w:b/>
                <w:webHidden/>
                <w:szCs w:val="20"/>
              </w:rPr>
            </w:pP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26</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Footnotes to the Table of Frequency Allocations in Article 5 of the Radio Regulations</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jc w:val="center"/>
              <w:rPr>
                <w:rFonts w:cs="Arial"/>
                <w:webHidden/>
                <w:szCs w:val="20"/>
              </w:rPr>
            </w:pPr>
            <w:r w:rsidRPr="00AE13DA">
              <w:rPr>
                <w:rFonts w:cs="Arial"/>
                <w:webHidden/>
                <w:szCs w:val="20"/>
              </w:rPr>
              <w:t>8</w:t>
            </w:r>
            <w:r w:rsidRPr="00AE13DA">
              <w:rPr>
                <w:rFonts w:cs="Arial"/>
                <w:webHidden/>
                <w:szCs w:val="20"/>
              </w:rPr>
              <w:br/>
              <w:t>PTA</w:t>
            </w:r>
          </w:p>
        </w:tc>
      </w:tr>
      <w:tr w:rsidR="00602B8C" w:rsidRPr="00AE13DA" w:rsidTr="00CC6069">
        <w:trPr>
          <w:cantSplit/>
        </w:trPr>
        <w:tc>
          <w:tcPr>
            <w:tcW w:w="1276"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27</w:t>
            </w:r>
          </w:p>
        </w:tc>
        <w:tc>
          <w:tcPr>
            <w:tcW w:w="4684" w:type="dxa"/>
            <w:vAlign w:val="center"/>
          </w:tcPr>
          <w:p w:rsidR="00602B8C" w:rsidRPr="00AE13DA" w:rsidRDefault="00602B8C" w:rsidP="00AE13DA">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Use of incorporation by reference in the Radio Regulations</w:t>
            </w:r>
          </w:p>
        </w:tc>
        <w:tc>
          <w:tcPr>
            <w:tcW w:w="1553"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r w:rsidRPr="00AE13DA">
              <w:rPr>
                <w:i/>
                <w:webHidden/>
              </w:rPr>
              <w:t>Noting b) of Resolution 67 (WRC-12) “that ITU-R Recommendations incorporated by reference as they would appear in Volume IV of the Radio Regulations may be limited to a list of titles and their cross-references in the Radio Regulations”, shall be taken into account under AI 9.1.4</w:t>
            </w:r>
          </w:p>
        </w:tc>
        <w:tc>
          <w:tcPr>
            <w:tcW w:w="1417" w:type="dxa"/>
            <w:vAlign w:val="center"/>
          </w:tcPr>
          <w:p w:rsidR="00602B8C" w:rsidRPr="00AE13DA" w:rsidRDefault="00602B8C" w:rsidP="00AE13DA">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ind w:left="34" w:right="-57"/>
              <w:jc w:val="center"/>
              <w:rPr>
                <w:rFonts w:cs="Arial"/>
                <w:webHidden/>
                <w:szCs w:val="20"/>
              </w:rPr>
            </w:pPr>
            <w:r w:rsidRPr="00AE13DA">
              <w:rPr>
                <w:rFonts w:cs="Arial"/>
                <w:webHidden/>
                <w:szCs w:val="20"/>
              </w:rPr>
              <w:t>2</w:t>
            </w:r>
            <w:r w:rsidRPr="00AE13DA">
              <w:rPr>
                <w:rFonts w:cs="Arial"/>
                <w:webHidden/>
                <w:szCs w:val="20"/>
              </w:rPr>
              <w:br/>
              <w:t>PTA</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webHidden/>
              </w:rPr>
            </w:pPr>
          </w:p>
        </w:tc>
        <w:tc>
          <w:tcPr>
            <w:tcW w:w="4684" w:type="dxa"/>
            <w:vAlign w:val="center"/>
          </w:tcPr>
          <w:p w:rsidR="00602B8C" w:rsidRPr="00AE13DA" w:rsidRDefault="00602B8C" w:rsidP="00121F12">
            <w:pPr>
              <w:tabs>
                <w:tab w:val="left" w:pos="540"/>
                <w:tab w:val="left" w:pos="1260"/>
                <w:tab w:val="left" w:pos="1800"/>
                <w:tab w:val="left" w:pos="2340"/>
              </w:tabs>
              <w:spacing w:after="160" w:line="240" w:lineRule="exact"/>
              <w:ind w:left="142" w:right="-57"/>
              <w:rPr>
                <w:i/>
                <w:webHidden/>
              </w:rPr>
            </w:pPr>
            <w:r w:rsidRPr="00AE13DA">
              <w:rPr>
                <w:i/>
              </w:rPr>
              <w:t>ANNEX 1     Principles of incorporation by reference</w:t>
            </w:r>
          </w:p>
        </w:tc>
        <w:tc>
          <w:tcPr>
            <w:tcW w:w="1553"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4536" w:type="dxa"/>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1417"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webHidden/>
              </w:rPr>
            </w:pPr>
          </w:p>
        </w:tc>
        <w:tc>
          <w:tcPr>
            <w:tcW w:w="4684" w:type="dxa"/>
            <w:vAlign w:val="center"/>
          </w:tcPr>
          <w:p w:rsidR="00602B8C" w:rsidRPr="00AE13DA" w:rsidRDefault="00602B8C" w:rsidP="00121F12">
            <w:pPr>
              <w:tabs>
                <w:tab w:val="left" w:pos="540"/>
                <w:tab w:val="left" w:pos="1260"/>
                <w:tab w:val="left" w:pos="1800"/>
                <w:tab w:val="left" w:pos="2340"/>
              </w:tabs>
              <w:spacing w:after="160" w:line="240" w:lineRule="exact"/>
              <w:ind w:left="142" w:right="-57"/>
              <w:rPr>
                <w:i/>
                <w:webHidden/>
              </w:rPr>
            </w:pPr>
            <w:r w:rsidRPr="00AE13DA">
              <w:rPr>
                <w:i/>
              </w:rPr>
              <w:t>ANNEX 2     Application of incorporation by reference</w:t>
            </w:r>
          </w:p>
        </w:tc>
        <w:tc>
          <w:tcPr>
            <w:tcW w:w="1553"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4536" w:type="dxa"/>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1417"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webHidden/>
              </w:rPr>
            </w:pPr>
          </w:p>
        </w:tc>
        <w:tc>
          <w:tcPr>
            <w:tcW w:w="4684" w:type="dxa"/>
            <w:vAlign w:val="center"/>
          </w:tcPr>
          <w:p w:rsidR="00602B8C" w:rsidRPr="00AE13DA" w:rsidRDefault="00602B8C" w:rsidP="00121F12">
            <w:pPr>
              <w:tabs>
                <w:tab w:val="left" w:pos="540"/>
                <w:tab w:val="left" w:pos="1260"/>
                <w:tab w:val="left" w:pos="1800"/>
                <w:tab w:val="left" w:pos="2340"/>
              </w:tabs>
              <w:spacing w:after="160" w:line="240" w:lineRule="exact"/>
              <w:ind w:left="142" w:right="-57"/>
              <w:rPr>
                <w:i/>
                <w:webHidden/>
              </w:rPr>
            </w:pPr>
            <w:r w:rsidRPr="00AE13DA">
              <w:rPr>
                <w:i/>
              </w:rPr>
              <w:t>ANNEX 3     Procedures applicable by WRC for approving the incorporation by reference of</w:t>
            </w:r>
            <w:r>
              <w:rPr>
                <w:i/>
              </w:rPr>
              <w:t xml:space="preserve"> </w:t>
            </w:r>
            <w:r>
              <w:rPr>
                <w:i/>
              </w:rPr>
              <w:br/>
            </w:r>
            <w:r w:rsidRPr="00AE13DA">
              <w:rPr>
                <w:i/>
              </w:rPr>
              <w:t>ITU-R Recommendations or parts thereof</w:t>
            </w:r>
          </w:p>
        </w:tc>
        <w:tc>
          <w:tcPr>
            <w:tcW w:w="1553"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4536" w:type="dxa"/>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1417"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r>
      <w:tr w:rsidR="00602B8C" w:rsidRPr="00AE13DA" w:rsidTr="00CC6069">
        <w:trPr>
          <w:cantSplit/>
          <w:trHeight w:val="85"/>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28</w:t>
            </w:r>
          </w:p>
        </w:tc>
        <w:tc>
          <w:tcPr>
            <w:tcW w:w="4684" w:type="dxa"/>
            <w:vAlign w:val="center"/>
          </w:tcPr>
          <w:p w:rsidR="00602B8C" w:rsidRPr="00AE13DA" w:rsidRDefault="00602B8C" w:rsidP="00492ADC">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t>
            </w:r>
            <w:r w:rsidRPr="006A7196">
              <w:rPr>
                <w:rFonts w:cs="Arial"/>
                <w:color w:val="000000"/>
                <w:szCs w:val="20"/>
              </w:rPr>
              <w:t>Rev.WRC-07)</w:t>
            </w:r>
            <w:r w:rsidRPr="00AE13DA">
              <w:rPr>
                <w:rFonts w:cs="Arial"/>
                <w:webHidden/>
                <w:color w:val="000000"/>
                <w:szCs w:val="20"/>
              </w:rPr>
              <w:t>    </w:t>
            </w:r>
            <w:r w:rsidRPr="00AE13DA">
              <w:rPr>
                <w:rFonts w:cs="Arial"/>
                <w:color w:val="000000"/>
                <w:szCs w:val="20"/>
              </w:rPr>
              <w:t>Revision of references to the text of ITU</w:t>
            </w:r>
            <w:r w:rsidRPr="00AE13DA">
              <w:rPr>
                <w:rFonts w:cs="Arial"/>
                <w:color w:val="000000"/>
                <w:szCs w:val="20"/>
              </w:rPr>
              <w:noBreakHyphen/>
              <w:t>R Recommendations incorporated by reference in the Radio Regulations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ind w:left="34" w:right="-57"/>
              <w:jc w:val="center"/>
              <w:rPr>
                <w:rFonts w:cs="Arial"/>
                <w:webHidden/>
                <w:szCs w:val="20"/>
              </w:rPr>
            </w:pPr>
            <w:r w:rsidRPr="00AE13DA">
              <w:rPr>
                <w:rFonts w:cs="Arial"/>
                <w:webHidden/>
                <w:szCs w:val="20"/>
              </w:rPr>
              <w:t>2</w:t>
            </w:r>
            <w:r w:rsidRPr="00AE13DA">
              <w:rPr>
                <w:rFonts w:cs="Arial"/>
                <w:webHidden/>
                <w:szCs w:val="20"/>
              </w:rPr>
              <w:br/>
              <w:t>PTA</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33</w:t>
            </w:r>
          </w:p>
        </w:tc>
        <w:tc>
          <w:tcPr>
            <w:tcW w:w="4684" w:type="dxa"/>
            <w:vAlign w:val="center"/>
          </w:tcPr>
          <w:p w:rsidR="00602B8C" w:rsidRPr="00AE13DA" w:rsidRDefault="00602B8C" w:rsidP="00492ADC">
            <w:pPr>
              <w:tabs>
                <w:tab w:val="left" w:pos="540"/>
                <w:tab w:val="left" w:pos="1260"/>
                <w:tab w:val="left" w:pos="1440"/>
                <w:tab w:val="left" w:pos="1800"/>
              </w:tabs>
              <w:spacing w:after="120" w:line="240" w:lineRule="exact"/>
              <w:jc w:val="both"/>
              <w:rPr>
                <w:rFonts w:cs="Arial"/>
                <w:color w:val="000000"/>
                <w:szCs w:val="20"/>
              </w:rPr>
            </w:pPr>
            <w:bookmarkStart w:id="1" w:name="Dtitle2"/>
            <w:r w:rsidRPr="00AE13DA">
              <w:rPr>
                <w:rFonts w:cs="Arial"/>
                <w:color w:val="000000"/>
                <w:szCs w:val="20"/>
              </w:rPr>
              <w:t>(Rev.WRC</w:t>
            </w:r>
            <w:r w:rsidRPr="00AE13DA">
              <w:rPr>
                <w:rFonts w:cs="Arial"/>
                <w:color w:val="000000"/>
                <w:szCs w:val="20"/>
              </w:rPr>
              <w:noBreakHyphen/>
              <w:t>03)</w:t>
            </w:r>
            <w:r w:rsidRPr="00AE13DA">
              <w:rPr>
                <w:rFonts w:cs="Arial"/>
                <w:webHidden/>
                <w:color w:val="000000"/>
                <w:szCs w:val="20"/>
              </w:rPr>
              <w:t>    </w:t>
            </w:r>
            <w:r w:rsidRPr="00AE13DA">
              <w:rPr>
                <w:rFonts w:cs="Arial"/>
                <w:color w:val="000000"/>
                <w:szCs w:val="20"/>
              </w:rPr>
              <w:t>Bringing into use of space stations in the broadcasting-satellite service, prior to the entry into force of agreements and associated plans for the broadcasting-satellite service</w:t>
            </w:r>
            <w:bookmarkEnd w:id="1"/>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 xml:space="preserve">[MOD] </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color w:val="000000"/>
                <w:szCs w:val="20"/>
              </w:rPr>
            </w:pPr>
          </w:p>
        </w:tc>
        <w:tc>
          <w:tcPr>
            <w:tcW w:w="1276" w:type="dxa"/>
            <w:vAlign w:val="center"/>
          </w:tcPr>
          <w:p w:rsidR="00602B8C" w:rsidRPr="00AE13DA" w:rsidRDefault="00602B8C" w:rsidP="00AE13DA">
            <w:pPr>
              <w:jc w:val="center"/>
            </w:pPr>
            <w:r w:rsidRPr="00AE13DA">
              <w:t>PTB</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34</w:t>
            </w:r>
          </w:p>
        </w:tc>
        <w:tc>
          <w:tcPr>
            <w:tcW w:w="4684" w:type="dxa"/>
            <w:vAlign w:val="center"/>
          </w:tcPr>
          <w:p w:rsidR="00602B8C" w:rsidRPr="00AE13DA" w:rsidRDefault="00602B8C" w:rsidP="00492ADC">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w:t>
            </w:r>
            <w:r w:rsidRPr="00AE13DA">
              <w:rPr>
                <w:rFonts w:cs="Arial"/>
                <w:color w:val="000000"/>
                <w:szCs w:val="20"/>
              </w:rPr>
              <w:noBreakHyphen/>
              <w:t>03)</w:t>
            </w:r>
            <w:r w:rsidRPr="00AE13DA">
              <w:rPr>
                <w:rFonts w:cs="Arial"/>
                <w:webHidden/>
                <w:color w:val="000000"/>
                <w:szCs w:val="20"/>
              </w:rPr>
              <w:t>    </w:t>
            </w:r>
            <w:r w:rsidRPr="00AE13DA">
              <w:rPr>
                <w:rFonts w:cs="Arial"/>
                <w:color w:val="000000"/>
                <w:szCs w:val="20"/>
              </w:rPr>
              <w:t>Establishment of the broadcasting-satellite service in Region 3 in the 12.5-12.75 GHz frequency band and sharing with space and terrestrial services in Regions 1, 2 and 3</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SUP</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color w:val="000000"/>
                <w:szCs w:val="20"/>
                <w:lang w:val="sv-SE"/>
              </w:rPr>
            </w:pPr>
            <w:r w:rsidRPr="00AE13DA">
              <w:rPr>
                <w:rFonts w:cs="Arial"/>
                <w:color w:val="000000"/>
                <w:szCs w:val="20"/>
                <w:lang w:val="sv-SE"/>
              </w:rPr>
              <w:t>RES 42</w:t>
            </w:r>
          </w:p>
        </w:tc>
        <w:tc>
          <w:tcPr>
            <w:tcW w:w="4684" w:type="dxa"/>
            <w:vAlign w:val="center"/>
          </w:tcPr>
          <w:p w:rsidR="00602B8C" w:rsidRPr="00AE13DA" w:rsidRDefault="00602B8C" w:rsidP="00492ADC">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Use of interim systems in Region 2 in the broadcasting-satellite and fixed-satellite (feeder-link) services in Region 2 for the bands covered by Appendices 30 and 30A</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492ADC">
            <w:pPr>
              <w:tabs>
                <w:tab w:val="left" w:pos="540"/>
                <w:tab w:val="left" w:pos="1260"/>
                <w:tab w:val="left" w:pos="1800"/>
                <w:tab w:val="left" w:pos="2340"/>
              </w:tabs>
              <w:spacing w:after="160" w:line="240" w:lineRule="exact"/>
              <w:ind w:right="-57"/>
              <w:rPr>
                <w:i/>
                <w:webHidden/>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4684" w:type="dxa"/>
            <w:vAlign w:val="center"/>
          </w:tcPr>
          <w:p w:rsidR="00602B8C" w:rsidRPr="00AE13DA" w:rsidRDefault="00602B8C" w:rsidP="00121F12">
            <w:pPr>
              <w:tabs>
                <w:tab w:val="left" w:pos="540"/>
                <w:tab w:val="left" w:pos="1260"/>
                <w:tab w:val="left" w:pos="1800"/>
                <w:tab w:val="left" w:pos="2340"/>
              </w:tabs>
              <w:spacing w:after="160" w:line="240" w:lineRule="exact"/>
              <w:ind w:left="142"/>
              <w:rPr>
                <w:i/>
                <w:webHidden/>
              </w:rPr>
            </w:pPr>
            <w:r w:rsidRPr="00AE13DA">
              <w:rPr>
                <w:i/>
              </w:rPr>
              <w:t>ANNEX</w:t>
            </w:r>
          </w:p>
        </w:tc>
        <w:tc>
          <w:tcPr>
            <w:tcW w:w="1553"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webHidden/>
              </w:rPr>
            </w:pPr>
          </w:p>
        </w:tc>
        <w:tc>
          <w:tcPr>
            <w:tcW w:w="4536" w:type="dxa"/>
          </w:tcPr>
          <w:p w:rsidR="00602B8C" w:rsidRPr="00AE13DA" w:rsidRDefault="00602B8C" w:rsidP="00492ADC">
            <w:pPr>
              <w:tabs>
                <w:tab w:val="left" w:pos="540"/>
                <w:tab w:val="left" w:pos="1260"/>
                <w:tab w:val="left" w:pos="1800"/>
                <w:tab w:val="left" w:pos="2340"/>
              </w:tabs>
              <w:spacing w:after="160" w:line="240" w:lineRule="exact"/>
              <w:ind w:right="-57"/>
              <w:rPr>
                <w:i/>
                <w:webHidden/>
              </w:rPr>
            </w:pPr>
          </w:p>
        </w:tc>
        <w:tc>
          <w:tcPr>
            <w:tcW w:w="1417"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webHidden/>
              </w:rPr>
            </w:pPr>
          </w:p>
        </w:tc>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webHidden/>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lastRenderedPageBreak/>
              <w:t>RES 49</w:t>
            </w:r>
          </w:p>
        </w:tc>
        <w:tc>
          <w:tcPr>
            <w:tcW w:w="4684" w:type="dxa"/>
            <w:vAlign w:val="center"/>
          </w:tcPr>
          <w:p w:rsidR="00602B8C" w:rsidRPr="00AE13DA" w:rsidRDefault="00602B8C" w:rsidP="00492ADC">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Administrative due diligence applicable to some satellite radiocommunication services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b/>
                <w:i/>
              </w:rPr>
            </w:pPr>
            <w:r w:rsidRPr="00AE13DA">
              <w:rPr>
                <w:i/>
              </w:rPr>
              <w:t>This Resolution is referred to in Nos. </w:t>
            </w:r>
            <w:r w:rsidRPr="00AE13DA">
              <w:rPr>
                <w:b/>
                <w:i/>
              </w:rPr>
              <w:t>A.9.4, A.11.2,</w:t>
            </w:r>
            <w:r w:rsidRPr="00AE13DA">
              <w:rPr>
                <w:i/>
              </w:rPr>
              <w:t xml:space="preserve"> </w:t>
            </w:r>
            <w:r w:rsidRPr="00AE13DA">
              <w:rPr>
                <w:b/>
                <w:i/>
              </w:rPr>
              <w:t xml:space="preserve">11.44.1 </w:t>
            </w:r>
            <w:r w:rsidRPr="00AE13DA">
              <w:rPr>
                <w:i/>
              </w:rPr>
              <w:t xml:space="preserve">and </w:t>
            </w:r>
            <w:r w:rsidRPr="00AE13DA">
              <w:rPr>
                <w:b/>
                <w:i/>
              </w:rPr>
              <w:t>11.48</w:t>
            </w:r>
          </w:p>
          <w:p w:rsidR="00602B8C" w:rsidRPr="00AE13DA" w:rsidRDefault="00602B8C" w:rsidP="00AE13DA">
            <w:pPr>
              <w:tabs>
                <w:tab w:val="left" w:pos="540"/>
                <w:tab w:val="left" w:pos="1260"/>
                <w:tab w:val="left" w:pos="1800"/>
              </w:tabs>
              <w:spacing w:before="240" w:after="160" w:line="240" w:lineRule="exact"/>
              <w:ind w:left="57"/>
              <w:rPr>
                <w:i/>
                <w:webHidden/>
              </w:rPr>
            </w:pPr>
            <w:r w:rsidRPr="00AE13DA">
              <w:rPr>
                <w:i/>
                <w:webHidden/>
              </w:rPr>
              <w:t xml:space="preserve">This Resolution is also referred to in No. </w:t>
            </w:r>
            <w:r w:rsidRPr="00AE13DA">
              <w:rPr>
                <w:b/>
                <w:i/>
                <w:webHidden/>
              </w:rPr>
              <w:t>6.31bis,</w:t>
            </w:r>
            <w:r w:rsidRPr="00AE13DA">
              <w:rPr>
                <w:i/>
                <w:webHidden/>
              </w:rPr>
              <w:t xml:space="preserve"> Article </w:t>
            </w:r>
            <w:r w:rsidRPr="00AE13DA">
              <w:rPr>
                <w:b/>
                <w:i/>
                <w:webHidden/>
              </w:rPr>
              <w:t>6</w:t>
            </w:r>
            <w:r w:rsidRPr="00AE13DA">
              <w:rPr>
                <w:i/>
                <w:webHidden/>
              </w:rPr>
              <w:t xml:space="preserve"> of App. </w:t>
            </w:r>
            <w:r w:rsidRPr="00AE13DA">
              <w:rPr>
                <w:b/>
                <w:i/>
                <w:webHidden/>
              </w:rPr>
              <w:t>30B</w:t>
            </w:r>
            <w:r w:rsidRPr="00AE13DA">
              <w:rPr>
                <w:i/>
                <w:webHidden/>
              </w:rPr>
              <w:t xml:space="preserve">. A former version of this Resolution is referred to in footnote </w:t>
            </w:r>
            <w:r w:rsidRPr="00AE13DA">
              <w:rPr>
                <w:i/>
                <w:webHidden/>
                <w:vertAlign w:val="superscript"/>
              </w:rPr>
              <w:t xml:space="preserve">2 </w:t>
            </w:r>
            <w:r w:rsidRPr="00AE13DA">
              <w:rPr>
                <w:i/>
                <w:webHidden/>
              </w:rPr>
              <w:t xml:space="preserve">to Article </w:t>
            </w:r>
            <w:r w:rsidRPr="00AE13DA">
              <w:rPr>
                <w:b/>
                <w:i/>
                <w:webHidden/>
              </w:rPr>
              <w:t xml:space="preserve">6 </w:t>
            </w:r>
            <w:r w:rsidRPr="00AE13DA">
              <w:rPr>
                <w:i/>
                <w:webHidden/>
              </w:rPr>
              <w:t xml:space="preserve">and in footnote </w:t>
            </w:r>
            <w:r w:rsidRPr="00AE13DA">
              <w:rPr>
                <w:i/>
                <w:webHidden/>
                <w:vertAlign w:val="superscript"/>
              </w:rPr>
              <w:t xml:space="preserve">12 </w:t>
            </w:r>
            <w:r w:rsidRPr="00AE13DA">
              <w:rPr>
                <w:i/>
                <w:webHidden/>
              </w:rPr>
              <w:t xml:space="preserve">to Article </w:t>
            </w:r>
            <w:r w:rsidRPr="00AE13DA">
              <w:rPr>
                <w:b/>
                <w:i/>
                <w:webHidden/>
              </w:rPr>
              <w:t>8</w:t>
            </w:r>
            <w:r w:rsidRPr="00AE13DA">
              <w:rPr>
                <w:i/>
                <w:webHidden/>
              </w:rPr>
              <w:t xml:space="preserve"> of App. </w:t>
            </w:r>
            <w:r w:rsidRPr="00AE13DA">
              <w:rPr>
                <w:b/>
                <w:i/>
                <w:webHidden/>
              </w:rPr>
              <w:t>30B</w:t>
            </w:r>
            <w:r w:rsidRPr="00AE13DA">
              <w:rPr>
                <w:i/>
                <w:webHidden/>
              </w:rPr>
              <w:t>.</w:t>
            </w: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AE13DA">
            <w:pPr>
              <w:rPr>
                <w:webHidden/>
              </w:rPr>
            </w:pPr>
            <w:r w:rsidRPr="00AE13DA">
              <w:rPr>
                <w:webHidden/>
              </w:rPr>
              <w:t xml:space="preserve">   PTB</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4684" w:type="dxa"/>
            <w:vAlign w:val="center"/>
          </w:tcPr>
          <w:p w:rsidR="00602B8C" w:rsidRPr="00AE13DA" w:rsidRDefault="00602B8C" w:rsidP="00121F12">
            <w:pPr>
              <w:tabs>
                <w:tab w:val="left" w:pos="540"/>
                <w:tab w:val="left" w:pos="1260"/>
                <w:tab w:val="left" w:pos="1800"/>
                <w:tab w:val="left" w:pos="2340"/>
              </w:tabs>
              <w:spacing w:after="160" w:line="240" w:lineRule="exact"/>
              <w:ind w:left="142"/>
              <w:rPr>
                <w:i/>
                <w:webHidden/>
              </w:rPr>
            </w:pPr>
            <w:r w:rsidRPr="00AE13DA">
              <w:rPr>
                <w:i/>
              </w:rPr>
              <w:t>ANNEX 1</w:t>
            </w:r>
          </w:p>
        </w:tc>
        <w:tc>
          <w:tcPr>
            <w:tcW w:w="1553"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4536" w:type="dxa"/>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1417"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webHidden/>
              </w:rPr>
            </w:pPr>
          </w:p>
        </w:tc>
        <w:tc>
          <w:tcPr>
            <w:tcW w:w="4684" w:type="dxa"/>
            <w:vAlign w:val="center"/>
          </w:tcPr>
          <w:p w:rsidR="00602B8C" w:rsidRPr="00AE13DA" w:rsidRDefault="00602B8C" w:rsidP="00121F12">
            <w:pPr>
              <w:tabs>
                <w:tab w:val="left" w:pos="540"/>
                <w:tab w:val="left" w:pos="1260"/>
                <w:tab w:val="left" w:pos="1800"/>
                <w:tab w:val="left" w:pos="2340"/>
              </w:tabs>
              <w:spacing w:after="160" w:line="240" w:lineRule="exact"/>
              <w:ind w:left="142"/>
              <w:rPr>
                <w:i/>
                <w:webHidden/>
              </w:rPr>
            </w:pPr>
            <w:r w:rsidRPr="00AE13DA">
              <w:rPr>
                <w:i/>
              </w:rPr>
              <w:t>ANNEX 2</w:t>
            </w:r>
          </w:p>
        </w:tc>
        <w:tc>
          <w:tcPr>
            <w:tcW w:w="1553"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4536" w:type="dxa"/>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1417"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right="-57"/>
              <w:rPr>
                <w:i/>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51</w:t>
            </w:r>
          </w:p>
        </w:tc>
        <w:tc>
          <w:tcPr>
            <w:tcW w:w="4684" w:type="dxa"/>
            <w:vAlign w:val="center"/>
          </w:tcPr>
          <w:p w:rsidR="00602B8C" w:rsidRPr="00AE13DA" w:rsidRDefault="00602B8C" w:rsidP="00492ADC">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Transitional arrangements concerning coordination and notification</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SUP</w:t>
            </w:r>
          </w:p>
        </w:tc>
        <w:tc>
          <w:tcPr>
            <w:tcW w:w="4536" w:type="dxa"/>
          </w:tcPr>
          <w:p w:rsidR="00602B8C" w:rsidRPr="00AE13DA" w:rsidRDefault="00602B8C" w:rsidP="00AE13DA">
            <w:pPr>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highlight w:val="yellow"/>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55</w:t>
            </w:r>
          </w:p>
        </w:tc>
        <w:tc>
          <w:tcPr>
            <w:tcW w:w="4684" w:type="dxa"/>
            <w:vAlign w:val="center"/>
          </w:tcPr>
          <w:p w:rsidR="00602B8C" w:rsidRPr="00AE13DA" w:rsidRDefault="00602B8C" w:rsidP="00AE13DA">
            <w:pPr>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Electronic submission of notice forms for satellite networks, earth stations and radio astronomy stations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SUP</w:t>
            </w:r>
          </w:p>
        </w:tc>
        <w:tc>
          <w:tcPr>
            <w:tcW w:w="4536" w:type="dxa"/>
          </w:tcPr>
          <w:p w:rsidR="00602B8C" w:rsidRPr="00AE13DA" w:rsidRDefault="00602B8C" w:rsidP="00AE13DA">
            <w:pPr>
              <w:rPr>
                <w:rFonts w:cs="Arial"/>
                <w:i/>
                <w:webHidden/>
                <w:szCs w:val="20"/>
              </w:rPr>
            </w:pPr>
            <w:r w:rsidRPr="00AE13DA">
              <w:rPr>
                <w:rFonts w:cs="Arial"/>
                <w:i/>
                <w:webHidden/>
                <w:szCs w:val="20"/>
              </w:rPr>
              <w:t>Objective reached</w:t>
            </w: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PTB</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color w:val="000000"/>
                <w:szCs w:val="20"/>
              </w:rPr>
            </w:pPr>
            <w:r w:rsidRPr="00AE13DA">
              <w:rPr>
                <w:rFonts w:cs="Arial"/>
                <w:color w:val="000000"/>
                <w:szCs w:val="20"/>
              </w:rPr>
              <w:t>RES 58</w:t>
            </w:r>
          </w:p>
        </w:tc>
        <w:tc>
          <w:tcPr>
            <w:tcW w:w="4684" w:type="dxa"/>
            <w:vAlign w:val="center"/>
          </w:tcPr>
          <w:p w:rsidR="00602B8C" w:rsidRPr="00AE13DA" w:rsidRDefault="00602B8C" w:rsidP="00492ADC">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w:t>
            </w:r>
            <w:r w:rsidRPr="00AE13DA">
              <w:rPr>
                <w:rFonts w:cs="Arial"/>
                <w:color w:val="000000"/>
                <w:szCs w:val="20"/>
              </w:rPr>
              <w:noBreakHyphen/>
              <w:t>2000)</w:t>
            </w:r>
            <w:r w:rsidRPr="00AE13DA">
              <w:rPr>
                <w:rFonts w:cs="Arial"/>
                <w:webHidden/>
                <w:color w:val="000000"/>
                <w:szCs w:val="20"/>
              </w:rPr>
              <w:t>    </w:t>
            </w:r>
            <w:r w:rsidRPr="00AE13DA">
              <w:rPr>
                <w:rFonts w:cs="Arial"/>
                <w:color w:val="000000"/>
                <w:szCs w:val="20"/>
              </w:rPr>
              <w:t xml:space="preserve">Transitional measures for coordination between certain specific geostationary fixed-satellite service receive earth stations and non-geostationary fixed-satellite service transmit space stations in the frequency bands 10.7-12.75 GHz, 17.8-18.6 GHz, and 19.7-20.2 GHz where </w:t>
            </w:r>
            <w:proofErr w:type="spellStart"/>
            <w:r w:rsidRPr="00AE13DA">
              <w:rPr>
                <w:rFonts w:cs="Arial"/>
                <w:color w:val="000000"/>
                <w:szCs w:val="20"/>
              </w:rPr>
              <w:t>epfd</w:t>
            </w:r>
            <w:proofErr w:type="spellEnd"/>
            <w:r w:rsidRPr="00AE13DA">
              <w:rPr>
                <w:rFonts w:cs="Arial"/>
                <w:b/>
                <w:bCs/>
                <w:color w:val="000000"/>
                <w:szCs w:val="20"/>
                <w:vertAlign w:val="subscript"/>
                <w:lang w:val="fr-CH"/>
              </w:rPr>
              <w:sym w:font="Symbol" w:char="F0AF"/>
            </w:r>
            <w:r w:rsidRPr="00AE13DA">
              <w:rPr>
                <w:rFonts w:cs="Arial"/>
                <w:color w:val="000000"/>
                <w:szCs w:val="20"/>
              </w:rPr>
              <w:t xml:space="preserve"> limits apply</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r w:rsidRPr="00AE13DA">
              <w:rPr>
                <w:rFonts w:cs="Arial"/>
                <w:webHidden/>
                <w:color w:val="000000"/>
                <w:szCs w:val="20"/>
              </w:rPr>
              <w:t>MOD/SUP</w:t>
            </w:r>
          </w:p>
        </w:tc>
        <w:tc>
          <w:tcPr>
            <w:tcW w:w="4536" w:type="dxa"/>
          </w:tcPr>
          <w:p w:rsidR="00602B8C" w:rsidRPr="00AE13DA" w:rsidRDefault="00602B8C" w:rsidP="00AE13DA">
            <w:pPr>
              <w:tabs>
                <w:tab w:val="left" w:pos="540"/>
                <w:tab w:val="left" w:pos="1260"/>
                <w:tab w:val="left" w:pos="1800"/>
              </w:tabs>
              <w:spacing w:before="240" w:after="160" w:line="240" w:lineRule="exact"/>
              <w:ind w:left="57" w:right="-57"/>
              <w:rPr>
                <w:i/>
                <w:webHidden/>
              </w:rPr>
            </w:pPr>
            <w:r w:rsidRPr="00AE13DA">
              <w:rPr>
                <w:i/>
                <w:webHidden/>
              </w:rPr>
              <w:t>Necessity of transitional measure unclear.</w:t>
            </w:r>
          </w:p>
          <w:p w:rsidR="00602B8C" w:rsidRPr="00AE13DA" w:rsidRDefault="00602B8C" w:rsidP="00AE13DA">
            <w:pPr>
              <w:tabs>
                <w:tab w:val="left" w:pos="540"/>
                <w:tab w:val="left" w:pos="1260"/>
                <w:tab w:val="left" w:pos="1800"/>
              </w:tabs>
              <w:spacing w:before="240" w:after="160" w:line="240" w:lineRule="exact"/>
              <w:ind w:left="57" w:right="-57"/>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webHidden/>
              </w:rPr>
            </w:pPr>
            <w:r w:rsidRPr="00AE13DA">
              <w:rPr>
                <w:i/>
              </w:rPr>
              <w:t>ANNEX</w:t>
            </w:r>
            <w:r>
              <w:rPr>
                <w:i/>
              </w:rPr>
              <w:t> </w:t>
            </w:r>
            <w:r w:rsidRPr="00D64CBB">
              <w:rPr>
                <w:i/>
              </w:rPr>
              <w:t>1</w:t>
            </w:r>
            <w:r>
              <w:rPr>
                <w:i/>
              </w:rPr>
              <w:t>     </w:t>
            </w:r>
          </w:p>
        </w:tc>
        <w:tc>
          <w:tcPr>
            <w:tcW w:w="1553"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c>
          <w:tcPr>
            <w:tcW w:w="1417"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63</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w:t>
            </w:r>
            <w:r w:rsidRPr="00AE13DA">
              <w:rPr>
                <w:rFonts w:cs="Arial"/>
                <w:color w:val="000000"/>
                <w:szCs w:val="20"/>
              </w:rPr>
              <w:noBreakHyphen/>
              <w:t>12)</w:t>
            </w:r>
            <w:r w:rsidRPr="00AE13DA">
              <w:rPr>
                <w:rFonts w:cs="Arial"/>
                <w:webHidden/>
                <w:color w:val="000000"/>
                <w:szCs w:val="20"/>
              </w:rPr>
              <w:t>    </w:t>
            </w:r>
            <w:r w:rsidRPr="00AE13DA">
              <w:rPr>
                <w:rFonts w:cs="Arial"/>
                <w:color w:val="000000"/>
                <w:szCs w:val="20"/>
              </w:rPr>
              <w:t>Protection of radiocommunication services against interference caused by radiation from industrial, scientific and medical (ISM) equipment</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ind w:left="57" w:right="-57"/>
              <w:rPr>
                <w:rFonts w:cs="Arial"/>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67</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(WRC-12) Updating and rearrangement of the Radio Regulations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9.1.4</w:t>
            </w:r>
            <w:r w:rsidRPr="00AE13DA">
              <w:rPr>
                <w:rFonts w:cs="Arial"/>
                <w:webHidden/>
                <w:color w:val="000000"/>
                <w:szCs w:val="20"/>
              </w:rPr>
              <w:br/>
              <w:t>PTA</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72</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t>
            </w:r>
            <w:r w:rsidRPr="00AE13DA">
              <w:rPr>
                <w:rFonts w:cs="Arial"/>
                <w:caps/>
                <w:color w:val="000000"/>
                <w:szCs w:val="20"/>
              </w:rPr>
              <w:t>.</w:t>
            </w:r>
            <w:r w:rsidRPr="00AE13DA">
              <w:rPr>
                <w:rFonts w:cs="Arial"/>
                <w:color w:val="000000"/>
                <w:szCs w:val="20"/>
              </w:rPr>
              <w:t>WRC</w:t>
            </w:r>
            <w:r>
              <w:rPr>
                <w:rFonts w:cs="Arial"/>
                <w:color w:val="000000"/>
                <w:szCs w:val="20"/>
              </w:rPr>
              <w:t>-</w:t>
            </w:r>
            <w:r w:rsidRPr="00AE13DA">
              <w:rPr>
                <w:rFonts w:cs="Arial"/>
                <w:color w:val="000000"/>
                <w:szCs w:val="20"/>
              </w:rPr>
              <w:t>07)</w:t>
            </w:r>
            <w:r w:rsidRPr="00AE13DA">
              <w:rPr>
                <w:rFonts w:cs="Arial"/>
                <w:webHidden/>
                <w:color w:val="000000"/>
                <w:szCs w:val="20"/>
              </w:rPr>
              <w:t xml:space="preserve">    World and </w:t>
            </w:r>
            <w:r w:rsidRPr="00AE13DA">
              <w:rPr>
                <w:rFonts w:cs="Arial"/>
                <w:color w:val="000000"/>
                <w:szCs w:val="20"/>
              </w:rPr>
              <w:t>Regional preparations for world radiocommunication conferences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73</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(Rev.WRC-2000)    Measures to solve the incompatibility between the broadcasting-satellite service in Region 1 and the fixed-satellite service in Region 3 in the frequency band 12.2-12.5 GHz</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74</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Process to keep the technical bases of Appendix 7 current</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75</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Development of the technical basis for determining the coordination area for coordination of a receiving earth station in the space research service (deep space) with transmitting stations of high-density applications in the fixed service in the 31.8-32.3 GHz and 37-38 GHz bands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492ADC">
            <w:pPr>
              <w:tabs>
                <w:tab w:val="left" w:pos="540"/>
                <w:tab w:val="left" w:pos="1260"/>
                <w:tab w:val="left" w:pos="1800"/>
                <w:tab w:val="left" w:pos="2340"/>
              </w:tabs>
              <w:spacing w:after="160" w:line="240" w:lineRule="exact"/>
              <w:ind w:left="141" w:right="-57"/>
              <w:rPr>
                <w:i/>
                <w:webHidden/>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PTB</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76</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(WRC-2000)</w:t>
            </w:r>
            <w:r w:rsidRPr="00AE13DA">
              <w:rPr>
                <w:rFonts w:cs="Arial"/>
                <w:webHidden/>
                <w:color w:val="000000"/>
                <w:szCs w:val="20"/>
              </w:rPr>
              <w:t>    </w:t>
            </w:r>
            <w:r w:rsidRPr="00AE13DA">
              <w:rPr>
                <w:rFonts w:cs="Arial"/>
                <w:color w:val="000000"/>
                <w:szCs w:val="20"/>
              </w:rPr>
              <w:t>Protection of geostationary fixed-satellite service and geostationary broadcasting-satellite service networks from the maximum aggregate equivalent power flux</w:t>
            </w:r>
            <w:r w:rsidRPr="00AE13DA">
              <w:rPr>
                <w:rFonts w:cs="Arial"/>
                <w:color w:val="000000"/>
                <w:szCs w:val="20"/>
              </w:rPr>
              <w:noBreakHyphen/>
              <w:t>density produced by multiple non</w:t>
            </w:r>
            <w:r w:rsidRPr="00AE13DA">
              <w:rPr>
                <w:rFonts w:cs="Arial"/>
                <w:color w:val="000000"/>
                <w:szCs w:val="20"/>
              </w:rPr>
              <w:noBreakHyphen/>
              <w:t>geostationary fixed-satellite service systems in frequency bands where equivalent power flux-density limits have been adopted</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492ADC">
            <w:pPr>
              <w:tabs>
                <w:tab w:val="left" w:pos="540"/>
                <w:tab w:val="left" w:pos="1260"/>
                <w:tab w:val="left" w:pos="1800"/>
                <w:tab w:val="left" w:pos="2340"/>
              </w:tabs>
              <w:spacing w:after="160" w:line="240" w:lineRule="exact"/>
              <w:ind w:left="141" w:right="-57"/>
              <w:rPr>
                <w:rFonts w:cs="Arial"/>
                <w:i/>
                <w:webHidden/>
                <w:szCs w:val="20"/>
              </w:rPr>
            </w:pPr>
            <w:r w:rsidRPr="00AE13DA">
              <w:rPr>
                <w:i/>
                <w:webHidden/>
              </w:rPr>
              <w:t xml:space="preserve">This Resolution is referred to in No. </w:t>
            </w:r>
            <w:r w:rsidRPr="00AE13DA">
              <w:rPr>
                <w:b/>
                <w:i/>
                <w:webHidden/>
              </w:rPr>
              <w:t>22.5K</w:t>
            </w: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webHidden/>
              </w:rPr>
            </w:pPr>
            <w:r w:rsidRPr="00AE13DA">
              <w:rPr>
                <w:i/>
              </w:rPr>
              <w:t>ANNEX 1</w:t>
            </w:r>
          </w:p>
        </w:tc>
        <w:tc>
          <w:tcPr>
            <w:tcW w:w="1553"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c>
          <w:tcPr>
            <w:tcW w:w="1417"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lang w:val="en-AU"/>
              </w:rPr>
            </w:pPr>
            <w:r w:rsidRPr="00AE13DA">
              <w:rPr>
                <w:rFonts w:cs="Arial"/>
                <w:color w:val="000000"/>
                <w:szCs w:val="20"/>
                <w:lang w:val="en-AU"/>
              </w:rPr>
              <w:t>RES 80</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lang w:val="en-AU"/>
              </w:rPr>
              <w:t>(Rev.WRC-07)</w:t>
            </w:r>
            <w:r w:rsidRPr="00AE13DA">
              <w:rPr>
                <w:rFonts w:cs="Arial"/>
                <w:webHidden/>
                <w:color w:val="000000"/>
                <w:szCs w:val="20"/>
              </w:rPr>
              <w:t>    </w:t>
            </w:r>
            <w:r w:rsidRPr="00AE13DA">
              <w:rPr>
                <w:rFonts w:cs="Arial"/>
                <w:color w:val="000000"/>
                <w:szCs w:val="20"/>
              </w:rPr>
              <w:t>Due diligence in applying the principles embodied in the Constitution</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57"/>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57"/>
              <w:rPr>
                <w:rFonts w:cs="Arial"/>
                <w:webHidden/>
                <w:color w:val="000000"/>
                <w:szCs w:val="20"/>
              </w:rPr>
            </w:pPr>
            <w:r w:rsidRPr="00AE13DA">
              <w:rPr>
                <w:rFonts w:cs="Arial"/>
                <w:webHidden/>
                <w:color w:val="000000"/>
                <w:szCs w:val="20"/>
              </w:rPr>
              <w:t>9.3</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BD3E9E" w:rsidRDefault="00602B8C" w:rsidP="00492ADC">
            <w:pPr>
              <w:tabs>
                <w:tab w:val="left" w:pos="540"/>
                <w:tab w:val="left" w:pos="1260"/>
                <w:tab w:val="left" w:pos="1800"/>
                <w:tab w:val="left" w:pos="2340"/>
              </w:tabs>
              <w:spacing w:after="160" w:line="240" w:lineRule="exact"/>
              <w:ind w:left="141" w:right="-57"/>
              <w:rPr>
                <w:i/>
                <w:webHidden/>
              </w:rPr>
            </w:pPr>
            <w:r w:rsidRPr="00AE13DA">
              <w:rPr>
                <w:i/>
              </w:rPr>
              <w:t>ANNEX</w:t>
            </w:r>
            <w:r>
              <w:rPr>
                <w:i/>
              </w:rPr>
              <w:t> </w:t>
            </w:r>
            <w:r w:rsidRPr="00AE13DA">
              <w:rPr>
                <w:i/>
              </w:rPr>
              <w:t>1</w:t>
            </w:r>
            <w:r>
              <w:rPr>
                <w:i/>
              </w:rPr>
              <w:t>   </w:t>
            </w:r>
            <w:r>
              <w:t>  </w:t>
            </w:r>
          </w:p>
        </w:tc>
        <w:tc>
          <w:tcPr>
            <w:tcW w:w="1553"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492ADC">
            <w:pPr>
              <w:tabs>
                <w:tab w:val="left" w:pos="540"/>
                <w:tab w:val="left" w:pos="1260"/>
                <w:tab w:val="left" w:pos="1800"/>
                <w:tab w:val="left" w:pos="2340"/>
              </w:tabs>
              <w:spacing w:after="160" w:line="240" w:lineRule="exact"/>
              <w:ind w:left="57" w:right="-57"/>
              <w:rPr>
                <w:i/>
              </w:rPr>
            </w:pPr>
          </w:p>
        </w:tc>
        <w:tc>
          <w:tcPr>
            <w:tcW w:w="1417"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webHidden/>
              </w:rPr>
            </w:pPr>
            <w:r w:rsidRPr="00AE13DA">
              <w:rPr>
                <w:i/>
              </w:rPr>
              <w:t>ANNEX</w:t>
            </w:r>
            <w:r>
              <w:rPr>
                <w:i/>
              </w:rPr>
              <w:t> </w:t>
            </w:r>
            <w:r w:rsidRPr="00AE13DA">
              <w:rPr>
                <w:i/>
              </w:rPr>
              <w:t>2</w:t>
            </w:r>
            <w:r>
              <w:rPr>
                <w:i/>
              </w:rPr>
              <w:t>     </w:t>
            </w:r>
          </w:p>
        </w:tc>
        <w:tc>
          <w:tcPr>
            <w:tcW w:w="1553"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c>
          <w:tcPr>
            <w:tcW w:w="1417"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492ADC">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81</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(WRC-2000)</w:t>
            </w:r>
            <w:r w:rsidRPr="00AE13DA">
              <w:rPr>
                <w:rFonts w:cs="Arial"/>
                <w:webHidden/>
                <w:color w:val="000000"/>
                <w:szCs w:val="20"/>
              </w:rPr>
              <w:t>    </w:t>
            </w:r>
            <w:r w:rsidRPr="00AE13DA">
              <w:rPr>
                <w:rFonts w:cs="Arial"/>
                <w:color w:val="000000"/>
                <w:szCs w:val="20"/>
              </w:rPr>
              <w:t>Evaluation of the administrative due diligence procedure for satellite networks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SUP</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PT B</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85</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w:t>
            </w:r>
            <w:r w:rsidRPr="00AE13DA">
              <w:rPr>
                <w:rFonts w:cs="Arial"/>
                <w:color w:val="000000"/>
                <w:szCs w:val="20"/>
              </w:rPr>
              <w:noBreakHyphen/>
              <w:t>03)</w:t>
            </w:r>
            <w:r w:rsidRPr="00AE13DA">
              <w:rPr>
                <w:rFonts w:cs="Arial"/>
                <w:webHidden/>
                <w:color w:val="000000"/>
                <w:szCs w:val="20"/>
              </w:rPr>
              <w:t>    </w:t>
            </w:r>
            <w:r w:rsidRPr="00AE13DA">
              <w:rPr>
                <w:rFonts w:cs="Arial"/>
                <w:color w:val="000000"/>
                <w:szCs w:val="20"/>
                <w:lang w:eastAsia="ko-KR"/>
              </w:rPr>
              <w:t xml:space="preserve">Application of Article 22 of the Radio Regulations to the protection of geostationary fixed-satellite service and broadcasting-satellite service networks </w:t>
            </w:r>
            <w:r w:rsidRPr="00AE13DA">
              <w:rPr>
                <w:rFonts w:cs="Arial"/>
                <w:color w:val="000000"/>
                <w:szCs w:val="20"/>
              </w:rPr>
              <w:t xml:space="preserve">from non-geostationary fixed-satellite service </w:t>
            </w:r>
            <w:r w:rsidRPr="00AE13DA">
              <w:rPr>
                <w:rFonts w:cs="Arial"/>
                <w:color w:val="000000"/>
                <w:szCs w:val="20"/>
                <w:lang w:eastAsia="ko-KR"/>
              </w:rPr>
              <w:t>systems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86</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w:t>
            </w:r>
            <w:r w:rsidRPr="00AE13DA">
              <w:rPr>
                <w:rFonts w:cs="Arial"/>
                <w:color w:val="000000"/>
                <w:szCs w:val="20"/>
              </w:rPr>
              <w:noBreakHyphen/>
              <w:t>07)</w:t>
            </w:r>
            <w:r w:rsidRPr="00AE13DA">
              <w:rPr>
                <w:rFonts w:cs="Arial"/>
                <w:webHidden/>
                <w:color w:val="000000"/>
                <w:szCs w:val="20"/>
              </w:rPr>
              <w:t>    </w:t>
            </w:r>
            <w:r w:rsidRPr="00AE13DA">
              <w:rPr>
                <w:rFonts w:cs="Arial"/>
                <w:color w:val="000000"/>
                <w:szCs w:val="20"/>
              </w:rPr>
              <w:t>Implementation of Resolution 86 (Rev. Marrakesh, 2002) of the Plenipotentiary Conference</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7</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95</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General review of the Resolutions and Recommendations of world administrative radio conferences and world radiocommunication conferences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4</w:t>
            </w:r>
            <w:r w:rsidRPr="00AE13DA">
              <w:rPr>
                <w:rFonts w:cs="Arial"/>
                <w:webHidden/>
                <w:color w:val="000000"/>
                <w:szCs w:val="20"/>
              </w:rPr>
              <w:br/>
              <w:t>PTA</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98</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Provisional application of certain provisions of the Radio Regulations as revised by WRC-12 and abrogation of certain Resolutions and Recommendations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overflowPunct w:val="0"/>
              <w:autoSpaceDE w:val="0"/>
              <w:autoSpaceDN w:val="0"/>
              <w:adjustRightInd w:val="0"/>
              <w:spacing w:line="240" w:lineRule="exact"/>
              <w:textAlignment w:val="baseline"/>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4</w:t>
            </w:r>
          </w:p>
          <w:p w:rsidR="00602B8C" w:rsidRPr="00AE13DA" w:rsidRDefault="00602B8C" w:rsidP="00AE13DA">
            <w:pPr>
              <w:jc w:val="center"/>
              <w:rPr>
                <w:webHidden/>
              </w:rPr>
            </w:pPr>
            <w:r w:rsidRPr="00AE13DA">
              <w:rPr>
                <w:webHidden/>
              </w:rPr>
              <w:t>PTA</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111</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(Orb-88)</w:t>
            </w:r>
            <w:r w:rsidRPr="00AE13DA">
              <w:rPr>
                <w:rFonts w:cs="Arial"/>
                <w:webHidden/>
                <w:color w:val="000000"/>
                <w:szCs w:val="20"/>
              </w:rPr>
              <w:t>    </w:t>
            </w:r>
            <w:r w:rsidRPr="00AE13DA">
              <w:rPr>
                <w:rFonts w:cs="Arial"/>
                <w:color w:val="000000"/>
                <w:szCs w:val="20"/>
              </w:rPr>
              <w:t>Planning of the fixed-satellite service in the bands 18.1-18.3 GHz, 18.3-20.2 GHz and 27-30 GHz</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overflowPunct w:val="0"/>
              <w:autoSpaceDE w:val="0"/>
              <w:autoSpaceDN w:val="0"/>
              <w:adjustRightInd w:val="0"/>
              <w:spacing w:line="240" w:lineRule="exact"/>
              <w:textAlignment w:val="baseline"/>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114</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w:t>
            </w:r>
            <w:r>
              <w:rPr>
                <w:rFonts w:cs="Arial"/>
                <w:color w:val="000000"/>
                <w:szCs w:val="20"/>
              </w:rPr>
              <w:t>-</w:t>
            </w:r>
            <w:r w:rsidRPr="00AE13DA">
              <w:rPr>
                <w:rFonts w:cs="Arial"/>
                <w:color w:val="000000"/>
                <w:szCs w:val="20"/>
              </w:rPr>
              <w:t>12)</w:t>
            </w:r>
            <w:r w:rsidRPr="00AE13DA">
              <w:rPr>
                <w:rFonts w:cs="Arial"/>
                <w:webHidden/>
                <w:color w:val="000000"/>
                <w:szCs w:val="20"/>
              </w:rPr>
              <w:t>    </w:t>
            </w:r>
            <w:r w:rsidRPr="00AE13DA">
              <w:rPr>
                <w:rFonts w:cs="Arial"/>
                <w:color w:val="000000"/>
                <w:szCs w:val="20"/>
              </w:rPr>
              <w:t>Studies on compatibility between new systems of the aeronautical radionavigation service and the fixed-satellite service (Earth-to-space) (limited to feeder links of the non-geostationary mobile-satellite systems in the mobile-satellite service) in the frequency band 5 091-5 150 MHz</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highlight w:val="yellow"/>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rPr>
                <w:i/>
                <w:color w:val="000000"/>
              </w:rPr>
            </w:pPr>
            <w:r w:rsidRPr="00AE13DA">
              <w:rPr>
                <w:i/>
                <w:color w:val="000000"/>
              </w:rPr>
              <w:t>This Resolution is referred to in Nos. </w:t>
            </w:r>
            <w:r w:rsidRPr="00AE13DA">
              <w:rPr>
                <w:b/>
                <w:i/>
                <w:color w:val="000000"/>
              </w:rPr>
              <w:t>5.444</w:t>
            </w:r>
            <w:r w:rsidRPr="00AE13DA">
              <w:rPr>
                <w:i/>
                <w:color w:val="000000"/>
              </w:rPr>
              <w:t xml:space="preserve"> and </w:t>
            </w:r>
            <w:r w:rsidRPr="00AE13DA">
              <w:rPr>
                <w:b/>
                <w:i/>
                <w:color w:val="000000"/>
              </w:rPr>
              <w:t xml:space="preserve">5.444A </w:t>
            </w:r>
            <w:r w:rsidRPr="00AE13DA">
              <w:rPr>
                <w:i/>
                <w:color w:val="000000"/>
              </w:rPr>
              <w:t>(reference shall be updated);</w:t>
            </w:r>
          </w:p>
          <w:p w:rsidR="00602B8C" w:rsidRPr="00AE13DA" w:rsidRDefault="00602B8C" w:rsidP="00AE13DA">
            <w:pPr>
              <w:tabs>
                <w:tab w:val="left" w:pos="540"/>
                <w:tab w:val="left" w:pos="1260"/>
                <w:tab w:val="left" w:pos="1800"/>
              </w:tabs>
              <w:spacing w:before="240" w:after="160" w:line="240" w:lineRule="exact"/>
              <w:rPr>
                <w:i/>
                <w:webHidden/>
              </w:rPr>
            </w:pPr>
            <w:r w:rsidRPr="00AE13DA">
              <w:rPr>
                <w:i/>
                <w:webHidden/>
              </w:rPr>
              <w:t>Resolves</w:t>
            </w:r>
            <w:r w:rsidRPr="00AE13DA">
              <w:rPr>
                <w:b/>
                <w:i/>
                <w:webHidden/>
              </w:rPr>
              <w:t xml:space="preserve"> 2 </w:t>
            </w:r>
            <w:r w:rsidRPr="00AE13DA">
              <w:rPr>
                <w:i/>
                <w:webHidden/>
              </w:rPr>
              <w:t xml:space="preserve">requires action by a WRC prior 2018 </w:t>
            </w: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highlight w:val="yellow"/>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1.7</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122</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Use of the bands 47.2-47.5 GHz and 47.9-48.2 GHz by high altitude platform stations in the fixed service and by other services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125</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Frequency sharing in the bands 1 610.6-1 613.8 MHz and 1 660-1 660.5 MHz between the mobile-satellite service and the radio astronomy service</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MOD/SUP</w:t>
            </w:r>
          </w:p>
        </w:tc>
        <w:tc>
          <w:tcPr>
            <w:tcW w:w="4536" w:type="dxa"/>
          </w:tcPr>
          <w:p w:rsidR="00602B8C" w:rsidRPr="00AE13DA" w:rsidRDefault="00602B8C" w:rsidP="00AE13DA">
            <w:pPr>
              <w:tabs>
                <w:tab w:val="left" w:pos="540"/>
                <w:tab w:val="left" w:pos="1260"/>
                <w:tab w:val="left" w:pos="1800"/>
              </w:tabs>
              <w:spacing w:before="240" w:after="160" w:line="240" w:lineRule="exact"/>
              <w:rPr>
                <w:i/>
                <w:webHidden/>
              </w:rPr>
            </w:pPr>
            <w:r w:rsidRPr="00AE13DA">
              <w:rPr>
                <w:i/>
                <w:webHidden/>
              </w:rPr>
              <w:t xml:space="preserve">Resolves that a future competent WRC should evaluate frequency sharing in these  bands. ITU-R </w:t>
            </w:r>
            <w:r w:rsidRPr="00AE13DA">
              <w:rPr>
                <w:b/>
                <w:i/>
                <w:webHidden/>
              </w:rPr>
              <w:t>M.1316</w:t>
            </w:r>
            <w:r w:rsidRPr="00AE13DA">
              <w:rPr>
                <w:i/>
                <w:webHidden/>
              </w:rPr>
              <w:t xml:space="preserve"> latest update was 2005 and contains an indication of relevant further studies. See also </w:t>
            </w:r>
            <w:r w:rsidRPr="00AE13DA">
              <w:rPr>
                <w:b/>
                <w:i/>
                <w:webHidden/>
              </w:rPr>
              <w:t>RA.769</w:t>
            </w:r>
            <w:r w:rsidRPr="00AE13DA">
              <w:rPr>
                <w:i/>
                <w:webHidden/>
              </w:rPr>
              <w:t>.</w:t>
            </w: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140</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(WRC-03)</w:t>
            </w:r>
            <w:r w:rsidRPr="00AE13DA">
              <w:rPr>
                <w:rFonts w:cs="Arial"/>
                <w:webHidden/>
                <w:color w:val="000000"/>
                <w:szCs w:val="20"/>
              </w:rPr>
              <w:t>    </w:t>
            </w:r>
            <w:r w:rsidRPr="00AE13DA">
              <w:rPr>
                <w:rFonts w:cs="Arial"/>
                <w:color w:val="000000"/>
                <w:szCs w:val="20"/>
              </w:rPr>
              <w:t>Measures and studies associated with the equivalent power flux-density (</w:t>
            </w:r>
            <w:proofErr w:type="spellStart"/>
            <w:r w:rsidRPr="00AE13DA">
              <w:rPr>
                <w:rFonts w:cs="Arial"/>
                <w:color w:val="000000"/>
                <w:szCs w:val="20"/>
              </w:rPr>
              <w:t>epfd</w:t>
            </w:r>
            <w:proofErr w:type="spellEnd"/>
            <w:r w:rsidRPr="00AE13DA">
              <w:rPr>
                <w:rFonts w:cs="Arial"/>
                <w:color w:val="000000"/>
                <w:szCs w:val="20"/>
              </w:rPr>
              <w:t>) limits in the band 19.7-20.2 GHz</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142</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w:t>
            </w:r>
            <w:r w:rsidRPr="00AE13DA">
              <w:rPr>
                <w:rFonts w:cs="Arial"/>
                <w:color w:val="000000"/>
                <w:szCs w:val="20"/>
              </w:rPr>
              <w:noBreakHyphen/>
              <w:t>03)</w:t>
            </w:r>
            <w:r w:rsidRPr="00AE13DA">
              <w:rPr>
                <w:rFonts w:cs="Arial"/>
                <w:webHidden/>
                <w:color w:val="000000"/>
                <w:szCs w:val="20"/>
              </w:rPr>
              <w:t>    </w:t>
            </w:r>
            <w:r w:rsidRPr="00AE13DA">
              <w:rPr>
                <w:rFonts w:cs="Arial"/>
                <w:color w:val="000000"/>
                <w:szCs w:val="20"/>
              </w:rPr>
              <w:t>Transitional arrangements relating to use of the frequency band 11.7-12.2 GHz by geostationary-satellite networks in the fixed-satellite service in Region 2</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before="240" w:after="160" w:line="240" w:lineRule="exact"/>
              <w:rPr>
                <w:i/>
                <w:webHidden/>
              </w:rPr>
            </w:pPr>
            <w:r w:rsidRPr="00AE13DA">
              <w:rPr>
                <w:i/>
                <w:webHidden/>
              </w:rPr>
              <w:t xml:space="preserve">Transitional measure still necessary? </w:t>
            </w:r>
          </w:p>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PT B</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143</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Guidelines for the implementation of high-density applications in the fixed-satellite service in frequency bands identified for these applications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r w:rsidRPr="00AE13DA">
              <w:rPr>
                <w:i/>
                <w:color w:val="000000"/>
              </w:rPr>
              <w:t>This Resolution is referred to in No. </w:t>
            </w:r>
            <w:r w:rsidRPr="00AE13DA">
              <w:rPr>
                <w:b/>
                <w:i/>
                <w:color w:val="000000"/>
              </w:rPr>
              <w:t>5.516B</w:t>
            </w:r>
            <w:r w:rsidRPr="00AE13DA">
              <w:rPr>
                <w:i/>
                <w:color w:val="000000"/>
              </w:rPr>
              <w:t xml:space="preserve"> (reference shall be updated).</w:t>
            </w: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144</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Special requirements of geographically small or narrow countries operating earth stations in the fixed-satellite service in the band 13.75-14 GHz</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145</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Use of the bands 27.9-28.2 GHz and 31-31.3 GHz by high altitude platform stations in the fixed service</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r w:rsidRPr="00AE13DA">
              <w:rPr>
                <w:i/>
                <w:color w:val="000000"/>
              </w:rPr>
              <w:t>This Resolution is referred to in Nos. </w:t>
            </w:r>
            <w:r w:rsidRPr="00AE13DA">
              <w:rPr>
                <w:b/>
                <w:i/>
                <w:color w:val="000000"/>
              </w:rPr>
              <w:t>5.537A</w:t>
            </w:r>
            <w:r w:rsidRPr="00AE13DA">
              <w:rPr>
                <w:i/>
                <w:color w:val="000000"/>
              </w:rPr>
              <w:t xml:space="preserve"> and </w:t>
            </w:r>
            <w:r w:rsidRPr="00AE13DA">
              <w:rPr>
                <w:b/>
                <w:i/>
                <w:color w:val="000000"/>
              </w:rPr>
              <w:t>5.543A.</w:t>
            </w: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147</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(WRC-07)    Power flux-density limits for certain systems in the fixed-satellite service using highly-inclined orbits having an apogee altitude greater than 18 000 km and an orbital inclination between 35° and 145° in the band 17.7-19.7 GHz</w:t>
            </w:r>
          </w:p>
        </w:tc>
        <w:tc>
          <w:tcPr>
            <w:tcW w:w="1553" w:type="dxa"/>
            <w:vAlign w:val="center"/>
          </w:tcPr>
          <w:p w:rsidR="00602B8C" w:rsidRPr="00AE13DA" w:rsidDel="001B0479"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Del="00412A1B" w:rsidRDefault="00602B8C" w:rsidP="00AE13DA">
            <w:pPr>
              <w:tabs>
                <w:tab w:val="left" w:pos="540"/>
                <w:tab w:val="left" w:pos="1260"/>
                <w:tab w:val="left" w:pos="1800"/>
              </w:tabs>
              <w:spacing w:before="240" w:after="160" w:line="240" w:lineRule="exact"/>
              <w:rPr>
                <w:rFonts w:cs="Arial"/>
                <w:b/>
                <w:i/>
                <w:iCs/>
                <w:webHidden/>
                <w:color w:val="000000"/>
                <w:szCs w:val="20"/>
              </w:rPr>
            </w:pPr>
          </w:p>
        </w:tc>
        <w:tc>
          <w:tcPr>
            <w:tcW w:w="1417" w:type="dxa"/>
            <w:vAlign w:val="center"/>
          </w:tcPr>
          <w:p w:rsidR="00602B8C" w:rsidRPr="00AE13DA" w:rsidDel="001B0479"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148</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(WRC-07)    Satellite systems formerly listed in Part B of the Plan of Appendix 30B (WARC Orb-88)</w:t>
            </w:r>
          </w:p>
        </w:tc>
        <w:tc>
          <w:tcPr>
            <w:tcW w:w="1553" w:type="dxa"/>
            <w:vAlign w:val="center"/>
          </w:tcPr>
          <w:p w:rsidR="00602B8C" w:rsidRPr="00AE13DA" w:rsidDel="001B0479"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Del="00412A1B" w:rsidRDefault="00602B8C" w:rsidP="00AE13DA">
            <w:pPr>
              <w:tabs>
                <w:tab w:val="left" w:pos="540"/>
                <w:tab w:val="left" w:pos="1260"/>
                <w:tab w:val="left" w:pos="1800"/>
              </w:tabs>
              <w:spacing w:before="240" w:after="160" w:line="240" w:lineRule="exact"/>
              <w:rPr>
                <w:rFonts w:cs="Arial"/>
                <w:i/>
                <w:iCs/>
                <w:webHidden/>
                <w:color w:val="000000"/>
                <w:szCs w:val="20"/>
              </w:rPr>
            </w:pPr>
            <w:r w:rsidRPr="00AE13DA">
              <w:rPr>
                <w:i/>
                <w:iCs/>
                <w:webHidden/>
                <w:color w:val="000000"/>
              </w:rPr>
              <w:t>Check, whether Satellite systems from former Part B of the Plan are in operation</w:t>
            </w:r>
          </w:p>
        </w:tc>
        <w:tc>
          <w:tcPr>
            <w:tcW w:w="1417" w:type="dxa"/>
            <w:vAlign w:val="center"/>
          </w:tcPr>
          <w:p w:rsidR="00602B8C" w:rsidRPr="00AE13DA" w:rsidDel="001B0479"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149</w:t>
            </w:r>
          </w:p>
        </w:tc>
        <w:tc>
          <w:tcPr>
            <w:tcW w:w="4684" w:type="dxa"/>
            <w:vAlign w:val="center"/>
          </w:tcPr>
          <w:p w:rsidR="00602B8C" w:rsidRPr="00AE13DA" w:rsidRDefault="00602B8C" w:rsidP="00AE13DA">
            <w:pPr>
              <w:jc w:val="both"/>
              <w:rPr>
                <w:rFonts w:cs="Arial"/>
                <w:color w:val="000000"/>
                <w:szCs w:val="20"/>
              </w:rPr>
            </w:pPr>
            <w:r w:rsidRPr="00AE13DA">
              <w:rPr>
                <w:rFonts w:cs="Arial"/>
                <w:color w:val="000000"/>
                <w:szCs w:val="20"/>
              </w:rPr>
              <w:t>(Rev.WRC-12)   </w:t>
            </w:r>
            <w:r>
              <w:rPr>
                <w:rFonts w:cs="Arial"/>
                <w:color w:val="000000"/>
                <w:szCs w:val="20"/>
              </w:rPr>
              <w:t> </w:t>
            </w:r>
            <w:r w:rsidRPr="00AE13DA">
              <w:rPr>
                <w:rFonts w:cs="Arial"/>
                <w:szCs w:val="20"/>
              </w:rPr>
              <w:t>Submissions from new Member States of the Union relating to Appendix 30B of the Radio Regulations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SUP</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150</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t> </w:t>
            </w:r>
            <w:r w:rsidRPr="00AE13DA">
              <w:rPr>
                <w:rFonts w:cs="Arial"/>
                <w:szCs w:val="20"/>
              </w:rPr>
              <w:t>Use of the bands 6</w:t>
            </w:r>
            <w:r>
              <w:rPr>
                <w:rFonts w:cs="Arial"/>
                <w:szCs w:val="20"/>
              </w:rPr>
              <w:t> </w:t>
            </w:r>
            <w:r w:rsidRPr="00AE13DA">
              <w:rPr>
                <w:rFonts w:cs="Arial"/>
                <w:szCs w:val="20"/>
              </w:rPr>
              <w:t>440-6</w:t>
            </w:r>
            <w:r>
              <w:rPr>
                <w:rFonts w:cs="Arial"/>
                <w:szCs w:val="20"/>
              </w:rPr>
              <w:t> </w:t>
            </w:r>
            <w:r w:rsidRPr="00AE13DA">
              <w:rPr>
                <w:rFonts w:cs="Arial"/>
                <w:szCs w:val="20"/>
              </w:rPr>
              <w:t>520</w:t>
            </w:r>
            <w:r>
              <w:rPr>
                <w:rFonts w:cs="Arial"/>
                <w:szCs w:val="20"/>
              </w:rPr>
              <w:t> </w:t>
            </w:r>
            <w:r w:rsidRPr="00AE13DA">
              <w:rPr>
                <w:rFonts w:cs="Arial"/>
                <w:szCs w:val="20"/>
              </w:rPr>
              <w:t>MHz and 6</w:t>
            </w:r>
            <w:r>
              <w:rPr>
                <w:rFonts w:cs="Arial"/>
                <w:szCs w:val="20"/>
              </w:rPr>
              <w:t> </w:t>
            </w:r>
            <w:r w:rsidRPr="00AE13DA">
              <w:rPr>
                <w:rFonts w:cs="Arial"/>
                <w:szCs w:val="20"/>
              </w:rPr>
              <w:t>560-6</w:t>
            </w:r>
            <w:r>
              <w:rPr>
                <w:rFonts w:cs="Arial"/>
                <w:szCs w:val="20"/>
              </w:rPr>
              <w:t> </w:t>
            </w:r>
            <w:r w:rsidRPr="00AE13DA">
              <w:rPr>
                <w:rFonts w:cs="Arial"/>
                <w:szCs w:val="20"/>
              </w:rPr>
              <w:t>640</w:t>
            </w:r>
            <w:r>
              <w:rPr>
                <w:rFonts w:cs="Arial"/>
                <w:szCs w:val="20"/>
              </w:rPr>
              <w:t> </w:t>
            </w:r>
            <w:r w:rsidRPr="00AE13DA">
              <w:rPr>
                <w:rFonts w:cs="Arial"/>
                <w:szCs w:val="20"/>
              </w:rPr>
              <w:t>MHz by gateway links for high-altitude platform stations in the fixed service</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r w:rsidRPr="00AE13DA">
              <w:rPr>
                <w:i/>
                <w:color w:val="000000"/>
              </w:rPr>
              <w:t>This Resolution is referred to in No. </w:t>
            </w:r>
            <w:r w:rsidRPr="00AE13DA">
              <w:rPr>
                <w:b/>
                <w:i/>
                <w:color w:val="000000"/>
              </w:rPr>
              <w:t>5.457</w:t>
            </w:r>
            <w:r w:rsidRPr="00AE13DA">
              <w:rPr>
                <w:i/>
                <w:color w:val="000000"/>
              </w:rPr>
              <w:t>;</w:t>
            </w: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151</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Additional primary allocations to the fixed-satellite service in frequency bands between 10 and 17 GHz in Region 1</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1.6</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152</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Additional primary allocations to the fixed-satellite service in the Earth-to-space direction in frequency bands between 13-17</w:t>
            </w:r>
            <w:r>
              <w:rPr>
                <w:rFonts w:cs="Arial"/>
                <w:szCs w:val="20"/>
              </w:rPr>
              <w:t> </w:t>
            </w:r>
            <w:r w:rsidRPr="00AE13DA">
              <w:rPr>
                <w:rFonts w:cs="Arial"/>
                <w:szCs w:val="20"/>
              </w:rPr>
              <w:t>GHz in Region 2 and Region 3</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1.6</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153</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The use of frequency bands allocated to the fixed-satellite service not subject to Appendices 30, 30A and 30B for the control and non-payload communications of unmanned aircraft systems in non-segregated airspaces</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1.5</w:t>
            </w:r>
            <w:r w:rsidRPr="00AE13DA">
              <w:rPr>
                <w:rFonts w:cs="Arial"/>
                <w:webHidden/>
                <w:color w:val="000000"/>
                <w:szCs w:val="20"/>
              </w:rPr>
              <w:br/>
              <w:t>PTC</w:t>
            </w:r>
          </w:p>
        </w:tc>
      </w:tr>
      <w:tr w:rsidR="00602B8C" w:rsidRPr="00AE13DA" w:rsidTr="00CC6069">
        <w:trPr>
          <w:cantSplit/>
        </w:trPr>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154</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Consideration of technical and regulatory actions in order to support existing and future operation of fixed-satellite service earth stations within the band 3</w:t>
            </w:r>
            <w:r>
              <w:rPr>
                <w:rFonts w:cs="Arial"/>
                <w:szCs w:val="20"/>
              </w:rPr>
              <w:t> 400-4 </w:t>
            </w:r>
            <w:r w:rsidRPr="00AE13DA">
              <w:rPr>
                <w:rFonts w:cs="Arial"/>
                <w:szCs w:val="20"/>
              </w:rPr>
              <w:t>200</w:t>
            </w:r>
            <w:r>
              <w:rPr>
                <w:rFonts w:cs="Arial"/>
                <w:szCs w:val="20"/>
              </w:rPr>
              <w:t> </w:t>
            </w:r>
            <w:r w:rsidRPr="00AE13DA">
              <w:rPr>
                <w:rFonts w:cs="Arial"/>
                <w:szCs w:val="20"/>
              </w:rPr>
              <w:t>MHz, as an aid to the safe operation of aircraft and reliable distribution of meteorological information in some countries in Region 1</w:t>
            </w:r>
          </w:p>
        </w:tc>
        <w:tc>
          <w:tcPr>
            <w:tcW w:w="1553"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492ADC">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9.1.5</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205</w:t>
            </w:r>
          </w:p>
        </w:tc>
        <w:tc>
          <w:tcPr>
            <w:tcW w:w="4684" w:type="dxa"/>
            <w:vAlign w:val="center"/>
          </w:tcPr>
          <w:p w:rsidR="00602B8C" w:rsidRPr="00AE13DA" w:rsidRDefault="00602B8C" w:rsidP="00AE13DA">
            <w:pPr>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szCs w:val="20"/>
              </w:rPr>
              <w:t>Protection of the systems operating in the mobile-satellite service in the band 406-406.1 MHz</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9.1.1</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207</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Measures to address unauthorized use of and interference to frequencies in the bands allocated to the maritime mobile service and to the aeronautical mobile (R) service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p>
        </w:tc>
        <w:tc>
          <w:tcPr>
            <w:tcW w:w="4684" w:type="dxa"/>
            <w:vAlign w:val="center"/>
          </w:tcPr>
          <w:p w:rsidR="00602B8C" w:rsidRPr="00A46585" w:rsidRDefault="00602B8C" w:rsidP="00C94777">
            <w:pPr>
              <w:tabs>
                <w:tab w:val="left" w:pos="540"/>
                <w:tab w:val="left" w:pos="1260"/>
                <w:tab w:val="left" w:pos="1440"/>
                <w:tab w:val="left" w:pos="1800"/>
              </w:tabs>
              <w:spacing w:after="120" w:line="240" w:lineRule="exact"/>
              <w:ind w:left="141"/>
              <w:jc w:val="both"/>
              <w:rPr>
                <w:rFonts w:cs="Arial"/>
                <w:i/>
                <w:webHidden/>
                <w:color w:val="000000"/>
                <w:szCs w:val="20"/>
                <w:lang w:val="fr-CH"/>
              </w:rPr>
            </w:pPr>
            <w:r w:rsidRPr="00A46585">
              <w:rPr>
                <w:rFonts w:cs="Arial"/>
                <w:i/>
                <w:color w:val="000000"/>
                <w:szCs w:val="20"/>
                <w:lang w:val="fr-CH"/>
              </w:rPr>
              <w:t>ANNEX     </w:t>
            </w:r>
            <w:proofErr w:type="spellStart"/>
            <w:r w:rsidRPr="00A46585">
              <w:rPr>
                <w:rFonts w:cs="Arial"/>
                <w:i/>
                <w:color w:val="000000"/>
                <w:szCs w:val="20"/>
                <w:lang w:val="fr-CH"/>
              </w:rPr>
              <w:t>Interference</w:t>
            </w:r>
            <w:proofErr w:type="spellEnd"/>
            <w:r w:rsidRPr="00A46585">
              <w:rPr>
                <w:rFonts w:cs="Arial"/>
                <w:i/>
                <w:color w:val="000000"/>
                <w:szCs w:val="20"/>
                <w:lang w:val="fr-CH"/>
              </w:rPr>
              <w:t xml:space="preserve"> mitigation techniques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lang w:val="fr-CH"/>
              </w:rPr>
            </w:pPr>
          </w:p>
        </w:tc>
        <w:tc>
          <w:tcPr>
            <w:tcW w:w="4536" w:type="dxa"/>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lang w:val="fr-CH"/>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lang w:val="fr-CH"/>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lang w:val="fr-CH"/>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212</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Implementation of International Mobile Telecommunications in the bands 1</w:t>
            </w:r>
            <w:r>
              <w:rPr>
                <w:rFonts w:cs="Arial"/>
                <w:color w:val="000000"/>
                <w:szCs w:val="20"/>
              </w:rPr>
              <w:t> </w:t>
            </w:r>
            <w:r w:rsidRPr="00AE13DA">
              <w:rPr>
                <w:rFonts w:cs="Arial"/>
                <w:color w:val="000000"/>
                <w:szCs w:val="20"/>
              </w:rPr>
              <w:t>885–2</w:t>
            </w:r>
            <w:r>
              <w:rPr>
                <w:rFonts w:cs="Arial"/>
                <w:color w:val="000000"/>
                <w:szCs w:val="20"/>
              </w:rPr>
              <w:t> </w:t>
            </w:r>
            <w:r w:rsidRPr="00AE13DA">
              <w:rPr>
                <w:rFonts w:cs="Arial"/>
                <w:color w:val="000000"/>
                <w:szCs w:val="20"/>
              </w:rPr>
              <w:t>025 MHz and 2 110 – 2 200 MHz</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r w:rsidRPr="00AE13DA">
              <w:rPr>
                <w:i/>
                <w:color w:val="000000"/>
              </w:rPr>
              <w:t>This Resolution is referred to in Nos. </w:t>
            </w:r>
            <w:r w:rsidRPr="00AE13DA">
              <w:rPr>
                <w:b/>
                <w:i/>
                <w:color w:val="000000"/>
              </w:rPr>
              <w:t>5.351A</w:t>
            </w:r>
            <w:r w:rsidRPr="00AE13DA">
              <w:rPr>
                <w:i/>
                <w:color w:val="000000"/>
              </w:rPr>
              <w:t xml:space="preserve"> and </w:t>
            </w:r>
            <w:r w:rsidRPr="00AE13DA">
              <w:rPr>
                <w:b/>
                <w:i/>
                <w:color w:val="000000"/>
              </w:rPr>
              <w:t xml:space="preserve">5.388 </w:t>
            </w:r>
            <w:r w:rsidRPr="00AE13DA">
              <w:rPr>
                <w:i/>
                <w:color w:val="000000"/>
              </w:rPr>
              <w:t>(reference shall be updated).</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ind w:left="34" w:right="-57"/>
              <w:jc w:val="center"/>
              <w:rPr>
                <w:rFonts w:cs="Arial"/>
                <w:webHidden/>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215</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Coordination process among mobile-satellite systems and efficient use of the allocations to the mobile-satellite service in the 1-3 GHz range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217</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(WRC-97)</w:t>
            </w:r>
            <w:r w:rsidRPr="00AE13DA">
              <w:rPr>
                <w:rFonts w:cs="Arial"/>
                <w:webHidden/>
                <w:color w:val="000000"/>
                <w:szCs w:val="20"/>
              </w:rPr>
              <w:t>    </w:t>
            </w:r>
            <w:r w:rsidRPr="00AE13DA">
              <w:rPr>
                <w:rFonts w:cs="Arial"/>
                <w:color w:val="000000"/>
                <w:szCs w:val="20"/>
              </w:rPr>
              <w:t>Implementation of wind profiler radars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r w:rsidRPr="00AE13DA">
              <w:rPr>
                <w:i/>
                <w:color w:val="000000"/>
              </w:rPr>
              <w:t>This Resolution is referred to in Nos. </w:t>
            </w:r>
            <w:r w:rsidRPr="00AE13DA">
              <w:rPr>
                <w:b/>
                <w:i/>
                <w:color w:val="000000"/>
              </w:rPr>
              <w:t>5.162A</w:t>
            </w:r>
            <w:r w:rsidRPr="00AE13DA">
              <w:rPr>
                <w:i/>
                <w:color w:val="000000"/>
              </w:rPr>
              <w:t xml:space="preserve"> and </w:t>
            </w:r>
            <w:r w:rsidRPr="00AE13DA">
              <w:rPr>
                <w:b/>
                <w:i/>
                <w:color w:val="000000"/>
              </w:rPr>
              <w:t>5.291A</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221</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w:t>
            </w:r>
            <w:r w:rsidRPr="00AE13DA">
              <w:rPr>
                <w:rFonts w:cs="Arial"/>
                <w:color w:val="000000"/>
                <w:szCs w:val="20"/>
              </w:rPr>
              <w:noBreakHyphen/>
              <w:t>07)</w:t>
            </w:r>
            <w:r w:rsidRPr="00AE13DA">
              <w:rPr>
                <w:rFonts w:cs="Arial"/>
                <w:webHidden/>
                <w:color w:val="000000"/>
                <w:szCs w:val="20"/>
              </w:rPr>
              <w:t>    </w:t>
            </w:r>
            <w:r w:rsidRPr="00AE13DA">
              <w:rPr>
                <w:rFonts w:cs="Arial"/>
                <w:color w:val="000000"/>
                <w:szCs w:val="20"/>
              </w:rPr>
              <w:t>Use of high altitude platform stations providing IMT in the bands 1 885-1</w:t>
            </w:r>
            <w:r>
              <w:rPr>
                <w:rFonts w:cs="Arial"/>
                <w:color w:val="000000"/>
                <w:szCs w:val="20"/>
              </w:rPr>
              <w:t> </w:t>
            </w:r>
            <w:r w:rsidRPr="00AE13DA">
              <w:rPr>
                <w:rFonts w:cs="Arial"/>
                <w:color w:val="000000"/>
                <w:szCs w:val="20"/>
              </w:rPr>
              <w:t>980</w:t>
            </w:r>
            <w:r>
              <w:rPr>
                <w:rFonts w:cs="Arial"/>
                <w:color w:val="000000"/>
                <w:szCs w:val="20"/>
              </w:rPr>
              <w:t> </w:t>
            </w:r>
            <w:r w:rsidRPr="00AE13DA">
              <w:rPr>
                <w:rFonts w:cs="Arial"/>
                <w:color w:val="000000"/>
                <w:szCs w:val="20"/>
              </w:rPr>
              <w:t>MHz, 2 010-2</w:t>
            </w:r>
            <w:r>
              <w:rPr>
                <w:rFonts w:cs="Arial"/>
                <w:color w:val="000000"/>
                <w:szCs w:val="20"/>
              </w:rPr>
              <w:t> </w:t>
            </w:r>
            <w:r w:rsidRPr="00AE13DA">
              <w:rPr>
                <w:rFonts w:cs="Arial"/>
                <w:color w:val="000000"/>
                <w:szCs w:val="20"/>
              </w:rPr>
              <w:t>025</w:t>
            </w:r>
            <w:r>
              <w:rPr>
                <w:rFonts w:cs="Arial"/>
                <w:color w:val="000000"/>
                <w:szCs w:val="20"/>
              </w:rPr>
              <w:t> </w:t>
            </w:r>
            <w:r w:rsidRPr="00AE13DA">
              <w:rPr>
                <w:rFonts w:cs="Arial"/>
                <w:color w:val="000000"/>
                <w:szCs w:val="20"/>
              </w:rPr>
              <w:t>MHz and 2 110-2</w:t>
            </w:r>
            <w:r>
              <w:rPr>
                <w:rFonts w:cs="Arial"/>
                <w:color w:val="000000"/>
                <w:szCs w:val="20"/>
              </w:rPr>
              <w:t> </w:t>
            </w:r>
            <w:r w:rsidRPr="00AE13DA">
              <w:rPr>
                <w:rFonts w:cs="Arial"/>
                <w:color w:val="000000"/>
                <w:szCs w:val="20"/>
              </w:rPr>
              <w:t>170</w:t>
            </w:r>
            <w:r>
              <w:rPr>
                <w:rFonts w:cs="Arial"/>
                <w:color w:val="000000"/>
                <w:szCs w:val="20"/>
              </w:rPr>
              <w:t> </w:t>
            </w:r>
            <w:r w:rsidRPr="00AE13DA">
              <w:rPr>
                <w:rFonts w:cs="Arial"/>
                <w:color w:val="000000"/>
                <w:szCs w:val="20"/>
              </w:rPr>
              <w:t>MHz in Regions 1 and 3 and 1 885-1</w:t>
            </w:r>
            <w:r>
              <w:rPr>
                <w:rFonts w:cs="Arial"/>
                <w:color w:val="000000"/>
                <w:szCs w:val="20"/>
              </w:rPr>
              <w:t> </w:t>
            </w:r>
            <w:r w:rsidRPr="00AE13DA">
              <w:rPr>
                <w:rFonts w:cs="Arial"/>
                <w:color w:val="000000"/>
                <w:szCs w:val="20"/>
              </w:rPr>
              <w:t>980</w:t>
            </w:r>
            <w:r>
              <w:rPr>
                <w:rFonts w:cs="Arial"/>
                <w:color w:val="000000"/>
                <w:szCs w:val="20"/>
              </w:rPr>
              <w:t> </w:t>
            </w:r>
            <w:r w:rsidRPr="00AE13DA">
              <w:rPr>
                <w:rFonts w:cs="Arial"/>
                <w:color w:val="000000"/>
                <w:szCs w:val="20"/>
              </w:rPr>
              <w:t>MHz and 2 110-2 160 MHz in Region 2</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i/>
                <w:color w:val="000000"/>
              </w:rPr>
            </w:pPr>
            <w:r w:rsidRPr="00AE13DA">
              <w:rPr>
                <w:i/>
                <w:color w:val="000000"/>
              </w:rPr>
              <w:t>This Resolution is referred to in No. </w:t>
            </w:r>
            <w:r w:rsidRPr="00AE13DA">
              <w:rPr>
                <w:b/>
                <w:i/>
                <w:color w:val="000000"/>
              </w:rPr>
              <w:t xml:space="preserve">5.388A </w:t>
            </w:r>
            <w:r w:rsidRPr="00AE13DA">
              <w:rPr>
                <w:i/>
                <w:color w:val="000000"/>
              </w:rPr>
              <w:t>(reference shall be updated).</w:t>
            </w:r>
          </w:p>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r w:rsidRPr="00AE13DA">
              <w:rPr>
                <w:i/>
              </w:rPr>
              <w:t>ANNEX     Characteristics of a HAPS operating as an IMT base station in the frequency bands given in RES 221 (Rev.WRC</w:t>
            </w:r>
            <w:r w:rsidRPr="00AE13DA">
              <w:rPr>
                <w:i/>
              </w:rPr>
              <w:noBreakHyphen/>
              <w:t>07)</w:t>
            </w:r>
          </w:p>
        </w:tc>
        <w:tc>
          <w:tcPr>
            <w:tcW w:w="1553"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1417"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222</w:t>
            </w:r>
          </w:p>
        </w:tc>
        <w:tc>
          <w:tcPr>
            <w:tcW w:w="4684" w:type="dxa"/>
            <w:vAlign w:val="center"/>
          </w:tcPr>
          <w:p w:rsidR="00602B8C" w:rsidRPr="00AE13DA" w:rsidRDefault="00602B8C" w:rsidP="00AE13DA">
            <w:pPr>
              <w:jc w:val="both"/>
              <w:rPr>
                <w:rFonts w:cs="Arial"/>
                <w:webHidden/>
                <w:color w:val="000000"/>
                <w:szCs w:val="20"/>
              </w:rPr>
            </w:pPr>
            <w:r w:rsidRPr="00AE13DA">
              <w:rPr>
                <w:rFonts w:cs="Arial"/>
                <w:szCs w:val="20"/>
              </w:rPr>
              <w:t>(Rev.WRC-12)</w:t>
            </w:r>
            <w:r>
              <w:rPr>
                <w:rFonts w:cs="Arial"/>
                <w:szCs w:val="20"/>
              </w:rPr>
              <w:t> </w:t>
            </w:r>
            <w:r>
              <w:t>   </w:t>
            </w:r>
            <w:r w:rsidRPr="00AE13DA">
              <w:rPr>
                <w:rFonts w:cs="Arial"/>
                <w:szCs w:val="20"/>
              </w:rPr>
              <w:t>Use of the frequency bands 1</w:t>
            </w:r>
            <w:r>
              <w:rPr>
                <w:rFonts w:cs="Arial"/>
                <w:szCs w:val="20"/>
              </w:rPr>
              <w:t> </w:t>
            </w:r>
            <w:r w:rsidRPr="00AE13DA">
              <w:rPr>
                <w:rFonts w:cs="Arial"/>
                <w:szCs w:val="20"/>
              </w:rPr>
              <w:t>525-1 559 MHz and 1 626.5-1 660.5 MHz by the mobile-satellite service, and procedures to ensure long term spectrum access for the aeronautical mobile-satellite (R) service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overflowPunct w:val="0"/>
              <w:autoSpaceDE w:val="0"/>
              <w:autoSpaceDN w:val="0"/>
              <w:adjustRightInd w:val="0"/>
              <w:spacing w:line="240" w:lineRule="exact"/>
              <w:textAlignment w:val="baseline"/>
              <w:rPr>
                <w:rFonts w:cs="Arial"/>
                <w:i/>
                <w:webHidden/>
                <w:szCs w:val="20"/>
                <w:lang w:val="en-GB"/>
              </w:rPr>
            </w:pPr>
            <w:r w:rsidRPr="00AE13DA">
              <w:rPr>
                <w:rFonts w:ascii="Times New Roman" w:hAnsi="Times New Roman"/>
                <w:i/>
                <w:szCs w:val="20"/>
                <w:lang w:val="en-GB"/>
              </w:rPr>
              <w:t>This Resolution is referred to in Nos. </w:t>
            </w:r>
            <w:r w:rsidRPr="00AE13DA">
              <w:rPr>
                <w:rFonts w:ascii="Times New Roman" w:hAnsi="Times New Roman"/>
                <w:b/>
                <w:i/>
                <w:szCs w:val="20"/>
                <w:lang w:val="en-GB"/>
              </w:rPr>
              <w:t xml:space="preserve">5.353A </w:t>
            </w:r>
            <w:r w:rsidRPr="00AE13DA">
              <w:rPr>
                <w:rFonts w:ascii="Times New Roman" w:hAnsi="Times New Roman"/>
                <w:i/>
                <w:szCs w:val="20"/>
                <w:lang w:val="en-GB"/>
              </w:rPr>
              <w:t xml:space="preserve">(reference shall be updated) and </w:t>
            </w:r>
            <w:r w:rsidRPr="00AE13DA">
              <w:rPr>
                <w:rFonts w:ascii="Times New Roman" w:hAnsi="Times New Roman"/>
                <w:b/>
                <w:i/>
                <w:szCs w:val="20"/>
                <w:lang w:val="en-GB"/>
              </w:rPr>
              <w:t>5.357A </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jc w:val="center"/>
              <w:rPr>
                <w:rFonts w:cs="Arial"/>
                <w:webHidden/>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p>
        </w:tc>
        <w:tc>
          <w:tcPr>
            <w:tcW w:w="4684" w:type="dxa"/>
            <w:vAlign w:val="center"/>
          </w:tcPr>
          <w:p w:rsidR="00602B8C" w:rsidRDefault="00602B8C" w:rsidP="008B3CD2">
            <w:pPr>
              <w:ind w:left="142"/>
              <w:jc w:val="both"/>
              <w:rPr>
                <w:i/>
              </w:rPr>
            </w:pPr>
            <w:r w:rsidRPr="001D1E57">
              <w:rPr>
                <w:rFonts w:cs="Arial"/>
                <w:i/>
                <w:szCs w:val="20"/>
              </w:rPr>
              <w:t>ANNEX  </w:t>
            </w:r>
            <w:r w:rsidRPr="001D1E57">
              <w:rPr>
                <w:i/>
              </w:rPr>
              <w:t>   Procedures to implement No. 5.357A and Resolution 222 (Rev.WRC-12)</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overflowPunct w:val="0"/>
              <w:autoSpaceDE w:val="0"/>
              <w:autoSpaceDN w:val="0"/>
              <w:adjustRightInd w:val="0"/>
              <w:spacing w:line="240" w:lineRule="exact"/>
              <w:textAlignment w:val="baseline"/>
              <w:rPr>
                <w:rFonts w:ascii="Times New Roman" w:hAnsi="Times New Roman"/>
                <w:i/>
                <w:szCs w:val="20"/>
                <w:lang w:val="en-GB"/>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jc w:val="center"/>
              <w:rPr>
                <w:rFonts w:cs="Arial"/>
                <w:webHidden/>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eastAsia="???" w:cs="Arial"/>
                <w:color w:val="000000"/>
                <w:szCs w:val="20"/>
              </w:rPr>
            </w:pPr>
            <w:r w:rsidRPr="00AE13DA">
              <w:rPr>
                <w:rFonts w:eastAsia="???" w:cs="Arial"/>
                <w:color w:val="000000"/>
                <w:szCs w:val="20"/>
              </w:rPr>
              <w:t>RES 223</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eastAsia="???" w:cs="Arial"/>
                <w:color w:val="000000"/>
                <w:szCs w:val="20"/>
              </w:rPr>
              <w:t>(Rev.WRC-12)</w:t>
            </w:r>
            <w:r w:rsidRPr="00AE13DA">
              <w:rPr>
                <w:rFonts w:cs="Arial"/>
                <w:webHidden/>
                <w:color w:val="000000"/>
                <w:szCs w:val="20"/>
              </w:rPr>
              <w:t>    </w:t>
            </w:r>
            <w:r w:rsidRPr="00AE13DA">
              <w:rPr>
                <w:rFonts w:eastAsia="???" w:cs="Arial"/>
                <w:color w:val="000000"/>
                <w:szCs w:val="20"/>
              </w:rPr>
              <w:t>Additional frequency bands identified for IMT</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r w:rsidRPr="00AE13DA">
              <w:rPr>
                <w:i/>
                <w:color w:val="000000"/>
              </w:rPr>
              <w:t>This Resolution is referred to in Nos. </w:t>
            </w:r>
            <w:r w:rsidRPr="00AE13DA">
              <w:rPr>
                <w:b/>
                <w:i/>
                <w:color w:val="000000"/>
              </w:rPr>
              <w:t>5.384A</w:t>
            </w:r>
            <w:r w:rsidRPr="00AE13DA">
              <w:rPr>
                <w:i/>
                <w:color w:val="000000"/>
              </w:rPr>
              <w:t xml:space="preserve"> and </w:t>
            </w:r>
            <w:r w:rsidRPr="00AE13DA">
              <w:rPr>
                <w:b/>
                <w:i/>
                <w:color w:val="000000"/>
              </w:rPr>
              <w:t xml:space="preserve">5.388 </w:t>
            </w:r>
            <w:r w:rsidRPr="00AE13DA">
              <w:rPr>
                <w:i/>
                <w:color w:val="000000"/>
              </w:rPr>
              <w:t>(both references shall be updated)</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ind w:left="34" w:right="-57"/>
              <w:jc w:val="center"/>
              <w:rPr>
                <w:rFonts w:cs="Arial"/>
                <w:webHidden/>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224</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Frequency bands for the terrestrial component of International Mobile Telecommunications below 1 GHz</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overflowPunct w:val="0"/>
              <w:autoSpaceDE w:val="0"/>
              <w:autoSpaceDN w:val="0"/>
              <w:adjustRightInd w:val="0"/>
              <w:spacing w:line="240" w:lineRule="exact"/>
              <w:textAlignment w:val="baseline"/>
              <w:rPr>
                <w:rFonts w:cs="Arial"/>
                <w:i/>
                <w:webHidden/>
                <w:color w:val="000000"/>
                <w:szCs w:val="20"/>
              </w:rPr>
            </w:pPr>
            <w:r w:rsidRPr="00AE13DA">
              <w:rPr>
                <w:rFonts w:ascii="Times New Roman" w:hAnsi="Times New Roman"/>
                <w:i/>
                <w:color w:val="000000"/>
                <w:szCs w:val="20"/>
              </w:rPr>
              <w:t>This Resolution is referred to in Nos. </w:t>
            </w:r>
            <w:r w:rsidRPr="00AE13DA">
              <w:rPr>
                <w:rFonts w:ascii="Times New Roman" w:hAnsi="Times New Roman"/>
                <w:b/>
                <w:i/>
                <w:color w:val="000000"/>
                <w:szCs w:val="20"/>
              </w:rPr>
              <w:t xml:space="preserve">5.312A, 5.316A, 5.316B </w:t>
            </w:r>
            <w:r w:rsidRPr="00AE13DA">
              <w:rPr>
                <w:rFonts w:ascii="Times New Roman" w:hAnsi="Times New Roman"/>
                <w:i/>
                <w:color w:val="000000"/>
                <w:szCs w:val="20"/>
              </w:rPr>
              <w:t xml:space="preserve">and </w:t>
            </w:r>
            <w:r w:rsidRPr="00AE13DA">
              <w:rPr>
                <w:rFonts w:ascii="Times New Roman" w:hAnsi="Times New Roman"/>
                <w:b/>
                <w:i/>
                <w:color w:val="000000"/>
                <w:szCs w:val="20"/>
              </w:rPr>
              <w:t>5.317A</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ind w:left="34" w:right="-57"/>
              <w:jc w:val="center"/>
              <w:rPr>
                <w:rFonts w:cs="Arial"/>
                <w:webHidden/>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225</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Use of additional frequency bands for the satellite component of IMT</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ind w:left="34" w:right="-57"/>
              <w:jc w:val="center"/>
              <w:rPr>
                <w:rFonts w:cs="Arial"/>
                <w:b/>
                <w:webHidden/>
                <w:szCs w:val="20"/>
              </w:rPr>
            </w:pPr>
          </w:p>
        </w:tc>
      </w:tr>
      <w:tr w:rsidR="00602B8C" w:rsidRPr="00AE13DA" w:rsidTr="00CC6069">
        <w:trPr>
          <w:cantSplit/>
          <w:trHeight w:val="1092"/>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229</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Use of the bands 5 150-5</w:t>
            </w:r>
            <w:r>
              <w:rPr>
                <w:rFonts w:cs="Arial"/>
                <w:color w:val="000000"/>
                <w:szCs w:val="20"/>
              </w:rPr>
              <w:t> </w:t>
            </w:r>
            <w:r w:rsidRPr="00AE13DA">
              <w:rPr>
                <w:rFonts w:cs="Arial"/>
                <w:color w:val="000000"/>
                <w:szCs w:val="20"/>
              </w:rPr>
              <w:t>250</w:t>
            </w:r>
            <w:r>
              <w:rPr>
                <w:rFonts w:cs="Arial"/>
                <w:color w:val="000000"/>
                <w:szCs w:val="20"/>
              </w:rPr>
              <w:t> </w:t>
            </w:r>
            <w:r w:rsidRPr="00AE13DA">
              <w:rPr>
                <w:rFonts w:cs="Arial"/>
                <w:color w:val="000000"/>
                <w:szCs w:val="20"/>
              </w:rPr>
              <w:t>MHz, 5 250-5 350 MHz and 5 470-5 725 MHz by the mobile service for the implementation of wireless access systems including radio local  area networks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line="240" w:lineRule="exact"/>
              <w:rPr>
                <w:b/>
                <w:i/>
                <w:color w:val="000000"/>
              </w:rPr>
            </w:pPr>
            <w:r w:rsidRPr="00AE13DA">
              <w:rPr>
                <w:i/>
                <w:color w:val="000000"/>
              </w:rPr>
              <w:t>This Resolution is referred to in Nos. </w:t>
            </w:r>
            <w:r w:rsidRPr="00AE13DA">
              <w:rPr>
                <w:b/>
                <w:i/>
                <w:color w:val="000000"/>
              </w:rPr>
              <w:t>5.446A</w:t>
            </w:r>
            <w:r w:rsidRPr="00AE13DA">
              <w:rPr>
                <w:i/>
                <w:color w:val="000000"/>
              </w:rPr>
              <w:t xml:space="preserve">, </w:t>
            </w:r>
            <w:r w:rsidRPr="00AE13DA">
              <w:rPr>
                <w:b/>
                <w:i/>
                <w:color w:val="000000"/>
              </w:rPr>
              <w:t>5.447</w:t>
            </w:r>
            <w:r w:rsidRPr="00AE13DA">
              <w:rPr>
                <w:i/>
                <w:color w:val="000000"/>
              </w:rPr>
              <w:t xml:space="preserve"> and </w:t>
            </w:r>
            <w:r w:rsidRPr="00AE13DA">
              <w:rPr>
                <w:b/>
                <w:i/>
                <w:color w:val="000000"/>
              </w:rPr>
              <w:t>5.453</w:t>
            </w:r>
          </w:p>
          <w:p w:rsidR="00602B8C" w:rsidRPr="00AE13DA" w:rsidRDefault="00602B8C" w:rsidP="00AE13DA">
            <w:pPr>
              <w:tabs>
                <w:tab w:val="left" w:pos="540"/>
                <w:tab w:val="left" w:pos="1260"/>
                <w:tab w:val="left" w:pos="1800"/>
              </w:tabs>
              <w:spacing w:before="120" w:after="120"/>
              <w:rPr>
                <w:i/>
                <w:color w:val="000000"/>
              </w:rPr>
            </w:pPr>
            <w:r w:rsidRPr="00AE13DA">
              <w:rPr>
                <w:i/>
                <w:color w:val="000000"/>
              </w:rPr>
              <w:t>Resolves</w:t>
            </w:r>
            <w:r w:rsidRPr="00AE13DA">
              <w:rPr>
                <w:b/>
                <w:i/>
                <w:color w:val="000000"/>
              </w:rPr>
              <w:t xml:space="preserve"> 3 </w:t>
            </w:r>
            <w:r w:rsidRPr="00AE13DA">
              <w:rPr>
                <w:i/>
                <w:color w:val="000000"/>
              </w:rPr>
              <w:t>indicates possible actions regarding the aggregated pfd limits</w:t>
            </w:r>
          </w:p>
          <w:p w:rsidR="00602B8C" w:rsidRPr="00AE13DA" w:rsidRDefault="00602B8C" w:rsidP="00AE13DA">
            <w:pPr>
              <w:tabs>
                <w:tab w:val="left" w:pos="540"/>
                <w:tab w:val="left" w:pos="1260"/>
                <w:tab w:val="left" w:pos="1800"/>
              </w:tabs>
              <w:spacing w:before="120" w:after="120"/>
              <w:rPr>
                <w:rFonts w:cs="Arial"/>
                <w:webHidden/>
                <w:szCs w:val="20"/>
              </w:rPr>
            </w:pPr>
            <w:r w:rsidRPr="00AE13DA">
              <w:rPr>
                <w:i/>
                <w:webHidden/>
                <w:color w:val="000000"/>
              </w:rPr>
              <w:t xml:space="preserve">Rec. </w:t>
            </w:r>
            <w:r w:rsidRPr="00AE13DA">
              <w:rPr>
                <w:b/>
                <w:i/>
                <w:webHidden/>
                <w:color w:val="000000"/>
              </w:rPr>
              <w:t>M.1652-1</w:t>
            </w:r>
            <w:r w:rsidRPr="00AE13DA">
              <w:rPr>
                <w:i/>
                <w:webHidden/>
                <w:color w:val="000000"/>
              </w:rPr>
              <w:t xml:space="preserve"> is incorporated by reference and was being revised.</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232</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Use of the frequency band 694-790</w:t>
            </w:r>
            <w:r>
              <w:rPr>
                <w:rFonts w:cs="Arial"/>
                <w:szCs w:val="20"/>
              </w:rPr>
              <w:t> </w:t>
            </w:r>
            <w:r w:rsidRPr="00AE13DA">
              <w:rPr>
                <w:rFonts w:cs="Arial"/>
                <w:szCs w:val="20"/>
              </w:rPr>
              <w:t>MHz by the mobile, except aeronautical mobile, service in Region 1 and related studies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r w:rsidRPr="00AE13DA">
              <w:rPr>
                <w:i/>
                <w:color w:val="000000"/>
              </w:rPr>
              <w:t>This Resolution is referred to in No. </w:t>
            </w:r>
            <w:r w:rsidRPr="00AE13DA">
              <w:rPr>
                <w:b/>
                <w:i/>
                <w:color w:val="000000"/>
              </w:rPr>
              <w:t>5.312A</w:t>
            </w:r>
            <w:r w:rsidRPr="00AE13DA">
              <w:rPr>
                <w:i/>
                <w:color w:val="000000"/>
              </w:rPr>
              <w:t>;</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1.2</w:t>
            </w:r>
            <w:r w:rsidRPr="00AE13DA">
              <w:rPr>
                <w:rFonts w:cs="Arial"/>
                <w:webHidden/>
                <w:color w:val="000000"/>
                <w:szCs w:val="20"/>
              </w:rPr>
              <w:br/>
              <w:t>PTD</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233</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t> </w:t>
            </w:r>
            <w:r w:rsidRPr="00AE13DA">
              <w:rPr>
                <w:rFonts w:cs="Arial"/>
                <w:szCs w:val="20"/>
              </w:rPr>
              <w:t>Studies on frequency-related matters on International Mobile Telecommunications and other terrestrial mobile broadband applications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1.1</w:t>
            </w:r>
            <w:r w:rsidRPr="00AE13DA">
              <w:rPr>
                <w:rFonts w:cs="Arial"/>
                <w:webHidden/>
                <w:color w:val="000000"/>
                <w:szCs w:val="20"/>
              </w:rPr>
              <w:br/>
              <w:t>PTD</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234</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t> </w:t>
            </w:r>
            <w:r w:rsidRPr="00AE13DA">
              <w:rPr>
                <w:rFonts w:cs="Arial"/>
                <w:szCs w:val="20"/>
              </w:rPr>
              <w:t>Additional primary allocations to the mobile-satellite service within the bands from 22 GHz to 26 GHz</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1.10</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331</w:t>
            </w:r>
          </w:p>
        </w:tc>
        <w:tc>
          <w:tcPr>
            <w:tcW w:w="4684" w:type="dxa"/>
            <w:vAlign w:val="center"/>
          </w:tcPr>
          <w:p w:rsidR="00602B8C" w:rsidRPr="00AE13DA" w:rsidRDefault="00602B8C" w:rsidP="00AE13DA">
            <w:pPr>
              <w:jc w:val="both"/>
              <w:rPr>
                <w:rFonts w:cs="Arial"/>
                <w:webHidden/>
                <w:color w:val="000000"/>
                <w:szCs w:val="20"/>
              </w:rPr>
            </w:pPr>
            <w:r w:rsidRPr="00AE13DA">
              <w:rPr>
                <w:rFonts w:cs="Arial"/>
                <w:color w:val="000000"/>
                <w:szCs w:val="20"/>
              </w:rPr>
              <w:t>(Rev.WRC-12)</w:t>
            </w:r>
            <w:r>
              <w:rPr>
                <w:rFonts w:cs="Arial"/>
                <w:color w:val="000000"/>
                <w:szCs w:val="20"/>
              </w:rPr>
              <w:t>    </w:t>
            </w:r>
            <w:r w:rsidRPr="00AE13DA">
              <w:rPr>
                <w:rFonts w:cs="Arial"/>
                <w:szCs w:val="20"/>
              </w:rPr>
              <w:t>Operation of the Global Maritime Distress and Safety System</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339</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Coordination of NAVTEX services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343</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Maritime certification for personnel of ship stations and ship earth stations for which a radio installation is not compulsory</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r w:rsidRPr="00AE13DA">
              <w:rPr>
                <w:i/>
                <w:color w:val="000000"/>
              </w:rPr>
              <w:t>This Resolution is referred to in No. </w:t>
            </w:r>
            <w:r w:rsidRPr="00AE13DA">
              <w:rPr>
                <w:b/>
                <w:i/>
                <w:color w:val="000000"/>
              </w:rPr>
              <w:t>47.27A.</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r w:rsidRPr="00AE13DA">
              <w:rPr>
                <w:i/>
                <w:caps/>
              </w:rPr>
              <w:t>ANNEX     </w:t>
            </w:r>
            <w:r w:rsidRPr="00AE13DA">
              <w:rPr>
                <w:i/>
              </w:rPr>
              <w:t>Examination syllabus for radio operator’s certificates appropriate to vessels using the frequencies and techniques of the Global Maritime Distress and Safety System on a non-compulsory basis</w:t>
            </w:r>
          </w:p>
        </w:tc>
        <w:tc>
          <w:tcPr>
            <w:tcW w:w="1553"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1417"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344</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Management of the maritime mobile service identity numbering resource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r w:rsidRPr="00AE13DA">
              <w:rPr>
                <w:i/>
                <w:iCs/>
                <w:color w:val="000000"/>
              </w:rPr>
              <w:t xml:space="preserve">Revision of Recommendation ITU-R </w:t>
            </w:r>
            <w:r w:rsidRPr="00AE13DA">
              <w:rPr>
                <w:b/>
                <w:i/>
                <w:iCs/>
                <w:color w:val="000000"/>
              </w:rPr>
              <w:t>M.585</w:t>
            </w:r>
            <w:r w:rsidRPr="00AE13DA">
              <w:rPr>
                <w:i/>
                <w:iCs/>
                <w:color w:val="000000"/>
              </w:rPr>
              <w:t xml:space="preserve"> has been made. </w:t>
            </w:r>
            <w:r w:rsidRPr="00AE13DA">
              <w:rPr>
                <w:b/>
                <w:i/>
                <w:iCs/>
                <w:color w:val="000000"/>
              </w:rPr>
              <w:t>M.585</w:t>
            </w:r>
            <w:r w:rsidRPr="00AE13DA">
              <w:rPr>
                <w:i/>
                <w:iCs/>
                <w:color w:val="000000"/>
              </w:rPr>
              <w:t xml:space="preserve"> is incorporated by reference</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349</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Operational procedures for cancelling false distress alerts in the Global Maritime Distress and Safety System</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r w:rsidRPr="00AE13DA">
              <w:rPr>
                <w:i/>
              </w:rPr>
              <w:t>ANNEX   </w:t>
            </w:r>
            <w:r>
              <w:rPr>
                <w:i/>
              </w:rPr>
              <w:t> </w:t>
            </w:r>
            <w:r w:rsidRPr="00AE13DA">
              <w:rPr>
                <w:i/>
              </w:rPr>
              <w:t> Cancelling of false distress alerts</w:t>
            </w:r>
          </w:p>
        </w:tc>
        <w:tc>
          <w:tcPr>
            <w:tcW w:w="1553"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color w:val="000000"/>
                <w:szCs w:val="20"/>
              </w:rPr>
            </w:pPr>
          </w:p>
        </w:tc>
        <w:tc>
          <w:tcPr>
            <w:tcW w:w="1417"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352</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(WRC-03)</w:t>
            </w:r>
            <w:r w:rsidRPr="00AE13DA">
              <w:rPr>
                <w:rFonts w:cs="Arial"/>
                <w:webHidden/>
                <w:color w:val="000000"/>
                <w:szCs w:val="20"/>
              </w:rPr>
              <w:t>    </w:t>
            </w:r>
            <w:r w:rsidRPr="00AE13DA">
              <w:rPr>
                <w:rFonts w:cs="Arial"/>
                <w:color w:val="000000"/>
                <w:szCs w:val="20"/>
              </w:rPr>
              <w:t>Use of the carrier frequencies 12</w:t>
            </w:r>
            <w:r>
              <w:rPr>
                <w:rFonts w:cs="Arial"/>
                <w:color w:val="000000"/>
                <w:szCs w:val="20"/>
              </w:rPr>
              <w:t> </w:t>
            </w:r>
            <w:r w:rsidRPr="00AE13DA">
              <w:rPr>
                <w:rFonts w:cs="Arial"/>
                <w:color w:val="000000"/>
                <w:szCs w:val="20"/>
              </w:rPr>
              <w:t>290</w:t>
            </w:r>
            <w:r>
              <w:rPr>
                <w:rFonts w:cs="Arial"/>
                <w:color w:val="000000"/>
                <w:szCs w:val="20"/>
              </w:rPr>
              <w:t> </w:t>
            </w:r>
            <w:r w:rsidRPr="00AE13DA">
              <w:rPr>
                <w:rFonts w:cs="Arial"/>
                <w:color w:val="000000"/>
                <w:szCs w:val="20"/>
              </w:rPr>
              <w:t>kHz and 16</w:t>
            </w:r>
            <w:r>
              <w:rPr>
                <w:rFonts w:cs="Arial"/>
                <w:color w:val="000000"/>
                <w:szCs w:val="20"/>
              </w:rPr>
              <w:t> </w:t>
            </w:r>
            <w:r w:rsidRPr="00AE13DA">
              <w:rPr>
                <w:rFonts w:cs="Arial"/>
                <w:color w:val="000000"/>
                <w:szCs w:val="20"/>
              </w:rPr>
              <w:t>420</w:t>
            </w:r>
            <w:r>
              <w:rPr>
                <w:rFonts w:cs="Arial"/>
                <w:color w:val="000000"/>
                <w:szCs w:val="20"/>
              </w:rPr>
              <w:t> </w:t>
            </w:r>
            <w:r w:rsidRPr="00AE13DA">
              <w:rPr>
                <w:rFonts w:cs="Arial"/>
                <w:color w:val="000000"/>
                <w:szCs w:val="20"/>
              </w:rPr>
              <w:t xml:space="preserve">kHz for safety-related calling to and from rescue coordination </w:t>
            </w:r>
            <w:proofErr w:type="spellStart"/>
            <w:r w:rsidRPr="00AE13DA">
              <w:rPr>
                <w:rFonts w:cs="Arial"/>
                <w:color w:val="000000"/>
                <w:szCs w:val="20"/>
              </w:rPr>
              <w:t>centres</w:t>
            </w:r>
            <w:proofErr w:type="spellEnd"/>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r w:rsidRPr="00AE13DA">
              <w:rPr>
                <w:i/>
                <w:webHidden/>
              </w:rPr>
              <w:t xml:space="preserve">This Resolution is referred to in Part B, 5 of App. </w:t>
            </w:r>
            <w:r w:rsidRPr="00AE13DA">
              <w:rPr>
                <w:b/>
                <w:i/>
                <w:webHidden/>
              </w:rPr>
              <w:t>17</w:t>
            </w:r>
            <w:r w:rsidRPr="00AE13DA">
              <w:rPr>
                <w:i/>
                <w:webHidden/>
              </w:rPr>
              <w:t>.</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354</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(WRC-07)    Distress and safety radiotelephony procedures for 2 182 kHz</w:t>
            </w:r>
          </w:p>
        </w:tc>
        <w:tc>
          <w:tcPr>
            <w:tcW w:w="1553" w:type="dxa"/>
            <w:vAlign w:val="center"/>
          </w:tcPr>
          <w:p w:rsidR="00602B8C" w:rsidRPr="00AE13DA" w:rsidDel="00CD15FD"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417" w:type="dxa"/>
            <w:vAlign w:val="center"/>
          </w:tcPr>
          <w:p w:rsidR="00602B8C" w:rsidRPr="00AE13DA" w:rsidDel="00CD15FD"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p>
        </w:tc>
        <w:tc>
          <w:tcPr>
            <w:tcW w:w="4684" w:type="dxa"/>
            <w:vAlign w:val="center"/>
          </w:tcPr>
          <w:p w:rsidR="00602B8C" w:rsidRPr="00A46585" w:rsidRDefault="00602B8C" w:rsidP="00C94777">
            <w:pPr>
              <w:tabs>
                <w:tab w:val="left" w:pos="540"/>
                <w:tab w:val="left" w:pos="1260"/>
                <w:tab w:val="left" w:pos="1440"/>
                <w:tab w:val="left" w:pos="1800"/>
              </w:tabs>
              <w:spacing w:after="120" w:line="240" w:lineRule="exact"/>
              <w:ind w:left="141"/>
              <w:jc w:val="both"/>
              <w:rPr>
                <w:rFonts w:cs="Arial"/>
                <w:i/>
                <w:color w:val="000000"/>
                <w:szCs w:val="20"/>
              </w:rPr>
            </w:pPr>
            <w:r w:rsidRPr="00A46585">
              <w:rPr>
                <w:rFonts w:cs="Arial"/>
                <w:i/>
                <w:color w:val="000000"/>
                <w:szCs w:val="20"/>
              </w:rPr>
              <w:t>ANNEX</w:t>
            </w:r>
          </w:p>
        </w:tc>
        <w:tc>
          <w:tcPr>
            <w:tcW w:w="1553" w:type="dxa"/>
            <w:vAlign w:val="center"/>
          </w:tcPr>
          <w:p w:rsidR="00602B8C" w:rsidRPr="00AE13DA" w:rsidDel="00CD15FD"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417" w:type="dxa"/>
            <w:vAlign w:val="center"/>
          </w:tcPr>
          <w:p w:rsidR="00602B8C" w:rsidRPr="00AE13DA" w:rsidDel="00CD15FD"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356</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lang w:val="fr-FR"/>
              </w:rPr>
            </w:pPr>
            <w:r w:rsidRPr="00AE13DA">
              <w:rPr>
                <w:rFonts w:cs="Arial"/>
                <w:color w:val="000000"/>
                <w:szCs w:val="20"/>
                <w:lang w:val="fr-FR"/>
              </w:rPr>
              <w:t>(WRC-07)    ITU maritime service information registration</w:t>
            </w:r>
          </w:p>
        </w:tc>
        <w:tc>
          <w:tcPr>
            <w:tcW w:w="1553" w:type="dxa"/>
            <w:vAlign w:val="center"/>
          </w:tcPr>
          <w:p w:rsidR="00602B8C" w:rsidRPr="00AE13DA" w:rsidDel="00CD15FD"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417" w:type="dxa"/>
            <w:vAlign w:val="center"/>
          </w:tcPr>
          <w:p w:rsidR="00602B8C" w:rsidRPr="00AE13DA" w:rsidDel="00CD15FD"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358</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Consideration of improvement and expansion of on-board communication stations in the maritime mobile service in the UHF bands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1.15</w:t>
            </w:r>
            <w:r w:rsidRPr="00AE13DA">
              <w:rPr>
                <w:rFonts w:cs="Arial"/>
                <w:webHidden/>
                <w:color w:val="000000"/>
                <w:szCs w:val="20"/>
              </w:rPr>
              <w:br/>
              <w:t>PTC</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359</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t>  </w:t>
            </w:r>
            <w:r w:rsidRPr="00AE13DA">
              <w:rPr>
                <w:rFonts w:cs="Arial"/>
                <w:szCs w:val="20"/>
              </w:rPr>
              <w:t>Consideration of regulatory provisions for modernization of the Global Maritime Distress and Safety System and studies related to e-navigation</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WRC-18 AI 2.1</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360</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t> </w:t>
            </w:r>
            <w:r w:rsidRPr="00AE13DA">
              <w:rPr>
                <w:rFonts w:cs="Arial"/>
                <w:szCs w:val="20"/>
              </w:rPr>
              <w:t>Consideration of regulatory provisions and spectrum allocations for enhanced Automatic Identification System technology applications and for enhanced maritime radiocommunication</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1.16</w:t>
            </w:r>
            <w:r w:rsidRPr="00AE13DA">
              <w:rPr>
                <w:rFonts w:cs="Arial"/>
                <w:webHidden/>
                <w:color w:val="000000"/>
                <w:szCs w:val="20"/>
              </w:rPr>
              <w:br/>
              <w:t>PTC</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color w:val="000000"/>
                <w:szCs w:val="20"/>
              </w:rPr>
              <w:t>RES 405</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Relating to the use of frequencies of the aeronautical mobile (R) service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413</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 WRC</w:t>
            </w:r>
            <w:r w:rsidRPr="00AE13DA">
              <w:rPr>
                <w:rFonts w:cs="Arial"/>
                <w:color w:val="000000"/>
                <w:szCs w:val="20"/>
              </w:rPr>
              <w:noBreakHyphen/>
              <w:t>12)</w:t>
            </w:r>
            <w:r w:rsidRPr="00AE13DA">
              <w:rPr>
                <w:rFonts w:cs="Arial"/>
                <w:webHidden/>
                <w:color w:val="000000"/>
                <w:szCs w:val="20"/>
              </w:rPr>
              <w:t>    </w:t>
            </w:r>
            <w:r w:rsidRPr="00AE13DA">
              <w:rPr>
                <w:rFonts w:cs="Arial"/>
                <w:color w:val="000000"/>
                <w:szCs w:val="20"/>
              </w:rPr>
              <w:t>Use of the band 108-117.975 MHz by the aeronautical mobile (R) service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MOD/SUP</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webHidden/>
                <w:szCs w:val="20"/>
              </w:rPr>
            </w:pPr>
            <w:r w:rsidRPr="00AE13DA">
              <w:rPr>
                <w:i/>
                <w:color w:val="000000"/>
              </w:rPr>
              <w:t>This Resolution is referred to in No. </w:t>
            </w:r>
            <w:r w:rsidRPr="00AE13DA">
              <w:rPr>
                <w:b/>
                <w:i/>
                <w:color w:val="000000"/>
              </w:rPr>
              <w:t xml:space="preserve">5.197A </w:t>
            </w:r>
            <w:r w:rsidRPr="00AE13DA">
              <w:rPr>
                <w:i/>
                <w:color w:val="000000"/>
              </w:rPr>
              <w:t>(reference shall be updated).</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ind w:left="34" w:right="-57"/>
              <w:jc w:val="center"/>
              <w:rPr>
                <w:rFonts w:cs="Arial"/>
                <w:b/>
                <w:webHidden/>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416</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(WRC-07)    Use of the bands 4</w:t>
            </w:r>
            <w:r>
              <w:rPr>
                <w:rFonts w:cs="Arial"/>
                <w:color w:val="000000"/>
                <w:szCs w:val="20"/>
              </w:rPr>
              <w:t> </w:t>
            </w:r>
            <w:r w:rsidRPr="00AE13DA">
              <w:rPr>
                <w:rFonts w:cs="Arial"/>
                <w:color w:val="000000"/>
                <w:szCs w:val="20"/>
              </w:rPr>
              <w:t>400</w:t>
            </w:r>
            <w:r>
              <w:rPr>
                <w:rFonts w:cs="Arial"/>
                <w:color w:val="000000"/>
                <w:szCs w:val="20"/>
              </w:rPr>
              <w:t>-</w:t>
            </w:r>
            <w:r w:rsidRPr="00AE13DA">
              <w:rPr>
                <w:rFonts w:cs="Arial"/>
                <w:color w:val="000000"/>
                <w:szCs w:val="20"/>
              </w:rPr>
              <w:t>4</w:t>
            </w:r>
            <w:r>
              <w:rPr>
                <w:rFonts w:cs="Arial"/>
                <w:color w:val="000000"/>
                <w:szCs w:val="20"/>
              </w:rPr>
              <w:t> </w:t>
            </w:r>
            <w:r w:rsidRPr="00AE13DA">
              <w:rPr>
                <w:rFonts w:cs="Arial"/>
                <w:color w:val="000000"/>
                <w:szCs w:val="20"/>
              </w:rPr>
              <w:t>940</w:t>
            </w:r>
            <w:r>
              <w:rPr>
                <w:rFonts w:cs="Arial"/>
                <w:color w:val="000000"/>
                <w:szCs w:val="20"/>
              </w:rPr>
              <w:t> </w:t>
            </w:r>
            <w:r w:rsidRPr="00AE13DA">
              <w:rPr>
                <w:rFonts w:cs="Arial"/>
                <w:color w:val="000000"/>
                <w:szCs w:val="20"/>
              </w:rPr>
              <w:t>MHz and 5</w:t>
            </w:r>
            <w:r>
              <w:rPr>
                <w:rFonts w:cs="Arial"/>
                <w:color w:val="000000"/>
                <w:szCs w:val="20"/>
              </w:rPr>
              <w:t> </w:t>
            </w:r>
            <w:r w:rsidRPr="00AE13DA">
              <w:rPr>
                <w:rFonts w:cs="Arial"/>
                <w:color w:val="000000"/>
                <w:szCs w:val="20"/>
              </w:rPr>
              <w:t>925</w:t>
            </w:r>
            <w:r>
              <w:rPr>
                <w:rFonts w:cs="Arial"/>
                <w:color w:val="000000"/>
                <w:szCs w:val="20"/>
              </w:rPr>
              <w:t>-</w:t>
            </w:r>
            <w:r w:rsidRPr="00AE13DA">
              <w:rPr>
                <w:rFonts w:cs="Arial"/>
                <w:color w:val="000000"/>
                <w:szCs w:val="20"/>
              </w:rPr>
              <w:t>6</w:t>
            </w:r>
            <w:r>
              <w:rPr>
                <w:rFonts w:cs="Arial"/>
                <w:color w:val="000000"/>
                <w:szCs w:val="20"/>
              </w:rPr>
              <w:t> </w:t>
            </w:r>
            <w:r w:rsidRPr="00AE13DA">
              <w:rPr>
                <w:rFonts w:cs="Arial"/>
                <w:color w:val="000000"/>
                <w:szCs w:val="20"/>
              </w:rPr>
              <w:t>700</w:t>
            </w:r>
            <w:r>
              <w:rPr>
                <w:rFonts w:cs="Arial"/>
                <w:color w:val="000000"/>
                <w:szCs w:val="20"/>
              </w:rPr>
              <w:t> </w:t>
            </w:r>
            <w:r w:rsidRPr="00AE13DA">
              <w:rPr>
                <w:rFonts w:cs="Arial"/>
                <w:color w:val="000000"/>
                <w:szCs w:val="20"/>
              </w:rPr>
              <w:t>MHz by an aeronautical mobile telemetry application in the mobile service</w:t>
            </w:r>
          </w:p>
        </w:tc>
        <w:tc>
          <w:tcPr>
            <w:tcW w:w="1553" w:type="dxa"/>
            <w:vAlign w:val="center"/>
          </w:tcPr>
          <w:p w:rsidR="00602B8C" w:rsidRPr="00AE13DA" w:rsidDel="009D1FA5"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rPr>
                <w:rFonts w:cs="Arial"/>
                <w:i/>
                <w:webHidden/>
                <w:szCs w:val="20"/>
              </w:rPr>
            </w:pPr>
            <w:r w:rsidRPr="00AE13DA">
              <w:rPr>
                <w:i/>
                <w:webHidden/>
                <w:color w:val="000000"/>
              </w:rPr>
              <w:t xml:space="preserve">This Resolution is referred to in No. </w:t>
            </w:r>
            <w:r w:rsidRPr="00AE13DA">
              <w:rPr>
                <w:b/>
                <w:i/>
                <w:webHidden/>
                <w:color w:val="000000"/>
              </w:rPr>
              <w:t>5.440A</w:t>
            </w:r>
            <w:r w:rsidRPr="00AE13DA">
              <w:rPr>
                <w:i/>
                <w:webHidden/>
                <w:color w:val="000000"/>
              </w:rPr>
              <w:t xml:space="preserve">, </w:t>
            </w:r>
            <w:r w:rsidRPr="00AE13DA">
              <w:rPr>
                <w:b/>
                <w:i/>
                <w:webHidden/>
                <w:color w:val="000000"/>
              </w:rPr>
              <w:t>5.442</w:t>
            </w:r>
            <w:r w:rsidRPr="00AE13DA">
              <w:rPr>
                <w:i/>
                <w:webHidden/>
                <w:color w:val="000000"/>
              </w:rPr>
              <w:t xml:space="preserve"> and </w:t>
            </w:r>
            <w:r w:rsidRPr="00AE13DA">
              <w:rPr>
                <w:b/>
                <w:i/>
                <w:webHidden/>
                <w:color w:val="000000"/>
              </w:rPr>
              <w:t>5.457C</w:t>
            </w:r>
          </w:p>
        </w:tc>
        <w:tc>
          <w:tcPr>
            <w:tcW w:w="1417" w:type="dxa"/>
            <w:vAlign w:val="center"/>
          </w:tcPr>
          <w:p w:rsidR="00602B8C" w:rsidRPr="00AE13DA" w:rsidDel="009D1FA5"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417</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(Rev.WRC-12)    Use of the frequency band 960-1</w:t>
            </w:r>
            <w:r>
              <w:rPr>
                <w:rFonts w:cs="Arial"/>
                <w:color w:val="000000"/>
                <w:szCs w:val="20"/>
              </w:rPr>
              <w:t> </w:t>
            </w:r>
            <w:r w:rsidRPr="00AE13DA">
              <w:rPr>
                <w:rFonts w:cs="Arial"/>
                <w:color w:val="000000"/>
                <w:szCs w:val="20"/>
              </w:rPr>
              <w:t>164 MHz by the aeronautical mobile (R) service</w:t>
            </w:r>
          </w:p>
        </w:tc>
        <w:tc>
          <w:tcPr>
            <w:tcW w:w="1553" w:type="dxa"/>
            <w:vAlign w:val="center"/>
          </w:tcPr>
          <w:p w:rsidR="00602B8C" w:rsidRPr="00AE13DA" w:rsidDel="009D1FA5"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MOD/SUP</w:t>
            </w:r>
          </w:p>
        </w:tc>
        <w:tc>
          <w:tcPr>
            <w:tcW w:w="4536" w:type="dxa"/>
          </w:tcPr>
          <w:p w:rsidR="00602B8C" w:rsidRPr="00AE13DA" w:rsidRDefault="00602B8C" w:rsidP="00AE13DA">
            <w:pPr>
              <w:rPr>
                <w:i/>
                <w:webHidden/>
                <w:color w:val="000000"/>
              </w:rPr>
            </w:pPr>
            <w:r w:rsidRPr="00AE13DA">
              <w:rPr>
                <w:i/>
                <w:webHidden/>
                <w:color w:val="000000"/>
              </w:rPr>
              <w:t xml:space="preserve">Linked with Resolution </w:t>
            </w:r>
            <w:r w:rsidRPr="00AE13DA">
              <w:rPr>
                <w:b/>
                <w:i/>
                <w:webHidden/>
                <w:color w:val="000000"/>
              </w:rPr>
              <w:t>413</w:t>
            </w:r>
          </w:p>
          <w:p w:rsidR="00602B8C" w:rsidRPr="00AE13DA" w:rsidRDefault="00602B8C" w:rsidP="00AE13DA">
            <w:pPr>
              <w:rPr>
                <w:rFonts w:cs="Arial"/>
                <w:i/>
                <w:webHidden/>
                <w:szCs w:val="20"/>
              </w:rPr>
            </w:pPr>
            <w:r w:rsidRPr="00AE13DA">
              <w:rPr>
                <w:i/>
                <w:color w:val="000000"/>
              </w:rPr>
              <w:t>This Resolution is referred to in No. </w:t>
            </w:r>
            <w:r w:rsidRPr="00AE13DA">
              <w:rPr>
                <w:b/>
                <w:i/>
                <w:color w:val="000000"/>
              </w:rPr>
              <w:t>5.327A</w:t>
            </w:r>
            <w:r w:rsidRPr="00AE13DA">
              <w:rPr>
                <w:i/>
                <w:color w:val="000000"/>
              </w:rPr>
              <w:t>;</w:t>
            </w:r>
          </w:p>
        </w:tc>
        <w:tc>
          <w:tcPr>
            <w:tcW w:w="1417" w:type="dxa"/>
            <w:vAlign w:val="center"/>
          </w:tcPr>
          <w:p w:rsidR="00602B8C" w:rsidRPr="00AE13DA" w:rsidDel="009D1FA5"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418</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(Rev.WRC-12)    Use of the band 5</w:t>
            </w:r>
            <w:r>
              <w:rPr>
                <w:rFonts w:cs="Arial"/>
                <w:color w:val="000000"/>
                <w:szCs w:val="20"/>
              </w:rPr>
              <w:t> </w:t>
            </w:r>
            <w:r w:rsidRPr="00AE13DA">
              <w:rPr>
                <w:rFonts w:cs="Arial"/>
                <w:color w:val="000000"/>
                <w:szCs w:val="20"/>
              </w:rPr>
              <w:t>091</w:t>
            </w:r>
            <w:r>
              <w:rPr>
                <w:rFonts w:cs="Arial"/>
                <w:color w:val="000000"/>
                <w:szCs w:val="20"/>
              </w:rPr>
              <w:t>-</w:t>
            </w:r>
            <w:r w:rsidRPr="00AE13DA">
              <w:rPr>
                <w:rFonts w:cs="Arial"/>
                <w:color w:val="000000"/>
                <w:szCs w:val="20"/>
              </w:rPr>
              <w:t>5</w:t>
            </w:r>
            <w:r>
              <w:rPr>
                <w:rFonts w:cs="Arial"/>
                <w:color w:val="000000"/>
                <w:szCs w:val="20"/>
              </w:rPr>
              <w:t> </w:t>
            </w:r>
            <w:r w:rsidRPr="00AE13DA">
              <w:rPr>
                <w:rFonts w:cs="Arial"/>
                <w:color w:val="000000"/>
                <w:szCs w:val="20"/>
              </w:rPr>
              <w:t>250</w:t>
            </w:r>
            <w:r>
              <w:rPr>
                <w:rFonts w:cs="Arial"/>
                <w:color w:val="000000"/>
                <w:szCs w:val="20"/>
              </w:rPr>
              <w:t> </w:t>
            </w:r>
            <w:r w:rsidRPr="00AE13DA">
              <w:rPr>
                <w:rFonts w:cs="Arial"/>
                <w:color w:val="000000"/>
                <w:szCs w:val="20"/>
              </w:rPr>
              <w:t>MHz by the aeronautical mobile service for telemetry applications</w:t>
            </w:r>
          </w:p>
        </w:tc>
        <w:tc>
          <w:tcPr>
            <w:tcW w:w="1553" w:type="dxa"/>
            <w:vAlign w:val="center"/>
          </w:tcPr>
          <w:p w:rsidR="00602B8C" w:rsidRPr="00AE13DA" w:rsidDel="009D1FA5"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CE20F0">
            <w:pPr>
              <w:tabs>
                <w:tab w:val="left" w:pos="540"/>
                <w:tab w:val="left" w:pos="1260"/>
                <w:tab w:val="left" w:pos="1440"/>
                <w:tab w:val="left" w:pos="1800"/>
              </w:tabs>
              <w:spacing w:after="120" w:line="240" w:lineRule="exact"/>
              <w:rPr>
                <w:rFonts w:cs="Arial"/>
                <w:webHidden/>
                <w:color w:val="000000"/>
                <w:szCs w:val="20"/>
              </w:rPr>
            </w:pPr>
            <w:r w:rsidRPr="00AE13DA">
              <w:rPr>
                <w:rFonts w:cs="Arial"/>
                <w:i/>
                <w:color w:val="000000"/>
                <w:szCs w:val="20"/>
              </w:rPr>
              <w:t>This Resolution is referred to in No. </w:t>
            </w:r>
            <w:r w:rsidRPr="00AE13DA">
              <w:rPr>
                <w:rFonts w:cs="Arial"/>
                <w:b/>
                <w:i/>
                <w:color w:val="000000"/>
                <w:szCs w:val="20"/>
              </w:rPr>
              <w:t xml:space="preserve">5.444B </w:t>
            </w:r>
            <w:r w:rsidRPr="00AE13DA">
              <w:rPr>
                <w:rFonts w:cs="Arial"/>
                <w:i/>
                <w:color w:val="000000"/>
                <w:szCs w:val="20"/>
              </w:rPr>
              <w:t xml:space="preserve">and </w:t>
            </w:r>
            <w:r w:rsidRPr="00AE13DA">
              <w:rPr>
                <w:rFonts w:cs="Arial"/>
                <w:b/>
                <w:i/>
                <w:color w:val="000000"/>
                <w:szCs w:val="20"/>
              </w:rPr>
              <w:t>5.446C</w:t>
            </w:r>
          </w:p>
        </w:tc>
        <w:tc>
          <w:tcPr>
            <w:tcW w:w="1417" w:type="dxa"/>
            <w:vAlign w:val="center"/>
          </w:tcPr>
          <w:p w:rsidR="00602B8C" w:rsidRPr="00AE13DA" w:rsidDel="009D1FA5"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p>
        </w:tc>
        <w:tc>
          <w:tcPr>
            <w:tcW w:w="4684" w:type="dxa"/>
            <w:vAlign w:val="center"/>
          </w:tcPr>
          <w:p w:rsidR="00602B8C" w:rsidRPr="00A46585" w:rsidRDefault="00602B8C" w:rsidP="00C94777">
            <w:pPr>
              <w:tabs>
                <w:tab w:val="left" w:pos="540"/>
                <w:tab w:val="left" w:pos="1260"/>
                <w:tab w:val="left" w:pos="1440"/>
                <w:tab w:val="left" w:pos="1800"/>
              </w:tabs>
              <w:spacing w:after="120" w:line="240" w:lineRule="exact"/>
              <w:ind w:left="141"/>
              <w:jc w:val="both"/>
              <w:rPr>
                <w:rFonts w:cs="Arial"/>
                <w:i/>
                <w:color w:val="000000"/>
                <w:szCs w:val="20"/>
              </w:rPr>
            </w:pPr>
            <w:r w:rsidRPr="00A46585">
              <w:rPr>
                <w:rFonts w:cs="Arial"/>
                <w:i/>
                <w:color w:val="000000"/>
                <w:szCs w:val="20"/>
              </w:rPr>
              <w:t>ANNEX</w:t>
            </w:r>
          </w:p>
        </w:tc>
        <w:tc>
          <w:tcPr>
            <w:tcW w:w="1553" w:type="dxa"/>
            <w:vAlign w:val="center"/>
          </w:tcPr>
          <w:p w:rsidR="00602B8C" w:rsidRPr="00AE13DA" w:rsidDel="009D1FA5"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C94777">
            <w:pPr>
              <w:tabs>
                <w:tab w:val="left" w:pos="540"/>
                <w:tab w:val="left" w:pos="1260"/>
                <w:tab w:val="left" w:pos="1440"/>
                <w:tab w:val="left" w:pos="1800"/>
              </w:tabs>
              <w:spacing w:after="120" w:line="240" w:lineRule="exact"/>
              <w:ind w:left="141"/>
              <w:rPr>
                <w:rFonts w:cs="Arial"/>
                <w:webHidden/>
                <w:color w:val="000000"/>
                <w:szCs w:val="20"/>
              </w:rPr>
            </w:pPr>
          </w:p>
        </w:tc>
        <w:tc>
          <w:tcPr>
            <w:tcW w:w="1417" w:type="dxa"/>
            <w:vAlign w:val="center"/>
          </w:tcPr>
          <w:p w:rsidR="00602B8C" w:rsidRPr="00AE13DA" w:rsidDel="009D1FA5"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422</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Development of methodology to calculate aeronautical mobile-satellite (R) service spectrum requirements within the frequency bands 1</w:t>
            </w:r>
            <w:r>
              <w:rPr>
                <w:rFonts w:cs="Arial"/>
                <w:szCs w:val="20"/>
              </w:rPr>
              <w:t> </w:t>
            </w:r>
            <w:r w:rsidRPr="00AE13DA">
              <w:rPr>
                <w:rFonts w:cs="Arial"/>
                <w:szCs w:val="20"/>
              </w:rPr>
              <w:t>545-1</w:t>
            </w:r>
            <w:r>
              <w:rPr>
                <w:rFonts w:cs="Arial"/>
                <w:szCs w:val="20"/>
              </w:rPr>
              <w:t> </w:t>
            </w:r>
            <w:r w:rsidRPr="00AE13DA">
              <w:rPr>
                <w:rFonts w:cs="Arial"/>
                <w:szCs w:val="20"/>
              </w:rPr>
              <w:t>555</w:t>
            </w:r>
            <w:r>
              <w:rPr>
                <w:rFonts w:cs="Arial"/>
                <w:szCs w:val="20"/>
              </w:rPr>
              <w:t> MHz (space-to-Earth) and 1 </w:t>
            </w:r>
            <w:r w:rsidRPr="00AE13DA">
              <w:rPr>
                <w:rFonts w:cs="Arial"/>
                <w:szCs w:val="20"/>
              </w:rPr>
              <w:t>646.5-1 656.5 MHz (Earth-to-space)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423</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Consideration of regulatory actions, including allocations, to support Wireless Avionics Intra-Communications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1.17</w:t>
            </w:r>
            <w:r w:rsidRPr="00AE13DA">
              <w:rPr>
                <w:rFonts w:cs="Arial"/>
                <w:webHidden/>
                <w:color w:val="000000"/>
                <w:szCs w:val="20"/>
              </w:rPr>
              <w:br/>
              <w:t>PTC</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506</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(Rev.WRC-97)</w:t>
            </w:r>
            <w:r w:rsidRPr="00AE13DA">
              <w:rPr>
                <w:rFonts w:cs="Arial"/>
                <w:webHidden/>
                <w:color w:val="000000"/>
                <w:szCs w:val="20"/>
              </w:rPr>
              <w:t>    </w:t>
            </w:r>
            <w:r w:rsidRPr="00AE13DA">
              <w:rPr>
                <w:rFonts w:cs="Arial"/>
                <w:color w:val="000000"/>
                <w:szCs w:val="20"/>
              </w:rPr>
              <w:t>Use by space stations in the broadcasting-satellite service operating in the 12</w:t>
            </w:r>
            <w:r>
              <w:rPr>
                <w:rFonts w:cs="Arial"/>
                <w:color w:val="000000"/>
                <w:szCs w:val="20"/>
              </w:rPr>
              <w:t> </w:t>
            </w:r>
            <w:r w:rsidRPr="00AE13DA">
              <w:rPr>
                <w:rFonts w:cs="Arial"/>
                <w:color w:val="000000"/>
                <w:szCs w:val="20"/>
              </w:rPr>
              <w:t>GHz frequency bands allocated to the broadcasting-satellite service of the geo</w:t>
            </w:r>
            <w:r w:rsidRPr="00AE13DA">
              <w:rPr>
                <w:rFonts w:cs="Arial"/>
                <w:color w:val="000000"/>
                <w:szCs w:val="20"/>
              </w:rPr>
              <w:softHyphen/>
              <w:t>stationary-satellite orbit and no other</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507</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Establishment of agreements and associated plans for the broadcasting-satellite service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after="120" w:line="240" w:lineRule="exact"/>
              <w:ind w:left="57"/>
              <w:rPr>
                <w:i/>
                <w:color w:val="000000"/>
              </w:rPr>
            </w:pPr>
            <w:r w:rsidRPr="00AE13DA">
              <w:rPr>
                <w:i/>
                <w:color w:val="000000"/>
              </w:rPr>
              <w:t>This Resolution is linked to</w:t>
            </w:r>
            <w:r w:rsidRPr="00AE13DA">
              <w:rPr>
                <w:b/>
                <w:i/>
                <w:color w:val="000000"/>
              </w:rPr>
              <w:t xml:space="preserve"> RES 33</w:t>
            </w:r>
            <w:r w:rsidRPr="00AE13DA">
              <w:rPr>
                <w:i/>
                <w:color w:val="000000"/>
              </w:rPr>
              <w:t>.</w:t>
            </w:r>
          </w:p>
          <w:p w:rsidR="00602B8C" w:rsidRPr="00AE13DA" w:rsidRDefault="00602B8C" w:rsidP="00AE13DA">
            <w:pPr>
              <w:tabs>
                <w:tab w:val="left" w:pos="540"/>
                <w:tab w:val="left" w:pos="1260"/>
                <w:tab w:val="left" w:pos="1800"/>
              </w:tabs>
              <w:spacing w:after="120" w:line="240" w:lineRule="exact"/>
              <w:ind w:left="57"/>
              <w:rPr>
                <w:rFonts w:cs="Arial"/>
                <w:webHidden/>
                <w:szCs w:val="20"/>
              </w:rPr>
            </w:pPr>
            <w:r w:rsidRPr="00AE13DA">
              <w:rPr>
                <w:i/>
                <w:color w:val="000000"/>
              </w:rPr>
              <w:t>This Resolution is referred to in No. </w:t>
            </w:r>
            <w:r w:rsidRPr="00AE13DA">
              <w:rPr>
                <w:b/>
                <w:i/>
                <w:color w:val="000000"/>
              </w:rPr>
              <w:t>11.37.2</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ind w:left="34" w:right="-57"/>
              <w:jc w:val="center"/>
              <w:rPr>
                <w:rFonts w:cs="Arial"/>
                <w:b/>
                <w:webHidden/>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517</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Introduction of digitally modulated emissions in the high-frequency bands between 3 200 kHz and 26 100 kHz allocated</w:t>
            </w:r>
            <w:r w:rsidRPr="00AE13DA">
              <w:rPr>
                <w:rFonts w:cs="Arial"/>
                <w:i/>
                <w:color w:val="000000"/>
                <w:szCs w:val="20"/>
              </w:rPr>
              <w:t xml:space="preserve"> </w:t>
            </w:r>
            <w:r w:rsidRPr="00AE13DA">
              <w:rPr>
                <w:rFonts w:cs="Arial"/>
                <w:color w:val="000000"/>
                <w:szCs w:val="20"/>
              </w:rPr>
              <w:t>to the broadcasting service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color w:val="000000"/>
                <w:szCs w:val="20"/>
              </w:rPr>
            </w:pPr>
            <w:r w:rsidRPr="00AE13DA">
              <w:rPr>
                <w:i/>
                <w:webHidden/>
              </w:rPr>
              <w:t xml:space="preserve">This Resolution is referred to in </w:t>
            </w:r>
            <w:r w:rsidRPr="00AE13DA">
              <w:rPr>
                <w:b/>
                <w:i/>
                <w:webHidden/>
              </w:rPr>
              <w:t>5.134</w:t>
            </w:r>
            <w:r w:rsidRPr="00AE13DA">
              <w:rPr>
                <w:i/>
                <w:webHidden/>
              </w:rPr>
              <w:t xml:space="preserve"> (reference shall be updated). Recommendations ITU-R </w:t>
            </w:r>
            <w:r w:rsidRPr="00AE13DA">
              <w:rPr>
                <w:b/>
                <w:i/>
                <w:webHidden/>
              </w:rPr>
              <w:t>BS.1514</w:t>
            </w:r>
            <w:r w:rsidRPr="00AE13DA">
              <w:rPr>
                <w:i/>
                <w:webHidden/>
              </w:rPr>
              <w:t xml:space="preserve"> and ITU-R </w:t>
            </w:r>
            <w:r w:rsidRPr="00AE13DA">
              <w:rPr>
                <w:b/>
                <w:i/>
                <w:webHidden/>
              </w:rPr>
              <w:t>BS.1615</w:t>
            </w:r>
            <w:r w:rsidRPr="00AE13DA">
              <w:rPr>
                <w:i/>
                <w:webHidden/>
              </w:rPr>
              <w:t xml:space="preserve"> have been updated in 2011.</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lang w:val="sv-SE"/>
              </w:rPr>
              <w:t>RE</w:t>
            </w:r>
            <w:r w:rsidRPr="00AE13DA">
              <w:rPr>
                <w:rFonts w:cs="Arial"/>
                <w:color w:val="000000"/>
                <w:szCs w:val="20"/>
              </w:rPr>
              <w:t>S 526</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Future adoption of procedures to ensure flexibility in the use of the frequency band allocated to the broadcasting-satellite service (BSS) for wide RF-band high-definition television (HDTV) and to the associated feeder links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528</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Introduction of the broadcasting-satellite service (sound) systems and complementary terrestrial broadcasting in the bands allocated to these services within the range 1-3 GHz</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color w:val="000000"/>
              </w:rPr>
              <w:t>This Resolution is referred to in Nos. </w:t>
            </w:r>
            <w:r w:rsidRPr="00AE13DA">
              <w:rPr>
                <w:b/>
                <w:i/>
                <w:color w:val="000000"/>
              </w:rPr>
              <w:t xml:space="preserve">5.417A,5.418 </w:t>
            </w:r>
            <w:r w:rsidRPr="00AE13DA">
              <w:rPr>
                <w:i/>
                <w:color w:val="000000"/>
              </w:rPr>
              <w:t xml:space="preserve">and </w:t>
            </w:r>
            <w:r w:rsidRPr="00AE13DA">
              <w:rPr>
                <w:b/>
                <w:i/>
                <w:color w:val="000000"/>
              </w:rPr>
              <w:t>5.393</w:t>
            </w:r>
            <w:r w:rsidRPr="00AE13DA">
              <w:rPr>
                <w:i/>
                <w:color w:val="000000"/>
              </w:rPr>
              <w:t>. A former version of this Resolution is referred to in No. </w:t>
            </w:r>
            <w:r w:rsidRPr="00AE13DA">
              <w:rPr>
                <w:b/>
                <w:i/>
                <w:color w:val="000000"/>
              </w:rPr>
              <w:t>5.345</w:t>
            </w:r>
            <w:r w:rsidRPr="00AE13DA">
              <w:rPr>
                <w:i/>
                <w:color w:val="000000"/>
              </w:rPr>
              <w:t>.</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535</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Information needed for the application of Article 12 of the Radio Regulations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webHidden/>
              </w:rPr>
              <w:t>Still relevant?</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4684"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r w:rsidRPr="00AE13DA">
              <w:rPr>
                <w:i/>
              </w:rPr>
              <w:t>ANNEX</w:t>
            </w:r>
          </w:p>
        </w:tc>
        <w:tc>
          <w:tcPr>
            <w:tcW w:w="1553"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c>
          <w:tcPr>
            <w:tcW w:w="4536" w:type="dxa"/>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c>
          <w:tcPr>
            <w:tcW w:w="1417"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lang w:val="sv-SE"/>
              </w:rPr>
            </w:pPr>
            <w:r w:rsidRPr="00AE13DA">
              <w:rPr>
                <w:rFonts w:cs="Arial"/>
                <w:color w:val="000000"/>
                <w:szCs w:val="20"/>
                <w:lang w:val="sv-SE"/>
              </w:rPr>
              <w:t>RES 536</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(WRC-97)    Operation of broadcasting satellites serving other countries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color w:val="000000"/>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lang w:val="sv-SE"/>
              </w:rPr>
            </w:pPr>
            <w:r w:rsidRPr="00AE13DA">
              <w:rPr>
                <w:rFonts w:cs="Arial"/>
                <w:color w:val="000000"/>
                <w:szCs w:val="20"/>
                <w:lang w:val="sv-SE"/>
              </w:rPr>
              <w:lastRenderedPageBreak/>
              <w:t>RES 539</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(Rev.WRC-03)</w:t>
            </w:r>
            <w:r w:rsidRPr="00AE13DA">
              <w:rPr>
                <w:rFonts w:cs="Arial"/>
                <w:webHidden/>
                <w:color w:val="000000"/>
                <w:szCs w:val="20"/>
              </w:rPr>
              <w:t>    </w:t>
            </w:r>
            <w:r w:rsidRPr="00AE13DA">
              <w:rPr>
                <w:rFonts w:cs="Arial"/>
                <w:color w:val="000000"/>
                <w:szCs w:val="20"/>
              </w:rPr>
              <w:t>Use of the band 2 605-2 655 MHz in certain Region 3 countries by non-geostationary satellite systems in the broadcasting-satellite service (sound)</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120" w:after="120" w:line="240" w:lineRule="exact"/>
              <w:ind w:left="57"/>
              <w:rPr>
                <w:b/>
                <w:i/>
                <w:color w:val="000000"/>
              </w:rPr>
            </w:pPr>
            <w:r w:rsidRPr="00AE13DA">
              <w:rPr>
                <w:i/>
                <w:color w:val="000000"/>
              </w:rPr>
              <w:t>This Resolution is referred to in Nos. </w:t>
            </w:r>
            <w:r w:rsidRPr="00AE13DA">
              <w:rPr>
                <w:b/>
                <w:i/>
                <w:color w:val="000000"/>
              </w:rPr>
              <w:t>5.417A</w:t>
            </w:r>
            <w:r w:rsidRPr="00AE13DA">
              <w:rPr>
                <w:i/>
                <w:color w:val="000000"/>
              </w:rPr>
              <w:t xml:space="preserve"> and </w:t>
            </w:r>
            <w:r w:rsidRPr="00AE13DA">
              <w:rPr>
                <w:b/>
                <w:i/>
                <w:color w:val="000000"/>
              </w:rPr>
              <w:t>5.418</w:t>
            </w:r>
          </w:p>
          <w:p w:rsidR="00602B8C" w:rsidRPr="00AE13DA" w:rsidRDefault="00602B8C" w:rsidP="00AE13DA">
            <w:pPr>
              <w:tabs>
                <w:tab w:val="left" w:pos="540"/>
                <w:tab w:val="left" w:pos="1260"/>
                <w:tab w:val="left" w:pos="1800"/>
              </w:tabs>
              <w:spacing w:before="120" w:after="120" w:line="240" w:lineRule="exact"/>
              <w:ind w:left="57"/>
              <w:rPr>
                <w:rFonts w:cs="Arial"/>
                <w:webHidden/>
                <w:szCs w:val="20"/>
              </w:rPr>
            </w:pPr>
            <w:r w:rsidRPr="00AE13DA">
              <w:rPr>
                <w:i/>
                <w:webHidden/>
              </w:rPr>
              <w:t xml:space="preserve">This Resolution is also referred to in Table </w:t>
            </w:r>
            <w:r w:rsidRPr="00AE13DA">
              <w:rPr>
                <w:b/>
                <w:i/>
                <w:webHidden/>
              </w:rPr>
              <w:t>5-1</w:t>
            </w:r>
            <w:r w:rsidRPr="00AE13DA">
              <w:rPr>
                <w:i/>
                <w:webHidden/>
              </w:rPr>
              <w:t xml:space="preserve">, No. </w:t>
            </w:r>
            <w:r w:rsidRPr="00AE13DA">
              <w:rPr>
                <w:b/>
                <w:i/>
                <w:webHidden/>
              </w:rPr>
              <w:t>9.11</w:t>
            </w:r>
            <w:r w:rsidRPr="00AE13DA">
              <w:rPr>
                <w:i/>
                <w:webHidden/>
              </w:rPr>
              <w:t xml:space="preserve"> of App. </w:t>
            </w:r>
            <w:r w:rsidRPr="00AE13DA">
              <w:rPr>
                <w:b/>
                <w:i/>
                <w:webHidden/>
              </w:rPr>
              <w:t>5</w:t>
            </w:r>
            <w:r w:rsidRPr="00AE13DA">
              <w:rPr>
                <w:i/>
                <w:webHidden/>
              </w:rPr>
              <w:t>.</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543</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(WRC-03)</w:t>
            </w:r>
            <w:r w:rsidRPr="00AE13DA">
              <w:rPr>
                <w:rFonts w:cs="Arial"/>
                <w:webHidden/>
                <w:color w:val="000000"/>
                <w:szCs w:val="20"/>
              </w:rPr>
              <w:t>    </w:t>
            </w:r>
            <w:r w:rsidRPr="00AE13DA">
              <w:rPr>
                <w:rFonts w:cs="Arial"/>
                <w:color w:val="000000"/>
                <w:szCs w:val="20"/>
              </w:rPr>
              <w:t>Provisional RF protection ratio values for analogue and digitally modulated emissions in the HF broadcasting service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webHidden/>
              </w:rPr>
              <w:t xml:space="preserve">This Resolution is referred to in Art. </w:t>
            </w:r>
            <w:r w:rsidRPr="00AE13DA">
              <w:rPr>
                <w:b/>
                <w:i/>
                <w:webHidden/>
              </w:rPr>
              <w:t>1.1</w:t>
            </w:r>
            <w:r w:rsidRPr="00AE13DA">
              <w:rPr>
                <w:i/>
                <w:webHidden/>
              </w:rPr>
              <w:t xml:space="preserve"> and </w:t>
            </w:r>
            <w:r w:rsidRPr="00AE13DA">
              <w:rPr>
                <w:b/>
                <w:i/>
                <w:webHidden/>
              </w:rPr>
              <w:t>2.5</w:t>
            </w:r>
            <w:r w:rsidRPr="00AE13DA">
              <w:rPr>
                <w:i/>
                <w:webHidden/>
              </w:rPr>
              <w:t xml:space="preserve"> of Part C of App. </w:t>
            </w:r>
            <w:r w:rsidRPr="00AE13DA">
              <w:rPr>
                <w:b/>
                <w:i/>
                <w:webHidden/>
              </w:rPr>
              <w:t>11</w:t>
            </w:r>
            <w:r w:rsidRPr="00AE13DA">
              <w:rPr>
                <w:i/>
                <w:webHidden/>
              </w:rPr>
              <w:t>.</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4684"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r w:rsidRPr="00AE13DA">
              <w:rPr>
                <w:i/>
              </w:rPr>
              <w:t>ANNEX</w:t>
            </w:r>
          </w:p>
        </w:tc>
        <w:tc>
          <w:tcPr>
            <w:tcW w:w="1553"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c>
          <w:tcPr>
            <w:tcW w:w="4536" w:type="dxa"/>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c>
          <w:tcPr>
            <w:tcW w:w="1417"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547</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 WRC-07)</w:t>
            </w:r>
            <w:r w:rsidRPr="00AE13DA">
              <w:rPr>
                <w:rFonts w:cs="Arial"/>
                <w:webHidden/>
                <w:color w:val="000000"/>
                <w:szCs w:val="20"/>
              </w:rPr>
              <w:t>    </w:t>
            </w:r>
            <w:r w:rsidRPr="00AE13DA">
              <w:rPr>
                <w:rFonts w:cs="Arial"/>
                <w:color w:val="000000"/>
                <w:szCs w:val="20"/>
              </w:rPr>
              <w:t>Updating of the “Remarks” columns in the Tables of Article 9A of Appendix 30A and Article 11 of Appendix 30 of the Radio Regulations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548</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 xml:space="preserve">Application of the grouping concept in Appendices 30 and </w:t>
            </w:r>
            <w:r w:rsidRPr="00AE13DA">
              <w:rPr>
                <w:rFonts w:cs="Arial"/>
                <w:bCs/>
                <w:color w:val="000000"/>
                <w:szCs w:val="20"/>
              </w:rPr>
              <w:t>30A</w:t>
            </w:r>
            <w:r w:rsidRPr="00AE13DA">
              <w:rPr>
                <w:rFonts w:cs="Arial"/>
                <w:color w:val="000000"/>
                <w:szCs w:val="20"/>
              </w:rPr>
              <w:t xml:space="preserve"> in Regions 1 and 3</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ES 549</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(WRC-07)</w:t>
            </w:r>
            <w:r w:rsidRPr="00AE13DA">
              <w:rPr>
                <w:rFonts w:cs="Arial"/>
                <w:webHidden/>
                <w:color w:val="000000"/>
                <w:szCs w:val="20"/>
              </w:rPr>
              <w:t>    Use of the frequency band 620</w:t>
            </w:r>
            <w:r>
              <w:rPr>
                <w:rFonts w:cs="Arial"/>
                <w:webHidden/>
                <w:color w:val="000000"/>
                <w:szCs w:val="20"/>
              </w:rPr>
              <w:t>-</w:t>
            </w:r>
            <w:r w:rsidRPr="00AE13DA">
              <w:rPr>
                <w:rFonts w:cs="Arial"/>
                <w:webHidden/>
                <w:color w:val="000000"/>
                <w:szCs w:val="20"/>
              </w:rPr>
              <w:t>790</w:t>
            </w:r>
            <w:r>
              <w:rPr>
                <w:rFonts w:cs="Arial"/>
                <w:webHidden/>
                <w:color w:val="000000"/>
                <w:szCs w:val="20"/>
              </w:rPr>
              <w:t> </w:t>
            </w:r>
            <w:r w:rsidRPr="00AE13DA">
              <w:rPr>
                <w:rFonts w:cs="Arial"/>
                <w:webHidden/>
                <w:color w:val="000000"/>
                <w:szCs w:val="20"/>
              </w:rPr>
              <w:t>MHz for existing assignments to stations of the broadcasting satellite service</w:t>
            </w:r>
          </w:p>
        </w:tc>
        <w:tc>
          <w:tcPr>
            <w:tcW w:w="1553" w:type="dxa"/>
            <w:vAlign w:val="center"/>
          </w:tcPr>
          <w:p w:rsidR="00602B8C" w:rsidRPr="00AE13DA" w:rsidDel="00165A34"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rPr>
                <w:rFonts w:cs="Arial"/>
                <w:i/>
                <w:webHidden/>
                <w:szCs w:val="20"/>
              </w:rPr>
            </w:pPr>
            <w:r w:rsidRPr="00AE13DA">
              <w:rPr>
                <w:i/>
                <w:webHidden/>
              </w:rPr>
              <w:t xml:space="preserve">This Resolution is referred to in Table </w:t>
            </w:r>
            <w:r w:rsidRPr="00AE13DA">
              <w:rPr>
                <w:b/>
                <w:i/>
                <w:webHidden/>
              </w:rPr>
              <w:t>5-1</w:t>
            </w:r>
            <w:r w:rsidRPr="00AE13DA">
              <w:rPr>
                <w:i/>
                <w:webHidden/>
              </w:rPr>
              <w:t xml:space="preserve">, Nos. </w:t>
            </w:r>
            <w:r w:rsidRPr="00AE13DA">
              <w:rPr>
                <w:b/>
                <w:i/>
                <w:webHidden/>
              </w:rPr>
              <w:t>9.11</w:t>
            </w:r>
            <w:r w:rsidRPr="00AE13DA">
              <w:rPr>
                <w:i/>
                <w:webHidden/>
              </w:rPr>
              <w:t xml:space="preserve">and </w:t>
            </w:r>
            <w:r w:rsidRPr="00AE13DA">
              <w:rPr>
                <w:b/>
                <w:i/>
                <w:webHidden/>
              </w:rPr>
              <w:t xml:space="preserve">9.19 </w:t>
            </w:r>
            <w:r w:rsidRPr="00AE13DA">
              <w:rPr>
                <w:i/>
                <w:webHidden/>
              </w:rPr>
              <w:t xml:space="preserve">of App. </w:t>
            </w:r>
            <w:r w:rsidRPr="00AE13DA">
              <w:rPr>
                <w:b/>
                <w:i/>
                <w:webHidden/>
              </w:rPr>
              <w:t>5</w:t>
            </w:r>
            <w:r w:rsidRPr="00AE13DA">
              <w:rPr>
                <w:i/>
                <w:webHidden/>
              </w:rPr>
              <w:t>.</w:t>
            </w:r>
          </w:p>
        </w:tc>
        <w:tc>
          <w:tcPr>
            <w:tcW w:w="1417" w:type="dxa"/>
            <w:vAlign w:val="center"/>
          </w:tcPr>
          <w:p w:rsidR="00602B8C" w:rsidRPr="00AE13DA" w:rsidDel="00165A34"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550</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(WRC-07)</w:t>
            </w:r>
            <w:r w:rsidRPr="00AE13DA">
              <w:rPr>
                <w:rFonts w:cs="Arial"/>
                <w:webHidden/>
                <w:color w:val="000000"/>
                <w:szCs w:val="20"/>
              </w:rPr>
              <w:t>    Information relating to the high-frequency broadcasting service</w:t>
            </w:r>
          </w:p>
        </w:tc>
        <w:tc>
          <w:tcPr>
            <w:tcW w:w="1553" w:type="dxa"/>
            <w:vAlign w:val="center"/>
          </w:tcPr>
          <w:p w:rsidR="00602B8C" w:rsidRPr="00AE13DA" w:rsidDel="00165A34"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color w:val="000000"/>
                <w:szCs w:val="20"/>
              </w:rPr>
            </w:pPr>
          </w:p>
        </w:tc>
        <w:tc>
          <w:tcPr>
            <w:tcW w:w="1417" w:type="dxa"/>
            <w:vAlign w:val="center"/>
          </w:tcPr>
          <w:p w:rsidR="00602B8C" w:rsidRPr="00AE13DA" w:rsidDel="00165A34"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552</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Long-term access to and development in the band 21.4-22</w:t>
            </w:r>
            <w:r>
              <w:rPr>
                <w:rFonts w:cs="Arial"/>
                <w:szCs w:val="20"/>
              </w:rPr>
              <w:t> </w:t>
            </w:r>
            <w:r w:rsidRPr="00AE13DA">
              <w:rPr>
                <w:rFonts w:cs="Arial"/>
                <w:szCs w:val="20"/>
              </w:rPr>
              <w:t>GHz in Regions</w:t>
            </w:r>
            <w:r>
              <w:rPr>
                <w:rFonts w:cs="Arial"/>
                <w:szCs w:val="20"/>
              </w:rPr>
              <w:t> </w:t>
            </w:r>
            <w:r w:rsidRPr="00AE13DA">
              <w:rPr>
                <w:rFonts w:cs="Arial"/>
                <w:szCs w:val="20"/>
              </w:rPr>
              <w:t>1 and 3</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120" w:after="160" w:line="240" w:lineRule="exact"/>
              <w:ind w:left="57"/>
              <w:rPr>
                <w:rFonts w:cs="Arial"/>
                <w:webHidden/>
                <w:szCs w:val="20"/>
              </w:rPr>
            </w:pPr>
            <w:r w:rsidRPr="00AE13DA">
              <w:rPr>
                <w:i/>
                <w:color w:val="000000"/>
              </w:rPr>
              <w:t>This Resolution is referred to in Nos. </w:t>
            </w:r>
            <w:r w:rsidRPr="00AE13DA">
              <w:rPr>
                <w:b/>
                <w:i/>
                <w:color w:val="000000"/>
              </w:rPr>
              <w:t>A.9.4,</w:t>
            </w:r>
            <w:r w:rsidRPr="00AE13DA">
              <w:rPr>
                <w:i/>
                <w:color w:val="000000"/>
              </w:rPr>
              <w:t xml:space="preserve"> </w:t>
            </w:r>
            <w:r w:rsidRPr="00AE13DA">
              <w:rPr>
                <w:b/>
                <w:i/>
                <w:color w:val="000000"/>
              </w:rPr>
              <w:t>A.11.2,</w:t>
            </w:r>
            <w:r w:rsidRPr="00AE13DA">
              <w:rPr>
                <w:i/>
                <w:color w:val="000000"/>
              </w:rPr>
              <w:t xml:space="preserve"> </w:t>
            </w:r>
            <w:r w:rsidRPr="00AE13DA">
              <w:rPr>
                <w:b/>
                <w:i/>
                <w:color w:val="000000"/>
              </w:rPr>
              <w:t xml:space="preserve">11.44.1 </w:t>
            </w:r>
            <w:r w:rsidRPr="00AE13DA">
              <w:rPr>
                <w:i/>
                <w:color w:val="000000"/>
              </w:rPr>
              <w:t xml:space="preserve">and </w:t>
            </w:r>
            <w:r w:rsidRPr="00AE13DA">
              <w:rPr>
                <w:b/>
                <w:i/>
                <w:color w:val="000000"/>
              </w:rPr>
              <w:t>11.48</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553</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t> </w:t>
            </w:r>
            <w:r w:rsidRPr="00AE13DA">
              <w:rPr>
                <w:rFonts w:cs="Arial"/>
                <w:szCs w:val="20"/>
              </w:rPr>
              <w:t>Additional regulatory measures for broadcasting-satellite networks in the band 21.4-22 GHz in Regions 1 and 3 for the enhancement of equitable access to this band</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after="160" w:line="240" w:lineRule="exact"/>
              <w:ind w:left="57"/>
              <w:rPr>
                <w:b/>
                <w:i/>
                <w:color w:val="000000"/>
              </w:rPr>
            </w:pPr>
            <w:r w:rsidRPr="00AE13DA">
              <w:rPr>
                <w:i/>
                <w:color w:val="000000"/>
              </w:rPr>
              <w:t>This Resolution is referred to in No. </w:t>
            </w:r>
            <w:r w:rsidRPr="00AE13DA">
              <w:rPr>
                <w:b/>
                <w:i/>
                <w:color w:val="000000"/>
              </w:rPr>
              <w:t>A.9.8</w:t>
            </w:r>
          </w:p>
          <w:p w:rsidR="00602B8C" w:rsidRPr="00AE13DA" w:rsidRDefault="00602B8C" w:rsidP="00AE13DA">
            <w:pPr>
              <w:tabs>
                <w:tab w:val="left" w:pos="540"/>
                <w:tab w:val="left" w:pos="1260"/>
                <w:tab w:val="left" w:pos="1800"/>
              </w:tabs>
              <w:spacing w:after="160" w:line="240" w:lineRule="exact"/>
              <w:ind w:left="57"/>
              <w:rPr>
                <w:rFonts w:cs="Arial"/>
                <w:webHidden/>
                <w:szCs w:val="20"/>
              </w:rPr>
            </w:pPr>
            <w:r w:rsidRPr="00AE13DA">
              <w:rPr>
                <w:i/>
                <w:webHidden/>
              </w:rPr>
              <w:t xml:space="preserve">This Resolution is also referred to in Table </w:t>
            </w:r>
            <w:r w:rsidRPr="00AE13DA">
              <w:rPr>
                <w:b/>
                <w:i/>
                <w:webHidden/>
              </w:rPr>
              <w:t>5-1</w:t>
            </w:r>
            <w:r w:rsidRPr="00AE13DA">
              <w:rPr>
                <w:i/>
                <w:webHidden/>
              </w:rPr>
              <w:t xml:space="preserve">, No. </w:t>
            </w:r>
            <w:r w:rsidRPr="00AE13DA">
              <w:rPr>
                <w:b/>
                <w:i/>
                <w:webHidden/>
              </w:rPr>
              <w:t>9.7,</w:t>
            </w:r>
            <w:r w:rsidRPr="00AE13DA">
              <w:rPr>
                <w:i/>
                <w:webHidden/>
              </w:rPr>
              <w:t xml:space="preserve"> </w:t>
            </w:r>
            <w:r w:rsidRPr="00AE13DA">
              <w:rPr>
                <w:b/>
                <w:i/>
                <w:webHidden/>
              </w:rPr>
              <w:t>6bis</w:t>
            </w:r>
            <w:r w:rsidRPr="00AE13DA">
              <w:rPr>
                <w:i/>
                <w:webHidden/>
              </w:rPr>
              <w:t>), of App</w:t>
            </w:r>
            <w:r w:rsidRPr="00AE13DA">
              <w:rPr>
                <w:b/>
                <w:i/>
                <w:webHidden/>
              </w:rPr>
              <w:t>. 5</w:t>
            </w:r>
            <w:r w:rsidRPr="00AE13DA">
              <w:rPr>
                <w:i/>
                <w:webHidden/>
              </w:rPr>
              <w:t>.</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554</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Application of pfd masks to coordination under No.</w:t>
            </w:r>
            <w:r>
              <w:rPr>
                <w:rFonts w:cs="Arial"/>
                <w:szCs w:val="20"/>
              </w:rPr>
              <w:t> </w:t>
            </w:r>
            <w:r w:rsidRPr="00AE13DA">
              <w:rPr>
                <w:rFonts w:cs="Arial"/>
                <w:szCs w:val="20"/>
              </w:rPr>
              <w:t>9.7 for broadcasting-satellite service networks in the band 21.4-22 GHz in Regions 1 and 3</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120" w:after="160" w:line="240" w:lineRule="exact"/>
              <w:ind w:left="57"/>
              <w:rPr>
                <w:b/>
                <w:i/>
                <w:color w:val="000000"/>
              </w:rPr>
            </w:pPr>
            <w:r w:rsidRPr="00AE13DA">
              <w:rPr>
                <w:i/>
                <w:color w:val="000000"/>
              </w:rPr>
              <w:t>This Resolution is referred to in No. </w:t>
            </w:r>
            <w:r w:rsidRPr="00AE13DA">
              <w:rPr>
                <w:b/>
                <w:i/>
                <w:color w:val="000000"/>
              </w:rPr>
              <w:t>A.11.7</w:t>
            </w:r>
          </w:p>
          <w:p w:rsidR="00602B8C" w:rsidRPr="00AE13DA" w:rsidRDefault="00602B8C" w:rsidP="00AE13DA">
            <w:pPr>
              <w:tabs>
                <w:tab w:val="left" w:pos="540"/>
                <w:tab w:val="left" w:pos="1260"/>
                <w:tab w:val="left" w:pos="1800"/>
              </w:tabs>
              <w:spacing w:before="120" w:after="160" w:line="240" w:lineRule="exact"/>
              <w:ind w:left="57"/>
              <w:rPr>
                <w:rFonts w:cs="Arial"/>
                <w:webHidden/>
                <w:szCs w:val="20"/>
              </w:rPr>
            </w:pPr>
            <w:r w:rsidRPr="00AE13DA">
              <w:rPr>
                <w:i/>
                <w:webHidden/>
              </w:rPr>
              <w:t xml:space="preserve">This Resolution is also referred to in Table </w:t>
            </w:r>
            <w:r w:rsidRPr="00AE13DA">
              <w:rPr>
                <w:b/>
                <w:i/>
                <w:webHidden/>
              </w:rPr>
              <w:t>5-1</w:t>
            </w:r>
            <w:r w:rsidRPr="00AE13DA">
              <w:rPr>
                <w:i/>
                <w:webHidden/>
              </w:rPr>
              <w:t xml:space="preserve">, No. </w:t>
            </w:r>
            <w:r w:rsidRPr="00AE13DA">
              <w:rPr>
                <w:b/>
                <w:i/>
                <w:webHidden/>
              </w:rPr>
              <w:t>9.7. 6bis</w:t>
            </w:r>
            <w:r w:rsidRPr="00AE13DA">
              <w:rPr>
                <w:i/>
                <w:webHidden/>
              </w:rPr>
              <w:t xml:space="preserve">), of App. </w:t>
            </w:r>
            <w:r w:rsidRPr="00AE13DA">
              <w:rPr>
                <w:b/>
                <w:i/>
                <w:webHidden/>
              </w:rPr>
              <w:t>5.</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555</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Additional regulatory provisions for broadcasting-satellite service networks in the band 21.4-22</w:t>
            </w:r>
            <w:r>
              <w:rPr>
                <w:rFonts w:cs="Arial"/>
                <w:szCs w:val="20"/>
              </w:rPr>
              <w:t> </w:t>
            </w:r>
            <w:r w:rsidRPr="00AE13DA">
              <w:rPr>
                <w:rFonts w:cs="Arial"/>
                <w:szCs w:val="20"/>
              </w:rPr>
              <w:t>GHz in Regions</w:t>
            </w:r>
            <w:r>
              <w:rPr>
                <w:rFonts w:cs="Arial"/>
                <w:szCs w:val="20"/>
              </w:rPr>
              <w:t> </w:t>
            </w:r>
            <w:r w:rsidRPr="00AE13DA">
              <w:rPr>
                <w:rFonts w:cs="Arial"/>
                <w:szCs w:val="20"/>
              </w:rPr>
              <w:t xml:space="preserve">1 </w:t>
            </w:r>
            <w:r w:rsidRPr="00D524A4">
              <w:t>and</w:t>
            </w:r>
            <w:r>
              <w:t> </w:t>
            </w:r>
            <w:r w:rsidRPr="00D524A4">
              <w:t>3</w:t>
            </w:r>
            <w:r w:rsidRPr="00AE13DA">
              <w:rPr>
                <w:rFonts w:cs="Arial"/>
                <w:szCs w:val="20"/>
              </w:rPr>
              <w:t xml:space="preserve"> for the enhancement of equitable access to this band</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webHidden/>
                <w:szCs w:val="20"/>
              </w:rPr>
            </w:pPr>
            <w:r w:rsidRPr="00AE13DA">
              <w:rPr>
                <w:i/>
                <w:color w:val="000000"/>
              </w:rPr>
              <w:t>This Resolution is referred to in No. </w:t>
            </w:r>
            <w:r w:rsidRPr="00AE13DA">
              <w:rPr>
                <w:b/>
                <w:i/>
                <w:color w:val="000000"/>
              </w:rPr>
              <w:t>5.530D</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608</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(WRC-03)</w:t>
            </w:r>
            <w:r w:rsidRPr="00AE13DA">
              <w:rPr>
                <w:rFonts w:cs="Arial"/>
                <w:webHidden/>
                <w:color w:val="000000"/>
                <w:szCs w:val="20"/>
              </w:rPr>
              <w:t>    </w:t>
            </w:r>
            <w:r w:rsidRPr="00AE13DA">
              <w:rPr>
                <w:rFonts w:cs="Arial"/>
                <w:color w:val="000000"/>
                <w:szCs w:val="20"/>
              </w:rPr>
              <w:t>Use of the frequency band 1 215-1 300 MHz by systems of the radionavigation-satellite service (space-to-Earth)</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Default="00602B8C" w:rsidP="00AE13DA">
            <w:pPr>
              <w:tabs>
                <w:tab w:val="left" w:pos="540"/>
                <w:tab w:val="left" w:pos="1260"/>
                <w:tab w:val="left" w:pos="1800"/>
              </w:tabs>
              <w:spacing w:before="240" w:after="160" w:line="240" w:lineRule="exact"/>
              <w:ind w:left="57"/>
              <w:rPr>
                <w:i/>
                <w:webHidden/>
              </w:rPr>
            </w:pPr>
            <w:r w:rsidRPr="00AE13DA">
              <w:rPr>
                <w:i/>
                <w:color w:val="000000"/>
              </w:rPr>
              <w:t>This Resolution is referred to in No. </w:t>
            </w:r>
            <w:r w:rsidRPr="00AE13DA">
              <w:rPr>
                <w:b/>
                <w:i/>
                <w:color w:val="000000"/>
              </w:rPr>
              <w:t>5.329</w:t>
            </w:r>
            <w:r w:rsidRPr="00AE13DA">
              <w:rPr>
                <w:i/>
                <w:webHidden/>
              </w:rPr>
              <w:t>.</w:t>
            </w:r>
          </w:p>
          <w:p w:rsidR="00602B8C" w:rsidRPr="00D524A4"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609</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Protection of aeronautical radionavigation service systems from the equivalent power flux-density produced by radionavigation-satellite service networks and systems in the 1 164-1 215 MHz frequency band</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webHidden/>
                <w:szCs w:val="20"/>
              </w:rPr>
            </w:pPr>
            <w:r w:rsidRPr="00AE13DA">
              <w:rPr>
                <w:i/>
                <w:color w:val="000000"/>
              </w:rPr>
              <w:t>This Resolution is referred to in No. </w:t>
            </w:r>
            <w:r w:rsidRPr="00AE13DA">
              <w:rPr>
                <w:b/>
                <w:i/>
                <w:color w:val="000000"/>
              </w:rPr>
              <w:t>5.328A</w:t>
            </w:r>
            <w:r w:rsidRPr="00AE13DA">
              <w:rPr>
                <w:i/>
                <w:color w:val="000000"/>
              </w:rPr>
              <w:t>;</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Height w:val="454"/>
        </w:trPr>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r w:rsidRPr="00AE13DA">
              <w:rPr>
                <w:i/>
              </w:rPr>
              <w:t>ANNEX     Criteria for application of RES 609 (Rev.WRC-07)</w:t>
            </w:r>
          </w:p>
        </w:tc>
        <w:tc>
          <w:tcPr>
            <w:tcW w:w="1553"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1417"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610</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(WRC-03)</w:t>
            </w:r>
            <w:r w:rsidRPr="00AE13DA">
              <w:rPr>
                <w:rFonts w:cs="Arial"/>
                <w:webHidden/>
                <w:color w:val="000000"/>
                <w:szCs w:val="20"/>
              </w:rPr>
              <w:t>    </w:t>
            </w:r>
            <w:r w:rsidRPr="00AE13DA">
              <w:rPr>
                <w:rFonts w:cs="Arial"/>
                <w:color w:val="000000"/>
                <w:szCs w:val="20"/>
              </w:rPr>
              <w:t>Coordination and bilateral resolution of technical compatibility issues for radionavigation-satellite service networks and systems in the bands 1 164-1 300 MHz, 1 559-1 610 MHz and 5 010-5 030 MHz</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webHidden/>
                <w:szCs w:val="20"/>
              </w:rPr>
            </w:pPr>
            <w:r w:rsidRPr="00AE13DA">
              <w:rPr>
                <w:i/>
                <w:color w:val="000000"/>
              </w:rPr>
              <w:t>This Resolution is referred to in No. </w:t>
            </w:r>
            <w:r w:rsidRPr="00AE13DA">
              <w:rPr>
                <w:b/>
                <w:i/>
                <w:color w:val="000000"/>
              </w:rPr>
              <w:t>5.328B</w:t>
            </w: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webHidden/>
              </w:rPr>
            </w:pPr>
            <w:r w:rsidRPr="00AE13DA">
              <w:rPr>
                <w:i/>
              </w:rPr>
              <w:t>ANNEX     Criteria for application of RES 610 (WRC-03)</w:t>
            </w:r>
          </w:p>
        </w:tc>
        <w:tc>
          <w:tcPr>
            <w:tcW w:w="1553"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1417"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C94777">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612</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(Rev.WRC-12)    Use of the radiolocation service between 3 and 50 MHz to support oceanographic radar operations</w:t>
            </w:r>
          </w:p>
        </w:tc>
        <w:tc>
          <w:tcPr>
            <w:tcW w:w="1553" w:type="dxa"/>
            <w:vAlign w:val="center"/>
          </w:tcPr>
          <w:p w:rsidR="00602B8C" w:rsidRPr="00AE13DA" w:rsidDel="00165A34"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color w:val="000000"/>
                <w:szCs w:val="20"/>
              </w:rPr>
            </w:pPr>
            <w:r w:rsidRPr="00AE13DA">
              <w:rPr>
                <w:i/>
                <w:color w:val="000000"/>
              </w:rPr>
              <w:t>This Resolution is referred to in Nos. </w:t>
            </w:r>
            <w:r w:rsidRPr="00AE13DA">
              <w:rPr>
                <w:b/>
                <w:i/>
                <w:color w:val="000000"/>
              </w:rPr>
              <w:t xml:space="preserve">5.132A, </w:t>
            </w:r>
            <w:r w:rsidRPr="00AE13DA">
              <w:rPr>
                <w:i/>
                <w:color w:val="000000"/>
              </w:rPr>
              <w:t xml:space="preserve"> </w:t>
            </w:r>
            <w:r w:rsidRPr="00AE13DA">
              <w:rPr>
                <w:b/>
                <w:i/>
                <w:color w:val="000000"/>
              </w:rPr>
              <w:t xml:space="preserve">5.145A </w:t>
            </w:r>
            <w:r w:rsidRPr="00AE13DA">
              <w:rPr>
                <w:i/>
                <w:color w:val="000000"/>
              </w:rPr>
              <w:t xml:space="preserve">and </w:t>
            </w:r>
            <w:r w:rsidRPr="00AE13DA">
              <w:rPr>
                <w:b/>
                <w:i/>
                <w:color w:val="000000"/>
              </w:rPr>
              <w:t>5.161A</w:t>
            </w:r>
          </w:p>
        </w:tc>
        <w:tc>
          <w:tcPr>
            <w:tcW w:w="1417" w:type="dxa"/>
            <w:vAlign w:val="center"/>
          </w:tcPr>
          <w:p w:rsidR="00602B8C" w:rsidRPr="00AE13DA" w:rsidDel="00165A34"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641</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(Rev.HFBC-87)</w:t>
            </w:r>
            <w:r w:rsidRPr="00AE13DA">
              <w:rPr>
                <w:rFonts w:cs="Arial"/>
                <w:webHidden/>
                <w:color w:val="000000"/>
                <w:szCs w:val="20"/>
              </w:rPr>
              <w:t>    </w:t>
            </w:r>
            <w:r w:rsidRPr="00AE13DA">
              <w:rPr>
                <w:rFonts w:cs="Arial"/>
                <w:color w:val="000000"/>
                <w:szCs w:val="20"/>
              </w:rPr>
              <w:t>Use of the frequency band 7 000-7 100 kHz</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color w:val="000000"/>
                <w:szCs w:val="20"/>
              </w:rPr>
              <w:t>RES 642</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Relating to the bringing into use of earth stations in the amateur-satellite service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spacing w:before="240" w:after="160" w:line="240" w:lineRule="exact"/>
              <w:ind w:left="57"/>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644</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w:t>
            </w:r>
            <w:r w:rsidRPr="00AE13DA">
              <w:rPr>
                <w:rFonts w:cs="Arial"/>
                <w:color w:val="000000"/>
                <w:szCs w:val="20"/>
              </w:rPr>
              <w:noBreakHyphen/>
              <w:t>12)</w:t>
            </w:r>
            <w:r>
              <w:rPr>
                <w:rFonts w:cs="Arial"/>
                <w:color w:val="000000"/>
                <w:szCs w:val="20"/>
              </w:rPr>
              <w:t>  </w:t>
            </w:r>
            <w:r>
              <w:t>  </w:t>
            </w:r>
            <w:r w:rsidRPr="00AE13DA">
              <w:rPr>
                <w:rFonts w:cs="Arial"/>
                <w:color w:val="000000"/>
                <w:szCs w:val="20"/>
              </w:rPr>
              <w:t>Radiocommunication resources for early warning, disaster mitigation and relief operations</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646</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w:t>
            </w:r>
            <w:r w:rsidRPr="00AE13DA">
              <w:rPr>
                <w:rFonts w:cs="Arial"/>
                <w:color w:val="000000"/>
                <w:szCs w:val="20"/>
              </w:rPr>
              <w:noBreakHyphen/>
              <w:t>12)</w:t>
            </w:r>
            <w:r>
              <w:rPr>
                <w:rFonts w:cs="Arial"/>
                <w:color w:val="000000"/>
                <w:szCs w:val="20"/>
              </w:rPr>
              <w:t>    </w:t>
            </w:r>
            <w:r w:rsidRPr="00AE13DA">
              <w:rPr>
                <w:rFonts w:cs="Arial"/>
                <w:color w:val="000000"/>
                <w:szCs w:val="20"/>
              </w:rPr>
              <w:t>Public protection and disaster relief</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1.3</w:t>
            </w:r>
            <w:r w:rsidRPr="00AE13DA">
              <w:rPr>
                <w:rFonts w:cs="Arial"/>
                <w:webHidden/>
                <w:color w:val="000000"/>
                <w:szCs w:val="20"/>
              </w:rPr>
              <w:br/>
              <w:t>PTA</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647</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(Rev.WRC-12)</w:t>
            </w:r>
            <w:r>
              <w:rPr>
                <w:rFonts w:cs="Arial"/>
                <w:color w:val="000000"/>
                <w:szCs w:val="20"/>
              </w:rPr>
              <w:t>     </w:t>
            </w:r>
            <w:r w:rsidRPr="00AE13DA">
              <w:rPr>
                <w:rFonts w:cs="Arial"/>
                <w:color w:val="000000"/>
                <w:szCs w:val="20"/>
              </w:rPr>
              <w:t>Spectrum management guidelines for emergency and disaster relief radiocommunication</w:t>
            </w:r>
          </w:p>
        </w:tc>
        <w:tc>
          <w:tcPr>
            <w:tcW w:w="1553" w:type="dxa"/>
            <w:vAlign w:val="center"/>
          </w:tcPr>
          <w:p w:rsidR="00602B8C" w:rsidRPr="00AE13DA" w:rsidDel="00165A34"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noProof/>
                <w:webHidden/>
                <w:color w:val="000000"/>
                <w:szCs w:val="20"/>
              </w:rPr>
            </w:pPr>
          </w:p>
        </w:tc>
        <w:tc>
          <w:tcPr>
            <w:tcW w:w="1417" w:type="dxa"/>
            <w:vAlign w:val="center"/>
          </w:tcPr>
          <w:p w:rsidR="00602B8C" w:rsidRPr="00AE13DA" w:rsidDel="00165A34"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9.1.7</w:t>
            </w:r>
            <w:r w:rsidRPr="00AE13DA">
              <w:rPr>
                <w:rFonts w:cs="Arial"/>
                <w:webHidden/>
                <w:color w:val="000000"/>
                <w:szCs w:val="20"/>
              </w:rPr>
              <w:br/>
              <w:t>PTA</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648</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Studies to support broadband public protection and disaster relief</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noProof/>
                <w:webHidden/>
                <w:color w:val="000000"/>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1.3</w:t>
            </w:r>
            <w:r w:rsidRPr="00AE13DA">
              <w:rPr>
                <w:rFonts w:cs="Arial"/>
                <w:webHidden/>
                <w:color w:val="000000"/>
                <w:szCs w:val="20"/>
              </w:rPr>
              <w:br/>
              <w:t>PTA</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649</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Possible allocation to the amateur service on a secondary basis at around 5 300 kHz</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noProof/>
                <w:webHidden/>
                <w:color w:val="000000"/>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1.4</w:t>
            </w:r>
            <w:r w:rsidRPr="00AE13DA">
              <w:rPr>
                <w:rFonts w:cs="Arial"/>
                <w:webHidden/>
                <w:color w:val="000000"/>
                <w:szCs w:val="20"/>
              </w:rPr>
              <w:br/>
              <w:t>PTC</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650</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Allocation for the Earth exploration-satellite service (Earth-to-space) in the 7-8 GHz range</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noProof/>
                <w:webHidden/>
                <w:color w:val="000000"/>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1.11</w:t>
            </w:r>
            <w:r w:rsidRPr="00AE13DA">
              <w:rPr>
                <w:rFonts w:cs="Arial"/>
                <w:webHidden/>
                <w:color w:val="000000"/>
                <w:szCs w:val="20"/>
              </w:rPr>
              <w:br/>
              <w:t>PTA</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651</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Possible extension of the current worldwide allocation to the Earth exploration-satellite (active) service in the frequency band 9 300-</w:t>
            </w:r>
            <w:r w:rsidRPr="00AE13DA">
              <w:t>9 900</w:t>
            </w:r>
            <w:r w:rsidRPr="00AE13DA">
              <w:rPr>
                <w:rFonts w:cs="Arial"/>
                <w:szCs w:val="20"/>
              </w:rPr>
              <w:t> MHz by up to 600</w:t>
            </w:r>
            <w:r>
              <w:rPr>
                <w:rFonts w:cs="Arial"/>
                <w:szCs w:val="20"/>
              </w:rPr>
              <w:t> </w:t>
            </w:r>
            <w:r w:rsidRPr="00AE13DA">
              <w:rPr>
                <w:rFonts w:cs="Arial"/>
                <w:szCs w:val="20"/>
              </w:rPr>
              <w:t>MHz within the frequency bands 8 700-9 </w:t>
            </w:r>
            <w:r w:rsidRPr="00AE13DA">
              <w:t>300MHz</w:t>
            </w:r>
            <w:r w:rsidRPr="00AE13DA">
              <w:rPr>
                <w:rFonts w:cs="Arial"/>
                <w:szCs w:val="20"/>
              </w:rPr>
              <w:t xml:space="preserve"> and/or 9 900- 10 500 MHz</w:t>
            </w:r>
          </w:p>
        </w:tc>
        <w:tc>
          <w:tcPr>
            <w:tcW w:w="1553"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noProof/>
                <w:webHidden/>
                <w:color w:val="000000"/>
                <w:szCs w:val="20"/>
              </w:rPr>
            </w:pPr>
          </w:p>
        </w:tc>
        <w:tc>
          <w:tcPr>
            <w:tcW w:w="1417"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1.12</w:t>
            </w:r>
            <w:r w:rsidRPr="00AE13DA">
              <w:rPr>
                <w:rFonts w:cs="Arial"/>
                <w:webHidden/>
                <w:color w:val="000000"/>
                <w:szCs w:val="20"/>
              </w:rPr>
              <w:br/>
              <w:t>PTA</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652</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Use of the band 410-420 MHz by the space research service (space-to-space)</w:t>
            </w:r>
          </w:p>
        </w:tc>
        <w:tc>
          <w:tcPr>
            <w:tcW w:w="1553" w:type="dxa"/>
            <w:vAlign w:val="center"/>
          </w:tcPr>
          <w:p w:rsidR="00602B8C" w:rsidRPr="00AE13DA" w:rsidRDefault="00602B8C" w:rsidP="00982514">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noProof/>
                <w:webHidden/>
                <w:color w:val="000000"/>
                <w:szCs w:val="20"/>
              </w:rPr>
            </w:pPr>
          </w:p>
        </w:tc>
        <w:tc>
          <w:tcPr>
            <w:tcW w:w="1417" w:type="dxa"/>
            <w:vAlign w:val="center"/>
          </w:tcPr>
          <w:p w:rsidR="00602B8C" w:rsidRPr="00AE13DA" w:rsidRDefault="00602B8C" w:rsidP="00982514">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982514">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1.13</w:t>
            </w:r>
            <w:r w:rsidRPr="00AE13DA">
              <w:rPr>
                <w:rFonts w:cs="Arial"/>
                <w:webHidden/>
                <w:color w:val="000000"/>
                <w:szCs w:val="20"/>
              </w:rPr>
              <w:br/>
              <w:t>PTA</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653</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(WRC-12)</w:t>
            </w:r>
            <w:r>
              <w:rPr>
                <w:rFonts w:cs="Arial"/>
                <w:color w:val="000000"/>
                <w:szCs w:val="20"/>
              </w:rPr>
              <w:t>    </w:t>
            </w:r>
            <w:r w:rsidRPr="00AE13DA">
              <w:rPr>
                <w:rFonts w:cs="Arial"/>
                <w:color w:val="000000"/>
                <w:szCs w:val="20"/>
              </w:rPr>
              <w:t>Future of the Coordinated Universal Time time-scale</w:t>
            </w:r>
          </w:p>
        </w:tc>
        <w:tc>
          <w:tcPr>
            <w:tcW w:w="1553" w:type="dxa"/>
            <w:vAlign w:val="center"/>
          </w:tcPr>
          <w:p w:rsidR="00602B8C" w:rsidRPr="00AE13DA" w:rsidRDefault="00602B8C" w:rsidP="00982514">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noProof/>
                <w:webHidden/>
                <w:color w:val="000000"/>
                <w:szCs w:val="20"/>
              </w:rPr>
            </w:pPr>
          </w:p>
        </w:tc>
        <w:tc>
          <w:tcPr>
            <w:tcW w:w="1417" w:type="dxa"/>
            <w:vAlign w:val="center"/>
          </w:tcPr>
          <w:p w:rsidR="00602B8C" w:rsidRPr="00AE13DA" w:rsidRDefault="00602B8C" w:rsidP="00982514">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982514">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1.14</w:t>
            </w:r>
            <w:r w:rsidRPr="00AE13DA">
              <w:rPr>
                <w:rFonts w:cs="Arial"/>
                <w:webHidden/>
                <w:color w:val="000000"/>
                <w:szCs w:val="20"/>
              </w:rPr>
              <w:br/>
              <w:t>PTA</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654</w:t>
            </w:r>
          </w:p>
        </w:tc>
        <w:tc>
          <w:tcPr>
            <w:tcW w:w="4684" w:type="dxa"/>
            <w:vAlign w:val="center"/>
          </w:tcPr>
          <w:p w:rsidR="00602B8C" w:rsidRPr="00AE13DA" w:rsidRDefault="00602B8C" w:rsidP="00121F12">
            <w:pPr>
              <w:jc w:val="both"/>
              <w:rPr>
                <w:rFonts w:cs="Arial"/>
                <w:color w:val="000000"/>
                <w:szCs w:val="20"/>
              </w:rPr>
            </w:pPr>
            <w:r w:rsidRPr="00AE13DA">
              <w:rPr>
                <w:rFonts w:cs="Arial"/>
                <w:szCs w:val="20"/>
              </w:rPr>
              <w:t>(WRC-12)</w:t>
            </w:r>
            <w:r>
              <w:rPr>
                <w:rFonts w:cs="Arial"/>
                <w:szCs w:val="20"/>
              </w:rPr>
              <w:t>    </w:t>
            </w:r>
            <w:r w:rsidRPr="00AE13DA">
              <w:rPr>
                <w:rFonts w:cs="Arial"/>
                <w:szCs w:val="20"/>
              </w:rPr>
              <w:t>Allocation of the band 77.5-78 GHz to the radiolocation service to support automotive short-range high-resolution radar operations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noProof/>
                <w:webHidden/>
                <w:color w:val="000000"/>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1.18</w:t>
            </w:r>
            <w:r w:rsidRPr="00AE13DA">
              <w:rPr>
                <w:rFonts w:cs="Arial"/>
                <w:webHidden/>
                <w:color w:val="000000"/>
                <w:szCs w:val="20"/>
              </w:rPr>
              <w:br/>
              <w:t>PTC</w:t>
            </w: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673</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(Rev.WRC-12)</w:t>
            </w:r>
            <w:r>
              <w:rPr>
                <w:rFonts w:cs="Arial"/>
                <w:color w:val="000000"/>
                <w:szCs w:val="20"/>
              </w:rPr>
              <w:t>    </w:t>
            </w:r>
            <w:r w:rsidRPr="00AE13DA">
              <w:rPr>
                <w:rFonts w:cs="Arial"/>
                <w:color w:val="000000"/>
                <w:szCs w:val="20"/>
              </w:rPr>
              <w:t>The importance of Earth observation radiocommunication applications</w:t>
            </w:r>
          </w:p>
        </w:tc>
        <w:tc>
          <w:tcPr>
            <w:tcW w:w="1553" w:type="dxa"/>
            <w:vAlign w:val="center"/>
          </w:tcPr>
          <w:p w:rsidR="00602B8C" w:rsidRPr="00AE13DA" w:rsidDel="00165A34"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noProof/>
                <w:webHidden/>
                <w:color w:val="000000"/>
                <w:szCs w:val="20"/>
              </w:rPr>
            </w:pPr>
            <w:r w:rsidRPr="00AE13DA">
              <w:rPr>
                <w:i/>
                <w:color w:val="000000"/>
              </w:rPr>
              <w:t>This Resolution is referred to in No. </w:t>
            </w:r>
            <w:r w:rsidRPr="00AE13DA">
              <w:rPr>
                <w:b/>
                <w:i/>
                <w:color w:val="000000"/>
              </w:rPr>
              <w:t>29A.1</w:t>
            </w:r>
          </w:p>
        </w:tc>
        <w:tc>
          <w:tcPr>
            <w:tcW w:w="1417" w:type="dxa"/>
            <w:vAlign w:val="center"/>
          </w:tcPr>
          <w:p w:rsidR="00602B8C" w:rsidRPr="00AE13DA" w:rsidDel="00165A34"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94777">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703</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Calculation methods and interference criteria recommended by ITU</w:t>
            </w:r>
            <w:r w:rsidRPr="00AE13DA">
              <w:rPr>
                <w:rFonts w:cs="Arial"/>
                <w:color w:val="000000"/>
                <w:szCs w:val="20"/>
              </w:rPr>
              <w:noBreakHyphen/>
              <w:t>R for sharing frequency bands between space radiocommunication and terrestrial radiocommunication services or between space radiocommunication services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SUP</w:t>
            </w:r>
          </w:p>
        </w:tc>
        <w:tc>
          <w:tcPr>
            <w:tcW w:w="4536" w:type="dxa"/>
          </w:tcPr>
          <w:p w:rsidR="00602B8C" w:rsidRPr="00AE13DA" w:rsidDel="00DE01D9" w:rsidRDefault="00602B8C" w:rsidP="00AE13DA">
            <w:pPr>
              <w:tabs>
                <w:tab w:val="left" w:pos="540"/>
                <w:tab w:val="left" w:pos="1260"/>
                <w:tab w:val="left" w:pos="1800"/>
              </w:tabs>
              <w:spacing w:before="240" w:after="160" w:line="240" w:lineRule="exact"/>
              <w:ind w:left="57"/>
              <w:rPr>
                <w:rFonts w:cs="Arial"/>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705</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(Mob-87)</w:t>
            </w:r>
            <w:r w:rsidRPr="00AE13DA">
              <w:rPr>
                <w:rFonts w:cs="Arial"/>
                <w:webHidden/>
                <w:color w:val="000000"/>
                <w:szCs w:val="20"/>
              </w:rPr>
              <w:t>    </w:t>
            </w:r>
            <w:r w:rsidRPr="00AE13DA">
              <w:rPr>
                <w:rFonts w:cs="Arial"/>
                <w:color w:val="000000"/>
                <w:szCs w:val="20"/>
              </w:rPr>
              <w:t>Mutual protection of radio services operating in the band 70-130 kHz</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webHidden/>
                <w:color w:val="000000"/>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716</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sidRPr="00AE13DA">
              <w:rPr>
                <w:rFonts w:cs="Arial"/>
                <w:color w:val="000000"/>
                <w:szCs w:val="20"/>
              </w:rPr>
              <w:t>Use of the frequency bands 1 980-2 010 MHz and 2 170-2 200 MHz in all three Regions and 2 010-2 025 MHz and 2 160-2 170 MHz in Region</w:t>
            </w:r>
            <w:r>
              <w:rPr>
                <w:rFonts w:cs="Arial"/>
                <w:color w:val="000000"/>
                <w:szCs w:val="20"/>
              </w:rPr>
              <w:t> </w:t>
            </w:r>
            <w:r w:rsidRPr="00AE13DA">
              <w:rPr>
                <w:rFonts w:cs="Arial"/>
                <w:color w:val="000000"/>
                <w:szCs w:val="20"/>
              </w:rPr>
              <w:t>2 by the fixed and mobile-satellite services and associated transition arrangements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color w:val="000000"/>
              </w:rPr>
              <w:t>A former version of this Resolution is referred to in Nos. </w:t>
            </w:r>
            <w:r w:rsidRPr="00AE13DA">
              <w:rPr>
                <w:b/>
                <w:i/>
                <w:color w:val="000000"/>
              </w:rPr>
              <w:t>5.389A</w:t>
            </w:r>
            <w:r w:rsidRPr="00AE13DA">
              <w:rPr>
                <w:i/>
                <w:color w:val="000000"/>
              </w:rPr>
              <w:t xml:space="preserve">, </w:t>
            </w:r>
            <w:r w:rsidRPr="00AE13DA">
              <w:rPr>
                <w:b/>
                <w:i/>
                <w:color w:val="000000"/>
              </w:rPr>
              <w:t>5.389C</w:t>
            </w:r>
            <w:r w:rsidRPr="00AE13DA">
              <w:rPr>
                <w:i/>
                <w:color w:val="000000"/>
              </w:rPr>
              <w:t xml:space="preserve"> and </w:t>
            </w:r>
            <w:r w:rsidRPr="00AE13DA">
              <w:rPr>
                <w:b/>
                <w:i/>
                <w:color w:val="000000"/>
              </w:rPr>
              <w:t>5.390</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729</w:t>
            </w:r>
          </w:p>
        </w:tc>
        <w:tc>
          <w:tcPr>
            <w:tcW w:w="4684" w:type="dxa"/>
            <w:vAlign w:val="center"/>
          </w:tcPr>
          <w:p w:rsidR="00602B8C" w:rsidRPr="00AE13DA" w:rsidRDefault="00602B8C" w:rsidP="00121F12">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Use of frequency adaptive systems in the MF and HF bands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MOD/SUP</w:t>
            </w:r>
          </w:p>
        </w:tc>
        <w:tc>
          <w:tcPr>
            <w:tcW w:w="4536" w:type="dxa"/>
          </w:tcPr>
          <w:p w:rsidR="00602B8C" w:rsidRPr="00AE13DA" w:rsidRDefault="00602B8C" w:rsidP="00AE13DA">
            <w:pPr>
              <w:tabs>
                <w:tab w:val="left" w:pos="540"/>
                <w:tab w:val="left" w:pos="1260"/>
                <w:tab w:val="left" w:pos="1800"/>
              </w:tabs>
              <w:spacing w:after="160" w:line="240" w:lineRule="exact"/>
              <w:ind w:left="57"/>
              <w:rPr>
                <w:i/>
                <w:webHidden/>
              </w:rPr>
            </w:pPr>
            <w:r w:rsidRPr="00AE13DA">
              <w:rPr>
                <w:i/>
                <w:webHidden/>
              </w:rPr>
              <w:t xml:space="preserve">Resolution is referred to in Table </w:t>
            </w:r>
            <w:r w:rsidRPr="00AE13DA">
              <w:rPr>
                <w:b/>
                <w:i/>
                <w:webHidden/>
              </w:rPr>
              <w:t>1</w:t>
            </w:r>
            <w:r w:rsidRPr="00AE13DA">
              <w:rPr>
                <w:i/>
                <w:webHidden/>
              </w:rPr>
              <w:t xml:space="preserve"> of Annex </w:t>
            </w:r>
            <w:r w:rsidRPr="00AE13DA">
              <w:rPr>
                <w:b/>
                <w:i/>
                <w:webHidden/>
              </w:rPr>
              <w:t>1</w:t>
            </w:r>
            <w:r w:rsidRPr="00AE13DA">
              <w:rPr>
                <w:i/>
                <w:webHidden/>
              </w:rPr>
              <w:t xml:space="preserve"> to App. </w:t>
            </w:r>
            <w:r w:rsidRPr="00AE13DA">
              <w:rPr>
                <w:b/>
                <w:i/>
                <w:webHidden/>
              </w:rPr>
              <w:t>4.</w:t>
            </w:r>
          </w:p>
          <w:p w:rsidR="00602B8C" w:rsidRPr="00AE13DA" w:rsidRDefault="00602B8C" w:rsidP="00AE13DA">
            <w:pPr>
              <w:tabs>
                <w:tab w:val="left" w:pos="540"/>
                <w:tab w:val="left" w:pos="1260"/>
                <w:tab w:val="left" w:pos="1800"/>
              </w:tabs>
              <w:spacing w:after="160" w:line="240" w:lineRule="exact"/>
              <w:ind w:left="57"/>
              <w:rPr>
                <w:rFonts w:cs="Arial"/>
                <w:webHidden/>
                <w:szCs w:val="20"/>
              </w:rPr>
            </w:pPr>
            <w:r w:rsidRPr="00AE13DA">
              <w:rPr>
                <w:i/>
                <w:webHidden/>
              </w:rPr>
              <w:t xml:space="preserve">Should be considered in the light of the results of Agenda Item </w:t>
            </w:r>
            <w:r w:rsidRPr="00AE13DA">
              <w:rPr>
                <w:b/>
                <w:i/>
                <w:webHidden/>
              </w:rPr>
              <w:t>1.19</w:t>
            </w:r>
            <w:r w:rsidRPr="00AE13DA">
              <w:rPr>
                <w:i/>
                <w:webHidden/>
              </w:rPr>
              <w:t xml:space="preserve"> WRC-12.</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731</w:t>
            </w:r>
          </w:p>
        </w:tc>
        <w:tc>
          <w:tcPr>
            <w:tcW w:w="4684" w:type="dxa"/>
            <w:vAlign w:val="center"/>
          </w:tcPr>
          <w:p w:rsidR="00602B8C" w:rsidRPr="00AE13DA" w:rsidRDefault="00602B8C" w:rsidP="00AE13DA">
            <w:pPr>
              <w:jc w:val="both"/>
              <w:rPr>
                <w:rFonts w:cs="Arial"/>
                <w:webHidden/>
                <w:color w:val="000000"/>
                <w:szCs w:val="20"/>
              </w:rPr>
            </w:pPr>
            <w:r w:rsidRPr="00AE13DA">
              <w:rPr>
                <w:rFonts w:cs="Arial"/>
                <w:color w:val="000000"/>
                <w:szCs w:val="20"/>
              </w:rPr>
              <w:t>(Rev.WRC-12)</w:t>
            </w:r>
            <w:r>
              <w:rPr>
                <w:rFonts w:cs="Arial"/>
                <w:color w:val="000000"/>
                <w:szCs w:val="20"/>
              </w:rPr>
              <w:t>    </w:t>
            </w:r>
            <w:r w:rsidRPr="00AE13DA">
              <w:rPr>
                <w:rFonts w:cs="Arial"/>
                <w:szCs w:val="20"/>
              </w:rPr>
              <w:t>Consideration of sharing and adjacent-band compatibility between passive and active services above 71 GHz</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732</w:t>
            </w:r>
          </w:p>
        </w:tc>
        <w:tc>
          <w:tcPr>
            <w:tcW w:w="4684" w:type="dxa"/>
            <w:vAlign w:val="center"/>
          </w:tcPr>
          <w:p w:rsidR="00602B8C" w:rsidRPr="00AE13DA" w:rsidRDefault="00602B8C" w:rsidP="00AE13DA">
            <w:pPr>
              <w:jc w:val="both"/>
              <w:rPr>
                <w:rFonts w:cs="Arial"/>
                <w:webHidden/>
                <w:color w:val="000000"/>
                <w:szCs w:val="20"/>
              </w:rPr>
            </w:pPr>
            <w:r w:rsidRPr="00AE13DA">
              <w:rPr>
                <w:rFonts w:cs="Arial"/>
                <w:szCs w:val="20"/>
              </w:rPr>
              <w:t>(Rev.WRC-12)</w:t>
            </w:r>
            <w:r>
              <w:rPr>
                <w:rFonts w:cs="Arial"/>
                <w:szCs w:val="20"/>
              </w:rPr>
              <w:t>    </w:t>
            </w:r>
            <w:r w:rsidRPr="00AE13DA">
              <w:rPr>
                <w:rFonts w:cs="Arial"/>
                <w:szCs w:val="20"/>
              </w:rPr>
              <w:t>Consideration of sharing between active services above 71 GHz</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739</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w:t>
            </w:r>
            <w:r w:rsidRPr="00AE13DA">
              <w:rPr>
                <w:rFonts w:cs="Arial"/>
                <w:color w:val="000000"/>
                <w:szCs w:val="20"/>
              </w:rPr>
              <w:noBreakHyphen/>
              <w:t>07)</w:t>
            </w:r>
            <w:r w:rsidRPr="00AE13DA">
              <w:rPr>
                <w:rFonts w:cs="Arial"/>
                <w:webHidden/>
                <w:color w:val="000000"/>
                <w:szCs w:val="20"/>
              </w:rPr>
              <w:t>    </w:t>
            </w:r>
            <w:r w:rsidRPr="00AE13DA">
              <w:rPr>
                <w:rFonts w:cs="Arial"/>
                <w:color w:val="000000"/>
                <w:szCs w:val="20"/>
              </w:rPr>
              <w:t>Compatibility between the radio astronomy service and the active space services in certain adjacent and nearby frequency bands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webHidden/>
                <w:szCs w:val="20"/>
              </w:rPr>
            </w:pPr>
            <w:r w:rsidRPr="00AE13DA">
              <w:rPr>
                <w:i/>
                <w:color w:val="000000"/>
              </w:rPr>
              <w:t>This Resolution is referred to in No. </w:t>
            </w:r>
            <w:r w:rsidRPr="00AE13DA">
              <w:rPr>
                <w:b/>
                <w:i/>
                <w:color w:val="000000"/>
              </w:rPr>
              <w:t>5.208B</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webHidden/>
              </w:rPr>
            </w:pPr>
            <w:r w:rsidRPr="00AE13DA">
              <w:rPr>
                <w:i/>
              </w:rPr>
              <w:t>ANNEX </w:t>
            </w:r>
            <w:r w:rsidRPr="00D64CBB">
              <w:rPr>
                <w:i/>
              </w:rPr>
              <w:t>1</w:t>
            </w:r>
            <w:r w:rsidRPr="00AE13DA">
              <w:rPr>
                <w:i/>
              </w:rPr>
              <w:t>     Unwanted emission threshold levels</w:t>
            </w:r>
          </w:p>
        </w:tc>
        <w:tc>
          <w:tcPr>
            <w:tcW w:w="1553"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c>
          <w:tcPr>
            <w:tcW w:w="1417"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741</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(Rev.WRC-12)</w:t>
            </w:r>
            <w:r w:rsidRPr="00AE13DA">
              <w:rPr>
                <w:rFonts w:cs="Arial"/>
                <w:webHidden/>
                <w:color w:val="000000"/>
                <w:szCs w:val="20"/>
              </w:rPr>
              <w:t> </w:t>
            </w:r>
            <w:r>
              <w:rPr>
                <w:rFonts w:cs="Arial"/>
                <w:webHidden/>
                <w:color w:val="000000"/>
                <w:szCs w:val="20"/>
              </w:rPr>
              <w:t>   </w:t>
            </w:r>
            <w:r w:rsidRPr="00AE13DA">
              <w:rPr>
                <w:rFonts w:cs="Arial"/>
                <w:color w:val="000000"/>
                <w:szCs w:val="20"/>
              </w:rPr>
              <w:t>Protection of the radio astronomy service in the band 4 990-5 000 MHz from unwanted emissions of the radionavigation-satellite service (space-to-Earth) operating in the frequency band 5 010-5 030 MHz</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webHidden/>
                <w:szCs w:val="20"/>
              </w:rPr>
            </w:pPr>
            <w:r w:rsidRPr="00AE13DA">
              <w:rPr>
                <w:i/>
                <w:color w:val="000000"/>
              </w:rPr>
              <w:t>This Resolution is referred to in No. </w:t>
            </w:r>
            <w:r w:rsidRPr="00AE13DA">
              <w:rPr>
                <w:b/>
                <w:i/>
                <w:color w:val="000000"/>
              </w:rPr>
              <w:t>5.443B</w:t>
            </w:r>
            <w:r w:rsidRPr="00AE13DA">
              <w:rPr>
                <w:i/>
                <w:color w:val="000000"/>
              </w:rPr>
              <w:t>.</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743</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(WRC-03)</w:t>
            </w:r>
            <w:r w:rsidRPr="00AE13DA">
              <w:rPr>
                <w:rFonts w:cs="Arial"/>
                <w:webHidden/>
                <w:color w:val="000000"/>
                <w:szCs w:val="20"/>
              </w:rPr>
              <w:t>    </w:t>
            </w:r>
            <w:r w:rsidRPr="00AE13DA">
              <w:rPr>
                <w:rFonts w:cs="Arial"/>
                <w:color w:val="000000"/>
                <w:szCs w:val="20"/>
              </w:rPr>
              <w:t>Protection of single-dish radio astronomy stations in Region 2 in the 42.5-43.5 GHz band</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webHidden/>
                <w:szCs w:val="20"/>
              </w:rPr>
            </w:pPr>
            <w:r w:rsidRPr="00AE13DA">
              <w:rPr>
                <w:i/>
                <w:color w:val="000000"/>
              </w:rPr>
              <w:t>This Resolution is referred to in Nos. </w:t>
            </w:r>
            <w:r w:rsidRPr="00AE13DA">
              <w:rPr>
                <w:b/>
                <w:i/>
                <w:color w:val="000000"/>
              </w:rPr>
              <w:t>5.551H</w:t>
            </w:r>
            <w:r w:rsidRPr="00AE13DA">
              <w:rPr>
                <w:i/>
                <w:color w:val="000000"/>
              </w:rPr>
              <w:t xml:space="preserve"> and </w:t>
            </w:r>
            <w:r w:rsidRPr="00AE13DA">
              <w:rPr>
                <w:b/>
                <w:i/>
                <w:color w:val="000000"/>
              </w:rPr>
              <w:t>5.551I</w:t>
            </w:r>
            <w:r w:rsidRPr="00AE13DA">
              <w:rPr>
                <w:i/>
                <w:color w:val="000000"/>
              </w:rPr>
              <w:t>.</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744</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Sharing between the mobile-satellite service (Earth-to-space) and the fixed and mobile services in the band 1 668.4-1 675 MHz</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webHidden/>
              </w:rPr>
              <w:t xml:space="preserve">This Resolution is referred to in No. </w:t>
            </w:r>
            <w:r w:rsidRPr="00AE13DA">
              <w:rPr>
                <w:b/>
                <w:i/>
                <w:webHidden/>
              </w:rPr>
              <w:t>5.379D</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AE13DA">
            <w:pPr>
              <w:tabs>
                <w:tab w:val="left" w:pos="540"/>
                <w:tab w:val="left" w:pos="1260"/>
                <w:tab w:val="left" w:pos="1800"/>
              </w:tabs>
              <w:spacing w:before="240" w:after="160" w:line="240" w:lineRule="exact"/>
              <w:ind w:left="34" w:right="-57"/>
              <w:jc w:val="center"/>
              <w:rPr>
                <w:rFonts w:cs="Arial"/>
                <w:b/>
                <w:webHidden/>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748</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(Rev.WRC-12)    Compatibility between the aeronautical mobile (R) service and the fixed-satellite service (Earth-to-space) in the band 5</w:t>
            </w:r>
            <w:r>
              <w:rPr>
                <w:rFonts w:cs="Arial"/>
                <w:color w:val="000000"/>
                <w:szCs w:val="20"/>
              </w:rPr>
              <w:t> </w:t>
            </w:r>
            <w:r w:rsidRPr="00AE13DA">
              <w:rPr>
                <w:rFonts w:cs="Arial"/>
                <w:color w:val="000000"/>
                <w:szCs w:val="20"/>
              </w:rPr>
              <w:t>091</w:t>
            </w:r>
            <w:r>
              <w:rPr>
                <w:rFonts w:cs="Arial"/>
                <w:color w:val="000000"/>
                <w:szCs w:val="20"/>
              </w:rPr>
              <w:t>-</w:t>
            </w:r>
            <w:r w:rsidRPr="00AE13DA">
              <w:rPr>
                <w:rFonts w:cs="Arial"/>
                <w:color w:val="000000"/>
                <w:szCs w:val="20"/>
              </w:rPr>
              <w:t>5 150 MHz</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r w:rsidRPr="00AE13DA">
              <w:rPr>
                <w:rFonts w:cs="Arial"/>
                <w:webHidden/>
                <w:color w:val="000000"/>
                <w:szCs w:val="20"/>
              </w:rPr>
              <w:t>NOC/MOD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webHidden/>
              </w:rPr>
              <w:t xml:space="preserve">This Resolution is referred to in No. </w:t>
            </w:r>
            <w:r w:rsidRPr="00AE13DA">
              <w:rPr>
                <w:b/>
                <w:i/>
                <w:webHidden/>
              </w:rPr>
              <w:t>5.444B</w:t>
            </w:r>
            <w:r w:rsidRPr="00AE13DA">
              <w:rPr>
                <w:i/>
                <w:webHidden/>
              </w:rPr>
              <w:t xml:space="preserve">. </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749</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(Rev.WRC-12)</w:t>
            </w:r>
            <w:r>
              <w:rPr>
                <w:rFonts w:cs="Arial"/>
                <w:szCs w:val="20"/>
              </w:rPr>
              <w:t>    </w:t>
            </w:r>
            <w:r w:rsidRPr="00AE13DA">
              <w:rPr>
                <w:rFonts w:cs="Arial"/>
                <w:szCs w:val="20"/>
              </w:rPr>
              <w:t>Use of the band 790-862 MHz in countries of Region 1 and the Islamic Republic of Iran by mobile applications and by other services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r w:rsidRPr="00AE13DA">
              <w:rPr>
                <w:rFonts w:cs="Arial"/>
                <w:webHidden/>
                <w:color w:val="000000"/>
                <w:szCs w:val="20"/>
              </w:rPr>
              <w:t>MOD</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color w:val="000000"/>
              </w:rPr>
              <w:t>This Resolution is referred to in Nos. </w:t>
            </w:r>
            <w:r w:rsidRPr="00AE13DA">
              <w:rPr>
                <w:b/>
                <w:i/>
                <w:color w:val="000000"/>
              </w:rPr>
              <w:t>5.316A,</w:t>
            </w:r>
            <w:r w:rsidRPr="00AE13DA">
              <w:rPr>
                <w:i/>
                <w:color w:val="000000"/>
              </w:rPr>
              <w:t xml:space="preserve"> </w:t>
            </w:r>
            <w:r w:rsidRPr="00AE13DA">
              <w:rPr>
                <w:b/>
                <w:i/>
                <w:color w:val="000000"/>
              </w:rPr>
              <w:t xml:space="preserve">5.316B </w:t>
            </w:r>
            <w:r w:rsidRPr="00AE13DA">
              <w:rPr>
                <w:i/>
                <w:color w:val="000000"/>
              </w:rPr>
              <w:t xml:space="preserve">and </w:t>
            </w:r>
            <w:r w:rsidRPr="00AE13DA">
              <w:rPr>
                <w:b/>
                <w:i/>
                <w:color w:val="000000"/>
              </w:rPr>
              <w:t>5.317A</w:t>
            </w:r>
            <w:r w:rsidRPr="00AE13DA">
              <w:rPr>
                <w:i/>
                <w:color w:val="000000"/>
              </w:rPr>
              <w:t>.</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750</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(Rev.WRC-12)</w:t>
            </w:r>
            <w:r>
              <w:rPr>
                <w:rFonts w:cs="Arial"/>
                <w:color w:val="000000"/>
                <w:szCs w:val="20"/>
              </w:rPr>
              <w:t>    </w:t>
            </w:r>
            <w:r w:rsidRPr="00AE13DA">
              <w:rPr>
                <w:rFonts w:cs="Arial"/>
                <w:color w:val="000000"/>
                <w:szCs w:val="20"/>
              </w:rPr>
              <w:t>Compatibility between the Earth exploration-satellite service (passive) and relevant active services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webHidden/>
              </w:rPr>
              <w:t xml:space="preserve">This Resolution is referred to in No. </w:t>
            </w:r>
            <w:r w:rsidRPr="00AE13DA">
              <w:rPr>
                <w:b/>
                <w:i/>
                <w:webHidden/>
              </w:rPr>
              <w:t>5.338A</w:t>
            </w:r>
            <w:r w:rsidRPr="00AE13DA">
              <w:rPr>
                <w:i/>
                <w:webHidden/>
              </w:rPr>
              <w:t>.</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751</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(WRC-07)    Use of the frequency band 10.6-10.68 GHz</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webHidden/>
              </w:rPr>
              <w:t xml:space="preserve">This Resolution is referred to in No. </w:t>
            </w:r>
            <w:r w:rsidRPr="00AE13DA">
              <w:rPr>
                <w:b/>
                <w:i/>
                <w:webHidden/>
              </w:rPr>
              <w:t>5.482A</w:t>
            </w:r>
            <w:r w:rsidRPr="00AE13DA">
              <w:rPr>
                <w:i/>
                <w:webHidden/>
              </w:rPr>
              <w:t>.</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p>
        </w:tc>
        <w:tc>
          <w:tcPr>
            <w:tcW w:w="4684" w:type="dxa"/>
            <w:vAlign w:val="center"/>
          </w:tcPr>
          <w:p w:rsidR="00602B8C" w:rsidRPr="00562FD4" w:rsidRDefault="00602B8C" w:rsidP="00CC6069">
            <w:pPr>
              <w:tabs>
                <w:tab w:val="left" w:pos="540"/>
                <w:tab w:val="left" w:pos="1260"/>
                <w:tab w:val="left" w:pos="1440"/>
                <w:tab w:val="left" w:pos="1800"/>
              </w:tabs>
              <w:spacing w:after="120" w:line="240" w:lineRule="exact"/>
              <w:ind w:left="141"/>
              <w:jc w:val="both"/>
              <w:rPr>
                <w:rFonts w:cs="Arial"/>
                <w:i/>
                <w:color w:val="000000"/>
                <w:szCs w:val="20"/>
              </w:rPr>
            </w:pPr>
            <w:r w:rsidRPr="00562FD4">
              <w:rPr>
                <w:rFonts w:cs="Arial"/>
                <w:i/>
                <w:color w:val="000000"/>
                <w:szCs w:val="20"/>
              </w:rPr>
              <w:t>ANNEX    Sharing criteria in the band 10.6-10.68 GHz</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752</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(WRC-07)    Use of the frequency band 36-37 GHz</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webHidden/>
              </w:rPr>
              <w:t xml:space="preserve">This Resolution is referred to in No. </w:t>
            </w:r>
            <w:r w:rsidRPr="00AE13DA">
              <w:rPr>
                <w:b/>
                <w:i/>
                <w:webHidden/>
              </w:rPr>
              <w:t>5.550A</w:t>
            </w:r>
            <w:r w:rsidRPr="00AE13DA">
              <w:rPr>
                <w:i/>
                <w:webHidden/>
              </w:rPr>
              <w:t>.</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p>
        </w:tc>
        <w:tc>
          <w:tcPr>
            <w:tcW w:w="4684" w:type="dxa"/>
            <w:vAlign w:val="center"/>
          </w:tcPr>
          <w:p w:rsidR="00602B8C" w:rsidRPr="00562FD4" w:rsidRDefault="00602B8C" w:rsidP="00CC6069">
            <w:pPr>
              <w:tabs>
                <w:tab w:val="left" w:pos="540"/>
                <w:tab w:val="left" w:pos="1260"/>
                <w:tab w:val="left" w:pos="1440"/>
                <w:tab w:val="left" w:pos="1800"/>
              </w:tabs>
              <w:spacing w:after="120" w:line="240" w:lineRule="exact"/>
              <w:ind w:left="141"/>
              <w:jc w:val="both"/>
              <w:rPr>
                <w:rFonts w:cs="Arial"/>
                <w:i/>
                <w:color w:val="000000"/>
                <w:szCs w:val="20"/>
              </w:rPr>
            </w:pPr>
            <w:r w:rsidRPr="00562FD4">
              <w:rPr>
                <w:rFonts w:cs="Arial"/>
                <w:i/>
                <w:color w:val="000000"/>
                <w:szCs w:val="20"/>
              </w:rPr>
              <w:t>ANNEX    Sharing criteria in the band 36-37 GHz</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highlight w:val="yellow"/>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755</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Power flux-density limits for transmitting stations in the 21.4-22 GHz band</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color w:val="000000"/>
              </w:rPr>
              <w:t>This Resolution is referred to in No. </w:t>
            </w:r>
            <w:r w:rsidRPr="00AE13DA">
              <w:rPr>
                <w:b/>
                <w:i/>
                <w:color w:val="000000"/>
              </w:rPr>
              <w:t>5.530C</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Del="00DB4256"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756</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Studies on possible reduction of the coordination arc and technical criteria used in application of No. 9.41 in respect of coordination under No. 9.7</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Del="00DB4256"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9.1.2</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p>
        </w:tc>
        <w:tc>
          <w:tcPr>
            <w:tcW w:w="4684" w:type="dxa"/>
            <w:vAlign w:val="center"/>
          </w:tcPr>
          <w:p w:rsidR="00602B8C" w:rsidRPr="00E17F7D" w:rsidRDefault="00602B8C" w:rsidP="00E17F7D">
            <w:pPr>
              <w:ind w:left="142"/>
              <w:jc w:val="both"/>
              <w:rPr>
                <w:rFonts w:cs="Arial"/>
                <w:i/>
                <w:szCs w:val="20"/>
              </w:rPr>
            </w:pPr>
            <w:r>
              <w:rPr>
                <w:rFonts w:cs="Arial"/>
                <w:i/>
                <w:szCs w:val="20"/>
              </w:rPr>
              <w:t>ANNEX 1     Possible example of application of No. 11.32 to coordination under No. 9.7 in certain radiocommunication services and frequency bands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p>
        </w:tc>
        <w:tc>
          <w:tcPr>
            <w:tcW w:w="4684" w:type="dxa"/>
            <w:vAlign w:val="center"/>
          </w:tcPr>
          <w:p w:rsidR="00602B8C" w:rsidRDefault="00602B8C" w:rsidP="00E17F7D">
            <w:pPr>
              <w:ind w:left="142"/>
              <w:jc w:val="both"/>
              <w:rPr>
                <w:rFonts w:cs="Arial"/>
                <w:i/>
                <w:szCs w:val="20"/>
              </w:rPr>
            </w:pPr>
            <w:r>
              <w:rPr>
                <w:rFonts w:cs="Arial"/>
                <w:i/>
                <w:szCs w:val="20"/>
              </w:rPr>
              <w:t xml:space="preserve">Annex 2     Possible application of a different interference criterion to coordination under No. 9.7 in certain radiocommunication services and frequency bands </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757</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(WRC-12)</w:t>
            </w:r>
            <w:r>
              <w:rPr>
                <w:rFonts w:cs="Arial"/>
                <w:color w:val="000000"/>
                <w:szCs w:val="20"/>
              </w:rPr>
              <w:t>    </w:t>
            </w:r>
            <w:r w:rsidRPr="00AE13DA">
              <w:rPr>
                <w:rFonts w:cs="Arial"/>
                <w:color w:val="000000"/>
                <w:szCs w:val="20"/>
              </w:rPr>
              <w:t xml:space="preserve">Regulatory aspects for </w:t>
            </w:r>
            <w:proofErr w:type="spellStart"/>
            <w:r w:rsidRPr="00AE13DA">
              <w:rPr>
                <w:rFonts w:cs="Arial"/>
                <w:color w:val="000000"/>
                <w:szCs w:val="20"/>
              </w:rPr>
              <w:t>nanosatellites</w:t>
            </w:r>
            <w:proofErr w:type="spellEnd"/>
            <w:r w:rsidRPr="00AE13DA">
              <w:rPr>
                <w:rFonts w:cs="Arial"/>
                <w:color w:val="000000"/>
                <w:szCs w:val="20"/>
              </w:rPr>
              <w:t xml:space="preserve"> and </w:t>
            </w:r>
            <w:proofErr w:type="spellStart"/>
            <w:r w:rsidRPr="00AE13DA">
              <w:rPr>
                <w:rFonts w:cs="Arial"/>
                <w:color w:val="000000"/>
                <w:szCs w:val="20"/>
              </w:rPr>
              <w:t>picosatellites</w:t>
            </w:r>
            <w:proofErr w:type="spellEnd"/>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Del="00DB4256"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9.1.8</w:t>
            </w:r>
            <w:r w:rsidRPr="00AE13DA">
              <w:rPr>
                <w:rFonts w:cs="Arial"/>
                <w:webHidden/>
                <w:color w:val="000000"/>
                <w:szCs w:val="20"/>
              </w:rPr>
              <w:br/>
              <w:t>PTA</w:t>
            </w: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758</w:t>
            </w:r>
          </w:p>
        </w:tc>
        <w:tc>
          <w:tcPr>
            <w:tcW w:w="4684" w:type="dxa"/>
            <w:vAlign w:val="center"/>
          </w:tcPr>
          <w:p w:rsidR="00602B8C" w:rsidRPr="00AE13DA" w:rsidRDefault="00602B8C" w:rsidP="00AB7809">
            <w:pPr>
              <w:jc w:val="both"/>
              <w:rPr>
                <w:rFonts w:cs="Arial"/>
                <w:color w:val="000000"/>
                <w:szCs w:val="20"/>
              </w:rPr>
            </w:pPr>
            <w:r w:rsidRPr="00AE13DA">
              <w:rPr>
                <w:rFonts w:cs="Arial"/>
                <w:szCs w:val="20"/>
              </w:rPr>
              <w:t>(WRC-12)</w:t>
            </w:r>
            <w:r>
              <w:rPr>
                <w:rFonts w:cs="Arial"/>
                <w:szCs w:val="20"/>
              </w:rPr>
              <w:t>    </w:t>
            </w:r>
            <w:r w:rsidRPr="00AE13DA">
              <w:rPr>
                <w:rFonts w:cs="Arial"/>
                <w:szCs w:val="20"/>
              </w:rPr>
              <w:t>Allocation to the fixed-satellite service and the maritime mobile satellite service in the 7/8</w:t>
            </w:r>
            <w:r>
              <w:rPr>
                <w:rFonts w:cs="Arial"/>
                <w:szCs w:val="20"/>
              </w:rPr>
              <w:t> </w:t>
            </w:r>
            <w:r w:rsidRPr="00AE13DA">
              <w:rPr>
                <w:rFonts w:cs="Arial"/>
                <w:szCs w:val="20"/>
              </w:rPr>
              <w:t>GHz range</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Del="00DB4256"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1.9</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804</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Rev.(WRC-12)    Principles for establishing agendas for world radiocommunication conferences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p>
        </w:tc>
        <w:tc>
          <w:tcPr>
            <w:tcW w:w="4684" w:type="dxa"/>
            <w:vAlign w:val="center"/>
          </w:tcPr>
          <w:p w:rsidR="00602B8C" w:rsidRPr="00B376FC" w:rsidRDefault="00602B8C" w:rsidP="00CC6069">
            <w:pPr>
              <w:tabs>
                <w:tab w:val="left" w:pos="540"/>
                <w:tab w:val="left" w:pos="1260"/>
                <w:tab w:val="left" w:pos="1440"/>
                <w:tab w:val="left" w:pos="1800"/>
              </w:tabs>
              <w:spacing w:after="120" w:line="240" w:lineRule="exact"/>
              <w:ind w:left="141"/>
              <w:jc w:val="both"/>
              <w:rPr>
                <w:rFonts w:cs="Arial"/>
                <w:i/>
                <w:color w:val="000000"/>
                <w:szCs w:val="20"/>
              </w:rPr>
            </w:pPr>
            <w:r w:rsidRPr="00B376FC">
              <w:rPr>
                <w:rFonts w:cs="Arial"/>
                <w:i/>
                <w:color w:val="000000"/>
                <w:szCs w:val="20"/>
              </w:rPr>
              <w:t>ANNEX 1    Principles for establishing agendas for WRCs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p>
        </w:tc>
        <w:tc>
          <w:tcPr>
            <w:tcW w:w="4684" w:type="dxa"/>
            <w:vAlign w:val="center"/>
          </w:tcPr>
          <w:p w:rsidR="00602B8C" w:rsidRPr="00B376FC" w:rsidRDefault="00602B8C" w:rsidP="00CC6069">
            <w:pPr>
              <w:tabs>
                <w:tab w:val="left" w:pos="540"/>
                <w:tab w:val="left" w:pos="1260"/>
                <w:tab w:val="left" w:pos="1440"/>
                <w:tab w:val="left" w:pos="1800"/>
              </w:tabs>
              <w:spacing w:after="120" w:line="240" w:lineRule="exact"/>
              <w:ind w:left="141"/>
              <w:jc w:val="both"/>
              <w:rPr>
                <w:rFonts w:cs="Arial"/>
                <w:i/>
                <w:color w:val="000000"/>
                <w:szCs w:val="20"/>
              </w:rPr>
            </w:pPr>
            <w:r w:rsidRPr="00B376FC">
              <w:rPr>
                <w:rFonts w:cs="Arial"/>
                <w:i/>
                <w:color w:val="000000"/>
                <w:szCs w:val="20"/>
              </w:rPr>
              <w:t>ANNEX 2    Template for the submission of</w:t>
            </w:r>
            <w:r w:rsidRPr="00B376FC">
              <w:rPr>
                <w:rFonts w:cs="Arial"/>
                <w:i/>
                <w:color w:val="000000"/>
                <w:szCs w:val="20"/>
              </w:rPr>
              <w:br/>
              <w:t>proposals for agenda items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806</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w:t>
            </w:r>
            <w:r w:rsidRPr="00AE13DA">
              <w:rPr>
                <w:rFonts w:cs="Arial"/>
                <w:color w:val="000000"/>
                <w:szCs w:val="20"/>
              </w:rPr>
              <w:noBreakHyphen/>
              <w:t>07)</w:t>
            </w:r>
            <w:r w:rsidRPr="00AE13DA">
              <w:rPr>
                <w:rFonts w:cs="Arial"/>
                <w:webHidden/>
                <w:color w:val="000000"/>
                <w:szCs w:val="20"/>
              </w:rPr>
              <w:t>    </w:t>
            </w:r>
            <w:r w:rsidRPr="00AE13DA">
              <w:rPr>
                <w:rFonts w:cs="Arial"/>
                <w:color w:val="000000"/>
                <w:szCs w:val="20"/>
              </w:rPr>
              <w:t>Preliminary agenda for the 2015 World Radiocommunication Conference</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SUP</w:t>
            </w:r>
          </w:p>
        </w:tc>
        <w:tc>
          <w:tcPr>
            <w:tcW w:w="4536" w:type="dxa"/>
          </w:tcPr>
          <w:p w:rsidR="00602B8C" w:rsidRPr="00AE13DA" w:rsidRDefault="00602B8C" w:rsidP="00AE13DA">
            <w:pPr>
              <w:tabs>
                <w:tab w:val="left" w:pos="540"/>
                <w:tab w:val="left" w:pos="1260"/>
                <w:tab w:val="left" w:pos="1800"/>
              </w:tabs>
              <w:spacing w:before="120" w:after="160" w:line="240" w:lineRule="exact"/>
              <w:ind w:left="57"/>
              <w:rPr>
                <w:rFonts w:cs="Arial"/>
                <w:i/>
                <w:webHidden/>
                <w:szCs w:val="20"/>
              </w:rPr>
            </w:pPr>
            <w:r w:rsidRPr="00AE13DA">
              <w:rPr>
                <w:i/>
                <w:webHidden/>
              </w:rPr>
              <w:t>New Resolution was developed during WRC-12, containing the agenda for WRC-15, but this Resolution was not abrogated</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SUP</w:t>
            </w: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807</w:t>
            </w:r>
          </w:p>
        </w:tc>
        <w:tc>
          <w:tcPr>
            <w:tcW w:w="4684" w:type="dxa"/>
            <w:vAlign w:val="center"/>
          </w:tcPr>
          <w:p w:rsidR="00602B8C" w:rsidRPr="00AE13DA" w:rsidRDefault="00602B8C" w:rsidP="00AB7809">
            <w:pPr>
              <w:jc w:val="both"/>
              <w:rPr>
                <w:rFonts w:cs="Arial"/>
                <w:color w:val="000000"/>
                <w:szCs w:val="20"/>
              </w:rPr>
            </w:pPr>
            <w:r w:rsidRPr="00AE13DA">
              <w:rPr>
                <w:rFonts w:cs="Arial"/>
                <w:szCs w:val="20"/>
              </w:rPr>
              <w:t>(WRC-12)</w:t>
            </w:r>
            <w:r>
              <w:rPr>
                <w:rFonts w:cs="Arial"/>
                <w:szCs w:val="20"/>
              </w:rPr>
              <w:t>   </w:t>
            </w:r>
            <w:r>
              <w:t> </w:t>
            </w:r>
            <w:r w:rsidRPr="00AE13DA">
              <w:rPr>
                <w:rFonts w:cs="Arial"/>
                <w:szCs w:val="20"/>
              </w:rPr>
              <w:t>Agenda for the 2015 World Radiocommunication Conference</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808</w:t>
            </w:r>
          </w:p>
        </w:tc>
        <w:tc>
          <w:tcPr>
            <w:tcW w:w="4684" w:type="dxa"/>
            <w:vAlign w:val="center"/>
          </w:tcPr>
          <w:p w:rsidR="00602B8C" w:rsidRPr="00AE13DA" w:rsidRDefault="00602B8C" w:rsidP="00AB7809">
            <w:pPr>
              <w:jc w:val="both"/>
              <w:rPr>
                <w:rFonts w:cs="Arial"/>
                <w:color w:val="000000"/>
                <w:szCs w:val="20"/>
              </w:rPr>
            </w:pPr>
            <w:r>
              <w:rPr>
                <w:rFonts w:cs="Arial"/>
                <w:szCs w:val="20"/>
              </w:rPr>
              <w:t>(WRC-12)    </w:t>
            </w:r>
            <w:r w:rsidRPr="00AE13DA">
              <w:rPr>
                <w:rFonts w:cs="Arial"/>
                <w:szCs w:val="20"/>
              </w:rPr>
              <w:t>Preliminary agenda for the 2018 World Radiocommunication Conference</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10</w:t>
            </w:r>
            <w:r w:rsidRPr="00AE13DA">
              <w:rPr>
                <w:rFonts w:cs="Arial"/>
                <w:webHidden/>
                <w:color w:val="000000"/>
                <w:szCs w:val="20"/>
              </w:rPr>
              <w:br/>
              <w:t>PTA</w:t>
            </w: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900</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w:t>
            </w:r>
            <w:r w:rsidRPr="00AE13DA">
              <w:rPr>
                <w:rFonts w:cs="Arial"/>
                <w:color w:val="000000"/>
                <w:szCs w:val="20"/>
              </w:rPr>
              <w:noBreakHyphen/>
              <w:t>03)</w:t>
            </w:r>
            <w:r w:rsidRPr="00AE13DA">
              <w:rPr>
                <w:rFonts w:cs="Arial"/>
                <w:webHidden/>
                <w:color w:val="000000"/>
                <w:szCs w:val="20"/>
              </w:rPr>
              <w:t>    </w:t>
            </w:r>
            <w:r w:rsidRPr="00AE13DA">
              <w:rPr>
                <w:rFonts w:cs="Arial"/>
                <w:color w:val="000000"/>
                <w:szCs w:val="20"/>
              </w:rPr>
              <w:t>Review of the Rule of Procedure for No. 9.35 of the Radio Regulations</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SUP</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webHidden/>
              </w:rPr>
            </w:pPr>
            <w:r w:rsidRPr="00AE13DA">
              <w:rPr>
                <w:i/>
              </w:rPr>
              <w:t>ANNEX     Procedure to be used by the Radiocommunication Bureau for networks examined under the Rule of Procedure on No. 9.35</w:t>
            </w:r>
          </w:p>
        </w:tc>
        <w:tc>
          <w:tcPr>
            <w:tcW w:w="1553"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szCs w:val="20"/>
              </w:rPr>
            </w:pPr>
          </w:p>
        </w:tc>
        <w:tc>
          <w:tcPr>
            <w:tcW w:w="1417"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901</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(Rev.WRC-07)</w:t>
            </w:r>
            <w:r w:rsidRPr="00AE13DA">
              <w:rPr>
                <w:rFonts w:cs="Arial"/>
                <w:webHidden/>
                <w:color w:val="000000"/>
                <w:szCs w:val="20"/>
              </w:rPr>
              <w:t>    </w:t>
            </w:r>
            <w:r w:rsidRPr="00AE13DA">
              <w:rPr>
                <w:rFonts w:cs="Arial"/>
                <w:color w:val="000000"/>
                <w:szCs w:val="20"/>
              </w:rPr>
              <w:t>Determination of the orbital arc separation for which coordination would be required between two satellite networks operating in a space service not subject to a Plan</w:t>
            </w:r>
          </w:p>
        </w:tc>
        <w:tc>
          <w:tcPr>
            <w:tcW w:w="1553" w:type="dxa"/>
            <w:vAlign w:val="center"/>
          </w:tcPr>
          <w:p w:rsidR="00602B8C" w:rsidRPr="00AE13DA" w:rsidRDefault="00602B8C" w:rsidP="00AE13DA">
            <w:pPr>
              <w:tabs>
                <w:tab w:val="left" w:pos="540"/>
                <w:tab w:val="left" w:pos="1260"/>
                <w:tab w:val="left" w:pos="1800"/>
              </w:tabs>
              <w:spacing w:before="240" w:after="160" w:line="240" w:lineRule="exact"/>
              <w:ind w:left="57" w:right="-57"/>
              <w:jc w:val="center"/>
              <w:rPr>
                <w:rFonts w:cs="Arial"/>
                <w:webHidden/>
                <w:szCs w:val="20"/>
              </w:rPr>
            </w:pPr>
            <w:r w:rsidRPr="00AE13DA">
              <w:rPr>
                <w:rFonts w:cs="Arial"/>
                <w:webHidden/>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i/>
                <w:webHidden/>
                <w:szCs w:val="20"/>
              </w:rPr>
            </w:pPr>
            <w:r w:rsidRPr="00AE13DA">
              <w:rPr>
                <w:i/>
                <w:webHidden/>
              </w:rPr>
              <w:t xml:space="preserve">This Resolution is referred to in No. </w:t>
            </w:r>
            <w:r w:rsidRPr="00AE13DA">
              <w:rPr>
                <w:b/>
                <w:i/>
                <w:webHidden/>
              </w:rPr>
              <w:t>Table 5-1, No. 9.7, 7) and 8)  of App 5</w:t>
            </w:r>
            <w:r w:rsidRPr="00AE13DA">
              <w:rPr>
                <w:i/>
                <w:webHidden/>
              </w:rPr>
              <w:t>.</w:t>
            </w:r>
          </w:p>
        </w:tc>
        <w:tc>
          <w:tcPr>
            <w:tcW w:w="1417" w:type="dxa"/>
            <w:vAlign w:val="center"/>
          </w:tcPr>
          <w:p w:rsidR="00602B8C" w:rsidRPr="00AE13DA" w:rsidRDefault="00602B8C" w:rsidP="00AE13DA">
            <w:pPr>
              <w:tabs>
                <w:tab w:val="left" w:pos="540"/>
                <w:tab w:val="left" w:pos="1260"/>
                <w:tab w:val="left" w:pos="1800"/>
              </w:tabs>
              <w:spacing w:before="240" w:after="160" w:line="240" w:lineRule="exact"/>
              <w:ind w:left="57" w:right="-57"/>
              <w:jc w:val="center"/>
              <w:rPr>
                <w:rFonts w:cs="Arial"/>
                <w:webHidden/>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902</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webHidden/>
                <w:color w:val="000000"/>
                <w:szCs w:val="20"/>
              </w:rPr>
            </w:pPr>
            <w:r w:rsidRPr="00AE13DA">
              <w:rPr>
                <w:rFonts w:cs="Arial"/>
                <w:color w:val="000000"/>
                <w:szCs w:val="20"/>
              </w:rPr>
              <w:t>(WRC-03)</w:t>
            </w:r>
            <w:r w:rsidRPr="00AE13DA">
              <w:rPr>
                <w:rFonts w:cs="Arial"/>
                <w:webHidden/>
                <w:color w:val="000000"/>
                <w:szCs w:val="20"/>
              </w:rPr>
              <w:t>    </w:t>
            </w:r>
            <w:r w:rsidRPr="00AE13DA">
              <w:rPr>
                <w:rFonts w:cs="Arial"/>
                <w:color w:val="000000"/>
                <w:szCs w:val="20"/>
              </w:rPr>
              <w:t>Provisions relating to earth stations located on board vessels which operate in fixed-satellite service networks in the uplink bands 5 925-6 425 MHz and 14-14.5 GHz</w:t>
            </w:r>
          </w:p>
        </w:tc>
        <w:tc>
          <w:tcPr>
            <w:tcW w:w="1553"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rFonts w:cs="Arial"/>
                <w:webHidden/>
                <w:szCs w:val="20"/>
              </w:rPr>
            </w:pPr>
            <w:r w:rsidRPr="00AE13DA">
              <w:rPr>
                <w:i/>
                <w:color w:val="000000"/>
              </w:rPr>
              <w:t>This Resolution is referred to in Nos. </w:t>
            </w:r>
            <w:r w:rsidRPr="00AE13DA">
              <w:rPr>
                <w:b/>
                <w:i/>
                <w:color w:val="000000"/>
              </w:rPr>
              <w:t>5.457A</w:t>
            </w:r>
            <w:r w:rsidRPr="00AE13DA">
              <w:rPr>
                <w:i/>
                <w:color w:val="000000"/>
              </w:rPr>
              <w:t xml:space="preserve">, </w:t>
            </w:r>
            <w:r w:rsidRPr="00AE13DA">
              <w:rPr>
                <w:b/>
                <w:i/>
                <w:color w:val="000000"/>
              </w:rPr>
              <w:t>5.457B</w:t>
            </w:r>
            <w:r w:rsidRPr="00AE13DA">
              <w:rPr>
                <w:i/>
                <w:color w:val="000000"/>
              </w:rPr>
              <w:t xml:space="preserve">, </w:t>
            </w:r>
            <w:r w:rsidRPr="00AE13DA">
              <w:rPr>
                <w:b/>
                <w:i/>
                <w:color w:val="000000"/>
              </w:rPr>
              <w:t>5.506A</w:t>
            </w:r>
            <w:r w:rsidRPr="00AE13DA">
              <w:rPr>
                <w:i/>
                <w:color w:val="000000"/>
              </w:rPr>
              <w:t xml:space="preserve"> and </w:t>
            </w:r>
            <w:r w:rsidRPr="00AE13DA">
              <w:rPr>
                <w:b/>
                <w:i/>
                <w:color w:val="000000"/>
              </w:rPr>
              <w:t>5.506B</w:t>
            </w:r>
            <w:r w:rsidRPr="00AE13DA">
              <w:rPr>
                <w:i/>
                <w:color w:val="000000"/>
              </w:rPr>
              <w:t>.</w:t>
            </w:r>
          </w:p>
        </w:tc>
        <w:tc>
          <w:tcPr>
            <w:tcW w:w="1417"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webHidden/>
              </w:rPr>
            </w:pPr>
            <w:r w:rsidRPr="00AE13DA">
              <w:rPr>
                <w:i/>
              </w:rPr>
              <w:t>ANNEX 1     Regulatory and operational provisions for ESVs transmitting in the 5 925</w:t>
            </w:r>
            <w:r w:rsidRPr="00AE13DA">
              <w:rPr>
                <w:i/>
              </w:rPr>
              <w:noBreakHyphen/>
              <w:t>6 425 MHz and 14-14.5 GHz bands</w:t>
            </w:r>
          </w:p>
        </w:tc>
        <w:tc>
          <w:tcPr>
            <w:tcW w:w="1553"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lang w:eastAsia="nl-NL"/>
              </w:rPr>
            </w:pPr>
          </w:p>
        </w:tc>
        <w:tc>
          <w:tcPr>
            <w:tcW w:w="1417"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webHidden/>
              </w:rPr>
            </w:pPr>
          </w:p>
        </w:tc>
        <w:tc>
          <w:tcPr>
            <w:tcW w:w="4684"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webHidden/>
              </w:rPr>
            </w:pPr>
            <w:r w:rsidRPr="00AE13DA">
              <w:rPr>
                <w:i/>
              </w:rPr>
              <w:t>ANNEX 2     Technical limitations applicable to ESVs transmitting in the bands 5 925-6 425 MHz and 14-14.5 GHz</w:t>
            </w:r>
          </w:p>
        </w:tc>
        <w:tc>
          <w:tcPr>
            <w:tcW w:w="1553"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c>
          <w:tcPr>
            <w:tcW w:w="4536" w:type="dxa"/>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lang w:eastAsia="nl-NL"/>
              </w:rPr>
            </w:pPr>
          </w:p>
        </w:tc>
        <w:tc>
          <w:tcPr>
            <w:tcW w:w="1417"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c>
          <w:tcPr>
            <w:tcW w:w="1276" w:type="dxa"/>
            <w:vAlign w:val="center"/>
          </w:tcPr>
          <w:p w:rsidR="00602B8C" w:rsidRPr="00AE13DA" w:rsidRDefault="00602B8C" w:rsidP="00CC6069">
            <w:pPr>
              <w:tabs>
                <w:tab w:val="left" w:pos="540"/>
                <w:tab w:val="left" w:pos="1260"/>
                <w:tab w:val="left" w:pos="1800"/>
                <w:tab w:val="left" w:pos="2340"/>
              </w:tabs>
              <w:spacing w:after="160" w:line="240" w:lineRule="exact"/>
              <w:ind w:left="141" w:right="-57"/>
              <w:rPr>
                <w:i/>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lastRenderedPageBreak/>
              <w:t>RES 903</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(WRC-07)    Transitional measures for certain broadcasting satellite / FSS systems in the band 2</w:t>
            </w:r>
            <w:r>
              <w:rPr>
                <w:rFonts w:cs="Arial"/>
                <w:color w:val="000000"/>
                <w:szCs w:val="20"/>
              </w:rPr>
              <w:t> </w:t>
            </w:r>
            <w:r w:rsidRPr="00AE13DA">
              <w:rPr>
                <w:rFonts w:cs="Arial"/>
                <w:color w:val="000000"/>
                <w:szCs w:val="20"/>
              </w:rPr>
              <w:t>500</w:t>
            </w:r>
            <w:r>
              <w:rPr>
                <w:rFonts w:cs="Arial"/>
                <w:color w:val="000000"/>
                <w:szCs w:val="20"/>
              </w:rPr>
              <w:t>-</w:t>
            </w:r>
            <w:r w:rsidRPr="00AE13DA">
              <w:rPr>
                <w:rFonts w:cs="Arial"/>
                <w:color w:val="000000"/>
                <w:szCs w:val="20"/>
              </w:rPr>
              <w:t>2 690 MHz</w:t>
            </w:r>
          </w:p>
        </w:tc>
        <w:tc>
          <w:tcPr>
            <w:tcW w:w="1553" w:type="dxa"/>
            <w:vAlign w:val="center"/>
          </w:tcPr>
          <w:p w:rsidR="00602B8C" w:rsidRPr="00AE13DA" w:rsidDel="00692D18"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r w:rsidRPr="00AE13DA">
              <w:rPr>
                <w:rFonts w:cs="Arial"/>
                <w:webHidden/>
                <w:color w:val="000000"/>
                <w:szCs w:val="20"/>
              </w:rPr>
              <w:t>NOC</w:t>
            </w:r>
          </w:p>
        </w:tc>
        <w:tc>
          <w:tcPr>
            <w:tcW w:w="4536" w:type="dxa"/>
          </w:tcPr>
          <w:p w:rsidR="00602B8C" w:rsidRPr="00AE13DA" w:rsidDel="00000689" w:rsidRDefault="00602B8C" w:rsidP="00AE13DA">
            <w:pPr>
              <w:tabs>
                <w:tab w:val="left" w:pos="540"/>
                <w:tab w:val="left" w:pos="1260"/>
                <w:tab w:val="left" w:pos="1800"/>
              </w:tabs>
              <w:spacing w:before="240" w:after="160" w:line="240" w:lineRule="exact"/>
              <w:rPr>
                <w:rFonts w:cs="Arial"/>
                <w:i/>
                <w:webHidden/>
                <w:color w:val="000000"/>
                <w:szCs w:val="20"/>
              </w:rPr>
            </w:pPr>
            <w:r w:rsidRPr="00AE13DA">
              <w:rPr>
                <w:i/>
                <w:webHidden/>
                <w:color w:val="000000"/>
              </w:rPr>
              <w:t xml:space="preserve">This Resolution is referred to in No. </w:t>
            </w:r>
            <w:r w:rsidRPr="00AE13DA">
              <w:rPr>
                <w:b/>
                <w:i/>
                <w:webHidden/>
                <w:color w:val="000000"/>
              </w:rPr>
              <w:t>21.16.3A</w:t>
            </w:r>
          </w:p>
        </w:tc>
        <w:tc>
          <w:tcPr>
            <w:tcW w:w="1417" w:type="dxa"/>
            <w:vAlign w:val="center"/>
          </w:tcPr>
          <w:p w:rsidR="00602B8C" w:rsidRPr="00AE13DA" w:rsidDel="00692D18"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904</w:t>
            </w:r>
          </w:p>
        </w:tc>
        <w:tc>
          <w:tcPr>
            <w:tcW w:w="4684" w:type="dxa"/>
            <w:vAlign w:val="center"/>
          </w:tcPr>
          <w:p w:rsidR="00602B8C" w:rsidRPr="00AE13DA" w:rsidRDefault="00602B8C" w:rsidP="00AB7809">
            <w:pPr>
              <w:tabs>
                <w:tab w:val="left" w:pos="540"/>
                <w:tab w:val="left" w:pos="1260"/>
                <w:tab w:val="left" w:pos="1440"/>
                <w:tab w:val="left" w:pos="1800"/>
              </w:tabs>
              <w:spacing w:after="120" w:line="240" w:lineRule="exact"/>
              <w:jc w:val="both"/>
              <w:rPr>
                <w:rFonts w:cs="Arial"/>
                <w:color w:val="000000"/>
                <w:szCs w:val="20"/>
              </w:rPr>
            </w:pPr>
            <w:r w:rsidRPr="00AE13DA">
              <w:rPr>
                <w:rFonts w:cs="Arial"/>
                <w:color w:val="000000"/>
                <w:szCs w:val="20"/>
              </w:rPr>
              <w:t>(WRC-07)    Transitional measure for coordination between Mobile-Satellite Service (Earth-to-space) and the space research (passive) service in the band 1 668 – 1 668.4 MHz for a specific case</w:t>
            </w:r>
          </w:p>
        </w:tc>
        <w:tc>
          <w:tcPr>
            <w:tcW w:w="1553" w:type="dxa"/>
            <w:vAlign w:val="center"/>
          </w:tcPr>
          <w:p w:rsidR="00602B8C" w:rsidRPr="00AE13DA" w:rsidDel="00692D18"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r w:rsidRPr="00AE13DA">
              <w:rPr>
                <w:rFonts w:cs="Arial"/>
                <w:webHidden/>
                <w:color w:val="000000"/>
                <w:szCs w:val="20"/>
              </w:rPr>
              <w:t>NOC</w:t>
            </w:r>
          </w:p>
        </w:tc>
        <w:tc>
          <w:tcPr>
            <w:tcW w:w="4536" w:type="dxa"/>
          </w:tcPr>
          <w:p w:rsidR="00602B8C" w:rsidRPr="00AE13DA" w:rsidRDefault="00602B8C" w:rsidP="00AE13DA">
            <w:pPr>
              <w:tabs>
                <w:tab w:val="left" w:pos="540"/>
                <w:tab w:val="left" w:pos="1260"/>
                <w:tab w:val="left" w:pos="1800"/>
              </w:tabs>
              <w:spacing w:before="240" w:after="160" w:line="240" w:lineRule="exact"/>
              <w:ind w:left="57"/>
              <w:rPr>
                <w:b/>
                <w:i/>
                <w:webHidden/>
                <w:color w:val="000000"/>
              </w:rPr>
            </w:pPr>
            <w:r w:rsidRPr="00AE13DA">
              <w:rPr>
                <w:i/>
                <w:webHidden/>
                <w:color w:val="000000"/>
              </w:rPr>
              <w:t xml:space="preserve">This Resolution is referred to in No. </w:t>
            </w:r>
            <w:r w:rsidRPr="00AE13DA">
              <w:rPr>
                <w:b/>
                <w:i/>
                <w:webHidden/>
                <w:color w:val="000000"/>
              </w:rPr>
              <w:t>5.379B</w:t>
            </w:r>
          </w:p>
          <w:p w:rsidR="00602B8C" w:rsidRPr="00AE13DA" w:rsidDel="00000689" w:rsidRDefault="00602B8C" w:rsidP="00AE13DA">
            <w:pPr>
              <w:tabs>
                <w:tab w:val="left" w:pos="540"/>
                <w:tab w:val="left" w:pos="1260"/>
                <w:tab w:val="left" w:pos="1800"/>
              </w:tabs>
              <w:spacing w:before="240" w:after="160" w:line="240" w:lineRule="exact"/>
              <w:ind w:left="57"/>
              <w:rPr>
                <w:rFonts w:cs="Arial"/>
                <w:i/>
                <w:webHidden/>
                <w:color w:val="000000"/>
                <w:szCs w:val="20"/>
              </w:rPr>
            </w:pPr>
            <w:r w:rsidRPr="00AE13DA">
              <w:rPr>
                <w:i/>
                <w:webHidden/>
                <w:color w:val="000000"/>
              </w:rPr>
              <w:t>Transitional measures still needed?</w:t>
            </w:r>
          </w:p>
        </w:tc>
        <w:tc>
          <w:tcPr>
            <w:tcW w:w="1417" w:type="dxa"/>
            <w:vAlign w:val="center"/>
          </w:tcPr>
          <w:p w:rsidR="00602B8C" w:rsidRPr="00AE13DA" w:rsidDel="00692D18"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906</w:t>
            </w:r>
          </w:p>
        </w:tc>
        <w:tc>
          <w:tcPr>
            <w:tcW w:w="4684" w:type="dxa"/>
            <w:vAlign w:val="center"/>
          </w:tcPr>
          <w:p w:rsidR="00602B8C" w:rsidRPr="00AE13DA" w:rsidRDefault="00602B8C" w:rsidP="00AE13DA">
            <w:pPr>
              <w:jc w:val="both"/>
              <w:rPr>
                <w:rFonts w:cs="Arial"/>
                <w:color w:val="000000"/>
                <w:szCs w:val="20"/>
              </w:rPr>
            </w:pPr>
            <w:r w:rsidRPr="00AE13DA">
              <w:rPr>
                <w:rFonts w:cs="Arial"/>
                <w:color w:val="000000"/>
                <w:szCs w:val="20"/>
              </w:rPr>
              <w:t>(Rev.WRC-12)</w:t>
            </w:r>
            <w:r>
              <w:rPr>
                <w:rFonts w:cs="Arial"/>
                <w:color w:val="000000"/>
                <w:szCs w:val="20"/>
              </w:rPr>
              <w:t>    </w:t>
            </w:r>
            <w:r w:rsidRPr="00AE13DA">
              <w:rPr>
                <w:rFonts w:cs="Arial"/>
                <w:szCs w:val="20"/>
              </w:rPr>
              <w:t>Electronic submission of notice forms for terrestrial services to the Radiocommunication Bureau and exchange of data between administrations</w:t>
            </w:r>
          </w:p>
        </w:tc>
        <w:tc>
          <w:tcPr>
            <w:tcW w:w="1553" w:type="dxa"/>
            <w:vAlign w:val="center"/>
          </w:tcPr>
          <w:p w:rsidR="00602B8C" w:rsidRPr="00AE13DA" w:rsidDel="00692D18"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r w:rsidRPr="00AE13DA">
              <w:rPr>
                <w:rFonts w:cs="Arial"/>
                <w:webHidden/>
                <w:color w:val="000000"/>
                <w:szCs w:val="20"/>
              </w:rPr>
              <w:t>SUP</w:t>
            </w:r>
          </w:p>
        </w:tc>
        <w:tc>
          <w:tcPr>
            <w:tcW w:w="4536" w:type="dxa"/>
          </w:tcPr>
          <w:p w:rsidR="00602B8C" w:rsidRPr="00AE13DA" w:rsidDel="00000689" w:rsidRDefault="00602B8C" w:rsidP="00AE13DA">
            <w:pPr>
              <w:tabs>
                <w:tab w:val="left" w:pos="540"/>
                <w:tab w:val="left" w:pos="1260"/>
                <w:tab w:val="left" w:pos="1800"/>
              </w:tabs>
              <w:spacing w:before="240" w:after="160" w:line="240" w:lineRule="exact"/>
              <w:ind w:left="57"/>
              <w:rPr>
                <w:rFonts w:cs="Arial"/>
                <w:i/>
                <w:webHidden/>
                <w:color w:val="000000"/>
                <w:szCs w:val="20"/>
              </w:rPr>
            </w:pPr>
          </w:p>
        </w:tc>
        <w:tc>
          <w:tcPr>
            <w:tcW w:w="1417" w:type="dxa"/>
            <w:vAlign w:val="center"/>
          </w:tcPr>
          <w:p w:rsidR="00602B8C" w:rsidRPr="00AE13DA" w:rsidDel="00692D18"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907</w:t>
            </w:r>
          </w:p>
        </w:tc>
        <w:tc>
          <w:tcPr>
            <w:tcW w:w="4684" w:type="dxa"/>
            <w:vAlign w:val="center"/>
          </w:tcPr>
          <w:p w:rsidR="00602B8C" w:rsidRPr="00AE13DA" w:rsidRDefault="00602B8C" w:rsidP="00AE13DA">
            <w:pPr>
              <w:jc w:val="both"/>
              <w:rPr>
                <w:rFonts w:cs="Arial"/>
                <w:szCs w:val="20"/>
              </w:rPr>
            </w:pPr>
            <w:r w:rsidRPr="00AE13DA">
              <w:rPr>
                <w:rFonts w:cs="Arial"/>
                <w:szCs w:val="20"/>
              </w:rPr>
              <w:t>(WRC-12)</w:t>
            </w:r>
            <w:r>
              <w:rPr>
                <w:rFonts w:cs="Arial"/>
                <w:szCs w:val="20"/>
              </w:rPr>
              <w:t>    </w:t>
            </w:r>
            <w:r w:rsidRPr="00AE13DA">
              <w:rPr>
                <w:rFonts w:cs="Arial"/>
                <w:szCs w:val="20"/>
              </w:rPr>
              <w:t>Use of modern electronic means of communication for administrative correspondence related to advance publication, coordination and</w:t>
            </w:r>
          </w:p>
          <w:p w:rsidR="00602B8C" w:rsidRPr="00AE13DA" w:rsidRDefault="00602B8C" w:rsidP="00AE13DA">
            <w:pPr>
              <w:jc w:val="both"/>
              <w:rPr>
                <w:rFonts w:cs="Arial"/>
                <w:color w:val="000000"/>
                <w:szCs w:val="20"/>
              </w:rPr>
            </w:pPr>
            <w:r w:rsidRPr="00AE13DA">
              <w:rPr>
                <w:rFonts w:cs="Arial"/>
                <w:szCs w:val="20"/>
              </w:rPr>
              <w:t>notification of satellite networks including that related to Appendices 30, 30A and 30B, earth stations and radio astronomy stations</w:t>
            </w:r>
          </w:p>
        </w:tc>
        <w:tc>
          <w:tcPr>
            <w:tcW w:w="1553" w:type="dxa"/>
            <w:vAlign w:val="center"/>
          </w:tcPr>
          <w:p w:rsidR="00602B8C" w:rsidRPr="00AE13DA"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p>
        </w:tc>
        <w:tc>
          <w:tcPr>
            <w:tcW w:w="4536" w:type="dxa"/>
          </w:tcPr>
          <w:p w:rsidR="00602B8C" w:rsidRPr="00AE13DA" w:rsidDel="00000689" w:rsidRDefault="00602B8C" w:rsidP="00AE13DA">
            <w:pPr>
              <w:tabs>
                <w:tab w:val="left" w:pos="540"/>
                <w:tab w:val="left" w:pos="1260"/>
                <w:tab w:val="left" w:pos="1800"/>
              </w:tabs>
              <w:spacing w:before="240" w:after="160" w:line="240" w:lineRule="exact"/>
              <w:ind w:left="57"/>
              <w:rPr>
                <w:rFonts w:cs="Arial"/>
                <w:i/>
                <w:webHidden/>
                <w:color w:val="000000"/>
                <w:szCs w:val="20"/>
              </w:rPr>
            </w:pPr>
          </w:p>
        </w:tc>
        <w:tc>
          <w:tcPr>
            <w:tcW w:w="1417" w:type="dxa"/>
            <w:vAlign w:val="center"/>
          </w:tcPr>
          <w:p w:rsidR="00602B8C" w:rsidRPr="00AE13DA"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908</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Electronic submission and publication of advance publication information</w:t>
            </w:r>
          </w:p>
        </w:tc>
        <w:tc>
          <w:tcPr>
            <w:tcW w:w="1553" w:type="dxa"/>
            <w:vAlign w:val="center"/>
          </w:tcPr>
          <w:p w:rsidR="00602B8C" w:rsidRPr="00AE13DA"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p>
        </w:tc>
        <w:tc>
          <w:tcPr>
            <w:tcW w:w="4536" w:type="dxa"/>
          </w:tcPr>
          <w:p w:rsidR="00602B8C" w:rsidRPr="00AE13DA" w:rsidDel="00000689" w:rsidRDefault="00602B8C" w:rsidP="00AE13DA">
            <w:pPr>
              <w:tabs>
                <w:tab w:val="left" w:pos="540"/>
                <w:tab w:val="left" w:pos="1260"/>
                <w:tab w:val="left" w:pos="1800"/>
              </w:tabs>
              <w:spacing w:before="240" w:after="160" w:line="240" w:lineRule="exact"/>
              <w:ind w:left="57"/>
              <w:rPr>
                <w:rFonts w:cs="Arial"/>
                <w:i/>
                <w:webHidden/>
                <w:color w:val="000000"/>
                <w:szCs w:val="20"/>
              </w:rPr>
            </w:pPr>
          </w:p>
        </w:tc>
        <w:tc>
          <w:tcPr>
            <w:tcW w:w="1417" w:type="dxa"/>
            <w:vAlign w:val="center"/>
          </w:tcPr>
          <w:p w:rsidR="00602B8C" w:rsidRPr="00AE13DA"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909</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Provisions relating to earth stations located on board vessels which operate in fixed-satellite service networks in the uplink bands 5</w:t>
            </w:r>
            <w:r>
              <w:rPr>
                <w:rFonts w:cs="Arial"/>
                <w:szCs w:val="20"/>
              </w:rPr>
              <w:t> </w:t>
            </w:r>
            <w:r w:rsidRPr="00AE13DA">
              <w:rPr>
                <w:rFonts w:cs="Arial"/>
                <w:szCs w:val="20"/>
              </w:rPr>
              <w:t>925-6 425 MHz and 14-14.5 GHz</w:t>
            </w:r>
          </w:p>
        </w:tc>
        <w:tc>
          <w:tcPr>
            <w:tcW w:w="1553" w:type="dxa"/>
            <w:vAlign w:val="center"/>
          </w:tcPr>
          <w:p w:rsidR="00602B8C" w:rsidRPr="00AE13DA"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p>
        </w:tc>
        <w:tc>
          <w:tcPr>
            <w:tcW w:w="4536" w:type="dxa"/>
          </w:tcPr>
          <w:p w:rsidR="00602B8C" w:rsidRPr="00AE13DA" w:rsidDel="00000689" w:rsidRDefault="00602B8C" w:rsidP="00AE13DA">
            <w:pPr>
              <w:tabs>
                <w:tab w:val="left" w:pos="540"/>
                <w:tab w:val="left" w:pos="1260"/>
                <w:tab w:val="left" w:pos="1800"/>
              </w:tabs>
              <w:spacing w:before="240" w:after="160" w:line="240" w:lineRule="exact"/>
              <w:ind w:left="57"/>
              <w:rPr>
                <w:rFonts w:cs="Arial"/>
                <w:i/>
                <w:webHidden/>
                <w:color w:val="000000"/>
                <w:szCs w:val="20"/>
              </w:rPr>
            </w:pPr>
          </w:p>
        </w:tc>
        <w:tc>
          <w:tcPr>
            <w:tcW w:w="1417" w:type="dxa"/>
            <w:vAlign w:val="center"/>
          </w:tcPr>
          <w:p w:rsidR="00602B8C" w:rsidRPr="00AE13DA"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1.8</w:t>
            </w:r>
            <w:r w:rsidRPr="00AE13DA">
              <w:rPr>
                <w:rFonts w:cs="Arial"/>
                <w:webHidden/>
                <w:color w:val="000000"/>
                <w:szCs w:val="20"/>
              </w:rPr>
              <w:br/>
              <w:t>PTB</w:t>
            </w:r>
          </w:p>
        </w:tc>
      </w:tr>
      <w:tr w:rsidR="00602B8C" w:rsidRPr="00AE13DA" w:rsidTr="00CC6069">
        <w:trPr>
          <w:cantSplit/>
        </w:trPr>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color w:val="000000"/>
                <w:szCs w:val="20"/>
              </w:rPr>
            </w:pPr>
            <w:r w:rsidRPr="00AE13DA">
              <w:rPr>
                <w:rFonts w:cs="Arial"/>
                <w:color w:val="000000"/>
                <w:szCs w:val="20"/>
              </w:rPr>
              <w:t>RES 957</w:t>
            </w:r>
          </w:p>
        </w:tc>
        <w:tc>
          <w:tcPr>
            <w:tcW w:w="4684" w:type="dxa"/>
            <w:vAlign w:val="center"/>
          </w:tcPr>
          <w:p w:rsidR="00602B8C" w:rsidRPr="00AE13DA" w:rsidRDefault="00602B8C" w:rsidP="00AE13DA">
            <w:pPr>
              <w:jc w:val="both"/>
              <w:rPr>
                <w:rFonts w:cs="Arial"/>
                <w:color w:val="000000"/>
                <w:szCs w:val="20"/>
              </w:rPr>
            </w:pPr>
            <w:r w:rsidRPr="00AE13DA">
              <w:rPr>
                <w:rFonts w:cs="Arial"/>
                <w:szCs w:val="20"/>
              </w:rPr>
              <w:t>(WRC-12)</w:t>
            </w:r>
            <w:r>
              <w:rPr>
                <w:rFonts w:cs="Arial"/>
                <w:szCs w:val="20"/>
              </w:rPr>
              <w:t>    </w:t>
            </w:r>
            <w:r w:rsidRPr="00AE13DA">
              <w:rPr>
                <w:rFonts w:cs="Arial"/>
                <w:szCs w:val="20"/>
              </w:rPr>
              <w:t xml:space="preserve">Studies towards review of the definitions of </w:t>
            </w:r>
            <w:r w:rsidRPr="00AE13DA">
              <w:rPr>
                <w:rFonts w:cs="Arial"/>
                <w:i/>
                <w:iCs/>
                <w:szCs w:val="20"/>
              </w:rPr>
              <w:t>fixed service</w:t>
            </w:r>
            <w:r w:rsidRPr="00AE13DA">
              <w:rPr>
                <w:rFonts w:cs="Arial"/>
                <w:szCs w:val="20"/>
              </w:rPr>
              <w:t xml:space="preserve">, </w:t>
            </w:r>
            <w:r w:rsidRPr="00AE13DA">
              <w:rPr>
                <w:rFonts w:cs="Arial"/>
                <w:i/>
                <w:iCs/>
                <w:szCs w:val="20"/>
              </w:rPr>
              <w:t xml:space="preserve">fixed station </w:t>
            </w:r>
            <w:r w:rsidRPr="00AE13DA">
              <w:rPr>
                <w:rFonts w:cs="Arial"/>
                <w:szCs w:val="20"/>
              </w:rPr>
              <w:t xml:space="preserve">and </w:t>
            </w:r>
            <w:r w:rsidRPr="00AE13DA">
              <w:rPr>
                <w:rFonts w:cs="Arial"/>
                <w:i/>
                <w:iCs/>
                <w:szCs w:val="20"/>
              </w:rPr>
              <w:t>mobile station</w:t>
            </w:r>
          </w:p>
        </w:tc>
        <w:tc>
          <w:tcPr>
            <w:tcW w:w="1553" w:type="dxa"/>
            <w:vAlign w:val="center"/>
          </w:tcPr>
          <w:p w:rsidR="00602B8C" w:rsidRPr="00AE13DA"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p>
        </w:tc>
        <w:tc>
          <w:tcPr>
            <w:tcW w:w="4536" w:type="dxa"/>
          </w:tcPr>
          <w:p w:rsidR="00602B8C" w:rsidRPr="00AE13DA" w:rsidDel="00000689" w:rsidRDefault="00602B8C" w:rsidP="00AE13DA">
            <w:pPr>
              <w:tabs>
                <w:tab w:val="left" w:pos="540"/>
                <w:tab w:val="left" w:pos="1260"/>
                <w:tab w:val="left" w:pos="1800"/>
              </w:tabs>
              <w:spacing w:before="240" w:after="160" w:line="240" w:lineRule="exact"/>
              <w:ind w:left="57"/>
              <w:rPr>
                <w:rFonts w:cs="Arial"/>
                <w:i/>
                <w:webHidden/>
                <w:color w:val="000000"/>
                <w:szCs w:val="20"/>
              </w:rPr>
            </w:pPr>
          </w:p>
        </w:tc>
        <w:tc>
          <w:tcPr>
            <w:tcW w:w="1417" w:type="dxa"/>
            <w:vAlign w:val="center"/>
          </w:tcPr>
          <w:p w:rsidR="00602B8C" w:rsidRPr="00AE13DA" w:rsidRDefault="00602B8C" w:rsidP="00AE13DA">
            <w:pPr>
              <w:tabs>
                <w:tab w:val="left" w:pos="540"/>
                <w:tab w:val="left" w:pos="1260"/>
                <w:tab w:val="left" w:pos="1800"/>
              </w:tabs>
              <w:spacing w:before="240" w:after="160" w:line="240" w:lineRule="exact"/>
              <w:ind w:left="57" w:right="-57"/>
              <w:jc w:val="center"/>
              <w:rPr>
                <w:rFonts w:cs="Arial"/>
                <w:webHidden/>
                <w:color w:val="000000"/>
                <w:szCs w:val="20"/>
              </w:rPr>
            </w:pPr>
          </w:p>
        </w:tc>
        <w:tc>
          <w:tcPr>
            <w:tcW w:w="1276" w:type="dxa"/>
            <w:vAlign w:val="center"/>
          </w:tcPr>
          <w:p w:rsidR="00602B8C" w:rsidRPr="00AE13DA" w:rsidRDefault="00602B8C" w:rsidP="00CC6069">
            <w:pPr>
              <w:tabs>
                <w:tab w:val="left" w:pos="540"/>
                <w:tab w:val="left" w:pos="1260"/>
                <w:tab w:val="left" w:pos="1440"/>
                <w:tab w:val="left" w:pos="1800"/>
              </w:tabs>
              <w:spacing w:after="120" w:line="240" w:lineRule="exact"/>
              <w:ind w:left="141"/>
              <w:jc w:val="center"/>
              <w:rPr>
                <w:rFonts w:cs="Arial"/>
                <w:webHidden/>
                <w:color w:val="000000"/>
                <w:szCs w:val="20"/>
              </w:rPr>
            </w:pPr>
            <w:r w:rsidRPr="00AE13DA">
              <w:rPr>
                <w:rFonts w:cs="Arial"/>
                <w:webHidden/>
                <w:color w:val="000000"/>
                <w:szCs w:val="20"/>
              </w:rPr>
              <w:t>9.1.6</w:t>
            </w:r>
            <w:r w:rsidRPr="00AE13DA">
              <w:rPr>
                <w:rFonts w:cs="Arial"/>
                <w:webHidden/>
                <w:color w:val="000000"/>
                <w:szCs w:val="20"/>
              </w:rPr>
              <w:br/>
              <w:t>PTA</w:t>
            </w:r>
          </w:p>
        </w:tc>
      </w:tr>
    </w:tbl>
    <w:p w:rsidR="00602B8C" w:rsidRDefault="00602B8C" w:rsidP="006C03D0">
      <w:pPr>
        <w:pStyle w:val="ECCParagraph"/>
      </w:pPr>
    </w:p>
    <w:tbl>
      <w:tblPr>
        <w:tblW w:w="148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5626"/>
        <w:gridCol w:w="1396"/>
        <w:gridCol w:w="4963"/>
        <w:gridCol w:w="1551"/>
      </w:tblGrid>
      <w:tr w:rsidR="00602B8C" w:rsidRPr="00A46C87" w:rsidTr="00737DDF">
        <w:trPr>
          <w:cantSplit/>
          <w:tblHeader/>
        </w:trPr>
        <w:tc>
          <w:tcPr>
            <w:tcW w:w="6314" w:type="dxa"/>
            <w:gridSpan w:val="2"/>
          </w:tcPr>
          <w:p w:rsidR="00602B8C" w:rsidRPr="00A46C87" w:rsidRDefault="00602B8C" w:rsidP="00737DDF">
            <w:pPr>
              <w:pStyle w:val="TOC1"/>
              <w:rPr>
                <w:caps w:val="0"/>
              </w:rPr>
            </w:pPr>
            <w:r w:rsidRPr="00A46C87">
              <w:rPr>
                <w:caps w:val="0"/>
              </w:rPr>
              <w:t>Recommendation</w:t>
            </w:r>
          </w:p>
        </w:tc>
        <w:tc>
          <w:tcPr>
            <w:tcW w:w="1276" w:type="dxa"/>
          </w:tcPr>
          <w:p w:rsidR="00602B8C" w:rsidRPr="00A46C87" w:rsidRDefault="00602B8C" w:rsidP="00737DDF">
            <w:pPr>
              <w:pStyle w:val="TOC1"/>
              <w:rPr>
                <w:caps w:val="0"/>
                <w:webHidden/>
              </w:rPr>
            </w:pPr>
            <w:r w:rsidRPr="00A46C87">
              <w:rPr>
                <w:caps w:val="0"/>
                <w:webHidden/>
              </w:rPr>
              <w:t>CEPT proposal WRC-12</w:t>
            </w:r>
          </w:p>
        </w:tc>
        <w:tc>
          <w:tcPr>
            <w:tcW w:w="4536" w:type="dxa"/>
          </w:tcPr>
          <w:p w:rsidR="00602B8C" w:rsidRPr="00A46C87" w:rsidRDefault="00602B8C" w:rsidP="00737DDF">
            <w:pPr>
              <w:pStyle w:val="TOC1"/>
              <w:rPr>
                <w:caps w:val="0"/>
                <w:webHidden/>
              </w:rPr>
            </w:pPr>
            <w:r w:rsidRPr="00A46C87">
              <w:rPr>
                <w:caps w:val="0"/>
                <w:webHidden/>
              </w:rPr>
              <w:t>Comments</w:t>
            </w:r>
          </w:p>
        </w:tc>
        <w:tc>
          <w:tcPr>
            <w:tcW w:w="1417" w:type="dxa"/>
          </w:tcPr>
          <w:p w:rsidR="00602B8C" w:rsidRPr="00A46C87" w:rsidRDefault="00602B8C" w:rsidP="00737DDF">
            <w:pPr>
              <w:pStyle w:val="TOC1"/>
              <w:rPr>
                <w:caps w:val="0"/>
                <w:webHidden/>
              </w:rPr>
            </w:pPr>
            <w:r w:rsidRPr="00A46C87">
              <w:rPr>
                <w:caps w:val="0"/>
                <w:webHidden/>
              </w:rPr>
              <w:t>Proposed course of action at WRC-15</w:t>
            </w: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lastRenderedPageBreak/>
              <w:t>REC 7</w:t>
            </w:r>
          </w:p>
        </w:tc>
        <w:tc>
          <w:tcPr>
            <w:tcW w:w="5142" w:type="dxa"/>
          </w:tcPr>
          <w:p w:rsidR="00602B8C" w:rsidRPr="00A031CB" w:rsidRDefault="00602B8C" w:rsidP="00737DDF">
            <w:pPr>
              <w:pStyle w:val="TOC5"/>
              <w:tabs>
                <w:tab w:val="clear" w:pos="794"/>
                <w:tab w:val="left" w:pos="0"/>
              </w:tabs>
              <w:ind w:left="0" w:firstLine="0"/>
              <w:jc w:val="both"/>
              <w:rPr>
                <w:rFonts w:ascii="Arial" w:hAnsi="Arial"/>
                <w:webHidden/>
                <w:sz w:val="20"/>
              </w:rPr>
            </w:pPr>
            <w:r w:rsidRPr="00A031CB">
              <w:rPr>
                <w:rFonts w:ascii="Arial" w:hAnsi="Arial"/>
                <w:noProof/>
                <w:sz w:val="20"/>
              </w:rPr>
              <w:t>(Rev.WRC-97)    Adoption</w:t>
            </w:r>
            <w:r w:rsidRPr="00A031CB">
              <w:rPr>
                <w:rFonts w:ascii="Arial" w:hAnsi="Arial"/>
                <w:sz w:val="20"/>
              </w:rPr>
              <w:t xml:space="preserve"> of standard forms for ship station and ship earth station licences and aircraft station and aircraft earth station licences</w:t>
            </w:r>
          </w:p>
        </w:tc>
        <w:tc>
          <w:tcPr>
            <w:tcW w:w="1276" w:type="dxa"/>
            <w:vAlign w:val="center"/>
          </w:tcPr>
          <w:p w:rsidR="00602B8C" w:rsidRPr="00A031CB" w:rsidRDefault="00602B8C" w:rsidP="00737DDF">
            <w:pPr>
              <w:pStyle w:val="TOC5"/>
              <w:rPr>
                <w:rFonts w:ascii="Arial" w:hAnsi="Arial"/>
                <w:webHidden/>
                <w:sz w:val="20"/>
              </w:rPr>
            </w:pPr>
            <w:r w:rsidRPr="00A031CB">
              <w:rPr>
                <w:rFonts w:ascii="Arial" w:hAnsi="Arial"/>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webHidden/>
                <w:sz w:val="20"/>
              </w:rPr>
            </w:pPr>
          </w:p>
        </w:tc>
      </w:tr>
      <w:tr w:rsidR="00602B8C" w:rsidRPr="00A031CB" w:rsidTr="00737DDF">
        <w:trPr>
          <w:cantSplit/>
        </w:trPr>
        <w:tc>
          <w:tcPr>
            <w:tcW w:w="1172" w:type="dxa"/>
          </w:tcPr>
          <w:p w:rsidR="00602B8C" w:rsidRPr="00A031CB" w:rsidRDefault="00602B8C" w:rsidP="00737DDF">
            <w:pPr>
              <w:pStyle w:val="TOC6"/>
              <w:rPr>
                <w:rFonts w:ascii="Arial" w:hAnsi="Arial"/>
                <w:noProof/>
                <w:webHidden/>
                <w:sz w:val="20"/>
              </w:rPr>
            </w:pPr>
          </w:p>
        </w:tc>
        <w:tc>
          <w:tcPr>
            <w:tcW w:w="5142" w:type="dxa"/>
          </w:tcPr>
          <w:p w:rsidR="00602B8C" w:rsidRPr="004D6CA5" w:rsidRDefault="00602B8C" w:rsidP="00737DDF">
            <w:pPr>
              <w:pStyle w:val="TOC6"/>
              <w:tabs>
                <w:tab w:val="clear" w:pos="794"/>
                <w:tab w:val="left" w:pos="0"/>
              </w:tabs>
              <w:ind w:left="142" w:firstLine="0"/>
              <w:jc w:val="both"/>
              <w:rPr>
                <w:rFonts w:ascii="Arial" w:hAnsi="Arial"/>
                <w:i/>
                <w:noProof/>
                <w:webHidden/>
                <w:sz w:val="20"/>
              </w:rPr>
            </w:pPr>
            <w:r w:rsidRPr="004D6CA5">
              <w:rPr>
                <w:rFonts w:ascii="Arial" w:hAnsi="Arial"/>
                <w:i/>
                <w:noProof/>
                <w:sz w:val="20"/>
              </w:rPr>
              <w:t>ANNEX 1     Principles for the formulation of standard ship and aircraft station licences</w:t>
            </w:r>
          </w:p>
        </w:tc>
        <w:tc>
          <w:tcPr>
            <w:tcW w:w="1276" w:type="dxa"/>
            <w:vAlign w:val="center"/>
          </w:tcPr>
          <w:p w:rsidR="00602B8C" w:rsidRPr="00A031CB" w:rsidRDefault="00602B8C" w:rsidP="00737DDF">
            <w:pPr>
              <w:pStyle w:val="TOC6"/>
              <w:rPr>
                <w:rFonts w:ascii="Arial" w:hAnsi="Arial"/>
                <w:noProof/>
                <w:sz w:val="20"/>
              </w:rPr>
            </w:pPr>
          </w:p>
        </w:tc>
        <w:tc>
          <w:tcPr>
            <w:tcW w:w="4536" w:type="dxa"/>
          </w:tcPr>
          <w:p w:rsidR="00602B8C" w:rsidRPr="00A031CB" w:rsidRDefault="00602B8C" w:rsidP="00737DDF">
            <w:pPr>
              <w:pStyle w:val="TOC3"/>
            </w:pPr>
          </w:p>
        </w:tc>
        <w:tc>
          <w:tcPr>
            <w:tcW w:w="1417" w:type="dxa"/>
            <w:vAlign w:val="center"/>
          </w:tcPr>
          <w:p w:rsidR="00602B8C" w:rsidRPr="00A031CB" w:rsidRDefault="00602B8C" w:rsidP="00737DDF">
            <w:pPr>
              <w:pStyle w:val="TOC6"/>
              <w:rPr>
                <w:rFonts w:ascii="Arial" w:hAnsi="Arial"/>
                <w:noProof/>
                <w:sz w:val="20"/>
              </w:rPr>
            </w:pPr>
          </w:p>
        </w:tc>
      </w:tr>
      <w:tr w:rsidR="00602B8C" w:rsidRPr="00A031CB" w:rsidTr="00737DDF">
        <w:trPr>
          <w:cantSplit/>
        </w:trPr>
        <w:tc>
          <w:tcPr>
            <w:tcW w:w="1172" w:type="dxa"/>
          </w:tcPr>
          <w:p w:rsidR="00602B8C" w:rsidRPr="00A031CB" w:rsidRDefault="00602B8C" w:rsidP="00737DDF">
            <w:pPr>
              <w:pStyle w:val="TOC6"/>
              <w:rPr>
                <w:rFonts w:ascii="Arial" w:hAnsi="Arial"/>
                <w:noProof/>
                <w:webHidden/>
                <w:sz w:val="20"/>
              </w:rPr>
            </w:pPr>
          </w:p>
        </w:tc>
        <w:tc>
          <w:tcPr>
            <w:tcW w:w="5142" w:type="dxa"/>
          </w:tcPr>
          <w:p w:rsidR="00602B8C" w:rsidRPr="004D6CA5" w:rsidRDefault="00602B8C" w:rsidP="00737DDF">
            <w:pPr>
              <w:pStyle w:val="TOC6"/>
              <w:tabs>
                <w:tab w:val="clear" w:pos="794"/>
                <w:tab w:val="left" w:pos="0"/>
              </w:tabs>
              <w:ind w:left="142" w:firstLine="0"/>
              <w:jc w:val="both"/>
              <w:rPr>
                <w:rFonts w:ascii="Arial" w:hAnsi="Arial"/>
                <w:i/>
                <w:noProof/>
                <w:webHidden/>
                <w:sz w:val="20"/>
              </w:rPr>
            </w:pPr>
            <w:r w:rsidRPr="004D6CA5">
              <w:rPr>
                <w:rFonts w:ascii="Arial" w:hAnsi="Arial"/>
                <w:i/>
                <w:noProof/>
                <w:sz w:val="20"/>
              </w:rPr>
              <w:t>ANNEX 2</w:t>
            </w:r>
          </w:p>
        </w:tc>
        <w:tc>
          <w:tcPr>
            <w:tcW w:w="1276" w:type="dxa"/>
            <w:vAlign w:val="center"/>
          </w:tcPr>
          <w:p w:rsidR="00602B8C" w:rsidRPr="00A031CB" w:rsidRDefault="00602B8C" w:rsidP="00737DDF">
            <w:pPr>
              <w:pStyle w:val="TOC6"/>
              <w:rPr>
                <w:rFonts w:ascii="Arial" w:hAnsi="Arial"/>
                <w:noProof/>
                <w:sz w:val="20"/>
              </w:rPr>
            </w:pPr>
          </w:p>
        </w:tc>
        <w:tc>
          <w:tcPr>
            <w:tcW w:w="4536" w:type="dxa"/>
          </w:tcPr>
          <w:p w:rsidR="00602B8C" w:rsidRPr="00A031CB" w:rsidRDefault="00602B8C" w:rsidP="00737DDF">
            <w:pPr>
              <w:pStyle w:val="TOC3"/>
            </w:pPr>
          </w:p>
        </w:tc>
        <w:tc>
          <w:tcPr>
            <w:tcW w:w="1417" w:type="dxa"/>
            <w:vAlign w:val="center"/>
          </w:tcPr>
          <w:p w:rsidR="00602B8C" w:rsidRPr="00A031CB" w:rsidRDefault="00602B8C" w:rsidP="00737DDF">
            <w:pPr>
              <w:pStyle w:val="TOC6"/>
              <w:rPr>
                <w:rFonts w:ascii="Arial" w:hAnsi="Arial"/>
                <w:noProof/>
                <w:sz w:val="20"/>
              </w:rPr>
            </w:pPr>
          </w:p>
        </w:tc>
      </w:tr>
      <w:tr w:rsidR="00602B8C" w:rsidRPr="00A031CB" w:rsidTr="00737DDF">
        <w:trPr>
          <w:cantSplit/>
        </w:trPr>
        <w:tc>
          <w:tcPr>
            <w:tcW w:w="1172" w:type="dxa"/>
          </w:tcPr>
          <w:p w:rsidR="00602B8C" w:rsidRPr="00A031CB" w:rsidRDefault="00602B8C" w:rsidP="00737DDF">
            <w:pPr>
              <w:pStyle w:val="TOC6"/>
              <w:rPr>
                <w:rFonts w:ascii="Arial" w:hAnsi="Arial"/>
                <w:noProof/>
                <w:sz w:val="20"/>
              </w:rPr>
            </w:pPr>
          </w:p>
        </w:tc>
        <w:tc>
          <w:tcPr>
            <w:tcW w:w="5142" w:type="dxa"/>
          </w:tcPr>
          <w:p w:rsidR="00602B8C" w:rsidRPr="004D6CA5" w:rsidRDefault="00602B8C" w:rsidP="00737DDF">
            <w:pPr>
              <w:pStyle w:val="TOC6"/>
              <w:tabs>
                <w:tab w:val="clear" w:pos="794"/>
                <w:tab w:val="left" w:pos="0"/>
              </w:tabs>
              <w:ind w:left="142" w:firstLine="0"/>
              <w:jc w:val="both"/>
              <w:rPr>
                <w:rFonts w:ascii="Arial" w:hAnsi="Arial"/>
                <w:i/>
                <w:noProof/>
                <w:sz w:val="20"/>
              </w:rPr>
            </w:pPr>
            <w:r w:rsidRPr="004D6CA5">
              <w:rPr>
                <w:rFonts w:ascii="Arial" w:hAnsi="Arial"/>
                <w:i/>
                <w:noProof/>
                <w:sz w:val="20"/>
              </w:rPr>
              <w:t>ANNEX 3</w:t>
            </w:r>
          </w:p>
        </w:tc>
        <w:tc>
          <w:tcPr>
            <w:tcW w:w="1276" w:type="dxa"/>
            <w:vAlign w:val="center"/>
          </w:tcPr>
          <w:p w:rsidR="00602B8C" w:rsidRPr="00A031CB" w:rsidRDefault="00602B8C" w:rsidP="00737DDF">
            <w:pPr>
              <w:pStyle w:val="TOC6"/>
              <w:rPr>
                <w:rFonts w:ascii="Arial" w:hAnsi="Arial"/>
                <w:noProof/>
                <w:sz w:val="20"/>
              </w:rPr>
            </w:pPr>
          </w:p>
        </w:tc>
        <w:tc>
          <w:tcPr>
            <w:tcW w:w="4536" w:type="dxa"/>
          </w:tcPr>
          <w:p w:rsidR="00602B8C" w:rsidRPr="00A031CB" w:rsidRDefault="00602B8C" w:rsidP="00737DDF">
            <w:pPr>
              <w:pStyle w:val="TOC3"/>
            </w:pPr>
          </w:p>
        </w:tc>
        <w:tc>
          <w:tcPr>
            <w:tcW w:w="1417" w:type="dxa"/>
            <w:vAlign w:val="center"/>
          </w:tcPr>
          <w:p w:rsidR="00602B8C" w:rsidRPr="00A031CB" w:rsidRDefault="00602B8C" w:rsidP="00737DDF">
            <w:pPr>
              <w:pStyle w:val="TOC6"/>
              <w:rPr>
                <w:rFonts w:ascii="Arial" w:hAnsi="Arial"/>
                <w:noProof/>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webHidden/>
                <w:sz w:val="20"/>
              </w:rPr>
            </w:pPr>
            <w:r w:rsidRPr="00A031CB">
              <w:rPr>
                <w:rFonts w:ascii="Arial" w:hAnsi="Arial"/>
                <w:noProof/>
                <w:sz w:val="20"/>
              </w:rPr>
              <w:t>REC 8</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sz w:val="20"/>
              </w:rPr>
            </w:pPr>
            <w:r w:rsidRPr="00A031CB">
              <w:rPr>
                <w:rFonts w:ascii="Arial" w:hAnsi="Arial"/>
                <w:noProof/>
                <w:sz w:val="20"/>
              </w:rPr>
              <w:t>Relating to automatic identification of stations</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webHidden/>
                <w:sz w:val="20"/>
              </w:rPr>
            </w:pPr>
            <w:r w:rsidRPr="00A031CB">
              <w:rPr>
                <w:rFonts w:ascii="Arial" w:hAnsi="Arial"/>
                <w:noProof/>
                <w:sz w:val="20"/>
              </w:rPr>
              <w:t>REC 9</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Relating to the measures to be taken to prevent the operation of broadcasting stations on board ships or aircraft outside national territories</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16</w:t>
            </w:r>
          </w:p>
        </w:tc>
        <w:tc>
          <w:tcPr>
            <w:tcW w:w="5142" w:type="dxa"/>
          </w:tcPr>
          <w:p w:rsidR="00602B8C" w:rsidRPr="00A031CB" w:rsidRDefault="00602B8C" w:rsidP="00737DDF">
            <w:pPr>
              <w:tabs>
                <w:tab w:val="left" w:pos="0"/>
              </w:tabs>
              <w:jc w:val="both"/>
              <w:rPr>
                <w:rFonts w:cs="Arial"/>
                <w:noProof/>
                <w:color w:val="000000"/>
                <w:szCs w:val="20"/>
              </w:rPr>
            </w:pPr>
            <w:r w:rsidRPr="00A031CB">
              <w:rPr>
                <w:rFonts w:cs="Arial"/>
                <w:szCs w:val="20"/>
              </w:rPr>
              <w:t>(WRC-12)</w:t>
            </w:r>
            <w:r>
              <w:rPr>
                <w:rFonts w:cs="Arial"/>
                <w:szCs w:val="20"/>
              </w:rPr>
              <w:t>   </w:t>
            </w:r>
            <w:r>
              <w:t> </w:t>
            </w:r>
            <w:r w:rsidRPr="00A031CB">
              <w:rPr>
                <w:rFonts w:cs="Arial"/>
                <w:szCs w:val="20"/>
              </w:rPr>
              <w:t>Interference management for stations that may operate under more than one terrestrial radiocommunication service</w:t>
            </w:r>
          </w:p>
        </w:tc>
        <w:tc>
          <w:tcPr>
            <w:tcW w:w="1276" w:type="dxa"/>
            <w:vAlign w:val="center"/>
          </w:tcPr>
          <w:p w:rsidR="00602B8C" w:rsidRPr="00A031CB" w:rsidRDefault="00602B8C" w:rsidP="00737DDF">
            <w:pPr>
              <w:pStyle w:val="TOC5"/>
              <w:rPr>
                <w:rFonts w:ascii="Arial" w:hAnsi="Arial"/>
                <w:noProof/>
                <w:webHidden/>
                <w:sz w:val="20"/>
              </w:rPr>
            </w:pP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34</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(Rev.WRC-</w:t>
            </w:r>
            <w:r>
              <w:rPr>
                <w:rFonts w:ascii="Arial" w:hAnsi="Arial"/>
                <w:noProof/>
                <w:sz w:val="20"/>
              </w:rPr>
              <w:t>12</w:t>
            </w:r>
            <w:r w:rsidRPr="00A031CB">
              <w:rPr>
                <w:rFonts w:ascii="Arial" w:hAnsi="Arial"/>
                <w:noProof/>
                <w:sz w:val="20"/>
              </w:rPr>
              <w:t>)    Principles for the allocation of frequency bands</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SUP</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36</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(WRC-97)    Role of international monitoring in reducing apparent congestion in the use of orbit and spectrum resources</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rPr>
                <w:rFonts w:cs="Arial"/>
                <w:webHidden/>
                <w:szCs w:val="20"/>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37</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(WRC-03)    Operational procedures for earth stations on board vessels (ESVs) use</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ind w:left="0"/>
              <w:rPr>
                <w:webHidden/>
              </w:rPr>
            </w:pPr>
            <w:r>
              <w:rPr>
                <w:i/>
                <w:webHidden/>
              </w:rPr>
              <w:t xml:space="preserve">This Recommendation is referred to in Resolution </w:t>
            </w:r>
            <w:r w:rsidRPr="00CA6729">
              <w:rPr>
                <w:b/>
                <w:i/>
                <w:webHidden/>
              </w:rPr>
              <w:t>902</w:t>
            </w:r>
            <w:r>
              <w:rPr>
                <w:i/>
                <w:webHidden/>
              </w:rPr>
              <w:t xml:space="preserve"> (WRC-03).</w:t>
            </w: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6"/>
              <w:rPr>
                <w:rFonts w:ascii="Arial" w:hAnsi="Arial"/>
                <w:noProof/>
                <w:webHidden/>
                <w:sz w:val="20"/>
              </w:rPr>
            </w:pPr>
          </w:p>
        </w:tc>
        <w:tc>
          <w:tcPr>
            <w:tcW w:w="5142" w:type="dxa"/>
          </w:tcPr>
          <w:p w:rsidR="00602B8C" w:rsidRPr="00541153" w:rsidRDefault="00602B8C" w:rsidP="00737DDF">
            <w:pPr>
              <w:pStyle w:val="TOC6"/>
              <w:tabs>
                <w:tab w:val="clear" w:pos="794"/>
                <w:tab w:val="left" w:pos="0"/>
              </w:tabs>
              <w:ind w:left="142" w:firstLine="0"/>
              <w:jc w:val="both"/>
              <w:rPr>
                <w:rFonts w:ascii="Arial" w:hAnsi="Arial"/>
                <w:i/>
                <w:noProof/>
                <w:webHidden/>
                <w:sz w:val="20"/>
              </w:rPr>
            </w:pPr>
            <w:r w:rsidRPr="00541153">
              <w:rPr>
                <w:rFonts w:ascii="Arial" w:hAnsi="Arial"/>
                <w:i/>
                <w:noProof/>
                <w:sz w:val="20"/>
              </w:rPr>
              <w:t>ANNEX 1     Operational procedures for ESV use</w:t>
            </w:r>
          </w:p>
        </w:tc>
        <w:tc>
          <w:tcPr>
            <w:tcW w:w="1276" w:type="dxa"/>
          </w:tcPr>
          <w:p w:rsidR="00602B8C" w:rsidRPr="00A031CB" w:rsidRDefault="00602B8C" w:rsidP="00737DDF">
            <w:pPr>
              <w:pStyle w:val="TOC6"/>
              <w:rPr>
                <w:rFonts w:ascii="Arial" w:hAnsi="Arial"/>
                <w:noProof/>
                <w:sz w:val="20"/>
              </w:rPr>
            </w:pPr>
          </w:p>
        </w:tc>
        <w:tc>
          <w:tcPr>
            <w:tcW w:w="4536" w:type="dxa"/>
          </w:tcPr>
          <w:p w:rsidR="00602B8C" w:rsidRPr="00A031CB" w:rsidRDefault="00602B8C" w:rsidP="00737DDF">
            <w:pPr>
              <w:pStyle w:val="TOC3"/>
            </w:pPr>
          </w:p>
        </w:tc>
        <w:tc>
          <w:tcPr>
            <w:tcW w:w="1417" w:type="dxa"/>
            <w:vAlign w:val="center"/>
          </w:tcPr>
          <w:p w:rsidR="00602B8C" w:rsidRPr="00A031CB" w:rsidRDefault="00602B8C" w:rsidP="00737DDF">
            <w:pPr>
              <w:pStyle w:val="TOC6"/>
              <w:rPr>
                <w:rFonts w:ascii="Arial" w:hAnsi="Arial"/>
                <w:noProof/>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webHidden/>
                <w:sz w:val="20"/>
              </w:rPr>
            </w:pPr>
            <w:r w:rsidRPr="00A031CB">
              <w:rPr>
                <w:rFonts w:ascii="Arial" w:hAnsi="Arial"/>
                <w:noProof/>
                <w:sz w:val="20"/>
              </w:rPr>
              <w:t>REC 63</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Relating to the provision of formulae and examples for the calculation of necessary bandwidths</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webHidden/>
                <w:sz w:val="20"/>
              </w:rPr>
            </w:pPr>
            <w:r w:rsidRPr="00A031CB">
              <w:rPr>
                <w:rFonts w:ascii="Arial" w:hAnsi="Arial"/>
                <w:noProof/>
                <w:sz w:val="20"/>
              </w:rPr>
              <w:lastRenderedPageBreak/>
              <w:t>REC 71</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Relating to the standardization of the technical and operational characteristics of radio equipmen</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75</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(WRC-03)    Study of the boundary between the out-of-band and spurious domains of primary radars using magnetrons</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76</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sz w:val="20"/>
              </w:rPr>
            </w:pPr>
            <w:r w:rsidRPr="00A031CB">
              <w:rPr>
                <w:rFonts w:ascii="Arial" w:hAnsi="Arial"/>
                <w:sz w:val="20"/>
              </w:rPr>
              <w:t>(WRC-12)</w:t>
            </w:r>
            <w:r>
              <w:rPr>
                <w:rFonts w:ascii="Arial" w:hAnsi="Arial"/>
                <w:sz w:val="20"/>
              </w:rPr>
              <w:t>   </w:t>
            </w:r>
            <w:r>
              <w:t> </w:t>
            </w:r>
            <w:r w:rsidRPr="00A031CB">
              <w:rPr>
                <w:rFonts w:ascii="Arial" w:hAnsi="Arial"/>
                <w:sz w:val="20"/>
              </w:rPr>
              <w:t>Deployment and use of cognitive radio systems</w:t>
            </w:r>
          </w:p>
        </w:tc>
        <w:tc>
          <w:tcPr>
            <w:tcW w:w="1276" w:type="dxa"/>
            <w:vAlign w:val="center"/>
          </w:tcPr>
          <w:p w:rsidR="00602B8C" w:rsidRPr="00A031CB" w:rsidRDefault="00602B8C" w:rsidP="00737DDF">
            <w:pPr>
              <w:pStyle w:val="TOC5"/>
              <w:rPr>
                <w:rFonts w:ascii="Arial" w:hAnsi="Arial"/>
                <w:noProof/>
                <w:webHidden/>
                <w:sz w:val="20"/>
              </w:rPr>
            </w:pP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100</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(Rev.WRC-03)    Preferred frequency bands for systems using tropospheric scatter</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206</w:t>
            </w:r>
          </w:p>
        </w:tc>
        <w:tc>
          <w:tcPr>
            <w:tcW w:w="5142" w:type="dxa"/>
          </w:tcPr>
          <w:p w:rsidR="00602B8C" w:rsidRPr="00A031CB" w:rsidRDefault="00602B8C" w:rsidP="00737DDF">
            <w:pPr>
              <w:tabs>
                <w:tab w:val="left" w:pos="0"/>
              </w:tabs>
              <w:jc w:val="both"/>
              <w:rPr>
                <w:rFonts w:cs="Arial"/>
                <w:noProof/>
                <w:color w:val="000000"/>
                <w:szCs w:val="20"/>
              </w:rPr>
            </w:pPr>
            <w:r w:rsidRPr="00A031CB">
              <w:rPr>
                <w:rFonts w:cs="Arial"/>
                <w:szCs w:val="20"/>
              </w:rPr>
              <w:t>(Rev.WRC-12)</w:t>
            </w:r>
            <w:r>
              <w:rPr>
                <w:rFonts w:cs="Arial"/>
                <w:szCs w:val="20"/>
              </w:rPr>
              <w:t>    </w:t>
            </w:r>
            <w:r w:rsidRPr="00A031CB">
              <w:rPr>
                <w:rFonts w:cs="Arial"/>
                <w:szCs w:val="20"/>
              </w:rPr>
              <w:t>Studies on the possible use of integrated mobile-satellite service and ground component systems in the bands 1</w:t>
            </w:r>
            <w:r>
              <w:rPr>
                <w:rFonts w:cs="Arial"/>
                <w:szCs w:val="20"/>
              </w:rPr>
              <w:t> </w:t>
            </w:r>
            <w:r w:rsidRPr="00A031CB">
              <w:rPr>
                <w:rFonts w:cs="Arial"/>
                <w:szCs w:val="20"/>
              </w:rPr>
              <w:t>525-1</w:t>
            </w:r>
            <w:r>
              <w:rPr>
                <w:rFonts w:cs="Arial"/>
                <w:szCs w:val="20"/>
              </w:rPr>
              <w:t> </w:t>
            </w:r>
            <w:r w:rsidRPr="00A031CB">
              <w:rPr>
                <w:rFonts w:cs="Arial"/>
                <w:szCs w:val="20"/>
              </w:rPr>
              <w:t>544</w:t>
            </w:r>
            <w:r>
              <w:rPr>
                <w:rFonts w:cs="Arial"/>
                <w:szCs w:val="20"/>
              </w:rPr>
              <w:t> </w:t>
            </w:r>
            <w:r w:rsidRPr="00A031CB">
              <w:rPr>
                <w:rFonts w:cs="Arial"/>
                <w:szCs w:val="20"/>
              </w:rPr>
              <w:t>MHz, 1</w:t>
            </w:r>
            <w:r>
              <w:rPr>
                <w:rFonts w:cs="Arial"/>
                <w:szCs w:val="20"/>
              </w:rPr>
              <w:t> </w:t>
            </w:r>
            <w:r w:rsidRPr="00A031CB">
              <w:rPr>
                <w:rFonts w:cs="Arial"/>
                <w:szCs w:val="20"/>
              </w:rPr>
              <w:t>545-1</w:t>
            </w:r>
            <w:r>
              <w:rPr>
                <w:rFonts w:cs="Arial"/>
                <w:szCs w:val="20"/>
              </w:rPr>
              <w:t> </w:t>
            </w:r>
            <w:r w:rsidRPr="00A031CB">
              <w:rPr>
                <w:rFonts w:cs="Arial"/>
                <w:szCs w:val="20"/>
              </w:rPr>
              <w:t>559</w:t>
            </w:r>
            <w:r>
              <w:rPr>
                <w:rFonts w:cs="Arial"/>
                <w:szCs w:val="20"/>
              </w:rPr>
              <w:t> </w:t>
            </w:r>
            <w:r w:rsidRPr="00A031CB">
              <w:rPr>
                <w:rFonts w:cs="Arial"/>
                <w:szCs w:val="20"/>
              </w:rPr>
              <w:t>MHz, 1</w:t>
            </w:r>
            <w:r>
              <w:rPr>
                <w:rFonts w:cs="Arial"/>
                <w:szCs w:val="20"/>
              </w:rPr>
              <w:t> </w:t>
            </w:r>
            <w:r w:rsidRPr="00A031CB">
              <w:rPr>
                <w:rFonts w:cs="Arial"/>
                <w:szCs w:val="20"/>
              </w:rPr>
              <w:t>626.5-1</w:t>
            </w:r>
            <w:r>
              <w:rPr>
                <w:rFonts w:cs="Arial"/>
                <w:szCs w:val="20"/>
              </w:rPr>
              <w:t> </w:t>
            </w:r>
            <w:r w:rsidRPr="00A031CB">
              <w:rPr>
                <w:rFonts w:cs="Arial"/>
                <w:szCs w:val="20"/>
              </w:rPr>
              <w:t>645.5</w:t>
            </w:r>
            <w:r>
              <w:rPr>
                <w:rFonts w:cs="Arial"/>
                <w:szCs w:val="20"/>
              </w:rPr>
              <w:t> </w:t>
            </w:r>
            <w:r w:rsidRPr="00A031CB">
              <w:rPr>
                <w:rFonts w:cs="Arial"/>
                <w:szCs w:val="20"/>
              </w:rPr>
              <w:t>MHz and 1 646.5-1</w:t>
            </w:r>
            <w:r>
              <w:rPr>
                <w:rFonts w:cs="Arial"/>
                <w:szCs w:val="20"/>
              </w:rPr>
              <w:t> </w:t>
            </w:r>
            <w:r w:rsidRPr="00A031CB">
              <w:rPr>
                <w:rFonts w:cs="Arial"/>
                <w:szCs w:val="20"/>
              </w:rPr>
              <w:t>660.5 MHz</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MOD</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207</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sz w:val="20"/>
              </w:rPr>
            </w:pPr>
            <w:r w:rsidRPr="00A031CB">
              <w:rPr>
                <w:rFonts w:ascii="Arial" w:hAnsi="Arial"/>
                <w:noProof/>
                <w:sz w:val="20"/>
              </w:rPr>
              <w:t>(WRC-07)    Future IMT systems</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316</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(Rev.Mob-87)    Use of ship earth stations within harbours and other waters under national jurisdiction</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8B3CD2" w:rsidRDefault="00602B8C" w:rsidP="00737DDF">
            <w:pPr>
              <w:pStyle w:val="TOC3"/>
              <w:rPr>
                <w:i/>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webHidden/>
                <w:sz w:val="20"/>
              </w:rPr>
            </w:pPr>
            <w:r w:rsidRPr="00A031CB">
              <w:rPr>
                <w:rFonts w:ascii="Arial" w:hAnsi="Arial"/>
                <w:noProof/>
                <w:sz w:val="20"/>
              </w:rPr>
              <w:t>REC 401</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Relating to the efficient use of aeronautical mobile (R) worldwide frequencies</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503</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(Rev.WRC-2000)    High-frequency broadcasting</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SUP</w:t>
            </w:r>
          </w:p>
        </w:tc>
        <w:tc>
          <w:tcPr>
            <w:tcW w:w="4536" w:type="dxa"/>
          </w:tcPr>
          <w:p w:rsidR="00602B8C" w:rsidRPr="00A031CB" w:rsidRDefault="00602B8C" w:rsidP="00737DDF">
            <w:pPr>
              <w:pStyle w:val="TOC3"/>
              <w:ind w:left="0"/>
              <w:rPr>
                <w:webHidden/>
              </w:rPr>
            </w:pPr>
            <w:r w:rsidRPr="005C7AA2">
              <w:rPr>
                <w:i/>
                <w:webHidden/>
              </w:rPr>
              <w:t>Manufacturers could be Sectors Members and could follow online the results of ITU-R studies.</w:t>
            </w: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webHidden/>
                <w:sz w:val="20"/>
              </w:rPr>
            </w:pPr>
            <w:r w:rsidRPr="00A031CB">
              <w:rPr>
                <w:rFonts w:ascii="Arial" w:hAnsi="Arial"/>
                <w:noProof/>
                <w:sz w:val="20"/>
              </w:rPr>
              <w:t>REC 506</w:t>
            </w:r>
            <w:r w:rsidRPr="00A031CB">
              <w:rPr>
                <w:rFonts w:ascii="Arial" w:hAnsi="Arial"/>
                <w:noProof/>
                <w:webHidden/>
                <w:sz w:val="20"/>
              </w:rPr>
              <w:t xml:space="preserve"> </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Relating to the harmonics of the fundamental frequency of broadcasting-satellite stations</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520</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(WARC-92)    Elimination of HF broadcasting on frequencies outside the HF bands allocated to the broadcasting service</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522</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(WRC-97)    Coordination of high-frequency broad</w:t>
            </w:r>
            <w:r w:rsidRPr="00A031CB">
              <w:rPr>
                <w:rFonts w:ascii="Arial" w:hAnsi="Arial"/>
                <w:noProof/>
                <w:sz w:val="20"/>
              </w:rPr>
              <w:softHyphen/>
              <w:t>casting schedules in the bands allocated to the broadcasting service between 5</w:t>
            </w:r>
            <w:r>
              <w:rPr>
                <w:rFonts w:ascii="Arial" w:hAnsi="Arial"/>
                <w:noProof/>
                <w:sz w:val="20"/>
              </w:rPr>
              <w:t> </w:t>
            </w:r>
            <w:r w:rsidRPr="00A031CB">
              <w:rPr>
                <w:rFonts w:ascii="Arial" w:hAnsi="Arial"/>
                <w:noProof/>
                <w:sz w:val="20"/>
              </w:rPr>
              <w:t>900</w:t>
            </w:r>
            <w:r>
              <w:rPr>
                <w:rFonts w:ascii="Arial" w:hAnsi="Arial"/>
                <w:noProof/>
                <w:sz w:val="20"/>
              </w:rPr>
              <w:t> </w:t>
            </w:r>
            <w:r w:rsidRPr="00A031CB">
              <w:rPr>
                <w:rFonts w:ascii="Arial" w:hAnsi="Arial"/>
                <w:noProof/>
                <w:sz w:val="20"/>
              </w:rPr>
              <w:t>kHz and 26 100 kHz</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lastRenderedPageBreak/>
              <w:t>REC 608</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w:t>
            </w:r>
            <w:r>
              <w:rPr>
                <w:rFonts w:ascii="Arial" w:hAnsi="Arial"/>
                <w:noProof/>
                <w:sz w:val="20"/>
              </w:rPr>
              <w:t>Rev.</w:t>
            </w:r>
            <w:r w:rsidRPr="00A031CB">
              <w:rPr>
                <w:rFonts w:ascii="Arial" w:hAnsi="Arial"/>
                <w:noProof/>
                <w:sz w:val="20"/>
              </w:rPr>
              <w:t>WRC-0</w:t>
            </w:r>
            <w:r>
              <w:rPr>
                <w:rFonts w:ascii="Arial" w:hAnsi="Arial"/>
                <w:noProof/>
                <w:sz w:val="20"/>
              </w:rPr>
              <w:t>7</w:t>
            </w:r>
            <w:r w:rsidRPr="00A031CB">
              <w:rPr>
                <w:rFonts w:ascii="Arial" w:hAnsi="Arial"/>
                <w:noProof/>
                <w:sz w:val="20"/>
              </w:rPr>
              <w:t>)    Guidelines for consultation meetings established in Resolution 609 (</w:t>
            </w:r>
            <w:r>
              <w:rPr>
                <w:rFonts w:ascii="Arial" w:hAnsi="Arial"/>
                <w:noProof/>
                <w:sz w:val="20"/>
              </w:rPr>
              <w:t>Rev.</w:t>
            </w:r>
            <w:r w:rsidRPr="00A031CB">
              <w:rPr>
                <w:rFonts w:ascii="Arial" w:hAnsi="Arial"/>
                <w:noProof/>
                <w:sz w:val="20"/>
              </w:rPr>
              <w:t>WRC-0</w:t>
            </w:r>
            <w:r>
              <w:rPr>
                <w:rFonts w:ascii="Arial" w:hAnsi="Arial"/>
                <w:noProof/>
                <w:sz w:val="20"/>
              </w:rPr>
              <w:t>7</w:t>
            </w:r>
            <w:r w:rsidRPr="00A031CB">
              <w:rPr>
                <w:rFonts w:ascii="Arial" w:hAnsi="Arial"/>
                <w:noProof/>
                <w:sz w:val="20"/>
              </w:rPr>
              <w:t>)</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Default="00602B8C" w:rsidP="00737DDF">
            <w:pPr>
              <w:pStyle w:val="TOC3"/>
              <w:ind w:left="0"/>
              <w:rPr>
                <w:i/>
                <w:webHidden/>
              </w:rPr>
            </w:pPr>
            <w:r>
              <w:rPr>
                <w:i/>
                <w:webHidden/>
              </w:rPr>
              <w:t xml:space="preserve">This Recommendation is referred to in Resolution </w:t>
            </w:r>
            <w:r w:rsidRPr="00CA6729">
              <w:rPr>
                <w:b/>
                <w:i/>
                <w:webHidden/>
              </w:rPr>
              <w:t>609</w:t>
            </w:r>
            <w:r>
              <w:rPr>
                <w:i/>
                <w:webHidden/>
              </w:rPr>
              <w:t xml:space="preserve"> (Rev. WRC-07). </w:t>
            </w:r>
          </w:p>
          <w:p w:rsidR="00602B8C" w:rsidRPr="00A031CB" w:rsidRDefault="00602B8C" w:rsidP="00737DDF">
            <w:pPr>
              <w:pStyle w:val="TOC3"/>
              <w:ind w:left="0"/>
              <w:rPr>
                <w:webHidden/>
              </w:rPr>
            </w:pPr>
            <w:r w:rsidRPr="009E1038">
              <w:rPr>
                <w:i/>
                <w:webHidden/>
              </w:rPr>
              <w:t>R</w:t>
            </w:r>
            <w:r>
              <w:rPr>
                <w:i/>
                <w:webHidden/>
              </w:rPr>
              <w:t>ecommendations</w:t>
            </w:r>
            <w:r w:rsidRPr="009E1038">
              <w:rPr>
                <w:i/>
                <w:webHidden/>
              </w:rPr>
              <w:t xml:space="preserve"> ITU-R </w:t>
            </w:r>
            <w:r w:rsidRPr="00CA6729">
              <w:rPr>
                <w:b/>
                <w:i/>
                <w:webHidden/>
              </w:rPr>
              <w:t>M.1642-2</w:t>
            </w:r>
            <w:r w:rsidRPr="009E1038">
              <w:rPr>
                <w:i/>
                <w:webHidden/>
              </w:rPr>
              <w:t xml:space="preserve"> (updated 10/2007); </w:t>
            </w:r>
            <w:r w:rsidRPr="00CA6729">
              <w:rPr>
                <w:b/>
                <w:i/>
                <w:webHidden/>
              </w:rPr>
              <w:t>M.1787</w:t>
            </w:r>
            <w:r w:rsidRPr="009E1038">
              <w:rPr>
                <w:i/>
                <w:webHidden/>
              </w:rPr>
              <w:t xml:space="preserve"> (</w:t>
            </w:r>
            <w:r>
              <w:rPr>
                <w:i/>
                <w:webHidden/>
              </w:rPr>
              <w:t>updated</w:t>
            </w:r>
            <w:r w:rsidRPr="009E1038">
              <w:rPr>
                <w:i/>
                <w:webHidden/>
              </w:rPr>
              <w:t xml:space="preserve"> 0</w:t>
            </w:r>
            <w:r>
              <w:rPr>
                <w:i/>
                <w:webHidden/>
              </w:rPr>
              <w:t>1</w:t>
            </w:r>
            <w:r w:rsidRPr="009E1038">
              <w:rPr>
                <w:i/>
                <w:webHidden/>
              </w:rPr>
              <w:t>/20</w:t>
            </w:r>
            <w:r>
              <w:rPr>
                <w:i/>
                <w:webHidden/>
              </w:rPr>
              <w:t>12</w:t>
            </w:r>
            <w:r w:rsidRPr="009E1038">
              <w:rPr>
                <w:i/>
                <w:webHidden/>
              </w:rPr>
              <w:t>) in force</w:t>
            </w: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6"/>
              <w:rPr>
                <w:rFonts w:ascii="Arial" w:hAnsi="Arial"/>
                <w:noProof/>
                <w:webHidden/>
                <w:sz w:val="20"/>
              </w:rPr>
            </w:pPr>
          </w:p>
        </w:tc>
        <w:tc>
          <w:tcPr>
            <w:tcW w:w="5142" w:type="dxa"/>
          </w:tcPr>
          <w:p w:rsidR="00602B8C" w:rsidRPr="00D129EA" w:rsidRDefault="00602B8C" w:rsidP="00737DDF">
            <w:pPr>
              <w:pStyle w:val="TOC6"/>
              <w:tabs>
                <w:tab w:val="clear" w:pos="794"/>
                <w:tab w:val="left" w:pos="0"/>
              </w:tabs>
              <w:ind w:left="142" w:firstLine="0"/>
              <w:jc w:val="both"/>
              <w:rPr>
                <w:rFonts w:ascii="Arial" w:hAnsi="Arial"/>
                <w:i/>
                <w:noProof/>
                <w:webHidden/>
                <w:sz w:val="20"/>
              </w:rPr>
            </w:pPr>
            <w:r w:rsidRPr="00D129EA">
              <w:rPr>
                <w:rFonts w:ascii="Arial" w:hAnsi="Arial"/>
                <w:i/>
                <w:noProof/>
                <w:sz w:val="20"/>
              </w:rPr>
              <w:t>ANNEX 1  </w:t>
            </w:r>
            <w:r>
              <w:rPr>
                <w:rFonts w:ascii="Arial" w:hAnsi="Arial"/>
                <w:i/>
                <w:noProof/>
                <w:sz w:val="20"/>
              </w:rPr>
              <w:t> </w:t>
            </w:r>
            <w:r w:rsidRPr="00D129EA">
              <w:rPr>
                <w:rFonts w:ascii="Arial" w:hAnsi="Arial"/>
                <w:i/>
                <w:noProof/>
                <w:sz w:val="20"/>
              </w:rPr>
              <w:t>  List of RNSS system characteristics and format of the result of the aggregate epfd calculation to be provided to the Radiocommunication Bureau for publication for information</w:t>
            </w:r>
          </w:p>
        </w:tc>
        <w:tc>
          <w:tcPr>
            <w:tcW w:w="1276" w:type="dxa"/>
            <w:vAlign w:val="center"/>
          </w:tcPr>
          <w:p w:rsidR="00602B8C" w:rsidRPr="00A031CB" w:rsidRDefault="00602B8C" w:rsidP="00737DDF">
            <w:pPr>
              <w:pStyle w:val="TOC6"/>
              <w:rPr>
                <w:rFonts w:ascii="Arial" w:hAnsi="Arial"/>
                <w:noProof/>
                <w:sz w:val="20"/>
              </w:rPr>
            </w:pPr>
          </w:p>
        </w:tc>
        <w:tc>
          <w:tcPr>
            <w:tcW w:w="4536" w:type="dxa"/>
          </w:tcPr>
          <w:p w:rsidR="00602B8C" w:rsidRPr="00A031CB" w:rsidRDefault="00602B8C" w:rsidP="00737DDF">
            <w:pPr>
              <w:pStyle w:val="TOC3"/>
            </w:pPr>
          </w:p>
        </w:tc>
        <w:tc>
          <w:tcPr>
            <w:tcW w:w="1417" w:type="dxa"/>
            <w:vAlign w:val="center"/>
          </w:tcPr>
          <w:p w:rsidR="00602B8C" w:rsidRPr="00A031CB" w:rsidRDefault="00602B8C" w:rsidP="00737DDF">
            <w:pPr>
              <w:pStyle w:val="TOC6"/>
              <w:rPr>
                <w:rFonts w:ascii="Arial" w:hAnsi="Arial"/>
                <w:noProof/>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622</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(WRC-97)    Use of the frequency bands 2 025-2 110 MHz and 2 200-2 290 MHz by the space research, space operation, Earth exploration-satellite, fixed and mobile services</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Pr="00A031CB" w:rsidRDefault="00602B8C" w:rsidP="00737DDF">
            <w:pPr>
              <w:rPr>
                <w:rFonts w:cs="Arial"/>
                <w:webHidden/>
                <w:szCs w:val="20"/>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webHidden/>
                <w:sz w:val="20"/>
              </w:rPr>
            </w:pPr>
            <w:r w:rsidRPr="00A031CB">
              <w:rPr>
                <w:rFonts w:ascii="Arial" w:hAnsi="Arial"/>
                <w:noProof/>
                <w:sz w:val="20"/>
              </w:rPr>
              <w:t>REC 707</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webHidden/>
                <w:sz w:val="20"/>
              </w:rPr>
            </w:pPr>
            <w:r w:rsidRPr="00A031CB">
              <w:rPr>
                <w:rFonts w:ascii="Arial" w:hAnsi="Arial"/>
                <w:noProof/>
                <w:sz w:val="20"/>
              </w:rPr>
              <w:t>Relating to the use of the frequency band 32-33</w:t>
            </w:r>
            <w:r>
              <w:rPr>
                <w:rFonts w:ascii="Arial" w:hAnsi="Arial"/>
                <w:noProof/>
                <w:sz w:val="20"/>
              </w:rPr>
              <w:t> </w:t>
            </w:r>
            <w:r w:rsidRPr="00A031CB">
              <w:rPr>
                <w:rFonts w:ascii="Arial" w:hAnsi="Arial"/>
                <w:noProof/>
                <w:sz w:val="20"/>
              </w:rPr>
              <w:t>GHz shared between the inter-satellite service and the radionavigation service</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tcPr>
          <w:p w:rsidR="00602B8C" w:rsidRDefault="00602B8C" w:rsidP="00737DDF">
            <w:pPr>
              <w:tabs>
                <w:tab w:val="left" w:pos="540"/>
                <w:tab w:val="left" w:pos="1260"/>
                <w:tab w:val="left" w:pos="1800"/>
              </w:tabs>
              <w:spacing w:after="160" w:line="240" w:lineRule="exact"/>
              <w:ind w:left="57" w:firstLine="8"/>
              <w:rPr>
                <w:i/>
              </w:rPr>
            </w:pPr>
            <w:r w:rsidRPr="00644D32">
              <w:rPr>
                <w:i/>
              </w:rPr>
              <w:t>This Recommendation is referred to in No. </w:t>
            </w:r>
            <w:r w:rsidRPr="00CA6729">
              <w:rPr>
                <w:b/>
                <w:i/>
              </w:rPr>
              <w:t>5.548</w:t>
            </w:r>
            <w:r w:rsidRPr="00644D32">
              <w:rPr>
                <w:i/>
              </w:rPr>
              <w:t>.</w:t>
            </w:r>
          </w:p>
          <w:p w:rsidR="00602B8C" w:rsidRPr="007A733F" w:rsidRDefault="00602B8C" w:rsidP="00737DDF">
            <w:pPr>
              <w:tabs>
                <w:tab w:val="left" w:pos="540"/>
                <w:tab w:val="left" w:pos="1260"/>
                <w:tab w:val="left" w:pos="1800"/>
              </w:tabs>
              <w:spacing w:after="160" w:line="240" w:lineRule="exact"/>
              <w:ind w:left="57" w:firstLine="8"/>
              <w:rPr>
                <w:i/>
                <w:webHidden/>
              </w:rPr>
            </w:pPr>
          </w:p>
        </w:tc>
        <w:tc>
          <w:tcPr>
            <w:tcW w:w="1417" w:type="dxa"/>
            <w:vAlign w:val="center"/>
          </w:tcPr>
          <w:p w:rsidR="00602B8C" w:rsidRPr="00A031CB" w:rsidRDefault="00602B8C" w:rsidP="00737DDF">
            <w:pPr>
              <w:pStyle w:val="TOC5"/>
              <w:rPr>
                <w:rFonts w:ascii="Arial" w:hAnsi="Arial"/>
                <w:noProof/>
                <w:webHidden/>
                <w:sz w:val="20"/>
              </w:rPr>
            </w:pPr>
          </w:p>
        </w:tc>
      </w:tr>
      <w:tr w:rsidR="00602B8C" w:rsidRPr="00A031CB" w:rsidTr="00737DDF">
        <w:trPr>
          <w:cantSplit/>
        </w:trPr>
        <w:tc>
          <w:tcPr>
            <w:tcW w:w="1172" w:type="dxa"/>
          </w:tcPr>
          <w:p w:rsidR="00602B8C" w:rsidRPr="00A031CB" w:rsidRDefault="00602B8C" w:rsidP="00737DDF">
            <w:pPr>
              <w:pStyle w:val="TOC5"/>
              <w:rPr>
                <w:rFonts w:ascii="Arial" w:hAnsi="Arial"/>
                <w:noProof/>
                <w:sz w:val="20"/>
              </w:rPr>
            </w:pPr>
            <w:r w:rsidRPr="00A031CB">
              <w:rPr>
                <w:rFonts w:ascii="Arial" w:hAnsi="Arial"/>
                <w:noProof/>
                <w:sz w:val="20"/>
              </w:rPr>
              <w:t>REC 724</w:t>
            </w:r>
          </w:p>
        </w:tc>
        <w:tc>
          <w:tcPr>
            <w:tcW w:w="5142" w:type="dxa"/>
          </w:tcPr>
          <w:p w:rsidR="00602B8C" w:rsidRPr="00A031CB" w:rsidRDefault="00602B8C" w:rsidP="00737DDF">
            <w:pPr>
              <w:pStyle w:val="TOC5"/>
              <w:tabs>
                <w:tab w:val="clear" w:pos="794"/>
                <w:tab w:val="left" w:pos="0"/>
              </w:tabs>
              <w:ind w:left="0" w:firstLine="0"/>
              <w:jc w:val="both"/>
              <w:rPr>
                <w:rFonts w:ascii="Arial" w:hAnsi="Arial"/>
                <w:noProof/>
                <w:sz w:val="20"/>
              </w:rPr>
            </w:pPr>
            <w:r w:rsidRPr="00A031CB">
              <w:rPr>
                <w:rFonts w:ascii="Arial" w:hAnsi="Arial"/>
                <w:noProof/>
                <w:sz w:val="20"/>
              </w:rPr>
              <w:t>(WRC-07)    Use by civil aviation of frequency allocations on a primary basis to the fixed-satellite service</w:t>
            </w:r>
          </w:p>
        </w:tc>
        <w:tc>
          <w:tcPr>
            <w:tcW w:w="1276" w:type="dxa"/>
            <w:vAlign w:val="center"/>
          </w:tcPr>
          <w:p w:rsidR="00602B8C" w:rsidRPr="00A031CB" w:rsidRDefault="00602B8C" w:rsidP="00737DDF">
            <w:pPr>
              <w:pStyle w:val="TOC5"/>
              <w:rPr>
                <w:rFonts w:ascii="Arial" w:hAnsi="Arial"/>
                <w:noProof/>
                <w:webHidden/>
                <w:sz w:val="20"/>
              </w:rPr>
            </w:pPr>
            <w:r w:rsidRPr="00A031CB">
              <w:rPr>
                <w:rFonts w:ascii="Arial" w:hAnsi="Arial"/>
                <w:noProof/>
                <w:webHidden/>
                <w:sz w:val="20"/>
              </w:rPr>
              <w:t>NOC</w:t>
            </w:r>
          </w:p>
        </w:tc>
        <w:tc>
          <w:tcPr>
            <w:tcW w:w="4536" w:type="dxa"/>
            <w:vAlign w:val="center"/>
          </w:tcPr>
          <w:p w:rsidR="00602B8C" w:rsidRPr="00A031CB" w:rsidRDefault="00602B8C" w:rsidP="00737DDF">
            <w:pPr>
              <w:pStyle w:val="TOC3"/>
              <w:rPr>
                <w:webHidden/>
              </w:rPr>
            </w:pPr>
          </w:p>
        </w:tc>
        <w:tc>
          <w:tcPr>
            <w:tcW w:w="1417" w:type="dxa"/>
            <w:vAlign w:val="center"/>
          </w:tcPr>
          <w:p w:rsidR="00602B8C" w:rsidRPr="00A031CB" w:rsidRDefault="00602B8C" w:rsidP="00737DDF">
            <w:pPr>
              <w:pStyle w:val="TOC5"/>
              <w:rPr>
                <w:rFonts w:ascii="Arial" w:hAnsi="Arial"/>
                <w:noProof/>
                <w:webHidden/>
                <w:sz w:val="20"/>
              </w:rPr>
            </w:pPr>
          </w:p>
        </w:tc>
      </w:tr>
    </w:tbl>
    <w:p w:rsidR="00602B8C" w:rsidRDefault="00602B8C" w:rsidP="006C03D0">
      <w:pPr>
        <w:pStyle w:val="ECCParagraph"/>
      </w:pPr>
    </w:p>
    <w:p w:rsidR="00602B8C" w:rsidRDefault="00602B8C" w:rsidP="009062DA">
      <w:r>
        <w:br w:type="page"/>
      </w:r>
    </w:p>
    <w:p w:rsidR="00602B8C" w:rsidRPr="000A672F" w:rsidRDefault="00602B8C" w:rsidP="006C03D0">
      <w:pPr>
        <w:pStyle w:val="ECCParagraph"/>
      </w:pPr>
      <w:r>
        <w:lastRenderedPageBreak/>
        <w:br w:type="page"/>
      </w:r>
    </w:p>
    <w:sectPr w:rsidR="00602B8C" w:rsidRPr="000A672F" w:rsidSect="00AE13DA">
      <w:pgSz w:w="16840" w:h="11907" w:orient="landscape"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1EB" w:rsidRDefault="008B61EB" w:rsidP="006C03D0">
      <w:r>
        <w:separator/>
      </w:r>
    </w:p>
  </w:endnote>
  <w:endnote w:type="continuationSeparator" w:id="0">
    <w:p w:rsidR="008B61EB" w:rsidRDefault="008B61EB"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59"/>
    <w:family w:val="auto"/>
    <w:notTrueType/>
    <w:pitch w:val="variable"/>
    <w:sig w:usb0="00000001"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w:altName w:val="Times New Roman"/>
    <w:panose1 w:val="02020603050405020304"/>
    <w:charset w:val="EE"/>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
    <w:altName w:val="Arial Unicode MS"/>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1EB" w:rsidRDefault="008B61EB" w:rsidP="006C03D0">
      <w:r>
        <w:separator/>
      </w:r>
    </w:p>
  </w:footnote>
  <w:footnote w:type="continuationSeparator" w:id="0">
    <w:p w:rsidR="008B61EB" w:rsidRDefault="008B61EB" w:rsidP="006C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8C" w:rsidRPr="007C5F95" w:rsidRDefault="00602B8C">
    <w:pPr>
      <w:pStyle w:val="Header"/>
      <w:rPr>
        <w:szCs w:val="16"/>
        <w:lang w:val="da-DK"/>
      </w:rPr>
    </w:pPr>
    <w:r>
      <w:rPr>
        <w:szCs w:val="16"/>
        <w:lang w:val="da-DK"/>
      </w:rPr>
      <w:t xml:space="preserve">Page </w:t>
    </w:r>
    <w:r w:rsidR="00551F1E">
      <w:fldChar w:fldCharType="begin"/>
    </w:r>
    <w:r w:rsidR="00551F1E">
      <w:instrText xml:space="preserve"> PAGE  \* Arabic  \* MERGEFORMAT </w:instrText>
    </w:r>
    <w:r w:rsidR="00551F1E">
      <w:fldChar w:fldCharType="separate"/>
    </w:r>
    <w:r w:rsidR="00E014C3" w:rsidRPr="00E014C3">
      <w:rPr>
        <w:noProof/>
        <w:szCs w:val="16"/>
        <w:lang w:val="da-DK"/>
      </w:rPr>
      <w:t>30</w:t>
    </w:r>
    <w:r w:rsidR="00551F1E">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8C" w:rsidRPr="007C5F95" w:rsidRDefault="00602B8C" w:rsidP="006C03D0">
    <w:pPr>
      <w:pStyle w:val="Header"/>
      <w:jc w:val="right"/>
      <w:rPr>
        <w:szCs w:val="16"/>
        <w:lang w:val="da-DK"/>
      </w:rPr>
    </w:pPr>
    <w:r>
      <w:rPr>
        <w:szCs w:val="16"/>
        <w:lang w:val="da-DK"/>
      </w:rPr>
      <w:t xml:space="preserve">Page </w:t>
    </w:r>
    <w:r w:rsidR="00551F1E">
      <w:fldChar w:fldCharType="begin"/>
    </w:r>
    <w:r w:rsidR="00551F1E">
      <w:instrText xml:space="preserve"> PAGE  \* Arabic  \* MERGEFORMAT </w:instrText>
    </w:r>
    <w:r w:rsidR="00551F1E">
      <w:fldChar w:fldCharType="separate"/>
    </w:r>
    <w:r w:rsidR="00E014C3" w:rsidRPr="00E014C3">
      <w:rPr>
        <w:noProof/>
        <w:szCs w:val="16"/>
        <w:lang w:val="da-DK"/>
      </w:rPr>
      <w:t>31</w:t>
    </w:r>
    <w:r w:rsidR="00551F1E">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8C" w:rsidRDefault="002968FE">
    <w:pPr>
      <w:pStyle w:val="Header"/>
    </w:pPr>
    <w:r>
      <w:rPr>
        <w:noProof/>
        <w:lang w:val="en-GB" w:eastAsia="en-GB"/>
      </w:rPr>
      <w:drawing>
        <wp:anchor distT="0" distB="0" distL="114300" distR="114300" simplePos="0" relativeHeight="251658240" behindDoc="0" locked="0" layoutInCell="1" allowOverlap="1">
          <wp:simplePos x="0" y="0"/>
          <wp:positionH relativeFrom="page">
            <wp:posOffset>5717540</wp:posOffset>
          </wp:positionH>
          <wp:positionV relativeFrom="page">
            <wp:posOffset>648335</wp:posOffset>
          </wp:positionV>
          <wp:extent cx="1461770" cy="546100"/>
          <wp:effectExtent l="0" t="0" r="5080" b="6350"/>
          <wp:wrapNone/>
          <wp:docPr id="1" name="Picture 4" descr="Beschreibung: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eibung: 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simplePos x="0" y="0"/>
          <wp:positionH relativeFrom="page">
            <wp:posOffset>572770</wp:posOffset>
          </wp:positionH>
          <wp:positionV relativeFrom="page">
            <wp:posOffset>457200</wp:posOffset>
          </wp:positionV>
          <wp:extent cx="889000" cy="889000"/>
          <wp:effectExtent l="0" t="0" r="6350" b="6350"/>
          <wp:wrapNone/>
          <wp:docPr id="2" name="Picture 3" descr="Beschreibung: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eibung: 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
    <w:nsid w:val="1543661A"/>
    <w:multiLevelType w:val="multilevel"/>
    <w:tmpl w:val="FF0640BA"/>
    <w:lvl w:ilvl="0">
      <w:start w:val="1"/>
      <w:numFmt w:val="decimal"/>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nsid w:val="18E953E7"/>
    <w:multiLevelType w:val="singleLevel"/>
    <w:tmpl w:val="FF786678"/>
    <w:lvl w:ilvl="0">
      <w:numFmt w:val="bullet"/>
      <w:lvlText w:val="-"/>
      <w:lvlJc w:val="left"/>
      <w:pPr>
        <w:tabs>
          <w:tab w:val="num" w:pos="720"/>
        </w:tabs>
        <w:ind w:left="720" w:hanging="720"/>
      </w:pPr>
      <w:rPr>
        <w:rFonts w:ascii="Times New Roman" w:hAnsi="Times New Roman" w:hint="default"/>
      </w:rPr>
    </w:lvl>
  </w:abstractNum>
  <w:abstractNum w:abstractNumId="5">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hint="default"/>
        <w:b w:val="0"/>
        <w:i w:val="0"/>
        <w:color w:val="FF0000"/>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6">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cs="Times New Roman" w:hint="default"/>
        <w:color w:val="D2232A"/>
        <w:sz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7">
    <w:nsid w:val="20A87A02"/>
    <w:multiLevelType w:val="hybridMultilevel"/>
    <w:tmpl w:val="3962F2D4"/>
    <w:lvl w:ilvl="0" w:tplc="6E3A243C">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8">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5C36175"/>
    <w:multiLevelType w:val="hybridMultilevel"/>
    <w:tmpl w:val="40429C48"/>
    <w:lvl w:ilvl="0" w:tplc="2D4ADD38">
      <w:numFmt w:val="bullet"/>
      <w:lvlText w:val="-"/>
      <w:lvlJc w:val="left"/>
      <w:pPr>
        <w:ind w:left="900" w:hanging="360"/>
      </w:pPr>
      <w:rPr>
        <w:rFonts w:ascii="Times New Roman" w:eastAsia="Times New Roman" w:hAnsi="Times New Roman" w:hint="default"/>
      </w:rPr>
    </w:lvl>
    <w:lvl w:ilvl="1" w:tplc="04070003" w:tentative="1">
      <w:start w:val="1"/>
      <w:numFmt w:val="bullet"/>
      <w:lvlText w:val="o"/>
      <w:lvlJc w:val="left"/>
      <w:pPr>
        <w:ind w:left="1620" w:hanging="360"/>
      </w:pPr>
      <w:rPr>
        <w:rFonts w:ascii="Courier New" w:hAnsi="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0">
    <w:nsid w:val="29DD348D"/>
    <w:multiLevelType w:val="hybridMultilevel"/>
    <w:tmpl w:val="7848DD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F9A72C9"/>
    <w:multiLevelType w:val="hybridMultilevel"/>
    <w:tmpl w:val="CF882B38"/>
    <w:lvl w:ilvl="0" w:tplc="78E8E71C">
      <w:start w:val="1"/>
      <w:numFmt w:val="lowerLetter"/>
      <w:lvlText w:val="%1)"/>
      <w:lvlJc w:val="left"/>
      <w:pPr>
        <w:ind w:left="786" w:hanging="360"/>
      </w:pPr>
      <w:rPr>
        <w:rFonts w:ascii="Arial" w:hAnsi="Arial" w:cs="Times New Roman" w:hint="default"/>
        <w:b w:val="0"/>
        <w:bCs w:val="0"/>
        <w:i w:val="0"/>
        <w:iCs w:val="0"/>
        <w:color w:val="D2232A"/>
        <w:sz w:val="20"/>
        <w:szCs w:val="2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2">
    <w:nsid w:val="3269348F"/>
    <w:multiLevelType w:val="hybridMultilevel"/>
    <w:tmpl w:val="9EB40B58"/>
    <w:lvl w:ilvl="0" w:tplc="4C0CFF66">
      <w:start w:val="1"/>
      <w:numFmt w:val="lowerLetter"/>
      <w:lvlText w:val="%1)"/>
      <w:lvlJc w:val="left"/>
      <w:pPr>
        <w:ind w:left="1080" w:hanging="72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3">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4">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cs="Times New Roman" w:hint="default"/>
        <w:color w:val="D2232A"/>
        <w:sz w:val="2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nsid w:val="39151866"/>
    <w:multiLevelType w:val="multilevel"/>
    <w:tmpl w:val="53846CC4"/>
    <w:lvl w:ilvl="0">
      <w:start w:val="1"/>
      <w:numFmt w:val="decimal"/>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6">
    <w:nsid w:val="3B57373D"/>
    <w:multiLevelType w:val="multilevel"/>
    <w:tmpl w:val="2034D866"/>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17">
    <w:nsid w:val="3C275A4E"/>
    <w:multiLevelType w:val="hybridMultilevel"/>
    <w:tmpl w:val="5AE2E4D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3D163F7A"/>
    <w:multiLevelType w:val="multilevel"/>
    <w:tmpl w:val="BDCA875C"/>
    <w:lvl w:ilvl="0">
      <w:start w:val="1"/>
      <w:numFmt w:val="decimal"/>
      <w:pStyle w:val="Heading2"/>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cs="Times New Roman" w:hint="default"/>
        <w:b/>
        <w:i w:val="0"/>
        <w:color w:val="D2232A"/>
        <w:sz w:val="20"/>
      </w:rPr>
    </w:lvl>
    <w:lvl w:ilvl="2">
      <w:start w:val="1"/>
      <w:numFmt w:val="decimal"/>
      <w:pStyle w:val="Heading4"/>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9">
    <w:nsid w:val="3DDE2E69"/>
    <w:multiLevelType w:val="hybridMultilevel"/>
    <w:tmpl w:val="F35E01EC"/>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1">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cs="Times New Roman" w:hint="default"/>
        <w:b w:val="0"/>
        <w:i w:val="0"/>
        <w:color w:val="D2232A"/>
        <w:sz w:val="2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2">
    <w:nsid w:val="48262D09"/>
    <w:multiLevelType w:val="multilevel"/>
    <w:tmpl w:val="91FCFD44"/>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23">
    <w:nsid w:val="48EF3B5B"/>
    <w:multiLevelType w:val="hybridMultilevel"/>
    <w:tmpl w:val="547ED6D0"/>
    <w:lvl w:ilvl="0" w:tplc="CCBE49D8">
      <w:numFmt w:val="bullet"/>
      <w:lvlText w:val="-"/>
      <w:lvlJc w:val="left"/>
      <w:pPr>
        <w:tabs>
          <w:tab w:val="num" w:pos="1080"/>
        </w:tabs>
        <w:ind w:left="1080" w:hanging="360"/>
      </w:pPr>
      <w:rPr>
        <w:rFonts w:ascii="Times New Roman" w:eastAsia="Arial Unicode MS" w:hAnsi="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nsid w:val="499B11C1"/>
    <w:multiLevelType w:val="multilevel"/>
    <w:tmpl w:val="CF28CB36"/>
    <w:lvl w:ilvl="0">
      <w:start w:val="1"/>
      <w:numFmt w:val="decimal"/>
      <w:pStyle w:val="ECCFiguretitle"/>
      <w:suff w:val="space"/>
      <w:lvlText w:val="Figure %1:"/>
      <w:lvlJc w:val="left"/>
      <w:pPr>
        <w:ind w:left="501"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4C4E0F14"/>
    <w:multiLevelType w:val="hybridMultilevel"/>
    <w:tmpl w:val="4B264820"/>
    <w:lvl w:ilvl="0" w:tplc="378ECB8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4E264B24"/>
    <w:multiLevelType w:val="multilevel"/>
    <w:tmpl w:val="8DB4B360"/>
    <w:styleLink w:val="ECCNumbers-Letters1"/>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27">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28">
    <w:nsid w:val="5A3A37F2"/>
    <w:multiLevelType w:val="singleLevel"/>
    <w:tmpl w:val="78E8E71C"/>
    <w:lvl w:ilvl="0">
      <w:start w:val="1"/>
      <w:numFmt w:val="lowerLetter"/>
      <w:lvlText w:val="%1)"/>
      <w:lvlJc w:val="left"/>
      <w:pPr>
        <w:tabs>
          <w:tab w:val="num" w:pos="340"/>
        </w:tabs>
        <w:ind w:left="340" w:hanging="340"/>
      </w:pPr>
      <w:rPr>
        <w:rFonts w:ascii="Arial" w:hAnsi="Arial" w:cs="Times New Roman" w:hint="default"/>
        <w:b w:val="0"/>
        <w:bCs w:val="0"/>
        <w:i w:val="0"/>
        <w:iCs w:val="0"/>
        <w:color w:val="D2232A"/>
        <w:sz w:val="20"/>
        <w:szCs w:val="20"/>
      </w:rPr>
    </w:lvl>
  </w:abstractNum>
  <w:abstractNum w:abstractNumId="29">
    <w:nsid w:val="5C9214DC"/>
    <w:multiLevelType w:val="multilevel"/>
    <w:tmpl w:val="0AD4A2D4"/>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30">
    <w:nsid w:val="5D1D6380"/>
    <w:multiLevelType w:val="multilevel"/>
    <w:tmpl w:val="8DB4B360"/>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31">
    <w:nsid w:val="63167CF1"/>
    <w:multiLevelType w:val="hybridMultilevel"/>
    <w:tmpl w:val="25CEB938"/>
    <w:lvl w:ilvl="0" w:tplc="C31E0228">
      <w:start w:val="2"/>
      <w:numFmt w:val="decimal"/>
      <w:lvlText w:val="%1"/>
      <w:lvlJc w:val="left"/>
      <w:pPr>
        <w:tabs>
          <w:tab w:val="num" w:pos="1500"/>
        </w:tabs>
        <w:ind w:left="1500" w:hanging="11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6E36C84"/>
    <w:multiLevelType w:val="multilevel"/>
    <w:tmpl w:val="FCEC7FBC"/>
    <w:numStyleLink w:val="ECCBullets"/>
  </w:abstractNum>
  <w:abstractNum w:abstractNumId="33">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34">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cs="Times New Roman" w:hint="default"/>
        <w:b w:val="0"/>
        <w:i/>
        <w:color w:val="2F2E79"/>
        <w:sz w:val="20"/>
      </w:rPr>
    </w:lvl>
    <w:lvl w:ilvl="4">
      <w:start w:val="1"/>
      <w:numFmt w:val="none"/>
      <w:lvlText w:val=""/>
      <w:lvlJc w:val="left"/>
      <w:pPr>
        <w:ind w:left="2232" w:hanging="792"/>
      </w:pPr>
      <w:rPr>
        <w:rFonts w:cs="Times New Roman" w:hint="default"/>
        <w:sz w:val="24"/>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35">
    <w:nsid w:val="6E394BEB"/>
    <w:multiLevelType w:val="hybridMultilevel"/>
    <w:tmpl w:val="4DAAEB3E"/>
    <w:lvl w:ilvl="0" w:tplc="43B872B6">
      <w:numFmt w:val="bullet"/>
      <w:lvlText w:val="–"/>
      <w:lvlJc w:val="left"/>
      <w:pPr>
        <w:ind w:left="720" w:hanging="360"/>
      </w:pPr>
      <w:rPr>
        <w:rFonts w:ascii="Times New Roman" w:eastAsia="Times New Roman" w:hAnsi="Times New Roman" w:hint="default"/>
        <w:color w:val="FF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nsid w:val="71EC350B"/>
    <w:multiLevelType w:val="multilevel"/>
    <w:tmpl w:val="CB1A2F26"/>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72D06A27"/>
    <w:multiLevelType w:val="hybridMultilevel"/>
    <w:tmpl w:val="55064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7BC90F0A"/>
    <w:multiLevelType w:val="hybridMultilevel"/>
    <w:tmpl w:val="4A1451DE"/>
    <w:lvl w:ilvl="0" w:tplc="43B872B6">
      <w:numFmt w:val="bullet"/>
      <w:lvlText w:val="–"/>
      <w:lvlJc w:val="left"/>
      <w:pPr>
        <w:ind w:left="720" w:hanging="360"/>
      </w:pPr>
      <w:rPr>
        <w:rFonts w:ascii="Times New Roman" w:eastAsia="Times New Roman" w:hAnsi="Times New Roman" w:hint="default"/>
        <w:color w:val="FF0000"/>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7E70721F"/>
    <w:multiLevelType w:val="hybridMultilevel"/>
    <w:tmpl w:val="E384C7EC"/>
    <w:lvl w:ilvl="0" w:tplc="43B872B6">
      <w:numFmt w:val="bullet"/>
      <w:lvlText w:val="–"/>
      <w:lvlJc w:val="left"/>
      <w:pPr>
        <w:ind w:left="720" w:hanging="360"/>
      </w:pPr>
      <w:rPr>
        <w:rFonts w:ascii="Times New Roman" w:eastAsia="Times New Roman" w:hAnsi="Times New Roman" w:hint="default"/>
        <w:color w:val="FF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24"/>
  </w:num>
  <w:num w:numId="4">
    <w:abstractNumId w:val="8"/>
  </w:num>
  <w:num w:numId="5">
    <w:abstractNumId w:val="28"/>
  </w:num>
  <w:num w:numId="6">
    <w:abstractNumId w:val="14"/>
  </w:num>
  <w:num w:numId="7">
    <w:abstractNumId w:val="13"/>
  </w:num>
  <w:num w:numId="8">
    <w:abstractNumId w:val="21"/>
  </w:num>
  <w:num w:numId="9">
    <w:abstractNumId w:val="20"/>
  </w:num>
  <w:num w:numId="10">
    <w:abstractNumId w:val="15"/>
  </w:num>
  <w:num w:numId="11">
    <w:abstractNumId w:val="21"/>
    <w:lvlOverride w:ilvl="0">
      <w:startOverride w:val="1"/>
    </w:lvlOverride>
  </w:num>
  <w:num w:numId="12">
    <w:abstractNumId w:val="6"/>
  </w:num>
  <w:num w:numId="13">
    <w:abstractNumId w:val="2"/>
  </w:num>
  <w:num w:numId="14">
    <w:abstractNumId w:val="34"/>
  </w:num>
  <w:num w:numId="15">
    <w:abstractNumId w:val="33"/>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35"/>
  </w:num>
  <w:num w:numId="20">
    <w:abstractNumId w:val="17"/>
  </w:num>
  <w:num w:numId="21">
    <w:abstractNumId w:val="39"/>
  </w:num>
  <w:num w:numId="22">
    <w:abstractNumId w:val="40"/>
  </w:num>
  <w:num w:numId="23">
    <w:abstractNumId w:val="1"/>
  </w:num>
  <w:num w:numId="24">
    <w:abstractNumId w:val="5"/>
  </w:num>
  <w:num w:numId="25">
    <w:abstractNumId w:val="7"/>
  </w:num>
  <w:num w:numId="26">
    <w:abstractNumId w:val="3"/>
  </w:num>
  <w:num w:numId="27">
    <w:abstractNumId w:val="32"/>
  </w:num>
  <w:num w:numId="28">
    <w:abstractNumId w:val="23"/>
  </w:num>
  <w:num w:numId="29">
    <w:abstractNumId w:val="29"/>
  </w:num>
  <w:num w:numId="30">
    <w:abstractNumId w:val="22"/>
  </w:num>
  <w:num w:numId="31">
    <w:abstractNumId w:val="16"/>
  </w:num>
  <w:num w:numId="32">
    <w:abstractNumId w:val="30"/>
  </w:num>
  <w:num w:numId="33">
    <w:abstractNumId w:val="2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5"/>
  </w:num>
  <w:num w:numId="39">
    <w:abstractNumId w:val="0"/>
  </w:num>
  <w:num w:numId="40">
    <w:abstractNumId w:val="19"/>
  </w:num>
  <w:num w:numId="41">
    <w:abstractNumId w:val="31"/>
  </w:num>
  <w:num w:numId="42">
    <w:abstractNumId w:val="4"/>
  </w:num>
  <w:num w:numId="43">
    <w:abstractNumId w:val="37"/>
  </w:num>
  <w:num w:numId="44">
    <w:abstractNumId w:val="1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3DA"/>
    <w:rsid w:val="00000689"/>
    <w:rsid w:val="00031379"/>
    <w:rsid w:val="00037F74"/>
    <w:rsid w:val="00072B81"/>
    <w:rsid w:val="000A43EC"/>
    <w:rsid w:val="000A672F"/>
    <w:rsid w:val="000B49C5"/>
    <w:rsid w:val="000C183F"/>
    <w:rsid w:val="000E39A4"/>
    <w:rsid w:val="000F3919"/>
    <w:rsid w:val="0010769E"/>
    <w:rsid w:val="00121F12"/>
    <w:rsid w:val="0013619B"/>
    <w:rsid w:val="001371BA"/>
    <w:rsid w:val="00146AC1"/>
    <w:rsid w:val="001555B0"/>
    <w:rsid w:val="00160EF5"/>
    <w:rsid w:val="00165A34"/>
    <w:rsid w:val="0017227C"/>
    <w:rsid w:val="001A669A"/>
    <w:rsid w:val="001B0479"/>
    <w:rsid w:val="001C0283"/>
    <w:rsid w:val="001C46EA"/>
    <w:rsid w:val="001C6FDD"/>
    <w:rsid w:val="001D1E57"/>
    <w:rsid w:val="001E0C8D"/>
    <w:rsid w:val="001E1098"/>
    <w:rsid w:val="0020093D"/>
    <w:rsid w:val="00201379"/>
    <w:rsid w:val="00204FE5"/>
    <w:rsid w:val="002147D3"/>
    <w:rsid w:val="00231052"/>
    <w:rsid w:val="0025487F"/>
    <w:rsid w:val="00260164"/>
    <w:rsid w:val="002625A9"/>
    <w:rsid w:val="0026352E"/>
    <w:rsid w:val="00272AE8"/>
    <w:rsid w:val="002740A3"/>
    <w:rsid w:val="002741A5"/>
    <w:rsid w:val="002772D8"/>
    <w:rsid w:val="002968FE"/>
    <w:rsid w:val="002A1D4B"/>
    <w:rsid w:val="002A531C"/>
    <w:rsid w:val="002C635F"/>
    <w:rsid w:val="002D4EC5"/>
    <w:rsid w:val="002D540A"/>
    <w:rsid w:val="002D58E3"/>
    <w:rsid w:val="002D76A7"/>
    <w:rsid w:val="002E2602"/>
    <w:rsid w:val="002F09EA"/>
    <w:rsid w:val="002F7B8D"/>
    <w:rsid w:val="00310509"/>
    <w:rsid w:val="0032036D"/>
    <w:rsid w:val="00321802"/>
    <w:rsid w:val="00334D4C"/>
    <w:rsid w:val="00340B0D"/>
    <w:rsid w:val="00376590"/>
    <w:rsid w:val="003857AD"/>
    <w:rsid w:val="00394C29"/>
    <w:rsid w:val="003B40E1"/>
    <w:rsid w:val="003D6232"/>
    <w:rsid w:val="003E72CA"/>
    <w:rsid w:val="003F1FD7"/>
    <w:rsid w:val="003F6531"/>
    <w:rsid w:val="00412A1B"/>
    <w:rsid w:val="00412E32"/>
    <w:rsid w:val="004419B4"/>
    <w:rsid w:val="00443CF7"/>
    <w:rsid w:val="0045297D"/>
    <w:rsid w:val="00457969"/>
    <w:rsid w:val="00462359"/>
    <w:rsid w:val="00492ADC"/>
    <w:rsid w:val="004A7B61"/>
    <w:rsid w:val="004C0A18"/>
    <w:rsid w:val="004D4301"/>
    <w:rsid w:val="004D6CA5"/>
    <w:rsid w:val="004E1C1B"/>
    <w:rsid w:val="004F1502"/>
    <w:rsid w:val="004F4F98"/>
    <w:rsid w:val="00524754"/>
    <w:rsid w:val="00530E75"/>
    <w:rsid w:val="00540336"/>
    <w:rsid w:val="00541153"/>
    <w:rsid w:val="00551F1E"/>
    <w:rsid w:val="00555B14"/>
    <w:rsid w:val="00562FD4"/>
    <w:rsid w:val="0056331F"/>
    <w:rsid w:val="00563F98"/>
    <w:rsid w:val="005752E4"/>
    <w:rsid w:val="0058297B"/>
    <w:rsid w:val="005B16F4"/>
    <w:rsid w:val="005C55E7"/>
    <w:rsid w:val="005C7AA2"/>
    <w:rsid w:val="005D4C20"/>
    <w:rsid w:val="005E7044"/>
    <w:rsid w:val="005F007F"/>
    <w:rsid w:val="005F7AD5"/>
    <w:rsid w:val="00602B8C"/>
    <w:rsid w:val="006047E4"/>
    <w:rsid w:val="00630E04"/>
    <w:rsid w:val="00644D32"/>
    <w:rsid w:val="006456A2"/>
    <w:rsid w:val="00653449"/>
    <w:rsid w:val="00662F86"/>
    <w:rsid w:val="00666A65"/>
    <w:rsid w:val="00692D18"/>
    <w:rsid w:val="006953E6"/>
    <w:rsid w:val="006A7196"/>
    <w:rsid w:val="006C03D0"/>
    <w:rsid w:val="006C321C"/>
    <w:rsid w:val="006D412B"/>
    <w:rsid w:val="0070052E"/>
    <w:rsid w:val="00713DBA"/>
    <w:rsid w:val="00716C7B"/>
    <w:rsid w:val="00737DDF"/>
    <w:rsid w:val="00784CD6"/>
    <w:rsid w:val="00784CEC"/>
    <w:rsid w:val="00787717"/>
    <w:rsid w:val="007A733F"/>
    <w:rsid w:val="007B381D"/>
    <w:rsid w:val="007C3A01"/>
    <w:rsid w:val="007C3FC8"/>
    <w:rsid w:val="007C5F95"/>
    <w:rsid w:val="007C6571"/>
    <w:rsid w:val="007E23E4"/>
    <w:rsid w:val="007E449A"/>
    <w:rsid w:val="007F50D1"/>
    <w:rsid w:val="008148F9"/>
    <w:rsid w:val="00830D88"/>
    <w:rsid w:val="00886A39"/>
    <w:rsid w:val="008B3CD2"/>
    <w:rsid w:val="008B61EB"/>
    <w:rsid w:val="008B6E09"/>
    <w:rsid w:val="00902EEF"/>
    <w:rsid w:val="009062DA"/>
    <w:rsid w:val="00921AB3"/>
    <w:rsid w:val="00923978"/>
    <w:rsid w:val="00951C85"/>
    <w:rsid w:val="00982514"/>
    <w:rsid w:val="0098454C"/>
    <w:rsid w:val="009B17D9"/>
    <w:rsid w:val="009B6247"/>
    <w:rsid w:val="009C7B42"/>
    <w:rsid w:val="009D1FA5"/>
    <w:rsid w:val="009E1038"/>
    <w:rsid w:val="00A031CB"/>
    <w:rsid w:val="00A070F8"/>
    <w:rsid w:val="00A10151"/>
    <w:rsid w:val="00A154A5"/>
    <w:rsid w:val="00A301E4"/>
    <w:rsid w:val="00A41673"/>
    <w:rsid w:val="00A46585"/>
    <w:rsid w:val="00A46C87"/>
    <w:rsid w:val="00A512DD"/>
    <w:rsid w:val="00A542CA"/>
    <w:rsid w:val="00A56F32"/>
    <w:rsid w:val="00A646C7"/>
    <w:rsid w:val="00A661FC"/>
    <w:rsid w:val="00A8085A"/>
    <w:rsid w:val="00AB7809"/>
    <w:rsid w:val="00AC6344"/>
    <w:rsid w:val="00AC6727"/>
    <w:rsid w:val="00AD6C59"/>
    <w:rsid w:val="00AE13DA"/>
    <w:rsid w:val="00AE64C5"/>
    <w:rsid w:val="00B03382"/>
    <w:rsid w:val="00B121C6"/>
    <w:rsid w:val="00B23041"/>
    <w:rsid w:val="00B3127A"/>
    <w:rsid w:val="00B35593"/>
    <w:rsid w:val="00B376FC"/>
    <w:rsid w:val="00B52D14"/>
    <w:rsid w:val="00B530EA"/>
    <w:rsid w:val="00B8511F"/>
    <w:rsid w:val="00B94F0B"/>
    <w:rsid w:val="00BA61AE"/>
    <w:rsid w:val="00BA6473"/>
    <w:rsid w:val="00BC4B49"/>
    <w:rsid w:val="00BD3E9E"/>
    <w:rsid w:val="00C02CFE"/>
    <w:rsid w:val="00C133AD"/>
    <w:rsid w:val="00C1340F"/>
    <w:rsid w:val="00C16F11"/>
    <w:rsid w:val="00C32A83"/>
    <w:rsid w:val="00C579BA"/>
    <w:rsid w:val="00C64D00"/>
    <w:rsid w:val="00C665E0"/>
    <w:rsid w:val="00C94777"/>
    <w:rsid w:val="00C94A34"/>
    <w:rsid w:val="00CA6729"/>
    <w:rsid w:val="00CA7C57"/>
    <w:rsid w:val="00CC6069"/>
    <w:rsid w:val="00CD15FD"/>
    <w:rsid w:val="00CE20F0"/>
    <w:rsid w:val="00CF39C0"/>
    <w:rsid w:val="00D003BC"/>
    <w:rsid w:val="00D129EA"/>
    <w:rsid w:val="00D27ABC"/>
    <w:rsid w:val="00D524A4"/>
    <w:rsid w:val="00D623AF"/>
    <w:rsid w:val="00D62976"/>
    <w:rsid w:val="00D64CBB"/>
    <w:rsid w:val="00D90B0A"/>
    <w:rsid w:val="00DA090D"/>
    <w:rsid w:val="00DA0FFC"/>
    <w:rsid w:val="00DB4256"/>
    <w:rsid w:val="00DB7BFA"/>
    <w:rsid w:val="00DC0568"/>
    <w:rsid w:val="00DD5817"/>
    <w:rsid w:val="00DD7A6B"/>
    <w:rsid w:val="00DE01D9"/>
    <w:rsid w:val="00DE50A8"/>
    <w:rsid w:val="00DE71B9"/>
    <w:rsid w:val="00DE730E"/>
    <w:rsid w:val="00DF6F4D"/>
    <w:rsid w:val="00E014C3"/>
    <w:rsid w:val="00E17F7D"/>
    <w:rsid w:val="00E27E65"/>
    <w:rsid w:val="00E31B58"/>
    <w:rsid w:val="00E33CB4"/>
    <w:rsid w:val="00E437CB"/>
    <w:rsid w:val="00E518A2"/>
    <w:rsid w:val="00E65595"/>
    <w:rsid w:val="00E65E22"/>
    <w:rsid w:val="00E73D39"/>
    <w:rsid w:val="00E808F3"/>
    <w:rsid w:val="00E860FE"/>
    <w:rsid w:val="00EC1C8C"/>
    <w:rsid w:val="00ED1F90"/>
    <w:rsid w:val="00EE0787"/>
    <w:rsid w:val="00F177F1"/>
    <w:rsid w:val="00F223B1"/>
    <w:rsid w:val="00F32EE8"/>
    <w:rsid w:val="00F52C0A"/>
    <w:rsid w:val="00FA4704"/>
    <w:rsid w:val="00FB34E9"/>
    <w:rsid w:val="00FB5F2F"/>
    <w:rsid w:val="00FB78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C7B42"/>
    <w:rPr>
      <w:rFonts w:ascii="Arial" w:hAnsi="Arial"/>
      <w:sz w:val="20"/>
      <w:szCs w:val="24"/>
      <w:lang w:val="en-US" w:eastAsia="en-US"/>
    </w:rPr>
  </w:style>
  <w:style w:type="paragraph" w:styleId="Heading1">
    <w:name w:val="heading 1"/>
    <w:aliases w:val="ECC Heading 1,título 1,h1,Section of paper,1st level,Chapter Style,level 1,H1,h11,h12,h13,h14,h15,h16,h17,h111,h121,h131,h141,h151,h161,h18,h112,h122,h132,h142,h152,h162,h19,h113,h123,h133,h143,h153,h163,NMP Heading 1,1,H1-TS"/>
    <w:basedOn w:val="Normal"/>
    <w:next w:val="ECCParagraph"/>
    <w:link w:val="Heading1Char"/>
    <w:autoRedefine/>
    <w:uiPriority w:val="99"/>
    <w:qFormat/>
    <w:rsid w:val="0098454C"/>
    <w:pPr>
      <w:keepNext/>
      <w:pageBreakBefore/>
      <w:spacing w:before="400" w:after="240"/>
      <w:jc w:val="center"/>
      <w:outlineLvl w:val="0"/>
    </w:pPr>
    <w:rPr>
      <w:b/>
      <w:bCs/>
      <w:caps/>
      <w:color w:val="D2232A"/>
      <w:kern w:val="32"/>
      <w:szCs w:val="32"/>
      <w:lang w:val="en-GB"/>
    </w:rPr>
  </w:style>
  <w:style w:type="paragraph" w:styleId="Heading2">
    <w:name w:val="heading 2"/>
    <w:aliases w:val="ECC Heading 2,título 2,l2,h2,Sub-section,UNDERRUBRIK 1-2,2nd level,2,Header 2,H2,h21,Heading Two,R2"/>
    <w:basedOn w:val="Normal"/>
    <w:next w:val="ECCParagraph"/>
    <w:link w:val="Heading2Char"/>
    <w:autoRedefine/>
    <w:uiPriority w:val="99"/>
    <w:qFormat/>
    <w:rsid w:val="00E518A2"/>
    <w:pPr>
      <w:keepNext/>
      <w:numPr>
        <w:numId w:val="1"/>
      </w:numPr>
      <w:spacing w:before="480" w:after="240"/>
      <w:outlineLvl w:val="1"/>
    </w:pPr>
    <w:rPr>
      <w:b/>
      <w:bCs/>
      <w:iCs/>
      <w:caps/>
      <w:color w:val="D2232A"/>
      <w:szCs w:val="28"/>
    </w:rPr>
  </w:style>
  <w:style w:type="paragraph" w:styleId="Heading3">
    <w:name w:val="heading 3"/>
    <w:aliases w:val="ECC Heading 3,título 3,h3,3,sub 2,Memo Heading 3,H3,h31,??? 3,l3"/>
    <w:basedOn w:val="Normal"/>
    <w:next w:val="ECCParagraph"/>
    <w:link w:val="Heading3Char"/>
    <w:autoRedefine/>
    <w:uiPriority w:val="99"/>
    <w:qFormat/>
    <w:rsid w:val="00E518A2"/>
    <w:pPr>
      <w:keepNext/>
      <w:numPr>
        <w:ilvl w:val="1"/>
        <w:numId w:val="1"/>
      </w:numPr>
      <w:spacing w:before="360" w:after="120"/>
      <w:outlineLvl w:val="2"/>
    </w:pPr>
    <w:rPr>
      <w:b/>
      <w:bCs/>
      <w:szCs w:val="26"/>
    </w:rPr>
  </w:style>
  <w:style w:type="paragraph" w:styleId="Heading4">
    <w:name w:val="heading 4"/>
    <w:aliases w:val="ECC Heading 4"/>
    <w:basedOn w:val="Normal"/>
    <w:next w:val="ECCParagraph"/>
    <w:link w:val="Heading4Char"/>
    <w:autoRedefine/>
    <w:uiPriority w:val="99"/>
    <w:qFormat/>
    <w:rsid w:val="00E518A2"/>
    <w:pPr>
      <w:numPr>
        <w:ilvl w:val="3"/>
        <w:numId w:val="1"/>
      </w:numPr>
      <w:spacing w:before="360" w:after="120"/>
      <w:outlineLvl w:val="3"/>
    </w:pPr>
    <w:rPr>
      <w:bCs/>
      <w:i/>
      <w:color w:val="D2232A"/>
      <w:szCs w:val="26"/>
    </w:rPr>
  </w:style>
  <w:style w:type="paragraph" w:styleId="Heading5">
    <w:name w:val="heading 5"/>
    <w:basedOn w:val="Normal"/>
    <w:next w:val="Normal"/>
    <w:link w:val="Heading5Char"/>
    <w:uiPriority w:val="99"/>
    <w:qFormat/>
    <w:rsid w:val="00E518A2"/>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E518A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E518A2"/>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E518A2"/>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E518A2"/>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título 1 Char,h1 Char,Section of paper Char,1st level Char,Chapter Style Char,level 1 Char,H1 Char,h11 Char,h12 Char,h13 Char,h14 Char,h15 Char,h16 Char,h17 Char,h111 Char,h121 Char,h131 Char,h141 Char,h151 Char,1 Char"/>
    <w:basedOn w:val="DefaultParagraphFont"/>
    <w:link w:val="Heading1"/>
    <w:uiPriority w:val="99"/>
    <w:locked/>
    <w:rsid w:val="00AE13DA"/>
    <w:rPr>
      <w:rFonts w:ascii="Arial" w:hAnsi="Arial" w:cs="Times New Roman"/>
      <w:b/>
      <w:caps/>
      <w:color w:val="D2232A"/>
      <w:kern w:val="32"/>
      <w:sz w:val="32"/>
      <w:lang w:val="en-GB" w:eastAsia="en-US"/>
    </w:rPr>
  </w:style>
  <w:style w:type="character" w:customStyle="1" w:styleId="Heading2Char">
    <w:name w:val="Heading 2 Char"/>
    <w:aliases w:val="ECC Heading 2 Char,título 2 Char,l2 Char,h2 Char,Sub-section Char,UNDERRUBRIK 1-2 Char,2nd level Char,2 Char,Header 2 Char,H2 Char,h21 Char,Heading Two Char,R2 Char"/>
    <w:basedOn w:val="DefaultParagraphFont"/>
    <w:link w:val="Heading2"/>
    <w:uiPriority w:val="99"/>
    <w:locked/>
    <w:rsid w:val="00AE13DA"/>
    <w:rPr>
      <w:rFonts w:ascii="Arial" w:hAnsi="Arial" w:cs="Times New Roman"/>
      <w:b/>
      <w:caps/>
      <w:color w:val="D2232A"/>
      <w:sz w:val="28"/>
      <w:lang w:val="en-US" w:eastAsia="en-US"/>
    </w:rPr>
  </w:style>
  <w:style w:type="character" w:customStyle="1" w:styleId="Heading3Char">
    <w:name w:val="Heading 3 Char"/>
    <w:aliases w:val="ECC Heading 3 Char,título 3 Char,h3 Char,3 Char,sub 2 Char,Memo Heading 3 Char,H3 Char,h31 Char,??? 3 Char,l3 Char"/>
    <w:basedOn w:val="DefaultParagraphFont"/>
    <w:link w:val="Heading3"/>
    <w:uiPriority w:val="99"/>
    <w:locked/>
    <w:rsid w:val="00AE13DA"/>
    <w:rPr>
      <w:rFonts w:ascii="Arial" w:hAnsi="Arial" w:cs="Times New Roman"/>
      <w:b/>
      <w:sz w:val="26"/>
      <w:lang w:val="en-US" w:eastAsia="en-US"/>
    </w:rPr>
  </w:style>
  <w:style w:type="character" w:customStyle="1" w:styleId="Heading4Char">
    <w:name w:val="Heading 4 Char"/>
    <w:aliases w:val="ECC Heading 4 Char"/>
    <w:basedOn w:val="DefaultParagraphFont"/>
    <w:link w:val="Heading4"/>
    <w:uiPriority w:val="99"/>
    <w:locked/>
    <w:rsid w:val="00AE13DA"/>
    <w:rPr>
      <w:rFonts w:ascii="Arial" w:hAnsi="Arial" w:cs="Times New Roman"/>
      <w:i/>
      <w:color w:val="D2232A"/>
      <w:sz w:val="26"/>
      <w:lang w:val="en-US" w:eastAsia="en-US"/>
    </w:rPr>
  </w:style>
  <w:style w:type="character" w:customStyle="1" w:styleId="Heading5Char">
    <w:name w:val="Heading 5 Char"/>
    <w:basedOn w:val="DefaultParagraphFont"/>
    <w:link w:val="Heading5"/>
    <w:uiPriority w:val="99"/>
    <w:locked/>
    <w:rsid w:val="00AE13DA"/>
    <w:rPr>
      <w:rFonts w:ascii="Arial" w:hAnsi="Arial" w:cs="Times New Roman"/>
      <w:b/>
      <w:i/>
      <w:sz w:val="26"/>
      <w:lang w:val="en-US" w:eastAsia="en-US"/>
    </w:rPr>
  </w:style>
  <w:style w:type="character" w:customStyle="1" w:styleId="Heading6Char">
    <w:name w:val="Heading 6 Char"/>
    <w:basedOn w:val="DefaultParagraphFont"/>
    <w:link w:val="Heading6"/>
    <w:uiPriority w:val="99"/>
    <w:locked/>
    <w:rsid w:val="00AE13DA"/>
    <w:rPr>
      <w:rFonts w:ascii="Arial" w:hAnsi="Arial" w:cs="Times New Roman"/>
      <w:b/>
      <w:sz w:val="22"/>
      <w:lang w:val="en-US" w:eastAsia="en-US"/>
    </w:rPr>
  </w:style>
  <w:style w:type="character" w:customStyle="1" w:styleId="Heading7Char">
    <w:name w:val="Heading 7 Char"/>
    <w:basedOn w:val="DefaultParagraphFont"/>
    <w:link w:val="Heading7"/>
    <w:uiPriority w:val="99"/>
    <w:locked/>
    <w:rsid w:val="00AE13DA"/>
    <w:rPr>
      <w:rFonts w:ascii="Arial" w:hAnsi="Arial" w:cs="Times New Roman"/>
      <w:sz w:val="24"/>
      <w:lang w:val="en-US" w:eastAsia="en-US"/>
    </w:rPr>
  </w:style>
  <w:style w:type="character" w:customStyle="1" w:styleId="Heading8Char">
    <w:name w:val="Heading 8 Char"/>
    <w:basedOn w:val="DefaultParagraphFont"/>
    <w:link w:val="Heading8"/>
    <w:uiPriority w:val="99"/>
    <w:locked/>
    <w:rsid w:val="00AE13DA"/>
    <w:rPr>
      <w:rFonts w:ascii="Arial" w:hAnsi="Arial" w:cs="Times New Roman"/>
      <w:i/>
      <w:sz w:val="24"/>
      <w:lang w:val="en-US" w:eastAsia="en-US"/>
    </w:rPr>
  </w:style>
  <w:style w:type="character" w:customStyle="1" w:styleId="Heading9Char">
    <w:name w:val="Heading 9 Char"/>
    <w:basedOn w:val="DefaultParagraphFont"/>
    <w:link w:val="Heading9"/>
    <w:uiPriority w:val="99"/>
    <w:locked/>
    <w:rsid w:val="00AE13DA"/>
    <w:rPr>
      <w:rFonts w:ascii="Arial" w:hAnsi="Arial" w:cs="Times New Roman"/>
      <w:sz w:val="22"/>
      <w:lang w:val="en-US" w:eastAsia="en-US"/>
    </w:rPr>
  </w:style>
  <w:style w:type="paragraph" w:customStyle="1" w:styleId="ECCParagraph">
    <w:name w:val="ECC Paragraph"/>
    <w:basedOn w:val="Normal"/>
    <w:uiPriority w:val="99"/>
    <w:rsid w:val="00E518A2"/>
    <w:pPr>
      <w:spacing w:after="240"/>
      <w:jc w:val="both"/>
    </w:pPr>
    <w:rPr>
      <w:lang w:val="en-GB"/>
    </w:rPr>
  </w:style>
  <w:style w:type="paragraph" w:customStyle="1" w:styleId="ECCParBulleted">
    <w:name w:val="ECC Par Bulleted"/>
    <w:basedOn w:val="ECCParagraph"/>
    <w:uiPriority w:val="99"/>
    <w:rsid w:val="00E518A2"/>
    <w:pPr>
      <w:numPr>
        <w:numId w:val="9"/>
      </w:numPr>
      <w:spacing w:after="12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
    <w:basedOn w:val="Normal"/>
    <w:link w:val="HeaderChar"/>
    <w:uiPriority w:val="99"/>
    <w:rsid w:val="00E518A2"/>
    <w:pPr>
      <w:tabs>
        <w:tab w:val="center" w:pos="4320"/>
        <w:tab w:val="right" w:pos="8640"/>
      </w:tabs>
    </w:pPr>
    <w:rPr>
      <w:b/>
      <w:sz w:val="16"/>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locked/>
    <w:rsid w:val="00AE13DA"/>
    <w:rPr>
      <w:rFonts w:ascii="Arial" w:hAnsi="Arial" w:cs="Times New Roman"/>
      <w:b/>
      <w:sz w:val="24"/>
      <w:lang w:val="en-US" w:eastAsia="en-US"/>
    </w:rPr>
  </w:style>
  <w:style w:type="paragraph" w:styleId="Footer">
    <w:name w:val="footer"/>
    <w:aliases w:val="pie de página,footer odd"/>
    <w:basedOn w:val="Normal"/>
    <w:link w:val="FooterChar"/>
    <w:uiPriority w:val="99"/>
    <w:rsid w:val="00E518A2"/>
    <w:pPr>
      <w:tabs>
        <w:tab w:val="center" w:pos="4320"/>
        <w:tab w:val="right" w:pos="8640"/>
      </w:tabs>
    </w:pPr>
  </w:style>
  <w:style w:type="character" w:customStyle="1" w:styleId="FooterChar">
    <w:name w:val="Footer Char"/>
    <w:aliases w:val="pie de página Char,footer odd Char"/>
    <w:basedOn w:val="DefaultParagraphFont"/>
    <w:link w:val="Footer"/>
    <w:uiPriority w:val="99"/>
    <w:locked/>
    <w:rsid w:val="00AE13DA"/>
    <w:rPr>
      <w:rFonts w:ascii="Arial" w:hAnsi="Arial" w:cs="Times New Roman"/>
      <w:sz w:val="24"/>
      <w:lang w:val="en-US" w:eastAsia="en-US"/>
    </w:rPr>
  </w:style>
  <w:style w:type="paragraph" w:customStyle="1" w:styleId="ECCAnnex-heading1">
    <w:name w:val="ECC Annex - heading1"/>
    <w:basedOn w:val="Heading1"/>
    <w:next w:val="ECCParagraph"/>
    <w:uiPriority w:val="99"/>
    <w:rsid w:val="00031379"/>
    <w:pPr>
      <w:numPr>
        <w:numId w:val="4"/>
      </w:numPr>
    </w:pPr>
  </w:style>
  <w:style w:type="paragraph" w:styleId="TOC1">
    <w:name w:val="toc 1"/>
    <w:basedOn w:val="Normal"/>
    <w:next w:val="Normal"/>
    <w:autoRedefine/>
    <w:uiPriority w:val="99"/>
    <w:rsid w:val="009062DA"/>
    <w:pPr>
      <w:tabs>
        <w:tab w:val="left" w:pos="360"/>
        <w:tab w:val="right" w:leader="dot" w:pos="9629"/>
      </w:tabs>
      <w:spacing w:before="240"/>
      <w:jc w:val="center"/>
    </w:pPr>
    <w:rPr>
      <w:b/>
      <w:caps/>
    </w:rPr>
  </w:style>
  <w:style w:type="character" w:styleId="Hyperlink">
    <w:name w:val="Hyperlink"/>
    <w:basedOn w:val="DefaultParagraphFont"/>
    <w:uiPriority w:val="99"/>
    <w:rsid w:val="00E518A2"/>
    <w:rPr>
      <w:rFonts w:cs="Times New Roman"/>
      <w:color w:val="0000FF"/>
      <w:u w:val="single"/>
    </w:rPr>
  </w:style>
  <w:style w:type="paragraph" w:styleId="TOC2">
    <w:name w:val="toc 2"/>
    <w:basedOn w:val="Normal"/>
    <w:next w:val="Normal"/>
    <w:autoRedefine/>
    <w:uiPriority w:val="99"/>
    <w:rsid w:val="00E518A2"/>
    <w:pPr>
      <w:tabs>
        <w:tab w:val="left" w:pos="900"/>
        <w:tab w:val="right" w:leader="dot" w:pos="9629"/>
      </w:tabs>
      <w:ind w:left="360"/>
    </w:pPr>
  </w:style>
  <w:style w:type="paragraph" w:styleId="TOC3">
    <w:name w:val="toc 3"/>
    <w:basedOn w:val="Normal"/>
    <w:next w:val="Normal"/>
    <w:autoRedefine/>
    <w:uiPriority w:val="99"/>
    <w:rsid w:val="00E518A2"/>
    <w:pPr>
      <w:tabs>
        <w:tab w:val="left" w:pos="1440"/>
        <w:tab w:val="right" w:leader="dot" w:pos="9629"/>
      </w:tabs>
      <w:ind w:left="900"/>
    </w:pPr>
  </w:style>
  <w:style w:type="paragraph" w:styleId="TOC4">
    <w:name w:val="toc 4"/>
    <w:basedOn w:val="Normal"/>
    <w:next w:val="Normal"/>
    <w:autoRedefine/>
    <w:uiPriority w:val="99"/>
    <w:rsid w:val="00E518A2"/>
    <w:pPr>
      <w:tabs>
        <w:tab w:val="left" w:pos="2340"/>
        <w:tab w:val="right" w:leader="dot" w:pos="9629"/>
      </w:tabs>
      <w:ind w:left="1440"/>
    </w:pPr>
    <w:rPr>
      <w:i/>
    </w:rPr>
  </w:style>
  <w:style w:type="table" w:styleId="TableGrid">
    <w:name w:val="Table Grid"/>
    <w:basedOn w:val="TableNormal"/>
    <w:uiPriority w:val="99"/>
    <w:rsid w:val="00E518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E518A2"/>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E518A2"/>
    <w:pPr>
      <w:numPr>
        <w:numId w:val="2"/>
      </w:numPr>
      <w:spacing w:before="360" w:after="240"/>
    </w:pPr>
  </w:style>
  <w:style w:type="paragraph" w:customStyle="1" w:styleId="ECCFootnote">
    <w:name w:val="ECC Footnote"/>
    <w:basedOn w:val="Normal"/>
    <w:autoRedefine/>
    <w:uiPriority w:val="99"/>
    <w:rsid w:val="00E518A2"/>
    <w:pPr>
      <w:ind w:left="454" w:hanging="454"/>
    </w:pPr>
    <w:rPr>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2"/>
    <w:uiPriority w:val="99"/>
    <w:semiHidden/>
    <w:rsid w:val="00E518A2"/>
    <w:rPr>
      <w:szCs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uiPriority w:val="99"/>
    <w:semiHidden/>
    <w:locked/>
    <w:rsid w:val="00AE13DA"/>
    <w:rPr>
      <w:rFonts w:ascii="Arial" w:hAnsi="Arial" w:cs="Times New Roman"/>
      <w:sz w:val="20"/>
      <w:lang w:val="en-US" w:eastAsia="en-US"/>
    </w:rPr>
  </w:style>
  <w:style w:type="character" w:styleId="FootnoteReference">
    <w:name w:val="footnote reference"/>
    <w:aliases w:val="Appel note de bas de p"/>
    <w:basedOn w:val="DefaultParagraphFont"/>
    <w:uiPriority w:val="99"/>
    <w:semiHidden/>
    <w:rsid w:val="00E518A2"/>
    <w:rPr>
      <w:rFonts w:cs="Times New Roman"/>
      <w:vertAlign w:val="superscript"/>
    </w:rPr>
  </w:style>
  <w:style w:type="paragraph" w:customStyle="1" w:styleId="Text">
    <w:name w:val="Text"/>
    <w:basedOn w:val="Normal"/>
    <w:uiPriority w:val="99"/>
    <w:rsid w:val="00E518A2"/>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E518A2"/>
    <w:pPr>
      <w:spacing w:after="0"/>
      <w:ind w:left="284" w:hanging="284"/>
    </w:pPr>
    <w:rPr>
      <w:sz w:val="16"/>
      <w:szCs w:val="16"/>
    </w:rPr>
  </w:style>
  <w:style w:type="paragraph" w:customStyle="1" w:styleId="reference">
    <w:name w:val="reference"/>
    <w:basedOn w:val="Normal"/>
    <w:uiPriority w:val="99"/>
    <w:rsid w:val="00E518A2"/>
    <w:pPr>
      <w:numPr>
        <w:numId w:val="8"/>
      </w:numPr>
    </w:pPr>
    <w:rPr>
      <w:lang w:eastAsia="ja-JP"/>
    </w:rPr>
  </w:style>
  <w:style w:type="paragraph" w:customStyle="1" w:styleId="ECCAnnexheading2">
    <w:name w:val="ECC Annex heading2"/>
    <w:basedOn w:val="Normal"/>
    <w:next w:val="ECCParagraph"/>
    <w:uiPriority w:val="99"/>
    <w:rsid w:val="00E518A2"/>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E518A2"/>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E518A2"/>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link w:val="BodyTextIndentChar"/>
    <w:uiPriority w:val="99"/>
    <w:rsid w:val="00E518A2"/>
    <w:rPr>
      <w:rFonts w:ascii="Times New Roman" w:hAnsi="Times New Roman"/>
      <w:sz w:val="24"/>
      <w:lang w:val="cs-CZ" w:eastAsia="en-GB"/>
    </w:rPr>
  </w:style>
  <w:style w:type="character" w:customStyle="1" w:styleId="BodyTextIndentChar">
    <w:name w:val="Body Text Indent Char"/>
    <w:basedOn w:val="DefaultParagraphFont"/>
    <w:link w:val="BodyTextIndent"/>
    <w:uiPriority w:val="99"/>
    <w:locked/>
    <w:rsid w:val="00AE13DA"/>
    <w:rPr>
      <w:rFonts w:cs="Times New Roman"/>
      <w:sz w:val="24"/>
      <w:lang w:eastAsia="en-GB"/>
    </w:rPr>
  </w:style>
  <w:style w:type="paragraph" w:customStyle="1" w:styleId="Reporttitledescription">
    <w:name w:val="Report title/description"/>
    <w:basedOn w:val="Normal"/>
    <w:uiPriority w:val="99"/>
    <w:rsid w:val="00E518A2"/>
    <w:pPr>
      <w:spacing w:before="600" w:line="288" w:lineRule="auto"/>
      <w:ind w:left="3402"/>
    </w:pPr>
    <w:rPr>
      <w:color w:val="57433E"/>
      <w:sz w:val="24"/>
    </w:rPr>
  </w:style>
  <w:style w:type="paragraph" w:customStyle="1" w:styleId="Lastupdated">
    <w:name w:val="Last updated"/>
    <w:basedOn w:val="Normal"/>
    <w:uiPriority w:val="99"/>
    <w:rsid w:val="00E518A2"/>
    <w:pPr>
      <w:spacing w:before="120" w:after="120"/>
      <w:ind w:left="3402"/>
    </w:pPr>
    <w:rPr>
      <w:bCs/>
      <w:sz w:val="18"/>
    </w:rPr>
  </w:style>
  <w:style w:type="paragraph" w:customStyle="1" w:styleId="WGNNA-bulleted">
    <w:name w:val="WGNNA-bulleted"/>
    <w:basedOn w:val="Normal"/>
    <w:uiPriority w:val="99"/>
    <w:rsid w:val="00E518A2"/>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uiPriority w:val="99"/>
    <w:rsid w:val="00E518A2"/>
    <w:pPr>
      <w:numPr>
        <w:numId w:val="12"/>
      </w:numPr>
      <w:spacing w:after="120"/>
      <w:jc w:val="both"/>
    </w:pPr>
  </w:style>
  <w:style w:type="paragraph" w:customStyle="1" w:styleId="NumberedList">
    <w:name w:val="Numbered List"/>
    <w:basedOn w:val="ECCParagraph"/>
    <w:uiPriority w:val="99"/>
    <w:rsid w:val="007C6571"/>
    <w:pPr>
      <w:numPr>
        <w:numId w:val="15"/>
      </w:numPr>
    </w:pPr>
  </w:style>
  <w:style w:type="paragraph" w:customStyle="1" w:styleId="ECCNumbered-LetteredList">
    <w:name w:val="ECC Numbered-Lettered List"/>
    <w:basedOn w:val="Normal"/>
    <w:uiPriority w:val="99"/>
    <w:rsid w:val="007C6571"/>
    <w:pPr>
      <w:numPr>
        <w:numId w:val="14"/>
      </w:numPr>
    </w:pPr>
  </w:style>
  <w:style w:type="paragraph" w:styleId="BalloonText">
    <w:name w:val="Balloon Text"/>
    <w:basedOn w:val="Normal"/>
    <w:link w:val="BalloonTextChar"/>
    <w:uiPriority w:val="99"/>
    <w:semiHidden/>
    <w:rsid w:val="007C6571"/>
    <w:rPr>
      <w:rFonts w:ascii="Lucida Grande" w:hAnsi="Lucida Grande"/>
      <w:sz w:val="18"/>
      <w:szCs w:val="18"/>
      <w:lang w:eastAsia="cs-CZ"/>
    </w:rPr>
  </w:style>
  <w:style w:type="character" w:customStyle="1" w:styleId="BalloonTextChar">
    <w:name w:val="Balloon Text Char"/>
    <w:basedOn w:val="DefaultParagraphFont"/>
    <w:link w:val="BalloonText"/>
    <w:uiPriority w:val="99"/>
    <w:semiHidden/>
    <w:locked/>
    <w:rsid w:val="007C6571"/>
    <w:rPr>
      <w:rFonts w:ascii="Lucida Grande" w:hAnsi="Lucida Grande" w:cs="Times New Roman"/>
      <w:sz w:val="18"/>
      <w:lang w:val="en-US"/>
    </w:rPr>
  </w:style>
  <w:style w:type="paragraph" w:styleId="BodyText">
    <w:name w:val="Body Text"/>
    <w:basedOn w:val="Normal"/>
    <w:link w:val="BodyTextChar"/>
    <w:uiPriority w:val="99"/>
    <w:rsid w:val="00E65E22"/>
    <w:pPr>
      <w:autoSpaceDE w:val="0"/>
      <w:autoSpaceDN w:val="0"/>
      <w:spacing w:after="120"/>
    </w:pPr>
    <w:rPr>
      <w:rFonts w:ascii="Times New Roman" w:hAnsi="Times New Roman"/>
      <w:sz w:val="24"/>
      <w:lang w:val="cs-CZ" w:eastAsia="nl-NL"/>
    </w:rPr>
  </w:style>
  <w:style w:type="character" w:customStyle="1" w:styleId="BodyTextChar">
    <w:name w:val="Body Text Char"/>
    <w:basedOn w:val="DefaultParagraphFont"/>
    <w:link w:val="BodyText"/>
    <w:uiPriority w:val="99"/>
    <w:locked/>
    <w:rsid w:val="00E65E22"/>
    <w:rPr>
      <w:rFonts w:cs="Times New Roman"/>
      <w:sz w:val="24"/>
      <w:lang w:eastAsia="nl-NL"/>
    </w:rPr>
  </w:style>
  <w:style w:type="paragraph" w:styleId="ListParagraph">
    <w:name w:val="List Paragraph"/>
    <w:basedOn w:val="Normal"/>
    <w:uiPriority w:val="99"/>
    <w:qFormat/>
    <w:rsid w:val="00E65E22"/>
    <w:pPr>
      <w:ind w:left="720"/>
      <w:contextualSpacing/>
    </w:pPr>
  </w:style>
  <w:style w:type="character" w:customStyle="1" w:styleId="Resref">
    <w:name w:val="Res_ref"/>
    <w:uiPriority w:val="99"/>
    <w:rsid w:val="00AE13DA"/>
    <w:rPr>
      <w:color w:val="3366FF"/>
    </w:rPr>
  </w:style>
  <w:style w:type="paragraph" w:customStyle="1" w:styleId="enumlev1">
    <w:name w:val="enumlev1"/>
    <w:basedOn w:val="Normal"/>
    <w:uiPriority w:val="99"/>
    <w:rsid w:val="00AE13D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Times New Roman" w:hAnsi="Times New Roman"/>
      <w:sz w:val="24"/>
      <w:szCs w:val="20"/>
      <w:lang w:val="en-GB"/>
    </w:rPr>
  </w:style>
  <w:style w:type="paragraph" w:customStyle="1" w:styleId="ECCAnnexheading1">
    <w:name w:val="ECC Annex heading1"/>
    <w:basedOn w:val="Heading1"/>
    <w:next w:val="ECCParagraph"/>
    <w:uiPriority w:val="99"/>
    <w:rsid w:val="00AE13DA"/>
    <w:pPr>
      <w:pageBreakBefore w:val="0"/>
      <w:spacing w:before="600"/>
      <w:jc w:val="left"/>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link w:val="FootnoteText"/>
    <w:uiPriority w:val="99"/>
    <w:semiHidden/>
    <w:locked/>
    <w:rsid w:val="00AE13DA"/>
    <w:rPr>
      <w:rFonts w:ascii="Arial" w:hAnsi="Arial"/>
      <w:lang w:val="en-US" w:eastAsia="en-US"/>
    </w:rPr>
  </w:style>
  <w:style w:type="paragraph" w:styleId="Caption">
    <w:name w:val="caption"/>
    <w:basedOn w:val="Normal"/>
    <w:next w:val="Normal"/>
    <w:uiPriority w:val="99"/>
    <w:qFormat/>
    <w:rsid w:val="00AE13DA"/>
    <w:pPr>
      <w:spacing w:before="240" w:after="240"/>
      <w:jc w:val="center"/>
    </w:pPr>
    <w:rPr>
      <w:b/>
      <w:bCs/>
      <w:color w:val="D2232A"/>
      <w:szCs w:val="20"/>
    </w:rPr>
  </w:style>
  <w:style w:type="paragraph" w:customStyle="1" w:styleId="ECCNumberedBullets">
    <w:name w:val="ECC Numbered Bullets"/>
    <w:basedOn w:val="Normal"/>
    <w:uiPriority w:val="99"/>
    <w:rsid w:val="00AE13DA"/>
    <w:pPr>
      <w:numPr>
        <w:numId w:val="33"/>
      </w:numPr>
    </w:pPr>
  </w:style>
  <w:style w:type="paragraph" w:customStyle="1" w:styleId="Annexref">
    <w:name w:val="Annex_ref"/>
    <w:basedOn w:val="Normal"/>
    <w:next w:val="Normal"/>
    <w:uiPriority w:val="99"/>
    <w:rsid w:val="00AE13DA"/>
    <w:pPr>
      <w:keepNext/>
      <w:keepLines/>
      <w:overflowPunct w:val="0"/>
      <w:autoSpaceDE w:val="0"/>
      <w:autoSpaceDN w:val="0"/>
      <w:adjustRightInd w:val="0"/>
      <w:spacing w:after="280"/>
      <w:jc w:val="center"/>
      <w:textAlignment w:val="baseline"/>
    </w:pPr>
    <w:rPr>
      <w:rFonts w:ascii="Times New Roman" w:hAnsi="Times New Roman"/>
      <w:szCs w:val="20"/>
      <w:lang w:val="en-GB" w:eastAsia="nl-NL"/>
    </w:rPr>
  </w:style>
  <w:style w:type="paragraph" w:styleId="TOC6">
    <w:name w:val="toc 6"/>
    <w:basedOn w:val="TOC3"/>
    <w:next w:val="Normal"/>
    <w:uiPriority w:val="99"/>
    <w:semiHidden/>
    <w:rsid w:val="00AE13DA"/>
    <w:pPr>
      <w:tabs>
        <w:tab w:val="clear" w:pos="1440"/>
        <w:tab w:val="clear" w:pos="9629"/>
        <w:tab w:val="left" w:pos="540"/>
        <w:tab w:val="left" w:pos="794"/>
        <w:tab w:val="left" w:pos="1260"/>
        <w:tab w:val="left" w:pos="1800"/>
        <w:tab w:val="left" w:leader="dot" w:pos="8789"/>
        <w:tab w:val="right" w:pos="9639"/>
      </w:tabs>
      <w:overflowPunct w:val="0"/>
      <w:autoSpaceDE w:val="0"/>
      <w:autoSpaceDN w:val="0"/>
      <w:adjustRightInd w:val="0"/>
      <w:spacing w:before="80" w:after="120" w:line="240" w:lineRule="exact"/>
      <w:ind w:left="794" w:hanging="794"/>
      <w:jc w:val="center"/>
      <w:textAlignment w:val="baseline"/>
    </w:pPr>
    <w:rPr>
      <w:rFonts w:ascii="Times New Roman" w:hAnsi="Times New Roman" w:cs="Arial"/>
      <w:color w:val="000000"/>
      <w:sz w:val="24"/>
      <w:szCs w:val="20"/>
      <w:lang w:val="en-GB"/>
    </w:rPr>
  </w:style>
  <w:style w:type="paragraph" w:styleId="TOC5">
    <w:name w:val="toc 5"/>
    <w:basedOn w:val="TOC3"/>
    <w:next w:val="Normal"/>
    <w:uiPriority w:val="99"/>
    <w:semiHidden/>
    <w:rsid w:val="00AE13DA"/>
    <w:pPr>
      <w:tabs>
        <w:tab w:val="clear" w:pos="1440"/>
        <w:tab w:val="clear" w:pos="9629"/>
        <w:tab w:val="left" w:pos="540"/>
        <w:tab w:val="left" w:pos="794"/>
        <w:tab w:val="left" w:pos="1260"/>
        <w:tab w:val="left" w:pos="1800"/>
        <w:tab w:val="left" w:leader="dot" w:pos="8789"/>
        <w:tab w:val="right" w:pos="9639"/>
      </w:tabs>
      <w:overflowPunct w:val="0"/>
      <w:autoSpaceDE w:val="0"/>
      <w:autoSpaceDN w:val="0"/>
      <w:adjustRightInd w:val="0"/>
      <w:spacing w:before="80" w:after="120" w:line="240" w:lineRule="exact"/>
      <w:ind w:left="794" w:hanging="794"/>
      <w:jc w:val="center"/>
      <w:textAlignment w:val="baseline"/>
    </w:pPr>
    <w:rPr>
      <w:rFonts w:ascii="Times New Roman" w:hAnsi="Times New Roman" w:cs="Arial"/>
      <w:color w:val="000000"/>
      <w:sz w:val="24"/>
      <w:szCs w:val="20"/>
      <w:lang w:val="en-GB"/>
    </w:rPr>
  </w:style>
  <w:style w:type="paragraph" w:styleId="Index1">
    <w:name w:val="index 1"/>
    <w:basedOn w:val="Normal"/>
    <w:next w:val="Normal"/>
    <w:uiPriority w:val="99"/>
    <w:semiHidden/>
    <w:rsid w:val="00AE13DA"/>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rPr>
  </w:style>
  <w:style w:type="character" w:styleId="LineNumber">
    <w:name w:val="line number"/>
    <w:basedOn w:val="DefaultParagraphFont"/>
    <w:uiPriority w:val="99"/>
    <w:rsid w:val="00AE13DA"/>
    <w:rPr>
      <w:rFonts w:cs="Times New Roman"/>
    </w:rPr>
  </w:style>
  <w:style w:type="paragraph" w:styleId="NormalIndent">
    <w:name w:val="Normal Indent"/>
    <w:basedOn w:val="Normal"/>
    <w:uiPriority w:val="99"/>
    <w:rsid w:val="00AE13DA"/>
    <w:pPr>
      <w:tabs>
        <w:tab w:val="left" w:pos="794"/>
        <w:tab w:val="left" w:pos="1191"/>
        <w:tab w:val="left" w:pos="1588"/>
        <w:tab w:val="left" w:pos="1985"/>
      </w:tabs>
      <w:overflowPunct w:val="0"/>
      <w:autoSpaceDE w:val="0"/>
      <w:autoSpaceDN w:val="0"/>
      <w:adjustRightInd w:val="0"/>
      <w:spacing w:before="120"/>
      <w:ind w:left="794"/>
      <w:textAlignment w:val="baseline"/>
    </w:pPr>
    <w:rPr>
      <w:rFonts w:ascii="Times New Roman" w:hAnsi="Times New Roman"/>
      <w:sz w:val="24"/>
      <w:szCs w:val="20"/>
      <w:lang w:val="en-GB"/>
    </w:rPr>
  </w:style>
  <w:style w:type="paragraph" w:customStyle="1" w:styleId="TableLegend">
    <w:name w:val="Table_Legend"/>
    <w:basedOn w:val="TableText"/>
    <w:uiPriority w:val="99"/>
    <w:rsid w:val="00AE13DA"/>
    <w:pPr>
      <w:spacing w:before="120"/>
    </w:pPr>
  </w:style>
  <w:style w:type="paragraph" w:customStyle="1" w:styleId="TableText">
    <w:name w:val="Table_Text"/>
    <w:basedOn w:val="Normal"/>
    <w:uiPriority w:val="99"/>
    <w:rsid w:val="00AE13D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 w:val="22"/>
      <w:szCs w:val="20"/>
      <w:lang w:val="en-GB"/>
    </w:rPr>
  </w:style>
  <w:style w:type="paragraph" w:customStyle="1" w:styleId="TableTitle">
    <w:name w:val="Table_Title"/>
    <w:basedOn w:val="Table"/>
    <w:next w:val="TableText"/>
    <w:uiPriority w:val="99"/>
    <w:rsid w:val="00AE13DA"/>
    <w:pPr>
      <w:keepLines/>
      <w:spacing w:before="0"/>
    </w:pPr>
    <w:rPr>
      <w:b/>
      <w:caps w:val="0"/>
    </w:rPr>
  </w:style>
  <w:style w:type="paragraph" w:customStyle="1" w:styleId="Table">
    <w:name w:val="Table_#"/>
    <w:basedOn w:val="Normal"/>
    <w:next w:val="TableTitle"/>
    <w:uiPriority w:val="99"/>
    <w:rsid w:val="00AE13DA"/>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rFonts w:ascii="Times New Roman" w:hAnsi="Times New Roman"/>
      <w:caps/>
      <w:sz w:val="24"/>
      <w:szCs w:val="20"/>
      <w:lang w:val="en-GB"/>
    </w:rPr>
  </w:style>
  <w:style w:type="paragraph" w:customStyle="1" w:styleId="enumlev2">
    <w:name w:val="enumlev2"/>
    <w:basedOn w:val="enumlev1"/>
    <w:uiPriority w:val="99"/>
    <w:rsid w:val="00AE13DA"/>
    <w:pPr>
      <w:ind w:left="1191" w:hanging="397"/>
    </w:pPr>
  </w:style>
  <w:style w:type="paragraph" w:customStyle="1" w:styleId="enumlev3">
    <w:name w:val="enumlev3"/>
    <w:basedOn w:val="enumlev2"/>
    <w:uiPriority w:val="99"/>
    <w:rsid w:val="00AE13DA"/>
    <w:pPr>
      <w:ind w:left="1588"/>
    </w:pPr>
  </w:style>
  <w:style w:type="paragraph" w:customStyle="1" w:styleId="TableHead">
    <w:name w:val="Table_Head"/>
    <w:basedOn w:val="TableText"/>
    <w:uiPriority w:val="99"/>
    <w:rsid w:val="00AE13DA"/>
    <w:pPr>
      <w:keepNext/>
      <w:spacing w:before="80" w:after="80"/>
      <w:jc w:val="center"/>
    </w:pPr>
    <w:rPr>
      <w:b/>
    </w:rPr>
  </w:style>
  <w:style w:type="paragraph" w:customStyle="1" w:styleId="FigureLegend">
    <w:name w:val="Figure_Legend"/>
    <w:basedOn w:val="Normal"/>
    <w:uiPriority w:val="99"/>
    <w:rsid w:val="00AE13D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ind w:left="284" w:hanging="284"/>
      <w:textAlignment w:val="baseline"/>
    </w:pPr>
    <w:rPr>
      <w:rFonts w:ascii="Times New Roman" w:hAnsi="Times New Roman"/>
      <w:sz w:val="24"/>
      <w:szCs w:val="20"/>
      <w:lang w:val="en-GB"/>
    </w:rPr>
  </w:style>
  <w:style w:type="paragraph" w:customStyle="1" w:styleId="Figure">
    <w:name w:val="Figure_#"/>
    <w:basedOn w:val="Table"/>
    <w:next w:val="FigureTitle"/>
    <w:uiPriority w:val="99"/>
    <w:rsid w:val="00AE13DA"/>
    <w:pPr>
      <w:spacing w:before="480"/>
    </w:pPr>
  </w:style>
  <w:style w:type="paragraph" w:customStyle="1" w:styleId="FigureTitle">
    <w:name w:val="Figure_Title"/>
    <w:basedOn w:val="TableTitle"/>
    <w:next w:val="Normal"/>
    <w:uiPriority w:val="99"/>
    <w:rsid w:val="00AE13DA"/>
    <w:pPr>
      <w:keepNext w:val="0"/>
      <w:spacing w:after="480"/>
    </w:pPr>
  </w:style>
  <w:style w:type="paragraph" w:customStyle="1" w:styleId="Normalaftertitle">
    <w:name w:val="Normal after title"/>
    <w:basedOn w:val="Normal"/>
    <w:next w:val="Normal"/>
    <w:uiPriority w:val="99"/>
    <w:rsid w:val="00AE13DA"/>
    <w:pPr>
      <w:tabs>
        <w:tab w:val="left" w:pos="794"/>
        <w:tab w:val="left" w:pos="1191"/>
        <w:tab w:val="left" w:pos="1588"/>
        <w:tab w:val="left" w:pos="1985"/>
      </w:tabs>
      <w:overflowPunct w:val="0"/>
      <w:autoSpaceDE w:val="0"/>
      <w:autoSpaceDN w:val="0"/>
      <w:adjustRightInd w:val="0"/>
      <w:spacing w:before="320"/>
      <w:textAlignment w:val="baseline"/>
    </w:pPr>
    <w:rPr>
      <w:rFonts w:ascii="Times New Roman" w:hAnsi="Times New Roman"/>
      <w:sz w:val="24"/>
      <w:szCs w:val="20"/>
      <w:lang w:val="en-GB"/>
    </w:rPr>
  </w:style>
  <w:style w:type="paragraph" w:customStyle="1" w:styleId="Annex">
    <w:name w:val="Annex_#"/>
    <w:basedOn w:val="Normal"/>
    <w:next w:val="AnnexRef0"/>
    <w:uiPriority w:val="99"/>
    <w:rsid w:val="00AE13DA"/>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caps/>
      <w:sz w:val="28"/>
      <w:szCs w:val="20"/>
      <w:lang w:val="en-GB"/>
    </w:rPr>
  </w:style>
  <w:style w:type="paragraph" w:customStyle="1" w:styleId="AnnexRef0">
    <w:name w:val="Annex_Ref"/>
    <w:basedOn w:val="Normal"/>
    <w:next w:val="AnnexTitle"/>
    <w:uiPriority w:val="99"/>
    <w:rsid w:val="00AE13DA"/>
    <w:pPr>
      <w:keepNext/>
      <w:keepLines/>
      <w:tabs>
        <w:tab w:val="left" w:pos="794"/>
        <w:tab w:val="left" w:pos="1191"/>
        <w:tab w:val="left" w:pos="1588"/>
        <w:tab w:val="left" w:pos="1985"/>
      </w:tabs>
      <w:overflowPunct w:val="0"/>
      <w:autoSpaceDE w:val="0"/>
      <w:autoSpaceDN w:val="0"/>
      <w:adjustRightInd w:val="0"/>
      <w:spacing w:before="120"/>
      <w:jc w:val="center"/>
      <w:textAlignment w:val="baseline"/>
    </w:pPr>
    <w:rPr>
      <w:rFonts w:ascii="Times New Roman" w:hAnsi="Times New Roman"/>
      <w:sz w:val="24"/>
      <w:szCs w:val="20"/>
      <w:lang w:val="en-GB"/>
    </w:rPr>
  </w:style>
  <w:style w:type="paragraph" w:customStyle="1" w:styleId="AnnexTitle">
    <w:name w:val="Annex_Title"/>
    <w:basedOn w:val="Normal"/>
    <w:next w:val="Normalaftertitle"/>
    <w:uiPriority w:val="99"/>
    <w:rsid w:val="00AE13DA"/>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w:hAnsi="Times New Roman"/>
      <w:b/>
      <w:sz w:val="28"/>
      <w:szCs w:val="20"/>
      <w:lang w:val="en-GB"/>
    </w:rPr>
  </w:style>
  <w:style w:type="paragraph" w:customStyle="1" w:styleId="Appendix">
    <w:name w:val="Appendix_#"/>
    <w:basedOn w:val="Annex"/>
    <w:next w:val="AppendixRef"/>
    <w:uiPriority w:val="99"/>
    <w:rsid w:val="00AE13DA"/>
  </w:style>
  <w:style w:type="paragraph" w:customStyle="1" w:styleId="AppendixRef">
    <w:name w:val="Appendix_Ref"/>
    <w:basedOn w:val="AnnexRef0"/>
    <w:next w:val="AppendixTitle"/>
    <w:uiPriority w:val="99"/>
    <w:rsid w:val="00AE13DA"/>
  </w:style>
  <w:style w:type="paragraph" w:customStyle="1" w:styleId="AppendixTitle">
    <w:name w:val="Appendix_Title"/>
    <w:basedOn w:val="AnnexTitle"/>
    <w:next w:val="Normalaftertitle"/>
    <w:uiPriority w:val="99"/>
    <w:rsid w:val="00AE13DA"/>
  </w:style>
  <w:style w:type="paragraph" w:customStyle="1" w:styleId="RefTitle">
    <w:name w:val="Ref_Title"/>
    <w:basedOn w:val="Normal"/>
    <w:next w:val="RefText"/>
    <w:uiPriority w:val="99"/>
    <w:rsid w:val="00AE13DA"/>
    <w:pPr>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caps/>
      <w:sz w:val="24"/>
      <w:szCs w:val="20"/>
      <w:lang w:val="en-GB"/>
    </w:rPr>
  </w:style>
  <w:style w:type="paragraph" w:customStyle="1" w:styleId="RefText">
    <w:name w:val="Ref_Text"/>
    <w:basedOn w:val="Normal"/>
    <w:uiPriority w:val="99"/>
    <w:rsid w:val="00AE13DA"/>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ascii="Times New Roman" w:hAnsi="Times New Roman"/>
      <w:sz w:val="24"/>
      <w:szCs w:val="20"/>
      <w:lang w:val="en-GB"/>
    </w:rPr>
  </w:style>
  <w:style w:type="paragraph" w:customStyle="1" w:styleId="Equation">
    <w:name w:val="Equation"/>
    <w:basedOn w:val="Normal"/>
    <w:uiPriority w:val="99"/>
    <w:rsid w:val="00AE13DA"/>
    <w:pPr>
      <w:tabs>
        <w:tab w:val="left" w:pos="794"/>
        <w:tab w:val="center" w:pos="4876"/>
        <w:tab w:val="right" w:pos="9752"/>
      </w:tabs>
      <w:overflowPunct w:val="0"/>
      <w:autoSpaceDE w:val="0"/>
      <w:autoSpaceDN w:val="0"/>
      <w:adjustRightInd w:val="0"/>
      <w:spacing w:before="120"/>
      <w:textAlignment w:val="baseline"/>
    </w:pPr>
    <w:rPr>
      <w:rFonts w:ascii="Times New Roman" w:hAnsi="Times New Roman"/>
      <w:sz w:val="24"/>
      <w:szCs w:val="20"/>
      <w:lang w:val="en-GB"/>
    </w:rPr>
  </w:style>
  <w:style w:type="paragraph" w:customStyle="1" w:styleId="Head">
    <w:name w:val="Head"/>
    <w:basedOn w:val="Normal"/>
    <w:uiPriority w:val="99"/>
    <w:rsid w:val="00AE13DA"/>
    <w:pPr>
      <w:tabs>
        <w:tab w:val="left" w:pos="6663"/>
      </w:tabs>
      <w:overflowPunct w:val="0"/>
      <w:autoSpaceDE w:val="0"/>
      <w:autoSpaceDN w:val="0"/>
      <w:adjustRightInd w:val="0"/>
      <w:textAlignment w:val="baseline"/>
    </w:pPr>
    <w:rPr>
      <w:rFonts w:ascii="Times New Roman" w:hAnsi="Times New Roman"/>
      <w:sz w:val="24"/>
      <w:szCs w:val="20"/>
      <w:lang w:val="en-GB"/>
    </w:rPr>
  </w:style>
  <w:style w:type="paragraph" w:customStyle="1" w:styleId="RecTitle">
    <w:name w:val="Rec_Title"/>
    <w:basedOn w:val="Normal"/>
    <w:next w:val="Heading1"/>
    <w:uiPriority w:val="99"/>
    <w:rsid w:val="00AE13DA"/>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rFonts w:ascii="Times New Roman" w:hAnsi="Times New Roman"/>
      <w:b/>
      <w:caps/>
      <w:sz w:val="28"/>
      <w:szCs w:val="20"/>
      <w:lang w:val="en-GB"/>
    </w:rPr>
  </w:style>
  <w:style w:type="paragraph" w:customStyle="1" w:styleId="call">
    <w:name w:val="call"/>
    <w:basedOn w:val="Normal"/>
    <w:next w:val="Normal"/>
    <w:uiPriority w:val="99"/>
    <w:rsid w:val="00AE13DA"/>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rFonts w:ascii="Times New Roman" w:hAnsi="Times New Roman"/>
      <w:i/>
      <w:sz w:val="24"/>
      <w:szCs w:val="20"/>
      <w:lang w:val="en-GB"/>
    </w:rPr>
  </w:style>
  <w:style w:type="paragraph" w:customStyle="1" w:styleId="Rec">
    <w:name w:val="Rec_#"/>
    <w:basedOn w:val="Normal"/>
    <w:next w:val="RecTitle"/>
    <w:uiPriority w:val="99"/>
    <w:rsid w:val="00AE13D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caps/>
      <w:sz w:val="28"/>
      <w:szCs w:val="20"/>
      <w:lang w:val="en-GB"/>
    </w:rPr>
  </w:style>
  <w:style w:type="paragraph" w:customStyle="1" w:styleId="toc0">
    <w:name w:val="toc 0"/>
    <w:basedOn w:val="Normal"/>
    <w:next w:val="TOC1"/>
    <w:uiPriority w:val="99"/>
    <w:rsid w:val="00AE13DA"/>
    <w:pPr>
      <w:tabs>
        <w:tab w:val="right" w:pos="9781"/>
      </w:tabs>
      <w:overflowPunct w:val="0"/>
      <w:autoSpaceDE w:val="0"/>
      <w:autoSpaceDN w:val="0"/>
      <w:adjustRightInd w:val="0"/>
      <w:spacing w:before="120"/>
      <w:textAlignment w:val="baseline"/>
    </w:pPr>
    <w:rPr>
      <w:rFonts w:ascii="Times New Roman" w:hAnsi="Times New Roman"/>
      <w:b/>
      <w:sz w:val="24"/>
      <w:szCs w:val="20"/>
      <w:lang w:val="en-GB"/>
    </w:rPr>
  </w:style>
  <w:style w:type="paragraph" w:styleId="List">
    <w:name w:val="List"/>
    <w:basedOn w:val="Normal"/>
    <w:uiPriority w:val="99"/>
    <w:rsid w:val="00AE13DA"/>
    <w:pPr>
      <w:tabs>
        <w:tab w:val="left" w:pos="1701"/>
        <w:tab w:val="left" w:pos="2127"/>
      </w:tabs>
      <w:overflowPunct w:val="0"/>
      <w:autoSpaceDE w:val="0"/>
      <w:autoSpaceDN w:val="0"/>
      <w:adjustRightInd w:val="0"/>
      <w:spacing w:before="120"/>
      <w:ind w:left="2127" w:hanging="2127"/>
      <w:textAlignment w:val="baseline"/>
    </w:pPr>
    <w:rPr>
      <w:rFonts w:ascii="Times New Roman" w:hAnsi="Times New Roman"/>
      <w:sz w:val="24"/>
      <w:szCs w:val="20"/>
      <w:lang w:val="en-GB"/>
    </w:rPr>
  </w:style>
  <w:style w:type="paragraph" w:customStyle="1" w:styleId="Infodoc">
    <w:name w:val="Infodoc"/>
    <w:basedOn w:val="Normal"/>
    <w:uiPriority w:val="99"/>
    <w:rsid w:val="00AE13DA"/>
    <w:pPr>
      <w:tabs>
        <w:tab w:val="left" w:pos="1418"/>
      </w:tabs>
      <w:overflowPunct w:val="0"/>
      <w:autoSpaceDE w:val="0"/>
      <w:autoSpaceDN w:val="0"/>
      <w:adjustRightInd w:val="0"/>
      <w:ind w:left="1418" w:hanging="1418"/>
      <w:textAlignment w:val="baseline"/>
    </w:pPr>
    <w:rPr>
      <w:rFonts w:ascii="Times New Roman" w:hAnsi="Times New Roman"/>
      <w:sz w:val="24"/>
      <w:szCs w:val="20"/>
      <w:lang w:val="en-GB"/>
    </w:rPr>
  </w:style>
  <w:style w:type="paragraph" w:customStyle="1" w:styleId="Part">
    <w:name w:val="Part"/>
    <w:basedOn w:val="Normal"/>
    <w:uiPriority w:val="99"/>
    <w:rsid w:val="00AE13DA"/>
    <w:pPr>
      <w:tabs>
        <w:tab w:val="left" w:pos="1276"/>
        <w:tab w:val="left" w:pos="1701"/>
      </w:tabs>
      <w:overflowPunct w:val="0"/>
      <w:autoSpaceDE w:val="0"/>
      <w:autoSpaceDN w:val="0"/>
      <w:adjustRightInd w:val="0"/>
      <w:spacing w:before="200"/>
      <w:ind w:left="1701" w:hanging="1701"/>
      <w:textAlignment w:val="baseline"/>
    </w:pPr>
    <w:rPr>
      <w:rFonts w:ascii="Times New Roman" w:hAnsi="Times New Roman"/>
      <w:caps/>
      <w:sz w:val="24"/>
      <w:szCs w:val="20"/>
      <w:lang w:val="en-GB"/>
    </w:rPr>
  </w:style>
  <w:style w:type="paragraph" w:customStyle="1" w:styleId="Address">
    <w:name w:val="Address"/>
    <w:basedOn w:val="Normal"/>
    <w:uiPriority w:val="99"/>
    <w:rsid w:val="00AE13DA"/>
    <w:pPr>
      <w:tabs>
        <w:tab w:val="left" w:pos="4820"/>
        <w:tab w:val="left" w:pos="5529"/>
      </w:tabs>
      <w:overflowPunct w:val="0"/>
      <w:autoSpaceDE w:val="0"/>
      <w:autoSpaceDN w:val="0"/>
      <w:adjustRightInd w:val="0"/>
      <w:spacing w:before="120"/>
      <w:ind w:left="794"/>
      <w:textAlignment w:val="baseline"/>
    </w:pPr>
    <w:rPr>
      <w:rFonts w:ascii="Times New Roman" w:hAnsi="Times New Roman"/>
      <w:sz w:val="24"/>
      <w:szCs w:val="20"/>
      <w:lang w:val="en-GB"/>
    </w:rPr>
  </w:style>
  <w:style w:type="paragraph" w:customStyle="1" w:styleId="docnoted">
    <w:name w:val="docnoted"/>
    <w:basedOn w:val="Normal"/>
    <w:next w:val="Head"/>
    <w:uiPriority w:val="99"/>
    <w:rsid w:val="00AE13DA"/>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overflowPunct w:val="0"/>
      <w:autoSpaceDE w:val="0"/>
      <w:autoSpaceDN w:val="0"/>
      <w:adjustRightInd w:val="0"/>
      <w:spacing w:before="120"/>
      <w:ind w:right="91"/>
      <w:textAlignment w:val="baseline"/>
    </w:pPr>
    <w:rPr>
      <w:rFonts w:ascii="Times New Roman" w:hAnsi="Times New Roman"/>
      <w:szCs w:val="20"/>
      <w:lang w:val="en-GB"/>
    </w:rPr>
  </w:style>
  <w:style w:type="paragraph" w:customStyle="1" w:styleId="Keywords">
    <w:name w:val="Keywords"/>
    <w:basedOn w:val="Normal"/>
    <w:uiPriority w:val="99"/>
    <w:rsid w:val="00AE13DA"/>
    <w:pPr>
      <w:tabs>
        <w:tab w:val="left" w:pos="794"/>
        <w:tab w:val="left" w:pos="1985"/>
      </w:tabs>
      <w:overflowPunct w:val="0"/>
      <w:autoSpaceDE w:val="0"/>
      <w:autoSpaceDN w:val="0"/>
      <w:adjustRightInd w:val="0"/>
      <w:spacing w:before="120"/>
      <w:ind w:left="794" w:hanging="794"/>
      <w:textAlignment w:val="baseline"/>
    </w:pPr>
    <w:rPr>
      <w:rFonts w:ascii="Times New Roman" w:hAnsi="Times New Roman"/>
      <w:sz w:val="24"/>
      <w:szCs w:val="20"/>
      <w:lang w:val="en-GB"/>
    </w:rPr>
  </w:style>
  <w:style w:type="paragraph" w:customStyle="1" w:styleId="EquationLegend">
    <w:name w:val="Equation_Legend"/>
    <w:basedOn w:val="Normal"/>
    <w:uiPriority w:val="99"/>
    <w:rsid w:val="00AE13DA"/>
    <w:pPr>
      <w:tabs>
        <w:tab w:val="right" w:pos="1531"/>
        <w:tab w:val="left" w:pos="1701"/>
      </w:tabs>
      <w:overflowPunct w:val="0"/>
      <w:autoSpaceDE w:val="0"/>
      <w:autoSpaceDN w:val="0"/>
      <w:adjustRightInd w:val="0"/>
      <w:spacing w:before="80"/>
      <w:ind w:left="1701" w:hanging="1701"/>
      <w:textAlignment w:val="baseline"/>
    </w:pPr>
    <w:rPr>
      <w:rFonts w:ascii="Times New Roman" w:hAnsi="Times New Roman"/>
      <w:sz w:val="24"/>
      <w:szCs w:val="20"/>
      <w:lang w:val="en-GB"/>
    </w:rPr>
  </w:style>
  <w:style w:type="paragraph" w:customStyle="1" w:styleId="Source">
    <w:name w:val="Source"/>
    <w:basedOn w:val="Normal"/>
    <w:uiPriority w:val="99"/>
    <w:rsid w:val="00AE13DA"/>
    <w:pPr>
      <w:overflowPunct w:val="0"/>
      <w:autoSpaceDE w:val="0"/>
      <w:autoSpaceDN w:val="0"/>
      <w:adjustRightInd w:val="0"/>
      <w:spacing w:before="240" w:after="240"/>
      <w:jc w:val="center"/>
      <w:textAlignment w:val="baseline"/>
    </w:pPr>
    <w:rPr>
      <w:rFonts w:ascii="Times New Roman" w:hAnsi="Times New Roman"/>
      <w:b/>
      <w:sz w:val="24"/>
      <w:szCs w:val="20"/>
      <w:lang w:val="en-GB"/>
    </w:rPr>
  </w:style>
  <w:style w:type="paragraph" w:customStyle="1" w:styleId="meeting">
    <w:name w:val="meeting"/>
    <w:basedOn w:val="Head"/>
    <w:next w:val="Head"/>
    <w:uiPriority w:val="99"/>
    <w:rsid w:val="00AE13DA"/>
    <w:pPr>
      <w:tabs>
        <w:tab w:val="left" w:pos="7371"/>
      </w:tabs>
      <w:spacing w:after="560"/>
    </w:pPr>
  </w:style>
  <w:style w:type="paragraph" w:customStyle="1" w:styleId="listitem">
    <w:name w:val="listitem"/>
    <w:basedOn w:val="Normal"/>
    <w:uiPriority w:val="99"/>
    <w:rsid w:val="00AE13DA"/>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sz w:val="24"/>
      <w:szCs w:val="20"/>
      <w:lang w:val="en-GB"/>
    </w:rPr>
  </w:style>
  <w:style w:type="paragraph" w:customStyle="1" w:styleId="Subject">
    <w:name w:val="Subject"/>
    <w:basedOn w:val="Normal"/>
    <w:next w:val="Normal"/>
    <w:uiPriority w:val="99"/>
    <w:rsid w:val="00AE13DA"/>
    <w:pPr>
      <w:tabs>
        <w:tab w:val="left" w:pos="823"/>
      </w:tabs>
      <w:overflowPunct w:val="0"/>
      <w:autoSpaceDE w:val="0"/>
      <w:autoSpaceDN w:val="0"/>
      <w:adjustRightInd w:val="0"/>
      <w:textAlignment w:val="baseline"/>
    </w:pPr>
    <w:rPr>
      <w:rFonts w:ascii="Times New Roman" w:hAnsi="Times New Roman"/>
      <w:sz w:val="24"/>
      <w:szCs w:val="20"/>
      <w:lang w:val="en-GB"/>
    </w:rPr>
  </w:style>
  <w:style w:type="paragraph" w:customStyle="1" w:styleId="Object">
    <w:name w:val="Object"/>
    <w:basedOn w:val="Subject"/>
    <w:next w:val="Subject"/>
    <w:uiPriority w:val="99"/>
    <w:rsid w:val="00AE13DA"/>
  </w:style>
  <w:style w:type="paragraph" w:customStyle="1" w:styleId="Data">
    <w:name w:val="Data"/>
    <w:basedOn w:val="Subject"/>
    <w:next w:val="Subject"/>
    <w:uiPriority w:val="99"/>
    <w:rsid w:val="00AE13DA"/>
  </w:style>
  <w:style w:type="paragraph" w:customStyle="1" w:styleId="docnottitle">
    <w:name w:val="docnot_title"/>
    <w:basedOn w:val="docnoted"/>
    <w:next w:val="docnoted"/>
    <w:uiPriority w:val="99"/>
    <w:rsid w:val="00AE13DA"/>
    <w:pPr>
      <w:jc w:val="center"/>
    </w:pPr>
  </w:style>
  <w:style w:type="paragraph" w:customStyle="1" w:styleId="Qlist">
    <w:name w:val="Qlist"/>
    <w:basedOn w:val="Normal"/>
    <w:uiPriority w:val="99"/>
    <w:rsid w:val="00AE13DA"/>
    <w:pPr>
      <w:tabs>
        <w:tab w:val="left" w:pos="1843"/>
        <w:tab w:val="left" w:pos="2268"/>
      </w:tabs>
      <w:overflowPunct w:val="0"/>
      <w:autoSpaceDE w:val="0"/>
      <w:autoSpaceDN w:val="0"/>
      <w:adjustRightInd w:val="0"/>
      <w:spacing w:before="120"/>
      <w:ind w:left="2268" w:hanging="2268"/>
      <w:textAlignment w:val="baseline"/>
    </w:pPr>
    <w:rPr>
      <w:rFonts w:ascii="Times New Roman" w:hAnsi="Times New Roman"/>
      <w:b/>
      <w:sz w:val="24"/>
      <w:szCs w:val="20"/>
      <w:lang w:val="en-GB"/>
    </w:rPr>
  </w:style>
  <w:style w:type="paragraph" w:customStyle="1" w:styleId="ASN1">
    <w:name w:val="ASN.1"/>
    <w:basedOn w:val="Normal"/>
    <w:uiPriority w:val="99"/>
    <w:rsid w:val="00AE13DA"/>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w:hAnsi="Times New Roman"/>
      <w:b/>
      <w:noProof/>
      <w:szCs w:val="20"/>
      <w:lang w:val="en-GB"/>
    </w:rPr>
  </w:style>
  <w:style w:type="paragraph" w:customStyle="1" w:styleId="FirstFooter">
    <w:name w:val="FirstFooter"/>
    <w:basedOn w:val="Footer"/>
    <w:uiPriority w:val="99"/>
    <w:rsid w:val="00AE13DA"/>
    <w:pPr>
      <w:tabs>
        <w:tab w:val="clear" w:pos="4320"/>
        <w:tab w:val="clear" w:pos="8640"/>
        <w:tab w:val="left" w:pos="5954"/>
        <w:tab w:val="right" w:pos="9639"/>
      </w:tabs>
      <w:overflowPunct w:val="0"/>
      <w:autoSpaceDE w:val="0"/>
      <w:autoSpaceDN w:val="0"/>
      <w:adjustRightInd w:val="0"/>
      <w:jc w:val="center"/>
      <w:textAlignment w:val="baseline"/>
    </w:pPr>
    <w:rPr>
      <w:rFonts w:ascii="Times New Roman" w:hAnsi="Times New Roman"/>
      <w:sz w:val="18"/>
      <w:szCs w:val="20"/>
      <w:lang w:val="en-GB"/>
    </w:rPr>
  </w:style>
  <w:style w:type="paragraph" w:customStyle="1" w:styleId="Note">
    <w:name w:val="Note"/>
    <w:basedOn w:val="Normal"/>
    <w:uiPriority w:val="99"/>
    <w:rsid w:val="00AE13DA"/>
    <w:pPr>
      <w:tabs>
        <w:tab w:val="left" w:pos="397"/>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rPr>
  </w:style>
  <w:style w:type="paragraph" w:customStyle="1" w:styleId="headingb">
    <w:name w:val="heading_b"/>
    <w:basedOn w:val="Heading3"/>
    <w:next w:val="Normal"/>
    <w:uiPriority w:val="99"/>
    <w:rsid w:val="00AE13DA"/>
    <w:pPr>
      <w:keepLines/>
      <w:numPr>
        <w:ilvl w:val="0"/>
        <w:numId w:val="0"/>
      </w:numPr>
      <w:tabs>
        <w:tab w:val="left" w:pos="794"/>
        <w:tab w:val="left" w:pos="2127"/>
        <w:tab w:val="left" w:pos="2410"/>
        <w:tab w:val="left" w:pos="2921"/>
        <w:tab w:val="left" w:pos="3261"/>
      </w:tabs>
      <w:overflowPunct w:val="0"/>
      <w:autoSpaceDE w:val="0"/>
      <w:autoSpaceDN w:val="0"/>
      <w:adjustRightInd w:val="0"/>
      <w:spacing w:before="160" w:after="0"/>
      <w:textAlignment w:val="baseline"/>
      <w:outlineLvl w:val="9"/>
    </w:pPr>
    <w:rPr>
      <w:rFonts w:ascii="Times New Roman" w:hAnsi="Times New Roman"/>
      <w:bCs w:val="0"/>
      <w:sz w:val="24"/>
      <w:szCs w:val="20"/>
      <w:lang w:val="en-GB"/>
    </w:rPr>
  </w:style>
  <w:style w:type="paragraph" w:customStyle="1" w:styleId="headingi">
    <w:name w:val="heading_i"/>
    <w:basedOn w:val="Heading3"/>
    <w:next w:val="Normal"/>
    <w:uiPriority w:val="99"/>
    <w:rsid w:val="00AE13DA"/>
    <w:pPr>
      <w:keepLines/>
      <w:numPr>
        <w:ilvl w:val="0"/>
        <w:numId w:val="0"/>
      </w:numPr>
      <w:tabs>
        <w:tab w:val="left" w:pos="794"/>
        <w:tab w:val="left" w:pos="2127"/>
        <w:tab w:val="left" w:pos="2410"/>
        <w:tab w:val="left" w:pos="2921"/>
        <w:tab w:val="left" w:pos="3261"/>
      </w:tabs>
      <w:overflowPunct w:val="0"/>
      <w:autoSpaceDE w:val="0"/>
      <w:autoSpaceDN w:val="0"/>
      <w:adjustRightInd w:val="0"/>
      <w:spacing w:before="160" w:after="0"/>
      <w:textAlignment w:val="baseline"/>
      <w:outlineLvl w:val="9"/>
    </w:pPr>
    <w:rPr>
      <w:rFonts w:ascii="Times New Roman" w:hAnsi="Times New Roman"/>
      <w:b w:val="0"/>
      <w:bCs w:val="0"/>
      <w:i/>
      <w:sz w:val="24"/>
      <w:szCs w:val="20"/>
      <w:lang w:val="en-GB"/>
    </w:rPr>
  </w:style>
  <w:style w:type="paragraph" w:customStyle="1" w:styleId="Title0">
    <w:name w:val="Title 0"/>
    <w:basedOn w:val="Normal"/>
    <w:next w:val="Normal"/>
    <w:uiPriority w:val="99"/>
    <w:rsid w:val="00AE13DA"/>
    <w:pPr>
      <w:overflowPunct w:val="0"/>
      <w:autoSpaceDE w:val="0"/>
      <w:autoSpaceDN w:val="0"/>
      <w:adjustRightInd w:val="0"/>
      <w:spacing w:before="720" w:after="240"/>
      <w:jc w:val="center"/>
      <w:textAlignment w:val="baseline"/>
    </w:pPr>
    <w:rPr>
      <w:sz w:val="22"/>
      <w:szCs w:val="20"/>
      <w:u w:val="single"/>
      <w:lang w:val="en-GB"/>
    </w:rPr>
  </w:style>
  <w:style w:type="paragraph" w:customStyle="1" w:styleId="Res">
    <w:name w:val="Res_#"/>
    <w:basedOn w:val="Normal"/>
    <w:next w:val="Restitle"/>
    <w:uiPriority w:val="99"/>
    <w:rsid w:val="00AE13DA"/>
    <w:pPr>
      <w:tabs>
        <w:tab w:val="left" w:pos="567"/>
        <w:tab w:val="left" w:pos="1134"/>
        <w:tab w:val="left" w:pos="1701"/>
        <w:tab w:val="left" w:pos="2268"/>
        <w:tab w:val="left" w:pos="2835"/>
      </w:tabs>
      <w:overflowPunct w:val="0"/>
      <w:autoSpaceDE w:val="0"/>
      <w:autoSpaceDN w:val="0"/>
      <w:adjustRightInd w:val="0"/>
      <w:spacing w:before="720"/>
      <w:jc w:val="center"/>
      <w:textAlignment w:val="baseline"/>
    </w:pPr>
    <w:rPr>
      <w:rFonts w:ascii="Times New Roman" w:hAnsi="Times New Roman"/>
      <w:caps/>
      <w:sz w:val="24"/>
      <w:szCs w:val="20"/>
      <w:lang w:val="en-GB"/>
    </w:rPr>
  </w:style>
  <w:style w:type="paragraph" w:customStyle="1" w:styleId="Restitle">
    <w:name w:val="Res_title"/>
    <w:basedOn w:val="Normal"/>
    <w:next w:val="Normalaftertitle"/>
    <w:link w:val="RestitleChar"/>
    <w:uiPriority w:val="99"/>
    <w:rsid w:val="00AE13DA"/>
    <w:pPr>
      <w:tabs>
        <w:tab w:val="left" w:pos="567"/>
        <w:tab w:val="left" w:pos="1134"/>
        <w:tab w:val="left" w:pos="1701"/>
        <w:tab w:val="left" w:pos="2268"/>
        <w:tab w:val="left" w:pos="2835"/>
      </w:tabs>
      <w:overflowPunct w:val="0"/>
      <w:autoSpaceDE w:val="0"/>
      <w:autoSpaceDN w:val="0"/>
      <w:adjustRightInd w:val="0"/>
      <w:spacing w:before="240" w:after="284"/>
      <w:jc w:val="center"/>
      <w:textAlignment w:val="baseline"/>
    </w:pPr>
    <w:rPr>
      <w:rFonts w:ascii="Times New Roman" w:hAnsi="Times New Roman"/>
      <w:b/>
      <w:caps/>
      <w:sz w:val="24"/>
      <w:szCs w:val="20"/>
      <w:lang w:val="en-GB" w:eastAsia="cs-CZ"/>
    </w:rPr>
  </w:style>
  <w:style w:type="character" w:customStyle="1" w:styleId="RestitleChar">
    <w:name w:val="Res_title Char"/>
    <w:link w:val="Restitle"/>
    <w:uiPriority w:val="99"/>
    <w:locked/>
    <w:rsid w:val="00AE13DA"/>
    <w:rPr>
      <w:b/>
      <w:caps/>
      <w:sz w:val="24"/>
      <w:lang w:val="en-GB" w:eastAsia="cs-CZ"/>
    </w:rPr>
  </w:style>
  <w:style w:type="character" w:customStyle="1" w:styleId="href">
    <w:name w:val="href"/>
    <w:uiPriority w:val="99"/>
    <w:rsid w:val="00AE13DA"/>
  </w:style>
  <w:style w:type="paragraph" w:customStyle="1" w:styleId="ResNo">
    <w:name w:val="Res_No"/>
    <w:basedOn w:val="Normal"/>
    <w:next w:val="Restitle"/>
    <w:link w:val="ResNoChar"/>
    <w:uiPriority w:val="99"/>
    <w:rsid w:val="00AE13DA"/>
    <w:pPr>
      <w:keepNext/>
      <w:keepLines/>
      <w:tabs>
        <w:tab w:val="left" w:pos="1134"/>
        <w:tab w:val="left" w:pos="1871"/>
        <w:tab w:val="left" w:pos="2268"/>
      </w:tabs>
      <w:overflowPunct w:val="0"/>
      <w:autoSpaceDE w:val="0"/>
      <w:autoSpaceDN w:val="0"/>
      <w:adjustRightInd w:val="0"/>
      <w:spacing w:before="720"/>
      <w:jc w:val="center"/>
      <w:textAlignment w:val="baseline"/>
    </w:pPr>
    <w:rPr>
      <w:rFonts w:ascii="Times New Roman" w:hAnsi="Times New Roman"/>
      <w:caps/>
      <w:sz w:val="28"/>
      <w:szCs w:val="20"/>
      <w:lang w:val="fr-FR" w:eastAsia="cs-CZ"/>
    </w:rPr>
  </w:style>
  <w:style w:type="character" w:customStyle="1" w:styleId="ResNoChar">
    <w:name w:val="Res_No Char"/>
    <w:link w:val="ResNo"/>
    <w:uiPriority w:val="99"/>
    <w:locked/>
    <w:rsid w:val="00AE13DA"/>
    <w:rPr>
      <w:caps/>
      <w:sz w:val="28"/>
      <w:lang w:val="fr-FR" w:eastAsia="cs-CZ"/>
    </w:rPr>
  </w:style>
  <w:style w:type="paragraph" w:customStyle="1" w:styleId="Call0">
    <w:name w:val="Call"/>
    <w:basedOn w:val="Normal"/>
    <w:next w:val="Normal"/>
    <w:uiPriority w:val="99"/>
    <w:rsid w:val="00AE13DA"/>
    <w:pPr>
      <w:tabs>
        <w:tab w:val="left" w:pos="1134"/>
      </w:tabs>
      <w:overflowPunct w:val="0"/>
      <w:autoSpaceDE w:val="0"/>
      <w:autoSpaceDN w:val="0"/>
      <w:adjustRightInd w:val="0"/>
      <w:spacing w:before="160"/>
      <w:ind w:left="1134"/>
      <w:textAlignment w:val="baseline"/>
    </w:pPr>
    <w:rPr>
      <w:rFonts w:ascii="Times New Roman" w:hAnsi="Times New Roman"/>
      <w:i/>
      <w:sz w:val="24"/>
      <w:szCs w:val="20"/>
      <w:lang w:val="fr-FR"/>
    </w:rPr>
  </w:style>
  <w:style w:type="character" w:customStyle="1" w:styleId="Resref0">
    <w:name w:val="Res#_ref"/>
    <w:uiPriority w:val="99"/>
    <w:rsid w:val="00AE13DA"/>
  </w:style>
  <w:style w:type="paragraph" w:customStyle="1" w:styleId="Title2">
    <w:name w:val="Title 2"/>
    <w:basedOn w:val="Normal"/>
    <w:next w:val="Normal"/>
    <w:uiPriority w:val="99"/>
    <w:rsid w:val="00AE13DA"/>
    <w:pPr>
      <w:overflowPunct w:val="0"/>
      <w:autoSpaceDE w:val="0"/>
      <w:autoSpaceDN w:val="0"/>
      <w:adjustRightInd w:val="0"/>
      <w:spacing w:before="480"/>
      <w:jc w:val="center"/>
      <w:textAlignment w:val="baseline"/>
    </w:pPr>
    <w:rPr>
      <w:rFonts w:ascii="Times New Roman" w:hAnsi="Times New Roman"/>
      <w:sz w:val="22"/>
      <w:szCs w:val="20"/>
    </w:rPr>
  </w:style>
  <w:style w:type="paragraph" w:customStyle="1" w:styleId="Title1">
    <w:name w:val="Title 1"/>
    <w:basedOn w:val="Source"/>
    <w:next w:val="Normal"/>
    <w:uiPriority w:val="99"/>
    <w:rsid w:val="00AE13DA"/>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AE13DA"/>
    <w:pPr>
      <w:overflowPunct w:val="0"/>
      <w:autoSpaceDE w:val="0"/>
      <w:autoSpaceDN w:val="0"/>
      <w:adjustRightInd w:val="0"/>
      <w:spacing w:before="624"/>
      <w:jc w:val="center"/>
      <w:textAlignment w:val="baseline"/>
    </w:pPr>
    <w:rPr>
      <w:rFonts w:ascii="Times New Roman" w:hAnsi="Times New Roman"/>
      <w:caps/>
      <w:sz w:val="22"/>
      <w:szCs w:val="20"/>
      <w:lang w:val="en-GB"/>
    </w:rPr>
  </w:style>
  <w:style w:type="paragraph" w:customStyle="1" w:styleId="UIT">
    <w:name w:val="UIT"/>
    <w:basedOn w:val="Normal"/>
    <w:uiPriority w:val="99"/>
    <w:rsid w:val="00AE13DA"/>
    <w:pPr>
      <w:framePr w:hSpace="181" w:wrap="notBeside" w:vAnchor="page" w:hAnchor="page" w:x="1135" w:y="852"/>
      <w:tabs>
        <w:tab w:val="left" w:pos="567"/>
        <w:tab w:val="left" w:pos="1134"/>
        <w:tab w:val="left" w:pos="1701"/>
        <w:tab w:val="left" w:pos="2268"/>
        <w:tab w:val="left" w:pos="2835"/>
      </w:tabs>
      <w:overflowPunct w:val="0"/>
      <w:autoSpaceDE w:val="0"/>
      <w:autoSpaceDN w:val="0"/>
      <w:adjustRightInd w:val="0"/>
      <w:spacing w:before="136"/>
      <w:jc w:val="center"/>
      <w:textAlignment w:val="baseline"/>
    </w:pPr>
    <w:rPr>
      <w:rFonts w:ascii="Times New Roman" w:hAnsi="Times New Roman"/>
      <w:szCs w:val="20"/>
      <w:lang w:val="en-GB"/>
    </w:rPr>
  </w:style>
  <w:style w:type="paragraph" w:customStyle="1" w:styleId="AnnexNo">
    <w:name w:val="Annex_No"/>
    <w:basedOn w:val="Normal"/>
    <w:next w:val="Normal"/>
    <w:link w:val="AnnexNoCar"/>
    <w:uiPriority w:val="99"/>
    <w:rsid w:val="00AE13DA"/>
    <w:pPr>
      <w:keepNext/>
      <w:keepLines/>
      <w:tabs>
        <w:tab w:val="left" w:pos="1134"/>
        <w:tab w:val="left" w:pos="1871"/>
        <w:tab w:val="left" w:pos="2268"/>
      </w:tabs>
      <w:overflowPunct w:val="0"/>
      <w:autoSpaceDE w:val="0"/>
      <w:autoSpaceDN w:val="0"/>
      <w:adjustRightInd w:val="0"/>
      <w:spacing w:before="720"/>
      <w:jc w:val="center"/>
      <w:textAlignment w:val="baseline"/>
    </w:pPr>
    <w:rPr>
      <w:rFonts w:ascii="Times New Roman" w:hAnsi="Times New Roman"/>
      <w:caps/>
      <w:sz w:val="28"/>
      <w:szCs w:val="20"/>
      <w:lang w:val="fr-FR" w:eastAsia="cs-CZ"/>
    </w:rPr>
  </w:style>
  <w:style w:type="character" w:customStyle="1" w:styleId="AnnexNoCar">
    <w:name w:val="Annex_No Car"/>
    <w:link w:val="AnnexNo"/>
    <w:uiPriority w:val="99"/>
    <w:locked/>
    <w:rsid w:val="00AE13DA"/>
    <w:rPr>
      <w:caps/>
      <w:sz w:val="28"/>
      <w:lang w:val="fr-FR" w:eastAsia="cs-CZ"/>
    </w:rPr>
  </w:style>
  <w:style w:type="paragraph" w:customStyle="1" w:styleId="Heading0">
    <w:name w:val="Heading 0"/>
    <w:basedOn w:val="Heading1"/>
    <w:uiPriority w:val="99"/>
    <w:rsid w:val="00AE13DA"/>
    <w:pPr>
      <w:keepLines/>
      <w:pageBreakBefore w:val="0"/>
      <w:overflowPunct w:val="0"/>
      <w:autoSpaceDE w:val="0"/>
      <w:autoSpaceDN w:val="0"/>
      <w:adjustRightInd w:val="0"/>
      <w:spacing w:before="240" w:after="0"/>
      <w:jc w:val="left"/>
      <w:textAlignment w:val="baseline"/>
      <w:outlineLvl w:val="9"/>
    </w:pPr>
    <w:rPr>
      <w:rFonts w:ascii="Times New Roman" w:hAnsi="Times New Roman"/>
      <w:bCs w:val="0"/>
      <w:caps w:val="0"/>
      <w:color w:val="auto"/>
      <w:kern w:val="0"/>
      <w:sz w:val="24"/>
      <w:szCs w:val="20"/>
    </w:rPr>
  </w:style>
  <w:style w:type="paragraph" w:customStyle="1" w:styleId="Figure0">
    <w:name w:val="Figure"/>
    <w:basedOn w:val="Normal"/>
    <w:uiPriority w:val="99"/>
    <w:rsid w:val="00AE13DA"/>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rFonts w:ascii="MS Serif" w:hAnsi="MS Serif"/>
      <w:szCs w:val="20"/>
    </w:rPr>
  </w:style>
  <w:style w:type="paragraph" w:customStyle="1" w:styleId="AnnexS2">
    <w:name w:val="Annex_#_S2"/>
    <w:basedOn w:val="Annex"/>
    <w:next w:val="Annex"/>
    <w:uiPriority w:val="99"/>
    <w:rsid w:val="00AE13DA"/>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AE13DA"/>
    <w:pPr>
      <w:spacing w:before="240"/>
    </w:pPr>
    <w:rPr>
      <w:sz w:val="24"/>
      <w:lang w:val="en-GB"/>
    </w:rPr>
  </w:style>
  <w:style w:type="paragraph" w:customStyle="1" w:styleId="Title4">
    <w:name w:val="Title 4"/>
    <w:basedOn w:val="Title3"/>
    <w:next w:val="Heading1"/>
    <w:uiPriority w:val="99"/>
    <w:rsid w:val="00AE13DA"/>
    <w:pPr>
      <w:tabs>
        <w:tab w:val="left" w:pos="7513"/>
      </w:tabs>
    </w:pPr>
    <w:rPr>
      <w:b/>
    </w:rPr>
  </w:style>
  <w:style w:type="paragraph" w:customStyle="1" w:styleId="SpecialFooter">
    <w:name w:val="Special Footer"/>
    <w:basedOn w:val="Footer"/>
    <w:uiPriority w:val="99"/>
    <w:rsid w:val="00AE13DA"/>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hAnsi="Times New Roman"/>
      <w:sz w:val="18"/>
      <w:szCs w:val="20"/>
      <w:lang w:val="en-GB"/>
    </w:rPr>
  </w:style>
  <w:style w:type="paragraph" w:customStyle="1" w:styleId="Statement">
    <w:name w:val="Statement"/>
    <w:basedOn w:val="SpecialFooter"/>
    <w:uiPriority w:val="99"/>
    <w:rsid w:val="00AE13DA"/>
    <w:rPr>
      <w:b/>
      <w:sz w:val="22"/>
      <w:u w:val="single"/>
    </w:rPr>
  </w:style>
  <w:style w:type="paragraph" w:customStyle="1" w:styleId="AnnexRefS2">
    <w:name w:val="Annex_Ref_S2"/>
    <w:basedOn w:val="AnnexRef0"/>
    <w:next w:val="AnnexRef0"/>
    <w:uiPriority w:val="99"/>
    <w:rsid w:val="00AE13DA"/>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AE13DA"/>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AE13D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AE13DA"/>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AE13DA"/>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AE13DA"/>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AE13D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AE13DA"/>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AE13DA"/>
    <w:pPr>
      <w:tabs>
        <w:tab w:val="left" w:pos="567"/>
        <w:tab w:val="left" w:pos="1134"/>
        <w:tab w:val="left" w:pos="1701"/>
        <w:tab w:val="left" w:pos="2268"/>
        <w:tab w:val="left" w:pos="2835"/>
      </w:tabs>
      <w:overflowPunct w:val="0"/>
      <w:autoSpaceDE w:val="0"/>
      <w:autoSpaceDN w:val="0"/>
      <w:adjustRightInd w:val="0"/>
      <w:spacing w:before="480"/>
      <w:jc w:val="center"/>
      <w:textAlignment w:val="baseline"/>
    </w:pPr>
    <w:rPr>
      <w:rFonts w:ascii="Times New Roman" w:hAnsi="Times New Roman"/>
      <w:b/>
      <w:sz w:val="24"/>
      <w:szCs w:val="20"/>
      <w:lang w:val="en-GB"/>
    </w:rPr>
  </w:style>
  <w:style w:type="paragraph" w:customStyle="1" w:styleId="ArtHeadingS2">
    <w:name w:val="Art_Heading_S2"/>
    <w:basedOn w:val="ArtHeading"/>
    <w:next w:val="ArtHeading"/>
    <w:uiPriority w:val="99"/>
    <w:rsid w:val="00AE13DA"/>
    <w:pPr>
      <w:tabs>
        <w:tab w:val="left" w:pos="851"/>
      </w:tabs>
      <w:jc w:val="left"/>
    </w:pPr>
  </w:style>
  <w:style w:type="paragraph" w:customStyle="1" w:styleId="Arttitle">
    <w:name w:val="Art_title"/>
    <w:basedOn w:val="Normal"/>
    <w:next w:val="Normalaftertitle"/>
    <w:uiPriority w:val="99"/>
    <w:rsid w:val="00AE13DA"/>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ascii="Times New Roman" w:hAnsi="Times New Roman"/>
      <w:b/>
      <w:sz w:val="24"/>
      <w:szCs w:val="20"/>
      <w:lang w:val="en-GB"/>
    </w:rPr>
  </w:style>
  <w:style w:type="paragraph" w:customStyle="1" w:styleId="ArtTitleS2">
    <w:name w:val="Art_Title_S2"/>
    <w:basedOn w:val="Arttitle"/>
    <w:next w:val="Arttitle"/>
    <w:uiPriority w:val="99"/>
    <w:rsid w:val="00AE13DA"/>
    <w:pPr>
      <w:tabs>
        <w:tab w:val="left" w:pos="851"/>
      </w:tabs>
      <w:jc w:val="left"/>
    </w:pPr>
  </w:style>
  <w:style w:type="paragraph" w:customStyle="1" w:styleId="callS2">
    <w:name w:val="call_S2"/>
    <w:basedOn w:val="call"/>
    <w:next w:val="call"/>
    <w:uiPriority w:val="99"/>
    <w:rsid w:val="00AE13DA"/>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AE13DA"/>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AE13DA"/>
    <w:pPr>
      <w:tabs>
        <w:tab w:val="left" w:pos="851"/>
      </w:tabs>
      <w:jc w:val="left"/>
    </w:pPr>
    <w:rPr>
      <w:b/>
    </w:rPr>
  </w:style>
  <w:style w:type="paragraph" w:customStyle="1" w:styleId="Chaptitle">
    <w:name w:val="Chap_title"/>
    <w:basedOn w:val="Arttitle"/>
    <w:next w:val="Normalaftertitle"/>
    <w:uiPriority w:val="99"/>
    <w:rsid w:val="00AE13DA"/>
  </w:style>
  <w:style w:type="paragraph" w:customStyle="1" w:styleId="ChaptitleS2">
    <w:name w:val="Chap_title_S2"/>
    <w:basedOn w:val="Chaptitle"/>
    <w:next w:val="Chaptitle"/>
    <w:uiPriority w:val="99"/>
    <w:rsid w:val="00AE13DA"/>
    <w:pPr>
      <w:tabs>
        <w:tab w:val="left" w:pos="851"/>
      </w:tabs>
      <w:jc w:val="left"/>
    </w:pPr>
  </w:style>
  <w:style w:type="paragraph" w:styleId="Date">
    <w:name w:val="Date"/>
    <w:basedOn w:val="Normal"/>
    <w:link w:val="DateChar"/>
    <w:uiPriority w:val="99"/>
    <w:rsid w:val="00AE13DA"/>
    <w:pPr>
      <w:framePr w:hSpace="181" w:wrap="notBeside" w:vAnchor="page" w:hAnchor="page" w:x="1135" w:y="852"/>
      <w:tabs>
        <w:tab w:val="left" w:pos="567"/>
        <w:tab w:val="left" w:pos="1134"/>
        <w:tab w:val="left" w:pos="1701"/>
        <w:tab w:val="left" w:pos="1843"/>
        <w:tab w:val="left" w:pos="2269"/>
        <w:tab w:val="left" w:pos="2835"/>
        <w:tab w:val="left" w:pos="3544"/>
        <w:tab w:val="left" w:pos="3969"/>
      </w:tabs>
      <w:overflowPunct w:val="0"/>
      <w:autoSpaceDE w:val="0"/>
      <w:autoSpaceDN w:val="0"/>
      <w:adjustRightInd w:val="0"/>
      <w:spacing w:before="192" w:line="240" w:lineRule="atLeast"/>
      <w:jc w:val="center"/>
      <w:textAlignment w:val="baseline"/>
    </w:pPr>
    <w:rPr>
      <w:rFonts w:ascii="Times New Roman" w:hAnsi="Times New Roman"/>
      <w:szCs w:val="20"/>
      <w:lang w:val="en-GB"/>
    </w:rPr>
  </w:style>
  <w:style w:type="character" w:customStyle="1" w:styleId="DateChar">
    <w:name w:val="Date Char"/>
    <w:basedOn w:val="DefaultParagraphFont"/>
    <w:link w:val="Date"/>
    <w:uiPriority w:val="99"/>
    <w:locked/>
    <w:rsid w:val="00AE13DA"/>
    <w:rPr>
      <w:rFonts w:cs="Times New Roman"/>
      <w:lang w:val="en-GB" w:eastAsia="en-US"/>
    </w:rPr>
  </w:style>
  <w:style w:type="paragraph" w:customStyle="1" w:styleId="enumlev1S2">
    <w:name w:val="enumlev1_S2"/>
    <w:basedOn w:val="enumlev1"/>
    <w:next w:val="enumlev1"/>
    <w:uiPriority w:val="99"/>
    <w:rsid w:val="00AE13DA"/>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AE13DA"/>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AE13DA"/>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AE13DA"/>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AE13DA"/>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AE13DA"/>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uiPriority w:val="99"/>
    <w:rsid w:val="00AE13DA"/>
    <w:pPr>
      <w:tabs>
        <w:tab w:val="clear" w:pos="4320"/>
        <w:tab w:val="clear" w:pos="8640"/>
        <w:tab w:val="left" w:pos="567"/>
        <w:tab w:val="left" w:pos="1134"/>
        <w:tab w:val="left" w:pos="1701"/>
        <w:tab w:val="left" w:pos="2268"/>
        <w:tab w:val="left" w:pos="2835"/>
        <w:tab w:val="left" w:pos="3686"/>
        <w:tab w:val="right" w:pos="7655"/>
      </w:tabs>
      <w:overflowPunct w:val="0"/>
      <w:autoSpaceDE w:val="0"/>
      <w:autoSpaceDN w:val="0"/>
      <w:adjustRightInd w:val="0"/>
      <w:ind w:left="-1985"/>
      <w:textAlignment w:val="baseline"/>
    </w:pPr>
    <w:rPr>
      <w:rFonts w:ascii="Times New Roman" w:hAnsi="Times New Roman"/>
      <w:caps/>
      <w:sz w:val="18"/>
      <w:szCs w:val="20"/>
      <w:lang w:val="en-GB"/>
    </w:rPr>
  </w:style>
  <w:style w:type="paragraph" w:customStyle="1" w:styleId="footnotetextS2">
    <w:name w:val="footnote text_S2"/>
    <w:basedOn w:val="FootnoteText"/>
    <w:next w:val="FootnoteText"/>
    <w:uiPriority w:val="99"/>
    <w:rsid w:val="00AE13DA"/>
    <w:pPr>
      <w:keepLines/>
      <w:tabs>
        <w:tab w:val="left" w:pos="851"/>
      </w:tabs>
      <w:overflowPunct w:val="0"/>
      <w:autoSpaceDE w:val="0"/>
      <w:autoSpaceDN w:val="0"/>
      <w:adjustRightInd w:val="0"/>
      <w:spacing w:before="136"/>
      <w:textAlignment w:val="baseline"/>
    </w:pPr>
    <w:rPr>
      <w:rFonts w:ascii="Times New Roman" w:hAnsi="Times New Roman"/>
      <w:b/>
      <w:sz w:val="24"/>
      <w:lang w:val="en-GB" w:eastAsia="cs-CZ"/>
    </w:rPr>
  </w:style>
  <w:style w:type="paragraph" w:customStyle="1" w:styleId="headerS2">
    <w:name w:val="header_S2"/>
    <w:basedOn w:val="Normal"/>
    <w:uiPriority w:val="99"/>
    <w:rsid w:val="00AE13DA"/>
    <w:pPr>
      <w:tabs>
        <w:tab w:val="left" w:pos="567"/>
        <w:tab w:val="left" w:pos="1134"/>
        <w:tab w:val="left" w:pos="1701"/>
        <w:tab w:val="left" w:pos="2268"/>
        <w:tab w:val="left" w:pos="2835"/>
      </w:tabs>
      <w:overflowPunct w:val="0"/>
      <w:autoSpaceDE w:val="0"/>
      <w:autoSpaceDN w:val="0"/>
      <w:adjustRightInd w:val="0"/>
      <w:ind w:left="-1985"/>
      <w:jc w:val="center"/>
      <w:textAlignment w:val="baseline"/>
    </w:pPr>
    <w:rPr>
      <w:rFonts w:ascii="Times New Roman" w:hAnsi="Times New Roman"/>
      <w:sz w:val="22"/>
      <w:szCs w:val="20"/>
      <w:lang w:val="en-GB"/>
    </w:rPr>
  </w:style>
  <w:style w:type="paragraph" w:customStyle="1" w:styleId="heading1S2">
    <w:name w:val="heading 1_S2"/>
    <w:basedOn w:val="Heading1"/>
    <w:next w:val="Heading1"/>
    <w:uiPriority w:val="99"/>
    <w:rsid w:val="00AE13DA"/>
    <w:pPr>
      <w:keepLines/>
      <w:pageBreakBefore w:val="0"/>
      <w:tabs>
        <w:tab w:val="left" w:pos="851"/>
      </w:tabs>
      <w:overflowPunct w:val="0"/>
      <w:autoSpaceDE w:val="0"/>
      <w:autoSpaceDN w:val="0"/>
      <w:adjustRightInd w:val="0"/>
      <w:spacing w:before="480" w:after="0"/>
      <w:jc w:val="left"/>
      <w:textAlignment w:val="baseline"/>
      <w:outlineLvl w:val="9"/>
    </w:pPr>
    <w:rPr>
      <w:rFonts w:ascii="Times New Roman" w:hAnsi="Times New Roman"/>
      <w:bCs w:val="0"/>
      <w:caps w:val="0"/>
      <w:color w:val="auto"/>
      <w:kern w:val="0"/>
      <w:sz w:val="24"/>
      <w:szCs w:val="20"/>
    </w:rPr>
  </w:style>
  <w:style w:type="paragraph" w:customStyle="1" w:styleId="Heading1c">
    <w:name w:val="Heading 1c"/>
    <w:basedOn w:val="Heading1"/>
    <w:next w:val="Normal"/>
    <w:uiPriority w:val="99"/>
    <w:rsid w:val="00AE13DA"/>
    <w:pPr>
      <w:keepLines/>
      <w:pageBreakBefore w:val="0"/>
      <w:tabs>
        <w:tab w:val="left" w:pos="567"/>
        <w:tab w:val="left" w:pos="1134"/>
        <w:tab w:val="left" w:pos="1701"/>
        <w:tab w:val="left" w:pos="2268"/>
        <w:tab w:val="left" w:pos="2835"/>
      </w:tabs>
      <w:overflowPunct w:val="0"/>
      <w:autoSpaceDE w:val="0"/>
      <w:autoSpaceDN w:val="0"/>
      <w:adjustRightInd w:val="0"/>
      <w:spacing w:before="480" w:after="0"/>
      <w:textAlignment w:val="baseline"/>
      <w:outlineLvl w:val="9"/>
    </w:pPr>
    <w:rPr>
      <w:rFonts w:ascii="Times New Roman" w:hAnsi="Times New Roman"/>
      <w:bCs w:val="0"/>
      <w:caps w:val="0"/>
      <w:color w:val="auto"/>
      <w:kern w:val="0"/>
      <w:sz w:val="24"/>
      <w:szCs w:val="20"/>
    </w:rPr>
  </w:style>
  <w:style w:type="paragraph" w:customStyle="1" w:styleId="Heading1cS2">
    <w:name w:val="Heading 1c_S2"/>
    <w:basedOn w:val="Heading1c"/>
    <w:uiPriority w:val="99"/>
    <w:rsid w:val="00AE13DA"/>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uiPriority w:val="99"/>
    <w:rsid w:val="00AE13DA"/>
    <w:pPr>
      <w:keepLines/>
      <w:numPr>
        <w:numId w:val="0"/>
      </w:numPr>
      <w:tabs>
        <w:tab w:val="left" w:pos="851"/>
      </w:tabs>
      <w:overflowPunct w:val="0"/>
      <w:autoSpaceDE w:val="0"/>
      <w:autoSpaceDN w:val="0"/>
      <w:adjustRightInd w:val="0"/>
      <w:spacing w:before="313" w:after="0"/>
      <w:textAlignment w:val="baseline"/>
      <w:outlineLvl w:val="9"/>
    </w:pPr>
    <w:rPr>
      <w:rFonts w:ascii="Times New Roman" w:hAnsi="Times New Roman"/>
      <w:bCs w:val="0"/>
      <w:iCs w:val="0"/>
      <w:caps w:val="0"/>
      <w:color w:val="auto"/>
      <w:sz w:val="24"/>
      <w:szCs w:val="20"/>
      <w:lang w:val="en-GB"/>
    </w:rPr>
  </w:style>
  <w:style w:type="paragraph" w:customStyle="1" w:styleId="Heading2i">
    <w:name w:val="Heading 2i"/>
    <w:basedOn w:val="Heading2"/>
    <w:next w:val="Normal"/>
    <w:uiPriority w:val="99"/>
    <w:rsid w:val="00AE13DA"/>
    <w:pPr>
      <w:keepLines/>
      <w:numPr>
        <w:numId w:val="0"/>
      </w:numPr>
      <w:tabs>
        <w:tab w:val="left" w:pos="567"/>
        <w:tab w:val="left" w:pos="1134"/>
        <w:tab w:val="left" w:pos="1701"/>
        <w:tab w:val="left" w:pos="2268"/>
        <w:tab w:val="left" w:pos="2835"/>
      </w:tabs>
      <w:overflowPunct w:val="0"/>
      <w:autoSpaceDE w:val="0"/>
      <w:autoSpaceDN w:val="0"/>
      <w:adjustRightInd w:val="0"/>
      <w:spacing w:before="313" w:after="0"/>
      <w:ind w:left="567" w:hanging="567"/>
      <w:textAlignment w:val="baseline"/>
      <w:outlineLvl w:val="9"/>
    </w:pPr>
    <w:rPr>
      <w:rFonts w:ascii="Times New Roman" w:hAnsi="Times New Roman"/>
      <w:b w:val="0"/>
      <w:bCs w:val="0"/>
      <w:i/>
      <w:iCs w:val="0"/>
      <w:caps w:val="0"/>
      <w:color w:val="auto"/>
      <w:sz w:val="24"/>
      <w:szCs w:val="20"/>
      <w:lang w:val="en-GB"/>
    </w:rPr>
  </w:style>
  <w:style w:type="paragraph" w:customStyle="1" w:styleId="Heading2iS2">
    <w:name w:val="Heading 2i_S2"/>
    <w:basedOn w:val="Heading2i"/>
    <w:uiPriority w:val="99"/>
    <w:rsid w:val="00AE13DA"/>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uiPriority w:val="99"/>
    <w:rsid w:val="00AE13DA"/>
    <w:pPr>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Cs w:val="0"/>
      <w:sz w:val="24"/>
      <w:szCs w:val="20"/>
      <w:lang w:val="en-GB"/>
    </w:rPr>
  </w:style>
  <w:style w:type="paragraph" w:customStyle="1" w:styleId="heading4S2">
    <w:name w:val="heading 4_S2"/>
    <w:basedOn w:val="Heading4"/>
    <w:next w:val="Heading4"/>
    <w:uiPriority w:val="99"/>
    <w:rsid w:val="00AE13DA"/>
    <w:pPr>
      <w:keepNext/>
      <w:keepLines/>
      <w:numPr>
        <w:ilvl w:val="0"/>
        <w:numId w:val="0"/>
      </w:numPr>
      <w:tabs>
        <w:tab w:val="left" w:pos="851"/>
      </w:tabs>
      <w:overflowPunct w:val="0"/>
      <w:autoSpaceDE w:val="0"/>
      <w:autoSpaceDN w:val="0"/>
      <w:adjustRightInd w:val="0"/>
      <w:spacing w:before="200" w:after="0"/>
      <w:jc w:val="center"/>
      <w:textAlignment w:val="baseline"/>
      <w:outlineLvl w:val="9"/>
    </w:pPr>
    <w:rPr>
      <w:rFonts w:ascii="Times New Roman" w:hAnsi="Times New Roman"/>
      <w:b/>
      <w:bCs w:val="0"/>
      <w:i w:val="0"/>
      <w:color w:val="auto"/>
      <w:sz w:val="24"/>
      <w:szCs w:val="20"/>
      <w:lang w:val="en-GB"/>
    </w:rPr>
  </w:style>
  <w:style w:type="paragraph" w:customStyle="1" w:styleId="heading5S2">
    <w:name w:val="heading 5_S2"/>
    <w:basedOn w:val="Heading5"/>
    <w:next w:val="Heading5"/>
    <w:uiPriority w:val="99"/>
    <w:rsid w:val="00AE13DA"/>
    <w:pPr>
      <w:keepNext/>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Cs w:val="0"/>
      <w:i w:val="0"/>
      <w:iCs w:val="0"/>
      <w:sz w:val="24"/>
      <w:szCs w:val="20"/>
      <w:lang w:val="en-GB"/>
    </w:rPr>
  </w:style>
  <w:style w:type="paragraph" w:customStyle="1" w:styleId="heading6S2">
    <w:name w:val="heading 6_S2"/>
    <w:basedOn w:val="Heading6"/>
    <w:next w:val="Heading6"/>
    <w:uiPriority w:val="99"/>
    <w:rsid w:val="00AE13DA"/>
    <w:pPr>
      <w:keepNext/>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Cs w:val="0"/>
      <w:sz w:val="24"/>
      <w:szCs w:val="20"/>
      <w:lang w:val="en-GB"/>
    </w:rPr>
  </w:style>
  <w:style w:type="paragraph" w:customStyle="1" w:styleId="heading7S2">
    <w:name w:val="heading 7_S2"/>
    <w:basedOn w:val="Heading7"/>
    <w:next w:val="Heading7"/>
    <w:uiPriority w:val="99"/>
    <w:rsid w:val="00AE13DA"/>
    <w:pPr>
      <w:keepNext/>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
      <w:szCs w:val="20"/>
      <w:lang w:val="en-GB"/>
    </w:rPr>
  </w:style>
  <w:style w:type="paragraph" w:customStyle="1" w:styleId="heading8S2">
    <w:name w:val="heading 8_S2"/>
    <w:basedOn w:val="Heading8"/>
    <w:next w:val="Heading8"/>
    <w:uiPriority w:val="99"/>
    <w:rsid w:val="00AE13DA"/>
    <w:pPr>
      <w:keepNext/>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
      <w:i w:val="0"/>
      <w:iCs w:val="0"/>
      <w:szCs w:val="20"/>
      <w:lang w:val="en-GB"/>
    </w:rPr>
  </w:style>
  <w:style w:type="paragraph" w:customStyle="1" w:styleId="heading9S2">
    <w:name w:val="heading 9_S2"/>
    <w:basedOn w:val="Heading9"/>
    <w:next w:val="Heading9"/>
    <w:uiPriority w:val="99"/>
    <w:rsid w:val="00AE13DA"/>
    <w:pPr>
      <w:keepNext/>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
      <w:sz w:val="24"/>
      <w:szCs w:val="20"/>
      <w:lang w:val="en-GB"/>
    </w:rPr>
  </w:style>
  <w:style w:type="paragraph" w:customStyle="1" w:styleId="headingbS2">
    <w:name w:val="headingb_S2"/>
    <w:basedOn w:val="headingb"/>
    <w:next w:val="headingb"/>
    <w:uiPriority w:val="99"/>
    <w:rsid w:val="00AE13DA"/>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AE13DA"/>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uiPriority w:val="99"/>
    <w:rsid w:val="00AE13DA"/>
    <w:pPr>
      <w:tabs>
        <w:tab w:val="left" w:pos="567"/>
        <w:tab w:val="left" w:pos="1134"/>
        <w:tab w:val="left" w:pos="1701"/>
        <w:tab w:val="left" w:pos="2268"/>
        <w:tab w:val="left" w:pos="2835"/>
      </w:tabs>
      <w:overflowPunct w:val="0"/>
      <w:autoSpaceDE w:val="0"/>
      <w:autoSpaceDN w:val="0"/>
      <w:adjustRightInd w:val="0"/>
      <w:spacing w:before="136"/>
      <w:ind w:left="-1701" w:hanging="284"/>
      <w:textAlignment w:val="baseline"/>
    </w:pPr>
    <w:rPr>
      <w:rFonts w:ascii="Times New Roman" w:hAnsi="Times New Roman"/>
      <w:sz w:val="24"/>
      <w:szCs w:val="20"/>
      <w:lang w:val="en-GB"/>
    </w:rPr>
  </w:style>
  <w:style w:type="paragraph" w:customStyle="1" w:styleId="NormalaftertitleS2">
    <w:name w:val="Normal after title_S2"/>
    <w:basedOn w:val="Normalaftertitle"/>
    <w:next w:val="Normalaftertitle"/>
    <w:uiPriority w:val="99"/>
    <w:rsid w:val="00AE13DA"/>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uiPriority w:val="99"/>
    <w:rsid w:val="00AE13DA"/>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AE13DA"/>
    <w:pPr>
      <w:tabs>
        <w:tab w:val="left" w:pos="851"/>
      </w:tabs>
      <w:overflowPunct w:val="0"/>
      <w:autoSpaceDE w:val="0"/>
      <w:autoSpaceDN w:val="0"/>
      <w:adjustRightInd w:val="0"/>
      <w:spacing w:before="136"/>
      <w:textAlignment w:val="baseline"/>
    </w:pPr>
    <w:rPr>
      <w:rFonts w:ascii="Times New Roman" w:hAnsi="Times New Roman"/>
      <w:b/>
      <w:sz w:val="24"/>
      <w:szCs w:val="20"/>
      <w:lang w:val="en-GB"/>
    </w:rPr>
  </w:style>
  <w:style w:type="paragraph" w:customStyle="1" w:styleId="NoteS2">
    <w:name w:val="Note_S2"/>
    <w:basedOn w:val="Note"/>
    <w:next w:val="Note"/>
    <w:uiPriority w:val="99"/>
    <w:rsid w:val="00AE13DA"/>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AE13DA"/>
    <w:pPr>
      <w:tabs>
        <w:tab w:val="left" w:pos="567"/>
        <w:tab w:val="left" w:pos="1134"/>
        <w:tab w:val="left" w:pos="1701"/>
        <w:tab w:val="left" w:pos="2268"/>
        <w:tab w:val="left" w:pos="2835"/>
      </w:tabs>
      <w:overflowPunct w:val="0"/>
      <w:autoSpaceDE w:val="0"/>
      <w:autoSpaceDN w:val="0"/>
      <w:adjustRightInd w:val="0"/>
      <w:spacing w:before="136"/>
      <w:textAlignment w:val="baseline"/>
    </w:pPr>
    <w:rPr>
      <w:rFonts w:ascii="Times New Roman" w:hAnsi="Times New Roman"/>
      <w:sz w:val="24"/>
      <w:szCs w:val="20"/>
      <w:lang w:val="en-GB"/>
    </w:rPr>
  </w:style>
  <w:style w:type="paragraph" w:customStyle="1" w:styleId="ReasonsS2">
    <w:name w:val="Reasons_S2"/>
    <w:basedOn w:val="Reasons"/>
    <w:next w:val="Reasons"/>
    <w:uiPriority w:val="99"/>
    <w:rsid w:val="00AE13DA"/>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AE13DA"/>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AE13DA"/>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AE13DA"/>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AE13DA"/>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AE13DA"/>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AE13DA"/>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AE13DA"/>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AE13DA"/>
    <w:pPr>
      <w:tabs>
        <w:tab w:val="left" w:pos="851"/>
      </w:tabs>
      <w:jc w:val="left"/>
    </w:pPr>
    <w:rPr>
      <w:b/>
      <w:caps/>
    </w:rPr>
  </w:style>
  <w:style w:type="paragraph" w:customStyle="1" w:styleId="Section2">
    <w:name w:val="Section 2"/>
    <w:basedOn w:val="Section1"/>
    <w:next w:val="Normal"/>
    <w:uiPriority w:val="99"/>
    <w:rsid w:val="00AE13DA"/>
    <w:pPr>
      <w:spacing w:before="360"/>
    </w:pPr>
    <w:rPr>
      <w:i/>
    </w:rPr>
  </w:style>
  <w:style w:type="paragraph" w:customStyle="1" w:styleId="Section2S2">
    <w:name w:val="Section 2_S2"/>
    <w:basedOn w:val="Section2"/>
    <w:next w:val="Section2"/>
    <w:uiPriority w:val="99"/>
    <w:rsid w:val="00AE13DA"/>
    <w:pPr>
      <w:tabs>
        <w:tab w:val="left" w:pos="851"/>
      </w:tabs>
      <w:jc w:val="left"/>
    </w:pPr>
    <w:rPr>
      <w:i w:val="0"/>
    </w:rPr>
  </w:style>
  <w:style w:type="paragraph" w:customStyle="1" w:styleId="Section3">
    <w:name w:val="Section 3"/>
    <w:basedOn w:val="Section2"/>
    <w:next w:val="Normal"/>
    <w:uiPriority w:val="99"/>
    <w:rsid w:val="00AE13DA"/>
    <w:pPr>
      <w:spacing w:before="240"/>
    </w:pPr>
    <w:rPr>
      <w:i w:val="0"/>
    </w:rPr>
  </w:style>
  <w:style w:type="paragraph" w:customStyle="1" w:styleId="Section3S2">
    <w:name w:val="Section 3_S2"/>
    <w:basedOn w:val="Section2S2"/>
    <w:uiPriority w:val="99"/>
    <w:rsid w:val="00AE13DA"/>
    <w:pPr>
      <w:spacing w:before="240"/>
    </w:pPr>
    <w:rPr>
      <w:b/>
    </w:rPr>
  </w:style>
  <w:style w:type="paragraph" w:customStyle="1" w:styleId="TableS2">
    <w:name w:val="Table_#_S2"/>
    <w:basedOn w:val="Table"/>
    <w:next w:val="Table"/>
    <w:uiPriority w:val="99"/>
    <w:rsid w:val="00AE13DA"/>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AE13DA"/>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AE13DA"/>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AE13DA"/>
    <w:pPr>
      <w:keepNext w:val="0"/>
      <w:keepLines w:val="0"/>
      <w:tabs>
        <w:tab w:val="clear" w:pos="794"/>
        <w:tab w:val="clear" w:pos="1191"/>
        <w:tab w:val="clear" w:pos="1588"/>
        <w:tab w:val="clear" w:pos="1985"/>
        <w:tab w:val="left" w:pos="851"/>
      </w:tabs>
      <w:spacing w:after="113"/>
      <w:jc w:val="left"/>
    </w:pPr>
  </w:style>
  <w:style w:type="character" w:styleId="PageNumber">
    <w:name w:val="page number"/>
    <w:basedOn w:val="DefaultParagraphFont"/>
    <w:uiPriority w:val="99"/>
    <w:rsid w:val="00AE13DA"/>
    <w:rPr>
      <w:rFonts w:cs="Times New Roman"/>
    </w:rPr>
  </w:style>
  <w:style w:type="paragraph" w:styleId="BodyText2">
    <w:name w:val="Body Text 2"/>
    <w:basedOn w:val="Normal"/>
    <w:link w:val="BodyText2Char"/>
    <w:uiPriority w:val="99"/>
    <w:rsid w:val="00AE13DA"/>
    <w:pPr>
      <w:tabs>
        <w:tab w:val="left" w:pos="794"/>
        <w:tab w:val="left" w:pos="1191"/>
        <w:tab w:val="left" w:pos="1588"/>
        <w:tab w:val="left" w:pos="1985"/>
      </w:tabs>
      <w:overflowPunct w:val="0"/>
      <w:autoSpaceDE w:val="0"/>
      <w:autoSpaceDN w:val="0"/>
      <w:adjustRightInd w:val="0"/>
      <w:spacing w:before="120"/>
      <w:ind w:left="720" w:hanging="720"/>
      <w:textAlignment w:val="baseline"/>
    </w:pPr>
    <w:rPr>
      <w:rFonts w:ascii="Times New Roman" w:hAnsi="Times New Roman"/>
      <w:sz w:val="24"/>
      <w:szCs w:val="20"/>
      <w:lang w:val="en-GB"/>
    </w:rPr>
  </w:style>
  <w:style w:type="character" w:customStyle="1" w:styleId="BodyText2Char">
    <w:name w:val="Body Text 2 Char"/>
    <w:basedOn w:val="DefaultParagraphFont"/>
    <w:link w:val="BodyText2"/>
    <w:uiPriority w:val="99"/>
    <w:locked/>
    <w:rsid w:val="00AE13DA"/>
    <w:rPr>
      <w:rFonts w:cs="Times New Roman"/>
      <w:sz w:val="24"/>
      <w:lang w:val="en-GB" w:eastAsia="en-US"/>
    </w:rPr>
  </w:style>
  <w:style w:type="paragraph" w:styleId="PlainText">
    <w:name w:val="Plain Text"/>
    <w:basedOn w:val="Normal"/>
    <w:link w:val="PlainTextChar"/>
    <w:uiPriority w:val="99"/>
    <w:rsid w:val="00AE13DA"/>
    <w:pPr>
      <w:overflowPunct w:val="0"/>
      <w:autoSpaceDE w:val="0"/>
      <w:autoSpaceDN w:val="0"/>
      <w:adjustRightInd w:val="0"/>
      <w:textAlignment w:val="baseline"/>
    </w:pPr>
    <w:rPr>
      <w:rFonts w:ascii="Courier New" w:hAnsi="Courier New"/>
      <w:szCs w:val="20"/>
    </w:rPr>
  </w:style>
  <w:style w:type="character" w:customStyle="1" w:styleId="PlainTextChar">
    <w:name w:val="Plain Text Char"/>
    <w:basedOn w:val="DefaultParagraphFont"/>
    <w:link w:val="PlainText"/>
    <w:uiPriority w:val="99"/>
    <w:locked/>
    <w:rsid w:val="00AE13DA"/>
    <w:rPr>
      <w:rFonts w:ascii="Courier New" w:hAnsi="Courier New" w:cs="Times New Roman"/>
      <w:lang w:val="en-US" w:eastAsia="en-US"/>
    </w:rPr>
  </w:style>
  <w:style w:type="paragraph" w:customStyle="1" w:styleId="Reftitle0">
    <w:name w:val="Ref_title"/>
    <w:basedOn w:val="Normal"/>
    <w:next w:val="Reftext0"/>
    <w:uiPriority w:val="99"/>
    <w:rsid w:val="00AE13DA"/>
    <w:pPr>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caps/>
      <w:sz w:val="24"/>
      <w:szCs w:val="20"/>
      <w:lang w:val="en-GB"/>
    </w:rPr>
  </w:style>
  <w:style w:type="paragraph" w:customStyle="1" w:styleId="Reftext0">
    <w:name w:val="Ref_text"/>
    <w:basedOn w:val="Normal"/>
    <w:uiPriority w:val="99"/>
    <w:rsid w:val="00AE13DA"/>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ascii="Times New Roman" w:hAnsi="Times New Roman"/>
      <w:sz w:val="24"/>
      <w:szCs w:val="20"/>
      <w:lang w:val="en-GB"/>
    </w:rPr>
  </w:style>
  <w:style w:type="paragraph" w:customStyle="1" w:styleId="Annextitle0">
    <w:name w:val="Annex_title"/>
    <w:basedOn w:val="Arttitle"/>
    <w:next w:val="Normal"/>
    <w:uiPriority w:val="99"/>
    <w:rsid w:val="00AE13DA"/>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AE13DA"/>
    <w:pPr>
      <w:keepNext/>
      <w:keepLines/>
      <w:overflowPunct w:val="0"/>
      <w:autoSpaceDE w:val="0"/>
      <w:autoSpaceDN w:val="0"/>
      <w:adjustRightInd w:val="0"/>
      <w:spacing w:before="120"/>
      <w:jc w:val="right"/>
      <w:textAlignment w:val="baseline"/>
    </w:pPr>
    <w:rPr>
      <w:rFonts w:ascii="Times New Roman" w:hAnsi="Times New Roman"/>
      <w:sz w:val="22"/>
      <w:szCs w:val="20"/>
      <w:lang w:val="en-GB"/>
    </w:rPr>
  </w:style>
  <w:style w:type="character" w:styleId="FollowedHyperlink">
    <w:name w:val="FollowedHyperlink"/>
    <w:basedOn w:val="DefaultParagraphFont"/>
    <w:uiPriority w:val="99"/>
    <w:rsid w:val="00AE13DA"/>
    <w:rPr>
      <w:rFonts w:cs="Times New Roman"/>
      <w:color w:val="800080"/>
      <w:u w:val="single"/>
    </w:rPr>
  </w:style>
  <w:style w:type="character" w:customStyle="1" w:styleId="Appref">
    <w:name w:val="App_ref"/>
    <w:uiPriority w:val="99"/>
    <w:rsid w:val="00AE13DA"/>
  </w:style>
  <w:style w:type="paragraph" w:styleId="Title">
    <w:name w:val="Title"/>
    <w:basedOn w:val="Normal"/>
    <w:link w:val="TitleChar"/>
    <w:uiPriority w:val="99"/>
    <w:qFormat/>
    <w:rsid w:val="00AE13DA"/>
    <w:pPr>
      <w:overflowPunct w:val="0"/>
      <w:autoSpaceDE w:val="0"/>
      <w:autoSpaceDN w:val="0"/>
      <w:adjustRightInd w:val="0"/>
      <w:jc w:val="center"/>
      <w:textAlignment w:val="baseline"/>
    </w:pPr>
    <w:rPr>
      <w:rFonts w:ascii="Times New Roman" w:hAnsi="Times New Roman"/>
      <w:b/>
      <w:sz w:val="24"/>
      <w:szCs w:val="20"/>
    </w:rPr>
  </w:style>
  <w:style w:type="character" w:customStyle="1" w:styleId="TitleChar">
    <w:name w:val="Title Char"/>
    <w:basedOn w:val="DefaultParagraphFont"/>
    <w:link w:val="Title"/>
    <w:uiPriority w:val="99"/>
    <w:locked/>
    <w:rsid w:val="00AE13DA"/>
    <w:rPr>
      <w:rFonts w:cs="Times New Roman"/>
      <w:b/>
      <w:sz w:val="24"/>
      <w:lang w:val="en-US" w:eastAsia="en-US"/>
    </w:rPr>
  </w:style>
  <w:style w:type="character" w:customStyle="1" w:styleId="Artref">
    <w:name w:val="Art_ref"/>
    <w:uiPriority w:val="99"/>
    <w:rsid w:val="00AE13DA"/>
  </w:style>
  <w:style w:type="character" w:customStyle="1" w:styleId="Tablefreq">
    <w:name w:val="Table_freq"/>
    <w:uiPriority w:val="99"/>
    <w:rsid w:val="00AE13DA"/>
    <w:rPr>
      <w:b/>
      <w:color w:val="FF0000"/>
    </w:rPr>
  </w:style>
  <w:style w:type="paragraph" w:styleId="BodyText3">
    <w:name w:val="Body Text 3"/>
    <w:basedOn w:val="Normal"/>
    <w:link w:val="BodyText3Char"/>
    <w:uiPriority w:val="99"/>
    <w:rsid w:val="00AE13DA"/>
    <w:pPr>
      <w:tabs>
        <w:tab w:val="left" w:pos="794"/>
        <w:tab w:val="left" w:pos="1191"/>
        <w:tab w:val="left" w:pos="1588"/>
        <w:tab w:val="left" w:pos="1985"/>
      </w:tabs>
      <w:overflowPunct w:val="0"/>
      <w:autoSpaceDE w:val="0"/>
      <w:autoSpaceDN w:val="0"/>
      <w:adjustRightInd w:val="0"/>
      <w:spacing w:before="120"/>
      <w:jc w:val="center"/>
      <w:textAlignment w:val="baseline"/>
    </w:pPr>
    <w:rPr>
      <w:rFonts w:ascii="Times New Roman" w:hAnsi="Times New Roman"/>
      <w:b/>
      <w:szCs w:val="20"/>
      <w:lang w:val="en-GB"/>
    </w:rPr>
  </w:style>
  <w:style w:type="character" w:customStyle="1" w:styleId="BodyText3Char">
    <w:name w:val="Body Text 3 Char"/>
    <w:basedOn w:val="DefaultParagraphFont"/>
    <w:link w:val="BodyText3"/>
    <w:uiPriority w:val="99"/>
    <w:locked/>
    <w:rsid w:val="00AE13DA"/>
    <w:rPr>
      <w:rFonts w:cs="Times New Roman"/>
      <w:b/>
      <w:lang w:val="en-GB" w:eastAsia="en-US"/>
    </w:rPr>
  </w:style>
  <w:style w:type="paragraph" w:customStyle="1" w:styleId="AnnexNotitle">
    <w:name w:val="Annex_No &amp; title"/>
    <w:basedOn w:val="Normal"/>
    <w:next w:val="Normal"/>
    <w:uiPriority w:val="99"/>
    <w:rsid w:val="00AE13D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b/>
      <w:sz w:val="28"/>
      <w:szCs w:val="20"/>
      <w:lang w:val="en-GB"/>
    </w:rPr>
  </w:style>
  <w:style w:type="paragraph" w:customStyle="1" w:styleId="Line">
    <w:name w:val="Line"/>
    <w:basedOn w:val="Normal"/>
    <w:next w:val="Normal"/>
    <w:uiPriority w:val="99"/>
    <w:rsid w:val="00AE13DA"/>
    <w:pPr>
      <w:overflowPunct w:val="0"/>
      <w:autoSpaceDE w:val="0"/>
      <w:autoSpaceDN w:val="0"/>
      <w:adjustRightInd w:val="0"/>
      <w:spacing w:before="159"/>
      <w:jc w:val="center"/>
      <w:textAlignment w:val="baseline"/>
    </w:pPr>
    <w:rPr>
      <w:rFonts w:ascii="Times New Roman" w:hAnsi="Times New Roman"/>
      <w:szCs w:val="20"/>
      <w:lang w:val="es-ES_tradnl"/>
    </w:rPr>
  </w:style>
  <w:style w:type="paragraph" w:customStyle="1" w:styleId="RecNo">
    <w:name w:val="Rec_No"/>
    <w:basedOn w:val="Normal"/>
    <w:next w:val="RecTitle"/>
    <w:uiPriority w:val="99"/>
    <w:rsid w:val="00AE13D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caps/>
      <w:sz w:val="28"/>
      <w:szCs w:val="20"/>
      <w:lang w:val="en-GB"/>
    </w:rPr>
  </w:style>
  <w:style w:type="paragraph" w:customStyle="1" w:styleId="TabletitleBR">
    <w:name w:val="Table_title_BR"/>
    <w:basedOn w:val="Normal"/>
    <w:next w:val="TableHead"/>
    <w:uiPriority w:val="99"/>
    <w:rsid w:val="00AE13DA"/>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hAnsi="Times New Roman"/>
      <w:b/>
      <w:sz w:val="24"/>
      <w:szCs w:val="20"/>
      <w:lang w:val="en-GB"/>
    </w:rPr>
  </w:style>
  <w:style w:type="paragraph" w:customStyle="1" w:styleId="FigureNo">
    <w:name w:val="Figure_No"/>
    <w:basedOn w:val="Normal"/>
    <w:next w:val="FigureTitle"/>
    <w:uiPriority w:val="99"/>
    <w:rsid w:val="00AE13DA"/>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ascii="Times New Roman" w:hAnsi="Times New Roman"/>
      <w:caps/>
      <w:szCs w:val="20"/>
      <w:lang w:val="en-GB"/>
    </w:rPr>
  </w:style>
  <w:style w:type="paragraph" w:customStyle="1" w:styleId="Proposal">
    <w:name w:val="Proposal"/>
    <w:basedOn w:val="Normal"/>
    <w:next w:val="Normal"/>
    <w:uiPriority w:val="99"/>
    <w:rsid w:val="00AE13DA"/>
    <w:pPr>
      <w:keepNext/>
      <w:tabs>
        <w:tab w:val="left" w:pos="1134"/>
        <w:tab w:val="left" w:pos="1871"/>
        <w:tab w:val="left" w:pos="2268"/>
      </w:tabs>
      <w:overflowPunct w:val="0"/>
      <w:autoSpaceDE w:val="0"/>
      <w:autoSpaceDN w:val="0"/>
      <w:adjustRightInd w:val="0"/>
      <w:spacing w:before="240"/>
      <w:textAlignment w:val="baseline"/>
    </w:pPr>
    <w:rPr>
      <w:rFonts w:ascii="Times New Roman" w:hAnsi="Times New Roman"/>
      <w:sz w:val="24"/>
      <w:szCs w:val="20"/>
      <w:lang w:val="en-GB"/>
    </w:rPr>
  </w:style>
  <w:style w:type="paragraph" w:customStyle="1" w:styleId="Rescall">
    <w:name w:val="Res_call"/>
    <w:next w:val="Normal"/>
    <w:uiPriority w:val="99"/>
    <w:rsid w:val="00AE13DA"/>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AE13DA"/>
  </w:style>
  <w:style w:type="paragraph" w:customStyle="1" w:styleId="Rectitle0">
    <w:name w:val="Rec_title"/>
    <w:basedOn w:val="RecNo"/>
    <w:next w:val="Normal"/>
    <w:link w:val="RectitleChar"/>
    <w:uiPriority w:val="99"/>
    <w:rsid w:val="00AE13DA"/>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lang w:eastAsia="cs-CZ"/>
    </w:rPr>
  </w:style>
  <w:style w:type="paragraph" w:customStyle="1" w:styleId="Normalaftertitle0">
    <w:name w:val="Normal_after_title"/>
    <w:basedOn w:val="Normal"/>
    <w:next w:val="Normal"/>
    <w:uiPriority w:val="99"/>
    <w:rsid w:val="00AE13DA"/>
    <w:pPr>
      <w:tabs>
        <w:tab w:val="left" w:pos="794"/>
        <w:tab w:val="left" w:pos="1191"/>
        <w:tab w:val="left" w:pos="1588"/>
        <w:tab w:val="left" w:pos="1985"/>
      </w:tabs>
      <w:overflowPunct w:val="0"/>
      <w:autoSpaceDE w:val="0"/>
      <w:autoSpaceDN w:val="0"/>
      <w:adjustRightInd w:val="0"/>
      <w:spacing w:before="360"/>
      <w:textAlignment w:val="baseline"/>
    </w:pPr>
    <w:rPr>
      <w:rFonts w:ascii="Times New Roman" w:hAnsi="Times New Roman"/>
      <w:sz w:val="24"/>
      <w:szCs w:val="20"/>
      <w:lang w:val="en-GB"/>
    </w:rPr>
  </w:style>
  <w:style w:type="paragraph" w:customStyle="1" w:styleId="Figurewithouttitle">
    <w:name w:val="Figure_without_title"/>
    <w:basedOn w:val="Normal"/>
    <w:next w:val="Normalaftertitle0"/>
    <w:uiPriority w:val="99"/>
    <w:rsid w:val="00AE13DA"/>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ascii="Times New Roman" w:hAnsi="Times New Roman"/>
      <w:sz w:val="24"/>
      <w:szCs w:val="20"/>
      <w:lang w:val="en-GB"/>
    </w:rPr>
  </w:style>
  <w:style w:type="paragraph" w:customStyle="1" w:styleId="Headingi0">
    <w:name w:val="Heading_i"/>
    <w:basedOn w:val="Normal"/>
    <w:next w:val="Normal"/>
    <w:uiPriority w:val="99"/>
    <w:rsid w:val="00AE13DA"/>
    <w:pPr>
      <w:keepNext/>
      <w:tabs>
        <w:tab w:val="left" w:pos="794"/>
        <w:tab w:val="left" w:pos="1191"/>
        <w:tab w:val="left" w:pos="1588"/>
        <w:tab w:val="left" w:pos="1985"/>
      </w:tabs>
      <w:overflowPunct w:val="0"/>
      <w:autoSpaceDE w:val="0"/>
      <w:autoSpaceDN w:val="0"/>
      <w:adjustRightInd w:val="0"/>
      <w:spacing w:before="160"/>
      <w:textAlignment w:val="baseline"/>
    </w:pPr>
    <w:rPr>
      <w:rFonts w:ascii="Times New Roman" w:hAnsi="Times New Roman"/>
      <w:i/>
      <w:sz w:val="24"/>
      <w:szCs w:val="20"/>
      <w:lang w:val="en-GB"/>
    </w:rPr>
  </w:style>
  <w:style w:type="paragraph" w:customStyle="1" w:styleId="Formal">
    <w:name w:val="Formal"/>
    <w:basedOn w:val="ASN1"/>
    <w:uiPriority w:val="99"/>
    <w:rsid w:val="00AE13DA"/>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AE13DA"/>
  </w:style>
  <w:style w:type="paragraph" w:customStyle="1" w:styleId="AnnexNoTitle0">
    <w:name w:val="Annex_NoTitle"/>
    <w:basedOn w:val="Normal"/>
    <w:next w:val="Normal"/>
    <w:uiPriority w:val="99"/>
    <w:rsid w:val="00AE13D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b/>
      <w:sz w:val="28"/>
      <w:szCs w:val="20"/>
      <w:lang w:val="en-GB"/>
    </w:rPr>
  </w:style>
  <w:style w:type="paragraph" w:customStyle="1" w:styleId="AppendixNoTitle">
    <w:name w:val="Appendix_NoTitle"/>
    <w:basedOn w:val="AnnexNoTitle0"/>
    <w:next w:val="Normal"/>
    <w:uiPriority w:val="99"/>
    <w:rsid w:val="00AE13DA"/>
  </w:style>
  <w:style w:type="character" w:customStyle="1" w:styleId="Artdef">
    <w:name w:val="Art_def"/>
    <w:uiPriority w:val="99"/>
    <w:rsid w:val="00AE13DA"/>
    <w:rPr>
      <w:rFonts w:ascii="Times New Roman" w:hAnsi="Times New Roman"/>
      <w:b/>
    </w:rPr>
  </w:style>
  <w:style w:type="paragraph" w:customStyle="1" w:styleId="Headingb0">
    <w:name w:val="Heading_b"/>
    <w:basedOn w:val="Normal"/>
    <w:next w:val="Normal"/>
    <w:uiPriority w:val="99"/>
    <w:rsid w:val="00AE13DA"/>
    <w:pPr>
      <w:keepNext/>
      <w:tabs>
        <w:tab w:val="left" w:pos="794"/>
        <w:tab w:val="left" w:pos="1191"/>
        <w:tab w:val="left" w:pos="1588"/>
        <w:tab w:val="left" w:pos="1985"/>
      </w:tabs>
      <w:overflowPunct w:val="0"/>
      <w:autoSpaceDE w:val="0"/>
      <w:autoSpaceDN w:val="0"/>
      <w:adjustRightInd w:val="0"/>
      <w:spacing w:before="160"/>
      <w:textAlignment w:val="baseline"/>
    </w:pPr>
    <w:rPr>
      <w:rFonts w:ascii="Times New Roman" w:hAnsi="Times New Roman"/>
      <w:b/>
      <w:sz w:val="24"/>
      <w:szCs w:val="20"/>
      <w:lang w:val="en-GB"/>
    </w:rPr>
  </w:style>
  <w:style w:type="paragraph" w:customStyle="1" w:styleId="ProposalChar">
    <w:name w:val="Proposal Char"/>
    <w:basedOn w:val="Normal"/>
    <w:next w:val="Normal"/>
    <w:autoRedefine/>
    <w:uiPriority w:val="99"/>
    <w:rsid w:val="00AE13DA"/>
    <w:pPr>
      <w:keepNext/>
      <w:tabs>
        <w:tab w:val="left" w:pos="1134"/>
        <w:tab w:val="left" w:pos="1871"/>
        <w:tab w:val="left" w:pos="2268"/>
      </w:tabs>
      <w:overflowPunct w:val="0"/>
      <w:autoSpaceDE w:val="0"/>
      <w:autoSpaceDN w:val="0"/>
      <w:adjustRightInd w:val="0"/>
      <w:spacing w:before="360"/>
      <w:textAlignment w:val="baseline"/>
    </w:pPr>
    <w:rPr>
      <w:rFonts w:ascii="Times New Roman" w:hAnsi="Times New Roman"/>
      <w:sz w:val="24"/>
      <w:szCs w:val="20"/>
      <w:lang w:val="en-GB"/>
    </w:rPr>
  </w:style>
  <w:style w:type="character" w:customStyle="1" w:styleId="StyleProposalBoldChar">
    <w:name w:val="Style Proposal + Bold Char"/>
    <w:uiPriority w:val="99"/>
    <w:rsid w:val="00AE13DA"/>
    <w:rPr>
      <w:b/>
      <w:sz w:val="24"/>
      <w:lang w:val="en-GB" w:eastAsia="en-US"/>
    </w:rPr>
  </w:style>
  <w:style w:type="paragraph" w:customStyle="1" w:styleId="TableNo">
    <w:name w:val="Table_No"/>
    <w:basedOn w:val="Normal"/>
    <w:next w:val="Normal"/>
    <w:uiPriority w:val="99"/>
    <w:rsid w:val="00AE13DA"/>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hAnsi="Times New Roman"/>
      <w:caps/>
      <w:szCs w:val="20"/>
      <w:lang w:val="en-GB"/>
    </w:rPr>
  </w:style>
  <w:style w:type="paragraph" w:customStyle="1" w:styleId="AppendixNo">
    <w:name w:val="Appendix_No"/>
    <w:basedOn w:val="Normal"/>
    <w:next w:val="Normal"/>
    <w:uiPriority w:val="99"/>
    <w:rsid w:val="00AE13DA"/>
    <w:pPr>
      <w:keepNext/>
      <w:keepLines/>
      <w:tabs>
        <w:tab w:val="left" w:pos="1134"/>
        <w:tab w:val="left" w:pos="1871"/>
        <w:tab w:val="left" w:pos="2268"/>
      </w:tabs>
      <w:overflowPunct w:val="0"/>
      <w:autoSpaceDE w:val="0"/>
      <w:autoSpaceDN w:val="0"/>
      <w:adjustRightInd w:val="0"/>
      <w:spacing w:before="720"/>
      <w:jc w:val="center"/>
      <w:textAlignment w:val="baseline"/>
    </w:pPr>
    <w:rPr>
      <w:rFonts w:ascii="Times New Roman" w:hAnsi="Times New Roman"/>
      <w:sz w:val="28"/>
      <w:szCs w:val="20"/>
      <w:lang w:val="fr-FR"/>
    </w:rPr>
  </w:style>
  <w:style w:type="paragraph" w:customStyle="1" w:styleId="Tablefin">
    <w:name w:val="Table_fin"/>
    <w:basedOn w:val="Normal"/>
    <w:uiPriority w:val="99"/>
    <w:rsid w:val="00AE13DA"/>
    <w:pPr>
      <w:tabs>
        <w:tab w:val="left" w:pos="1871"/>
        <w:tab w:val="left" w:pos="2268"/>
      </w:tabs>
      <w:overflowPunct w:val="0"/>
      <w:autoSpaceDE w:val="0"/>
      <w:autoSpaceDN w:val="0"/>
      <w:adjustRightInd w:val="0"/>
      <w:jc w:val="both"/>
      <w:textAlignment w:val="baseline"/>
    </w:pPr>
    <w:rPr>
      <w:rFonts w:ascii="Times New Roman" w:hAnsi="Times New Roman"/>
      <w:sz w:val="12"/>
      <w:szCs w:val="20"/>
      <w:lang w:val="fr-FR"/>
    </w:rPr>
  </w:style>
  <w:style w:type="paragraph" w:customStyle="1" w:styleId="Normalaf">
    <w:name w:val="Normal_af"/>
    <w:basedOn w:val="Normal"/>
    <w:uiPriority w:val="99"/>
    <w:rsid w:val="00AE13DA"/>
    <w:pPr>
      <w:tabs>
        <w:tab w:val="left" w:pos="680"/>
        <w:tab w:val="left" w:pos="1277"/>
        <w:tab w:val="left" w:pos="1871"/>
        <w:tab w:val="left" w:pos="2268"/>
      </w:tabs>
      <w:overflowPunct w:val="0"/>
      <w:autoSpaceDE w:val="0"/>
      <w:autoSpaceDN w:val="0"/>
      <w:adjustRightInd w:val="0"/>
      <w:spacing w:before="240"/>
      <w:jc w:val="both"/>
      <w:textAlignment w:val="baseline"/>
    </w:pPr>
    <w:rPr>
      <w:rFonts w:ascii="Times New Roman" w:hAnsi="Times New Roman"/>
      <w:sz w:val="24"/>
      <w:szCs w:val="20"/>
      <w:lang w:val="en-GB"/>
    </w:rPr>
  </w:style>
  <w:style w:type="paragraph" w:customStyle="1" w:styleId="enumlev1af">
    <w:name w:val="enumlev1_af"/>
    <w:basedOn w:val="Normal"/>
    <w:uiPriority w:val="99"/>
    <w:rsid w:val="00AE13DA"/>
    <w:pPr>
      <w:tabs>
        <w:tab w:val="left" w:pos="680"/>
        <w:tab w:val="left" w:pos="1134"/>
        <w:tab w:val="left" w:pos="1871"/>
        <w:tab w:val="left" w:pos="2608"/>
        <w:tab w:val="left" w:pos="3345"/>
      </w:tabs>
      <w:overflowPunct w:val="0"/>
      <w:autoSpaceDE w:val="0"/>
      <w:autoSpaceDN w:val="0"/>
      <w:adjustRightInd w:val="0"/>
      <w:spacing w:before="120"/>
      <w:ind w:left="680" w:hanging="680"/>
      <w:jc w:val="both"/>
      <w:textAlignment w:val="baseline"/>
    </w:pPr>
    <w:rPr>
      <w:rFonts w:ascii="Times New Roman" w:hAnsi="Times New Roman"/>
      <w:sz w:val="24"/>
      <w:szCs w:val="20"/>
      <w:lang w:val="en-GB"/>
    </w:rPr>
  </w:style>
  <w:style w:type="paragraph" w:customStyle="1" w:styleId="headfoot">
    <w:name w:val="head_foot"/>
    <w:basedOn w:val="Normal"/>
    <w:next w:val="Normalaftertitle"/>
    <w:uiPriority w:val="99"/>
    <w:rsid w:val="00AE13DA"/>
    <w:pPr>
      <w:tabs>
        <w:tab w:val="left" w:pos="1134"/>
        <w:tab w:val="left" w:pos="1871"/>
        <w:tab w:val="left" w:pos="2268"/>
      </w:tabs>
      <w:overflowPunct w:val="0"/>
      <w:autoSpaceDE w:val="0"/>
      <w:autoSpaceDN w:val="0"/>
      <w:adjustRightInd w:val="0"/>
      <w:jc w:val="both"/>
      <w:textAlignment w:val="baseline"/>
    </w:pPr>
    <w:rPr>
      <w:rFonts w:ascii="Times New Roman" w:hAnsi="Times New Roman"/>
      <w:color w:val="0000FF"/>
      <w:szCs w:val="20"/>
      <w:lang w:val="fr-FR"/>
    </w:rPr>
  </w:style>
  <w:style w:type="paragraph" w:customStyle="1" w:styleId="TableRef">
    <w:name w:val="Table_Ref"/>
    <w:basedOn w:val="Normal"/>
    <w:next w:val="TableTitle"/>
    <w:uiPriority w:val="99"/>
    <w:rsid w:val="00AE13DA"/>
    <w:pPr>
      <w:keepNext/>
      <w:tabs>
        <w:tab w:val="left" w:pos="1134"/>
        <w:tab w:val="left" w:pos="1871"/>
        <w:tab w:val="left" w:pos="2268"/>
      </w:tabs>
      <w:overflowPunct w:val="0"/>
      <w:autoSpaceDE w:val="0"/>
      <w:autoSpaceDN w:val="0"/>
      <w:adjustRightInd w:val="0"/>
      <w:spacing w:before="567"/>
      <w:jc w:val="center"/>
      <w:textAlignment w:val="baseline"/>
    </w:pPr>
    <w:rPr>
      <w:rFonts w:ascii="Times New Roman" w:hAnsi="Times New Roman"/>
      <w:sz w:val="18"/>
      <w:szCs w:val="20"/>
      <w:lang w:val="fr-FR"/>
    </w:rPr>
  </w:style>
  <w:style w:type="paragraph" w:customStyle="1" w:styleId="Signcountry">
    <w:name w:val="Sign_country"/>
    <w:basedOn w:val="Normal"/>
    <w:next w:val="Signpart"/>
    <w:uiPriority w:val="99"/>
    <w:rsid w:val="00AE13DA"/>
    <w:pPr>
      <w:keepNext/>
      <w:keepLines/>
      <w:tabs>
        <w:tab w:val="left" w:pos="1134"/>
        <w:tab w:val="left" w:pos="1871"/>
        <w:tab w:val="left" w:pos="2268"/>
      </w:tabs>
      <w:overflowPunct w:val="0"/>
      <w:autoSpaceDE w:val="0"/>
      <w:autoSpaceDN w:val="0"/>
      <w:adjustRightInd w:val="0"/>
      <w:spacing w:before="240" w:after="57"/>
      <w:textAlignment w:val="baseline"/>
    </w:pPr>
    <w:rPr>
      <w:rFonts w:ascii="Times New Roman" w:hAnsi="Times New Roman"/>
      <w:b/>
      <w:sz w:val="24"/>
      <w:szCs w:val="20"/>
      <w:lang w:val="fr-FR"/>
    </w:rPr>
  </w:style>
  <w:style w:type="paragraph" w:customStyle="1" w:styleId="Signpart">
    <w:name w:val="Sign_part"/>
    <w:basedOn w:val="Signcountry"/>
    <w:uiPriority w:val="99"/>
    <w:rsid w:val="00AE13DA"/>
    <w:pPr>
      <w:keepNext w:val="0"/>
      <w:keepLines w:val="0"/>
      <w:spacing w:before="0"/>
      <w:ind w:left="284"/>
    </w:pPr>
    <w:rPr>
      <w:b w:val="0"/>
      <w:smallCaps/>
    </w:rPr>
  </w:style>
  <w:style w:type="paragraph" w:customStyle="1" w:styleId="SignPart0">
    <w:name w:val="Sign_Part"/>
    <w:basedOn w:val="Signcountry"/>
    <w:uiPriority w:val="99"/>
    <w:rsid w:val="00AE13DA"/>
    <w:pPr>
      <w:keepNext w:val="0"/>
      <w:keepLines w:val="0"/>
      <w:spacing w:before="0"/>
      <w:ind w:left="284"/>
    </w:pPr>
    <w:rPr>
      <w:b w:val="0"/>
      <w:smallCaps/>
    </w:rPr>
  </w:style>
  <w:style w:type="paragraph" w:customStyle="1" w:styleId="ArtNo">
    <w:name w:val="Art_No"/>
    <w:basedOn w:val="Normal"/>
    <w:next w:val="Arttitle"/>
    <w:uiPriority w:val="99"/>
    <w:rsid w:val="00AE13DA"/>
    <w:pPr>
      <w:keepNext/>
      <w:keepLines/>
      <w:tabs>
        <w:tab w:val="left" w:pos="1134"/>
        <w:tab w:val="left" w:pos="1871"/>
        <w:tab w:val="left" w:pos="2268"/>
      </w:tabs>
      <w:overflowPunct w:val="0"/>
      <w:autoSpaceDE w:val="0"/>
      <w:autoSpaceDN w:val="0"/>
      <w:adjustRightInd w:val="0"/>
      <w:spacing w:before="720"/>
      <w:jc w:val="center"/>
      <w:textAlignment w:val="baseline"/>
    </w:pPr>
    <w:rPr>
      <w:rFonts w:ascii="Times New Roman" w:hAnsi="Times New Roman"/>
      <w:sz w:val="28"/>
      <w:szCs w:val="20"/>
      <w:lang w:val="fr-FR"/>
    </w:rPr>
  </w:style>
  <w:style w:type="paragraph" w:customStyle="1" w:styleId="Protfin">
    <w:name w:val="Prot_fin"/>
    <w:basedOn w:val="Normal"/>
    <w:next w:val="Normalaftertitle"/>
    <w:uiPriority w:val="99"/>
    <w:rsid w:val="00AE13DA"/>
    <w:pPr>
      <w:pageBreakBefore/>
      <w:tabs>
        <w:tab w:val="left" w:pos="1134"/>
        <w:tab w:val="left" w:pos="1871"/>
        <w:tab w:val="left" w:pos="2268"/>
      </w:tabs>
      <w:overflowPunct w:val="0"/>
      <w:autoSpaceDE w:val="0"/>
      <w:autoSpaceDN w:val="0"/>
      <w:adjustRightInd w:val="0"/>
      <w:spacing w:before="720" w:after="240"/>
      <w:jc w:val="center"/>
      <w:textAlignment w:val="baseline"/>
    </w:pPr>
    <w:rPr>
      <w:rFonts w:ascii="Times New Roman" w:hAnsi="Times New Roman"/>
      <w:b/>
      <w:sz w:val="24"/>
      <w:szCs w:val="20"/>
      <w:lang w:val="fr-FR"/>
    </w:rPr>
  </w:style>
  <w:style w:type="paragraph" w:customStyle="1" w:styleId="Prot">
    <w:name w:val="Prot_#"/>
    <w:basedOn w:val="Normal"/>
    <w:next w:val="Protlang"/>
    <w:uiPriority w:val="99"/>
    <w:rsid w:val="00AE13DA"/>
    <w:pPr>
      <w:keepNext/>
      <w:tabs>
        <w:tab w:val="left" w:pos="1134"/>
        <w:tab w:val="left" w:pos="1871"/>
        <w:tab w:val="left" w:pos="2268"/>
      </w:tabs>
      <w:overflowPunct w:val="0"/>
      <w:autoSpaceDE w:val="0"/>
      <w:autoSpaceDN w:val="0"/>
      <w:adjustRightInd w:val="0"/>
      <w:spacing w:before="240"/>
      <w:jc w:val="center"/>
      <w:textAlignment w:val="baseline"/>
    </w:pPr>
    <w:rPr>
      <w:rFonts w:ascii="Times New Roman" w:hAnsi="Times New Roman"/>
      <w:sz w:val="24"/>
      <w:szCs w:val="20"/>
      <w:lang w:val="fr-FR"/>
    </w:rPr>
  </w:style>
  <w:style w:type="paragraph" w:customStyle="1" w:styleId="Protlang">
    <w:name w:val="Prot_lang"/>
    <w:basedOn w:val="ProtNo"/>
    <w:next w:val="Protpays"/>
    <w:uiPriority w:val="99"/>
    <w:rsid w:val="00AE13DA"/>
    <w:pPr>
      <w:keepLines/>
      <w:framePr w:hSpace="181" w:vSpace="181" w:wrap="auto" w:hAnchor="text" w:xAlign="right"/>
      <w:spacing w:before="0"/>
      <w:jc w:val="right"/>
    </w:pPr>
    <w:rPr>
      <w:i/>
      <w:sz w:val="18"/>
    </w:rPr>
  </w:style>
  <w:style w:type="paragraph" w:customStyle="1" w:styleId="ProtNo">
    <w:name w:val="Prot_No"/>
    <w:basedOn w:val="Normal"/>
    <w:next w:val="Protlang"/>
    <w:uiPriority w:val="99"/>
    <w:rsid w:val="00AE13DA"/>
    <w:pPr>
      <w:keepNext/>
      <w:tabs>
        <w:tab w:val="left" w:pos="1134"/>
        <w:tab w:val="left" w:pos="1871"/>
        <w:tab w:val="left" w:pos="2268"/>
      </w:tabs>
      <w:overflowPunct w:val="0"/>
      <w:autoSpaceDE w:val="0"/>
      <w:autoSpaceDN w:val="0"/>
      <w:adjustRightInd w:val="0"/>
      <w:spacing w:before="240"/>
      <w:jc w:val="center"/>
      <w:textAlignment w:val="baseline"/>
    </w:pPr>
    <w:rPr>
      <w:rFonts w:ascii="Times New Roman" w:hAnsi="Times New Roman"/>
      <w:sz w:val="24"/>
      <w:szCs w:val="20"/>
      <w:lang w:val="fr-FR"/>
    </w:rPr>
  </w:style>
  <w:style w:type="paragraph" w:customStyle="1" w:styleId="Protpays">
    <w:name w:val="Prot_pays"/>
    <w:basedOn w:val="Protlang"/>
    <w:next w:val="headfoot"/>
    <w:uiPriority w:val="99"/>
    <w:rsid w:val="00AE13DA"/>
    <w:pPr>
      <w:framePr w:wrap="auto"/>
      <w:spacing w:before="113" w:line="199" w:lineRule="exact"/>
      <w:jc w:val="left"/>
    </w:pPr>
  </w:style>
  <w:style w:type="paragraph" w:customStyle="1" w:styleId="Prottexte">
    <w:name w:val="Prot_texte"/>
    <w:basedOn w:val="Protlang"/>
    <w:uiPriority w:val="99"/>
    <w:rsid w:val="00AE13DA"/>
    <w:pPr>
      <w:keepNext w:val="0"/>
      <w:keepLines w:val="0"/>
      <w:framePr w:wrap="auto"/>
      <w:spacing w:before="113" w:line="199" w:lineRule="exact"/>
      <w:jc w:val="both"/>
    </w:pPr>
    <w:rPr>
      <w:i w:val="0"/>
    </w:rPr>
  </w:style>
  <w:style w:type="paragraph" w:customStyle="1" w:styleId="Protcall">
    <w:name w:val="Prot_call"/>
    <w:basedOn w:val="Prottexte"/>
    <w:next w:val="Prottexte"/>
    <w:uiPriority w:val="99"/>
    <w:rsid w:val="00AE13DA"/>
    <w:pPr>
      <w:keepNext/>
      <w:keepLines/>
      <w:framePr w:wrap="auto" w:xAlign="left"/>
      <w:spacing w:before="170"/>
      <w:ind w:left="794"/>
      <w:jc w:val="left"/>
    </w:pPr>
    <w:rPr>
      <w:i/>
    </w:rPr>
  </w:style>
  <w:style w:type="paragraph" w:customStyle="1" w:styleId="Signcountry0">
    <w:name w:val="Sign country"/>
    <w:basedOn w:val="Normal"/>
    <w:next w:val="Signpart1"/>
    <w:uiPriority w:val="99"/>
    <w:rsid w:val="00AE13DA"/>
    <w:pPr>
      <w:keepNext/>
      <w:keepLines/>
      <w:tabs>
        <w:tab w:val="left" w:pos="1134"/>
        <w:tab w:val="left" w:pos="1871"/>
        <w:tab w:val="left" w:pos="2268"/>
      </w:tabs>
      <w:overflowPunct w:val="0"/>
      <w:autoSpaceDE w:val="0"/>
      <w:autoSpaceDN w:val="0"/>
      <w:adjustRightInd w:val="0"/>
      <w:spacing w:before="240" w:after="57"/>
      <w:textAlignment w:val="baseline"/>
    </w:pPr>
    <w:rPr>
      <w:rFonts w:ascii="Times New Roman" w:hAnsi="Times New Roman"/>
      <w:b/>
      <w:sz w:val="24"/>
      <w:szCs w:val="20"/>
      <w:lang w:val="fr-FR"/>
    </w:rPr>
  </w:style>
  <w:style w:type="paragraph" w:customStyle="1" w:styleId="Signpart1">
    <w:name w:val="Sign part"/>
    <w:basedOn w:val="Signcountry0"/>
    <w:uiPriority w:val="99"/>
    <w:rsid w:val="00AE13DA"/>
    <w:pPr>
      <w:keepNext w:val="0"/>
      <w:keepLines w:val="0"/>
      <w:spacing w:before="0"/>
      <w:ind w:left="284"/>
    </w:pPr>
    <w:rPr>
      <w:b w:val="0"/>
      <w:smallCaps/>
    </w:rPr>
  </w:style>
  <w:style w:type="paragraph" w:customStyle="1" w:styleId="Section10">
    <w:name w:val="Section_1"/>
    <w:basedOn w:val="Normal"/>
    <w:uiPriority w:val="99"/>
    <w:rsid w:val="00AE13DA"/>
    <w:pPr>
      <w:tabs>
        <w:tab w:val="center" w:pos="4678"/>
      </w:tabs>
      <w:overflowPunct w:val="0"/>
      <w:autoSpaceDE w:val="0"/>
      <w:autoSpaceDN w:val="0"/>
      <w:adjustRightInd w:val="0"/>
      <w:spacing w:before="360"/>
      <w:jc w:val="center"/>
      <w:textAlignment w:val="baseline"/>
    </w:pPr>
    <w:rPr>
      <w:rFonts w:ascii="Times New Roman" w:hAnsi="Times New Roman"/>
      <w:b/>
      <w:sz w:val="24"/>
      <w:szCs w:val="20"/>
      <w:lang w:val="fr-FR"/>
    </w:rPr>
  </w:style>
  <w:style w:type="paragraph" w:customStyle="1" w:styleId="Protfin0">
    <w:name w:val="Prot fin"/>
    <w:basedOn w:val="Normal"/>
    <w:next w:val="Normalaftertitle"/>
    <w:uiPriority w:val="99"/>
    <w:rsid w:val="00AE13DA"/>
    <w:pPr>
      <w:pageBreakBefore/>
      <w:tabs>
        <w:tab w:val="left" w:pos="1134"/>
        <w:tab w:val="left" w:pos="1871"/>
        <w:tab w:val="left" w:pos="2268"/>
      </w:tabs>
      <w:overflowPunct w:val="0"/>
      <w:autoSpaceDE w:val="0"/>
      <w:autoSpaceDN w:val="0"/>
      <w:adjustRightInd w:val="0"/>
      <w:spacing w:before="720" w:after="240"/>
      <w:jc w:val="center"/>
      <w:textAlignment w:val="baseline"/>
    </w:pPr>
    <w:rPr>
      <w:rFonts w:ascii="Times New Roman" w:hAnsi="Times New Roman"/>
      <w:b/>
      <w:sz w:val="24"/>
      <w:szCs w:val="20"/>
      <w:lang w:val="fr-FR"/>
    </w:rPr>
  </w:style>
  <w:style w:type="paragraph" w:customStyle="1" w:styleId="Prot0">
    <w:name w:val="Prot #"/>
    <w:basedOn w:val="Normal"/>
    <w:next w:val="Protlang0"/>
    <w:uiPriority w:val="99"/>
    <w:rsid w:val="00AE13DA"/>
    <w:pPr>
      <w:keepNext/>
      <w:tabs>
        <w:tab w:val="left" w:pos="1134"/>
        <w:tab w:val="left" w:pos="1871"/>
        <w:tab w:val="left" w:pos="2268"/>
      </w:tabs>
      <w:overflowPunct w:val="0"/>
      <w:autoSpaceDE w:val="0"/>
      <w:autoSpaceDN w:val="0"/>
      <w:adjustRightInd w:val="0"/>
      <w:spacing w:before="240"/>
      <w:jc w:val="center"/>
      <w:textAlignment w:val="baseline"/>
    </w:pPr>
    <w:rPr>
      <w:rFonts w:ascii="Times New Roman" w:hAnsi="Times New Roman"/>
      <w:sz w:val="24"/>
      <w:szCs w:val="20"/>
      <w:lang w:val="fr-FR"/>
    </w:rPr>
  </w:style>
  <w:style w:type="paragraph" w:customStyle="1" w:styleId="Protlang0">
    <w:name w:val="Prot lang"/>
    <w:basedOn w:val="Prot0"/>
    <w:next w:val="Protpays0"/>
    <w:uiPriority w:val="99"/>
    <w:rsid w:val="00AE13DA"/>
    <w:pPr>
      <w:keepLines/>
      <w:framePr w:hSpace="181" w:vSpace="181" w:wrap="auto" w:hAnchor="text" w:xAlign="right"/>
      <w:spacing w:before="0"/>
      <w:jc w:val="right"/>
    </w:pPr>
    <w:rPr>
      <w:i/>
      <w:sz w:val="18"/>
    </w:rPr>
  </w:style>
  <w:style w:type="paragraph" w:customStyle="1" w:styleId="Protpays0">
    <w:name w:val="Prot pays"/>
    <w:basedOn w:val="Protlang0"/>
    <w:next w:val="headfoot"/>
    <w:uiPriority w:val="99"/>
    <w:rsid w:val="00AE13DA"/>
    <w:pPr>
      <w:framePr w:wrap="auto"/>
      <w:spacing w:before="113" w:line="199" w:lineRule="exact"/>
      <w:jc w:val="left"/>
    </w:pPr>
  </w:style>
  <w:style w:type="paragraph" w:customStyle="1" w:styleId="Prottexte0">
    <w:name w:val="Prot texte"/>
    <w:basedOn w:val="Protlang0"/>
    <w:uiPriority w:val="99"/>
    <w:rsid w:val="00AE13DA"/>
    <w:pPr>
      <w:keepNext w:val="0"/>
      <w:keepLines w:val="0"/>
      <w:framePr w:wrap="auto"/>
      <w:spacing w:before="113" w:line="199" w:lineRule="exact"/>
      <w:jc w:val="both"/>
    </w:pPr>
    <w:rPr>
      <w:i w:val="0"/>
    </w:rPr>
  </w:style>
  <w:style w:type="paragraph" w:customStyle="1" w:styleId="Protcall0">
    <w:name w:val="Prot call"/>
    <w:basedOn w:val="Prottexte0"/>
    <w:next w:val="Prottexte0"/>
    <w:uiPriority w:val="99"/>
    <w:rsid w:val="00AE13DA"/>
    <w:pPr>
      <w:keepNext/>
      <w:keepLines/>
      <w:framePr w:wrap="auto" w:xAlign="left"/>
      <w:spacing w:before="170"/>
      <w:ind w:left="794"/>
      <w:jc w:val="left"/>
    </w:pPr>
    <w:rPr>
      <w:i/>
    </w:rPr>
  </w:style>
  <w:style w:type="paragraph" w:customStyle="1" w:styleId="TableFin0">
    <w:name w:val="Table_Fin"/>
    <w:basedOn w:val="Normal"/>
    <w:uiPriority w:val="99"/>
    <w:rsid w:val="00AE13DA"/>
    <w:pPr>
      <w:tabs>
        <w:tab w:val="left" w:pos="1871"/>
        <w:tab w:val="left" w:pos="2268"/>
      </w:tabs>
      <w:overflowPunct w:val="0"/>
      <w:autoSpaceDE w:val="0"/>
      <w:autoSpaceDN w:val="0"/>
      <w:adjustRightInd w:val="0"/>
      <w:jc w:val="both"/>
      <w:textAlignment w:val="baseline"/>
    </w:pPr>
    <w:rPr>
      <w:rFonts w:ascii="Times New Roman" w:hAnsi="Times New Roman"/>
      <w:sz w:val="12"/>
      <w:szCs w:val="20"/>
      <w:lang w:val="fr-FR"/>
    </w:rPr>
  </w:style>
  <w:style w:type="paragraph" w:customStyle="1" w:styleId="MEP">
    <w:name w:val="MEP"/>
    <w:basedOn w:val="Normal"/>
    <w:uiPriority w:val="99"/>
    <w:rsid w:val="00AE13DA"/>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0"/>
      <w:lang w:val="fr-FR"/>
    </w:rPr>
  </w:style>
  <w:style w:type="paragraph" w:customStyle="1" w:styleId="head0">
    <w:name w:val="head"/>
    <w:basedOn w:val="headfoot"/>
    <w:uiPriority w:val="99"/>
    <w:rsid w:val="00AE13DA"/>
  </w:style>
  <w:style w:type="paragraph" w:customStyle="1" w:styleId="foot">
    <w:name w:val="foot"/>
    <w:basedOn w:val="headfoot"/>
    <w:uiPriority w:val="99"/>
    <w:rsid w:val="00AE13DA"/>
  </w:style>
  <w:style w:type="paragraph" w:customStyle="1" w:styleId="Section20">
    <w:name w:val="Section_2"/>
    <w:basedOn w:val="Section10"/>
    <w:uiPriority w:val="99"/>
    <w:rsid w:val="00AE13DA"/>
    <w:pPr>
      <w:jc w:val="left"/>
    </w:pPr>
    <w:rPr>
      <w:b w:val="0"/>
      <w:i/>
    </w:rPr>
  </w:style>
  <w:style w:type="paragraph" w:customStyle="1" w:styleId="Section30">
    <w:name w:val="Section_3"/>
    <w:basedOn w:val="Section10"/>
    <w:uiPriority w:val="99"/>
    <w:rsid w:val="00AE13DA"/>
    <w:rPr>
      <w:b w:val="0"/>
    </w:rPr>
  </w:style>
  <w:style w:type="character" w:customStyle="1" w:styleId="Artdef0">
    <w:name w:val="Art#_def"/>
    <w:uiPriority w:val="99"/>
    <w:rsid w:val="00AE13DA"/>
    <w:rPr>
      <w:rFonts w:ascii="Times New Roman" w:hAnsi="Times New Roman"/>
      <w:b/>
    </w:rPr>
  </w:style>
  <w:style w:type="paragraph" w:customStyle="1" w:styleId="RR">
    <w:name w:val="RR"/>
    <w:basedOn w:val="Normal"/>
    <w:next w:val="Normal"/>
    <w:uiPriority w:val="99"/>
    <w:rsid w:val="00AE13DA"/>
    <w:pPr>
      <w:pageBreakBefore/>
      <w:tabs>
        <w:tab w:val="left" w:pos="567"/>
        <w:tab w:val="left" w:pos="737"/>
        <w:tab w:val="left" w:pos="1134"/>
        <w:tab w:val="left" w:pos="1701"/>
        <w:tab w:val="left" w:pos="2268"/>
        <w:tab w:val="left" w:pos="2835"/>
      </w:tabs>
      <w:overflowPunct w:val="0"/>
      <w:autoSpaceDE w:val="0"/>
      <w:autoSpaceDN w:val="0"/>
      <w:adjustRightInd w:val="0"/>
      <w:spacing w:before="1200" w:after="240" w:line="480" w:lineRule="atLeast"/>
      <w:jc w:val="center"/>
      <w:textAlignment w:val="baseline"/>
    </w:pPr>
    <w:rPr>
      <w:rFonts w:ascii="Times New Roman" w:hAnsi="Times New Roman"/>
      <w:b/>
      <w:sz w:val="28"/>
      <w:szCs w:val="20"/>
      <w:lang w:val="en-GB"/>
    </w:rPr>
  </w:style>
  <w:style w:type="paragraph" w:customStyle="1" w:styleId="Blanc">
    <w:name w:val="Blanc"/>
    <w:basedOn w:val="Table"/>
    <w:uiPriority w:val="99"/>
    <w:rsid w:val="00AE13DA"/>
    <w:pPr>
      <w:tabs>
        <w:tab w:val="clear" w:pos="794"/>
        <w:tab w:val="clear" w:pos="1191"/>
        <w:tab w:val="clear" w:pos="1588"/>
        <w:tab w:val="clear" w:pos="1985"/>
        <w:tab w:val="left" w:pos="170"/>
        <w:tab w:val="left" w:pos="567"/>
        <w:tab w:val="left" w:pos="737"/>
        <w:tab w:val="left" w:pos="1134"/>
        <w:tab w:val="left" w:pos="2977"/>
        <w:tab w:val="left" w:pos="3266"/>
      </w:tabs>
      <w:spacing w:before="0" w:after="0" w:line="40" w:lineRule="exact"/>
      <w:ind w:left="170" w:hanging="170"/>
    </w:pPr>
    <w:rPr>
      <w:rFonts w:ascii="Times" w:hAnsi="Times"/>
      <w:caps w:val="0"/>
      <w:sz w:val="8"/>
    </w:rPr>
  </w:style>
  <w:style w:type="paragraph" w:customStyle="1" w:styleId="border">
    <w:name w:val="border"/>
    <w:basedOn w:val="TableText"/>
    <w:uiPriority w:val="99"/>
    <w:rsid w:val="00AE13DA"/>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sz w:val="20"/>
      <w:lang w:val="fr-FR"/>
    </w:rPr>
  </w:style>
  <w:style w:type="character" w:customStyle="1" w:styleId="TableFreq0">
    <w:name w:val="Table_Freq"/>
    <w:uiPriority w:val="99"/>
    <w:rsid w:val="00AE13DA"/>
    <w:rPr>
      <w:b/>
      <w:color w:val="FF0000"/>
    </w:rPr>
  </w:style>
  <w:style w:type="character" w:customStyle="1" w:styleId="TableNote">
    <w:name w:val="Table_Note"/>
    <w:uiPriority w:val="99"/>
    <w:rsid w:val="00AE13DA"/>
    <w:rPr>
      <w:rFonts w:ascii="Times New Roman" w:hAnsi="Times New Roman"/>
      <w:color w:val="0000FF"/>
      <w:sz w:val="20"/>
    </w:rPr>
  </w:style>
  <w:style w:type="paragraph" w:customStyle="1" w:styleId="TableNote0">
    <w:name w:val="TableNote"/>
    <w:basedOn w:val="Tabletext0"/>
    <w:uiPriority w:val="99"/>
    <w:rsid w:val="00AE13DA"/>
  </w:style>
  <w:style w:type="paragraph" w:customStyle="1" w:styleId="Tabletext0">
    <w:name w:val="Table_text"/>
    <w:basedOn w:val="Normal"/>
    <w:uiPriority w:val="99"/>
    <w:rsid w:val="00AE13DA"/>
    <w:pPr>
      <w:overflowPunct w:val="0"/>
      <w:autoSpaceDE w:val="0"/>
      <w:autoSpaceDN w:val="0"/>
      <w:adjustRightInd w:val="0"/>
      <w:spacing w:before="40" w:after="40"/>
      <w:jc w:val="both"/>
      <w:textAlignment w:val="baseline"/>
    </w:pPr>
    <w:rPr>
      <w:rFonts w:ascii="Times New Roman" w:hAnsi="Times New Roman"/>
      <w:szCs w:val="20"/>
      <w:lang w:val="fr-FR"/>
    </w:rPr>
  </w:style>
  <w:style w:type="character" w:customStyle="1" w:styleId="Appdef">
    <w:name w:val="App#_def"/>
    <w:uiPriority w:val="99"/>
    <w:rsid w:val="00AE13DA"/>
    <w:rPr>
      <w:rFonts w:ascii="Times New Roman" w:hAnsi="Times New Roman"/>
      <w:b/>
    </w:rPr>
  </w:style>
  <w:style w:type="character" w:customStyle="1" w:styleId="Recdef">
    <w:name w:val="Rec#_def"/>
    <w:uiPriority w:val="99"/>
    <w:rsid w:val="00AE13DA"/>
  </w:style>
  <w:style w:type="character" w:customStyle="1" w:styleId="Recref">
    <w:name w:val="Rec#_ref"/>
    <w:uiPriority w:val="99"/>
    <w:rsid w:val="00AE13DA"/>
  </w:style>
  <w:style w:type="character" w:customStyle="1" w:styleId="Resdef">
    <w:name w:val="Res#_def"/>
    <w:uiPriority w:val="99"/>
    <w:rsid w:val="00AE13DA"/>
    <w:rPr>
      <w:rFonts w:ascii="Times New Roman" w:hAnsi="Times New Roman"/>
      <w:b/>
    </w:rPr>
  </w:style>
  <w:style w:type="paragraph" w:customStyle="1" w:styleId="Headingb1">
    <w:name w:val="Heading b"/>
    <w:basedOn w:val="Heading3"/>
    <w:uiPriority w:val="99"/>
    <w:rsid w:val="00AE13DA"/>
    <w:pPr>
      <w:keepLines/>
      <w:numPr>
        <w:ilvl w:val="0"/>
        <w:numId w:val="0"/>
      </w:numPr>
      <w:tabs>
        <w:tab w:val="left" w:pos="1134"/>
        <w:tab w:val="left" w:pos="1871"/>
      </w:tabs>
      <w:overflowPunct w:val="0"/>
      <w:autoSpaceDE w:val="0"/>
      <w:autoSpaceDN w:val="0"/>
      <w:adjustRightInd w:val="0"/>
      <w:spacing w:before="400" w:after="0"/>
      <w:jc w:val="both"/>
      <w:textAlignment w:val="baseline"/>
      <w:outlineLvl w:val="9"/>
    </w:pPr>
    <w:rPr>
      <w:rFonts w:ascii="Times New Roman" w:hAnsi="Times New Roman"/>
      <w:bCs w:val="0"/>
      <w:sz w:val="24"/>
      <w:szCs w:val="20"/>
      <w:lang w:val="fr-FR"/>
    </w:rPr>
  </w:style>
  <w:style w:type="paragraph" w:customStyle="1" w:styleId="Headingi1">
    <w:name w:val="Heading i"/>
    <w:basedOn w:val="Headingb1"/>
    <w:uiPriority w:val="99"/>
    <w:rsid w:val="00AE13DA"/>
    <w:rPr>
      <w:b w:val="0"/>
      <w:i/>
    </w:rPr>
  </w:style>
  <w:style w:type="paragraph" w:customStyle="1" w:styleId="Resanntitle">
    <w:name w:val="Res_ann_title"/>
    <w:basedOn w:val="Restitle"/>
    <w:next w:val="Heading1"/>
    <w:uiPriority w:val="99"/>
    <w:rsid w:val="00AE13DA"/>
    <w:pPr>
      <w:keepNext/>
      <w:keepLines/>
      <w:tabs>
        <w:tab w:val="clear" w:pos="567"/>
        <w:tab w:val="clear" w:pos="1134"/>
        <w:tab w:val="clear" w:pos="1701"/>
        <w:tab w:val="clear" w:pos="2268"/>
        <w:tab w:val="clear" w:pos="2835"/>
      </w:tabs>
      <w:spacing w:after="0"/>
    </w:pPr>
    <w:rPr>
      <w:rFonts w:ascii="CG Times" w:hAnsi="CG Times"/>
      <w:caps w:val="0"/>
      <w:sz w:val="20"/>
    </w:rPr>
  </w:style>
  <w:style w:type="paragraph" w:customStyle="1" w:styleId="Section">
    <w:name w:val="Section"/>
    <w:basedOn w:val="Normal"/>
    <w:next w:val="Normalaftertitle"/>
    <w:uiPriority w:val="99"/>
    <w:rsid w:val="00AE13DA"/>
    <w:pPr>
      <w:keepNext/>
      <w:keepLines/>
      <w:tabs>
        <w:tab w:val="left" w:pos="1077"/>
        <w:tab w:val="left" w:pos="1134"/>
        <w:tab w:val="left" w:pos="1418"/>
        <w:tab w:val="left" w:pos="1871"/>
        <w:tab w:val="left" w:pos="2268"/>
      </w:tabs>
      <w:overflowPunct w:val="0"/>
      <w:autoSpaceDE w:val="0"/>
      <w:autoSpaceDN w:val="0"/>
      <w:adjustRightInd w:val="0"/>
      <w:spacing w:before="454"/>
      <w:jc w:val="center"/>
      <w:textAlignment w:val="baseline"/>
    </w:pPr>
    <w:rPr>
      <w:rFonts w:ascii="MS Serif" w:hAnsi="MS Serif"/>
      <w:b/>
      <w:sz w:val="18"/>
      <w:szCs w:val="20"/>
      <w:lang w:val="en-GB"/>
    </w:rPr>
  </w:style>
  <w:style w:type="paragraph" w:customStyle="1" w:styleId="ME">
    <w:name w:val="ME"/>
    <w:basedOn w:val="TableTitle"/>
    <w:uiPriority w:val="99"/>
    <w:rsid w:val="00AE13DA"/>
    <w:pPr>
      <w:keepLines w:val="0"/>
      <w:tabs>
        <w:tab w:val="clear" w:pos="794"/>
        <w:tab w:val="clear" w:pos="1191"/>
        <w:tab w:val="clear" w:pos="1588"/>
        <w:tab w:val="clear" w:pos="1985"/>
      </w:tabs>
    </w:pPr>
    <w:rPr>
      <w:sz w:val="20"/>
      <w:lang w:val="es-ES_tradnl"/>
    </w:rPr>
  </w:style>
  <w:style w:type="paragraph" w:customStyle="1" w:styleId="Tablelegend0">
    <w:name w:val="Table_legend"/>
    <w:basedOn w:val="Tabletext0"/>
    <w:next w:val="Normal"/>
    <w:uiPriority w:val="99"/>
    <w:rsid w:val="00AE13DA"/>
    <w:pPr>
      <w:keepNext/>
      <w:tabs>
        <w:tab w:val="left" w:pos="284"/>
        <w:tab w:val="left" w:pos="567"/>
        <w:tab w:val="left" w:pos="851"/>
        <w:tab w:val="left" w:pos="1134"/>
      </w:tabs>
      <w:spacing w:before="120" w:after="0"/>
    </w:pPr>
  </w:style>
  <w:style w:type="paragraph" w:customStyle="1" w:styleId="Tabletitle0">
    <w:name w:val="Table_title"/>
    <w:basedOn w:val="TableNo"/>
    <w:next w:val="Tabletext0"/>
    <w:uiPriority w:val="99"/>
    <w:rsid w:val="00AE13DA"/>
    <w:pPr>
      <w:tabs>
        <w:tab w:val="clear" w:pos="1134"/>
        <w:tab w:val="clear" w:pos="1871"/>
        <w:tab w:val="clear" w:pos="2268"/>
      </w:tabs>
      <w:spacing w:before="0"/>
    </w:pPr>
    <w:rPr>
      <w:b/>
      <w:caps w:val="0"/>
      <w:lang w:val="fr-FR"/>
    </w:rPr>
  </w:style>
  <w:style w:type="paragraph" w:customStyle="1" w:styleId="Figurelegend0">
    <w:name w:val="Figure_legend"/>
    <w:basedOn w:val="Tablelegend0"/>
    <w:next w:val="FigureNo"/>
    <w:uiPriority w:val="99"/>
    <w:rsid w:val="00AE13DA"/>
  </w:style>
  <w:style w:type="paragraph" w:customStyle="1" w:styleId="Figuretitle0">
    <w:name w:val="Figure_title"/>
    <w:basedOn w:val="Tabletitle0"/>
    <w:next w:val="Normal"/>
    <w:uiPriority w:val="99"/>
    <w:rsid w:val="00AE13DA"/>
    <w:pPr>
      <w:spacing w:after="720"/>
    </w:pPr>
  </w:style>
  <w:style w:type="paragraph" w:customStyle="1" w:styleId="Appendixtitle0">
    <w:name w:val="Appendix_title"/>
    <w:basedOn w:val="Arttitle"/>
    <w:next w:val="Normal"/>
    <w:uiPriority w:val="99"/>
    <w:rsid w:val="00AE13DA"/>
    <w:pPr>
      <w:keepNext/>
      <w:keepLines/>
      <w:tabs>
        <w:tab w:val="clear" w:pos="567"/>
        <w:tab w:val="clear" w:pos="1134"/>
        <w:tab w:val="clear" w:pos="1701"/>
        <w:tab w:val="clear" w:pos="2268"/>
        <w:tab w:val="clear" w:pos="2835"/>
      </w:tabs>
      <w:spacing w:before="160" w:after="80"/>
    </w:pPr>
    <w:rPr>
      <w:noProof/>
      <w:sz w:val="28"/>
      <w:lang w:val="en-US"/>
    </w:rPr>
  </w:style>
  <w:style w:type="paragraph" w:customStyle="1" w:styleId="Appendixref0">
    <w:name w:val="Appendix_ref"/>
    <w:basedOn w:val="Annexref"/>
    <w:next w:val="Appendixtitle0"/>
    <w:uiPriority w:val="99"/>
    <w:rsid w:val="00AE13DA"/>
    <w:pPr>
      <w:keepNext w:val="0"/>
      <w:keepLines w:val="0"/>
      <w:tabs>
        <w:tab w:val="left" w:pos="1134"/>
        <w:tab w:val="left" w:pos="1871"/>
        <w:tab w:val="left" w:pos="2268"/>
      </w:tabs>
      <w:spacing w:before="240" w:after="0"/>
    </w:pPr>
    <w:rPr>
      <w:sz w:val="24"/>
      <w:lang w:val="fr-FR" w:eastAsia="en-US"/>
    </w:rPr>
  </w:style>
  <w:style w:type="paragraph" w:customStyle="1" w:styleId="Border0">
    <w:name w:val="Border"/>
    <w:basedOn w:val="Tabletext0"/>
    <w:uiPriority w:val="99"/>
    <w:rsid w:val="00AE13DA"/>
    <w:pPr>
      <w:pBdr>
        <w:bottom w:val="single" w:sz="6" w:space="0" w:color="auto"/>
      </w:pBdr>
      <w:tabs>
        <w:tab w:val="left" w:pos="170"/>
        <w:tab w:val="left" w:pos="567"/>
        <w:tab w:val="left" w:pos="737"/>
        <w:tab w:val="left" w:pos="2977"/>
        <w:tab w:val="left" w:pos="3266"/>
      </w:tabs>
      <w:spacing w:before="0" w:after="0" w:line="10" w:lineRule="exact"/>
      <w:ind w:left="28" w:right="28"/>
      <w:jc w:val="center"/>
    </w:pPr>
    <w:rPr>
      <w:b/>
      <w:noProof/>
      <w:lang w:val="en-US"/>
    </w:rPr>
  </w:style>
  <w:style w:type="paragraph" w:customStyle="1" w:styleId="ChapNo">
    <w:name w:val="Chap_No"/>
    <w:basedOn w:val="ArtNo"/>
    <w:next w:val="Chaptitle"/>
    <w:uiPriority w:val="99"/>
    <w:rsid w:val="00AE13DA"/>
    <w:pPr>
      <w:spacing w:before="1200"/>
    </w:pPr>
    <w:rPr>
      <w:sz w:val="32"/>
    </w:rPr>
  </w:style>
  <w:style w:type="paragraph" w:customStyle="1" w:styleId="TableTextS5">
    <w:name w:val="Table_TextS5"/>
    <w:basedOn w:val="Normal"/>
    <w:uiPriority w:val="99"/>
    <w:rsid w:val="00AE13DA"/>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hAnsi="Times New Roman"/>
      <w:szCs w:val="20"/>
      <w:lang w:val="fr-FR"/>
    </w:rPr>
  </w:style>
  <w:style w:type="paragraph" w:customStyle="1" w:styleId="Equationlegend0">
    <w:name w:val="Equation_legend"/>
    <w:basedOn w:val="NormalIndent"/>
    <w:uiPriority w:val="99"/>
    <w:rsid w:val="00AE13DA"/>
    <w:pPr>
      <w:tabs>
        <w:tab w:val="clear" w:pos="794"/>
        <w:tab w:val="clear" w:pos="1191"/>
        <w:tab w:val="clear" w:pos="1588"/>
        <w:tab w:val="clear" w:pos="1985"/>
        <w:tab w:val="left" w:pos="1134"/>
        <w:tab w:val="left" w:pos="1871"/>
        <w:tab w:val="left" w:pos="2268"/>
      </w:tabs>
      <w:ind w:left="1134"/>
      <w:jc w:val="both"/>
    </w:pPr>
    <w:rPr>
      <w:lang w:val="fr-FR"/>
    </w:rPr>
  </w:style>
  <w:style w:type="paragraph" w:customStyle="1" w:styleId="Tablehead0">
    <w:name w:val="Table_head"/>
    <w:basedOn w:val="Tabletext0"/>
    <w:next w:val="Tabletext0"/>
    <w:uiPriority w:val="99"/>
    <w:rsid w:val="00AE13DA"/>
    <w:pPr>
      <w:spacing w:before="80" w:after="80"/>
      <w:jc w:val="center"/>
    </w:pPr>
    <w:rPr>
      <w:b/>
    </w:rPr>
  </w:style>
  <w:style w:type="character" w:customStyle="1" w:styleId="Appdef0">
    <w:name w:val="App_def"/>
    <w:uiPriority w:val="99"/>
    <w:rsid w:val="00AE13DA"/>
    <w:rPr>
      <w:rFonts w:ascii="Times New Roman" w:hAnsi="Times New Roman"/>
      <w:b/>
    </w:rPr>
  </w:style>
  <w:style w:type="character" w:customStyle="1" w:styleId="Recdef0">
    <w:name w:val="Rec_def"/>
    <w:uiPriority w:val="99"/>
    <w:rsid w:val="00AE13DA"/>
  </w:style>
  <w:style w:type="character" w:customStyle="1" w:styleId="Recref0">
    <w:name w:val="Rec_ref"/>
    <w:uiPriority w:val="99"/>
    <w:rsid w:val="00AE13DA"/>
  </w:style>
  <w:style w:type="character" w:customStyle="1" w:styleId="Resdef0">
    <w:name w:val="Res_def"/>
    <w:uiPriority w:val="99"/>
    <w:rsid w:val="00AE13DA"/>
    <w:rPr>
      <w:rFonts w:ascii="Times New Roman" w:hAnsi="Times New Roman"/>
      <w:b/>
    </w:rPr>
  </w:style>
  <w:style w:type="character" w:customStyle="1" w:styleId="Tableref0">
    <w:name w:val="Table_ref"/>
    <w:uiPriority w:val="99"/>
    <w:rsid w:val="00AE13DA"/>
    <w:rPr>
      <w:b/>
    </w:rPr>
  </w:style>
  <w:style w:type="paragraph" w:styleId="Subtitle">
    <w:name w:val="Subtitle"/>
    <w:basedOn w:val="Normal"/>
    <w:link w:val="SubtitleChar"/>
    <w:uiPriority w:val="99"/>
    <w:qFormat/>
    <w:rsid w:val="00AE13DA"/>
    <w:pPr>
      <w:tabs>
        <w:tab w:val="left" w:pos="1134"/>
        <w:tab w:val="left" w:pos="1871"/>
        <w:tab w:val="left" w:pos="2268"/>
      </w:tabs>
      <w:overflowPunct w:val="0"/>
      <w:autoSpaceDE w:val="0"/>
      <w:autoSpaceDN w:val="0"/>
      <w:adjustRightInd w:val="0"/>
      <w:spacing w:before="240" w:after="60"/>
      <w:jc w:val="center"/>
      <w:textAlignment w:val="baseline"/>
      <w:outlineLvl w:val="1"/>
    </w:pPr>
    <w:rPr>
      <w:rFonts w:cs="Arial"/>
      <w:sz w:val="24"/>
      <w:lang w:val="fr-FR"/>
    </w:rPr>
  </w:style>
  <w:style w:type="character" w:customStyle="1" w:styleId="SubtitleChar">
    <w:name w:val="Subtitle Char"/>
    <w:basedOn w:val="DefaultParagraphFont"/>
    <w:link w:val="Subtitle"/>
    <w:uiPriority w:val="99"/>
    <w:locked/>
    <w:rsid w:val="00AE13DA"/>
    <w:rPr>
      <w:rFonts w:ascii="Arial" w:hAnsi="Arial" w:cs="Arial"/>
      <w:sz w:val="24"/>
      <w:szCs w:val="24"/>
      <w:lang w:val="fr-FR" w:eastAsia="en-US"/>
    </w:rPr>
  </w:style>
  <w:style w:type="paragraph" w:customStyle="1" w:styleId="CharChar">
    <w:name w:val="Char Char"/>
    <w:basedOn w:val="Normal"/>
    <w:uiPriority w:val="99"/>
    <w:rsid w:val="00AE13DA"/>
    <w:pPr>
      <w:tabs>
        <w:tab w:val="left" w:pos="540"/>
        <w:tab w:val="left" w:pos="1260"/>
        <w:tab w:val="left" w:pos="1800"/>
      </w:tabs>
      <w:spacing w:before="240" w:after="160" w:line="240" w:lineRule="exact"/>
    </w:pPr>
    <w:rPr>
      <w:rFonts w:ascii="Verdana" w:hAnsi="Verdana"/>
      <w:sz w:val="24"/>
      <w:szCs w:val="20"/>
    </w:rPr>
  </w:style>
  <w:style w:type="paragraph" w:customStyle="1" w:styleId="ZchnZchnCharZchnZchnCharCarZchnZchn">
    <w:name w:val="Zchn Zchn Char Zchn Zchn Char Car Zchn Zchn"/>
    <w:basedOn w:val="Normal"/>
    <w:uiPriority w:val="99"/>
    <w:rsid w:val="00AE13DA"/>
    <w:pPr>
      <w:tabs>
        <w:tab w:val="left" w:pos="540"/>
        <w:tab w:val="left" w:pos="1260"/>
        <w:tab w:val="left" w:pos="1800"/>
      </w:tabs>
      <w:spacing w:before="240" w:after="160" w:line="240" w:lineRule="exact"/>
    </w:pPr>
    <w:rPr>
      <w:rFonts w:ascii="Verdana" w:hAnsi="Verdana"/>
      <w:sz w:val="24"/>
      <w:szCs w:val="20"/>
    </w:rPr>
  </w:style>
  <w:style w:type="paragraph" w:customStyle="1" w:styleId="Sous-titre1">
    <w:name w:val="Sous-titre1"/>
    <w:basedOn w:val="Normal"/>
    <w:uiPriority w:val="99"/>
    <w:rsid w:val="00AE13DA"/>
    <w:pPr>
      <w:spacing w:before="360" w:after="240"/>
      <w:jc w:val="both"/>
    </w:pPr>
    <w:rPr>
      <w:b/>
      <w:sz w:val="24"/>
      <w:lang w:val="fr-FR" w:eastAsia="fr-FR"/>
    </w:rPr>
  </w:style>
  <w:style w:type="paragraph" w:customStyle="1" w:styleId="CharCharCharCharCarCharCharChar1CharCharCharCar">
    <w:name w:val="Char Char Char Char Car Char Char Char1 Char Char Char Car"/>
    <w:basedOn w:val="Normal"/>
    <w:uiPriority w:val="99"/>
    <w:rsid w:val="00AE13DA"/>
    <w:pPr>
      <w:tabs>
        <w:tab w:val="left" w:pos="540"/>
        <w:tab w:val="left" w:pos="1260"/>
        <w:tab w:val="left" w:pos="1800"/>
      </w:tabs>
      <w:spacing w:before="240" w:after="160" w:line="240" w:lineRule="exact"/>
    </w:pPr>
    <w:rPr>
      <w:rFonts w:ascii="Verdana" w:hAnsi="Verdana"/>
      <w:sz w:val="24"/>
      <w:szCs w:val="20"/>
    </w:rPr>
  </w:style>
  <w:style w:type="character" w:customStyle="1" w:styleId="RectitleChar">
    <w:name w:val="Rec_title Char"/>
    <w:link w:val="Rectitle0"/>
    <w:uiPriority w:val="99"/>
    <w:locked/>
    <w:rsid w:val="00AE13DA"/>
    <w:rPr>
      <w:rFonts w:ascii="Times New Roman Bold" w:hAnsi="Times New Roman Bold"/>
      <w:b/>
      <w:sz w:val="28"/>
      <w:lang w:val="en-GB" w:eastAsia="cs-CZ"/>
    </w:rPr>
  </w:style>
  <w:style w:type="paragraph" w:customStyle="1" w:styleId="ZchnZchnCharZchnZchnCharCarZchnZchnCarCarCarCar">
    <w:name w:val="Zchn Zchn Char Zchn Zchn Char Car Zchn Zchn Car Car Car Car"/>
    <w:basedOn w:val="Normal"/>
    <w:uiPriority w:val="99"/>
    <w:rsid w:val="00AE13DA"/>
    <w:pPr>
      <w:tabs>
        <w:tab w:val="left" w:pos="540"/>
        <w:tab w:val="left" w:pos="1260"/>
        <w:tab w:val="left" w:pos="1800"/>
      </w:tabs>
      <w:spacing w:before="240" w:after="160" w:line="240" w:lineRule="exact"/>
    </w:pPr>
    <w:rPr>
      <w:rFonts w:ascii="Verdana" w:hAnsi="Verdana"/>
      <w:sz w:val="24"/>
      <w:szCs w:val="20"/>
    </w:rPr>
  </w:style>
  <w:style w:type="numbering" w:customStyle="1" w:styleId="ECCBullets">
    <w:name w:val="ECC Bullets"/>
    <w:rsid w:val="00D271BE"/>
    <w:pPr>
      <w:numPr>
        <w:numId w:val="26"/>
      </w:numPr>
    </w:pPr>
  </w:style>
  <w:style w:type="numbering" w:customStyle="1" w:styleId="Letteredlist0">
    <w:name w:val="Lettered list"/>
    <w:rsid w:val="00D271BE"/>
    <w:pPr>
      <w:numPr>
        <w:numId w:val="6"/>
      </w:numPr>
    </w:pPr>
  </w:style>
  <w:style w:type="numbering" w:customStyle="1" w:styleId="ECCNumbers-Letters1">
    <w:name w:val="ECC Numbers-Letters1"/>
    <w:rsid w:val="00D271BE"/>
    <w:pPr>
      <w:numPr>
        <w:numId w:val="35"/>
      </w:numPr>
    </w:pPr>
  </w:style>
  <w:style w:type="numbering" w:customStyle="1" w:styleId="ECCNumbers-Bullets">
    <w:name w:val="ECC Numbers-Bullets"/>
    <w:rsid w:val="00D271BE"/>
    <w:pPr>
      <w:numPr>
        <w:numId w:val="33"/>
      </w:numPr>
    </w:pPr>
  </w:style>
  <w:style w:type="numbering" w:customStyle="1" w:styleId="ECCNumberedList">
    <w:name w:val="ECC Numbered List"/>
    <w:rsid w:val="00D271BE"/>
    <w:pPr>
      <w:numPr>
        <w:numId w:val="15"/>
      </w:numPr>
    </w:pPr>
  </w:style>
  <w:style w:type="numbering" w:customStyle="1" w:styleId="ECCNumbers-Letters">
    <w:name w:val="ECC Numbers-Letters"/>
    <w:rsid w:val="00D271BE"/>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C7B42"/>
    <w:rPr>
      <w:rFonts w:ascii="Arial" w:hAnsi="Arial"/>
      <w:sz w:val="20"/>
      <w:szCs w:val="24"/>
      <w:lang w:val="en-US" w:eastAsia="en-US"/>
    </w:rPr>
  </w:style>
  <w:style w:type="paragraph" w:styleId="Heading1">
    <w:name w:val="heading 1"/>
    <w:aliases w:val="ECC Heading 1,título 1,h1,Section of paper,1st level,Chapter Style,level 1,H1,h11,h12,h13,h14,h15,h16,h17,h111,h121,h131,h141,h151,h161,h18,h112,h122,h132,h142,h152,h162,h19,h113,h123,h133,h143,h153,h163,NMP Heading 1,1,H1-TS"/>
    <w:basedOn w:val="Normal"/>
    <w:next w:val="ECCParagraph"/>
    <w:link w:val="Heading1Char"/>
    <w:autoRedefine/>
    <w:uiPriority w:val="99"/>
    <w:qFormat/>
    <w:rsid w:val="0098454C"/>
    <w:pPr>
      <w:keepNext/>
      <w:pageBreakBefore/>
      <w:spacing w:before="400" w:after="240"/>
      <w:jc w:val="center"/>
      <w:outlineLvl w:val="0"/>
    </w:pPr>
    <w:rPr>
      <w:b/>
      <w:bCs/>
      <w:caps/>
      <w:color w:val="D2232A"/>
      <w:kern w:val="32"/>
      <w:szCs w:val="32"/>
      <w:lang w:val="en-GB"/>
    </w:rPr>
  </w:style>
  <w:style w:type="paragraph" w:styleId="Heading2">
    <w:name w:val="heading 2"/>
    <w:aliases w:val="ECC Heading 2,título 2,l2,h2,Sub-section,UNDERRUBRIK 1-2,2nd level,2,Header 2,H2,h21,Heading Two,R2"/>
    <w:basedOn w:val="Normal"/>
    <w:next w:val="ECCParagraph"/>
    <w:link w:val="Heading2Char"/>
    <w:autoRedefine/>
    <w:uiPriority w:val="99"/>
    <w:qFormat/>
    <w:rsid w:val="00E518A2"/>
    <w:pPr>
      <w:keepNext/>
      <w:numPr>
        <w:numId w:val="1"/>
      </w:numPr>
      <w:spacing w:before="480" w:after="240"/>
      <w:outlineLvl w:val="1"/>
    </w:pPr>
    <w:rPr>
      <w:b/>
      <w:bCs/>
      <w:iCs/>
      <w:caps/>
      <w:color w:val="D2232A"/>
      <w:szCs w:val="28"/>
    </w:rPr>
  </w:style>
  <w:style w:type="paragraph" w:styleId="Heading3">
    <w:name w:val="heading 3"/>
    <w:aliases w:val="ECC Heading 3,título 3,h3,3,sub 2,Memo Heading 3,H3,h31,??? 3,l3"/>
    <w:basedOn w:val="Normal"/>
    <w:next w:val="ECCParagraph"/>
    <w:link w:val="Heading3Char"/>
    <w:autoRedefine/>
    <w:uiPriority w:val="99"/>
    <w:qFormat/>
    <w:rsid w:val="00E518A2"/>
    <w:pPr>
      <w:keepNext/>
      <w:numPr>
        <w:ilvl w:val="1"/>
        <w:numId w:val="1"/>
      </w:numPr>
      <w:spacing w:before="360" w:after="120"/>
      <w:outlineLvl w:val="2"/>
    </w:pPr>
    <w:rPr>
      <w:b/>
      <w:bCs/>
      <w:szCs w:val="26"/>
    </w:rPr>
  </w:style>
  <w:style w:type="paragraph" w:styleId="Heading4">
    <w:name w:val="heading 4"/>
    <w:aliases w:val="ECC Heading 4"/>
    <w:basedOn w:val="Normal"/>
    <w:next w:val="ECCParagraph"/>
    <w:link w:val="Heading4Char"/>
    <w:autoRedefine/>
    <w:uiPriority w:val="99"/>
    <w:qFormat/>
    <w:rsid w:val="00E518A2"/>
    <w:pPr>
      <w:numPr>
        <w:ilvl w:val="3"/>
        <w:numId w:val="1"/>
      </w:numPr>
      <w:spacing w:before="360" w:after="120"/>
      <w:outlineLvl w:val="3"/>
    </w:pPr>
    <w:rPr>
      <w:bCs/>
      <w:i/>
      <w:color w:val="D2232A"/>
      <w:szCs w:val="26"/>
    </w:rPr>
  </w:style>
  <w:style w:type="paragraph" w:styleId="Heading5">
    <w:name w:val="heading 5"/>
    <w:basedOn w:val="Normal"/>
    <w:next w:val="Normal"/>
    <w:link w:val="Heading5Char"/>
    <w:uiPriority w:val="99"/>
    <w:qFormat/>
    <w:rsid w:val="00E518A2"/>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E518A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E518A2"/>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E518A2"/>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E518A2"/>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título 1 Char,h1 Char,Section of paper Char,1st level Char,Chapter Style Char,level 1 Char,H1 Char,h11 Char,h12 Char,h13 Char,h14 Char,h15 Char,h16 Char,h17 Char,h111 Char,h121 Char,h131 Char,h141 Char,h151 Char,1 Char"/>
    <w:basedOn w:val="DefaultParagraphFont"/>
    <w:link w:val="Heading1"/>
    <w:uiPriority w:val="99"/>
    <w:locked/>
    <w:rsid w:val="00AE13DA"/>
    <w:rPr>
      <w:rFonts w:ascii="Arial" w:hAnsi="Arial" w:cs="Times New Roman"/>
      <w:b/>
      <w:caps/>
      <w:color w:val="D2232A"/>
      <w:kern w:val="32"/>
      <w:sz w:val="32"/>
      <w:lang w:val="en-GB" w:eastAsia="en-US"/>
    </w:rPr>
  </w:style>
  <w:style w:type="character" w:customStyle="1" w:styleId="Heading2Char">
    <w:name w:val="Heading 2 Char"/>
    <w:aliases w:val="ECC Heading 2 Char,título 2 Char,l2 Char,h2 Char,Sub-section Char,UNDERRUBRIK 1-2 Char,2nd level Char,2 Char,Header 2 Char,H2 Char,h21 Char,Heading Two Char,R2 Char"/>
    <w:basedOn w:val="DefaultParagraphFont"/>
    <w:link w:val="Heading2"/>
    <w:uiPriority w:val="99"/>
    <w:locked/>
    <w:rsid w:val="00AE13DA"/>
    <w:rPr>
      <w:rFonts w:ascii="Arial" w:hAnsi="Arial" w:cs="Times New Roman"/>
      <w:b/>
      <w:caps/>
      <w:color w:val="D2232A"/>
      <w:sz w:val="28"/>
      <w:lang w:val="en-US" w:eastAsia="en-US"/>
    </w:rPr>
  </w:style>
  <w:style w:type="character" w:customStyle="1" w:styleId="Heading3Char">
    <w:name w:val="Heading 3 Char"/>
    <w:aliases w:val="ECC Heading 3 Char,título 3 Char,h3 Char,3 Char,sub 2 Char,Memo Heading 3 Char,H3 Char,h31 Char,??? 3 Char,l3 Char"/>
    <w:basedOn w:val="DefaultParagraphFont"/>
    <w:link w:val="Heading3"/>
    <w:uiPriority w:val="99"/>
    <w:locked/>
    <w:rsid w:val="00AE13DA"/>
    <w:rPr>
      <w:rFonts w:ascii="Arial" w:hAnsi="Arial" w:cs="Times New Roman"/>
      <w:b/>
      <w:sz w:val="26"/>
      <w:lang w:val="en-US" w:eastAsia="en-US"/>
    </w:rPr>
  </w:style>
  <w:style w:type="character" w:customStyle="1" w:styleId="Heading4Char">
    <w:name w:val="Heading 4 Char"/>
    <w:aliases w:val="ECC Heading 4 Char"/>
    <w:basedOn w:val="DefaultParagraphFont"/>
    <w:link w:val="Heading4"/>
    <w:uiPriority w:val="99"/>
    <w:locked/>
    <w:rsid w:val="00AE13DA"/>
    <w:rPr>
      <w:rFonts w:ascii="Arial" w:hAnsi="Arial" w:cs="Times New Roman"/>
      <w:i/>
      <w:color w:val="D2232A"/>
      <w:sz w:val="26"/>
      <w:lang w:val="en-US" w:eastAsia="en-US"/>
    </w:rPr>
  </w:style>
  <w:style w:type="character" w:customStyle="1" w:styleId="Heading5Char">
    <w:name w:val="Heading 5 Char"/>
    <w:basedOn w:val="DefaultParagraphFont"/>
    <w:link w:val="Heading5"/>
    <w:uiPriority w:val="99"/>
    <w:locked/>
    <w:rsid w:val="00AE13DA"/>
    <w:rPr>
      <w:rFonts w:ascii="Arial" w:hAnsi="Arial" w:cs="Times New Roman"/>
      <w:b/>
      <w:i/>
      <w:sz w:val="26"/>
      <w:lang w:val="en-US" w:eastAsia="en-US"/>
    </w:rPr>
  </w:style>
  <w:style w:type="character" w:customStyle="1" w:styleId="Heading6Char">
    <w:name w:val="Heading 6 Char"/>
    <w:basedOn w:val="DefaultParagraphFont"/>
    <w:link w:val="Heading6"/>
    <w:uiPriority w:val="99"/>
    <w:locked/>
    <w:rsid w:val="00AE13DA"/>
    <w:rPr>
      <w:rFonts w:ascii="Arial" w:hAnsi="Arial" w:cs="Times New Roman"/>
      <w:b/>
      <w:sz w:val="22"/>
      <w:lang w:val="en-US" w:eastAsia="en-US"/>
    </w:rPr>
  </w:style>
  <w:style w:type="character" w:customStyle="1" w:styleId="Heading7Char">
    <w:name w:val="Heading 7 Char"/>
    <w:basedOn w:val="DefaultParagraphFont"/>
    <w:link w:val="Heading7"/>
    <w:uiPriority w:val="99"/>
    <w:locked/>
    <w:rsid w:val="00AE13DA"/>
    <w:rPr>
      <w:rFonts w:ascii="Arial" w:hAnsi="Arial" w:cs="Times New Roman"/>
      <w:sz w:val="24"/>
      <w:lang w:val="en-US" w:eastAsia="en-US"/>
    </w:rPr>
  </w:style>
  <w:style w:type="character" w:customStyle="1" w:styleId="Heading8Char">
    <w:name w:val="Heading 8 Char"/>
    <w:basedOn w:val="DefaultParagraphFont"/>
    <w:link w:val="Heading8"/>
    <w:uiPriority w:val="99"/>
    <w:locked/>
    <w:rsid w:val="00AE13DA"/>
    <w:rPr>
      <w:rFonts w:ascii="Arial" w:hAnsi="Arial" w:cs="Times New Roman"/>
      <w:i/>
      <w:sz w:val="24"/>
      <w:lang w:val="en-US" w:eastAsia="en-US"/>
    </w:rPr>
  </w:style>
  <w:style w:type="character" w:customStyle="1" w:styleId="Heading9Char">
    <w:name w:val="Heading 9 Char"/>
    <w:basedOn w:val="DefaultParagraphFont"/>
    <w:link w:val="Heading9"/>
    <w:uiPriority w:val="99"/>
    <w:locked/>
    <w:rsid w:val="00AE13DA"/>
    <w:rPr>
      <w:rFonts w:ascii="Arial" w:hAnsi="Arial" w:cs="Times New Roman"/>
      <w:sz w:val="22"/>
      <w:lang w:val="en-US" w:eastAsia="en-US"/>
    </w:rPr>
  </w:style>
  <w:style w:type="paragraph" w:customStyle="1" w:styleId="ECCParagraph">
    <w:name w:val="ECC Paragraph"/>
    <w:basedOn w:val="Normal"/>
    <w:uiPriority w:val="99"/>
    <w:rsid w:val="00E518A2"/>
    <w:pPr>
      <w:spacing w:after="240"/>
      <w:jc w:val="both"/>
    </w:pPr>
    <w:rPr>
      <w:lang w:val="en-GB"/>
    </w:rPr>
  </w:style>
  <w:style w:type="paragraph" w:customStyle="1" w:styleId="ECCParBulleted">
    <w:name w:val="ECC Par Bulleted"/>
    <w:basedOn w:val="ECCParagraph"/>
    <w:uiPriority w:val="99"/>
    <w:rsid w:val="00E518A2"/>
    <w:pPr>
      <w:numPr>
        <w:numId w:val="9"/>
      </w:numPr>
      <w:spacing w:after="12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
    <w:basedOn w:val="Normal"/>
    <w:link w:val="HeaderChar"/>
    <w:uiPriority w:val="99"/>
    <w:rsid w:val="00E518A2"/>
    <w:pPr>
      <w:tabs>
        <w:tab w:val="center" w:pos="4320"/>
        <w:tab w:val="right" w:pos="8640"/>
      </w:tabs>
    </w:pPr>
    <w:rPr>
      <w:b/>
      <w:sz w:val="16"/>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locked/>
    <w:rsid w:val="00AE13DA"/>
    <w:rPr>
      <w:rFonts w:ascii="Arial" w:hAnsi="Arial" w:cs="Times New Roman"/>
      <w:b/>
      <w:sz w:val="24"/>
      <w:lang w:val="en-US" w:eastAsia="en-US"/>
    </w:rPr>
  </w:style>
  <w:style w:type="paragraph" w:styleId="Footer">
    <w:name w:val="footer"/>
    <w:aliases w:val="pie de página,footer odd"/>
    <w:basedOn w:val="Normal"/>
    <w:link w:val="FooterChar"/>
    <w:uiPriority w:val="99"/>
    <w:rsid w:val="00E518A2"/>
    <w:pPr>
      <w:tabs>
        <w:tab w:val="center" w:pos="4320"/>
        <w:tab w:val="right" w:pos="8640"/>
      </w:tabs>
    </w:pPr>
  </w:style>
  <w:style w:type="character" w:customStyle="1" w:styleId="FooterChar">
    <w:name w:val="Footer Char"/>
    <w:aliases w:val="pie de página Char,footer odd Char"/>
    <w:basedOn w:val="DefaultParagraphFont"/>
    <w:link w:val="Footer"/>
    <w:uiPriority w:val="99"/>
    <w:locked/>
    <w:rsid w:val="00AE13DA"/>
    <w:rPr>
      <w:rFonts w:ascii="Arial" w:hAnsi="Arial" w:cs="Times New Roman"/>
      <w:sz w:val="24"/>
      <w:lang w:val="en-US" w:eastAsia="en-US"/>
    </w:rPr>
  </w:style>
  <w:style w:type="paragraph" w:customStyle="1" w:styleId="ECCAnnex-heading1">
    <w:name w:val="ECC Annex - heading1"/>
    <w:basedOn w:val="Heading1"/>
    <w:next w:val="ECCParagraph"/>
    <w:uiPriority w:val="99"/>
    <w:rsid w:val="00031379"/>
    <w:pPr>
      <w:numPr>
        <w:numId w:val="4"/>
      </w:numPr>
    </w:pPr>
  </w:style>
  <w:style w:type="paragraph" w:styleId="TOC1">
    <w:name w:val="toc 1"/>
    <w:basedOn w:val="Normal"/>
    <w:next w:val="Normal"/>
    <w:autoRedefine/>
    <w:uiPriority w:val="99"/>
    <w:rsid w:val="009062DA"/>
    <w:pPr>
      <w:tabs>
        <w:tab w:val="left" w:pos="360"/>
        <w:tab w:val="right" w:leader="dot" w:pos="9629"/>
      </w:tabs>
      <w:spacing w:before="240"/>
      <w:jc w:val="center"/>
    </w:pPr>
    <w:rPr>
      <w:b/>
      <w:caps/>
    </w:rPr>
  </w:style>
  <w:style w:type="character" w:styleId="Hyperlink">
    <w:name w:val="Hyperlink"/>
    <w:basedOn w:val="DefaultParagraphFont"/>
    <w:uiPriority w:val="99"/>
    <w:rsid w:val="00E518A2"/>
    <w:rPr>
      <w:rFonts w:cs="Times New Roman"/>
      <w:color w:val="0000FF"/>
      <w:u w:val="single"/>
    </w:rPr>
  </w:style>
  <w:style w:type="paragraph" w:styleId="TOC2">
    <w:name w:val="toc 2"/>
    <w:basedOn w:val="Normal"/>
    <w:next w:val="Normal"/>
    <w:autoRedefine/>
    <w:uiPriority w:val="99"/>
    <w:rsid w:val="00E518A2"/>
    <w:pPr>
      <w:tabs>
        <w:tab w:val="left" w:pos="900"/>
        <w:tab w:val="right" w:leader="dot" w:pos="9629"/>
      </w:tabs>
      <w:ind w:left="360"/>
    </w:pPr>
  </w:style>
  <w:style w:type="paragraph" w:styleId="TOC3">
    <w:name w:val="toc 3"/>
    <w:basedOn w:val="Normal"/>
    <w:next w:val="Normal"/>
    <w:autoRedefine/>
    <w:uiPriority w:val="99"/>
    <w:rsid w:val="00E518A2"/>
    <w:pPr>
      <w:tabs>
        <w:tab w:val="left" w:pos="1440"/>
        <w:tab w:val="right" w:leader="dot" w:pos="9629"/>
      </w:tabs>
      <w:ind w:left="900"/>
    </w:pPr>
  </w:style>
  <w:style w:type="paragraph" w:styleId="TOC4">
    <w:name w:val="toc 4"/>
    <w:basedOn w:val="Normal"/>
    <w:next w:val="Normal"/>
    <w:autoRedefine/>
    <w:uiPriority w:val="99"/>
    <w:rsid w:val="00E518A2"/>
    <w:pPr>
      <w:tabs>
        <w:tab w:val="left" w:pos="2340"/>
        <w:tab w:val="right" w:leader="dot" w:pos="9629"/>
      </w:tabs>
      <w:ind w:left="1440"/>
    </w:pPr>
    <w:rPr>
      <w:i/>
    </w:rPr>
  </w:style>
  <w:style w:type="table" w:styleId="TableGrid">
    <w:name w:val="Table Grid"/>
    <w:basedOn w:val="TableNormal"/>
    <w:uiPriority w:val="99"/>
    <w:rsid w:val="00E518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E518A2"/>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E518A2"/>
    <w:pPr>
      <w:numPr>
        <w:numId w:val="2"/>
      </w:numPr>
      <w:spacing w:before="360" w:after="240"/>
    </w:pPr>
  </w:style>
  <w:style w:type="paragraph" w:customStyle="1" w:styleId="ECCFootnote">
    <w:name w:val="ECC Footnote"/>
    <w:basedOn w:val="Normal"/>
    <w:autoRedefine/>
    <w:uiPriority w:val="99"/>
    <w:rsid w:val="00E518A2"/>
    <w:pPr>
      <w:ind w:left="454" w:hanging="454"/>
    </w:pPr>
    <w:rPr>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2"/>
    <w:uiPriority w:val="99"/>
    <w:semiHidden/>
    <w:rsid w:val="00E518A2"/>
    <w:rPr>
      <w:szCs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uiPriority w:val="99"/>
    <w:semiHidden/>
    <w:locked/>
    <w:rsid w:val="00AE13DA"/>
    <w:rPr>
      <w:rFonts w:ascii="Arial" w:hAnsi="Arial" w:cs="Times New Roman"/>
      <w:sz w:val="20"/>
      <w:lang w:val="en-US" w:eastAsia="en-US"/>
    </w:rPr>
  </w:style>
  <w:style w:type="character" w:styleId="FootnoteReference">
    <w:name w:val="footnote reference"/>
    <w:aliases w:val="Appel note de bas de p"/>
    <w:basedOn w:val="DefaultParagraphFont"/>
    <w:uiPriority w:val="99"/>
    <w:semiHidden/>
    <w:rsid w:val="00E518A2"/>
    <w:rPr>
      <w:rFonts w:cs="Times New Roman"/>
      <w:vertAlign w:val="superscript"/>
    </w:rPr>
  </w:style>
  <w:style w:type="paragraph" w:customStyle="1" w:styleId="Text">
    <w:name w:val="Text"/>
    <w:basedOn w:val="Normal"/>
    <w:uiPriority w:val="99"/>
    <w:rsid w:val="00E518A2"/>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E518A2"/>
    <w:pPr>
      <w:spacing w:after="0"/>
      <w:ind w:left="284" w:hanging="284"/>
    </w:pPr>
    <w:rPr>
      <w:sz w:val="16"/>
      <w:szCs w:val="16"/>
    </w:rPr>
  </w:style>
  <w:style w:type="paragraph" w:customStyle="1" w:styleId="reference">
    <w:name w:val="reference"/>
    <w:basedOn w:val="Normal"/>
    <w:uiPriority w:val="99"/>
    <w:rsid w:val="00E518A2"/>
    <w:pPr>
      <w:numPr>
        <w:numId w:val="8"/>
      </w:numPr>
    </w:pPr>
    <w:rPr>
      <w:lang w:eastAsia="ja-JP"/>
    </w:rPr>
  </w:style>
  <w:style w:type="paragraph" w:customStyle="1" w:styleId="ECCAnnexheading2">
    <w:name w:val="ECC Annex heading2"/>
    <w:basedOn w:val="Normal"/>
    <w:next w:val="ECCParagraph"/>
    <w:uiPriority w:val="99"/>
    <w:rsid w:val="00E518A2"/>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E518A2"/>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E518A2"/>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link w:val="BodyTextIndentChar"/>
    <w:uiPriority w:val="99"/>
    <w:rsid w:val="00E518A2"/>
    <w:rPr>
      <w:rFonts w:ascii="Times New Roman" w:hAnsi="Times New Roman"/>
      <w:sz w:val="24"/>
      <w:lang w:val="cs-CZ" w:eastAsia="en-GB"/>
    </w:rPr>
  </w:style>
  <w:style w:type="character" w:customStyle="1" w:styleId="BodyTextIndentChar">
    <w:name w:val="Body Text Indent Char"/>
    <w:basedOn w:val="DefaultParagraphFont"/>
    <w:link w:val="BodyTextIndent"/>
    <w:uiPriority w:val="99"/>
    <w:locked/>
    <w:rsid w:val="00AE13DA"/>
    <w:rPr>
      <w:rFonts w:cs="Times New Roman"/>
      <w:sz w:val="24"/>
      <w:lang w:eastAsia="en-GB"/>
    </w:rPr>
  </w:style>
  <w:style w:type="paragraph" w:customStyle="1" w:styleId="Reporttitledescription">
    <w:name w:val="Report title/description"/>
    <w:basedOn w:val="Normal"/>
    <w:uiPriority w:val="99"/>
    <w:rsid w:val="00E518A2"/>
    <w:pPr>
      <w:spacing w:before="600" w:line="288" w:lineRule="auto"/>
      <w:ind w:left="3402"/>
    </w:pPr>
    <w:rPr>
      <w:color w:val="57433E"/>
      <w:sz w:val="24"/>
    </w:rPr>
  </w:style>
  <w:style w:type="paragraph" w:customStyle="1" w:styleId="Lastupdated">
    <w:name w:val="Last updated"/>
    <w:basedOn w:val="Normal"/>
    <w:uiPriority w:val="99"/>
    <w:rsid w:val="00E518A2"/>
    <w:pPr>
      <w:spacing w:before="120" w:after="120"/>
      <w:ind w:left="3402"/>
    </w:pPr>
    <w:rPr>
      <w:bCs/>
      <w:sz w:val="18"/>
    </w:rPr>
  </w:style>
  <w:style w:type="paragraph" w:customStyle="1" w:styleId="WGNNA-bulleted">
    <w:name w:val="WGNNA-bulleted"/>
    <w:basedOn w:val="Normal"/>
    <w:uiPriority w:val="99"/>
    <w:rsid w:val="00E518A2"/>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uiPriority w:val="99"/>
    <w:rsid w:val="00E518A2"/>
    <w:pPr>
      <w:numPr>
        <w:numId w:val="12"/>
      </w:numPr>
      <w:spacing w:after="120"/>
      <w:jc w:val="both"/>
    </w:pPr>
  </w:style>
  <w:style w:type="paragraph" w:customStyle="1" w:styleId="NumberedList">
    <w:name w:val="Numbered List"/>
    <w:basedOn w:val="ECCParagraph"/>
    <w:uiPriority w:val="99"/>
    <w:rsid w:val="007C6571"/>
    <w:pPr>
      <w:numPr>
        <w:numId w:val="15"/>
      </w:numPr>
    </w:pPr>
  </w:style>
  <w:style w:type="paragraph" w:customStyle="1" w:styleId="ECCNumbered-LetteredList">
    <w:name w:val="ECC Numbered-Lettered List"/>
    <w:basedOn w:val="Normal"/>
    <w:uiPriority w:val="99"/>
    <w:rsid w:val="007C6571"/>
    <w:pPr>
      <w:numPr>
        <w:numId w:val="14"/>
      </w:numPr>
    </w:pPr>
  </w:style>
  <w:style w:type="paragraph" w:styleId="BalloonText">
    <w:name w:val="Balloon Text"/>
    <w:basedOn w:val="Normal"/>
    <w:link w:val="BalloonTextChar"/>
    <w:uiPriority w:val="99"/>
    <w:semiHidden/>
    <w:rsid w:val="007C6571"/>
    <w:rPr>
      <w:rFonts w:ascii="Lucida Grande" w:hAnsi="Lucida Grande"/>
      <w:sz w:val="18"/>
      <w:szCs w:val="18"/>
      <w:lang w:eastAsia="cs-CZ"/>
    </w:rPr>
  </w:style>
  <w:style w:type="character" w:customStyle="1" w:styleId="BalloonTextChar">
    <w:name w:val="Balloon Text Char"/>
    <w:basedOn w:val="DefaultParagraphFont"/>
    <w:link w:val="BalloonText"/>
    <w:uiPriority w:val="99"/>
    <w:semiHidden/>
    <w:locked/>
    <w:rsid w:val="007C6571"/>
    <w:rPr>
      <w:rFonts w:ascii="Lucida Grande" w:hAnsi="Lucida Grande" w:cs="Times New Roman"/>
      <w:sz w:val="18"/>
      <w:lang w:val="en-US"/>
    </w:rPr>
  </w:style>
  <w:style w:type="paragraph" w:styleId="BodyText">
    <w:name w:val="Body Text"/>
    <w:basedOn w:val="Normal"/>
    <w:link w:val="BodyTextChar"/>
    <w:uiPriority w:val="99"/>
    <w:rsid w:val="00E65E22"/>
    <w:pPr>
      <w:autoSpaceDE w:val="0"/>
      <w:autoSpaceDN w:val="0"/>
      <w:spacing w:after="120"/>
    </w:pPr>
    <w:rPr>
      <w:rFonts w:ascii="Times New Roman" w:hAnsi="Times New Roman"/>
      <w:sz w:val="24"/>
      <w:lang w:val="cs-CZ" w:eastAsia="nl-NL"/>
    </w:rPr>
  </w:style>
  <w:style w:type="character" w:customStyle="1" w:styleId="BodyTextChar">
    <w:name w:val="Body Text Char"/>
    <w:basedOn w:val="DefaultParagraphFont"/>
    <w:link w:val="BodyText"/>
    <w:uiPriority w:val="99"/>
    <w:locked/>
    <w:rsid w:val="00E65E22"/>
    <w:rPr>
      <w:rFonts w:cs="Times New Roman"/>
      <w:sz w:val="24"/>
      <w:lang w:eastAsia="nl-NL"/>
    </w:rPr>
  </w:style>
  <w:style w:type="paragraph" w:styleId="ListParagraph">
    <w:name w:val="List Paragraph"/>
    <w:basedOn w:val="Normal"/>
    <w:uiPriority w:val="99"/>
    <w:qFormat/>
    <w:rsid w:val="00E65E22"/>
    <w:pPr>
      <w:ind w:left="720"/>
      <w:contextualSpacing/>
    </w:pPr>
  </w:style>
  <w:style w:type="character" w:customStyle="1" w:styleId="Resref">
    <w:name w:val="Res_ref"/>
    <w:uiPriority w:val="99"/>
    <w:rsid w:val="00AE13DA"/>
    <w:rPr>
      <w:color w:val="3366FF"/>
    </w:rPr>
  </w:style>
  <w:style w:type="paragraph" w:customStyle="1" w:styleId="enumlev1">
    <w:name w:val="enumlev1"/>
    <w:basedOn w:val="Normal"/>
    <w:uiPriority w:val="99"/>
    <w:rsid w:val="00AE13D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Times New Roman" w:hAnsi="Times New Roman"/>
      <w:sz w:val="24"/>
      <w:szCs w:val="20"/>
      <w:lang w:val="en-GB"/>
    </w:rPr>
  </w:style>
  <w:style w:type="paragraph" w:customStyle="1" w:styleId="ECCAnnexheading1">
    <w:name w:val="ECC Annex heading1"/>
    <w:basedOn w:val="Heading1"/>
    <w:next w:val="ECCParagraph"/>
    <w:uiPriority w:val="99"/>
    <w:rsid w:val="00AE13DA"/>
    <w:pPr>
      <w:pageBreakBefore w:val="0"/>
      <w:spacing w:before="600"/>
      <w:jc w:val="left"/>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link w:val="FootnoteText"/>
    <w:uiPriority w:val="99"/>
    <w:semiHidden/>
    <w:locked/>
    <w:rsid w:val="00AE13DA"/>
    <w:rPr>
      <w:rFonts w:ascii="Arial" w:hAnsi="Arial"/>
      <w:lang w:val="en-US" w:eastAsia="en-US"/>
    </w:rPr>
  </w:style>
  <w:style w:type="paragraph" w:styleId="Caption">
    <w:name w:val="caption"/>
    <w:basedOn w:val="Normal"/>
    <w:next w:val="Normal"/>
    <w:uiPriority w:val="99"/>
    <w:qFormat/>
    <w:rsid w:val="00AE13DA"/>
    <w:pPr>
      <w:spacing w:before="240" w:after="240"/>
      <w:jc w:val="center"/>
    </w:pPr>
    <w:rPr>
      <w:b/>
      <w:bCs/>
      <w:color w:val="D2232A"/>
      <w:szCs w:val="20"/>
    </w:rPr>
  </w:style>
  <w:style w:type="paragraph" w:customStyle="1" w:styleId="ECCNumberedBullets">
    <w:name w:val="ECC Numbered Bullets"/>
    <w:basedOn w:val="Normal"/>
    <w:uiPriority w:val="99"/>
    <w:rsid w:val="00AE13DA"/>
    <w:pPr>
      <w:numPr>
        <w:numId w:val="33"/>
      </w:numPr>
    </w:pPr>
  </w:style>
  <w:style w:type="paragraph" w:customStyle="1" w:styleId="Annexref">
    <w:name w:val="Annex_ref"/>
    <w:basedOn w:val="Normal"/>
    <w:next w:val="Normal"/>
    <w:uiPriority w:val="99"/>
    <w:rsid w:val="00AE13DA"/>
    <w:pPr>
      <w:keepNext/>
      <w:keepLines/>
      <w:overflowPunct w:val="0"/>
      <w:autoSpaceDE w:val="0"/>
      <w:autoSpaceDN w:val="0"/>
      <w:adjustRightInd w:val="0"/>
      <w:spacing w:after="280"/>
      <w:jc w:val="center"/>
      <w:textAlignment w:val="baseline"/>
    </w:pPr>
    <w:rPr>
      <w:rFonts w:ascii="Times New Roman" w:hAnsi="Times New Roman"/>
      <w:szCs w:val="20"/>
      <w:lang w:val="en-GB" w:eastAsia="nl-NL"/>
    </w:rPr>
  </w:style>
  <w:style w:type="paragraph" w:styleId="TOC6">
    <w:name w:val="toc 6"/>
    <w:basedOn w:val="TOC3"/>
    <w:next w:val="Normal"/>
    <w:uiPriority w:val="99"/>
    <w:semiHidden/>
    <w:rsid w:val="00AE13DA"/>
    <w:pPr>
      <w:tabs>
        <w:tab w:val="clear" w:pos="1440"/>
        <w:tab w:val="clear" w:pos="9629"/>
        <w:tab w:val="left" w:pos="540"/>
        <w:tab w:val="left" w:pos="794"/>
        <w:tab w:val="left" w:pos="1260"/>
        <w:tab w:val="left" w:pos="1800"/>
        <w:tab w:val="left" w:leader="dot" w:pos="8789"/>
        <w:tab w:val="right" w:pos="9639"/>
      </w:tabs>
      <w:overflowPunct w:val="0"/>
      <w:autoSpaceDE w:val="0"/>
      <w:autoSpaceDN w:val="0"/>
      <w:adjustRightInd w:val="0"/>
      <w:spacing w:before="80" w:after="120" w:line="240" w:lineRule="exact"/>
      <w:ind w:left="794" w:hanging="794"/>
      <w:jc w:val="center"/>
      <w:textAlignment w:val="baseline"/>
    </w:pPr>
    <w:rPr>
      <w:rFonts w:ascii="Times New Roman" w:hAnsi="Times New Roman" w:cs="Arial"/>
      <w:color w:val="000000"/>
      <w:sz w:val="24"/>
      <w:szCs w:val="20"/>
      <w:lang w:val="en-GB"/>
    </w:rPr>
  </w:style>
  <w:style w:type="paragraph" w:styleId="TOC5">
    <w:name w:val="toc 5"/>
    <w:basedOn w:val="TOC3"/>
    <w:next w:val="Normal"/>
    <w:uiPriority w:val="99"/>
    <w:semiHidden/>
    <w:rsid w:val="00AE13DA"/>
    <w:pPr>
      <w:tabs>
        <w:tab w:val="clear" w:pos="1440"/>
        <w:tab w:val="clear" w:pos="9629"/>
        <w:tab w:val="left" w:pos="540"/>
        <w:tab w:val="left" w:pos="794"/>
        <w:tab w:val="left" w:pos="1260"/>
        <w:tab w:val="left" w:pos="1800"/>
        <w:tab w:val="left" w:leader="dot" w:pos="8789"/>
        <w:tab w:val="right" w:pos="9639"/>
      </w:tabs>
      <w:overflowPunct w:val="0"/>
      <w:autoSpaceDE w:val="0"/>
      <w:autoSpaceDN w:val="0"/>
      <w:adjustRightInd w:val="0"/>
      <w:spacing w:before="80" w:after="120" w:line="240" w:lineRule="exact"/>
      <w:ind w:left="794" w:hanging="794"/>
      <w:jc w:val="center"/>
      <w:textAlignment w:val="baseline"/>
    </w:pPr>
    <w:rPr>
      <w:rFonts w:ascii="Times New Roman" w:hAnsi="Times New Roman" w:cs="Arial"/>
      <w:color w:val="000000"/>
      <w:sz w:val="24"/>
      <w:szCs w:val="20"/>
      <w:lang w:val="en-GB"/>
    </w:rPr>
  </w:style>
  <w:style w:type="paragraph" w:styleId="Index1">
    <w:name w:val="index 1"/>
    <w:basedOn w:val="Normal"/>
    <w:next w:val="Normal"/>
    <w:uiPriority w:val="99"/>
    <w:semiHidden/>
    <w:rsid w:val="00AE13DA"/>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rPr>
  </w:style>
  <w:style w:type="character" w:styleId="LineNumber">
    <w:name w:val="line number"/>
    <w:basedOn w:val="DefaultParagraphFont"/>
    <w:uiPriority w:val="99"/>
    <w:rsid w:val="00AE13DA"/>
    <w:rPr>
      <w:rFonts w:cs="Times New Roman"/>
    </w:rPr>
  </w:style>
  <w:style w:type="paragraph" w:styleId="NormalIndent">
    <w:name w:val="Normal Indent"/>
    <w:basedOn w:val="Normal"/>
    <w:uiPriority w:val="99"/>
    <w:rsid w:val="00AE13DA"/>
    <w:pPr>
      <w:tabs>
        <w:tab w:val="left" w:pos="794"/>
        <w:tab w:val="left" w:pos="1191"/>
        <w:tab w:val="left" w:pos="1588"/>
        <w:tab w:val="left" w:pos="1985"/>
      </w:tabs>
      <w:overflowPunct w:val="0"/>
      <w:autoSpaceDE w:val="0"/>
      <w:autoSpaceDN w:val="0"/>
      <w:adjustRightInd w:val="0"/>
      <w:spacing w:before="120"/>
      <w:ind w:left="794"/>
      <w:textAlignment w:val="baseline"/>
    </w:pPr>
    <w:rPr>
      <w:rFonts w:ascii="Times New Roman" w:hAnsi="Times New Roman"/>
      <w:sz w:val="24"/>
      <w:szCs w:val="20"/>
      <w:lang w:val="en-GB"/>
    </w:rPr>
  </w:style>
  <w:style w:type="paragraph" w:customStyle="1" w:styleId="TableLegend">
    <w:name w:val="Table_Legend"/>
    <w:basedOn w:val="TableText"/>
    <w:uiPriority w:val="99"/>
    <w:rsid w:val="00AE13DA"/>
    <w:pPr>
      <w:spacing w:before="120"/>
    </w:pPr>
  </w:style>
  <w:style w:type="paragraph" w:customStyle="1" w:styleId="TableText">
    <w:name w:val="Table_Text"/>
    <w:basedOn w:val="Normal"/>
    <w:uiPriority w:val="99"/>
    <w:rsid w:val="00AE13D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 w:val="22"/>
      <w:szCs w:val="20"/>
      <w:lang w:val="en-GB"/>
    </w:rPr>
  </w:style>
  <w:style w:type="paragraph" w:customStyle="1" w:styleId="TableTitle">
    <w:name w:val="Table_Title"/>
    <w:basedOn w:val="Table"/>
    <w:next w:val="TableText"/>
    <w:uiPriority w:val="99"/>
    <w:rsid w:val="00AE13DA"/>
    <w:pPr>
      <w:keepLines/>
      <w:spacing w:before="0"/>
    </w:pPr>
    <w:rPr>
      <w:b/>
      <w:caps w:val="0"/>
    </w:rPr>
  </w:style>
  <w:style w:type="paragraph" w:customStyle="1" w:styleId="Table">
    <w:name w:val="Table_#"/>
    <w:basedOn w:val="Normal"/>
    <w:next w:val="TableTitle"/>
    <w:uiPriority w:val="99"/>
    <w:rsid w:val="00AE13DA"/>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rFonts w:ascii="Times New Roman" w:hAnsi="Times New Roman"/>
      <w:caps/>
      <w:sz w:val="24"/>
      <w:szCs w:val="20"/>
      <w:lang w:val="en-GB"/>
    </w:rPr>
  </w:style>
  <w:style w:type="paragraph" w:customStyle="1" w:styleId="enumlev2">
    <w:name w:val="enumlev2"/>
    <w:basedOn w:val="enumlev1"/>
    <w:uiPriority w:val="99"/>
    <w:rsid w:val="00AE13DA"/>
    <w:pPr>
      <w:ind w:left="1191" w:hanging="397"/>
    </w:pPr>
  </w:style>
  <w:style w:type="paragraph" w:customStyle="1" w:styleId="enumlev3">
    <w:name w:val="enumlev3"/>
    <w:basedOn w:val="enumlev2"/>
    <w:uiPriority w:val="99"/>
    <w:rsid w:val="00AE13DA"/>
    <w:pPr>
      <w:ind w:left="1588"/>
    </w:pPr>
  </w:style>
  <w:style w:type="paragraph" w:customStyle="1" w:styleId="TableHead">
    <w:name w:val="Table_Head"/>
    <w:basedOn w:val="TableText"/>
    <w:uiPriority w:val="99"/>
    <w:rsid w:val="00AE13DA"/>
    <w:pPr>
      <w:keepNext/>
      <w:spacing w:before="80" w:after="80"/>
      <w:jc w:val="center"/>
    </w:pPr>
    <w:rPr>
      <w:b/>
    </w:rPr>
  </w:style>
  <w:style w:type="paragraph" w:customStyle="1" w:styleId="FigureLegend">
    <w:name w:val="Figure_Legend"/>
    <w:basedOn w:val="Normal"/>
    <w:uiPriority w:val="99"/>
    <w:rsid w:val="00AE13D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ind w:left="284" w:hanging="284"/>
      <w:textAlignment w:val="baseline"/>
    </w:pPr>
    <w:rPr>
      <w:rFonts w:ascii="Times New Roman" w:hAnsi="Times New Roman"/>
      <w:sz w:val="24"/>
      <w:szCs w:val="20"/>
      <w:lang w:val="en-GB"/>
    </w:rPr>
  </w:style>
  <w:style w:type="paragraph" w:customStyle="1" w:styleId="Figure">
    <w:name w:val="Figure_#"/>
    <w:basedOn w:val="Table"/>
    <w:next w:val="FigureTitle"/>
    <w:uiPriority w:val="99"/>
    <w:rsid w:val="00AE13DA"/>
    <w:pPr>
      <w:spacing w:before="480"/>
    </w:pPr>
  </w:style>
  <w:style w:type="paragraph" w:customStyle="1" w:styleId="FigureTitle">
    <w:name w:val="Figure_Title"/>
    <w:basedOn w:val="TableTitle"/>
    <w:next w:val="Normal"/>
    <w:uiPriority w:val="99"/>
    <w:rsid w:val="00AE13DA"/>
    <w:pPr>
      <w:keepNext w:val="0"/>
      <w:spacing w:after="480"/>
    </w:pPr>
  </w:style>
  <w:style w:type="paragraph" w:customStyle="1" w:styleId="Normalaftertitle">
    <w:name w:val="Normal after title"/>
    <w:basedOn w:val="Normal"/>
    <w:next w:val="Normal"/>
    <w:uiPriority w:val="99"/>
    <w:rsid w:val="00AE13DA"/>
    <w:pPr>
      <w:tabs>
        <w:tab w:val="left" w:pos="794"/>
        <w:tab w:val="left" w:pos="1191"/>
        <w:tab w:val="left" w:pos="1588"/>
        <w:tab w:val="left" w:pos="1985"/>
      </w:tabs>
      <w:overflowPunct w:val="0"/>
      <w:autoSpaceDE w:val="0"/>
      <w:autoSpaceDN w:val="0"/>
      <w:adjustRightInd w:val="0"/>
      <w:spacing w:before="320"/>
      <w:textAlignment w:val="baseline"/>
    </w:pPr>
    <w:rPr>
      <w:rFonts w:ascii="Times New Roman" w:hAnsi="Times New Roman"/>
      <w:sz w:val="24"/>
      <w:szCs w:val="20"/>
      <w:lang w:val="en-GB"/>
    </w:rPr>
  </w:style>
  <w:style w:type="paragraph" w:customStyle="1" w:styleId="Annex">
    <w:name w:val="Annex_#"/>
    <w:basedOn w:val="Normal"/>
    <w:next w:val="AnnexRef0"/>
    <w:uiPriority w:val="99"/>
    <w:rsid w:val="00AE13DA"/>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caps/>
      <w:sz w:val="28"/>
      <w:szCs w:val="20"/>
      <w:lang w:val="en-GB"/>
    </w:rPr>
  </w:style>
  <w:style w:type="paragraph" w:customStyle="1" w:styleId="AnnexRef0">
    <w:name w:val="Annex_Ref"/>
    <w:basedOn w:val="Normal"/>
    <w:next w:val="AnnexTitle"/>
    <w:uiPriority w:val="99"/>
    <w:rsid w:val="00AE13DA"/>
    <w:pPr>
      <w:keepNext/>
      <w:keepLines/>
      <w:tabs>
        <w:tab w:val="left" w:pos="794"/>
        <w:tab w:val="left" w:pos="1191"/>
        <w:tab w:val="left" w:pos="1588"/>
        <w:tab w:val="left" w:pos="1985"/>
      </w:tabs>
      <w:overflowPunct w:val="0"/>
      <w:autoSpaceDE w:val="0"/>
      <w:autoSpaceDN w:val="0"/>
      <w:adjustRightInd w:val="0"/>
      <w:spacing w:before="120"/>
      <w:jc w:val="center"/>
      <w:textAlignment w:val="baseline"/>
    </w:pPr>
    <w:rPr>
      <w:rFonts w:ascii="Times New Roman" w:hAnsi="Times New Roman"/>
      <w:sz w:val="24"/>
      <w:szCs w:val="20"/>
      <w:lang w:val="en-GB"/>
    </w:rPr>
  </w:style>
  <w:style w:type="paragraph" w:customStyle="1" w:styleId="AnnexTitle">
    <w:name w:val="Annex_Title"/>
    <w:basedOn w:val="Normal"/>
    <w:next w:val="Normalaftertitle"/>
    <w:uiPriority w:val="99"/>
    <w:rsid w:val="00AE13DA"/>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w:hAnsi="Times New Roman"/>
      <w:b/>
      <w:sz w:val="28"/>
      <w:szCs w:val="20"/>
      <w:lang w:val="en-GB"/>
    </w:rPr>
  </w:style>
  <w:style w:type="paragraph" w:customStyle="1" w:styleId="Appendix">
    <w:name w:val="Appendix_#"/>
    <w:basedOn w:val="Annex"/>
    <w:next w:val="AppendixRef"/>
    <w:uiPriority w:val="99"/>
    <w:rsid w:val="00AE13DA"/>
  </w:style>
  <w:style w:type="paragraph" w:customStyle="1" w:styleId="AppendixRef">
    <w:name w:val="Appendix_Ref"/>
    <w:basedOn w:val="AnnexRef0"/>
    <w:next w:val="AppendixTitle"/>
    <w:uiPriority w:val="99"/>
    <w:rsid w:val="00AE13DA"/>
  </w:style>
  <w:style w:type="paragraph" w:customStyle="1" w:styleId="AppendixTitle">
    <w:name w:val="Appendix_Title"/>
    <w:basedOn w:val="AnnexTitle"/>
    <w:next w:val="Normalaftertitle"/>
    <w:uiPriority w:val="99"/>
    <w:rsid w:val="00AE13DA"/>
  </w:style>
  <w:style w:type="paragraph" w:customStyle="1" w:styleId="RefTitle">
    <w:name w:val="Ref_Title"/>
    <w:basedOn w:val="Normal"/>
    <w:next w:val="RefText"/>
    <w:uiPriority w:val="99"/>
    <w:rsid w:val="00AE13DA"/>
    <w:pPr>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caps/>
      <w:sz w:val="24"/>
      <w:szCs w:val="20"/>
      <w:lang w:val="en-GB"/>
    </w:rPr>
  </w:style>
  <w:style w:type="paragraph" w:customStyle="1" w:styleId="RefText">
    <w:name w:val="Ref_Text"/>
    <w:basedOn w:val="Normal"/>
    <w:uiPriority w:val="99"/>
    <w:rsid w:val="00AE13DA"/>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ascii="Times New Roman" w:hAnsi="Times New Roman"/>
      <w:sz w:val="24"/>
      <w:szCs w:val="20"/>
      <w:lang w:val="en-GB"/>
    </w:rPr>
  </w:style>
  <w:style w:type="paragraph" w:customStyle="1" w:styleId="Equation">
    <w:name w:val="Equation"/>
    <w:basedOn w:val="Normal"/>
    <w:uiPriority w:val="99"/>
    <w:rsid w:val="00AE13DA"/>
    <w:pPr>
      <w:tabs>
        <w:tab w:val="left" w:pos="794"/>
        <w:tab w:val="center" w:pos="4876"/>
        <w:tab w:val="right" w:pos="9752"/>
      </w:tabs>
      <w:overflowPunct w:val="0"/>
      <w:autoSpaceDE w:val="0"/>
      <w:autoSpaceDN w:val="0"/>
      <w:adjustRightInd w:val="0"/>
      <w:spacing w:before="120"/>
      <w:textAlignment w:val="baseline"/>
    </w:pPr>
    <w:rPr>
      <w:rFonts w:ascii="Times New Roman" w:hAnsi="Times New Roman"/>
      <w:sz w:val="24"/>
      <w:szCs w:val="20"/>
      <w:lang w:val="en-GB"/>
    </w:rPr>
  </w:style>
  <w:style w:type="paragraph" w:customStyle="1" w:styleId="Head">
    <w:name w:val="Head"/>
    <w:basedOn w:val="Normal"/>
    <w:uiPriority w:val="99"/>
    <w:rsid w:val="00AE13DA"/>
    <w:pPr>
      <w:tabs>
        <w:tab w:val="left" w:pos="6663"/>
      </w:tabs>
      <w:overflowPunct w:val="0"/>
      <w:autoSpaceDE w:val="0"/>
      <w:autoSpaceDN w:val="0"/>
      <w:adjustRightInd w:val="0"/>
      <w:textAlignment w:val="baseline"/>
    </w:pPr>
    <w:rPr>
      <w:rFonts w:ascii="Times New Roman" w:hAnsi="Times New Roman"/>
      <w:sz w:val="24"/>
      <w:szCs w:val="20"/>
      <w:lang w:val="en-GB"/>
    </w:rPr>
  </w:style>
  <w:style w:type="paragraph" w:customStyle="1" w:styleId="RecTitle">
    <w:name w:val="Rec_Title"/>
    <w:basedOn w:val="Normal"/>
    <w:next w:val="Heading1"/>
    <w:uiPriority w:val="99"/>
    <w:rsid w:val="00AE13DA"/>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rFonts w:ascii="Times New Roman" w:hAnsi="Times New Roman"/>
      <w:b/>
      <w:caps/>
      <w:sz w:val="28"/>
      <w:szCs w:val="20"/>
      <w:lang w:val="en-GB"/>
    </w:rPr>
  </w:style>
  <w:style w:type="paragraph" w:customStyle="1" w:styleId="call">
    <w:name w:val="call"/>
    <w:basedOn w:val="Normal"/>
    <w:next w:val="Normal"/>
    <w:uiPriority w:val="99"/>
    <w:rsid w:val="00AE13DA"/>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rFonts w:ascii="Times New Roman" w:hAnsi="Times New Roman"/>
      <w:i/>
      <w:sz w:val="24"/>
      <w:szCs w:val="20"/>
      <w:lang w:val="en-GB"/>
    </w:rPr>
  </w:style>
  <w:style w:type="paragraph" w:customStyle="1" w:styleId="Rec">
    <w:name w:val="Rec_#"/>
    <w:basedOn w:val="Normal"/>
    <w:next w:val="RecTitle"/>
    <w:uiPriority w:val="99"/>
    <w:rsid w:val="00AE13D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caps/>
      <w:sz w:val="28"/>
      <w:szCs w:val="20"/>
      <w:lang w:val="en-GB"/>
    </w:rPr>
  </w:style>
  <w:style w:type="paragraph" w:customStyle="1" w:styleId="toc0">
    <w:name w:val="toc 0"/>
    <w:basedOn w:val="Normal"/>
    <w:next w:val="TOC1"/>
    <w:uiPriority w:val="99"/>
    <w:rsid w:val="00AE13DA"/>
    <w:pPr>
      <w:tabs>
        <w:tab w:val="right" w:pos="9781"/>
      </w:tabs>
      <w:overflowPunct w:val="0"/>
      <w:autoSpaceDE w:val="0"/>
      <w:autoSpaceDN w:val="0"/>
      <w:adjustRightInd w:val="0"/>
      <w:spacing w:before="120"/>
      <w:textAlignment w:val="baseline"/>
    </w:pPr>
    <w:rPr>
      <w:rFonts w:ascii="Times New Roman" w:hAnsi="Times New Roman"/>
      <w:b/>
      <w:sz w:val="24"/>
      <w:szCs w:val="20"/>
      <w:lang w:val="en-GB"/>
    </w:rPr>
  </w:style>
  <w:style w:type="paragraph" w:styleId="List">
    <w:name w:val="List"/>
    <w:basedOn w:val="Normal"/>
    <w:uiPriority w:val="99"/>
    <w:rsid w:val="00AE13DA"/>
    <w:pPr>
      <w:tabs>
        <w:tab w:val="left" w:pos="1701"/>
        <w:tab w:val="left" w:pos="2127"/>
      </w:tabs>
      <w:overflowPunct w:val="0"/>
      <w:autoSpaceDE w:val="0"/>
      <w:autoSpaceDN w:val="0"/>
      <w:adjustRightInd w:val="0"/>
      <w:spacing w:before="120"/>
      <w:ind w:left="2127" w:hanging="2127"/>
      <w:textAlignment w:val="baseline"/>
    </w:pPr>
    <w:rPr>
      <w:rFonts w:ascii="Times New Roman" w:hAnsi="Times New Roman"/>
      <w:sz w:val="24"/>
      <w:szCs w:val="20"/>
      <w:lang w:val="en-GB"/>
    </w:rPr>
  </w:style>
  <w:style w:type="paragraph" w:customStyle="1" w:styleId="Infodoc">
    <w:name w:val="Infodoc"/>
    <w:basedOn w:val="Normal"/>
    <w:uiPriority w:val="99"/>
    <w:rsid w:val="00AE13DA"/>
    <w:pPr>
      <w:tabs>
        <w:tab w:val="left" w:pos="1418"/>
      </w:tabs>
      <w:overflowPunct w:val="0"/>
      <w:autoSpaceDE w:val="0"/>
      <w:autoSpaceDN w:val="0"/>
      <w:adjustRightInd w:val="0"/>
      <w:ind w:left="1418" w:hanging="1418"/>
      <w:textAlignment w:val="baseline"/>
    </w:pPr>
    <w:rPr>
      <w:rFonts w:ascii="Times New Roman" w:hAnsi="Times New Roman"/>
      <w:sz w:val="24"/>
      <w:szCs w:val="20"/>
      <w:lang w:val="en-GB"/>
    </w:rPr>
  </w:style>
  <w:style w:type="paragraph" w:customStyle="1" w:styleId="Part">
    <w:name w:val="Part"/>
    <w:basedOn w:val="Normal"/>
    <w:uiPriority w:val="99"/>
    <w:rsid w:val="00AE13DA"/>
    <w:pPr>
      <w:tabs>
        <w:tab w:val="left" w:pos="1276"/>
        <w:tab w:val="left" w:pos="1701"/>
      </w:tabs>
      <w:overflowPunct w:val="0"/>
      <w:autoSpaceDE w:val="0"/>
      <w:autoSpaceDN w:val="0"/>
      <w:adjustRightInd w:val="0"/>
      <w:spacing w:before="200"/>
      <w:ind w:left="1701" w:hanging="1701"/>
      <w:textAlignment w:val="baseline"/>
    </w:pPr>
    <w:rPr>
      <w:rFonts w:ascii="Times New Roman" w:hAnsi="Times New Roman"/>
      <w:caps/>
      <w:sz w:val="24"/>
      <w:szCs w:val="20"/>
      <w:lang w:val="en-GB"/>
    </w:rPr>
  </w:style>
  <w:style w:type="paragraph" w:customStyle="1" w:styleId="Address">
    <w:name w:val="Address"/>
    <w:basedOn w:val="Normal"/>
    <w:uiPriority w:val="99"/>
    <w:rsid w:val="00AE13DA"/>
    <w:pPr>
      <w:tabs>
        <w:tab w:val="left" w:pos="4820"/>
        <w:tab w:val="left" w:pos="5529"/>
      </w:tabs>
      <w:overflowPunct w:val="0"/>
      <w:autoSpaceDE w:val="0"/>
      <w:autoSpaceDN w:val="0"/>
      <w:adjustRightInd w:val="0"/>
      <w:spacing w:before="120"/>
      <w:ind w:left="794"/>
      <w:textAlignment w:val="baseline"/>
    </w:pPr>
    <w:rPr>
      <w:rFonts w:ascii="Times New Roman" w:hAnsi="Times New Roman"/>
      <w:sz w:val="24"/>
      <w:szCs w:val="20"/>
      <w:lang w:val="en-GB"/>
    </w:rPr>
  </w:style>
  <w:style w:type="paragraph" w:customStyle="1" w:styleId="docnoted">
    <w:name w:val="docnoted"/>
    <w:basedOn w:val="Normal"/>
    <w:next w:val="Head"/>
    <w:uiPriority w:val="99"/>
    <w:rsid w:val="00AE13DA"/>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overflowPunct w:val="0"/>
      <w:autoSpaceDE w:val="0"/>
      <w:autoSpaceDN w:val="0"/>
      <w:adjustRightInd w:val="0"/>
      <w:spacing w:before="120"/>
      <w:ind w:right="91"/>
      <w:textAlignment w:val="baseline"/>
    </w:pPr>
    <w:rPr>
      <w:rFonts w:ascii="Times New Roman" w:hAnsi="Times New Roman"/>
      <w:szCs w:val="20"/>
      <w:lang w:val="en-GB"/>
    </w:rPr>
  </w:style>
  <w:style w:type="paragraph" w:customStyle="1" w:styleId="Keywords">
    <w:name w:val="Keywords"/>
    <w:basedOn w:val="Normal"/>
    <w:uiPriority w:val="99"/>
    <w:rsid w:val="00AE13DA"/>
    <w:pPr>
      <w:tabs>
        <w:tab w:val="left" w:pos="794"/>
        <w:tab w:val="left" w:pos="1985"/>
      </w:tabs>
      <w:overflowPunct w:val="0"/>
      <w:autoSpaceDE w:val="0"/>
      <w:autoSpaceDN w:val="0"/>
      <w:adjustRightInd w:val="0"/>
      <w:spacing w:before="120"/>
      <w:ind w:left="794" w:hanging="794"/>
      <w:textAlignment w:val="baseline"/>
    </w:pPr>
    <w:rPr>
      <w:rFonts w:ascii="Times New Roman" w:hAnsi="Times New Roman"/>
      <w:sz w:val="24"/>
      <w:szCs w:val="20"/>
      <w:lang w:val="en-GB"/>
    </w:rPr>
  </w:style>
  <w:style w:type="paragraph" w:customStyle="1" w:styleId="EquationLegend">
    <w:name w:val="Equation_Legend"/>
    <w:basedOn w:val="Normal"/>
    <w:uiPriority w:val="99"/>
    <w:rsid w:val="00AE13DA"/>
    <w:pPr>
      <w:tabs>
        <w:tab w:val="right" w:pos="1531"/>
        <w:tab w:val="left" w:pos="1701"/>
      </w:tabs>
      <w:overflowPunct w:val="0"/>
      <w:autoSpaceDE w:val="0"/>
      <w:autoSpaceDN w:val="0"/>
      <w:adjustRightInd w:val="0"/>
      <w:spacing w:before="80"/>
      <w:ind w:left="1701" w:hanging="1701"/>
      <w:textAlignment w:val="baseline"/>
    </w:pPr>
    <w:rPr>
      <w:rFonts w:ascii="Times New Roman" w:hAnsi="Times New Roman"/>
      <w:sz w:val="24"/>
      <w:szCs w:val="20"/>
      <w:lang w:val="en-GB"/>
    </w:rPr>
  </w:style>
  <w:style w:type="paragraph" w:customStyle="1" w:styleId="Source">
    <w:name w:val="Source"/>
    <w:basedOn w:val="Normal"/>
    <w:uiPriority w:val="99"/>
    <w:rsid w:val="00AE13DA"/>
    <w:pPr>
      <w:overflowPunct w:val="0"/>
      <w:autoSpaceDE w:val="0"/>
      <w:autoSpaceDN w:val="0"/>
      <w:adjustRightInd w:val="0"/>
      <w:spacing w:before="240" w:after="240"/>
      <w:jc w:val="center"/>
      <w:textAlignment w:val="baseline"/>
    </w:pPr>
    <w:rPr>
      <w:rFonts w:ascii="Times New Roman" w:hAnsi="Times New Roman"/>
      <w:b/>
      <w:sz w:val="24"/>
      <w:szCs w:val="20"/>
      <w:lang w:val="en-GB"/>
    </w:rPr>
  </w:style>
  <w:style w:type="paragraph" w:customStyle="1" w:styleId="meeting">
    <w:name w:val="meeting"/>
    <w:basedOn w:val="Head"/>
    <w:next w:val="Head"/>
    <w:uiPriority w:val="99"/>
    <w:rsid w:val="00AE13DA"/>
    <w:pPr>
      <w:tabs>
        <w:tab w:val="left" w:pos="7371"/>
      </w:tabs>
      <w:spacing w:after="560"/>
    </w:pPr>
  </w:style>
  <w:style w:type="paragraph" w:customStyle="1" w:styleId="listitem">
    <w:name w:val="listitem"/>
    <w:basedOn w:val="Normal"/>
    <w:uiPriority w:val="99"/>
    <w:rsid w:val="00AE13DA"/>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sz w:val="24"/>
      <w:szCs w:val="20"/>
      <w:lang w:val="en-GB"/>
    </w:rPr>
  </w:style>
  <w:style w:type="paragraph" w:customStyle="1" w:styleId="Subject">
    <w:name w:val="Subject"/>
    <w:basedOn w:val="Normal"/>
    <w:next w:val="Normal"/>
    <w:uiPriority w:val="99"/>
    <w:rsid w:val="00AE13DA"/>
    <w:pPr>
      <w:tabs>
        <w:tab w:val="left" w:pos="823"/>
      </w:tabs>
      <w:overflowPunct w:val="0"/>
      <w:autoSpaceDE w:val="0"/>
      <w:autoSpaceDN w:val="0"/>
      <w:adjustRightInd w:val="0"/>
      <w:textAlignment w:val="baseline"/>
    </w:pPr>
    <w:rPr>
      <w:rFonts w:ascii="Times New Roman" w:hAnsi="Times New Roman"/>
      <w:sz w:val="24"/>
      <w:szCs w:val="20"/>
      <w:lang w:val="en-GB"/>
    </w:rPr>
  </w:style>
  <w:style w:type="paragraph" w:customStyle="1" w:styleId="Object">
    <w:name w:val="Object"/>
    <w:basedOn w:val="Subject"/>
    <w:next w:val="Subject"/>
    <w:uiPriority w:val="99"/>
    <w:rsid w:val="00AE13DA"/>
  </w:style>
  <w:style w:type="paragraph" w:customStyle="1" w:styleId="Data">
    <w:name w:val="Data"/>
    <w:basedOn w:val="Subject"/>
    <w:next w:val="Subject"/>
    <w:uiPriority w:val="99"/>
    <w:rsid w:val="00AE13DA"/>
  </w:style>
  <w:style w:type="paragraph" w:customStyle="1" w:styleId="docnottitle">
    <w:name w:val="docnot_title"/>
    <w:basedOn w:val="docnoted"/>
    <w:next w:val="docnoted"/>
    <w:uiPriority w:val="99"/>
    <w:rsid w:val="00AE13DA"/>
    <w:pPr>
      <w:jc w:val="center"/>
    </w:pPr>
  </w:style>
  <w:style w:type="paragraph" w:customStyle="1" w:styleId="Qlist">
    <w:name w:val="Qlist"/>
    <w:basedOn w:val="Normal"/>
    <w:uiPriority w:val="99"/>
    <w:rsid w:val="00AE13DA"/>
    <w:pPr>
      <w:tabs>
        <w:tab w:val="left" w:pos="1843"/>
        <w:tab w:val="left" w:pos="2268"/>
      </w:tabs>
      <w:overflowPunct w:val="0"/>
      <w:autoSpaceDE w:val="0"/>
      <w:autoSpaceDN w:val="0"/>
      <w:adjustRightInd w:val="0"/>
      <w:spacing w:before="120"/>
      <w:ind w:left="2268" w:hanging="2268"/>
      <w:textAlignment w:val="baseline"/>
    </w:pPr>
    <w:rPr>
      <w:rFonts w:ascii="Times New Roman" w:hAnsi="Times New Roman"/>
      <w:b/>
      <w:sz w:val="24"/>
      <w:szCs w:val="20"/>
      <w:lang w:val="en-GB"/>
    </w:rPr>
  </w:style>
  <w:style w:type="paragraph" w:customStyle="1" w:styleId="ASN1">
    <w:name w:val="ASN.1"/>
    <w:basedOn w:val="Normal"/>
    <w:uiPriority w:val="99"/>
    <w:rsid w:val="00AE13DA"/>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w:hAnsi="Times New Roman"/>
      <w:b/>
      <w:noProof/>
      <w:szCs w:val="20"/>
      <w:lang w:val="en-GB"/>
    </w:rPr>
  </w:style>
  <w:style w:type="paragraph" w:customStyle="1" w:styleId="FirstFooter">
    <w:name w:val="FirstFooter"/>
    <w:basedOn w:val="Footer"/>
    <w:uiPriority w:val="99"/>
    <w:rsid w:val="00AE13DA"/>
    <w:pPr>
      <w:tabs>
        <w:tab w:val="clear" w:pos="4320"/>
        <w:tab w:val="clear" w:pos="8640"/>
        <w:tab w:val="left" w:pos="5954"/>
        <w:tab w:val="right" w:pos="9639"/>
      </w:tabs>
      <w:overflowPunct w:val="0"/>
      <w:autoSpaceDE w:val="0"/>
      <w:autoSpaceDN w:val="0"/>
      <w:adjustRightInd w:val="0"/>
      <w:jc w:val="center"/>
      <w:textAlignment w:val="baseline"/>
    </w:pPr>
    <w:rPr>
      <w:rFonts w:ascii="Times New Roman" w:hAnsi="Times New Roman"/>
      <w:sz w:val="18"/>
      <w:szCs w:val="20"/>
      <w:lang w:val="en-GB"/>
    </w:rPr>
  </w:style>
  <w:style w:type="paragraph" w:customStyle="1" w:styleId="Note">
    <w:name w:val="Note"/>
    <w:basedOn w:val="Normal"/>
    <w:uiPriority w:val="99"/>
    <w:rsid w:val="00AE13DA"/>
    <w:pPr>
      <w:tabs>
        <w:tab w:val="left" w:pos="397"/>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rPr>
  </w:style>
  <w:style w:type="paragraph" w:customStyle="1" w:styleId="headingb">
    <w:name w:val="heading_b"/>
    <w:basedOn w:val="Heading3"/>
    <w:next w:val="Normal"/>
    <w:uiPriority w:val="99"/>
    <w:rsid w:val="00AE13DA"/>
    <w:pPr>
      <w:keepLines/>
      <w:numPr>
        <w:ilvl w:val="0"/>
        <w:numId w:val="0"/>
      </w:numPr>
      <w:tabs>
        <w:tab w:val="left" w:pos="794"/>
        <w:tab w:val="left" w:pos="2127"/>
        <w:tab w:val="left" w:pos="2410"/>
        <w:tab w:val="left" w:pos="2921"/>
        <w:tab w:val="left" w:pos="3261"/>
      </w:tabs>
      <w:overflowPunct w:val="0"/>
      <w:autoSpaceDE w:val="0"/>
      <w:autoSpaceDN w:val="0"/>
      <w:adjustRightInd w:val="0"/>
      <w:spacing w:before="160" w:after="0"/>
      <w:textAlignment w:val="baseline"/>
      <w:outlineLvl w:val="9"/>
    </w:pPr>
    <w:rPr>
      <w:rFonts w:ascii="Times New Roman" w:hAnsi="Times New Roman"/>
      <w:bCs w:val="0"/>
      <w:sz w:val="24"/>
      <w:szCs w:val="20"/>
      <w:lang w:val="en-GB"/>
    </w:rPr>
  </w:style>
  <w:style w:type="paragraph" w:customStyle="1" w:styleId="headingi">
    <w:name w:val="heading_i"/>
    <w:basedOn w:val="Heading3"/>
    <w:next w:val="Normal"/>
    <w:uiPriority w:val="99"/>
    <w:rsid w:val="00AE13DA"/>
    <w:pPr>
      <w:keepLines/>
      <w:numPr>
        <w:ilvl w:val="0"/>
        <w:numId w:val="0"/>
      </w:numPr>
      <w:tabs>
        <w:tab w:val="left" w:pos="794"/>
        <w:tab w:val="left" w:pos="2127"/>
        <w:tab w:val="left" w:pos="2410"/>
        <w:tab w:val="left" w:pos="2921"/>
        <w:tab w:val="left" w:pos="3261"/>
      </w:tabs>
      <w:overflowPunct w:val="0"/>
      <w:autoSpaceDE w:val="0"/>
      <w:autoSpaceDN w:val="0"/>
      <w:adjustRightInd w:val="0"/>
      <w:spacing w:before="160" w:after="0"/>
      <w:textAlignment w:val="baseline"/>
      <w:outlineLvl w:val="9"/>
    </w:pPr>
    <w:rPr>
      <w:rFonts w:ascii="Times New Roman" w:hAnsi="Times New Roman"/>
      <w:b w:val="0"/>
      <w:bCs w:val="0"/>
      <w:i/>
      <w:sz w:val="24"/>
      <w:szCs w:val="20"/>
      <w:lang w:val="en-GB"/>
    </w:rPr>
  </w:style>
  <w:style w:type="paragraph" w:customStyle="1" w:styleId="Title0">
    <w:name w:val="Title 0"/>
    <w:basedOn w:val="Normal"/>
    <w:next w:val="Normal"/>
    <w:uiPriority w:val="99"/>
    <w:rsid w:val="00AE13DA"/>
    <w:pPr>
      <w:overflowPunct w:val="0"/>
      <w:autoSpaceDE w:val="0"/>
      <w:autoSpaceDN w:val="0"/>
      <w:adjustRightInd w:val="0"/>
      <w:spacing w:before="720" w:after="240"/>
      <w:jc w:val="center"/>
      <w:textAlignment w:val="baseline"/>
    </w:pPr>
    <w:rPr>
      <w:sz w:val="22"/>
      <w:szCs w:val="20"/>
      <w:u w:val="single"/>
      <w:lang w:val="en-GB"/>
    </w:rPr>
  </w:style>
  <w:style w:type="paragraph" w:customStyle="1" w:styleId="Res">
    <w:name w:val="Res_#"/>
    <w:basedOn w:val="Normal"/>
    <w:next w:val="Restitle"/>
    <w:uiPriority w:val="99"/>
    <w:rsid w:val="00AE13DA"/>
    <w:pPr>
      <w:tabs>
        <w:tab w:val="left" w:pos="567"/>
        <w:tab w:val="left" w:pos="1134"/>
        <w:tab w:val="left" w:pos="1701"/>
        <w:tab w:val="left" w:pos="2268"/>
        <w:tab w:val="left" w:pos="2835"/>
      </w:tabs>
      <w:overflowPunct w:val="0"/>
      <w:autoSpaceDE w:val="0"/>
      <w:autoSpaceDN w:val="0"/>
      <w:adjustRightInd w:val="0"/>
      <w:spacing w:before="720"/>
      <w:jc w:val="center"/>
      <w:textAlignment w:val="baseline"/>
    </w:pPr>
    <w:rPr>
      <w:rFonts w:ascii="Times New Roman" w:hAnsi="Times New Roman"/>
      <w:caps/>
      <w:sz w:val="24"/>
      <w:szCs w:val="20"/>
      <w:lang w:val="en-GB"/>
    </w:rPr>
  </w:style>
  <w:style w:type="paragraph" w:customStyle="1" w:styleId="Restitle">
    <w:name w:val="Res_title"/>
    <w:basedOn w:val="Normal"/>
    <w:next w:val="Normalaftertitle"/>
    <w:link w:val="RestitleChar"/>
    <w:uiPriority w:val="99"/>
    <w:rsid w:val="00AE13DA"/>
    <w:pPr>
      <w:tabs>
        <w:tab w:val="left" w:pos="567"/>
        <w:tab w:val="left" w:pos="1134"/>
        <w:tab w:val="left" w:pos="1701"/>
        <w:tab w:val="left" w:pos="2268"/>
        <w:tab w:val="left" w:pos="2835"/>
      </w:tabs>
      <w:overflowPunct w:val="0"/>
      <w:autoSpaceDE w:val="0"/>
      <w:autoSpaceDN w:val="0"/>
      <w:adjustRightInd w:val="0"/>
      <w:spacing w:before="240" w:after="284"/>
      <w:jc w:val="center"/>
      <w:textAlignment w:val="baseline"/>
    </w:pPr>
    <w:rPr>
      <w:rFonts w:ascii="Times New Roman" w:hAnsi="Times New Roman"/>
      <w:b/>
      <w:caps/>
      <w:sz w:val="24"/>
      <w:szCs w:val="20"/>
      <w:lang w:val="en-GB" w:eastAsia="cs-CZ"/>
    </w:rPr>
  </w:style>
  <w:style w:type="character" w:customStyle="1" w:styleId="RestitleChar">
    <w:name w:val="Res_title Char"/>
    <w:link w:val="Restitle"/>
    <w:uiPriority w:val="99"/>
    <w:locked/>
    <w:rsid w:val="00AE13DA"/>
    <w:rPr>
      <w:b/>
      <w:caps/>
      <w:sz w:val="24"/>
      <w:lang w:val="en-GB" w:eastAsia="cs-CZ"/>
    </w:rPr>
  </w:style>
  <w:style w:type="character" w:customStyle="1" w:styleId="href">
    <w:name w:val="href"/>
    <w:uiPriority w:val="99"/>
    <w:rsid w:val="00AE13DA"/>
  </w:style>
  <w:style w:type="paragraph" w:customStyle="1" w:styleId="ResNo">
    <w:name w:val="Res_No"/>
    <w:basedOn w:val="Normal"/>
    <w:next w:val="Restitle"/>
    <w:link w:val="ResNoChar"/>
    <w:uiPriority w:val="99"/>
    <w:rsid w:val="00AE13DA"/>
    <w:pPr>
      <w:keepNext/>
      <w:keepLines/>
      <w:tabs>
        <w:tab w:val="left" w:pos="1134"/>
        <w:tab w:val="left" w:pos="1871"/>
        <w:tab w:val="left" w:pos="2268"/>
      </w:tabs>
      <w:overflowPunct w:val="0"/>
      <w:autoSpaceDE w:val="0"/>
      <w:autoSpaceDN w:val="0"/>
      <w:adjustRightInd w:val="0"/>
      <w:spacing w:before="720"/>
      <w:jc w:val="center"/>
      <w:textAlignment w:val="baseline"/>
    </w:pPr>
    <w:rPr>
      <w:rFonts w:ascii="Times New Roman" w:hAnsi="Times New Roman"/>
      <w:caps/>
      <w:sz w:val="28"/>
      <w:szCs w:val="20"/>
      <w:lang w:val="fr-FR" w:eastAsia="cs-CZ"/>
    </w:rPr>
  </w:style>
  <w:style w:type="character" w:customStyle="1" w:styleId="ResNoChar">
    <w:name w:val="Res_No Char"/>
    <w:link w:val="ResNo"/>
    <w:uiPriority w:val="99"/>
    <w:locked/>
    <w:rsid w:val="00AE13DA"/>
    <w:rPr>
      <w:caps/>
      <w:sz w:val="28"/>
      <w:lang w:val="fr-FR" w:eastAsia="cs-CZ"/>
    </w:rPr>
  </w:style>
  <w:style w:type="paragraph" w:customStyle="1" w:styleId="Call0">
    <w:name w:val="Call"/>
    <w:basedOn w:val="Normal"/>
    <w:next w:val="Normal"/>
    <w:uiPriority w:val="99"/>
    <w:rsid w:val="00AE13DA"/>
    <w:pPr>
      <w:tabs>
        <w:tab w:val="left" w:pos="1134"/>
      </w:tabs>
      <w:overflowPunct w:val="0"/>
      <w:autoSpaceDE w:val="0"/>
      <w:autoSpaceDN w:val="0"/>
      <w:adjustRightInd w:val="0"/>
      <w:spacing w:before="160"/>
      <w:ind w:left="1134"/>
      <w:textAlignment w:val="baseline"/>
    </w:pPr>
    <w:rPr>
      <w:rFonts w:ascii="Times New Roman" w:hAnsi="Times New Roman"/>
      <w:i/>
      <w:sz w:val="24"/>
      <w:szCs w:val="20"/>
      <w:lang w:val="fr-FR"/>
    </w:rPr>
  </w:style>
  <w:style w:type="character" w:customStyle="1" w:styleId="Resref0">
    <w:name w:val="Res#_ref"/>
    <w:uiPriority w:val="99"/>
    <w:rsid w:val="00AE13DA"/>
  </w:style>
  <w:style w:type="paragraph" w:customStyle="1" w:styleId="Title2">
    <w:name w:val="Title 2"/>
    <w:basedOn w:val="Normal"/>
    <w:next w:val="Normal"/>
    <w:uiPriority w:val="99"/>
    <w:rsid w:val="00AE13DA"/>
    <w:pPr>
      <w:overflowPunct w:val="0"/>
      <w:autoSpaceDE w:val="0"/>
      <w:autoSpaceDN w:val="0"/>
      <w:adjustRightInd w:val="0"/>
      <w:spacing w:before="480"/>
      <w:jc w:val="center"/>
      <w:textAlignment w:val="baseline"/>
    </w:pPr>
    <w:rPr>
      <w:rFonts w:ascii="Times New Roman" w:hAnsi="Times New Roman"/>
      <w:sz w:val="22"/>
      <w:szCs w:val="20"/>
    </w:rPr>
  </w:style>
  <w:style w:type="paragraph" w:customStyle="1" w:styleId="Title1">
    <w:name w:val="Title 1"/>
    <w:basedOn w:val="Source"/>
    <w:next w:val="Normal"/>
    <w:uiPriority w:val="99"/>
    <w:rsid w:val="00AE13DA"/>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AE13DA"/>
    <w:pPr>
      <w:overflowPunct w:val="0"/>
      <w:autoSpaceDE w:val="0"/>
      <w:autoSpaceDN w:val="0"/>
      <w:adjustRightInd w:val="0"/>
      <w:spacing w:before="624"/>
      <w:jc w:val="center"/>
      <w:textAlignment w:val="baseline"/>
    </w:pPr>
    <w:rPr>
      <w:rFonts w:ascii="Times New Roman" w:hAnsi="Times New Roman"/>
      <w:caps/>
      <w:sz w:val="22"/>
      <w:szCs w:val="20"/>
      <w:lang w:val="en-GB"/>
    </w:rPr>
  </w:style>
  <w:style w:type="paragraph" w:customStyle="1" w:styleId="UIT">
    <w:name w:val="UIT"/>
    <w:basedOn w:val="Normal"/>
    <w:uiPriority w:val="99"/>
    <w:rsid w:val="00AE13DA"/>
    <w:pPr>
      <w:framePr w:hSpace="181" w:wrap="notBeside" w:vAnchor="page" w:hAnchor="page" w:x="1135" w:y="852"/>
      <w:tabs>
        <w:tab w:val="left" w:pos="567"/>
        <w:tab w:val="left" w:pos="1134"/>
        <w:tab w:val="left" w:pos="1701"/>
        <w:tab w:val="left" w:pos="2268"/>
        <w:tab w:val="left" w:pos="2835"/>
      </w:tabs>
      <w:overflowPunct w:val="0"/>
      <w:autoSpaceDE w:val="0"/>
      <w:autoSpaceDN w:val="0"/>
      <w:adjustRightInd w:val="0"/>
      <w:spacing w:before="136"/>
      <w:jc w:val="center"/>
      <w:textAlignment w:val="baseline"/>
    </w:pPr>
    <w:rPr>
      <w:rFonts w:ascii="Times New Roman" w:hAnsi="Times New Roman"/>
      <w:szCs w:val="20"/>
      <w:lang w:val="en-GB"/>
    </w:rPr>
  </w:style>
  <w:style w:type="paragraph" w:customStyle="1" w:styleId="AnnexNo">
    <w:name w:val="Annex_No"/>
    <w:basedOn w:val="Normal"/>
    <w:next w:val="Normal"/>
    <w:link w:val="AnnexNoCar"/>
    <w:uiPriority w:val="99"/>
    <w:rsid w:val="00AE13DA"/>
    <w:pPr>
      <w:keepNext/>
      <w:keepLines/>
      <w:tabs>
        <w:tab w:val="left" w:pos="1134"/>
        <w:tab w:val="left" w:pos="1871"/>
        <w:tab w:val="left" w:pos="2268"/>
      </w:tabs>
      <w:overflowPunct w:val="0"/>
      <w:autoSpaceDE w:val="0"/>
      <w:autoSpaceDN w:val="0"/>
      <w:adjustRightInd w:val="0"/>
      <w:spacing w:before="720"/>
      <w:jc w:val="center"/>
      <w:textAlignment w:val="baseline"/>
    </w:pPr>
    <w:rPr>
      <w:rFonts w:ascii="Times New Roman" w:hAnsi="Times New Roman"/>
      <w:caps/>
      <w:sz w:val="28"/>
      <w:szCs w:val="20"/>
      <w:lang w:val="fr-FR" w:eastAsia="cs-CZ"/>
    </w:rPr>
  </w:style>
  <w:style w:type="character" w:customStyle="1" w:styleId="AnnexNoCar">
    <w:name w:val="Annex_No Car"/>
    <w:link w:val="AnnexNo"/>
    <w:uiPriority w:val="99"/>
    <w:locked/>
    <w:rsid w:val="00AE13DA"/>
    <w:rPr>
      <w:caps/>
      <w:sz w:val="28"/>
      <w:lang w:val="fr-FR" w:eastAsia="cs-CZ"/>
    </w:rPr>
  </w:style>
  <w:style w:type="paragraph" w:customStyle="1" w:styleId="Heading0">
    <w:name w:val="Heading 0"/>
    <w:basedOn w:val="Heading1"/>
    <w:uiPriority w:val="99"/>
    <w:rsid w:val="00AE13DA"/>
    <w:pPr>
      <w:keepLines/>
      <w:pageBreakBefore w:val="0"/>
      <w:overflowPunct w:val="0"/>
      <w:autoSpaceDE w:val="0"/>
      <w:autoSpaceDN w:val="0"/>
      <w:adjustRightInd w:val="0"/>
      <w:spacing w:before="240" w:after="0"/>
      <w:jc w:val="left"/>
      <w:textAlignment w:val="baseline"/>
      <w:outlineLvl w:val="9"/>
    </w:pPr>
    <w:rPr>
      <w:rFonts w:ascii="Times New Roman" w:hAnsi="Times New Roman"/>
      <w:bCs w:val="0"/>
      <w:caps w:val="0"/>
      <w:color w:val="auto"/>
      <w:kern w:val="0"/>
      <w:sz w:val="24"/>
      <w:szCs w:val="20"/>
    </w:rPr>
  </w:style>
  <w:style w:type="paragraph" w:customStyle="1" w:styleId="Figure0">
    <w:name w:val="Figure"/>
    <w:basedOn w:val="Normal"/>
    <w:uiPriority w:val="99"/>
    <w:rsid w:val="00AE13DA"/>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rFonts w:ascii="MS Serif" w:hAnsi="MS Serif"/>
      <w:szCs w:val="20"/>
    </w:rPr>
  </w:style>
  <w:style w:type="paragraph" w:customStyle="1" w:styleId="AnnexS2">
    <w:name w:val="Annex_#_S2"/>
    <w:basedOn w:val="Annex"/>
    <w:next w:val="Annex"/>
    <w:uiPriority w:val="99"/>
    <w:rsid w:val="00AE13DA"/>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AE13DA"/>
    <w:pPr>
      <w:spacing w:before="240"/>
    </w:pPr>
    <w:rPr>
      <w:sz w:val="24"/>
      <w:lang w:val="en-GB"/>
    </w:rPr>
  </w:style>
  <w:style w:type="paragraph" w:customStyle="1" w:styleId="Title4">
    <w:name w:val="Title 4"/>
    <w:basedOn w:val="Title3"/>
    <w:next w:val="Heading1"/>
    <w:uiPriority w:val="99"/>
    <w:rsid w:val="00AE13DA"/>
    <w:pPr>
      <w:tabs>
        <w:tab w:val="left" w:pos="7513"/>
      </w:tabs>
    </w:pPr>
    <w:rPr>
      <w:b/>
    </w:rPr>
  </w:style>
  <w:style w:type="paragraph" w:customStyle="1" w:styleId="SpecialFooter">
    <w:name w:val="Special Footer"/>
    <w:basedOn w:val="Footer"/>
    <w:uiPriority w:val="99"/>
    <w:rsid w:val="00AE13DA"/>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hAnsi="Times New Roman"/>
      <w:sz w:val="18"/>
      <w:szCs w:val="20"/>
      <w:lang w:val="en-GB"/>
    </w:rPr>
  </w:style>
  <w:style w:type="paragraph" w:customStyle="1" w:styleId="Statement">
    <w:name w:val="Statement"/>
    <w:basedOn w:val="SpecialFooter"/>
    <w:uiPriority w:val="99"/>
    <w:rsid w:val="00AE13DA"/>
    <w:rPr>
      <w:b/>
      <w:sz w:val="22"/>
      <w:u w:val="single"/>
    </w:rPr>
  </w:style>
  <w:style w:type="paragraph" w:customStyle="1" w:styleId="AnnexRefS2">
    <w:name w:val="Annex_Ref_S2"/>
    <w:basedOn w:val="AnnexRef0"/>
    <w:next w:val="AnnexRef0"/>
    <w:uiPriority w:val="99"/>
    <w:rsid w:val="00AE13DA"/>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AE13DA"/>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AE13D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AE13DA"/>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AE13DA"/>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AE13DA"/>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AE13D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AE13DA"/>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AE13DA"/>
    <w:pPr>
      <w:tabs>
        <w:tab w:val="left" w:pos="567"/>
        <w:tab w:val="left" w:pos="1134"/>
        <w:tab w:val="left" w:pos="1701"/>
        <w:tab w:val="left" w:pos="2268"/>
        <w:tab w:val="left" w:pos="2835"/>
      </w:tabs>
      <w:overflowPunct w:val="0"/>
      <w:autoSpaceDE w:val="0"/>
      <w:autoSpaceDN w:val="0"/>
      <w:adjustRightInd w:val="0"/>
      <w:spacing w:before="480"/>
      <w:jc w:val="center"/>
      <w:textAlignment w:val="baseline"/>
    </w:pPr>
    <w:rPr>
      <w:rFonts w:ascii="Times New Roman" w:hAnsi="Times New Roman"/>
      <w:b/>
      <w:sz w:val="24"/>
      <w:szCs w:val="20"/>
      <w:lang w:val="en-GB"/>
    </w:rPr>
  </w:style>
  <w:style w:type="paragraph" w:customStyle="1" w:styleId="ArtHeadingS2">
    <w:name w:val="Art_Heading_S2"/>
    <w:basedOn w:val="ArtHeading"/>
    <w:next w:val="ArtHeading"/>
    <w:uiPriority w:val="99"/>
    <w:rsid w:val="00AE13DA"/>
    <w:pPr>
      <w:tabs>
        <w:tab w:val="left" w:pos="851"/>
      </w:tabs>
      <w:jc w:val="left"/>
    </w:pPr>
  </w:style>
  <w:style w:type="paragraph" w:customStyle="1" w:styleId="Arttitle">
    <w:name w:val="Art_title"/>
    <w:basedOn w:val="Normal"/>
    <w:next w:val="Normalaftertitle"/>
    <w:uiPriority w:val="99"/>
    <w:rsid w:val="00AE13DA"/>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ascii="Times New Roman" w:hAnsi="Times New Roman"/>
      <w:b/>
      <w:sz w:val="24"/>
      <w:szCs w:val="20"/>
      <w:lang w:val="en-GB"/>
    </w:rPr>
  </w:style>
  <w:style w:type="paragraph" w:customStyle="1" w:styleId="ArtTitleS2">
    <w:name w:val="Art_Title_S2"/>
    <w:basedOn w:val="Arttitle"/>
    <w:next w:val="Arttitle"/>
    <w:uiPriority w:val="99"/>
    <w:rsid w:val="00AE13DA"/>
    <w:pPr>
      <w:tabs>
        <w:tab w:val="left" w:pos="851"/>
      </w:tabs>
      <w:jc w:val="left"/>
    </w:pPr>
  </w:style>
  <w:style w:type="paragraph" w:customStyle="1" w:styleId="callS2">
    <w:name w:val="call_S2"/>
    <w:basedOn w:val="call"/>
    <w:next w:val="call"/>
    <w:uiPriority w:val="99"/>
    <w:rsid w:val="00AE13DA"/>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AE13DA"/>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AE13DA"/>
    <w:pPr>
      <w:tabs>
        <w:tab w:val="left" w:pos="851"/>
      </w:tabs>
      <w:jc w:val="left"/>
    </w:pPr>
    <w:rPr>
      <w:b/>
    </w:rPr>
  </w:style>
  <w:style w:type="paragraph" w:customStyle="1" w:styleId="Chaptitle">
    <w:name w:val="Chap_title"/>
    <w:basedOn w:val="Arttitle"/>
    <w:next w:val="Normalaftertitle"/>
    <w:uiPriority w:val="99"/>
    <w:rsid w:val="00AE13DA"/>
  </w:style>
  <w:style w:type="paragraph" w:customStyle="1" w:styleId="ChaptitleS2">
    <w:name w:val="Chap_title_S2"/>
    <w:basedOn w:val="Chaptitle"/>
    <w:next w:val="Chaptitle"/>
    <w:uiPriority w:val="99"/>
    <w:rsid w:val="00AE13DA"/>
    <w:pPr>
      <w:tabs>
        <w:tab w:val="left" w:pos="851"/>
      </w:tabs>
      <w:jc w:val="left"/>
    </w:pPr>
  </w:style>
  <w:style w:type="paragraph" w:styleId="Date">
    <w:name w:val="Date"/>
    <w:basedOn w:val="Normal"/>
    <w:link w:val="DateChar"/>
    <w:uiPriority w:val="99"/>
    <w:rsid w:val="00AE13DA"/>
    <w:pPr>
      <w:framePr w:hSpace="181" w:wrap="notBeside" w:vAnchor="page" w:hAnchor="page" w:x="1135" w:y="852"/>
      <w:tabs>
        <w:tab w:val="left" w:pos="567"/>
        <w:tab w:val="left" w:pos="1134"/>
        <w:tab w:val="left" w:pos="1701"/>
        <w:tab w:val="left" w:pos="1843"/>
        <w:tab w:val="left" w:pos="2269"/>
        <w:tab w:val="left" w:pos="2835"/>
        <w:tab w:val="left" w:pos="3544"/>
        <w:tab w:val="left" w:pos="3969"/>
      </w:tabs>
      <w:overflowPunct w:val="0"/>
      <w:autoSpaceDE w:val="0"/>
      <w:autoSpaceDN w:val="0"/>
      <w:adjustRightInd w:val="0"/>
      <w:spacing w:before="192" w:line="240" w:lineRule="atLeast"/>
      <w:jc w:val="center"/>
      <w:textAlignment w:val="baseline"/>
    </w:pPr>
    <w:rPr>
      <w:rFonts w:ascii="Times New Roman" w:hAnsi="Times New Roman"/>
      <w:szCs w:val="20"/>
      <w:lang w:val="en-GB"/>
    </w:rPr>
  </w:style>
  <w:style w:type="character" w:customStyle="1" w:styleId="DateChar">
    <w:name w:val="Date Char"/>
    <w:basedOn w:val="DefaultParagraphFont"/>
    <w:link w:val="Date"/>
    <w:uiPriority w:val="99"/>
    <w:locked/>
    <w:rsid w:val="00AE13DA"/>
    <w:rPr>
      <w:rFonts w:cs="Times New Roman"/>
      <w:lang w:val="en-GB" w:eastAsia="en-US"/>
    </w:rPr>
  </w:style>
  <w:style w:type="paragraph" w:customStyle="1" w:styleId="enumlev1S2">
    <w:name w:val="enumlev1_S2"/>
    <w:basedOn w:val="enumlev1"/>
    <w:next w:val="enumlev1"/>
    <w:uiPriority w:val="99"/>
    <w:rsid w:val="00AE13DA"/>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AE13DA"/>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AE13DA"/>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AE13DA"/>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AE13DA"/>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AE13DA"/>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uiPriority w:val="99"/>
    <w:rsid w:val="00AE13DA"/>
    <w:pPr>
      <w:tabs>
        <w:tab w:val="clear" w:pos="4320"/>
        <w:tab w:val="clear" w:pos="8640"/>
        <w:tab w:val="left" w:pos="567"/>
        <w:tab w:val="left" w:pos="1134"/>
        <w:tab w:val="left" w:pos="1701"/>
        <w:tab w:val="left" w:pos="2268"/>
        <w:tab w:val="left" w:pos="2835"/>
        <w:tab w:val="left" w:pos="3686"/>
        <w:tab w:val="right" w:pos="7655"/>
      </w:tabs>
      <w:overflowPunct w:val="0"/>
      <w:autoSpaceDE w:val="0"/>
      <w:autoSpaceDN w:val="0"/>
      <w:adjustRightInd w:val="0"/>
      <w:ind w:left="-1985"/>
      <w:textAlignment w:val="baseline"/>
    </w:pPr>
    <w:rPr>
      <w:rFonts w:ascii="Times New Roman" w:hAnsi="Times New Roman"/>
      <w:caps/>
      <w:sz w:val="18"/>
      <w:szCs w:val="20"/>
      <w:lang w:val="en-GB"/>
    </w:rPr>
  </w:style>
  <w:style w:type="paragraph" w:customStyle="1" w:styleId="footnotetextS2">
    <w:name w:val="footnote text_S2"/>
    <w:basedOn w:val="FootnoteText"/>
    <w:next w:val="FootnoteText"/>
    <w:uiPriority w:val="99"/>
    <w:rsid w:val="00AE13DA"/>
    <w:pPr>
      <w:keepLines/>
      <w:tabs>
        <w:tab w:val="left" w:pos="851"/>
      </w:tabs>
      <w:overflowPunct w:val="0"/>
      <w:autoSpaceDE w:val="0"/>
      <w:autoSpaceDN w:val="0"/>
      <w:adjustRightInd w:val="0"/>
      <w:spacing w:before="136"/>
      <w:textAlignment w:val="baseline"/>
    </w:pPr>
    <w:rPr>
      <w:rFonts w:ascii="Times New Roman" w:hAnsi="Times New Roman"/>
      <w:b/>
      <w:sz w:val="24"/>
      <w:lang w:val="en-GB" w:eastAsia="cs-CZ"/>
    </w:rPr>
  </w:style>
  <w:style w:type="paragraph" w:customStyle="1" w:styleId="headerS2">
    <w:name w:val="header_S2"/>
    <w:basedOn w:val="Normal"/>
    <w:uiPriority w:val="99"/>
    <w:rsid w:val="00AE13DA"/>
    <w:pPr>
      <w:tabs>
        <w:tab w:val="left" w:pos="567"/>
        <w:tab w:val="left" w:pos="1134"/>
        <w:tab w:val="left" w:pos="1701"/>
        <w:tab w:val="left" w:pos="2268"/>
        <w:tab w:val="left" w:pos="2835"/>
      </w:tabs>
      <w:overflowPunct w:val="0"/>
      <w:autoSpaceDE w:val="0"/>
      <w:autoSpaceDN w:val="0"/>
      <w:adjustRightInd w:val="0"/>
      <w:ind w:left="-1985"/>
      <w:jc w:val="center"/>
      <w:textAlignment w:val="baseline"/>
    </w:pPr>
    <w:rPr>
      <w:rFonts w:ascii="Times New Roman" w:hAnsi="Times New Roman"/>
      <w:sz w:val="22"/>
      <w:szCs w:val="20"/>
      <w:lang w:val="en-GB"/>
    </w:rPr>
  </w:style>
  <w:style w:type="paragraph" w:customStyle="1" w:styleId="heading1S2">
    <w:name w:val="heading 1_S2"/>
    <w:basedOn w:val="Heading1"/>
    <w:next w:val="Heading1"/>
    <w:uiPriority w:val="99"/>
    <w:rsid w:val="00AE13DA"/>
    <w:pPr>
      <w:keepLines/>
      <w:pageBreakBefore w:val="0"/>
      <w:tabs>
        <w:tab w:val="left" w:pos="851"/>
      </w:tabs>
      <w:overflowPunct w:val="0"/>
      <w:autoSpaceDE w:val="0"/>
      <w:autoSpaceDN w:val="0"/>
      <w:adjustRightInd w:val="0"/>
      <w:spacing w:before="480" w:after="0"/>
      <w:jc w:val="left"/>
      <w:textAlignment w:val="baseline"/>
      <w:outlineLvl w:val="9"/>
    </w:pPr>
    <w:rPr>
      <w:rFonts w:ascii="Times New Roman" w:hAnsi="Times New Roman"/>
      <w:bCs w:val="0"/>
      <w:caps w:val="0"/>
      <w:color w:val="auto"/>
      <w:kern w:val="0"/>
      <w:sz w:val="24"/>
      <w:szCs w:val="20"/>
    </w:rPr>
  </w:style>
  <w:style w:type="paragraph" w:customStyle="1" w:styleId="Heading1c">
    <w:name w:val="Heading 1c"/>
    <w:basedOn w:val="Heading1"/>
    <w:next w:val="Normal"/>
    <w:uiPriority w:val="99"/>
    <w:rsid w:val="00AE13DA"/>
    <w:pPr>
      <w:keepLines/>
      <w:pageBreakBefore w:val="0"/>
      <w:tabs>
        <w:tab w:val="left" w:pos="567"/>
        <w:tab w:val="left" w:pos="1134"/>
        <w:tab w:val="left" w:pos="1701"/>
        <w:tab w:val="left" w:pos="2268"/>
        <w:tab w:val="left" w:pos="2835"/>
      </w:tabs>
      <w:overflowPunct w:val="0"/>
      <w:autoSpaceDE w:val="0"/>
      <w:autoSpaceDN w:val="0"/>
      <w:adjustRightInd w:val="0"/>
      <w:spacing w:before="480" w:after="0"/>
      <w:textAlignment w:val="baseline"/>
      <w:outlineLvl w:val="9"/>
    </w:pPr>
    <w:rPr>
      <w:rFonts w:ascii="Times New Roman" w:hAnsi="Times New Roman"/>
      <w:bCs w:val="0"/>
      <w:caps w:val="0"/>
      <w:color w:val="auto"/>
      <w:kern w:val="0"/>
      <w:sz w:val="24"/>
      <w:szCs w:val="20"/>
    </w:rPr>
  </w:style>
  <w:style w:type="paragraph" w:customStyle="1" w:styleId="Heading1cS2">
    <w:name w:val="Heading 1c_S2"/>
    <w:basedOn w:val="Heading1c"/>
    <w:uiPriority w:val="99"/>
    <w:rsid w:val="00AE13DA"/>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uiPriority w:val="99"/>
    <w:rsid w:val="00AE13DA"/>
    <w:pPr>
      <w:keepLines/>
      <w:numPr>
        <w:numId w:val="0"/>
      </w:numPr>
      <w:tabs>
        <w:tab w:val="left" w:pos="851"/>
      </w:tabs>
      <w:overflowPunct w:val="0"/>
      <w:autoSpaceDE w:val="0"/>
      <w:autoSpaceDN w:val="0"/>
      <w:adjustRightInd w:val="0"/>
      <w:spacing w:before="313" w:after="0"/>
      <w:textAlignment w:val="baseline"/>
      <w:outlineLvl w:val="9"/>
    </w:pPr>
    <w:rPr>
      <w:rFonts w:ascii="Times New Roman" w:hAnsi="Times New Roman"/>
      <w:bCs w:val="0"/>
      <w:iCs w:val="0"/>
      <w:caps w:val="0"/>
      <w:color w:val="auto"/>
      <w:sz w:val="24"/>
      <w:szCs w:val="20"/>
      <w:lang w:val="en-GB"/>
    </w:rPr>
  </w:style>
  <w:style w:type="paragraph" w:customStyle="1" w:styleId="Heading2i">
    <w:name w:val="Heading 2i"/>
    <w:basedOn w:val="Heading2"/>
    <w:next w:val="Normal"/>
    <w:uiPriority w:val="99"/>
    <w:rsid w:val="00AE13DA"/>
    <w:pPr>
      <w:keepLines/>
      <w:numPr>
        <w:numId w:val="0"/>
      </w:numPr>
      <w:tabs>
        <w:tab w:val="left" w:pos="567"/>
        <w:tab w:val="left" w:pos="1134"/>
        <w:tab w:val="left" w:pos="1701"/>
        <w:tab w:val="left" w:pos="2268"/>
        <w:tab w:val="left" w:pos="2835"/>
      </w:tabs>
      <w:overflowPunct w:val="0"/>
      <w:autoSpaceDE w:val="0"/>
      <w:autoSpaceDN w:val="0"/>
      <w:adjustRightInd w:val="0"/>
      <w:spacing w:before="313" w:after="0"/>
      <w:ind w:left="567" w:hanging="567"/>
      <w:textAlignment w:val="baseline"/>
      <w:outlineLvl w:val="9"/>
    </w:pPr>
    <w:rPr>
      <w:rFonts w:ascii="Times New Roman" w:hAnsi="Times New Roman"/>
      <w:b w:val="0"/>
      <w:bCs w:val="0"/>
      <w:i/>
      <w:iCs w:val="0"/>
      <w:caps w:val="0"/>
      <w:color w:val="auto"/>
      <w:sz w:val="24"/>
      <w:szCs w:val="20"/>
      <w:lang w:val="en-GB"/>
    </w:rPr>
  </w:style>
  <w:style w:type="paragraph" w:customStyle="1" w:styleId="Heading2iS2">
    <w:name w:val="Heading 2i_S2"/>
    <w:basedOn w:val="Heading2i"/>
    <w:uiPriority w:val="99"/>
    <w:rsid w:val="00AE13DA"/>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uiPriority w:val="99"/>
    <w:rsid w:val="00AE13DA"/>
    <w:pPr>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Cs w:val="0"/>
      <w:sz w:val="24"/>
      <w:szCs w:val="20"/>
      <w:lang w:val="en-GB"/>
    </w:rPr>
  </w:style>
  <w:style w:type="paragraph" w:customStyle="1" w:styleId="heading4S2">
    <w:name w:val="heading 4_S2"/>
    <w:basedOn w:val="Heading4"/>
    <w:next w:val="Heading4"/>
    <w:uiPriority w:val="99"/>
    <w:rsid w:val="00AE13DA"/>
    <w:pPr>
      <w:keepNext/>
      <w:keepLines/>
      <w:numPr>
        <w:ilvl w:val="0"/>
        <w:numId w:val="0"/>
      </w:numPr>
      <w:tabs>
        <w:tab w:val="left" w:pos="851"/>
      </w:tabs>
      <w:overflowPunct w:val="0"/>
      <w:autoSpaceDE w:val="0"/>
      <w:autoSpaceDN w:val="0"/>
      <w:adjustRightInd w:val="0"/>
      <w:spacing w:before="200" w:after="0"/>
      <w:jc w:val="center"/>
      <w:textAlignment w:val="baseline"/>
      <w:outlineLvl w:val="9"/>
    </w:pPr>
    <w:rPr>
      <w:rFonts w:ascii="Times New Roman" w:hAnsi="Times New Roman"/>
      <w:b/>
      <w:bCs w:val="0"/>
      <w:i w:val="0"/>
      <w:color w:val="auto"/>
      <w:sz w:val="24"/>
      <w:szCs w:val="20"/>
      <w:lang w:val="en-GB"/>
    </w:rPr>
  </w:style>
  <w:style w:type="paragraph" w:customStyle="1" w:styleId="heading5S2">
    <w:name w:val="heading 5_S2"/>
    <w:basedOn w:val="Heading5"/>
    <w:next w:val="Heading5"/>
    <w:uiPriority w:val="99"/>
    <w:rsid w:val="00AE13DA"/>
    <w:pPr>
      <w:keepNext/>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Cs w:val="0"/>
      <w:i w:val="0"/>
      <w:iCs w:val="0"/>
      <w:sz w:val="24"/>
      <w:szCs w:val="20"/>
      <w:lang w:val="en-GB"/>
    </w:rPr>
  </w:style>
  <w:style w:type="paragraph" w:customStyle="1" w:styleId="heading6S2">
    <w:name w:val="heading 6_S2"/>
    <w:basedOn w:val="Heading6"/>
    <w:next w:val="Heading6"/>
    <w:uiPriority w:val="99"/>
    <w:rsid w:val="00AE13DA"/>
    <w:pPr>
      <w:keepNext/>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Cs w:val="0"/>
      <w:sz w:val="24"/>
      <w:szCs w:val="20"/>
      <w:lang w:val="en-GB"/>
    </w:rPr>
  </w:style>
  <w:style w:type="paragraph" w:customStyle="1" w:styleId="heading7S2">
    <w:name w:val="heading 7_S2"/>
    <w:basedOn w:val="Heading7"/>
    <w:next w:val="Heading7"/>
    <w:uiPriority w:val="99"/>
    <w:rsid w:val="00AE13DA"/>
    <w:pPr>
      <w:keepNext/>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
      <w:szCs w:val="20"/>
      <w:lang w:val="en-GB"/>
    </w:rPr>
  </w:style>
  <w:style w:type="paragraph" w:customStyle="1" w:styleId="heading8S2">
    <w:name w:val="heading 8_S2"/>
    <w:basedOn w:val="Heading8"/>
    <w:next w:val="Heading8"/>
    <w:uiPriority w:val="99"/>
    <w:rsid w:val="00AE13DA"/>
    <w:pPr>
      <w:keepNext/>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
      <w:i w:val="0"/>
      <w:iCs w:val="0"/>
      <w:szCs w:val="20"/>
      <w:lang w:val="en-GB"/>
    </w:rPr>
  </w:style>
  <w:style w:type="paragraph" w:customStyle="1" w:styleId="heading9S2">
    <w:name w:val="heading 9_S2"/>
    <w:basedOn w:val="Heading9"/>
    <w:next w:val="Heading9"/>
    <w:uiPriority w:val="99"/>
    <w:rsid w:val="00AE13DA"/>
    <w:pPr>
      <w:keepNext/>
      <w:keepLines/>
      <w:numPr>
        <w:ilvl w:val="0"/>
        <w:numId w:val="0"/>
      </w:numPr>
      <w:tabs>
        <w:tab w:val="left" w:pos="851"/>
      </w:tabs>
      <w:overflowPunct w:val="0"/>
      <w:autoSpaceDE w:val="0"/>
      <w:autoSpaceDN w:val="0"/>
      <w:adjustRightInd w:val="0"/>
      <w:spacing w:before="200" w:after="0"/>
      <w:textAlignment w:val="baseline"/>
      <w:outlineLvl w:val="9"/>
    </w:pPr>
    <w:rPr>
      <w:rFonts w:ascii="Times New Roman" w:hAnsi="Times New Roman"/>
      <w:b/>
      <w:sz w:val="24"/>
      <w:szCs w:val="20"/>
      <w:lang w:val="en-GB"/>
    </w:rPr>
  </w:style>
  <w:style w:type="paragraph" w:customStyle="1" w:styleId="headingbS2">
    <w:name w:val="headingb_S2"/>
    <w:basedOn w:val="headingb"/>
    <w:next w:val="headingb"/>
    <w:uiPriority w:val="99"/>
    <w:rsid w:val="00AE13DA"/>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AE13DA"/>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uiPriority w:val="99"/>
    <w:rsid w:val="00AE13DA"/>
    <w:pPr>
      <w:tabs>
        <w:tab w:val="left" w:pos="567"/>
        <w:tab w:val="left" w:pos="1134"/>
        <w:tab w:val="left" w:pos="1701"/>
        <w:tab w:val="left" w:pos="2268"/>
        <w:tab w:val="left" w:pos="2835"/>
      </w:tabs>
      <w:overflowPunct w:val="0"/>
      <w:autoSpaceDE w:val="0"/>
      <w:autoSpaceDN w:val="0"/>
      <w:adjustRightInd w:val="0"/>
      <w:spacing w:before="136"/>
      <w:ind w:left="-1701" w:hanging="284"/>
      <w:textAlignment w:val="baseline"/>
    </w:pPr>
    <w:rPr>
      <w:rFonts w:ascii="Times New Roman" w:hAnsi="Times New Roman"/>
      <w:sz w:val="24"/>
      <w:szCs w:val="20"/>
      <w:lang w:val="en-GB"/>
    </w:rPr>
  </w:style>
  <w:style w:type="paragraph" w:customStyle="1" w:styleId="NormalaftertitleS2">
    <w:name w:val="Normal after title_S2"/>
    <w:basedOn w:val="Normalaftertitle"/>
    <w:next w:val="Normalaftertitle"/>
    <w:uiPriority w:val="99"/>
    <w:rsid w:val="00AE13DA"/>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uiPriority w:val="99"/>
    <w:rsid w:val="00AE13DA"/>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AE13DA"/>
    <w:pPr>
      <w:tabs>
        <w:tab w:val="left" w:pos="851"/>
      </w:tabs>
      <w:overflowPunct w:val="0"/>
      <w:autoSpaceDE w:val="0"/>
      <w:autoSpaceDN w:val="0"/>
      <w:adjustRightInd w:val="0"/>
      <w:spacing w:before="136"/>
      <w:textAlignment w:val="baseline"/>
    </w:pPr>
    <w:rPr>
      <w:rFonts w:ascii="Times New Roman" w:hAnsi="Times New Roman"/>
      <w:b/>
      <w:sz w:val="24"/>
      <w:szCs w:val="20"/>
      <w:lang w:val="en-GB"/>
    </w:rPr>
  </w:style>
  <w:style w:type="paragraph" w:customStyle="1" w:styleId="NoteS2">
    <w:name w:val="Note_S2"/>
    <w:basedOn w:val="Note"/>
    <w:next w:val="Note"/>
    <w:uiPriority w:val="99"/>
    <w:rsid w:val="00AE13DA"/>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AE13DA"/>
    <w:pPr>
      <w:tabs>
        <w:tab w:val="left" w:pos="567"/>
        <w:tab w:val="left" w:pos="1134"/>
        <w:tab w:val="left" w:pos="1701"/>
        <w:tab w:val="left" w:pos="2268"/>
        <w:tab w:val="left" w:pos="2835"/>
      </w:tabs>
      <w:overflowPunct w:val="0"/>
      <w:autoSpaceDE w:val="0"/>
      <w:autoSpaceDN w:val="0"/>
      <w:adjustRightInd w:val="0"/>
      <w:spacing w:before="136"/>
      <w:textAlignment w:val="baseline"/>
    </w:pPr>
    <w:rPr>
      <w:rFonts w:ascii="Times New Roman" w:hAnsi="Times New Roman"/>
      <w:sz w:val="24"/>
      <w:szCs w:val="20"/>
      <w:lang w:val="en-GB"/>
    </w:rPr>
  </w:style>
  <w:style w:type="paragraph" w:customStyle="1" w:styleId="ReasonsS2">
    <w:name w:val="Reasons_S2"/>
    <w:basedOn w:val="Reasons"/>
    <w:next w:val="Reasons"/>
    <w:uiPriority w:val="99"/>
    <w:rsid w:val="00AE13DA"/>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AE13DA"/>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AE13DA"/>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AE13DA"/>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AE13DA"/>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AE13DA"/>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AE13DA"/>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AE13DA"/>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AE13DA"/>
    <w:pPr>
      <w:tabs>
        <w:tab w:val="left" w:pos="851"/>
      </w:tabs>
      <w:jc w:val="left"/>
    </w:pPr>
    <w:rPr>
      <w:b/>
      <w:caps/>
    </w:rPr>
  </w:style>
  <w:style w:type="paragraph" w:customStyle="1" w:styleId="Section2">
    <w:name w:val="Section 2"/>
    <w:basedOn w:val="Section1"/>
    <w:next w:val="Normal"/>
    <w:uiPriority w:val="99"/>
    <w:rsid w:val="00AE13DA"/>
    <w:pPr>
      <w:spacing w:before="360"/>
    </w:pPr>
    <w:rPr>
      <w:i/>
    </w:rPr>
  </w:style>
  <w:style w:type="paragraph" w:customStyle="1" w:styleId="Section2S2">
    <w:name w:val="Section 2_S2"/>
    <w:basedOn w:val="Section2"/>
    <w:next w:val="Section2"/>
    <w:uiPriority w:val="99"/>
    <w:rsid w:val="00AE13DA"/>
    <w:pPr>
      <w:tabs>
        <w:tab w:val="left" w:pos="851"/>
      </w:tabs>
      <w:jc w:val="left"/>
    </w:pPr>
    <w:rPr>
      <w:i w:val="0"/>
    </w:rPr>
  </w:style>
  <w:style w:type="paragraph" w:customStyle="1" w:styleId="Section3">
    <w:name w:val="Section 3"/>
    <w:basedOn w:val="Section2"/>
    <w:next w:val="Normal"/>
    <w:uiPriority w:val="99"/>
    <w:rsid w:val="00AE13DA"/>
    <w:pPr>
      <w:spacing w:before="240"/>
    </w:pPr>
    <w:rPr>
      <w:i w:val="0"/>
    </w:rPr>
  </w:style>
  <w:style w:type="paragraph" w:customStyle="1" w:styleId="Section3S2">
    <w:name w:val="Section 3_S2"/>
    <w:basedOn w:val="Section2S2"/>
    <w:uiPriority w:val="99"/>
    <w:rsid w:val="00AE13DA"/>
    <w:pPr>
      <w:spacing w:before="240"/>
    </w:pPr>
    <w:rPr>
      <w:b/>
    </w:rPr>
  </w:style>
  <w:style w:type="paragraph" w:customStyle="1" w:styleId="TableS2">
    <w:name w:val="Table_#_S2"/>
    <w:basedOn w:val="Table"/>
    <w:next w:val="Table"/>
    <w:uiPriority w:val="99"/>
    <w:rsid w:val="00AE13DA"/>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AE13DA"/>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AE13DA"/>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AE13DA"/>
    <w:pPr>
      <w:keepNext w:val="0"/>
      <w:keepLines w:val="0"/>
      <w:tabs>
        <w:tab w:val="clear" w:pos="794"/>
        <w:tab w:val="clear" w:pos="1191"/>
        <w:tab w:val="clear" w:pos="1588"/>
        <w:tab w:val="clear" w:pos="1985"/>
        <w:tab w:val="left" w:pos="851"/>
      </w:tabs>
      <w:spacing w:after="113"/>
      <w:jc w:val="left"/>
    </w:pPr>
  </w:style>
  <w:style w:type="character" w:styleId="PageNumber">
    <w:name w:val="page number"/>
    <w:basedOn w:val="DefaultParagraphFont"/>
    <w:uiPriority w:val="99"/>
    <w:rsid w:val="00AE13DA"/>
    <w:rPr>
      <w:rFonts w:cs="Times New Roman"/>
    </w:rPr>
  </w:style>
  <w:style w:type="paragraph" w:styleId="BodyText2">
    <w:name w:val="Body Text 2"/>
    <w:basedOn w:val="Normal"/>
    <w:link w:val="BodyText2Char"/>
    <w:uiPriority w:val="99"/>
    <w:rsid w:val="00AE13DA"/>
    <w:pPr>
      <w:tabs>
        <w:tab w:val="left" w:pos="794"/>
        <w:tab w:val="left" w:pos="1191"/>
        <w:tab w:val="left" w:pos="1588"/>
        <w:tab w:val="left" w:pos="1985"/>
      </w:tabs>
      <w:overflowPunct w:val="0"/>
      <w:autoSpaceDE w:val="0"/>
      <w:autoSpaceDN w:val="0"/>
      <w:adjustRightInd w:val="0"/>
      <w:spacing w:before="120"/>
      <w:ind w:left="720" w:hanging="720"/>
      <w:textAlignment w:val="baseline"/>
    </w:pPr>
    <w:rPr>
      <w:rFonts w:ascii="Times New Roman" w:hAnsi="Times New Roman"/>
      <w:sz w:val="24"/>
      <w:szCs w:val="20"/>
      <w:lang w:val="en-GB"/>
    </w:rPr>
  </w:style>
  <w:style w:type="character" w:customStyle="1" w:styleId="BodyText2Char">
    <w:name w:val="Body Text 2 Char"/>
    <w:basedOn w:val="DefaultParagraphFont"/>
    <w:link w:val="BodyText2"/>
    <w:uiPriority w:val="99"/>
    <w:locked/>
    <w:rsid w:val="00AE13DA"/>
    <w:rPr>
      <w:rFonts w:cs="Times New Roman"/>
      <w:sz w:val="24"/>
      <w:lang w:val="en-GB" w:eastAsia="en-US"/>
    </w:rPr>
  </w:style>
  <w:style w:type="paragraph" w:styleId="PlainText">
    <w:name w:val="Plain Text"/>
    <w:basedOn w:val="Normal"/>
    <w:link w:val="PlainTextChar"/>
    <w:uiPriority w:val="99"/>
    <w:rsid w:val="00AE13DA"/>
    <w:pPr>
      <w:overflowPunct w:val="0"/>
      <w:autoSpaceDE w:val="0"/>
      <w:autoSpaceDN w:val="0"/>
      <w:adjustRightInd w:val="0"/>
      <w:textAlignment w:val="baseline"/>
    </w:pPr>
    <w:rPr>
      <w:rFonts w:ascii="Courier New" w:hAnsi="Courier New"/>
      <w:szCs w:val="20"/>
    </w:rPr>
  </w:style>
  <w:style w:type="character" w:customStyle="1" w:styleId="PlainTextChar">
    <w:name w:val="Plain Text Char"/>
    <w:basedOn w:val="DefaultParagraphFont"/>
    <w:link w:val="PlainText"/>
    <w:uiPriority w:val="99"/>
    <w:locked/>
    <w:rsid w:val="00AE13DA"/>
    <w:rPr>
      <w:rFonts w:ascii="Courier New" w:hAnsi="Courier New" w:cs="Times New Roman"/>
      <w:lang w:val="en-US" w:eastAsia="en-US"/>
    </w:rPr>
  </w:style>
  <w:style w:type="paragraph" w:customStyle="1" w:styleId="Reftitle0">
    <w:name w:val="Ref_title"/>
    <w:basedOn w:val="Normal"/>
    <w:next w:val="Reftext0"/>
    <w:uiPriority w:val="99"/>
    <w:rsid w:val="00AE13DA"/>
    <w:pPr>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caps/>
      <w:sz w:val="24"/>
      <w:szCs w:val="20"/>
      <w:lang w:val="en-GB"/>
    </w:rPr>
  </w:style>
  <w:style w:type="paragraph" w:customStyle="1" w:styleId="Reftext0">
    <w:name w:val="Ref_text"/>
    <w:basedOn w:val="Normal"/>
    <w:uiPriority w:val="99"/>
    <w:rsid w:val="00AE13DA"/>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ascii="Times New Roman" w:hAnsi="Times New Roman"/>
      <w:sz w:val="24"/>
      <w:szCs w:val="20"/>
      <w:lang w:val="en-GB"/>
    </w:rPr>
  </w:style>
  <w:style w:type="paragraph" w:customStyle="1" w:styleId="Annextitle0">
    <w:name w:val="Annex_title"/>
    <w:basedOn w:val="Arttitle"/>
    <w:next w:val="Normal"/>
    <w:uiPriority w:val="99"/>
    <w:rsid w:val="00AE13DA"/>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AE13DA"/>
    <w:pPr>
      <w:keepNext/>
      <w:keepLines/>
      <w:overflowPunct w:val="0"/>
      <w:autoSpaceDE w:val="0"/>
      <w:autoSpaceDN w:val="0"/>
      <w:adjustRightInd w:val="0"/>
      <w:spacing w:before="120"/>
      <w:jc w:val="right"/>
      <w:textAlignment w:val="baseline"/>
    </w:pPr>
    <w:rPr>
      <w:rFonts w:ascii="Times New Roman" w:hAnsi="Times New Roman"/>
      <w:sz w:val="22"/>
      <w:szCs w:val="20"/>
      <w:lang w:val="en-GB"/>
    </w:rPr>
  </w:style>
  <w:style w:type="character" w:styleId="FollowedHyperlink">
    <w:name w:val="FollowedHyperlink"/>
    <w:basedOn w:val="DefaultParagraphFont"/>
    <w:uiPriority w:val="99"/>
    <w:rsid w:val="00AE13DA"/>
    <w:rPr>
      <w:rFonts w:cs="Times New Roman"/>
      <w:color w:val="800080"/>
      <w:u w:val="single"/>
    </w:rPr>
  </w:style>
  <w:style w:type="character" w:customStyle="1" w:styleId="Appref">
    <w:name w:val="App_ref"/>
    <w:uiPriority w:val="99"/>
    <w:rsid w:val="00AE13DA"/>
  </w:style>
  <w:style w:type="paragraph" w:styleId="Title">
    <w:name w:val="Title"/>
    <w:basedOn w:val="Normal"/>
    <w:link w:val="TitleChar"/>
    <w:uiPriority w:val="99"/>
    <w:qFormat/>
    <w:rsid w:val="00AE13DA"/>
    <w:pPr>
      <w:overflowPunct w:val="0"/>
      <w:autoSpaceDE w:val="0"/>
      <w:autoSpaceDN w:val="0"/>
      <w:adjustRightInd w:val="0"/>
      <w:jc w:val="center"/>
      <w:textAlignment w:val="baseline"/>
    </w:pPr>
    <w:rPr>
      <w:rFonts w:ascii="Times New Roman" w:hAnsi="Times New Roman"/>
      <w:b/>
      <w:sz w:val="24"/>
      <w:szCs w:val="20"/>
    </w:rPr>
  </w:style>
  <w:style w:type="character" w:customStyle="1" w:styleId="TitleChar">
    <w:name w:val="Title Char"/>
    <w:basedOn w:val="DefaultParagraphFont"/>
    <w:link w:val="Title"/>
    <w:uiPriority w:val="99"/>
    <w:locked/>
    <w:rsid w:val="00AE13DA"/>
    <w:rPr>
      <w:rFonts w:cs="Times New Roman"/>
      <w:b/>
      <w:sz w:val="24"/>
      <w:lang w:val="en-US" w:eastAsia="en-US"/>
    </w:rPr>
  </w:style>
  <w:style w:type="character" w:customStyle="1" w:styleId="Artref">
    <w:name w:val="Art_ref"/>
    <w:uiPriority w:val="99"/>
    <w:rsid w:val="00AE13DA"/>
  </w:style>
  <w:style w:type="character" w:customStyle="1" w:styleId="Tablefreq">
    <w:name w:val="Table_freq"/>
    <w:uiPriority w:val="99"/>
    <w:rsid w:val="00AE13DA"/>
    <w:rPr>
      <w:b/>
      <w:color w:val="FF0000"/>
    </w:rPr>
  </w:style>
  <w:style w:type="paragraph" w:styleId="BodyText3">
    <w:name w:val="Body Text 3"/>
    <w:basedOn w:val="Normal"/>
    <w:link w:val="BodyText3Char"/>
    <w:uiPriority w:val="99"/>
    <w:rsid w:val="00AE13DA"/>
    <w:pPr>
      <w:tabs>
        <w:tab w:val="left" w:pos="794"/>
        <w:tab w:val="left" w:pos="1191"/>
        <w:tab w:val="left" w:pos="1588"/>
        <w:tab w:val="left" w:pos="1985"/>
      </w:tabs>
      <w:overflowPunct w:val="0"/>
      <w:autoSpaceDE w:val="0"/>
      <w:autoSpaceDN w:val="0"/>
      <w:adjustRightInd w:val="0"/>
      <w:spacing w:before="120"/>
      <w:jc w:val="center"/>
      <w:textAlignment w:val="baseline"/>
    </w:pPr>
    <w:rPr>
      <w:rFonts w:ascii="Times New Roman" w:hAnsi="Times New Roman"/>
      <w:b/>
      <w:szCs w:val="20"/>
      <w:lang w:val="en-GB"/>
    </w:rPr>
  </w:style>
  <w:style w:type="character" w:customStyle="1" w:styleId="BodyText3Char">
    <w:name w:val="Body Text 3 Char"/>
    <w:basedOn w:val="DefaultParagraphFont"/>
    <w:link w:val="BodyText3"/>
    <w:uiPriority w:val="99"/>
    <w:locked/>
    <w:rsid w:val="00AE13DA"/>
    <w:rPr>
      <w:rFonts w:cs="Times New Roman"/>
      <w:b/>
      <w:lang w:val="en-GB" w:eastAsia="en-US"/>
    </w:rPr>
  </w:style>
  <w:style w:type="paragraph" w:customStyle="1" w:styleId="AnnexNotitle">
    <w:name w:val="Annex_No &amp; title"/>
    <w:basedOn w:val="Normal"/>
    <w:next w:val="Normal"/>
    <w:uiPriority w:val="99"/>
    <w:rsid w:val="00AE13D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b/>
      <w:sz w:val="28"/>
      <w:szCs w:val="20"/>
      <w:lang w:val="en-GB"/>
    </w:rPr>
  </w:style>
  <w:style w:type="paragraph" w:customStyle="1" w:styleId="Line">
    <w:name w:val="Line"/>
    <w:basedOn w:val="Normal"/>
    <w:next w:val="Normal"/>
    <w:uiPriority w:val="99"/>
    <w:rsid w:val="00AE13DA"/>
    <w:pPr>
      <w:overflowPunct w:val="0"/>
      <w:autoSpaceDE w:val="0"/>
      <w:autoSpaceDN w:val="0"/>
      <w:adjustRightInd w:val="0"/>
      <w:spacing w:before="159"/>
      <w:jc w:val="center"/>
      <w:textAlignment w:val="baseline"/>
    </w:pPr>
    <w:rPr>
      <w:rFonts w:ascii="Times New Roman" w:hAnsi="Times New Roman"/>
      <w:szCs w:val="20"/>
      <w:lang w:val="es-ES_tradnl"/>
    </w:rPr>
  </w:style>
  <w:style w:type="paragraph" w:customStyle="1" w:styleId="RecNo">
    <w:name w:val="Rec_No"/>
    <w:basedOn w:val="Normal"/>
    <w:next w:val="RecTitle"/>
    <w:uiPriority w:val="99"/>
    <w:rsid w:val="00AE13D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caps/>
      <w:sz w:val="28"/>
      <w:szCs w:val="20"/>
      <w:lang w:val="en-GB"/>
    </w:rPr>
  </w:style>
  <w:style w:type="paragraph" w:customStyle="1" w:styleId="TabletitleBR">
    <w:name w:val="Table_title_BR"/>
    <w:basedOn w:val="Normal"/>
    <w:next w:val="TableHead"/>
    <w:uiPriority w:val="99"/>
    <w:rsid w:val="00AE13DA"/>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hAnsi="Times New Roman"/>
      <w:b/>
      <w:sz w:val="24"/>
      <w:szCs w:val="20"/>
      <w:lang w:val="en-GB"/>
    </w:rPr>
  </w:style>
  <w:style w:type="paragraph" w:customStyle="1" w:styleId="FigureNo">
    <w:name w:val="Figure_No"/>
    <w:basedOn w:val="Normal"/>
    <w:next w:val="FigureTitle"/>
    <w:uiPriority w:val="99"/>
    <w:rsid w:val="00AE13DA"/>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ascii="Times New Roman" w:hAnsi="Times New Roman"/>
      <w:caps/>
      <w:szCs w:val="20"/>
      <w:lang w:val="en-GB"/>
    </w:rPr>
  </w:style>
  <w:style w:type="paragraph" w:customStyle="1" w:styleId="Proposal">
    <w:name w:val="Proposal"/>
    <w:basedOn w:val="Normal"/>
    <w:next w:val="Normal"/>
    <w:uiPriority w:val="99"/>
    <w:rsid w:val="00AE13DA"/>
    <w:pPr>
      <w:keepNext/>
      <w:tabs>
        <w:tab w:val="left" w:pos="1134"/>
        <w:tab w:val="left" w:pos="1871"/>
        <w:tab w:val="left" w:pos="2268"/>
      </w:tabs>
      <w:overflowPunct w:val="0"/>
      <w:autoSpaceDE w:val="0"/>
      <w:autoSpaceDN w:val="0"/>
      <w:adjustRightInd w:val="0"/>
      <w:spacing w:before="240"/>
      <w:textAlignment w:val="baseline"/>
    </w:pPr>
    <w:rPr>
      <w:rFonts w:ascii="Times New Roman" w:hAnsi="Times New Roman"/>
      <w:sz w:val="24"/>
      <w:szCs w:val="20"/>
      <w:lang w:val="en-GB"/>
    </w:rPr>
  </w:style>
  <w:style w:type="paragraph" w:customStyle="1" w:styleId="Rescall">
    <w:name w:val="Res_call"/>
    <w:next w:val="Normal"/>
    <w:uiPriority w:val="99"/>
    <w:rsid w:val="00AE13DA"/>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AE13DA"/>
  </w:style>
  <w:style w:type="paragraph" w:customStyle="1" w:styleId="Rectitle0">
    <w:name w:val="Rec_title"/>
    <w:basedOn w:val="RecNo"/>
    <w:next w:val="Normal"/>
    <w:link w:val="RectitleChar"/>
    <w:uiPriority w:val="99"/>
    <w:rsid w:val="00AE13DA"/>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lang w:eastAsia="cs-CZ"/>
    </w:rPr>
  </w:style>
  <w:style w:type="paragraph" w:customStyle="1" w:styleId="Normalaftertitle0">
    <w:name w:val="Normal_after_title"/>
    <w:basedOn w:val="Normal"/>
    <w:next w:val="Normal"/>
    <w:uiPriority w:val="99"/>
    <w:rsid w:val="00AE13DA"/>
    <w:pPr>
      <w:tabs>
        <w:tab w:val="left" w:pos="794"/>
        <w:tab w:val="left" w:pos="1191"/>
        <w:tab w:val="left" w:pos="1588"/>
        <w:tab w:val="left" w:pos="1985"/>
      </w:tabs>
      <w:overflowPunct w:val="0"/>
      <w:autoSpaceDE w:val="0"/>
      <w:autoSpaceDN w:val="0"/>
      <w:adjustRightInd w:val="0"/>
      <w:spacing w:before="360"/>
      <w:textAlignment w:val="baseline"/>
    </w:pPr>
    <w:rPr>
      <w:rFonts w:ascii="Times New Roman" w:hAnsi="Times New Roman"/>
      <w:sz w:val="24"/>
      <w:szCs w:val="20"/>
      <w:lang w:val="en-GB"/>
    </w:rPr>
  </w:style>
  <w:style w:type="paragraph" w:customStyle="1" w:styleId="Figurewithouttitle">
    <w:name w:val="Figure_without_title"/>
    <w:basedOn w:val="Normal"/>
    <w:next w:val="Normalaftertitle0"/>
    <w:uiPriority w:val="99"/>
    <w:rsid w:val="00AE13DA"/>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ascii="Times New Roman" w:hAnsi="Times New Roman"/>
      <w:sz w:val="24"/>
      <w:szCs w:val="20"/>
      <w:lang w:val="en-GB"/>
    </w:rPr>
  </w:style>
  <w:style w:type="paragraph" w:customStyle="1" w:styleId="Headingi0">
    <w:name w:val="Heading_i"/>
    <w:basedOn w:val="Normal"/>
    <w:next w:val="Normal"/>
    <w:uiPriority w:val="99"/>
    <w:rsid w:val="00AE13DA"/>
    <w:pPr>
      <w:keepNext/>
      <w:tabs>
        <w:tab w:val="left" w:pos="794"/>
        <w:tab w:val="left" w:pos="1191"/>
        <w:tab w:val="left" w:pos="1588"/>
        <w:tab w:val="left" w:pos="1985"/>
      </w:tabs>
      <w:overflowPunct w:val="0"/>
      <w:autoSpaceDE w:val="0"/>
      <w:autoSpaceDN w:val="0"/>
      <w:adjustRightInd w:val="0"/>
      <w:spacing w:before="160"/>
      <w:textAlignment w:val="baseline"/>
    </w:pPr>
    <w:rPr>
      <w:rFonts w:ascii="Times New Roman" w:hAnsi="Times New Roman"/>
      <w:i/>
      <w:sz w:val="24"/>
      <w:szCs w:val="20"/>
      <w:lang w:val="en-GB"/>
    </w:rPr>
  </w:style>
  <w:style w:type="paragraph" w:customStyle="1" w:styleId="Formal">
    <w:name w:val="Formal"/>
    <w:basedOn w:val="ASN1"/>
    <w:uiPriority w:val="99"/>
    <w:rsid w:val="00AE13DA"/>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AE13DA"/>
  </w:style>
  <w:style w:type="paragraph" w:customStyle="1" w:styleId="AnnexNoTitle0">
    <w:name w:val="Annex_NoTitle"/>
    <w:basedOn w:val="Normal"/>
    <w:next w:val="Normal"/>
    <w:uiPriority w:val="99"/>
    <w:rsid w:val="00AE13D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b/>
      <w:sz w:val="28"/>
      <w:szCs w:val="20"/>
      <w:lang w:val="en-GB"/>
    </w:rPr>
  </w:style>
  <w:style w:type="paragraph" w:customStyle="1" w:styleId="AppendixNoTitle">
    <w:name w:val="Appendix_NoTitle"/>
    <w:basedOn w:val="AnnexNoTitle0"/>
    <w:next w:val="Normal"/>
    <w:uiPriority w:val="99"/>
    <w:rsid w:val="00AE13DA"/>
  </w:style>
  <w:style w:type="character" w:customStyle="1" w:styleId="Artdef">
    <w:name w:val="Art_def"/>
    <w:uiPriority w:val="99"/>
    <w:rsid w:val="00AE13DA"/>
    <w:rPr>
      <w:rFonts w:ascii="Times New Roman" w:hAnsi="Times New Roman"/>
      <w:b/>
    </w:rPr>
  </w:style>
  <w:style w:type="paragraph" w:customStyle="1" w:styleId="Headingb0">
    <w:name w:val="Heading_b"/>
    <w:basedOn w:val="Normal"/>
    <w:next w:val="Normal"/>
    <w:uiPriority w:val="99"/>
    <w:rsid w:val="00AE13DA"/>
    <w:pPr>
      <w:keepNext/>
      <w:tabs>
        <w:tab w:val="left" w:pos="794"/>
        <w:tab w:val="left" w:pos="1191"/>
        <w:tab w:val="left" w:pos="1588"/>
        <w:tab w:val="left" w:pos="1985"/>
      </w:tabs>
      <w:overflowPunct w:val="0"/>
      <w:autoSpaceDE w:val="0"/>
      <w:autoSpaceDN w:val="0"/>
      <w:adjustRightInd w:val="0"/>
      <w:spacing w:before="160"/>
      <w:textAlignment w:val="baseline"/>
    </w:pPr>
    <w:rPr>
      <w:rFonts w:ascii="Times New Roman" w:hAnsi="Times New Roman"/>
      <w:b/>
      <w:sz w:val="24"/>
      <w:szCs w:val="20"/>
      <w:lang w:val="en-GB"/>
    </w:rPr>
  </w:style>
  <w:style w:type="paragraph" w:customStyle="1" w:styleId="ProposalChar">
    <w:name w:val="Proposal Char"/>
    <w:basedOn w:val="Normal"/>
    <w:next w:val="Normal"/>
    <w:autoRedefine/>
    <w:uiPriority w:val="99"/>
    <w:rsid w:val="00AE13DA"/>
    <w:pPr>
      <w:keepNext/>
      <w:tabs>
        <w:tab w:val="left" w:pos="1134"/>
        <w:tab w:val="left" w:pos="1871"/>
        <w:tab w:val="left" w:pos="2268"/>
      </w:tabs>
      <w:overflowPunct w:val="0"/>
      <w:autoSpaceDE w:val="0"/>
      <w:autoSpaceDN w:val="0"/>
      <w:adjustRightInd w:val="0"/>
      <w:spacing w:before="360"/>
      <w:textAlignment w:val="baseline"/>
    </w:pPr>
    <w:rPr>
      <w:rFonts w:ascii="Times New Roman" w:hAnsi="Times New Roman"/>
      <w:sz w:val="24"/>
      <w:szCs w:val="20"/>
      <w:lang w:val="en-GB"/>
    </w:rPr>
  </w:style>
  <w:style w:type="character" w:customStyle="1" w:styleId="StyleProposalBoldChar">
    <w:name w:val="Style Proposal + Bold Char"/>
    <w:uiPriority w:val="99"/>
    <w:rsid w:val="00AE13DA"/>
    <w:rPr>
      <w:b/>
      <w:sz w:val="24"/>
      <w:lang w:val="en-GB" w:eastAsia="en-US"/>
    </w:rPr>
  </w:style>
  <w:style w:type="paragraph" w:customStyle="1" w:styleId="TableNo">
    <w:name w:val="Table_No"/>
    <w:basedOn w:val="Normal"/>
    <w:next w:val="Normal"/>
    <w:uiPriority w:val="99"/>
    <w:rsid w:val="00AE13DA"/>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hAnsi="Times New Roman"/>
      <w:caps/>
      <w:szCs w:val="20"/>
      <w:lang w:val="en-GB"/>
    </w:rPr>
  </w:style>
  <w:style w:type="paragraph" w:customStyle="1" w:styleId="AppendixNo">
    <w:name w:val="Appendix_No"/>
    <w:basedOn w:val="Normal"/>
    <w:next w:val="Normal"/>
    <w:uiPriority w:val="99"/>
    <w:rsid w:val="00AE13DA"/>
    <w:pPr>
      <w:keepNext/>
      <w:keepLines/>
      <w:tabs>
        <w:tab w:val="left" w:pos="1134"/>
        <w:tab w:val="left" w:pos="1871"/>
        <w:tab w:val="left" w:pos="2268"/>
      </w:tabs>
      <w:overflowPunct w:val="0"/>
      <w:autoSpaceDE w:val="0"/>
      <w:autoSpaceDN w:val="0"/>
      <w:adjustRightInd w:val="0"/>
      <w:spacing w:before="720"/>
      <w:jc w:val="center"/>
      <w:textAlignment w:val="baseline"/>
    </w:pPr>
    <w:rPr>
      <w:rFonts w:ascii="Times New Roman" w:hAnsi="Times New Roman"/>
      <w:sz w:val="28"/>
      <w:szCs w:val="20"/>
      <w:lang w:val="fr-FR"/>
    </w:rPr>
  </w:style>
  <w:style w:type="paragraph" w:customStyle="1" w:styleId="Tablefin">
    <w:name w:val="Table_fin"/>
    <w:basedOn w:val="Normal"/>
    <w:uiPriority w:val="99"/>
    <w:rsid w:val="00AE13DA"/>
    <w:pPr>
      <w:tabs>
        <w:tab w:val="left" w:pos="1871"/>
        <w:tab w:val="left" w:pos="2268"/>
      </w:tabs>
      <w:overflowPunct w:val="0"/>
      <w:autoSpaceDE w:val="0"/>
      <w:autoSpaceDN w:val="0"/>
      <w:adjustRightInd w:val="0"/>
      <w:jc w:val="both"/>
      <w:textAlignment w:val="baseline"/>
    </w:pPr>
    <w:rPr>
      <w:rFonts w:ascii="Times New Roman" w:hAnsi="Times New Roman"/>
      <w:sz w:val="12"/>
      <w:szCs w:val="20"/>
      <w:lang w:val="fr-FR"/>
    </w:rPr>
  </w:style>
  <w:style w:type="paragraph" w:customStyle="1" w:styleId="Normalaf">
    <w:name w:val="Normal_af"/>
    <w:basedOn w:val="Normal"/>
    <w:uiPriority w:val="99"/>
    <w:rsid w:val="00AE13DA"/>
    <w:pPr>
      <w:tabs>
        <w:tab w:val="left" w:pos="680"/>
        <w:tab w:val="left" w:pos="1277"/>
        <w:tab w:val="left" w:pos="1871"/>
        <w:tab w:val="left" w:pos="2268"/>
      </w:tabs>
      <w:overflowPunct w:val="0"/>
      <w:autoSpaceDE w:val="0"/>
      <w:autoSpaceDN w:val="0"/>
      <w:adjustRightInd w:val="0"/>
      <w:spacing w:before="240"/>
      <w:jc w:val="both"/>
      <w:textAlignment w:val="baseline"/>
    </w:pPr>
    <w:rPr>
      <w:rFonts w:ascii="Times New Roman" w:hAnsi="Times New Roman"/>
      <w:sz w:val="24"/>
      <w:szCs w:val="20"/>
      <w:lang w:val="en-GB"/>
    </w:rPr>
  </w:style>
  <w:style w:type="paragraph" w:customStyle="1" w:styleId="enumlev1af">
    <w:name w:val="enumlev1_af"/>
    <w:basedOn w:val="Normal"/>
    <w:uiPriority w:val="99"/>
    <w:rsid w:val="00AE13DA"/>
    <w:pPr>
      <w:tabs>
        <w:tab w:val="left" w:pos="680"/>
        <w:tab w:val="left" w:pos="1134"/>
        <w:tab w:val="left" w:pos="1871"/>
        <w:tab w:val="left" w:pos="2608"/>
        <w:tab w:val="left" w:pos="3345"/>
      </w:tabs>
      <w:overflowPunct w:val="0"/>
      <w:autoSpaceDE w:val="0"/>
      <w:autoSpaceDN w:val="0"/>
      <w:adjustRightInd w:val="0"/>
      <w:spacing w:before="120"/>
      <w:ind w:left="680" w:hanging="680"/>
      <w:jc w:val="both"/>
      <w:textAlignment w:val="baseline"/>
    </w:pPr>
    <w:rPr>
      <w:rFonts w:ascii="Times New Roman" w:hAnsi="Times New Roman"/>
      <w:sz w:val="24"/>
      <w:szCs w:val="20"/>
      <w:lang w:val="en-GB"/>
    </w:rPr>
  </w:style>
  <w:style w:type="paragraph" w:customStyle="1" w:styleId="headfoot">
    <w:name w:val="head_foot"/>
    <w:basedOn w:val="Normal"/>
    <w:next w:val="Normalaftertitle"/>
    <w:uiPriority w:val="99"/>
    <w:rsid w:val="00AE13DA"/>
    <w:pPr>
      <w:tabs>
        <w:tab w:val="left" w:pos="1134"/>
        <w:tab w:val="left" w:pos="1871"/>
        <w:tab w:val="left" w:pos="2268"/>
      </w:tabs>
      <w:overflowPunct w:val="0"/>
      <w:autoSpaceDE w:val="0"/>
      <w:autoSpaceDN w:val="0"/>
      <w:adjustRightInd w:val="0"/>
      <w:jc w:val="both"/>
      <w:textAlignment w:val="baseline"/>
    </w:pPr>
    <w:rPr>
      <w:rFonts w:ascii="Times New Roman" w:hAnsi="Times New Roman"/>
      <w:color w:val="0000FF"/>
      <w:szCs w:val="20"/>
      <w:lang w:val="fr-FR"/>
    </w:rPr>
  </w:style>
  <w:style w:type="paragraph" w:customStyle="1" w:styleId="TableRef">
    <w:name w:val="Table_Ref"/>
    <w:basedOn w:val="Normal"/>
    <w:next w:val="TableTitle"/>
    <w:uiPriority w:val="99"/>
    <w:rsid w:val="00AE13DA"/>
    <w:pPr>
      <w:keepNext/>
      <w:tabs>
        <w:tab w:val="left" w:pos="1134"/>
        <w:tab w:val="left" w:pos="1871"/>
        <w:tab w:val="left" w:pos="2268"/>
      </w:tabs>
      <w:overflowPunct w:val="0"/>
      <w:autoSpaceDE w:val="0"/>
      <w:autoSpaceDN w:val="0"/>
      <w:adjustRightInd w:val="0"/>
      <w:spacing w:before="567"/>
      <w:jc w:val="center"/>
      <w:textAlignment w:val="baseline"/>
    </w:pPr>
    <w:rPr>
      <w:rFonts w:ascii="Times New Roman" w:hAnsi="Times New Roman"/>
      <w:sz w:val="18"/>
      <w:szCs w:val="20"/>
      <w:lang w:val="fr-FR"/>
    </w:rPr>
  </w:style>
  <w:style w:type="paragraph" w:customStyle="1" w:styleId="Signcountry">
    <w:name w:val="Sign_country"/>
    <w:basedOn w:val="Normal"/>
    <w:next w:val="Signpart"/>
    <w:uiPriority w:val="99"/>
    <w:rsid w:val="00AE13DA"/>
    <w:pPr>
      <w:keepNext/>
      <w:keepLines/>
      <w:tabs>
        <w:tab w:val="left" w:pos="1134"/>
        <w:tab w:val="left" w:pos="1871"/>
        <w:tab w:val="left" w:pos="2268"/>
      </w:tabs>
      <w:overflowPunct w:val="0"/>
      <w:autoSpaceDE w:val="0"/>
      <w:autoSpaceDN w:val="0"/>
      <w:adjustRightInd w:val="0"/>
      <w:spacing w:before="240" w:after="57"/>
      <w:textAlignment w:val="baseline"/>
    </w:pPr>
    <w:rPr>
      <w:rFonts w:ascii="Times New Roman" w:hAnsi="Times New Roman"/>
      <w:b/>
      <w:sz w:val="24"/>
      <w:szCs w:val="20"/>
      <w:lang w:val="fr-FR"/>
    </w:rPr>
  </w:style>
  <w:style w:type="paragraph" w:customStyle="1" w:styleId="Signpart">
    <w:name w:val="Sign_part"/>
    <w:basedOn w:val="Signcountry"/>
    <w:uiPriority w:val="99"/>
    <w:rsid w:val="00AE13DA"/>
    <w:pPr>
      <w:keepNext w:val="0"/>
      <w:keepLines w:val="0"/>
      <w:spacing w:before="0"/>
      <w:ind w:left="284"/>
    </w:pPr>
    <w:rPr>
      <w:b w:val="0"/>
      <w:smallCaps/>
    </w:rPr>
  </w:style>
  <w:style w:type="paragraph" w:customStyle="1" w:styleId="SignPart0">
    <w:name w:val="Sign_Part"/>
    <w:basedOn w:val="Signcountry"/>
    <w:uiPriority w:val="99"/>
    <w:rsid w:val="00AE13DA"/>
    <w:pPr>
      <w:keepNext w:val="0"/>
      <w:keepLines w:val="0"/>
      <w:spacing w:before="0"/>
      <w:ind w:left="284"/>
    </w:pPr>
    <w:rPr>
      <w:b w:val="0"/>
      <w:smallCaps/>
    </w:rPr>
  </w:style>
  <w:style w:type="paragraph" w:customStyle="1" w:styleId="ArtNo">
    <w:name w:val="Art_No"/>
    <w:basedOn w:val="Normal"/>
    <w:next w:val="Arttitle"/>
    <w:uiPriority w:val="99"/>
    <w:rsid w:val="00AE13DA"/>
    <w:pPr>
      <w:keepNext/>
      <w:keepLines/>
      <w:tabs>
        <w:tab w:val="left" w:pos="1134"/>
        <w:tab w:val="left" w:pos="1871"/>
        <w:tab w:val="left" w:pos="2268"/>
      </w:tabs>
      <w:overflowPunct w:val="0"/>
      <w:autoSpaceDE w:val="0"/>
      <w:autoSpaceDN w:val="0"/>
      <w:adjustRightInd w:val="0"/>
      <w:spacing w:before="720"/>
      <w:jc w:val="center"/>
      <w:textAlignment w:val="baseline"/>
    </w:pPr>
    <w:rPr>
      <w:rFonts w:ascii="Times New Roman" w:hAnsi="Times New Roman"/>
      <w:sz w:val="28"/>
      <w:szCs w:val="20"/>
      <w:lang w:val="fr-FR"/>
    </w:rPr>
  </w:style>
  <w:style w:type="paragraph" w:customStyle="1" w:styleId="Protfin">
    <w:name w:val="Prot_fin"/>
    <w:basedOn w:val="Normal"/>
    <w:next w:val="Normalaftertitle"/>
    <w:uiPriority w:val="99"/>
    <w:rsid w:val="00AE13DA"/>
    <w:pPr>
      <w:pageBreakBefore/>
      <w:tabs>
        <w:tab w:val="left" w:pos="1134"/>
        <w:tab w:val="left" w:pos="1871"/>
        <w:tab w:val="left" w:pos="2268"/>
      </w:tabs>
      <w:overflowPunct w:val="0"/>
      <w:autoSpaceDE w:val="0"/>
      <w:autoSpaceDN w:val="0"/>
      <w:adjustRightInd w:val="0"/>
      <w:spacing w:before="720" w:after="240"/>
      <w:jc w:val="center"/>
      <w:textAlignment w:val="baseline"/>
    </w:pPr>
    <w:rPr>
      <w:rFonts w:ascii="Times New Roman" w:hAnsi="Times New Roman"/>
      <w:b/>
      <w:sz w:val="24"/>
      <w:szCs w:val="20"/>
      <w:lang w:val="fr-FR"/>
    </w:rPr>
  </w:style>
  <w:style w:type="paragraph" w:customStyle="1" w:styleId="Prot">
    <w:name w:val="Prot_#"/>
    <w:basedOn w:val="Normal"/>
    <w:next w:val="Protlang"/>
    <w:uiPriority w:val="99"/>
    <w:rsid w:val="00AE13DA"/>
    <w:pPr>
      <w:keepNext/>
      <w:tabs>
        <w:tab w:val="left" w:pos="1134"/>
        <w:tab w:val="left" w:pos="1871"/>
        <w:tab w:val="left" w:pos="2268"/>
      </w:tabs>
      <w:overflowPunct w:val="0"/>
      <w:autoSpaceDE w:val="0"/>
      <w:autoSpaceDN w:val="0"/>
      <w:adjustRightInd w:val="0"/>
      <w:spacing w:before="240"/>
      <w:jc w:val="center"/>
      <w:textAlignment w:val="baseline"/>
    </w:pPr>
    <w:rPr>
      <w:rFonts w:ascii="Times New Roman" w:hAnsi="Times New Roman"/>
      <w:sz w:val="24"/>
      <w:szCs w:val="20"/>
      <w:lang w:val="fr-FR"/>
    </w:rPr>
  </w:style>
  <w:style w:type="paragraph" w:customStyle="1" w:styleId="Protlang">
    <w:name w:val="Prot_lang"/>
    <w:basedOn w:val="ProtNo"/>
    <w:next w:val="Protpays"/>
    <w:uiPriority w:val="99"/>
    <w:rsid w:val="00AE13DA"/>
    <w:pPr>
      <w:keepLines/>
      <w:framePr w:hSpace="181" w:vSpace="181" w:wrap="auto" w:hAnchor="text" w:xAlign="right"/>
      <w:spacing w:before="0"/>
      <w:jc w:val="right"/>
    </w:pPr>
    <w:rPr>
      <w:i/>
      <w:sz w:val="18"/>
    </w:rPr>
  </w:style>
  <w:style w:type="paragraph" w:customStyle="1" w:styleId="ProtNo">
    <w:name w:val="Prot_No"/>
    <w:basedOn w:val="Normal"/>
    <w:next w:val="Protlang"/>
    <w:uiPriority w:val="99"/>
    <w:rsid w:val="00AE13DA"/>
    <w:pPr>
      <w:keepNext/>
      <w:tabs>
        <w:tab w:val="left" w:pos="1134"/>
        <w:tab w:val="left" w:pos="1871"/>
        <w:tab w:val="left" w:pos="2268"/>
      </w:tabs>
      <w:overflowPunct w:val="0"/>
      <w:autoSpaceDE w:val="0"/>
      <w:autoSpaceDN w:val="0"/>
      <w:adjustRightInd w:val="0"/>
      <w:spacing w:before="240"/>
      <w:jc w:val="center"/>
      <w:textAlignment w:val="baseline"/>
    </w:pPr>
    <w:rPr>
      <w:rFonts w:ascii="Times New Roman" w:hAnsi="Times New Roman"/>
      <w:sz w:val="24"/>
      <w:szCs w:val="20"/>
      <w:lang w:val="fr-FR"/>
    </w:rPr>
  </w:style>
  <w:style w:type="paragraph" w:customStyle="1" w:styleId="Protpays">
    <w:name w:val="Prot_pays"/>
    <w:basedOn w:val="Protlang"/>
    <w:next w:val="headfoot"/>
    <w:uiPriority w:val="99"/>
    <w:rsid w:val="00AE13DA"/>
    <w:pPr>
      <w:framePr w:wrap="auto"/>
      <w:spacing w:before="113" w:line="199" w:lineRule="exact"/>
      <w:jc w:val="left"/>
    </w:pPr>
  </w:style>
  <w:style w:type="paragraph" w:customStyle="1" w:styleId="Prottexte">
    <w:name w:val="Prot_texte"/>
    <w:basedOn w:val="Protlang"/>
    <w:uiPriority w:val="99"/>
    <w:rsid w:val="00AE13DA"/>
    <w:pPr>
      <w:keepNext w:val="0"/>
      <w:keepLines w:val="0"/>
      <w:framePr w:wrap="auto"/>
      <w:spacing w:before="113" w:line="199" w:lineRule="exact"/>
      <w:jc w:val="both"/>
    </w:pPr>
    <w:rPr>
      <w:i w:val="0"/>
    </w:rPr>
  </w:style>
  <w:style w:type="paragraph" w:customStyle="1" w:styleId="Protcall">
    <w:name w:val="Prot_call"/>
    <w:basedOn w:val="Prottexte"/>
    <w:next w:val="Prottexte"/>
    <w:uiPriority w:val="99"/>
    <w:rsid w:val="00AE13DA"/>
    <w:pPr>
      <w:keepNext/>
      <w:keepLines/>
      <w:framePr w:wrap="auto" w:xAlign="left"/>
      <w:spacing w:before="170"/>
      <w:ind w:left="794"/>
      <w:jc w:val="left"/>
    </w:pPr>
    <w:rPr>
      <w:i/>
    </w:rPr>
  </w:style>
  <w:style w:type="paragraph" w:customStyle="1" w:styleId="Signcountry0">
    <w:name w:val="Sign country"/>
    <w:basedOn w:val="Normal"/>
    <w:next w:val="Signpart1"/>
    <w:uiPriority w:val="99"/>
    <w:rsid w:val="00AE13DA"/>
    <w:pPr>
      <w:keepNext/>
      <w:keepLines/>
      <w:tabs>
        <w:tab w:val="left" w:pos="1134"/>
        <w:tab w:val="left" w:pos="1871"/>
        <w:tab w:val="left" w:pos="2268"/>
      </w:tabs>
      <w:overflowPunct w:val="0"/>
      <w:autoSpaceDE w:val="0"/>
      <w:autoSpaceDN w:val="0"/>
      <w:adjustRightInd w:val="0"/>
      <w:spacing w:before="240" w:after="57"/>
      <w:textAlignment w:val="baseline"/>
    </w:pPr>
    <w:rPr>
      <w:rFonts w:ascii="Times New Roman" w:hAnsi="Times New Roman"/>
      <w:b/>
      <w:sz w:val="24"/>
      <w:szCs w:val="20"/>
      <w:lang w:val="fr-FR"/>
    </w:rPr>
  </w:style>
  <w:style w:type="paragraph" w:customStyle="1" w:styleId="Signpart1">
    <w:name w:val="Sign part"/>
    <w:basedOn w:val="Signcountry0"/>
    <w:uiPriority w:val="99"/>
    <w:rsid w:val="00AE13DA"/>
    <w:pPr>
      <w:keepNext w:val="0"/>
      <w:keepLines w:val="0"/>
      <w:spacing w:before="0"/>
      <w:ind w:left="284"/>
    </w:pPr>
    <w:rPr>
      <w:b w:val="0"/>
      <w:smallCaps/>
    </w:rPr>
  </w:style>
  <w:style w:type="paragraph" w:customStyle="1" w:styleId="Section10">
    <w:name w:val="Section_1"/>
    <w:basedOn w:val="Normal"/>
    <w:uiPriority w:val="99"/>
    <w:rsid w:val="00AE13DA"/>
    <w:pPr>
      <w:tabs>
        <w:tab w:val="center" w:pos="4678"/>
      </w:tabs>
      <w:overflowPunct w:val="0"/>
      <w:autoSpaceDE w:val="0"/>
      <w:autoSpaceDN w:val="0"/>
      <w:adjustRightInd w:val="0"/>
      <w:spacing w:before="360"/>
      <w:jc w:val="center"/>
      <w:textAlignment w:val="baseline"/>
    </w:pPr>
    <w:rPr>
      <w:rFonts w:ascii="Times New Roman" w:hAnsi="Times New Roman"/>
      <w:b/>
      <w:sz w:val="24"/>
      <w:szCs w:val="20"/>
      <w:lang w:val="fr-FR"/>
    </w:rPr>
  </w:style>
  <w:style w:type="paragraph" w:customStyle="1" w:styleId="Protfin0">
    <w:name w:val="Prot fin"/>
    <w:basedOn w:val="Normal"/>
    <w:next w:val="Normalaftertitle"/>
    <w:uiPriority w:val="99"/>
    <w:rsid w:val="00AE13DA"/>
    <w:pPr>
      <w:pageBreakBefore/>
      <w:tabs>
        <w:tab w:val="left" w:pos="1134"/>
        <w:tab w:val="left" w:pos="1871"/>
        <w:tab w:val="left" w:pos="2268"/>
      </w:tabs>
      <w:overflowPunct w:val="0"/>
      <w:autoSpaceDE w:val="0"/>
      <w:autoSpaceDN w:val="0"/>
      <w:adjustRightInd w:val="0"/>
      <w:spacing w:before="720" w:after="240"/>
      <w:jc w:val="center"/>
      <w:textAlignment w:val="baseline"/>
    </w:pPr>
    <w:rPr>
      <w:rFonts w:ascii="Times New Roman" w:hAnsi="Times New Roman"/>
      <w:b/>
      <w:sz w:val="24"/>
      <w:szCs w:val="20"/>
      <w:lang w:val="fr-FR"/>
    </w:rPr>
  </w:style>
  <w:style w:type="paragraph" w:customStyle="1" w:styleId="Prot0">
    <w:name w:val="Prot #"/>
    <w:basedOn w:val="Normal"/>
    <w:next w:val="Protlang0"/>
    <w:uiPriority w:val="99"/>
    <w:rsid w:val="00AE13DA"/>
    <w:pPr>
      <w:keepNext/>
      <w:tabs>
        <w:tab w:val="left" w:pos="1134"/>
        <w:tab w:val="left" w:pos="1871"/>
        <w:tab w:val="left" w:pos="2268"/>
      </w:tabs>
      <w:overflowPunct w:val="0"/>
      <w:autoSpaceDE w:val="0"/>
      <w:autoSpaceDN w:val="0"/>
      <w:adjustRightInd w:val="0"/>
      <w:spacing w:before="240"/>
      <w:jc w:val="center"/>
      <w:textAlignment w:val="baseline"/>
    </w:pPr>
    <w:rPr>
      <w:rFonts w:ascii="Times New Roman" w:hAnsi="Times New Roman"/>
      <w:sz w:val="24"/>
      <w:szCs w:val="20"/>
      <w:lang w:val="fr-FR"/>
    </w:rPr>
  </w:style>
  <w:style w:type="paragraph" w:customStyle="1" w:styleId="Protlang0">
    <w:name w:val="Prot lang"/>
    <w:basedOn w:val="Prot0"/>
    <w:next w:val="Protpays0"/>
    <w:uiPriority w:val="99"/>
    <w:rsid w:val="00AE13DA"/>
    <w:pPr>
      <w:keepLines/>
      <w:framePr w:hSpace="181" w:vSpace="181" w:wrap="auto" w:hAnchor="text" w:xAlign="right"/>
      <w:spacing w:before="0"/>
      <w:jc w:val="right"/>
    </w:pPr>
    <w:rPr>
      <w:i/>
      <w:sz w:val="18"/>
    </w:rPr>
  </w:style>
  <w:style w:type="paragraph" w:customStyle="1" w:styleId="Protpays0">
    <w:name w:val="Prot pays"/>
    <w:basedOn w:val="Protlang0"/>
    <w:next w:val="headfoot"/>
    <w:uiPriority w:val="99"/>
    <w:rsid w:val="00AE13DA"/>
    <w:pPr>
      <w:framePr w:wrap="auto"/>
      <w:spacing w:before="113" w:line="199" w:lineRule="exact"/>
      <w:jc w:val="left"/>
    </w:pPr>
  </w:style>
  <w:style w:type="paragraph" w:customStyle="1" w:styleId="Prottexte0">
    <w:name w:val="Prot texte"/>
    <w:basedOn w:val="Protlang0"/>
    <w:uiPriority w:val="99"/>
    <w:rsid w:val="00AE13DA"/>
    <w:pPr>
      <w:keepNext w:val="0"/>
      <w:keepLines w:val="0"/>
      <w:framePr w:wrap="auto"/>
      <w:spacing w:before="113" w:line="199" w:lineRule="exact"/>
      <w:jc w:val="both"/>
    </w:pPr>
    <w:rPr>
      <w:i w:val="0"/>
    </w:rPr>
  </w:style>
  <w:style w:type="paragraph" w:customStyle="1" w:styleId="Protcall0">
    <w:name w:val="Prot call"/>
    <w:basedOn w:val="Prottexte0"/>
    <w:next w:val="Prottexte0"/>
    <w:uiPriority w:val="99"/>
    <w:rsid w:val="00AE13DA"/>
    <w:pPr>
      <w:keepNext/>
      <w:keepLines/>
      <w:framePr w:wrap="auto" w:xAlign="left"/>
      <w:spacing w:before="170"/>
      <w:ind w:left="794"/>
      <w:jc w:val="left"/>
    </w:pPr>
    <w:rPr>
      <w:i/>
    </w:rPr>
  </w:style>
  <w:style w:type="paragraph" w:customStyle="1" w:styleId="TableFin0">
    <w:name w:val="Table_Fin"/>
    <w:basedOn w:val="Normal"/>
    <w:uiPriority w:val="99"/>
    <w:rsid w:val="00AE13DA"/>
    <w:pPr>
      <w:tabs>
        <w:tab w:val="left" w:pos="1871"/>
        <w:tab w:val="left" w:pos="2268"/>
      </w:tabs>
      <w:overflowPunct w:val="0"/>
      <w:autoSpaceDE w:val="0"/>
      <w:autoSpaceDN w:val="0"/>
      <w:adjustRightInd w:val="0"/>
      <w:jc w:val="both"/>
      <w:textAlignment w:val="baseline"/>
    </w:pPr>
    <w:rPr>
      <w:rFonts w:ascii="Times New Roman" w:hAnsi="Times New Roman"/>
      <w:sz w:val="12"/>
      <w:szCs w:val="20"/>
      <w:lang w:val="fr-FR"/>
    </w:rPr>
  </w:style>
  <w:style w:type="paragraph" w:customStyle="1" w:styleId="MEP">
    <w:name w:val="MEP"/>
    <w:basedOn w:val="Normal"/>
    <w:uiPriority w:val="99"/>
    <w:rsid w:val="00AE13DA"/>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0"/>
      <w:lang w:val="fr-FR"/>
    </w:rPr>
  </w:style>
  <w:style w:type="paragraph" w:customStyle="1" w:styleId="head0">
    <w:name w:val="head"/>
    <w:basedOn w:val="headfoot"/>
    <w:uiPriority w:val="99"/>
    <w:rsid w:val="00AE13DA"/>
  </w:style>
  <w:style w:type="paragraph" w:customStyle="1" w:styleId="foot">
    <w:name w:val="foot"/>
    <w:basedOn w:val="headfoot"/>
    <w:uiPriority w:val="99"/>
    <w:rsid w:val="00AE13DA"/>
  </w:style>
  <w:style w:type="paragraph" w:customStyle="1" w:styleId="Section20">
    <w:name w:val="Section_2"/>
    <w:basedOn w:val="Section10"/>
    <w:uiPriority w:val="99"/>
    <w:rsid w:val="00AE13DA"/>
    <w:pPr>
      <w:jc w:val="left"/>
    </w:pPr>
    <w:rPr>
      <w:b w:val="0"/>
      <w:i/>
    </w:rPr>
  </w:style>
  <w:style w:type="paragraph" w:customStyle="1" w:styleId="Section30">
    <w:name w:val="Section_3"/>
    <w:basedOn w:val="Section10"/>
    <w:uiPriority w:val="99"/>
    <w:rsid w:val="00AE13DA"/>
    <w:rPr>
      <w:b w:val="0"/>
    </w:rPr>
  </w:style>
  <w:style w:type="character" w:customStyle="1" w:styleId="Artdef0">
    <w:name w:val="Art#_def"/>
    <w:uiPriority w:val="99"/>
    <w:rsid w:val="00AE13DA"/>
    <w:rPr>
      <w:rFonts w:ascii="Times New Roman" w:hAnsi="Times New Roman"/>
      <w:b/>
    </w:rPr>
  </w:style>
  <w:style w:type="paragraph" w:customStyle="1" w:styleId="RR">
    <w:name w:val="RR"/>
    <w:basedOn w:val="Normal"/>
    <w:next w:val="Normal"/>
    <w:uiPriority w:val="99"/>
    <w:rsid w:val="00AE13DA"/>
    <w:pPr>
      <w:pageBreakBefore/>
      <w:tabs>
        <w:tab w:val="left" w:pos="567"/>
        <w:tab w:val="left" w:pos="737"/>
        <w:tab w:val="left" w:pos="1134"/>
        <w:tab w:val="left" w:pos="1701"/>
        <w:tab w:val="left" w:pos="2268"/>
        <w:tab w:val="left" w:pos="2835"/>
      </w:tabs>
      <w:overflowPunct w:val="0"/>
      <w:autoSpaceDE w:val="0"/>
      <w:autoSpaceDN w:val="0"/>
      <w:adjustRightInd w:val="0"/>
      <w:spacing w:before="1200" w:after="240" w:line="480" w:lineRule="atLeast"/>
      <w:jc w:val="center"/>
      <w:textAlignment w:val="baseline"/>
    </w:pPr>
    <w:rPr>
      <w:rFonts w:ascii="Times New Roman" w:hAnsi="Times New Roman"/>
      <w:b/>
      <w:sz w:val="28"/>
      <w:szCs w:val="20"/>
      <w:lang w:val="en-GB"/>
    </w:rPr>
  </w:style>
  <w:style w:type="paragraph" w:customStyle="1" w:styleId="Blanc">
    <w:name w:val="Blanc"/>
    <w:basedOn w:val="Table"/>
    <w:uiPriority w:val="99"/>
    <w:rsid w:val="00AE13DA"/>
    <w:pPr>
      <w:tabs>
        <w:tab w:val="clear" w:pos="794"/>
        <w:tab w:val="clear" w:pos="1191"/>
        <w:tab w:val="clear" w:pos="1588"/>
        <w:tab w:val="clear" w:pos="1985"/>
        <w:tab w:val="left" w:pos="170"/>
        <w:tab w:val="left" w:pos="567"/>
        <w:tab w:val="left" w:pos="737"/>
        <w:tab w:val="left" w:pos="1134"/>
        <w:tab w:val="left" w:pos="2977"/>
        <w:tab w:val="left" w:pos="3266"/>
      </w:tabs>
      <w:spacing w:before="0" w:after="0" w:line="40" w:lineRule="exact"/>
      <w:ind w:left="170" w:hanging="170"/>
    </w:pPr>
    <w:rPr>
      <w:rFonts w:ascii="Times" w:hAnsi="Times"/>
      <w:caps w:val="0"/>
      <w:sz w:val="8"/>
    </w:rPr>
  </w:style>
  <w:style w:type="paragraph" w:customStyle="1" w:styleId="border">
    <w:name w:val="border"/>
    <w:basedOn w:val="TableText"/>
    <w:uiPriority w:val="99"/>
    <w:rsid w:val="00AE13DA"/>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sz w:val="20"/>
      <w:lang w:val="fr-FR"/>
    </w:rPr>
  </w:style>
  <w:style w:type="character" w:customStyle="1" w:styleId="TableFreq0">
    <w:name w:val="Table_Freq"/>
    <w:uiPriority w:val="99"/>
    <w:rsid w:val="00AE13DA"/>
    <w:rPr>
      <w:b/>
      <w:color w:val="FF0000"/>
    </w:rPr>
  </w:style>
  <w:style w:type="character" w:customStyle="1" w:styleId="TableNote">
    <w:name w:val="Table_Note"/>
    <w:uiPriority w:val="99"/>
    <w:rsid w:val="00AE13DA"/>
    <w:rPr>
      <w:rFonts w:ascii="Times New Roman" w:hAnsi="Times New Roman"/>
      <w:color w:val="0000FF"/>
      <w:sz w:val="20"/>
    </w:rPr>
  </w:style>
  <w:style w:type="paragraph" w:customStyle="1" w:styleId="TableNote0">
    <w:name w:val="TableNote"/>
    <w:basedOn w:val="Tabletext0"/>
    <w:uiPriority w:val="99"/>
    <w:rsid w:val="00AE13DA"/>
  </w:style>
  <w:style w:type="paragraph" w:customStyle="1" w:styleId="Tabletext0">
    <w:name w:val="Table_text"/>
    <w:basedOn w:val="Normal"/>
    <w:uiPriority w:val="99"/>
    <w:rsid w:val="00AE13DA"/>
    <w:pPr>
      <w:overflowPunct w:val="0"/>
      <w:autoSpaceDE w:val="0"/>
      <w:autoSpaceDN w:val="0"/>
      <w:adjustRightInd w:val="0"/>
      <w:spacing w:before="40" w:after="40"/>
      <w:jc w:val="both"/>
      <w:textAlignment w:val="baseline"/>
    </w:pPr>
    <w:rPr>
      <w:rFonts w:ascii="Times New Roman" w:hAnsi="Times New Roman"/>
      <w:szCs w:val="20"/>
      <w:lang w:val="fr-FR"/>
    </w:rPr>
  </w:style>
  <w:style w:type="character" w:customStyle="1" w:styleId="Appdef">
    <w:name w:val="App#_def"/>
    <w:uiPriority w:val="99"/>
    <w:rsid w:val="00AE13DA"/>
    <w:rPr>
      <w:rFonts w:ascii="Times New Roman" w:hAnsi="Times New Roman"/>
      <w:b/>
    </w:rPr>
  </w:style>
  <w:style w:type="character" w:customStyle="1" w:styleId="Recdef">
    <w:name w:val="Rec#_def"/>
    <w:uiPriority w:val="99"/>
    <w:rsid w:val="00AE13DA"/>
  </w:style>
  <w:style w:type="character" w:customStyle="1" w:styleId="Recref">
    <w:name w:val="Rec#_ref"/>
    <w:uiPriority w:val="99"/>
    <w:rsid w:val="00AE13DA"/>
  </w:style>
  <w:style w:type="character" w:customStyle="1" w:styleId="Resdef">
    <w:name w:val="Res#_def"/>
    <w:uiPriority w:val="99"/>
    <w:rsid w:val="00AE13DA"/>
    <w:rPr>
      <w:rFonts w:ascii="Times New Roman" w:hAnsi="Times New Roman"/>
      <w:b/>
    </w:rPr>
  </w:style>
  <w:style w:type="paragraph" w:customStyle="1" w:styleId="Headingb1">
    <w:name w:val="Heading b"/>
    <w:basedOn w:val="Heading3"/>
    <w:uiPriority w:val="99"/>
    <w:rsid w:val="00AE13DA"/>
    <w:pPr>
      <w:keepLines/>
      <w:numPr>
        <w:ilvl w:val="0"/>
        <w:numId w:val="0"/>
      </w:numPr>
      <w:tabs>
        <w:tab w:val="left" w:pos="1134"/>
        <w:tab w:val="left" w:pos="1871"/>
      </w:tabs>
      <w:overflowPunct w:val="0"/>
      <w:autoSpaceDE w:val="0"/>
      <w:autoSpaceDN w:val="0"/>
      <w:adjustRightInd w:val="0"/>
      <w:spacing w:before="400" w:after="0"/>
      <w:jc w:val="both"/>
      <w:textAlignment w:val="baseline"/>
      <w:outlineLvl w:val="9"/>
    </w:pPr>
    <w:rPr>
      <w:rFonts w:ascii="Times New Roman" w:hAnsi="Times New Roman"/>
      <w:bCs w:val="0"/>
      <w:sz w:val="24"/>
      <w:szCs w:val="20"/>
      <w:lang w:val="fr-FR"/>
    </w:rPr>
  </w:style>
  <w:style w:type="paragraph" w:customStyle="1" w:styleId="Headingi1">
    <w:name w:val="Heading i"/>
    <w:basedOn w:val="Headingb1"/>
    <w:uiPriority w:val="99"/>
    <w:rsid w:val="00AE13DA"/>
    <w:rPr>
      <w:b w:val="0"/>
      <w:i/>
    </w:rPr>
  </w:style>
  <w:style w:type="paragraph" w:customStyle="1" w:styleId="Resanntitle">
    <w:name w:val="Res_ann_title"/>
    <w:basedOn w:val="Restitle"/>
    <w:next w:val="Heading1"/>
    <w:uiPriority w:val="99"/>
    <w:rsid w:val="00AE13DA"/>
    <w:pPr>
      <w:keepNext/>
      <w:keepLines/>
      <w:tabs>
        <w:tab w:val="clear" w:pos="567"/>
        <w:tab w:val="clear" w:pos="1134"/>
        <w:tab w:val="clear" w:pos="1701"/>
        <w:tab w:val="clear" w:pos="2268"/>
        <w:tab w:val="clear" w:pos="2835"/>
      </w:tabs>
      <w:spacing w:after="0"/>
    </w:pPr>
    <w:rPr>
      <w:rFonts w:ascii="CG Times" w:hAnsi="CG Times"/>
      <w:caps w:val="0"/>
      <w:sz w:val="20"/>
    </w:rPr>
  </w:style>
  <w:style w:type="paragraph" w:customStyle="1" w:styleId="Section">
    <w:name w:val="Section"/>
    <w:basedOn w:val="Normal"/>
    <w:next w:val="Normalaftertitle"/>
    <w:uiPriority w:val="99"/>
    <w:rsid w:val="00AE13DA"/>
    <w:pPr>
      <w:keepNext/>
      <w:keepLines/>
      <w:tabs>
        <w:tab w:val="left" w:pos="1077"/>
        <w:tab w:val="left" w:pos="1134"/>
        <w:tab w:val="left" w:pos="1418"/>
        <w:tab w:val="left" w:pos="1871"/>
        <w:tab w:val="left" w:pos="2268"/>
      </w:tabs>
      <w:overflowPunct w:val="0"/>
      <w:autoSpaceDE w:val="0"/>
      <w:autoSpaceDN w:val="0"/>
      <w:adjustRightInd w:val="0"/>
      <w:spacing w:before="454"/>
      <w:jc w:val="center"/>
      <w:textAlignment w:val="baseline"/>
    </w:pPr>
    <w:rPr>
      <w:rFonts w:ascii="MS Serif" w:hAnsi="MS Serif"/>
      <w:b/>
      <w:sz w:val="18"/>
      <w:szCs w:val="20"/>
      <w:lang w:val="en-GB"/>
    </w:rPr>
  </w:style>
  <w:style w:type="paragraph" w:customStyle="1" w:styleId="ME">
    <w:name w:val="ME"/>
    <w:basedOn w:val="TableTitle"/>
    <w:uiPriority w:val="99"/>
    <w:rsid w:val="00AE13DA"/>
    <w:pPr>
      <w:keepLines w:val="0"/>
      <w:tabs>
        <w:tab w:val="clear" w:pos="794"/>
        <w:tab w:val="clear" w:pos="1191"/>
        <w:tab w:val="clear" w:pos="1588"/>
        <w:tab w:val="clear" w:pos="1985"/>
      </w:tabs>
    </w:pPr>
    <w:rPr>
      <w:sz w:val="20"/>
      <w:lang w:val="es-ES_tradnl"/>
    </w:rPr>
  </w:style>
  <w:style w:type="paragraph" w:customStyle="1" w:styleId="Tablelegend0">
    <w:name w:val="Table_legend"/>
    <w:basedOn w:val="Tabletext0"/>
    <w:next w:val="Normal"/>
    <w:uiPriority w:val="99"/>
    <w:rsid w:val="00AE13DA"/>
    <w:pPr>
      <w:keepNext/>
      <w:tabs>
        <w:tab w:val="left" w:pos="284"/>
        <w:tab w:val="left" w:pos="567"/>
        <w:tab w:val="left" w:pos="851"/>
        <w:tab w:val="left" w:pos="1134"/>
      </w:tabs>
      <w:spacing w:before="120" w:after="0"/>
    </w:pPr>
  </w:style>
  <w:style w:type="paragraph" w:customStyle="1" w:styleId="Tabletitle0">
    <w:name w:val="Table_title"/>
    <w:basedOn w:val="TableNo"/>
    <w:next w:val="Tabletext0"/>
    <w:uiPriority w:val="99"/>
    <w:rsid w:val="00AE13DA"/>
    <w:pPr>
      <w:tabs>
        <w:tab w:val="clear" w:pos="1134"/>
        <w:tab w:val="clear" w:pos="1871"/>
        <w:tab w:val="clear" w:pos="2268"/>
      </w:tabs>
      <w:spacing w:before="0"/>
    </w:pPr>
    <w:rPr>
      <w:b/>
      <w:caps w:val="0"/>
      <w:lang w:val="fr-FR"/>
    </w:rPr>
  </w:style>
  <w:style w:type="paragraph" w:customStyle="1" w:styleId="Figurelegend0">
    <w:name w:val="Figure_legend"/>
    <w:basedOn w:val="Tablelegend0"/>
    <w:next w:val="FigureNo"/>
    <w:uiPriority w:val="99"/>
    <w:rsid w:val="00AE13DA"/>
  </w:style>
  <w:style w:type="paragraph" w:customStyle="1" w:styleId="Figuretitle0">
    <w:name w:val="Figure_title"/>
    <w:basedOn w:val="Tabletitle0"/>
    <w:next w:val="Normal"/>
    <w:uiPriority w:val="99"/>
    <w:rsid w:val="00AE13DA"/>
    <w:pPr>
      <w:spacing w:after="720"/>
    </w:pPr>
  </w:style>
  <w:style w:type="paragraph" w:customStyle="1" w:styleId="Appendixtitle0">
    <w:name w:val="Appendix_title"/>
    <w:basedOn w:val="Arttitle"/>
    <w:next w:val="Normal"/>
    <w:uiPriority w:val="99"/>
    <w:rsid w:val="00AE13DA"/>
    <w:pPr>
      <w:keepNext/>
      <w:keepLines/>
      <w:tabs>
        <w:tab w:val="clear" w:pos="567"/>
        <w:tab w:val="clear" w:pos="1134"/>
        <w:tab w:val="clear" w:pos="1701"/>
        <w:tab w:val="clear" w:pos="2268"/>
        <w:tab w:val="clear" w:pos="2835"/>
      </w:tabs>
      <w:spacing w:before="160" w:after="80"/>
    </w:pPr>
    <w:rPr>
      <w:noProof/>
      <w:sz w:val="28"/>
      <w:lang w:val="en-US"/>
    </w:rPr>
  </w:style>
  <w:style w:type="paragraph" w:customStyle="1" w:styleId="Appendixref0">
    <w:name w:val="Appendix_ref"/>
    <w:basedOn w:val="Annexref"/>
    <w:next w:val="Appendixtitle0"/>
    <w:uiPriority w:val="99"/>
    <w:rsid w:val="00AE13DA"/>
    <w:pPr>
      <w:keepNext w:val="0"/>
      <w:keepLines w:val="0"/>
      <w:tabs>
        <w:tab w:val="left" w:pos="1134"/>
        <w:tab w:val="left" w:pos="1871"/>
        <w:tab w:val="left" w:pos="2268"/>
      </w:tabs>
      <w:spacing w:before="240" w:after="0"/>
    </w:pPr>
    <w:rPr>
      <w:sz w:val="24"/>
      <w:lang w:val="fr-FR" w:eastAsia="en-US"/>
    </w:rPr>
  </w:style>
  <w:style w:type="paragraph" w:customStyle="1" w:styleId="Border0">
    <w:name w:val="Border"/>
    <w:basedOn w:val="Tabletext0"/>
    <w:uiPriority w:val="99"/>
    <w:rsid w:val="00AE13DA"/>
    <w:pPr>
      <w:pBdr>
        <w:bottom w:val="single" w:sz="6" w:space="0" w:color="auto"/>
      </w:pBdr>
      <w:tabs>
        <w:tab w:val="left" w:pos="170"/>
        <w:tab w:val="left" w:pos="567"/>
        <w:tab w:val="left" w:pos="737"/>
        <w:tab w:val="left" w:pos="2977"/>
        <w:tab w:val="left" w:pos="3266"/>
      </w:tabs>
      <w:spacing w:before="0" w:after="0" w:line="10" w:lineRule="exact"/>
      <w:ind w:left="28" w:right="28"/>
      <w:jc w:val="center"/>
    </w:pPr>
    <w:rPr>
      <w:b/>
      <w:noProof/>
      <w:lang w:val="en-US"/>
    </w:rPr>
  </w:style>
  <w:style w:type="paragraph" w:customStyle="1" w:styleId="ChapNo">
    <w:name w:val="Chap_No"/>
    <w:basedOn w:val="ArtNo"/>
    <w:next w:val="Chaptitle"/>
    <w:uiPriority w:val="99"/>
    <w:rsid w:val="00AE13DA"/>
    <w:pPr>
      <w:spacing w:before="1200"/>
    </w:pPr>
    <w:rPr>
      <w:sz w:val="32"/>
    </w:rPr>
  </w:style>
  <w:style w:type="paragraph" w:customStyle="1" w:styleId="TableTextS5">
    <w:name w:val="Table_TextS5"/>
    <w:basedOn w:val="Normal"/>
    <w:uiPriority w:val="99"/>
    <w:rsid w:val="00AE13DA"/>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hAnsi="Times New Roman"/>
      <w:szCs w:val="20"/>
      <w:lang w:val="fr-FR"/>
    </w:rPr>
  </w:style>
  <w:style w:type="paragraph" w:customStyle="1" w:styleId="Equationlegend0">
    <w:name w:val="Equation_legend"/>
    <w:basedOn w:val="NormalIndent"/>
    <w:uiPriority w:val="99"/>
    <w:rsid w:val="00AE13DA"/>
    <w:pPr>
      <w:tabs>
        <w:tab w:val="clear" w:pos="794"/>
        <w:tab w:val="clear" w:pos="1191"/>
        <w:tab w:val="clear" w:pos="1588"/>
        <w:tab w:val="clear" w:pos="1985"/>
        <w:tab w:val="left" w:pos="1134"/>
        <w:tab w:val="left" w:pos="1871"/>
        <w:tab w:val="left" w:pos="2268"/>
      </w:tabs>
      <w:ind w:left="1134"/>
      <w:jc w:val="both"/>
    </w:pPr>
    <w:rPr>
      <w:lang w:val="fr-FR"/>
    </w:rPr>
  </w:style>
  <w:style w:type="paragraph" w:customStyle="1" w:styleId="Tablehead0">
    <w:name w:val="Table_head"/>
    <w:basedOn w:val="Tabletext0"/>
    <w:next w:val="Tabletext0"/>
    <w:uiPriority w:val="99"/>
    <w:rsid w:val="00AE13DA"/>
    <w:pPr>
      <w:spacing w:before="80" w:after="80"/>
      <w:jc w:val="center"/>
    </w:pPr>
    <w:rPr>
      <w:b/>
    </w:rPr>
  </w:style>
  <w:style w:type="character" w:customStyle="1" w:styleId="Appdef0">
    <w:name w:val="App_def"/>
    <w:uiPriority w:val="99"/>
    <w:rsid w:val="00AE13DA"/>
    <w:rPr>
      <w:rFonts w:ascii="Times New Roman" w:hAnsi="Times New Roman"/>
      <w:b/>
    </w:rPr>
  </w:style>
  <w:style w:type="character" w:customStyle="1" w:styleId="Recdef0">
    <w:name w:val="Rec_def"/>
    <w:uiPriority w:val="99"/>
    <w:rsid w:val="00AE13DA"/>
  </w:style>
  <w:style w:type="character" w:customStyle="1" w:styleId="Recref0">
    <w:name w:val="Rec_ref"/>
    <w:uiPriority w:val="99"/>
    <w:rsid w:val="00AE13DA"/>
  </w:style>
  <w:style w:type="character" w:customStyle="1" w:styleId="Resdef0">
    <w:name w:val="Res_def"/>
    <w:uiPriority w:val="99"/>
    <w:rsid w:val="00AE13DA"/>
    <w:rPr>
      <w:rFonts w:ascii="Times New Roman" w:hAnsi="Times New Roman"/>
      <w:b/>
    </w:rPr>
  </w:style>
  <w:style w:type="character" w:customStyle="1" w:styleId="Tableref0">
    <w:name w:val="Table_ref"/>
    <w:uiPriority w:val="99"/>
    <w:rsid w:val="00AE13DA"/>
    <w:rPr>
      <w:b/>
    </w:rPr>
  </w:style>
  <w:style w:type="paragraph" w:styleId="Subtitle">
    <w:name w:val="Subtitle"/>
    <w:basedOn w:val="Normal"/>
    <w:link w:val="SubtitleChar"/>
    <w:uiPriority w:val="99"/>
    <w:qFormat/>
    <w:rsid w:val="00AE13DA"/>
    <w:pPr>
      <w:tabs>
        <w:tab w:val="left" w:pos="1134"/>
        <w:tab w:val="left" w:pos="1871"/>
        <w:tab w:val="left" w:pos="2268"/>
      </w:tabs>
      <w:overflowPunct w:val="0"/>
      <w:autoSpaceDE w:val="0"/>
      <w:autoSpaceDN w:val="0"/>
      <w:adjustRightInd w:val="0"/>
      <w:spacing w:before="240" w:after="60"/>
      <w:jc w:val="center"/>
      <w:textAlignment w:val="baseline"/>
      <w:outlineLvl w:val="1"/>
    </w:pPr>
    <w:rPr>
      <w:rFonts w:cs="Arial"/>
      <w:sz w:val="24"/>
      <w:lang w:val="fr-FR"/>
    </w:rPr>
  </w:style>
  <w:style w:type="character" w:customStyle="1" w:styleId="SubtitleChar">
    <w:name w:val="Subtitle Char"/>
    <w:basedOn w:val="DefaultParagraphFont"/>
    <w:link w:val="Subtitle"/>
    <w:uiPriority w:val="99"/>
    <w:locked/>
    <w:rsid w:val="00AE13DA"/>
    <w:rPr>
      <w:rFonts w:ascii="Arial" w:hAnsi="Arial" w:cs="Arial"/>
      <w:sz w:val="24"/>
      <w:szCs w:val="24"/>
      <w:lang w:val="fr-FR" w:eastAsia="en-US"/>
    </w:rPr>
  </w:style>
  <w:style w:type="paragraph" w:customStyle="1" w:styleId="CharChar">
    <w:name w:val="Char Char"/>
    <w:basedOn w:val="Normal"/>
    <w:uiPriority w:val="99"/>
    <w:rsid w:val="00AE13DA"/>
    <w:pPr>
      <w:tabs>
        <w:tab w:val="left" w:pos="540"/>
        <w:tab w:val="left" w:pos="1260"/>
        <w:tab w:val="left" w:pos="1800"/>
      </w:tabs>
      <w:spacing w:before="240" w:after="160" w:line="240" w:lineRule="exact"/>
    </w:pPr>
    <w:rPr>
      <w:rFonts w:ascii="Verdana" w:hAnsi="Verdana"/>
      <w:sz w:val="24"/>
      <w:szCs w:val="20"/>
    </w:rPr>
  </w:style>
  <w:style w:type="paragraph" w:customStyle="1" w:styleId="ZchnZchnCharZchnZchnCharCarZchnZchn">
    <w:name w:val="Zchn Zchn Char Zchn Zchn Char Car Zchn Zchn"/>
    <w:basedOn w:val="Normal"/>
    <w:uiPriority w:val="99"/>
    <w:rsid w:val="00AE13DA"/>
    <w:pPr>
      <w:tabs>
        <w:tab w:val="left" w:pos="540"/>
        <w:tab w:val="left" w:pos="1260"/>
        <w:tab w:val="left" w:pos="1800"/>
      </w:tabs>
      <w:spacing w:before="240" w:after="160" w:line="240" w:lineRule="exact"/>
    </w:pPr>
    <w:rPr>
      <w:rFonts w:ascii="Verdana" w:hAnsi="Verdana"/>
      <w:sz w:val="24"/>
      <w:szCs w:val="20"/>
    </w:rPr>
  </w:style>
  <w:style w:type="paragraph" w:customStyle="1" w:styleId="Sous-titre1">
    <w:name w:val="Sous-titre1"/>
    <w:basedOn w:val="Normal"/>
    <w:uiPriority w:val="99"/>
    <w:rsid w:val="00AE13DA"/>
    <w:pPr>
      <w:spacing w:before="360" w:after="240"/>
      <w:jc w:val="both"/>
    </w:pPr>
    <w:rPr>
      <w:b/>
      <w:sz w:val="24"/>
      <w:lang w:val="fr-FR" w:eastAsia="fr-FR"/>
    </w:rPr>
  </w:style>
  <w:style w:type="paragraph" w:customStyle="1" w:styleId="CharCharCharCharCarCharCharChar1CharCharCharCar">
    <w:name w:val="Char Char Char Char Car Char Char Char1 Char Char Char Car"/>
    <w:basedOn w:val="Normal"/>
    <w:uiPriority w:val="99"/>
    <w:rsid w:val="00AE13DA"/>
    <w:pPr>
      <w:tabs>
        <w:tab w:val="left" w:pos="540"/>
        <w:tab w:val="left" w:pos="1260"/>
        <w:tab w:val="left" w:pos="1800"/>
      </w:tabs>
      <w:spacing w:before="240" w:after="160" w:line="240" w:lineRule="exact"/>
    </w:pPr>
    <w:rPr>
      <w:rFonts w:ascii="Verdana" w:hAnsi="Verdana"/>
      <w:sz w:val="24"/>
      <w:szCs w:val="20"/>
    </w:rPr>
  </w:style>
  <w:style w:type="character" w:customStyle="1" w:styleId="RectitleChar">
    <w:name w:val="Rec_title Char"/>
    <w:link w:val="Rectitle0"/>
    <w:uiPriority w:val="99"/>
    <w:locked/>
    <w:rsid w:val="00AE13DA"/>
    <w:rPr>
      <w:rFonts w:ascii="Times New Roman Bold" w:hAnsi="Times New Roman Bold"/>
      <w:b/>
      <w:sz w:val="28"/>
      <w:lang w:val="en-GB" w:eastAsia="cs-CZ"/>
    </w:rPr>
  </w:style>
  <w:style w:type="paragraph" w:customStyle="1" w:styleId="ZchnZchnCharZchnZchnCharCarZchnZchnCarCarCarCar">
    <w:name w:val="Zchn Zchn Char Zchn Zchn Char Car Zchn Zchn Car Car Car Car"/>
    <w:basedOn w:val="Normal"/>
    <w:uiPriority w:val="99"/>
    <w:rsid w:val="00AE13DA"/>
    <w:pPr>
      <w:tabs>
        <w:tab w:val="left" w:pos="540"/>
        <w:tab w:val="left" w:pos="1260"/>
        <w:tab w:val="left" w:pos="1800"/>
      </w:tabs>
      <w:spacing w:before="240" w:after="160" w:line="240" w:lineRule="exact"/>
    </w:pPr>
    <w:rPr>
      <w:rFonts w:ascii="Verdana" w:hAnsi="Verdana"/>
      <w:sz w:val="24"/>
      <w:szCs w:val="20"/>
    </w:rPr>
  </w:style>
  <w:style w:type="numbering" w:customStyle="1" w:styleId="ECCBullets">
    <w:name w:val="ECC Bullets"/>
    <w:rsid w:val="00D271BE"/>
    <w:pPr>
      <w:numPr>
        <w:numId w:val="26"/>
      </w:numPr>
    </w:pPr>
  </w:style>
  <w:style w:type="numbering" w:customStyle="1" w:styleId="Letteredlist0">
    <w:name w:val="Lettered list"/>
    <w:rsid w:val="00D271BE"/>
    <w:pPr>
      <w:numPr>
        <w:numId w:val="6"/>
      </w:numPr>
    </w:pPr>
  </w:style>
  <w:style w:type="numbering" w:customStyle="1" w:styleId="ECCNumbers-Letters1">
    <w:name w:val="ECC Numbers-Letters1"/>
    <w:rsid w:val="00D271BE"/>
    <w:pPr>
      <w:numPr>
        <w:numId w:val="35"/>
      </w:numPr>
    </w:pPr>
  </w:style>
  <w:style w:type="numbering" w:customStyle="1" w:styleId="ECCNumbers-Bullets">
    <w:name w:val="ECC Numbers-Bullets"/>
    <w:rsid w:val="00D271BE"/>
    <w:pPr>
      <w:numPr>
        <w:numId w:val="33"/>
      </w:numPr>
    </w:pPr>
  </w:style>
  <w:style w:type="numbering" w:customStyle="1" w:styleId="ECCNumberedList">
    <w:name w:val="ECC Numbered List"/>
    <w:rsid w:val="00D271BE"/>
    <w:pPr>
      <w:numPr>
        <w:numId w:val="15"/>
      </w:numPr>
    </w:pPr>
  </w:style>
  <w:style w:type="numbering" w:customStyle="1" w:styleId="ECCNumbers-Letters">
    <w:name w:val="ECC Numbers-Letters"/>
    <w:rsid w:val="00D271B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21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6063</Words>
  <Characters>34564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CPGPTA(2012)024 Annex 12</vt:lpstr>
    </vt:vector>
  </TitlesOfParts>
  <LinksUpToDate>false</LinksUpToDate>
  <CharactersWithSpaces>40546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CPGPTA(2012)024 Annex 12</dc:title>
  <dc:creator/>
  <cp:lastModifiedBy/>
  <cp:revision>1</cp:revision>
  <dcterms:created xsi:type="dcterms:W3CDTF">2013-01-16T13:10:00Z</dcterms:created>
  <dcterms:modified xsi:type="dcterms:W3CDTF">2013-01-16T13:11:00Z</dcterms:modified>
</cp:coreProperties>
</file>