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06" w:rsidRPr="007966DC" w:rsidRDefault="00643106" w:rsidP="008A54FC">
      <w:pPr>
        <w:jc w:val="center"/>
        <w:rPr>
          <w:b/>
          <w:lang w:val="en-GB"/>
        </w:rPr>
      </w:pPr>
      <w:bookmarkStart w:id="0" w:name="_GoBack"/>
      <w:bookmarkEnd w:id="0"/>
    </w:p>
    <w:p w:rsidR="00FC5FF6" w:rsidRPr="00561E54" w:rsidRDefault="00FC5FF6" w:rsidP="00187D06">
      <w:pPr>
        <w:jc w:val="center"/>
        <w:rPr>
          <w:lang w:val="en-GB"/>
        </w:rPr>
      </w:pPr>
    </w:p>
    <w:p w:rsidR="00FC5FF6" w:rsidRPr="00561E54" w:rsidRDefault="00FC5FF6" w:rsidP="00187D06">
      <w:pPr>
        <w:jc w:val="center"/>
        <w:rPr>
          <w:lang w:val="en-GB"/>
        </w:rPr>
      </w:pPr>
    </w:p>
    <w:p w:rsidR="00FC5FF6" w:rsidRPr="00561E54" w:rsidRDefault="00E530BF" w:rsidP="008A54FC">
      <w:pPr>
        <w:jc w:val="center"/>
        <w:rPr>
          <w:b/>
          <w:sz w:val="24"/>
          <w:lang w:val="en-GB"/>
        </w:rPr>
      </w:pPr>
      <w:r>
        <w:rPr>
          <w:noProof/>
          <w:lang w:val="fr-FR" w:eastAsia="fr-FR"/>
        </w:rPr>
        <mc:AlternateContent>
          <mc:Choice Requires="wps">
            <w:drawing>
              <wp:anchor distT="0" distB="0" distL="114300" distR="114300" simplePos="0" relativeHeight="251655680" behindDoc="0" locked="0" layoutInCell="1" allowOverlap="1" wp14:anchorId="57F93FC7" wp14:editId="1010938E">
                <wp:simplePos x="0" y="0"/>
                <wp:positionH relativeFrom="page">
                  <wp:posOffset>0</wp:posOffset>
                </wp:positionH>
                <wp:positionV relativeFrom="page">
                  <wp:posOffset>1714500</wp:posOffset>
                </wp:positionV>
                <wp:extent cx="7560310" cy="1628140"/>
                <wp:effectExtent l="0" t="0" r="2540" b="0"/>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7BC8" w:rsidRPr="00080D86" w:rsidRDefault="00327BC8" w:rsidP="008A54FC">
                            <w:pPr>
                              <w:rPr>
                                <w:sz w:val="68"/>
                              </w:rPr>
                            </w:pPr>
                            <w:r w:rsidRPr="00080D86">
                              <w:rPr>
                                <w:color w:val="FFFFFF"/>
                                <w:sz w:val="68"/>
                              </w:rPr>
                              <w:t xml:space="preserve">ECC Report </w:t>
                            </w:r>
                            <w:r>
                              <w:rPr>
                                <w:color w:val="57433E"/>
                                <w:sz w:val="68"/>
                              </w:rPr>
                              <w:t>191</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ik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l&#10;hZ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dtl4pI4CAAAUBQAADgAAAAAAAAAAAAAAAAAuAgAAZHJzL2Uyb0RvYy54bWxQSwEC&#10;LQAUAAYACAAAACEAagK1At8AAAAJAQAADwAAAAAAAAAAAAAAAADoBAAAZHJzL2Rvd25yZXYueG1s&#10;UEsFBgAAAAAEAAQA8wAAAPQFAAAAAA==&#10;" fillcolor="#887e6e" stroked="f">
                <v:textbox inset="80mm,15mm">
                  <w:txbxContent>
                    <w:p w:rsidR="00327BC8" w:rsidRPr="00080D86" w:rsidRDefault="00327BC8" w:rsidP="008A54FC">
                      <w:pPr>
                        <w:rPr>
                          <w:sz w:val="68"/>
                        </w:rPr>
                      </w:pPr>
                      <w:r w:rsidRPr="00080D86">
                        <w:rPr>
                          <w:color w:val="FFFFFF"/>
                          <w:sz w:val="68"/>
                        </w:rPr>
                        <w:t xml:space="preserve">ECC Report </w:t>
                      </w:r>
                      <w:r>
                        <w:rPr>
                          <w:color w:val="57433E"/>
                          <w:sz w:val="68"/>
                        </w:rPr>
                        <w:t>191</w:t>
                      </w:r>
                    </w:p>
                  </w:txbxContent>
                </v:textbox>
                <w10:wrap anchorx="page" anchory="page"/>
              </v:shape>
            </w:pict>
          </mc:Fallback>
        </mc:AlternateContent>
      </w:r>
    </w:p>
    <w:p w:rsidR="00FC5FF6" w:rsidRPr="00561E54" w:rsidRDefault="00FC5FF6" w:rsidP="008A54FC">
      <w:pPr>
        <w:jc w:val="center"/>
        <w:rPr>
          <w:b/>
          <w:sz w:val="24"/>
          <w:lang w:val="en-GB"/>
        </w:rPr>
      </w:pPr>
    </w:p>
    <w:p w:rsidR="00FC5FF6" w:rsidRPr="00561E54" w:rsidRDefault="006266C9" w:rsidP="008A54FC">
      <w:pPr>
        <w:jc w:val="center"/>
        <w:rPr>
          <w:b/>
          <w:sz w:val="24"/>
          <w:lang w:val="en-GB"/>
        </w:rPr>
      </w:pPr>
      <w:r>
        <w:rPr>
          <w:noProof/>
          <w:lang w:val="fr-FR" w:eastAsia="fr-FR"/>
        </w:rPr>
        <mc:AlternateContent>
          <mc:Choice Requires="wpg">
            <w:drawing>
              <wp:anchor distT="0" distB="0" distL="114300" distR="114300" simplePos="0" relativeHeight="251656704" behindDoc="0" locked="0" layoutInCell="1" allowOverlap="1" wp14:anchorId="45C221E7" wp14:editId="439B8175">
                <wp:simplePos x="0" y="0"/>
                <wp:positionH relativeFrom="page">
                  <wp:posOffset>818515</wp:posOffset>
                </wp:positionH>
                <wp:positionV relativeFrom="paragraph">
                  <wp:posOffset>83657</wp:posOffset>
                </wp:positionV>
                <wp:extent cx="1703705" cy="1564640"/>
                <wp:effectExtent l="0" t="19050" r="0" b="0"/>
                <wp:wrapNone/>
                <wp:docPr id="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84"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6"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8"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4.45pt;margin-top:6.6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XUg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SO8UAAADbAAAADwAAAGRycy9kb3ducmV2LnhtbESPT2vCQBTE7wW/w/KE3urG/gkxukop&#10;lVrxYlS8PrLPJJh9G3ZXjd++Wyj0OMzMb5jZojetuJLzjWUF41ECgri0uuFKwX63fMpA+ICssbVM&#10;Cu7kYTEfPMww1/bGW7oWoRIRwj5HBXUIXS6lL2sy6Ee2I47eyTqDIUpXSe3wFuGmlc9JkkqDDceF&#10;Gjv6qKk8Fxej4CvbfKbHctKs0aXZYXn5Pq5f3pR6HPbvUxCB+vAf/muvtILsFX6/xB8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uSO8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WEsEAAADbAAAADwAAAGRycy9kb3ducmV2LnhtbESPT4vCMBTE74LfITzBm6YuVKRrWkQQ&#10;3JP/D97eNs+2u81LaaLWb28EweMwM79h5llnanGj1lWWFUzGEQji3OqKCwXHw2o0A+E8ssbaMil4&#10;kIMs7ffmmGh75x3d9r4QAcIuQQWl900ipctLMujGtiEO3sW2Bn2QbSF1i/cAN7X8iqKpNFhxWCix&#10;oWVJ+f/+ahTQL53+LkS4jafn2BQP+bNyG6WGg27xDcJT5z/hd3utFcxieH0JP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YS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6yBcQAAADbAAAADwAAAGRycy9kb3ducmV2LnhtbESPQWvCQBSE70L/w/IKXqRuVBBJXUUF&#10;pT0UjBbp8ZF9TUKzb+PuGuO/7wqCx2FmvmHmy87UoiXnK8sKRsMEBHFudcWFgu/j9m0GwgdkjbVl&#10;UnAjD8vFS2+OqbZXzqg9hEJECPsUFZQhNKmUPi/JoB/ahjh6v9YZDFG6QmqH1wg3tRwnyVQarDgu&#10;lNjQpqT873AxCi7ujG43WONpf1qF+meSfbZfmVL91271DiJQF57hR/tDK5hN4f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rIFxAAAANs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XnsUAAADbAAAADwAAAGRycy9kb3ducmV2LnhtbESPQWvCQBSE74L/YXlCL1I3tmAluooW&#10;KnooGFukx0f2mQSzb+PuGtN/7xaEHoeZ+YaZLztTi5acrywrGI8SEMS51RUXCr6/Pp6nIHxA1lhb&#10;JgW/5GG56PfmmGp744zaQyhEhLBPUUEZQpNK6fOSDPqRbYijd7LOYIjSFVI7vEW4qeVLkkykwYrj&#10;QokNvZeUnw9Xo+DqLug2wzUe98dVqH9es137mSn1NOhWMxCBuvAffrS3WsH0Df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IXns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Uc8AAAADbAAAADwAAAGRycy9kb3ducmV2LnhtbERPz2vCMBS+D/wfwhO8zXQ9lK4zShEL&#10;u+mc4vXRvDVlzUttsrb+98thsOPH93uzm20nRhp861jByzoBQVw73XKj4PJZPecgfEDW2DkmBQ/y&#10;sNsunjZYaDfxB43n0IgYwr5ABSaEvpDS14Ys+rXriSP35QaLIcKhkXrAKYbbTqZJkkmLLccGgz3t&#10;DdXf5x+roCyTW7e/XKtjqs3hdL3j65RnSq2Wc/kGItAc/sV/7netII9j45f4A+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d1HPAAAAA2wAAAA8AAAAAAAAAAAAAAAAA&#10;oQIAAGRycy9kb3ducmV2LnhtbFBLBQYAAAAABAAEAPkAAACOAwAAAAA=&#10;" strokecolor="#887e6e" strokeweight="15.5pt"/>
                <w10:wrap anchorx="page"/>
              </v:group>
            </w:pict>
          </mc:Fallback>
        </mc:AlternateContent>
      </w: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jc w:val="center"/>
        <w:rPr>
          <w:b/>
          <w:sz w:val="24"/>
          <w:lang w:val="en-GB"/>
        </w:rPr>
      </w:pPr>
    </w:p>
    <w:p w:rsidR="00FC5FF6" w:rsidRPr="00561E54" w:rsidRDefault="00FC5FF6" w:rsidP="008A54FC">
      <w:pPr>
        <w:rPr>
          <w:b/>
          <w:sz w:val="24"/>
          <w:lang w:val="en-GB"/>
        </w:rPr>
      </w:pPr>
    </w:p>
    <w:p w:rsidR="00FC5FF6" w:rsidRPr="00561E54" w:rsidRDefault="00FC5FF6" w:rsidP="008A54FC">
      <w:pPr>
        <w:jc w:val="center"/>
        <w:rPr>
          <w:b/>
          <w:sz w:val="24"/>
          <w:lang w:val="en-GB"/>
        </w:rPr>
      </w:pPr>
    </w:p>
    <w:p w:rsidR="00FC5FF6" w:rsidRPr="00561E54" w:rsidRDefault="00E4388A" w:rsidP="009E47EB">
      <w:pPr>
        <w:pStyle w:val="Reporttitledescription"/>
        <w:rPr>
          <w:lang w:val="en-GB"/>
        </w:rPr>
      </w:pPr>
      <w:r w:rsidRPr="00561E54">
        <w:rPr>
          <w:lang w:val="en-GB"/>
        </w:rPr>
        <w:fldChar w:fldCharType="begin">
          <w:ffData>
            <w:name w:val="Text7"/>
            <w:enabled/>
            <w:calcOnExit w:val="0"/>
            <w:textInput>
              <w:default w:val="Adjacent band compatibility between MFCN and PMSE audio applications in the 1785-1805 MHz frequency range"/>
            </w:textInput>
          </w:ffData>
        </w:fldChar>
      </w:r>
      <w:r w:rsidR="000D6314" w:rsidRPr="00561E54">
        <w:rPr>
          <w:lang w:val="en-GB"/>
        </w:rPr>
        <w:instrText xml:space="preserve"> FORMTEXT </w:instrText>
      </w:r>
      <w:r w:rsidRPr="00561E54">
        <w:rPr>
          <w:lang w:val="en-GB"/>
        </w:rPr>
      </w:r>
      <w:r w:rsidRPr="00561E54">
        <w:rPr>
          <w:lang w:val="en-GB"/>
        </w:rPr>
        <w:fldChar w:fldCharType="separate"/>
      </w:r>
      <w:r w:rsidR="000D6314" w:rsidRPr="00561E54">
        <w:rPr>
          <w:lang w:val="en-GB"/>
        </w:rPr>
        <w:t>Adjacent band compatibility between MFCN and PMSE audio applications in the 1785-1805 MHz frequency range</w:t>
      </w:r>
      <w:r w:rsidRPr="00561E54">
        <w:rPr>
          <w:lang w:val="en-GB"/>
        </w:rPr>
        <w:fldChar w:fldCharType="end"/>
      </w:r>
    </w:p>
    <w:bookmarkStart w:id="1" w:name="Text8"/>
    <w:p w:rsidR="00FC5FF6" w:rsidRPr="00561E54" w:rsidRDefault="00E4388A" w:rsidP="008A54FC">
      <w:pPr>
        <w:pStyle w:val="Reporttitledescription"/>
        <w:rPr>
          <w:b/>
          <w:sz w:val="18"/>
          <w:lang w:val="en-GB"/>
        </w:rPr>
      </w:pPr>
      <w:r w:rsidRPr="00561E54">
        <w:rPr>
          <w:b/>
          <w:sz w:val="18"/>
          <w:lang w:val="en-GB"/>
        </w:rPr>
        <w:fldChar w:fldCharType="begin">
          <w:ffData>
            <w:name w:val="Text8"/>
            <w:enabled/>
            <w:calcOnExit w:val="0"/>
            <w:textInput>
              <w:default w:val="Month YYYY (Arial 9pt bold)"/>
            </w:textInput>
          </w:ffData>
        </w:fldChar>
      </w:r>
      <w:r w:rsidR="00FC5FF6" w:rsidRPr="00561E54">
        <w:rPr>
          <w:b/>
          <w:sz w:val="18"/>
          <w:lang w:val="en-GB"/>
        </w:rPr>
        <w:instrText xml:space="preserve"> FORMTEXT </w:instrText>
      </w:r>
      <w:r w:rsidRPr="00561E54">
        <w:rPr>
          <w:b/>
          <w:sz w:val="18"/>
          <w:lang w:val="en-GB"/>
        </w:rPr>
      </w:r>
      <w:r w:rsidRPr="00561E54">
        <w:rPr>
          <w:b/>
          <w:sz w:val="18"/>
          <w:lang w:val="en-GB"/>
        </w:rPr>
        <w:fldChar w:fldCharType="separate"/>
      </w:r>
      <w:r w:rsidR="00FC5FF6" w:rsidRPr="00561E54">
        <w:rPr>
          <w:b/>
          <w:sz w:val="18"/>
          <w:lang w:val="en-GB"/>
        </w:rPr>
        <w:t>Month YYYY (Arial 9pt bold)</w:t>
      </w:r>
      <w:r w:rsidRPr="00561E54">
        <w:rPr>
          <w:b/>
          <w:sz w:val="18"/>
          <w:lang w:val="en-GB"/>
        </w:rPr>
        <w:fldChar w:fldCharType="end"/>
      </w:r>
      <w:bookmarkEnd w:id="1"/>
    </w:p>
    <w:p w:rsidR="00FC5FF6" w:rsidRPr="00561E54" w:rsidRDefault="00E530BF" w:rsidP="008A54FC">
      <w:pPr>
        <w:pStyle w:val="Lastupdated"/>
        <w:rPr>
          <w:b/>
          <w:lang w:val="en-GB"/>
        </w:rPr>
      </w:pPr>
      <w:r>
        <w:rPr>
          <w:noProof/>
          <w:lang w:val="fr-FR" w:eastAsia="fr-FR"/>
        </w:rPr>
        <mc:AlternateContent>
          <mc:Choice Requires="wps">
            <w:drawing>
              <wp:anchor distT="0" distB="0" distL="114300" distR="114300" simplePos="0" relativeHeight="251654656" behindDoc="0" locked="0" layoutInCell="1" allowOverlap="1" wp14:anchorId="5CD89890" wp14:editId="7C61B56F">
                <wp:simplePos x="0" y="0"/>
                <wp:positionH relativeFrom="page">
                  <wp:posOffset>3810</wp:posOffset>
                </wp:positionH>
                <wp:positionV relativeFrom="page">
                  <wp:posOffset>9803765</wp:posOffset>
                </wp:positionV>
                <wp:extent cx="7560310" cy="179705"/>
                <wp:effectExtent l="0" t="0" r="2540" b="0"/>
                <wp:wrapNone/>
                <wp:docPr id="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eLjx&#10;Z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FC5FF6" w:rsidRPr="00561E54" w:rsidRDefault="00FC5FF6">
      <w:pPr>
        <w:rPr>
          <w:lang w:val="en-GB"/>
        </w:rPr>
        <w:sectPr w:rsidR="00FC5FF6" w:rsidRPr="00561E54" w:rsidSect="00333C7D">
          <w:headerReference w:type="even" r:id="rId9"/>
          <w:headerReference w:type="default" r:id="rId10"/>
          <w:headerReference w:type="first" r:id="rId11"/>
          <w:pgSz w:w="11907" w:h="16840" w:code="9"/>
          <w:pgMar w:top="1440" w:right="1134" w:bottom="1440" w:left="1134" w:header="426" w:footer="709" w:gutter="0"/>
          <w:cols w:space="708"/>
          <w:titlePg/>
          <w:docGrid w:linePitch="360"/>
        </w:sectPr>
      </w:pPr>
    </w:p>
    <w:p w:rsidR="00FC5FF6" w:rsidRPr="00561E54" w:rsidRDefault="00FC5FF6" w:rsidP="00797D4C">
      <w:pPr>
        <w:pStyle w:val="Titre1"/>
      </w:pPr>
      <w:bookmarkStart w:id="2" w:name="_Toc355104104"/>
      <w:r w:rsidRPr="00561E54">
        <w:lastRenderedPageBreak/>
        <w:t>executive summary</w:t>
      </w:r>
      <w:bookmarkEnd w:id="2"/>
    </w:p>
    <w:p w:rsidR="00FC5FF6" w:rsidRPr="00561E54" w:rsidRDefault="00FC5FF6" w:rsidP="00892CA0">
      <w:pPr>
        <w:pStyle w:val="Titre2"/>
        <w:rPr>
          <w:lang w:val="en-GB"/>
        </w:rPr>
      </w:pPr>
      <w:bookmarkStart w:id="3" w:name="_Toc355104105"/>
      <w:r w:rsidRPr="00561E54">
        <w:rPr>
          <w:lang w:val="en-GB"/>
        </w:rPr>
        <w:t>Studies included in the report</w:t>
      </w:r>
      <w:bookmarkEnd w:id="3"/>
    </w:p>
    <w:p w:rsidR="00FC5FF6" w:rsidRPr="00561E54" w:rsidRDefault="00FC5FF6" w:rsidP="00892CA0">
      <w:pPr>
        <w:pStyle w:val="ECCParagraph"/>
      </w:pPr>
      <w:r w:rsidRPr="00561E54">
        <w:t xml:space="preserve">The purpose of this Report is to find conditions for operation of PMSE audio equipment (wireless microphones) in the frequency band 1785-1805 </w:t>
      </w:r>
      <w:proofErr w:type="spellStart"/>
      <w:r w:rsidRPr="00561E54">
        <w:t>MHz.</w:t>
      </w:r>
      <w:proofErr w:type="spellEnd"/>
      <w:r w:rsidRPr="00561E54">
        <w:t xml:space="preserve"> This frequency range corresponds to the duplex gap of the 1710-</w:t>
      </w:r>
      <w:r w:rsidR="00BD5BDF">
        <w:t>1785/1805-1880 MHz mobile band.</w:t>
      </w:r>
    </w:p>
    <w:p w:rsidR="00FC5FF6" w:rsidRPr="00561E54" w:rsidRDefault="00FC5FF6" w:rsidP="006366C6">
      <w:pPr>
        <w:pStyle w:val="ECCParagraph"/>
      </w:pPr>
      <w:r w:rsidRPr="00561E54">
        <w:t>This report considers interference</w:t>
      </w:r>
      <w:r w:rsidR="00804B67" w:rsidRPr="00561E54">
        <w:t xml:space="preserve"> in both directions</w:t>
      </w:r>
      <w:r w:rsidRPr="00561E54">
        <w:t xml:space="preserve"> between PMSE equipment operating in the band 1785-1805 MHz and public mobile network equipment operating in the bands 1710-1785 MHz and 1805-1880 </w:t>
      </w:r>
      <w:proofErr w:type="spellStart"/>
      <w:r w:rsidRPr="00561E54">
        <w:t>MHz.</w:t>
      </w:r>
      <w:proofErr w:type="spellEnd"/>
      <w:r w:rsidRPr="00561E54">
        <w:t xml:space="preserve"> The studies in this report consider mainly the interference scenarios where audio PMSE equipment interfere</w:t>
      </w:r>
      <w:r w:rsidR="009A7F6A" w:rsidRPr="00561E54">
        <w:t>s</w:t>
      </w:r>
      <w:r w:rsidRPr="00561E54">
        <w:t xml:space="preserve"> </w:t>
      </w:r>
      <w:r w:rsidR="003D0938">
        <w:t xml:space="preserve">with </w:t>
      </w:r>
      <w:r w:rsidRPr="00561E54">
        <w:t>mobile</w:t>
      </w:r>
      <w:r w:rsidR="000D6314" w:rsidRPr="00561E54">
        <w:t xml:space="preserve"> network equipment</w:t>
      </w:r>
      <w:r w:rsidRPr="00561E54">
        <w:t xml:space="preserve">, i.e. PMSE equipment interferes with mobile base station receiving below 1785 MHz and PMSE equipment interferes with mobile terminal receiving above 1805 </w:t>
      </w:r>
      <w:proofErr w:type="spellStart"/>
      <w:r w:rsidRPr="00561E54">
        <w:t>MHz.</w:t>
      </w:r>
      <w:proofErr w:type="spellEnd"/>
      <w:r w:rsidRPr="00561E54">
        <w:t xml:space="preserve"> The report considers a total of 16 scenarios corresponding to a specific combination of the following options:</w:t>
      </w:r>
    </w:p>
    <w:p w:rsidR="00FC5FF6" w:rsidRPr="00561E54" w:rsidRDefault="00FC5FF6" w:rsidP="006366C6">
      <w:pPr>
        <w:pStyle w:val="ECCParBulleted"/>
      </w:pPr>
      <w:r w:rsidRPr="00561E54">
        <w:t>Indoor/outdoor,</w:t>
      </w:r>
    </w:p>
    <w:p w:rsidR="00FC5FF6" w:rsidRPr="00561E54" w:rsidRDefault="00FC5FF6" w:rsidP="006366C6">
      <w:pPr>
        <w:pStyle w:val="ECCParBulleted"/>
      </w:pPr>
      <w:r w:rsidRPr="00561E54">
        <w:t>PMSE interferes MFCN or MFCN interferes PMSE,</w:t>
      </w:r>
    </w:p>
    <w:p w:rsidR="00FC5FF6" w:rsidRPr="00561E54" w:rsidRDefault="00FC5FF6" w:rsidP="006366C6">
      <w:pPr>
        <w:pStyle w:val="ECCParBulleted"/>
      </w:pPr>
      <w:r w:rsidRPr="00561E54">
        <w:t>MFCN BS or MFCN UE,</w:t>
      </w:r>
    </w:p>
    <w:p w:rsidR="00FC5FF6" w:rsidRPr="00561E54" w:rsidRDefault="00FC5FF6" w:rsidP="008F72A9">
      <w:pPr>
        <w:pStyle w:val="ECCParBulleted"/>
      </w:pPr>
      <w:r w:rsidRPr="00561E54">
        <w:t>MFCN equipment is LTE or GSM.</w:t>
      </w:r>
    </w:p>
    <w:p w:rsidR="00FC5FF6" w:rsidRPr="00561E54" w:rsidRDefault="00FC5FF6" w:rsidP="00892CA0">
      <w:pPr>
        <w:pStyle w:val="Titre2"/>
        <w:rPr>
          <w:lang w:val="en-GB"/>
        </w:rPr>
      </w:pPr>
      <w:bookmarkStart w:id="4" w:name="_Toc355104106"/>
      <w:r w:rsidRPr="00561E54">
        <w:rPr>
          <w:lang w:val="en-GB"/>
        </w:rPr>
        <w:t>Methods carried out in the report</w:t>
      </w:r>
      <w:bookmarkEnd w:id="4"/>
    </w:p>
    <w:p w:rsidR="00FC5FF6" w:rsidRPr="00561E54" w:rsidRDefault="00FC5FF6" w:rsidP="00892CA0">
      <w:pPr>
        <w:pStyle w:val="ECCParagraph"/>
      </w:pPr>
      <w:r w:rsidRPr="00561E54">
        <w:t>The report is based on several methods.</w:t>
      </w:r>
    </w:p>
    <w:p w:rsidR="00FC5FF6" w:rsidRPr="00561E54" w:rsidRDefault="00FC5FF6" w:rsidP="008F72A9">
      <w:pPr>
        <w:pStyle w:val="ECCParBulleted"/>
      </w:pPr>
      <w:r w:rsidRPr="00561E54">
        <w:t xml:space="preserve">Method 1: Monte-Carlo simulations carried out with the SEAMCAT tool, provided in </w:t>
      </w:r>
      <w:r w:rsidR="00E4388A" w:rsidRPr="00561E54">
        <w:fldChar w:fldCharType="begin"/>
      </w:r>
      <w:r w:rsidRPr="00561E54">
        <w:instrText xml:space="preserve"> REF _Ref337604195 \r \h </w:instrText>
      </w:r>
      <w:r w:rsidR="00E4388A" w:rsidRPr="00561E54">
        <w:fldChar w:fldCharType="separate"/>
      </w:r>
      <w:r w:rsidR="00E65DF9" w:rsidRPr="00561E54">
        <w:t>ANNEX 1</w:t>
      </w:r>
      <w:r w:rsidR="00E4388A" w:rsidRPr="00561E54">
        <w:fldChar w:fldCharType="end"/>
      </w:r>
    </w:p>
    <w:p w:rsidR="00FC5FF6" w:rsidRPr="00561E54" w:rsidRDefault="00FC5FF6" w:rsidP="008F72A9">
      <w:pPr>
        <w:pStyle w:val="ECCParBulleted"/>
      </w:pPr>
      <w:r w:rsidRPr="00561E54">
        <w:t xml:space="preserve">Method 2: Minimum Coupling Loss (MCL) analysis, provided in </w:t>
      </w:r>
      <w:r w:rsidR="00723B6C">
        <w:fldChar w:fldCharType="begin"/>
      </w:r>
      <w:r w:rsidR="00723B6C">
        <w:instrText xml:space="preserve"> REF _Ref334018290 \r \h  \* MERGEFORMAT </w:instrText>
      </w:r>
      <w:r w:rsidR="00723B6C">
        <w:fldChar w:fldCharType="separate"/>
      </w:r>
      <w:r w:rsidR="00E65DF9" w:rsidRPr="00561E54">
        <w:t>ANNEX 2</w:t>
      </w:r>
      <w:r w:rsidR="00723B6C">
        <w:fldChar w:fldCharType="end"/>
      </w:r>
    </w:p>
    <w:p w:rsidR="00FC5FF6" w:rsidRPr="00561E54" w:rsidRDefault="00FC5FF6" w:rsidP="008F72A9">
      <w:pPr>
        <w:pStyle w:val="ECCParBulleted"/>
      </w:pPr>
      <w:r w:rsidRPr="00561E54">
        <w:t xml:space="preserve">Method 3: Analysis based on the method adopted in CEPT Report 30 </w:t>
      </w:r>
      <w:r w:rsidR="00E4388A" w:rsidRPr="00561E54">
        <w:fldChar w:fldCharType="begin"/>
      </w:r>
      <w:r w:rsidRPr="00561E54">
        <w:instrText xml:space="preserve"> REF _Ref334018120 \r \h </w:instrText>
      </w:r>
      <w:r w:rsidR="00E4388A" w:rsidRPr="00561E54">
        <w:fldChar w:fldCharType="separate"/>
      </w:r>
      <w:r w:rsidR="00E65DF9" w:rsidRPr="00561E54">
        <w:t>[3]</w:t>
      </w:r>
      <w:r w:rsidR="00E4388A" w:rsidRPr="00561E54">
        <w:fldChar w:fldCharType="end"/>
      </w:r>
      <w:r w:rsidRPr="00561E54">
        <w:t xml:space="preserve">, provided in </w:t>
      </w:r>
      <w:r w:rsidR="00723B6C">
        <w:fldChar w:fldCharType="begin"/>
      </w:r>
      <w:r w:rsidR="00723B6C">
        <w:instrText xml:space="preserve"> REF _Ref334018309 \r \h  \* MERGEFORMAT </w:instrText>
      </w:r>
      <w:r w:rsidR="00723B6C">
        <w:fldChar w:fldCharType="separate"/>
      </w:r>
      <w:r w:rsidR="00E65DF9" w:rsidRPr="00561E54">
        <w:t>ANNEX 3</w:t>
      </w:r>
      <w:r w:rsidR="00723B6C">
        <w:fldChar w:fldCharType="end"/>
      </w:r>
    </w:p>
    <w:p w:rsidR="00FC5FF6" w:rsidRPr="00561E54" w:rsidRDefault="00FC5FF6" w:rsidP="00892CA0">
      <w:pPr>
        <w:pStyle w:val="Titre2"/>
        <w:rPr>
          <w:lang w:val="en-GB"/>
        </w:rPr>
      </w:pPr>
      <w:bookmarkStart w:id="5" w:name="_Toc337608022"/>
      <w:bookmarkStart w:id="6" w:name="_Toc355104107"/>
      <w:bookmarkEnd w:id="5"/>
      <w:r w:rsidRPr="00561E54">
        <w:rPr>
          <w:lang w:val="en-GB"/>
        </w:rPr>
        <w:t>Results</w:t>
      </w:r>
      <w:bookmarkEnd w:id="6"/>
    </w:p>
    <w:p w:rsidR="00FC5FF6" w:rsidRPr="00561E54" w:rsidRDefault="00FC5FF6" w:rsidP="008F72A9">
      <w:pPr>
        <w:pStyle w:val="Titre3"/>
        <w:rPr>
          <w:lang w:val="en-GB"/>
        </w:rPr>
      </w:pPr>
      <w:bookmarkStart w:id="7" w:name="_Toc337608028"/>
      <w:bookmarkStart w:id="8" w:name="_Toc355104108"/>
      <w:bookmarkEnd w:id="7"/>
      <w:r w:rsidRPr="00561E54">
        <w:rPr>
          <w:lang w:val="en-GB"/>
        </w:rPr>
        <w:t>Results of the studies</w:t>
      </w:r>
      <w:bookmarkEnd w:id="8"/>
    </w:p>
    <w:p w:rsidR="00FC5FF6" w:rsidRPr="00561E54" w:rsidRDefault="00FC5FF6" w:rsidP="00892CA0">
      <w:pPr>
        <w:pStyle w:val="ECCParagraph"/>
      </w:pPr>
      <w:r w:rsidRPr="00561E54">
        <w:t xml:space="preserve">The Method 1 (Monte-Carlo simulations, </w:t>
      </w:r>
      <w:r w:rsidR="00E4388A" w:rsidRPr="00561E54">
        <w:fldChar w:fldCharType="begin"/>
      </w:r>
      <w:r w:rsidR="00E65DF9" w:rsidRPr="00561E54">
        <w:instrText xml:space="preserve"> REF _Ref351989035 \n \h </w:instrText>
      </w:r>
      <w:r w:rsidR="00E4388A" w:rsidRPr="00561E54">
        <w:fldChar w:fldCharType="separate"/>
      </w:r>
      <w:r w:rsidR="00E65DF9" w:rsidRPr="00561E54">
        <w:t>ANNEX 1</w:t>
      </w:r>
      <w:r w:rsidR="00E4388A" w:rsidRPr="00561E54">
        <w:fldChar w:fldCharType="end"/>
      </w:r>
      <w:r w:rsidRPr="00561E54">
        <w:t xml:space="preserve">) assumes specific PMSE equipment parameters (e.g. </w:t>
      </w:r>
      <w:r w:rsidR="009A7F6A" w:rsidRPr="00561E54">
        <w:t>s</w:t>
      </w:r>
      <w:r w:rsidRPr="00561E54">
        <w:t>pectrum emission mask, power, system bandwidth) and aims at deriving the needed restricted frequency range between the audio PMSE equipment and the mobile equipment in adjacent bands for PMSE using these parameters.</w:t>
      </w:r>
    </w:p>
    <w:p w:rsidR="00FC5FF6" w:rsidRDefault="00FC5FF6" w:rsidP="00892CA0">
      <w:pPr>
        <w:pStyle w:val="ECCParagraph"/>
      </w:pPr>
      <w:r w:rsidRPr="00561E54">
        <w:t xml:space="preserve">The methods in </w:t>
      </w:r>
      <w:r w:rsidR="00E4388A" w:rsidRPr="00561E54">
        <w:fldChar w:fldCharType="begin"/>
      </w:r>
      <w:r w:rsidRPr="00561E54">
        <w:instrText xml:space="preserve"> REF _Ref334018290 \r \h </w:instrText>
      </w:r>
      <w:r w:rsidR="00E4388A" w:rsidRPr="00561E54">
        <w:fldChar w:fldCharType="separate"/>
      </w:r>
      <w:r w:rsidR="00E65DF9" w:rsidRPr="00561E54">
        <w:t>ANNEX 2</w:t>
      </w:r>
      <w:r w:rsidR="00E4388A" w:rsidRPr="00561E54">
        <w:fldChar w:fldCharType="end"/>
      </w:r>
      <w:r w:rsidRPr="00561E54">
        <w:t xml:space="preserve"> and </w:t>
      </w:r>
      <w:r w:rsidR="00E4388A" w:rsidRPr="00561E54">
        <w:fldChar w:fldCharType="begin"/>
      </w:r>
      <w:r w:rsidRPr="00561E54">
        <w:instrText xml:space="preserve"> REF _Ref334018309 \r \h </w:instrText>
      </w:r>
      <w:r w:rsidR="00E4388A" w:rsidRPr="00561E54">
        <w:fldChar w:fldCharType="separate"/>
      </w:r>
      <w:r w:rsidR="00E65DF9" w:rsidRPr="00561E54">
        <w:t>ANNEX 3</w:t>
      </w:r>
      <w:r w:rsidR="00E4388A" w:rsidRPr="00561E54">
        <w:fldChar w:fldCharType="end"/>
      </w:r>
      <w:r w:rsidRPr="00561E54">
        <w:t xml:space="preserve"> aim at deriving a Block Edge Mask, with specific in-band and out of band allowed emission levels, without preliminary assumption on PMSE power, spectrum emi</w:t>
      </w:r>
      <w:r w:rsidR="0045526F">
        <w:t>ssion mask or system bandwidth.</w:t>
      </w:r>
    </w:p>
    <w:p w:rsidR="008B5E6E" w:rsidRDefault="008B5E6E" w:rsidP="008B5E6E">
      <w:pPr>
        <w:rPr>
          <w:lang w:val="en-IE"/>
        </w:rPr>
      </w:pPr>
      <w:r w:rsidRPr="00A0652E">
        <w:rPr>
          <w:lang w:val="en-IE"/>
        </w:rPr>
        <w:t xml:space="preserve">It was shown that PMSE is able to find an operational channel with sufficient </w:t>
      </w:r>
      <w:proofErr w:type="spellStart"/>
      <w:r w:rsidRPr="00A0652E">
        <w:rPr>
          <w:lang w:val="en-IE"/>
        </w:rPr>
        <w:t>QoS</w:t>
      </w:r>
      <w:proofErr w:type="spellEnd"/>
      <w:r w:rsidRPr="00A0652E">
        <w:rPr>
          <w:lang w:val="en-IE"/>
        </w:rPr>
        <w:t xml:space="preserve"> with the assumption of certain spatial distances between the PMSE equipment and the MFCN equipment. </w:t>
      </w:r>
    </w:p>
    <w:p w:rsidR="004857DB" w:rsidRDefault="004857DB" w:rsidP="008B5E6E"/>
    <w:p w:rsidR="00FC5FF6" w:rsidRPr="00561E54" w:rsidRDefault="00327BC8" w:rsidP="00B37DDA">
      <w:pPr>
        <w:pStyle w:val="ECCParagraph"/>
      </w:pPr>
      <w:r>
        <w:t>However, i</w:t>
      </w:r>
      <w:r w:rsidR="00FC5FF6" w:rsidRPr="00561E54">
        <w:t>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1835B8" w:rsidRPr="00561E54" w:rsidRDefault="004857DB" w:rsidP="001835B8">
      <w:pPr>
        <w:pStyle w:val="ECCParagraph"/>
      </w:pPr>
      <w:r>
        <w:t>Additionally,</w:t>
      </w:r>
      <w:r w:rsidRPr="00561E54">
        <w:t xml:space="preserve"> </w:t>
      </w:r>
      <w:r w:rsidR="001835B8" w:rsidRPr="00561E54">
        <w:t>scenarios corresponding to LTE mobile system equipment are based on 10 MHz channel bandwidth. The impact of the other bandwidths ha</w:t>
      </w:r>
      <w:r w:rsidR="009A7F6A" w:rsidRPr="00561E54">
        <w:t>s</w:t>
      </w:r>
      <w:r w:rsidR="001835B8" w:rsidRPr="00561E54">
        <w:t xml:space="preserve"> not been studied in this report.</w:t>
      </w:r>
    </w:p>
    <w:p w:rsidR="009B4C06" w:rsidRDefault="00A0507E" w:rsidP="006E5B4B">
      <w:pPr>
        <w:pStyle w:val="ECCParagraph"/>
      </w:pPr>
      <w:r w:rsidRPr="00561E54">
        <w:lastRenderedPageBreak/>
        <w:t>For t</w:t>
      </w:r>
      <w:r w:rsidR="00FC5FF6" w:rsidRPr="00561E54">
        <w:t>he scenarios corresponding to mobile equipment (both terminals and base stations) interfering with audio PMSE equipment</w:t>
      </w:r>
      <w:r w:rsidRPr="00561E54">
        <w:t>,</w:t>
      </w:r>
      <w:r w:rsidR="00FC5FF6" w:rsidRPr="00561E54">
        <w:t xml:space="preserve"> </w:t>
      </w:r>
      <w:r w:rsidRPr="00561E54">
        <w:t xml:space="preserve">duplex filters in the </w:t>
      </w:r>
      <w:r w:rsidR="008D5901" w:rsidRPr="00561E54">
        <w:t xml:space="preserve">LTE macro </w:t>
      </w:r>
      <w:r w:rsidRPr="00561E54">
        <w:t xml:space="preserve">base station are considered but not in the user </w:t>
      </w:r>
      <w:r w:rsidR="008D5901" w:rsidRPr="00561E54">
        <w:t>equipment</w:t>
      </w:r>
      <w:r w:rsidRPr="00561E54">
        <w:t xml:space="preserve">. </w:t>
      </w:r>
    </w:p>
    <w:p w:rsidR="003E6E97" w:rsidRPr="00561E54" w:rsidRDefault="00FC5FF6" w:rsidP="006E5B4B">
      <w:pPr>
        <w:pStyle w:val="ECCParagraph"/>
      </w:pPr>
      <w:r w:rsidRPr="00561E54">
        <w:t xml:space="preserve">The conclusions of this report do not guarantee that audio PMSE equipment will be able to operate in </w:t>
      </w:r>
      <w:r w:rsidR="009B4C06">
        <w:t>all the compatibility scenarios</w:t>
      </w:r>
      <w:r w:rsidRPr="00561E54">
        <w:t xml:space="preserve">, but </w:t>
      </w:r>
      <w:r w:rsidR="008B5E6E">
        <w:t>identifies the</w:t>
      </w:r>
      <w:r w:rsidR="009B4C06">
        <w:t xml:space="preserve"> scenarios and</w:t>
      </w:r>
      <w:r w:rsidR="00A0507E" w:rsidRPr="00561E54">
        <w:t xml:space="preserve"> technical conditions under which PMSE could be operated with sufficient </w:t>
      </w:r>
      <w:proofErr w:type="spellStart"/>
      <w:r w:rsidR="00A0507E" w:rsidRPr="00561E54">
        <w:t>QoS</w:t>
      </w:r>
      <w:proofErr w:type="spellEnd"/>
      <w:r w:rsidR="008B5E6E">
        <w:t>, whilst not creating interference to mobile systems in adjacent bands</w:t>
      </w:r>
      <w:r w:rsidR="00A0507E" w:rsidRPr="00561E54">
        <w:t>.</w:t>
      </w:r>
      <w:r w:rsidR="00A63345" w:rsidRPr="00561E54">
        <w:t xml:space="preserve"> </w:t>
      </w:r>
      <w:r w:rsidR="006E5B4B" w:rsidRPr="00561E54">
        <w:t>Th</w:t>
      </w:r>
      <w:r w:rsidR="00D01D40" w:rsidRPr="00561E54">
        <w:t>e</w:t>
      </w:r>
      <w:r w:rsidR="006E5B4B" w:rsidRPr="00561E54">
        <w:t>s</w:t>
      </w:r>
      <w:r w:rsidR="00D01D40" w:rsidRPr="00561E54">
        <w:t>e</w:t>
      </w:r>
      <w:r w:rsidR="006E5B4B" w:rsidRPr="00561E54">
        <w:t xml:space="preserve"> studies contain only analogue PMSE devices but </w:t>
      </w:r>
      <w:r w:rsidR="009B4C06">
        <w:t xml:space="preserve">the conclusions </w:t>
      </w:r>
      <w:r w:rsidR="006E5B4B" w:rsidRPr="00561E54">
        <w:t>might be applied also for digital PMSE devices.</w:t>
      </w:r>
    </w:p>
    <w:p w:rsidR="00616D30" w:rsidRPr="00561E54" w:rsidRDefault="00616D30" w:rsidP="006E5B4B">
      <w:pPr>
        <w:pStyle w:val="ECCParagraph"/>
      </w:pPr>
    </w:p>
    <w:p w:rsidR="00FC5FF6" w:rsidRPr="00561E54" w:rsidRDefault="00FC5FF6" w:rsidP="008D04ED">
      <w:pPr>
        <w:pStyle w:val="Titre3"/>
        <w:rPr>
          <w:lang w:val="en-GB"/>
        </w:rPr>
      </w:pPr>
      <w:bookmarkStart w:id="9" w:name="_Toc337608037"/>
      <w:bookmarkStart w:id="10" w:name="_Toc337608038"/>
      <w:bookmarkStart w:id="11" w:name="_Toc337608039"/>
      <w:bookmarkStart w:id="12" w:name="_Toc337608041"/>
      <w:bookmarkStart w:id="13" w:name="_Toc337608042"/>
      <w:bookmarkStart w:id="14" w:name="_Toc337608043"/>
      <w:bookmarkStart w:id="15" w:name="_Toc355104110"/>
      <w:bookmarkEnd w:id="9"/>
      <w:bookmarkEnd w:id="10"/>
      <w:bookmarkEnd w:id="11"/>
      <w:bookmarkEnd w:id="12"/>
      <w:bookmarkEnd w:id="13"/>
      <w:bookmarkEnd w:id="14"/>
      <w:r w:rsidRPr="00561E54">
        <w:rPr>
          <w:lang w:val="en-GB"/>
        </w:rPr>
        <w:t>BEM</w:t>
      </w:r>
      <w:r w:rsidRPr="00561E54">
        <w:rPr>
          <w:rStyle w:val="Appelnotedebasdep"/>
          <w:lang w:val="en-GB"/>
        </w:rPr>
        <w:footnoteReference w:id="1"/>
      </w:r>
      <w:r w:rsidRPr="00561E54">
        <w:rPr>
          <w:lang w:val="en-GB"/>
        </w:rPr>
        <w:t xml:space="preserve"> proposal for PMSE audio applications in the frequency band 1785-1805 MHz</w:t>
      </w:r>
      <w:bookmarkEnd w:id="15"/>
    </w:p>
    <w:p w:rsidR="00FC5FF6" w:rsidRPr="00561E54" w:rsidRDefault="00FC5FF6" w:rsidP="00406D65">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w:t>
      </w:r>
      <w:r w:rsidR="00E4388A" w:rsidRPr="00561E54">
        <w:rPr>
          <w:lang w:val="en-GB"/>
        </w:rPr>
        <w:fldChar w:fldCharType="end"/>
      </w:r>
      <w:r w:rsidRPr="00561E54">
        <w:rPr>
          <w:lang w:val="en-GB"/>
        </w:rP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CA6E36">
        <w:trPr>
          <w:jc w:val="center"/>
        </w:trPr>
        <w:tc>
          <w:tcPr>
            <w:tcW w:w="1491" w:type="dxa"/>
            <w:tcBorders>
              <w:right w:val="single" w:sz="4" w:space="0" w:color="FFFFFF"/>
            </w:tcBorders>
            <w:shd w:val="clear" w:color="auto" w:fill="D2232A"/>
            <w:vAlign w:val="center"/>
          </w:tcPr>
          <w:p w:rsidR="00FC5FF6" w:rsidRPr="00561E54" w:rsidRDefault="00FC5FF6" w:rsidP="00CA6E36">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CA6E36">
            <w:pPr>
              <w:pStyle w:val="ECCParagraph"/>
              <w:tabs>
                <w:tab w:val="left" w:pos="7088"/>
              </w:tabs>
              <w:spacing w:after="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244491" w:rsidRDefault="00FC5FF6" w:rsidP="009A013B">
            <w:pPr>
              <w:pStyle w:val="ECCParagraph"/>
              <w:tabs>
                <w:tab w:val="left" w:pos="7088"/>
              </w:tabs>
              <w:spacing w:after="0"/>
              <w:jc w:val="center"/>
              <w:rPr>
                <w:rFonts w:cs="Arial"/>
                <w:b/>
                <w:color w:val="FFFFFF"/>
                <w:lang w:val="da-DK"/>
              </w:rPr>
            </w:pPr>
            <w:r w:rsidRPr="00244491">
              <w:rPr>
                <w:rFonts w:cs="Arial"/>
                <w:b/>
                <w:color w:val="FFFFFF"/>
                <w:lang w:val="da-DK"/>
              </w:rPr>
              <w:t>Handheld e.i.r.p.</w:t>
            </w:r>
            <w:r w:rsidRPr="00244491">
              <w:rPr>
                <w:rFonts w:cs="Arial"/>
                <w:szCs w:val="20"/>
                <w:lang w:val="da-DK"/>
              </w:rPr>
              <w:t xml:space="preserve"> </w:t>
            </w:r>
          </w:p>
        </w:tc>
        <w:tc>
          <w:tcPr>
            <w:tcW w:w="2531" w:type="dxa"/>
            <w:tcBorders>
              <w:left w:val="single" w:sz="4" w:space="0" w:color="FFFFFF"/>
            </w:tcBorders>
            <w:shd w:val="clear" w:color="auto" w:fill="D2232A"/>
            <w:vAlign w:val="center"/>
          </w:tcPr>
          <w:p w:rsidR="00FC5FF6" w:rsidRPr="00561E54" w:rsidRDefault="00FC5FF6" w:rsidP="00CA6E36">
            <w:pPr>
              <w:pStyle w:val="ECCParagraph"/>
              <w:tabs>
                <w:tab w:val="left" w:pos="7088"/>
              </w:tabs>
              <w:spacing w:after="0"/>
              <w:jc w:val="center"/>
              <w:rPr>
                <w:rFonts w:cs="Arial"/>
                <w:b/>
                <w:color w:val="FFFFFF"/>
              </w:rPr>
            </w:pPr>
            <w:r w:rsidRPr="00561E54">
              <w:rPr>
                <w:rFonts w:cs="Arial"/>
                <w:b/>
                <w:color w:val="FFFFFF"/>
              </w:rPr>
              <w:t>Reasoning</w:t>
            </w:r>
          </w:p>
        </w:tc>
      </w:tr>
      <w:tr w:rsidR="00804B67" w:rsidRPr="00333C7D" w:rsidTr="009A013B">
        <w:trPr>
          <w:trHeight w:val="526"/>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&lt; 1785 MHz</w:t>
            </w:r>
          </w:p>
        </w:tc>
        <w:tc>
          <w:tcPr>
            <w:tcW w:w="3302"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333C7D" w:rsidRDefault="00804B67" w:rsidP="00C1131B">
            <w:pPr>
              <w:rPr>
                <w:rFonts w:cs="Arial"/>
                <w:sz w:val="24"/>
                <w:lang w:val="fr-FR"/>
              </w:rPr>
            </w:pPr>
            <w:r w:rsidRPr="00333C7D">
              <w:rPr>
                <w:rFonts w:cs="Arial"/>
                <w:szCs w:val="20"/>
                <w:lang w:val="fr-FR"/>
              </w:rPr>
              <w:t>LTE UE spectrum emission mask</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1785-1785,2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BS</w:t>
            </w:r>
          </w:p>
        </w:tc>
      </w:tr>
      <w:tr w:rsidR="00804B67" w:rsidRPr="00561E54" w:rsidTr="009A013B">
        <w:trPr>
          <w:trHeight w:val="416"/>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1785,2-1803,6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13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804B67" w:rsidRPr="00561E54" w:rsidRDefault="00804B67" w:rsidP="00C1131B">
            <w:pPr>
              <w:rPr>
                <w:rFonts w:cs="Arial"/>
                <w:sz w:val="24"/>
                <w:lang w:val="en-GB"/>
              </w:rPr>
            </w:pP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1803,6-1804,8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E5B32" w:rsidRPr="00561E54" w:rsidRDefault="00804B67">
            <w:pPr>
              <w:rPr>
                <w:rFonts w:cs="Arial"/>
                <w:sz w:val="24"/>
                <w:lang w:val="en-GB"/>
              </w:rPr>
            </w:pPr>
            <w:r w:rsidRPr="00561E54">
              <w:rPr>
                <w:rFonts w:cs="Arial"/>
                <w:szCs w:val="20"/>
                <w:lang w:val="en-GB"/>
              </w:rPr>
              <w:t>Slow increase of LTE UE selectivity</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1804,8-1805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UE</w:t>
            </w: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&gt; 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-37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D6528A">
            <w:pPr>
              <w:rPr>
                <w:rFonts w:cs="Arial"/>
                <w:sz w:val="24"/>
                <w:lang w:val="en-GB"/>
              </w:rPr>
            </w:pPr>
            <w:r w:rsidRPr="00561E54">
              <w:rPr>
                <w:rFonts w:cs="Arial"/>
                <w:szCs w:val="20"/>
                <w:lang w:val="en-GB"/>
              </w:rPr>
              <w:t>OOB calculation, in line with ERC/REC 74-01</w:t>
            </w:r>
          </w:p>
        </w:tc>
      </w:tr>
    </w:tbl>
    <w:p w:rsidR="00FC5FF6" w:rsidRPr="00561E54" w:rsidRDefault="00FC5FF6" w:rsidP="006F016D">
      <w:pPr>
        <w:pStyle w:val="ECCTablenote"/>
      </w:pPr>
      <w:r w:rsidRPr="00561E54">
        <w:t xml:space="preserve">* </w:t>
      </w:r>
      <w:proofErr w:type="gramStart"/>
      <w:r w:rsidRPr="00561E54">
        <w:t>with</w:t>
      </w:r>
      <w:proofErr w:type="gramEnd"/>
      <w:r w:rsidRPr="00561E54">
        <w:t xml:space="preserve"> a limit of 13 </w:t>
      </w:r>
      <w:proofErr w:type="spellStart"/>
      <w:r w:rsidRPr="00561E54">
        <w:t>dBm</w:t>
      </w:r>
      <w:proofErr w:type="spellEnd"/>
      <w:r w:rsidRPr="00561E54">
        <w:t>/channel</w:t>
      </w:r>
    </w:p>
    <w:p w:rsidR="00FC5FF6" w:rsidRPr="00561E54" w:rsidRDefault="00FC5FF6" w:rsidP="0062006A">
      <w:pPr>
        <w:pStyle w:val="ECCParagraph"/>
      </w:pPr>
    </w:p>
    <w:p w:rsidR="00FC5FF6" w:rsidRPr="00561E54" w:rsidRDefault="00FC5FF6" w:rsidP="00406D65">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w:t>
      </w:r>
      <w:r w:rsidR="00E4388A" w:rsidRPr="00561E54">
        <w:rPr>
          <w:lang w:val="en-GB"/>
        </w:rPr>
        <w:fldChar w:fldCharType="end"/>
      </w:r>
      <w:r w:rsidRPr="00561E54">
        <w:rPr>
          <w:lang w:val="en-GB"/>
        </w:rPr>
        <w:t>: BEM for body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C1131B">
        <w:trPr>
          <w:jc w:val="center"/>
        </w:trPr>
        <w:tc>
          <w:tcPr>
            <w:tcW w:w="1491" w:type="dxa"/>
            <w:tcBorders>
              <w:right w:val="single" w:sz="4" w:space="0" w:color="FFFFFF"/>
            </w:tcBorders>
            <w:shd w:val="clear" w:color="auto" w:fill="D2232A"/>
            <w:vAlign w:val="center"/>
          </w:tcPr>
          <w:p w:rsidR="00FC5FF6" w:rsidRPr="00561E54" w:rsidRDefault="00FC5FF6" w:rsidP="00C1131B">
            <w:pPr>
              <w:pStyle w:val="ECCParagraph"/>
              <w:tabs>
                <w:tab w:val="left" w:pos="7088"/>
              </w:tabs>
              <w:spacing w:after="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C1131B">
            <w:pPr>
              <w:pStyle w:val="ECCParagraph"/>
              <w:tabs>
                <w:tab w:val="left" w:pos="7088"/>
              </w:tabs>
              <w:spacing w:after="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561E54" w:rsidRDefault="00FC5FF6" w:rsidP="009A013B">
            <w:pPr>
              <w:pStyle w:val="ECCParagraph"/>
              <w:tabs>
                <w:tab w:val="left" w:pos="7088"/>
              </w:tabs>
              <w:spacing w:after="0"/>
              <w:jc w:val="center"/>
              <w:rPr>
                <w:rFonts w:cs="Arial"/>
                <w:b/>
                <w:color w:val="FFFFFF"/>
              </w:rPr>
            </w:pPr>
            <w:r w:rsidRPr="00561E54">
              <w:rPr>
                <w:rFonts w:cs="Arial"/>
                <w:b/>
                <w:color w:val="FFFFFF"/>
              </w:rPr>
              <w:t xml:space="preserve">Body worn </w:t>
            </w:r>
            <w:proofErr w:type="spellStart"/>
            <w:r w:rsidRPr="00561E54">
              <w:rPr>
                <w:rFonts w:cs="Arial"/>
                <w:b/>
                <w:color w:val="FFFFFF"/>
              </w:rPr>
              <w:t>e.i.r.p</w:t>
            </w:r>
            <w:proofErr w:type="spellEnd"/>
            <w:r w:rsidRPr="00561E54">
              <w:rPr>
                <w:rFonts w:cs="Arial"/>
                <w:b/>
                <w:color w:val="FFFFFF"/>
              </w:rPr>
              <w:t>.</w:t>
            </w:r>
            <w:r w:rsidRPr="00561E54">
              <w:rPr>
                <w:rFonts w:cs="Arial"/>
                <w:szCs w:val="20"/>
              </w:rPr>
              <w:t xml:space="preserve"> </w:t>
            </w:r>
          </w:p>
        </w:tc>
        <w:tc>
          <w:tcPr>
            <w:tcW w:w="2531" w:type="dxa"/>
            <w:tcBorders>
              <w:left w:val="single" w:sz="4" w:space="0" w:color="FFFFFF"/>
            </w:tcBorders>
            <w:shd w:val="clear" w:color="auto" w:fill="D2232A"/>
            <w:vAlign w:val="center"/>
          </w:tcPr>
          <w:p w:rsidR="00FC5FF6" w:rsidRPr="00561E54" w:rsidRDefault="00FC5FF6" w:rsidP="00C1131B">
            <w:pPr>
              <w:pStyle w:val="ECCParagraph"/>
              <w:tabs>
                <w:tab w:val="left" w:pos="7088"/>
              </w:tabs>
              <w:spacing w:after="0"/>
              <w:jc w:val="center"/>
              <w:rPr>
                <w:rFonts w:cs="Arial"/>
                <w:b/>
                <w:color w:val="FFFFFF"/>
              </w:rPr>
            </w:pPr>
            <w:r w:rsidRPr="00561E54">
              <w:rPr>
                <w:rFonts w:cs="Arial"/>
                <w:b/>
                <w:color w:val="FFFFFF"/>
              </w:rPr>
              <w:t>Reasoning</w:t>
            </w:r>
          </w:p>
        </w:tc>
      </w:tr>
      <w:tr w:rsidR="00804B67" w:rsidRPr="00333C7D" w:rsidTr="009A013B">
        <w:trPr>
          <w:trHeight w:val="475"/>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&lt; 1785 MHz</w:t>
            </w:r>
          </w:p>
        </w:tc>
        <w:tc>
          <w:tcPr>
            <w:tcW w:w="3302" w:type="dxa"/>
            <w:shd w:val="clear" w:color="auto" w:fill="FFFFFF"/>
            <w:vAlign w:val="center"/>
          </w:tcPr>
          <w:p w:rsidR="00804B67" w:rsidRPr="00561E54" w:rsidRDefault="00804B67" w:rsidP="00D01D40">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333C7D" w:rsidRDefault="00804B67" w:rsidP="00C1131B">
            <w:pPr>
              <w:rPr>
                <w:rFonts w:cs="Arial"/>
                <w:sz w:val="24"/>
                <w:lang w:val="fr-FR"/>
              </w:rPr>
            </w:pPr>
            <w:r w:rsidRPr="00333C7D">
              <w:rPr>
                <w:rFonts w:cs="Arial"/>
                <w:szCs w:val="20"/>
                <w:lang w:val="fr-FR"/>
              </w:rPr>
              <w:t>LTE UE spectrum emission mask</w:t>
            </w:r>
          </w:p>
        </w:tc>
      </w:tr>
      <w:tr w:rsidR="00804B67" w:rsidRPr="00561E54" w:rsidTr="009A013B">
        <w:trPr>
          <w:trHeight w:val="411"/>
          <w:jc w:val="center"/>
        </w:trPr>
        <w:tc>
          <w:tcPr>
            <w:tcW w:w="1491" w:type="dxa"/>
            <w:shd w:val="clear" w:color="auto" w:fill="FFFFFF"/>
            <w:vAlign w:val="center"/>
          </w:tcPr>
          <w:p w:rsidR="00804B67" w:rsidRPr="00333C7D" w:rsidRDefault="00804B67" w:rsidP="00C1131B">
            <w:pPr>
              <w:rPr>
                <w:rFonts w:cs="Arial"/>
                <w:sz w:val="24"/>
                <w:lang w:val="fr-FR"/>
              </w:rPr>
            </w:pPr>
            <w:r w:rsidRPr="00333C7D">
              <w:rPr>
                <w:rFonts w:cs="Arial"/>
                <w:szCs w:val="20"/>
                <w:lang w:val="fr-FR"/>
              </w:rPr>
              <w:t> </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1785-1804,8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804B67" w:rsidRPr="00561E54" w:rsidRDefault="00804B67" w:rsidP="00C1131B">
            <w:pPr>
              <w:rPr>
                <w:rFonts w:cs="Arial"/>
                <w:sz w:val="24"/>
                <w:lang w:val="en-GB"/>
              </w:rPr>
            </w:pPr>
          </w:p>
        </w:tc>
      </w:tr>
      <w:tr w:rsidR="00804B67" w:rsidRPr="00561E54" w:rsidTr="00C1131B">
        <w:trPr>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1804,8-1805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Blocking of GSM UE</w:t>
            </w:r>
          </w:p>
        </w:tc>
      </w:tr>
      <w:tr w:rsidR="00804B67" w:rsidRPr="00561E54" w:rsidTr="009A013B">
        <w:trPr>
          <w:trHeight w:val="285"/>
          <w:jc w:val="center"/>
        </w:trPr>
        <w:tc>
          <w:tcPr>
            <w:tcW w:w="149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&gt; 1805 MHz</w:t>
            </w:r>
          </w:p>
        </w:tc>
        <w:tc>
          <w:tcPr>
            <w:tcW w:w="3302"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 xml:space="preserve">-23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804B67" w:rsidRPr="00561E54" w:rsidRDefault="00804B67" w:rsidP="00C1131B">
            <w:pPr>
              <w:rPr>
                <w:rFonts w:cs="Arial"/>
                <w:sz w:val="24"/>
                <w:lang w:val="en-GB"/>
              </w:rPr>
            </w:pPr>
            <w:r w:rsidRPr="00561E54">
              <w:rPr>
                <w:rFonts w:cs="Arial"/>
                <w:szCs w:val="20"/>
                <w:lang w:val="en-GB"/>
              </w:rPr>
              <w:t>OOB calculation*</w:t>
            </w:r>
          </w:p>
        </w:tc>
      </w:tr>
    </w:tbl>
    <w:p w:rsidR="00FC5FF6" w:rsidRPr="00561E54" w:rsidRDefault="00FC5FF6" w:rsidP="008B7858">
      <w:pPr>
        <w:pStyle w:val="ECCTablenote"/>
        <w:rPr>
          <w:rFonts w:ascii="Times New Roman" w:hAnsi="Times New Roman"/>
          <w:sz w:val="24"/>
        </w:rPr>
      </w:pPr>
      <w:r w:rsidRPr="00561E54">
        <w:t xml:space="preserve">* For the body worn case the body loss is 14 higher than for the handheld case, therefore the -23 </w:t>
      </w:r>
      <w:proofErr w:type="spellStart"/>
      <w:r w:rsidRPr="00561E54">
        <w:t>dBm</w:t>
      </w:r>
      <w:proofErr w:type="spellEnd"/>
      <w:r w:rsidRPr="00561E54">
        <w:t xml:space="preserve"> for body worn is equivalent to -37 </w:t>
      </w:r>
      <w:proofErr w:type="spellStart"/>
      <w:r w:rsidRPr="00561E54">
        <w:t>dBm</w:t>
      </w:r>
      <w:proofErr w:type="spellEnd"/>
      <w:r w:rsidRPr="00561E54">
        <w:t xml:space="preserve"> for handheld.</w:t>
      </w:r>
    </w:p>
    <w:p w:rsidR="00896049" w:rsidRPr="00561E54" w:rsidRDefault="00896049" w:rsidP="00896049">
      <w:pPr>
        <w:pStyle w:val="Titre3"/>
        <w:rPr>
          <w:lang w:val="en-GB"/>
        </w:rPr>
      </w:pPr>
      <w:bookmarkStart w:id="16" w:name="_Toc355104111"/>
      <w:r w:rsidRPr="00561E54">
        <w:rPr>
          <w:lang w:val="en-GB"/>
        </w:rPr>
        <w:t>Impact on PMSE</w:t>
      </w:r>
      <w:bookmarkEnd w:id="16"/>
    </w:p>
    <w:p w:rsidR="00896049" w:rsidRPr="00561E54" w:rsidRDefault="000F2AAF" w:rsidP="00896049">
      <w:pPr>
        <w:pStyle w:val="ECCParagraph"/>
      </w:pPr>
      <w:r w:rsidRPr="00561E54">
        <w:t>The studie</w:t>
      </w:r>
      <w:r w:rsidR="00E70E9B" w:rsidRPr="00561E54">
        <w:t>s</w:t>
      </w:r>
      <w:r w:rsidRPr="00561E54">
        <w:t xml:space="preserve"> regarding the impact on PMSE show that PMSE is able to find an operational channel with a sufficient </w:t>
      </w:r>
      <w:proofErr w:type="spellStart"/>
      <w:r w:rsidRPr="00561E54">
        <w:t>QoS</w:t>
      </w:r>
      <w:proofErr w:type="spellEnd"/>
      <w:r w:rsidRPr="00561E54">
        <w:t xml:space="preserve">. </w:t>
      </w:r>
      <w:r w:rsidR="0062721A" w:rsidRPr="00561E54">
        <w:t xml:space="preserve">To </w:t>
      </w:r>
      <w:r w:rsidRPr="00561E54">
        <w:t xml:space="preserve">show </w:t>
      </w:r>
      <w:r w:rsidR="0062721A" w:rsidRPr="00561E54">
        <w:t xml:space="preserve">the impact of </w:t>
      </w:r>
      <w:r w:rsidR="006E5B4B" w:rsidRPr="00561E54">
        <w:t xml:space="preserve">the out-of-band emissions of the </w:t>
      </w:r>
      <w:r w:rsidRPr="00561E54">
        <w:t>LTE equipmen</w:t>
      </w:r>
      <w:r w:rsidR="0062721A" w:rsidRPr="00561E54">
        <w:t xml:space="preserve">t, the probability of interference was determined. Details see in </w:t>
      </w:r>
      <w:r w:rsidR="00E4388A" w:rsidRPr="00561E54">
        <w:fldChar w:fldCharType="begin"/>
      </w:r>
      <w:r w:rsidR="00105318" w:rsidRPr="00561E54">
        <w:instrText xml:space="preserve"> REF _Ref342991274 \h </w:instrText>
      </w:r>
      <w:r w:rsidR="00E4388A" w:rsidRPr="00561E54">
        <w:fldChar w:fldCharType="separate"/>
      </w:r>
      <w:r w:rsidR="00E65DF9" w:rsidRPr="00561E54">
        <w:t>Table 22</w:t>
      </w:r>
      <w:r w:rsidR="00E4388A" w:rsidRPr="00561E54">
        <w:fldChar w:fldCharType="end"/>
      </w:r>
      <w:r w:rsidR="00105318" w:rsidRPr="00561E54">
        <w:t xml:space="preserve"> </w:t>
      </w:r>
      <w:r w:rsidR="00E70E9B" w:rsidRPr="00561E54">
        <w:t xml:space="preserve">in </w:t>
      </w:r>
      <w:r w:rsidR="00E4388A" w:rsidRPr="00561E54">
        <w:fldChar w:fldCharType="begin"/>
      </w:r>
      <w:r w:rsidR="00105318" w:rsidRPr="00561E54">
        <w:instrText xml:space="preserve"> REF _Ref351989035 \n \h </w:instrText>
      </w:r>
      <w:r w:rsidR="00E4388A" w:rsidRPr="00561E54">
        <w:fldChar w:fldCharType="separate"/>
      </w:r>
      <w:r w:rsidR="00E65DF9" w:rsidRPr="00561E54">
        <w:t>ANNEX 1</w:t>
      </w:r>
      <w:r w:rsidR="00E4388A" w:rsidRPr="00561E54">
        <w:fldChar w:fldCharType="end"/>
      </w:r>
      <w:r w:rsidR="00E70E9B" w:rsidRPr="00561E54">
        <w:t>, section</w:t>
      </w:r>
      <w:r w:rsidR="00105318" w:rsidRPr="00561E54">
        <w:t> </w:t>
      </w:r>
      <w:r w:rsidR="00E4388A" w:rsidRPr="00561E54">
        <w:fldChar w:fldCharType="begin"/>
      </w:r>
      <w:r w:rsidR="00105318" w:rsidRPr="00561E54">
        <w:instrText xml:space="preserve"> REF _Ref351965739 \n \h </w:instrText>
      </w:r>
      <w:r w:rsidR="00E4388A" w:rsidRPr="00561E54">
        <w:fldChar w:fldCharType="separate"/>
      </w:r>
      <w:r w:rsidR="00E65DF9" w:rsidRPr="00561E54">
        <w:t>A1.3</w:t>
      </w:r>
      <w:r w:rsidR="00E4388A" w:rsidRPr="00561E54">
        <w:fldChar w:fldCharType="end"/>
      </w:r>
      <w:r w:rsidR="00E70E9B" w:rsidRPr="00561E54">
        <w:t>.</w:t>
      </w:r>
    </w:p>
    <w:p w:rsidR="00EE7439" w:rsidRDefault="00E70E9B" w:rsidP="00026CC2">
      <w:pPr>
        <w:pStyle w:val="ECCParagraph"/>
      </w:pPr>
      <w:r w:rsidRPr="00561E54">
        <w:t xml:space="preserve">For the case that the MFCN LTE macro BS and PMSE </w:t>
      </w:r>
      <w:r w:rsidR="00520C02" w:rsidRPr="00561E54">
        <w:t>are located</w:t>
      </w:r>
      <w:r w:rsidRPr="00561E54">
        <w:t xml:space="preserve"> </w:t>
      </w:r>
      <w:r w:rsidR="006E5B4B" w:rsidRPr="00561E54">
        <w:t xml:space="preserve">both </w:t>
      </w:r>
      <w:r w:rsidRPr="00561E54">
        <w:t>outdoor a separation distance of 100</w:t>
      </w:r>
      <w:r w:rsidR="00D1186A" w:rsidRPr="00561E54">
        <w:t xml:space="preserve"> </w:t>
      </w:r>
      <w:r w:rsidRPr="00561E54">
        <w:t xml:space="preserve">m is sufficed to ensure that PMSE has the possibility to find an operational channel. </w:t>
      </w:r>
      <w:r w:rsidR="006E5B4B" w:rsidRPr="00561E54">
        <w:t xml:space="preserve">The operation of </w:t>
      </w:r>
      <w:r w:rsidR="00026CC2">
        <w:t xml:space="preserve">PMSE equipment </w:t>
      </w:r>
      <w:r w:rsidR="006E5B4B" w:rsidRPr="00561E54">
        <w:t xml:space="preserve">in the same room/hall where </w:t>
      </w:r>
      <w:r w:rsidR="00026CC2" w:rsidRPr="00561E54">
        <w:t xml:space="preserve">a MCFN LTE </w:t>
      </w:r>
      <w:proofErr w:type="spellStart"/>
      <w:r w:rsidR="00026CC2" w:rsidRPr="00561E54">
        <w:t>pico</w:t>
      </w:r>
      <w:proofErr w:type="spellEnd"/>
      <w:r w:rsidR="00026CC2" w:rsidRPr="00561E54">
        <w:t xml:space="preserve"> station</w:t>
      </w:r>
      <w:r w:rsidR="006E5B4B" w:rsidRPr="00561E54">
        <w:t xml:space="preserve"> is used should be avoided</w:t>
      </w:r>
      <w:r w:rsidR="00026CC2">
        <w:t>, unless</w:t>
      </w:r>
      <w:r w:rsidR="006E5B4B" w:rsidRPr="00561E54">
        <w:t xml:space="preserve"> </w:t>
      </w:r>
      <w:r w:rsidR="006E5B4B" w:rsidRPr="00561E54">
        <w:lastRenderedPageBreak/>
        <w:t xml:space="preserve">additional mitigation techniques </w:t>
      </w:r>
      <w:r w:rsidR="00275FC5" w:rsidRPr="00561E54">
        <w:t xml:space="preserve">are </w:t>
      </w:r>
      <w:r w:rsidR="006E5B4B" w:rsidRPr="00561E54">
        <w:t>applied.</w:t>
      </w:r>
      <w:r w:rsidR="00A63345" w:rsidRPr="00561E54">
        <w:t xml:space="preserve"> </w:t>
      </w:r>
      <w:r w:rsidR="00275FC5" w:rsidRPr="00561E54">
        <w:t>For frequency offsets larger than 1 MHz and 100m separation, the impact of the MFCN LTE base station can be neglected.</w:t>
      </w:r>
      <w:r w:rsidR="0099007B" w:rsidRPr="00561E54" w:rsidDel="0099007B">
        <w:t xml:space="preserve"> </w:t>
      </w:r>
      <w:r w:rsidR="0099007B">
        <w:t xml:space="preserve"> </w:t>
      </w:r>
      <w:r w:rsidR="006E5B4B" w:rsidRPr="00561E54">
        <w:t xml:space="preserve">The probability of interference is considerably relaxed, if PMSE is operated indoor and the MFCN LTE base station is located outdoor due to the wall attenuation. In that case PMSE could find an operational channel with a sufficient </w:t>
      </w:r>
      <w:proofErr w:type="spellStart"/>
      <w:r w:rsidR="006E5B4B" w:rsidRPr="00561E54">
        <w:t>QoS</w:t>
      </w:r>
      <w:proofErr w:type="spellEnd"/>
      <w:r w:rsidR="006E5B4B" w:rsidRPr="00561E54">
        <w:t>.</w:t>
      </w:r>
    </w:p>
    <w:p w:rsidR="00026CC2" w:rsidRDefault="00026CC2" w:rsidP="00026CC2">
      <w:pPr>
        <w:pStyle w:val="ECCParagraph"/>
      </w:pPr>
      <w:r>
        <w:t>It is important to note that t</w:t>
      </w:r>
      <w:r w:rsidRPr="00561E54">
        <w:t xml:space="preserve">he studied interference scenarios may not happen in </w:t>
      </w:r>
      <w:r>
        <w:t>most</w:t>
      </w:r>
      <w:r w:rsidRPr="00561E54">
        <w:t xml:space="preserve"> cases </w:t>
      </w:r>
      <w:r>
        <w:t>where PMSE is looking to be deployed</w:t>
      </w:r>
      <w:r w:rsidR="00EE7439">
        <w:t xml:space="preserve"> </w:t>
      </w:r>
      <w:r w:rsidR="00DC3259">
        <w:t>if relevant</w:t>
      </w:r>
      <w:r w:rsidR="00EE7439">
        <w:t xml:space="preserve"> setup procedures </w:t>
      </w:r>
      <w:r w:rsidR="004562E3">
        <w:t xml:space="preserve">(see Annex 5) </w:t>
      </w:r>
      <w:r w:rsidR="00DC3259">
        <w:t>are applied by PMSE users</w:t>
      </w:r>
      <w:r>
        <w:t xml:space="preserve">. </w:t>
      </w:r>
    </w:p>
    <w:p w:rsidR="00FC5FF6" w:rsidRPr="00561E54" w:rsidRDefault="007966DC" w:rsidP="00C71873">
      <w:pPr>
        <w:pStyle w:val="ECCParagraph"/>
        <w:jc w:val="left"/>
      </w:pPr>
      <w:r w:rsidRPr="00561E54">
        <w:t xml:space="preserve">The most critical case is if the </w:t>
      </w:r>
      <w:r w:rsidRPr="0099007B">
        <w:t xml:space="preserve">PMSE receiver </w:t>
      </w:r>
      <w:r>
        <w:t xml:space="preserve">is close to a transmitting </w:t>
      </w:r>
      <w:r w:rsidRPr="0099007B">
        <w:t>MFCN LTE UE</w:t>
      </w:r>
      <w:r w:rsidRPr="00561E54">
        <w:t>. For the estimation of the probability of interference, a spatial separation is assumed: 5m for indoor and 15m for outdoor. If this separation distance is increased, the probability of interference decreases accordingly.</w:t>
      </w:r>
      <w:r w:rsidR="00FC5FF6" w:rsidRPr="00561E54">
        <w:br w:type="page"/>
      </w:r>
    </w:p>
    <w:p w:rsidR="00FC5FF6" w:rsidRPr="00561E54" w:rsidRDefault="00E530BF" w:rsidP="008A54FC">
      <w:pPr>
        <w:rPr>
          <w:b/>
          <w:color w:val="FFFFFF"/>
          <w:lang w:val="en-GB"/>
        </w:rPr>
      </w:pPr>
      <w:r>
        <w:rPr>
          <w:noProof/>
          <w:lang w:val="fr-FR" w:eastAsia="fr-FR"/>
        </w:rPr>
        <w:lastRenderedPageBreak/>
        <mc:AlternateContent>
          <mc:Choice Requires="wps">
            <w:drawing>
              <wp:anchor distT="0" distB="0" distL="114300" distR="114300" simplePos="0" relativeHeight="251657728" behindDoc="1" locked="0" layoutInCell="1" allowOverlap="1" wp14:anchorId="064A7051" wp14:editId="70C3985B">
                <wp:simplePos x="0" y="0"/>
                <wp:positionH relativeFrom="page">
                  <wp:posOffset>0</wp:posOffset>
                </wp:positionH>
                <wp:positionV relativeFrom="page">
                  <wp:posOffset>1033780</wp:posOffset>
                </wp:positionV>
                <wp:extent cx="7560310" cy="720090"/>
                <wp:effectExtent l="0" t="0" r="2540" b="3810"/>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81.4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" fillcolor="#b0a696" stroked="f">
                <w10:wrap anchorx="page" anchory="page"/>
              </v:rect>
            </w:pict>
          </mc:Fallback>
        </mc:AlternateContent>
      </w:r>
    </w:p>
    <w:p w:rsidR="00FC5FF6" w:rsidRPr="00561E54" w:rsidRDefault="00FC5FF6" w:rsidP="008A54FC">
      <w:pPr>
        <w:rPr>
          <w:b/>
          <w:color w:val="FFFFFF"/>
          <w:szCs w:val="20"/>
          <w:lang w:val="en-GB"/>
        </w:rPr>
      </w:pPr>
    </w:p>
    <w:p w:rsidR="006B2291" w:rsidRPr="00561E54" w:rsidRDefault="006B2291" w:rsidP="008A54FC">
      <w:pPr>
        <w:rPr>
          <w:b/>
          <w:color w:val="FFFFFF"/>
          <w:szCs w:val="20"/>
          <w:lang w:val="en-GB"/>
        </w:rPr>
      </w:pPr>
    </w:p>
    <w:p w:rsidR="00FC5FF6" w:rsidRPr="00561E54" w:rsidRDefault="00FC5FF6" w:rsidP="008A54FC">
      <w:pPr>
        <w:rPr>
          <w:b/>
          <w:color w:val="FFFFFF"/>
          <w:szCs w:val="20"/>
          <w:lang w:val="en-GB"/>
        </w:rPr>
      </w:pPr>
      <w:r w:rsidRPr="00561E54">
        <w:rPr>
          <w:b/>
          <w:color w:val="FFFFFF"/>
          <w:szCs w:val="20"/>
          <w:lang w:val="en-GB"/>
        </w:rPr>
        <w:t>TABLE OF CONTENTS</w:t>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464E9B" w:rsidRDefault="00E4388A">
      <w:pPr>
        <w:pStyle w:val="TM1"/>
        <w:rPr>
          <w:rFonts w:asciiTheme="minorHAnsi" w:eastAsiaTheme="minorEastAsia" w:hAnsiTheme="minorHAnsi" w:cstheme="minorBidi"/>
          <w:b w:val="0"/>
          <w:caps w:val="0"/>
          <w:noProof/>
          <w:sz w:val="22"/>
          <w:szCs w:val="22"/>
          <w:lang w:val="fr-FR" w:eastAsia="fr-FR"/>
        </w:rPr>
      </w:pPr>
      <w:r w:rsidRPr="00561E54">
        <w:rPr>
          <w:caps w:val="0"/>
          <w:lang w:val="en-GB"/>
        </w:rPr>
        <w:fldChar w:fldCharType="begin"/>
      </w:r>
      <w:r w:rsidR="00FC5FF6" w:rsidRPr="00561E54">
        <w:rPr>
          <w:caps w:val="0"/>
          <w:lang w:val="en-GB"/>
        </w:rPr>
        <w:instrText xml:space="preserve"> TOC \o "1-3" \h \z \u </w:instrText>
      </w:r>
      <w:r w:rsidRPr="00561E54">
        <w:rPr>
          <w:caps w:val="0"/>
          <w:lang w:val="en-GB"/>
        </w:rPr>
        <w:fldChar w:fldCharType="separate"/>
      </w:r>
      <w:hyperlink w:anchor="_Toc355104104" w:history="1">
        <w:r w:rsidR="00464E9B" w:rsidRPr="00494513">
          <w:rPr>
            <w:rStyle w:val="Lienhypertexte"/>
            <w:noProof/>
          </w:rPr>
          <w:t>0</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executive summary</w:t>
        </w:r>
        <w:r w:rsidR="00464E9B">
          <w:rPr>
            <w:noProof/>
            <w:webHidden/>
          </w:rPr>
          <w:tab/>
        </w:r>
        <w:r>
          <w:rPr>
            <w:noProof/>
            <w:webHidden/>
          </w:rPr>
          <w:fldChar w:fldCharType="begin"/>
        </w:r>
        <w:r w:rsidR="00464E9B">
          <w:rPr>
            <w:noProof/>
            <w:webHidden/>
          </w:rPr>
          <w:instrText xml:space="preserve"> PAGEREF _Toc355104104 \h </w:instrText>
        </w:r>
        <w:r>
          <w:rPr>
            <w:noProof/>
            <w:webHidden/>
          </w:rPr>
        </w:r>
        <w:r>
          <w:rPr>
            <w:noProof/>
            <w:webHidden/>
          </w:rPr>
          <w:fldChar w:fldCharType="separate"/>
        </w:r>
        <w:r w:rsidR="00464E9B">
          <w:rPr>
            <w:noProof/>
            <w:webHidden/>
          </w:rPr>
          <w:t>2</w:t>
        </w:r>
        <w:r>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05" w:history="1">
        <w:r w:rsidR="00464E9B" w:rsidRPr="00494513">
          <w:rPr>
            <w:rStyle w:val="Lienhypertexte"/>
            <w:noProof/>
            <w:lang w:val="en-GB"/>
          </w:rPr>
          <w:t>0.1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Studies included in the report</w:t>
        </w:r>
        <w:r w:rsidR="00464E9B">
          <w:rPr>
            <w:noProof/>
            <w:webHidden/>
          </w:rPr>
          <w:tab/>
        </w:r>
        <w:r w:rsidR="00E4388A">
          <w:rPr>
            <w:noProof/>
            <w:webHidden/>
          </w:rPr>
          <w:fldChar w:fldCharType="begin"/>
        </w:r>
        <w:r w:rsidR="00464E9B">
          <w:rPr>
            <w:noProof/>
            <w:webHidden/>
          </w:rPr>
          <w:instrText xml:space="preserve"> PAGEREF _Toc355104105 \h </w:instrText>
        </w:r>
        <w:r w:rsidR="00E4388A">
          <w:rPr>
            <w:noProof/>
            <w:webHidden/>
          </w:rPr>
        </w:r>
        <w:r w:rsidR="00E4388A">
          <w:rPr>
            <w:noProof/>
            <w:webHidden/>
          </w:rPr>
          <w:fldChar w:fldCharType="separate"/>
        </w:r>
        <w:r w:rsidR="00464E9B">
          <w:rPr>
            <w:noProof/>
            <w:webHidden/>
          </w:rPr>
          <w:t>2</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06" w:history="1">
        <w:r w:rsidR="00464E9B" w:rsidRPr="00494513">
          <w:rPr>
            <w:rStyle w:val="Lienhypertexte"/>
            <w:noProof/>
            <w:lang w:val="en-GB"/>
          </w:rPr>
          <w:t>0.2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Methods carried out in the report</w:t>
        </w:r>
        <w:r w:rsidR="00464E9B">
          <w:rPr>
            <w:noProof/>
            <w:webHidden/>
          </w:rPr>
          <w:tab/>
        </w:r>
        <w:r w:rsidR="00E4388A">
          <w:rPr>
            <w:noProof/>
            <w:webHidden/>
          </w:rPr>
          <w:fldChar w:fldCharType="begin"/>
        </w:r>
        <w:r w:rsidR="00464E9B">
          <w:rPr>
            <w:noProof/>
            <w:webHidden/>
          </w:rPr>
          <w:instrText xml:space="preserve"> PAGEREF _Toc355104106 \h </w:instrText>
        </w:r>
        <w:r w:rsidR="00E4388A">
          <w:rPr>
            <w:noProof/>
            <w:webHidden/>
          </w:rPr>
        </w:r>
        <w:r w:rsidR="00E4388A">
          <w:rPr>
            <w:noProof/>
            <w:webHidden/>
          </w:rPr>
          <w:fldChar w:fldCharType="separate"/>
        </w:r>
        <w:r w:rsidR="00464E9B">
          <w:rPr>
            <w:noProof/>
            <w:webHidden/>
          </w:rPr>
          <w:t>2</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07" w:history="1">
        <w:r w:rsidR="00464E9B" w:rsidRPr="00494513">
          <w:rPr>
            <w:rStyle w:val="Lienhypertexte"/>
            <w:noProof/>
            <w:lang w:val="en-GB"/>
          </w:rPr>
          <w:t>0.3</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Results</w:t>
        </w:r>
        <w:r w:rsidR="00464E9B">
          <w:rPr>
            <w:noProof/>
            <w:webHidden/>
          </w:rPr>
          <w:tab/>
        </w:r>
        <w:r w:rsidR="00E4388A">
          <w:rPr>
            <w:noProof/>
            <w:webHidden/>
          </w:rPr>
          <w:fldChar w:fldCharType="begin"/>
        </w:r>
        <w:r w:rsidR="00464E9B">
          <w:rPr>
            <w:noProof/>
            <w:webHidden/>
          </w:rPr>
          <w:instrText xml:space="preserve"> PAGEREF _Toc355104107 \h </w:instrText>
        </w:r>
        <w:r w:rsidR="00E4388A">
          <w:rPr>
            <w:noProof/>
            <w:webHidden/>
          </w:rPr>
        </w:r>
        <w:r w:rsidR="00E4388A">
          <w:rPr>
            <w:noProof/>
            <w:webHidden/>
          </w:rPr>
          <w:fldChar w:fldCharType="separate"/>
        </w:r>
        <w:r w:rsidR="00464E9B">
          <w:rPr>
            <w:noProof/>
            <w:webHidden/>
          </w:rPr>
          <w:t>2</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08" w:history="1">
        <w:r w:rsidR="00464E9B" w:rsidRPr="00494513">
          <w:rPr>
            <w:rStyle w:val="Lienhypertexte"/>
            <w:noProof/>
            <w:lang w:val="en-GB"/>
          </w:rPr>
          <w:t>0.3.1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Results of the studies</w:t>
        </w:r>
        <w:r w:rsidR="00464E9B">
          <w:rPr>
            <w:noProof/>
            <w:webHidden/>
          </w:rPr>
          <w:tab/>
        </w:r>
        <w:r w:rsidR="00E4388A">
          <w:rPr>
            <w:noProof/>
            <w:webHidden/>
          </w:rPr>
          <w:fldChar w:fldCharType="begin"/>
        </w:r>
        <w:r w:rsidR="00464E9B">
          <w:rPr>
            <w:noProof/>
            <w:webHidden/>
          </w:rPr>
          <w:instrText xml:space="preserve"> PAGEREF _Toc355104108 \h </w:instrText>
        </w:r>
        <w:r w:rsidR="00E4388A">
          <w:rPr>
            <w:noProof/>
            <w:webHidden/>
          </w:rPr>
        </w:r>
        <w:r w:rsidR="00E4388A">
          <w:rPr>
            <w:noProof/>
            <w:webHidden/>
          </w:rPr>
          <w:fldChar w:fldCharType="separate"/>
        </w:r>
        <w:r w:rsidR="00464E9B">
          <w:rPr>
            <w:noProof/>
            <w:webHidden/>
          </w:rPr>
          <w:t>2</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09" w:history="1">
        <w:r w:rsidR="00464E9B" w:rsidRPr="00494513">
          <w:rPr>
            <w:rStyle w:val="Lienhypertexte"/>
            <w:noProof/>
            <w:lang w:val="en-GB"/>
          </w:rPr>
          <w:t>0.3.2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Limitations of the studies</w:t>
        </w:r>
        <w:r w:rsidR="00464E9B">
          <w:rPr>
            <w:noProof/>
            <w:webHidden/>
          </w:rPr>
          <w:tab/>
        </w:r>
        <w:r w:rsidR="00E4388A">
          <w:rPr>
            <w:noProof/>
            <w:webHidden/>
          </w:rPr>
          <w:fldChar w:fldCharType="begin"/>
        </w:r>
        <w:r w:rsidR="00464E9B">
          <w:rPr>
            <w:noProof/>
            <w:webHidden/>
          </w:rPr>
          <w:instrText xml:space="preserve"> PAGEREF _Toc355104109 \h </w:instrText>
        </w:r>
        <w:r w:rsidR="00E4388A">
          <w:rPr>
            <w:noProof/>
            <w:webHidden/>
          </w:rPr>
        </w:r>
        <w:r w:rsidR="00E4388A">
          <w:rPr>
            <w:noProof/>
            <w:webHidden/>
          </w:rPr>
          <w:fldChar w:fldCharType="separate"/>
        </w:r>
        <w:r w:rsidR="00464E9B">
          <w:rPr>
            <w:noProof/>
            <w:webHidden/>
          </w:rPr>
          <w:t>2</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10" w:history="1">
        <w:r w:rsidR="00464E9B" w:rsidRPr="00494513">
          <w:rPr>
            <w:rStyle w:val="Lienhypertexte"/>
            <w:noProof/>
            <w:lang w:val="en-GB"/>
          </w:rPr>
          <w:t>0.3.3</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BEM proposal for PMSE audio applications in the frequency band 1785-1805 MHz</w:t>
        </w:r>
        <w:r w:rsidR="00464E9B">
          <w:rPr>
            <w:noProof/>
            <w:webHidden/>
          </w:rPr>
          <w:tab/>
        </w:r>
        <w:r w:rsidR="00E4388A">
          <w:rPr>
            <w:noProof/>
            <w:webHidden/>
          </w:rPr>
          <w:fldChar w:fldCharType="begin"/>
        </w:r>
        <w:r w:rsidR="00464E9B">
          <w:rPr>
            <w:noProof/>
            <w:webHidden/>
          </w:rPr>
          <w:instrText xml:space="preserve"> PAGEREF _Toc355104110 \h </w:instrText>
        </w:r>
        <w:r w:rsidR="00E4388A">
          <w:rPr>
            <w:noProof/>
            <w:webHidden/>
          </w:rPr>
        </w:r>
        <w:r w:rsidR="00E4388A">
          <w:rPr>
            <w:noProof/>
            <w:webHidden/>
          </w:rPr>
          <w:fldChar w:fldCharType="separate"/>
        </w:r>
        <w:r w:rsidR="00464E9B">
          <w:rPr>
            <w:noProof/>
            <w:webHidden/>
          </w:rPr>
          <w:t>3</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11" w:history="1">
        <w:r w:rsidR="00464E9B" w:rsidRPr="00494513">
          <w:rPr>
            <w:rStyle w:val="Lienhypertexte"/>
            <w:noProof/>
            <w:lang w:val="en-GB"/>
          </w:rPr>
          <w:t>0.3.4</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Impact on PMSE</w:t>
        </w:r>
        <w:r w:rsidR="00464E9B">
          <w:rPr>
            <w:noProof/>
            <w:webHidden/>
          </w:rPr>
          <w:tab/>
        </w:r>
        <w:r w:rsidR="00E4388A">
          <w:rPr>
            <w:noProof/>
            <w:webHidden/>
          </w:rPr>
          <w:fldChar w:fldCharType="begin"/>
        </w:r>
        <w:r w:rsidR="00464E9B">
          <w:rPr>
            <w:noProof/>
            <w:webHidden/>
          </w:rPr>
          <w:instrText xml:space="preserve"> PAGEREF _Toc355104111 \h </w:instrText>
        </w:r>
        <w:r w:rsidR="00E4388A">
          <w:rPr>
            <w:noProof/>
            <w:webHidden/>
          </w:rPr>
        </w:r>
        <w:r w:rsidR="00E4388A">
          <w:rPr>
            <w:noProof/>
            <w:webHidden/>
          </w:rPr>
          <w:fldChar w:fldCharType="separate"/>
        </w:r>
        <w:r w:rsidR="00464E9B">
          <w:rPr>
            <w:noProof/>
            <w:webHidden/>
          </w:rPr>
          <w:t>3</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12" w:history="1">
        <w:r w:rsidR="00464E9B" w:rsidRPr="00494513">
          <w:rPr>
            <w:rStyle w:val="Lienhypertexte"/>
            <w:noProof/>
          </w:rPr>
          <w:t>1</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Introduction</w:t>
        </w:r>
        <w:r w:rsidR="00464E9B">
          <w:rPr>
            <w:noProof/>
            <w:webHidden/>
          </w:rPr>
          <w:tab/>
        </w:r>
        <w:r w:rsidR="00E4388A">
          <w:rPr>
            <w:noProof/>
            <w:webHidden/>
          </w:rPr>
          <w:fldChar w:fldCharType="begin"/>
        </w:r>
        <w:r w:rsidR="00464E9B">
          <w:rPr>
            <w:noProof/>
            <w:webHidden/>
          </w:rPr>
          <w:instrText xml:space="preserve"> PAGEREF _Toc355104112 \h </w:instrText>
        </w:r>
        <w:r w:rsidR="00E4388A">
          <w:rPr>
            <w:noProof/>
            <w:webHidden/>
          </w:rPr>
        </w:r>
        <w:r w:rsidR="00E4388A">
          <w:rPr>
            <w:noProof/>
            <w:webHidden/>
          </w:rPr>
          <w:fldChar w:fldCharType="separate"/>
        </w:r>
        <w:r w:rsidR="00464E9B">
          <w:rPr>
            <w:noProof/>
            <w:webHidden/>
          </w:rPr>
          <w:t>9</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13" w:history="1">
        <w:r w:rsidR="00464E9B" w:rsidRPr="00494513">
          <w:rPr>
            <w:rStyle w:val="Lienhypertexte"/>
            <w:noProof/>
          </w:rPr>
          <w:t>2</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Frequency usage and associated technical conditions</w:t>
        </w:r>
        <w:r w:rsidR="00464E9B">
          <w:rPr>
            <w:noProof/>
            <w:webHidden/>
          </w:rPr>
          <w:tab/>
        </w:r>
        <w:r w:rsidR="00E4388A">
          <w:rPr>
            <w:noProof/>
            <w:webHidden/>
          </w:rPr>
          <w:fldChar w:fldCharType="begin"/>
        </w:r>
        <w:r w:rsidR="00464E9B">
          <w:rPr>
            <w:noProof/>
            <w:webHidden/>
          </w:rPr>
          <w:instrText xml:space="preserve"> PAGEREF _Toc355104113 \h </w:instrText>
        </w:r>
        <w:r w:rsidR="00E4388A">
          <w:rPr>
            <w:noProof/>
            <w:webHidden/>
          </w:rPr>
        </w:r>
        <w:r w:rsidR="00E4388A">
          <w:rPr>
            <w:noProof/>
            <w:webHidden/>
          </w:rPr>
          <w:fldChar w:fldCharType="separate"/>
        </w:r>
        <w:r w:rsidR="00464E9B">
          <w:rPr>
            <w:noProof/>
            <w:webHidden/>
          </w:rPr>
          <w:t>10</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14" w:history="1">
        <w:r w:rsidR="00464E9B" w:rsidRPr="00494513">
          <w:rPr>
            <w:rStyle w:val="Lienhypertexte"/>
            <w:noProof/>
            <w:lang w:val="en-GB"/>
          </w:rPr>
          <w:t>2.1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Frequency usage</w:t>
        </w:r>
        <w:r w:rsidR="00464E9B">
          <w:rPr>
            <w:noProof/>
            <w:webHidden/>
          </w:rPr>
          <w:tab/>
        </w:r>
        <w:r w:rsidR="00E4388A">
          <w:rPr>
            <w:noProof/>
            <w:webHidden/>
          </w:rPr>
          <w:fldChar w:fldCharType="begin"/>
        </w:r>
        <w:r w:rsidR="00464E9B">
          <w:rPr>
            <w:noProof/>
            <w:webHidden/>
          </w:rPr>
          <w:instrText xml:space="preserve"> PAGEREF _Toc355104114 \h </w:instrText>
        </w:r>
        <w:r w:rsidR="00E4388A">
          <w:rPr>
            <w:noProof/>
            <w:webHidden/>
          </w:rPr>
        </w:r>
        <w:r w:rsidR="00E4388A">
          <w:rPr>
            <w:noProof/>
            <w:webHidden/>
          </w:rPr>
          <w:fldChar w:fldCharType="separate"/>
        </w:r>
        <w:r w:rsidR="00464E9B">
          <w:rPr>
            <w:noProof/>
            <w:webHidden/>
          </w:rPr>
          <w:t>10</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15" w:history="1">
        <w:r w:rsidR="00464E9B" w:rsidRPr="00494513">
          <w:rPr>
            <w:rStyle w:val="Lienhypertexte"/>
            <w:noProof/>
            <w:lang w:val="en-GB"/>
          </w:rPr>
          <w:t>2.2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Frequency environment</w:t>
        </w:r>
        <w:r w:rsidR="00464E9B">
          <w:rPr>
            <w:noProof/>
            <w:webHidden/>
          </w:rPr>
          <w:tab/>
        </w:r>
        <w:r w:rsidR="00E4388A">
          <w:rPr>
            <w:noProof/>
            <w:webHidden/>
          </w:rPr>
          <w:fldChar w:fldCharType="begin"/>
        </w:r>
        <w:r w:rsidR="00464E9B">
          <w:rPr>
            <w:noProof/>
            <w:webHidden/>
          </w:rPr>
          <w:instrText xml:space="preserve"> PAGEREF _Toc355104115 \h </w:instrText>
        </w:r>
        <w:r w:rsidR="00E4388A">
          <w:rPr>
            <w:noProof/>
            <w:webHidden/>
          </w:rPr>
        </w:r>
        <w:r w:rsidR="00E4388A">
          <w:rPr>
            <w:noProof/>
            <w:webHidden/>
          </w:rPr>
          <w:fldChar w:fldCharType="separate"/>
        </w:r>
        <w:r w:rsidR="00464E9B">
          <w:rPr>
            <w:noProof/>
            <w:webHidden/>
          </w:rPr>
          <w:t>11</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16" w:history="1">
        <w:r w:rsidR="00464E9B" w:rsidRPr="00494513">
          <w:rPr>
            <w:rStyle w:val="Lienhypertexte"/>
            <w:noProof/>
          </w:rPr>
          <w:t>3</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Parameters and scenarios for studies</w:t>
        </w:r>
        <w:r w:rsidR="00464E9B">
          <w:rPr>
            <w:noProof/>
            <w:webHidden/>
          </w:rPr>
          <w:tab/>
        </w:r>
        <w:r w:rsidR="00E4388A">
          <w:rPr>
            <w:noProof/>
            <w:webHidden/>
          </w:rPr>
          <w:fldChar w:fldCharType="begin"/>
        </w:r>
        <w:r w:rsidR="00464E9B">
          <w:rPr>
            <w:noProof/>
            <w:webHidden/>
          </w:rPr>
          <w:instrText xml:space="preserve"> PAGEREF _Toc355104116 \h </w:instrText>
        </w:r>
        <w:r w:rsidR="00E4388A">
          <w:rPr>
            <w:noProof/>
            <w:webHidden/>
          </w:rPr>
        </w:r>
        <w:r w:rsidR="00E4388A">
          <w:rPr>
            <w:noProof/>
            <w:webHidden/>
          </w:rPr>
          <w:fldChar w:fldCharType="separate"/>
        </w:r>
        <w:r w:rsidR="00464E9B">
          <w:rPr>
            <w:noProof/>
            <w:webHidden/>
          </w:rPr>
          <w:t>12</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17" w:history="1">
        <w:r w:rsidR="00464E9B" w:rsidRPr="00494513">
          <w:rPr>
            <w:rStyle w:val="Lienhypertexte"/>
            <w:noProof/>
            <w:lang w:val="en-GB"/>
          </w:rPr>
          <w:t>3.1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MFCN and PMSE parameters</w:t>
        </w:r>
        <w:r w:rsidR="00464E9B">
          <w:rPr>
            <w:noProof/>
            <w:webHidden/>
          </w:rPr>
          <w:tab/>
        </w:r>
        <w:r w:rsidR="00E4388A">
          <w:rPr>
            <w:noProof/>
            <w:webHidden/>
          </w:rPr>
          <w:fldChar w:fldCharType="begin"/>
        </w:r>
        <w:r w:rsidR="00464E9B">
          <w:rPr>
            <w:noProof/>
            <w:webHidden/>
          </w:rPr>
          <w:instrText xml:space="preserve"> PAGEREF _Toc355104117 \h </w:instrText>
        </w:r>
        <w:r w:rsidR="00E4388A">
          <w:rPr>
            <w:noProof/>
            <w:webHidden/>
          </w:rPr>
        </w:r>
        <w:r w:rsidR="00E4388A">
          <w:rPr>
            <w:noProof/>
            <w:webHidden/>
          </w:rPr>
          <w:fldChar w:fldCharType="separate"/>
        </w:r>
        <w:r w:rsidR="00464E9B">
          <w:rPr>
            <w:noProof/>
            <w:webHidden/>
          </w:rPr>
          <w:t>12</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18" w:history="1">
        <w:r w:rsidR="00464E9B" w:rsidRPr="00494513">
          <w:rPr>
            <w:rStyle w:val="Lienhypertexte"/>
            <w:noProof/>
            <w:lang w:val="en-GB"/>
          </w:rPr>
          <w:t>3.2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Scenarios</w:t>
        </w:r>
        <w:r w:rsidR="00464E9B">
          <w:rPr>
            <w:noProof/>
            <w:webHidden/>
          </w:rPr>
          <w:tab/>
        </w:r>
        <w:r w:rsidR="00E4388A">
          <w:rPr>
            <w:noProof/>
            <w:webHidden/>
          </w:rPr>
          <w:fldChar w:fldCharType="begin"/>
        </w:r>
        <w:r w:rsidR="00464E9B">
          <w:rPr>
            <w:noProof/>
            <w:webHidden/>
          </w:rPr>
          <w:instrText xml:space="preserve"> PAGEREF _Toc355104118 \h </w:instrText>
        </w:r>
        <w:r w:rsidR="00E4388A">
          <w:rPr>
            <w:noProof/>
            <w:webHidden/>
          </w:rPr>
        </w:r>
        <w:r w:rsidR="00E4388A">
          <w:rPr>
            <w:noProof/>
            <w:webHidden/>
          </w:rPr>
          <w:fldChar w:fldCharType="separate"/>
        </w:r>
        <w:r w:rsidR="00464E9B">
          <w:rPr>
            <w:noProof/>
            <w:webHidden/>
          </w:rPr>
          <w:t>18</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19" w:history="1">
        <w:r w:rsidR="00464E9B" w:rsidRPr="00494513">
          <w:rPr>
            <w:rStyle w:val="Lienhypertexte"/>
            <w:noProof/>
          </w:rPr>
          <w:t>4</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Results of COMPATIBILITY STUDIES</w:t>
        </w:r>
        <w:r w:rsidR="00464E9B">
          <w:rPr>
            <w:noProof/>
            <w:webHidden/>
          </w:rPr>
          <w:tab/>
        </w:r>
        <w:r w:rsidR="00E4388A">
          <w:rPr>
            <w:noProof/>
            <w:webHidden/>
          </w:rPr>
          <w:fldChar w:fldCharType="begin"/>
        </w:r>
        <w:r w:rsidR="00464E9B">
          <w:rPr>
            <w:noProof/>
            <w:webHidden/>
          </w:rPr>
          <w:instrText xml:space="preserve"> PAGEREF _Toc355104119 \h </w:instrText>
        </w:r>
        <w:r w:rsidR="00E4388A">
          <w:rPr>
            <w:noProof/>
            <w:webHidden/>
          </w:rPr>
        </w:r>
        <w:r w:rsidR="00E4388A">
          <w:rPr>
            <w:noProof/>
            <w:webHidden/>
          </w:rPr>
          <w:fldChar w:fldCharType="separate"/>
        </w:r>
        <w:r w:rsidR="00464E9B">
          <w:rPr>
            <w:noProof/>
            <w:webHidden/>
          </w:rPr>
          <w:t>21</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20" w:history="1">
        <w:r w:rsidR="00464E9B" w:rsidRPr="00494513">
          <w:rPr>
            <w:rStyle w:val="Lienhypertexte"/>
            <w:noProof/>
            <w:lang w:val="en-GB"/>
          </w:rPr>
          <w:t>4.1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Methodology</w:t>
        </w:r>
        <w:r w:rsidR="00464E9B">
          <w:rPr>
            <w:noProof/>
            <w:webHidden/>
          </w:rPr>
          <w:tab/>
        </w:r>
        <w:r w:rsidR="00E4388A">
          <w:rPr>
            <w:noProof/>
            <w:webHidden/>
          </w:rPr>
          <w:fldChar w:fldCharType="begin"/>
        </w:r>
        <w:r w:rsidR="00464E9B">
          <w:rPr>
            <w:noProof/>
            <w:webHidden/>
          </w:rPr>
          <w:instrText xml:space="preserve"> PAGEREF _Toc355104120 \h </w:instrText>
        </w:r>
        <w:r w:rsidR="00E4388A">
          <w:rPr>
            <w:noProof/>
            <w:webHidden/>
          </w:rPr>
        </w:r>
        <w:r w:rsidR="00E4388A">
          <w:rPr>
            <w:noProof/>
            <w:webHidden/>
          </w:rPr>
          <w:fldChar w:fldCharType="separate"/>
        </w:r>
        <w:r w:rsidR="00464E9B">
          <w:rPr>
            <w:noProof/>
            <w:webHidden/>
          </w:rPr>
          <w:t>21</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21" w:history="1">
        <w:r w:rsidR="00464E9B" w:rsidRPr="00494513">
          <w:rPr>
            <w:rStyle w:val="Lienhypertexte"/>
            <w:noProof/>
            <w:lang w:val="en-GB"/>
          </w:rPr>
          <w:t>4.2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Results</w:t>
        </w:r>
        <w:r w:rsidR="00464E9B">
          <w:rPr>
            <w:noProof/>
            <w:webHidden/>
          </w:rPr>
          <w:tab/>
        </w:r>
        <w:r w:rsidR="00E4388A">
          <w:rPr>
            <w:noProof/>
            <w:webHidden/>
          </w:rPr>
          <w:fldChar w:fldCharType="begin"/>
        </w:r>
        <w:r w:rsidR="00464E9B">
          <w:rPr>
            <w:noProof/>
            <w:webHidden/>
          </w:rPr>
          <w:instrText xml:space="preserve"> PAGEREF _Toc355104121 \h </w:instrText>
        </w:r>
        <w:r w:rsidR="00E4388A">
          <w:rPr>
            <w:noProof/>
            <w:webHidden/>
          </w:rPr>
        </w:r>
        <w:r w:rsidR="00E4388A">
          <w:rPr>
            <w:noProof/>
            <w:webHidden/>
          </w:rPr>
          <w:fldChar w:fldCharType="separate"/>
        </w:r>
        <w:r w:rsidR="00464E9B">
          <w:rPr>
            <w:noProof/>
            <w:webHidden/>
          </w:rPr>
          <w:t>21</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22" w:history="1">
        <w:r w:rsidR="00464E9B" w:rsidRPr="00494513">
          <w:rPr>
            <w:rStyle w:val="Lienhypertexte"/>
            <w:noProof/>
            <w:lang w:val="en-GB"/>
          </w:rPr>
          <w:t>4.2.1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Handheld PMSE interference into MFCN</w:t>
        </w:r>
        <w:r w:rsidR="00464E9B">
          <w:rPr>
            <w:noProof/>
            <w:webHidden/>
          </w:rPr>
          <w:tab/>
        </w:r>
        <w:r w:rsidR="00E4388A">
          <w:rPr>
            <w:noProof/>
            <w:webHidden/>
          </w:rPr>
          <w:fldChar w:fldCharType="begin"/>
        </w:r>
        <w:r w:rsidR="00464E9B">
          <w:rPr>
            <w:noProof/>
            <w:webHidden/>
          </w:rPr>
          <w:instrText xml:space="preserve"> PAGEREF _Toc355104122 \h </w:instrText>
        </w:r>
        <w:r w:rsidR="00E4388A">
          <w:rPr>
            <w:noProof/>
            <w:webHidden/>
          </w:rPr>
        </w:r>
        <w:r w:rsidR="00E4388A">
          <w:rPr>
            <w:noProof/>
            <w:webHidden/>
          </w:rPr>
          <w:fldChar w:fldCharType="separate"/>
        </w:r>
        <w:r w:rsidR="00464E9B">
          <w:rPr>
            <w:noProof/>
            <w:webHidden/>
          </w:rPr>
          <w:t>21</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23" w:history="1">
        <w:r w:rsidR="00464E9B" w:rsidRPr="00494513">
          <w:rPr>
            <w:rStyle w:val="Lienhypertexte"/>
            <w:noProof/>
            <w:lang w:val="en-GB"/>
          </w:rPr>
          <w:t>4.2.2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Body Worn PMSE interference into MFCN</w:t>
        </w:r>
        <w:r w:rsidR="00464E9B">
          <w:rPr>
            <w:noProof/>
            <w:webHidden/>
          </w:rPr>
          <w:tab/>
        </w:r>
        <w:r w:rsidR="00E4388A">
          <w:rPr>
            <w:noProof/>
            <w:webHidden/>
          </w:rPr>
          <w:fldChar w:fldCharType="begin"/>
        </w:r>
        <w:r w:rsidR="00464E9B">
          <w:rPr>
            <w:noProof/>
            <w:webHidden/>
          </w:rPr>
          <w:instrText xml:space="preserve"> PAGEREF _Toc355104123 \h </w:instrText>
        </w:r>
        <w:r w:rsidR="00E4388A">
          <w:rPr>
            <w:noProof/>
            <w:webHidden/>
          </w:rPr>
        </w:r>
        <w:r w:rsidR="00E4388A">
          <w:rPr>
            <w:noProof/>
            <w:webHidden/>
          </w:rPr>
          <w:fldChar w:fldCharType="separate"/>
        </w:r>
        <w:r w:rsidR="00464E9B">
          <w:rPr>
            <w:noProof/>
            <w:webHidden/>
          </w:rPr>
          <w:t>22</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24" w:history="1">
        <w:r w:rsidR="00464E9B" w:rsidRPr="00494513">
          <w:rPr>
            <w:rStyle w:val="Lienhypertexte"/>
            <w:noProof/>
            <w:lang w:val="en-GB"/>
          </w:rPr>
          <w:t>4.2.3</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MFCN interference into PMSE</w:t>
        </w:r>
        <w:r w:rsidR="00464E9B">
          <w:rPr>
            <w:noProof/>
            <w:webHidden/>
          </w:rPr>
          <w:tab/>
        </w:r>
        <w:r w:rsidR="00E4388A">
          <w:rPr>
            <w:noProof/>
            <w:webHidden/>
          </w:rPr>
          <w:fldChar w:fldCharType="begin"/>
        </w:r>
        <w:r w:rsidR="00464E9B">
          <w:rPr>
            <w:noProof/>
            <w:webHidden/>
          </w:rPr>
          <w:instrText xml:space="preserve"> PAGEREF _Toc355104124 \h </w:instrText>
        </w:r>
        <w:r w:rsidR="00E4388A">
          <w:rPr>
            <w:noProof/>
            <w:webHidden/>
          </w:rPr>
        </w:r>
        <w:r w:rsidR="00E4388A">
          <w:rPr>
            <w:noProof/>
            <w:webHidden/>
          </w:rPr>
          <w:fldChar w:fldCharType="separate"/>
        </w:r>
        <w:r w:rsidR="00464E9B">
          <w:rPr>
            <w:noProof/>
            <w:webHidden/>
          </w:rPr>
          <w:t>23</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25" w:history="1">
        <w:r w:rsidR="00464E9B" w:rsidRPr="00494513">
          <w:rPr>
            <w:rStyle w:val="Lienhypertexte"/>
            <w:noProof/>
          </w:rPr>
          <w:t>5</w:t>
        </w:r>
        <w:r w:rsidR="00464E9B">
          <w:rPr>
            <w:rFonts w:asciiTheme="minorHAnsi" w:eastAsiaTheme="minorEastAsia" w:hAnsiTheme="minorHAnsi" w:cstheme="minorBidi"/>
            <w:b w:val="0"/>
            <w:caps w:val="0"/>
            <w:noProof/>
            <w:sz w:val="22"/>
            <w:szCs w:val="22"/>
            <w:lang w:val="fr-FR" w:eastAsia="fr-FR"/>
          </w:rPr>
          <w:tab/>
        </w:r>
        <w:r w:rsidR="00464E9B" w:rsidRPr="00494513">
          <w:rPr>
            <w:rStyle w:val="Lienhypertexte"/>
            <w:noProof/>
          </w:rPr>
          <w:t>CONCLUSION</w:t>
        </w:r>
        <w:r w:rsidR="00464E9B">
          <w:rPr>
            <w:noProof/>
            <w:webHidden/>
          </w:rPr>
          <w:tab/>
        </w:r>
        <w:r w:rsidR="00E4388A">
          <w:rPr>
            <w:noProof/>
            <w:webHidden/>
          </w:rPr>
          <w:fldChar w:fldCharType="begin"/>
        </w:r>
        <w:r w:rsidR="00464E9B">
          <w:rPr>
            <w:noProof/>
            <w:webHidden/>
          </w:rPr>
          <w:instrText xml:space="preserve"> PAGEREF _Toc355104125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26" w:history="1">
        <w:r w:rsidR="00464E9B" w:rsidRPr="00494513">
          <w:rPr>
            <w:rStyle w:val="Lienhypertexte"/>
            <w:noProof/>
            <w:lang w:val="en-GB"/>
          </w:rPr>
          <w:t>5.1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Studies included in the report</w:t>
        </w:r>
        <w:r w:rsidR="00464E9B">
          <w:rPr>
            <w:noProof/>
            <w:webHidden/>
          </w:rPr>
          <w:tab/>
        </w:r>
        <w:r w:rsidR="00E4388A">
          <w:rPr>
            <w:noProof/>
            <w:webHidden/>
          </w:rPr>
          <w:fldChar w:fldCharType="begin"/>
        </w:r>
        <w:r w:rsidR="00464E9B">
          <w:rPr>
            <w:noProof/>
            <w:webHidden/>
          </w:rPr>
          <w:instrText xml:space="preserve"> PAGEREF _Toc355104126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27" w:history="1">
        <w:r w:rsidR="00464E9B" w:rsidRPr="00494513">
          <w:rPr>
            <w:rStyle w:val="Lienhypertexte"/>
            <w:noProof/>
            <w:lang w:val="en-GB"/>
          </w:rPr>
          <w:t>5.2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Methods carried out in the report</w:t>
        </w:r>
        <w:r w:rsidR="00464E9B">
          <w:rPr>
            <w:noProof/>
            <w:webHidden/>
          </w:rPr>
          <w:tab/>
        </w:r>
        <w:r w:rsidR="00E4388A">
          <w:rPr>
            <w:noProof/>
            <w:webHidden/>
          </w:rPr>
          <w:fldChar w:fldCharType="begin"/>
        </w:r>
        <w:r w:rsidR="00464E9B">
          <w:rPr>
            <w:noProof/>
            <w:webHidden/>
          </w:rPr>
          <w:instrText xml:space="preserve"> PAGEREF _Toc355104127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2"/>
        <w:rPr>
          <w:rFonts w:asciiTheme="minorHAnsi" w:eastAsiaTheme="minorEastAsia" w:hAnsiTheme="minorHAnsi" w:cstheme="minorBidi"/>
          <w:noProof/>
          <w:sz w:val="22"/>
          <w:szCs w:val="22"/>
          <w:lang w:val="fr-FR" w:eastAsia="fr-FR"/>
        </w:rPr>
      </w:pPr>
      <w:hyperlink w:anchor="_Toc355104128" w:history="1">
        <w:r w:rsidR="00464E9B" w:rsidRPr="00494513">
          <w:rPr>
            <w:rStyle w:val="Lienhypertexte"/>
            <w:noProof/>
            <w:lang w:val="en-GB"/>
          </w:rPr>
          <w:t>5.3</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Results</w:t>
        </w:r>
        <w:r w:rsidR="00464E9B">
          <w:rPr>
            <w:noProof/>
            <w:webHidden/>
          </w:rPr>
          <w:tab/>
        </w:r>
        <w:r w:rsidR="00E4388A">
          <w:rPr>
            <w:noProof/>
            <w:webHidden/>
          </w:rPr>
          <w:fldChar w:fldCharType="begin"/>
        </w:r>
        <w:r w:rsidR="00464E9B">
          <w:rPr>
            <w:noProof/>
            <w:webHidden/>
          </w:rPr>
          <w:instrText xml:space="preserve"> PAGEREF _Toc355104128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29" w:history="1">
        <w:r w:rsidR="00464E9B" w:rsidRPr="00494513">
          <w:rPr>
            <w:rStyle w:val="Lienhypertexte"/>
            <w:noProof/>
            <w:lang w:val="en-GB"/>
          </w:rPr>
          <w:t>5.3.1</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Results of the studies</w:t>
        </w:r>
        <w:r w:rsidR="00464E9B">
          <w:rPr>
            <w:noProof/>
            <w:webHidden/>
          </w:rPr>
          <w:tab/>
        </w:r>
        <w:r w:rsidR="00E4388A">
          <w:rPr>
            <w:noProof/>
            <w:webHidden/>
          </w:rPr>
          <w:fldChar w:fldCharType="begin"/>
        </w:r>
        <w:r w:rsidR="00464E9B">
          <w:rPr>
            <w:noProof/>
            <w:webHidden/>
          </w:rPr>
          <w:instrText xml:space="preserve"> PAGEREF _Toc355104129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30" w:history="1">
        <w:r w:rsidR="00464E9B" w:rsidRPr="00494513">
          <w:rPr>
            <w:rStyle w:val="Lienhypertexte"/>
            <w:noProof/>
            <w:lang w:val="en-GB"/>
          </w:rPr>
          <w:t>5.3.2</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Limitations of the studies</w:t>
        </w:r>
        <w:r w:rsidR="00464E9B">
          <w:rPr>
            <w:noProof/>
            <w:webHidden/>
          </w:rPr>
          <w:tab/>
        </w:r>
        <w:r w:rsidR="00E4388A">
          <w:rPr>
            <w:noProof/>
            <w:webHidden/>
          </w:rPr>
          <w:fldChar w:fldCharType="begin"/>
        </w:r>
        <w:r w:rsidR="00464E9B">
          <w:rPr>
            <w:noProof/>
            <w:webHidden/>
          </w:rPr>
          <w:instrText xml:space="preserve"> PAGEREF _Toc355104130 \h </w:instrText>
        </w:r>
        <w:r w:rsidR="00E4388A">
          <w:rPr>
            <w:noProof/>
            <w:webHidden/>
          </w:rPr>
        </w:r>
        <w:r w:rsidR="00E4388A">
          <w:rPr>
            <w:noProof/>
            <w:webHidden/>
          </w:rPr>
          <w:fldChar w:fldCharType="separate"/>
        </w:r>
        <w:r w:rsidR="00464E9B">
          <w:rPr>
            <w:noProof/>
            <w:webHidden/>
          </w:rPr>
          <w:t>24</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32" w:history="1">
        <w:r w:rsidR="00464E9B" w:rsidRPr="00494513">
          <w:rPr>
            <w:rStyle w:val="Lienhypertexte"/>
            <w:noProof/>
            <w:lang w:val="en-GB"/>
          </w:rPr>
          <w:t>5.3.3</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BEM proposal for PMSE audio applications in the frequency band 1785-1805 MHz</w:t>
        </w:r>
        <w:r w:rsidR="00464E9B">
          <w:rPr>
            <w:noProof/>
            <w:webHidden/>
          </w:rPr>
          <w:tab/>
        </w:r>
        <w:r w:rsidR="00E4388A">
          <w:rPr>
            <w:noProof/>
            <w:webHidden/>
          </w:rPr>
          <w:fldChar w:fldCharType="begin"/>
        </w:r>
        <w:r w:rsidR="00464E9B">
          <w:rPr>
            <w:noProof/>
            <w:webHidden/>
          </w:rPr>
          <w:instrText xml:space="preserve"> PAGEREF _Toc355104132 \h </w:instrText>
        </w:r>
        <w:r w:rsidR="00E4388A">
          <w:rPr>
            <w:noProof/>
            <w:webHidden/>
          </w:rPr>
        </w:r>
        <w:r w:rsidR="00E4388A">
          <w:rPr>
            <w:noProof/>
            <w:webHidden/>
          </w:rPr>
          <w:fldChar w:fldCharType="separate"/>
        </w:r>
        <w:r w:rsidR="00464E9B">
          <w:rPr>
            <w:noProof/>
            <w:webHidden/>
          </w:rPr>
          <w:t>25</w:t>
        </w:r>
        <w:r w:rsidR="00E4388A">
          <w:rPr>
            <w:noProof/>
            <w:webHidden/>
          </w:rPr>
          <w:fldChar w:fldCharType="end"/>
        </w:r>
      </w:hyperlink>
    </w:p>
    <w:p w:rsidR="00464E9B" w:rsidRDefault="00903233">
      <w:pPr>
        <w:pStyle w:val="TM3"/>
        <w:rPr>
          <w:rFonts w:asciiTheme="minorHAnsi" w:eastAsiaTheme="minorEastAsia" w:hAnsiTheme="minorHAnsi" w:cstheme="minorBidi"/>
          <w:noProof/>
          <w:sz w:val="22"/>
          <w:szCs w:val="22"/>
          <w:lang w:val="fr-FR" w:eastAsia="fr-FR"/>
        </w:rPr>
      </w:pPr>
      <w:hyperlink w:anchor="_Toc355104135" w:history="1">
        <w:r w:rsidR="00464E9B" w:rsidRPr="00494513">
          <w:rPr>
            <w:rStyle w:val="Lienhypertexte"/>
            <w:noProof/>
            <w:lang w:val="en-GB"/>
          </w:rPr>
          <w:t>5.3.4</w:t>
        </w:r>
        <w:r w:rsidR="00464E9B">
          <w:rPr>
            <w:rFonts w:asciiTheme="minorHAnsi" w:eastAsiaTheme="minorEastAsia" w:hAnsiTheme="minorHAnsi" w:cstheme="minorBidi"/>
            <w:noProof/>
            <w:sz w:val="22"/>
            <w:szCs w:val="22"/>
            <w:lang w:val="fr-FR" w:eastAsia="fr-FR"/>
          </w:rPr>
          <w:tab/>
        </w:r>
        <w:r w:rsidR="00464E9B" w:rsidRPr="00494513">
          <w:rPr>
            <w:rStyle w:val="Lienhypertexte"/>
            <w:noProof/>
            <w:lang w:val="en-GB"/>
          </w:rPr>
          <w:t>Impact on PMSE</w:t>
        </w:r>
        <w:r w:rsidR="00464E9B">
          <w:rPr>
            <w:noProof/>
            <w:webHidden/>
          </w:rPr>
          <w:tab/>
        </w:r>
        <w:r w:rsidR="00E4388A">
          <w:rPr>
            <w:noProof/>
            <w:webHidden/>
          </w:rPr>
          <w:fldChar w:fldCharType="begin"/>
        </w:r>
        <w:r w:rsidR="00464E9B">
          <w:rPr>
            <w:noProof/>
            <w:webHidden/>
          </w:rPr>
          <w:instrText xml:space="preserve"> PAGEREF _Toc355104135 \h </w:instrText>
        </w:r>
        <w:r w:rsidR="00E4388A">
          <w:rPr>
            <w:noProof/>
            <w:webHidden/>
          </w:rPr>
        </w:r>
        <w:r w:rsidR="00E4388A">
          <w:rPr>
            <w:noProof/>
            <w:webHidden/>
          </w:rPr>
          <w:fldChar w:fldCharType="separate"/>
        </w:r>
        <w:r w:rsidR="00464E9B">
          <w:rPr>
            <w:noProof/>
            <w:webHidden/>
          </w:rPr>
          <w:t>25</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36" w:history="1">
        <w:r w:rsidR="00464E9B" w:rsidRPr="00494513">
          <w:rPr>
            <w:rStyle w:val="Lienhypertexte"/>
            <w:noProof/>
          </w:rPr>
          <w:t>ANNEX 1: SEAMCAT Simulation for Indoor and Outdoor environment</w:t>
        </w:r>
        <w:r w:rsidR="00464E9B">
          <w:rPr>
            <w:noProof/>
            <w:webHidden/>
          </w:rPr>
          <w:tab/>
        </w:r>
        <w:r w:rsidR="00E4388A">
          <w:rPr>
            <w:noProof/>
            <w:webHidden/>
          </w:rPr>
          <w:fldChar w:fldCharType="begin"/>
        </w:r>
        <w:r w:rsidR="00464E9B">
          <w:rPr>
            <w:noProof/>
            <w:webHidden/>
          </w:rPr>
          <w:instrText xml:space="preserve"> PAGEREF _Toc355104136 \h </w:instrText>
        </w:r>
        <w:r w:rsidR="00E4388A">
          <w:rPr>
            <w:noProof/>
            <w:webHidden/>
          </w:rPr>
        </w:r>
        <w:r w:rsidR="00E4388A">
          <w:rPr>
            <w:noProof/>
            <w:webHidden/>
          </w:rPr>
          <w:fldChar w:fldCharType="separate"/>
        </w:r>
        <w:r w:rsidR="00464E9B">
          <w:rPr>
            <w:noProof/>
            <w:webHidden/>
          </w:rPr>
          <w:t>27</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37" w:history="1">
        <w:r w:rsidR="00464E9B" w:rsidRPr="00494513">
          <w:rPr>
            <w:rStyle w:val="Lienhypertexte"/>
            <w:noProof/>
          </w:rPr>
          <w:t>ANNEX 2: Derivation of a BEM based on Minimum Coupling Loss analysis</w:t>
        </w:r>
        <w:r w:rsidR="00464E9B">
          <w:rPr>
            <w:noProof/>
            <w:webHidden/>
          </w:rPr>
          <w:tab/>
        </w:r>
        <w:r w:rsidR="00E4388A">
          <w:rPr>
            <w:noProof/>
            <w:webHidden/>
          </w:rPr>
          <w:fldChar w:fldCharType="begin"/>
        </w:r>
        <w:r w:rsidR="00464E9B">
          <w:rPr>
            <w:noProof/>
            <w:webHidden/>
          </w:rPr>
          <w:instrText xml:space="preserve"> PAGEREF _Toc355104137 \h </w:instrText>
        </w:r>
        <w:r w:rsidR="00E4388A">
          <w:rPr>
            <w:noProof/>
            <w:webHidden/>
          </w:rPr>
        </w:r>
        <w:r w:rsidR="00E4388A">
          <w:rPr>
            <w:noProof/>
            <w:webHidden/>
          </w:rPr>
          <w:fldChar w:fldCharType="separate"/>
        </w:r>
        <w:r w:rsidR="00464E9B">
          <w:rPr>
            <w:noProof/>
            <w:webHidden/>
          </w:rPr>
          <w:t>37</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38" w:history="1">
        <w:r w:rsidR="00464E9B" w:rsidRPr="00494513">
          <w:rPr>
            <w:rStyle w:val="Lienhypertexte"/>
            <w:noProof/>
          </w:rPr>
          <w:t>ANNEX 3: Adaptation of CEPT Report 30 derivation</w:t>
        </w:r>
        <w:r w:rsidR="00464E9B">
          <w:rPr>
            <w:noProof/>
            <w:webHidden/>
          </w:rPr>
          <w:tab/>
        </w:r>
        <w:r w:rsidR="00E4388A">
          <w:rPr>
            <w:noProof/>
            <w:webHidden/>
          </w:rPr>
          <w:fldChar w:fldCharType="begin"/>
        </w:r>
        <w:r w:rsidR="00464E9B">
          <w:rPr>
            <w:noProof/>
            <w:webHidden/>
          </w:rPr>
          <w:instrText xml:space="preserve"> PAGEREF _Toc355104138 \h </w:instrText>
        </w:r>
        <w:r w:rsidR="00E4388A">
          <w:rPr>
            <w:noProof/>
            <w:webHidden/>
          </w:rPr>
        </w:r>
        <w:r w:rsidR="00E4388A">
          <w:rPr>
            <w:noProof/>
            <w:webHidden/>
          </w:rPr>
          <w:fldChar w:fldCharType="separate"/>
        </w:r>
        <w:r w:rsidR="00464E9B">
          <w:rPr>
            <w:noProof/>
            <w:webHidden/>
          </w:rPr>
          <w:t>48</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39" w:history="1">
        <w:r w:rsidR="00464E9B" w:rsidRPr="00494513">
          <w:rPr>
            <w:rStyle w:val="Lienhypertexte"/>
            <w:noProof/>
          </w:rPr>
          <w:t>ANNEX 4: Derivation of a BEM based on mobile UE emission limit requirements</w:t>
        </w:r>
        <w:r w:rsidR="00464E9B">
          <w:rPr>
            <w:noProof/>
            <w:webHidden/>
          </w:rPr>
          <w:tab/>
        </w:r>
        <w:r w:rsidR="00E4388A">
          <w:rPr>
            <w:noProof/>
            <w:webHidden/>
          </w:rPr>
          <w:fldChar w:fldCharType="begin"/>
        </w:r>
        <w:r w:rsidR="00464E9B">
          <w:rPr>
            <w:noProof/>
            <w:webHidden/>
          </w:rPr>
          <w:instrText xml:space="preserve"> PAGEREF _Toc355104139 \h </w:instrText>
        </w:r>
        <w:r w:rsidR="00E4388A">
          <w:rPr>
            <w:noProof/>
            <w:webHidden/>
          </w:rPr>
        </w:r>
        <w:r w:rsidR="00E4388A">
          <w:rPr>
            <w:noProof/>
            <w:webHidden/>
          </w:rPr>
          <w:fldChar w:fldCharType="separate"/>
        </w:r>
        <w:r w:rsidR="00464E9B">
          <w:rPr>
            <w:noProof/>
            <w:webHidden/>
          </w:rPr>
          <w:t>55</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40" w:history="1">
        <w:r w:rsidR="00464E9B" w:rsidRPr="00494513">
          <w:rPr>
            <w:rStyle w:val="Lienhypertexte"/>
            <w:noProof/>
          </w:rPr>
          <w:t>ANNEX 5: Setup procedure for an interference free operation of wireless microphone and in-ear monitor links</w:t>
        </w:r>
        <w:r w:rsidR="00464E9B">
          <w:rPr>
            <w:noProof/>
            <w:webHidden/>
          </w:rPr>
          <w:tab/>
        </w:r>
        <w:r w:rsidR="00E4388A">
          <w:rPr>
            <w:noProof/>
            <w:webHidden/>
          </w:rPr>
          <w:fldChar w:fldCharType="begin"/>
        </w:r>
        <w:r w:rsidR="00464E9B">
          <w:rPr>
            <w:noProof/>
            <w:webHidden/>
          </w:rPr>
          <w:instrText xml:space="preserve"> PAGEREF _Toc355104140 \h </w:instrText>
        </w:r>
        <w:r w:rsidR="00E4388A">
          <w:rPr>
            <w:noProof/>
            <w:webHidden/>
          </w:rPr>
        </w:r>
        <w:r w:rsidR="00E4388A">
          <w:rPr>
            <w:noProof/>
            <w:webHidden/>
          </w:rPr>
          <w:fldChar w:fldCharType="separate"/>
        </w:r>
        <w:r w:rsidR="00464E9B">
          <w:rPr>
            <w:noProof/>
            <w:webHidden/>
          </w:rPr>
          <w:t>57</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41" w:history="1">
        <w:r w:rsidR="00464E9B" w:rsidRPr="00494513">
          <w:rPr>
            <w:rStyle w:val="Lienhypertexte"/>
            <w:noProof/>
          </w:rPr>
          <w:t>ANNEX 6: Impact of MFCN Bandwidth on PMSE tx - MFCN LTE rx studies</w:t>
        </w:r>
        <w:r w:rsidR="00464E9B">
          <w:rPr>
            <w:noProof/>
            <w:webHidden/>
          </w:rPr>
          <w:tab/>
        </w:r>
        <w:r w:rsidR="00E4388A">
          <w:rPr>
            <w:noProof/>
            <w:webHidden/>
          </w:rPr>
          <w:fldChar w:fldCharType="begin"/>
        </w:r>
        <w:r w:rsidR="00464E9B">
          <w:rPr>
            <w:noProof/>
            <w:webHidden/>
          </w:rPr>
          <w:instrText xml:space="preserve"> PAGEREF _Toc355104141 \h </w:instrText>
        </w:r>
        <w:r w:rsidR="00E4388A">
          <w:rPr>
            <w:noProof/>
            <w:webHidden/>
          </w:rPr>
        </w:r>
        <w:r w:rsidR="00E4388A">
          <w:rPr>
            <w:noProof/>
            <w:webHidden/>
          </w:rPr>
          <w:fldChar w:fldCharType="separate"/>
        </w:r>
        <w:r w:rsidR="00464E9B">
          <w:rPr>
            <w:noProof/>
            <w:webHidden/>
          </w:rPr>
          <w:t>59</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42" w:history="1">
        <w:r w:rsidR="00464E9B" w:rsidRPr="00494513">
          <w:rPr>
            <w:rStyle w:val="Lienhypertexte"/>
            <w:noProof/>
          </w:rPr>
          <w:t>ANNEX 7: Considerations on Receiver Blocking Response and Receiver Blocking Level</w:t>
        </w:r>
        <w:r w:rsidR="00464E9B">
          <w:rPr>
            <w:noProof/>
            <w:webHidden/>
          </w:rPr>
          <w:tab/>
        </w:r>
        <w:r w:rsidR="00E4388A">
          <w:rPr>
            <w:noProof/>
            <w:webHidden/>
          </w:rPr>
          <w:fldChar w:fldCharType="begin"/>
        </w:r>
        <w:r w:rsidR="00464E9B">
          <w:rPr>
            <w:noProof/>
            <w:webHidden/>
          </w:rPr>
          <w:instrText xml:space="preserve"> PAGEREF _Toc355104142 \h </w:instrText>
        </w:r>
        <w:r w:rsidR="00E4388A">
          <w:rPr>
            <w:noProof/>
            <w:webHidden/>
          </w:rPr>
        </w:r>
        <w:r w:rsidR="00E4388A">
          <w:rPr>
            <w:noProof/>
            <w:webHidden/>
          </w:rPr>
          <w:fldChar w:fldCharType="separate"/>
        </w:r>
        <w:r w:rsidR="00464E9B">
          <w:rPr>
            <w:noProof/>
            <w:webHidden/>
          </w:rPr>
          <w:t>61</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43" w:history="1">
        <w:r w:rsidR="00464E9B" w:rsidRPr="00494513">
          <w:rPr>
            <w:rStyle w:val="Lienhypertexte"/>
            <w:noProof/>
          </w:rPr>
          <w:t>ANNEX 8: A mixed scenario</w:t>
        </w:r>
        <w:r w:rsidR="00464E9B">
          <w:rPr>
            <w:noProof/>
            <w:webHidden/>
          </w:rPr>
          <w:tab/>
        </w:r>
        <w:r w:rsidR="00E4388A">
          <w:rPr>
            <w:noProof/>
            <w:webHidden/>
          </w:rPr>
          <w:fldChar w:fldCharType="begin"/>
        </w:r>
        <w:r w:rsidR="00464E9B">
          <w:rPr>
            <w:noProof/>
            <w:webHidden/>
          </w:rPr>
          <w:instrText xml:space="preserve"> PAGEREF _Toc355104143 \h </w:instrText>
        </w:r>
        <w:r w:rsidR="00E4388A">
          <w:rPr>
            <w:noProof/>
            <w:webHidden/>
          </w:rPr>
        </w:r>
        <w:r w:rsidR="00E4388A">
          <w:rPr>
            <w:noProof/>
            <w:webHidden/>
          </w:rPr>
          <w:fldChar w:fldCharType="separate"/>
        </w:r>
        <w:r w:rsidR="00464E9B">
          <w:rPr>
            <w:noProof/>
            <w:webHidden/>
          </w:rPr>
          <w:t>66</w:t>
        </w:r>
        <w:r w:rsidR="00E4388A">
          <w:rPr>
            <w:noProof/>
            <w:webHidden/>
          </w:rPr>
          <w:fldChar w:fldCharType="end"/>
        </w:r>
      </w:hyperlink>
    </w:p>
    <w:p w:rsidR="00464E9B" w:rsidRDefault="00903233">
      <w:pPr>
        <w:pStyle w:val="TM1"/>
        <w:rPr>
          <w:rFonts w:asciiTheme="minorHAnsi" w:eastAsiaTheme="minorEastAsia" w:hAnsiTheme="minorHAnsi" w:cstheme="minorBidi"/>
          <w:b w:val="0"/>
          <w:caps w:val="0"/>
          <w:noProof/>
          <w:sz w:val="22"/>
          <w:szCs w:val="22"/>
          <w:lang w:val="fr-FR" w:eastAsia="fr-FR"/>
        </w:rPr>
      </w:pPr>
      <w:hyperlink w:anchor="_Toc355104144" w:history="1">
        <w:r w:rsidR="00464E9B" w:rsidRPr="00494513">
          <w:rPr>
            <w:rStyle w:val="Lienhypertexte"/>
            <w:noProof/>
          </w:rPr>
          <w:t>ANNEX 9: List of references</w:t>
        </w:r>
        <w:r w:rsidR="00464E9B">
          <w:rPr>
            <w:noProof/>
            <w:webHidden/>
          </w:rPr>
          <w:tab/>
        </w:r>
        <w:r w:rsidR="00E4388A">
          <w:rPr>
            <w:noProof/>
            <w:webHidden/>
          </w:rPr>
          <w:fldChar w:fldCharType="begin"/>
        </w:r>
        <w:r w:rsidR="00464E9B">
          <w:rPr>
            <w:noProof/>
            <w:webHidden/>
          </w:rPr>
          <w:instrText xml:space="preserve"> PAGEREF _Toc355104144 \h </w:instrText>
        </w:r>
        <w:r w:rsidR="00E4388A">
          <w:rPr>
            <w:noProof/>
            <w:webHidden/>
          </w:rPr>
        </w:r>
        <w:r w:rsidR="00E4388A">
          <w:rPr>
            <w:noProof/>
            <w:webHidden/>
          </w:rPr>
          <w:fldChar w:fldCharType="separate"/>
        </w:r>
        <w:r w:rsidR="00464E9B">
          <w:rPr>
            <w:noProof/>
            <w:webHidden/>
          </w:rPr>
          <w:t>78</w:t>
        </w:r>
        <w:r w:rsidR="00E4388A">
          <w:rPr>
            <w:noProof/>
            <w:webHidden/>
          </w:rPr>
          <w:fldChar w:fldCharType="end"/>
        </w:r>
      </w:hyperlink>
    </w:p>
    <w:p w:rsidR="00FC5FF6" w:rsidRPr="00561E54" w:rsidRDefault="00E4388A" w:rsidP="006B2291">
      <w:pPr>
        <w:pStyle w:val="TM1"/>
        <w:rPr>
          <w:lang w:val="en-GB"/>
        </w:rPr>
      </w:pPr>
      <w:r w:rsidRPr="00561E54">
        <w:rPr>
          <w:caps w:val="0"/>
          <w:lang w:val="en-GB"/>
        </w:rPr>
        <w:fldChar w:fldCharType="end"/>
      </w:r>
      <w:r w:rsidR="00FC5FF6" w:rsidRPr="00561E54">
        <w:rPr>
          <w:lang w:val="en-GB"/>
        </w:rPr>
        <w:br w:type="page"/>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FC5FF6" w:rsidRPr="00561E54" w:rsidRDefault="00E530BF" w:rsidP="008A54FC">
      <w:pPr>
        <w:rPr>
          <w:b/>
          <w:color w:val="FFFFFF"/>
          <w:szCs w:val="20"/>
          <w:lang w:val="en-GB"/>
        </w:rPr>
      </w:pPr>
      <w:r>
        <w:rPr>
          <w:noProof/>
          <w:lang w:val="fr-FR" w:eastAsia="fr-FR"/>
        </w:rPr>
        <mc:AlternateContent>
          <mc:Choice Requires="wps">
            <w:drawing>
              <wp:anchor distT="0" distB="0" distL="114300" distR="114300" simplePos="0" relativeHeight="251658752" behindDoc="1" locked="0" layoutInCell="1" allowOverlap="1" wp14:anchorId="1AB8DF76" wp14:editId="416163D8">
                <wp:simplePos x="0" y="0"/>
                <wp:positionH relativeFrom="page">
                  <wp:align>center</wp:align>
                </wp:positionH>
                <wp:positionV relativeFrom="page">
                  <wp:posOffset>900430</wp:posOffset>
                </wp:positionV>
                <wp:extent cx="7560310" cy="720090"/>
                <wp:effectExtent l="0" t="0" r="2540" b="3810"/>
                <wp:wrapNone/>
                <wp:docPr id="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SxK/0X8CAAD9&#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FC5FF6" w:rsidRPr="00561E54">
        <w:rPr>
          <w:b/>
          <w:color w:val="FFFFFF"/>
          <w:szCs w:val="20"/>
          <w:lang w:val="en-GB"/>
        </w:rPr>
        <w:t>LIST OF ABBREVIATIONS</w:t>
      </w:r>
    </w:p>
    <w:p w:rsidR="00FC5FF6" w:rsidRPr="00561E54" w:rsidRDefault="00FC5FF6" w:rsidP="008A54FC">
      <w:pPr>
        <w:rPr>
          <w:b/>
          <w:color w:val="FFFFFF"/>
          <w:szCs w:val="20"/>
          <w:lang w:val="en-GB"/>
        </w:rPr>
      </w:pPr>
    </w:p>
    <w:p w:rsidR="00FC5FF6" w:rsidRPr="00561E54" w:rsidRDefault="00FC5FF6" w:rsidP="008A54FC">
      <w:pPr>
        <w:rPr>
          <w:b/>
          <w:color w:val="FFFFFF"/>
          <w:szCs w:val="20"/>
          <w:lang w:val="en-GB"/>
        </w:rPr>
      </w:pPr>
    </w:p>
    <w:p w:rsidR="00FC5FF6" w:rsidRPr="00561E54" w:rsidRDefault="00FC5FF6" w:rsidP="008A54FC">
      <w:pPr>
        <w:rPr>
          <w:lang w:val="en-GB"/>
        </w:rPr>
      </w:pPr>
    </w:p>
    <w:p w:rsidR="00FC5FF6" w:rsidRPr="00561E54" w:rsidRDefault="00FC5FF6"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FC5FF6" w:rsidRPr="00561E54">
        <w:trPr>
          <w:trHeight w:val="76"/>
        </w:trPr>
        <w:tc>
          <w:tcPr>
            <w:tcW w:w="2088" w:type="dxa"/>
          </w:tcPr>
          <w:p w:rsidR="00FC5FF6" w:rsidRPr="00561E54" w:rsidRDefault="00FC5FF6" w:rsidP="001C231B">
            <w:pPr>
              <w:spacing w:line="288" w:lineRule="auto"/>
              <w:rPr>
                <w:b/>
                <w:color w:val="D2232A"/>
                <w:lang w:val="en-GB"/>
              </w:rPr>
            </w:pPr>
            <w:r w:rsidRPr="00561E54">
              <w:rPr>
                <w:b/>
                <w:color w:val="D2232A"/>
                <w:lang w:val="en-GB"/>
              </w:rPr>
              <w:t>Abbreviation</w:t>
            </w:r>
          </w:p>
        </w:tc>
        <w:tc>
          <w:tcPr>
            <w:tcW w:w="7767" w:type="dxa"/>
          </w:tcPr>
          <w:p w:rsidR="00FC5FF6" w:rsidRPr="00561E54" w:rsidRDefault="00FC5FF6" w:rsidP="001C231B">
            <w:pPr>
              <w:spacing w:line="288" w:lineRule="auto"/>
              <w:rPr>
                <w:b/>
                <w:color w:val="D2232A"/>
                <w:lang w:val="en-GB"/>
              </w:rPr>
            </w:pPr>
            <w:r w:rsidRPr="00561E54">
              <w:rPr>
                <w:b/>
                <w:color w:val="D2232A"/>
                <w:lang w:val="en-GB"/>
              </w:rPr>
              <w:t>Explanation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3GPP</w:t>
            </w:r>
          </w:p>
        </w:tc>
        <w:tc>
          <w:tcPr>
            <w:tcW w:w="7767" w:type="dxa"/>
          </w:tcPr>
          <w:p w:rsidR="003B7E30" w:rsidRPr="00561E54" w:rsidRDefault="003B7E30" w:rsidP="00D01D40">
            <w:pPr>
              <w:spacing w:line="288" w:lineRule="auto"/>
              <w:rPr>
                <w:szCs w:val="20"/>
                <w:lang w:val="en-GB"/>
              </w:rPr>
            </w:pPr>
            <w:r w:rsidRPr="00561E54">
              <w:rPr>
                <w:szCs w:val="20"/>
                <w:lang w:val="en-GB"/>
              </w:rPr>
              <w:t>3rd Generation Partner Project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ACLR</w:t>
            </w:r>
          </w:p>
        </w:tc>
        <w:tc>
          <w:tcPr>
            <w:tcW w:w="7767" w:type="dxa"/>
          </w:tcPr>
          <w:p w:rsidR="003B7E30" w:rsidRPr="00561E54" w:rsidRDefault="003B7E30" w:rsidP="00D01D40">
            <w:pPr>
              <w:spacing w:line="288" w:lineRule="auto"/>
              <w:rPr>
                <w:szCs w:val="20"/>
                <w:lang w:val="en-GB"/>
              </w:rPr>
            </w:pPr>
            <w:r w:rsidRPr="00561E54">
              <w:rPr>
                <w:szCs w:val="20"/>
                <w:lang w:val="en-GB"/>
              </w:rPr>
              <w:t>Adjacent Channel Leakage power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ACS</w:t>
            </w:r>
          </w:p>
        </w:tc>
        <w:tc>
          <w:tcPr>
            <w:tcW w:w="7767" w:type="dxa"/>
          </w:tcPr>
          <w:p w:rsidR="003B7E30" w:rsidRPr="00561E54" w:rsidRDefault="003B7E30" w:rsidP="00D01D40">
            <w:pPr>
              <w:spacing w:line="288" w:lineRule="auto"/>
              <w:rPr>
                <w:szCs w:val="20"/>
                <w:lang w:val="en-GB"/>
              </w:rPr>
            </w:pPr>
            <w:r w:rsidRPr="00561E54">
              <w:rPr>
                <w:szCs w:val="20"/>
                <w:lang w:val="en-GB"/>
              </w:rPr>
              <w:t>Adjacent Channel Selectivity</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ARFCN</w:t>
            </w:r>
          </w:p>
        </w:tc>
        <w:tc>
          <w:tcPr>
            <w:tcW w:w="7767" w:type="dxa"/>
          </w:tcPr>
          <w:p w:rsidR="003B7E30" w:rsidRPr="00561E54" w:rsidRDefault="003B7E30" w:rsidP="00D01D40">
            <w:pPr>
              <w:spacing w:line="288" w:lineRule="auto"/>
              <w:rPr>
                <w:szCs w:val="20"/>
                <w:lang w:val="en-GB"/>
              </w:rPr>
            </w:pPr>
            <w:r w:rsidRPr="00561E54">
              <w:rPr>
                <w:szCs w:val="20"/>
                <w:lang w:val="en-GB"/>
              </w:rPr>
              <w:t>Absolute Radio-Frequency Channel Number</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BEM</w:t>
            </w:r>
          </w:p>
        </w:tc>
        <w:tc>
          <w:tcPr>
            <w:tcW w:w="7767" w:type="dxa"/>
          </w:tcPr>
          <w:p w:rsidR="003B7E30" w:rsidRPr="00561E54" w:rsidRDefault="003B7E30" w:rsidP="00D01D40">
            <w:pPr>
              <w:spacing w:line="288" w:lineRule="auto"/>
              <w:rPr>
                <w:szCs w:val="20"/>
                <w:lang w:val="en-GB"/>
              </w:rPr>
            </w:pPr>
            <w:r w:rsidRPr="00561E54">
              <w:rPr>
                <w:szCs w:val="20"/>
                <w:lang w:val="en-GB"/>
              </w:rPr>
              <w:t>Block Edge Mask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BS</w:t>
            </w:r>
          </w:p>
        </w:tc>
        <w:tc>
          <w:tcPr>
            <w:tcW w:w="7767" w:type="dxa"/>
          </w:tcPr>
          <w:p w:rsidR="003B7E30" w:rsidRPr="00561E54" w:rsidRDefault="003B7E30" w:rsidP="00D01D40">
            <w:pPr>
              <w:spacing w:line="288" w:lineRule="auto"/>
              <w:rPr>
                <w:szCs w:val="20"/>
                <w:lang w:val="en-GB"/>
              </w:rPr>
            </w:pPr>
            <w:r w:rsidRPr="00561E54">
              <w:rPr>
                <w:szCs w:val="20"/>
                <w:lang w:val="en-GB"/>
              </w:rPr>
              <w:t>Base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BTS</w:t>
            </w:r>
          </w:p>
        </w:tc>
        <w:tc>
          <w:tcPr>
            <w:tcW w:w="7767" w:type="dxa"/>
          </w:tcPr>
          <w:p w:rsidR="003B7E30" w:rsidRPr="00561E54" w:rsidRDefault="003B7E30" w:rsidP="00D01D40">
            <w:pPr>
              <w:spacing w:line="288" w:lineRule="auto"/>
              <w:rPr>
                <w:szCs w:val="20"/>
                <w:lang w:val="en-GB"/>
              </w:rPr>
            </w:pPr>
            <w:r w:rsidRPr="00561E54">
              <w:rPr>
                <w:szCs w:val="20"/>
                <w:lang w:val="en-GB"/>
              </w:rPr>
              <w:t>Base Transceiver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BW</w:t>
            </w:r>
          </w:p>
        </w:tc>
        <w:tc>
          <w:tcPr>
            <w:tcW w:w="7767" w:type="dxa"/>
          </w:tcPr>
          <w:p w:rsidR="003B7E30" w:rsidRPr="00561E54" w:rsidRDefault="003B7E30" w:rsidP="00D01D40">
            <w:pPr>
              <w:spacing w:line="288" w:lineRule="auto"/>
              <w:rPr>
                <w:szCs w:val="20"/>
                <w:lang w:val="en-GB"/>
              </w:rPr>
            </w:pPr>
            <w:r w:rsidRPr="00561E54">
              <w:rPr>
                <w:szCs w:val="20"/>
                <w:lang w:val="en-GB"/>
              </w:rPr>
              <w:t>Bandwidth</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CEPT</w:t>
            </w:r>
          </w:p>
        </w:tc>
        <w:tc>
          <w:tcPr>
            <w:tcW w:w="7767" w:type="dxa"/>
          </w:tcPr>
          <w:p w:rsidR="003B7E30" w:rsidRPr="00561E54" w:rsidRDefault="003B7E30" w:rsidP="00D01D40">
            <w:pPr>
              <w:spacing w:line="288" w:lineRule="auto"/>
              <w:rPr>
                <w:szCs w:val="20"/>
                <w:lang w:val="en-GB"/>
              </w:rPr>
            </w:pPr>
            <w:r w:rsidRPr="00561E54">
              <w:rPr>
                <w:szCs w:val="20"/>
                <w:lang w:val="en-GB"/>
              </w:rPr>
              <w:t>European Conference of Postal and Telecommunications Administrations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DEC</w:t>
            </w:r>
          </w:p>
        </w:tc>
        <w:tc>
          <w:tcPr>
            <w:tcW w:w="7767" w:type="dxa"/>
          </w:tcPr>
          <w:p w:rsidR="003B7E30" w:rsidRPr="00561E54" w:rsidRDefault="003B7E30" w:rsidP="00D01D40">
            <w:pPr>
              <w:spacing w:line="288" w:lineRule="auto"/>
              <w:rPr>
                <w:szCs w:val="20"/>
                <w:lang w:val="en-GB"/>
              </w:rPr>
            </w:pPr>
            <w:r w:rsidRPr="00561E54">
              <w:rPr>
                <w:szCs w:val="20"/>
                <w:lang w:val="en-GB"/>
              </w:rPr>
              <w:t>Decision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DL</w:t>
            </w:r>
          </w:p>
        </w:tc>
        <w:tc>
          <w:tcPr>
            <w:tcW w:w="7767" w:type="dxa"/>
          </w:tcPr>
          <w:p w:rsidR="003B7E30" w:rsidRPr="00561E54" w:rsidRDefault="003B7E30" w:rsidP="00D01D40">
            <w:pPr>
              <w:spacing w:line="288" w:lineRule="auto"/>
              <w:rPr>
                <w:szCs w:val="20"/>
                <w:lang w:val="en-GB"/>
              </w:rPr>
            </w:pPr>
            <w:r w:rsidRPr="00561E54">
              <w:rPr>
                <w:szCs w:val="20"/>
                <w:lang w:val="en-GB"/>
              </w:rPr>
              <w:t>Downlink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ECC</w:t>
            </w:r>
          </w:p>
        </w:tc>
        <w:tc>
          <w:tcPr>
            <w:tcW w:w="7767" w:type="dxa"/>
          </w:tcPr>
          <w:p w:rsidR="003B7E30" w:rsidRPr="00561E54" w:rsidRDefault="003B7E30" w:rsidP="00D01D40">
            <w:pPr>
              <w:spacing w:line="288" w:lineRule="auto"/>
              <w:rPr>
                <w:szCs w:val="20"/>
                <w:lang w:val="en-GB"/>
              </w:rPr>
            </w:pPr>
            <w:r w:rsidRPr="00561E54">
              <w:rPr>
                <w:lang w:val="en-GB"/>
              </w:rPr>
              <w:t>Electronic Communications Committee</w:t>
            </w:r>
          </w:p>
        </w:tc>
      </w:tr>
      <w:tr w:rsidR="003B7E30" w:rsidRPr="00561E54">
        <w:tc>
          <w:tcPr>
            <w:tcW w:w="2088" w:type="dxa"/>
          </w:tcPr>
          <w:p w:rsidR="003B7E30" w:rsidRPr="00561E54" w:rsidRDefault="003B7E30" w:rsidP="00D01D40">
            <w:pPr>
              <w:spacing w:line="288" w:lineRule="auto"/>
              <w:rPr>
                <w:b/>
                <w:lang w:val="en-GB"/>
              </w:rPr>
            </w:pPr>
            <w:proofErr w:type="spellStart"/>
            <w:r w:rsidRPr="00561E54">
              <w:rPr>
                <w:b/>
                <w:lang w:val="en-GB"/>
              </w:rPr>
              <w:t>e.i.r.p</w:t>
            </w:r>
            <w:proofErr w:type="spellEnd"/>
            <w:r w:rsidRPr="00561E54">
              <w:rPr>
                <w:b/>
                <w:lang w:val="en-GB"/>
              </w:rPr>
              <w:t>.</w:t>
            </w:r>
          </w:p>
        </w:tc>
        <w:tc>
          <w:tcPr>
            <w:tcW w:w="7767" w:type="dxa"/>
          </w:tcPr>
          <w:p w:rsidR="003B7E30" w:rsidRPr="00561E54" w:rsidRDefault="00AD647E" w:rsidP="00D01D40">
            <w:pPr>
              <w:spacing w:line="288" w:lineRule="auto"/>
              <w:rPr>
                <w:lang w:val="en-GB"/>
              </w:rPr>
            </w:pPr>
            <w:r>
              <w:rPr>
                <w:lang w:val="en-GB"/>
              </w:rPr>
              <w:t>equivalent</w:t>
            </w:r>
            <w:r w:rsidRPr="00561E54">
              <w:rPr>
                <w:lang w:val="en-GB"/>
              </w:rPr>
              <w:t xml:space="preserve"> </w:t>
            </w:r>
            <w:r w:rsidR="003B7E30" w:rsidRPr="00561E54">
              <w:rPr>
                <w:lang w:val="en-GB"/>
              </w:rPr>
              <w:t>isotropic radiated power</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EN</w:t>
            </w:r>
          </w:p>
        </w:tc>
        <w:tc>
          <w:tcPr>
            <w:tcW w:w="7767" w:type="dxa"/>
          </w:tcPr>
          <w:p w:rsidR="003B7E30" w:rsidRPr="00561E54" w:rsidRDefault="003B7E30" w:rsidP="00D01D40">
            <w:pPr>
              <w:spacing w:line="288" w:lineRule="auto"/>
              <w:rPr>
                <w:lang w:val="en-GB"/>
              </w:rPr>
            </w:pPr>
            <w:r w:rsidRPr="00561E54">
              <w:rPr>
                <w:lang w:val="en-GB"/>
              </w:rPr>
              <w:t>European Norm</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ERC</w:t>
            </w:r>
          </w:p>
        </w:tc>
        <w:tc>
          <w:tcPr>
            <w:tcW w:w="7767" w:type="dxa"/>
          </w:tcPr>
          <w:p w:rsidR="003B7E30" w:rsidRPr="00561E54" w:rsidRDefault="003B7E30" w:rsidP="00D01D40">
            <w:pPr>
              <w:spacing w:line="288" w:lineRule="auto"/>
              <w:rPr>
                <w:lang w:val="en-GB"/>
              </w:rPr>
            </w:pPr>
            <w:r w:rsidRPr="00561E54">
              <w:rPr>
                <w:lang w:val="en-GB"/>
              </w:rPr>
              <w:t xml:space="preserve">European </w:t>
            </w:r>
            <w:proofErr w:type="spellStart"/>
            <w:r w:rsidRPr="00561E54">
              <w:rPr>
                <w:lang w:val="en-GB"/>
              </w:rPr>
              <w:t>Radiocommunications</w:t>
            </w:r>
            <w:proofErr w:type="spellEnd"/>
            <w:r w:rsidRPr="00561E54">
              <w:rPr>
                <w:lang w:val="en-GB"/>
              </w:rPr>
              <w:t xml:space="preserve"> Committee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ETSI</w:t>
            </w:r>
          </w:p>
        </w:tc>
        <w:tc>
          <w:tcPr>
            <w:tcW w:w="7767" w:type="dxa"/>
          </w:tcPr>
          <w:p w:rsidR="003B7E30" w:rsidRPr="00561E54" w:rsidRDefault="003B7E30" w:rsidP="00D01D40">
            <w:pPr>
              <w:spacing w:line="288" w:lineRule="auto"/>
              <w:rPr>
                <w:lang w:val="en-GB"/>
              </w:rPr>
            </w:pPr>
            <w:r w:rsidRPr="00561E54">
              <w:rPr>
                <w:szCs w:val="20"/>
                <w:lang w:val="en-GB"/>
              </w:rPr>
              <w:t>European Telecommunications Standards Institute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EUTRA</w:t>
            </w:r>
          </w:p>
        </w:tc>
        <w:tc>
          <w:tcPr>
            <w:tcW w:w="7767" w:type="dxa"/>
          </w:tcPr>
          <w:p w:rsidR="003B7E30" w:rsidRPr="00561E54" w:rsidRDefault="003B7E30" w:rsidP="00D01D40">
            <w:pPr>
              <w:spacing w:line="288" w:lineRule="auto"/>
              <w:rPr>
                <w:szCs w:val="20"/>
                <w:lang w:val="en-GB"/>
              </w:rPr>
            </w:pPr>
            <w:r w:rsidRPr="00561E54">
              <w:rPr>
                <w:szCs w:val="20"/>
                <w:lang w:val="en-GB"/>
              </w:rPr>
              <w:t>Evolved Universal Terrestrial Radio Access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FDD</w:t>
            </w:r>
          </w:p>
        </w:tc>
        <w:tc>
          <w:tcPr>
            <w:tcW w:w="7767" w:type="dxa"/>
          </w:tcPr>
          <w:p w:rsidR="003B7E30" w:rsidRPr="00561E54" w:rsidRDefault="003B7E30" w:rsidP="00D01D40">
            <w:pPr>
              <w:spacing w:line="288" w:lineRule="auto"/>
              <w:rPr>
                <w:lang w:val="en-GB"/>
              </w:rPr>
            </w:pPr>
            <w:r w:rsidRPr="00561E54">
              <w:rPr>
                <w:lang w:val="en-GB"/>
              </w:rPr>
              <w:t>Frequency Division Duplex</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FFT</w:t>
            </w:r>
          </w:p>
        </w:tc>
        <w:tc>
          <w:tcPr>
            <w:tcW w:w="7767" w:type="dxa"/>
          </w:tcPr>
          <w:p w:rsidR="003B7E30" w:rsidRPr="00561E54" w:rsidRDefault="003B7E30" w:rsidP="00D01D40">
            <w:pPr>
              <w:spacing w:line="288" w:lineRule="auto"/>
              <w:rPr>
                <w:lang w:val="en-GB"/>
              </w:rPr>
            </w:pPr>
            <w:r w:rsidRPr="00561E54">
              <w:rPr>
                <w:lang w:val="en-GB"/>
              </w:rPr>
              <w:t>Fast Fourier Transform</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FSPL</w:t>
            </w:r>
          </w:p>
        </w:tc>
        <w:tc>
          <w:tcPr>
            <w:tcW w:w="7767" w:type="dxa"/>
          </w:tcPr>
          <w:p w:rsidR="003B7E30" w:rsidRPr="00561E54" w:rsidRDefault="003B7E30" w:rsidP="00D01D40">
            <w:pPr>
              <w:spacing w:line="288" w:lineRule="auto"/>
              <w:rPr>
                <w:lang w:val="en-GB"/>
              </w:rPr>
            </w:pPr>
            <w:r w:rsidRPr="00561E54">
              <w:rPr>
                <w:lang w:val="en-GB"/>
              </w:rPr>
              <w:t>Free Space Propagation Loss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GSM</w:t>
            </w:r>
          </w:p>
        </w:tc>
        <w:tc>
          <w:tcPr>
            <w:tcW w:w="7767" w:type="dxa"/>
          </w:tcPr>
          <w:p w:rsidR="003B7E30" w:rsidRPr="00561E54" w:rsidRDefault="003B7E30" w:rsidP="00D01D40">
            <w:pPr>
              <w:spacing w:line="288" w:lineRule="auto"/>
              <w:rPr>
                <w:lang w:val="en-GB"/>
              </w:rPr>
            </w:pPr>
            <w:r w:rsidRPr="00561E54">
              <w:rPr>
                <w:lang w:val="en-GB"/>
              </w:rPr>
              <w:t>Global System for Mobile communications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IB</w:t>
            </w:r>
          </w:p>
        </w:tc>
        <w:tc>
          <w:tcPr>
            <w:tcW w:w="7767" w:type="dxa"/>
          </w:tcPr>
          <w:p w:rsidR="003B7E30" w:rsidRPr="00561E54" w:rsidRDefault="003B7E30" w:rsidP="00D01D40">
            <w:pPr>
              <w:spacing w:line="288" w:lineRule="auto"/>
              <w:rPr>
                <w:lang w:val="en-GB"/>
              </w:rPr>
            </w:pPr>
            <w:r w:rsidRPr="00561E54">
              <w:rPr>
                <w:lang w:val="en-GB"/>
              </w:rPr>
              <w:t>In-Band</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IEEE</w:t>
            </w:r>
          </w:p>
        </w:tc>
        <w:tc>
          <w:tcPr>
            <w:tcW w:w="7767" w:type="dxa"/>
          </w:tcPr>
          <w:p w:rsidR="003B7E30" w:rsidRPr="00561E54" w:rsidRDefault="003B7E30" w:rsidP="00D01D40">
            <w:pPr>
              <w:spacing w:line="288" w:lineRule="auto"/>
              <w:rPr>
                <w:lang w:val="en-GB"/>
              </w:rPr>
            </w:pPr>
            <w:r w:rsidRPr="00561E54">
              <w:rPr>
                <w:lang w:val="en-GB"/>
              </w:rPr>
              <w:t>Institute of Electrical and Electronics Engineers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IMT</w:t>
            </w:r>
          </w:p>
        </w:tc>
        <w:tc>
          <w:tcPr>
            <w:tcW w:w="7767" w:type="dxa"/>
          </w:tcPr>
          <w:p w:rsidR="003B7E30" w:rsidRPr="00561E54" w:rsidRDefault="003B7E30" w:rsidP="00D01D40">
            <w:pPr>
              <w:spacing w:line="288" w:lineRule="auto"/>
              <w:rPr>
                <w:lang w:val="en-GB"/>
              </w:rPr>
            </w:pPr>
            <w:r w:rsidRPr="00561E54">
              <w:rPr>
                <w:lang w:val="en-GB"/>
              </w:rPr>
              <w:t>International Mobile Telecommunication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INR</w:t>
            </w:r>
          </w:p>
        </w:tc>
        <w:tc>
          <w:tcPr>
            <w:tcW w:w="7767" w:type="dxa"/>
          </w:tcPr>
          <w:p w:rsidR="003B7E30" w:rsidRPr="00561E54" w:rsidRDefault="003B7E30" w:rsidP="00D01D40">
            <w:pPr>
              <w:spacing w:line="288" w:lineRule="auto"/>
              <w:rPr>
                <w:szCs w:val="20"/>
                <w:lang w:val="en-GB"/>
              </w:rPr>
            </w:pPr>
            <w:r w:rsidRPr="00561E54">
              <w:rPr>
                <w:szCs w:val="20"/>
                <w:lang w:val="en-GB"/>
              </w:rPr>
              <w:t>Interference to Noise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ITU</w:t>
            </w:r>
          </w:p>
        </w:tc>
        <w:tc>
          <w:tcPr>
            <w:tcW w:w="7767" w:type="dxa"/>
          </w:tcPr>
          <w:p w:rsidR="003B7E30" w:rsidRPr="00561E54" w:rsidRDefault="003B7E30" w:rsidP="00D01D40">
            <w:pPr>
              <w:spacing w:line="288" w:lineRule="auto"/>
              <w:rPr>
                <w:lang w:val="en-GB"/>
              </w:rPr>
            </w:pPr>
            <w:r w:rsidRPr="00561E54">
              <w:rPr>
                <w:szCs w:val="20"/>
                <w:lang w:val="en-GB"/>
              </w:rPr>
              <w:t>International Telecommunication Union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LTE</w:t>
            </w:r>
          </w:p>
        </w:tc>
        <w:tc>
          <w:tcPr>
            <w:tcW w:w="7767" w:type="dxa"/>
          </w:tcPr>
          <w:p w:rsidR="003B7E30" w:rsidRPr="00561E54" w:rsidRDefault="003B7E30" w:rsidP="00D01D40">
            <w:pPr>
              <w:spacing w:line="288" w:lineRule="auto"/>
              <w:rPr>
                <w:szCs w:val="20"/>
                <w:lang w:val="en-GB"/>
              </w:rPr>
            </w:pPr>
            <w:r w:rsidRPr="00561E54">
              <w:rPr>
                <w:szCs w:val="20"/>
                <w:lang w:val="en-GB"/>
              </w:rPr>
              <w:t>Long Term Evolution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MCL</w:t>
            </w:r>
          </w:p>
        </w:tc>
        <w:tc>
          <w:tcPr>
            <w:tcW w:w="7767" w:type="dxa"/>
          </w:tcPr>
          <w:p w:rsidR="003B7E30" w:rsidRPr="00561E54" w:rsidRDefault="003B7E30" w:rsidP="00D01D40">
            <w:pPr>
              <w:spacing w:line="288" w:lineRule="auto"/>
              <w:rPr>
                <w:szCs w:val="20"/>
                <w:lang w:val="en-GB"/>
              </w:rPr>
            </w:pPr>
            <w:r w:rsidRPr="00561E54">
              <w:rPr>
                <w:szCs w:val="20"/>
                <w:lang w:val="en-GB"/>
              </w:rPr>
              <w:t>Minimum Coupling Loss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MFCN</w:t>
            </w:r>
          </w:p>
        </w:tc>
        <w:tc>
          <w:tcPr>
            <w:tcW w:w="7767" w:type="dxa"/>
          </w:tcPr>
          <w:p w:rsidR="003B7E30" w:rsidRPr="00561E54" w:rsidRDefault="003B7E30" w:rsidP="00D01D40">
            <w:pPr>
              <w:spacing w:line="288" w:lineRule="auto"/>
              <w:rPr>
                <w:lang w:val="en-GB"/>
              </w:rPr>
            </w:pPr>
            <w:r w:rsidRPr="00561E54">
              <w:rPr>
                <w:lang w:val="en-GB"/>
              </w:rPr>
              <w:t>Mobile/Fixed Communications Networks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MS</w:t>
            </w:r>
          </w:p>
        </w:tc>
        <w:tc>
          <w:tcPr>
            <w:tcW w:w="7767" w:type="dxa"/>
          </w:tcPr>
          <w:p w:rsidR="003B7E30" w:rsidRPr="00561E54" w:rsidRDefault="003B7E30" w:rsidP="00D01D40">
            <w:pPr>
              <w:spacing w:line="288" w:lineRule="auto"/>
              <w:rPr>
                <w:lang w:val="en-GB"/>
              </w:rPr>
            </w:pPr>
            <w:r w:rsidRPr="00561E54">
              <w:rPr>
                <w:lang w:val="en-GB"/>
              </w:rPr>
              <w:t>Mobile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N/A</w:t>
            </w:r>
          </w:p>
        </w:tc>
        <w:tc>
          <w:tcPr>
            <w:tcW w:w="7767" w:type="dxa"/>
          </w:tcPr>
          <w:p w:rsidR="003B7E30" w:rsidRPr="00561E54" w:rsidRDefault="003B7E30" w:rsidP="00D01D40">
            <w:pPr>
              <w:spacing w:line="288" w:lineRule="auto"/>
              <w:rPr>
                <w:lang w:val="en-GB"/>
              </w:rPr>
            </w:pPr>
            <w:r w:rsidRPr="00561E54">
              <w:rPr>
                <w:lang w:val="en-GB"/>
              </w:rPr>
              <w:t>Not Available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NF</w:t>
            </w:r>
          </w:p>
        </w:tc>
        <w:tc>
          <w:tcPr>
            <w:tcW w:w="7767" w:type="dxa"/>
          </w:tcPr>
          <w:p w:rsidR="003B7E30" w:rsidRPr="00561E54" w:rsidRDefault="003B7E30" w:rsidP="00D01D40">
            <w:pPr>
              <w:spacing w:line="288" w:lineRule="auto"/>
              <w:rPr>
                <w:lang w:val="en-GB"/>
              </w:rPr>
            </w:pPr>
            <w:r w:rsidRPr="00561E54">
              <w:rPr>
                <w:lang w:val="en-GB"/>
              </w:rPr>
              <w:t>Noise Figure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OOB</w:t>
            </w:r>
          </w:p>
        </w:tc>
        <w:tc>
          <w:tcPr>
            <w:tcW w:w="7767" w:type="dxa"/>
          </w:tcPr>
          <w:p w:rsidR="003B7E30" w:rsidRPr="00561E54" w:rsidRDefault="003B7E30" w:rsidP="00D01D40">
            <w:pPr>
              <w:spacing w:line="288" w:lineRule="auto"/>
              <w:rPr>
                <w:lang w:val="en-GB"/>
              </w:rPr>
            </w:pPr>
            <w:r w:rsidRPr="00561E54">
              <w:rPr>
                <w:lang w:val="en-GB"/>
              </w:rPr>
              <w:t>Out-Of-Band</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PI</w:t>
            </w:r>
          </w:p>
        </w:tc>
        <w:tc>
          <w:tcPr>
            <w:tcW w:w="7767" w:type="dxa"/>
          </w:tcPr>
          <w:p w:rsidR="003B7E30" w:rsidRPr="00561E54" w:rsidRDefault="003B7E30" w:rsidP="00D01D40">
            <w:pPr>
              <w:spacing w:line="288" w:lineRule="auto"/>
              <w:rPr>
                <w:lang w:val="en-GB"/>
              </w:rPr>
            </w:pPr>
            <w:r w:rsidRPr="00561E54">
              <w:rPr>
                <w:lang w:val="en-GB"/>
              </w:rPr>
              <w:t>Power of Interference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PMSE</w:t>
            </w:r>
          </w:p>
        </w:tc>
        <w:tc>
          <w:tcPr>
            <w:tcW w:w="7767" w:type="dxa"/>
          </w:tcPr>
          <w:p w:rsidR="003B7E30" w:rsidRPr="00561E54" w:rsidRDefault="003B7E30" w:rsidP="00D01D40">
            <w:pPr>
              <w:spacing w:line="288" w:lineRule="auto"/>
              <w:rPr>
                <w:lang w:val="en-GB"/>
              </w:rPr>
            </w:pPr>
            <w:r w:rsidRPr="00561E54">
              <w:rPr>
                <w:lang w:val="en-GB"/>
              </w:rPr>
              <w:t>Programme Making and Special Events</w:t>
            </w:r>
          </w:p>
        </w:tc>
      </w:tr>
      <w:tr w:rsidR="003B7E30" w:rsidRPr="00561E54">
        <w:tc>
          <w:tcPr>
            <w:tcW w:w="2088" w:type="dxa"/>
          </w:tcPr>
          <w:p w:rsidR="003B7E30" w:rsidRPr="00561E54" w:rsidRDefault="003B7E30" w:rsidP="00D01D40">
            <w:pPr>
              <w:spacing w:line="288" w:lineRule="auto"/>
              <w:rPr>
                <w:b/>
                <w:lang w:val="en-GB"/>
              </w:rPr>
            </w:pPr>
            <w:proofErr w:type="spellStart"/>
            <w:r w:rsidRPr="00561E54">
              <w:rPr>
                <w:b/>
                <w:lang w:val="en-GB"/>
              </w:rPr>
              <w:t>QoS</w:t>
            </w:r>
            <w:proofErr w:type="spellEnd"/>
          </w:p>
        </w:tc>
        <w:tc>
          <w:tcPr>
            <w:tcW w:w="7767" w:type="dxa"/>
          </w:tcPr>
          <w:p w:rsidR="003B7E30" w:rsidRPr="00561E54" w:rsidRDefault="003B7E30" w:rsidP="00D01D40">
            <w:pPr>
              <w:spacing w:line="288" w:lineRule="auto"/>
              <w:rPr>
                <w:lang w:val="en-GB"/>
              </w:rPr>
            </w:pPr>
            <w:r w:rsidRPr="00561E54">
              <w:rPr>
                <w:lang w:val="en-GB"/>
              </w:rPr>
              <w:t>Quality of Service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RB</w:t>
            </w:r>
          </w:p>
        </w:tc>
        <w:tc>
          <w:tcPr>
            <w:tcW w:w="7767" w:type="dxa"/>
          </w:tcPr>
          <w:p w:rsidR="003B7E30" w:rsidRPr="00561E54" w:rsidRDefault="003B7E30" w:rsidP="00D01D40">
            <w:pPr>
              <w:spacing w:line="288" w:lineRule="auto"/>
              <w:rPr>
                <w:lang w:val="en-GB"/>
              </w:rPr>
            </w:pPr>
            <w:r w:rsidRPr="00561E54">
              <w:rPr>
                <w:lang w:val="en-GB"/>
              </w:rPr>
              <w:t>Resource Block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REC</w:t>
            </w:r>
          </w:p>
        </w:tc>
        <w:tc>
          <w:tcPr>
            <w:tcW w:w="7767" w:type="dxa"/>
          </w:tcPr>
          <w:p w:rsidR="003B7E30" w:rsidRPr="00561E54" w:rsidRDefault="003B7E30" w:rsidP="00D01D40">
            <w:pPr>
              <w:spacing w:line="288" w:lineRule="auto"/>
              <w:rPr>
                <w:lang w:val="en-GB"/>
              </w:rPr>
            </w:pPr>
            <w:r w:rsidRPr="00561E54">
              <w:rPr>
                <w:lang w:val="en-GB"/>
              </w:rPr>
              <w:t>Recommendation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RF</w:t>
            </w:r>
          </w:p>
        </w:tc>
        <w:tc>
          <w:tcPr>
            <w:tcW w:w="7767" w:type="dxa"/>
          </w:tcPr>
          <w:p w:rsidR="003B7E30" w:rsidRPr="00561E54" w:rsidRDefault="003B7E30" w:rsidP="00D01D40">
            <w:pPr>
              <w:spacing w:line="288" w:lineRule="auto"/>
              <w:rPr>
                <w:lang w:val="en-GB"/>
              </w:rPr>
            </w:pPr>
            <w:r w:rsidRPr="00561E54">
              <w:rPr>
                <w:lang w:val="en-GB"/>
              </w:rPr>
              <w:t>Radiofrequency</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RFR</w:t>
            </w:r>
          </w:p>
        </w:tc>
        <w:tc>
          <w:tcPr>
            <w:tcW w:w="7767" w:type="dxa"/>
          </w:tcPr>
          <w:p w:rsidR="003B7E30" w:rsidRPr="00561E54" w:rsidRDefault="003B7E30" w:rsidP="00D01D40">
            <w:pPr>
              <w:spacing w:line="288" w:lineRule="auto"/>
              <w:rPr>
                <w:lang w:val="en-GB"/>
              </w:rPr>
            </w:pPr>
            <w:r w:rsidRPr="00561E54">
              <w:rPr>
                <w:lang w:val="en-GB"/>
              </w:rPr>
              <w:t>Restricted Frequency Range</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lastRenderedPageBreak/>
              <w:t>RR</w:t>
            </w:r>
          </w:p>
        </w:tc>
        <w:tc>
          <w:tcPr>
            <w:tcW w:w="7767" w:type="dxa"/>
          </w:tcPr>
          <w:p w:rsidR="003B7E30" w:rsidRPr="00561E54" w:rsidRDefault="003B7E30" w:rsidP="00D01D40">
            <w:pPr>
              <w:spacing w:line="288" w:lineRule="auto"/>
              <w:rPr>
                <w:lang w:val="en-GB"/>
              </w:rPr>
            </w:pPr>
            <w:r w:rsidRPr="00561E54">
              <w:rPr>
                <w:lang w:val="en-GB"/>
              </w:rPr>
              <w:t>Radio Regulations</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SEAMCAT</w:t>
            </w:r>
          </w:p>
        </w:tc>
        <w:tc>
          <w:tcPr>
            <w:tcW w:w="7767" w:type="dxa"/>
          </w:tcPr>
          <w:p w:rsidR="003B7E30" w:rsidRPr="00561E54" w:rsidRDefault="003B7E30" w:rsidP="00D01D40">
            <w:pPr>
              <w:spacing w:line="288" w:lineRule="auto"/>
              <w:rPr>
                <w:lang w:val="en-GB"/>
              </w:rPr>
            </w:pPr>
            <w:r w:rsidRPr="00561E54">
              <w:rPr>
                <w:lang w:val="en-GB"/>
              </w:rPr>
              <w:t>Spectrum Engineering Advanced Monte Carlo Analysis Tool</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SINR</w:t>
            </w:r>
          </w:p>
        </w:tc>
        <w:tc>
          <w:tcPr>
            <w:tcW w:w="7767" w:type="dxa"/>
          </w:tcPr>
          <w:p w:rsidR="003B7E30" w:rsidRPr="00561E54" w:rsidRDefault="003B7E30" w:rsidP="00D01D40">
            <w:pPr>
              <w:spacing w:line="288" w:lineRule="auto"/>
              <w:rPr>
                <w:lang w:val="en-GB"/>
              </w:rPr>
            </w:pPr>
            <w:r w:rsidRPr="00561E54">
              <w:rPr>
                <w:lang w:val="en-GB"/>
              </w:rPr>
              <w:t>Signal to Interference and Noise Ratio</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SM</w:t>
            </w:r>
          </w:p>
        </w:tc>
        <w:tc>
          <w:tcPr>
            <w:tcW w:w="7767" w:type="dxa"/>
          </w:tcPr>
          <w:p w:rsidR="003B7E30" w:rsidRPr="00561E54" w:rsidRDefault="003B7E30" w:rsidP="00D01D40">
            <w:pPr>
              <w:spacing w:line="288" w:lineRule="auto"/>
              <w:rPr>
                <w:lang w:val="en-GB"/>
              </w:rPr>
            </w:pPr>
            <w:r w:rsidRPr="00561E54">
              <w:rPr>
                <w:lang w:val="en-GB"/>
              </w:rPr>
              <w:t>Spectrum Management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TR</w:t>
            </w:r>
          </w:p>
        </w:tc>
        <w:tc>
          <w:tcPr>
            <w:tcW w:w="7767" w:type="dxa"/>
          </w:tcPr>
          <w:p w:rsidR="003B7E30" w:rsidRPr="00561E54" w:rsidRDefault="003B7E30" w:rsidP="00D01D40">
            <w:pPr>
              <w:spacing w:line="288" w:lineRule="auto"/>
              <w:rPr>
                <w:lang w:val="en-GB"/>
              </w:rPr>
            </w:pPr>
            <w:r w:rsidRPr="00561E54">
              <w:rPr>
                <w:lang w:val="en-GB"/>
              </w:rPr>
              <w:t>Technical Report</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TS</w:t>
            </w:r>
          </w:p>
        </w:tc>
        <w:tc>
          <w:tcPr>
            <w:tcW w:w="7767" w:type="dxa"/>
          </w:tcPr>
          <w:p w:rsidR="003B7E30" w:rsidRPr="00561E54" w:rsidRDefault="003B7E30" w:rsidP="00D01D40">
            <w:pPr>
              <w:spacing w:line="288" w:lineRule="auto"/>
              <w:rPr>
                <w:lang w:val="en-GB"/>
              </w:rPr>
            </w:pPr>
            <w:r w:rsidRPr="00561E54">
              <w:rPr>
                <w:lang w:val="en-GB"/>
              </w:rPr>
              <w:t>Technical Specification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TS</w:t>
            </w:r>
          </w:p>
        </w:tc>
        <w:tc>
          <w:tcPr>
            <w:tcW w:w="7767" w:type="dxa"/>
          </w:tcPr>
          <w:p w:rsidR="003B7E30" w:rsidRPr="00561E54" w:rsidRDefault="003B7E30" w:rsidP="00D01D40">
            <w:pPr>
              <w:spacing w:line="288" w:lineRule="auto"/>
              <w:rPr>
                <w:lang w:val="en-GB"/>
              </w:rPr>
            </w:pPr>
            <w:r w:rsidRPr="00561E54">
              <w:rPr>
                <w:lang w:val="en-GB"/>
              </w:rPr>
              <w:t>Terminal Station</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UE</w:t>
            </w:r>
          </w:p>
        </w:tc>
        <w:tc>
          <w:tcPr>
            <w:tcW w:w="7767" w:type="dxa"/>
          </w:tcPr>
          <w:p w:rsidR="003B7E30" w:rsidRPr="00561E54" w:rsidRDefault="003B7E30" w:rsidP="00D01D40">
            <w:pPr>
              <w:spacing w:line="288" w:lineRule="auto"/>
              <w:rPr>
                <w:lang w:val="en-GB"/>
              </w:rPr>
            </w:pPr>
            <w:r w:rsidRPr="00561E54">
              <w:rPr>
                <w:lang w:val="en-GB"/>
              </w:rPr>
              <w:t>User Equipment</w:t>
            </w:r>
          </w:p>
        </w:tc>
      </w:tr>
      <w:tr w:rsidR="003B7E30" w:rsidRPr="00561E54">
        <w:tc>
          <w:tcPr>
            <w:tcW w:w="2088" w:type="dxa"/>
          </w:tcPr>
          <w:p w:rsidR="003B7E30" w:rsidRPr="00561E54" w:rsidRDefault="003B7E30" w:rsidP="003B7E30">
            <w:pPr>
              <w:spacing w:line="288" w:lineRule="auto"/>
              <w:rPr>
                <w:b/>
                <w:lang w:val="en-GB"/>
              </w:rPr>
            </w:pPr>
            <w:r w:rsidRPr="00561E54">
              <w:rPr>
                <w:b/>
                <w:lang w:val="en-GB"/>
              </w:rPr>
              <w:t>UL</w:t>
            </w:r>
          </w:p>
        </w:tc>
        <w:tc>
          <w:tcPr>
            <w:tcW w:w="7767" w:type="dxa"/>
          </w:tcPr>
          <w:p w:rsidR="003B7E30" w:rsidRPr="00561E54" w:rsidRDefault="003B7E30" w:rsidP="00D01D40">
            <w:pPr>
              <w:spacing w:line="288" w:lineRule="auto"/>
              <w:rPr>
                <w:lang w:val="en-GB"/>
              </w:rPr>
            </w:pPr>
            <w:r w:rsidRPr="00561E54">
              <w:rPr>
                <w:lang w:val="en-GB"/>
              </w:rPr>
              <w:t>Uplink</w:t>
            </w:r>
          </w:p>
        </w:tc>
      </w:tr>
      <w:tr w:rsidR="003B7E30" w:rsidRPr="00561E54">
        <w:tc>
          <w:tcPr>
            <w:tcW w:w="2088" w:type="dxa"/>
          </w:tcPr>
          <w:p w:rsidR="003B7E30" w:rsidRPr="00561E54" w:rsidRDefault="003B7E30" w:rsidP="00D01D40">
            <w:pPr>
              <w:spacing w:line="288" w:lineRule="auto"/>
              <w:rPr>
                <w:b/>
                <w:lang w:val="en-GB"/>
              </w:rPr>
            </w:pPr>
            <w:r w:rsidRPr="00561E54">
              <w:rPr>
                <w:b/>
                <w:lang w:val="en-GB"/>
              </w:rPr>
              <w:t>UMTS</w:t>
            </w:r>
          </w:p>
        </w:tc>
        <w:tc>
          <w:tcPr>
            <w:tcW w:w="7767" w:type="dxa"/>
          </w:tcPr>
          <w:p w:rsidR="003B7E30" w:rsidRPr="00561E54" w:rsidRDefault="003B7E30" w:rsidP="00D01D40">
            <w:pPr>
              <w:spacing w:line="288" w:lineRule="auto"/>
              <w:rPr>
                <w:lang w:val="en-GB"/>
              </w:rPr>
            </w:pPr>
            <w:r w:rsidRPr="00561E54">
              <w:rPr>
                <w:lang w:val="en-GB"/>
              </w:rPr>
              <w:t>Universal Mobile Telecommunications System</w:t>
            </w:r>
          </w:p>
        </w:tc>
      </w:tr>
      <w:tr w:rsidR="003B7E30" w:rsidRPr="00561E54">
        <w:tc>
          <w:tcPr>
            <w:tcW w:w="2088" w:type="dxa"/>
          </w:tcPr>
          <w:p w:rsidR="003B7E30" w:rsidRPr="00561E54" w:rsidRDefault="003B7E30" w:rsidP="00D01D40">
            <w:pPr>
              <w:spacing w:line="288" w:lineRule="auto"/>
              <w:rPr>
                <w:b/>
                <w:lang w:val="en-GB"/>
              </w:rPr>
            </w:pPr>
          </w:p>
        </w:tc>
        <w:tc>
          <w:tcPr>
            <w:tcW w:w="7767" w:type="dxa"/>
          </w:tcPr>
          <w:p w:rsidR="003B7E30" w:rsidRPr="00561E54" w:rsidRDefault="003B7E30" w:rsidP="00D01D40">
            <w:pPr>
              <w:spacing w:line="288" w:lineRule="auto"/>
              <w:rPr>
                <w:lang w:val="en-GB"/>
              </w:rPr>
            </w:pPr>
          </w:p>
        </w:tc>
      </w:tr>
      <w:tr w:rsidR="003B7E30" w:rsidRPr="00561E54">
        <w:tc>
          <w:tcPr>
            <w:tcW w:w="2088" w:type="dxa"/>
          </w:tcPr>
          <w:p w:rsidR="003B7E30" w:rsidRPr="00561E54" w:rsidRDefault="003B7E30" w:rsidP="00D01D40">
            <w:pPr>
              <w:spacing w:line="288" w:lineRule="auto"/>
              <w:rPr>
                <w:b/>
                <w:lang w:val="en-GB"/>
              </w:rPr>
            </w:pPr>
          </w:p>
        </w:tc>
        <w:tc>
          <w:tcPr>
            <w:tcW w:w="7767" w:type="dxa"/>
          </w:tcPr>
          <w:p w:rsidR="003B7E30" w:rsidRPr="00561E54" w:rsidRDefault="003B7E30" w:rsidP="00D01D40">
            <w:pPr>
              <w:spacing w:line="288" w:lineRule="auto"/>
              <w:rPr>
                <w:lang w:val="en-GB"/>
              </w:rPr>
            </w:pPr>
          </w:p>
        </w:tc>
      </w:tr>
    </w:tbl>
    <w:p w:rsidR="00FC5FF6" w:rsidRPr="00561E54" w:rsidRDefault="00FC5FF6" w:rsidP="00797D4C">
      <w:pPr>
        <w:pStyle w:val="Titre1"/>
      </w:pPr>
      <w:bookmarkStart w:id="17" w:name="_Toc355104112"/>
      <w:r w:rsidRPr="00561E54">
        <w:lastRenderedPageBreak/>
        <w:t>Introduction</w:t>
      </w:r>
      <w:bookmarkEnd w:id="17"/>
    </w:p>
    <w:p w:rsidR="00FC5FF6" w:rsidRPr="00561E54" w:rsidRDefault="00FC5FF6" w:rsidP="00D0146A">
      <w:pPr>
        <w:pStyle w:val="ECCParagraph"/>
      </w:pPr>
      <w:r w:rsidRPr="00561E54">
        <w:t>In Europe, the band 1785-1800 MHz is harmonised for radio microphones, as detailed in the ERC/REC 70</w:t>
      </w:r>
      <w:r w:rsidRPr="00561E54">
        <w:noBreakHyphen/>
        <w:t xml:space="preserve">03 Annex 10 </w:t>
      </w:r>
      <w:r w:rsidR="00E4388A" w:rsidRPr="00561E54">
        <w:fldChar w:fldCharType="begin"/>
      </w:r>
      <w:r w:rsidRPr="00561E54">
        <w:instrText xml:space="preserve"> REF _Ref334017477 \r \h </w:instrText>
      </w:r>
      <w:r w:rsidR="00E4388A" w:rsidRPr="00561E54">
        <w:fldChar w:fldCharType="separate"/>
      </w:r>
      <w:r w:rsidR="00E65DF9" w:rsidRPr="00561E54">
        <w:t>[1]</w:t>
      </w:r>
      <w:r w:rsidR="00E4388A" w:rsidRPr="00561E54">
        <w:fldChar w:fldCharType="end"/>
      </w:r>
      <w:r w:rsidRPr="00561E54">
        <w:t xml:space="preserve">, with limitations for the in-band power: 20 </w:t>
      </w:r>
      <w:proofErr w:type="spellStart"/>
      <w:r w:rsidRPr="00561E54">
        <w:t>mW</w:t>
      </w:r>
      <w:proofErr w:type="spellEnd"/>
      <w:r w:rsidRPr="00561E54">
        <w:t xml:space="preserve">/ 13 </w:t>
      </w:r>
      <w:proofErr w:type="spellStart"/>
      <w:r w:rsidRPr="00561E54">
        <w:t>dBm</w:t>
      </w:r>
      <w:proofErr w:type="spellEnd"/>
      <w:r w:rsidRPr="00561E54">
        <w:t xml:space="preserve"> for handheld microphones and 50 </w:t>
      </w:r>
      <w:proofErr w:type="spellStart"/>
      <w:r w:rsidRPr="00561E54">
        <w:t>mW</w:t>
      </w:r>
      <w:proofErr w:type="spellEnd"/>
      <w:r w:rsidRPr="00561E54">
        <w:t xml:space="preserve"> / 17 </w:t>
      </w:r>
      <w:proofErr w:type="spellStart"/>
      <w:r w:rsidRPr="00561E54">
        <w:t>dBm</w:t>
      </w:r>
      <w:proofErr w:type="spellEnd"/>
      <w:r w:rsidRPr="00561E54">
        <w:t xml:space="preserve"> for body worn microphones. The European Commission has mandated CEPT to study the extension of this band by another 5 MHz to 1805 </w:t>
      </w:r>
      <w:proofErr w:type="spellStart"/>
      <w:r w:rsidRPr="00561E54">
        <w:t>MHz.</w:t>
      </w:r>
      <w:proofErr w:type="spellEnd"/>
    </w:p>
    <w:p w:rsidR="00FC5FF6" w:rsidRPr="00561E54" w:rsidRDefault="00FC5FF6" w:rsidP="00D0146A">
      <w:pPr>
        <w:pStyle w:val="ECCParagraph"/>
      </w:pPr>
      <w:r w:rsidRPr="00561E54">
        <w:t>The report considers 16 scenarios corresponding to different interference cases: indoor/outdoor, PMSE interfering with MFCN</w:t>
      </w:r>
      <w:r w:rsidR="00520C02" w:rsidRPr="00561E54">
        <w:t xml:space="preserve"> (LTE and GSM)</w:t>
      </w:r>
      <w:r w:rsidRPr="00561E54">
        <w:t xml:space="preserve"> </w:t>
      </w:r>
      <w:r w:rsidR="00616D30" w:rsidRPr="00561E54">
        <w:t xml:space="preserve">and </w:t>
      </w:r>
      <w:r w:rsidRPr="00561E54">
        <w:t>MFCN</w:t>
      </w:r>
      <w:r w:rsidR="00520C02" w:rsidRPr="00561E54">
        <w:t xml:space="preserve"> (LTE)</w:t>
      </w:r>
      <w:r w:rsidRPr="00561E54">
        <w:t xml:space="preserve"> interfering with PMSE.</w:t>
      </w:r>
    </w:p>
    <w:p w:rsidR="00FC5FF6" w:rsidRPr="00561E54" w:rsidRDefault="00FC5FF6" w:rsidP="00D0146A">
      <w:pPr>
        <w:pStyle w:val="ECCParagraph"/>
      </w:pPr>
      <w:r w:rsidRPr="00561E54">
        <w:t>Studies have been performed with 3 different methods, including Monte-Carlo simulations (using SEAMCAT) and Minimu</w:t>
      </w:r>
      <w:r w:rsidR="0045526F">
        <w:t>m Coupling Loss (MCL) analyses.</w:t>
      </w:r>
    </w:p>
    <w:p w:rsidR="00FC5FF6" w:rsidRPr="00561E54" w:rsidRDefault="00FC5FF6" w:rsidP="005A693A">
      <w:pPr>
        <w:pStyle w:val="ECCParagraph"/>
      </w:pPr>
      <w:r w:rsidRPr="00561E54">
        <w:t>The Report is structured as follows:</w:t>
      </w:r>
    </w:p>
    <w:p w:rsidR="00FC5FF6" w:rsidRPr="00561E54" w:rsidRDefault="00FC5FF6" w:rsidP="009A422E">
      <w:pPr>
        <w:pStyle w:val="ECCParBulleted"/>
      </w:pPr>
      <w:r w:rsidRPr="00561E54">
        <w:t xml:space="preserve">In Chapter </w:t>
      </w:r>
      <w:r w:rsidR="00723B6C">
        <w:fldChar w:fldCharType="begin"/>
      </w:r>
      <w:r w:rsidR="00723B6C">
        <w:instrText xml:space="preserve"> REF _Ref330914013 \r \h  \* MERGEFORMAT </w:instrText>
      </w:r>
      <w:r w:rsidR="00723B6C">
        <w:fldChar w:fldCharType="separate"/>
      </w:r>
      <w:r w:rsidR="00E65DF9" w:rsidRPr="00561E54">
        <w:t>2</w:t>
      </w:r>
      <w:r w:rsidR="00723B6C">
        <w:fldChar w:fldCharType="end"/>
      </w:r>
      <w:r w:rsidRPr="00561E54">
        <w:t>, the frequency usages are described;</w:t>
      </w:r>
    </w:p>
    <w:p w:rsidR="00FC5FF6" w:rsidRPr="00561E54" w:rsidRDefault="00FC5FF6" w:rsidP="009A422E">
      <w:pPr>
        <w:pStyle w:val="ECCParBulleted"/>
      </w:pPr>
      <w:r w:rsidRPr="00561E54">
        <w:t xml:space="preserve">In Chapter </w:t>
      </w:r>
      <w:r w:rsidR="00E4388A" w:rsidRPr="00561E54">
        <w:fldChar w:fldCharType="begin"/>
      </w:r>
      <w:r w:rsidRPr="00561E54">
        <w:instrText xml:space="preserve"> REF _Ref337607083 \r \h </w:instrText>
      </w:r>
      <w:r w:rsidR="00E4388A" w:rsidRPr="00561E54">
        <w:fldChar w:fldCharType="separate"/>
      </w:r>
      <w:r w:rsidR="00E65DF9" w:rsidRPr="00561E54">
        <w:t>3</w:t>
      </w:r>
      <w:r w:rsidR="00E4388A" w:rsidRPr="00561E54">
        <w:fldChar w:fldCharType="end"/>
      </w:r>
      <w:r w:rsidRPr="00561E54">
        <w:t>, the assumptions, scenarios considered and simulation environments are presented;</w:t>
      </w:r>
    </w:p>
    <w:p w:rsidR="00FC5FF6" w:rsidRPr="00561E54" w:rsidRDefault="00FC5FF6" w:rsidP="00106C34">
      <w:pPr>
        <w:pStyle w:val="ECCParBulleted"/>
      </w:pPr>
      <w:r w:rsidRPr="00561E54">
        <w:t xml:space="preserve">In Chapter </w:t>
      </w:r>
      <w:r w:rsidR="00E4388A" w:rsidRPr="00561E54">
        <w:fldChar w:fldCharType="begin"/>
      </w:r>
      <w:r w:rsidRPr="00561E54">
        <w:instrText xml:space="preserve"> REF _Ref337607112 \r \h </w:instrText>
      </w:r>
      <w:r w:rsidR="00E4388A" w:rsidRPr="00561E54">
        <w:fldChar w:fldCharType="separate"/>
      </w:r>
      <w:r w:rsidR="00E65DF9" w:rsidRPr="00561E54">
        <w:t>4</w:t>
      </w:r>
      <w:r w:rsidR="00E4388A" w:rsidRPr="00561E54">
        <w:fldChar w:fldCharType="end"/>
      </w:r>
      <w:r w:rsidRPr="00561E54">
        <w:t>, the results are provided;</w:t>
      </w:r>
    </w:p>
    <w:p w:rsidR="00FC5FF6" w:rsidRPr="00561E54" w:rsidRDefault="00FC5FF6" w:rsidP="00106C34">
      <w:pPr>
        <w:pStyle w:val="ECCParBulleted"/>
      </w:pPr>
      <w:r w:rsidRPr="00561E54">
        <w:t xml:space="preserve">In Chapter </w:t>
      </w:r>
      <w:r w:rsidR="00E4388A" w:rsidRPr="00561E54">
        <w:fldChar w:fldCharType="begin"/>
      </w:r>
      <w:r w:rsidRPr="00561E54">
        <w:instrText xml:space="preserve"> REF _Ref330914441 \r \h </w:instrText>
      </w:r>
      <w:r w:rsidR="00E4388A" w:rsidRPr="00561E54">
        <w:fldChar w:fldCharType="separate"/>
      </w:r>
      <w:r w:rsidR="00E65DF9" w:rsidRPr="00561E54">
        <w:t>5</w:t>
      </w:r>
      <w:r w:rsidR="00E4388A" w:rsidRPr="00561E54">
        <w:fldChar w:fldCharType="end"/>
      </w:r>
      <w:r w:rsidRPr="00561E54">
        <w:t>, conclusions are drawn;</w:t>
      </w:r>
    </w:p>
    <w:p w:rsidR="00FC5FF6" w:rsidRPr="00561E54" w:rsidRDefault="00FC5FF6" w:rsidP="0009332B">
      <w:pPr>
        <w:pStyle w:val="ECCParBulleted"/>
      </w:pPr>
      <w:r w:rsidRPr="00561E54">
        <w:t>In Annexes, simulation and calculation results are presented for different methods, considerations about Mobile UE emission limits are provided, setup procedure for PMSE is described, the impact of MFCN bandwidth on studies is analysed and methods to derive receiver blocking response and receiver blocking level are specified.</w:t>
      </w:r>
    </w:p>
    <w:p w:rsidR="00FC5FF6" w:rsidRPr="00561E54" w:rsidRDefault="00FC5FF6" w:rsidP="008A54FC">
      <w:pPr>
        <w:pStyle w:val="ECCParagraph"/>
      </w:pPr>
    </w:p>
    <w:p w:rsidR="00FC5FF6" w:rsidRPr="00561E54" w:rsidRDefault="00FC5FF6" w:rsidP="00106C34">
      <w:pPr>
        <w:pStyle w:val="Titre1"/>
      </w:pPr>
      <w:bookmarkStart w:id="18" w:name="_Ref305081875"/>
      <w:bookmarkStart w:id="19" w:name="_Toc311035866"/>
      <w:bookmarkStart w:id="20" w:name="_Toc330200638"/>
      <w:bookmarkStart w:id="21" w:name="_Ref330914013"/>
      <w:bookmarkStart w:id="22" w:name="_Toc355104113"/>
      <w:r w:rsidRPr="00561E54">
        <w:lastRenderedPageBreak/>
        <w:t>Frequency usage</w:t>
      </w:r>
      <w:bookmarkEnd w:id="18"/>
      <w:r w:rsidRPr="00561E54">
        <w:t xml:space="preserve"> and associated technical conditions</w:t>
      </w:r>
      <w:bookmarkEnd w:id="19"/>
      <w:bookmarkEnd w:id="20"/>
      <w:bookmarkEnd w:id="21"/>
      <w:bookmarkEnd w:id="22"/>
    </w:p>
    <w:p w:rsidR="00FC5FF6" w:rsidRPr="00561E54" w:rsidRDefault="00FC5FF6" w:rsidP="00106C34">
      <w:pPr>
        <w:pStyle w:val="Titre2"/>
        <w:rPr>
          <w:lang w:val="en-GB"/>
        </w:rPr>
      </w:pPr>
      <w:bookmarkStart w:id="23" w:name="_Toc311035867"/>
      <w:bookmarkStart w:id="24" w:name="_Toc330200639"/>
      <w:bookmarkStart w:id="25" w:name="_Toc355104114"/>
      <w:r w:rsidRPr="00561E54">
        <w:rPr>
          <w:lang w:val="en-GB"/>
        </w:rPr>
        <w:t>Frequency usage</w:t>
      </w:r>
      <w:bookmarkEnd w:id="23"/>
      <w:bookmarkEnd w:id="24"/>
      <w:bookmarkEnd w:id="25"/>
    </w:p>
    <w:p w:rsidR="00FC5FF6" w:rsidRPr="00561E54" w:rsidRDefault="00E4388A" w:rsidP="00106C34">
      <w:pPr>
        <w:pStyle w:val="ECCParagraph"/>
      </w:pPr>
      <w:r w:rsidRPr="00561E54">
        <w:fldChar w:fldCharType="begin"/>
      </w:r>
      <w:r w:rsidR="00FC5FF6" w:rsidRPr="00561E54">
        <w:instrText xml:space="preserve"> REF _Ref329674130 \h </w:instrText>
      </w:r>
      <w:r w:rsidRPr="00561E54">
        <w:fldChar w:fldCharType="separate"/>
      </w:r>
      <w:r w:rsidR="00E65DF9" w:rsidRPr="00561E54">
        <w:t>Table 3</w:t>
      </w:r>
      <w:r w:rsidRPr="00561E54">
        <w:fldChar w:fldCharType="end"/>
      </w:r>
      <w:r w:rsidR="00FC5FF6" w:rsidRPr="00561E54">
        <w:t xml:space="preserve"> shows an overview of main band usage in and around the 1710-1880 MHz band. More details about the European Common Allocations and the relation to European Standards are found in subsequent sections.</w:t>
      </w:r>
    </w:p>
    <w:p w:rsidR="00FC5FF6" w:rsidRPr="00561E54" w:rsidRDefault="00FC5FF6" w:rsidP="0009332B">
      <w:pPr>
        <w:pStyle w:val="ECCTabletitle"/>
      </w:pPr>
      <w:bookmarkStart w:id="26" w:name="_Ref329674130"/>
      <w:r w:rsidRPr="00561E54">
        <w:t xml:space="preserve">Table </w:t>
      </w:r>
      <w:r w:rsidR="00E4388A" w:rsidRPr="00561E54">
        <w:fldChar w:fldCharType="begin"/>
      </w:r>
      <w:r w:rsidR="006B2291" w:rsidRPr="00561E54">
        <w:instrText xml:space="preserve"> SEQ Table \* ARABIC </w:instrText>
      </w:r>
      <w:r w:rsidR="00E4388A" w:rsidRPr="00561E54">
        <w:fldChar w:fldCharType="separate"/>
      </w:r>
      <w:r w:rsidR="00E65DF9" w:rsidRPr="00561E54">
        <w:t>3</w:t>
      </w:r>
      <w:r w:rsidR="00E4388A" w:rsidRPr="00561E54">
        <w:fldChar w:fldCharType="end"/>
      </w:r>
      <w:bookmarkEnd w:id="26"/>
      <w:r w:rsidRPr="00561E54">
        <w:t>: Overview of band usage in and around the 1785-1805 MHz band</w:t>
      </w:r>
    </w:p>
    <w:tbl>
      <w:tblPr>
        <w:tblW w:w="96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2127"/>
        <w:gridCol w:w="1701"/>
        <w:gridCol w:w="1701"/>
        <w:gridCol w:w="2268"/>
      </w:tblGrid>
      <w:tr w:rsidR="00FC5FF6" w:rsidRPr="006266C9" w:rsidTr="00E86329">
        <w:trPr>
          <w:tblHeader/>
        </w:trPr>
        <w:tc>
          <w:tcPr>
            <w:tcW w:w="1809" w:type="dxa"/>
            <w:shd w:val="clear" w:color="auto" w:fill="D2232A"/>
          </w:tcPr>
          <w:p w:rsidR="00FC5FF6" w:rsidRPr="00561E54" w:rsidRDefault="00FC5FF6" w:rsidP="001C231B">
            <w:pPr>
              <w:spacing w:line="288" w:lineRule="auto"/>
              <w:rPr>
                <w:b/>
                <w:color w:val="FFFFFF"/>
                <w:lang w:val="en-GB"/>
              </w:rPr>
            </w:pPr>
          </w:p>
        </w:tc>
        <w:tc>
          <w:tcPr>
            <w:tcW w:w="7797" w:type="dxa"/>
            <w:gridSpan w:val="4"/>
            <w:shd w:val="clear" w:color="auto" w:fill="D2232A"/>
            <w:vAlign w:val="center"/>
          </w:tcPr>
          <w:p w:rsidR="00FC5FF6" w:rsidRPr="00244491" w:rsidRDefault="00FC5FF6" w:rsidP="001C231B">
            <w:pPr>
              <w:spacing w:line="288" w:lineRule="auto"/>
              <w:rPr>
                <w:b/>
                <w:color w:val="FFFFFF"/>
                <w:lang w:val="de-DE"/>
              </w:rPr>
            </w:pPr>
            <w:r w:rsidRPr="00244491">
              <w:rPr>
                <w:b/>
                <w:color w:val="FFFFFF"/>
                <w:lang w:val="de-DE"/>
              </w:rPr>
              <w:t>1710 MHz            1785 MHz                1800 MHz              1805 MHz           1880 MHz</w:t>
            </w:r>
          </w:p>
        </w:tc>
      </w:tr>
      <w:tr w:rsidR="00FC5FF6" w:rsidRPr="00561E54" w:rsidTr="00E86329">
        <w:tc>
          <w:tcPr>
            <w:tcW w:w="1809" w:type="dxa"/>
          </w:tcPr>
          <w:p w:rsidR="00FC5FF6" w:rsidRPr="00561E54" w:rsidRDefault="00FC5FF6" w:rsidP="00F31C6A">
            <w:pPr>
              <w:spacing w:line="288" w:lineRule="auto"/>
              <w:rPr>
                <w:lang w:val="en-GB"/>
              </w:rPr>
            </w:pPr>
            <w:r w:rsidRPr="00561E54">
              <w:rPr>
                <w:lang w:val="en-GB"/>
              </w:rPr>
              <w:t>RR Region 1 Allocation and RR footnotes relevant to CEPT and Frequency Band</w:t>
            </w:r>
          </w:p>
        </w:tc>
        <w:tc>
          <w:tcPr>
            <w:tcW w:w="2127" w:type="dxa"/>
            <w:vAlign w:val="center"/>
          </w:tcPr>
          <w:p w:rsidR="00FC5FF6" w:rsidRPr="00561E54" w:rsidRDefault="00903233" w:rsidP="00F31C6A">
            <w:pPr>
              <w:spacing w:line="288" w:lineRule="auto"/>
              <w:rPr>
                <w:color w:val="0000FF"/>
                <w:u w:val="single"/>
                <w:lang w:val="en-GB"/>
              </w:rPr>
            </w:pPr>
            <w:hyperlink r:id="rId12"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13" w:history="1">
              <w:r w:rsidR="00FC5FF6" w:rsidRPr="00561E54">
                <w:rPr>
                  <w:color w:val="0000FF"/>
                  <w:u w:val="single"/>
                  <w:lang w:val="en-GB"/>
                </w:rPr>
                <w:t>MOBILE 5.384A</w:t>
              </w:r>
            </w:hyperlink>
          </w:p>
          <w:p w:rsidR="00FC5FF6" w:rsidRPr="00561E54" w:rsidRDefault="00903233" w:rsidP="00F31C6A">
            <w:pPr>
              <w:spacing w:line="288" w:lineRule="auto"/>
              <w:rPr>
                <w:color w:val="0000FF"/>
                <w:u w:val="single"/>
                <w:lang w:val="en-GB"/>
              </w:rPr>
            </w:pPr>
            <w:hyperlink r:id="rId14" w:history="1">
              <w:r w:rsidR="00FC5FF6" w:rsidRPr="00561E54">
                <w:rPr>
                  <w:color w:val="0000FF"/>
                  <w:u w:val="single"/>
                  <w:lang w:val="en-GB"/>
                </w:rPr>
                <w:t>5.149</w:t>
              </w:r>
            </w:hyperlink>
          </w:p>
          <w:p w:rsidR="00FC5FF6" w:rsidRPr="00561E54" w:rsidRDefault="00903233" w:rsidP="00F31C6A">
            <w:pPr>
              <w:spacing w:line="288" w:lineRule="auto"/>
              <w:rPr>
                <w:color w:val="0000FF"/>
                <w:u w:val="single"/>
                <w:lang w:val="en-GB"/>
              </w:rPr>
            </w:pPr>
            <w:hyperlink r:id="rId15" w:history="1">
              <w:r w:rsidR="00FC5FF6" w:rsidRPr="00561E54">
                <w:rPr>
                  <w:color w:val="0000FF"/>
                  <w:u w:val="single"/>
                  <w:lang w:val="en-GB"/>
                </w:rPr>
                <w:t>5.341</w:t>
              </w:r>
            </w:hyperlink>
          </w:p>
          <w:p w:rsidR="00FC5FF6" w:rsidRPr="00561E54" w:rsidRDefault="00903233" w:rsidP="00F31C6A">
            <w:pPr>
              <w:spacing w:line="288" w:lineRule="auto"/>
              <w:rPr>
                <w:color w:val="0000FF"/>
                <w:u w:val="single"/>
                <w:lang w:val="en-GB"/>
              </w:rPr>
            </w:pPr>
            <w:hyperlink r:id="rId16" w:history="1">
              <w:r w:rsidR="00FC5FF6" w:rsidRPr="00561E54">
                <w:rPr>
                  <w:color w:val="0000FF"/>
                  <w:u w:val="single"/>
                  <w:lang w:val="en-GB"/>
                </w:rPr>
                <w:t>5.385</w:t>
              </w:r>
            </w:hyperlink>
          </w:p>
          <w:p w:rsidR="00FC5FF6" w:rsidRPr="00561E54" w:rsidRDefault="00903233" w:rsidP="00F31C6A">
            <w:pPr>
              <w:spacing w:line="288" w:lineRule="auto"/>
              <w:rPr>
                <w:color w:val="0000FF"/>
                <w:u w:val="single"/>
                <w:lang w:val="en-GB"/>
              </w:rPr>
            </w:pPr>
            <w:hyperlink r:id="rId17" w:history="1">
              <w:r w:rsidR="00FC5FF6" w:rsidRPr="00561E54">
                <w:rPr>
                  <w:color w:val="0000FF"/>
                  <w:u w:val="single"/>
                  <w:lang w:val="en-GB"/>
                </w:rPr>
                <w:t>5.386</w:t>
              </w:r>
            </w:hyperlink>
          </w:p>
          <w:p w:rsidR="00FC5FF6" w:rsidRPr="00561E54" w:rsidRDefault="00903233" w:rsidP="00F31C6A">
            <w:pPr>
              <w:rPr>
                <w:lang w:val="en-GB"/>
              </w:rPr>
            </w:pPr>
            <w:hyperlink r:id="rId18" w:history="1">
              <w:r w:rsidR="00FC5FF6" w:rsidRPr="00561E54">
                <w:rPr>
                  <w:color w:val="0000FF"/>
                  <w:u w:val="single"/>
                  <w:lang w:val="en-GB"/>
                </w:rPr>
                <w:t>5.387</w:t>
              </w:r>
            </w:hyperlink>
          </w:p>
        </w:tc>
        <w:tc>
          <w:tcPr>
            <w:tcW w:w="1701" w:type="dxa"/>
            <w:vAlign w:val="center"/>
          </w:tcPr>
          <w:p w:rsidR="00FC5FF6" w:rsidRPr="00561E54" w:rsidRDefault="00903233" w:rsidP="00F31C6A">
            <w:pPr>
              <w:spacing w:line="288" w:lineRule="auto"/>
              <w:rPr>
                <w:color w:val="0000FF"/>
                <w:u w:val="single"/>
                <w:lang w:val="en-GB"/>
              </w:rPr>
            </w:pPr>
            <w:hyperlink r:id="rId19"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20" w:history="1">
              <w:r w:rsidR="00FC5FF6" w:rsidRPr="00561E54">
                <w:rPr>
                  <w:color w:val="0000FF"/>
                  <w:u w:val="single"/>
                  <w:lang w:val="en-GB"/>
                </w:rPr>
                <w:t>MOBILE 5.384A</w:t>
              </w:r>
            </w:hyperlink>
          </w:p>
          <w:p w:rsidR="00FC5FF6" w:rsidRPr="00561E54" w:rsidRDefault="00903233" w:rsidP="00F31C6A">
            <w:pPr>
              <w:spacing w:line="288" w:lineRule="auto"/>
              <w:rPr>
                <w:color w:val="0000FF"/>
                <w:u w:val="single"/>
                <w:lang w:val="en-GB"/>
              </w:rPr>
            </w:pPr>
            <w:hyperlink r:id="rId21" w:history="1">
              <w:r w:rsidR="00FC5FF6" w:rsidRPr="00561E54">
                <w:rPr>
                  <w:color w:val="0000FF"/>
                  <w:u w:val="single"/>
                  <w:lang w:val="en-GB"/>
                </w:rPr>
                <w:t>5.386</w:t>
              </w:r>
            </w:hyperlink>
          </w:p>
          <w:p w:rsidR="00FC5FF6" w:rsidRPr="00561E54" w:rsidRDefault="00903233" w:rsidP="00F31C6A">
            <w:pPr>
              <w:rPr>
                <w:color w:val="0000FF"/>
                <w:u w:val="single"/>
                <w:lang w:val="en-GB"/>
              </w:rPr>
            </w:pPr>
            <w:hyperlink r:id="rId22" w:history="1">
              <w:r w:rsidR="00FC5FF6" w:rsidRPr="00561E54">
                <w:rPr>
                  <w:color w:val="0000FF"/>
                  <w:u w:val="single"/>
                  <w:lang w:val="en-GB"/>
                </w:rPr>
                <w:t>5.387</w:t>
              </w:r>
            </w:hyperlink>
          </w:p>
        </w:tc>
        <w:tc>
          <w:tcPr>
            <w:tcW w:w="1701" w:type="dxa"/>
            <w:vAlign w:val="center"/>
          </w:tcPr>
          <w:p w:rsidR="00FC5FF6" w:rsidRPr="00561E54" w:rsidRDefault="00903233" w:rsidP="00F31C6A">
            <w:pPr>
              <w:spacing w:line="288" w:lineRule="auto"/>
              <w:rPr>
                <w:color w:val="0000FF"/>
                <w:u w:val="single"/>
                <w:lang w:val="en-GB"/>
              </w:rPr>
            </w:pPr>
            <w:hyperlink r:id="rId23"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24" w:history="1">
              <w:r w:rsidR="00FC5FF6" w:rsidRPr="00561E54">
                <w:rPr>
                  <w:color w:val="0000FF"/>
                  <w:u w:val="single"/>
                  <w:lang w:val="en-GB"/>
                </w:rPr>
                <w:t>MOBILE 5.384A</w:t>
              </w:r>
            </w:hyperlink>
          </w:p>
          <w:p w:rsidR="00FC5FF6" w:rsidRPr="00561E54" w:rsidRDefault="00903233" w:rsidP="00F31C6A">
            <w:pPr>
              <w:spacing w:line="288" w:lineRule="auto"/>
              <w:rPr>
                <w:color w:val="0000FF"/>
                <w:u w:val="single"/>
                <w:lang w:val="en-GB"/>
              </w:rPr>
            </w:pPr>
            <w:hyperlink r:id="rId25" w:history="1">
              <w:r w:rsidR="00FC5FF6" w:rsidRPr="00561E54">
                <w:rPr>
                  <w:color w:val="0000FF"/>
                  <w:u w:val="single"/>
                  <w:lang w:val="en-GB"/>
                </w:rPr>
                <w:t>5.386</w:t>
              </w:r>
            </w:hyperlink>
          </w:p>
        </w:tc>
        <w:tc>
          <w:tcPr>
            <w:tcW w:w="2268" w:type="dxa"/>
            <w:vAlign w:val="center"/>
          </w:tcPr>
          <w:p w:rsidR="00FC5FF6" w:rsidRPr="00561E54" w:rsidRDefault="00903233" w:rsidP="00F31C6A">
            <w:pPr>
              <w:spacing w:line="288" w:lineRule="auto"/>
              <w:rPr>
                <w:color w:val="0000FF"/>
                <w:u w:val="single"/>
                <w:lang w:val="en-GB"/>
              </w:rPr>
            </w:pPr>
            <w:hyperlink r:id="rId26"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27" w:history="1">
              <w:r w:rsidR="00FC5FF6" w:rsidRPr="00561E54">
                <w:rPr>
                  <w:color w:val="0000FF"/>
                  <w:u w:val="single"/>
                  <w:lang w:val="en-GB"/>
                </w:rPr>
                <w:t>MOBILE 5.384A</w:t>
              </w:r>
            </w:hyperlink>
          </w:p>
          <w:p w:rsidR="00FC5FF6" w:rsidRPr="00561E54" w:rsidRDefault="00903233" w:rsidP="00F31C6A">
            <w:pPr>
              <w:spacing w:line="288" w:lineRule="auto"/>
              <w:rPr>
                <w:lang w:val="en-GB"/>
              </w:rPr>
            </w:pPr>
            <w:hyperlink r:id="rId28" w:history="1">
              <w:r w:rsidR="00FC5FF6" w:rsidRPr="00561E54">
                <w:rPr>
                  <w:color w:val="0000FF"/>
                  <w:u w:val="single"/>
                  <w:lang w:val="en-GB"/>
                </w:rPr>
                <w:t>5.386</w:t>
              </w:r>
            </w:hyperlink>
          </w:p>
        </w:tc>
      </w:tr>
      <w:tr w:rsidR="00FC5FF6" w:rsidRPr="00561E54" w:rsidTr="00E86329">
        <w:tc>
          <w:tcPr>
            <w:tcW w:w="1809" w:type="dxa"/>
          </w:tcPr>
          <w:p w:rsidR="00FC5FF6" w:rsidRPr="00561E54" w:rsidRDefault="00FC5FF6" w:rsidP="00F31C6A">
            <w:pPr>
              <w:spacing w:line="288" w:lineRule="auto"/>
              <w:rPr>
                <w:lang w:val="en-GB"/>
              </w:rPr>
            </w:pPr>
            <w:r w:rsidRPr="00561E54">
              <w:rPr>
                <w:lang w:val="en-GB"/>
              </w:rPr>
              <w:t>European Common Allocation</w:t>
            </w:r>
          </w:p>
        </w:tc>
        <w:tc>
          <w:tcPr>
            <w:tcW w:w="2127" w:type="dxa"/>
            <w:vAlign w:val="center"/>
          </w:tcPr>
          <w:p w:rsidR="00FC5FF6" w:rsidRPr="00561E54" w:rsidRDefault="00903233" w:rsidP="00F31C6A">
            <w:pPr>
              <w:spacing w:line="288" w:lineRule="auto"/>
              <w:rPr>
                <w:color w:val="0000FF"/>
                <w:u w:val="single"/>
                <w:lang w:val="en-GB"/>
              </w:rPr>
            </w:pPr>
            <w:hyperlink r:id="rId29"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30" w:history="1">
              <w:r w:rsidR="00FC5FF6" w:rsidRPr="00561E54">
                <w:rPr>
                  <w:color w:val="0000FF"/>
                  <w:u w:val="single"/>
                  <w:lang w:val="en-GB"/>
                </w:rPr>
                <w:t>MOBILE 5.384A</w:t>
              </w:r>
            </w:hyperlink>
          </w:p>
          <w:p w:rsidR="00FC5FF6" w:rsidRPr="00561E54" w:rsidRDefault="00903233" w:rsidP="00F31C6A">
            <w:pPr>
              <w:spacing w:line="288" w:lineRule="auto"/>
              <w:rPr>
                <w:color w:val="0000FF"/>
                <w:u w:val="single"/>
                <w:lang w:val="en-GB"/>
              </w:rPr>
            </w:pPr>
            <w:hyperlink r:id="rId31" w:history="1">
              <w:r w:rsidR="00FC5FF6" w:rsidRPr="00561E54">
                <w:rPr>
                  <w:color w:val="0000FF"/>
                  <w:u w:val="single"/>
                  <w:lang w:val="en-GB"/>
                </w:rPr>
                <w:t>5.149</w:t>
              </w:r>
            </w:hyperlink>
          </w:p>
          <w:p w:rsidR="00FC5FF6" w:rsidRPr="00561E54" w:rsidRDefault="00903233" w:rsidP="00F31C6A">
            <w:pPr>
              <w:spacing w:line="288" w:lineRule="auto"/>
              <w:rPr>
                <w:color w:val="0000FF"/>
                <w:u w:val="single"/>
                <w:lang w:val="en-GB"/>
              </w:rPr>
            </w:pPr>
            <w:hyperlink r:id="rId32" w:history="1">
              <w:r w:rsidR="00FC5FF6" w:rsidRPr="00561E54">
                <w:rPr>
                  <w:color w:val="0000FF"/>
                  <w:u w:val="single"/>
                  <w:lang w:val="en-GB"/>
                </w:rPr>
                <w:t>5.341</w:t>
              </w:r>
            </w:hyperlink>
          </w:p>
          <w:p w:rsidR="00FC5FF6" w:rsidRPr="00561E54" w:rsidRDefault="00903233" w:rsidP="00F31C6A">
            <w:pPr>
              <w:rPr>
                <w:color w:val="0000FF"/>
                <w:u w:val="single"/>
                <w:lang w:val="en-GB"/>
              </w:rPr>
            </w:pPr>
            <w:hyperlink r:id="rId33" w:history="1">
              <w:r w:rsidR="00FC5FF6" w:rsidRPr="00561E54">
                <w:rPr>
                  <w:color w:val="0000FF"/>
                  <w:u w:val="single"/>
                  <w:lang w:val="en-GB"/>
                </w:rPr>
                <w:t>5.385</w:t>
              </w:r>
            </w:hyperlink>
          </w:p>
        </w:tc>
        <w:tc>
          <w:tcPr>
            <w:tcW w:w="1701" w:type="dxa"/>
            <w:vAlign w:val="center"/>
          </w:tcPr>
          <w:p w:rsidR="00FC5FF6" w:rsidRPr="00561E54" w:rsidRDefault="00903233" w:rsidP="00F31C6A">
            <w:pPr>
              <w:spacing w:line="288" w:lineRule="auto"/>
              <w:rPr>
                <w:color w:val="0000FF"/>
                <w:u w:val="single"/>
                <w:lang w:val="en-GB"/>
              </w:rPr>
            </w:pPr>
            <w:hyperlink r:id="rId34"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35" w:history="1">
              <w:r w:rsidR="00FC5FF6" w:rsidRPr="00561E54">
                <w:rPr>
                  <w:color w:val="0000FF"/>
                  <w:u w:val="single"/>
                  <w:lang w:val="en-GB"/>
                </w:rPr>
                <w:t>MOBILE</w:t>
              </w:r>
            </w:hyperlink>
          </w:p>
        </w:tc>
        <w:tc>
          <w:tcPr>
            <w:tcW w:w="1701" w:type="dxa"/>
            <w:vAlign w:val="center"/>
          </w:tcPr>
          <w:p w:rsidR="00FC5FF6" w:rsidRPr="00561E54" w:rsidRDefault="00903233" w:rsidP="00F31C6A">
            <w:pPr>
              <w:spacing w:line="288" w:lineRule="auto"/>
              <w:rPr>
                <w:color w:val="0000FF"/>
                <w:u w:val="single"/>
                <w:lang w:val="en-GB"/>
              </w:rPr>
            </w:pPr>
            <w:hyperlink r:id="rId36" w:history="1">
              <w:r w:rsidR="00FC5FF6" w:rsidRPr="00561E54">
                <w:rPr>
                  <w:color w:val="0000FF"/>
                  <w:u w:val="single"/>
                  <w:lang w:val="en-GB"/>
                </w:rPr>
                <w:t>MOBILE</w:t>
              </w:r>
            </w:hyperlink>
          </w:p>
          <w:p w:rsidR="00FC5FF6" w:rsidRPr="00561E54" w:rsidRDefault="00903233" w:rsidP="00F31C6A">
            <w:pPr>
              <w:spacing w:line="288" w:lineRule="auto"/>
              <w:rPr>
                <w:color w:val="0000FF"/>
                <w:u w:val="single"/>
                <w:lang w:val="en-GB"/>
              </w:rPr>
            </w:pPr>
            <w:hyperlink r:id="rId37" w:history="1">
              <w:r w:rsidR="00FC5FF6" w:rsidRPr="00561E54">
                <w:rPr>
                  <w:color w:val="0000FF"/>
                  <w:u w:val="single"/>
                  <w:lang w:val="en-GB"/>
                </w:rPr>
                <w:t>Fixed</w:t>
              </w:r>
            </w:hyperlink>
          </w:p>
        </w:tc>
        <w:tc>
          <w:tcPr>
            <w:tcW w:w="2268" w:type="dxa"/>
            <w:vAlign w:val="center"/>
          </w:tcPr>
          <w:p w:rsidR="00FC5FF6" w:rsidRPr="00561E54" w:rsidRDefault="00903233" w:rsidP="00F31C6A">
            <w:pPr>
              <w:spacing w:line="288" w:lineRule="auto"/>
              <w:rPr>
                <w:color w:val="0000FF"/>
                <w:u w:val="single"/>
                <w:lang w:val="en-GB"/>
              </w:rPr>
            </w:pPr>
            <w:hyperlink r:id="rId38" w:history="1">
              <w:r w:rsidR="00FC5FF6" w:rsidRPr="00561E54">
                <w:rPr>
                  <w:color w:val="0000FF"/>
                  <w:u w:val="single"/>
                  <w:lang w:val="en-GB"/>
                </w:rPr>
                <w:t>FIXED</w:t>
              </w:r>
            </w:hyperlink>
          </w:p>
          <w:p w:rsidR="00FC5FF6" w:rsidRPr="00561E54" w:rsidRDefault="00903233" w:rsidP="00F31C6A">
            <w:pPr>
              <w:spacing w:line="288" w:lineRule="auto"/>
              <w:rPr>
                <w:color w:val="0000FF"/>
                <w:u w:val="single"/>
                <w:lang w:val="en-GB"/>
              </w:rPr>
            </w:pPr>
            <w:hyperlink r:id="rId39" w:history="1">
              <w:r w:rsidR="00FC5FF6" w:rsidRPr="00561E54">
                <w:rPr>
                  <w:color w:val="0000FF"/>
                  <w:u w:val="single"/>
                  <w:lang w:val="en-GB"/>
                </w:rPr>
                <w:t>MOBILE 5.384A</w:t>
              </w:r>
            </w:hyperlink>
          </w:p>
        </w:tc>
      </w:tr>
      <w:tr w:rsidR="00FC5FF6" w:rsidRPr="00333C7D" w:rsidTr="00E86329">
        <w:tc>
          <w:tcPr>
            <w:tcW w:w="1809" w:type="dxa"/>
          </w:tcPr>
          <w:p w:rsidR="00FC5FF6" w:rsidRPr="00561E54" w:rsidRDefault="00FC5FF6" w:rsidP="00F31C6A">
            <w:pPr>
              <w:spacing w:line="288" w:lineRule="auto"/>
              <w:rPr>
                <w:lang w:val="en-GB"/>
              </w:rPr>
            </w:pPr>
            <w:r w:rsidRPr="00561E54">
              <w:rPr>
                <w:lang w:val="en-GB"/>
              </w:rPr>
              <w:t>Major Utilisation</w:t>
            </w:r>
          </w:p>
        </w:tc>
        <w:tc>
          <w:tcPr>
            <w:tcW w:w="2127" w:type="dxa"/>
            <w:vAlign w:val="center"/>
          </w:tcPr>
          <w:p w:rsidR="00FC5FF6" w:rsidRPr="00333C7D" w:rsidRDefault="00FC5FF6" w:rsidP="00F31C6A">
            <w:pPr>
              <w:rPr>
                <w:lang w:val="fr-FR"/>
              </w:rPr>
            </w:pPr>
            <w:r w:rsidRPr="00333C7D">
              <w:rPr>
                <w:lang w:val="fr-FR"/>
              </w:rPr>
              <w:t>GSM 1800</w:t>
            </w:r>
          </w:p>
          <w:p w:rsidR="00FC5FF6" w:rsidRPr="00333C7D" w:rsidRDefault="00FA73BB" w:rsidP="00F31C6A">
            <w:pPr>
              <w:spacing w:line="288" w:lineRule="auto"/>
              <w:rPr>
                <w:color w:val="0000FF"/>
                <w:u w:val="single"/>
                <w:lang w:val="fr-FR"/>
              </w:rPr>
            </w:pPr>
            <w:hyperlink r:id="rId40" w:anchor="1492" w:tgtFrame="_blank" w:history="1">
              <w:r w:rsidR="00FC5FF6" w:rsidRPr="00333C7D">
                <w:rPr>
                  <w:color w:val="0000FF"/>
                  <w:u w:val="single"/>
                  <w:lang w:val="fr-FR"/>
                </w:rPr>
                <w:t xml:space="preserve">ERC/DEC/(95)03 </w:t>
              </w:r>
            </w:hyperlink>
            <w:r w:rsidR="00FC5FF6" w:rsidRPr="00333C7D">
              <w:rPr>
                <w:color w:val="0000FF"/>
                <w:u w:val="single"/>
                <w:lang w:val="fr-FR"/>
              </w:rPr>
              <w:br/>
            </w:r>
            <w:hyperlink r:id="rId41" w:anchor="2144" w:tgtFrame="_blank" w:history="1">
              <w:r w:rsidR="00FC5FF6" w:rsidRPr="00333C7D">
                <w:rPr>
                  <w:color w:val="0000FF"/>
                  <w:u w:val="single"/>
                  <w:lang w:val="fr-FR"/>
                </w:rPr>
                <w:t xml:space="preserve">ECC/REC/(05)08 </w:t>
              </w:r>
            </w:hyperlink>
          </w:p>
          <w:p w:rsidR="00FC5FF6" w:rsidRPr="00244491" w:rsidRDefault="009D2EE6" w:rsidP="00F31C6A">
            <w:pPr>
              <w:spacing w:line="288" w:lineRule="auto"/>
              <w:rPr>
                <w:color w:val="0000FF"/>
                <w:u w:val="single"/>
                <w:lang w:val="sv-SE"/>
              </w:rPr>
            </w:pPr>
            <w:r>
              <w:fldChar w:fldCharType="begin"/>
            </w:r>
            <w:r w:rsidRPr="006266C9">
              <w:rPr>
                <w:lang w:val="fr-FR"/>
                <w:rPrChange w:id="27" w:author="Jean-Philippe Kermoal" w:date="2013-05-16T21:14:00Z">
                  <w:rPr/>
                </w:rPrChange>
              </w:rPr>
              <w:instrText xml:space="preserve"> HYPERLINK "http://pda.etsi.org/pda/AQuery.asp?qSEARCH_Type=EXACT&amp;qSEARCHNumber=TRUE&amp;qSEARCHALLVERSION=TRUE&amp;qNB_TO_DISPLAY=10&amp;qSEARCH_STRING=EN%20301%20502" \t "_new" </w:instrText>
            </w:r>
            <w:r>
              <w:fldChar w:fldCharType="separate"/>
            </w:r>
            <w:r w:rsidR="00E4388A" w:rsidRPr="00244491">
              <w:rPr>
                <w:color w:val="0000FF"/>
                <w:u w:val="single"/>
                <w:lang w:val="sv-SE"/>
              </w:rPr>
              <w:t>EN 301 502</w:t>
            </w:r>
            <w:r>
              <w:rPr>
                <w:color w:val="0000FF"/>
                <w:u w:val="single"/>
                <w:lang w:val="sv-SE"/>
              </w:rPr>
              <w:fldChar w:fldCharType="end"/>
            </w:r>
            <w:r w:rsidR="00E4388A" w:rsidRPr="00244491">
              <w:rPr>
                <w:color w:val="0000FF"/>
                <w:u w:val="single"/>
                <w:lang w:val="sv-SE"/>
              </w:rPr>
              <w:br/>
            </w:r>
            <w:r>
              <w:fldChar w:fldCharType="begin"/>
            </w:r>
            <w:r w:rsidRPr="006266C9">
              <w:rPr>
                <w:lang w:val="fr-FR"/>
                <w:rPrChange w:id="28" w:author="Jean-Philippe Kermoal" w:date="2013-05-16T21:14:00Z">
                  <w:rPr/>
                </w:rPrChange>
              </w:rPr>
              <w:instrText xml:space="preserve"> HYPERLINK "http://pda.etsi.org/pda/AQuery.asp?qSEARCH_Type=EXACT&amp;qSEARCHNumber=TRUE&amp;qSEARCHALLVERSION=TRUE&amp;qNB_TO_DISPLAY=10&amp;qSEARCH_STRING=EN%20301%20511" \t "_new" </w:instrText>
            </w:r>
            <w:r>
              <w:fldChar w:fldCharType="separate"/>
            </w:r>
            <w:r w:rsidR="00E4388A" w:rsidRPr="00244491">
              <w:rPr>
                <w:color w:val="0000FF"/>
                <w:u w:val="single"/>
                <w:lang w:val="sv-SE"/>
              </w:rPr>
              <w:t>EN 301 511</w:t>
            </w:r>
            <w:r>
              <w:rPr>
                <w:color w:val="0000FF"/>
                <w:u w:val="single"/>
                <w:lang w:val="sv-SE"/>
              </w:rPr>
              <w:fldChar w:fldCharType="end"/>
            </w:r>
          </w:p>
          <w:p w:rsidR="00FC5FF6" w:rsidRPr="00244491" w:rsidRDefault="00FC5FF6" w:rsidP="00F31C6A">
            <w:pPr>
              <w:rPr>
                <w:szCs w:val="22"/>
                <w:lang w:val="sv-SE"/>
              </w:rPr>
            </w:pPr>
          </w:p>
          <w:p w:rsidR="00FC5FF6" w:rsidRPr="00244491" w:rsidRDefault="00E4388A" w:rsidP="00F31C6A">
            <w:pPr>
              <w:rPr>
                <w:szCs w:val="22"/>
                <w:lang w:val="sv-SE"/>
              </w:rPr>
            </w:pPr>
            <w:r w:rsidRPr="00244491">
              <w:rPr>
                <w:lang w:val="sv-SE"/>
              </w:rPr>
              <w:t>IMT</w:t>
            </w:r>
          </w:p>
          <w:p w:rsidR="00FC5FF6" w:rsidRPr="00244491" w:rsidRDefault="009D2EE6" w:rsidP="00F31C6A">
            <w:pPr>
              <w:spacing w:line="288" w:lineRule="auto"/>
              <w:rPr>
                <w:color w:val="0000FF"/>
                <w:szCs w:val="22"/>
                <w:u w:val="single"/>
                <w:lang w:val="fr-FR"/>
              </w:rPr>
            </w:pPr>
            <w:r>
              <w:fldChar w:fldCharType="begin"/>
            </w:r>
            <w:r w:rsidRPr="006266C9">
              <w:rPr>
                <w:lang w:val="fr-FR"/>
                <w:rPrChange w:id="29" w:author="Jean-Philippe Kermoal" w:date="2013-05-16T21:14:00Z">
                  <w:rPr/>
                </w:rPrChange>
              </w:rPr>
              <w:instrText xml:space="preserve"> HYPERLINK "http://www.erodocdb.dk/doks/doccategoryECC.aspx?doccatid=1" \l "2189" \t "_blank" </w:instrText>
            </w:r>
            <w:r>
              <w:fldChar w:fldCharType="separate"/>
            </w:r>
            <w:r w:rsidR="00E4388A" w:rsidRPr="00244491">
              <w:rPr>
                <w:color w:val="0000FF"/>
                <w:u w:val="single"/>
                <w:lang w:val="fr-FR"/>
              </w:rPr>
              <w:t xml:space="preserve">ECC/DEC/(06)13 </w:t>
            </w:r>
            <w:r>
              <w:rPr>
                <w:color w:val="0000FF"/>
                <w:u w:val="single"/>
                <w:lang w:val="fr-FR"/>
              </w:rPr>
              <w:fldChar w:fldCharType="end"/>
            </w:r>
            <w:r w:rsidR="00E4388A" w:rsidRPr="00244491">
              <w:rPr>
                <w:color w:val="0000FF"/>
                <w:u w:val="single"/>
                <w:lang w:val="fr-FR"/>
              </w:rPr>
              <w:br/>
            </w:r>
            <w:r>
              <w:fldChar w:fldCharType="begin"/>
            </w:r>
            <w:r w:rsidRPr="006266C9">
              <w:rPr>
                <w:lang w:val="fr-FR"/>
                <w:rPrChange w:id="30" w:author="Jean-Philippe Kermoal" w:date="2013-05-16T21:14:00Z">
                  <w:rPr/>
                </w:rPrChange>
              </w:rPr>
              <w:instrText xml:space="preserve"> HYPERLINK "http://www.erodocdb.dk/doks/doccategoryECC.aspx?doccatid=2" \l "2254" \t "_blank" </w:instrText>
            </w:r>
            <w:r>
              <w:fldChar w:fldCharType="separate"/>
            </w:r>
            <w:r w:rsidR="00E4388A" w:rsidRPr="00244491">
              <w:rPr>
                <w:color w:val="0000FF"/>
                <w:u w:val="single"/>
                <w:lang w:val="fr-FR"/>
              </w:rPr>
              <w:t xml:space="preserve">ECC/REC/(08)02 </w:t>
            </w:r>
            <w:r>
              <w:rPr>
                <w:color w:val="0000FF"/>
                <w:u w:val="single"/>
                <w:lang w:val="fr-FR"/>
              </w:rPr>
              <w:fldChar w:fldCharType="end"/>
            </w:r>
          </w:p>
          <w:p w:rsidR="00FC5FF6" w:rsidRPr="00244491" w:rsidRDefault="009D2EE6" w:rsidP="00F31C6A">
            <w:pPr>
              <w:spacing w:line="288" w:lineRule="auto"/>
              <w:rPr>
                <w:color w:val="0000FF"/>
                <w:szCs w:val="22"/>
                <w:u w:val="single"/>
                <w:lang w:val="fr-FR"/>
              </w:rPr>
            </w:pPr>
            <w:r>
              <w:fldChar w:fldCharType="begin"/>
            </w:r>
            <w:r w:rsidRPr="006266C9">
              <w:rPr>
                <w:lang w:val="fr-FR"/>
                <w:rPrChange w:id="31" w:author="Jean-Philippe Kermoal" w:date="2013-05-16T21:14:00Z">
                  <w:rPr/>
                </w:rPrChange>
              </w:rPr>
              <w:instrText xml:space="preserve"> HYPERLINK "http://pda.etsi.org/pda/AQuery.asp?qSEARCH_Type=EXACT&amp;qSEARCHNumber=TRUE&amp;qSEARCHALLVERSION=TRUE&amp;qNB_TO_DISPLAY=10&amp;qSEARCH_STRING=EN%20301%20908" \t "_new" </w:instrText>
            </w:r>
            <w:r>
              <w:fldChar w:fldCharType="separate"/>
            </w:r>
            <w:r w:rsidR="00E4388A" w:rsidRPr="00244491">
              <w:rPr>
                <w:color w:val="0000FF"/>
                <w:u w:val="single"/>
                <w:lang w:val="fr-FR"/>
              </w:rPr>
              <w:t>EN 301 908</w:t>
            </w:r>
            <w:r>
              <w:rPr>
                <w:color w:val="0000FF"/>
                <w:u w:val="single"/>
                <w:lang w:val="fr-FR"/>
              </w:rPr>
              <w:fldChar w:fldCharType="end"/>
            </w:r>
          </w:p>
          <w:p w:rsidR="00FC5FF6" w:rsidRPr="00244491" w:rsidRDefault="00FC5FF6" w:rsidP="00F31C6A">
            <w:pPr>
              <w:rPr>
                <w:szCs w:val="22"/>
                <w:lang w:val="fr-FR"/>
              </w:rPr>
            </w:pPr>
          </w:p>
          <w:p w:rsidR="00FC5FF6" w:rsidRPr="00244491" w:rsidRDefault="00E4388A" w:rsidP="00F31C6A">
            <w:pPr>
              <w:rPr>
                <w:szCs w:val="22"/>
                <w:lang w:val="sv-SE"/>
              </w:rPr>
            </w:pPr>
            <w:r w:rsidRPr="00244491">
              <w:rPr>
                <w:lang w:val="sv-SE"/>
              </w:rPr>
              <w:t>MCV</w:t>
            </w:r>
          </w:p>
          <w:p w:rsidR="00FC5FF6" w:rsidRPr="00244491" w:rsidRDefault="009D2EE6" w:rsidP="00F31C6A">
            <w:pPr>
              <w:spacing w:line="288" w:lineRule="auto"/>
              <w:rPr>
                <w:szCs w:val="22"/>
                <w:lang w:val="sv-SE"/>
              </w:rPr>
            </w:pPr>
            <w:r>
              <w:fldChar w:fldCharType="begin"/>
            </w:r>
            <w:r w:rsidRPr="006266C9">
              <w:rPr>
                <w:lang w:val="fr-FR"/>
                <w:rPrChange w:id="32" w:author="Jean-Philippe Kermoal" w:date="2013-05-16T21:14:00Z">
                  <w:rPr/>
                </w:rPrChange>
              </w:rPr>
              <w:instrText xml:space="preserve"> HYPERLINK "http://www.erodocdb.dk/doks/doccategoryECC.aspx?doccatid=1" \l "2293" \t "_blank" </w:instrText>
            </w:r>
            <w:r>
              <w:fldChar w:fldCharType="separate"/>
            </w:r>
            <w:r w:rsidR="00E4388A" w:rsidRPr="00244491">
              <w:rPr>
                <w:color w:val="0000FF"/>
                <w:u w:val="single"/>
                <w:lang w:val="sv-SE"/>
              </w:rPr>
              <w:t xml:space="preserve">ECC/DEC/(08)08 </w:t>
            </w:r>
            <w:r>
              <w:rPr>
                <w:color w:val="0000FF"/>
                <w:u w:val="single"/>
                <w:lang w:val="sv-SE"/>
              </w:rPr>
              <w:fldChar w:fldCharType="end"/>
            </w:r>
          </w:p>
          <w:p w:rsidR="00FC5FF6" w:rsidRPr="00244491" w:rsidRDefault="00FC5FF6" w:rsidP="00F31C6A">
            <w:pPr>
              <w:rPr>
                <w:szCs w:val="22"/>
                <w:lang w:val="sv-SE"/>
              </w:rPr>
            </w:pPr>
          </w:p>
          <w:p w:rsidR="00FC5FF6" w:rsidRPr="00244491" w:rsidRDefault="00E4388A" w:rsidP="00F31C6A">
            <w:pPr>
              <w:rPr>
                <w:szCs w:val="22"/>
                <w:lang w:val="sv-SE"/>
              </w:rPr>
            </w:pPr>
            <w:r w:rsidRPr="00244491">
              <w:rPr>
                <w:lang w:val="sv-SE"/>
              </w:rPr>
              <w:t>MCA</w:t>
            </w:r>
          </w:p>
          <w:p w:rsidR="00FC5FF6" w:rsidRPr="00244491" w:rsidRDefault="009D2EE6" w:rsidP="00F31C6A">
            <w:pPr>
              <w:spacing w:line="288" w:lineRule="auto"/>
              <w:rPr>
                <w:color w:val="0000FF"/>
                <w:szCs w:val="22"/>
                <w:u w:val="single"/>
                <w:lang w:val="sv-SE"/>
              </w:rPr>
            </w:pPr>
            <w:r>
              <w:fldChar w:fldCharType="begin"/>
            </w:r>
            <w:r w:rsidRPr="006266C9">
              <w:rPr>
                <w:lang w:val="fr-FR"/>
                <w:rPrChange w:id="33" w:author="Jean-Philippe Kermoal" w:date="2013-05-16T21:14:00Z">
                  <w:rPr/>
                </w:rPrChange>
              </w:rPr>
              <w:instrText xml:space="preserve"> HYPERLINK "http://www.erodocdb.dk/doks/doccategoryECC.aspx?doccatid=1" \l "2184" \t "_blank" </w:instrText>
            </w:r>
            <w:r>
              <w:fldChar w:fldCharType="separate"/>
            </w:r>
            <w:r w:rsidR="00E4388A" w:rsidRPr="00244491">
              <w:rPr>
                <w:color w:val="0000FF"/>
                <w:u w:val="single"/>
                <w:lang w:val="sv-SE"/>
              </w:rPr>
              <w:t xml:space="preserve">ECC/DEC/(06)07 </w:t>
            </w:r>
            <w:r>
              <w:rPr>
                <w:color w:val="0000FF"/>
                <w:u w:val="single"/>
                <w:lang w:val="sv-SE"/>
              </w:rPr>
              <w:fldChar w:fldCharType="end"/>
            </w:r>
          </w:p>
          <w:p w:rsidR="00FC5FF6" w:rsidRPr="00244491" w:rsidRDefault="00FA73BB" w:rsidP="00F31C6A">
            <w:pPr>
              <w:spacing w:line="288" w:lineRule="auto"/>
              <w:rPr>
                <w:szCs w:val="22"/>
                <w:lang w:val="sv-SE"/>
              </w:rPr>
            </w:pPr>
            <w:hyperlink r:id="rId42" w:tgtFrame="_new" w:history="1">
              <w:r w:rsidR="00E4388A" w:rsidRPr="00244491">
                <w:rPr>
                  <w:color w:val="0000FF"/>
                  <w:u w:val="single"/>
                  <w:lang w:val="sv-SE"/>
                </w:rPr>
                <w:t>EN 302 480</w:t>
              </w:r>
            </w:hyperlink>
          </w:p>
        </w:tc>
        <w:tc>
          <w:tcPr>
            <w:tcW w:w="1701" w:type="dxa"/>
            <w:vAlign w:val="center"/>
          </w:tcPr>
          <w:p w:rsidR="00FC5FF6" w:rsidRPr="00561E54" w:rsidRDefault="00903233" w:rsidP="00F31C6A">
            <w:pPr>
              <w:spacing w:line="288" w:lineRule="auto"/>
              <w:rPr>
                <w:lang w:val="en-GB"/>
              </w:rPr>
            </w:pPr>
            <w:hyperlink r:id="rId43" w:history="1">
              <w:r w:rsidR="00FC5FF6" w:rsidRPr="00561E54">
                <w:rPr>
                  <w:lang w:val="en-GB"/>
                </w:rPr>
                <w:t>Radio microphones and Assistive Listening devices</w:t>
              </w:r>
            </w:hyperlink>
          </w:p>
          <w:p w:rsidR="00FC5FF6" w:rsidRPr="00561E54" w:rsidRDefault="00903233" w:rsidP="00F31C6A">
            <w:pPr>
              <w:spacing w:line="288" w:lineRule="auto"/>
              <w:rPr>
                <w:lang w:val="en-GB"/>
              </w:rPr>
            </w:pPr>
            <w:hyperlink r:id="rId44" w:anchor="1622" w:tgtFrame="_blank" w:history="1">
              <w:r w:rsidR="00FC5FF6" w:rsidRPr="00561E54">
                <w:rPr>
                  <w:color w:val="0000FF"/>
                  <w:u w:val="single"/>
                  <w:lang w:val="en-GB"/>
                </w:rPr>
                <w:t>ERC/REC 70-03</w:t>
              </w:r>
              <w:r w:rsidR="00FC5FF6" w:rsidRPr="00561E54">
                <w:rPr>
                  <w:lang w:val="en-GB"/>
                </w:rPr>
                <w:t xml:space="preserve"> </w:t>
              </w:r>
              <w:hyperlink r:id="rId45" w:tgtFrame="_new" w:history="1">
                <w:r w:rsidR="00FC5FF6" w:rsidRPr="00561E54">
                  <w:rPr>
                    <w:color w:val="0000FF"/>
                    <w:u w:val="single"/>
                    <w:lang w:val="en-GB"/>
                  </w:rPr>
                  <w:t>EN 300 422</w:t>
                </w:r>
              </w:hyperlink>
              <w:r w:rsidR="00FC5FF6" w:rsidRPr="00561E54">
                <w:rPr>
                  <w:color w:val="0000FF"/>
                  <w:u w:val="single"/>
                  <w:lang w:val="en-GB"/>
                </w:rPr>
                <w:t xml:space="preserve"> </w:t>
              </w:r>
            </w:hyperlink>
          </w:p>
          <w:p w:rsidR="00FC5FF6" w:rsidRPr="00561E54" w:rsidRDefault="00FC5FF6" w:rsidP="00F31C6A">
            <w:pPr>
              <w:spacing w:line="288" w:lineRule="auto"/>
              <w:rPr>
                <w:lang w:val="en-GB"/>
              </w:rPr>
            </w:pPr>
          </w:p>
          <w:p w:rsidR="00FC5FF6" w:rsidRPr="00561E54" w:rsidRDefault="00903233" w:rsidP="00F31C6A">
            <w:pPr>
              <w:spacing w:line="288" w:lineRule="auto"/>
              <w:rPr>
                <w:lang w:val="en-GB"/>
              </w:rPr>
            </w:pPr>
            <w:hyperlink r:id="rId46" w:history="1">
              <w:r w:rsidR="00FC5FF6" w:rsidRPr="00561E54">
                <w:rPr>
                  <w:lang w:val="en-GB"/>
                </w:rPr>
                <w:t>Wireless Audio Applications</w:t>
              </w:r>
            </w:hyperlink>
          </w:p>
          <w:p w:rsidR="00FC5FF6" w:rsidRPr="00561E54" w:rsidRDefault="00903233" w:rsidP="00F31C6A">
            <w:pPr>
              <w:spacing w:line="288" w:lineRule="auto"/>
              <w:rPr>
                <w:lang w:val="en-GB"/>
              </w:rPr>
            </w:pPr>
            <w:hyperlink r:id="rId47" w:anchor="1622" w:tgtFrame="_blank" w:history="1">
              <w:r w:rsidR="00FC5FF6" w:rsidRPr="00561E54">
                <w:rPr>
                  <w:color w:val="0000FF"/>
                  <w:u w:val="single"/>
                  <w:lang w:val="en-GB"/>
                </w:rPr>
                <w:t xml:space="preserve">ERC/REC 70-03 </w:t>
              </w:r>
            </w:hyperlink>
          </w:p>
          <w:p w:rsidR="00FC5FF6" w:rsidRPr="00561E54" w:rsidRDefault="00903233" w:rsidP="00F31C6A">
            <w:pPr>
              <w:spacing w:line="288" w:lineRule="auto"/>
              <w:rPr>
                <w:lang w:val="en-GB"/>
              </w:rPr>
            </w:pPr>
            <w:hyperlink r:id="rId48" w:tgtFrame="_new" w:history="1">
              <w:r w:rsidR="00FC5FF6" w:rsidRPr="00561E54">
                <w:rPr>
                  <w:color w:val="0000FF"/>
                  <w:u w:val="single"/>
                  <w:lang w:val="en-GB"/>
                </w:rPr>
                <w:t>EN 300 422</w:t>
              </w:r>
            </w:hyperlink>
          </w:p>
          <w:p w:rsidR="00FC5FF6" w:rsidRPr="00561E54" w:rsidRDefault="00903233" w:rsidP="00F31C6A">
            <w:pPr>
              <w:spacing w:line="288" w:lineRule="auto"/>
              <w:rPr>
                <w:lang w:val="en-GB"/>
              </w:rPr>
            </w:pPr>
            <w:hyperlink r:id="rId49" w:history="1">
              <w:r w:rsidR="00FC5FF6" w:rsidRPr="00561E54">
                <w:rPr>
                  <w:lang w:val="en-GB"/>
                </w:rPr>
                <w:t>Mobile applications</w:t>
              </w:r>
            </w:hyperlink>
          </w:p>
          <w:p w:rsidR="00FC5FF6" w:rsidRPr="00561E54" w:rsidRDefault="00FC5FF6" w:rsidP="00F31C6A">
            <w:pPr>
              <w:spacing w:line="288" w:lineRule="auto"/>
              <w:rPr>
                <w:lang w:val="en-GB"/>
              </w:rPr>
            </w:pPr>
            <w:r w:rsidRPr="00561E54">
              <w:rPr>
                <w:lang w:val="en-GB"/>
              </w:rPr>
              <w:t>See NOTE 1</w:t>
            </w:r>
          </w:p>
        </w:tc>
        <w:tc>
          <w:tcPr>
            <w:tcW w:w="1701" w:type="dxa"/>
            <w:vAlign w:val="center"/>
          </w:tcPr>
          <w:p w:rsidR="00FC5FF6" w:rsidRPr="00561E54" w:rsidRDefault="00FC5FF6" w:rsidP="006F016D">
            <w:pPr>
              <w:spacing w:line="288" w:lineRule="auto"/>
              <w:rPr>
                <w:lang w:val="en-GB"/>
              </w:rPr>
            </w:pPr>
            <w:r w:rsidRPr="00561E54">
              <w:rPr>
                <w:lang w:val="en-GB"/>
              </w:rPr>
              <w:t>See NOTE 1</w:t>
            </w:r>
          </w:p>
        </w:tc>
        <w:tc>
          <w:tcPr>
            <w:tcW w:w="2268" w:type="dxa"/>
            <w:vAlign w:val="center"/>
          </w:tcPr>
          <w:p w:rsidR="00FC5FF6" w:rsidRPr="00333C7D" w:rsidRDefault="00FC5FF6" w:rsidP="00F31C6A">
            <w:pPr>
              <w:rPr>
                <w:lang w:val="fr-FR"/>
              </w:rPr>
            </w:pPr>
            <w:r w:rsidRPr="00333C7D">
              <w:rPr>
                <w:lang w:val="fr-FR"/>
              </w:rPr>
              <w:t>GSM 1800</w:t>
            </w:r>
          </w:p>
          <w:p w:rsidR="00FC5FF6" w:rsidRPr="00333C7D" w:rsidRDefault="00FA73BB" w:rsidP="00F31C6A">
            <w:pPr>
              <w:spacing w:line="288" w:lineRule="auto"/>
              <w:rPr>
                <w:color w:val="0000FF"/>
                <w:u w:val="single"/>
                <w:lang w:val="fr-FR"/>
              </w:rPr>
            </w:pPr>
            <w:hyperlink r:id="rId50" w:anchor="1492" w:tgtFrame="_blank" w:history="1">
              <w:r w:rsidR="00FC5FF6" w:rsidRPr="00333C7D">
                <w:rPr>
                  <w:color w:val="0000FF"/>
                  <w:u w:val="single"/>
                  <w:lang w:val="fr-FR"/>
                </w:rPr>
                <w:t xml:space="preserve">ERC/DEC/(95)03 </w:t>
              </w:r>
            </w:hyperlink>
            <w:r w:rsidR="00FC5FF6" w:rsidRPr="00333C7D">
              <w:rPr>
                <w:color w:val="0000FF"/>
                <w:u w:val="single"/>
                <w:lang w:val="fr-FR"/>
              </w:rPr>
              <w:br/>
            </w:r>
            <w:hyperlink r:id="rId51" w:anchor="2144" w:tgtFrame="_blank" w:history="1">
              <w:r w:rsidR="00FC5FF6" w:rsidRPr="00333C7D">
                <w:rPr>
                  <w:color w:val="0000FF"/>
                  <w:u w:val="single"/>
                  <w:lang w:val="fr-FR"/>
                </w:rPr>
                <w:t xml:space="preserve">ECC/REC/(05)08 </w:t>
              </w:r>
            </w:hyperlink>
          </w:p>
          <w:p w:rsidR="00FC5FF6" w:rsidRPr="00244491" w:rsidRDefault="00FA73BB" w:rsidP="00F31C6A">
            <w:pPr>
              <w:spacing w:line="288" w:lineRule="auto"/>
              <w:rPr>
                <w:color w:val="0000FF"/>
                <w:u w:val="single"/>
                <w:lang w:val="sv-SE"/>
              </w:rPr>
            </w:pPr>
            <w:hyperlink r:id="rId52" w:tgtFrame="_new" w:history="1">
              <w:r w:rsidR="00E4388A" w:rsidRPr="00244491">
                <w:rPr>
                  <w:color w:val="0000FF"/>
                  <w:u w:val="single"/>
                  <w:lang w:val="sv-SE"/>
                </w:rPr>
                <w:t>EN 301 502</w:t>
              </w:r>
            </w:hyperlink>
            <w:r w:rsidR="00E4388A" w:rsidRPr="00244491">
              <w:rPr>
                <w:color w:val="0000FF"/>
                <w:u w:val="single"/>
                <w:lang w:val="sv-SE"/>
              </w:rPr>
              <w:br/>
            </w:r>
            <w:hyperlink r:id="rId53" w:tgtFrame="_new" w:history="1">
              <w:r w:rsidR="00E4388A" w:rsidRPr="00244491">
                <w:rPr>
                  <w:color w:val="0000FF"/>
                  <w:u w:val="single"/>
                  <w:lang w:val="sv-SE"/>
                </w:rPr>
                <w:t>EN 301 511</w:t>
              </w:r>
            </w:hyperlink>
          </w:p>
          <w:p w:rsidR="00FC5FF6" w:rsidRPr="00244491" w:rsidRDefault="00FC5FF6" w:rsidP="00F31C6A">
            <w:pPr>
              <w:spacing w:line="288" w:lineRule="auto"/>
              <w:rPr>
                <w:color w:val="0000FF"/>
                <w:szCs w:val="22"/>
                <w:u w:val="single"/>
                <w:lang w:val="sv-SE"/>
              </w:rPr>
            </w:pPr>
          </w:p>
          <w:p w:rsidR="00FC5FF6" w:rsidRPr="00244491" w:rsidRDefault="00E4388A" w:rsidP="00F31C6A">
            <w:pPr>
              <w:rPr>
                <w:szCs w:val="22"/>
                <w:lang w:val="sv-SE"/>
              </w:rPr>
            </w:pPr>
            <w:r w:rsidRPr="00244491">
              <w:rPr>
                <w:lang w:val="sv-SE"/>
              </w:rPr>
              <w:t>IMT</w:t>
            </w:r>
          </w:p>
          <w:p w:rsidR="00FC5FF6" w:rsidRPr="00244491" w:rsidRDefault="00FA73BB" w:rsidP="00F31C6A">
            <w:pPr>
              <w:spacing w:line="288" w:lineRule="auto"/>
              <w:rPr>
                <w:color w:val="0000FF"/>
                <w:szCs w:val="22"/>
                <w:u w:val="single"/>
                <w:lang w:val="fr-FR"/>
              </w:rPr>
            </w:pPr>
            <w:hyperlink r:id="rId54" w:anchor="2189" w:tgtFrame="_blank" w:history="1">
              <w:r w:rsidR="00E4388A" w:rsidRPr="00244491">
                <w:rPr>
                  <w:color w:val="0000FF"/>
                  <w:u w:val="single"/>
                  <w:lang w:val="fr-FR"/>
                </w:rPr>
                <w:t xml:space="preserve">ECC/DEC/(06)13 </w:t>
              </w:r>
            </w:hyperlink>
            <w:r w:rsidR="00E4388A" w:rsidRPr="00244491">
              <w:rPr>
                <w:color w:val="0000FF"/>
                <w:u w:val="single"/>
                <w:lang w:val="fr-FR"/>
              </w:rPr>
              <w:br/>
            </w:r>
            <w:hyperlink r:id="rId55" w:anchor="2254" w:tgtFrame="_blank" w:history="1">
              <w:r w:rsidR="00E4388A" w:rsidRPr="00244491">
                <w:rPr>
                  <w:color w:val="0000FF"/>
                  <w:u w:val="single"/>
                  <w:lang w:val="fr-FR"/>
                </w:rPr>
                <w:t xml:space="preserve">ECC/REC/(08)02 </w:t>
              </w:r>
            </w:hyperlink>
          </w:p>
          <w:p w:rsidR="00FC5FF6" w:rsidRPr="00244491" w:rsidRDefault="00FA73BB" w:rsidP="00F31C6A">
            <w:pPr>
              <w:spacing w:line="288" w:lineRule="auto"/>
              <w:rPr>
                <w:color w:val="0000FF"/>
                <w:szCs w:val="22"/>
                <w:u w:val="single"/>
                <w:lang w:val="fr-FR"/>
              </w:rPr>
            </w:pPr>
            <w:hyperlink r:id="rId56" w:tgtFrame="_new" w:history="1">
              <w:r w:rsidR="00E4388A" w:rsidRPr="00244491">
                <w:rPr>
                  <w:color w:val="0000FF"/>
                  <w:u w:val="single"/>
                  <w:lang w:val="fr-FR"/>
                </w:rPr>
                <w:t>EN 301 908</w:t>
              </w:r>
            </w:hyperlink>
          </w:p>
          <w:p w:rsidR="00FC5FF6" w:rsidRPr="00244491" w:rsidRDefault="00FC5FF6" w:rsidP="00F31C6A">
            <w:pPr>
              <w:rPr>
                <w:szCs w:val="22"/>
                <w:lang w:val="fr-FR"/>
              </w:rPr>
            </w:pPr>
          </w:p>
          <w:p w:rsidR="00FC5FF6" w:rsidRPr="00244491" w:rsidRDefault="00E4388A" w:rsidP="00F31C6A">
            <w:pPr>
              <w:rPr>
                <w:szCs w:val="22"/>
                <w:lang w:val="sv-SE"/>
              </w:rPr>
            </w:pPr>
            <w:r w:rsidRPr="00244491">
              <w:rPr>
                <w:lang w:val="sv-SE"/>
              </w:rPr>
              <w:t>MCV</w:t>
            </w:r>
          </w:p>
          <w:p w:rsidR="00FC5FF6" w:rsidRPr="00244491" w:rsidRDefault="00FA73BB" w:rsidP="00F31C6A">
            <w:pPr>
              <w:rPr>
                <w:szCs w:val="22"/>
                <w:lang w:val="sv-SE"/>
              </w:rPr>
            </w:pPr>
            <w:hyperlink r:id="rId57" w:anchor="2293" w:tgtFrame="_blank" w:history="1">
              <w:r w:rsidR="00E4388A" w:rsidRPr="00244491">
                <w:rPr>
                  <w:color w:val="0000FF"/>
                  <w:u w:val="single"/>
                  <w:lang w:val="sv-SE"/>
                </w:rPr>
                <w:t xml:space="preserve">ECC/DEC/(08)08 </w:t>
              </w:r>
            </w:hyperlink>
          </w:p>
          <w:p w:rsidR="00FC5FF6" w:rsidRPr="00244491" w:rsidRDefault="00FC5FF6" w:rsidP="00F31C6A">
            <w:pPr>
              <w:rPr>
                <w:szCs w:val="22"/>
                <w:lang w:val="sv-SE"/>
              </w:rPr>
            </w:pPr>
          </w:p>
          <w:p w:rsidR="00FC5FF6" w:rsidRPr="00244491" w:rsidRDefault="00E4388A" w:rsidP="00F31C6A">
            <w:pPr>
              <w:rPr>
                <w:szCs w:val="22"/>
                <w:lang w:val="sv-SE"/>
              </w:rPr>
            </w:pPr>
            <w:r w:rsidRPr="00244491">
              <w:rPr>
                <w:lang w:val="sv-SE"/>
              </w:rPr>
              <w:t>MCA</w:t>
            </w:r>
          </w:p>
          <w:p w:rsidR="00FC5FF6" w:rsidRPr="00244491" w:rsidRDefault="00FA73BB" w:rsidP="00F31C6A">
            <w:pPr>
              <w:spacing w:line="288" w:lineRule="auto"/>
              <w:rPr>
                <w:color w:val="0000FF"/>
                <w:szCs w:val="22"/>
                <w:u w:val="single"/>
                <w:lang w:val="sv-SE"/>
              </w:rPr>
            </w:pPr>
            <w:hyperlink r:id="rId58" w:anchor="2184" w:tgtFrame="_blank" w:history="1">
              <w:r w:rsidR="00E4388A" w:rsidRPr="00244491">
                <w:rPr>
                  <w:color w:val="0000FF"/>
                  <w:u w:val="single"/>
                  <w:lang w:val="sv-SE"/>
                </w:rPr>
                <w:t xml:space="preserve">ECC/DEC/(06)07 </w:t>
              </w:r>
            </w:hyperlink>
          </w:p>
          <w:p w:rsidR="00FC5FF6" w:rsidRPr="00244491" w:rsidRDefault="00FA73BB" w:rsidP="00F31C6A">
            <w:pPr>
              <w:spacing w:line="288" w:lineRule="auto"/>
              <w:rPr>
                <w:szCs w:val="22"/>
                <w:lang w:val="sv-SE"/>
              </w:rPr>
            </w:pPr>
            <w:hyperlink r:id="rId59" w:tgtFrame="_new" w:history="1">
              <w:r w:rsidR="00E4388A" w:rsidRPr="00244491">
                <w:rPr>
                  <w:color w:val="0000FF"/>
                  <w:u w:val="single"/>
                  <w:lang w:val="sv-SE"/>
                </w:rPr>
                <w:t>EN 302 480</w:t>
              </w:r>
            </w:hyperlink>
          </w:p>
        </w:tc>
      </w:tr>
    </w:tbl>
    <w:p w:rsidR="00FC5FF6" w:rsidRPr="00561E54" w:rsidRDefault="00FC5FF6" w:rsidP="00106C34">
      <w:pPr>
        <w:pStyle w:val="ECCTablenote"/>
      </w:pPr>
      <w:r w:rsidRPr="00561E54">
        <w:t>NOTE 1: This band is identified for IMT in the RR, but within CEPT this band is not planned for the harmonised introduction of IMT</w:t>
      </w:r>
    </w:p>
    <w:p w:rsidR="00FC5FF6" w:rsidRPr="00561E54" w:rsidRDefault="00FC5FF6" w:rsidP="00E52141">
      <w:pPr>
        <w:pStyle w:val="Titre2"/>
        <w:rPr>
          <w:lang w:val="en-GB"/>
        </w:rPr>
      </w:pPr>
      <w:r w:rsidRPr="00561E54">
        <w:rPr>
          <w:lang w:val="en-GB"/>
        </w:rPr>
        <w:br w:type="page"/>
      </w:r>
      <w:bookmarkStart w:id="34" w:name="_Toc330200640"/>
      <w:bookmarkStart w:id="35" w:name="_Toc355104115"/>
      <w:r w:rsidRPr="00561E54">
        <w:rPr>
          <w:lang w:val="en-GB"/>
        </w:rPr>
        <w:lastRenderedPageBreak/>
        <w:t>Frequency environment</w:t>
      </w:r>
      <w:bookmarkEnd w:id="34"/>
      <w:bookmarkEnd w:id="35"/>
    </w:p>
    <w:p w:rsidR="00FC5FF6" w:rsidRPr="00561E54" w:rsidRDefault="00FC5FF6" w:rsidP="00106C34">
      <w:pPr>
        <w:pStyle w:val="ECCParagraph"/>
      </w:pPr>
      <w:r w:rsidRPr="00561E54">
        <w:rPr>
          <w:bCs/>
        </w:rPr>
        <w:t>T</w:t>
      </w:r>
      <w:r w:rsidRPr="00561E54">
        <w:t xml:space="preserve">he FDD duplex gap extends from 1785 MHz to 1805 MHz as illustrated in </w:t>
      </w:r>
      <w:r w:rsidR="00E4388A" w:rsidRPr="00561E54">
        <w:fldChar w:fldCharType="begin"/>
      </w:r>
      <w:r w:rsidRPr="00561E54">
        <w:instrText xml:space="preserve"> REF _Ref329674211 \h </w:instrText>
      </w:r>
      <w:r w:rsidR="00E4388A" w:rsidRPr="00561E54">
        <w:fldChar w:fldCharType="separate"/>
      </w:r>
      <w:r w:rsidR="00E65DF9" w:rsidRPr="00561E54">
        <w:t>Figure 1</w:t>
      </w:r>
      <w:r w:rsidR="00E4388A" w:rsidRPr="00561E54">
        <w:fldChar w:fldCharType="end"/>
      </w:r>
      <w:r w:rsidRPr="00561E54">
        <w:t>.</w:t>
      </w:r>
    </w:p>
    <w:p w:rsidR="00FC5FF6" w:rsidRPr="00561E54" w:rsidRDefault="00E66FD2" w:rsidP="00106C34">
      <w:pPr>
        <w:pStyle w:val="ECCParagraph"/>
        <w:keepNext/>
      </w:pPr>
      <w:r w:rsidRPr="00561E54">
        <w:rPr>
          <w:noProof/>
          <w:lang w:val="fr-FR" w:eastAsia="fr-FR"/>
        </w:rPr>
        <w:drawing>
          <wp:inline distT="0" distB="0" distL="0" distR="0" wp14:anchorId="5A2C7E58" wp14:editId="77F7EB3A">
            <wp:extent cx="5952490" cy="2001520"/>
            <wp:effectExtent l="0" t="0" r="0" b="0"/>
            <wp:docPr id="20"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2490" cy="2001520"/>
                    </a:xfrm>
                    <a:prstGeom prst="rect">
                      <a:avLst/>
                    </a:prstGeom>
                    <a:noFill/>
                    <a:ln>
                      <a:noFill/>
                    </a:ln>
                  </pic:spPr>
                </pic:pic>
              </a:graphicData>
            </a:graphic>
          </wp:inline>
        </w:drawing>
      </w:r>
    </w:p>
    <w:p w:rsidR="00FC5FF6" w:rsidRPr="00561E54" w:rsidRDefault="00FC5FF6" w:rsidP="00106C34">
      <w:pPr>
        <w:pStyle w:val="Lgende"/>
        <w:rPr>
          <w:highlight w:val="yellow"/>
          <w:lang w:val="en-GB"/>
        </w:rPr>
      </w:pPr>
      <w:bookmarkStart w:id="36" w:name="_Ref329674211"/>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1</w:t>
      </w:r>
      <w:r w:rsidR="00E4388A" w:rsidRPr="00561E54">
        <w:rPr>
          <w:lang w:val="en-GB"/>
        </w:rPr>
        <w:fldChar w:fldCharType="end"/>
      </w:r>
      <w:bookmarkEnd w:id="36"/>
      <w:r w:rsidRPr="00561E54">
        <w:rPr>
          <w:lang w:val="en-GB"/>
        </w:rPr>
        <w:t>: The FDD duplex gap and potential interference</w:t>
      </w:r>
    </w:p>
    <w:p w:rsidR="00FC5FF6" w:rsidRDefault="00FC5FF6" w:rsidP="00106C34">
      <w:pPr>
        <w:pStyle w:val="ECCParagraph"/>
      </w:pPr>
      <w:r w:rsidRPr="00561E54">
        <w:t>Different interference scenarios are proved in this band and the potential interferences are to be investigated. In the next section the different scenarios are described and technical parameters are listed.</w:t>
      </w:r>
    </w:p>
    <w:p w:rsidR="0045526F" w:rsidRPr="00561E54" w:rsidRDefault="0045526F" w:rsidP="00106C34">
      <w:pPr>
        <w:pStyle w:val="ECCParagraph"/>
      </w:pPr>
    </w:p>
    <w:p w:rsidR="00FC5FF6" w:rsidRPr="00561E54" w:rsidRDefault="00FC5FF6" w:rsidP="008F72A9">
      <w:pPr>
        <w:pStyle w:val="Titre1"/>
      </w:pPr>
      <w:bookmarkStart w:id="37" w:name="_Toc337464737"/>
      <w:bookmarkStart w:id="38" w:name="_Ref337607083"/>
      <w:bookmarkStart w:id="39" w:name="_Ref337608768"/>
      <w:bookmarkStart w:id="40" w:name="_Toc355104116"/>
      <w:r w:rsidRPr="00561E54">
        <w:lastRenderedPageBreak/>
        <w:t>Parameters and scenarios for studies</w:t>
      </w:r>
      <w:bookmarkEnd w:id="37"/>
      <w:bookmarkEnd w:id="38"/>
      <w:bookmarkEnd w:id="39"/>
      <w:bookmarkEnd w:id="40"/>
    </w:p>
    <w:p w:rsidR="00FC5FF6" w:rsidRPr="00561E54" w:rsidRDefault="00FC5FF6" w:rsidP="008F72A9">
      <w:pPr>
        <w:pStyle w:val="Titre2"/>
        <w:rPr>
          <w:lang w:val="en-GB"/>
        </w:rPr>
      </w:pPr>
      <w:bookmarkStart w:id="41" w:name="_Toc337464738"/>
      <w:bookmarkStart w:id="42" w:name="_Ref337607320"/>
      <w:bookmarkStart w:id="43" w:name="_Ref337607820"/>
      <w:bookmarkStart w:id="44" w:name="_Toc355104117"/>
      <w:r w:rsidRPr="00561E54">
        <w:rPr>
          <w:lang w:val="en-GB"/>
        </w:rPr>
        <w:t>MFCN and PMSE parameters</w:t>
      </w:r>
      <w:bookmarkEnd w:id="41"/>
      <w:bookmarkEnd w:id="42"/>
      <w:bookmarkEnd w:id="43"/>
      <w:bookmarkEnd w:id="44"/>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w:t>
      </w:r>
      <w:r w:rsidR="00E4388A" w:rsidRPr="00561E54">
        <w:rPr>
          <w:lang w:val="en-GB"/>
        </w:rPr>
        <w:fldChar w:fldCharType="end"/>
      </w:r>
      <w:r w:rsidRPr="00561E54">
        <w:rPr>
          <w:lang w:val="en-GB"/>
        </w:rPr>
        <w:t>: Parameters for an LTE UE</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2088"/>
        <w:gridCol w:w="719"/>
        <w:gridCol w:w="3396"/>
        <w:gridCol w:w="3652"/>
      </w:tblGrid>
      <w:tr w:rsidR="00FC5FF6" w:rsidRPr="00561E54" w:rsidTr="009A013B">
        <w:trPr>
          <w:jc w:val="center"/>
        </w:trPr>
        <w:tc>
          <w:tcPr>
            <w:tcW w:w="2199" w:type="dxa"/>
            <w:tcBorders>
              <w:top w:val="single" w:sz="4" w:space="0" w:color="C00000"/>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39" w:type="dxa"/>
            <w:tcBorders>
              <w:top w:val="single" w:sz="4" w:space="0" w:color="C00000"/>
              <w:left w:val="single" w:sz="6" w:space="0" w:color="FFFFFF"/>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2759" w:type="dxa"/>
            <w:tcBorders>
              <w:top w:val="single" w:sz="4" w:space="0" w:color="C00000"/>
              <w:left w:val="single" w:sz="6" w:space="0" w:color="FFFFFF"/>
              <w:righ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3996" w:type="dxa"/>
            <w:tcBorders>
              <w:top w:val="single" w:sz="4" w:space="0" w:color="C00000"/>
              <w:left w:val="single" w:sz="6"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Channel Bandwidth</w:t>
            </w:r>
          </w:p>
        </w:tc>
        <w:tc>
          <w:tcPr>
            <w:tcW w:w="739" w:type="dxa"/>
          </w:tcPr>
          <w:p w:rsidR="00FC5FF6" w:rsidRPr="00561E54" w:rsidRDefault="00FC5FF6" w:rsidP="00854B63">
            <w:pPr>
              <w:rPr>
                <w:lang w:val="en-GB"/>
              </w:rPr>
            </w:pPr>
            <w:r w:rsidRPr="00561E54">
              <w:rPr>
                <w:lang w:val="en-GB"/>
              </w:rPr>
              <w:t>MHz</w:t>
            </w:r>
          </w:p>
        </w:tc>
        <w:tc>
          <w:tcPr>
            <w:tcW w:w="2759" w:type="dxa"/>
          </w:tcPr>
          <w:p w:rsidR="00FC5FF6" w:rsidRPr="00561E54" w:rsidRDefault="00FC5FF6" w:rsidP="00854B63">
            <w:pPr>
              <w:rPr>
                <w:lang w:val="en-GB"/>
              </w:rPr>
            </w:pPr>
            <w:r w:rsidRPr="00561E54">
              <w:rPr>
                <w:lang w:val="en-GB"/>
              </w:rPr>
              <w:t xml:space="preserve">10 </w:t>
            </w:r>
          </w:p>
        </w:tc>
        <w:tc>
          <w:tcPr>
            <w:tcW w:w="3996" w:type="dxa"/>
          </w:tcPr>
          <w:p w:rsidR="00FC5FF6" w:rsidRPr="00561E54" w:rsidRDefault="00FC5FF6" w:rsidP="00D20B49">
            <w:pPr>
              <w:rPr>
                <w:lang w:val="en-GB"/>
              </w:rPr>
            </w:pP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Transmission bandwidth (BW)</w:t>
            </w:r>
          </w:p>
        </w:tc>
        <w:tc>
          <w:tcPr>
            <w:tcW w:w="739" w:type="dxa"/>
          </w:tcPr>
          <w:p w:rsidR="00FC5FF6" w:rsidRPr="00561E54" w:rsidRDefault="00FC5FF6" w:rsidP="00854B63">
            <w:pPr>
              <w:rPr>
                <w:lang w:val="en-GB"/>
              </w:rPr>
            </w:pPr>
            <w:r w:rsidRPr="00561E54">
              <w:rPr>
                <w:lang w:val="en-GB"/>
              </w:rPr>
              <w:t>MHz</w:t>
            </w:r>
          </w:p>
        </w:tc>
        <w:tc>
          <w:tcPr>
            <w:tcW w:w="2759" w:type="dxa"/>
          </w:tcPr>
          <w:p w:rsidR="00FC5FF6" w:rsidRPr="00561E54" w:rsidRDefault="00FC5FF6" w:rsidP="00854B63">
            <w:pPr>
              <w:rPr>
                <w:lang w:val="en-GB"/>
              </w:rPr>
            </w:pPr>
            <w:r w:rsidRPr="00561E54">
              <w:rPr>
                <w:lang w:val="en-GB"/>
              </w:rPr>
              <w:t xml:space="preserve">9 </w:t>
            </w:r>
          </w:p>
        </w:tc>
        <w:tc>
          <w:tcPr>
            <w:tcW w:w="3996" w:type="dxa"/>
          </w:tcPr>
          <w:p w:rsidR="00FC5FF6" w:rsidRPr="00561E54" w:rsidRDefault="00FC5FF6" w:rsidP="00D20B49">
            <w:pPr>
              <w:rPr>
                <w:lang w:val="en-GB"/>
              </w:rPr>
            </w:pPr>
            <w:r w:rsidRPr="00561E54">
              <w:rPr>
                <w:lang w:val="en-GB"/>
              </w:rPr>
              <w:t>ETSI TS 136.101, Table 7.3.1-2</w:t>
            </w:r>
          </w:p>
          <w:p w:rsidR="00FC5FF6" w:rsidRPr="00561E54" w:rsidRDefault="00FC5FF6" w:rsidP="00D20B49">
            <w:pPr>
              <w:rPr>
                <w:lang w:val="en-GB"/>
              </w:rPr>
            </w:pPr>
            <w:r w:rsidRPr="00561E54">
              <w:rPr>
                <w:szCs w:val="20"/>
                <w:lang w:val="en-GB"/>
              </w:rPr>
              <w:sym w:font="Wingdings" w:char="F0E0"/>
            </w:r>
            <w:r w:rsidRPr="00561E54">
              <w:rPr>
                <w:lang w:val="en-GB"/>
              </w:rPr>
              <w:t xml:space="preserve"> Sensitivity for a 10 MHz channel is defined for 50 Resource Blocks (RB)</w:t>
            </w:r>
          </w:p>
          <w:p w:rsidR="00FC5FF6" w:rsidRPr="00561E54" w:rsidRDefault="00FC5FF6" w:rsidP="00D20B49">
            <w:pPr>
              <w:rPr>
                <w:lang w:val="en-GB"/>
              </w:rPr>
            </w:pPr>
          </w:p>
          <w:p w:rsidR="00FC5FF6" w:rsidRPr="00561E54" w:rsidRDefault="00FC5FF6" w:rsidP="00D20B49">
            <w:pPr>
              <w:rPr>
                <w:lang w:val="en-GB"/>
              </w:rPr>
            </w:pPr>
            <w:r w:rsidRPr="00561E54">
              <w:rPr>
                <w:lang w:val="en-GB"/>
              </w:rPr>
              <w:t xml:space="preserve">ETSI TS 136.211, Section 6.2.3 </w:t>
            </w:r>
          </w:p>
          <w:p w:rsidR="00FC5FF6" w:rsidRPr="00561E54" w:rsidRDefault="00FC5FF6" w:rsidP="00D20B49">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Reference Sensitivity</w:t>
            </w:r>
          </w:p>
        </w:tc>
        <w:tc>
          <w:tcPr>
            <w:tcW w:w="739" w:type="dxa"/>
          </w:tcPr>
          <w:p w:rsidR="00FC5FF6" w:rsidRPr="00561E54" w:rsidRDefault="00FC5FF6" w:rsidP="00854B63">
            <w:pPr>
              <w:rPr>
                <w:lang w:val="en-GB"/>
              </w:rPr>
            </w:pPr>
            <w:proofErr w:type="spellStart"/>
            <w:r w:rsidRPr="00561E54">
              <w:rPr>
                <w:lang w:val="en-GB"/>
              </w:rPr>
              <w:t>dBm</w:t>
            </w:r>
            <w:proofErr w:type="spellEnd"/>
          </w:p>
        </w:tc>
        <w:tc>
          <w:tcPr>
            <w:tcW w:w="2759" w:type="dxa"/>
          </w:tcPr>
          <w:p w:rsidR="00FC5FF6" w:rsidRPr="00561E54" w:rsidRDefault="00FC5FF6" w:rsidP="00854B63">
            <w:pPr>
              <w:rPr>
                <w:lang w:val="en-GB"/>
              </w:rPr>
            </w:pPr>
            <w:r w:rsidRPr="00561E54">
              <w:rPr>
                <w:lang w:val="en-GB"/>
              </w:rPr>
              <w:t>-94</w:t>
            </w:r>
          </w:p>
        </w:tc>
        <w:tc>
          <w:tcPr>
            <w:tcW w:w="3996" w:type="dxa"/>
          </w:tcPr>
          <w:p w:rsidR="00FC5FF6" w:rsidRPr="00561E54" w:rsidRDefault="00FC5FF6" w:rsidP="00D20B49">
            <w:pPr>
              <w:rPr>
                <w:lang w:val="en-GB"/>
              </w:rPr>
            </w:pPr>
            <w:r w:rsidRPr="00561E54">
              <w:rPr>
                <w:rFonts w:cs="Arial"/>
                <w:color w:val="000000"/>
                <w:lang w:val="en-GB"/>
              </w:rPr>
              <w:t>ETSI TS 136.101, Table 7.3.1-1</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Noise Figure (NF)</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FC5FF6" w:rsidP="00854B63">
            <w:pPr>
              <w:rPr>
                <w:lang w:val="en-GB"/>
              </w:rPr>
            </w:pPr>
            <w:r w:rsidRPr="00561E54">
              <w:rPr>
                <w:lang w:val="en-GB"/>
              </w:rPr>
              <w:t>9</w:t>
            </w:r>
          </w:p>
        </w:tc>
        <w:tc>
          <w:tcPr>
            <w:tcW w:w="3996" w:type="dxa"/>
          </w:tcPr>
          <w:p w:rsidR="00FC5FF6" w:rsidRPr="00561E54" w:rsidRDefault="00FC5FF6" w:rsidP="00D20B49">
            <w:pPr>
              <w:rPr>
                <w:rFonts w:cs="Arial"/>
                <w:color w:val="000000"/>
                <w:lang w:val="en-GB"/>
              </w:rPr>
            </w:pPr>
            <w:r w:rsidRPr="00561E54">
              <w:rPr>
                <w:rFonts w:cs="Arial"/>
                <w:color w:val="000000"/>
                <w:lang w:val="en-GB"/>
              </w:rPr>
              <w:t xml:space="preserve">3GPP TR 36.824 </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Noise Floor (N, after FFT processing)</w:t>
            </w:r>
          </w:p>
        </w:tc>
        <w:tc>
          <w:tcPr>
            <w:tcW w:w="739" w:type="dxa"/>
          </w:tcPr>
          <w:p w:rsidR="00FC5FF6" w:rsidRPr="00561E54" w:rsidRDefault="00FC5FF6" w:rsidP="00854B63">
            <w:pPr>
              <w:rPr>
                <w:lang w:val="en-GB"/>
              </w:rPr>
            </w:pPr>
            <w:proofErr w:type="spellStart"/>
            <w:r w:rsidRPr="00561E54">
              <w:rPr>
                <w:lang w:val="en-GB"/>
              </w:rPr>
              <w:t>dBm</w:t>
            </w:r>
            <w:proofErr w:type="spellEnd"/>
          </w:p>
        </w:tc>
        <w:tc>
          <w:tcPr>
            <w:tcW w:w="2759" w:type="dxa"/>
          </w:tcPr>
          <w:p w:rsidR="00FC5FF6" w:rsidRPr="00561E54" w:rsidRDefault="00FC5FF6" w:rsidP="00854B63">
            <w:pPr>
              <w:rPr>
                <w:lang w:val="en-GB"/>
              </w:rPr>
            </w:pPr>
            <w:r w:rsidRPr="00561E54">
              <w:rPr>
                <w:lang w:val="en-GB"/>
              </w:rPr>
              <w:t>-95.4</w:t>
            </w:r>
          </w:p>
        </w:tc>
        <w:tc>
          <w:tcPr>
            <w:tcW w:w="3996" w:type="dxa"/>
          </w:tcPr>
          <w:p w:rsidR="00FC5FF6" w:rsidRPr="00561E54" w:rsidRDefault="00FC5FF6" w:rsidP="00D20B49">
            <w:pPr>
              <w:rPr>
                <w:rFonts w:cs="Arial"/>
                <w:color w:val="000000"/>
                <w:lang w:val="en-GB"/>
              </w:rPr>
            </w:pPr>
            <w:r w:rsidRPr="00561E54">
              <w:rPr>
                <w:rFonts w:cs="Arial"/>
                <w:color w:val="000000"/>
                <w:lang w:val="en-GB"/>
              </w:rPr>
              <w:t>10.log(k.T.BW.1000) + NF</w:t>
            </w:r>
            <w:r w:rsidRPr="00561E54">
              <w:rPr>
                <w:rStyle w:val="Appelnotedebasdep"/>
                <w:rFonts w:cs="Arial"/>
                <w:color w:val="000000"/>
                <w:lang w:val="en-GB"/>
              </w:rPr>
              <w:footnoteReference w:id="2"/>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723B6C">
              <w:fldChar w:fldCharType="begin"/>
            </w:r>
            <w:r w:rsidR="00723B6C">
              <w:instrText xml:space="preserve"> REF _Ref337608763 \r \h  \* MERGEFORMAT </w:instrText>
            </w:r>
            <w:r w:rsidR="00723B6C">
              <w:fldChar w:fldCharType="separate"/>
            </w:r>
            <w:r w:rsidR="00896049" w:rsidRPr="00561E54">
              <w:rPr>
                <w:rFonts w:cs="Arial"/>
                <w:color w:val="000000"/>
                <w:lang w:val="en-GB"/>
              </w:rPr>
              <w:t>ANNEX 6</w:t>
            </w:r>
            <w:r w:rsidR="00723B6C">
              <w:fldChar w:fldCharType="end"/>
            </w:r>
            <w:r w:rsidRPr="00561E54">
              <w:rPr>
                <w:rFonts w:cs="Arial"/>
                <w:color w:val="000000"/>
                <w:lang w:val="en-GB"/>
              </w:rPr>
              <w:t>)</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Standard Desensitization D</w:t>
            </w:r>
            <w:r w:rsidRPr="00561E54">
              <w:rPr>
                <w:vertAlign w:val="subscript"/>
                <w:lang w:val="en-GB"/>
              </w:rPr>
              <w:t>STANDARD</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FC5FF6" w:rsidP="00854B63">
            <w:pPr>
              <w:rPr>
                <w:lang w:val="en-GB"/>
              </w:rPr>
            </w:pPr>
            <w:r w:rsidRPr="00561E54">
              <w:rPr>
                <w:lang w:val="en-GB"/>
              </w:rPr>
              <w:t>13</w:t>
            </w:r>
          </w:p>
        </w:tc>
        <w:tc>
          <w:tcPr>
            <w:tcW w:w="3996" w:type="dxa"/>
          </w:tcPr>
          <w:p w:rsidR="00FC5FF6" w:rsidRPr="00561E54" w:rsidRDefault="00FC5FF6" w:rsidP="00D20B49">
            <w:pPr>
              <w:rPr>
                <w:rFonts w:cs="Arial"/>
                <w:color w:val="000000"/>
                <w:lang w:val="en-GB"/>
              </w:rPr>
            </w:pPr>
            <w:r w:rsidRPr="00561E54">
              <w:rPr>
                <w:rFonts w:cs="Arial"/>
                <w:color w:val="000000"/>
                <w:lang w:val="en-GB"/>
              </w:rPr>
              <w:t>ETSI TS 136.101, Table 7.6.3.1-1</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 xml:space="preserve">Standard </w:t>
            </w:r>
            <w:r w:rsidR="00FE18B0" w:rsidRPr="00561E54">
              <w:rPr>
                <w:lang w:val="en-GB"/>
              </w:rPr>
              <w:t xml:space="preserve">Narrow-band </w:t>
            </w:r>
            <w:r w:rsidRPr="00561E54">
              <w:rPr>
                <w:lang w:val="en-GB"/>
              </w:rPr>
              <w:t>Blocking Level I</w:t>
            </w:r>
            <w:r w:rsidRPr="00561E54">
              <w:rPr>
                <w:vertAlign w:val="subscript"/>
                <w:lang w:val="en-GB"/>
              </w:rPr>
              <w:t>OOB-STANDARD</w:t>
            </w:r>
          </w:p>
        </w:tc>
        <w:tc>
          <w:tcPr>
            <w:tcW w:w="739" w:type="dxa"/>
          </w:tcPr>
          <w:p w:rsidR="00FC5FF6" w:rsidRPr="00561E54" w:rsidRDefault="00FC5FF6" w:rsidP="00854B63">
            <w:pPr>
              <w:rPr>
                <w:lang w:val="en-GB"/>
              </w:rPr>
            </w:pPr>
            <w:proofErr w:type="spellStart"/>
            <w:r w:rsidRPr="00561E54">
              <w:rPr>
                <w:lang w:val="en-GB"/>
              </w:rPr>
              <w:t>dBm</w:t>
            </w:r>
            <w:proofErr w:type="spellEnd"/>
          </w:p>
        </w:tc>
        <w:tc>
          <w:tcPr>
            <w:tcW w:w="2759" w:type="dxa"/>
          </w:tcPr>
          <w:p w:rsidR="00FC5FF6" w:rsidRPr="00561E54" w:rsidRDefault="00FC5FF6" w:rsidP="00854B63">
            <w:pPr>
              <w:rPr>
                <w:lang w:val="en-GB"/>
              </w:rPr>
            </w:pPr>
            <w:r w:rsidRPr="00561E54">
              <w:rPr>
                <w:lang w:val="en-GB"/>
              </w:rPr>
              <w:t>-55</w:t>
            </w:r>
          </w:p>
        </w:tc>
        <w:tc>
          <w:tcPr>
            <w:tcW w:w="3996" w:type="dxa"/>
          </w:tcPr>
          <w:p w:rsidR="00FC5FF6" w:rsidRPr="00561E54" w:rsidRDefault="00FC5FF6" w:rsidP="00D20B49">
            <w:pPr>
              <w:rPr>
                <w:rFonts w:cs="Arial"/>
                <w:color w:val="000000"/>
                <w:lang w:val="en-GB"/>
              </w:rPr>
            </w:pPr>
            <w:r w:rsidRPr="00561E54">
              <w:rPr>
                <w:rFonts w:cs="Arial"/>
                <w:color w:val="000000"/>
                <w:lang w:val="en-GB"/>
              </w:rPr>
              <w:t>ETSI TS 136.101, Table 7.6.3.1-1</w:t>
            </w:r>
          </w:p>
          <w:p w:rsidR="00FC5FF6" w:rsidRPr="00561E54" w:rsidRDefault="00FC5FF6" w:rsidP="00D20B49">
            <w:pPr>
              <w:rPr>
                <w:rFonts w:cs="Arial"/>
                <w:color w:val="000000"/>
                <w:lang w:val="en-GB"/>
              </w:rPr>
            </w:pPr>
            <w:r w:rsidRPr="00561E54">
              <w:rPr>
                <w:rFonts w:cs="Arial"/>
                <w:color w:val="000000"/>
                <w:lang w:val="en-GB"/>
              </w:rPr>
              <w:t>at 212.5 kHz from the channel edge</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Blocking Response</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FC5FF6" w:rsidP="00854B63">
            <w:pPr>
              <w:rPr>
                <w:lang w:val="en-GB"/>
              </w:rPr>
            </w:pPr>
            <w:r w:rsidRPr="00561E54">
              <w:rPr>
                <w:lang w:val="en-GB"/>
              </w:rPr>
              <w:t>-27.7</w:t>
            </w:r>
          </w:p>
          <w:p w:rsidR="00FC5FF6" w:rsidRPr="00561E54" w:rsidRDefault="00FC5FF6" w:rsidP="00854B63">
            <w:pPr>
              <w:rPr>
                <w:lang w:val="en-GB"/>
              </w:rPr>
            </w:pPr>
            <w:r w:rsidRPr="00561E54">
              <w:rPr>
                <w:rFonts w:cs="Arial"/>
                <w:color w:val="000000"/>
                <w:lang w:val="en-GB"/>
              </w:rPr>
              <w:t>then decrease by 0.8 dB every 200 kHz</w:t>
            </w:r>
          </w:p>
        </w:tc>
        <w:tc>
          <w:tcPr>
            <w:tcW w:w="3996" w:type="dxa"/>
          </w:tcPr>
          <w:p w:rsidR="00FC5FF6" w:rsidRPr="00561E54" w:rsidRDefault="00FC5FF6" w:rsidP="00D20B49">
            <w:pPr>
              <w:rPr>
                <w:rFonts w:cs="Arial"/>
                <w:color w:val="000000"/>
                <w:lang w:val="en-GB"/>
              </w:rPr>
            </w:pPr>
            <w:r w:rsidRPr="00561E54">
              <w:rPr>
                <w:rFonts w:cs="Arial"/>
                <w:color w:val="000000"/>
                <w:lang w:val="en-GB"/>
              </w:rPr>
              <w:t>CEPT Report 30, Section A5.2.2</w:t>
            </w:r>
          </w:p>
          <w:p w:rsidR="00FC5FF6" w:rsidRPr="00561E54" w:rsidRDefault="00FC5FF6" w:rsidP="00D20B49">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decrease of 8 dB at 2 MHz offset assumed</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Target Desensitization D</w:t>
            </w:r>
            <w:r w:rsidRPr="00561E54">
              <w:rPr>
                <w:vertAlign w:val="subscript"/>
                <w:lang w:val="en-GB"/>
              </w:rPr>
              <w:t>TARGET</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FC5FF6" w:rsidP="00854B63">
            <w:pPr>
              <w:rPr>
                <w:lang w:val="en-GB"/>
              </w:rPr>
            </w:pPr>
            <w:r w:rsidRPr="00561E54">
              <w:rPr>
                <w:lang w:val="en-GB"/>
              </w:rPr>
              <w:t>3</w:t>
            </w:r>
          </w:p>
        </w:tc>
        <w:tc>
          <w:tcPr>
            <w:tcW w:w="3996" w:type="dxa"/>
          </w:tcPr>
          <w:p w:rsidR="00FC5FF6" w:rsidRPr="00561E54" w:rsidRDefault="00FC5FF6" w:rsidP="00D20B49">
            <w:pPr>
              <w:rPr>
                <w:rFonts w:cs="Arial"/>
                <w:color w:val="000000"/>
                <w:lang w:val="en-GB"/>
              </w:rPr>
            </w:pPr>
            <w:r w:rsidRPr="00561E54">
              <w:rPr>
                <w:rFonts w:cs="Arial"/>
                <w:color w:val="000000"/>
                <w:lang w:val="en-GB"/>
              </w:rPr>
              <w:t>SE7(12)061</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 xml:space="preserve">Target </w:t>
            </w:r>
            <w:r w:rsidR="00FE18B0" w:rsidRPr="00561E54">
              <w:rPr>
                <w:lang w:val="en-GB"/>
              </w:rPr>
              <w:t xml:space="preserve">Narrow-band </w:t>
            </w:r>
            <w:r w:rsidRPr="00561E54">
              <w:rPr>
                <w:lang w:val="en-GB"/>
              </w:rPr>
              <w:t>Blocking Level I</w:t>
            </w:r>
            <w:r w:rsidRPr="00561E54">
              <w:rPr>
                <w:vertAlign w:val="subscript"/>
                <w:lang w:val="en-GB"/>
              </w:rPr>
              <w:t>OOB-TARGET</w:t>
            </w:r>
          </w:p>
        </w:tc>
        <w:tc>
          <w:tcPr>
            <w:tcW w:w="739" w:type="dxa"/>
          </w:tcPr>
          <w:p w:rsidR="00FC5FF6" w:rsidRPr="00561E54" w:rsidRDefault="00FC5FF6" w:rsidP="00854B63">
            <w:pPr>
              <w:rPr>
                <w:lang w:val="en-GB"/>
              </w:rPr>
            </w:pPr>
            <w:proofErr w:type="spellStart"/>
            <w:r w:rsidRPr="00561E54">
              <w:rPr>
                <w:lang w:val="en-GB"/>
              </w:rPr>
              <w:t>dBm</w:t>
            </w:r>
            <w:proofErr w:type="spellEnd"/>
          </w:p>
        </w:tc>
        <w:tc>
          <w:tcPr>
            <w:tcW w:w="2759" w:type="dxa"/>
          </w:tcPr>
          <w:p w:rsidR="00FC5FF6" w:rsidRPr="00561E54" w:rsidRDefault="00FC5FF6" w:rsidP="00854B63">
            <w:pPr>
              <w:rPr>
                <w:lang w:val="en-GB"/>
              </w:rPr>
            </w:pPr>
            <w:r w:rsidRPr="00561E54">
              <w:rPr>
                <w:lang w:val="en-GB"/>
              </w:rPr>
              <w:t>-67.8</w:t>
            </w:r>
          </w:p>
          <w:p w:rsidR="00FC5FF6" w:rsidRPr="00561E54" w:rsidRDefault="00FC5FF6" w:rsidP="00854B63">
            <w:pPr>
              <w:rPr>
                <w:lang w:val="en-GB"/>
              </w:rPr>
            </w:pPr>
            <w:r w:rsidRPr="00561E54">
              <w:rPr>
                <w:rFonts w:cs="Arial"/>
                <w:color w:val="000000"/>
                <w:lang w:val="en-GB"/>
              </w:rPr>
              <w:t>then increase by 0.8 dB every 200 kHz</w:t>
            </w:r>
          </w:p>
        </w:tc>
        <w:tc>
          <w:tcPr>
            <w:tcW w:w="3996" w:type="dxa"/>
          </w:tcPr>
          <w:p w:rsidR="00FC5FF6" w:rsidRPr="00561E54" w:rsidRDefault="00FC5FF6" w:rsidP="00D20B49">
            <w:pPr>
              <w:rPr>
                <w:rFonts w:cs="Arial"/>
                <w:color w:val="000000"/>
                <w:lang w:val="en-GB"/>
              </w:rPr>
            </w:pPr>
            <w:r w:rsidRPr="00561E54">
              <w:rPr>
                <w:rFonts w:cs="Arial"/>
                <w:color w:val="000000"/>
                <w:lang w:val="en-GB"/>
              </w:rPr>
              <w:t>at 212.5 kHz from the channel edge</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Antenna height</w:t>
            </w:r>
          </w:p>
        </w:tc>
        <w:tc>
          <w:tcPr>
            <w:tcW w:w="739" w:type="dxa"/>
          </w:tcPr>
          <w:p w:rsidR="00FC5FF6" w:rsidRPr="00561E54" w:rsidRDefault="00FC5FF6" w:rsidP="00854B63">
            <w:pPr>
              <w:rPr>
                <w:lang w:val="en-GB"/>
              </w:rPr>
            </w:pPr>
            <w:r w:rsidRPr="00561E54">
              <w:rPr>
                <w:lang w:val="en-GB"/>
              </w:rPr>
              <w:t>m</w:t>
            </w:r>
          </w:p>
        </w:tc>
        <w:tc>
          <w:tcPr>
            <w:tcW w:w="2759" w:type="dxa"/>
          </w:tcPr>
          <w:p w:rsidR="00FC5FF6" w:rsidRPr="00561E54" w:rsidRDefault="00FC5FF6" w:rsidP="00854B63">
            <w:pPr>
              <w:rPr>
                <w:lang w:val="en-GB"/>
              </w:rPr>
            </w:pPr>
            <w:r w:rsidRPr="00561E54">
              <w:rPr>
                <w:lang w:val="en-GB"/>
              </w:rPr>
              <w:t>1.5</w:t>
            </w:r>
          </w:p>
        </w:tc>
        <w:tc>
          <w:tcPr>
            <w:tcW w:w="3996" w:type="dxa"/>
          </w:tcPr>
          <w:p w:rsidR="00FC5FF6" w:rsidRPr="00561E54" w:rsidRDefault="00FC5FF6" w:rsidP="00D20B49">
            <w:pPr>
              <w:rPr>
                <w:rFonts w:cs="Arial"/>
                <w:color w:val="000000"/>
                <w:lang w:val="en-GB"/>
              </w:rPr>
            </w:pP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Body loss</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FC5FF6" w:rsidP="00854B63">
            <w:pPr>
              <w:rPr>
                <w:lang w:val="en-GB"/>
              </w:rPr>
            </w:pPr>
            <w:r w:rsidRPr="00561E54">
              <w:rPr>
                <w:lang w:val="en-GB"/>
              </w:rPr>
              <w:t>3</w:t>
            </w:r>
          </w:p>
        </w:tc>
        <w:tc>
          <w:tcPr>
            <w:tcW w:w="3996" w:type="dxa"/>
          </w:tcPr>
          <w:p w:rsidR="00FC5FF6" w:rsidRPr="00561E54" w:rsidRDefault="00FC5FF6" w:rsidP="00D20B49">
            <w:pPr>
              <w:rPr>
                <w:rFonts w:cs="Arial"/>
                <w:color w:val="000000"/>
                <w:lang w:val="en-GB"/>
              </w:rPr>
            </w:pP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Antenna gain</w:t>
            </w:r>
          </w:p>
        </w:tc>
        <w:tc>
          <w:tcPr>
            <w:tcW w:w="739" w:type="dxa"/>
          </w:tcPr>
          <w:p w:rsidR="00FC5FF6" w:rsidRPr="00561E54" w:rsidRDefault="00FC5FF6" w:rsidP="00854B63">
            <w:pPr>
              <w:rPr>
                <w:lang w:val="en-GB"/>
              </w:rPr>
            </w:pPr>
            <w:proofErr w:type="spellStart"/>
            <w:r w:rsidRPr="00561E54">
              <w:rPr>
                <w:lang w:val="en-GB"/>
              </w:rPr>
              <w:t>dBi</w:t>
            </w:r>
            <w:proofErr w:type="spellEnd"/>
          </w:p>
        </w:tc>
        <w:tc>
          <w:tcPr>
            <w:tcW w:w="2759" w:type="dxa"/>
          </w:tcPr>
          <w:p w:rsidR="00FC5FF6" w:rsidRPr="00561E54" w:rsidRDefault="00FC5FF6" w:rsidP="00854B63">
            <w:pPr>
              <w:rPr>
                <w:lang w:val="en-GB"/>
              </w:rPr>
            </w:pPr>
            <w:r w:rsidRPr="00561E54">
              <w:rPr>
                <w:lang w:val="en-GB"/>
              </w:rPr>
              <w:t>-4</w:t>
            </w:r>
          </w:p>
        </w:tc>
        <w:tc>
          <w:tcPr>
            <w:tcW w:w="3996" w:type="dxa"/>
          </w:tcPr>
          <w:p w:rsidR="00FC5FF6" w:rsidRPr="00561E54" w:rsidRDefault="00FC5FF6" w:rsidP="00D20B49">
            <w:pPr>
              <w:rPr>
                <w:rFonts w:cs="Arial"/>
                <w:color w:val="000000"/>
                <w:lang w:val="en-GB"/>
              </w:rPr>
            </w:pPr>
            <w:r w:rsidRPr="00561E54">
              <w:rPr>
                <w:rFonts w:cs="Arial"/>
                <w:color w:val="000000"/>
                <w:lang w:val="en-GB"/>
              </w:rPr>
              <w:t>Average value</w:t>
            </w:r>
          </w:p>
          <w:p w:rsidR="00FC5FF6" w:rsidRPr="00561E54" w:rsidRDefault="00FC5FF6" w:rsidP="00D20B49">
            <w:pPr>
              <w:rPr>
                <w:rFonts w:cs="Arial"/>
                <w:color w:val="000000"/>
                <w:lang w:val="en-GB"/>
              </w:rPr>
            </w:pPr>
            <w:r w:rsidRPr="00561E54">
              <w:rPr>
                <w:rFonts w:cs="Arial"/>
                <w:color w:val="000000"/>
                <w:lang w:val="en-GB"/>
              </w:rPr>
              <w:t>Omni directional</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Maximum transmit power</w:t>
            </w:r>
          </w:p>
        </w:tc>
        <w:tc>
          <w:tcPr>
            <w:tcW w:w="739" w:type="dxa"/>
          </w:tcPr>
          <w:p w:rsidR="00FC5FF6" w:rsidRPr="00561E54" w:rsidRDefault="00FC5FF6" w:rsidP="00854B63">
            <w:pPr>
              <w:rPr>
                <w:lang w:val="en-GB"/>
              </w:rPr>
            </w:pPr>
            <w:proofErr w:type="spellStart"/>
            <w:r w:rsidRPr="00561E54">
              <w:rPr>
                <w:lang w:val="en-GB"/>
              </w:rPr>
              <w:t>dBm</w:t>
            </w:r>
            <w:proofErr w:type="spellEnd"/>
          </w:p>
        </w:tc>
        <w:tc>
          <w:tcPr>
            <w:tcW w:w="2759" w:type="dxa"/>
          </w:tcPr>
          <w:p w:rsidR="00FC5FF6" w:rsidRPr="00561E54" w:rsidRDefault="00FC5FF6" w:rsidP="00854B63">
            <w:pPr>
              <w:rPr>
                <w:lang w:val="en-GB"/>
              </w:rPr>
            </w:pPr>
            <w:r w:rsidRPr="00561E54">
              <w:rPr>
                <w:lang w:val="en-GB"/>
              </w:rPr>
              <w:t>23</w:t>
            </w:r>
          </w:p>
        </w:tc>
        <w:tc>
          <w:tcPr>
            <w:tcW w:w="3996" w:type="dxa"/>
          </w:tcPr>
          <w:p w:rsidR="00FC5FF6" w:rsidRPr="00561E54" w:rsidRDefault="00FC5FF6" w:rsidP="00D20B49">
            <w:pPr>
              <w:rPr>
                <w:rFonts w:cs="Arial"/>
                <w:color w:val="000000"/>
                <w:lang w:val="en-GB"/>
              </w:rPr>
            </w:pPr>
            <w:r w:rsidRPr="00561E54">
              <w:rPr>
                <w:rFonts w:cs="Arial"/>
                <w:color w:val="000000"/>
                <w:lang w:val="en-GB"/>
              </w:rPr>
              <w:t>ETSI TS 136.101, Table 6.2.2-1</w:t>
            </w:r>
          </w:p>
        </w:tc>
      </w:tr>
      <w:tr w:rsidR="00FC5FF6" w:rsidRPr="00561E54" w:rsidTr="009A013B">
        <w:trPr>
          <w:jc w:val="center"/>
        </w:trPr>
        <w:tc>
          <w:tcPr>
            <w:tcW w:w="2199" w:type="dxa"/>
          </w:tcPr>
          <w:p w:rsidR="00FC5FF6" w:rsidRPr="00561E54" w:rsidRDefault="00FC5FF6" w:rsidP="00D20B49">
            <w:pPr>
              <w:rPr>
                <w:lang w:val="en-GB"/>
              </w:rPr>
            </w:pPr>
            <w:r w:rsidRPr="00561E54">
              <w:rPr>
                <w:lang w:val="en-GB"/>
              </w:rPr>
              <w:t>Out-of-band emissions (Monte-Carlo Simulations)</w:t>
            </w:r>
          </w:p>
        </w:tc>
        <w:tc>
          <w:tcPr>
            <w:tcW w:w="739" w:type="dxa"/>
          </w:tcPr>
          <w:p w:rsidR="00FC5FF6" w:rsidRPr="00561E54" w:rsidRDefault="00FC5FF6" w:rsidP="00854B63">
            <w:pPr>
              <w:rPr>
                <w:lang w:val="en-GB"/>
              </w:rPr>
            </w:pPr>
            <w:r w:rsidRPr="00561E54">
              <w:rPr>
                <w:lang w:val="en-GB"/>
              </w:rPr>
              <w:t>dB</w:t>
            </w:r>
          </w:p>
        </w:tc>
        <w:tc>
          <w:tcPr>
            <w:tcW w:w="2759" w:type="dxa"/>
          </w:tcPr>
          <w:p w:rsidR="00FC5FF6" w:rsidRPr="00561E54" w:rsidRDefault="00E66FD2" w:rsidP="00D20B49">
            <w:pPr>
              <w:jc w:val="center"/>
              <w:rPr>
                <w:lang w:val="en-GB"/>
              </w:rPr>
            </w:pPr>
            <w:r w:rsidRPr="00561E54">
              <w:rPr>
                <w:noProof/>
                <w:lang w:val="fr-FR" w:eastAsia="fr-FR"/>
              </w:rPr>
              <w:drawing>
                <wp:inline distT="0" distB="0" distL="0" distR="0" wp14:anchorId="7D081A89" wp14:editId="3AEEED62">
                  <wp:extent cx="2009775" cy="1638935"/>
                  <wp:effectExtent l="0" t="0" r="9525"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l="46542" t="16859" r="1381" b="14874"/>
                          <a:stretch>
                            <a:fillRect/>
                          </a:stretch>
                        </pic:blipFill>
                        <pic:spPr bwMode="auto">
                          <a:xfrm>
                            <a:off x="0" y="0"/>
                            <a:ext cx="2009775" cy="1638935"/>
                          </a:xfrm>
                          <a:prstGeom prst="rect">
                            <a:avLst/>
                          </a:prstGeom>
                          <a:noFill/>
                          <a:ln>
                            <a:noFill/>
                          </a:ln>
                        </pic:spPr>
                      </pic:pic>
                    </a:graphicData>
                  </a:graphic>
                </wp:inline>
              </w:drawing>
            </w:r>
          </w:p>
        </w:tc>
        <w:tc>
          <w:tcPr>
            <w:tcW w:w="3996" w:type="dxa"/>
          </w:tcPr>
          <w:p w:rsidR="00FC5FF6" w:rsidRPr="00561E54" w:rsidRDefault="00FC5FF6" w:rsidP="00D20B49">
            <w:pPr>
              <w:spacing w:line="288" w:lineRule="auto"/>
              <w:rPr>
                <w:rFonts w:cs="Arial"/>
                <w:color w:val="000000"/>
                <w:lang w:val="en-GB"/>
              </w:rPr>
            </w:pPr>
            <w:r w:rsidRPr="00561E54">
              <w:rPr>
                <w:rFonts w:cs="Arial"/>
                <w:color w:val="000000"/>
                <w:lang w:val="en-GB"/>
              </w:rPr>
              <w:t>ETSI TS 136.101, Table 6.6.2.1.1-1</w:t>
            </w:r>
          </w:p>
          <w:p w:rsidR="00FC5FF6" w:rsidRPr="00561E54" w:rsidRDefault="00FC5FF6" w:rsidP="00D20B49">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23 </w:t>
            </w:r>
            <w:proofErr w:type="spellStart"/>
            <w:r w:rsidRPr="00561E54">
              <w:rPr>
                <w:rFonts w:cs="Arial"/>
                <w:color w:val="000000"/>
                <w:lang w:val="en-GB"/>
              </w:rPr>
              <w:t>dBm</w:t>
            </w:r>
            <w:proofErr w:type="spellEnd"/>
          </w:p>
        </w:tc>
      </w:tr>
      <w:tr w:rsidR="00FC5FF6" w:rsidRPr="00561E54" w:rsidTr="009A013B">
        <w:trPr>
          <w:jc w:val="center"/>
        </w:trPr>
        <w:tc>
          <w:tcPr>
            <w:tcW w:w="2199" w:type="dxa"/>
            <w:tcBorders>
              <w:bottom w:val="single" w:sz="4" w:space="0" w:color="C00000"/>
            </w:tcBorders>
          </w:tcPr>
          <w:p w:rsidR="00FC5FF6" w:rsidRPr="00561E54" w:rsidRDefault="00FC5FF6" w:rsidP="00D20B49">
            <w:pPr>
              <w:rPr>
                <w:lang w:val="en-GB"/>
              </w:rPr>
            </w:pPr>
            <w:r w:rsidRPr="00561E54">
              <w:rPr>
                <w:lang w:val="en-GB"/>
              </w:rPr>
              <w:lastRenderedPageBreak/>
              <w:t>Duplexer impact</w:t>
            </w:r>
          </w:p>
        </w:tc>
        <w:tc>
          <w:tcPr>
            <w:tcW w:w="739" w:type="dxa"/>
            <w:tcBorders>
              <w:bottom w:val="single" w:sz="4" w:space="0" w:color="C00000"/>
            </w:tcBorders>
          </w:tcPr>
          <w:p w:rsidR="00FC5FF6" w:rsidRPr="00561E54" w:rsidRDefault="00FC5FF6" w:rsidP="00854B63">
            <w:pPr>
              <w:rPr>
                <w:lang w:val="en-GB"/>
              </w:rPr>
            </w:pPr>
          </w:p>
        </w:tc>
        <w:tc>
          <w:tcPr>
            <w:tcW w:w="2759" w:type="dxa"/>
            <w:tcBorders>
              <w:bottom w:val="single" w:sz="4" w:space="0" w:color="C00000"/>
            </w:tcBorders>
          </w:tcPr>
          <w:p w:rsidR="00FC5FF6" w:rsidRPr="00561E54" w:rsidRDefault="00FC5FF6" w:rsidP="00854B63">
            <w:pPr>
              <w:rPr>
                <w:lang w:val="en-GB" w:eastAsia="de-DE"/>
              </w:rPr>
            </w:pPr>
          </w:p>
        </w:tc>
        <w:tc>
          <w:tcPr>
            <w:tcW w:w="3996" w:type="dxa"/>
            <w:tcBorders>
              <w:bottom w:val="single" w:sz="4" w:space="0" w:color="C00000"/>
            </w:tcBorders>
          </w:tcPr>
          <w:p w:rsidR="00FC5FF6" w:rsidRPr="00561E54" w:rsidRDefault="00FC5FF6" w:rsidP="00D20B49">
            <w:pPr>
              <w:spacing w:line="288" w:lineRule="auto"/>
              <w:rPr>
                <w:rFonts w:cs="Arial"/>
                <w:color w:val="000000"/>
                <w:lang w:val="en-GB"/>
              </w:rPr>
            </w:pPr>
            <w:r w:rsidRPr="00561E54">
              <w:rPr>
                <w:rFonts w:cs="Arial"/>
                <w:color w:val="000000"/>
                <w:lang w:val="en-GB"/>
              </w:rPr>
              <w:t>Not taken into account</w:t>
            </w:r>
          </w:p>
        </w:tc>
      </w:tr>
    </w:tbl>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w:t>
      </w:r>
      <w:r w:rsidR="00E4388A" w:rsidRPr="00561E54">
        <w:rPr>
          <w:lang w:val="en-GB"/>
        </w:rPr>
        <w:fldChar w:fldCharType="end"/>
      </w:r>
      <w:r w:rsidRPr="00561E54">
        <w:rPr>
          <w:lang w:val="en-GB"/>
        </w:rPr>
        <w:t>: Parameters for a GSM UE</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739"/>
        <w:gridCol w:w="3830"/>
        <w:gridCol w:w="2750"/>
      </w:tblGrid>
      <w:tr w:rsidR="00FC5FF6" w:rsidRPr="00561E54" w:rsidTr="00E9242A">
        <w:trPr>
          <w:jc w:val="center"/>
        </w:trPr>
        <w:tc>
          <w:tcPr>
            <w:tcW w:w="2374"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rPr>
                <w:b/>
                <w:color w:val="FFFFFF"/>
                <w:lang w:val="en-GB"/>
              </w:rPr>
            </w:pPr>
            <w:r w:rsidRPr="00561E54">
              <w:rPr>
                <w:b/>
                <w:color w:val="FFFFFF"/>
                <w:lang w:val="en-GB"/>
              </w:rPr>
              <w:t>Parameter</w:t>
            </w:r>
          </w:p>
        </w:tc>
        <w:tc>
          <w:tcPr>
            <w:tcW w:w="739"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830"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750" w:type="dxa"/>
            <w:tcBorders>
              <w:top w:val="single" w:sz="4" w:space="0" w:color="FFFFFF"/>
              <w:left w:val="single" w:sz="4" w:space="0" w:color="FFFFFF"/>
              <w:bottom w:val="nil"/>
              <w:right w:val="single" w:sz="4"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E9242A">
        <w:trPr>
          <w:jc w:val="center"/>
        </w:trPr>
        <w:tc>
          <w:tcPr>
            <w:tcW w:w="2374" w:type="dxa"/>
            <w:tcBorders>
              <w:top w:val="nil"/>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Bandwidth (BW)</w:t>
            </w:r>
          </w:p>
        </w:tc>
        <w:tc>
          <w:tcPr>
            <w:tcW w:w="739" w:type="dxa"/>
            <w:tcBorders>
              <w:top w:val="nil"/>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MHz</w:t>
            </w:r>
          </w:p>
        </w:tc>
        <w:tc>
          <w:tcPr>
            <w:tcW w:w="3830" w:type="dxa"/>
            <w:tcBorders>
              <w:top w:val="nil"/>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0.2</w:t>
            </w:r>
          </w:p>
        </w:tc>
        <w:tc>
          <w:tcPr>
            <w:tcW w:w="2750" w:type="dxa"/>
            <w:tcBorders>
              <w:top w:val="nil"/>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ETSI TS 145.005, Section 2</w:t>
            </w:r>
          </w:p>
          <w:p w:rsidR="00FC5FF6" w:rsidRPr="00561E54" w:rsidRDefault="00FC5FF6" w:rsidP="00D20B49">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200 kHz</w:t>
            </w: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Reference Sensitivity</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-102</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lang w:val="en-GB"/>
              </w:rPr>
            </w:pPr>
            <w:r w:rsidRPr="00561E54">
              <w:rPr>
                <w:rFonts w:cs="Arial"/>
                <w:color w:val="000000"/>
                <w:lang w:val="en-GB"/>
              </w:rPr>
              <w:t>ETSI TS 145.005, Table 6.2-1a</w:t>
            </w: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Noise Figure (NF)</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8</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3GPP TR 45.050</w:t>
            </w: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Noise Floor (N)</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-113</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10.log(k.T.BW.1000) + NF</w:t>
            </w: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Standard Desensitization D</w:t>
            </w:r>
            <w:r w:rsidRPr="00561E54">
              <w:rPr>
                <w:vertAlign w:val="subscript"/>
                <w:lang w:val="en-GB"/>
              </w:rPr>
              <w:t>STANDARD</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3</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ETSI TS 145.005, Section 5.1.3</w:t>
            </w:r>
          </w:p>
          <w:p w:rsidR="00FC5FF6" w:rsidRPr="00561E54" w:rsidRDefault="00FC5FF6" w:rsidP="00D20B49">
            <w:pPr>
              <w:rPr>
                <w:rFonts w:cs="Arial"/>
                <w:color w:val="000000"/>
                <w:lang w:val="en-GB"/>
              </w:rPr>
            </w:pPr>
            <w:r w:rsidRPr="00561E54">
              <w:rPr>
                <w:rFonts w:cs="Arial"/>
                <w:lang w:val="en-GB"/>
              </w:rPr>
              <w:t>D</w:t>
            </w:r>
            <w:r w:rsidRPr="00561E54">
              <w:rPr>
                <w:rFonts w:cs="Arial"/>
                <w:vertAlign w:val="subscript"/>
                <w:lang w:val="en-GB"/>
              </w:rPr>
              <w:t>TARGET</w:t>
            </w:r>
            <w:r w:rsidRPr="00561E54">
              <w:rPr>
                <w:rFonts w:cs="Arial"/>
                <w:lang w:val="en-GB"/>
              </w:rPr>
              <w:t xml:space="preserve"> = D</w:t>
            </w:r>
            <w:r w:rsidRPr="00561E54">
              <w:rPr>
                <w:rFonts w:cs="Arial"/>
                <w:vertAlign w:val="subscript"/>
                <w:lang w:val="en-GB"/>
              </w:rPr>
              <w:t>STANDARD</w:t>
            </w: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Blocking Protection Ratio</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244491" w:rsidRDefault="00FC5FF6" w:rsidP="00854B63">
            <w:pPr>
              <w:rPr>
                <w:lang w:val="da-DK"/>
              </w:rPr>
            </w:pPr>
            <w:r w:rsidRPr="00244491">
              <w:rPr>
                <w:lang w:val="da-DK"/>
              </w:rPr>
              <w:t>-9 for 1804.8-1805 MHz</w:t>
            </w:r>
          </w:p>
          <w:p w:rsidR="00FC5FF6" w:rsidRPr="00244491" w:rsidRDefault="00FC5FF6" w:rsidP="00854B63">
            <w:pPr>
              <w:rPr>
                <w:lang w:val="da-DK"/>
              </w:rPr>
            </w:pPr>
            <w:r w:rsidRPr="00244491">
              <w:rPr>
                <w:lang w:val="da-DK"/>
              </w:rPr>
              <w:t>-41 for 1804.6-1804.8 MHz</w:t>
            </w:r>
          </w:p>
          <w:p w:rsidR="00FC5FF6" w:rsidRPr="00244491" w:rsidRDefault="00FE18B0" w:rsidP="00854B63">
            <w:pPr>
              <w:rPr>
                <w:lang w:val="da-DK"/>
              </w:rPr>
            </w:pPr>
            <w:r w:rsidRPr="00244491">
              <w:rPr>
                <w:lang w:val="da-DK"/>
              </w:rPr>
              <w:t>-49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ETSI TS 145.005, Table 6.3-1</w:t>
            </w:r>
          </w:p>
        </w:tc>
      </w:tr>
      <w:tr w:rsidR="00FC5FF6" w:rsidRPr="00333C7D"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Standard Blocking Level I</w:t>
            </w:r>
            <w:r w:rsidRPr="00561E54">
              <w:rPr>
                <w:vertAlign w:val="subscript"/>
                <w:lang w:val="en-GB"/>
              </w:rPr>
              <w:t>OOB-STANDARD</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proofErr w:type="spellStart"/>
            <w:r w:rsidRPr="00561E54">
              <w:rPr>
                <w:lang w:val="en-GB"/>
              </w:rPr>
              <w:t>dBm</w:t>
            </w:r>
            <w:proofErr w:type="spellEnd"/>
          </w:p>
        </w:tc>
        <w:tc>
          <w:tcPr>
            <w:tcW w:w="3830" w:type="dxa"/>
            <w:tcBorders>
              <w:top w:val="single" w:sz="6" w:space="0" w:color="C00000"/>
              <w:left w:val="single" w:sz="6" w:space="0" w:color="C00000"/>
              <w:bottom w:val="single" w:sz="6" w:space="0" w:color="C00000"/>
              <w:right w:val="single" w:sz="6" w:space="0" w:color="C00000"/>
            </w:tcBorders>
          </w:tcPr>
          <w:p w:rsidR="00FC5FF6" w:rsidRPr="00244491" w:rsidRDefault="00FC5FF6" w:rsidP="00854B63">
            <w:pPr>
              <w:rPr>
                <w:lang w:val="da-DK"/>
              </w:rPr>
            </w:pPr>
            <w:r w:rsidRPr="00244491">
              <w:rPr>
                <w:lang w:val="da-DK"/>
              </w:rPr>
              <w:t>-90 for 1804.8-1805 MHz</w:t>
            </w:r>
          </w:p>
          <w:p w:rsidR="00FC5FF6" w:rsidRPr="00244491" w:rsidRDefault="00FC5FF6" w:rsidP="00854B63">
            <w:pPr>
              <w:rPr>
                <w:lang w:val="da-DK"/>
              </w:rPr>
            </w:pPr>
            <w:r w:rsidRPr="00244491">
              <w:rPr>
                <w:lang w:val="da-DK"/>
              </w:rPr>
              <w:t>-58 for 1804.6-1804.8 MHz</w:t>
            </w:r>
          </w:p>
          <w:p w:rsidR="00FC5FF6" w:rsidRPr="00244491" w:rsidRDefault="00FE18B0" w:rsidP="00854B63">
            <w:pPr>
              <w:rPr>
                <w:lang w:val="da-DK"/>
              </w:rPr>
            </w:pPr>
            <w:r w:rsidRPr="00244491">
              <w:rPr>
                <w:lang w:val="da-DK"/>
              </w:rPr>
              <w:t>-50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244491" w:rsidRDefault="00FC5FF6" w:rsidP="00D20B49">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Protection_Ratio</w:t>
            </w:r>
          </w:p>
        </w:tc>
      </w:tr>
      <w:tr w:rsidR="00FC5FF6" w:rsidRPr="006266C9"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Blocking Response</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244491" w:rsidRDefault="00FC5FF6" w:rsidP="00854B63">
            <w:pPr>
              <w:rPr>
                <w:lang w:val="da-DK"/>
              </w:rPr>
            </w:pPr>
            <w:r w:rsidRPr="00244491">
              <w:rPr>
                <w:lang w:val="da-DK"/>
              </w:rPr>
              <w:t>-23 for 1804.8-1805 MHz</w:t>
            </w:r>
          </w:p>
          <w:p w:rsidR="00FC5FF6" w:rsidRPr="00244491" w:rsidRDefault="00FC5FF6" w:rsidP="00854B63">
            <w:pPr>
              <w:rPr>
                <w:lang w:val="da-DK"/>
              </w:rPr>
            </w:pPr>
            <w:r w:rsidRPr="00244491">
              <w:rPr>
                <w:lang w:val="da-DK"/>
              </w:rPr>
              <w:t>-55 for 1804.6-1804.8 MHz</w:t>
            </w:r>
          </w:p>
          <w:p w:rsidR="00FC5FF6" w:rsidRPr="00244491" w:rsidRDefault="00FE18B0" w:rsidP="00854B63">
            <w:pPr>
              <w:rPr>
                <w:lang w:val="da-DK"/>
              </w:rPr>
            </w:pPr>
            <w:r w:rsidRPr="00244491">
              <w:rPr>
                <w:lang w:val="da-DK"/>
              </w:rPr>
              <w:t>-63 for 1804.4-1804.6 MHz</w:t>
            </w:r>
          </w:p>
        </w:tc>
        <w:tc>
          <w:tcPr>
            <w:tcW w:w="2750" w:type="dxa"/>
            <w:tcBorders>
              <w:top w:val="single" w:sz="6" w:space="0" w:color="C00000"/>
              <w:left w:val="single" w:sz="6" w:space="0" w:color="C00000"/>
              <w:bottom w:val="single" w:sz="6" w:space="0" w:color="C00000"/>
              <w:right w:val="single" w:sz="4" w:space="0" w:color="C00000"/>
            </w:tcBorders>
          </w:tcPr>
          <w:p w:rsidR="00FC5FF6" w:rsidRPr="00244491" w:rsidRDefault="00FC5FF6" w:rsidP="00D20B49">
            <w:pPr>
              <w:rPr>
                <w:rFonts w:cs="Arial"/>
                <w:color w:val="000000"/>
                <w:lang w:val="da-DK"/>
              </w:rPr>
            </w:pP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Antenna height</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m</w:t>
            </w:r>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1.5</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p>
        </w:tc>
      </w:tr>
      <w:tr w:rsidR="00FC5FF6" w:rsidRPr="00561E54" w:rsidTr="00E9242A">
        <w:trPr>
          <w:jc w:val="center"/>
        </w:trPr>
        <w:tc>
          <w:tcPr>
            <w:tcW w:w="2374" w:type="dxa"/>
            <w:tcBorders>
              <w:top w:val="single" w:sz="6" w:space="0" w:color="C00000"/>
              <w:left w:val="single" w:sz="4" w:space="0" w:color="C00000"/>
              <w:bottom w:val="single" w:sz="6" w:space="0" w:color="C00000"/>
              <w:right w:val="single" w:sz="6" w:space="0" w:color="C00000"/>
            </w:tcBorders>
          </w:tcPr>
          <w:p w:rsidR="00FC5FF6" w:rsidRPr="00561E54" w:rsidRDefault="00FC5FF6" w:rsidP="00D20B49">
            <w:pPr>
              <w:rPr>
                <w:lang w:val="en-GB"/>
              </w:rPr>
            </w:pPr>
            <w:r w:rsidRPr="00561E54">
              <w:rPr>
                <w:lang w:val="en-GB"/>
              </w:rPr>
              <w:t>Body loss</w:t>
            </w:r>
          </w:p>
        </w:tc>
        <w:tc>
          <w:tcPr>
            <w:tcW w:w="739"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dB</w:t>
            </w:r>
          </w:p>
        </w:tc>
        <w:tc>
          <w:tcPr>
            <w:tcW w:w="3830" w:type="dxa"/>
            <w:tcBorders>
              <w:top w:val="single" w:sz="6" w:space="0" w:color="C00000"/>
              <w:left w:val="single" w:sz="6" w:space="0" w:color="C00000"/>
              <w:bottom w:val="single" w:sz="6" w:space="0" w:color="C00000"/>
              <w:right w:val="single" w:sz="6" w:space="0" w:color="C00000"/>
            </w:tcBorders>
          </w:tcPr>
          <w:p w:rsidR="00FC5FF6" w:rsidRPr="00561E54" w:rsidRDefault="00FC5FF6" w:rsidP="00854B63">
            <w:pPr>
              <w:rPr>
                <w:lang w:val="en-GB"/>
              </w:rPr>
            </w:pPr>
            <w:r w:rsidRPr="00561E54">
              <w:rPr>
                <w:lang w:val="en-GB"/>
              </w:rPr>
              <w:t>3</w:t>
            </w:r>
          </w:p>
        </w:tc>
        <w:tc>
          <w:tcPr>
            <w:tcW w:w="2750" w:type="dxa"/>
            <w:tcBorders>
              <w:top w:val="single" w:sz="6" w:space="0" w:color="C00000"/>
              <w:left w:val="single" w:sz="6" w:space="0" w:color="C00000"/>
              <w:bottom w:val="single" w:sz="6" w:space="0" w:color="C00000"/>
              <w:right w:val="single" w:sz="4" w:space="0" w:color="C00000"/>
            </w:tcBorders>
          </w:tcPr>
          <w:p w:rsidR="00FC5FF6" w:rsidRPr="00561E54" w:rsidRDefault="00FC5FF6" w:rsidP="00D20B49">
            <w:pPr>
              <w:rPr>
                <w:rFonts w:cs="Arial"/>
                <w:color w:val="000000"/>
                <w:lang w:val="en-GB"/>
              </w:rPr>
            </w:pPr>
          </w:p>
        </w:tc>
      </w:tr>
      <w:tr w:rsidR="00FC5FF6" w:rsidRPr="00561E54" w:rsidTr="00E9242A">
        <w:trPr>
          <w:jc w:val="center"/>
        </w:trPr>
        <w:tc>
          <w:tcPr>
            <w:tcW w:w="2374" w:type="dxa"/>
            <w:tcBorders>
              <w:top w:val="single" w:sz="6" w:space="0" w:color="C00000"/>
              <w:left w:val="single" w:sz="4" w:space="0" w:color="C00000"/>
              <w:bottom w:val="single" w:sz="4" w:space="0" w:color="C00000"/>
              <w:right w:val="single" w:sz="6" w:space="0" w:color="C00000"/>
            </w:tcBorders>
          </w:tcPr>
          <w:p w:rsidR="00FC5FF6" w:rsidRPr="00561E54" w:rsidRDefault="00FC5FF6" w:rsidP="00D20B49">
            <w:pPr>
              <w:rPr>
                <w:lang w:val="en-GB"/>
              </w:rPr>
            </w:pPr>
            <w:r w:rsidRPr="00561E54">
              <w:rPr>
                <w:lang w:val="en-GB"/>
              </w:rPr>
              <w:t>Antenna gain</w:t>
            </w:r>
          </w:p>
        </w:tc>
        <w:tc>
          <w:tcPr>
            <w:tcW w:w="739" w:type="dxa"/>
            <w:tcBorders>
              <w:top w:val="single" w:sz="6" w:space="0" w:color="C00000"/>
              <w:left w:val="single" w:sz="6" w:space="0" w:color="C00000"/>
              <w:bottom w:val="single" w:sz="4" w:space="0" w:color="C00000"/>
              <w:right w:val="single" w:sz="6" w:space="0" w:color="C00000"/>
            </w:tcBorders>
          </w:tcPr>
          <w:p w:rsidR="00FC5FF6" w:rsidRPr="00561E54" w:rsidRDefault="00FC5FF6" w:rsidP="00854B63">
            <w:pPr>
              <w:rPr>
                <w:lang w:val="en-GB"/>
              </w:rPr>
            </w:pPr>
            <w:proofErr w:type="spellStart"/>
            <w:r w:rsidRPr="00561E54">
              <w:rPr>
                <w:lang w:val="en-GB"/>
              </w:rPr>
              <w:t>dBi</w:t>
            </w:r>
            <w:proofErr w:type="spellEnd"/>
          </w:p>
        </w:tc>
        <w:tc>
          <w:tcPr>
            <w:tcW w:w="3830" w:type="dxa"/>
            <w:tcBorders>
              <w:top w:val="single" w:sz="6" w:space="0" w:color="C00000"/>
              <w:left w:val="single" w:sz="6" w:space="0" w:color="C00000"/>
              <w:bottom w:val="single" w:sz="4" w:space="0" w:color="C00000"/>
              <w:right w:val="single" w:sz="6" w:space="0" w:color="C00000"/>
            </w:tcBorders>
          </w:tcPr>
          <w:p w:rsidR="00FC5FF6" w:rsidRPr="00561E54" w:rsidRDefault="00FC5FF6" w:rsidP="00854B63">
            <w:pPr>
              <w:rPr>
                <w:lang w:val="en-GB"/>
              </w:rPr>
            </w:pPr>
            <w:r w:rsidRPr="00561E54">
              <w:rPr>
                <w:lang w:val="en-GB"/>
              </w:rPr>
              <w:t>-4</w:t>
            </w:r>
          </w:p>
        </w:tc>
        <w:tc>
          <w:tcPr>
            <w:tcW w:w="2750" w:type="dxa"/>
            <w:tcBorders>
              <w:top w:val="single" w:sz="6" w:space="0" w:color="C00000"/>
              <w:left w:val="single" w:sz="6" w:space="0" w:color="C00000"/>
              <w:bottom w:val="single" w:sz="4" w:space="0" w:color="C00000"/>
              <w:right w:val="single" w:sz="4" w:space="0" w:color="C00000"/>
            </w:tcBorders>
          </w:tcPr>
          <w:p w:rsidR="00FC5FF6" w:rsidRPr="00561E54" w:rsidRDefault="00FC5FF6" w:rsidP="00D20B49">
            <w:pPr>
              <w:rPr>
                <w:rFonts w:cs="Arial"/>
                <w:color w:val="000000"/>
                <w:lang w:val="en-GB"/>
              </w:rPr>
            </w:pPr>
            <w:r w:rsidRPr="00561E54">
              <w:rPr>
                <w:rFonts w:cs="Arial"/>
                <w:color w:val="000000"/>
                <w:lang w:val="en-GB"/>
              </w:rPr>
              <w:t>Average value</w:t>
            </w:r>
          </w:p>
          <w:p w:rsidR="00FC5FF6" w:rsidRPr="00561E54" w:rsidRDefault="00FC5FF6" w:rsidP="00D20B49">
            <w:pPr>
              <w:rPr>
                <w:rFonts w:cs="Arial"/>
                <w:color w:val="000000"/>
                <w:lang w:val="en-GB"/>
              </w:rPr>
            </w:pPr>
            <w:r w:rsidRPr="00561E54">
              <w:rPr>
                <w:rFonts w:cs="Arial"/>
                <w:color w:val="000000"/>
                <w:lang w:val="en-GB"/>
              </w:rPr>
              <w:t>Omni directional</w:t>
            </w:r>
          </w:p>
        </w:tc>
      </w:tr>
    </w:tbl>
    <w:p w:rsidR="00FC5FF6" w:rsidRPr="00561E54" w:rsidRDefault="00FC5FF6" w:rsidP="00BC11B4">
      <w:pPr>
        <w:pStyle w:val="ECCParagraph"/>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w:t>
      </w:r>
      <w:r w:rsidR="00E4388A" w:rsidRPr="00561E54">
        <w:rPr>
          <w:lang w:val="en-GB"/>
        </w:rPr>
        <w:fldChar w:fldCharType="end"/>
      </w:r>
      <w:r w:rsidRPr="00561E54">
        <w:rPr>
          <w:lang w:val="en-GB"/>
        </w:rPr>
        <w:t>: Parameters for an LTE macro BS (wide area)</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709"/>
        <w:gridCol w:w="3827"/>
        <w:gridCol w:w="2693"/>
      </w:tblGrid>
      <w:tr w:rsidR="00F72FCE" w:rsidRPr="00561E54" w:rsidTr="00E9242A">
        <w:trPr>
          <w:tblHeader/>
        </w:trPr>
        <w:tc>
          <w:tcPr>
            <w:tcW w:w="2410"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693"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E9242A">
        <w:tc>
          <w:tcPr>
            <w:tcW w:w="2410" w:type="dxa"/>
          </w:tcPr>
          <w:p w:rsidR="00FC5FF6" w:rsidRPr="00561E54" w:rsidRDefault="00FC5FF6" w:rsidP="003F05A4">
            <w:pPr>
              <w:rPr>
                <w:lang w:val="en-GB"/>
              </w:rPr>
            </w:pPr>
            <w:r w:rsidRPr="00561E54">
              <w:rPr>
                <w:lang w:val="en-GB"/>
              </w:rPr>
              <w:t>Channel Bandwidth</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10</w:t>
            </w:r>
          </w:p>
        </w:tc>
        <w:tc>
          <w:tcPr>
            <w:tcW w:w="2693" w:type="dxa"/>
          </w:tcPr>
          <w:p w:rsidR="00FC5FF6" w:rsidRPr="00561E54" w:rsidRDefault="00FC5FF6" w:rsidP="003F05A4">
            <w:pPr>
              <w:rPr>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Transmission bandwidth (BW)</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4.5</w:t>
            </w:r>
          </w:p>
        </w:tc>
        <w:tc>
          <w:tcPr>
            <w:tcW w:w="2693" w:type="dxa"/>
          </w:tcPr>
          <w:p w:rsidR="00FC5FF6" w:rsidRPr="00561E54" w:rsidRDefault="00FC5FF6" w:rsidP="003F05A4">
            <w:pPr>
              <w:rPr>
                <w:lang w:val="en-GB"/>
              </w:rPr>
            </w:pPr>
            <w:r w:rsidRPr="00561E54">
              <w:rPr>
                <w:lang w:val="en-GB"/>
              </w:rPr>
              <w:t>ETSI TS 136.104, Table 7.2.1-1</w:t>
            </w:r>
          </w:p>
          <w:p w:rsidR="00FC5FF6" w:rsidRPr="00561E54" w:rsidRDefault="00FC5FF6" w:rsidP="003F05A4">
            <w:pPr>
              <w:rPr>
                <w:lang w:val="en-GB"/>
              </w:rPr>
            </w:pPr>
            <w:r w:rsidRPr="00561E54">
              <w:rPr>
                <w:szCs w:val="20"/>
                <w:lang w:val="en-GB"/>
              </w:rPr>
              <w:sym w:font="Wingdings" w:char="F0E0"/>
            </w:r>
            <w:r w:rsidRPr="00561E54">
              <w:rPr>
                <w:lang w:val="en-GB"/>
              </w:rPr>
              <w:t xml:space="preserve"> Sensitivity for a 10 MHz channel is defined for 25 Resource Blocks (RB)</w:t>
            </w:r>
          </w:p>
          <w:p w:rsidR="00FC5FF6" w:rsidRPr="00561E54" w:rsidRDefault="00FC5FF6" w:rsidP="003F05A4">
            <w:pPr>
              <w:rPr>
                <w:lang w:val="en-GB"/>
              </w:rPr>
            </w:pPr>
          </w:p>
          <w:p w:rsidR="00FC5FF6" w:rsidRPr="00561E54" w:rsidRDefault="00FC5FF6" w:rsidP="003F05A4">
            <w:pPr>
              <w:rPr>
                <w:lang w:val="en-GB"/>
              </w:rPr>
            </w:pPr>
            <w:r w:rsidRPr="00561E54">
              <w:rPr>
                <w:lang w:val="en-GB"/>
              </w:rPr>
              <w:t>ETSI TS 136.211, Section 6.2.3</w:t>
            </w:r>
          </w:p>
          <w:p w:rsidR="00FC5FF6" w:rsidRPr="00561E54" w:rsidRDefault="00FC5FF6" w:rsidP="003F05A4">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E9242A">
        <w:tc>
          <w:tcPr>
            <w:tcW w:w="2410" w:type="dxa"/>
          </w:tcPr>
          <w:p w:rsidR="00FC5FF6" w:rsidRPr="00561E54" w:rsidRDefault="00FC5FF6" w:rsidP="003F05A4">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-101.5</w:t>
            </w:r>
          </w:p>
        </w:tc>
        <w:tc>
          <w:tcPr>
            <w:tcW w:w="2693" w:type="dxa"/>
          </w:tcPr>
          <w:p w:rsidR="00FC5FF6" w:rsidRPr="00561E54" w:rsidRDefault="00FC5FF6" w:rsidP="003F05A4">
            <w:pPr>
              <w:rPr>
                <w:lang w:val="en-GB"/>
              </w:rPr>
            </w:pPr>
            <w:r w:rsidRPr="00561E54">
              <w:rPr>
                <w:rFonts w:cs="Arial"/>
                <w:color w:val="000000"/>
                <w:lang w:val="en-GB"/>
              </w:rPr>
              <w:t>ETSI TS 136.104, Table 7.2.1-1</w:t>
            </w:r>
          </w:p>
        </w:tc>
      </w:tr>
      <w:tr w:rsidR="00FC5FF6" w:rsidRPr="00561E54" w:rsidTr="00E9242A">
        <w:tc>
          <w:tcPr>
            <w:tcW w:w="2410" w:type="dxa"/>
          </w:tcPr>
          <w:p w:rsidR="00FC5FF6" w:rsidRPr="00561E54" w:rsidRDefault="00FC5FF6" w:rsidP="003F05A4">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5</w:t>
            </w:r>
          </w:p>
        </w:tc>
        <w:tc>
          <w:tcPr>
            <w:tcW w:w="2693" w:type="dxa"/>
          </w:tcPr>
          <w:p w:rsidR="00FC5FF6" w:rsidRPr="00561E54" w:rsidRDefault="00FC5FF6" w:rsidP="003F05A4">
            <w:pPr>
              <w:rPr>
                <w:rFonts w:cs="Arial"/>
                <w:color w:val="000000"/>
                <w:lang w:val="en-GB"/>
              </w:rPr>
            </w:pPr>
            <w:r w:rsidRPr="00561E54">
              <w:rPr>
                <w:rFonts w:cs="Arial"/>
                <w:color w:val="000000"/>
                <w:lang w:val="en-GB"/>
              </w:rPr>
              <w:t>3GPP TR 36.824</w:t>
            </w:r>
          </w:p>
        </w:tc>
      </w:tr>
      <w:tr w:rsidR="00FC5FF6" w:rsidRPr="00561E54" w:rsidTr="00E9242A">
        <w:tc>
          <w:tcPr>
            <w:tcW w:w="2410" w:type="dxa"/>
          </w:tcPr>
          <w:p w:rsidR="00FC5FF6" w:rsidRPr="00561E54" w:rsidRDefault="00FC5FF6" w:rsidP="003F05A4">
            <w:pPr>
              <w:rPr>
                <w:lang w:val="en-GB"/>
              </w:rPr>
            </w:pPr>
            <w:r w:rsidRPr="00561E54">
              <w:rPr>
                <w:lang w:val="en-GB"/>
              </w:rPr>
              <w:t>Noise Floor (N, after FFT processing)</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-102.4</w:t>
            </w:r>
          </w:p>
        </w:tc>
        <w:tc>
          <w:tcPr>
            <w:tcW w:w="2693" w:type="dxa"/>
          </w:tcPr>
          <w:p w:rsidR="00FC5FF6" w:rsidRPr="00244491" w:rsidRDefault="00FC5FF6" w:rsidP="003F05A4">
            <w:pPr>
              <w:rPr>
                <w:rFonts w:cs="Arial"/>
                <w:color w:val="000000"/>
                <w:lang w:val="da-DK"/>
              </w:rPr>
            </w:pPr>
            <w:r w:rsidRPr="00244491">
              <w:rPr>
                <w:rFonts w:cs="Arial"/>
                <w:color w:val="000000"/>
                <w:lang w:val="da-DK"/>
              </w:rPr>
              <w:t xml:space="preserve">10.log(k.T.BW.1000) + NF </w:t>
            </w:r>
            <w:r w:rsidRPr="00244491">
              <w:rPr>
                <w:lang w:val="da-DK"/>
              </w:rPr>
              <w:t>over 25 RB</w:t>
            </w:r>
            <w:r w:rsidRPr="00244491">
              <w:rPr>
                <w:rFonts w:cs="Arial"/>
                <w:color w:val="000000"/>
                <w:lang w:val="da-DK"/>
              </w:rPr>
              <w:t xml:space="preserve"> </w:t>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723B6C">
              <w:fldChar w:fldCharType="begin"/>
            </w:r>
            <w:r w:rsidR="00723B6C">
              <w:instrText xml:space="preserve"> REF _Ref337608764 \r \h  \* MERGEFORMAT </w:instrText>
            </w:r>
            <w:r w:rsidR="00723B6C">
              <w:fldChar w:fldCharType="separate"/>
            </w:r>
            <w:r w:rsidR="00896049" w:rsidRPr="00561E54">
              <w:rPr>
                <w:rFonts w:cs="Arial"/>
                <w:color w:val="000000"/>
                <w:lang w:val="en-GB"/>
              </w:rPr>
              <w:t>ANNEX 6</w:t>
            </w:r>
            <w:r w:rsidR="00723B6C">
              <w:fldChar w:fldCharType="end"/>
            </w:r>
            <w:r w:rsidRPr="00561E54">
              <w:rPr>
                <w:rFonts w:cs="Arial"/>
                <w:color w:val="000000"/>
                <w:lang w:val="en-GB"/>
              </w:rPr>
              <w:t>)</w:t>
            </w:r>
          </w:p>
        </w:tc>
      </w:tr>
      <w:tr w:rsidR="00FC5FF6" w:rsidRPr="00561E54" w:rsidTr="00E9242A">
        <w:tc>
          <w:tcPr>
            <w:tcW w:w="2410" w:type="dxa"/>
          </w:tcPr>
          <w:p w:rsidR="00FC5FF6" w:rsidRPr="00561E54" w:rsidRDefault="00FC5FF6" w:rsidP="003F05A4">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6</w:t>
            </w:r>
          </w:p>
        </w:tc>
        <w:tc>
          <w:tcPr>
            <w:tcW w:w="2693" w:type="dxa"/>
          </w:tcPr>
          <w:p w:rsidR="00FC5FF6" w:rsidRPr="00561E54" w:rsidRDefault="00FC5FF6" w:rsidP="003F05A4">
            <w:pPr>
              <w:rPr>
                <w:rFonts w:cs="Arial"/>
                <w:color w:val="000000"/>
                <w:lang w:val="en-GB"/>
              </w:rPr>
            </w:pPr>
            <w:r w:rsidRPr="00561E54">
              <w:rPr>
                <w:rFonts w:cs="Arial"/>
                <w:color w:val="000000"/>
                <w:lang w:val="en-GB"/>
              </w:rPr>
              <w:t>ETSI TS 136.104, Table 7.5.1-1</w:t>
            </w:r>
          </w:p>
        </w:tc>
      </w:tr>
      <w:tr w:rsidR="00FC5FF6" w:rsidRPr="00561E54" w:rsidTr="00E9242A">
        <w:tc>
          <w:tcPr>
            <w:tcW w:w="2410" w:type="dxa"/>
          </w:tcPr>
          <w:p w:rsidR="00FC5FF6" w:rsidRPr="00561E54" w:rsidRDefault="00FC5FF6" w:rsidP="003F05A4">
            <w:pPr>
              <w:rPr>
                <w:lang w:val="en-GB"/>
              </w:rPr>
            </w:pPr>
            <w:r w:rsidRPr="00561E54">
              <w:rPr>
                <w:lang w:val="en-GB"/>
              </w:rPr>
              <w:t>Standard</w:t>
            </w:r>
            <w:r w:rsidR="00FE18B0" w:rsidRPr="00561E54">
              <w:rPr>
                <w:lang w:val="en-GB"/>
              </w:rPr>
              <w:t xml:space="preserve"> Narrow-band</w:t>
            </w:r>
            <w:r w:rsidRPr="00561E54">
              <w:rPr>
                <w:lang w:val="en-GB"/>
              </w:rPr>
              <w:t xml:space="preserve"> </w:t>
            </w:r>
            <w:r w:rsidRPr="00561E54">
              <w:rPr>
                <w:lang w:val="en-GB"/>
              </w:rPr>
              <w:lastRenderedPageBreak/>
              <w:t>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lastRenderedPageBreak/>
              <w:t>dBm</w:t>
            </w:r>
            <w:proofErr w:type="spellEnd"/>
          </w:p>
        </w:tc>
        <w:tc>
          <w:tcPr>
            <w:tcW w:w="3827" w:type="dxa"/>
          </w:tcPr>
          <w:p w:rsidR="00FC5FF6" w:rsidRPr="00561E54" w:rsidRDefault="00FC5FF6" w:rsidP="00854B63">
            <w:pPr>
              <w:rPr>
                <w:lang w:val="en-GB"/>
              </w:rPr>
            </w:pPr>
            <w:r w:rsidRPr="00561E54">
              <w:rPr>
                <w:lang w:val="en-GB"/>
              </w:rPr>
              <w:t>-49</w:t>
            </w:r>
          </w:p>
        </w:tc>
        <w:tc>
          <w:tcPr>
            <w:tcW w:w="2693" w:type="dxa"/>
          </w:tcPr>
          <w:p w:rsidR="00FC5FF6" w:rsidRPr="00561E54" w:rsidRDefault="00FC5FF6" w:rsidP="00692C95">
            <w:pPr>
              <w:rPr>
                <w:rFonts w:cs="Arial"/>
                <w:color w:val="000000"/>
                <w:lang w:val="en-GB"/>
              </w:rPr>
            </w:pPr>
            <w:r w:rsidRPr="00561E54">
              <w:rPr>
                <w:rFonts w:cs="Arial"/>
                <w:color w:val="000000"/>
                <w:lang w:val="en-GB"/>
              </w:rPr>
              <w:t xml:space="preserve">ETSI TS 136.104, Table </w:t>
            </w:r>
            <w:r w:rsidRPr="00561E54">
              <w:rPr>
                <w:rFonts w:cs="Arial"/>
                <w:color w:val="000000"/>
                <w:lang w:val="en-GB"/>
              </w:rPr>
              <w:lastRenderedPageBreak/>
              <w:t>7.5.1-1</w:t>
            </w:r>
          </w:p>
        </w:tc>
      </w:tr>
      <w:tr w:rsidR="00FC5FF6" w:rsidRPr="00561E54" w:rsidTr="00E9242A">
        <w:tc>
          <w:tcPr>
            <w:tcW w:w="2410" w:type="dxa"/>
          </w:tcPr>
          <w:p w:rsidR="00FC5FF6" w:rsidRPr="00561E54" w:rsidRDefault="00FC5FF6" w:rsidP="003F05A4">
            <w:pPr>
              <w:rPr>
                <w:lang w:val="en-GB"/>
              </w:rPr>
            </w:pPr>
            <w:r w:rsidRPr="00561E54">
              <w:rPr>
                <w:lang w:val="en-GB"/>
              </w:rPr>
              <w:lastRenderedPageBreak/>
              <w:t>Blocking Response</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-48.7</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1</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 xml:space="preserve">Target </w:t>
            </w:r>
            <w:r w:rsidR="00FE18B0" w:rsidRPr="00561E54">
              <w:rPr>
                <w:lang w:val="en-GB"/>
              </w:rPr>
              <w:t xml:space="preserve">Narrow-band </w:t>
            </w:r>
            <w:r w:rsidRPr="00561E54">
              <w:rPr>
                <w:lang w:val="en-GB"/>
              </w:rPr>
              <w:t>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-59.7</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827" w:type="dxa"/>
          </w:tcPr>
          <w:p w:rsidR="00FC5FF6" w:rsidRPr="00561E54" w:rsidRDefault="00FC5FF6" w:rsidP="00854B63">
            <w:pPr>
              <w:rPr>
                <w:lang w:val="en-GB"/>
              </w:rPr>
            </w:pPr>
            <w:r w:rsidRPr="00561E54">
              <w:rPr>
                <w:lang w:val="en-GB"/>
              </w:rPr>
              <w:t>30</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827" w:type="dxa"/>
          </w:tcPr>
          <w:p w:rsidR="00FC5FF6" w:rsidRPr="00561E54" w:rsidRDefault="00FC5FF6" w:rsidP="00854B63">
            <w:pPr>
              <w:rPr>
                <w:lang w:val="en-GB"/>
              </w:rPr>
            </w:pPr>
            <w:r w:rsidRPr="00561E54">
              <w:rPr>
                <w:lang w:val="en-GB"/>
              </w:rPr>
              <w:t>15</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Maximum transmit power</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46</w:t>
            </w:r>
          </w:p>
        </w:tc>
        <w:tc>
          <w:tcPr>
            <w:tcW w:w="2693" w:type="dxa"/>
          </w:tcPr>
          <w:p w:rsidR="00FC5FF6" w:rsidRPr="00561E54" w:rsidRDefault="00FC5FF6" w:rsidP="003F05A4">
            <w:pPr>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Out-of-band emissions (Monte-Carlo Simulations)</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327BC8" w:rsidP="003F05A4">
            <w:pPr>
              <w:jc w:val="center"/>
              <w:rPr>
                <w:lang w:val="en-GB"/>
              </w:rPr>
            </w:pPr>
            <w:r>
              <w:rPr>
                <w:noProof/>
                <w:lang w:val="fr-FR" w:eastAsia="fr-FR"/>
              </w:rPr>
              <w:drawing>
                <wp:inline distT="0" distB="0" distL="0" distR="0" wp14:anchorId="3BABB8C7" wp14:editId="45DC8674">
                  <wp:extent cx="2279344" cy="1784908"/>
                  <wp:effectExtent l="0" t="0" r="6985"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2284906" cy="1789263"/>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rsidR="00FC5FF6" w:rsidRPr="00561E54" w:rsidRDefault="00FC5FF6" w:rsidP="003F05A4">
            <w:pPr>
              <w:rPr>
                <w:rFonts w:cs="Arial"/>
                <w:color w:val="000000"/>
                <w:lang w:val="en-GB"/>
              </w:rPr>
            </w:pPr>
            <w:r w:rsidRPr="00561E54">
              <w:rPr>
                <w:rFonts w:cs="Arial"/>
                <w:color w:val="000000"/>
                <w:lang w:val="en-GB"/>
              </w:rPr>
              <w:t>ETSI TS 136.104, Table 6.6.3.2.2-1</w:t>
            </w:r>
          </w:p>
          <w:p w:rsidR="00FC5FF6" w:rsidRPr="00561E54" w:rsidRDefault="00FC5FF6" w:rsidP="003F05A4">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46 </w:t>
            </w:r>
            <w:proofErr w:type="spellStart"/>
            <w:r w:rsidRPr="00561E54">
              <w:rPr>
                <w:rFonts w:cs="Arial"/>
                <w:color w:val="000000"/>
                <w:lang w:val="en-GB"/>
              </w:rPr>
              <w:t>dBm</w:t>
            </w:r>
            <w:proofErr w:type="spellEnd"/>
          </w:p>
          <w:p w:rsidR="004939B3" w:rsidRPr="00561E54" w:rsidRDefault="004939B3" w:rsidP="003F05A4">
            <w:pPr>
              <w:rPr>
                <w:rFonts w:cs="Arial"/>
                <w:color w:val="000000"/>
                <w:lang w:val="en-GB"/>
              </w:rPr>
            </w:pPr>
            <w:r w:rsidRPr="00561E54">
              <w:rPr>
                <w:rFonts w:cs="Arial"/>
                <w:color w:val="000000"/>
                <w:lang w:val="en-GB"/>
              </w:rPr>
              <w:t xml:space="preserve">Including the </w:t>
            </w:r>
            <w:r w:rsidR="0093230B" w:rsidRPr="00561E54">
              <w:rPr>
                <w:rFonts w:cs="Arial"/>
                <w:color w:val="000000"/>
                <w:lang w:val="en-GB"/>
              </w:rPr>
              <w:t xml:space="preserve">attenuation of the </w:t>
            </w:r>
            <w:r w:rsidRPr="00561E54">
              <w:rPr>
                <w:rFonts w:cs="Arial"/>
                <w:color w:val="000000"/>
                <w:lang w:val="en-GB"/>
              </w:rPr>
              <w:t>BS duplex filter</w:t>
            </w:r>
            <w:r w:rsidR="00675468" w:rsidRPr="00561E54">
              <w:rPr>
                <w:rFonts w:cs="Arial"/>
                <w:color w:val="000000"/>
                <w:lang w:val="en-GB"/>
              </w:rPr>
              <w:t xml:space="preserve"> (see </w:t>
            </w:r>
            <w:r w:rsidR="00E4388A" w:rsidRPr="00561E54">
              <w:rPr>
                <w:rFonts w:cs="Arial"/>
                <w:color w:val="000000"/>
                <w:lang w:val="en-GB"/>
              </w:rPr>
              <w:fldChar w:fldCharType="begin"/>
            </w:r>
            <w:r w:rsidR="00675468" w:rsidRPr="00561E54">
              <w:rPr>
                <w:rFonts w:cs="Arial"/>
                <w:color w:val="000000"/>
                <w:lang w:val="en-GB"/>
              </w:rPr>
              <w:instrText xml:space="preserve"> REF _Ref351723725 \h </w:instrText>
            </w:r>
            <w:r w:rsidR="00E4388A" w:rsidRPr="00561E54">
              <w:rPr>
                <w:rFonts w:cs="Arial"/>
                <w:color w:val="000000"/>
                <w:lang w:val="en-GB"/>
              </w:rPr>
            </w:r>
            <w:r w:rsidR="00E4388A" w:rsidRPr="00561E54">
              <w:rPr>
                <w:rFonts w:cs="Arial"/>
                <w:color w:val="000000"/>
                <w:lang w:val="en-GB"/>
              </w:rPr>
              <w:fldChar w:fldCharType="separate"/>
            </w:r>
            <w:r w:rsidR="00E65DF9" w:rsidRPr="00561E54">
              <w:rPr>
                <w:lang w:val="en-GB"/>
              </w:rPr>
              <w:t>Figure 7</w:t>
            </w:r>
            <w:r w:rsidR="00E4388A" w:rsidRPr="00561E54">
              <w:rPr>
                <w:rFonts w:cs="Arial"/>
                <w:color w:val="000000"/>
                <w:lang w:val="en-GB"/>
              </w:rPr>
              <w:fldChar w:fldCharType="end"/>
            </w:r>
            <w:r w:rsidR="00675468" w:rsidRPr="00561E54">
              <w:rPr>
                <w:rFonts w:cs="Arial"/>
                <w:color w:val="000000"/>
                <w:lang w:val="en-GB"/>
              </w:rPr>
              <w:t xml:space="preserve"> in section </w:t>
            </w:r>
            <w:r w:rsidR="00E4388A" w:rsidRPr="00561E54">
              <w:rPr>
                <w:rFonts w:cs="Arial"/>
                <w:color w:val="000000"/>
                <w:lang w:val="en-GB"/>
              </w:rPr>
              <w:fldChar w:fldCharType="begin"/>
            </w:r>
            <w:r w:rsidR="00675468" w:rsidRPr="00561E54">
              <w:rPr>
                <w:rFonts w:cs="Arial"/>
                <w:color w:val="000000"/>
                <w:lang w:val="en-GB"/>
              </w:rPr>
              <w:instrText xml:space="preserve"> REF _Ref351723740 \r \h </w:instrText>
            </w:r>
            <w:r w:rsidR="00E4388A" w:rsidRPr="00561E54">
              <w:rPr>
                <w:rFonts w:cs="Arial"/>
                <w:color w:val="000000"/>
                <w:lang w:val="en-GB"/>
              </w:rPr>
            </w:r>
            <w:r w:rsidR="00E4388A" w:rsidRPr="00561E54">
              <w:rPr>
                <w:rFonts w:cs="Arial"/>
                <w:color w:val="000000"/>
                <w:lang w:val="en-GB"/>
              </w:rPr>
              <w:fldChar w:fldCharType="separate"/>
            </w:r>
            <w:r w:rsidR="00E65DF9" w:rsidRPr="00561E54">
              <w:rPr>
                <w:rFonts w:cs="Arial"/>
                <w:color w:val="000000"/>
                <w:lang w:val="en-GB"/>
              </w:rPr>
              <w:t>A1.3.2</w:t>
            </w:r>
            <w:r w:rsidR="00E4388A" w:rsidRPr="00561E54">
              <w:rPr>
                <w:rFonts w:cs="Arial"/>
                <w:color w:val="000000"/>
                <w:lang w:val="en-GB"/>
              </w:rPr>
              <w:fldChar w:fldCharType="end"/>
            </w:r>
            <w:r w:rsidR="00675468" w:rsidRPr="00561E54">
              <w:rPr>
                <w:rFonts w:cs="Arial"/>
                <w:color w:val="000000"/>
                <w:lang w:val="en-GB"/>
              </w:rPr>
              <w:t>)</w:t>
            </w:r>
          </w:p>
        </w:tc>
      </w:tr>
      <w:tr w:rsidR="00FC5FF6" w:rsidRPr="00561E54" w:rsidTr="00E9242A">
        <w:tc>
          <w:tcPr>
            <w:tcW w:w="2410" w:type="dxa"/>
          </w:tcPr>
          <w:p w:rsidR="00FC5FF6" w:rsidRPr="00561E54" w:rsidRDefault="00FC5FF6" w:rsidP="003F05A4">
            <w:pPr>
              <w:rPr>
                <w:lang w:val="en-GB"/>
              </w:rPr>
            </w:pPr>
            <w:r w:rsidRPr="00561E54">
              <w:rPr>
                <w:lang w:val="en-GB"/>
              </w:rPr>
              <w:t xml:space="preserve">BS </w:t>
            </w:r>
            <w:r w:rsidR="00672C6D" w:rsidRPr="00561E54">
              <w:rPr>
                <w:lang w:val="en-GB"/>
              </w:rPr>
              <w:t xml:space="preserve">duplex </w:t>
            </w:r>
            <w:r w:rsidRPr="00561E54">
              <w:rPr>
                <w:lang w:val="en-GB"/>
              </w:rPr>
              <w:t>filter impact</w:t>
            </w:r>
          </w:p>
        </w:tc>
        <w:tc>
          <w:tcPr>
            <w:tcW w:w="709" w:type="dxa"/>
          </w:tcPr>
          <w:p w:rsidR="00FC5FF6" w:rsidRPr="00561E54" w:rsidRDefault="00FC5FF6" w:rsidP="00854B63">
            <w:pPr>
              <w:rPr>
                <w:lang w:val="en-GB"/>
              </w:rPr>
            </w:pPr>
          </w:p>
        </w:tc>
        <w:tc>
          <w:tcPr>
            <w:tcW w:w="3827" w:type="dxa"/>
          </w:tcPr>
          <w:p w:rsidR="00896049" w:rsidRPr="00244491" w:rsidRDefault="00E4388A" w:rsidP="00896049">
            <w:pPr>
              <w:tabs>
                <w:tab w:val="left" w:pos="742"/>
              </w:tabs>
              <w:ind w:left="601"/>
              <w:rPr>
                <w:szCs w:val="22"/>
                <w:lang w:val="sv-SE" w:eastAsia="de-DE"/>
              </w:rPr>
            </w:pPr>
            <w:r w:rsidRPr="00244491">
              <w:rPr>
                <w:lang w:val="sv-SE" w:eastAsia="de-DE"/>
              </w:rPr>
              <w:t>&lt;</w:t>
            </w:r>
            <w:r w:rsidRPr="00244491">
              <w:rPr>
                <w:lang w:val="sv-SE" w:eastAsia="de-DE"/>
              </w:rPr>
              <w:tab/>
              <w:t>1785 MHz = -48 dB</w:t>
            </w:r>
          </w:p>
          <w:p w:rsidR="00896049" w:rsidRPr="00244491" w:rsidRDefault="00E4388A" w:rsidP="00896049">
            <w:pPr>
              <w:tabs>
                <w:tab w:val="left" w:pos="742"/>
              </w:tabs>
              <w:rPr>
                <w:szCs w:val="22"/>
                <w:lang w:val="sv-SE" w:eastAsia="de-DE"/>
              </w:rPr>
            </w:pPr>
            <w:r w:rsidRPr="00244491">
              <w:rPr>
                <w:lang w:val="sv-SE" w:eastAsia="de-DE"/>
              </w:rPr>
              <w:t>1785 –</w:t>
            </w:r>
            <w:r w:rsidRPr="00244491">
              <w:rPr>
                <w:lang w:val="sv-SE" w:eastAsia="de-DE"/>
              </w:rPr>
              <w:tab/>
              <w:t>1801 MHz = +3 dB per MHz</w:t>
            </w:r>
          </w:p>
          <w:p w:rsidR="00896049" w:rsidRPr="00561E54" w:rsidRDefault="00672C6D" w:rsidP="00896049">
            <w:pPr>
              <w:tabs>
                <w:tab w:val="left" w:pos="742"/>
              </w:tabs>
              <w:rPr>
                <w:lang w:val="en-GB" w:eastAsia="de-DE"/>
              </w:rPr>
            </w:pPr>
            <w:r w:rsidRPr="00561E54">
              <w:rPr>
                <w:lang w:val="en-GB" w:eastAsia="de-DE"/>
              </w:rPr>
              <w:t>1801 –</w:t>
            </w:r>
            <w:r w:rsidRPr="00561E54">
              <w:rPr>
                <w:lang w:val="en-GB" w:eastAsia="de-DE"/>
              </w:rPr>
              <w:tab/>
              <w:t>1805 MHz = 0 dB</w:t>
            </w:r>
          </w:p>
          <w:p w:rsidR="00896049" w:rsidRPr="00561E54" w:rsidRDefault="00672C6D" w:rsidP="00896049">
            <w:pPr>
              <w:tabs>
                <w:tab w:val="left" w:pos="742"/>
              </w:tabs>
              <w:ind w:left="601"/>
              <w:rPr>
                <w:lang w:val="en-GB" w:eastAsia="de-DE"/>
              </w:rPr>
            </w:pPr>
            <w:r w:rsidRPr="00561E54">
              <w:rPr>
                <w:lang w:val="en-GB" w:eastAsia="de-DE"/>
              </w:rPr>
              <w:t>&gt;</w:t>
            </w:r>
            <w:r w:rsidRPr="00561E54">
              <w:rPr>
                <w:lang w:val="en-GB" w:eastAsia="de-DE"/>
              </w:rPr>
              <w:tab/>
              <w:t>1805 MHz = 0 dB</w:t>
            </w:r>
          </w:p>
        </w:tc>
        <w:tc>
          <w:tcPr>
            <w:tcW w:w="2693" w:type="dxa"/>
          </w:tcPr>
          <w:p w:rsidR="00FC5FF6" w:rsidRPr="00561E54" w:rsidRDefault="00FC5FF6" w:rsidP="003F05A4">
            <w:pPr>
              <w:spacing w:line="288" w:lineRule="auto"/>
              <w:rPr>
                <w:rFonts w:cs="Arial"/>
                <w:color w:val="000000"/>
                <w:lang w:val="en-GB"/>
              </w:rPr>
            </w:pPr>
          </w:p>
        </w:tc>
      </w:tr>
      <w:tr w:rsidR="00FC5FF6" w:rsidRPr="00561E54" w:rsidTr="00E9242A">
        <w:tc>
          <w:tcPr>
            <w:tcW w:w="2410" w:type="dxa"/>
          </w:tcPr>
          <w:p w:rsidR="00FC5FF6" w:rsidRPr="00561E54" w:rsidRDefault="00FC5FF6" w:rsidP="003F05A4">
            <w:pPr>
              <w:rPr>
                <w:lang w:val="en-GB"/>
              </w:rPr>
            </w:pPr>
            <w:r w:rsidRPr="00561E54">
              <w:rPr>
                <w:lang w:val="en-GB"/>
              </w:rPr>
              <w:t>Vertical antenna pattern (Monte-Carlo Simulations)</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E66FD2" w:rsidP="003F05A4">
            <w:pPr>
              <w:jc w:val="center"/>
              <w:rPr>
                <w:rFonts w:cs="Arial"/>
                <w:color w:val="000000"/>
                <w:lang w:val="en-GB"/>
              </w:rPr>
            </w:pPr>
            <w:r w:rsidRPr="00561E54">
              <w:rPr>
                <w:rFonts w:cs="Arial"/>
                <w:noProof/>
                <w:color w:val="000000"/>
                <w:lang w:val="fr-FR" w:eastAsia="fr-FR"/>
              </w:rPr>
              <w:drawing>
                <wp:inline distT="0" distB="0" distL="0" distR="0" wp14:anchorId="381EFA04" wp14:editId="176A382F">
                  <wp:extent cx="1742440" cy="1716405"/>
                  <wp:effectExtent l="0" t="0" r="0" b="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l="46533" t="13525" r="11343" b="20755"/>
                          <a:stretch>
                            <a:fillRect/>
                          </a:stretch>
                        </pic:blipFill>
                        <pic:spPr bwMode="auto">
                          <a:xfrm>
                            <a:off x="0" y="0"/>
                            <a:ext cx="1742440" cy="1716405"/>
                          </a:xfrm>
                          <a:prstGeom prst="rect">
                            <a:avLst/>
                          </a:prstGeom>
                          <a:noFill/>
                          <a:ln>
                            <a:noFill/>
                          </a:ln>
                        </pic:spPr>
                      </pic:pic>
                    </a:graphicData>
                  </a:graphic>
                </wp:inline>
              </w:drawing>
            </w:r>
          </w:p>
          <w:p w:rsidR="00FC5FF6" w:rsidRPr="00561E54" w:rsidRDefault="00FC5FF6" w:rsidP="003F05A4">
            <w:pPr>
              <w:jc w:val="center"/>
              <w:rPr>
                <w:lang w:val="en-GB" w:eastAsia="de-DE"/>
              </w:rPr>
            </w:pPr>
            <w:r w:rsidRPr="00561E54">
              <w:rPr>
                <w:rFonts w:cs="Arial"/>
                <w:color w:val="000000"/>
                <w:lang w:val="en-GB"/>
              </w:rPr>
              <w:t>A down-tilt of 3° is assumed</w:t>
            </w:r>
          </w:p>
        </w:tc>
        <w:tc>
          <w:tcPr>
            <w:tcW w:w="2693" w:type="dxa"/>
          </w:tcPr>
          <w:p w:rsidR="00FC5FF6" w:rsidRPr="00561E54" w:rsidRDefault="00FC5FF6" w:rsidP="003F05A4">
            <w:pPr>
              <w:spacing w:line="288" w:lineRule="auto"/>
              <w:rPr>
                <w:rFonts w:cs="Arial"/>
                <w:color w:val="000000"/>
                <w:lang w:val="en-GB"/>
              </w:rPr>
            </w:pPr>
            <w:r w:rsidRPr="00561E54">
              <w:rPr>
                <w:rFonts w:cs="Arial"/>
                <w:color w:val="000000"/>
                <w:lang w:val="en-GB"/>
              </w:rPr>
              <w:t>SEAMCAT 4.0.0, Library Antenna, 3GPP Tri-Sector Antenna</w:t>
            </w:r>
          </w:p>
        </w:tc>
      </w:tr>
      <w:tr w:rsidR="00FC5FF6" w:rsidRPr="00561E54" w:rsidTr="00E9242A">
        <w:tc>
          <w:tcPr>
            <w:tcW w:w="2410" w:type="dxa"/>
          </w:tcPr>
          <w:p w:rsidR="00FC5FF6" w:rsidRPr="00561E54" w:rsidRDefault="00FC5FF6" w:rsidP="00854B63">
            <w:pPr>
              <w:rPr>
                <w:lang w:val="en-GB"/>
              </w:rPr>
            </w:pPr>
            <w:r w:rsidRPr="00561E54">
              <w:rPr>
                <w:lang w:val="en-GB"/>
              </w:rPr>
              <w:t>Horizontal antenna pattern</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rFonts w:cs="Arial"/>
                <w:color w:val="000000"/>
                <w:lang w:val="en-GB"/>
              </w:rPr>
            </w:pPr>
            <w:r w:rsidRPr="00561E54">
              <w:rPr>
                <w:rFonts w:cs="Arial"/>
                <w:color w:val="000000"/>
                <w:lang w:val="en-GB"/>
              </w:rPr>
              <w:t>Omni directional</w:t>
            </w:r>
          </w:p>
        </w:tc>
        <w:tc>
          <w:tcPr>
            <w:tcW w:w="2693" w:type="dxa"/>
          </w:tcPr>
          <w:p w:rsidR="00FC5FF6" w:rsidRPr="00561E54" w:rsidRDefault="00FC5FF6" w:rsidP="00854B63">
            <w:pPr>
              <w:spacing w:line="288" w:lineRule="auto"/>
              <w:rPr>
                <w:rFonts w:cs="Arial"/>
                <w:color w:val="000000"/>
                <w:lang w:val="en-GB"/>
              </w:rPr>
            </w:pPr>
            <w:r w:rsidRPr="00561E54">
              <w:rPr>
                <w:rFonts w:cs="Arial"/>
                <w:color w:val="000000"/>
                <w:lang w:val="en-GB"/>
              </w:rPr>
              <w:t>Envelope of a 3-sector-antenna</w:t>
            </w:r>
          </w:p>
        </w:tc>
      </w:tr>
    </w:tbl>
    <w:p w:rsidR="006702E1" w:rsidRPr="00561E54" w:rsidRDefault="006702E1" w:rsidP="009A013B">
      <w:pPr>
        <w:rPr>
          <w:lang w:val="en-GB"/>
        </w:rPr>
      </w:pPr>
      <w:r w:rsidRPr="00561E54">
        <w:rPr>
          <w:lang w:val="en-GB"/>
        </w:rPr>
        <w:t xml:space="preserve">Note: The combination of the spectrum emission mask and the additional duplex filter leads to a spectrum emission </w:t>
      </w:r>
      <w:r w:rsidR="005B249D" w:rsidRPr="00561E54">
        <w:rPr>
          <w:lang w:val="en-GB"/>
        </w:rPr>
        <w:t>mask with reduced OOB emissions. Th</w:t>
      </w:r>
      <w:r w:rsidR="00DF13C2" w:rsidRPr="00561E54">
        <w:rPr>
          <w:lang w:val="en-GB"/>
        </w:rPr>
        <w:t>e</w:t>
      </w:r>
      <w:r w:rsidR="005B249D" w:rsidRPr="00561E54">
        <w:rPr>
          <w:lang w:val="en-GB"/>
        </w:rPr>
        <w:t xml:space="preserve"> adopted mask was used to simulate the impact of LTE </w:t>
      </w:r>
      <w:r w:rsidR="0093230B" w:rsidRPr="00561E54">
        <w:rPr>
          <w:lang w:val="en-GB"/>
        </w:rPr>
        <w:t xml:space="preserve">on </w:t>
      </w:r>
      <w:r w:rsidR="005B249D" w:rsidRPr="00561E54">
        <w:rPr>
          <w:lang w:val="en-GB"/>
        </w:rPr>
        <w:t>PMSE.</w:t>
      </w: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7</w:t>
      </w:r>
      <w:r w:rsidR="00E4388A" w:rsidRPr="00561E54">
        <w:rPr>
          <w:lang w:val="en-GB"/>
        </w:rPr>
        <w:fldChar w:fldCharType="end"/>
      </w:r>
      <w:r w:rsidRPr="00561E54">
        <w:rPr>
          <w:lang w:val="en-GB"/>
        </w:rPr>
        <w:t>: Parameters for a GSM macro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854B63">
            <w:pPr>
              <w:rPr>
                <w:lang w:val="en-GB"/>
              </w:rPr>
            </w:pPr>
            <w:r w:rsidRPr="00561E54">
              <w:rPr>
                <w:lang w:val="en-GB"/>
              </w:rPr>
              <w:t>Bandwidth (BW)</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0.2</w:t>
            </w:r>
          </w:p>
        </w:tc>
        <w:tc>
          <w:tcPr>
            <w:tcW w:w="2552" w:type="dxa"/>
          </w:tcPr>
          <w:p w:rsidR="00FC5FF6" w:rsidRPr="00561E54" w:rsidRDefault="00FC5FF6" w:rsidP="00854B63">
            <w:pPr>
              <w:rPr>
                <w:rFonts w:cs="Arial"/>
                <w:color w:val="000000"/>
                <w:lang w:val="en-GB"/>
              </w:rPr>
            </w:pPr>
            <w:r w:rsidRPr="00561E54">
              <w:rPr>
                <w:rFonts w:cs="Arial"/>
                <w:color w:val="000000"/>
                <w:lang w:val="en-GB"/>
              </w:rPr>
              <w:t>ETSI TS 145.005, Section 2</w:t>
            </w:r>
          </w:p>
          <w:p w:rsidR="00FC5FF6" w:rsidRPr="00561E54" w:rsidRDefault="00FC5FF6" w:rsidP="00854B63">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200 kHz</w:t>
            </w:r>
          </w:p>
        </w:tc>
      </w:tr>
      <w:tr w:rsidR="00FC5FF6" w:rsidRPr="00561E54" w:rsidTr="003F05A4">
        <w:tc>
          <w:tcPr>
            <w:tcW w:w="2518" w:type="dxa"/>
          </w:tcPr>
          <w:p w:rsidR="00FC5FF6" w:rsidRPr="00561E54" w:rsidRDefault="00FC5FF6" w:rsidP="00854B63">
            <w:pPr>
              <w:rPr>
                <w:lang w:val="en-GB"/>
              </w:rPr>
            </w:pPr>
            <w:r w:rsidRPr="00561E54">
              <w:rPr>
                <w:lang w:val="en-GB"/>
              </w:rPr>
              <w:lastRenderedPageBreak/>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-104</w:t>
            </w:r>
          </w:p>
        </w:tc>
        <w:tc>
          <w:tcPr>
            <w:tcW w:w="2552" w:type="dxa"/>
          </w:tcPr>
          <w:p w:rsidR="00FC5FF6" w:rsidRPr="00561E54" w:rsidRDefault="00FC5FF6" w:rsidP="00854B63">
            <w:pPr>
              <w:rPr>
                <w:lang w:val="en-GB"/>
              </w:rPr>
            </w:pPr>
            <w:r w:rsidRPr="00561E54">
              <w:rPr>
                <w:rFonts w:cs="Arial"/>
                <w:color w:val="000000"/>
                <w:lang w:val="en-GB"/>
              </w:rPr>
              <w:t>ETSI TS 145.005, Table 6.2-1b</w:t>
            </w:r>
          </w:p>
        </w:tc>
      </w:tr>
      <w:tr w:rsidR="00FC5FF6" w:rsidRPr="00561E54" w:rsidTr="003F05A4">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8</w:t>
            </w:r>
          </w:p>
        </w:tc>
        <w:tc>
          <w:tcPr>
            <w:tcW w:w="2552" w:type="dxa"/>
          </w:tcPr>
          <w:p w:rsidR="00FC5FF6" w:rsidRPr="00561E54" w:rsidRDefault="00FC5FF6" w:rsidP="00854B63">
            <w:pPr>
              <w:rPr>
                <w:rFonts w:cs="Arial"/>
                <w:color w:val="000000"/>
                <w:lang w:val="en-GB"/>
              </w:rPr>
            </w:pPr>
            <w:r w:rsidRPr="00561E54">
              <w:rPr>
                <w:rFonts w:cs="Arial"/>
                <w:color w:val="000000"/>
                <w:lang w:val="en-GB"/>
              </w:rPr>
              <w:t>3GPP TR 45.050</w:t>
            </w:r>
          </w:p>
        </w:tc>
      </w:tr>
      <w:tr w:rsidR="00FC5FF6" w:rsidRPr="00561E54" w:rsidTr="003F05A4">
        <w:tc>
          <w:tcPr>
            <w:tcW w:w="2518" w:type="dxa"/>
          </w:tcPr>
          <w:p w:rsidR="00FC5FF6" w:rsidRPr="00561E54" w:rsidRDefault="00FC5FF6" w:rsidP="00854B63">
            <w:pPr>
              <w:rPr>
                <w:lang w:val="en-GB"/>
              </w:rPr>
            </w:pPr>
            <w:r w:rsidRPr="00561E54">
              <w:rPr>
                <w:lang w:val="en-GB"/>
              </w:rPr>
              <w:t>Noise Floor (N)</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-113</w:t>
            </w:r>
          </w:p>
        </w:tc>
        <w:tc>
          <w:tcPr>
            <w:tcW w:w="2552" w:type="dxa"/>
          </w:tcPr>
          <w:p w:rsidR="00FC5FF6" w:rsidRPr="00561E54" w:rsidRDefault="00FC5FF6" w:rsidP="00854B63">
            <w:pPr>
              <w:rPr>
                <w:rFonts w:cs="Arial"/>
                <w:color w:val="000000"/>
                <w:lang w:val="en-GB"/>
              </w:rPr>
            </w:pPr>
            <w:r w:rsidRPr="00561E54">
              <w:rPr>
                <w:rFonts w:cs="Arial"/>
                <w:color w:val="000000"/>
                <w:lang w:val="en-GB"/>
              </w:rPr>
              <w:t>10.log(k.T.BW.1000) + NF</w:t>
            </w:r>
          </w:p>
        </w:tc>
      </w:tr>
      <w:tr w:rsidR="00FC5FF6" w:rsidRPr="00561E54" w:rsidTr="003F05A4">
        <w:tc>
          <w:tcPr>
            <w:tcW w:w="2518" w:type="dxa"/>
          </w:tcPr>
          <w:p w:rsidR="00FC5FF6" w:rsidRPr="00561E54" w:rsidRDefault="00FC5FF6" w:rsidP="00854B63">
            <w:pPr>
              <w:rPr>
                <w:lang w:val="en-GB"/>
              </w:rPr>
            </w:pPr>
            <w:r w:rsidRPr="00561E54">
              <w:rPr>
                <w:lang w:val="en-GB"/>
              </w:rPr>
              <w:t xml:space="preserve">Standard </w:t>
            </w:r>
          </w:p>
          <w:p w:rsidR="00FC5FF6" w:rsidRPr="00561E54" w:rsidRDefault="00FC5FF6" w:rsidP="00854B63">
            <w:pPr>
              <w:rPr>
                <w:lang w:val="en-GB"/>
              </w:rPr>
            </w:pPr>
            <w:r w:rsidRPr="00561E54">
              <w:rPr>
                <w:lang w:val="en-GB"/>
              </w:rPr>
              <w:t>Desensitization</w:t>
            </w:r>
          </w:p>
          <w:p w:rsidR="00FC5FF6" w:rsidRPr="00561E54" w:rsidRDefault="00FC5FF6" w:rsidP="00854B63">
            <w:pPr>
              <w:rPr>
                <w:lang w:val="en-GB"/>
              </w:rPr>
            </w:pPr>
            <w:r w:rsidRPr="00561E54">
              <w:rPr>
                <w:lang w:val="en-GB"/>
              </w:rPr>
              <w:t>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3</w:t>
            </w:r>
          </w:p>
        </w:tc>
        <w:tc>
          <w:tcPr>
            <w:tcW w:w="2552" w:type="dxa"/>
          </w:tcPr>
          <w:p w:rsidR="00FC5FF6" w:rsidRPr="00561E54" w:rsidRDefault="00FC5FF6" w:rsidP="00854B63">
            <w:pPr>
              <w:rPr>
                <w:rFonts w:cs="Arial"/>
                <w:color w:val="000000"/>
                <w:lang w:val="en-GB"/>
              </w:rPr>
            </w:pPr>
            <w:r w:rsidRPr="00561E54">
              <w:rPr>
                <w:rFonts w:cs="Arial"/>
                <w:color w:val="000000"/>
                <w:lang w:val="en-GB"/>
              </w:rPr>
              <w:t>ETSI TS 145.005, Section 5.1.2</w:t>
            </w:r>
          </w:p>
        </w:tc>
      </w:tr>
      <w:tr w:rsidR="00FC5FF6" w:rsidRPr="00561E54" w:rsidTr="003F05A4">
        <w:tc>
          <w:tcPr>
            <w:tcW w:w="2518" w:type="dxa"/>
          </w:tcPr>
          <w:p w:rsidR="00FC5FF6" w:rsidRPr="00561E54" w:rsidRDefault="00FC5FF6" w:rsidP="00854B63">
            <w:pPr>
              <w:rPr>
                <w:lang w:val="en-GB"/>
              </w:rPr>
            </w:pPr>
            <w:r w:rsidRPr="00561E54">
              <w:rPr>
                <w:lang w:val="en-GB"/>
              </w:rPr>
              <w:t>Blocking Protection Ratio</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244491" w:rsidRDefault="00FC5FF6" w:rsidP="00854B63">
            <w:pPr>
              <w:rPr>
                <w:lang w:val="da-DK"/>
              </w:rPr>
            </w:pPr>
            <w:r w:rsidRPr="00244491">
              <w:rPr>
                <w:lang w:val="da-DK"/>
              </w:rPr>
              <w:t>-9 for 1804.8-1805 MHz</w:t>
            </w:r>
          </w:p>
          <w:p w:rsidR="00FC5FF6" w:rsidRPr="00244491" w:rsidRDefault="00FC5FF6" w:rsidP="00854B63">
            <w:pPr>
              <w:rPr>
                <w:lang w:val="da-DK"/>
              </w:rPr>
            </w:pPr>
            <w:r w:rsidRPr="00244491">
              <w:rPr>
                <w:lang w:val="da-DK"/>
              </w:rPr>
              <w:t>-41 for 1804.6-1804.8 MHz</w:t>
            </w:r>
          </w:p>
          <w:p w:rsidR="00FC5FF6" w:rsidRPr="00244491" w:rsidRDefault="009E2AC2" w:rsidP="00854B63">
            <w:pPr>
              <w:rPr>
                <w:lang w:val="da-DK"/>
              </w:rPr>
            </w:pPr>
            <w:r w:rsidRPr="00244491">
              <w:rPr>
                <w:lang w:val="da-DK"/>
              </w:rPr>
              <w:t>-49 for 1804.4-1804.6 MHz</w:t>
            </w:r>
          </w:p>
        </w:tc>
        <w:tc>
          <w:tcPr>
            <w:tcW w:w="2552" w:type="dxa"/>
          </w:tcPr>
          <w:p w:rsidR="00FC5FF6" w:rsidRPr="00561E54" w:rsidRDefault="00FC5FF6" w:rsidP="00854B63">
            <w:pPr>
              <w:rPr>
                <w:rFonts w:cs="Arial"/>
                <w:color w:val="000000"/>
                <w:lang w:val="en-GB"/>
              </w:rPr>
            </w:pPr>
            <w:r w:rsidRPr="00561E54">
              <w:rPr>
                <w:rFonts w:cs="Arial"/>
                <w:color w:val="000000"/>
                <w:lang w:val="en-GB"/>
              </w:rPr>
              <w:t>ETSI TS 145.005, Table 6.3-1</w:t>
            </w:r>
          </w:p>
        </w:tc>
      </w:tr>
      <w:tr w:rsidR="00FC5FF6" w:rsidRPr="00333C7D" w:rsidTr="003F05A4">
        <w:tc>
          <w:tcPr>
            <w:tcW w:w="2518" w:type="dxa"/>
          </w:tcPr>
          <w:p w:rsidR="00FC5FF6" w:rsidRPr="00561E54" w:rsidRDefault="00FC5FF6" w:rsidP="00854B63">
            <w:pPr>
              <w:rPr>
                <w:lang w:val="en-GB"/>
              </w:rPr>
            </w:pPr>
            <w:r w:rsidRPr="00561E54">
              <w:rPr>
                <w:lang w:val="en-GB"/>
              </w:rPr>
              <w:t>Standard 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244491" w:rsidRDefault="00FC5FF6" w:rsidP="00854B63">
            <w:pPr>
              <w:rPr>
                <w:lang w:val="da-DK"/>
              </w:rPr>
            </w:pPr>
            <w:r w:rsidRPr="00244491">
              <w:rPr>
                <w:lang w:val="da-DK"/>
              </w:rPr>
              <w:t>-92 for 1804.8-1805 MHz</w:t>
            </w:r>
          </w:p>
          <w:p w:rsidR="00FC5FF6" w:rsidRPr="00244491" w:rsidRDefault="00FC5FF6" w:rsidP="00854B63">
            <w:pPr>
              <w:rPr>
                <w:lang w:val="da-DK"/>
              </w:rPr>
            </w:pPr>
            <w:r w:rsidRPr="00244491">
              <w:rPr>
                <w:lang w:val="da-DK"/>
              </w:rPr>
              <w:t>-60 for 1804.6-1804.8 MHz</w:t>
            </w:r>
          </w:p>
          <w:p w:rsidR="00FC5FF6" w:rsidRPr="00244491" w:rsidRDefault="009E2AC2" w:rsidP="00854B63">
            <w:pPr>
              <w:rPr>
                <w:lang w:val="da-DK"/>
              </w:rPr>
            </w:pPr>
            <w:r w:rsidRPr="00244491">
              <w:rPr>
                <w:lang w:val="da-DK"/>
              </w:rPr>
              <w:t>-52 for 1804.4-1804.6 MHz</w:t>
            </w:r>
          </w:p>
        </w:tc>
        <w:tc>
          <w:tcPr>
            <w:tcW w:w="2552" w:type="dxa"/>
          </w:tcPr>
          <w:p w:rsidR="00FC5FF6" w:rsidRPr="00244491" w:rsidRDefault="00FC5FF6" w:rsidP="00854B63">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Protection_Ratio</w:t>
            </w:r>
          </w:p>
        </w:tc>
      </w:tr>
      <w:tr w:rsidR="00FC5FF6" w:rsidRPr="006266C9" w:rsidTr="003F05A4">
        <w:tc>
          <w:tcPr>
            <w:tcW w:w="2518" w:type="dxa"/>
          </w:tcPr>
          <w:p w:rsidR="00FC5FF6" w:rsidRPr="00561E54" w:rsidRDefault="00FC5FF6" w:rsidP="00854B63">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244491" w:rsidRDefault="00FC5FF6" w:rsidP="00854B63">
            <w:pPr>
              <w:rPr>
                <w:lang w:val="da-DK"/>
              </w:rPr>
            </w:pPr>
            <w:r w:rsidRPr="00244491">
              <w:rPr>
                <w:lang w:val="da-DK"/>
              </w:rPr>
              <w:t>-21 for 1804.8-1805 MHz</w:t>
            </w:r>
          </w:p>
          <w:p w:rsidR="00FC5FF6" w:rsidRPr="00244491" w:rsidRDefault="00FC5FF6" w:rsidP="00854B63">
            <w:pPr>
              <w:rPr>
                <w:lang w:val="da-DK"/>
              </w:rPr>
            </w:pPr>
            <w:r w:rsidRPr="00244491">
              <w:rPr>
                <w:lang w:val="da-DK"/>
              </w:rPr>
              <w:t>-53 for 1804.6-1804.8 MHz</w:t>
            </w:r>
          </w:p>
          <w:p w:rsidR="00FC5FF6" w:rsidRPr="00244491" w:rsidRDefault="009E2AC2" w:rsidP="00854B63">
            <w:pPr>
              <w:rPr>
                <w:lang w:val="da-DK"/>
              </w:rPr>
            </w:pPr>
            <w:r w:rsidRPr="00244491">
              <w:rPr>
                <w:lang w:val="da-DK"/>
              </w:rPr>
              <w:t>-61 for 1804.4-1804.6 MHz</w:t>
            </w:r>
          </w:p>
        </w:tc>
        <w:tc>
          <w:tcPr>
            <w:tcW w:w="2552" w:type="dxa"/>
          </w:tcPr>
          <w:p w:rsidR="00FC5FF6" w:rsidRPr="00244491" w:rsidRDefault="00FC5FF6" w:rsidP="00854B63">
            <w:pPr>
              <w:rPr>
                <w:rFonts w:cs="Arial"/>
                <w:color w:val="000000"/>
                <w:lang w:val="da-DK"/>
              </w:rPr>
            </w:pPr>
          </w:p>
        </w:tc>
      </w:tr>
      <w:tr w:rsidR="00FC5FF6" w:rsidRPr="00561E54" w:rsidTr="003F05A4">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1</w:t>
            </w:r>
          </w:p>
        </w:tc>
        <w:tc>
          <w:tcPr>
            <w:tcW w:w="2552" w:type="dxa"/>
          </w:tcPr>
          <w:p w:rsidR="00FC5FF6" w:rsidRPr="00561E54" w:rsidRDefault="00FC5FF6" w:rsidP="00854B63">
            <w:pPr>
              <w:rPr>
                <w:rFonts w:cs="Arial"/>
                <w:color w:val="000000"/>
                <w:lang w:val="en-GB"/>
              </w:rPr>
            </w:pPr>
          </w:p>
        </w:tc>
      </w:tr>
      <w:tr w:rsidR="00FC5FF6" w:rsidRPr="006266C9" w:rsidTr="003F05A4">
        <w:tc>
          <w:tcPr>
            <w:tcW w:w="2518" w:type="dxa"/>
          </w:tcPr>
          <w:p w:rsidR="00FC5FF6" w:rsidRPr="00561E54" w:rsidRDefault="00FC5FF6" w:rsidP="00854B63">
            <w:pPr>
              <w:rPr>
                <w:lang w:val="en-GB"/>
              </w:rPr>
            </w:pPr>
            <w:r w:rsidRPr="00561E54">
              <w:rPr>
                <w:lang w:val="en-GB"/>
              </w:rPr>
              <w:t>Target 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244491" w:rsidRDefault="00FC5FF6" w:rsidP="00854B63">
            <w:pPr>
              <w:rPr>
                <w:lang w:val="da-DK"/>
              </w:rPr>
            </w:pPr>
            <w:r w:rsidRPr="00244491">
              <w:rPr>
                <w:lang w:val="da-DK"/>
              </w:rPr>
              <w:t>-98 for 1804.8-1805 MHz</w:t>
            </w:r>
          </w:p>
          <w:p w:rsidR="00FC5FF6" w:rsidRPr="00244491" w:rsidRDefault="00FC5FF6" w:rsidP="00854B63">
            <w:pPr>
              <w:rPr>
                <w:lang w:val="da-DK"/>
              </w:rPr>
            </w:pPr>
            <w:r w:rsidRPr="00244491">
              <w:rPr>
                <w:lang w:val="da-DK"/>
              </w:rPr>
              <w:t>-66 for 1804.6-1804.8 MHz</w:t>
            </w:r>
          </w:p>
          <w:p w:rsidR="00FC5FF6" w:rsidRPr="00244491" w:rsidRDefault="009E2AC2" w:rsidP="00854B63">
            <w:pPr>
              <w:rPr>
                <w:lang w:val="da-DK"/>
              </w:rPr>
            </w:pPr>
            <w:r w:rsidRPr="00244491">
              <w:rPr>
                <w:lang w:val="da-DK"/>
              </w:rPr>
              <w:t>-58 for 1804.4-1804.6 MHz</w:t>
            </w:r>
          </w:p>
        </w:tc>
        <w:tc>
          <w:tcPr>
            <w:tcW w:w="2552" w:type="dxa"/>
          </w:tcPr>
          <w:p w:rsidR="00FC5FF6" w:rsidRPr="00244491" w:rsidRDefault="00FC5FF6" w:rsidP="00854B63">
            <w:pPr>
              <w:rPr>
                <w:rFonts w:cs="Arial"/>
                <w:color w:val="000000"/>
                <w:lang w:val="da-DK"/>
              </w:rPr>
            </w:pPr>
          </w:p>
        </w:tc>
      </w:tr>
      <w:tr w:rsidR="00FC5FF6" w:rsidRPr="00561E54" w:rsidTr="003F05A4">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827" w:type="dxa"/>
          </w:tcPr>
          <w:p w:rsidR="00FC5FF6" w:rsidRPr="00561E54" w:rsidRDefault="00FC5FF6" w:rsidP="00854B63">
            <w:pPr>
              <w:rPr>
                <w:lang w:val="en-GB"/>
              </w:rPr>
            </w:pPr>
            <w:r w:rsidRPr="00561E54">
              <w:rPr>
                <w:lang w:val="en-GB"/>
              </w:rPr>
              <w:t>30</w:t>
            </w:r>
          </w:p>
        </w:tc>
        <w:tc>
          <w:tcPr>
            <w:tcW w:w="2552" w:type="dxa"/>
          </w:tcPr>
          <w:p w:rsidR="00FC5FF6" w:rsidRPr="00561E54" w:rsidRDefault="00FC5FF6" w:rsidP="00854B63">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827" w:type="dxa"/>
          </w:tcPr>
          <w:p w:rsidR="00FC5FF6" w:rsidRPr="00561E54" w:rsidRDefault="00FC5FF6" w:rsidP="00854B63">
            <w:pPr>
              <w:rPr>
                <w:lang w:val="en-GB"/>
              </w:rPr>
            </w:pPr>
            <w:r w:rsidRPr="00561E54">
              <w:rPr>
                <w:lang w:val="en-GB"/>
              </w:rPr>
              <w:t>15</w:t>
            </w:r>
          </w:p>
        </w:tc>
        <w:tc>
          <w:tcPr>
            <w:tcW w:w="2552" w:type="dxa"/>
          </w:tcPr>
          <w:p w:rsidR="00FC5FF6" w:rsidRPr="00561E54" w:rsidRDefault="00FC5FF6" w:rsidP="00854B63">
            <w:pPr>
              <w:rPr>
                <w:rFonts w:cs="Arial"/>
                <w:color w:val="000000"/>
                <w:lang w:val="en-GB"/>
              </w:rPr>
            </w:pPr>
          </w:p>
        </w:tc>
      </w:tr>
    </w:tbl>
    <w:p w:rsidR="00FC5FF6" w:rsidRPr="00561E54" w:rsidRDefault="00FC5FF6" w:rsidP="00C90E47">
      <w:pPr>
        <w:rPr>
          <w:lang w:val="en-GB"/>
        </w:rPr>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8</w:t>
      </w:r>
      <w:r w:rsidR="00E4388A" w:rsidRPr="00561E54">
        <w:rPr>
          <w:lang w:val="en-GB"/>
        </w:rPr>
        <w:fldChar w:fldCharType="end"/>
      </w:r>
      <w:r w:rsidRPr="00561E54">
        <w:rPr>
          <w:lang w:val="en-GB"/>
        </w:rPr>
        <w:t xml:space="preserve">: Parameters for an LTE </w:t>
      </w:r>
      <w:proofErr w:type="spellStart"/>
      <w:r w:rsidRPr="00561E54">
        <w:rPr>
          <w:lang w:val="en-GB"/>
        </w:rPr>
        <w:t>pico</w:t>
      </w:r>
      <w:proofErr w:type="spellEnd"/>
      <w:r w:rsidRPr="00561E54">
        <w:rPr>
          <w:lang w:val="en-GB"/>
        </w:rPr>
        <w:t xml:space="preserve"> BS (local area)</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854B63">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6E296D">
            <w:pPr>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854B63">
            <w:pPr>
              <w:rPr>
                <w:lang w:val="en-GB"/>
              </w:rPr>
            </w:pPr>
            <w:r w:rsidRPr="00561E54">
              <w:rPr>
                <w:lang w:val="en-GB"/>
              </w:rPr>
              <w:t>Channel Bandwidth</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10</w:t>
            </w:r>
          </w:p>
        </w:tc>
        <w:tc>
          <w:tcPr>
            <w:tcW w:w="2552" w:type="dxa"/>
          </w:tcPr>
          <w:p w:rsidR="00FC5FF6" w:rsidRPr="00561E54" w:rsidRDefault="00FC5FF6" w:rsidP="00854B63">
            <w:pPr>
              <w:rPr>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Transmission bandwidth (BW)</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4.5</w:t>
            </w:r>
          </w:p>
        </w:tc>
        <w:tc>
          <w:tcPr>
            <w:tcW w:w="2552" w:type="dxa"/>
          </w:tcPr>
          <w:p w:rsidR="00FC5FF6" w:rsidRPr="00561E54" w:rsidRDefault="00FC5FF6" w:rsidP="00854B63">
            <w:pPr>
              <w:rPr>
                <w:lang w:val="en-GB"/>
              </w:rPr>
            </w:pPr>
            <w:r w:rsidRPr="00561E54">
              <w:rPr>
                <w:lang w:val="en-GB"/>
              </w:rPr>
              <w:t>ETSI TS 136.104, Table 7.2.1-2</w:t>
            </w:r>
          </w:p>
          <w:p w:rsidR="00FC5FF6" w:rsidRPr="00561E54" w:rsidRDefault="00FC5FF6" w:rsidP="00854B63">
            <w:pPr>
              <w:rPr>
                <w:lang w:val="en-GB"/>
              </w:rPr>
            </w:pPr>
            <w:r w:rsidRPr="00561E54">
              <w:rPr>
                <w:szCs w:val="20"/>
                <w:lang w:val="en-GB"/>
              </w:rPr>
              <w:sym w:font="Wingdings" w:char="F0E0"/>
            </w:r>
            <w:r w:rsidRPr="00561E54">
              <w:rPr>
                <w:lang w:val="en-GB"/>
              </w:rPr>
              <w:t xml:space="preserve"> Sensitivity for a 10 MHz channel is defined for 25 Resource Blocks (RB)</w:t>
            </w:r>
          </w:p>
          <w:p w:rsidR="00FC5FF6" w:rsidRPr="00561E54" w:rsidRDefault="00FC5FF6" w:rsidP="00854B63">
            <w:pPr>
              <w:rPr>
                <w:lang w:val="en-GB"/>
              </w:rPr>
            </w:pPr>
          </w:p>
          <w:p w:rsidR="00FC5FF6" w:rsidRPr="00561E54" w:rsidRDefault="00FC5FF6" w:rsidP="00854B63">
            <w:pPr>
              <w:rPr>
                <w:lang w:val="en-GB"/>
              </w:rPr>
            </w:pPr>
            <w:r w:rsidRPr="00561E54">
              <w:rPr>
                <w:lang w:val="en-GB"/>
              </w:rPr>
              <w:t>ETSI TS 136.211, Section 6.2.3</w:t>
            </w:r>
          </w:p>
          <w:p w:rsidR="00FC5FF6" w:rsidRPr="00561E54" w:rsidRDefault="00FC5FF6" w:rsidP="00854B63">
            <w:pPr>
              <w:rPr>
                <w:lang w:val="en-GB"/>
              </w:rPr>
            </w:pPr>
            <w:r w:rsidRPr="00561E54">
              <w:rPr>
                <w:szCs w:val="20"/>
                <w:lang w:val="en-GB"/>
              </w:rPr>
              <w:sym w:font="Wingdings" w:char="F0E0"/>
            </w:r>
            <w:r w:rsidRPr="00561E54">
              <w:rPr>
                <w:lang w:val="en-GB"/>
              </w:rPr>
              <w:t xml:space="preserve"> 1 Resource Block corresponds to 180 kHz</w:t>
            </w:r>
          </w:p>
        </w:tc>
      </w:tr>
      <w:tr w:rsidR="00FC5FF6" w:rsidRPr="00561E54" w:rsidTr="003F05A4">
        <w:tc>
          <w:tcPr>
            <w:tcW w:w="2518" w:type="dxa"/>
          </w:tcPr>
          <w:p w:rsidR="00FC5FF6" w:rsidRPr="00561E54" w:rsidRDefault="00FC5FF6" w:rsidP="00854B63">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-93.5</w:t>
            </w:r>
          </w:p>
        </w:tc>
        <w:tc>
          <w:tcPr>
            <w:tcW w:w="2552" w:type="dxa"/>
          </w:tcPr>
          <w:p w:rsidR="00FC5FF6" w:rsidRPr="00561E54" w:rsidRDefault="00FC5FF6" w:rsidP="00854B63">
            <w:pPr>
              <w:rPr>
                <w:lang w:val="en-GB"/>
              </w:rPr>
            </w:pPr>
            <w:r w:rsidRPr="00561E54">
              <w:rPr>
                <w:rFonts w:cs="Arial"/>
                <w:color w:val="000000"/>
                <w:lang w:val="en-GB"/>
              </w:rPr>
              <w:t>ETSI TS 136.104, Table 7.2.1-2</w:t>
            </w:r>
          </w:p>
        </w:tc>
      </w:tr>
      <w:tr w:rsidR="00FC5FF6" w:rsidRPr="00561E54" w:rsidTr="003F05A4">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13</w:t>
            </w:r>
          </w:p>
        </w:tc>
        <w:tc>
          <w:tcPr>
            <w:tcW w:w="2552" w:type="dxa"/>
          </w:tcPr>
          <w:p w:rsidR="00FC5FF6" w:rsidRPr="00561E54" w:rsidRDefault="00FC5FF6" w:rsidP="00854B63">
            <w:pPr>
              <w:rPr>
                <w:rFonts w:cs="Arial"/>
                <w:color w:val="000000"/>
                <w:lang w:val="en-GB"/>
              </w:rPr>
            </w:pPr>
            <w:r w:rsidRPr="00561E54">
              <w:rPr>
                <w:rFonts w:cs="Arial"/>
                <w:color w:val="000000"/>
                <w:lang w:val="en-GB"/>
              </w:rPr>
              <w:t>3GPP TR 36.931</w:t>
            </w:r>
          </w:p>
        </w:tc>
      </w:tr>
      <w:tr w:rsidR="00FC5FF6" w:rsidRPr="00561E54" w:rsidTr="003F05A4">
        <w:tc>
          <w:tcPr>
            <w:tcW w:w="2518" w:type="dxa"/>
          </w:tcPr>
          <w:p w:rsidR="00FC5FF6" w:rsidRPr="00561E54" w:rsidRDefault="00FC5FF6" w:rsidP="00854B63">
            <w:pPr>
              <w:rPr>
                <w:lang w:val="en-GB"/>
              </w:rPr>
            </w:pPr>
            <w:r w:rsidRPr="00561E54">
              <w:rPr>
                <w:lang w:val="en-GB"/>
              </w:rPr>
              <w:t>Noise Floor (N, after FFT processing)</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-94.4</w:t>
            </w:r>
          </w:p>
        </w:tc>
        <w:tc>
          <w:tcPr>
            <w:tcW w:w="2552" w:type="dxa"/>
          </w:tcPr>
          <w:p w:rsidR="00FC5FF6" w:rsidRPr="00244491" w:rsidRDefault="00FC5FF6" w:rsidP="00854B63">
            <w:pPr>
              <w:rPr>
                <w:lang w:val="da-DK"/>
              </w:rPr>
            </w:pPr>
            <w:r w:rsidRPr="00244491">
              <w:rPr>
                <w:rFonts w:cs="Arial"/>
                <w:color w:val="000000"/>
                <w:lang w:val="da-DK"/>
              </w:rPr>
              <w:t xml:space="preserve">10.log(k.T.BW.1000) + NF </w:t>
            </w:r>
            <w:r w:rsidRPr="00244491">
              <w:rPr>
                <w:lang w:val="da-DK"/>
              </w:rPr>
              <w:t>over 25 RB</w:t>
            </w:r>
          </w:p>
          <w:p w:rsidR="00FC5FF6" w:rsidRPr="00561E54" w:rsidRDefault="00FC5FF6" w:rsidP="00365089">
            <w:pPr>
              <w:rPr>
                <w:rFonts w:cs="Arial"/>
                <w:color w:val="000000"/>
                <w:lang w:val="en-GB"/>
              </w:rPr>
            </w:pPr>
            <w:r w:rsidRPr="00561E54">
              <w:rPr>
                <w:rFonts w:cs="Arial"/>
                <w:color w:val="000000"/>
                <w:lang w:val="en-GB"/>
              </w:rPr>
              <w:t xml:space="preserve">This is the noise floor at the output of the FFT, i.e. affecting the transmission bandwidth. (See </w:t>
            </w:r>
            <w:r w:rsidR="00723B6C">
              <w:fldChar w:fldCharType="begin"/>
            </w:r>
            <w:r w:rsidR="00723B6C">
              <w:instrText xml:space="preserve"> REF _Ref337608765 \r \h  \* MERGEFORMAT </w:instrText>
            </w:r>
            <w:r w:rsidR="00723B6C">
              <w:fldChar w:fldCharType="separate"/>
            </w:r>
            <w:r w:rsidR="00896049" w:rsidRPr="00561E54">
              <w:rPr>
                <w:rFonts w:cs="Arial"/>
                <w:color w:val="000000"/>
                <w:lang w:val="en-GB"/>
              </w:rPr>
              <w:t>ANNEX 6</w:t>
            </w:r>
            <w:r w:rsidR="00723B6C">
              <w:fldChar w:fldCharType="end"/>
            </w:r>
            <w:r w:rsidRPr="00561E54">
              <w:rPr>
                <w:rFonts w:cs="Arial"/>
                <w:color w:val="000000"/>
                <w:lang w:val="en-GB"/>
              </w:rPr>
              <w:t>)</w:t>
            </w:r>
          </w:p>
        </w:tc>
      </w:tr>
      <w:tr w:rsidR="00FC5FF6" w:rsidRPr="00561E54" w:rsidTr="003F05A4">
        <w:tc>
          <w:tcPr>
            <w:tcW w:w="2518" w:type="dxa"/>
          </w:tcPr>
          <w:p w:rsidR="00FC5FF6" w:rsidRPr="00561E54" w:rsidRDefault="00FC5FF6" w:rsidP="00854B63">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6</w:t>
            </w:r>
          </w:p>
        </w:tc>
        <w:tc>
          <w:tcPr>
            <w:tcW w:w="2552" w:type="dxa"/>
          </w:tcPr>
          <w:p w:rsidR="00FC5FF6" w:rsidRPr="00561E54" w:rsidRDefault="00FC5FF6" w:rsidP="00854B63">
            <w:pPr>
              <w:rPr>
                <w:rFonts w:cs="Arial"/>
                <w:color w:val="000000"/>
                <w:lang w:val="en-GB"/>
              </w:rPr>
            </w:pPr>
            <w:r w:rsidRPr="00561E54">
              <w:rPr>
                <w:rFonts w:cs="Arial"/>
                <w:color w:val="000000"/>
                <w:lang w:val="en-GB"/>
              </w:rPr>
              <w:t>ETSI TS 136.104, Table 7.5.1-1</w:t>
            </w:r>
          </w:p>
        </w:tc>
      </w:tr>
      <w:tr w:rsidR="00FC5FF6" w:rsidRPr="00561E54" w:rsidTr="003F05A4">
        <w:tc>
          <w:tcPr>
            <w:tcW w:w="2518" w:type="dxa"/>
          </w:tcPr>
          <w:p w:rsidR="00FC5FF6" w:rsidRPr="00561E54" w:rsidRDefault="00FC5FF6" w:rsidP="009E2AC2">
            <w:pPr>
              <w:rPr>
                <w:lang w:val="en-GB"/>
              </w:rPr>
            </w:pPr>
            <w:r w:rsidRPr="00561E54">
              <w:rPr>
                <w:lang w:val="en-GB"/>
              </w:rPr>
              <w:t>Standard</w:t>
            </w:r>
            <w:r w:rsidR="009E2AC2" w:rsidRPr="00561E54">
              <w:rPr>
                <w:lang w:val="en-GB"/>
              </w:rPr>
              <w:t xml:space="preserve"> Narrow-band </w:t>
            </w:r>
            <w:r w:rsidRPr="00561E54">
              <w:rPr>
                <w:lang w:val="en-GB"/>
              </w:rPr>
              <w:t>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-41</w:t>
            </w:r>
          </w:p>
        </w:tc>
        <w:tc>
          <w:tcPr>
            <w:tcW w:w="2552" w:type="dxa"/>
          </w:tcPr>
          <w:p w:rsidR="00FC5FF6" w:rsidRPr="00561E54" w:rsidRDefault="00FC5FF6" w:rsidP="00854B63">
            <w:pPr>
              <w:rPr>
                <w:rFonts w:cs="Arial"/>
                <w:color w:val="000000"/>
                <w:lang w:val="en-GB"/>
              </w:rPr>
            </w:pPr>
            <w:r w:rsidRPr="00561E54">
              <w:rPr>
                <w:rFonts w:cs="Arial"/>
                <w:color w:val="000000"/>
                <w:lang w:val="en-GB"/>
              </w:rPr>
              <w:t>ETSI TS 136.104, Table 7.5.1-1</w:t>
            </w:r>
          </w:p>
        </w:tc>
      </w:tr>
      <w:tr w:rsidR="00FC5FF6" w:rsidRPr="00561E54" w:rsidTr="003F05A4">
        <w:tc>
          <w:tcPr>
            <w:tcW w:w="2518" w:type="dxa"/>
          </w:tcPr>
          <w:p w:rsidR="00FC5FF6" w:rsidRPr="00561E54" w:rsidRDefault="00FC5FF6" w:rsidP="00854B63">
            <w:pPr>
              <w:rPr>
                <w:lang w:val="en-GB"/>
              </w:rPr>
            </w:pPr>
            <w:r w:rsidRPr="00561E54">
              <w:rPr>
                <w:lang w:val="en-GB"/>
              </w:rPr>
              <w:lastRenderedPageBreak/>
              <w:t>Blocking Response</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-48.7</w:t>
            </w:r>
          </w:p>
        </w:tc>
        <w:tc>
          <w:tcPr>
            <w:tcW w:w="2552" w:type="dxa"/>
          </w:tcPr>
          <w:p w:rsidR="00FC5FF6" w:rsidRPr="00561E54" w:rsidRDefault="00FC5FF6" w:rsidP="00854B63">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1</w:t>
            </w:r>
          </w:p>
        </w:tc>
        <w:tc>
          <w:tcPr>
            <w:tcW w:w="2552" w:type="dxa"/>
          </w:tcPr>
          <w:p w:rsidR="00FC5FF6" w:rsidRPr="00561E54" w:rsidRDefault="00FC5FF6" w:rsidP="00854B63">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 xml:space="preserve">Target </w:t>
            </w:r>
            <w:r w:rsidR="009E2AC2" w:rsidRPr="00561E54">
              <w:rPr>
                <w:lang w:val="en-GB"/>
              </w:rPr>
              <w:t xml:space="preserve">Narrow-band </w:t>
            </w:r>
            <w:r w:rsidRPr="00561E54">
              <w:rPr>
                <w:lang w:val="en-GB"/>
              </w:rPr>
              <w:t>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-51.7</w:t>
            </w:r>
          </w:p>
        </w:tc>
        <w:tc>
          <w:tcPr>
            <w:tcW w:w="2552" w:type="dxa"/>
          </w:tcPr>
          <w:p w:rsidR="00FC5FF6" w:rsidRPr="00561E54" w:rsidRDefault="00FC5FF6" w:rsidP="00854B63">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827" w:type="dxa"/>
          </w:tcPr>
          <w:p w:rsidR="00FC5FF6" w:rsidRPr="00561E54" w:rsidRDefault="00FC5FF6" w:rsidP="00854B63">
            <w:pPr>
              <w:rPr>
                <w:lang w:val="en-GB"/>
              </w:rPr>
            </w:pPr>
            <w:r w:rsidRPr="00561E54">
              <w:rPr>
                <w:lang w:val="en-GB"/>
              </w:rPr>
              <w:t>3</w:t>
            </w:r>
          </w:p>
        </w:tc>
        <w:tc>
          <w:tcPr>
            <w:tcW w:w="2552" w:type="dxa"/>
          </w:tcPr>
          <w:p w:rsidR="00FC5FF6" w:rsidRPr="00561E54" w:rsidRDefault="00FC5FF6" w:rsidP="00854B63">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827" w:type="dxa"/>
          </w:tcPr>
          <w:p w:rsidR="00FC5FF6" w:rsidRPr="00561E54" w:rsidRDefault="00FC5FF6" w:rsidP="00854B63">
            <w:pPr>
              <w:rPr>
                <w:lang w:val="en-GB"/>
              </w:rPr>
            </w:pPr>
            <w:r w:rsidRPr="00561E54">
              <w:rPr>
                <w:lang w:val="en-GB"/>
              </w:rPr>
              <w:t>0</w:t>
            </w:r>
          </w:p>
        </w:tc>
        <w:tc>
          <w:tcPr>
            <w:tcW w:w="2552" w:type="dxa"/>
          </w:tcPr>
          <w:p w:rsidR="00FC5FF6" w:rsidRPr="00561E54" w:rsidRDefault="00FC5FF6" w:rsidP="003F05A4">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Maximum transmit power</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24</w:t>
            </w:r>
          </w:p>
        </w:tc>
        <w:tc>
          <w:tcPr>
            <w:tcW w:w="2552" w:type="dxa"/>
          </w:tcPr>
          <w:p w:rsidR="00FC5FF6" w:rsidRPr="00561E54" w:rsidRDefault="00FC5FF6" w:rsidP="003F05A4">
            <w:pPr>
              <w:rPr>
                <w:rFonts w:cs="Arial"/>
                <w:color w:val="000000"/>
                <w:lang w:val="en-GB"/>
              </w:rPr>
            </w:pPr>
            <w:r w:rsidRPr="00561E54">
              <w:rPr>
                <w:rFonts w:cs="Arial"/>
                <w:color w:val="000000"/>
                <w:lang w:val="en-GB"/>
              </w:rPr>
              <w:t>ETSI TS 136.104, Table 6.2-1</w:t>
            </w:r>
          </w:p>
        </w:tc>
      </w:tr>
      <w:tr w:rsidR="00FC5FF6" w:rsidRPr="00561E54" w:rsidTr="003F05A4">
        <w:tc>
          <w:tcPr>
            <w:tcW w:w="2518" w:type="dxa"/>
          </w:tcPr>
          <w:p w:rsidR="00FC5FF6" w:rsidRPr="00561E54" w:rsidRDefault="00FC5FF6" w:rsidP="00854B63">
            <w:pPr>
              <w:rPr>
                <w:lang w:val="en-GB"/>
              </w:rPr>
            </w:pPr>
            <w:r w:rsidRPr="00561E54">
              <w:rPr>
                <w:lang w:val="en-GB"/>
              </w:rPr>
              <w:t>Out-of-band emissions (Monte-Carlo Simulations)</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E66FD2" w:rsidP="003F05A4">
            <w:pPr>
              <w:jc w:val="center"/>
              <w:rPr>
                <w:lang w:val="en-GB"/>
              </w:rPr>
            </w:pPr>
            <w:r w:rsidRPr="00561E54">
              <w:rPr>
                <w:noProof/>
                <w:lang w:val="fr-FR" w:eastAsia="fr-FR"/>
              </w:rPr>
              <w:drawing>
                <wp:inline distT="0" distB="0" distL="0" distR="0" wp14:anchorId="72FB8C7A" wp14:editId="37490F3E">
                  <wp:extent cx="1932305" cy="163068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l="46542" t="17184" r="1695" b="15038"/>
                          <a:stretch>
                            <a:fillRect/>
                          </a:stretch>
                        </pic:blipFill>
                        <pic:spPr bwMode="auto">
                          <a:xfrm>
                            <a:off x="0" y="0"/>
                            <a:ext cx="1932305" cy="1630680"/>
                          </a:xfrm>
                          <a:prstGeom prst="rect">
                            <a:avLst/>
                          </a:prstGeom>
                          <a:noFill/>
                          <a:ln>
                            <a:noFill/>
                          </a:ln>
                        </pic:spPr>
                      </pic:pic>
                    </a:graphicData>
                  </a:graphic>
                </wp:inline>
              </w:drawing>
            </w:r>
          </w:p>
        </w:tc>
        <w:tc>
          <w:tcPr>
            <w:tcW w:w="2552" w:type="dxa"/>
          </w:tcPr>
          <w:p w:rsidR="00FC5FF6" w:rsidRPr="00561E54" w:rsidRDefault="00FC5FF6" w:rsidP="003F05A4">
            <w:pPr>
              <w:rPr>
                <w:rFonts w:cs="Arial"/>
                <w:color w:val="000000"/>
                <w:lang w:val="en-GB"/>
              </w:rPr>
            </w:pPr>
            <w:r w:rsidRPr="00561E54">
              <w:rPr>
                <w:rFonts w:cs="Arial"/>
                <w:color w:val="000000"/>
                <w:lang w:val="en-GB"/>
              </w:rPr>
              <w:t>ETSI TS 136.104, Table 6.6.3.2A-1</w:t>
            </w:r>
          </w:p>
          <w:p w:rsidR="00FC5FF6" w:rsidRPr="00561E54" w:rsidRDefault="00FC5FF6" w:rsidP="003F05A4">
            <w:pPr>
              <w:rPr>
                <w:rFonts w:cs="Arial"/>
                <w:color w:val="000000"/>
                <w:lang w:val="en-GB"/>
              </w:rPr>
            </w:pPr>
            <w:r w:rsidRPr="00561E54">
              <w:rPr>
                <w:rFonts w:cs="Arial"/>
                <w:color w:val="000000"/>
                <w:szCs w:val="20"/>
                <w:lang w:val="en-GB"/>
              </w:rPr>
              <w:sym w:font="Wingdings" w:char="F0E0"/>
            </w:r>
            <w:r w:rsidRPr="00561E54">
              <w:rPr>
                <w:rFonts w:cs="Arial"/>
                <w:color w:val="000000"/>
                <w:lang w:val="en-GB"/>
              </w:rPr>
              <w:t xml:space="preserve"> values relative to 24 </w:t>
            </w:r>
            <w:proofErr w:type="spellStart"/>
            <w:r w:rsidRPr="00561E54">
              <w:rPr>
                <w:rFonts w:cs="Arial"/>
                <w:color w:val="000000"/>
                <w:lang w:val="en-GB"/>
              </w:rPr>
              <w:t>dBm</w:t>
            </w:r>
            <w:proofErr w:type="spellEnd"/>
          </w:p>
        </w:tc>
      </w:tr>
      <w:tr w:rsidR="00FC5FF6" w:rsidRPr="00561E54" w:rsidTr="003F05A4">
        <w:tc>
          <w:tcPr>
            <w:tcW w:w="2518" w:type="dxa"/>
          </w:tcPr>
          <w:p w:rsidR="00FC5FF6" w:rsidRPr="00561E54" w:rsidRDefault="00FC5FF6" w:rsidP="00854B63">
            <w:pPr>
              <w:rPr>
                <w:lang w:val="en-GB"/>
              </w:rPr>
            </w:pPr>
            <w:r w:rsidRPr="00561E54">
              <w:rPr>
                <w:lang w:val="en-GB"/>
              </w:rPr>
              <w:t>BS filter impact</w:t>
            </w:r>
          </w:p>
        </w:tc>
        <w:tc>
          <w:tcPr>
            <w:tcW w:w="709" w:type="dxa"/>
          </w:tcPr>
          <w:p w:rsidR="00FC5FF6" w:rsidRPr="00561E54" w:rsidRDefault="00FC5FF6" w:rsidP="00854B63">
            <w:pPr>
              <w:rPr>
                <w:lang w:val="en-GB"/>
              </w:rPr>
            </w:pPr>
          </w:p>
        </w:tc>
        <w:tc>
          <w:tcPr>
            <w:tcW w:w="3827" w:type="dxa"/>
          </w:tcPr>
          <w:p w:rsidR="00FC5FF6" w:rsidRPr="00561E54" w:rsidRDefault="00FC5FF6" w:rsidP="003F05A4">
            <w:pPr>
              <w:jc w:val="center"/>
              <w:rPr>
                <w:lang w:val="en-GB" w:eastAsia="de-DE"/>
              </w:rPr>
            </w:pPr>
          </w:p>
        </w:tc>
        <w:tc>
          <w:tcPr>
            <w:tcW w:w="2552" w:type="dxa"/>
          </w:tcPr>
          <w:p w:rsidR="00FC5FF6" w:rsidRPr="00561E54" w:rsidRDefault="00FC5FF6" w:rsidP="003F05A4">
            <w:pPr>
              <w:spacing w:line="288" w:lineRule="auto"/>
              <w:rPr>
                <w:rFonts w:cs="Arial"/>
                <w:color w:val="000000"/>
                <w:lang w:val="en-GB"/>
              </w:rPr>
            </w:pPr>
            <w:r w:rsidRPr="00561E54">
              <w:rPr>
                <w:rFonts w:cs="Arial"/>
                <w:color w:val="000000"/>
                <w:lang w:val="en-GB"/>
              </w:rPr>
              <w:t>Not taken into account</w:t>
            </w:r>
          </w:p>
        </w:tc>
      </w:tr>
      <w:tr w:rsidR="00FC5FF6" w:rsidRPr="00561E54" w:rsidTr="003F05A4">
        <w:tc>
          <w:tcPr>
            <w:tcW w:w="2518" w:type="dxa"/>
          </w:tcPr>
          <w:p w:rsidR="00FC5FF6" w:rsidRPr="00561E54" w:rsidRDefault="00FC5FF6" w:rsidP="00854B63">
            <w:pPr>
              <w:rPr>
                <w:lang w:val="en-GB"/>
              </w:rPr>
            </w:pPr>
            <w:r w:rsidRPr="00561E54">
              <w:rPr>
                <w:lang w:val="en-GB"/>
              </w:rPr>
              <w:t>Vertical antenna pattern</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eastAsia="de-DE"/>
              </w:rPr>
            </w:pPr>
            <w:r w:rsidRPr="00561E54">
              <w:rPr>
                <w:rFonts w:cs="Arial"/>
                <w:color w:val="000000"/>
                <w:lang w:val="en-GB"/>
              </w:rPr>
              <w:t>Omni directional</w:t>
            </w:r>
          </w:p>
        </w:tc>
        <w:tc>
          <w:tcPr>
            <w:tcW w:w="2552" w:type="dxa"/>
          </w:tcPr>
          <w:p w:rsidR="00FC5FF6" w:rsidRPr="00561E54" w:rsidRDefault="00FC5FF6" w:rsidP="003F05A4">
            <w:pPr>
              <w:spacing w:line="288" w:lineRule="auto"/>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t>Horizontal antenna pattern</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rFonts w:cs="Arial"/>
                <w:color w:val="000000"/>
                <w:lang w:val="en-GB"/>
              </w:rPr>
            </w:pPr>
            <w:r w:rsidRPr="00561E54">
              <w:rPr>
                <w:rFonts w:cs="Arial"/>
                <w:color w:val="000000"/>
                <w:lang w:val="en-GB"/>
              </w:rPr>
              <w:t>Omni directional</w:t>
            </w:r>
          </w:p>
        </w:tc>
        <w:tc>
          <w:tcPr>
            <w:tcW w:w="2552" w:type="dxa"/>
          </w:tcPr>
          <w:p w:rsidR="00FC5FF6" w:rsidRPr="00561E54" w:rsidRDefault="00FC5FF6" w:rsidP="003F05A4">
            <w:pPr>
              <w:spacing w:line="288" w:lineRule="auto"/>
              <w:rPr>
                <w:rFonts w:cs="Arial"/>
                <w:color w:val="000000"/>
                <w:lang w:val="en-GB"/>
              </w:rPr>
            </w:pPr>
          </w:p>
        </w:tc>
      </w:tr>
    </w:tbl>
    <w:p w:rsidR="00FC5FF6" w:rsidRPr="00561E54" w:rsidRDefault="00FC5FF6" w:rsidP="00E9242A">
      <w:pPr>
        <w:rPr>
          <w:lang w:val="en-GB"/>
        </w:rPr>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9</w:t>
      </w:r>
      <w:r w:rsidR="00E4388A" w:rsidRPr="00561E54">
        <w:rPr>
          <w:lang w:val="en-GB"/>
        </w:rPr>
        <w:fldChar w:fldCharType="end"/>
      </w:r>
      <w:r w:rsidRPr="00561E54">
        <w:rPr>
          <w:lang w:val="en-GB"/>
        </w:rPr>
        <w:t xml:space="preserve">: Parameters for a GSM </w:t>
      </w:r>
      <w:proofErr w:type="spellStart"/>
      <w:r w:rsidRPr="00561E54">
        <w:rPr>
          <w:lang w:val="en-GB"/>
        </w:rPr>
        <w:t>pico</w:t>
      </w:r>
      <w:proofErr w:type="spellEnd"/>
      <w:r w:rsidRPr="00561E54">
        <w:rPr>
          <w:lang w:val="en-GB"/>
        </w:rPr>
        <w:t xml:space="preserve">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6C4F35">
            <w:pPr>
              <w:spacing w:before="60" w:after="60"/>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854B63">
            <w:pPr>
              <w:rPr>
                <w:lang w:val="en-GB"/>
              </w:rPr>
            </w:pPr>
            <w:r w:rsidRPr="00561E54">
              <w:rPr>
                <w:lang w:val="en-GB"/>
              </w:rPr>
              <w:t>Bandwidth (BW)</w:t>
            </w:r>
          </w:p>
        </w:tc>
        <w:tc>
          <w:tcPr>
            <w:tcW w:w="709" w:type="dxa"/>
          </w:tcPr>
          <w:p w:rsidR="00FC5FF6" w:rsidRPr="00561E54" w:rsidRDefault="00FC5FF6" w:rsidP="00854B63">
            <w:pPr>
              <w:rPr>
                <w:lang w:val="en-GB"/>
              </w:rPr>
            </w:pPr>
            <w:r w:rsidRPr="00561E54">
              <w:rPr>
                <w:lang w:val="en-GB"/>
              </w:rPr>
              <w:t>MHz</w:t>
            </w:r>
          </w:p>
        </w:tc>
        <w:tc>
          <w:tcPr>
            <w:tcW w:w="3827" w:type="dxa"/>
          </w:tcPr>
          <w:p w:rsidR="00FC5FF6" w:rsidRPr="00561E54" w:rsidRDefault="00FC5FF6" w:rsidP="00854B63">
            <w:pPr>
              <w:rPr>
                <w:lang w:val="en-GB"/>
              </w:rPr>
            </w:pPr>
            <w:r w:rsidRPr="00561E54">
              <w:rPr>
                <w:lang w:val="en-GB"/>
              </w:rPr>
              <w:t>0.2</w:t>
            </w:r>
          </w:p>
        </w:tc>
        <w:tc>
          <w:tcPr>
            <w:tcW w:w="2552" w:type="dxa"/>
          </w:tcPr>
          <w:p w:rsidR="00FC5FF6" w:rsidRPr="00561E54" w:rsidRDefault="00FC5FF6" w:rsidP="003F05A4">
            <w:pPr>
              <w:rPr>
                <w:rFonts w:cs="Arial"/>
                <w:color w:val="000000"/>
                <w:lang w:val="en-GB"/>
              </w:rPr>
            </w:pPr>
            <w:r w:rsidRPr="00561E54">
              <w:rPr>
                <w:rFonts w:cs="Arial"/>
                <w:color w:val="000000"/>
                <w:lang w:val="en-GB"/>
              </w:rPr>
              <w:t>ETSI TS 145.005, Section 2</w:t>
            </w:r>
          </w:p>
          <w:p w:rsidR="00FC5FF6" w:rsidRPr="00561E54" w:rsidRDefault="00FC5FF6" w:rsidP="003F05A4">
            <w:pPr>
              <w:rPr>
                <w:lang w:val="en-GB"/>
              </w:rPr>
            </w:pPr>
            <w:r w:rsidRPr="00561E54">
              <w:rPr>
                <w:rFonts w:cs="Arial"/>
                <w:color w:val="000000"/>
                <w:szCs w:val="20"/>
                <w:lang w:val="en-GB"/>
              </w:rPr>
              <w:sym w:font="Wingdings" w:char="F0E0"/>
            </w:r>
            <w:r w:rsidRPr="00561E54">
              <w:rPr>
                <w:rFonts w:cs="Arial"/>
                <w:color w:val="000000"/>
                <w:lang w:val="en-GB"/>
              </w:rPr>
              <w:t xml:space="preserve"> channel spacing is 200 kHz</w:t>
            </w:r>
          </w:p>
        </w:tc>
      </w:tr>
      <w:tr w:rsidR="00FC5FF6" w:rsidRPr="00561E54" w:rsidTr="003F05A4">
        <w:tc>
          <w:tcPr>
            <w:tcW w:w="2518" w:type="dxa"/>
          </w:tcPr>
          <w:p w:rsidR="00FC5FF6" w:rsidRPr="00561E54" w:rsidRDefault="00FC5FF6" w:rsidP="00854B63">
            <w:pPr>
              <w:rPr>
                <w:lang w:val="en-GB"/>
              </w:rPr>
            </w:pPr>
            <w:r w:rsidRPr="00561E54">
              <w:rPr>
                <w:lang w:val="en-GB"/>
              </w:rPr>
              <w:t>Reference Sensitivity</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-95</w:t>
            </w:r>
          </w:p>
        </w:tc>
        <w:tc>
          <w:tcPr>
            <w:tcW w:w="2552" w:type="dxa"/>
          </w:tcPr>
          <w:p w:rsidR="00FC5FF6" w:rsidRPr="00561E54" w:rsidRDefault="00FC5FF6" w:rsidP="003F05A4">
            <w:pPr>
              <w:rPr>
                <w:lang w:val="en-GB"/>
              </w:rPr>
            </w:pPr>
            <w:r w:rsidRPr="00561E54">
              <w:rPr>
                <w:rFonts w:cs="Arial"/>
                <w:color w:val="000000"/>
                <w:lang w:val="en-GB"/>
              </w:rPr>
              <w:t>ETSI TS 145.005, Table 6.2-1b</w:t>
            </w:r>
          </w:p>
        </w:tc>
      </w:tr>
      <w:tr w:rsidR="00FC5FF6" w:rsidRPr="00561E54" w:rsidTr="003F05A4">
        <w:tc>
          <w:tcPr>
            <w:tcW w:w="2518" w:type="dxa"/>
          </w:tcPr>
          <w:p w:rsidR="00FC5FF6" w:rsidRPr="00561E54" w:rsidRDefault="00FC5FF6" w:rsidP="00854B63">
            <w:pPr>
              <w:rPr>
                <w:lang w:val="en-GB"/>
              </w:rPr>
            </w:pPr>
            <w:r w:rsidRPr="00561E54">
              <w:rPr>
                <w:lang w:val="en-GB"/>
              </w:rPr>
              <w:t>Noise Figure (NF)</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8</w:t>
            </w:r>
          </w:p>
        </w:tc>
        <w:tc>
          <w:tcPr>
            <w:tcW w:w="2552" w:type="dxa"/>
          </w:tcPr>
          <w:p w:rsidR="00FC5FF6" w:rsidRPr="00561E54" w:rsidRDefault="00FC5FF6" w:rsidP="003F05A4">
            <w:pPr>
              <w:rPr>
                <w:rFonts w:cs="Arial"/>
                <w:color w:val="000000"/>
                <w:lang w:val="en-GB"/>
              </w:rPr>
            </w:pPr>
            <w:r w:rsidRPr="00561E54">
              <w:rPr>
                <w:rFonts w:cs="Arial"/>
                <w:color w:val="000000"/>
                <w:lang w:val="en-GB"/>
              </w:rPr>
              <w:t>3GPP TR 45.050</w:t>
            </w:r>
          </w:p>
        </w:tc>
      </w:tr>
      <w:tr w:rsidR="00FC5FF6" w:rsidRPr="00561E54" w:rsidTr="003F05A4">
        <w:tc>
          <w:tcPr>
            <w:tcW w:w="2518" w:type="dxa"/>
          </w:tcPr>
          <w:p w:rsidR="00FC5FF6" w:rsidRPr="00561E54" w:rsidRDefault="00FC5FF6" w:rsidP="00854B63">
            <w:pPr>
              <w:rPr>
                <w:lang w:val="en-GB"/>
              </w:rPr>
            </w:pPr>
            <w:r w:rsidRPr="00561E54">
              <w:rPr>
                <w:lang w:val="en-GB"/>
              </w:rPr>
              <w:t>Noise Floor (N)</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561E54" w:rsidRDefault="00FC5FF6" w:rsidP="00854B63">
            <w:pPr>
              <w:rPr>
                <w:lang w:val="en-GB"/>
              </w:rPr>
            </w:pPr>
            <w:r w:rsidRPr="00561E54">
              <w:rPr>
                <w:lang w:val="en-GB"/>
              </w:rPr>
              <w:t>-113</w:t>
            </w:r>
          </w:p>
        </w:tc>
        <w:tc>
          <w:tcPr>
            <w:tcW w:w="2552" w:type="dxa"/>
          </w:tcPr>
          <w:p w:rsidR="00FC5FF6" w:rsidRPr="00561E54" w:rsidRDefault="00FC5FF6" w:rsidP="003F05A4">
            <w:pPr>
              <w:rPr>
                <w:rFonts w:cs="Arial"/>
                <w:color w:val="000000"/>
                <w:lang w:val="en-GB"/>
              </w:rPr>
            </w:pPr>
            <w:r w:rsidRPr="00561E54">
              <w:rPr>
                <w:rFonts w:cs="Arial"/>
                <w:color w:val="000000"/>
                <w:lang w:val="en-GB"/>
              </w:rPr>
              <w:t>10.log(k.T.BW.1000) + NF</w:t>
            </w:r>
          </w:p>
        </w:tc>
      </w:tr>
      <w:tr w:rsidR="00FC5FF6" w:rsidRPr="00561E54" w:rsidTr="003F05A4">
        <w:tc>
          <w:tcPr>
            <w:tcW w:w="2518" w:type="dxa"/>
          </w:tcPr>
          <w:p w:rsidR="00FC5FF6" w:rsidRPr="00561E54" w:rsidRDefault="00FC5FF6" w:rsidP="00854B63">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3</w:t>
            </w:r>
          </w:p>
        </w:tc>
        <w:tc>
          <w:tcPr>
            <w:tcW w:w="2552" w:type="dxa"/>
          </w:tcPr>
          <w:p w:rsidR="00FC5FF6" w:rsidRPr="00561E54" w:rsidRDefault="00FC5FF6" w:rsidP="003F05A4">
            <w:pPr>
              <w:rPr>
                <w:rFonts w:cs="Arial"/>
                <w:color w:val="000000"/>
                <w:lang w:val="en-GB"/>
              </w:rPr>
            </w:pPr>
            <w:r w:rsidRPr="00561E54">
              <w:rPr>
                <w:rFonts w:cs="Arial"/>
                <w:color w:val="000000"/>
                <w:lang w:val="en-GB"/>
              </w:rPr>
              <w:t>ETSI TS 145.005, Section 5.1.2</w:t>
            </w:r>
          </w:p>
        </w:tc>
      </w:tr>
      <w:tr w:rsidR="00FC5FF6" w:rsidRPr="00561E54" w:rsidTr="003F05A4">
        <w:tc>
          <w:tcPr>
            <w:tcW w:w="2518" w:type="dxa"/>
          </w:tcPr>
          <w:p w:rsidR="00FC5FF6" w:rsidRPr="00561E54" w:rsidRDefault="00FC5FF6" w:rsidP="00854B63">
            <w:pPr>
              <w:rPr>
                <w:lang w:val="en-GB"/>
              </w:rPr>
            </w:pPr>
            <w:r w:rsidRPr="00561E54">
              <w:rPr>
                <w:lang w:val="en-GB"/>
              </w:rPr>
              <w:t>Blocking Protection Ratio</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244491" w:rsidRDefault="00FC5FF6" w:rsidP="00854B63">
            <w:pPr>
              <w:rPr>
                <w:lang w:val="da-DK"/>
              </w:rPr>
            </w:pPr>
            <w:r w:rsidRPr="00244491">
              <w:rPr>
                <w:lang w:val="da-DK"/>
              </w:rPr>
              <w:t>-9 for 1804.8-1805 MHz</w:t>
            </w:r>
          </w:p>
          <w:p w:rsidR="00FC5FF6" w:rsidRPr="00244491" w:rsidRDefault="00FC5FF6" w:rsidP="00854B63">
            <w:pPr>
              <w:rPr>
                <w:lang w:val="da-DK"/>
              </w:rPr>
            </w:pPr>
            <w:r w:rsidRPr="00244491">
              <w:rPr>
                <w:lang w:val="da-DK"/>
              </w:rPr>
              <w:t>-41 for 1804.6-1804.8 MHz</w:t>
            </w:r>
          </w:p>
          <w:p w:rsidR="00FC5FF6" w:rsidRPr="00244491" w:rsidRDefault="009E2AC2" w:rsidP="00854B63">
            <w:pPr>
              <w:rPr>
                <w:lang w:val="da-DK"/>
              </w:rPr>
            </w:pPr>
            <w:r w:rsidRPr="00244491">
              <w:rPr>
                <w:lang w:val="da-DK"/>
              </w:rPr>
              <w:t>-49 for 1804.4-1804.6 MHz</w:t>
            </w:r>
          </w:p>
        </w:tc>
        <w:tc>
          <w:tcPr>
            <w:tcW w:w="2552" w:type="dxa"/>
          </w:tcPr>
          <w:p w:rsidR="00FC5FF6" w:rsidRPr="00561E54" w:rsidRDefault="00FC5FF6" w:rsidP="003F05A4">
            <w:pPr>
              <w:rPr>
                <w:rFonts w:cs="Arial"/>
                <w:color w:val="000000"/>
                <w:lang w:val="en-GB"/>
              </w:rPr>
            </w:pPr>
            <w:r w:rsidRPr="00561E54">
              <w:rPr>
                <w:rFonts w:cs="Arial"/>
                <w:color w:val="000000"/>
                <w:lang w:val="en-GB"/>
              </w:rPr>
              <w:t>ETSI TS 145.005, Table 6.3-1</w:t>
            </w:r>
          </w:p>
        </w:tc>
      </w:tr>
      <w:tr w:rsidR="00FC5FF6" w:rsidRPr="00333C7D" w:rsidTr="003F05A4">
        <w:tc>
          <w:tcPr>
            <w:tcW w:w="2518" w:type="dxa"/>
          </w:tcPr>
          <w:p w:rsidR="00FC5FF6" w:rsidRPr="00561E54" w:rsidRDefault="00FC5FF6" w:rsidP="00854B63">
            <w:pPr>
              <w:rPr>
                <w:lang w:val="en-GB"/>
              </w:rPr>
            </w:pPr>
            <w:r w:rsidRPr="00561E54">
              <w:rPr>
                <w:lang w:val="en-GB"/>
              </w:rPr>
              <w:t>Standard Blocking Level I</w:t>
            </w:r>
            <w:r w:rsidRPr="00561E54">
              <w:rPr>
                <w:vertAlign w:val="subscript"/>
                <w:lang w:val="en-GB"/>
              </w:rPr>
              <w:t>OOB-STANDARD</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244491" w:rsidRDefault="00FC5FF6" w:rsidP="00854B63">
            <w:pPr>
              <w:rPr>
                <w:lang w:val="da-DK"/>
              </w:rPr>
            </w:pPr>
            <w:r w:rsidRPr="00244491">
              <w:rPr>
                <w:lang w:val="da-DK"/>
              </w:rPr>
              <w:t>-83 for 1804.8-1805 MHz</w:t>
            </w:r>
          </w:p>
          <w:p w:rsidR="00FC5FF6" w:rsidRPr="00244491" w:rsidRDefault="00FC5FF6" w:rsidP="00854B63">
            <w:pPr>
              <w:rPr>
                <w:lang w:val="da-DK"/>
              </w:rPr>
            </w:pPr>
            <w:r w:rsidRPr="00244491">
              <w:rPr>
                <w:lang w:val="da-DK"/>
              </w:rPr>
              <w:t>-51 for 1804.6-1804.8 MHz</w:t>
            </w:r>
          </w:p>
          <w:p w:rsidR="00FC5FF6" w:rsidRPr="00244491" w:rsidRDefault="009E2AC2" w:rsidP="00854B63">
            <w:pPr>
              <w:rPr>
                <w:lang w:val="da-DK"/>
              </w:rPr>
            </w:pPr>
            <w:r w:rsidRPr="00244491">
              <w:rPr>
                <w:lang w:val="da-DK"/>
              </w:rPr>
              <w:t>-43 for 1804.4-1804.6 MHz</w:t>
            </w:r>
          </w:p>
        </w:tc>
        <w:tc>
          <w:tcPr>
            <w:tcW w:w="2552" w:type="dxa"/>
          </w:tcPr>
          <w:p w:rsidR="00FC5FF6" w:rsidRPr="00244491" w:rsidRDefault="00FC5FF6" w:rsidP="003F05A4">
            <w:pPr>
              <w:rPr>
                <w:rFonts w:cs="Arial"/>
                <w:color w:val="000000"/>
                <w:lang w:val="fr-FR"/>
              </w:rPr>
            </w:pPr>
            <w:r w:rsidRPr="00244491">
              <w:rPr>
                <w:rFonts w:cs="Arial"/>
                <w:color w:val="000000"/>
                <w:lang w:val="fr-FR"/>
              </w:rPr>
              <w:t>I</w:t>
            </w:r>
            <w:r w:rsidRPr="00244491">
              <w:rPr>
                <w:rFonts w:cs="Arial"/>
                <w:color w:val="000000"/>
                <w:vertAlign w:val="subscript"/>
                <w:lang w:val="fr-FR"/>
              </w:rPr>
              <w:t>OOB-STANDARD</w:t>
            </w:r>
            <w:r w:rsidRPr="00244491">
              <w:rPr>
                <w:rFonts w:cs="Arial"/>
                <w:color w:val="000000"/>
                <w:lang w:val="fr-FR"/>
              </w:rPr>
              <w:t xml:space="preserve"> = Sens + D - Protection_Ratio</w:t>
            </w:r>
          </w:p>
        </w:tc>
      </w:tr>
      <w:tr w:rsidR="00FC5FF6" w:rsidRPr="006266C9" w:rsidTr="003F05A4">
        <w:tc>
          <w:tcPr>
            <w:tcW w:w="2518" w:type="dxa"/>
          </w:tcPr>
          <w:p w:rsidR="00FC5FF6" w:rsidRPr="00561E54" w:rsidRDefault="00FC5FF6" w:rsidP="00854B63">
            <w:pPr>
              <w:rPr>
                <w:lang w:val="en-GB"/>
              </w:rPr>
            </w:pPr>
            <w:r w:rsidRPr="00561E54">
              <w:rPr>
                <w:lang w:val="en-GB"/>
              </w:rPr>
              <w:t>Blocking Response</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244491" w:rsidRDefault="00FC5FF6" w:rsidP="00854B63">
            <w:pPr>
              <w:rPr>
                <w:lang w:val="da-DK"/>
              </w:rPr>
            </w:pPr>
            <w:r w:rsidRPr="00244491">
              <w:rPr>
                <w:lang w:val="da-DK"/>
              </w:rPr>
              <w:t>-30 for 1804.8-1805 MHz</w:t>
            </w:r>
          </w:p>
          <w:p w:rsidR="00FC5FF6" w:rsidRPr="00244491" w:rsidRDefault="00FC5FF6" w:rsidP="00854B63">
            <w:pPr>
              <w:rPr>
                <w:lang w:val="da-DK"/>
              </w:rPr>
            </w:pPr>
            <w:r w:rsidRPr="00244491">
              <w:rPr>
                <w:lang w:val="da-DK"/>
              </w:rPr>
              <w:t>-62 for 1804.6-1804.8 MHz</w:t>
            </w:r>
          </w:p>
          <w:p w:rsidR="00FC5FF6" w:rsidRPr="00244491" w:rsidRDefault="00FC5FF6" w:rsidP="00854B63">
            <w:pPr>
              <w:rPr>
                <w:lang w:val="da-DK"/>
              </w:rPr>
            </w:pPr>
            <w:r w:rsidRPr="00244491">
              <w:rPr>
                <w:lang w:val="da-DK"/>
              </w:rPr>
              <w:t>-70 for 1804.4-1804.6 MHz</w:t>
            </w:r>
          </w:p>
        </w:tc>
        <w:tc>
          <w:tcPr>
            <w:tcW w:w="2552" w:type="dxa"/>
          </w:tcPr>
          <w:p w:rsidR="00FC5FF6" w:rsidRPr="00244491" w:rsidRDefault="00FC5FF6" w:rsidP="003F05A4">
            <w:pPr>
              <w:rPr>
                <w:rFonts w:cs="Arial"/>
                <w:color w:val="000000"/>
                <w:lang w:val="da-DK"/>
              </w:rPr>
            </w:pPr>
          </w:p>
        </w:tc>
      </w:tr>
      <w:tr w:rsidR="00FC5FF6" w:rsidRPr="00561E54" w:rsidTr="003F05A4">
        <w:tc>
          <w:tcPr>
            <w:tcW w:w="2518" w:type="dxa"/>
          </w:tcPr>
          <w:p w:rsidR="00FC5FF6" w:rsidRPr="00561E54" w:rsidRDefault="00FC5FF6" w:rsidP="00854B63">
            <w:pPr>
              <w:rPr>
                <w:lang w:val="en-GB"/>
              </w:rPr>
            </w:pPr>
            <w:r w:rsidRPr="00561E54">
              <w:rPr>
                <w:lang w:val="en-GB"/>
              </w:rPr>
              <w:t>Target Desensitization D</w:t>
            </w:r>
            <w:r w:rsidRPr="00561E54">
              <w:rPr>
                <w:vertAlign w:val="subscript"/>
                <w:lang w:val="en-GB"/>
              </w:rPr>
              <w:t>TARGET</w:t>
            </w:r>
          </w:p>
        </w:tc>
        <w:tc>
          <w:tcPr>
            <w:tcW w:w="709" w:type="dxa"/>
          </w:tcPr>
          <w:p w:rsidR="00FC5FF6" w:rsidRPr="00561E54" w:rsidRDefault="00FC5FF6" w:rsidP="00854B63">
            <w:pPr>
              <w:rPr>
                <w:lang w:val="en-GB"/>
              </w:rPr>
            </w:pPr>
            <w:r w:rsidRPr="00561E54">
              <w:rPr>
                <w:lang w:val="en-GB"/>
              </w:rPr>
              <w:t>dB</w:t>
            </w:r>
          </w:p>
        </w:tc>
        <w:tc>
          <w:tcPr>
            <w:tcW w:w="3827" w:type="dxa"/>
          </w:tcPr>
          <w:p w:rsidR="00FC5FF6" w:rsidRPr="00561E54" w:rsidRDefault="00FC5FF6" w:rsidP="00854B63">
            <w:pPr>
              <w:rPr>
                <w:lang w:val="en-GB"/>
              </w:rPr>
            </w:pPr>
            <w:r w:rsidRPr="00561E54">
              <w:rPr>
                <w:lang w:val="en-GB"/>
              </w:rPr>
              <w:t>1</w:t>
            </w:r>
          </w:p>
        </w:tc>
        <w:tc>
          <w:tcPr>
            <w:tcW w:w="2552" w:type="dxa"/>
          </w:tcPr>
          <w:p w:rsidR="00FC5FF6" w:rsidRPr="00561E54" w:rsidRDefault="00FC5FF6" w:rsidP="003F05A4">
            <w:pPr>
              <w:rPr>
                <w:rFonts w:cs="Arial"/>
                <w:color w:val="000000"/>
                <w:lang w:val="en-GB"/>
              </w:rPr>
            </w:pPr>
          </w:p>
        </w:tc>
      </w:tr>
      <w:tr w:rsidR="00FC5FF6" w:rsidRPr="006266C9" w:rsidTr="003F05A4">
        <w:tc>
          <w:tcPr>
            <w:tcW w:w="2518" w:type="dxa"/>
          </w:tcPr>
          <w:p w:rsidR="00FC5FF6" w:rsidRPr="00561E54" w:rsidRDefault="00FC5FF6" w:rsidP="00854B63">
            <w:pPr>
              <w:rPr>
                <w:lang w:val="en-GB"/>
              </w:rPr>
            </w:pPr>
            <w:r w:rsidRPr="00561E54">
              <w:rPr>
                <w:lang w:val="en-GB"/>
              </w:rPr>
              <w:t>Target Blocking Level I</w:t>
            </w:r>
            <w:r w:rsidRPr="00561E54">
              <w:rPr>
                <w:vertAlign w:val="subscript"/>
                <w:lang w:val="en-GB"/>
              </w:rPr>
              <w:t>OOB-TARGET</w:t>
            </w:r>
          </w:p>
        </w:tc>
        <w:tc>
          <w:tcPr>
            <w:tcW w:w="709" w:type="dxa"/>
          </w:tcPr>
          <w:p w:rsidR="00FC5FF6" w:rsidRPr="00561E54" w:rsidRDefault="00FC5FF6" w:rsidP="00854B63">
            <w:pPr>
              <w:rPr>
                <w:lang w:val="en-GB"/>
              </w:rPr>
            </w:pPr>
            <w:proofErr w:type="spellStart"/>
            <w:r w:rsidRPr="00561E54">
              <w:rPr>
                <w:lang w:val="en-GB"/>
              </w:rPr>
              <w:t>dBm</w:t>
            </w:r>
            <w:proofErr w:type="spellEnd"/>
          </w:p>
        </w:tc>
        <w:tc>
          <w:tcPr>
            <w:tcW w:w="3827" w:type="dxa"/>
          </w:tcPr>
          <w:p w:rsidR="00FC5FF6" w:rsidRPr="00244491" w:rsidRDefault="00FC5FF6" w:rsidP="00854B63">
            <w:pPr>
              <w:rPr>
                <w:lang w:val="da-DK"/>
              </w:rPr>
            </w:pPr>
            <w:r w:rsidRPr="00244491">
              <w:rPr>
                <w:lang w:val="da-DK"/>
              </w:rPr>
              <w:t>-89 for 1804.8-1805 MHz</w:t>
            </w:r>
          </w:p>
          <w:p w:rsidR="00FC5FF6" w:rsidRPr="00244491" w:rsidRDefault="00FC5FF6" w:rsidP="00854B63">
            <w:pPr>
              <w:rPr>
                <w:lang w:val="da-DK"/>
              </w:rPr>
            </w:pPr>
            <w:r w:rsidRPr="00244491">
              <w:rPr>
                <w:lang w:val="da-DK"/>
              </w:rPr>
              <w:t>-57 for 1804.6-1804.8 MHz</w:t>
            </w:r>
          </w:p>
          <w:p w:rsidR="00FC5FF6" w:rsidRPr="00244491" w:rsidRDefault="009E2AC2" w:rsidP="00854B63">
            <w:pPr>
              <w:rPr>
                <w:lang w:val="da-DK"/>
              </w:rPr>
            </w:pPr>
            <w:r w:rsidRPr="00244491">
              <w:rPr>
                <w:lang w:val="da-DK"/>
              </w:rPr>
              <w:t>-49 for 1804.4-1804.6 MHz</w:t>
            </w:r>
          </w:p>
        </w:tc>
        <w:tc>
          <w:tcPr>
            <w:tcW w:w="2552" w:type="dxa"/>
          </w:tcPr>
          <w:p w:rsidR="00FC5FF6" w:rsidRPr="00244491" w:rsidRDefault="00FC5FF6" w:rsidP="003F05A4">
            <w:pPr>
              <w:rPr>
                <w:rFonts w:cs="Arial"/>
                <w:color w:val="000000"/>
                <w:lang w:val="da-DK"/>
              </w:rPr>
            </w:pPr>
          </w:p>
        </w:tc>
      </w:tr>
      <w:tr w:rsidR="00FC5FF6" w:rsidRPr="00561E54" w:rsidTr="003F05A4">
        <w:tc>
          <w:tcPr>
            <w:tcW w:w="2518" w:type="dxa"/>
          </w:tcPr>
          <w:p w:rsidR="00FC5FF6" w:rsidRPr="00561E54" w:rsidRDefault="00FC5FF6" w:rsidP="00854B63">
            <w:pPr>
              <w:rPr>
                <w:lang w:val="en-GB"/>
              </w:rPr>
            </w:pPr>
            <w:r w:rsidRPr="00561E54">
              <w:rPr>
                <w:lang w:val="en-GB"/>
              </w:rPr>
              <w:t>Antenna height</w:t>
            </w:r>
          </w:p>
        </w:tc>
        <w:tc>
          <w:tcPr>
            <w:tcW w:w="709" w:type="dxa"/>
          </w:tcPr>
          <w:p w:rsidR="00FC5FF6" w:rsidRPr="00561E54" w:rsidRDefault="00FC5FF6" w:rsidP="00854B63">
            <w:pPr>
              <w:rPr>
                <w:lang w:val="en-GB"/>
              </w:rPr>
            </w:pPr>
            <w:r w:rsidRPr="00561E54">
              <w:rPr>
                <w:lang w:val="en-GB"/>
              </w:rPr>
              <w:t>m</w:t>
            </w:r>
          </w:p>
        </w:tc>
        <w:tc>
          <w:tcPr>
            <w:tcW w:w="3827" w:type="dxa"/>
          </w:tcPr>
          <w:p w:rsidR="00FC5FF6" w:rsidRPr="00561E54" w:rsidRDefault="00FC5FF6" w:rsidP="00854B63">
            <w:pPr>
              <w:rPr>
                <w:lang w:val="en-GB"/>
              </w:rPr>
            </w:pPr>
            <w:r w:rsidRPr="00561E54">
              <w:rPr>
                <w:lang w:val="en-GB"/>
              </w:rPr>
              <w:t>3</w:t>
            </w:r>
          </w:p>
        </w:tc>
        <w:tc>
          <w:tcPr>
            <w:tcW w:w="2552" w:type="dxa"/>
          </w:tcPr>
          <w:p w:rsidR="00FC5FF6" w:rsidRPr="00561E54" w:rsidRDefault="00FC5FF6" w:rsidP="003F05A4">
            <w:pPr>
              <w:rPr>
                <w:rFonts w:cs="Arial"/>
                <w:color w:val="000000"/>
                <w:lang w:val="en-GB"/>
              </w:rPr>
            </w:pPr>
          </w:p>
        </w:tc>
      </w:tr>
      <w:tr w:rsidR="00FC5FF6" w:rsidRPr="00561E54" w:rsidTr="003F05A4">
        <w:tc>
          <w:tcPr>
            <w:tcW w:w="2518" w:type="dxa"/>
          </w:tcPr>
          <w:p w:rsidR="00FC5FF6" w:rsidRPr="00561E54" w:rsidRDefault="00FC5FF6" w:rsidP="00854B63">
            <w:pPr>
              <w:rPr>
                <w:lang w:val="en-GB"/>
              </w:rPr>
            </w:pPr>
            <w:r w:rsidRPr="00561E54">
              <w:rPr>
                <w:lang w:val="en-GB"/>
              </w:rPr>
              <w:lastRenderedPageBreak/>
              <w:t>Antenna gain (with cable loss)</w:t>
            </w:r>
          </w:p>
        </w:tc>
        <w:tc>
          <w:tcPr>
            <w:tcW w:w="709" w:type="dxa"/>
          </w:tcPr>
          <w:p w:rsidR="00FC5FF6" w:rsidRPr="00561E54" w:rsidRDefault="00FC5FF6" w:rsidP="00854B63">
            <w:pPr>
              <w:rPr>
                <w:lang w:val="en-GB"/>
              </w:rPr>
            </w:pPr>
            <w:proofErr w:type="spellStart"/>
            <w:r w:rsidRPr="00561E54">
              <w:rPr>
                <w:lang w:val="en-GB"/>
              </w:rPr>
              <w:t>dBi</w:t>
            </w:r>
            <w:proofErr w:type="spellEnd"/>
          </w:p>
        </w:tc>
        <w:tc>
          <w:tcPr>
            <w:tcW w:w="3827" w:type="dxa"/>
          </w:tcPr>
          <w:p w:rsidR="00FC5FF6" w:rsidRPr="00561E54" w:rsidRDefault="00FC5FF6" w:rsidP="00854B63">
            <w:pPr>
              <w:rPr>
                <w:lang w:val="en-GB"/>
              </w:rPr>
            </w:pPr>
            <w:r w:rsidRPr="00561E54">
              <w:rPr>
                <w:lang w:val="en-GB"/>
              </w:rPr>
              <w:t>0</w:t>
            </w:r>
          </w:p>
        </w:tc>
        <w:tc>
          <w:tcPr>
            <w:tcW w:w="2552" w:type="dxa"/>
          </w:tcPr>
          <w:p w:rsidR="00FC5FF6" w:rsidRPr="00561E54" w:rsidRDefault="00FC5FF6" w:rsidP="003F05A4">
            <w:pPr>
              <w:rPr>
                <w:rFonts w:cs="Arial"/>
                <w:color w:val="000000"/>
                <w:lang w:val="en-GB"/>
              </w:rPr>
            </w:pPr>
          </w:p>
        </w:tc>
      </w:tr>
    </w:tbl>
    <w:p w:rsidR="00FC5FF6" w:rsidRPr="00561E54" w:rsidRDefault="00FC5FF6" w:rsidP="00E9242A">
      <w:pPr>
        <w:rPr>
          <w:lang w:val="en-GB"/>
        </w:rPr>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10</w:t>
      </w:r>
      <w:r w:rsidR="00E4388A" w:rsidRPr="00561E54">
        <w:rPr>
          <w:lang w:val="en-GB"/>
        </w:rPr>
        <w:fldChar w:fldCharType="end"/>
      </w:r>
      <w:r w:rsidRPr="00561E54">
        <w:rPr>
          <w:lang w:val="en-GB"/>
        </w:rPr>
        <w:t>: Parameters for handheld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854B63">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6E296D">
            <w:pPr>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3F05A4">
            <w:pPr>
              <w:rPr>
                <w:lang w:val="en-GB"/>
              </w:rPr>
            </w:pPr>
            <w:r w:rsidRPr="00561E54">
              <w:rPr>
                <w:lang w:val="en-GB"/>
              </w:rPr>
              <w:t>Bandwidth (BW)</w:t>
            </w:r>
          </w:p>
        </w:tc>
        <w:tc>
          <w:tcPr>
            <w:tcW w:w="709" w:type="dxa"/>
          </w:tcPr>
          <w:p w:rsidR="00FC5FF6" w:rsidRPr="00561E54" w:rsidRDefault="00FC5FF6" w:rsidP="003F05A4">
            <w:pPr>
              <w:rPr>
                <w:lang w:val="en-GB"/>
              </w:rPr>
            </w:pPr>
            <w:r w:rsidRPr="00561E54">
              <w:rPr>
                <w:lang w:val="en-GB"/>
              </w:rPr>
              <w:t>MHz</w:t>
            </w:r>
          </w:p>
        </w:tc>
        <w:tc>
          <w:tcPr>
            <w:tcW w:w="3827" w:type="dxa"/>
          </w:tcPr>
          <w:p w:rsidR="00FC5FF6" w:rsidRPr="00561E54" w:rsidRDefault="00FC5FF6" w:rsidP="003F05A4">
            <w:pPr>
              <w:jc w:val="center"/>
              <w:rPr>
                <w:lang w:val="en-GB"/>
              </w:rPr>
            </w:pPr>
            <w:r w:rsidRPr="00561E54">
              <w:rPr>
                <w:lang w:val="en-GB"/>
              </w:rPr>
              <w:t>0.2</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3F05A4">
            <w:pPr>
              <w:rPr>
                <w:lang w:val="en-GB"/>
              </w:rPr>
            </w:pPr>
            <w:r w:rsidRPr="00561E54">
              <w:rPr>
                <w:lang w:val="en-GB"/>
              </w:rPr>
              <w:t>m</w:t>
            </w:r>
          </w:p>
        </w:tc>
        <w:tc>
          <w:tcPr>
            <w:tcW w:w="3827" w:type="dxa"/>
          </w:tcPr>
          <w:p w:rsidR="00FC5FF6" w:rsidRPr="00561E54" w:rsidRDefault="00FC5FF6" w:rsidP="003F05A4">
            <w:pPr>
              <w:jc w:val="center"/>
              <w:rPr>
                <w:lang w:val="en-GB"/>
              </w:rPr>
            </w:pPr>
            <w:r w:rsidRPr="00561E54">
              <w:rPr>
                <w:lang w:val="en-GB"/>
              </w:rPr>
              <w:t>1.5</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Body loss</w:t>
            </w:r>
          </w:p>
        </w:tc>
        <w:tc>
          <w:tcPr>
            <w:tcW w:w="709" w:type="dxa"/>
          </w:tcPr>
          <w:p w:rsidR="00FC5FF6" w:rsidRPr="00561E54" w:rsidRDefault="00FC5FF6" w:rsidP="003F05A4">
            <w:pPr>
              <w:rPr>
                <w:lang w:val="en-GB"/>
              </w:rPr>
            </w:pPr>
            <w:r w:rsidRPr="00561E54">
              <w:rPr>
                <w:lang w:val="en-GB"/>
              </w:rPr>
              <w:t>dB</w:t>
            </w:r>
          </w:p>
        </w:tc>
        <w:tc>
          <w:tcPr>
            <w:tcW w:w="3827" w:type="dxa"/>
          </w:tcPr>
          <w:p w:rsidR="00FC5FF6" w:rsidRPr="00561E54" w:rsidRDefault="00FC5FF6" w:rsidP="003F05A4">
            <w:pPr>
              <w:jc w:val="center"/>
              <w:rPr>
                <w:lang w:val="en-GB"/>
              </w:rPr>
            </w:pPr>
            <w:r w:rsidRPr="00561E54">
              <w:rPr>
                <w:lang w:val="en-GB"/>
              </w:rPr>
              <w:t>1 around 0°</w:t>
            </w:r>
          </w:p>
          <w:p w:rsidR="00FC5FF6" w:rsidRPr="00561E54" w:rsidRDefault="00FC5FF6" w:rsidP="003F05A4">
            <w:pPr>
              <w:jc w:val="center"/>
              <w:rPr>
                <w:lang w:val="en-GB"/>
              </w:rPr>
            </w:pPr>
            <w:r w:rsidRPr="00561E54">
              <w:rPr>
                <w:lang w:val="en-GB"/>
              </w:rPr>
              <w:t>7 elsewhere</w:t>
            </w:r>
          </w:p>
          <w:p w:rsidR="00FC5FF6" w:rsidRPr="00561E54" w:rsidRDefault="00E66FD2" w:rsidP="003F05A4">
            <w:pPr>
              <w:jc w:val="center"/>
              <w:rPr>
                <w:lang w:val="en-GB"/>
              </w:rPr>
            </w:pPr>
            <w:r w:rsidRPr="00561E54">
              <w:rPr>
                <w:noProof/>
                <w:lang w:val="fr-FR" w:eastAsia="fr-FR"/>
              </w:rPr>
              <w:drawing>
                <wp:inline distT="0" distB="0" distL="0" distR="0" wp14:anchorId="4B636170" wp14:editId="3E9DD75C">
                  <wp:extent cx="1941195" cy="19323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l="46600" t="14844" r="11876" b="19823"/>
                          <a:stretch>
                            <a:fillRect/>
                          </a:stretch>
                        </pic:blipFill>
                        <pic:spPr bwMode="auto">
                          <a:xfrm>
                            <a:off x="0" y="0"/>
                            <a:ext cx="1941195" cy="1932305"/>
                          </a:xfrm>
                          <a:prstGeom prst="rect">
                            <a:avLst/>
                          </a:prstGeom>
                          <a:noFill/>
                          <a:ln>
                            <a:noFill/>
                          </a:ln>
                        </pic:spPr>
                      </pic:pic>
                    </a:graphicData>
                  </a:graphic>
                </wp:inline>
              </w:drawing>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 xml:space="preserve">Maximum </w:t>
            </w:r>
            <w:proofErr w:type="spellStart"/>
            <w:r w:rsidRPr="00561E54">
              <w:rPr>
                <w:lang w:val="en-GB"/>
              </w:rPr>
              <w:t>e.i.r.p</w:t>
            </w:r>
            <w:proofErr w:type="spellEnd"/>
            <w:r w:rsidRPr="00561E54">
              <w:rPr>
                <w:lang w:val="en-GB"/>
              </w:rPr>
              <w:t>.</w:t>
            </w:r>
          </w:p>
        </w:tc>
        <w:tc>
          <w:tcPr>
            <w:tcW w:w="709" w:type="dxa"/>
          </w:tcPr>
          <w:p w:rsidR="00FC5FF6" w:rsidRPr="00561E54" w:rsidRDefault="00FC5FF6" w:rsidP="003F05A4">
            <w:pPr>
              <w:rPr>
                <w:lang w:val="en-GB"/>
              </w:rPr>
            </w:pPr>
            <w:proofErr w:type="spellStart"/>
            <w:r w:rsidRPr="00561E54">
              <w:rPr>
                <w:lang w:val="en-GB"/>
              </w:rPr>
              <w:t>dBm</w:t>
            </w:r>
            <w:proofErr w:type="spellEnd"/>
          </w:p>
        </w:tc>
        <w:tc>
          <w:tcPr>
            <w:tcW w:w="3827" w:type="dxa"/>
          </w:tcPr>
          <w:p w:rsidR="00FC5FF6" w:rsidRPr="00561E54" w:rsidRDefault="00FC5FF6" w:rsidP="003F05A4">
            <w:pPr>
              <w:rPr>
                <w:lang w:val="en-GB"/>
              </w:rPr>
            </w:pPr>
            <w:r w:rsidRPr="00561E54">
              <w:rPr>
                <w:lang w:val="en-GB"/>
              </w:rPr>
              <w:t>13</w:t>
            </w:r>
          </w:p>
        </w:tc>
        <w:tc>
          <w:tcPr>
            <w:tcW w:w="2552" w:type="dxa"/>
          </w:tcPr>
          <w:p w:rsidR="00FC5FF6" w:rsidRPr="00561E54" w:rsidRDefault="00FC5FF6" w:rsidP="00365089">
            <w:pPr>
              <w:rPr>
                <w:lang w:val="en-GB"/>
              </w:rPr>
            </w:pPr>
            <w:r w:rsidRPr="00561E54">
              <w:rPr>
                <w:lang w:val="en-GB"/>
              </w:rPr>
              <w:t xml:space="preserve">ERC/REC 70-03, </w:t>
            </w:r>
            <w:r w:rsidR="00E65DF9" w:rsidRPr="00561E54">
              <w:rPr>
                <w:lang w:val="en-GB"/>
              </w:rPr>
              <w:t>Annex </w:t>
            </w:r>
            <w:r w:rsidRPr="00561E54">
              <w:rPr>
                <w:lang w:val="en-GB"/>
              </w:rPr>
              <w:t>10</w:t>
            </w:r>
          </w:p>
        </w:tc>
      </w:tr>
      <w:tr w:rsidR="00FC5FF6" w:rsidRPr="00561E54" w:rsidTr="003F05A4">
        <w:tc>
          <w:tcPr>
            <w:tcW w:w="2518" w:type="dxa"/>
          </w:tcPr>
          <w:p w:rsidR="00FC5FF6" w:rsidRPr="00561E54" w:rsidRDefault="00FC5FF6" w:rsidP="003F05A4">
            <w:pPr>
              <w:rPr>
                <w:lang w:val="en-GB"/>
              </w:rPr>
            </w:pPr>
            <w:r w:rsidRPr="00561E54">
              <w:rPr>
                <w:lang w:val="en-GB"/>
              </w:rPr>
              <w:t>Transmitter mask (Monte-Carlo Simulations)</w:t>
            </w:r>
          </w:p>
        </w:tc>
        <w:tc>
          <w:tcPr>
            <w:tcW w:w="709" w:type="dxa"/>
          </w:tcPr>
          <w:p w:rsidR="00FC5FF6" w:rsidRPr="00561E54" w:rsidRDefault="00FC5FF6" w:rsidP="003F05A4">
            <w:pPr>
              <w:rPr>
                <w:lang w:val="en-GB"/>
              </w:rPr>
            </w:pPr>
            <w:proofErr w:type="spellStart"/>
            <w:r w:rsidRPr="00561E54">
              <w:rPr>
                <w:lang w:val="en-GB"/>
              </w:rPr>
              <w:t>dBm</w:t>
            </w:r>
            <w:proofErr w:type="spellEnd"/>
          </w:p>
        </w:tc>
        <w:tc>
          <w:tcPr>
            <w:tcW w:w="3827" w:type="dxa"/>
          </w:tcPr>
          <w:p w:rsidR="00FC5FF6" w:rsidRPr="00561E54" w:rsidRDefault="00E66FD2" w:rsidP="003F05A4">
            <w:pPr>
              <w:jc w:val="center"/>
              <w:rPr>
                <w:lang w:val="en-GB"/>
              </w:rPr>
            </w:pPr>
            <w:r w:rsidRPr="00561E54">
              <w:rPr>
                <w:rFonts w:cs="Arial"/>
                <w:noProof/>
                <w:color w:val="000000"/>
                <w:lang w:val="fr-FR" w:eastAsia="fr-FR"/>
              </w:rPr>
              <w:drawing>
                <wp:inline distT="0" distB="0" distL="0" distR="0" wp14:anchorId="485BBDD0" wp14:editId="028DA2CB">
                  <wp:extent cx="2001520" cy="1845945"/>
                  <wp:effectExtent l="0" t="0" r="0" b="1905"/>
                  <wp:docPr id="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552" w:type="dxa"/>
          </w:tcPr>
          <w:p w:rsidR="00FC5FF6" w:rsidRPr="00561E54" w:rsidRDefault="00FC5FF6" w:rsidP="003F05A4">
            <w:pPr>
              <w:rPr>
                <w:lang w:val="en-GB"/>
              </w:rPr>
            </w:pPr>
            <w:r w:rsidRPr="00561E54">
              <w:rPr>
                <w:rFonts w:cs="Arial"/>
                <w:color w:val="000000"/>
                <w:lang w:val="en-GB"/>
              </w:rPr>
              <w:t>ETSI EN 300.422 (revised)</w:t>
            </w:r>
          </w:p>
        </w:tc>
      </w:tr>
    </w:tbl>
    <w:p w:rsidR="00FC5FF6" w:rsidRPr="00561E54" w:rsidRDefault="00FC5FF6" w:rsidP="00854B63">
      <w:pPr>
        <w:rPr>
          <w:lang w:val="en-GB"/>
        </w:rPr>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11</w:t>
      </w:r>
      <w:r w:rsidR="00E4388A" w:rsidRPr="00561E54">
        <w:rPr>
          <w:lang w:val="en-GB"/>
        </w:rPr>
        <w:fldChar w:fldCharType="end"/>
      </w:r>
      <w:r w:rsidRPr="00561E54">
        <w:rPr>
          <w:lang w:val="en-GB"/>
        </w:rPr>
        <w:t>: Parameters for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3F05A4">
            <w:pPr>
              <w:rPr>
                <w:lang w:val="en-GB"/>
              </w:rPr>
            </w:pPr>
            <w:r w:rsidRPr="00561E54">
              <w:rPr>
                <w:lang w:val="en-GB"/>
              </w:rPr>
              <w:t>Bandwidth (BW)</w:t>
            </w:r>
          </w:p>
        </w:tc>
        <w:tc>
          <w:tcPr>
            <w:tcW w:w="709" w:type="dxa"/>
          </w:tcPr>
          <w:p w:rsidR="00FC5FF6" w:rsidRPr="00561E54" w:rsidRDefault="00FC5FF6" w:rsidP="006E296D">
            <w:pPr>
              <w:rPr>
                <w:lang w:val="en-GB"/>
              </w:rPr>
            </w:pPr>
            <w:r w:rsidRPr="00561E54">
              <w:rPr>
                <w:lang w:val="en-GB"/>
              </w:rPr>
              <w:t>MHz</w:t>
            </w:r>
          </w:p>
        </w:tc>
        <w:tc>
          <w:tcPr>
            <w:tcW w:w="3827" w:type="dxa"/>
          </w:tcPr>
          <w:p w:rsidR="00FC5FF6" w:rsidRPr="00561E54" w:rsidRDefault="00FC5FF6" w:rsidP="006E296D">
            <w:pPr>
              <w:rPr>
                <w:lang w:val="en-GB"/>
              </w:rPr>
            </w:pPr>
            <w:r w:rsidRPr="00561E54">
              <w:rPr>
                <w:lang w:val="en-GB"/>
              </w:rPr>
              <w:t>0.2</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6E296D">
            <w:pPr>
              <w:rPr>
                <w:lang w:val="en-GB"/>
              </w:rPr>
            </w:pPr>
            <w:r w:rsidRPr="00561E54">
              <w:rPr>
                <w:lang w:val="en-GB"/>
              </w:rPr>
              <w:t>m</w:t>
            </w:r>
          </w:p>
        </w:tc>
        <w:tc>
          <w:tcPr>
            <w:tcW w:w="3827" w:type="dxa"/>
          </w:tcPr>
          <w:p w:rsidR="00FC5FF6" w:rsidRPr="00561E54" w:rsidRDefault="00FC5FF6" w:rsidP="006E296D">
            <w:pPr>
              <w:rPr>
                <w:lang w:val="en-GB"/>
              </w:rPr>
            </w:pPr>
            <w:r w:rsidRPr="00561E54">
              <w:rPr>
                <w:lang w:val="en-GB"/>
              </w:rPr>
              <w:t>1.5</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Body loss</w:t>
            </w:r>
          </w:p>
        </w:tc>
        <w:tc>
          <w:tcPr>
            <w:tcW w:w="709" w:type="dxa"/>
          </w:tcPr>
          <w:p w:rsidR="00FC5FF6" w:rsidRPr="00561E54" w:rsidRDefault="00FC5FF6" w:rsidP="006E296D">
            <w:pPr>
              <w:rPr>
                <w:lang w:val="en-GB"/>
              </w:rPr>
            </w:pPr>
            <w:r w:rsidRPr="00561E54">
              <w:rPr>
                <w:lang w:val="en-GB"/>
              </w:rPr>
              <w:t>dB</w:t>
            </w:r>
          </w:p>
        </w:tc>
        <w:tc>
          <w:tcPr>
            <w:tcW w:w="3827" w:type="dxa"/>
          </w:tcPr>
          <w:p w:rsidR="00FC5FF6" w:rsidRPr="00561E54" w:rsidRDefault="00FC5FF6" w:rsidP="006E296D">
            <w:pPr>
              <w:rPr>
                <w:lang w:val="en-GB"/>
              </w:rPr>
            </w:pPr>
            <w:r w:rsidRPr="00561E54">
              <w:rPr>
                <w:lang w:val="en-GB"/>
              </w:rPr>
              <w:t>15</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 xml:space="preserve">Maximum </w:t>
            </w:r>
            <w:proofErr w:type="spellStart"/>
            <w:r w:rsidRPr="00561E54">
              <w:rPr>
                <w:lang w:val="en-GB"/>
              </w:rPr>
              <w:t>e.i.r.p</w:t>
            </w:r>
            <w:proofErr w:type="spellEnd"/>
            <w:r w:rsidRPr="00561E54">
              <w:rPr>
                <w:lang w:val="en-GB"/>
              </w:rPr>
              <w:t>.</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827" w:type="dxa"/>
          </w:tcPr>
          <w:p w:rsidR="00FC5FF6" w:rsidRPr="00561E54" w:rsidRDefault="00FC5FF6" w:rsidP="006E296D">
            <w:pPr>
              <w:rPr>
                <w:lang w:val="en-GB"/>
              </w:rPr>
            </w:pPr>
            <w:r w:rsidRPr="00561E54">
              <w:rPr>
                <w:lang w:val="en-GB"/>
              </w:rPr>
              <w:t>17</w:t>
            </w:r>
          </w:p>
        </w:tc>
        <w:tc>
          <w:tcPr>
            <w:tcW w:w="2552" w:type="dxa"/>
          </w:tcPr>
          <w:p w:rsidR="00FC5FF6" w:rsidRPr="00561E54" w:rsidRDefault="00FC5FF6" w:rsidP="003F05A4">
            <w:pPr>
              <w:rPr>
                <w:lang w:val="en-GB"/>
              </w:rPr>
            </w:pPr>
            <w:r w:rsidRPr="00561E54">
              <w:rPr>
                <w:lang w:val="en-GB"/>
              </w:rPr>
              <w:t xml:space="preserve">ERC/REC 70-03, </w:t>
            </w:r>
            <w:r w:rsidRPr="00561E54">
              <w:rPr>
                <w:lang w:val="en-GB"/>
              </w:rPr>
              <w:br/>
              <w:t>Annex 10</w:t>
            </w:r>
          </w:p>
        </w:tc>
      </w:tr>
      <w:tr w:rsidR="00FC5FF6" w:rsidRPr="00561E54" w:rsidTr="003F05A4">
        <w:tc>
          <w:tcPr>
            <w:tcW w:w="2518" w:type="dxa"/>
          </w:tcPr>
          <w:p w:rsidR="00FC5FF6" w:rsidRPr="00561E54" w:rsidRDefault="00FC5FF6" w:rsidP="003F05A4">
            <w:pPr>
              <w:rPr>
                <w:lang w:val="en-GB"/>
              </w:rPr>
            </w:pPr>
            <w:r w:rsidRPr="00561E54">
              <w:rPr>
                <w:lang w:val="en-GB"/>
              </w:rPr>
              <w:lastRenderedPageBreak/>
              <w:t>Transmitter mask (Monte-Carlo Simulations)</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827" w:type="dxa"/>
          </w:tcPr>
          <w:p w:rsidR="00FC5FF6" w:rsidRPr="00561E54" w:rsidRDefault="00E66FD2" w:rsidP="003F05A4">
            <w:pPr>
              <w:jc w:val="center"/>
              <w:rPr>
                <w:lang w:val="en-GB"/>
              </w:rPr>
            </w:pPr>
            <w:r w:rsidRPr="00561E54">
              <w:rPr>
                <w:rFonts w:cs="Arial"/>
                <w:noProof/>
                <w:color w:val="000000"/>
                <w:lang w:val="fr-FR" w:eastAsia="fr-FR"/>
              </w:rPr>
              <w:drawing>
                <wp:inline distT="0" distB="0" distL="0" distR="0" wp14:anchorId="0EAAEB23" wp14:editId="4E0B69B2">
                  <wp:extent cx="200152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1520" cy="1845945"/>
                          </a:xfrm>
                          <a:prstGeom prst="rect">
                            <a:avLst/>
                          </a:prstGeom>
                          <a:noFill/>
                          <a:ln>
                            <a:noFill/>
                          </a:ln>
                        </pic:spPr>
                      </pic:pic>
                    </a:graphicData>
                  </a:graphic>
                </wp:inline>
              </w:drawing>
            </w:r>
          </w:p>
        </w:tc>
        <w:tc>
          <w:tcPr>
            <w:tcW w:w="2552" w:type="dxa"/>
          </w:tcPr>
          <w:p w:rsidR="00FC5FF6" w:rsidRPr="00561E54" w:rsidRDefault="00FC5FF6" w:rsidP="003F05A4">
            <w:pPr>
              <w:rPr>
                <w:lang w:val="en-GB"/>
              </w:rPr>
            </w:pPr>
            <w:r w:rsidRPr="00561E54">
              <w:rPr>
                <w:rFonts w:cs="Arial"/>
                <w:color w:val="000000"/>
                <w:lang w:val="en-GB"/>
              </w:rPr>
              <w:t>ETSI EN 300.422 (revised)</w:t>
            </w:r>
          </w:p>
        </w:tc>
      </w:tr>
    </w:tbl>
    <w:p w:rsidR="00FC5FF6" w:rsidRPr="00561E54" w:rsidRDefault="00FC5FF6" w:rsidP="006E296D">
      <w:pPr>
        <w:rPr>
          <w:lang w:val="en-GB"/>
        </w:rPr>
      </w:pPr>
    </w:p>
    <w:p w:rsidR="00FC5FF6" w:rsidRPr="00561E54" w:rsidRDefault="00FC5FF6" w:rsidP="00BC11B4">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12</w:t>
      </w:r>
      <w:r w:rsidR="00E4388A" w:rsidRPr="00561E54">
        <w:rPr>
          <w:lang w:val="en-GB"/>
        </w:rPr>
        <w:fldChar w:fldCharType="end"/>
      </w:r>
      <w:r w:rsidRPr="00561E54">
        <w:rPr>
          <w:lang w:val="en-GB"/>
        </w:rPr>
        <w:t>: Parameters for PMSE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709"/>
        <w:gridCol w:w="3827"/>
        <w:gridCol w:w="2552"/>
      </w:tblGrid>
      <w:tr w:rsidR="00FC5FF6" w:rsidRPr="00561E54" w:rsidTr="003F05A4">
        <w:trPr>
          <w:tblHeader/>
        </w:trPr>
        <w:tc>
          <w:tcPr>
            <w:tcW w:w="2518" w:type="dxa"/>
            <w:tcBorders>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Parameter</w:t>
            </w:r>
          </w:p>
        </w:tc>
        <w:tc>
          <w:tcPr>
            <w:tcW w:w="709"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Unit</w:t>
            </w:r>
          </w:p>
        </w:tc>
        <w:tc>
          <w:tcPr>
            <w:tcW w:w="3827" w:type="dxa"/>
            <w:tcBorders>
              <w:left w:val="single" w:sz="8" w:space="0" w:color="FFFFFF"/>
              <w:righ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Value</w:t>
            </w:r>
          </w:p>
        </w:tc>
        <w:tc>
          <w:tcPr>
            <w:tcW w:w="2552" w:type="dxa"/>
            <w:tcBorders>
              <w:left w:val="single" w:sz="8" w:space="0" w:color="FFFFFF"/>
            </w:tcBorders>
            <w:shd w:val="clear" w:color="auto" w:fill="D2232A"/>
          </w:tcPr>
          <w:p w:rsidR="00FC5FF6" w:rsidRPr="00561E54" w:rsidRDefault="00FC5FF6" w:rsidP="003F05A4">
            <w:pPr>
              <w:jc w:val="center"/>
              <w:rPr>
                <w:b/>
                <w:color w:val="FFFFFF"/>
                <w:lang w:val="en-GB"/>
              </w:rPr>
            </w:pPr>
            <w:r w:rsidRPr="00561E54">
              <w:rPr>
                <w:b/>
                <w:color w:val="FFFFFF"/>
                <w:lang w:val="en-GB"/>
              </w:rPr>
              <w:t>Comment</w:t>
            </w:r>
          </w:p>
        </w:tc>
      </w:tr>
      <w:tr w:rsidR="00FC5FF6" w:rsidRPr="00561E54" w:rsidTr="003F05A4">
        <w:tc>
          <w:tcPr>
            <w:tcW w:w="2518" w:type="dxa"/>
          </w:tcPr>
          <w:p w:rsidR="00FC5FF6" w:rsidRPr="00561E54" w:rsidRDefault="00FC5FF6" w:rsidP="003F05A4">
            <w:pPr>
              <w:rPr>
                <w:lang w:val="en-GB"/>
              </w:rPr>
            </w:pPr>
            <w:r w:rsidRPr="00561E54">
              <w:rPr>
                <w:lang w:val="en-GB"/>
              </w:rPr>
              <w:t>Bandwidth (BW)</w:t>
            </w:r>
          </w:p>
        </w:tc>
        <w:tc>
          <w:tcPr>
            <w:tcW w:w="709" w:type="dxa"/>
          </w:tcPr>
          <w:p w:rsidR="00FC5FF6" w:rsidRPr="00561E54" w:rsidRDefault="00FC5FF6" w:rsidP="006E296D">
            <w:pPr>
              <w:rPr>
                <w:lang w:val="en-GB"/>
              </w:rPr>
            </w:pPr>
            <w:r w:rsidRPr="00561E54">
              <w:rPr>
                <w:lang w:val="en-GB"/>
              </w:rPr>
              <w:t>MHz</w:t>
            </w:r>
          </w:p>
        </w:tc>
        <w:tc>
          <w:tcPr>
            <w:tcW w:w="3827" w:type="dxa"/>
          </w:tcPr>
          <w:p w:rsidR="00FC5FF6" w:rsidRPr="00561E54" w:rsidRDefault="00FC5FF6" w:rsidP="006E296D">
            <w:pPr>
              <w:rPr>
                <w:lang w:val="en-GB"/>
              </w:rPr>
            </w:pPr>
            <w:r w:rsidRPr="00561E54">
              <w:rPr>
                <w:lang w:val="en-GB"/>
              </w:rPr>
              <w:t>0.2</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Reference Sensitivity</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827" w:type="dxa"/>
          </w:tcPr>
          <w:p w:rsidR="00FC5FF6" w:rsidRPr="00561E54" w:rsidRDefault="00FC5FF6" w:rsidP="006E296D">
            <w:pPr>
              <w:rPr>
                <w:lang w:val="en-GB"/>
              </w:rPr>
            </w:pPr>
            <w:r w:rsidRPr="00561E54">
              <w:rPr>
                <w:lang w:val="en-GB"/>
              </w:rPr>
              <w:t>-90</w:t>
            </w:r>
          </w:p>
        </w:tc>
        <w:tc>
          <w:tcPr>
            <w:tcW w:w="2552" w:type="dxa"/>
          </w:tcPr>
          <w:p w:rsidR="00FC5FF6" w:rsidRPr="00561E54" w:rsidRDefault="00FC5FF6" w:rsidP="003F05A4">
            <w:pPr>
              <w:rPr>
                <w:lang w:val="en-GB"/>
              </w:rPr>
            </w:pPr>
            <w:r w:rsidRPr="00561E54">
              <w:rPr>
                <w:lang w:val="en-GB"/>
              </w:rPr>
              <w:t>ETSI TR 102.546, Section B.4.1.3</w:t>
            </w:r>
          </w:p>
        </w:tc>
      </w:tr>
      <w:tr w:rsidR="00FC5FF6" w:rsidRPr="00561E54" w:rsidTr="003F05A4">
        <w:tc>
          <w:tcPr>
            <w:tcW w:w="2518" w:type="dxa"/>
          </w:tcPr>
          <w:p w:rsidR="00FC5FF6" w:rsidRPr="00561E54" w:rsidRDefault="00FC5FF6" w:rsidP="003F05A4">
            <w:pPr>
              <w:rPr>
                <w:lang w:val="en-GB"/>
              </w:rPr>
            </w:pPr>
            <w:r w:rsidRPr="00561E54">
              <w:rPr>
                <w:lang w:val="en-GB"/>
              </w:rPr>
              <w:t>Noise Figure (NF)</w:t>
            </w:r>
          </w:p>
        </w:tc>
        <w:tc>
          <w:tcPr>
            <w:tcW w:w="709" w:type="dxa"/>
          </w:tcPr>
          <w:p w:rsidR="00FC5FF6" w:rsidRPr="00561E54" w:rsidRDefault="00FC5FF6" w:rsidP="006E296D">
            <w:pPr>
              <w:rPr>
                <w:lang w:val="en-GB"/>
              </w:rPr>
            </w:pPr>
            <w:r w:rsidRPr="00561E54">
              <w:rPr>
                <w:lang w:val="en-GB"/>
              </w:rPr>
              <w:t>dB</w:t>
            </w:r>
          </w:p>
        </w:tc>
        <w:tc>
          <w:tcPr>
            <w:tcW w:w="3827" w:type="dxa"/>
          </w:tcPr>
          <w:p w:rsidR="00FC5FF6" w:rsidRPr="00561E54" w:rsidRDefault="00FC5FF6" w:rsidP="006E296D">
            <w:pPr>
              <w:rPr>
                <w:lang w:val="en-GB"/>
              </w:rPr>
            </w:pPr>
            <w:r w:rsidRPr="00561E54">
              <w:rPr>
                <w:lang w:val="en-GB"/>
              </w:rPr>
              <w:t>6</w:t>
            </w:r>
          </w:p>
        </w:tc>
        <w:tc>
          <w:tcPr>
            <w:tcW w:w="2552" w:type="dxa"/>
          </w:tcPr>
          <w:p w:rsidR="00FC5FF6" w:rsidRPr="00561E54" w:rsidRDefault="00FC5FF6" w:rsidP="003F05A4">
            <w:pPr>
              <w:rPr>
                <w:lang w:val="en-GB"/>
              </w:rPr>
            </w:pPr>
            <w:r w:rsidRPr="00561E54">
              <w:rPr>
                <w:lang w:val="en-GB"/>
              </w:rPr>
              <w:t>ETSI TR 102.546, Section B.3.1</w:t>
            </w:r>
          </w:p>
        </w:tc>
      </w:tr>
      <w:tr w:rsidR="00FC5FF6" w:rsidRPr="00561E54" w:rsidTr="003F05A4">
        <w:tc>
          <w:tcPr>
            <w:tcW w:w="2518" w:type="dxa"/>
          </w:tcPr>
          <w:p w:rsidR="00FC5FF6" w:rsidRPr="00561E54" w:rsidRDefault="00FC5FF6" w:rsidP="003F05A4">
            <w:pPr>
              <w:rPr>
                <w:lang w:val="en-GB"/>
              </w:rPr>
            </w:pPr>
            <w:r w:rsidRPr="00561E54">
              <w:rPr>
                <w:lang w:val="en-GB"/>
              </w:rPr>
              <w:t>Noise Floor (N)</w:t>
            </w:r>
          </w:p>
        </w:tc>
        <w:tc>
          <w:tcPr>
            <w:tcW w:w="709" w:type="dxa"/>
          </w:tcPr>
          <w:p w:rsidR="00FC5FF6" w:rsidRPr="00561E54" w:rsidRDefault="00FC5FF6" w:rsidP="006E296D">
            <w:pPr>
              <w:rPr>
                <w:lang w:val="en-GB"/>
              </w:rPr>
            </w:pPr>
            <w:proofErr w:type="spellStart"/>
            <w:r w:rsidRPr="00561E54">
              <w:rPr>
                <w:lang w:val="en-GB"/>
              </w:rPr>
              <w:t>dBm</w:t>
            </w:r>
            <w:proofErr w:type="spellEnd"/>
          </w:p>
        </w:tc>
        <w:tc>
          <w:tcPr>
            <w:tcW w:w="3827" w:type="dxa"/>
          </w:tcPr>
          <w:p w:rsidR="00FC5FF6" w:rsidRPr="00561E54" w:rsidRDefault="00FC5FF6" w:rsidP="006E296D">
            <w:pPr>
              <w:rPr>
                <w:lang w:val="en-GB"/>
              </w:rPr>
            </w:pPr>
            <w:r w:rsidRPr="00561E54">
              <w:rPr>
                <w:lang w:val="en-GB"/>
              </w:rPr>
              <w:t>-115</w:t>
            </w:r>
          </w:p>
        </w:tc>
        <w:tc>
          <w:tcPr>
            <w:tcW w:w="2552" w:type="dxa"/>
          </w:tcPr>
          <w:p w:rsidR="00FC5FF6" w:rsidRPr="00561E54" w:rsidRDefault="00FC5FF6" w:rsidP="003F05A4">
            <w:pPr>
              <w:rPr>
                <w:lang w:val="en-GB"/>
              </w:rPr>
            </w:pPr>
            <w:r w:rsidRPr="00561E54">
              <w:rPr>
                <w:rFonts w:cs="Arial"/>
                <w:color w:val="000000"/>
                <w:lang w:val="en-GB"/>
              </w:rPr>
              <w:t>10.log(k.T.BW.1000) + NF</w:t>
            </w:r>
          </w:p>
        </w:tc>
      </w:tr>
      <w:tr w:rsidR="00FC5FF6" w:rsidRPr="00561E54" w:rsidTr="003F05A4">
        <w:tc>
          <w:tcPr>
            <w:tcW w:w="2518" w:type="dxa"/>
          </w:tcPr>
          <w:p w:rsidR="00FC5FF6" w:rsidRPr="00561E54" w:rsidRDefault="00FC5FF6" w:rsidP="003F05A4">
            <w:pPr>
              <w:rPr>
                <w:lang w:val="en-GB"/>
              </w:rPr>
            </w:pPr>
            <w:r w:rsidRPr="00561E54">
              <w:rPr>
                <w:lang w:val="en-GB"/>
              </w:rPr>
              <w:t>Standard Desensitization D</w:t>
            </w:r>
            <w:r w:rsidRPr="00561E54">
              <w:rPr>
                <w:vertAlign w:val="subscript"/>
                <w:lang w:val="en-GB"/>
              </w:rPr>
              <w:t>STANDARD</w:t>
            </w:r>
          </w:p>
        </w:tc>
        <w:tc>
          <w:tcPr>
            <w:tcW w:w="709" w:type="dxa"/>
          </w:tcPr>
          <w:p w:rsidR="00FC5FF6" w:rsidRPr="00561E54" w:rsidRDefault="00FC5FF6" w:rsidP="006E296D">
            <w:pPr>
              <w:rPr>
                <w:lang w:val="en-GB"/>
              </w:rPr>
            </w:pPr>
            <w:r w:rsidRPr="00561E54">
              <w:rPr>
                <w:lang w:val="en-GB"/>
              </w:rPr>
              <w:t>dB</w:t>
            </w:r>
          </w:p>
        </w:tc>
        <w:tc>
          <w:tcPr>
            <w:tcW w:w="3827" w:type="dxa"/>
          </w:tcPr>
          <w:p w:rsidR="00FC5FF6" w:rsidRPr="00561E54" w:rsidRDefault="00FC5FF6" w:rsidP="006E296D">
            <w:pPr>
              <w:rPr>
                <w:lang w:val="en-GB"/>
              </w:rPr>
            </w:pPr>
            <w:r w:rsidRPr="00561E54">
              <w:rPr>
                <w:lang w:val="en-GB"/>
              </w:rPr>
              <w:t>3</w:t>
            </w:r>
          </w:p>
        </w:tc>
        <w:tc>
          <w:tcPr>
            <w:tcW w:w="2552" w:type="dxa"/>
          </w:tcPr>
          <w:p w:rsidR="00FC5FF6" w:rsidRPr="00561E54" w:rsidRDefault="00FC5FF6" w:rsidP="003F05A4">
            <w:pPr>
              <w:rPr>
                <w:lang w:val="en-GB"/>
              </w:rPr>
            </w:pPr>
            <w:r w:rsidRPr="00561E54">
              <w:rPr>
                <w:rFonts w:cs="Arial"/>
                <w:lang w:val="en-GB"/>
              </w:rPr>
              <w:t>D</w:t>
            </w:r>
            <w:r w:rsidRPr="00561E54">
              <w:rPr>
                <w:rFonts w:cs="Arial"/>
                <w:vertAlign w:val="subscript"/>
                <w:lang w:val="en-GB"/>
              </w:rPr>
              <w:t>TARGET</w:t>
            </w:r>
            <w:r w:rsidRPr="00561E54">
              <w:rPr>
                <w:rFonts w:cs="Arial"/>
                <w:lang w:val="en-GB"/>
              </w:rPr>
              <w:t xml:space="preserve"> = D</w:t>
            </w:r>
            <w:r w:rsidRPr="00561E54">
              <w:rPr>
                <w:rFonts w:cs="Arial"/>
                <w:vertAlign w:val="subscript"/>
                <w:lang w:val="en-GB"/>
              </w:rPr>
              <w:t>STANDARD</w:t>
            </w:r>
          </w:p>
        </w:tc>
      </w:tr>
      <w:tr w:rsidR="00FC5FF6" w:rsidRPr="00561E54" w:rsidTr="003F05A4">
        <w:tc>
          <w:tcPr>
            <w:tcW w:w="2518" w:type="dxa"/>
          </w:tcPr>
          <w:p w:rsidR="00FC5FF6" w:rsidRPr="00561E54" w:rsidRDefault="00FC5FF6" w:rsidP="003F05A4">
            <w:pPr>
              <w:rPr>
                <w:lang w:val="en-GB"/>
              </w:rPr>
            </w:pPr>
            <w:r w:rsidRPr="00561E54">
              <w:rPr>
                <w:lang w:val="en-GB"/>
              </w:rPr>
              <w:t>Blocking Response</w:t>
            </w:r>
          </w:p>
        </w:tc>
        <w:tc>
          <w:tcPr>
            <w:tcW w:w="709" w:type="dxa"/>
          </w:tcPr>
          <w:p w:rsidR="00FC5FF6" w:rsidRPr="00561E54" w:rsidRDefault="00FC5FF6" w:rsidP="006E296D">
            <w:pPr>
              <w:rPr>
                <w:lang w:val="en-GB"/>
              </w:rPr>
            </w:pPr>
            <w:r w:rsidRPr="00561E54">
              <w:rPr>
                <w:lang w:val="en-GB"/>
              </w:rPr>
              <w:t>dB</w:t>
            </w:r>
          </w:p>
        </w:tc>
        <w:tc>
          <w:tcPr>
            <w:tcW w:w="3827" w:type="dxa"/>
          </w:tcPr>
          <w:p w:rsidR="00FC5FF6" w:rsidRPr="00561E54" w:rsidRDefault="00E66FD2" w:rsidP="003F05A4">
            <w:pPr>
              <w:jc w:val="center"/>
              <w:rPr>
                <w:lang w:val="en-GB"/>
              </w:rPr>
            </w:pPr>
            <w:r w:rsidRPr="00561E54">
              <w:rPr>
                <w:noProof/>
                <w:lang w:val="fr-FR" w:eastAsia="fr-FR"/>
              </w:rPr>
              <w:drawing>
                <wp:inline distT="0" distB="0" distL="0" distR="0" wp14:anchorId="26E2A330" wp14:editId="5F9B33E4">
                  <wp:extent cx="1941195" cy="1587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l="54314" t="24193" r="2914" b="20326"/>
                          <a:stretch>
                            <a:fillRect/>
                          </a:stretch>
                        </pic:blipFill>
                        <pic:spPr bwMode="auto">
                          <a:xfrm>
                            <a:off x="0" y="0"/>
                            <a:ext cx="1941195" cy="1587500"/>
                          </a:xfrm>
                          <a:prstGeom prst="rect">
                            <a:avLst/>
                          </a:prstGeom>
                          <a:noFill/>
                          <a:ln>
                            <a:noFill/>
                          </a:ln>
                        </pic:spPr>
                      </pic:pic>
                    </a:graphicData>
                  </a:graphic>
                </wp:inline>
              </w:drawing>
            </w:r>
          </w:p>
        </w:tc>
        <w:tc>
          <w:tcPr>
            <w:tcW w:w="2552" w:type="dxa"/>
          </w:tcPr>
          <w:p w:rsidR="00FC5FF6" w:rsidRPr="00561E54" w:rsidRDefault="00FC5FF6" w:rsidP="003F05A4">
            <w:pPr>
              <w:rPr>
                <w:lang w:val="en-GB"/>
              </w:rPr>
            </w:pPr>
            <w:r w:rsidRPr="00561E54">
              <w:rPr>
                <w:lang w:val="en-GB"/>
              </w:rPr>
              <w:t>ETSI TR 102.546</w:t>
            </w:r>
          </w:p>
          <w:p w:rsidR="00FC5FF6" w:rsidRPr="00561E54" w:rsidRDefault="00FC5FF6" w:rsidP="003F05A4">
            <w:pPr>
              <w:rPr>
                <w:lang w:val="en-GB"/>
              </w:rPr>
            </w:pPr>
            <w:r w:rsidRPr="00561E54">
              <w:rPr>
                <w:lang w:val="en-GB"/>
              </w:rPr>
              <w:t>Attachment 2, Applicable Receiver Parameter for PWMS below 1 GHz</w:t>
            </w:r>
          </w:p>
        </w:tc>
      </w:tr>
      <w:tr w:rsidR="00FC5FF6" w:rsidRPr="00561E54" w:rsidTr="003F05A4">
        <w:tc>
          <w:tcPr>
            <w:tcW w:w="2518" w:type="dxa"/>
          </w:tcPr>
          <w:p w:rsidR="00FC5FF6" w:rsidRPr="00561E54" w:rsidRDefault="00FC5FF6" w:rsidP="003F05A4">
            <w:pPr>
              <w:rPr>
                <w:lang w:val="en-GB"/>
              </w:rPr>
            </w:pPr>
            <w:r w:rsidRPr="00561E54">
              <w:rPr>
                <w:lang w:val="en-GB"/>
              </w:rPr>
              <w:t>Antenna height</w:t>
            </w:r>
          </w:p>
        </w:tc>
        <w:tc>
          <w:tcPr>
            <w:tcW w:w="709" w:type="dxa"/>
          </w:tcPr>
          <w:p w:rsidR="00FC5FF6" w:rsidRPr="00561E54" w:rsidRDefault="00FC5FF6" w:rsidP="006E296D">
            <w:pPr>
              <w:rPr>
                <w:lang w:val="en-GB"/>
              </w:rPr>
            </w:pPr>
            <w:r w:rsidRPr="00561E54">
              <w:rPr>
                <w:lang w:val="en-GB"/>
              </w:rPr>
              <w:t>m</w:t>
            </w:r>
          </w:p>
        </w:tc>
        <w:tc>
          <w:tcPr>
            <w:tcW w:w="3827" w:type="dxa"/>
          </w:tcPr>
          <w:p w:rsidR="00FC5FF6" w:rsidRPr="00561E54" w:rsidRDefault="00FC5FF6" w:rsidP="006E296D">
            <w:pPr>
              <w:rPr>
                <w:lang w:val="en-GB"/>
              </w:rPr>
            </w:pPr>
            <w:r w:rsidRPr="00561E54">
              <w:rPr>
                <w:lang w:val="en-GB"/>
              </w:rPr>
              <w:t>3</w:t>
            </w:r>
          </w:p>
        </w:tc>
        <w:tc>
          <w:tcPr>
            <w:tcW w:w="2552" w:type="dxa"/>
          </w:tcPr>
          <w:p w:rsidR="00FC5FF6" w:rsidRPr="00561E54" w:rsidRDefault="00FC5FF6" w:rsidP="003F05A4">
            <w:pPr>
              <w:rPr>
                <w:lang w:val="en-GB"/>
              </w:rPr>
            </w:pPr>
          </w:p>
        </w:tc>
      </w:tr>
      <w:tr w:rsidR="00FC5FF6" w:rsidRPr="00561E54" w:rsidTr="003F05A4">
        <w:tc>
          <w:tcPr>
            <w:tcW w:w="2518" w:type="dxa"/>
          </w:tcPr>
          <w:p w:rsidR="00FC5FF6" w:rsidRPr="00561E54" w:rsidRDefault="00FC5FF6" w:rsidP="003F05A4">
            <w:pPr>
              <w:rPr>
                <w:lang w:val="en-GB"/>
              </w:rPr>
            </w:pPr>
            <w:r w:rsidRPr="00561E54">
              <w:rPr>
                <w:lang w:val="en-GB"/>
              </w:rPr>
              <w:t>Antenna gain</w:t>
            </w:r>
          </w:p>
        </w:tc>
        <w:tc>
          <w:tcPr>
            <w:tcW w:w="709" w:type="dxa"/>
          </w:tcPr>
          <w:p w:rsidR="00FC5FF6" w:rsidRPr="00561E54" w:rsidRDefault="00FC5FF6" w:rsidP="006E296D">
            <w:pPr>
              <w:rPr>
                <w:lang w:val="en-GB"/>
              </w:rPr>
            </w:pPr>
            <w:proofErr w:type="spellStart"/>
            <w:r w:rsidRPr="00561E54">
              <w:rPr>
                <w:lang w:val="en-GB"/>
              </w:rPr>
              <w:t>dBi</w:t>
            </w:r>
            <w:proofErr w:type="spellEnd"/>
          </w:p>
        </w:tc>
        <w:tc>
          <w:tcPr>
            <w:tcW w:w="3827" w:type="dxa"/>
          </w:tcPr>
          <w:p w:rsidR="00FC5FF6" w:rsidRPr="00561E54" w:rsidRDefault="00FC5FF6" w:rsidP="006E296D">
            <w:pPr>
              <w:rPr>
                <w:lang w:val="en-GB"/>
              </w:rPr>
            </w:pPr>
            <w:r w:rsidRPr="00561E54">
              <w:rPr>
                <w:lang w:val="en-GB"/>
              </w:rPr>
              <w:t>0</w:t>
            </w:r>
          </w:p>
        </w:tc>
        <w:tc>
          <w:tcPr>
            <w:tcW w:w="2552" w:type="dxa"/>
          </w:tcPr>
          <w:p w:rsidR="00FC5FF6" w:rsidRPr="00561E54" w:rsidRDefault="00FC5FF6" w:rsidP="003F05A4">
            <w:pPr>
              <w:rPr>
                <w:lang w:val="en-GB"/>
              </w:rPr>
            </w:pPr>
            <w:r w:rsidRPr="00561E54">
              <w:rPr>
                <w:lang w:val="en-GB"/>
              </w:rPr>
              <w:t>Omni directional</w:t>
            </w:r>
          </w:p>
        </w:tc>
      </w:tr>
    </w:tbl>
    <w:p w:rsidR="00FC5FF6" w:rsidRPr="00561E54" w:rsidRDefault="00FC5FF6" w:rsidP="006E296D">
      <w:pPr>
        <w:rPr>
          <w:lang w:val="en-GB"/>
        </w:rPr>
      </w:pPr>
    </w:p>
    <w:p w:rsidR="00FC5FF6" w:rsidRPr="00561E54" w:rsidRDefault="00FC5FF6" w:rsidP="00BC11B4">
      <w:pPr>
        <w:pStyle w:val="ECCParagraph"/>
      </w:pPr>
      <w:r w:rsidRPr="00561E54">
        <w:t>Note</w:t>
      </w:r>
      <w:r w:rsidR="00C103AA" w:rsidRPr="00561E54">
        <w:t xml:space="preserve"> 1</w:t>
      </w:r>
      <w:r w:rsidRPr="00561E54">
        <w:t xml:space="preserve">: How to calculate the receiver blocking response and the target receiver blocking level is described in </w:t>
      </w:r>
      <w:r w:rsidR="00E4388A" w:rsidRPr="00561E54">
        <w:fldChar w:fldCharType="begin"/>
      </w:r>
      <w:r w:rsidR="00E65DF9" w:rsidRPr="00561E54">
        <w:instrText xml:space="preserve"> REF _Ref351989386 \n \h </w:instrText>
      </w:r>
      <w:r w:rsidR="00E4388A" w:rsidRPr="00561E54">
        <w:fldChar w:fldCharType="separate"/>
      </w:r>
      <w:r w:rsidR="00E65DF9" w:rsidRPr="00561E54">
        <w:t>ANNEX 7</w:t>
      </w:r>
      <w:r w:rsidR="00E4388A" w:rsidRPr="00561E54">
        <w:fldChar w:fldCharType="end"/>
      </w:r>
      <w:r w:rsidRPr="00561E54">
        <w:t>.</w:t>
      </w:r>
    </w:p>
    <w:p w:rsidR="004706A5" w:rsidRPr="00561E54" w:rsidRDefault="00C103AA" w:rsidP="004706A5">
      <w:pPr>
        <w:pStyle w:val="ECCParagraph"/>
      </w:pPr>
      <w:r w:rsidRPr="00561E54">
        <w:t>Note 2: For the SEAMCAT simulations the minimum required signal of -90</w:t>
      </w:r>
      <w:r w:rsidR="00924F39" w:rsidRPr="00561E54">
        <w:t xml:space="preserve"> </w:t>
      </w:r>
      <w:proofErr w:type="spellStart"/>
      <w:r w:rsidRPr="00561E54">
        <w:t>dBm</w:t>
      </w:r>
      <w:proofErr w:type="spellEnd"/>
      <w:r w:rsidRPr="00561E54">
        <w:t xml:space="preserve"> (sensitivity) with a location probability of 95</w:t>
      </w:r>
      <w:r w:rsidR="00924F39" w:rsidRPr="00561E54">
        <w:t xml:space="preserve"> </w:t>
      </w:r>
      <w:r w:rsidRPr="00561E54">
        <w:t xml:space="preserve">% has been used. </w:t>
      </w:r>
      <w:r w:rsidR="004706A5" w:rsidRPr="00561E54">
        <w:t xml:space="preserve">The fading conditions on a stage are simulated with a </w:t>
      </w:r>
      <w:r w:rsidR="00275FC5" w:rsidRPr="00561E54">
        <w:t xml:space="preserve">Gaussian distribution with a </w:t>
      </w:r>
      <w:r w:rsidR="004706A5" w:rsidRPr="00561E54">
        <w:t xml:space="preserve">standard deviation of 12 </w:t>
      </w:r>
      <w:proofErr w:type="spellStart"/>
      <w:r w:rsidR="004706A5" w:rsidRPr="00561E54">
        <w:t>dB.</w:t>
      </w:r>
      <w:proofErr w:type="spellEnd"/>
      <w:r w:rsidR="004706A5" w:rsidRPr="00561E54">
        <w:t xml:space="preserve"> The </w:t>
      </w:r>
      <w:r w:rsidRPr="00561E54">
        <w:t>distribution</w:t>
      </w:r>
      <w:r w:rsidR="004706A5" w:rsidRPr="00561E54">
        <w:t xml:space="preserve"> of the</w:t>
      </w:r>
      <w:r w:rsidRPr="00561E54">
        <w:t xml:space="preserve"> wanted</w:t>
      </w:r>
      <w:r w:rsidR="004706A5" w:rsidRPr="00561E54">
        <w:t xml:space="preserve"> signal is described in </w:t>
      </w:r>
      <w:r w:rsidR="00E4388A" w:rsidRPr="00561E54">
        <w:fldChar w:fldCharType="begin"/>
      </w:r>
      <w:r w:rsidR="00E65DF9" w:rsidRPr="00561E54">
        <w:instrText xml:space="preserve"> REF _Ref351989035 \n \h </w:instrText>
      </w:r>
      <w:r w:rsidR="00E4388A" w:rsidRPr="00561E54">
        <w:fldChar w:fldCharType="separate"/>
      </w:r>
      <w:r w:rsidR="00E65DF9" w:rsidRPr="00561E54">
        <w:t>ANNEX</w:t>
      </w:r>
      <w:r w:rsidR="00936B22" w:rsidRPr="00561E54">
        <w:t> </w:t>
      </w:r>
      <w:r w:rsidR="00E65DF9" w:rsidRPr="00561E54">
        <w:t>1</w:t>
      </w:r>
      <w:r w:rsidR="00E4388A" w:rsidRPr="00561E54">
        <w:fldChar w:fldCharType="end"/>
      </w:r>
      <w:r w:rsidR="004706A5" w:rsidRPr="00561E54">
        <w:t xml:space="preserve">, section </w:t>
      </w:r>
      <w:r w:rsidR="00723B6C">
        <w:fldChar w:fldCharType="begin"/>
      </w:r>
      <w:r w:rsidR="00723B6C">
        <w:instrText xml:space="preserve"> REF _Ref351721385 \r \h  \* MERGEFORMAT </w:instrText>
      </w:r>
      <w:r w:rsidR="00723B6C">
        <w:fldChar w:fldCharType="separate"/>
      </w:r>
      <w:r w:rsidR="00E65DF9" w:rsidRPr="00561E54">
        <w:t>A1.3.1</w:t>
      </w:r>
      <w:r w:rsidR="00723B6C">
        <w:fldChar w:fldCharType="end"/>
      </w:r>
      <w:r w:rsidR="004706A5" w:rsidRPr="00561E54">
        <w:t>.</w:t>
      </w:r>
    </w:p>
    <w:p w:rsidR="00FC5FF6" w:rsidRPr="00561E54" w:rsidRDefault="00FC5FF6" w:rsidP="008F72A9">
      <w:pPr>
        <w:pStyle w:val="Titre2"/>
        <w:rPr>
          <w:lang w:val="en-GB"/>
        </w:rPr>
      </w:pPr>
      <w:bookmarkStart w:id="45" w:name="_Toc337464739"/>
      <w:bookmarkStart w:id="46" w:name="_Ref337608767"/>
      <w:bookmarkStart w:id="47" w:name="_Toc355104118"/>
      <w:r w:rsidRPr="00561E54">
        <w:rPr>
          <w:lang w:val="en-GB"/>
        </w:rPr>
        <w:t>Scenarios</w:t>
      </w:r>
      <w:bookmarkEnd w:id="45"/>
      <w:bookmarkEnd w:id="46"/>
      <w:bookmarkEnd w:id="47"/>
    </w:p>
    <w:p w:rsidR="00FC5FF6" w:rsidRPr="00561E54" w:rsidRDefault="00FC5FF6" w:rsidP="00BC11B4">
      <w:pPr>
        <w:pStyle w:val="ECCParagraph"/>
      </w:pPr>
      <w:r w:rsidRPr="00561E54">
        <w:t>In the following table the relevant scenarios are listed.</w:t>
      </w:r>
    </w:p>
    <w:p w:rsidR="00FC5FF6" w:rsidRPr="00561E54" w:rsidRDefault="00FC5FF6" w:rsidP="00BC11B4">
      <w:pPr>
        <w:pStyle w:val="Lgende"/>
        <w:keepNext/>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13</w:t>
      </w:r>
      <w:r w:rsidR="00E4388A" w:rsidRPr="00561E54">
        <w:rPr>
          <w:lang w:val="en-GB"/>
        </w:rPr>
        <w:fldChar w:fldCharType="end"/>
      </w:r>
      <w:r w:rsidRPr="00561E54">
        <w:rPr>
          <w:lang w:val="en-GB"/>
        </w:rPr>
        <w:t>: Overview of scenarios</w:t>
      </w:r>
    </w:p>
    <w:tbl>
      <w:tblPr>
        <w:tblW w:w="8573" w:type="dxa"/>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073"/>
        <w:gridCol w:w="1241"/>
        <w:gridCol w:w="1119"/>
        <w:gridCol w:w="1099"/>
        <w:gridCol w:w="1050"/>
        <w:gridCol w:w="1543"/>
        <w:gridCol w:w="1448"/>
      </w:tblGrid>
      <w:tr w:rsidR="00616D30" w:rsidRPr="00561E54" w:rsidTr="00616D30">
        <w:trPr>
          <w:tblHeader/>
          <w:jc w:val="center"/>
        </w:trPr>
        <w:tc>
          <w:tcPr>
            <w:tcW w:w="107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Scenario</w:t>
            </w:r>
          </w:p>
        </w:tc>
        <w:tc>
          <w:tcPr>
            <w:tcW w:w="1241"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Outdoor/</w:t>
            </w:r>
            <w:r w:rsidRPr="00561E54">
              <w:rPr>
                <w:b/>
                <w:color w:val="FFFFFF"/>
                <w:lang w:val="en-GB"/>
              </w:rPr>
              <w:br/>
              <w:t>Indoor</w:t>
            </w:r>
          </w:p>
        </w:tc>
        <w:tc>
          <w:tcPr>
            <w:tcW w:w="1119"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Interferer</w:t>
            </w:r>
          </w:p>
        </w:tc>
        <w:tc>
          <w:tcPr>
            <w:tcW w:w="1099"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Victim</w:t>
            </w:r>
          </w:p>
        </w:tc>
        <w:tc>
          <w:tcPr>
            <w:tcW w:w="1050"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Distance (MCL)</w:t>
            </w:r>
          </w:p>
        </w:tc>
        <w:tc>
          <w:tcPr>
            <w:tcW w:w="1543"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jc w:val="center"/>
              <w:rPr>
                <w:b/>
                <w:color w:val="FFFFFF"/>
                <w:lang w:val="en-GB"/>
              </w:rPr>
            </w:pPr>
            <w:r w:rsidRPr="00561E54">
              <w:rPr>
                <w:b/>
                <w:color w:val="FFFFFF"/>
                <w:lang w:val="en-GB"/>
              </w:rPr>
              <w:t>Distance range</w:t>
            </w:r>
            <w:r w:rsidRPr="00561E54">
              <w:rPr>
                <w:b/>
                <w:color w:val="FFFFFF"/>
                <w:lang w:val="en-GB"/>
              </w:rPr>
              <w:br/>
              <w:t>(Monte-Carlo Simulations)</w:t>
            </w:r>
          </w:p>
        </w:tc>
        <w:tc>
          <w:tcPr>
            <w:tcW w:w="1448"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616D30" w:rsidRPr="00561E54" w:rsidRDefault="00616D30" w:rsidP="00D20B49">
            <w:pPr>
              <w:rPr>
                <w:b/>
                <w:color w:val="FFFFFF"/>
                <w:lang w:val="en-GB"/>
              </w:rPr>
            </w:pPr>
            <w:r w:rsidRPr="00561E54">
              <w:rPr>
                <w:b/>
                <w:color w:val="FFFFFF"/>
                <w:lang w:val="en-GB"/>
              </w:rPr>
              <w:t>Propagation model</w:t>
            </w:r>
          </w:p>
        </w:tc>
      </w:tr>
      <w:tr w:rsidR="00616D30" w:rsidRPr="00561E54" w:rsidTr="00616D30">
        <w:trPr>
          <w:jc w:val="center"/>
        </w:trPr>
        <w:tc>
          <w:tcPr>
            <w:tcW w:w="1073" w:type="dxa"/>
            <w:tcBorders>
              <w:top w:val="single" w:sz="6" w:space="0" w:color="FFFFFF"/>
            </w:tcBorders>
            <w:vAlign w:val="center"/>
          </w:tcPr>
          <w:p w:rsidR="00616D30" w:rsidRPr="00561E54" w:rsidRDefault="00616D30" w:rsidP="00D20B49">
            <w:pPr>
              <w:jc w:val="center"/>
              <w:rPr>
                <w:lang w:val="en-GB"/>
              </w:rPr>
            </w:pPr>
            <w:r w:rsidRPr="00561E54">
              <w:rPr>
                <w:lang w:val="en-GB"/>
              </w:rPr>
              <w:t>1</w:t>
            </w:r>
          </w:p>
        </w:tc>
        <w:tc>
          <w:tcPr>
            <w:tcW w:w="1241" w:type="dxa"/>
            <w:vMerge w:val="restart"/>
            <w:tcBorders>
              <w:top w:val="single" w:sz="6" w:space="0" w:color="FFFFFF"/>
            </w:tcBorders>
            <w:vAlign w:val="center"/>
          </w:tcPr>
          <w:p w:rsidR="00616D30" w:rsidRPr="00561E54" w:rsidRDefault="00616D30" w:rsidP="00C90E4F">
            <w:pPr>
              <w:jc w:val="center"/>
              <w:rPr>
                <w:lang w:val="en-GB"/>
              </w:rPr>
            </w:pPr>
            <w:r w:rsidRPr="00561E54">
              <w:rPr>
                <w:lang w:val="en-GB"/>
              </w:rPr>
              <w:t>Outdoor</w:t>
            </w:r>
          </w:p>
        </w:tc>
        <w:tc>
          <w:tcPr>
            <w:tcW w:w="1119" w:type="dxa"/>
            <w:tcBorders>
              <w:top w:val="single" w:sz="6" w:space="0" w:color="FFFFFF"/>
            </w:tcBorders>
            <w:vAlign w:val="center"/>
          </w:tcPr>
          <w:p w:rsidR="00616D30" w:rsidRPr="00561E54" w:rsidRDefault="00616D30" w:rsidP="00D20B49">
            <w:pPr>
              <w:jc w:val="center"/>
              <w:rPr>
                <w:lang w:val="en-GB"/>
              </w:rPr>
            </w:pPr>
            <w:r w:rsidRPr="00561E54">
              <w:rPr>
                <w:lang w:val="en-GB"/>
              </w:rPr>
              <w:t>PMSE</w:t>
            </w:r>
          </w:p>
        </w:tc>
        <w:tc>
          <w:tcPr>
            <w:tcW w:w="1099" w:type="dxa"/>
            <w:tcBorders>
              <w:top w:val="single" w:sz="6" w:space="0" w:color="FFFFFF"/>
            </w:tcBorders>
            <w:vAlign w:val="center"/>
          </w:tcPr>
          <w:p w:rsidR="00616D30" w:rsidRPr="00561E54" w:rsidRDefault="00616D30" w:rsidP="00D20B49">
            <w:pPr>
              <w:jc w:val="center"/>
              <w:rPr>
                <w:lang w:val="en-GB"/>
              </w:rPr>
            </w:pPr>
            <w:r w:rsidRPr="00561E54">
              <w:rPr>
                <w:lang w:val="en-GB"/>
              </w:rPr>
              <w:t>GSM UE</w:t>
            </w:r>
          </w:p>
        </w:tc>
        <w:tc>
          <w:tcPr>
            <w:tcW w:w="1050" w:type="dxa"/>
            <w:vMerge w:val="restart"/>
            <w:tcBorders>
              <w:top w:val="single" w:sz="6" w:space="0" w:color="FFFFFF"/>
            </w:tcBorders>
            <w:vAlign w:val="center"/>
          </w:tcPr>
          <w:p w:rsidR="00616D30" w:rsidRPr="00561E54" w:rsidRDefault="00616D30" w:rsidP="00D20B49">
            <w:pPr>
              <w:jc w:val="center"/>
              <w:rPr>
                <w:lang w:val="en-GB"/>
              </w:rPr>
            </w:pPr>
            <w:r w:rsidRPr="00561E54">
              <w:rPr>
                <w:lang w:val="en-GB"/>
              </w:rPr>
              <w:t>15</w:t>
            </w:r>
          </w:p>
        </w:tc>
        <w:tc>
          <w:tcPr>
            <w:tcW w:w="1543" w:type="dxa"/>
            <w:vMerge w:val="restart"/>
            <w:tcBorders>
              <w:top w:val="single" w:sz="6" w:space="0" w:color="FFFFFF"/>
            </w:tcBorders>
            <w:vAlign w:val="center"/>
          </w:tcPr>
          <w:p w:rsidR="00616D30" w:rsidRPr="00561E54" w:rsidRDefault="00616D30" w:rsidP="00D20B49">
            <w:pPr>
              <w:jc w:val="center"/>
              <w:rPr>
                <w:lang w:val="en-GB"/>
              </w:rPr>
            </w:pPr>
            <w:r w:rsidRPr="00561E54">
              <w:rPr>
                <w:lang w:val="en-GB"/>
              </w:rPr>
              <w:t>15..100 m</w:t>
            </w:r>
          </w:p>
        </w:tc>
        <w:tc>
          <w:tcPr>
            <w:tcW w:w="1448" w:type="dxa"/>
            <w:vMerge w:val="restart"/>
            <w:tcBorders>
              <w:top w:val="single" w:sz="6" w:space="0" w:color="FFFFFF"/>
            </w:tcBorders>
            <w:vAlign w:val="center"/>
          </w:tcPr>
          <w:p w:rsidR="00616D30" w:rsidRPr="00561E54" w:rsidRDefault="00616D30" w:rsidP="00D20B49">
            <w:pPr>
              <w:rPr>
                <w:lang w:val="en-GB"/>
              </w:rPr>
            </w:pPr>
            <w:r w:rsidRPr="00561E54">
              <w:rPr>
                <w:lang w:val="en-GB"/>
              </w:rPr>
              <w:t>IEEE 802.11 Model C, break-point at 5m</w:t>
            </w: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2</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LTE UE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3</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GSM UE</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4</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LTE UE</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5</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GSM macro BS</w:t>
            </w:r>
          </w:p>
        </w:tc>
        <w:tc>
          <w:tcPr>
            <w:tcW w:w="1050" w:type="dxa"/>
            <w:vMerge w:val="restart"/>
            <w:vAlign w:val="center"/>
          </w:tcPr>
          <w:p w:rsidR="00616D30" w:rsidRPr="00561E54" w:rsidRDefault="00616D30" w:rsidP="00D20B49">
            <w:pPr>
              <w:jc w:val="center"/>
              <w:rPr>
                <w:lang w:val="en-GB"/>
              </w:rPr>
            </w:pPr>
            <w:r w:rsidRPr="00561E54">
              <w:rPr>
                <w:lang w:val="en-GB"/>
              </w:rPr>
              <w:t>100</w:t>
            </w:r>
          </w:p>
        </w:tc>
        <w:tc>
          <w:tcPr>
            <w:tcW w:w="1543" w:type="dxa"/>
            <w:vMerge w:val="restart"/>
            <w:vAlign w:val="center"/>
          </w:tcPr>
          <w:p w:rsidR="00616D30" w:rsidRPr="00561E54" w:rsidRDefault="00616D30" w:rsidP="00D20B49">
            <w:pPr>
              <w:jc w:val="center"/>
              <w:rPr>
                <w:lang w:val="en-GB"/>
              </w:rPr>
            </w:pPr>
            <w:r w:rsidRPr="00561E54">
              <w:rPr>
                <w:lang w:val="en-GB"/>
              </w:rPr>
              <w:t>100..350 m</w:t>
            </w:r>
          </w:p>
        </w:tc>
        <w:tc>
          <w:tcPr>
            <w:tcW w:w="1448" w:type="dxa"/>
            <w:vMerge w:val="restart"/>
            <w:vAlign w:val="center"/>
          </w:tcPr>
          <w:p w:rsidR="00616D30" w:rsidRPr="00561E54" w:rsidRDefault="00616D30" w:rsidP="00D20B49">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6</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LTE macro BS</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7</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GSM macro BS</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8</w:t>
            </w:r>
          </w:p>
        </w:tc>
        <w:tc>
          <w:tcPr>
            <w:tcW w:w="1241" w:type="dxa"/>
            <w:vMerge/>
            <w:vAlign w:val="center"/>
          </w:tcPr>
          <w:p w:rsidR="00616D30" w:rsidRPr="00561E54" w:rsidRDefault="00616D30">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LTE macro BS</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8a</w:t>
            </w:r>
          </w:p>
        </w:tc>
        <w:tc>
          <w:tcPr>
            <w:tcW w:w="1241" w:type="dxa"/>
            <w:vAlign w:val="center"/>
          </w:tcPr>
          <w:p w:rsidR="00616D30" w:rsidRPr="00561E54" w:rsidRDefault="00616D30">
            <w:pPr>
              <w:jc w:val="center"/>
              <w:rPr>
                <w:lang w:val="en-GB"/>
              </w:rPr>
            </w:pPr>
            <w:r w:rsidRPr="00561E54">
              <w:rPr>
                <w:lang w:val="en-GB"/>
              </w:rPr>
              <w:t>Mixed</w:t>
            </w:r>
          </w:p>
        </w:tc>
        <w:tc>
          <w:tcPr>
            <w:tcW w:w="1119" w:type="dxa"/>
            <w:vAlign w:val="center"/>
          </w:tcPr>
          <w:p w:rsidR="00616D30" w:rsidRPr="00561E54" w:rsidRDefault="00616D30" w:rsidP="00FE7E62">
            <w:pPr>
              <w:jc w:val="center"/>
              <w:rPr>
                <w:lang w:val="en-GB"/>
              </w:rPr>
            </w:pPr>
            <w:r w:rsidRPr="00561E54">
              <w:rPr>
                <w:lang w:val="en-GB"/>
              </w:rPr>
              <w:t>LTE macro BS</w:t>
            </w:r>
          </w:p>
          <w:p w:rsidR="00616D30" w:rsidRPr="00561E54" w:rsidRDefault="00616D30" w:rsidP="00D20B49">
            <w:pPr>
              <w:jc w:val="center"/>
              <w:rPr>
                <w:lang w:val="en-GB"/>
              </w:rPr>
            </w:pPr>
            <w:r w:rsidRPr="00561E54">
              <w:rPr>
                <w:lang w:val="en-GB"/>
              </w:rPr>
              <w:t>(outdoor)</w:t>
            </w:r>
          </w:p>
        </w:tc>
        <w:tc>
          <w:tcPr>
            <w:tcW w:w="1099" w:type="dxa"/>
            <w:vAlign w:val="center"/>
          </w:tcPr>
          <w:p w:rsidR="00616D30" w:rsidRPr="00561E54" w:rsidRDefault="00616D30" w:rsidP="00616D30">
            <w:pPr>
              <w:jc w:val="center"/>
              <w:rPr>
                <w:lang w:val="en-GB"/>
              </w:rPr>
            </w:pPr>
            <w:r w:rsidRPr="00561E54">
              <w:rPr>
                <w:lang w:val="en-GB"/>
              </w:rPr>
              <w:t>PMSE (indoor)</w:t>
            </w:r>
          </w:p>
        </w:tc>
        <w:tc>
          <w:tcPr>
            <w:tcW w:w="1050" w:type="dxa"/>
            <w:vAlign w:val="center"/>
          </w:tcPr>
          <w:p w:rsidR="00616D30" w:rsidRPr="00561E54" w:rsidRDefault="00616D30" w:rsidP="00D20B49">
            <w:pPr>
              <w:jc w:val="center"/>
              <w:rPr>
                <w:lang w:val="en-GB"/>
              </w:rPr>
            </w:pPr>
            <w:r w:rsidRPr="00561E54">
              <w:rPr>
                <w:lang w:val="en-GB"/>
              </w:rPr>
              <w:t>100</w:t>
            </w:r>
          </w:p>
        </w:tc>
        <w:tc>
          <w:tcPr>
            <w:tcW w:w="1543" w:type="dxa"/>
            <w:vAlign w:val="center"/>
          </w:tcPr>
          <w:p w:rsidR="00616D30" w:rsidRPr="00561E54" w:rsidRDefault="00616D30" w:rsidP="00D20B49">
            <w:pPr>
              <w:jc w:val="center"/>
              <w:rPr>
                <w:lang w:val="en-GB"/>
              </w:rPr>
            </w:pPr>
            <w:r w:rsidRPr="00561E54">
              <w:rPr>
                <w:lang w:val="en-GB"/>
              </w:rPr>
              <w:t>100..350 m</w:t>
            </w:r>
          </w:p>
        </w:tc>
        <w:tc>
          <w:tcPr>
            <w:tcW w:w="1448" w:type="dxa"/>
            <w:vAlign w:val="center"/>
          </w:tcPr>
          <w:p w:rsidR="00616D30" w:rsidRPr="00561E54" w:rsidRDefault="00616D30" w:rsidP="00616D30">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p w:rsidR="00616D30" w:rsidRPr="00561E54" w:rsidRDefault="00616D30" w:rsidP="00616D30">
            <w:pPr>
              <w:rPr>
                <w:lang w:val="en-GB"/>
              </w:rPr>
            </w:pPr>
            <w:r w:rsidRPr="00561E54">
              <w:rPr>
                <w:lang w:val="en-GB"/>
              </w:rPr>
              <w:t>Wall attenuation 10 dB</w:t>
            </w: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9</w:t>
            </w:r>
          </w:p>
        </w:tc>
        <w:tc>
          <w:tcPr>
            <w:tcW w:w="1241" w:type="dxa"/>
            <w:vMerge w:val="restart"/>
            <w:vAlign w:val="center"/>
          </w:tcPr>
          <w:p w:rsidR="00616D30" w:rsidRPr="00561E54" w:rsidRDefault="00616D30" w:rsidP="00C90E4F">
            <w:pPr>
              <w:jc w:val="center"/>
              <w:rPr>
                <w:lang w:val="en-GB"/>
              </w:rPr>
            </w:pPr>
            <w:r w:rsidRPr="00561E54">
              <w:rPr>
                <w:lang w:val="en-GB"/>
              </w:rPr>
              <w:t>Indoor</w:t>
            </w: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GSM UE</w:t>
            </w:r>
          </w:p>
        </w:tc>
        <w:tc>
          <w:tcPr>
            <w:tcW w:w="1050" w:type="dxa"/>
            <w:vMerge w:val="restart"/>
            <w:vAlign w:val="center"/>
          </w:tcPr>
          <w:p w:rsidR="00616D30" w:rsidRPr="00561E54" w:rsidRDefault="00616D30" w:rsidP="00D20B49">
            <w:pPr>
              <w:jc w:val="center"/>
              <w:rPr>
                <w:lang w:val="en-GB"/>
              </w:rPr>
            </w:pPr>
            <w:r w:rsidRPr="00561E54">
              <w:rPr>
                <w:lang w:val="en-GB"/>
              </w:rPr>
              <w:t>5</w:t>
            </w:r>
          </w:p>
        </w:tc>
        <w:tc>
          <w:tcPr>
            <w:tcW w:w="1543" w:type="dxa"/>
            <w:vMerge w:val="restart"/>
            <w:vAlign w:val="center"/>
          </w:tcPr>
          <w:p w:rsidR="00616D30" w:rsidRPr="00561E54" w:rsidRDefault="00616D30" w:rsidP="00D20B49">
            <w:pPr>
              <w:jc w:val="center"/>
              <w:rPr>
                <w:lang w:val="en-GB"/>
              </w:rPr>
            </w:pPr>
            <w:r w:rsidRPr="00561E54">
              <w:rPr>
                <w:lang w:val="en-GB"/>
              </w:rPr>
              <w:t>5..50 m</w:t>
            </w:r>
          </w:p>
        </w:tc>
        <w:tc>
          <w:tcPr>
            <w:tcW w:w="1448" w:type="dxa"/>
            <w:vMerge w:val="restart"/>
            <w:vAlign w:val="center"/>
          </w:tcPr>
          <w:p w:rsidR="00616D30" w:rsidRPr="00561E54" w:rsidRDefault="00616D30" w:rsidP="00D20B49">
            <w:pPr>
              <w:rPr>
                <w:lang w:val="en-GB"/>
              </w:rPr>
            </w:pPr>
            <w:r w:rsidRPr="00561E54">
              <w:rPr>
                <w:lang w:val="en-GB"/>
              </w:rPr>
              <w:t>IEEE 802.11 Model C, break-point at 5m</w:t>
            </w: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10</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LTE UE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11</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GSM UE</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12</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LTE UE</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13</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 xml:space="preserve">GSM </w:t>
            </w:r>
            <w:proofErr w:type="spellStart"/>
            <w:r w:rsidRPr="00561E54">
              <w:rPr>
                <w:lang w:val="en-GB"/>
              </w:rPr>
              <w:t>pico</w:t>
            </w:r>
            <w:proofErr w:type="spellEnd"/>
            <w:r w:rsidRPr="00561E54">
              <w:rPr>
                <w:lang w:val="en-GB"/>
              </w:rPr>
              <w:t xml:space="preserve"> BS</w:t>
            </w:r>
          </w:p>
        </w:tc>
        <w:tc>
          <w:tcPr>
            <w:tcW w:w="1050" w:type="dxa"/>
            <w:vMerge w:val="restart"/>
            <w:vAlign w:val="center"/>
          </w:tcPr>
          <w:p w:rsidR="00616D30" w:rsidRPr="00561E54" w:rsidRDefault="00616D30" w:rsidP="00D20B49">
            <w:pPr>
              <w:jc w:val="center"/>
              <w:rPr>
                <w:lang w:val="en-GB"/>
              </w:rPr>
            </w:pPr>
            <w:r w:rsidRPr="00561E54">
              <w:rPr>
                <w:lang w:val="en-GB"/>
              </w:rPr>
              <w:t>5</w:t>
            </w:r>
          </w:p>
        </w:tc>
        <w:tc>
          <w:tcPr>
            <w:tcW w:w="1543" w:type="dxa"/>
            <w:vMerge w:val="restart"/>
            <w:vAlign w:val="center"/>
          </w:tcPr>
          <w:p w:rsidR="00616D30" w:rsidRPr="00561E54" w:rsidRDefault="00616D30" w:rsidP="00D20B49">
            <w:pPr>
              <w:jc w:val="center"/>
              <w:rPr>
                <w:lang w:val="en-GB"/>
              </w:rPr>
            </w:pPr>
            <w:r w:rsidRPr="00561E54">
              <w:rPr>
                <w:lang w:val="en-GB"/>
              </w:rPr>
              <w:t>5..50 m</w:t>
            </w:r>
          </w:p>
        </w:tc>
        <w:tc>
          <w:tcPr>
            <w:tcW w:w="1448" w:type="dxa"/>
            <w:vMerge w:val="restart"/>
            <w:vAlign w:val="center"/>
          </w:tcPr>
          <w:p w:rsidR="00616D30" w:rsidRPr="00561E54" w:rsidRDefault="00616D30" w:rsidP="00D20B49">
            <w:pPr>
              <w:rPr>
                <w:lang w:val="en-GB"/>
              </w:rPr>
            </w:pPr>
            <w:r w:rsidRPr="00561E54">
              <w:rPr>
                <w:lang w:val="en-GB"/>
              </w:rPr>
              <w:t>IEEE 802.11 Model C, break-point at 5m</w:t>
            </w: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14</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PMSE</w:t>
            </w:r>
          </w:p>
        </w:tc>
        <w:tc>
          <w:tcPr>
            <w:tcW w:w="1099" w:type="dxa"/>
            <w:vAlign w:val="center"/>
          </w:tcPr>
          <w:p w:rsidR="00616D30" w:rsidRPr="00561E54" w:rsidRDefault="00616D30" w:rsidP="00D20B49">
            <w:pPr>
              <w:jc w:val="cente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vAlign w:val="center"/>
          </w:tcPr>
          <w:p w:rsidR="00616D30" w:rsidRPr="00561E54" w:rsidRDefault="00616D30" w:rsidP="00D20B49">
            <w:pPr>
              <w:jc w:val="center"/>
              <w:rPr>
                <w:lang w:val="en-GB"/>
              </w:rPr>
            </w:pPr>
            <w:r w:rsidRPr="00561E54">
              <w:rPr>
                <w:lang w:val="en-GB"/>
              </w:rPr>
              <w:t>15</w:t>
            </w:r>
          </w:p>
        </w:tc>
        <w:tc>
          <w:tcPr>
            <w:tcW w:w="1241" w:type="dxa"/>
            <w:vMerge/>
            <w:vAlign w:val="center"/>
          </w:tcPr>
          <w:p w:rsidR="00616D30" w:rsidRPr="00561E54" w:rsidRDefault="00616D30" w:rsidP="00D20B49">
            <w:pPr>
              <w:jc w:val="center"/>
              <w:rPr>
                <w:lang w:val="en-GB"/>
              </w:rPr>
            </w:pPr>
          </w:p>
        </w:tc>
        <w:tc>
          <w:tcPr>
            <w:tcW w:w="1119" w:type="dxa"/>
            <w:vAlign w:val="center"/>
          </w:tcPr>
          <w:p w:rsidR="00616D30" w:rsidRPr="00561E54" w:rsidRDefault="00616D30" w:rsidP="00D20B49">
            <w:pPr>
              <w:jc w:val="center"/>
              <w:rPr>
                <w:lang w:val="en-GB"/>
              </w:rPr>
            </w:pPr>
            <w:r w:rsidRPr="00561E54">
              <w:rPr>
                <w:lang w:val="en-GB"/>
              </w:rPr>
              <w:t xml:space="preserve">GSM </w:t>
            </w:r>
            <w:proofErr w:type="spellStart"/>
            <w:r w:rsidRPr="00561E54">
              <w:rPr>
                <w:lang w:val="en-GB"/>
              </w:rPr>
              <w:t>pico</w:t>
            </w:r>
            <w:proofErr w:type="spellEnd"/>
            <w:r w:rsidRPr="00561E54">
              <w:rPr>
                <w:lang w:val="en-GB"/>
              </w:rPr>
              <w:t xml:space="preserve"> BS</w:t>
            </w:r>
          </w:p>
        </w:tc>
        <w:tc>
          <w:tcPr>
            <w:tcW w:w="1099" w:type="dxa"/>
            <w:vAlign w:val="center"/>
          </w:tcPr>
          <w:p w:rsidR="00616D30" w:rsidRPr="00561E54" w:rsidRDefault="00616D30" w:rsidP="00D20B49">
            <w:pPr>
              <w:jc w:val="center"/>
              <w:rPr>
                <w:lang w:val="en-GB"/>
              </w:rPr>
            </w:pPr>
            <w:r w:rsidRPr="00561E54">
              <w:rPr>
                <w:lang w:val="en-GB"/>
              </w:rPr>
              <w:t>PMSE</w:t>
            </w:r>
          </w:p>
        </w:tc>
        <w:tc>
          <w:tcPr>
            <w:tcW w:w="1050" w:type="dxa"/>
            <w:vMerge/>
            <w:vAlign w:val="center"/>
          </w:tcPr>
          <w:p w:rsidR="00616D30" w:rsidRPr="00561E54" w:rsidRDefault="00616D30" w:rsidP="00D20B49">
            <w:pPr>
              <w:jc w:val="center"/>
              <w:rPr>
                <w:lang w:val="en-GB"/>
              </w:rPr>
            </w:pPr>
          </w:p>
        </w:tc>
        <w:tc>
          <w:tcPr>
            <w:tcW w:w="1543" w:type="dxa"/>
            <w:vMerge/>
            <w:vAlign w:val="center"/>
          </w:tcPr>
          <w:p w:rsidR="00616D30" w:rsidRPr="00561E54" w:rsidRDefault="00616D30" w:rsidP="00D20B49">
            <w:pPr>
              <w:jc w:val="center"/>
              <w:rPr>
                <w:lang w:val="en-GB"/>
              </w:rPr>
            </w:pPr>
          </w:p>
        </w:tc>
        <w:tc>
          <w:tcPr>
            <w:tcW w:w="1448" w:type="dxa"/>
            <w:vMerge/>
            <w:vAlign w:val="center"/>
          </w:tcPr>
          <w:p w:rsidR="00616D30" w:rsidRPr="00561E54" w:rsidRDefault="00616D30" w:rsidP="00D20B49">
            <w:pPr>
              <w:rPr>
                <w:lang w:val="en-GB"/>
              </w:rPr>
            </w:pPr>
          </w:p>
        </w:tc>
      </w:tr>
      <w:tr w:rsidR="00616D30" w:rsidRPr="00561E54" w:rsidTr="00616D30">
        <w:trPr>
          <w:jc w:val="center"/>
        </w:trPr>
        <w:tc>
          <w:tcPr>
            <w:tcW w:w="1073" w:type="dxa"/>
            <w:tcBorders>
              <w:bottom w:val="single" w:sz="4" w:space="0" w:color="C00000"/>
            </w:tcBorders>
            <w:vAlign w:val="center"/>
          </w:tcPr>
          <w:p w:rsidR="00616D30" w:rsidRPr="00561E54" w:rsidRDefault="00616D30" w:rsidP="00D20B49">
            <w:pPr>
              <w:jc w:val="center"/>
              <w:rPr>
                <w:lang w:val="en-GB"/>
              </w:rPr>
            </w:pPr>
            <w:r w:rsidRPr="00561E54">
              <w:rPr>
                <w:lang w:val="en-GB"/>
              </w:rPr>
              <w:t>16</w:t>
            </w:r>
          </w:p>
        </w:tc>
        <w:tc>
          <w:tcPr>
            <w:tcW w:w="1241" w:type="dxa"/>
            <w:vMerge/>
            <w:tcBorders>
              <w:bottom w:val="single" w:sz="4" w:space="0" w:color="C00000"/>
            </w:tcBorders>
            <w:vAlign w:val="center"/>
          </w:tcPr>
          <w:p w:rsidR="00616D30" w:rsidRPr="00561E54" w:rsidRDefault="00616D30" w:rsidP="00D20B49">
            <w:pPr>
              <w:jc w:val="center"/>
              <w:rPr>
                <w:b/>
                <w:lang w:val="en-GB"/>
              </w:rPr>
            </w:pPr>
          </w:p>
        </w:tc>
        <w:tc>
          <w:tcPr>
            <w:tcW w:w="1119" w:type="dxa"/>
            <w:tcBorders>
              <w:bottom w:val="single" w:sz="4" w:space="0" w:color="C00000"/>
            </w:tcBorders>
            <w:vAlign w:val="center"/>
          </w:tcPr>
          <w:p w:rsidR="00616D30" w:rsidRPr="00561E54" w:rsidRDefault="00616D30" w:rsidP="00D20B49">
            <w:pPr>
              <w:jc w:val="cente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1099" w:type="dxa"/>
            <w:tcBorders>
              <w:bottom w:val="single" w:sz="4" w:space="0" w:color="C00000"/>
            </w:tcBorders>
            <w:vAlign w:val="center"/>
          </w:tcPr>
          <w:p w:rsidR="00616D30" w:rsidRPr="00561E54" w:rsidRDefault="00616D30" w:rsidP="00D20B49">
            <w:pPr>
              <w:jc w:val="center"/>
              <w:rPr>
                <w:lang w:val="en-GB"/>
              </w:rPr>
            </w:pPr>
            <w:r w:rsidRPr="00561E54">
              <w:rPr>
                <w:lang w:val="en-GB"/>
              </w:rPr>
              <w:t>PMSE</w:t>
            </w:r>
          </w:p>
        </w:tc>
        <w:tc>
          <w:tcPr>
            <w:tcW w:w="1050" w:type="dxa"/>
            <w:vMerge/>
            <w:tcBorders>
              <w:bottom w:val="single" w:sz="4" w:space="0" w:color="C00000"/>
            </w:tcBorders>
            <w:vAlign w:val="center"/>
          </w:tcPr>
          <w:p w:rsidR="00616D30" w:rsidRPr="00561E54" w:rsidRDefault="00616D30" w:rsidP="00D20B49">
            <w:pPr>
              <w:jc w:val="center"/>
              <w:rPr>
                <w:lang w:val="en-GB"/>
              </w:rPr>
            </w:pPr>
          </w:p>
        </w:tc>
        <w:tc>
          <w:tcPr>
            <w:tcW w:w="1543" w:type="dxa"/>
            <w:vMerge/>
            <w:tcBorders>
              <w:bottom w:val="single" w:sz="4" w:space="0" w:color="C00000"/>
            </w:tcBorders>
            <w:vAlign w:val="center"/>
          </w:tcPr>
          <w:p w:rsidR="00616D30" w:rsidRPr="00561E54" w:rsidRDefault="00616D30" w:rsidP="00D20B49">
            <w:pPr>
              <w:jc w:val="center"/>
              <w:rPr>
                <w:lang w:val="en-GB"/>
              </w:rPr>
            </w:pPr>
          </w:p>
        </w:tc>
        <w:tc>
          <w:tcPr>
            <w:tcW w:w="1448" w:type="dxa"/>
            <w:vMerge/>
            <w:tcBorders>
              <w:bottom w:val="single" w:sz="4" w:space="0" w:color="C00000"/>
            </w:tcBorders>
            <w:vAlign w:val="center"/>
          </w:tcPr>
          <w:p w:rsidR="00616D30" w:rsidRPr="00561E54" w:rsidRDefault="00616D30" w:rsidP="00D20B49">
            <w:pPr>
              <w:rPr>
                <w:lang w:val="en-GB"/>
              </w:rPr>
            </w:pPr>
          </w:p>
        </w:tc>
      </w:tr>
    </w:tbl>
    <w:p w:rsidR="00FC5FF6" w:rsidRPr="00561E54" w:rsidRDefault="00FC5FF6" w:rsidP="00F51C26">
      <w:pPr>
        <w:pStyle w:val="ECCParBulleted"/>
        <w:numPr>
          <w:ilvl w:val="0"/>
          <w:numId w:val="0"/>
        </w:numPr>
        <w:ind w:left="340"/>
      </w:pPr>
    </w:p>
    <w:p w:rsidR="00FC5FF6" w:rsidRPr="00561E54" w:rsidRDefault="00FC5FF6" w:rsidP="00BC11B4">
      <w:pPr>
        <w:pStyle w:val="ECCParBulleted"/>
      </w:pPr>
      <w:r w:rsidRPr="00561E54">
        <w:t>Note 1: In the distance range of an event area, e.g. theatre or outdoor show, people are present across the propagation link between a transmitter and a receiver and may cause additional loss (of up to 20 to 30 dB), as a result of body loss or multi-path interference due to body scattering</w:t>
      </w:r>
      <w:r w:rsidRPr="00561E54">
        <w:rPr>
          <w:rStyle w:val="Appelnotedebasdep"/>
        </w:rPr>
        <w:footnoteReference w:id="3"/>
      </w:r>
      <w:r w:rsidRPr="00561E54">
        <w:t xml:space="preserve">. Thus, the propagation model IEEE 802.11 (Model C) is used as in ECC Report 131 </w:t>
      </w:r>
      <w:r w:rsidR="00E4388A" w:rsidRPr="00561E54">
        <w:fldChar w:fldCharType="begin"/>
      </w:r>
      <w:r w:rsidRPr="00561E54">
        <w:instrText xml:space="preserve"> REF _Ref342989424 \r \h </w:instrText>
      </w:r>
      <w:r w:rsidR="00E4388A" w:rsidRPr="00561E54">
        <w:fldChar w:fldCharType="separate"/>
      </w:r>
      <w:r w:rsidR="00E65DF9" w:rsidRPr="00561E54">
        <w:t>[5]</w:t>
      </w:r>
      <w:r w:rsidR="00E4388A" w:rsidRPr="00561E54">
        <w:fldChar w:fldCharType="end"/>
      </w:r>
      <w:r w:rsidRPr="00561E54">
        <w:t>.</w:t>
      </w:r>
    </w:p>
    <w:p w:rsidR="00FC5FF6" w:rsidRPr="00561E54" w:rsidRDefault="00FC5FF6" w:rsidP="00BC11B4">
      <w:pPr>
        <w:pStyle w:val="ECCParBulleted"/>
      </w:pPr>
      <w:r w:rsidRPr="00561E54">
        <w:t>Note 2: An outdoor show is typically a concert performance</w:t>
      </w:r>
      <w:r w:rsidR="00B5585C">
        <w:t>.</w:t>
      </w:r>
    </w:p>
    <w:p w:rsidR="00FC5FF6" w:rsidRPr="00561E54" w:rsidRDefault="00FC5FF6">
      <w:pPr>
        <w:pStyle w:val="ECCParBulleted"/>
        <w:numPr>
          <w:ilvl w:val="0"/>
          <w:numId w:val="0"/>
        </w:numPr>
        <w:rPr>
          <w:rFonts w:cs="Arial"/>
          <w:szCs w:val="20"/>
        </w:rPr>
      </w:pPr>
    </w:p>
    <w:p w:rsidR="00FC5FF6" w:rsidRPr="00561E54" w:rsidRDefault="00FC5FF6">
      <w:pPr>
        <w:pStyle w:val="ECCParBulleted"/>
        <w:numPr>
          <w:ilvl w:val="0"/>
          <w:numId w:val="0"/>
        </w:numPr>
        <w:rPr>
          <w:rFonts w:cs="Arial"/>
          <w:szCs w:val="20"/>
        </w:rPr>
      </w:pPr>
      <w:r w:rsidRPr="00561E54">
        <w:rPr>
          <w:rFonts w:cs="Arial"/>
          <w:szCs w:val="20"/>
        </w:rPr>
        <w:t xml:space="preserve">A part from the indoor and the outdoor scenarios, a comprehensive mixed scenario for a densely populated urban environment is given for information, see </w:t>
      </w:r>
      <w:r w:rsidR="00E4388A" w:rsidRPr="00561E54">
        <w:rPr>
          <w:rFonts w:cs="Arial"/>
          <w:szCs w:val="20"/>
        </w:rPr>
        <w:fldChar w:fldCharType="begin"/>
      </w:r>
      <w:r w:rsidR="00E65DF9" w:rsidRPr="00561E54">
        <w:rPr>
          <w:rFonts w:cs="Arial"/>
          <w:szCs w:val="20"/>
        </w:rPr>
        <w:instrText xml:space="preserve"> REF _Ref351989427 \n \h </w:instrText>
      </w:r>
      <w:r w:rsidR="00E4388A" w:rsidRPr="00561E54">
        <w:rPr>
          <w:rFonts w:cs="Arial"/>
          <w:szCs w:val="20"/>
        </w:rPr>
      </w:r>
      <w:r w:rsidR="00E4388A" w:rsidRPr="00561E54">
        <w:rPr>
          <w:rFonts w:cs="Arial"/>
          <w:szCs w:val="20"/>
        </w:rPr>
        <w:fldChar w:fldCharType="separate"/>
      </w:r>
      <w:r w:rsidR="00E65DF9" w:rsidRPr="00561E54">
        <w:rPr>
          <w:rFonts w:cs="Arial"/>
          <w:szCs w:val="20"/>
        </w:rPr>
        <w:t>ANNEX 8</w:t>
      </w:r>
      <w:r w:rsidR="00E4388A" w:rsidRPr="00561E54">
        <w:rPr>
          <w:rFonts w:cs="Arial"/>
          <w:szCs w:val="20"/>
        </w:rPr>
        <w:fldChar w:fldCharType="end"/>
      </w:r>
      <w:r w:rsidRPr="00561E54">
        <w:rPr>
          <w:rFonts w:cs="Arial"/>
          <w:szCs w:val="20"/>
        </w:rPr>
        <w:t xml:space="preserve">. </w:t>
      </w:r>
      <w:r w:rsidR="00C103AA" w:rsidRPr="00561E54">
        <w:rPr>
          <w:rFonts w:cs="Arial"/>
          <w:szCs w:val="20"/>
        </w:rPr>
        <w:t>Based on</w:t>
      </w:r>
      <w:r w:rsidR="00106762" w:rsidRPr="00561E54">
        <w:rPr>
          <w:rFonts w:cs="Arial"/>
          <w:szCs w:val="20"/>
        </w:rPr>
        <w:t xml:space="preserve"> scenario 8 </w:t>
      </w:r>
      <w:r w:rsidR="00C103AA" w:rsidRPr="00561E54">
        <w:rPr>
          <w:rFonts w:cs="Arial"/>
          <w:szCs w:val="20"/>
        </w:rPr>
        <w:t xml:space="preserve">also a </w:t>
      </w:r>
      <w:r w:rsidR="00106762" w:rsidRPr="00561E54">
        <w:t>mixed scenario (scenario 8a)</w:t>
      </w:r>
      <w:r w:rsidR="00C103AA" w:rsidRPr="00561E54">
        <w:t xml:space="preserve"> has been simulated</w:t>
      </w:r>
      <w:r w:rsidR="00106762" w:rsidRPr="00561E54">
        <w:t>,</w:t>
      </w:r>
      <w:r w:rsidR="00C103AA" w:rsidRPr="00561E54">
        <w:t xml:space="preserve"> with</w:t>
      </w:r>
      <w:r w:rsidR="00106762" w:rsidRPr="00561E54">
        <w:t xml:space="preserve"> PMSE indoor and the LTE macro BS outdoor</w:t>
      </w:r>
      <w:r w:rsidR="00C103AA" w:rsidRPr="00561E54">
        <w:t xml:space="preserve"> (see </w:t>
      </w:r>
      <w:r w:rsidR="00E4388A" w:rsidRPr="00561E54">
        <w:fldChar w:fldCharType="begin"/>
      </w:r>
      <w:r w:rsidR="00C103AA" w:rsidRPr="00561E54">
        <w:instrText xml:space="preserve"> REF _Ref351965739 \r \h </w:instrText>
      </w:r>
      <w:r w:rsidR="00E4388A" w:rsidRPr="00561E54">
        <w:fldChar w:fldCharType="separate"/>
      </w:r>
      <w:r w:rsidR="00E65DF9" w:rsidRPr="00561E54">
        <w:t>A1.3</w:t>
      </w:r>
      <w:r w:rsidR="00E4388A" w:rsidRPr="00561E54">
        <w:fldChar w:fldCharType="end"/>
      </w:r>
      <w:r w:rsidR="00C103AA" w:rsidRPr="00561E54">
        <w:t>)</w:t>
      </w:r>
      <w:r w:rsidR="00106762" w:rsidRPr="00561E54">
        <w:t xml:space="preserve">. </w:t>
      </w:r>
    </w:p>
    <w:p w:rsidR="00FC5FF6" w:rsidRPr="00561E54" w:rsidRDefault="00FC5FF6">
      <w:pPr>
        <w:pStyle w:val="ECCParBulleted"/>
        <w:numPr>
          <w:ilvl w:val="0"/>
          <w:numId w:val="0"/>
        </w:numPr>
        <w:rPr>
          <w:rFonts w:cs="Arial"/>
          <w:szCs w:val="20"/>
        </w:rPr>
      </w:pPr>
    </w:p>
    <w:p w:rsidR="00FC5FF6" w:rsidRPr="00561E54" w:rsidRDefault="00FC5FF6" w:rsidP="00BC11B4">
      <w:pPr>
        <w:pStyle w:val="ECCParagraph"/>
      </w:pPr>
      <w:r w:rsidRPr="00561E54">
        <w:rPr>
          <w:rFonts w:cs="Arial"/>
          <w:szCs w:val="20"/>
        </w:rPr>
        <w:t>The s</w:t>
      </w:r>
      <w:r w:rsidRPr="00561E54">
        <w:t xml:space="preserve">et-up of distance ranges in the table above in the simulations is illustrated in </w:t>
      </w:r>
      <w:r w:rsidR="00E4388A" w:rsidRPr="00561E54">
        <w:fldChar w:fldCharType="begin"/>
      </w:r>
      <w:r w:rsidRPr="00561E54">
        <w:instrText xml:space="preserve"> REF _Ref341189334 \h </w:instrText>
      </w:r>
      <w:r w:rsidR="00E4388A" w:rsidRPr="00561E54">
        <w:fldChar w:fldCharType="separate"/>
      </w:r>
      <w:r w:rsidR="00E65DF9" w:rsidRPr="00561E54">
        <w:t>Figure 2</w:t>
      </w:r>
      <w:r w:rsidR="00E4388A" w:rsidRPr="00561E54">
        <w:fldChar w:fldCharType="end"/>
      </w:r>
      <w:r w:rsidRPr="00561E54">
        <w:t xml:space="preserve"> below.</w:t>
      </w:r>
    </w:p>
    <w:p w:rsidR="00FC5FF6" w:rsidRPr="00561E54" w:rsidRDefault="00E66FD2" w:rsidP="00BC11B4">
      <w:pPr>
        <w:pStyle w:val="ECCParagraph"/>
        <w:jc w:val="center"/>
      </w:pPr>
      <w:r w:rsidRPr="00561E54">
        <w:rPr>
          <w:noProof/>
          <w:lang w:val="fr-FR" w:eastAsia="fr-FR"/>
        </w:rPr>
        <w:lastRenderedPageBreak/>
        <w:drawing>
          <wp:inline distT="0" distB="0" distL="0" distR="0" wp14:anchorId="6022884B" wp14:editId="27D3969D">
            <wp:extent cx="4140835" cy="235521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0835" cy="2355215"/>
                    </a:xfrm>
                    <a:prstGeom prst="rect">
                      <a:avLst/>
                    </a:prstGeom>
                    <a:noFill/>
                    <a:ln>
                      <a:noFill/>
                    </a:ln>
                  </pic:spPr>
                </pic:pic>
              </a:graphicData>
            </a:graphic>
          </wp:inline>
        </w:drawing>
      </w:r>
    </w:p>
    <w:p w:rsidR="00FC5FF6" w:rsidRPr="00561E54" w:rsidRDefault="00FC5FF6" w:rsidP="00BC11B4">
      <w:pPr>
        <w:pStyle w:val="Lgende"/>
        <w:rPr>
          <w:lang w:val="en-GB"/>
        </w:rPr>
      </w:pPr>
      <w:bookmarkStart w:id="48" w:name="_Ref341189334"/>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2</w:t>
      </w:r>
      <w:r w:rsidR="00E4388A" w:rsidRPr="00561E54">
        <w:rPr>
          <w:lang w:val="en-GB"/>
        </w:rPr>
        <w:fldChar w:fldCharType="end"/>
      </w:r>
      <w:bookmarkEnd w:id="48"/>
      <w:r w:rsidRPr="00561E54">
        <w:rPr>
          <w:lang w:val="en-GB"/>
        </w:rPr>
        <w:t>: Illustration of the distance range</w:t>
      </w:r>
    </w:p>
    <w:p w:rsidR="00FC5FF6" w:rsidRPr="00561E54" w:rsidRDefault="00FC5FF6" w:rsidP="008576C9">
      <w:pPr>
        <w:pStyle w:val="ECCParagraph"/>
      </w:pPr>
      <w:r w:rsidRPr="00561E54">
        <w:t xml:space="preserve">PMSE should be operated only if a check of quality of service in the radio environment is performed before and resulted in sufficient quality. The PMSE setup indicates whether enough PMSE channels with no interference are available to guarantee the needed quality of service. This procedure is described in </w:t>
      </w:r>
      <w:r w:rsidR="00E4388A" w:rsidRPr="00561E54">
        <w:fldChar w:fldCharType="begin"/>
      </w:r>
      <w:r w:rsidRPr="00561E54">
        <w:instrText xml:space="preserve"> REF _Ref337608766 \r \h </w:instrText>
      </w:r>
      <w:r w:rsidR="00E4388A" w:rsidRPr="00561E54">
        <w:fldChar w:fldCharType="separate"/>
      </w:r>
      <w:r w:rsidR="00E65DF9" w:rsidRPr="00561E54">
        <w:t>ANNEX 5</w:t>
      </w:r>
      <w:r w:rsidR="00E4388A" w:rsidRPr="00561E54">
        <w:fldChar w:fldCharType="end"/>
      </w:r>
      <w:r w:rsidRPr="00561E54">
        <w:t>.</w:t>
      </w:r>
    </w:p>
    <w:p w:rsidR="00FC5FF6" w:rsidRPr="00561E54" w:rsidRDefault="00E4388A" w:rsidP="006E296D">
      <w:pPr>
        <w:pStyle w:val="ECCParagraph"/>
        <w:keepNext/>
      </w:pPr>
      <w:r w:rsidRPr="00561E54">
        <w:fldChar w:fldCharType="begin"/>
      </w:r>
      <w:r w:rsidR="00FC5FF6" w:rsidRPr="00561E54">
        <w:instrText xml:space="preserve"> REF _Ref341189424 \h </w:instrText>
      </w:r>
      <w:r w:rsidRPr="00561E54">
        <w:fldChar w:fldCharType="separate"/>
      </w:r>
      <w:r w:rsidR="00E65DF9" w:rsidRPr="00561E54">
        <w:t>Figure 3</w:t>
      </w:r>
      <w:r w:rsidRPr="00561E54">
        <w:fldChar w:fldCharType="end"/>
      </w:r>
      <w:r w:rsidR="00FC5FF6" w:rsidRPr="00561E54">
        <w:t xml:space="preserve"> and </w:t>
      </w:r>
      <w:r w:rsidRPr="00561E54">
        <w:fldChar w:fldCharType="begin"/>
      </w:r>
      <w:r w:rsidR="00FC5FF6" w:rsidRPr="00561E54">
        <w:instrText xml:space="preserve"> REF _Ref341189439 \h </w:instrText>
      </w:r>
      <w:r w:rsidRPr="00561E54">
        <w:fldChar w:fldCharType="separate"/>
      </w:r>
      <w:r w:rsidR="00E65DF9" w:rsidRPr="00561E54">
        <w:t>Figure 4</w:t>
      </w:r>
      <w:r w:rsidRPr="00561E54">
        <w:fldChar w:fldCharType="end"/>
      </w:r>
      <w:r w:rsidR="00FC5FF6" w:rsidRPr="00561E54">
        <w:t xml:space="preserve"> below illustrate the outdoor and indoor scenarios.</w:t>
      </w:r>
    </w:p>
    <w:p w:rsidR="00FC5FF6" w:rsidRPr="00561E54" w:rsidRDefault="00FC5FF6" w:rsidP="00BC11B4">
      <w:pPr>
        <w:pStyle w:val="ECCParagraph"/>
        <w:keepNext/>
        <w:jc w:val="center"/>
      </w:pPr>
      <w:r w:rsidRPr="00561E54">
        <w:t>.</w:t>
      </w:r>
      <w:r w:rsidR="00E66FD2" w:rsidRPr="00561E54">
        <w:rPr>
          <w:noProof/>
          <w:lang w:val="fr-FR" w:eastAsia="fr-FR"/>
        </w:rPr>
        <w:drawing>
          <wp:inline distT="0" distB="0" distL="0" distR="0" wp14:anchorId="7B45D80D" wp14:editId="417E74D1">
            <wp:extent cx="4572000" cy="1431925"/>
            <wp:effectExtent l="0" t="0" r="0" b="0"/>
            <wp:docPr id="1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Pr="00561E54" w:rsidRDefault="00FC5FF6" w:rsidP="00BC11B4">
      <w:pPr>
        <w:pStyle w:val="Lgende"/>
        <w:rPr>
          <w:lang w:val="en-GB"/>
        </w:rPr>
      </w:pPr>
      <w:bookmarkStart w:id="49" w:name="_Ref341189424"/>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3</w:t>
      </w:r>
      <w:r w:rsidR="00E4388A" w:rsidRPr="00561E54">
        <w:rPr>
          <w:lang w:val="en-GB"/>
        </w:rPr>
        <w:fldChar w:fldCharType="end"/>
      </w:r>
      <w:bookmarkEnd w:id="49"/>
      <w:r w:rsidRPr="00561E54">
        <w:rPr>
          <w:lang w:val="en-GB"/>
        </w:rPr>
        <w:t>: Outdoor interference scenario</w:t>
      </w:r>
    </w:p>
    <w:p w:rsidR="00FC5FF6" w:rsidRPr="00561E54" w:rsidRDefault="00FC5FF6" w:rsidP="006E296D">
      <w:pPr>
        <w:rPr>
          <w:lang w:val="en-GB"/>
        </w:rPr>
      </w:pPr>
    </w:p>
    <w:p w:rsidR="00FC5FF6" w:rsidRPr="00561E54" w:rsidRDefault="00E66FD2" w:rsidP="00BC11B4">
      <w:pPr>
        <w:pStyle w:val="ECCParagraph"/>
        <w:keepNext/>
        <w:jc w:val="center"/>
      </w:pPr>
      <w:r w:rsidRPr="00561E54">
        <w:rPr>
          <w:noProof/>
          <w:lang w:val="fr-FR" w:eastAsia="fr-FR"/>
        </w:rPr>
        <w:drawing>
          <wp:inline distT="0" distB="0" distL="0" distR="0" wp14:anchorId="2B5446C6" wp14:editId="5B2BF365">
            <wp:extent cx="4572000" cy="1431925"/>
            <wp:effectExtent l="0" t="0" r="0" b="0"/>
            <wp:docPr id="1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1431925"/>
                    </a:xfrm>
                    <a:prstGeom prst="rect">
                      <a:avLst/>
                    </a:prstGeom>
                    <a:noFill/>
                    <a:ln>
                      <a:noFill/>
                    </a:ln>
                  </pic:spPr>
                </pic:pic>
              </a:graphicData>
            </a:graphic>
          </wp:inline>
        </w:drawing>
      </w:r>
    </w:p>
    <w:p w:rsidR="00FC5FF6" w:rsidRPr="00561E54" w:rsidRDefault="00FC5FF6" w:rsidP="00BC11B4">
      <w:pPr>
        <w:pStyle w:val="Lgende"/>
        <w:rPr>
          <w:lang w:val="en-GB"/>
        </w:rPr>
      </w:pPr>
      <w:bookmarkStart w:id="50" w:name="_Ref341189439"/>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4</w:t>
      </w:r>
      <w:r w:rsidR="00E4388A" w:rsidRPr="00561E54">
        <w:rPr>
          <w:lang w:val="en-GB"/>
        </w:rPr>
        <w:fldChar w:fldCharType="end"/>
      </w:r>
      <w:bookmarkEnd w:id="50"/>
      <w:r w:rsidRPr="00561E54">
        <w:rPr>
          <w:lang w:val="en-GB"/>
        </w:rPr>
        <w:t>: Indoor interference scenario</w:t>
      </w:r>
    </w:p>
    <w:p w:rsidR="00FC5FF6" w:rsidRPr="00561E54" w:rsidRDefault="00FC5FF6" w:rsidP="00E715F8">
      <w:pPr>
        <w:pStyle w:val="ECCParagraph"/>
      </w:pPr>
      <w:bookmarkStart w:id="51" w:name="_Toc331447339"/>
      <w:bookmarkStart w:id="52" w:name="_Toc330200645"/>
      <w:bookmarkStart w:id="53" w:name="_Ref330914469"/>
      <w:bookmarkEnd w:id="51"/>
    </w:p>
    <w:p w:rsidR="00FC5FF6" w:rsidRPr="00561E54" w:rsidRDefault="00FC5FF6" w:rsidP="00106C34">
      <w:pPr>
        <w:pStyle w:val="Titre1"/>
      </w:pPr>
      <w:bookmarkStart w:id="54" w:name="_Ref337607112"/>
      <w:bookmarkStart w:id="55" w:name="_Toc355104119"/>
      <w:r w:rsidRPr="00561E54">
        <w:lastRenderedPageBreak/>
        <w:t>Results of COMPATIBILITY STUDIES</w:t>
      </w:r>
      <w:bookmarkEnd w:id="52"/>
      <w:bookmarkEnd w:id="53"/>
      <w:bookmarkEnd w:id="54"/>
      <w:bookmarkEnd w:id="55"/>
    </w:p>
    <w:p w:rsidR="00FC5FF6" w:rsidRPr="00561E54" w:rsidRDefault="00FC5FF6" w:rsidP="00106C34">
      <w:pPr>
        <w:pStyle w:val="Titre2"/>
        <w:rPr>
          <w:lang w:val="en-GB"/>
        </w:rPr>
      </w:pPr>
      <w:bookmarkStart w:id="56" w:name="_Toc330200646"/>
      <w:bookmarkStart w:id="57" w:name="_Toc355104120"/>
      <w:r w:rsidRPr="00561E54">
        <w:rPr>
          <w:lang w:val="en-GB"/>
        </w:rPr>
        <w:t>Methodology</w:t>
      </w:r>
      <w:bookmarkEnd w:id="56"/>
      <w:bookmarkEnd w:id="57"/>
    </w:p>
    <w:p w:rsidR="00FC5FF6" w:rsidRPr="00561E54" w:rsidRDefault="00FC5FF6" w:rsidP="00E715F8">
      <w:pPr>
        <w:pStyle w:val="ECCParagraph"/>
      </w:pPr>
      <w:r w:rsidRPr="00561E54">
        <w:t>In order to address a compatibility study for PMSE in the 1785-1805 MHz band different methods have been used:</w:t>
      </w:r>
    </w:p>
    <w:p w:rsidR="00FC5FF6" w:rsidRPr="00561E54" w:rsidRDefault="00FC5FF6" w:rsidP="00E715F8">
      <w:pPr>
        <w:pStyle w:val="ECCParBulleted"/>
      </w:pPr>
      <w:r w:rsidRPr="00561E54">
        <w:t>Method 1 - Simulations: Given that PMSE applications will be used in very different environments, it is impossible to predict in advance in which radio environmental PMSE is operated, as well as the spatial location of the devices to each other and the number of different devices. Therefore, a Monte Carlo analysis is applied using the simulator tool SEAMCAT (version 4.0.0).</w:t>
      </w:r>
    </w:p>
    <w:p w:rsidR="00FC5FF6" w:rsidRPr="00561E54" w:rsidRDefault="00FC5FF6" w:rsidP="00E715F8">
      <w:pPr>
        <w:pStyle w:val="ECCParBulleted"/>
      </w:pPr>
      <w:r w:rsidRPr="00561E54">
        <w:t>Method 2 - Minimum Coupling Loss (MCL) calculation: It is simple to use and does not require a computer for implementation in order to have the results for the worst case analysis. The result generated is isolation in dB, which are converted into the required physical separation between PMSE and MFCN systems.</w:t>
      </w:r>
    </w:p>
    <w:p w:rsidR="00FC5FF6" w:rsidRPr="00561E54" w:rsidRDefault="00FC5FF6" w:rsidP="00D13BB7">
      <w:pPr>
        <w:pStyle w:val="ECCParBulleted"/>
      </w:pPr>
      <w:r w:rsidRPr="00561E54">
        <w:t xml:space="preserve">Method 3 - Analysis based on the method adopted in CEPT Report 30 </w:t>
      </w:r>
      <w:r w:rsidR="00E4388A" w:rsidRPr="00561E54">
        <w:fldChar w:fldCharType="begin"/>
      </w:r>
      <w:r w:rsidRPr="00561E54">
        <w:instrText xml:space="preserve"> REF _Ref334018120 \r \h </w:instrText>
      </w:r>
      <w:r w:rsidR="00E4388A" w:rsidRPr="00561E54">
        <w:fldChar w:fldCharType="separate"/>
      </w:r>
      <w:r w:rsidR="00E65DF9" w:rsidRPr="00561E54">
        <w:t>[3]</w:t>
      </w:r>
      <w:r w:rsidR="00E4388A" w:rsidRPr="00561E54">
        <w:fldChar w:fldCharType="end"/>
      </w:r>
      <w:r w:rsidR="00B5585C">
        <w:t>.</w:t>
      </w:r>
    </w:p>
    <w:p w:rsidR="00FC5FF6" w:rsidRPr="00561E54" w:rsidRDefault="00FC5FF6" w:rsidP="00D13BB7">
      <w:pPr>
        <w:pStyle w:val="ECCParBulleted"/>
        <w:numPr>
          <w:ilvl w:val="0"/>
          <w:numId w:val="0"/>
        </w:numPr>
      </w:pPr>
    </w:p>
    <w:p w:rsidR="00FC5FF6" w:rsidRPr="00561E54" w:rsidRDefault="00FC5FF6" w:rsidP="00D13BB7">
      <w:pPr>
        <w:pStyle w:val="ECCParBulleted"/>
        <w:numPr>
          <w:ilvl w:val="0"/>
          <w:numId w:val="0"/>
        </w:numPr>
      </w:pPr>
      <w:r w:rsidRPr="00561E54">
        <w:t>The full descriptions of Methods 1 to 3, including derivations, can be found in Annexes 1 to 3. In addition, Annex 4 identifies the current emission limits in the band considered for terminals with similar characteristics as audio PMSE devices.</w:t>
      </w:r>
    </w:p>
    <w:p w:rsidR="00FC5FF6" w:rsidRPr="00561E54" w:rsidRDefault="00FC5FF6" w:rsidP="00106C34">
      <w:pPr>
        <w:pStyle w:val="Titre2"/>
        <w:rPr>
          <w:lang w:val="en-GB"/>
        </w:rPr>
      </w:pPr>
      <w:bookmarkStart w:id="58" w:name="_Toc333414897"/>
      <w:bookmarkStart w:id="59" w:name="_Toc333415780"/>
      <w:bookmarkStart w:id="60" w:name="_Toc330200647"/>
      <w:bookmarkStart w:id="61" w:name="_Ref330913815"/>
      <w:bookmarkStart w:id="62" w:name="_Toc355104121"/>
      <w:bookmarkEnd w:id="58"/>
      <w:bookmarkEnd w:id="59"/>
      <w:r w:rsidRPr="00561E54">
        <w:rPr>
          <w:lang w:val="en-GB"/>
        </w:rPr>
        <w:t>Results</w:t>
      </w:r>
      <w:bookmarkEnd w:id="60"/>
      <w:bookmarkEnd w:id="61"/>
      <w:bookmarkEnd w:id="62"/>
    </w:p>
    <w:p w:rsidR="00FC5FF6" w:rsidRPr="00561E54" w:rsidRDefault="00FC5FF6" w:rsidP="00134911">
      <w:pPr>
        <w:pStyle w:val="Titre3"/>
        <w:rPr>
          <w:lang w:val="en-GB"/>
        </w:rPr>
      </w:pPr>
      <w:bookmarkStart w:id="63" w:name="_Toc355104122"/>
      <w:r w:rsidRPr="00561E54">
        <w:rPr>
          <w:lang w:val="en-GB"/>
        </w:rPr>
        <w:t>Handheld PMSE</w:t>
      </w:r>
      <w:r w:rsidR="00305F1E" w:rsidRPr="00561E54">
        <w:rPr>
          <w:lang w:val="en-GB"/>
        </w:rPr>
        <w:t xml:space="preserve"> interfere</w:t>
      </w:r>
      <w:r w:rsidR="00924F39" w:rsidRPr="00561E54">
        <w:rPr>
          <w:lang w:val="en-GB"/>
        </w:rPr>
        <w:t>nce</w:t>
      </w:r>
      <w:r w:rsidR="00305F1E" w:rsidRPr="00561E54">
        <w:rPr>
          <w:lang w:val="en-GB"/>
        </w:rPr>
        <w:t xml:space="preserve"> </w:t>
      </w:r>
      <w:r w:rsidR="00924F39" w:rsidRPr="00561E54">
        <w:rPr>
          <w:lang w:val="en-GB"/>
        </w:rPr>
        <w:t xml:space="preserve">into </w:t>
      </w:r>
      <w:r w:rsidR="00305F1E" w:rsidRPr="00561E54">
        <w:rPr>
          <w:lang w:val="en-GB"/>
        </w:rPr>
        <w:t>MFCN</w:t>
      </w:r>
      <w:bookmarkEnd w:id="63"/>
    </w:p>
    <w:p w:rsidR="00FC5FF6" w:rsidRPr="00561E54" w:rsidRDefault="00FC5FF6">
      <w:pPr>
        <w:pStyle w:val="ECCParagraph"/>
      </w:pPr>
      <w:r w:rsidRPr="00561E54">
        <w:t xml:space="preserve">The results provided by Methods 1, 2 and 3 for handheld PMSE are summarised in </w:t>
      </w:r>
      <w:r w:rsidR="00E4388A" w:rsidRPr="00561E54">
        <w:fldChar w:fldCharType="begin"/>
      </w:r>
      <w:r w:rsidRPr="00561E54">
        <w:instrText xml:space="preserve"> REF _Ref342840761 \h </w:instrText>
      </w:r>
      <w:r w:rsidR="00E4388A" w:rsidRPr="00561E54">
        <w:fldChar w:fldCharType="separate"/>
      </w:r>
      <w:r w:rsidR="00E65DF9" w:rsidRPr="00561E54">
        <w:t>Table 14</w:t>
      </w:r>
      <w:r w:rsidR="00E4388A" w:rsidRPr="00561E54">
        <w:fldChar w:fldCharType="end"/>
      </w:r>
      <w:r w:rsidRPr="00561E54">
        <w:t>.</w:t>
      </w:r>
    </w:p>
    <w:p w:rsidR="00FC5FF6" w:rsidRPr="00561E54" w:rsidRDefault="00FC5FF6" w:rsidP="005B2CA0">
      <w:pPr>
        <w:pStyle w:val="Lgende"/>
        <w:rPr>
          <w:lang w:val="en-GB"/>
        </w:rPr>
      </w:pPr>
      <w:bookmarkStart w:id="64" w:name="_Ref342840761"/>
      <w:bookmarkStart w:id="65" w:name="_Ref342840755"/>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14</w:t>
      </w:r>
      <w:r w:rsidR="00E4388A" w:rsidRPr="00561E54">
        <w:rPr>
          <w:lang w:val="en-GB"/>
        </w:rPr>
        <w:fldChar w:fldCharType="end"/>
      </w:r>
      <w:bookmarkEnd w:id="64"/>
      <w:r w:rsidRPr="00561E54">
        <w:rPr>
          <w:lang w:val="en-GB"/>
        </w:rPr>
        <w:t>: Summary of results for different scenarios, Handheld PMSE</w:t>
      </w:r>
      <w:bookmarkEnd w:id="6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275"/>
        <w:gridCol w:w="1134"/>
        <w:gridCol w:w="2127"/>
        <w:gridCol w:w="1417"/>
        <w:gridCol w:w="1418"/>
      </w:tblGrid>
      <w:tr w:rsidR="00FC5FF6" w:rsidRPr="00561E54" w:rsidTr="00FF3CD7">
        <w:trPr>
          <w:tblHeader/>
        </w:trPr>
        <w:tc>
          <w:tcPr>
            <w:tcW w:w="1101" w:type="dxa"/>
            <w:tcBorders>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Indoor</w:t>
            </w:r>
          </w:p>
          <w:p w:rsidR="00FC5FF6" w:rsidRPr="00561E54" w:rsidRDefault="00FC5FF6" w:rsidP="003F05A4">
            <w:pPr>
              <w:jc w:val="center"/>
              <w:rPr>
                <w:b/>
                <w:color w:val="FFFFFF"/>
                <w:lang w:val="en-GB"/>
              </w:rPr>
            </w:pPr>
            <w:r w:rsidRPr="00561E54">
              <w:rPr>
                <w:b/>
                <w:color w:val="FFFFFF"/>
                <w:lang w:val="en-GB"/>
              </w:rPr>
              <w:t>/Outdoor</w:t>
            </w:r>
          </w:p>
        </w:tc>
        <w:tc>
          <w:tcPr>
            <w:tcW w:w="1275"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Interferer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Victim</w:t>
            </w:r>
          </w:p>
        </w:tc>
        <w:tc>
          <w:tcPr>
            <w:tcW w:w="2127"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1</w:t>
            </w:r>
            <w:r w:rsidRPr="00561E54">
              <w:rPr>
                <w:rFonts w:ascii="Calibri" w:hAnsi="Calibri" w:cs="Calibri"/>
                <w:b/>
                <w:bCs/>
                <w:color w:val="FFFFFF"/>
                <w:sz w:val="22"/>
                <w:szCs w:val="22"/>
                <w:lang w:val="en-GB" w:eastAsia="de-DE"/>
              </w:rPr>
              <w:t xml:space="preserve"> Unwanted/Blocking (%)</w:t>
            </w:r>
          </w:p>
        </w:tc>
        <w:tc>
          <w:tcPr>
            <w:tcW w:w="1417"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2</w:t>
            </w:r>
          </w:p>
        </w:tc>
        <w:tc>
          <w:tcPr>
            <w:tcW w:w="1418" w:type="dxa"/>
            <w:tcBorders>
              <w:lef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3</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1804.8-1805 MHz</w:t>
            </w:r>
          </w:p>
          <w:p w:rsidR="00FC5FF6" w:rsidRPr="00244491" w:rsidRDefault="00FC5FF6" w:rsidP="00877218">
            <w:pPr>
              <w:spacing w:before="60" w:after="60"/>
              <w:rPr>
                <w:color w:val="000000"/>
                <w:lang w:val="en-GB"/>
              </w:rPr>
            </w:pPr>
            <w:r w:rsidRPr="00244491">
              <w:rPr>
                <w:color w:val="000000"/>
                <w:lang w:val="en-GB"/>
              </w:rPr>
              <w:t>OOB: -37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FA6535"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2</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 xml:space="preserve">PMSE </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0/1.05</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1803.6-1805 MHz</w:t>
            </w:r>
          </w:p>
          <w:p w:rsidR="00FC5FF6" w:rsidRPr="00244491" w:rsidRDefault="00FC5FF6" w:rsidP="00877218">
            <w:pPr>
              <w:spacing w:before="60" w:after="60"/>
              <w:rPr>
                <w:color w:val="000000"/>
                <w:lang w:val="en-GB"/>
              </w:rPr>
            </w:pPr>
            <w:r w:rsidRPr="00244491">
              <w:rPr>
                <w:color w:val="000000"/>
                <w:lang w:val="en-GB"/>
              </w:rPr>
              <w:t>OOB: -36 dBm/200kHz</w:t>
            </w:r>
          </w:p>
        </w:tc>
        <w:tc>
          <w:tcPr>
            <w:tcW w:w="1418" w:type="dxa"/>
            <w:vAlign w:val="center"/>
          </w:tcPr>
          <w:p w:rsidR="00FC5FF6" w:rsidRPr="00244491" w:rsidRDefault="00FC5FF6" w:rsidP="00C90E4F">
            <w:pPr>
              <w:spacing w:before="60" w:after="60"/>
              <w:rPr>
                <w:color w:val="000000"/>
                <w:lang w:val="en-GB"/>
              </w:rPr>
            </w:pPr>
            <w:r w:rsidRPr="00244491">
              <w:rPr>
                <w:color w:val="000000"/>
                <w:lang w:val="en-GB"/>
              </w:rPr>
              <w:t>RFR: 1803.8-1805 MHz</w:t>
            </w:r>
          </w:p>
          <w:p w:rsidR="00FC5FF6" w:rsidRPr="00244491" w:rsidRDefault="00FC5FF6" w:rsidP="00FD3301">
            <w:pPr>
              <w:spacing w:before="60" w:after="60"/>
              <w:rPr>
                <w:color w:val="000000"/>
                <w:lang w:val="en-GB"/>
              </w:rPr>
            </w:pPr>
            <w:r w:rsidRPr="00244491">
              <w:rPr>
                <w:color w:val="000000"/>
                <w:lang w:val="en-GB"/>
              </w:rPr>
              <w:t>OOB</w:t>
            </w:r>
            <w:r w:rsidR="00FD3301" w:rsidRPr="00244491">
              <w:rPr>
                <w:color w:val="000000"/>
                <w:lang w:val="en-GB"/>
              </w:rPr>
              <w:t xml:space="preserve">: </w:t>
            </w:r>
            <w:r w:rsidRPr="00244491">
              <w:rPr>
                <w:color w:val="000000"/>
                <w:lang w:val="en-GB"/>
              </w:rPr>
              <w:t>-42 dBm/200kHz</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3</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7" w:type="dxa"/>
            <w:vAlign w:val="center"/>
          </w:tcPr>
          <w:p w:rsidR="00FC5FF6" w:rsidRPr="00561E54" w:rsidRDefault="00FC5FF6">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1C6B3A">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macro BS</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0.09/0.13</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1785-1785.2 MHz</w:t>
            </w:r>
          </w:p>
          <w:p w:rsidR="00FC5FF6" w:rsidRPr="00244491" w:rsidRDefault="00FC5FF6" w:rsidP="00877218">
            <w:pPr>
              <w:spacing w:before="60" w:after="60"/>
              <w:rPr>
                <w:color w:val="000000"/>
                <w:lang w:val="en-GB"/>
              </w:rPr>
            </w:pPr>
            <w:r w:rsidRPr="00244491">
              <w:rPr>
                <w:color w:val="000000"/>
                <w:lang w:val="en-GB"/>
              </w:rPr>
              <w:t>OOB: -20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FA6535"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6</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macro BS</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0.01/0.03</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-17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244491" w:rsidRDefault="00FC5FF6" w:rsidP="00C90E4F">
            <w:pPr>
              <w:spacing w:before="60" w:after="60"/>
              <w:rPr>
                <w:color w:val="000000"/>
                <w:lang w:val="en-GB"/>
              </w:rPr>
            </w:pPr>
            <w:r w:rsidRPr="00244491">
              <w:rPr>
                <w:color w:val="000000"/>
                <w:lang w:val="en-GB"/>
              </w:rPr>
              <w:t>RFR: 1785-1785.2 MHz</w:t>
            </w:r>
          </w:p>
          <w:p w:rsidR="00FC5FF6" w:rsidRPr="00244491" w:rsidRDefault="00FC5FF6" w:rsidP="00FD3301">
            <w:pPr>
              <w:spacing w:before="60" w:after="60"/>
              <w:rPr>
                <w:color w:val="000000"/>
                <w:lang w:val="en-GB"/>
              </w:rPr>
            </w:pPr>
            <w:r w:rsidRPr="00244491">
              <w:rPr>
                <w:color w:val="000000"/>
                <w:lang w:val="en-GB"/>
              </w:rPr>
              <w:t>OOB</w:t>
            </w:r>
            <w:r w:rsidR="00FD3301" w:rsidRPr="00244491">
              <w:rPr>
                <w:color w:val="000000"/>
                <w:lang w:val="en-GB"/>
              </w:rPr>
              <w:t xml:space="preserve">: </w:t>
            </w:r>
            <w:r w:rsidRPr="00244491">
              <w:rPr>
                <w:color w:val="000000"/>
                <w:lang w:val="en-GB"/>
              </w:rPr>
              <w:t>-29 dBm/200kHz</w:t>
            </w:r>
          </w:p>
        </w:tc>
      </w:tr>
      <w:tr w:rsidR="00FC5FF6" w:rsidRPr="00561E54" w:rsidTr="000A49DA">
        <w:tc>
          <w:tcPr>
            <w:tcW w:w="1101" w:type="dxa"/>
            <w:vAlign w:val="center"/>
          </w:tcPr>
          <w:p w:rsidR="00FC5FF6" w:rsidRPr="00561E54" w:rsidRDefault="00896049" w:rsidP="00877218">
            <w:pPr>
              <w:spacing w:before="60" w:after="60"/>
              <w:rPr>
                <w:color w:val="000000"/>
                <w:lang w:val="en-GB"/>
              </w:rPr>
            </w:pPr>
            <w:r w:rsidRPr="00561E54">
              <w:rPr>
                <w:color w:val="000000"/>
                <w:lang w:val="en-GB"/>
              </w:rPr>
              <w:t>7</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GSM macro BS</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2127"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896049"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lastRenderedPageBreak/>
              <w:t>9</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 indoor</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1804.4-1805 MHz</w:t>
            </w:r>
          </w:p>
          <w:p w:rsidR="00FC5FF6" w:rsidRPr="00244491" w:rsidRDefault="00FC5FF6" w:rsidP="00877218">
            <w:pPr>
              <w:spacing w:before="60" w:after="60"/>
              <w:rPr>
                <w:color w:val="000000"/>
                <w:lang w:val="en-GB"/>
              </w:rPr>
            </w:pPr>
            <w:r w:rsidRPr="00244491">
              <w:rPr>
                <w:color w:val="000000"/>
                <w:lang w:val="en-GB"/>
              </w:rPr>
              <w:t>OOB: -53.5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10</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 indoor</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0/5.92</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1800-1805 MHz</w:t>
            </w:r>
          </w:p>
          <w:p w:rsidR="00FC5FF6" w:rsidRPr="00244491" w:rsidRDefault="00FC5FF6" w:rsidP="00877218">
            <w:pPr>
              <w:spacing w:before="60" w:after="60"/>
              <w:rPr>
                <w:color w:val="000000"/>
                <w:lang w:val="en-GB"/>
              </w:rPr>
            </w:pPr>
            <w:r w:rsidRPr="00244491">
              <w:rPr>
                <w:color w:val="000000"/>
                <w:lang w:val="en-GB"/>
              </w:rPr>
              <w:t>OOB: -52.5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11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896049" w:rsidP="00877218">
            <w:pPr>
              <w:spacing w:before="60" w:after="60"/>
              <w:rPr>
                <w:color w:val="000000"/>
                <w:lang w:val="en-GB"/>
              </w:rPr>
            </w:pPr>
            <w:r w:rsidRPr="00561E54">
              <w:rPr>
                <w:color w:val="000000"/>
                <w:lang w:val="en-GB"/>
              </w:rPr>
              <w:t>13</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22.56/0.01</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1785-1786.6 MHz</w:t>
            </w:r>
          </w:p>
          <w:p w:rsidR="00FC5FF6" w:rsidRPr="00244491" w:rsidRDefault="00FC5FF6" w:rsidP="00877218">
            <w:pPr>
              <w:spacing w:before="60" w:after="60"/>
              <w:rPr>
                <w:color w:val="000000"/>
                <w:lang w:val="en-GB"/>
              </w:rPr>
            </w:pPr>
            <w:r w:rsidRPr="00244491">
              <w:rPr>
                <w:color w:val="000000"/>
                <w:lang w:val="en-GB"/>
              </w:rPr>
              <w:t>OOB: -60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14</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2.27/3.17</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allowed in the band (RFR &gt; 20 MHz)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0A49DA">
        <w:tc>
          <w:tcPr>
            <w:tcW w:w="1101" w:type="dxa"/>
            <w:vAlign w:val="center"/>
          </w:tcPr>
          <w:p w:rsidR="00FC5FF6" w:rsidRPr="00561E54" w:rsidRDefault="00FC5FF6" w:rsidP="00877218">
            <w:pPr>
              <w:spacing w:before="60" w:after="60"/>
              <w:rPr>
                <w:color w:val="000000"/>
                <w:lang w:val="en-GB"/>
              </w:rPr>
            </w:pPr>
            <w:r w:rsidRPr="00561E54">
              <w:rPr>
                <w:color w:val="000000"/>
                <w:lang w:val="en-GB"/>
              </w:rPr>
              <w:t>15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12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bl>
    <w:p w:rsidR="00FC5FF6" w:rsidRPr="00561E54" w:rsidRDefault="00FC5FF6" w:rsidP="006E296D">
      <w:pPr>
        <w:rPr>
          <w:lang w:val="en-GB"/>
        </w:rPr>
      </w:pPr>
    </w:p>
    <w:p w:rsidR="00FC5FF6" w:rsidRPr="00561E54" w:rsidRDefault="00FC5FF6" w:rsidP="00D20B49">
      <w:pPr>
        <w:pStyle w:val="Titre3"/>
        <w:rPr>
          <w:lang w:val="en-GB"/>
        </w:rPr>
      </w:pPr>
      <w:bookmarkStart w:id="66" w:name="_Toc355104123"/>
      <w:r w:rsidRPr="00561E54">
        <w:rPr>
          <w:lang w:val="en-GB"/>
        </w:rPr>
        <w:t>Body Worn PMSE</w:t>
      </w:r>
      <w:r w:rsidR="00305F1E" w:rsidRPr="00561E54">
        <w:rPr>
          <w:lang w:val="en-GB"/>
        </w:rPr>
        <w:t xml:space="preserve"> interfere</w:t>
      </w:r>
      <w:r w:rsidR="00924F39" w:rsidRPr="00561E54">
        <w:rPr>
          <w:lang w:val="en-GB"/>
        </w:rPr>
        <w:t>nce into</w:t>
      </w:r>
      <w:r w:rsidR="00305F1E" w:rsidRPr="00561E54">
        <w:rPr>
          <w:lang w:val="en-GB"/>
        </w:rPr>
        <w:t xml:space="preserve"> MFCN</w:t>
      </w:r>
      <w:bookmarkEnd w:id="66"/>
    </w:p>
    <w:p w:rsidR="00FC5FF6" w:rsidRPr="00561E54" w:rsidRDefault="00FC5FF6" w:rsidP="00D20B49">
      <w:pPr>
        <w:pStyle w:val="ECCParagraph"/>
      </w:pPr>
      <w:r w:rsidRPr="00561E54">
        <w:t xml:space="preserve">The results provided by Methods 1, 2 and 3 for Body Worn PMSE are summarized in </w:t>
      </w:r>
      <w:r w:rsidR="00E4388A" w:rsidRPr="00561E54">
        <w:fldChar w:fldCharType="begin"/>
      </w:r>
      <w:r w:rsidR="00235E6F" w:rsidRPr="00561E54">
        <w:instrText xml:space="preserve"> REF _Ref351985568 \h </w:instrText>
      </w:r>
      <w:r w:rsidR="00E4388A" w:rsidRPr="00561E54">
        <w:fldChar w:fldCharType="separate"/>
      </w:r>
      <w:r w:rsidR="00E65DF9" w:rsidRPr="00561E54">
        <w:t>Table 15</w:t>
      </w:r>
      <w:r w:rsidR="00E4388A" w:rsidRPr="00561E54">
        <w:fldChar w:fldCharType="end"/>
      </w:r>
      <w:r w:rsidRPr="00561E54">
        <w:t>.</w:t>
      </w:r>
    </w:p>
    <w:p w:rsidR="00FC5FF6" w:rsidRPr="00561E54" w:rsidRDefault="00FC5FF6" w:rsidP="009742AE">
      <w:pPr>
        <w:pStyle w:val="Lgende"/>
        <w:rPr>
          <w:lang w:val="en-GB"/>
        </w:rPr>
      </w:pPr>
      <w:bookmarkStart w:id="67" w:name="_Ref351985568"/>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15</w:t>
      </w:r>
      <w:r w:rsidR="00E4388A" w:rsidRPr="00561E54">
        <w:rPr>
          <w:lang w:val="en-GB"/>
        </w:rPr>
        <w:fldChar w:fldCharType="end"/>
      </w:r>
      <w:bookmarkEnd w:id="67"/>
      <w:r w:rsidRPr="00561E54">
        <w:rPr>
          <w:lang w:val="en-GB"/>
        </w:rPr>
        <w:t>: Summary of results for different scenarios, Body Worn PMSE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1134"/>
        <w:gridCol w:w="1275"/>
        <w:gridCol w:w="1134"/>
        <w:gridCol w:w="2218"/>
        <w:gridCol w:w="1417"/>
        <w:gridCol w:w="1418"/>
      </w:tblGrid>
      <w:tr w:rsidR="00FC5FF6" w:rsidRPr="00561E54" w:rsidTr="00305F1E">
        <w:trPr>
          <w:tblHeader/>
        </w:trPr>
        <w:tc>
          <w:tcPr>
            <w:tcW w:w="1101" w:type="dxa"/>
            <w:tcBorders>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Indoor</w:t>
            </w:r>
          </w:p>
          <w:p w:rsidR="00FC5FF6" w:rsidRPr="00561E54" w:rsidRDefault="00FC5FF6" w:rsidP="003F05A4">
            <w:pPr>
              <w:jc w:val="center"/>
              <w:rPr>
                <w:b/>
                <w:color w:val="FFFFFF"/>
                <w:lang w:val="en-GB"/>
              </w:rPr>
            </w:pPr>
            <w:r w:rsidRPr="00561E54">
              <w:rPr>
                <w:b/>
                <w:color w:val="FFFFFF"/>
                <w:lang w:val="en-GB"/>
              </w:rPr>
              <w:t>/Outdoor</w:t>
            </w:r>
          </w:p>
        </w:tc>
        <w:tc>
          <w:tcPr>
            <w:tcW w:w="1275"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Interferer</w:t>
            </w:r>
          </w:p>
        </w:tc>
        <w:tc>
          <w:tcPr>
            <w:tcW w:w="1134"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Victim</w:t>
            </w:r>
          </w:p>
        </w:tc>
        <w:tc>
          <w:tcPr>
            <w:tcW w:w="2218"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1</w:t>
            </w:r>
            <w:r w:rsidRPr="00561E54">
              <w:rPr>
                <w:rFonts w:ascii="Calibri" w:hAnsi="Calibri" w:cs="Calibri"/>
                <w:b/>
                <w:bCs/>
                <w:color w:val="FFFFFF"/>
                <w:sz w:val="22"/>
                <w:szCs w:val="22"/>
                <w:lang w:val="en-GB" w:eastAsia="de-DE"/>
              </w:rPr>
              <w:t xml:space="preserve"> Unwanted/Blocking (%)</w:t>
            </w:r>
          </w:p>
        </w:tc>
        <w:tc>
          <w:tcPr>
            <w:tcW w:w="1417" w:type="dxa"/>
            <w:tcBorders>
              <w:left w:val="single" w:sz="8" w:space="0" w:color="FFFFFF"/>
              <w:righ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2</w:t>
            </w:r>
          </w:p>
        </w:tc>
        <w:tc>
          <w:tcPr>
            <w:tcW w:w="1418" w:type="dxa"/>
            <w:tcBorders>
              <w:left w:val="single" w:sz="8" w:space="0" w:color="FFFFFF"/>
            </w:tcBorders>
            <w:shd w:val="clear" w:color="auto" w:fill="D2232A"/>
            <w:vAlign w:val="center"/>
          </w:tcPr>
          <w:p w:rsidR="00FC5FF6" w:rsidRPr="00561E54" w:rsidRDefault="00FC5FF6" w:rsidP="003F05A4">
            <w:pPr>
              <w:jc w:val="center"/>
              <w:rPr>
                <w:b/>
                <w:color w:val="FFFFFF"/>
                <w:lang w:val="en-GB"/>
              </w:rPr>
            </w:pPr>
            <w:r w:rsidRPr="00561E54">
              <w:rPr>
                <w:b/>
                <w:color w:val="FFFFFF"/>
                <w:lang w:val="en-GB"/>
              </w:rPr>
              <w:t>Method 3</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1804.8-1805 MHz</w:t>
            </w:r>
          </w:p>
          <w:p w:rsidR="00FC5FF6" w:rsidRPr="00244491" w:rsidRDefault="00FC5FF6" w:rsidP="00877218">
            <w:pPr>
              <w:spacing w:before="60" w:after="60"/>
              <w:rPr>
                <w:color w:val="000000"/>
                <w:lang w:val="en-GB"/>
              </w:rPr>
            </w:pPr>
            <w:r w:rsidRPr="00244491">
              <w:rPr>
                <w:color w:val="000000"/>
                <w:lang w:val="en-GB"/>
              </w:rPr>
              <w:t>OOB: -23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FA6535"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2</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UE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0/0.37</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-22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244491" w:rsidRDefault="00FC5FF6" w:rsidP="00C90E4F">
            <w:pPr>
              <w:spacing w:before="60" w:after="60"/>
              <w:rPr>
                <w:color w:val="000000"/>
                <w:lang w:val="en-GB"/>
              </w:rPr>
            </w:pPr>
            <w:r w:rsidRPr="00244491">
              <w:rPr>
                <w:color w:val="000000"/>
                <w:lang w:val="en-GB"/>
              </w:rPr>
              <w:t>RFR: 1804.8-1805 MHz</w:t>
            </w:r>
          </w:p>
          <w:p w:rsidR="00FC5FF6" w:rsidRPr="00244491" w:rsidRDefault="00FC5FF6" w:rsidP="00FD3301">
            <w:pPr>
              <w:spacing w:before="60" w:after="60"/>
              <w:rPr>
                <w:color w:val="000000"/>
                <w:lang w:val="en-GB"/>
              </w:rPr>
            </w:pPr>
            <w:r w:rsidRPr="00244491">
              <w:rPr>
                <w:color w:val="000000"/>
                <w:lang w:val="en-GB"/>
              </w:rPr>
              <w:t>OOB</w:t>
            </w:r>
            <w:r w:rsidR="00FD3301" w:rsidRPr="00244491">
              <w:rPr>
                <w:color w:val="000000"/>
                <w:lang w:val="en-GB"/>
              </w:rPr>
              <w:t xml:space="preserve">: </w:t>
            </w:r>
            <w:r w:rsidRPr="00244491">
              <w:rPr>
                <w:color w:val="000000"/>
                <w:lang w:val="en-GB"/>
              </w:rPr>
              <w:t>-35 dBm/200kHz</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3</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N/A</w:t>
            </w:r>
          </w:p>
        </w:tc>
      </w:tr>
      <w:tr w:rsidR="00FC5FF6" w:rsidRPr="00561E54" w:rsidTr="00305F1E">
        <w:tc>
          <w:tcPr>
            <w:tcW w:w="1101" w:type="dxa"/>
            <w:vAlign w:val="center"/>
          </w:tcPr>
          <w:p w:rsidR="00FC5FF6" w:rsidRPr="00561E54" w:rsidRDefault="00896049" w:rsidP="00877218">
            <w:pPr>
              <w:spacing w:before="60" w:after="60"/>
              <w:rPr>
                <w:color w:val="000000"/>
                <w:lang w:val="en-GB"/>
              </w:rPr>
            </w:pPr>
            <w:r w:rsidRPr="00561E54">
              <w:rPr>
                <w:color w:val="000000"/>
                <w:lang w:val="en-GB"/>
              </w:rPr>
              <w:t>5</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GSM macro BS</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0.01/0.02</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-6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FA6535"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6</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LTE macro BS</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0.02/0.07</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RFR: none required</w:t>
            </w:r>
          </w:p>
          <w:p w:rsidR="00FC5FF6" w:rsidRPr="00561E54" w:rsidRDefault="00FC5FF6" w:rsidP="00877218">
            <w:pPr>
              <w:spacing w:before="60" w:after="60"/>
              <w:rPr>
                <w:color w:val="000000"/>
                <w:lang w:val="en-GB"/>
              </w:rPr>
            </w:pPr>
            <w:r w:rsidRPr="00561E54">
              <w:rPr>
                <w:color w:val="000000"/>
                <w:lang w:val="en-GB"/>
              </w:rPr>
              <w:t xml:space="preserve">OOB: -3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244491" w:rsidRDefault="00FC5FF6" w:rsidP="00C90E4F">
            <w:pPr>
              <w:spacing w:before="60" w:after="60"/>
              <w:rPr>
                <w:color w:val="000000"/>
                <w:lang w:val="en-GB"/>
              </w:rPr>
            </w:pPr>
            <w:r w:rsidRPr="00244491">
              <w:rPr>
                <w:color w:val="000000"/>
                <w:lang w:val="en-GB"/>
              </w:rPr>
              <w:t>RFR: 1785-1785.2 MHz</w:t>
            </w:r>
          </w:p>
          <w:p w:rsidR="00FC5FF6" w:rsidRPr="00244491" w:rsidRDefault="00FC5FF6" w:rsidP="00FD3301">
            <w:pPr>
              <w:spacing w:before="60" w:after="60"/>
              <w:rPr>
                <w:color w:val="000000"/>
                <w:lang w:val="en-GB"/>
              </w:rPr>
            </w:pPr>
            <w:r w:rsidRPr="00244491">
              <w:rPr>
                <w:color w:val="000000"/>
                <w:lang w:val="en-GB"/>
              </w:rPr>
              <w:t>OOB</w:t>
            </w:r>
            <w:r w:rsidR="00FD3301" w:rsidRPr="00244491">
              <w:rPr>
                <w:color w:val="000000"/>
                <w:lang w:val="en-GB"/>
              </w:rPr>
              <w:t xml:space="preserve">: </w:t>
            </w:r>
            <w:r w:rsidRPr="00244491">
              <w:rPr>
                <w:color w:val="000000"/>
                <w:lang w:val="en-GB"/>
              </w:rPr>
              <w:t>-21 dBm/200kHz</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lastRenderedPageBreak/>
              <w:t>7</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Outdoor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GSM macro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896049" w:rsidP="00877218">
            <w:pPr>
              <w:spacing w:before="60" w:after="60"/>
              <w:rPr>
                <w:color w:val="000000"/>
                <w:lang w:val="en-GB"/>
              </w:rPr>
            </w:pPr>
            <w:r w:rsidRPr="00561E54">
              <w:rPr>
                <w:color w:val="000000"/>
                <w:lang w:val="en-GB"/>
              </w:rPr>
              <w:t>9</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GSM UE, indoor</w:t>
            </w:r>
          </w:p>
        </w:tc>
        <w:tc>
          <w:tcPr>
            <w:tcW w:w="2218" w:type="dxa"/>
            <w:vAlign w:val="center"/>
          </w:tcPr>
          <w:p w:rsidR="00FC5FF6" w:rsidRPr="00561E54" w:rsidRDefault="00896049" w:rsidP="00877218">
            <w:pPr>
              <w:spacing w:before="60" w:after="60"/>
              <w:rPr>
                <w:color w:val="000000"/>
                <w:lang w:val="en-GB"/>
              </w:rPr>
            </w:pPr>
            <w:r w:rsidRPr="00561E54">
              <w:rPr>
                <w:color w:val="000000"/>
                <w:lang w:val="en-GB"/>
              </w:rPr>
              <w:t>Not available</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1804.6-1805 MHz</w:t>
            </w:r>
          </w:p>
          <w:p w:rsidR="00FC5FF6" w:rsidRPr="00244491" w:rsidRDefault="00FC5FF6" w:rsidP="00877218">
            <w:pPr>
              <w:spacing w:before="60" w:after="60"/>
              <w:rPr>
                <w:color w:val="000000"/>
                <w:lang w:val="en-GB"/>
              </w:rPr>
            </w:pPr>
            <w:r w:rsidRPr="00244491">
              <w:rPr>
                <w:color w:val="000000"/>
                <w:lang w:val="en-GB"/>
              </w:rPr>
              <w:t>OOB: -39.5 dBm/200kHz</w:t>
            </w:r>
          </w:p>
        </w:tc>
        <w:tc>
          <w:tcPr>
            <w:tcW w:w="1418" w:type="dxa"/>
            <w:vAlign w:val="center"/>
          </w:tcPr>
          <w:p w:rsidR="00FC5FF6" w:rsidRPr="00561E54" w:rsidRDefault="00896049"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896049" w:rsidP="00877218">
            <w:pPr>
              <w:spacing w:before="60" w:after="60"/>
              <w:rPr>
                <w:color w:val="000000"/>
                <w:lang w:val="en-GB"/>
              </w:rPr>
            </w:pPr>
            <w:r w:rsidRPr="00561E54">
              <w:rPr>
                <w:color w:val="000000"/>
                <w:lang w:val="en-GB"/>
              </w:rPr>
              <w:t>10</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LTE UE, indoor</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0/5.84</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1802.4-1805 MHz</w:t>
            </w:r>
          </w:p>
          <w:p w:rsidR="00FC5FF6" w:rsidRPr="00244491" w:rsidRDefault="00FC5FF6" w:rsidP="00877218">
            <w:pPr>
              <w:spacing w:before="60" w:after="60"/>
              <w:rPr>
                <w:color w:val="000000"/>
                <w:lang w:val="en-GB"/>
              </w:rPr>
            </w:pPr>
            <w:r w:rsidRPr="00244491">
              <w:rPr>
                <w:color w:val="000000"/>
                <w:lang w:val="en-GB"/>
              </w:rPr>
              <w:t>OOB: -38.5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11</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GSM UE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896049" w:rsidP="00877218">
            <w:pPr>
              <w:spacing w:before="60" w:after="60"/>
              <w:rPr>
                <w:color w:val="000000"/>
                <w:lang w:val="en-GB"/>
              </w:rPr>
            </w:pPr>
            <w:r w:rsidRPr="00561E54">
              <w:rPr>
                <w:color w:val="000000"/>
                <w:lang w:val="en-GB"/>
              </w:rPr>
              <w:t>13</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896049"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896049"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66.29/33.56</w:t>
            </w:r>
          </w:p>
        </w:tc>
        <w:tc>
          <w:tcPr>
            <w:tcW w:w="1417" w:type="dxa"/>
            <w:vAlign w:val="center"/>
          </w:tcPr>
          <w:p w:rsidR="00FC5FF6" w:rsidRPr="00244491" w:rsidRDefault="00FC5FF6" w:rsidP="00877218">
            <w:pPr>
              <w:spacing w:before="60" w:after="60"/>
              <w:rPr>
                <w:color w:val="000000"/>
                <w:lang w:val="en-GB"/>
              </w:rPr>
            </w:pPr>
            <w:r w:rsidRPr="00244491">
              <w:rPr>
                <w:color w:val="000000"/>
                <w:lang w:val="en-GB"/>
              </w:rPr>
              <w:t>RFR: 1785-1785.4 MHz</w:t>
            </w:r>
          </w:p>
          <w:p w:rsidR="00FC5FF6" w:rsidRPr="00244491" w:rsidRDefault="00FC5FF6" w:rsidP="00877218">
            <w:pPr>
              <w:spacing w:before="60" w:after="60"/>
              <w:rPr>
                <w:color w:val="000000"/>
                <w:lang w:val="en-GB"/>
              </w:rPr>
            </w:pPr>
            <w:r w:rsidRPr="00244491">
              <w:rPr>
                <w:color w:val="000000"/>
                <w:lang w:val="en-GB"/>
              </w:rPr>
              <w:t>OOB: -46 dBm/200kHz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14</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0.15/1.47</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 xml:space="preserve">RFR: None required but </w:t>
            </w:r>
            <w:proofErr w:type="spellStart"/>
            <w:r w:rsidRPr="00561E54">
              <w:rPr>
                <w:color w:val="000000"/>
                <w:lang w:val="en-GB"/>
              </w:rPr>
              <w:t>e.i.r.p</w:t>
            </w:r>
            <w:proofErr w:type="spellEnd"/>
            <w:r w:rsidRPr="00561E54">
              <w:rPr>
                <w:color w:val="000000"/>
                <w:lang w:val="en-GB"/>
              </w:rPr>
              <w:t xml:space="preserve">. limited to 15 </w:t>
            </w:r>
            <w:proofErr w:type="spellStart"/>
            <w:r w:rsidRPr="00561E54">
              <w:rPr>
                <w:color w:val="000000"/>
                <w:lang w:val="en-GB"/>
              </w:rPr>
              <w:t>dBm</w:t>
            </w:r>
            <w:proofErr w:type="spellEnd"/>
          </w:p>
          <w:p w:rsidR="00FC5FF6" w:rsidRPr="00561E54" w:rsidRDefault="00FC5FF6" w:rsidP="00877218">
            <w:pPr>
              <w:spacing w:before="60" w:after="60"/>
              <w:rPr>
                <w:color w:val="000000"/>
                <w:lang w:val="en-GB"/>
              </w:rPr>
            </w:pPr>
            <w:r w:rsidRPr="00561E54">
              <w:rPr>
                <w:color w:val="000000"/>
                <w:lang w:val="en-GB"/>
              </w:rPr>
              <w:t xml:space="preserve">OOB: -41 </w:t>
            </w:r>
            <w:proofErr w:type="spellStart"/>
            <w:r w:rsidRPr="00561E54">
              <w:rPr>
                <w:color w:val="000000"/>
                <w:lang w:val="en-GB"/>
              </w:rPr>
              <w:t>dBm</w:t>
            </w:r>
            <w:proofErr w:type="spellEnd"/>
            <w:r w:rsidRPr="00561E54">
              <w:rPr>
                <w:color w:val="000000"/>
                <w:lang w:val="en-GB"/>
              </w:rPr>
              <w:t>/200kHz</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r w:rsidR="00FC5FF6" w:rsidRPr="00561E54" w:rsidTr="00305F1E">
        <w:tc>
          <w:tcPr>
            <w:tcW w:w="1101" w:type="dxa"/>
            <w:vAlign w:val="center"/>
          </w:tcPr>
          <w:p w:rsidR="00FC5FF6" w:rsidRPr="00561E54" w:rsidRDefault="00FC5FF6" w:rsidP="00877218">
            <w:pPr>
              <w:spacing w:before="60" w:after="60"/>
              <w:rPr>
                <w:color w:val="000000"/>
                <w:lang w:val="en-GB"/>
              </w:rPr>
            </w:pPr>
            <w:r w:rsidRPr="00561E54">
              <w:rPr>
                <w:color w:val="000000"/>
                <w:lang w:val="en-GB"/>
              </w:rPr>
              <w:t>15</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Indoor</w:t>
            </w:r>
          </w:p>
        </w:tc>
        <w:tc>
          <w:tcPr>
            <w:tcW w:w="1275" w:type="dxa"/>
            <w:vAlign w:val="center"/>
          </w:tcPr>
          <w:p w:rsidR="00FC5FF6" w:rsidRPr="00561E54" w:rsidRDefault="00FC5FF6" w:rsidP="00877218">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w:t>
            </w:r>
          </w:p>
        </w:tc>
        <w:tc>
          <w:tcPr>
            <w:tcW w:w="1134" w:type="dxa"/>
            <w:vAlign w:val="center"/>
          </w:tcPr>
          <w:p w:rsidR="00FC5FF6" w:rsidRPr="00561E54" w:rsidRDefault="00FC5FF6" w:rsidP="00877218">
            <w:pPr>
              <w:spacing w:before="60" w:after="60"/>
              <w:rPr>
                <w:color w:val="000000"/>
                <w:lang w:val="en-GB"/>
              </w:rPr>
            </w:pPr>
            <w:r w:rsidRPr="00561E54">
              <w:rPr>
                <w:color w:val="000000"/>
                <w:lang w:val="en-GB"/>
              </w:rPr>
              <w:t>PMSE</w:t>
            </w:r>
          </w:p>
        </w:tc>
        <w:tc>
          <w:tcPr>
            <w:tcW w:w="2218"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7" w:type="dxa"/>
            <w:vAlign w:val="center"/>
          </w:tcPr>
          <w:p w:rsidR="00FC5FF6" w:rsidRPr="00561E54" w:rsidRDefault="00FC5FF6" w:rsidP="00877218">
            <w:pPr>
              <w:spacing w:before="60" w:after="60"/>
              <w:rPr>
                <w:color w:val="000000"/>
                <w:lang w:val="en-GB"/>
              </w:rPr>
            </w:pPr>
            <w:r w:rsidRPr="00561E54">
              <w:rPr>
                <w:color w:val="000000"/>
                <w:lang w:val="en-GB"/>
              </w:rPr>
              <w:t>Not available</w:t>
            </w:r>
          </w:p>
        </w:tc>
        <w:tc>
          <w:tcPr>
            <w:tcW w:w="1418" w:type="dxa"/>
            <w:vAlign w:val="center"/>
          </w:tcPr>
          <w:p w:rsidR="00FC5FF6" w:rsidRPr="00561E54" w:rsidRDefault="00FC5FF6" w:rsidP="00C90E4F">
            <w:pPr>
              <w:spacing w:before="60" w:after="60"/>
              <w:rPr>
                <w:color w:val="000000"/>
                <w:lang w:val="en-GB"/>
              </w:rPr>
            </w:pPr>
            <w:r w:rsidRPr="00561E54">
              <w:rPr>
                <w:color w:val="000000"/>
                <w:lang w:val="en-GB"/>
              </w:rPr>
              <w:t>Not available</w:t>
            </w:r>
          </w:p>
        </w:tc>
      </w:tr>
    </w:tbl>
    <w:p w:rsidR="00D22D20" w:rsidRPr="00561E54" w:rsidRDefault="00D22D20" w:rsidP="00134911">
      <w:pPr>
        <w:pStyle w:val="ECCParagraph"/>
      </w:pPr>
      <w:bookmarkStart w:id="68" w:name="_Toc330146297"/>
      <w:bookmarkStart w:id="69" w:name="_Toc330146442"/>
      <w:bookmarkStart w:id="70" w:name="_Toc330146586"/>
      <w:bookmarkStart w:id="71" w:name="_Toc330146298"/>
      <w:bookmarkStart w:id="72" w:name="_Toc330146443"/>
      <w:bookmarkStart w:id="73" w:name="_Toc330146587"/>
      <w:bookmarkStart w:id="74" w:name="_Toc330146299"/>
      <w:bookmarkStart w:id="75" w:name="_Toc330146444"/>
      <w:bookmarkStart w:id="76" w:name="_Toc330146588"/>
      <w:bookmarkStart w:id="77" w:name="_Toc330146301"/>
      <w:bookmarkStart w:id="78" w:name="_Toc330146446"/>
      <w:bookmarkStart w:id="79" w:name="_Toc330146590"/>
      <w:bookmarkStart w:id="80" w:name="_Toc330146302"/>
      <w:bookmarkStart w:id="81" w:name="_Toc330146447"/>
      <w:bookmarkStart w:id="82" w:name="_Toc330146591"/>
      <w:bookmarkStart w:id="83" w:name="_Toc330146305"/>
      <w:bookmarkStart w:id="84" w:name="_Toc330146450"/>
      <w:bookmarkStart w:id="85" w:name="_Toc330146594"/>
      <w:bookmarkStart w:id="86" w:name="_Toc330146306"/>
      <w:bookmarkStart w:id="87" w:name="_Toc330146451"/>
      <w:bookmarkStart w:id="88" w:name="_Toc330146595"/>
      <w:bookmarkStart w:id="89" w:name="_Toc330146307"/>
      <w:bookmarkStart w:id="90" w:name="_Toc330146452"/>
      <w:bookmarkStart w:id="91" w:name="_Toc330146596"/>
      <w:bookmarkStart w:id="92" w:name="_Toc330146309"/>
      <w:bookmarkStart w:id="93" w:name="_Toc330146454"/>
      <w:bookmarkStart w:id="94" w:name="_Toc330146598"/>
      <w:bookmarkStart w:id="95" w:name="_Toc330146311"/>
      <w:bookmarkStart w:id="96" w:name="_Toc330146456"/>
      <w:bookmarkStart w:id="97" w:name="_Toc330146600"/>
      <w:bookmarkStart w:id="98" w:name="_Toc330146314"/>
      <w:bookmarkStart w:id="99" w:name="_Toc330146459"/>
      <w:bookmarkStart w:id="100" w:name="_Toc330146603"/>
      <w:bookmarkStart w:id="101" w:name="_Toc330146315"/>
      <w:bookmarkStart w:id="102" w:name="_Toc330146460"/>
      <w:bookmarkStart w:id="103" w:name="_Toc330146604"/>
      <w:bookmarkStart w:id="104" w:name="_Toc330146316"/>
      <w:bookmarkStart w:id="105" w:name="_Toc330146461"/>
      <w:bookmarkStart w:id="106" w:name="_Toc330146605"/>
      <w:bookmarkStart w:id="107" w:name="_Toc330146317"/>
      <w:bookmarkStart w:id="108" w:name="_Toc330146462"/>
      <w:bookmarkStart w:id="109" w:name="_Toc330146606"/>
      <w:bookmarkStart w:id="110" w:name="_Toc330146318"/>
      <w:bookmarkStart w:id="111" w:name="_Toc330146463"/>
      <w:bookmarkStart w:id="112" w:name="_Toc330146607"/>
      <w:bookmarkStart w:id="113" w:name="_Toc330146319"/>
      <w:bookmarkStart w:id="114" w:name="_Toc330146464"/>
      <w:bookmarkStart w:id="115" w:name="_Toc330146608"/>
      <w:bookmarkStart w:id="116" w:name="_Toc330146320"/>
      <w:bookmarkStart w:id="117" w:name="_Toc330146465"/>
      <w:bookmarkStart w:id="118" w:name="_Toc330146609"/>
      <w:bookmarkStart w:id="119" w:name="_Toc330146326"/>
      <w:bookmarkStart w:id="120" w:name="_Toc330146471"/>
      <w:bookmarkStart w:id="121" w:name="_Toc330146615"/>
      <w:bookmarkStart w:id="122" w:name="_Toc330146328"/>
      <w:bookmarkStart w:id="123" w:name="_Toc330146473"/>
      <w:bookmarkStart w:id="124" w:name="_Toc330146617"/>
      <w:bookmarkStart w:id="125" w:name="_Toc330146330"/>
      <w:bookmarkStart w:id="126" w:name="_Toc330146475"/>
      <w:bookmarkStart w:id="127" w:name="_Toc330146619"/>
      <w:bookmarkStart w:id="128" w:name="_Toc330146331"/>
      <w:bookmarkStart w:id="129" w:name="_Toc330146476"/>
      <w:bookmarkStart w:id="130" w:name="_Toc330146620"/>
      <w:bookmarkStart w:id="131" w:name="_Toc330146332"/>
      <w:bookmarkStart w:id="132" w:name="_Toc330146477"/>
      <w:bookmarkStart w:id="133" w:name="_Toc330146621"/>
      <w:bookmarkStart w:id="134" w:name="_Toc330146336"/>
      <w:bookmarkStart w:id="135" w:name="_Toc330146481"/>
      <w:bookmarkStart w:id="136" w:name="_Toc330146625"/>
      <w:bookmarkStart w:id="137" w:name="_Toc330146337"/>
      <w:bookmarkStart w:id="138" w:name="_Toc330146482"/>
      <w:bookmarkStart w:id="139" w:name="_Toc330146626"/>
      <w:bookmarkStart w:id="140" w:name="_Toc330146339"/>
      <w:bookmarkStart w:id="141" w:name="_Toc330146484"/>
      <w:bookmarkStart w:id="142" w:name="_Toc330146628"/>
      <w:bookmarkStart w:id="143" w:name="_Toc330146347"/>
      <w:bookmarkStart w:id="144" w:name="_Toc330146492"/>
      <w:bookmarkStart w:id="145" w:name="_Toc330146636"/>
      <w:bookmarkStart w:id="146" w:name="_Toc330146352"/>
      <w:bookmarkStart w:id="147" w:name="_Toc330146497"/>
      <w:bookmarkStart w:id="148" w:name="_Toc330146641"/>
      <w:bookmarkStart w:id="149" w:name="_Toc330146353"/>
      <w:bookmarkStart w:id="150" w:name="_Toc330146498"/>
      <w:bookmarkStart w:id="151" w:name="_Toc330146642"/>
      <w:bookmarkStart w:id="152" w:name="_Toc330146357"/>
      <w:bookmarkStart w:id="153" w:name="_Toc330146502"/>
      <w:bookmarkStart w:id="154" w:name="_Toc330146646"/>
      <w:bookmarkStart w:id="155" w:name="_Toc330146358"/>
      <w:bookmarkStart w:id="156" w:name="_Toc330146503"/>
      <w:bookmarkStart w:id="157" w:name="_Toc330146647"/>
      <w:bookmarkStart w:id="158" w:name="_Toc330146361"/>
      <w:bookmarkStart w:id="159" w:name="_Toc330146506"/>
      <w:bookmarkStart w:id="160" w:name="_Toc330146650"/>
      <w:bookmarkStart w:id="161" w:name="_Toc330146363"/>
      <w:bookmarkStart w:id="162" w:name="_Toc330146508"/>
      <w:bookmarkStart w:id="163" w:name="_Toc330146652"/>
      <w:bookmarkStart w:id="164" w:name="_Toc330146366"/>
      <w:bookmarkStart w:id="165" w:name="_Toc330146511"/>
      <w:bookmarkStart w:id="166" w:name="_Toc330146655"/>
      <w:bookmarkStart w:id="167" w:name="_Toc330146368"/>
      <w:bookmarkStart w:id="168" w:name="_Toc330146513"/>
      <w:bookmarkStart w:id="169" w:name="_Toc330146657"/>
      <w:bookmarkStart w:id="170" w:name="_Toc330146369"/>
      <w:bookmarkStart w:id="171" w:name="_Toc330146514"/>
      <w:bookmarkStart w:id="172" w:name="_Toc330146658"/>
      <w:bookmarkStart w:id="173" w:name="_Toc330146371"/>
      <w:bookmarkStart w:id="174" w:name="_Toc330146516"/>
      <w:bookmarkStart w:id="175" w:name="_Toc330146660"/>
      <w:bookmarkStart w:id="176" w:name="_Toc330146372"/>
      <w:bookmarkStart w:id="177" w:name="_Toc330146517"/>
      <w:bookmarkStart w:id="178" w:name="_Toc330146661"/>
      <w:bookmarkStart w:id="179" w:name="_Toc330146373"/>
      <w:bookmarkStart w:id="180" w:name="_Toc330146518"/>
      <w:bookmarkStart w:id="181" w:name="_Toc330146662"/>
      <w:bookmarkStart w:id="182" w:name="_Toc330146374"/>
      <w:bookmarkStart w:id="183" w:name="_Toc330146519"/>
      <w:bookmarkStart w:id="184" w:name="_Toc330146663"/>
      <w:bookmarkStart w:id="185" w:name="_Toc330146378"/>
      <w:bookmarkStart w:id="186" w:name="_Toc330146523"/>
      <w:bookmarkStart w:id="187" w:name="_Toc330146667"/>
      <w:bookmarkStart w:id="188" w:name="_Toc318795279"/>
      <w:bookmarkStart w:id="189" w:name="_Toc318899600"/>
      <w:bookmarkStart w:id="190" w:name="_Toc319363566"/>
      <w:bookmarkStart w:id="191" w:name="_Toc319417908"/>
      <w:bookmarkStart w:id="192" w:name="_Toc318795281"/>
      <w:bookmarkStart w:id="193" w:name="_Toc318899602"/>
      <w:bookmarkStart w:id="194" w:name="_Toc319363568"/>
      <w:bookmarkStart w:id="195" w:name="_Toc319417910"/>
      <w:bookmarkStart w:id="196" w:name="_Toc318795297"/>
      <w:bookmarkStart w:id="197" w:name="_Toc318899618"/>
      <w:bookmarkStart w:id="198" w:name="_Toc319363584"/>
      <w:bookmarkStart w:id="199" w:name="_Toc319417926"/>
      <w:bookmarkStart w:id="200" w:name="_Toc330146387"/>
      <w:bookmarkStart w:id="201" w:name="_Toc330146532"/>
      <w:bookmarkStart w:id="202" w:name="_Toc330146676"/>
      <w:bookmarkStart w:id="203" w:name="_Toc330146734"/>
      <w:bookmarkStart w:id="204" w:name="_Toc330146791"/>
      <w:bookmarkStart w:id="205" w:name="_Toc330146849"/>
      <w:bookmarkStart w:id="206" w:name="_Toc330146907"/>
      <w:bookmarkStart w:id="207" w:name="_Toc330146965"/>
      <w:bookmarkStart w:id="208" w:name="_Toc330146388"/>
      <w:bookmarkStart w:id="209" w:name="_Toc330146533"/>
      <w:bookmarkStart w:id="210" w:name="_Toc330146677"/>
      <w:bookmarkStart w:id="211" w:name="_Toc330146735"/>
      <w:bookmarkStart w:id="212" w:name="_Toc330146792"/>
      <w:bookmarkStart w:id="213" w:name="_Toc330146850"/>
      <w:bookmarkStart w:id="214" w:name="_Toc330146908"/>
      <w:bookmarkStart w:id="215" w:name="_Toc330146966"/>
      <w:bookmarkStart w:id="216" w:name="_Toc330146390"/>
      <w:bookmarkStart w:id="217" w:name="_Toc330146535"/>
      <w:bookmarkStart w:id="218" w:name="_Toc330146679"/>
      <w:bookmarkStart w:id="219" w:name="_Toc330146737"/>
      <w:bookmarkStart w:id="220" w:name="_Toc330146794"/>
      <w:bookmarkStart w:id="221" w:name="_Toc330146852"/>
      <w:bookmarkStart w:id="222" w:name="_Toc330146910"/>
      <w:bookmarkStart w:id="223" w:name="_Toc330146968"/>
      <w:bookmarkStart w:id="224" w:name="_Toc337608057"/>
      <w:bookmarkStart w:id="225" w:name="_Toc337608058"/>
      <w:bookmarkStart w:id="226" w:name="_Toc31103587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896049" w:rsidRPr="00561E54" w:rsidRDefault="00305F1E" w:rsidP="00896049">
      <w:pPr>
        <w:pStyle w:val="Titre3"/>
        <w:rPr>
          <w:lang w:val="en-GB"/>
        </w:rPr>
      </w:pPr>
      <w:bookmarkStart w:id="227" w:name="_Toc355104124"/>
      <w:r w:rsidRPr="00561E54">
        <w:rPr>
          <w:lang w:val="en-GB"/>
        </w:rPr>
        <w:t>MFCN interfere</w:t>
      </w:r>
      <w:r w:rsidR="00924F39" w:rsidRPr="00561E54">
        <w:rPr>
          <w:lang w:val="en-GB"/>
        </w:rPr>
        <w:t>nce into</w:t>
      </w:r>
      <w:r w:rsidRPr="00561E54">
        <w:rPr>
          <w:lang w:val="en-GB"/>
        </w:rPr>
        <w:t xml:space="preserve"> PMSE</w:t>
      </w:r>
      <w:bookmarkEnd w:id="227"/>
    </w:p>
    <w:p w:rsidR="00896049" w:rsidRPr="00561E54" w:rsidRDefault="00235E6F" w:rsidP="00896049">
      <w:pPr>
        <w:pStyle w:val="ECCParagraph"/>
      </w:pPr>
      <w:r w:rsidRPr="00561E54">
        <w:t xml:space="preserve">The results provided by Method 1 for PMSE receivers are summarized in </w:t>
      </w:r>
      <w:r w:rsidR="00E4388A" w:rsidRPr="00561E54">
        <w:fldChar w:fldCharType="begin"/>
      </w:r>
      <w:r w:rsidRPr="00561E54">
        <w:instrText xml:space="preserve"> REF _Ref351986043 \h </w:instrText>
      </w:r>
      <w:r w:rsidR="00E4388A" w:rsidRPr="00561E54">
        <w:fldChar w:fldCharType="separate"/>
      </w:r>
      <w:r w:rsidR="00E65DF9" w:rsidRPr="00561E54">
        <w:t>Table 16</w:t>
      </w:r>
      <w:r w:rsidR="00E4388A" w:rsidRPr="00561E54">
        <w:fldChar w:fldCharType="end"/>
      </w:r>
      <w:bookmarkStart w:id="228" w:name="_Ref351986043"/>
      <w:r w:rsidR="00CA0709" w:rsidRPr="00561E54">
        <w:t>.</w:t>
      </w:r>
    </w:p>
    <w:p w:rsidR="00896049" w:rsidRPr="00561E54" w:rsidRDefault="00235E6F" w:rsidP="00896049">
      <w:pPr>
        <w:pStyle w:val="Lgende"/>
        <w:keepNext/>
        <w:rPr>
          <w:lang w:val="en-GB"/>
        </w:rPr>
      </w:pPr>
      <w:r w:rsidRPr="00561E54">
        <w:rPr>
          <w:lang w:val="en-GB"/>
        </w:rPr>
        <w:t xml:space="preserve">Table </w:t>
      </w:r>
      <w:r w:rsidR="00E4388A" w:rsidRPr="00561E54">
        <w:rPr>
          <w:lang w:val="en-GB"/>
        </w:rPr>
        <w:fldChar w:fldCharType="begin"/>
      </w:r>
      <w:r w:rsidRPr="00561E54">
        <w:rPr>
          <w:lang w:val="en-GB"/>
        </w:rPr>
        <w:instrText xml:space="preserve"> SEQ Table \* ARABIC </w:instrText>
      </w:r>
      <w:r w:rsidR="00E4388A" w:rsidRPr="00561E54">
        <w:rPr>
          <w:lang w:val="en-GB"/>
        </w:rPr>
        <w:fldChar w:fldCharType="separate"/>
      </w:r>
      <w:r w:rsidR="00E65DF9" w:rsidRPr="00561E54">
        <w:rPr>
          <w:lang w:val="en-GB"/>
        </w:rPr>
        <w:t>16</w:t>
      </w:r>
      <w:r w:rsidR="00E4388A" w:rsidRPr="00561E54">
        <w:rPr>
          <w:lang w:val="en-GB"/>
        </w:rPr>
        <w:fldChar w:fldCharType="end"/>
      </w:r>
      <w:bookmarkEnd w:id="228"/>
      <w:r w:rsidRPr="00561E54">
        <w:rPr>
          <w:lang w:val="en-GB"/>
        </w:rPr>
        <w:t>: Summary of results for different scenarios, PMSE receiver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134"/>
        <w:gridCol w:w="1275"/>
        <w:gridCol w:w="1134"/>
        <w:gridCol w:w="2127"/>
        <w:gridCol w:w="1417"/>
        <w:gridCol w:w="1418"/>
      </w:tblGrid>
      <w:tr w:rsidR="00305F1E" w:rsidRPr="00561E54" w:rsidTr="002A3AAE">
        <w:trPr>
          <w:tblHeader/>
        </w:trPr>
        <w:tc>
          <w:tcPr>
            <w:tcW w:w="1101" w:type="dxa"/>
            <w:tcBorders>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Scenario</w:t>
            </w:r>
          </w:p>
        </w:tc>
        <w:tc>
          <w:tcPr>
            <w:tcW w:w="1134" w:type="dxa"/>
            <w:tcBorders>
              <w:left w:val="single" w:sz="8" w:space="0" w:color="FFFFFF"/>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Indoor</w:t>
            </w:r>
          </w:p>
          <w:p w:rsidR="00305F1E" w:rsidRPr="00561E54" w:rsidRDefault="00305F1E" w:rsidP="002A3AAE">
            <w:pPr>
              <w:jc w:val="center"/>
              <w:rPr>
                <w:b/>
                <w:color w:val="FFFFFF"/>
                <w:lang w:val="en-GB"/>
              </w:rPr>
            </w:pPr>
            <w:r w:rsidRPr="00561E54">
              <w:rPr>
                <w:b/>
                <w:color w:val="FFFFFF"/>
                <w:lang w:val="en-GB"/>
              </w:rPr>
              <w:t>/Outdoor</w:t>
            </w:r>
          </w:p>
        </w:tc>
        <w:tc>
          <w:tcPr>
            <w:tcW w:w="1275" w:type="dxa"/>
            <w:tcBorders>
              <w:left w:val="single" w:sz="8" w:space="0" w:color="FFFFFF"/>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Interferer</w:t>
            </w:r>
          </w:p>
        </w:tc>
        <w:tc>
          <w:tcPr>
            <w:tcW w:w="1134" w:type="dxa"/>
            <w:tcBorders>
              <w:left w:val="single" w:sz="8" w:space="0" w:color="FFFFFF"/>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Victim</w:t>
            </w:r>
          </w:p>
        </w:tc>
        <w:tc>
          <w:tcPr>
            <w:tcW w:w="2127" w:type="dxa"/>
            <w:tcBorders>
              <w:left w:val="single" w:sz="8" w:space="0" w:color="FFFFFF"/>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Method 1</w:t>
            </w:r>
            <w:r w:rsidRPr="00561E54">
              <w:rPr>
                <w:rFonts w:ascii="Calibri" w:hAnsi="Calibri" w:cs="Calibri"/>
                <w:b/>
                <w:bCs/>
                <w:color w:val="FFFFFF"/>
                <w:sz w:val="22"/>
                <w:szCs w:val="22"/>
                <w:lang w:val="en-GB" w:eastAsia="de-DE"/>
              </w:rPr>
              <w:t xml:space="preserve"> Unwanted/Blocking (%)</w:t>
            </w:r>
          </w:p>
        </w:tc>
        <w:tc>
          <w:tcPr>
            <w:tcW w:w="1417" w:type="dxa"/>
            <w:tcBorders>
              <w:left w:val="single" w:sz="8" w:space="0" w:color="FFFFFF"/>
              <w:righ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Method 2</w:t>
            </w:r>
          </w:p>
        </w:tc>
        <w:tc>
          <w:tcPr>
            <w:tcW w:w="1418" w:type="dxa"/>
            <w:tcBorders>
              <w:left w:val="single" w:sz="8" w:space="0" w:color="FFFFFF"/>
            </w:tcBorders>
            <w:shd w:val="clear" w:color="auto" w:fill="D2232A"/>
            <w:vAlign w:val="center"/>
          </w:tcPr>
          <w:p w:rsidR="00305F1E" w:rsidRPr="00561E54" w:rsidRDefault="00305F1E" w:rsidP="002A3AAE">
            <w:pPr>
              <w:jc w:val="center"/>
              <w:rPr>
                <w:b/>
                <w:color w:val="FFFFFF"/>
                <w:lang w:val="en-GB"/>
              </w:rPr>
            </w:pPr>
            <w:r w:rsidRPr="00561E54">
              <w:rPr>
                <w:b/>
                <w:color w:val="FFFFFF"/>
                <w:lang w:val="en-GB"/>
              </w:rPr>
              <w:t>Method 3</w:t>
            </w:r>
          </w:p>
        </w:tc>
      </w:tr>
      <w:tr w:rsidR="00305F1E" w:rsidRPr="00561E54" w:rsidTr="002A3AAE">
        <w:tc>
          <w:tcPr>
            <w:tcW w:w="1101" w:type="dxa"/>
            <w:vAlign w:val="center"/>
          </w:tcPr>
          <w:p w:rsidR="00305F1E" w:rsidRPr="00561E54" w:rsidRDefault="00305F1E" w:rsidP="002A3AAE">
            <w:pPr>
              <w:spacing w:before="60" w:after="60"/>
              <w:rPr>
                <w:color w:val="000000"/>
                <w:lang w:val="en-GB"/>
              </w:rPr>
            </w:pPr>
            <w:r w:rsidRPr="00561E54">
              <w:rPr>
                <w:color w:val="000000"/>
                <w:lang w:val="en-GB"/>
              </w:rPr>
              <w:t>4</w:t>
            </w:r>
          </w:p>
        </w:tc>
        <w:tc>
          <w:tcPr>
            <w:tcW w:w="1134" w:type="dxa"/>
            <w:vAlign w:val="center"/>
          </w:tcPr>
          <w:p w:rsidR="00305F1E" w:rsidRPr="00561E54" w:rsidRDefault="00305F1E" w:rsidP="002A3AAE">
            <w:pPr>
              <w:spacing w:before="60" w:after="60"/>
              <w:rPr>
                <w:color w:val="000000"/>
                <w:lang w:val="en-GB"/>
              </w:rPr>
            </w:pPr>
            <w:r w:rsidRPr="00561E54">
              <w:rPr>
                <w:color w:val="000000"/>
                <w:lang w:val="en-GB"/>
              </w:rPr>
              <w:t>Outdoor</w:t>
            </w:r>
          </w:p>
        </w:tc>
        <w:tc>
          <w:tcPr>
            <w:tcW w:w="1275" w:type="dxa"/>
            <w:vAlign w:val="center"/>
          </w:tcPr>
          <w:p w:rsidR="00305F1E" w:rsidRPr="00561E54" w:rsidRDefault="00305F1E" w:rsidP="002A3AAE">
            <w:pPr>
              <w:spacing w:before="60" w:after="60"/>
              <w:rPr>
                <w:color w:val="000000"/>
                <w:lang w:val="en-GB"/>
              </w:rPr>
            </w:pPr>
            <w:r w:rsidRPr="00561E54">
              <w:rPr>
                <w:color w:val="000000"/>
                <w:lang w:val="en-GB"/>
              </w:rPr>
              <w:t>LTE UE</w:t>
            </w:r>
          </w:p>
        </w:tc>
        <w:tc>
          <w:tcPr>
            <w:tcW w:w="1134" w:type="dxa"/>
            <w:vAlign w:val="center"/>
          </w:tcPr>
          <w:p w:rsidR="00305F1E" w:rsidRPr="00561E54" w:rsidRDefault="00305F1E" w:rsidP="002A3AAE">
            <w:pPr>
              <w:spacing w:before="60" w:after="60"/>
              <w:rPr>
                <w:color w:val="000000"/>
                <w:lang w:val="en-GB"/>
              </w:rPr>
            </w:pPr>
            <w:r w:rsidRPr="00561E54">
              <w:rPr>
                <w:color w:val="000000"/>
                <w:lang w:val="en-GB"/>
              </w:rPr>
              <w:t>PMSE</w:t>
            </w:r>
          </w:p>
        </w:tc>
        <w:tc>
          <w:tcPr>
            <w:tcW w:w="2127" w:type="dxa"/>
            <w:vAlign w:val="center"/>
          </w:tcPr>
          <w:p w:rsidR="00305F1E" w:rsidRPr="00561E54" w:rsidRDefault="00305F1E" w:rsidP="002A3AAE">
            <w:pPr>
              <w:spacing w:before="60" w:after="60"/>
              <w:rPr>
                <w:color w:val="000000"/>
                <w:lang w:val="en-GB"/>
              </w:rPr>
            </w:pPr>
            <w:r w:rsidRPr="00561E54">
              <w:rPr>
                <w:color w:val="000000"/>
                <w:lang w:val="en-GB"/>
              </w:rPr>
              <w:t>25.07/0.0</w:t>
            </w:r>
          </w:p>
        </w:tc>
        <w:tc>
          <w:tcPr>
            <w:tcW w:w="1417" w:type="dxa"/>
            <w:vAlign w:val="center"/>
          </w:tcPr>
          <w:p w:rsidR="00305F1E" w:rsidRPr="00561E54" w:rsidRDefault="00305F1E" w:rsidP="002A3AAE">
            <w:pPr>
              <w:spacing w:before="60" w:after="60"/>
              <w:rPr>
                <w:color w:val="000000"/>
                <w:lang w:val="en-GB"/>
              </w:rPr>
            </w:pPr>
            <w:r w:rsidRPr="00561E54">
              <w:rPr>
                <w:color w:val="000000"/>
                <w:lang w:val="en-GB"/>
              </w:rPr>
              <w:t>Not available</w:t>
            </w:r>
          </w:p>
        </w:tc>
        <w:tc>
          <w:tcPr>
            <w:tcW w:w="1418" w:type="dxa"/>
            <w:vAlign w:val="center"/>
          </w:tcPr>
          <w:p w:rsidR="00305F1E" w:rsidRPr="00561E54" w:rsidRDefault="00305F1E" w:rsidP="002A3AAE">
            <w:pPr>
              <w:spacing w:before="60" w:after="60"/>
              <w:rPr>
                <w:color w:val="000000"/>
                <w:lang w:val="en-GB"/>
              </w:rPr>
            </w:pPr>
            <w:r w:rsidRPr="00561E54">
              <w:rPr>
                <w:color w:val="000000"/>
                <w:lang w:val="en-GB"/>
              </w:rPr>
              <w:t>Not available</w:t>
            </w:r>
          </w:p>
        </w:tc>
      </w:tr>
      <w:tr w:rsidR="00305F1E" w:rsidRPr="00561E54" w:rsidTr="002A3AAE">
        <w:tc>
          <w:tcPr>
            <w:tcW w:w="1101" w:type="dxa"/>
            <w:vAlign w:val="center"/>
          </w:tcPr>
          <w:p w:rsidR="00305F1E" w:rsidRPr="00561E54" w:rsidRDefault="00305F1E" w:rsidP="002A3AAE">
            <w:pPr>
              <w:spacing w:before="60" w:after="60"/>
              <w:rPr>
                <w:color w:val="000000"/>
                <w:lang w:val="en-GB"/>
              </w:rPr>
            </w:pPr>
            <w:r w:rsidRPr="00561E54">
              <w:rPr>
                <w:color w:val="000000"/>
                <w:lang w:val="en-GB"/>
              </w:rPr>
              <w:t>8</w:t>
            </w:r>
          </w:p>
        </w:tc>
        <w:tc>
          <w:tcPr>
            <w:tcW w:w="1134" w:type="dxa"/>
            <w:vAlign w:val="center"/>
          </w:tcPr>
          <w:p w:rsidR="00305F1E" w:rsidRPr="00561E54" w:rsidRDefault="00305F1E" w:rsidP="002A3AAE">
            <w:pPr>
              <w:spacing w:before="60" w:after="60"/>
              <w:rPr>
                <w:color w:val="000000"/>
                <w:lang w:val="en-GB"/>
              </w:rPr>
            </w:pPr>
            <w:r w:rsidRPr="00561E54">
              <w:rPr>
                <w:color w:val="000000"/>
                <w:lang w:val="en-GB"/>
              </w:rPr>
              <w:t>Outdoor</w:t>
            </w:r>
          </w:p>
        </w:tc>
        <w:tc>
          <w:tcPr>
            <w:tcW w:w="1275" w:type="dxa"/>
            <w:vAlign w:val="center"/>
          </w:tcPr>
          <w:p w:rsidR="00305F1E" w:rsidRPr="00561E54" w:rsidRDefault="00305F1E" w:rsidP="002A3AAE">
            <w:pPr>
              <w:spacing w:before="60" w:after="60"/>
              <w:rPr>
                <w:color w:val="000000"/>
                <w:lang w:val="en-GB"/>
              </w:rPr>
            </w:pPr>
            <w:r w:rsidRPr="00561E54">
              <w:rPr>
                <w:color w:val="000000"/>
                <w:lang w:val="en-GB"/>
              </w:rPr>
              <w:t>LTE macro BS</w:t>
            </w:r>
          </w:p>
        </w:tc>
        <w:tc>
          <w:tcPr>
            <w:tcW w:w="1134" w:type="dxa"/>
            <w:vAlign w:val="center"/>
          </w:tcPr>
          <w:p w:rsidR="00305F1E" w:rsidRPr="00561E54" w:rsidRDefault="00305F1E" w:rsidP="002A3AAE">
            <w:pPr>
              <w:spacing w:before="60" w:after="60"/>
              <w:rPr>
                <w:color w:val="000000"/>
                <w:lang w:val="en-GB"/>
              </w:rPr>
            </w:pPr>
            <w:r w:rsidRPr="00561E54">
              <w:rPr>
                <w:color w:val="000000"/>
                <w:lang w:val="en-GB"/>
              </w:rPr>
              <w:t>PMSE</w:t>
            </w:r>
          </w:p>
        </w:tc>
        <w:tc>
          <w:tcPr>
            <w:tcW w:w="2127" w:type="dxa"/>
            <w:vAlign w:val="center"/>
          </w:tcPr>
          <w:p w:rsidR="00305F1E" w:rsidRPr="00561E54" w:rsidRDefault="00305F1E" w:rsidP="002A3AAE">
            <w:pPr>
              <w:spacing w:before="60" w:after="60"/>
              <w:rPr>
                <w:color w:val="000000"/>
                <w:lang w:val="en-GB"/>
              </w:rPr>
            </w:pPr>
            <w:r w:rsidRPr="00561E54">
              <w:rPr>
                <w:color w:val="000000"/>
                <w:lang w:val="en-GB"/>
              </w:rPr>
              <w:t>14.73/0.04</w:t>
            </w:r>
          </w:p>
        </w:tc>
        <w:tc>
          <w:tcPr>
            <w:tcW w:w="1417" w:type="dxa"/>
            <w:vAlign w:val="center"/>
          </w:tcPr>
          <w:p w:rsidR="00305F1E" w:rsidRPr="00561E54" w:rsidRDefault="00305F1E" w:rsidP="002A3AAE">
            <w:pPr>
              <w:spacing w:before="60" w:after="60"/>
              <w:rPr>
                <w:color w:val="000000"/>
                <w:lang w:val="en-GB"/>
              </w:rPr>
            </w:pPr>
            <w:r w:rsidRPr="00561E54">
              <w:rPr>
                <w:color w:val="000000"/>
                <w:lang w:val="en-GB"/>
              </w:rPr>
              <w:t>Not available</w:t>
            </w:r>
          </w:p>
        </w:tc>
        <w:tc>
          <w:tcPr>
            <w:tcW w:w="1418" w:type="dxa"/>
            <w:vAlign w:val="center"/>
          </w:tcPr>
          <w:p w:rsidR="00305F1E" w:rsidRPr="00561E54" w:rsidRDefault="00305F1E" w:rsidP="002A3AAE">
            <w:pPr>
              <w:spacing w:before="60" w:after="60"/>
              <w:rPr>
                <w:color w:val="000000"/>
                <w:lang w:val="en-GB"/>
              </w:rPr>
            </w:pPr>
            <w:r w:rsidRPr="00561E54">
              <w:rPr>
                <w:color w:val="000000"/>
                <w:lang w:val="en-GB"/>
              </w:rPr>
              <w:t>Not available</w:t>
            </w:r>
          </w:p>
        </w:tc>
      </w:tr>
      <w:tr w:rsidR="00235E6F" w:rsidRPr="00561E54" w:rsidTr="002A3AAE">
        <w:tc>
          <w:tcPr>
            <w:tcW w:w="1101" w:type="dxa"/>
            <w:vAlign w:val="center"/>
          </w:tcPr>
          <w:p w:rsidR="00235E6F" w:rsidRPr="00561E54" w:rsidRDefault="00235E6F" w:rsidP="002A3AAE">
            <w:pPr>
              <w:spacing w:before="60" w:after="60"/>
              <w:rPr>
                <w:color w:val="000000"/>
                <w:lang w:val="en-GB"/>
              </w:rPr>
            </w:pPr>
            <w:r w:rsidRPr="00561E54">
              <w:rPr>
                <w:color w:val="000000"/>
                <w:lang w:val="en-GB"/>
              </w:rPr>
              <w:t>8a</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Outdoor/ Indoor</w:t>
            </w:r>
          </w:p>
        </w:tc>
        <w:tc>
          <w:tcPr>
            <w:tcW w:w="1275" w:type="dxa"/>
            <w:vAlign w:val="center"/>
          </w:tcPr>
          <w:p w:rsidR="00235E6F" w:rsidRPr="00561E54" w:rsidRDefault="00235E6F" w:rsidP="002A3AAE">
            <w:pPr>
              <w:spacing w:before="60" w:after="60"/>
              <w:rPr>
                <w:color w:val="000000"/>
                <w:lang w:val="en-GB"/>
              </w:rPr>
            </w:pPr>
            <w:r w:rsidRPr="00561E54">
              <w:rPr>
                <w:color w:val="000000"/>
                <w:lang w:val="en-GB"/>
              </w:rPr>
              <w:t>LTE macro BS</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PMSE</w:t>
            </w:r>
          </w:p>
        </w:tc>
        <w:tc>
          <w:tcPr>
            <w:tcW w:w="2127" w:type="dxa"/>
            <w:vAlign w:val="center"/>
          </w:tcPr>
          <w:p w:rsidR="00235E6F" w:rsidRPr="00561E54" w:rsidRDefault="00235E6F" w:rsidP="002A3AAE">
            <w:pPr>
              <w:spacing w:before="60" w:after="60"/>
              <w:rPr>
                <w:color w:val="000000"/>
                <w:lang w:val="en-GB"/>
              </w:rPr>
            </w:pPr>
            <w:r w:rsidRPr="00561E54">
              <w:rPr>
                <w:rFonts w:cs="Arial"/>
                <w:color w:val="000000"/>
                <w:lang w:val="en-GB" w:eastAsia="de-DE"/>
              </w:rPr>
              <w:t>5.67/0.02</w:t>
            </w:r>
          </w:p>
        </w:tc>
        <w:tc>
          <w:tcPr>
            <w:tcW w:w="1417"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c>
          <w:tcPr>
            <w:tcW w:w="1418"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r>
      <w:tr w:rsidR="00235E6F" w:rsidRPr="00561E54" w:rsidTr="002A3AAE">
        <w:tc>
          <w:tcPr>
            <w:tcW w:w="1101" w:type="dxa"/>
            <w:vAlign w:val="center"/>
          </w:tcPr>
          <w:p w:rsidR="00235E6F" w:rsidRPr="00561E54" w:rsidRDefault="00235E6F" w:rsidP="002A3AAE">
            <w:pPr>
              <w:spacing w:before="60" w:after="60"/>
              <w:rPr>
                <w:color w:val="000000"/>
                <w:lang w:val="en-GB"/>
              </w:rPr>
            </w:pPr>
            <w:r w:rsidRPr="00561E54">
              <w:rPr>
                <w:color w:val="000000"/>
                <w:lang w:val="en-GB"/>
              </w:rPr>
              <w:t>12</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Indoor</w:t>
            </w:r>
          </w:p>
        </w:tc>
        <w:tc>
          <w:tcPr>
            <w:tcW w:w="1275" w:type="dxa"/>
            <w:vAlign w:val="center"/>
          </w:tcPr>
          <w:p w:rsidR="00235E6F" w:rsidRPr="00561E54" w:rsidRDefault="00235E6F" w:rsidP="002A3AAE">
            <w:pPr>
              <w:spacing w:before="60" w:after="60"/>
              <w:rPr>
                <w:color w:val="000000"/>
                <w:lang w:val="en-GB"/>
              </w:rPr>
            </w:pPr>
            <w:r w:rsidRPr="00561E54">
              <w:rPr>
                <w:color w:val="000000"/>
                <w:lang w:val="en-GB"/>
              </w:rPr>
              <w:t>LTE UE</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PMSE</w:t>
            </w:r>
          </w:p>
        </w:tc>
        <w:tc>
          <w:tcPr>
            <w:tcW w:w="2127" w:type="dxa"/>
            <w:vAlign w:val="center"/>
          </w:tcPr>
          <w:p w:rsidR="00235E6F" w:rsidRPr="00561E54" w:rsidRDefault="00235E6F" w:rsidP="002A3AAE">
            <w:pPr>
              <w:spacing w:before="60" w:after="60"/>
              <w:rPr>
                <w:color w:val="000000"/>
                <w:lang w:val="en-GB"/>
              </w:rPr>
            </w:pPr>
            <w:r w:rsidRPr="00561E54">
              <w:rPr>
                <w:color w:val="000000"/>
                <w:lang w:val="en-GB"/>
              </w:rPr>
              <w:t>54.15/0.0</w:t>
            </w:r>
          </w:p>
        </w:tc>
        <w:tc>
          <w:tcPr>
            <w:tcW w:w="1417"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c>
          <w:tcPr>
            <w:tcW w:w="1418"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r>
      <w:tr w:rsidR="00235E6F" w:rsidRPr="00561E54" w:rsidTr="002A3AAE">
        <w:tc>
          <w:tcPr>
            <w:tcW w:w="1101" w:type="dxa"/>
            <w:vAlign w:val="center"/>
          </w:tcPr>
          <w:p w:rsidR="00235E6F" w:rsidRPr="00561E54" w:rsidRDefault="00235E6F" w:rsidP="002A3AAE">
            <w:pPr>
              <w:spacing w:before="60" w:after="60"/>
              <w:rPr>
                <w:color w:val="000000"/>
                <w:lang w:val="en-GB"/>
              </w:rPr>
            </w:pPr>
            <w:r w:rsidRPr="00561E54">
              <w:rPr>
                <w:color w:val="000000"/>
                <w:lang w:val="en-GB"/>
              </w:rPr>
              <w:t>16</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Indoor</w:t>
            </w:r>
          </w:p>
        </w:tc>
        <w:tc>
          <w:tcPr>
            <w:tcW w:w="1275" w:type="dxa"/>
            <w:vAlign w:val="center"/>
          </w:tcPr>
          <w:p w:rsidR="00235E6F" w:rsidRPr="00561E54" w:rsidRDefault="00235E6F" w:rsidP="002A3AAE">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w:t>
            </w:r>
          </w:p>
        </w:tc>
        <w:tc>
          <w:tcPr>
            <w:tcW w:w="1134" w:type="dxa"/>
            <w:vAlign w:val="center"/>
          </w:tcPr>
          <w:p w:rsidR="00235E6F" w:rsidRPr="00561E54" w:rsidRDefault="00235E6F" w:rsidP="002A3AAE">
            <w:pPr>
              <w:spacing w:before="60" w:after="60"/>
              <w:rPr>
                <w:color w:val="000000"/>
                <w:lang w:val="en-GB"/>
              </w:rPr>
            </w:pPr>
            <w:r w:rsidRPr="00561E54">
              <w:rPr>
                <w:color w:val="000000"/>
                <w:lang w:val="en-GB"/>
              </w:rPr>
              <w:t>PMSE</w:t>
            </w:r>
          </w:p>
        </w:tc>
        <w:tc>
          <w:tcPr>
            <w:tcW w:w="2127" w:type="dxa"/>
            <w:vAlign w:val="center"/>
          </w:tcPr>
          <w:p w:rsidR="00235E6F" w:rsidRPr="00561E54" w:rsidRDefault="00235E6F" w:rsidP="002A3AAE">
            <w:pPr>
              <w:spacing w:before="60" w:after="60"/>
              <w:rPr>
                <w:color w:val="000000"/>
                <w:lang w:val="en-GB"/>
              </w:rPr>
            </w:pPr>
            <w:r w:rsidRPr="00561E54">
              <w:rPr>
                <w:color w:val="000000"/>
                <w:lang w:val="en-GB"/>
              </w:rPr>
              <w:t>27.17/0.07</w:t>
            </w:r>
          </w:p>
        </w:tc>
        <w:tc>
          <w:tcPr>
            <w:tcW w:w="1417"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c>
          <w:tcPr>
            <w:tcW w:w="1418" w:type="dxa"/>
            <w:vAlign w:val="center"/>
          </w:tcPr>
          <w:p w:rsidR="00235E6F" w:rsidRPr="00561E54" w:rsidRDefault="00235E6F" w:rsidP="002A3AAE">
            <w:pPr>
              <w:spacing w:before="60" w:after="60"/>
              <w:rPr>
                <w:color w:val="000000"/>
                <w:lang w:val="en-GB"/>
              </w:rPr>
            </w:pPr>
            <w:r w:rsidRPr="00561E54">
              <w:rPr>
                <w:color w:val="000000"/>
                <w:lang w:val="en-GB"/>
              </w:rPr>
              <w:t>Not available</w:t>
            </w:r>
          </w:p>
        </w:tc>
      </w:tr>
      <w:bookmarkEnd w:id="226"/>
    </w:tbl>
    <w:p w:rsidR="00FC5FF6" w:rsidRPr="00561E54" w:rsidRDefault="00FC5FF6" w:rsidP="00134911">
      <w:pPr>
        <w:pStyle w:val="ECCParagraph"/>
      </w:pPr>
    </w:p>
    <w:p w:rsidR="00FC5FF6" w:rsidRPr="00561E54" w:rsidRDefault="00FC5FF6" w:rsidP="00134911">
      <w:pPr>
        <w:pStyle w:val="ECCParagraph"/>
        <w:sectPr w:rsidR="00FC5FF6" w:rsidRPr="00561E54" w:rsidSect="00A752C0">
          <w:headerReference w:type="even" r:id="rId71"/>
          <w:headerReference w:type="default" r:id="rId72"/>
          <w:headerReference w:type="first" r:id="rId73"/>
          <w:pgSz w:w="11907" w:h="16840" w:code="9"/>
          <w:pgMar w:top="1440" w:right="1134" w:bottom="1440" w:left="1134" w:header="709" w:footer="709" w:gutter="0"/>
          <w:cols w:space="708"/>
          <w:docGrid w:linePitch="360"/>
        </w:sectPr>
      </w:pPr>
    </w:p>
    <w:p w:rsidR="00FC5FF6" w:rsidRPr="00561E54" w:rsidRDefault="00FC5FF6" w:rsidP="00545209">
      <w:pPr>
        <w:pStyle w:val="Titre1"/>
      </w:pPr>
      <w:bookmarkStart w:id="229" w:name="_Toc311035879"/>
      <w:bookmarkStart w:id="230" w:name="_Toc330201101"/>
      <w:bookmarkStart w:id="231" w:name="_Ref330914441"/>
      <w:bookmarkStart w:id="232" w:name="_Toc355104125"/>
      <w:bookmarkStart w:id="233" w:name="_Toc169147730"/>
      <w:r w:rsidRPr="00561E54">
        <w:lastRenderedPageBreak/>
        <w:t>CONCLUSION</w:t>
      </w:r>
      <w:bookmarkEnd w:id="229"/>
      <w:bookmarkEnd w:id="230"/>
      <w:bookmarkEnd w:id="231"/>
      <w:bookmarkEnd w:id="232"/>
    </w:p>
    <w:p w:rsidR="00FC5FF6" w:rsidRPr="00561E54" w:rsidRDefault="00FC5FF6" w:rsidP="005105C6">
      <w:pPr>
        <w:pStyle w:val="Titre2"/>
        <w:rPr>
          <w:lang w:val="en-GB"/>
        </w:rPr>
      </w:pPr>
      <w:bookmarkStart w:id="234" w:name="_Toc355104126"/>
      <w:r w:rsidRPr="00561E54">
        <w:rPr>
          <w:lang w:val="en-GB"/>
        </w:rPr>
        <w:t>Studies included in the report</w:t>
      </w:r>
      <w:bookmarkEnd w:id="234"/>
    </w:p>
    <w:p w:rsidR="00FC5FF6" w:rsidRPr="00561E54" w:rsidRDefault="00FC5FF6" w:rsidP="005105C6">
      <w:pPr>
        <w:pStyle w:val="ECCParagraph"/>
      </w:pPr>
      <w:r w:rsidRPr="00561E54">
        <w:t xml:space="preserve">The present report studies the conditions for operation of PMSE audio equipment (wireless microphones) in the frequency band 1785-1805 </w:t>
      </w:r>
      <w:proofErr w:type="spellStart"/>
      <w:r w:rsidRPr="00561E54">
        <w:t>MHz.</w:t>
      </w:r>
      <w:proofErr w:type="spellEnd"/>
      <w:r w:rsidRPr="00561E54">
        <w:t xml:space="preserve"> This frequency range corresponds to the duplex gap of the 1710-</w:t>
      </w:r>
      <w:r w:rsidR="008F4D4A" w:rsidRPr="00561E54">
        <w:t>1785/1805-1880 MHz mobile band.</w:t>
      </w:r>
    </w:p>
    <w:p w:rsidR="00FC5FF6" w:rsidRPr="00561E54" w:rsidRDefault="00FC5FF6" w:rsidP="005105C6">
      <w:pPr>
        <w:pStyle w:val="ECCParagraph"/>
      </w:pPr>
      <w:r w:rsidRPr="00561E54">
        <w:t>This report considers interference</w:t>
      </w:r>
      <w:r w:rsidR="002A3191" w:rsidRPr="00561E54">
        <w:t xml:space="preserve"> in both directions</w:t>
      </w:r>
      <w:r w:rsidRPr="00561E54">
        <w:t xml:space="preserve"> between PMSE equipment operating in the band 1785-1805 MHz and public mobile network equipment operating in the bands 1710-1785 MHz and 1805-1880 </w:t>
      </w:r>
      <w:proofErr w:type="spellStart"/>
      <w:r w:rsidRPr="00561E54">
        <w:t>MHz</w:t>
      </w:r>
      <w:r w:rsidR="004E6404" w:rsidRPr="00561E54">
        <w:t>.</w:t>
      </w:r>
      <w:proofErr w:type="spellEnd"/>
      <w:r w:rsidRPr="00561E54">
        <w:t xml:space="preserve"> The studies in this report consider mainly the interference scenarios where audio PMSE equipment interfere</w:t>
      </w:r>
      <w:r w:rsidR="004E6404" w:rsidRPr="00561E54">
        <w:t>s</w:t>
      </w:r>
      <w:r w:rsidRPr="00561E54">
        <w:t xml:space="preserve"> </w:t>
      </w:r>
      <w:r w:rsidR="003D0938">
        <w:t xml:space="preserve">with </w:t>
      </w:r>
      <w:r w:rsidRPr="00561E54">
        <w:t>mobile</w:t>
      </w:r>
      <w:r w:rsidR="009E2AC2" w:rsidRPr="00561E54">
        <w:t xml:space="preserve"> network equipment</w:t>
      </w:r>
      <w:r w:rsidRPr="00561E54">
        <w:t xml:space="preserve">, i.e. PMSE equipment interferes with mobile base station receiving below 1785 MHz and PMSE equipment interferes with mobile terminal receiving above 1805 </w:t>
      </w:r>
      <w:proofErr w:type="spellStart"/>
      <w:r w:rsidRPr="00561E54">
        <w:t>MHz.</w:t>
      </w:r>
      <w:proofErr w:type="spellEnd"/>
      <w:r w:rsidRPr="00561E54">
        <w:t xml:space="preserve"> The report considers a total of 16 scenarios corresponding to a specific combination of the following options:</w:t>
      </w:r>
    </w:p>
    <w:p w:rsidR="00FC5FF6" w:rsidRPr="00561E54" w:rsidRDefault="00FC5FF6" w:rsidP="005105C6">
      <w:pPr>
        <w:pStyle w:val="ECCParBulleted"/>
      </w:pPr>
      <w:r w:rsidRPr="00561E54">
        <w:t>Indoor/outdoor,</w:t>
      </w:r>
    </w:p>
    <w:p w:rsidR="00FC5FF6" w:rsidRPr="00561E54" w:rsidRDefault="00FC5FF6" w:rsidP="005105C6">
      <w:pPr>
        <w:pStyle w:val="ECCParBulleted"/>
      </w:pPr>
      <w:r w:rsidRPr="00561E54">
        <w:t>PMSE interferes MFCN or MFCN interferes PMSE,</w:t>
      </w:r>
    </w:p>
    <w:p w:rsidR="00FC5FF6" w:rsidRPr="00561E54" w:rsidRDefault="00FC5FF6" w:rsidP="005105C6">
      <w:pPr>
        <w:pStyle w:val="ECCParBulleted"/>
      </w:pPr>
      <w:r w:rsidRPr="00561E54">
        <w:t>MFCN BS or MFCN UE,</w:t>
      </w:r>
    </w:p>
    <w:p w:rsidR="00FC5FF6" w:rsidRPr="00561E54" w:rsidRDefault="00FC5FF6" w:rsidP="005105C6">
      <w:pPr>
        <w:pStyle w:val="ECCParBulleted"/>
      </w:pPr>
      <w:r w:rsidRPr="00561E54">
        <w:t>MFCN equipment is LTE or GSM.</w:t>
      </w:r>
    </w:p>
    <w:p w:rsidR="00FC5FF6" w:rsidRPr="00561E54" w:rsidRDefault="00FC5FF6" w:rsidP="005105C6">
      <w:pPr>
        <w:pStyle w:val="Titre2"/>
        <w:rPr>
          <w:lang w:val="en-GB"/>
        </w:rPr>
      </w:pPr>
      <w:bookmarkStart w:id="235" w:name="_Toc355104127"/>
      <w:r w:rsidRPr="00561E54">
        <w:rPr>
          <w:lang w:val="en-GB"/>
        </w:rPr>
        <w:t>Methods carried out in the report</w:t>
      </w:r>
      <w:bookmarkEnd w:id="235"/>
    </w:p>
    <w:p w:rsidR="00FC5FF6" w:rsidRPr="00561E54" w:rsidRDefault="00FC5FF6" w:rsidP="005105C6">
      <w:pPr>
        <w:pStyle w:val="ECCParagraph"/>
      </w:pPr>
      <w:r w:rsidRPr="00561E54">
        <w:t>The report is based on several methods.</w:t>
      </w:r>
    </w:p>
    <w:p w:rsidR="00FC5FF6" w:rsidRPr="00561E54" w:rsidRDefault="00FC5FF6" w:rsidP="005105C6">
      <w:pPr>
        <w:pStyle w:val="ECCParBulleted"/>
      </w:pPr>
      <w:r w:rsidRPr="00561E54">
        <w:t xml:space="preserve">Method 1: Monte-Carlo simulations carried out with the SEAMCAT tool, provided in </w:t>
      </w:r>
      <w:r w:rsidR="00E4388A" w:rsidRPr="00561E54">
        <w:fldChar w:fldCharType="begin"/>
      </w:r>
      <w:r w:rsidRPr="00561E54">
        <w:instrText xml:space="preserve"> REF _Ref337604195 \r \h </w:instrText>
      </w:r>
      <w:r w:rsidR="00E4388A" w:rsidRPr="00561E54">
        <w:fldChar w:fldCharType="separate"/>
      </w:r>
      <w:r w:rsidR="00E65DF9" w:rsidRPr="00561E54">
        <w:t>ANNEX 1</w:t>
      </w:r>
      <w:r w:rsidR="00E4388A" w:rsidRPr="00561E54">
        <w:fldChar w:fldCharType="end"/>
      </w:r>
    </w:p>
    <w:p w:rsidR="00FC5FF6" w:rsidRPr="00561E54" w:rsidRDefault="00FC5FF6" w:rsidP="005105C6">
      <w:pPr>
        <w:pStyle w:val="ECCParBulleted"/>
      </w:pPr>
      <w:r w:rsidRPr="00561E54">
        <w:t xml:space="preserve">Method 2: Minimum Coupling Loss (MCL) analysis, provided in </w:t>
      </w:r>
      <w:r w:rsidR="00723B6C">
        <w:fldChar w:fldCharType="begin"/>
      </w:r>
      <w:r w:rsidR="00723B6C">
        <w:instrText xml:space="preserve"> REF _Ref334018290 \r \h  \* MERGEFORMAT </w:instrText>
      </w:r>
      <w:r w:rsidR="00723B6C">
        <w:fldChar w:fldCharType="separate"/>
      </w:r>
      <w:r w:rsidR="00E65DF9" w:rsidRPr="00561E54">
        <w:t>ANNEX 2</w:t>
      </w:r>
      <w:r w:rsidR="00723B6C">
        <w:fldChar w:fldCharType="end"/>
      </w:r>
    </w:p>
    <w:p w:rsidR="00FC5FF6" w:rsidRPr="00561E54" w:rsidRDefault="00FC5FF6" w:rsidP="005105C6">
      <w:pPr>
        <w:pStyle w:val="ECCParBulleted"/>
      </w:pPr>
      <w:r w:rsidRPr="00561E54">
        <w:t xml:space="preserve">Method 3: Analysis based on the method adopted in CEPT Report 30 </w:t>
      </w:r>
      <w:r w:rsidR="00E4388A" w:rsidRPr="00561E54">
        <w:fldChar w:fldCharType="begin"/>
      </w:r>
      <w:r w:rsidRPr="00561E54">
        <w:instrText xml:space="preserve"> REF _Ref334018120 \r \h </w:instrText>
      </w:r>
      <w:r w:rsidR="00E4388A" w:rsidRPr="00561E54">
        <w:fldChar w:fldCharType="separate"/>
      </w:r>
      <w:r w:rsidR="00E65DF9" w:rsidRPr="00561E54">
        <w:t>[3]</w:t>
      </w:r>
      <w:r w:rsidR="00E4388A" w:rsidRPr="00561E54">
        <w:fldChar w:fldCharType="end"/>
      </w:r>
      <w:r w:rsidRPr="00561E54">
        <w:t xml:space="preserve">, provided in </w:t>
      </w:r>
      <w:r w:rsidR="00723B6C">
        <w:fldChar w:fldCharType="begin"/>
      </w:r>
      <w:r w:rsidR="00723B6C">
        <w:instrText xml:space="preserve"> REF _Ref334018309 \r \h  \* MERGEFORMAT </w:instrText>
      </w:r>
      <w:r w:rsidR="00723B6C">
        <w:fldChar w:fldCharType="separate"/>
      </w:r>
      <w:r w:rsidR="00E65DF9" w:rsidRPr="00561E54">
        <w:t>ANNEX 3</w:t>
      </w:r>
      <w:r w:rsidR="00723B6C">
        <w:fldChar w:fldCharType="end"/>
      </w:r>
    </w:p>
    <w:p w:rsidR="00FC5FF6" w:rsidRPr="00561E54" w:rsidRDefault="00FC5FF6" w:rsidP="005105C6">
      <w:pPr>
        <w:pStyle w:val="Titre2"/>
        <w:rPr>
          <w:lang w:val="en-GB"/>
        </w:rPr>
      </w:pPr>
      <w:bookmarkStart w:id="236" w:name="_Toc355104128"/>
      <w:r w:rsidRPr="00561E54">
        <w:rPr>
          <w:lang w:val="en-GB"/>
        </w:rPr>
        <w:t>Results</w:t>
      </w:r>
      <w:bookmarkEnd w:id="236"/>
    </w:p>
    <w:p w:rsidR="00FC5FF6" w:rsidRPr="00561E54" w:rsidRDefault="00FC5FF6" w:rsidP="005105C6">
      <w:pPr>
        <w:pStyle w:val="Titre3"/>
        <w:rPr>
          <w:lang w:val="en-GB"/>
        </w:rPr>
      </w:pPr>
      <w:bookmarkStart w:id="237" w:name="_Toc355104129"/>
      <w:r w:rsidRPr="00561E54">
        <w:rPr>
          <w:lang w:val="en-GB"/>
        </w:rPr>
        <w:t>Results of the studies</w:t>
      </w:r>
      <w:bookmarkEnd w:id="237"/>
    </w:p>
    <w:p w:rsidR="00FC5FF6" w:rsidRPr="00561E54" w:rsidRDefault="00FC5FF6" w:rsidP="005105C6">
      <w:pPr>
        <w:pStyle w:val="ECCParagraph"/>
      </w:pPr>
      <w:r w:rsidRPr="00561E54">
        <w:t xml:space="preserve">The Method 1 (Monte-Carlo simulations, </w:t>
      </w:r>
      <w:r w:rsidR="00E4388A" w:rsidRPr="00561E54">
        <w:fldChar w:fldCharType="begin"/>
      </w:r>
      <w:r w:rsidR="00E65DF9" w:rsidRPr="00561E54">
        <w:instrText xml:space="preserve"> REF _Ref351989035 \n \h </w:instrText>
      </w:r>
      <w:r w:rsidR="00E4388A" w:rsidRPr="00561E54">
        <w:fldChar w:fldCharType="separate"/>
      </w:r>
      <w:r w:rsidR="00E65DF9" w:rsidRPr="00561E54">
        <w:t>ANNEX 1</w:t>
      </w:r>
      <w:r w:rsidR="00E4388A" w:rsidRPr="00561E54">
        <w:fldChar w:fldCharType="end"/>
      </w:r>
      <w:r w:rsidRPr="00561E54">
        <w:t>) assumes specific P</w:t>
      </w:r>
      <w:r w:rsidR="009E2AC2" w:rsidRPr="00561E54">
        <w:t>MSE equipment parameters (e.g. s</w:t>
      </w:r>
      <w:r w:rsidRPr="00561E54">
        <w:t>pectrum emission mask, power, system bandwidth) and aims at deriving the needed restricted frequency range between the audio PMSE equipment and the mobile equipment in adjacent bands for PMSE using these parameters.</w:t>
      </w:r>
    </w:p>
    <w:p w:rsidR="00FC5FF6" w:rsidRDefault="00FC5FF6" w:rsidP="005105C6">
      <w:pPr>
        <w:pStyle w:val="ECCParagraph"/>
      </w:pPr>
      <w:r w:rsidRPr="00561E54">
        <w:t xml:space="preserve">The methods in </w:t>
      </w:r>
      <w:r w:rsidR="00E4388A" w:rsidRPr="00561E54">
        <w:fldChar w:fldCharType="begin"/>
      </w:r>
      <w:r w:rsidRPr="00561E54">
        <w:instrText xml:space="preserve"> REF _Ref334018290 \r \h </w:instrText>
      </w:r>
      <w:r w:rsidR="00E4388A" w:rsidRPr="00561E54">
        <w:fldChar w:fldCharType="separate"/>
      </w:r>
      <w:r w:rsidR="00E65DF9" w:rsidRPr="00561E54">
        <w:t>ANNEX 2</w:t>
      </w:r>
      <w:r w:rsidR="00E4388A" w:rsidRPr="00561E54">
        <w:fldChar w:fldCharType="end"/>
      </w:r>
      <w:r w:rsidRPr="00561E54">
        <w:t xml:space="preserve"> and </w:t>
      </w:r>
      <w:r w:rsidR="00E4388A" w:rsidRPr="00561E54">
        <w:fldChar w:fldCharType="begin"/>
      </w:r>
      <w:r w:rsidRPr="00561E54">
        <w:instrText xml:space="preserve"> REF _Ref334018309 \r \h </w:instrText>
      </w:r>
      <w:r w:rsidR="00E4388A" w:rsidRPr="00561E54">
        <w:fldChar w:fldCharType="separate"/>
      </w:r>
      <w:r w:rsidR="00E65DF9" w:rsidRPr="00561E54">
        <w:t>ANNEX 3</w:t>
      </w:r>
      <w:r w:rsidR="00E4388A" w:rsidRPr="00561E54">
        <w:fldChar w:fldCharType="end"/>
      </w:r>
      <w:r w:rsidRPr="00561E54">
        <w:t xml:space="preserve"> aim at deriving a Block Edge Mask, with specific in-band and out of band allowed emission levels, without preliminary assumption on PMSE power, spectrum emission mask or system ban</w:t>
      </w:r>
      <w:r w:rsidR="008F4D4A" w:rsidRPr="00561E54">
        <w:t>dwidth.</w:t>
      </w:r>
    </w:p>
    <w:p w:rsidR="006219BC" w:rsidRDefault="006219BC" w:rsidP="006219BC">
      <w:pPr>
        <w:rPr>
          <w:lang w:val="en-IE"/>
        </w:rPr>
      </w:pPr>
      <w:r w:rsidRPr="00A0652E">
        <w:rPr>
          <w:lang w:val="en-IE"/>
        </w:rPr>
        <w:t xml:space="preserve">It was shown that PMSE is able to find an operational channel with sufficient </w:t>
      </w:r>
      <w:proofErr w:type="spellStart"/>
      <w:r w:rsidRPr="00A0652E">
        <w:rPr>
          <w:lang w:val="en-IE"/>
        </w:rPr>
        <w:t>QoS</w:t>
      </w:r>
      <w:proofErr w:type="spellEnd"/>
      <w:r w:rsidRPr="00A0652E">
        <w:rPr>
          <w:lang w:val="en-IE"/>
        </w:rPr>
        <w:t xml:space="preserve"> with the assumption of certain spatial distances between the PMSE equipment and the MFCN equipment. </w:t>
      </w:r>
    </w:p>
    <w:p w:rsidR="006219BC" w:rsidRPr="00244491" w:rsidRDefault="006219BC" w:rsidP="005105C6">
      <w:pPr>
        <w:pStyle w:val="ECCParagraph"/>
        <w:rPr>
          <w:lang w:val="en-IE"/>
        </w:rPr>
      </w:pPr>
    </w:p>
    <w:p w:rsidR="006B6E5A" w:rsidRPr="00561E54" w:rsidRDefault="006B6E5A" w:rsidP="006B6E5A">
      <w:pPr>
        <w:pStyle w:val="ECCParagraph"/>
      </w:pPr>
      <w:r>
        <w:t>However, i</w:t>
      </w:r>
      <w:r w:rsidRPr="00561E54">
        <w:t>t should be noted that the analyses are limited to cases where there is an interference risk (both audio PMSE equipment and mobile terminal/base station are in operation), without taking into account the probability of such scenario which is related to the market penetration of audio PMSE equipment and mobile systems. The analyses also consider MFCN equipment operating at the edge of their band, which may not always be the case, especially in the case of GSM.</w:t>
      </w:r>
    </w:p>
    <w:p w:rsidR="006B6E5A" w:rsidRPr="00561E54" w:rsidRDefault="006B6E5A" w:rsidP="006B6E5A">
      <w:pPr>
        <w:pStyle w:val="ECCParagraph"/>
      </w:pPr>
      <w:r>
        <w:t>Additionally,</w:t>
      </w:r>
      <w:r w:rsidRPr="00561E54">
        <w:t xml:space="preserve"> scenarios corresponding to LTE mobile system equipment are based on 10 MHz channel bandwidth. The impact of the other bandwidths has not been studied in this report.</w:t>
      </w:r>
    </w:p>
    <w:p w:rsidR="006B6E5A" w:rsidRDefault="006B6E5A" w:rsidP="006B6E5A">
      <w:pPr>
        <w:pStyle w:val="ECCParagraph"/>
      </w:pPr>
      <w:r w:rsidRPr="00561E54">
        <w:lastRenderedPageBreak/>
        <w:t xml:space="preserve">For the scenarios corresponding to mobile equipment (both terminals and base stations) interfering with audio PMSE equipment, duplex filters in the LTE macro base station are considered but not in the user equipment. </w:t>
      </w:r>
    </w:p>
    <w:p w:rsidR="006B6E5A" w:rsidRPr="00561E54" w:rsidRDefault="006B6E5A" w:rsidP="006B6E5A">
      <w:pPr>
        <w:pStyle w:val="ECCParagraph"/>
      </w:pPr>
      <w:r w:rsidRPr="00561E54">
        <w:t xml:space="preserve">The conclusions of this report do not guarantee that audio PMSE equipment will be able to operate in </w:t>
      </w:r>
      <w:r>
        <w:t>all the compatibility scenarios</w:t>
      </w:r>
      <w:r w:rsidRPr="00561E54">
        <w:t xml:space="preserve">, but </w:t>
      </w:r>
      <w:r>
        <w:t>identifies the scenarios and</w:t>
      </w:r>
      <w:r w:rsidRPr="00561E54">
        <w:t xml:space="preserve"> technical conditions under which PMSE could be operated with sufficient </w:t>
      </w:r>
      <w:proofErr w:type="spellStart"/>
      <w:r w:rsidRPr="00561E54">
        <w:t>QoS</w:t>
      </w:r>
      <w:proofErr w:type="spellEnd"/>
      <w:r>
        <w:t>, whilst not creating interference to mobile systems in adjacent bands</w:t>
      </w:r>
      <w:r w:rsidRPr="00561E54">
        <w:t xml:space="preserve">. These studies contain only analogue PMSE devices but </w:t>
      </w:r>
      <w:r>
        <w:t xml:space="preserve">the conclusions </w:t>
      </w:r>
      <w:r w:rsidRPr="00561E54">
        <w:t>might be applied also for digital PMSE devices.</w:t>
      </w:r>
    </w:p>
    <w:p w:rsidR="00896049" w:rsidRPr="00561E54" w:rsidRDefault="00896049" w:rsidP="00896049">
      <w:pPr>
        <w:pStyle w:val="ECCParagraph"/>
      </w:pPr>
    </w:p>
    <w:p w:rsidR="00FC5FF6" w:rsidRPr="00561E54" w:rsidRDefault="00FC5FF6" w:rsidP="005105C6">
      <w:pPr>
        <w:pStyle w:val="Titre3"/>
        <w:rPr>
          <w:lang w:val="en-GB"/>
        </w:rPr>
      </w:pPr>
      <w:bookmarkStart w:id="238" w:name="_Toc351714775"/>
      <w:bookmarkStart w:id="239" w:name="_Toc351986752"/>
      <w:bookmarkStart w:id="240" w:name="_Toc351989135"/>
      <w:bookmarkStart w:id="241" w:name="_Toc355104131"/>
      <w:bookmarkStart w:id="242" w:name="_Toc355104132"/>
      <w:bookmarkEnd w:id="238"/>
      <w:bookmarkEnd w:id="239"/>
      <w:bookmarkEnd w:id="240"/>
      <w:bookmarkEnd w:id="241"/>
      <w:r w:rsidRPr="00561E54">
        <w:rPr>
          <w:lang w:val="en-GB"/>
        </w:rPr>
        <w:t>BEM proposal for PMSE audio applications in the frequency band 1785-1805 MHz</w:t>
      </w:r>
      <w:bookmarkEnd w:id="242"/>
    </w:p>
    <w:p w:rsidR="00FC5FF6" w:rsidRPr="00561E54" w:rsidRDefault="00FC5FF6" w:rsidP="00827DEA">
      <w:pPr>
        <w:pStyle w:val="Lgende"/>
        <w:rPr>
          <w:rFonts w:cs="Arial"/>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17</w:t>
      </w:r>
      <w:r w:rsidR="00E4388A" w:rsidRPr="00561E54">
        <w:rPr>
          <w:lang w:val="en-GB"/>
        </w:rPr>
        <w:fldChar w:fldCharType="end"/>
      </w:r>
      <w:r w:rsidRPr="00561E54">
        <w:rPr>
          <w:lang w:val="en-GB"/>
        </w:rPr>
        <w:t>: BEM for handheld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5105C6">
        <w:trPr>
          <w:jc w:val="center"/>
        </w:trPr>
        <w:tc>
          <w:tcPr>
            <w:tcW w:w="1491" w:type="dxa"/>
            <w:tcBorders>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244491" w:rsidRDefault="00FC5FF6" w:rsidP="006C4F35">
            <w:pPr>
              <w:pStyle w:val="ECCParagraph"/>
              <w:tabs>
                <w:tab w:val="left" w:pos="7088"/>
              </w:tabs>
              <w:spacing w:before="60" w:after="60"/>
              <w:jc w:val="center"/>
              <w:rPr>
                <w:rFonts w:cs="Arial"/>
                <w:b/>
                <w:color w:val="FFFFFF"/>
                <w:lang w:val="da-DK"/>
              </w:rPr>
            </w:pPr>
            <w:r w:rsidRPr="00244491">
              <w:rPr>
                <w:rFonts w:cs="Arial"/>
                <w:b/>
                <w:color w:val="FFFFFF"/>
                <w:lang w:val="da-DK"/>
              </w:rPr>
              <w:t>Handheld e.i.r.p.</w:t>
            </w:r>
            <w:r w:rsidRPr="00244491">
              <w:rPr>
                <w:rFonts w:cs="Arial"/>
                <w:szCs w:val="20"/>
                <w:lang w:val="da-DK"/>
              </w:rPr>
              <w:t xml:space="preserve"> </w:t>
            </w:r>
          </w:p>
        </w:tc>
        <w:tc>
          <w:tcPr>
            <w:tcW w:w="2531" w:type="dxa"/>
            <w:tcBorders>
              <w:lef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Reasoning</w:t>
            </w:r>
          </w:p>
        </w:tc>
      </w:tr>
      <w:tr w:rsidR="00FC5FF6" w:rsidRPr="00333C7D" w:rsidTr="005105C6">
        <w:trPr>
          <w:jc w:val="center"/>
        </w:trPr>
        <w:tc>
          <w:tcPr>
            <w:tcW w:w="149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OOB</w:t>
            </w:r>
          </w:p>
        </w:tc>
        <w:tc>
          <w:tcPr>
            <w:tcW w:w="253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 xml:space="preserve">&lt; </w:t>
            </w:r>
            <w:r w:rsidR="002A3191" w:rsidRPr="00561E54">
              <w:rPr>
                <w:rFonts w:cs="Arial"/>
                <w:szCs w:val="20"/>
                <w:lang w:val="en-GB"/>
              </w:rPr>
              <w:t xml:space="preserve">1785 </w:t>
            </w:r>
            <w:r w:rsidRPr="00561E54">
              <w:rPr>
                <w:rFonts w:cs="Arial"/>
                <w:szCs w:val="20"/>
                <w:lang w:val="en-GB"/>
              </w:rPr>
              <w:t>MHz</w:t>
            </w:r>
          </w:p>
        </w:tc>
        <w:tc>
          <w:tcPr>
            <w:tcW w:w="3302"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w:t>
            </w:r>
            <w:r w:rsidR="002A3191"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FC5FF6" w:rsidRPr="00333C7D" w:rsidRDefault="00FC5FF6" w:rsidP="005105C6">
            <w:pPr>
              <w:rPr>
                <w:rFonts w:cs="Arial"/>
                <w:sz w:val="24"/>
                <w:lang w:val="fr-FR"/>
              </w:rPr>
            </w:pPr>
            <w:r w:rsidRPr="00333C7D">
              <w:rPr>
                <w:rFonts w:cs="Arial"/>
                <w:szCs w:val="20"/>
                <w:lang w:val="fr-FR"/>
              </w:rPr>
              <w:t>LTE UE spectrum emission mask</w:t>
            </w: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1785-1785,2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D01D40">
            <w:pPr>
              <w:rPr>
                <w:rFonts w:cs="Arial"/>
                <w:sz w:val="24"/>
                <w:lang w:val="en-GB"/>
              </w:rPr>
            </w:pPr>
            <w:r w:rsidRPr="00561E54">
              <w:rPr>
                <w:rFonts w:cs="Arial"/>
                <w:szCs w:val="20"/>
                <w:lang w:val="en-GB"/>
              </w:rPr>
              <w:t>Blocking of GSM BS</w:t>
            </w: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w:t>
            </w:r>
          </w:p>
        </w:tc>
        <w:tc>
          <w:tcPr>
            <w:tcW w:w="2531"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1785.2-1803.6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13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2A3191" w:rsidRPr="00561E54" w:rsidRDefault="002A3191" w:rsidP="005105C6">
            <w:pPr>
              <w:rPr>
                <w:rFonts w:cs="Arial"/>
                <w:sz w:val="24"/>
                <w:lang w:val="en-GB"/>
              </w:rPr>
            </w:pP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w:t>
            </w:r>
          </w:p>
        </w:tc>
        <w:tc>
          <w:tcPr>
            <w:tcW w:w="2531"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1803.6-1804.8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73104A" w:rsidP="0073104A">
            <w:pPr>
              <w:rPr>
                <w:rFonts w:cs="Arial"/>
                <w:sz w:val="24"/>
                <w:lang w:val="en-GB"/>
              </w:rPr>
            </w:pPr>
            <w:r w:rsidRPr="00561E54">
              <w:rPr>
                <w:rFonts w:cs="Arial"/>
                <w:szCs w:val="20"/>
                <w:lang w:val="en-GB"/>
              </w:rPr>
              <w:t>S</w:t>
            </w:r>
            <w:r w:rsidR="002A3191" w:rsidRPr="00561E54">
              <w:rPr>
                <w:rFonts w:cs="Arial"/>
                <w:szCs w:val="20"/>
                <w:lang w:val="en-GB"/>
              </w:rPr>
              <w:t>low increase of LTE UE selectivity</w:t>
            </w: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1804.8-1805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-14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Blocking of GSM UE</w:t>
            </w: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&gt; 1805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-37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D6528A">
            <w:pPr>
              <w:rPr>
                <w:rFonts w:cs="Arial"/>
                <w:sz w:val="24"/>
                <w:lang w:val="en-GB"/>
              </w:rPr>
            </w:pPr>
            <w:r w:rsidRPr="00561E54">
              <w:rPr>
                <w:rFonts w:cs="Arial"/>
                <w:szCs w:val="20"/>
                <w:lang w:val="en-GB"/>
              </w:rPr>
              <w:t>OOB calculation, in line with ERC/REC 74-01</w:t>
            </w:r>
          </w:p>
        </w:tc>
      </w:tr>
    </w:tbl>
    <w:p w:rsidR="00FC5FF6" w:rsidRPr="00561E54" w:rsidRDefault="00FC5FF6" w:rsidP="005105C6">
      <w:pPr>
        <w:pStyle w:val="ECCParagraph"/>
      </w:pPr>
      <w:r w:rsidRPr="00561E54">
        <w:t xml:space="preserve">*with a limit of 13 </w:t>
      </w:r>
      <w:proofErr w:type="spellStart"/>
      <w:r w:rsidRPr="00561E54">
        <w:t>dBm</w:t>
      </w:r>
      <w:proofErr w:type="spellEnd"/>
      <w:r w:rsidRPr="00561E54">
        <w:t>/channel</w:t>
      </w:r>
    </w:p>
    <w:p w:rsidR="00FC5FF6" w:rsidRPr="00561E54" w:rsidRDefault="00FC5FF6" w:rsidP="00827DEA">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18</w:t>
      </w:r>
      <w:r w:rsidR="00E4388A" w:rsidRPr="00561E54">
        <w:rPr>
          <w:lang w:val="en-GB"/>
        </w:rPr>
        <w:fldChar w:fldCharType="end"/>
      </w:r>
      <w:r w:rsidRPr="00561E54">
        <w:rPr>
          <w:lang w:val="en-GB"/>
        </w:rPr>
        <w:t>: BEM for body 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491"/>
        <w:gridCol w:w="2531"/>
        <w:gridCol w:w="3302"/>
        <w:gridCol w:w="2531"/>
      </w:tblGrid>
      <w:tr w:rsidR="00FC5FF6" w:rsidRPr="00561E54" w:rsidTr="005105C6">
        <w:trPr>
          <w:jc w:val="center"/>
        </w:trPr>
        <w:tc>
          <w:tcPr>
            <w:tcW w:w="1491" w:type="dxa"/>
            <w:tcBorders>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left"/>
              <w:rPr>
                <w:rFonts w:cs="Arial"/>
                <w:b/>
                <w:color w:val="FFFFFF"/>
              </w:rPr>
            </w:pPr>
          </w:p>
        </w:tc>
        <w:tc>
          <w:tcPr>
            <w:tcW w:w="2531"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Frequency Range</w:t>
            </w:r>
          </w:p>
        </w:tc>
        <w:tc>
          <w:tcPr>
            <w:tcW w:w="3302" w:type="dxa"/>
            <w:tcBorders>
              <w:left w:val="single" w:sz="4" w:space="0" w:color="FFFFFF"/>
              <w:right w:val="single" w:sz="4" w:space="0" w:color="FFFFFF"/>
            </w:tcBorders>
            <w:shd w:val="clear" w:color="auto" w:fill="D2232A"/>
            <w:vAlign w:val="center"/>
          </w:tcPr>
          <w:p w:rsidR="00FC5FF6" w:rsidRPr="00561E54" w:rsidRDefault="00FC5FF6" w:rsidP="006C4F35">
            <w:pPr>
              <w:pStyle w:val="ECCParagraph"/>
              <w:tabs>
                <w:tab w:val="left" w:pos="7088"/>
              </w:tabs>
              <w:spacing w:before="60" w:after="60"/>
              <w:jc w:val="center"/>
              <w:rPr>
                <w:rFonts w:cs="Arial"/>
                <w:b/>
                <w:color w:val="FFFFFF"/>
              </w:rPr>
            </w:pPr>
            <w:r w:rsidRPr="00561E54">
              <w:rPr>
                <w:rFonts w:cs="Arial"/>
                <w:b/>
                <w:color w:val="FFFFFF"/>
              </w:rPr>
              <w:t xml:space="preserve">Body worn </w:t>
            </w:r>
            <w:proofErr w:type="spellStart"/>
            <w:r w:rsidRPr="00561E54">
              <w:rPr>
                <w:rFonts w:cs="Arial"/>
                <w:b/>
                <w:color w:val="FFFFFF"/>
              </w:rPr>
              <w:t>e.i.r.p</w:t>
            </w:r>
            <w:proofErr w:type="spellEnd"/>
            <w:r w:rsidRPr="00561E54">
              <w:rPr>
                <w:rFonts w:cs="Arial"/>
                <w:b/>
                <w:color w:val="FFFFFF"/>
              </w:rPr>
              <w:t>.</w:t>
            </w:r>
            <w:r w:rsidRPr="00561E54">
              <w:rPr>
                <w:rFonts w:cs="Arial"/>
                <w:szCs w:val="20"/>
              </w:rPr>
              <w:t xml:space="preserve"> </w:t>
            </w:r>
          </w:p>
        </w:tc>
        <w:tc>
          <w:tcPr>
            <w:tcW w:w="2531" w:type="dxa"/>
            <w:tcBorders>
              <w:left w:val="single" w:sz="4" w:space="0" w:color="FFFFFF"/>
            </w:tcBorders>
            <w:shd w:val="clear" w:color="auto" w:fill="D2232A"/>
            <w:vAlign w:val="center"/>
          </w:tcPr>
          <w:p w:rsidR="00FC5FF6" w:rsidRPr="00561E54" w:rsidRDefault="00FC5FF6" w:rsidP="005105C6">
            <w:pPr>
              <w:pStyle w:val="ECCParagraph"/>
              <w:tabs>
                <w:tab w:val="left" w:pos="7088"/>
              </w:tabs>
              <w:spacing w:after="0"/>
              <w:jc w:val="center"/>
              <w:rPr>
                <w:rFonts w:cs="Arial"/>
                <w:b/>
                <w:color w:val="FFFFFF"/>
              </w:rPr>
            </w:pPr>
            <w:r w:rsidRPr="00561E54">
              <w:rPr>
                <w:rFonts w:cs="Arial"/>
                <w:b/>
                <w:color w:val="FFFFFF"/>
              </w:rPr>
              <w:t>Reasoning</w:t>
            </w:r>
          </w:p>
        </w:tc>
      </w:tr>
      <w:tr w:rsidR="00FC5FF6" w:rsidRPr="00333C7D" w:rsidTr="005105C6">
        <w:trPr>
          <w:jc w:val="center"/>
        </w:trPr>
        <w:tc>
          <w:tcPr>
            <w:tcW w:w="149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OOB</w:t>
            </w:r>
          </w:p>
        </w:tc>
        <w:tc>
          <w:tcPr>
            <w:tcW w:w="2531"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 xml:space="preserve">&lt; </w:t>
            </w:r>
            <w:r w:rsidR="002A3191" w:rsidRPr="00561E54">
              <w:rPr>
                <w:rFonts w:cs="Arial"/>
                <w:szCs w:val="20"/>
                <w:lang w:val="en-GB"/>
              </w:rPr>
              <w:t xml:space="preserve">1785 </w:t>
            </w:r>
            <w:r w:rsidRPr="00561E54">
              <w:rPr>
                <w:rFonts w:cs="Arial"/>
                <w:szCs w:val="20"/>
                <w:lang w:val="en-GB"/>
              </w:rPr>
              <w:t>MHz</w:t>
            </w:r>
          </w:p>
        </w:tc>
        <w:tc>
          <w:tcPr>
            <w:tcW w:w="3302" w:type="dxa"/>
            <w:shd w:val="clear" w:color="auto" w:fill="FFFFFF"/>
            <w:vAlign w:val="center"/>
          </w:tcPr>
          <w:p w:rsidR="00FC5FF6" w:rsidRPr="00561E54" w:rsidRDefault="00FC5FF6" w:rsidP="005105C6">
            <w:pPr>
              <w:rPr>
                <w:rFonts w:cs="Arial"/>
                <w:sz w:val="24"/>
                <w:lang w:val="en-GB"/>
              </w:rPr>
            </w:pPr>
            <w:r w:rsidRPr="00561E54">
              <w:rPr>
                <w:rFonts w:cs="Arial"/>
                <w:szCs w:val="20"/>
                <w:lang w:val="en-GB"/>
              </w:rPr>
              <w:t>-</w:t>
            </w:r>
            <w:r w:rsidR="002A3191"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FC5FF6" w:rsidRPr="00333C7D" w:rsidRDefault="00FC5FF6" w:rsidP="005105C6">
            <w:pPr>
              <w:rPr>
                <w:rFonts w:cs="Arial"/>
                <w:sz w:val="24"/>
                <w:lang w:val="fr-FR"/>
              </w:rPr>
            </w:pPr>
            <w:r w:rsidRPr="00333C7D">
              <w:rPr>
                <w:rFonts w:cs="Arial"/>
                <w:szCs w:val="20"/>
                <w:lang w:val="fr-FR"/>
              </w:rPr>
              <w:t>LTE UE spectrum emission mask</w:t>
            </w:r>
          </w:p>
        </w:tc>
      </w:tr>
      <w:tr w:rsidR="002A3191" w:rsidRPr="00561E54" w:rsidTr="005105C6">
        <w:trPr>
          <w:jc w:val="center"/>
        </w:trPr>
        <w:tc>
          <w:tcPr>
            <w:tcW w:w="1491" w:type="dxa"/>
            <w:shd w:val="clear" w:color="auto" w:fill="FFFFFF"/>
            <w:vAlign w:val="center"/>
          </w:tcPr>
          <w:p w:rsidR="002A3191" w:rsidRPr="00333C7D" w:rsidRDefault="002A3191" w:rsidP="005105C6">
            <w:pPr>
              <w:rPr>
                <w:rFonts w:cs="Arial"/>
                <w:sz w:val="24"/>
                <w:lang w:val="fr-FR"/>
              </w:rPr>
            </w:pPr>
            <w:r w:rsidRPr="00333C7D">
              <w:rPr>
                <w:rFonts w:cs="Arial"/>
                <w:szCs w:val="20"/>
                <w:lang w:val="fr-FR"/>
              </w:rPr>
              <w:t> </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1785-1804.8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17 </w:t>
            </w:r>
            <w:proofErr w:type="spellStart"/>
            <w:r w:rsidRPr="00561E54">
              <w:rPr>
                <w:rFonts w:cs="Arial"/>
                <w:szCs w:val="20"/>
                <w:lang w:val="en-GB"/>
              </w:rPr>
              <w:t>dBm</w:t>
            </w:r>
            <w:proofErr w:type="spellEnd"/>
            <w:r w:rsidRPr="00561E54">
              <w:rPr>
                <w:rFonts w:cs="Arial"/>
                <w:szCs w:val="20"/>
                <w:lang w:val="en-GB"/>
              </w:rPr>
              <w:t>/channel</w:t>
            </w:r>
          </w:p>
        </w:tc>
        <w:tc>
          <w:tcPr>
            <w:tcW w:w="2531" w:type="dxa"/>
            <w:shd w:val="clear" w:color="auto" w:fill="FFFFFF"/>
            <w:vAlign w:val="center"/>
          </w:tcPr>
          <w:p w:rsidR="002A3191" w:rsidRPr="00561E54" w:rsidRDefault="002A3191" w:rsidP="005105C6">
            <w:pPr>
              <w:rPr>
                <w:rFonts w:cs="Arial"/>
                <w:sz w:val="24"/>
                <w:lang w:val="en-GB"/>
              </w:rPr>
            </w:pP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Restricted</w:t>
            </w:r>
            <w:r w:rsidRPr="00561E54">
              <w:rPr>
                <w:rFonts w:cs="Arial"/>
                <w:szCs w:val="20"/>
                <w:lang w:val="en-GB"/>
              </w:rPr>
              <w:br/>
              <w:t>frequency range</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1804.8-1805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0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Blocking of GSM UE</w:t>
            </w:r>
          </w:p>
        </w:tc>
      </w:tr>
      <w:tr w:rsidR="002A3191" w:rsidRPr="00561E54" w:rsidTr="005105C6">
        <w:trPr>
          <w:jc w:val="center"/>
        </w:trPr>
        <w:tc>
          <w:tcPr>
            <w:tcW w:w="149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&gt; 1805 MHz</w:t>
            </w:r>
          </w:p>
        </w:tc>
        <w:tc>
          <w:tcPr>
            <w:tcW w:w="3302"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 xml:space="preserve">-23 </w:t>
            </w:r>
            <w:proofErr w:type="spellStart"/>
            <w:r w:rsidRPr="00561E54">
              <w:rPr>
                <w:rFonts w:cs="Arial"/>
                <w:szCs w:val="20"/>
                <w:lang w:val="en-GB"/>
              </w:rPr>
              <w:t>dBm</w:t>
            </w:r>
            <w:proofErr w:type="spellEnd"/>
            <w:r w:rsidRPr="00561E54">
              <w:rPr>
                <w:rFonts w:cs="Arial"/>
                <w:szCs w:val="20"/>
                <w:lang w:val="en-GB"/>
              </w:rPr>
              <w:t>/200kHz</w:t>
            </w:r>
          </w:p>
        </w:tc>
        <w:tc>
          <w:tcPr>
            <w:tcW w:w="2531" w:type="dxa"/>
            <w:shd w:val="clear" w:color="auto" w:fill="FFFFFF"/>
            <w:vAlign w:val="center"/>
          </w:tcPr>
          <w:p w:rsidR="002A3191" w:rsidRPr="00561E54" w:rsidRDefault="002A3191" w:rsidP="005105C6">
            <w:pPr>
              <w:rPr>
                <w:rFonts w:cs="Arial"/>
                <w:sz w:val="24"/>
                <w:lang w:val="en-GB"/>
              </w:rPr>
            </w:pPr>
            <w:r w:rsidRPr="00561E54">
              <w:rPr>
                <w:rFonts w:cs="Arial"/>
                <w:szCs w:val="20"/>
                <w:lang w:val="en-GB"/>
              </w:rPr>
              <w:t>OOB calculation*</w:t>
            </w:r>
          </w:p>
        </w:tc>
      </w:tr>
    </w:tbl>
    <w:p w:rsidR="00FC5FF6" w:rsidRPr="00561E54" w:rsidRDefault="00FC5FF6" w:rsidP="005105C6">
      <w:pPr>
        <w:pStyle w:val="ECCTablenote"/>
        <w:rPr>
          <w:rFonts w:ascii="Times New Roman" w:hAnsi="Times New Roman"/>
          <w:sz w:val="24"/>
        </w:rPr>
      </w:pPr>
      <w:r w:rsidRPr="00561E54">
        <w:t xml:space="preserve">* For the body worn case the body loss is 14 higher than for the handheld case, therefore the -23 </w:t>
      </w:r>
      <w:proofErr w:type="spellStart"/>
      <w:r w:rsidRPr="00561E54">
        <w:t>dBm</w:t>
      </w:r>
      <w:proofErr w:type="spellEnd"/>
      <w:r w:rsidRPr="00561E54">
        <w:t xml:space="preserve"> for body worn is equivalent to -37 </w:t>
      </w:r>
      <w:proofErr w:type="spellStart"/>
      <w:r w:rsidRPr="00561E54">
        <w:t>dBm</w:t>
      </w:r>
      <w:proofErr w:type="spellEnd"/>
      <w:r w:rsidRPr="00561E54">
        <w:t xml:space="preserve"> for handheld</w:t>
      </w:r>
      <w:r w:rsidRPr="00561E54">
        <w:rPr>
          <w:rFonts w:ascii="Times New Roman" w:hAnsi="Times New Roman"/>
          <w:sz w:val="24"/>
        </w:rPr>
        <w:t>.</w:t>
      </w:r>
    </w:p>
    <w:p w:rsidR="00F07E16" w:rsidRPr="00561E54" w:rsidRDefault="00F07E16" w:rsidP="00F07E16">
      <w:pPr>
        <w:pStyle w:val="Titre3"/>
        <w:rPr>
          <w:lang w:val="en-GB"/>
        </w:rPr>
      </w:pPr>
      <w:bookmarkStart w:id="243" w:name="_Toc351989137"/>
      <w:bookmarkStart w:id="244" w:name="_Toc355104133"/>
      <w:bookmarkStart w:id="245" w:name="_Toc351989138"/>
      <w:bookmarkStart w:id="246" w:name="_Toc355104134"/>
      <w:bookmarkStart w:id="247" w:name="_Toc355104135"/>
      <w:bookmarkEnd w:id="243"/>
      <w:bookmarkEnd w:id="244"/>
      <w:bookmarkEnd w:id="245"/>
      <w:bookmarkEnd w:id="246"/>
      <w:r w:rsidRPr="00561E54">
        <w:rPr>
          <w:lang w:val="en-GB"/>
        </w:rPr>
        <w:t>Impact on PMSE</w:t>
      </w:r>
      <w:bookmarkEnd w:id="247"/>
    </w:p>
    <w:p w:rsidR="006B6E5A" w:rsidRPr="00561E54" w:rsidRDefault="006B6E5A" w:rsidP="006B6E5A">
      <w:pPr>
        <w:pStyle w:val="ECCParagraph"/>
      </w:pPr>
      <w:r w:rsidRPr="00561E54">
        <w:t xml:space="preserve">The studies regarding the impact on PMSE show that PMSE is able to find an operational channel with a sufficient </w:t>
      </w:r>
      <w:proofErr w:type="spellStart"/>
      <w:r w:rsidRPr="00561E54">
        <w:t>QoS</w:t>
      </w:r>
      <w:proofErr w:type="spellEnd"/>
      <w:r w:rsidRPr="00561E54">
        <w:t xml:space="preserve">. To show the impact of the out-of-band emissions of the LTE equipment, the probability of interference was determined. Details see in </w:t>
      </w:r>
      <w:r w:rsidRPr="00561E54">
        <w:fldChar w:fldCharType="begin"/>
      </w:r>
      <w:r w:rsidRPr="00561E54">
        <w:instrText xml:space="preserve"> REF _Ref342991274 \h </w:instrText>
      </w:r>
      <w:r w:rsidRPr="00561E54">
        <w:fldChar w:fldCharType="separate"/>
      </w:r>
      <w:r w:rsidRPr="00561E54">
        <w:t>Table 22</w:t>
      </w:r>
      <w:r w:rsidRPr="00561E54">
        <w:fldChar w:fldCharType="end"/>
      </w:r>
      <w:r w:rsidRPr="00561E54">
        <w:t xml:space="preserve"> in </w:t>
      </w:r>
      <w:r w:rsidRPr="00561E54">
        <w:fldChar w:fldCharType="begin"/>
      </w:r>
      <w:r w:rsidRPr="00561E54">
        <w:instrText xml:space="preserve"> REF _Ref351989035 \n \h </w:instrText>
      </w:r>
      <w:r w:rsidRPr="00561E54">
        <w:fldChar w:fldCharType="separate"/>
      </w:r>
      <w:r w:rsidRPr="00561E54">
        <w:t>ANNEX 1</w:t>
      </w:r>
      <w:r w:rsidRPr="00561E54">
        <w:fldChar w:fldCharType="end"/>
      </w:r>
      <w:r w:rsidRPr="00561E54">
        <w:t>, section </w:t>
      </w:r>
      <w:r w:rsidRPr="00561E54">
        <w:fldChar w:fldCharType="begin"/>
      </w:r>
      <w:r w:rsidRPr="00561E54">
        <w:instrText xml:space="preserve"> REF _Ref351965739 \n \h </w:instrText>
      </w:r>
      <w:r w:rsidRPr="00561E54">
        <w:fldChar w:fldCharType="separate"/>
      </w:r>
      <w:r w:rsidRPr="00561E54">
        <w:t>A1.3</w:t>
      </w:r>
      <w:r w:rsidRPr="00561E54">
        <w:fldChar w:fldCharType="end"/>
      </w:r>
      <w:r w:rsidRPr="00561E54">
        <w:t>.</w:t>
      </w:r>
    </w:p>
    <w:p w:rsidR="006B6E5A" w:rsidRDefault="006B6E5A" w:rsidP="006B6E5A">
      <w:pPr>
        <w:pStyle w:val="ECCParagraph"/>
      </w:pPr>
      <w:r w:rsidRPr="00561E54">
        <w:t xml:space="preserve">For the case that the MFCN LTE macro BS and PMSE are located both outdoor a separation distance of 100 m is sufficed to ensure that PMSE has the possibility to find an operational channel. The operation of </w:t>
      </w:r>
      <w:r>
        <w:t xml:space="preserve">PMSE equipment </w:t>
      </w:r>
      <w:r w:rsidRPr="00561E54">
        <w:t xml:space="preserve">in the same room/hall where a MCFN LTE </w:t>
      </w:r>
      <w:proofErr w:type="spellStart"/>
      <w:r w:rsidRPr="00561E54">
        <w:t>pico</w:t>
      </w:r>
      <w:proofErr w:type="spellEnd"/>
      <w:r w:rsidRPr="00561E54">
        <w:t xml:space="preserve"> station is used should be avoided</w:t>
      </w:r>
      <w:r>
        <w:t>, unless</w:t>
      </w:r>
      <w:r w:rsidRPr="00561E54">
        <w:t xml:space="preserve"> additional mitigation techniques are applied. For frequency offsets larger than 1 MHz and 100m separation, the impact of the MFCN LTE base station can be neglected.</w:t>
      </w:r>
      <w:r w:rsidR="00FA6535">
        <w:t xml:space="preserve"> </w:t>
      </w:r>
      <w:proofErr w:type="gramStart"/>
      <w:r w:rsidRPr="00561E54">
        <w:t>he</w:t>
      </w:r>
      <w:proofErr w:type="gramEnd"/>
      <w:r w:rsidRPr="00561E54">
        <w:t xml:space="preserve"> probability of interference is considerably </w:t>
      </w:r>
      <w:r w:rsidRPr="00561E54">
        <w:lastRenderedPageBreak/>
        <w:t xml:space="preserve">relaxed, if PMSE is operated indoor and the MFCN LTE base station is located outdoor due to the wall attenuation. In that case PMSE could find an operational channel with a sufficient </w:t>
      </w:r>
      <w:proofErr w:type="spellStart"/>
      <w:r w:rsidRPr="00561E54">
        <w:t>QoS</w:t>
      </w:r>
      <w:proofErr w:type="spellEnd"/>
      <w:r w:rsidRPr="00561E54">
        <w:t>.</w:t>
      </w:r>
    </w:p>
    <w:p w:rsidR="00FA6535" w:rsidRPr="00561E54" w:rsidRDefault="006B6E5A" w:rsidP="00616D30">
      <w:pPr>
        <w:pStyle w:val="ECCParagraph"/>
      </w:pPr>
      <w:r>
        <w:t>It is important to note that t</w:t>
      </w:r>
      <w:r w:rsidRPr="00561E54">
        <w:t xml:space="preserve">he studied interference scenarios may not happen in </w:t>
      </w:r>
      <w:r>
        <w:t>most</w:t>
      </w:r>
      <w:r w:rsidRPr="00561E54">
        <w:t xml:space="preserve"> cases </w:t>
      </w:r>
      <w:r>
        <w:t xml:space="preserve">where PMSE is looking to be deployed if relevant setup procedures (see Annex 5) are applied by PMSE users. </w:t>
      </w:r>
      <w:r w:rsidR="00FA6535" w:rsidRPr="00FA6535">
        <w:t>The most critical case is if the PMSE receiver is close to a transmitting MFCN LTE UEMFCN LTE UE is used close to the PMSE receiver. For the estimation of the probability of interference, a spatial separation is assumed: 5m for indoor and 15m for outdoor. If this separation distance is increased, the probability of interference decreases accordingly</w:t>
      </w:r>
    </w:p>
    <w:p w:rsidR="00896049" w:rsidRPr="00561E54" w:rsidRDefault="00896049" w:rsidP="00896049">
      <w:pPr>
        <w:pStyle w:val="ECCParagraph"/>
      </w:pPr>
    </w:p>
    <w:p w:rsidR="00FC5FF6" w:rsidRPr="00561E54" w:rsidRDefault="00FC5FF6" w:rsidP="00545209">
      <w:pPr>
        <w:pStyle w:val="ECCAnnexheading1"/>
        <w:sectPr w:rsidR="00FC5FF6" w:rsidRPr="00561E54" w:rsidSect="00A752C0">
          <w:pgSz w:w="11907" w:h="16840" w:code="9"/>
          <w:pgMar w:top="1440" w:right="1134" w:bottom="1440" w:left="1134" w:header="709" w:footer="709" w:gutter="0"/>
          <w:cols w:space="708"/>
          <w:docGrid w:linePitch="360"/>
        </w:sectPr>
      </w:pPr>
      <w:bookmarkStart w:id="248" w:name="_Toc330910897"/>
      <w:bookmarkStart w:id="249" w:name="_Toc330913000"/>
      <w:bookmarkStart w:id="250" w:name="_Toc330913081"/>
      <w:bookmarkStart w:id="251" w:name="_Toc330972656"/>
      <w:bookmarkStart w:id="252" w:name="_Toc331071867"/>
      <w:bookmarkStart w:id="253" w:name="_Toc331447347"/>
      <w:bookmarkStart w:id="254" w:name="_Ref351989201"/>
      <w:bookmarkStart w:id="255" w:name="_Ref330493022"/>
      <w:bookmarkStart w:id="256" w:name="_Ref330817028"/>
      <w:bookmarkStart w:id="257" w:name="_Ref337604195"/>
      <w:bookmarkStart w:id="258" w:name="_Toc330201102"/>
      <w:bookmarkStart w:id="259" w:name="_Toc330210498"/>
      <w:bookmarkEnd w:id="233"/>
      <w:bookmarkEnd w:id="248"/>
      <w:bookmarkEnd w:id="249"/>
      <w:bookmarkEnd w:id="250"/>
      <w:bookmarkEnd w:id="251"/>
      <w:bookmarkEnd w:id="252"/>
      <w:bookmarkEnd w:id="253"/>
    </w:p>
    <w:p w:rsidR="00FC5FF6" w:rsidRPr="00561E54" w:rsidRDefault="00F07E16" w:rsidP="00545209">
      <w:pPr>
        <w:pStyle w:val="ECCAnnexheading1"/>
      </w:pPr>
      <w:bookmarkStart w:id="260" w:name="_Ref351542816"/>
      <w:bookmarkStart w:id="261" w:name="_Ref351542817"/>
      <w:bookmarkStart w:id="262" w:name="_Ref351989035"/>
      <w:bookmarkStart w:id="263" w:name="_Toc355104136"/>
      <w:bookmarkEnd w:id="254"/>
      <w:r w:rsidRPr="00561E54">
        <w:lastRenderedPageBreak/>
        <w:t xml:space="preserve">SEAMCAT </w:t>
      </w:r>
      <w:r w:rsidR="00FC5FF6" w:rsidRPr="00561E54">
        <w:t xml:space="preserve">Simulation for </w:t>
      </w:r>
      <w:bookmarkEnd w:id="255"/>
      <w:bookmarkEnd w:id="256"/>
      <w:r w:rsidR="00FC5FF6" w:rsidRPr="00561E54">
        <w:t>Indoor and Outdoor environment</w:t>
      </w:r>
      <w:bookmarkEnd w:id="257"/>
      <w:bookmarkEnd w:id="260"/>
      <w:bookmarkEnd w:id="261"/>
      <w:bookmarkEnd w:id="262"/>
      <w:bookmarkEnd w:id="263"/>
    </w:p>
    <w:p w:rsidR="00FC5FF6" w:rsidRPr="00561E54" w:rsidRDefault="00FC5FF6" w:rsidP="0022720A">
      <w:pPr>
        <w:pStyle w:val="ECCParagraph"/>
      </w:pPr>
      <w:bookmarkStart w:id="264" w:name="_Ref330817042"/>
      <w:bookmarkStart w:id="265" w:name="_Toc330201105"/>
      <w:bookmarkStart w:id="266" w:name="_Toc330210503"/>
      <w:bookmarkEnd w:id="258"/>
      <w:bookmarkEnd w:id="259"/>
      <w:r w:rsidRPr="00561E54">
        <w:t xml:space="preserve">The relevant scenarios used for PMSE can be classified into 2 basic types: outdoor and indoor. The analyses were based on Monte Carlo simulation </w:t>
      </w:r>
      <w:r w:rsidR="006702E1" w:rsidRPr="00561E54">
        <w:t xml:space="preserve">(with SEAMCAT version 4.0.0) </w:t>
      </w:r>
      <w:r w:rsidRPr="00561E54">
        <w:t xml:space="preserve">to cover the various deployment situations of PMSE in the different environments. The parameters used for the studies </w:t>
      </w:r>
      <w:r w:rsidR="00120BCB" w:rsidRPr="00561E54">
        <w:t>are</w:t>
      </w:r>
      <w:r w:rsidRPr="00561E54">
        <w:t xml:space="preserve"> presented in chapter 3. These results compared with the MCL analyses gives the possibility to d</w:t>
      </w:r>
      <w:r w:rsidR="00120BCB" w:rsidRPr="00561E54">
        <w:t>e</w:t>
      </w:r>
      <w:r w:rsidRPr="00561E54">
        <w:t xml:space="preserve">rive a BEM for PMSE, therefore the same assumptions was made for this Annex and </w:t>
      </w:r>
      <w:r w:rsidR="00E4388A" w:rsidRPr="00561E54">
        <w:fldChar w:fldCharType="begin"/>
      </w:r>
      <w:r w:rsidR="00E65DF9" w:rsidRPr="00561E54">
        <w:instrText xml:space="preserve"> REF _Ref334018290 \n \h </w:instrText>
      </w:r>
      <w:r w:rsidR="00E4388A" w:rsidRPr="00561E54">
        <w:fldChar w:fldCharType="separate"/>
      </w:r>
      <w:r w:rsidR="00E65DF9" w:rsidRPr="00561E54">
        <w:t>ANNEX 2</w:t>
      </w:r>
      <w:r w:rsidR="00E4388A" w:rsidRPr="00561E54">
        <w:fldChar w:fldCharType="end"/>
      </w:r>
      <w:r w:rsidRPr="00561E54">
        <w:t>.</w:t>
      </w:r>
      <w:r w:rsidR="006702E1" w:rsidRPr="00561E54">
        <w:t xml:space="preserve"> </w:t>
      </w:r>
      <w:r w:rsidRPr="00561E54">
        <w:t>All Scenarios does not consider power control of the UE, this means it is always assumed that the MFCN receive only the minimum amount of power and transmit always the maximum power.</w:t>
      </w:r>
    </w:p>
    <w:p w:rsidR="00896049" w:rsidRPr="00561E54" w:rsidRDefault="00FC5FF6" w:rsidP="00896049">
      <w:pPr>
        <w:pStyle w:val="ECCAnnexheading2"/>
        <w:rPr>
          <w:lang w:val="en-GB"/>
        </w:rPr>
      </w:pPr>
      <w:r w:rsidRPr="00561E54">
        <w:rPr>
          <w:lang w:val="en-GB"/>
        </w:rPr>
        <w:t>PMSE hand held</w:t>
      </w:r>
    </w:p>
    <w:p w:rsidR="00896049" w:rsidRPr="00561E54" w:rsidRDefault="002A3AAE" w:rsidP="00896049">
      <w:pPr>
        <w:pStyle w:val="ECCParagraph"/>
        <w:jc w:val="left"/>
      </w:pPr>
      <w:r w:rsidRPr="00561E54">
        <w:t>The Scenarios 6 and 14 are only made with one frequency separation, because there is no additional selectivity for the BS receiver in the PMSE band. The results do not change, if the frequency separation is increased.</w:t>
      </w:r>
    </w:p>
    <w:p w:rsidR="00896049" w:rsidRPr="00561E54" w:rsidRDefault="002A3AAE" w:rsidP="00896049">
      <w:pPr>
        <w:pStyle w:val="Lgende"/>
        <w:keepNext/>
        <w:rPr>
          <w:lang w:val="en-GB"/>
        </w:rPr>
      </w:pPr>
      <w:r w:rsidRPr="00561E54">
        <w:rPr>
          <w:lang w:val="en-GB"/>
        </w:rPr>
        <w:t xml:space="preserve">Table </w:t>
      </w:r>
      <w:r w:rsidR="00E4388A" w:rsidRPr="00561E54">
        <w:rPr>
          <w:lang w:val="en-GB"/>
        </w:rPr>
        <w:fldChar w:fldCharType="begin"/>
      </w:r>
      <w:r w:rsidRPr="00561E54">
        <w:rPr>
          <w:lang w:val="en-GB"/>
        </w:rPr>
        <w:instrText xml:space="preserve"> SEQ Table \* ARABIC </w:instrText>
      </w:r>
      <w:r w:rsidR="00E4388A" w:rsidRPr="00561E54">
        <w:rPr>
          <w:lang w:val="en-GB"/>
        </w:rPr>
        <w:fldChar w:fldCharType="separate"/>
      </w:r>
      <w:r w:rsidR="00E65DF9" w:rsidRPr="00561E54">
        <w:rPr>
          <w:lang w:val="en-GB"/>
        </w:rPr>
        <w:t>19</w:t>
      </w:r>
      <w:r w:rsidR="00E4388A" w:rsidRPr="00561E54">
        <w:rPr>
          <w:lang w:val="en-GB"/>
        </w:rPr>
        <w:fldChar w:fldCharType="end"/>
      </w:r>
      <w:r w:rsidRPr="00561E54">
        <w:rPr>
          <w:lang w:val="en-GB"/>
        </w:rPr>
        <w:t>: PMSE Hand held</w:t>
      </w:r>
    </w:p>
    <w:tbl>
      <w:tblPr>
        <w:tblW w:w="1430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49"/>
        <w:gridCol w:w="1157"/>
        <w:gridCol w:w="1796"/>
        <w:gridCol w:w="995"/>
        <w:gridCol w:w="1549"/>
        <w:gridCol w:w="1462"/>
        <w:gridCol w:w="1162"/>
        <w:gridCol w:w="952"/>
        <w:gridCol w:w="950"/>
        <w:gridCol w:w="960"/>
        <w:gridCol w:w="1320"/>
        <w:gridCol w:w="949"/>
      </w:tblGrid>
      <w:tr w:rsidR="003C1EB2" w:rsidRPr="00561E54" w:rsidTr="007851DB">
        <w:trPr>
          <w:trHeight w:val="406"/>
          <w:jc w:val="center"/>
        </w:trPr>
        <w:tc>
          <w:tcPr>
            <w:tcW w:w="14301" w:type="dxa"/>
            <w:gridSpan w:val="12"/>
            <w:shd w:val="clear" w:color="auto" w:fill="D2232A"/>
            <w:noWrap/>
            <w:vAlign w:val="center"/>
          </w:tcPr>
          <w:p w:rsidR="003C1EB2" w:rsidRPr="00561E54" w:rsidRDefault="003C1EB2" w:rsidP="00D63DEF">
            <w:pPr>
              <w:jc w:val="center"/>
              <w:rPr>
                <w:rFonts w:cs="Arial"/>
                <w:b/>
                <w:color w:val="FFFFFF"/>
                <w:szCs w:val="20"/>
                <w:lang w:val="en-GB" w:eastAsia="de-DE"/>
              </w:rPr>
            </w:pPr>
            <w:r w:rsidRPr="00561E54">
              <w:rPr>
                <w:rFonts w:cs="Arial"/>
                <w:b/>
                <w:bCs/>
                <w:color w:val="FFFFFF"/>
                <w:szCs w:val="20"/>
                <w:lang w:val="en-GB" w:eastAsia="de-DE"/>
              </w:rPr>
              <w:t>Unwanted/Blocking (</w:t>
            </w:r>
            <w:proofErr w:type="spellStart"/>
            <w:r w:rsidRPr="00561E54">
              <w:rPr>
                <w:rFonts w:cs="Arial"/>
                <w:b/>
                <w:bCs/>
                <w:color w:val="FFFFFF"/>
                <w:szCs w:val="20"/>
                <w:lang w:val="en-GB" w:eastAsia="de-DE"/>
              </w:rPr>
              <w:t>exceedance</w:t>
            </w:r>
            <w:proofErr w:type="spellEnd"/>
            <w:r w:rsidRPr="00561E54">
              <w:rPr>
                <w:rFonts w:cs="Arial"/>
                <w:b/>
                <w:bCs/>
                <w:color w:val="FFFFFF"/>
                <w:szCs w:val="20"/>
                <w:lang w:val="en-GB" w:eastAsia="de-DE"/>
              </w:rPr>
              <w:t xml:space="preserve"> probability) [%]</w:t>
            </w:r>
          </w:p>
        </w:tc>
      </w:tr>
      <w:tr w:rsidR="007851DB" w:rsidRPr="00561E54" w:rsidTr="007851DB">
        <w:trPr>
          <w:trHeight w:val="439"/>
          <w:jc w:val="center"/>
        </w:trPr>
        <w:tc>
          <w:tcPr>
            <w:tcW w:w="4997" w:type="dxa"/>
            <w:gridSpan w:val="4"/>
            <w:shd w:val="clear" w:color="auto" w:fill="FFFFFF"/>
            <w:noWrap/>
            <w:vAlign w:val="center"/>
          </w:tcPr>
          <w:p w:rsidR="007851DB" w:rsidRPr="00561E54" w:rsidRDefault="007851DB" w:rsidP="00D63DEF">
            <w:pPr>
              <w:jc w:val="center"/>
              <w:rPr>
                <w:rFonts w:cs="Arial"/>
                <w:color w:val="000000"/>
                <w:szCs w:val="20"/>
                <w:lang w:val="en-GB" w:eastAsia="de-DE"/>
              </w:rPr>
            </w:pPr>
          </w:p>
        </w:tc>
        <w:tc>
          <w:tcPr>
            <w:tcW w:w="9304" w:type="dxa"/>
            <w:gridSpan w:val="8"/>
            <w:shd w:val="clear" w:color="auto" w:fill="FFFFFF"/>
            <w:vAlign w:val="center"/>
          </w:tcPr>
          <w:p w:rsidR="007851DB" w:rsidRPr="00561E54" w:rsidRDefault="007851DB" w:rsidP="00D63DEF">
            <w:pPr>
              <w:jc w:val="center"/>
              <w:rPr>
                <w:rFonts w:cs="Arial"/>
                <w:color w:val="000000"/>
                <w:szCs w:val="20"/>
                <w:lang w:val="en-GB" w:eastAsia="de-DE"/>
              </w:rPr>
            </w:pPr>
            <w:r w:rsidRPr="00561E54">
              <w:rPr>
                <w:rFonts w:cs="Arial"/>
                <w:b/>
                <w:color w:val="000000"/>
                <w:szCs w:val="20"/>
                <w:lang w:val="en-GB" w:eastAsia="de-DE"/>
              </w:rPr>
              <w:t>Frequency distance between the PMSE channel edge and the band edge of the MFCN [kHz]</w:t>
            </w: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Scenario</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Interferer</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Victim</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 [dB]</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200</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400</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600</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800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1000</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1200</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1400</w:t>
            </w:r>
          </w:p>
        </w:tc>
        <w:tc>
          <w:tcPr>
            <w:tcW w:w="949" w:type="dxa"/>
            <w:vMerge w:val="restart"/>
            <w:shd w:val="clear" w:color="auto" w:fill="FFFFFF"/>
            <w:noWrap/>
            <w:vAlign w:val="center"/>
          </w:tcPr>
          <w:p w:rsidR="003C1EB2" w:rsidRPr="00561E54" w:rsidRDefault="003C1EB2" w:rsidP="00D63DEF">
            <w:pPr>
              <w:jc w:val="center"/>
              <w:rPr>
                <w:rFonts w:cs="Arial"/>
                <w:color w:val="000000"/>
                <w:szCs w:val="20"/>
                <w:lang w:val="en-GB" w:eastAsia="de-DE"/>
              </w:rPr>
            </w:pPr>
            <w:r w:rsidRPr="00561E54">
              <w:rPr>
                <w:rFonts w:cs="Arial"/>
                <w:color w:val="000000"/>
                <w:szCs w:val="20"/>
                <w:lang w:val="en-GB" w:eastAsia="de-DE"/>
              </w:rPr>
              <w:t>Outdoor</w:t>
            </w: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UE(10MHz)</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0/1.05</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0/0.74</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0/0.67</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0/0.40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0/0.37</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0/0.32</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0/0.13</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UE(5MHz)</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0/2.08</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0/1.59</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0/1.15</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0/0.87</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0/0.79</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0/0.51</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0/0.48</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0.01/0.03</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5</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GSM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0.09/0.13</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0.02/0.2</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0/0</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10</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UE</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0/11.28</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0/10.01</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0/8.93</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0/7,99</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0/7.26</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0/6.65</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0/5.92</w:t>
            </w:r>
          </w:p>
        </w:tc>
        <w:tc>
          <w:tcPr>
            <w:tcW w:w="949" w:type="dxa"/>
            <w:vMerge w:val="restart"/>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Indoor</w:t>
            </w:r>
          </w:p>
        </w:tc>
      </w:tr>
      <w:tr w:rsidR="005010E6" w:rsidRPr="00561E54" w:rsidTr="007851DB">
        <w:trPr>
          <w:trHeight w:val="300"/>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14</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LTE Pico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2.27/3.17</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r w:rsidR="005010E6" w:rsidRPr="00561E54" w:rsidTr="007851DB">
        <w:trPr>
          <w:trHeight w:val="315"/>
          <w:jc w:val="center"/>
        </w:trPr>
        <w:tc>
          <w:tcPr>
            <w:tcW w:w="10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13</w:t>
            </w:r>
          </w:p>
        </w:tc>
        <w:tc>
          <w:tcPr>
            <w:tcW w:w="1157"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PMSE</w:t>
            </w:r>
          </w:p>
        </w:tc>
        <w:tc>
          <w:tcPr>
            <w:tcW w:w="1796"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GSM Pico BS</w:t>
            </w:r>
          </w:p>
        </w:tc>
        <w:tc>
          <w:tcPr>
            <w:tcW w:w="995"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-6</w:t>
            </w:r>
          </w:p>
        </w:tc>
        <w:tc>
          <w:tcPr>
            <w:tcW w:w="1549"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58.05/30.24</w:t>
            </w:r>
          </w:p>
        </w:tc>
        <w:tc>
          <w:tcPr>
            <w:tcW w:w="14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39.98/16.76</w:t>
            </w:r>
          </w:p>
        </w:tc>
        <w:tc>
          <w:tcPr>
            <w:tcW w:w="116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30.94/0.01</w:t>
            </w:r>
          </w:p>
        </w:tc>
        <w:tc>
          <w:tcPr>
            <w:tcW w:w="952"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23.47/0</w:t>
            </w:r>
          </w:p>
        </w:tc>
        <w:tc>
          <w:tcPr>
            <w:tcW w:w="95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22.93/0</w:t>
            </w:r>
          </w:p>
        </w:tc>
        <w:tc>
          <w:tcPr>
            <w:tcW w:w="96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22.79/0</w:t>
            </w:r>
          </w:p>
        </w:tc>
        <w:tc>
          <w:tcPr>
            <w:tcW w:w="1320" w:type="dxa"/>
            <w:shd w:val="clear" w:color="auto" w:fill="FFFFFF"/>
            <w:noWrap/>
            <w:vAlign w:val="center"/>
          </w:tcPr>
          <w:p w:rsidR="003C1EB2" w:rsidRPr="00561E54" w:rsidRDefault="003C1EB2" w:rsidP="00D63DEF">
            <w:pPr>
              <w:rPr>
                <w:rFonts w:cs="Arial"/>
                <w:color w:val="000000"/>
                <w:szCs w:val="20"/>
                <w:lang w:val="en-GB" w:eastAsia="de-DE"/>
              </w:rPr>
            </w:pPr>
            <w:r w:rsidRPr="00561E54">
              <w:rPr>
                <w:rFonts w:cs="Arial"/>
                <w:color w:val="000000"/>
                <w:szCs w:val="20"/>
                <w:lang w:val="en-GB" w:eastAsia="de-DE"/>
              </w:rPr>
              <w:t>22.56/0.01</w:t>
            </w:r>
          </w:p>
        </w:tc>
        <w:tc>
          <w:tcPr>
            <w:tcW w:w="949" w:type="dxa"/>
            <w:vMerge/>
            <w:shd w:val="clear" w:color="auto" w:fill="FFFFFF"/>
            <w:vAlign w:val="center"/>
          </w:tcPr>
          <w:p w:rsidR="003C1EB2" w:rsidRPr="00561E54" w:rsidRDefault="003C1EB2" w:rsidP="00D63DEF">
            <w:pPr>
              <w:rPr>
                <w:rFonts w:cs="Arial"/>
                <w:color w:val="000000"/>
                <w:szCs w:val="20"/>
                <w:lang w:val="en-GB" w:eastAsia="de-DE"/>
              </w:rPr>
            </w:pPr>
          </w:p>
        </w:tc>
      </w:tr>
    </w:tbl>
    <w:p w:rsidR="00FC5FF6" w:rsidRPr="00561E54" w:rsidRDefault="00FC5FF6" w:rsidP="006566CF">
      <w:pPr>
        <w:pStyle w:val="ECCParBulleted"/>
        <w:numPr>
          <w:ilvl w:val="0"/>
          <w:numId w:val="0"/>
        </w:numPr>
      </w:pPr>
    </w:p>
    <w:p w:rsidR="002A3AAE" w:rsidRPr="00561E54" w:rsidRDefault="002A3AAE" w:rsidP="002A3AAE">
      <w:pPr>
        <w:rPr>
          <w:lang w:val="en-GB"/>
        </w:rPr>
      </w:pPr>
      <w:r w:rsidRPr="00561E54">
        <w:rPr>
          <w:lang w:val="en-GB"/>
        </w:rPr>
        <w:br w:type="page"/>
      </w:r>
    </w:p>
    <w:p w:rsidR="002A3AAE" w:rsidRPr="00561E54" w:rsidRDefault="002A3AAE" w:rsidP="002A3AAE">
      <w:pPr>
        <w:pStyle w:val="ECCAnnexheading2"/>
        <w:rPr>
          <w:lang w:val="en-GB"/>
        </w:rPr>
      </w:pPr>
      <w:r w:rsidRPr="00561E54">
        <w:rPr>
          <w:lang w:val="en-GB"/>
        </w:rPr>
        <w:lastRenderedPageBreak/>
        <w:t>pmse Body worn</w:t>
      </w:r>
    </w:p>
    <w:p w:rsidR="00896049" w:rsidRPr="00561E54" w:rsidRDefault="00DD6743" w:rsidP="00896049">
      <w:pPr>
        <w:pStyle w:val="ECCParagraph"/>
      </w:pPr>
      <w:r w:rsidRPr="00561E54">
        <w:t>The Scenarios 6 and 14 are only made with one frequency separation, because there is no additional selectivity for the BS receiver in the PMSE band. The results do not change, if the frequency separation is increased.</w:t>
      </w:r>
    </w:p>
    <w:p w:rsidR="002A3AAE" w:rsidRPr="00561E54" w:rsidRDefault="002A3AAE" w:rsidP="002A3AAE">
      <w:pPr>
        <w:pStyle w:val="Lgende"/>
        <w:rPr>
          <w:rFonts w:cs="Arial"/>
          <w:lang w:val="en-GB"/>
        </w:rPr>
      </w:pPr>
      <w:r w:rsidRPr="00561E54">
        <w:rPr>
          <w:lang w:val="en-GB"/>
        </w:rPr>
        <w:t xml:space="preserve">Table </w:t>
      </w:r>
      <w:r w:rsidR="00E4388A" w:rsidRPr="00561E54">
        <w:rPr>
          <w:lang w:val="en-GB"/>
        </w:rPr>
        <w:fldChar w:fldCharType="begin"/>
      </w:r>
      <w:r w:rsidRPr="00561E54">
        <w:rPr>
          <w:lang w:val="en-GB"/>
        </w:rPr>
        <w:instrText xml:space="preserve"> SEQ Table \* ARABIC </w:instrText>
      </w:r>
      <w:r w:rsidR="00E4388A" w:rsidRPr="00561E54">
        <w:rPr>
          <w:lang w:val="en-GB"/>
        </w:rPr>
        <w:fldChar w:fldCharType="separate"/>
      </w:r>
      <w:r w:rsidR="00E65DF9" w:rsidRPr="00561E54">
        <w:rPr>
          <w:lang w:val="en-GB"/>
        </w:rPr>
        <w:t>20</w:t>
      </w:r>
      <w:r w:rsidR="00E4388A" w:rsidRPr="00561E54">
        <w:rPr>
          <w:lang w:val="en-GB"/>
        </w:rPr>
        <w:fldChar w:fldCharType="end"/>
      </w:r>
      <w:r w:rsidRPr="00561E54">
        <w:rPr>
          <w:lang w:val="en-GB"/>
        </w:rPr>
        <w:t>: PMSE Body worn</w:t>
      </w:r>
    </w:p>
    <w:tbl>
      <w:tblPr>
        <w:tblW w:w="14317"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65"/>
        <w:gridCol w:w="1196"/>
        <w:gridCol w:w="1869"/>
        <w:gridCol w:w="885"/>
        <w:gridCol w:w="1608"/>
        <w:gridCol w:w="1516"/>
        <w:gridCol w:w="978"/>
        <w:gridCol w:w="978"/>
        <w:gridCol w:w="978"/>
        <w:gridCol w:w="978"/>
        <w:gridCol w:w="1327"/>
        <w:gridCol w:w="939"/>
      </w:tblGrid>
      <w:tr w:rsidR="002A3AAE" w:rsidRPr="00561E54" w:rsidTr="002A3AAE">
        <w:trPr>
          <w:trHeight w:val="406"/>
          <w:jc w:val="center"/>
        </w:trPr>
        <w:tc>
          <w:tcPr>
            <w:tcW w:w="14317" w:type="dxa"/>
            <w:gridSpan w:val="12"/>
            <w:shd w:val="clear" w:color="auto" w:fill="D2232A"/>
            <w:noWrap/>
            <w:vAlign w:val="center"/>
          </w:tcPr>
          <w:p w:rsidR="002A3AAE" w:rsidRPr="00561E54" w:rsidRDefault="002A3AAE" w:rsidP="002A3AAE">
            <w:pPr>
              <w:jc w:val="center"/>
              <w:rPr>
                <w:rFonts w:cs="Arial"/>
                <w:b/>
                <w:color w:val="FFFFFF"/>
                <w:szCs w:val="20"/>
                <w:lang w:val="en-GB" w:eastAsia="de-DE"/>
              </w:rPr>
            </w:pPr>
            <w:r w:rsidRPr="00561E54">
              <w:rPr>
                <w:rFonts w:cs="Arial"/>
                <w:b/>
                <w:bCs/>
                <w:color w:val="FFFFFF"/>
                <w:szCs w:val="20"/>
                <w:lang w:val="en-GB" w:eastAsia="de-DE"/>
              </w:rPr>
              <w:t>Unwanted/Blocking (</w:t>
            </w:r>
            <w:proofErr w:type="spellStart"/>
            <w:r w:rsidRPr="00561E54">
              <w:rPr>
                <w:rFonts w:cs="Arial"/>
                <w:b/>
                <w:bCs/>
                <w:color w:val="FFFFFF"/>
                <w:szCs w:val="20"/>
                <w:lang w:val="en-GB" w:eastAsia="de-DE"/>
              </w:rPr>
              <w:t>exceedance</w:t>
            </w:r>
            <w:proofErr w:type="spellEnd"/>
            <w:r w:rsidRPr="00561E54">
              <w:rPr>
                <w:rFonts w:cs="Arial"/>
                <w:b/>
                <w:bCs/>
                <w:color w:val="FFFFFF"/>
                <w:szCs w:val="20"/>
                <w:lang w:val="en-GB" w:eastAsia="de-DE"/>
              </w:rPr>
              <w:t xml:space="preserve"> probability) [%]</w:t>
            </w:r>
          </w:p>
        </w:tc>
      </w:tr>
      <w:tr w:rsidR="007851DB" w:rsidRPr="00561E54" w:rsidTr="007851DB">
        <w:trPr>
          <w:trHeight w:val="439"/>
          <w:jc w:val="center"/>
        </w:trPr>
        <w:tc>
          <w:tcPr>
            <w:tcW w:w="5010" w:type="dxa"/>
            <w:gridSpan w:val="4"/>
            <w:shd w:val="clear" w:color="auto" w:fill="FFFFFF"/>
            <w:noWrap/>
            <w:vAlign w:val="center"/>
          </w:tcPr>
          <w:p w:rsidR="007851DB" w:rsidRPr="00561E54" w:rsidRDefault="007851DB" w:rsidP="002A3AAE">
            <w:pPr>
              <w:jc w:val="center"/>
              <w:rPr>
                <w:rFonts w:cs="Arial"/>
                <w:color w:val="000000"/>
                <w:szCs w:val="20"/>
                <w:lang w:val="en-GB" w:eastAsia="de-DE"/>
              </w:rPr>
            </w:pPr>
          </w:p>
        </w:tc>
        <w:tc>
          <w:tcPr>
            <w:tcW w:w="9307" w:type="dxa"/>
            <w:gridSpan w:val="8"/>
            <w:shd w:val="clear" w:color="auto" w:fill="FFFFFF"/>
            <w:vAlign w:val="center"/>
          </w:tcPr>
          <w:p w:rsidR="007851DB" w:rsidRPr="00561E54" w:rsidRDefault="007851DB" w:rsidP="00202256">
            <w:pPr>
              <w:jc w:val="center"/>
              <w:rPr>
                <w:rFonts w:cs="Arial"/>
                <w:color w:val="000000"/>
                <w:szCs w:val="20"/>
                <w:lang w:val="en-GB" w:eastAsia="de-DE"/>
              </w:rPr>
            </w:pPr>
            <w:r w:rsidRPr="00561E54">
              <w:rPr>
                <w:rFonts w:cs="Arial"/>
                <w:b/>
                <w:color w:val="000000"/>
                <w:szCs w:val="20"/>
                <w:lang w:val="en-GB" w:eastAsia="de-DE"/>
              </w:rPr>
              <w:t>Frequency distance between the PMSE channel edge and the band edge of the MFCN [kHz]</w:t>
            </w: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Scenario</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Interferer</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Victim</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 [dB]</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200</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400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800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1000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1200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1400</w:t>
            </w:r>
          </w:p>
        </w:tc>
        <w:tc>
          <w:tcPr>
            <w:tcW w:w="939" w:type="dxa"/>
            <w:vMerge w:val="restart"/>
            <w:shd w:val="clear" w:color="auto" w:fill="FFFFFF"/>
            <w:noWrap/>
            <w:vAlign w:val="center"/>
          </w:tcPr>
          <w:p w:rsidR="002A3AAE" w:rsidRPr="00561E54" w:rsidRDefault="002A3AAE" w:rsidP="002A3AAE">
            <w:pPr>
              <w:jc w:val="center"/>
              <w:rPr>
                <w:rFonts w:cs="Arial"/>
                <w:color w:val="000000"/>
                <w:szCs w:val="20"/>
                <w:lang w:val="en-GB" w:eastAsia="de-DE"/>
              </w:rPr>
            </w:pPr>
            <w:r w:rsidRPr="00561E54">
              <w:rPr>
                <w:rFonts w:cs="Arial"/>
                <w:color w:val="000000"/>
                <w:szCs w:val="20"/>
                <w:lang w:val="en-GB" w:eastAsia="de-DE"/>
              </w:rPr>
              <w:t>Outdoor</w:t>
            </w: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UE(10MHz)</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0/0.37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0/0.12</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UE(5MHz)</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0/0.81</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0/0.41</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0/0.26</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0/0.13</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0.02/0.07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5</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GSM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0.01/0.02</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10</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UE</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0/13.50</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0/11.95</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0/10.18</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0/9.25</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0/8.43</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0/7.10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0/5.84</w:t>
            </w:r>
          </w:p>
        </w:tc>
        <w:tc>
          <w:tcPr>
            <w:tcW w:w="939" w:type="dxa"/>
            <w:vMerge w:val="restart"/>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Indoor</w:t>
            </w:r>
          </w:p>
        </w:tc>
      </w:tr>
      <w:tr w:rsidR="002A3AAE" w:rsidRPr="00561E54" w:rsidTr="002A3AAE">
        <w:trPr>
          <w:trHeight w:val="300"/>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14</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LTE Pico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0.15/1.47</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r w:rsidR="002A3AAE" w:rsidRPr="00561E54" w:rsidTr="002A3AAE">
        <w:trPr>
          <w:trHeight w:val="315"/>
          <w:jc w:val="center"/>
        </w:trPr>
        <w:tc>
          <w:tcPr>
            <w:tcW w:w="106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13</w:t>
            </w:r>
          </w:p>
        </w:tc>
        <w:tc>
          <w:tcPr>
            <w:tcW w:w="119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PMSE</w:t>
            </w:r>
          </w:p>
        </w:tc>
        <w:tc>
          <w:tcPr>
            <w:tcW w:w="1869"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GSM Pico BS</w:t>
            </w:r>
          </w:p>
        </w:tc>
        <w:tc>
          <w:tcPr>
            <w:tcW w:w="885"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w:t>
            </w:r>
          </w:p>
        </w:tc>
        <w:tc>
          <w:tcPr>
            <w:tcW w:w="160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66.29/33.56</w:t>
            </w:r>
          </w:p>
        </w:tc>
        <w:tc>
          <w:tcPr>
            <w:tcW w:w="1516"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43.38/18.98</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33.89/0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26.22/0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24.82/0</w:t>
            </w:r>
          </w:p>
        </w:tc>
        <w:tc>
          <w:tcPr>
            <w:tcW w:w="978"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25.00/0</w:t>
            </w:r>
          </w:p>
        </w:tc>
        <w:tc>
          <w:tcPr>
            <w:tcW w:w="1327" w:type="dxa"/>
            <w:shd w:val="clear" w:color="auto" w:fill="FFFFFF"/>
            <w:noWrap/>
            <w:vAlign w:val="center"/>
          </w:tcPr>
          <w:p w:rsidR="002A3AAE" w:rsidRPr="00561E54" w:rsidRDefault="002A3AAE" w:rsidP="002A3AAE">
            <w:pPr>
              <w:rPr>
                <w:rFonts w:cs="Arial"/>
                <w:color w:val="000000"/>
                <w:szCs w:val="20"/>
                <w:lang w:val="en-GB" w:eastAsia="de-DE"/>
              </w:rPr>
            </w:pPr>
            <w:r w:rsidRPr="00561E54">
              <w:rPr>
                <w:rFonts w:cs="Arial"/>
                <w:color w:val="000000"/>
                <w:szCs w:val="20"/>
                <w:lang w:val="en-GB" w:eastAsia="de-DE"/>
              </w:rPr>
              <w:t>25.37/0</w:t>
            </w:r>
          </w:p>
        </w:tc>
        <w:tc>
          <w:tcPr>
            <w:tcW w:w="939" w:type="dxa"/>
            <w:vMerge/>
            <w:shd w:val="clear" w:color="auto" w:fill="FFFFFF"/>
            <w:vAlign w:val="center"/>
          </w:tcPr>
          <w:p w:rsidR="002A3AAE" w:rsidRPr="00561E54" w:rsidRDefault="002A3AAE" w:rsidP="002A3AAE">
            <w:pPr>
              <w:rPr>
                <w:rFonts w:cs="Arial"/>
                <w:color w:val="000000"/>
                <w:szCs w:val="20"/>
                <w:lang w:val="en-GB" w:eastAsia="de-DE"/>
              </w:rPr>
            </w:pPr>
          </w:p>
        </w:tc>
      </w:tr>
    </w:tbl>
    <w:p w:rsidR="00071C5B" w:rsidRPr="00561E54" w:rsidRDefault="00071C5B">
      <w:pPr>
        <w:rPr>
          <w:lang w:val="en-GB"/>
        </w:rPr>
      </w:pPr>
    </w:p>
    <w:p w:rsidR="002A3AAE" w:rsidRPr="00561E54" w:rsidRDefault="002A3AAE">
      <w:pPr>
        <w:rPr>
          <w:lang w:val="en-GB"/>
        </w:rPr>
        <w:sectPr w:rsidR="002A3AAE" w:rsidRPr="00561E54" w:rsidSect="00A752C0">
          <w:pgSz w:w="16840" w:h="11907" w:orient="landscape" w:code="9"/>
          <w:pgMar w:top="1134" w:right="1440" w:bottom="1134" w:left="1134" w:header="709" w:footer="709" w:gutter="0"/>
          <w:cols w:space="708"/>
          <w:docGrid w:linePitch="360"/>
        </w:sectPr>
      </w:pPr>
    </w:p>
    <w:p w:rsidR="00FC5FF6" w:rsidRPr="00561E54" w:rsidRDefault="00896049">
      <w:pPr>
        <w:pStyle w:val="ECCAnnexheading2"/>
        <w:rPr>
          <w:lang w:val="en-GB"/>
        </w:rPr>
      </w:pPr>
      <w:bookmarkStart w:id="267" w:name="_Ref351965739"/>
      <w:r w:rsidRPr="00561E54">
        <w:rPr>
          <w:lang w:val="en-GB"/>
        </w:rPr>
        <w:lastRenderedPageBreak/>
        <w:t>pmse receiver</w:t>
      </w:r>
      <w:bookmarkEnd w:id="267"/>
    </w:p>
    <w:p w:rsidR="003123D8" w:rsidRPr="00561E54" w:rsidRDefault="00896049" w:rsidP="00604EF0">
      <w:pPr>
        <w:pStyle w:val="ECCParagraph"/>
      </w:pPr>
      <w:r w:rsidRPr="00561E54">
        <w:t xml:space="preserve">For the scenarios, in which PMSE is the victim system a specific wanted signal was used. The </w:t>
      </w:r>
      <w:r w:rsidR="003123D8" w:rsidRPr="00561E54">
        <w:t xml:space="preserve">wanted signal of the PMSE equipment is considered as a Gaussian distributed signal, with a wanted signal power of -90 </w:t>
      </w:r>
      <w:proofErr w:type="spellStart"/>
      <w:r w:rsidR="003123D8" w:rsidRPr="00561E54">
        <w:t>dBm</w:t>
      </w:r>
      <w:proofErr w:type="spellEnd"/>
      <w:r w:rsidR="003123D8" w:rsidRPr="00561E54">
        <w:t xml:space="preserve"> with a location probability of 95%. The standard deviation is assumed with σ = 12 dB, this provides a sufficient margin for large signal notches on some places on the stage.</w:t>
      </w:r>
    </w:p>
    <w:p w:rsidR="005608FB" w:rsidRPr="00561E54" w:rsidRDefault="005608FB" w:rsidP="00604EF0">
      <w:pPr>
        <w:pStyle w:val="ECCParagraph"/>
      </w:pPr>
      <w:r w:rsidRPr="00561E54">
        <w:t xml:space="preserve">The MFCN LTE macro BS (wide area) uses a duplex filter, the influence is considered as an additional attenuation </w:t>
      </w:r>
      <w:r w:rsidR="00C103AA" w:rsidRPr="00561E54">
        <w:t>to</w:t>
      </w:r>
      <w:r w:rsidRPr="00561E54">
        <w:t xml:space="preserve"> the transmitted</w:t>
      </w:r>
      <w:r w:rsidR="00C103AA" w:rsidRPr="00561E54">
        <w:t xml:space="preserve"> signal</w:t>
      </w:r>
      <w:r w:rsidRPr="00561E54">
        <w:t xml:space="preserve">. </w:t>
      </w:r>
      <w:r w:rsidR="007540FA" w:rsidRPr="00561E54">
        <w:t xml:space="preserve">Due to the lack of </w:t>
      </w:r>
      <w:r w:rsidR="00C103AA" w:rsidRPr="00561E54">
        <w:t>other</w:t>
      </w:r>
      <w:r w:rsidR="007540FA" w:rsidRPr="00561E54">
        <w:t xml:space="preserve"> measurements or standard values, a conservative assumption is made, based on the available measurement from one manufacturer. It </w:t>
      </w:r>
      <w:r w:rsidR="00C103AA" w:rsidRPr="00561E54">
        <w:t>can</w:t>
      </w:r>
      <w:r w:rsidR="007540FA" w:rsidRPr="00561E54">
        <w:t xml:space="preserve"> be assumed that the duplex filters used in the MFCN BS, are better than the values presented in this annex.</w:t>
      </w:r>
    </w:p>
    <w:p w:rsidR="00896049" w:rsidRPr="00561E54" w:rsidRDefault="0077770D" w:rsidP="00896049">
      <w:pPr>
        <w:pStyle w:val="ECCAnnexheading3"/>
        <w:rPr>
          <w:lang w:val="en-GB"/>
        </w:rPr>
      </w:pPr>
      <w:bookmarkStart w:id="268" w:name="_Ref351721385"/>
      <w:r w:rsidRPr="00561E54">
        <w:rPr>
          <w:lang w:val="en-GB"/>
        </w:rPr>
        <w:t>Modelling</w:t>
      </w:r>
      <w:r w:rsidR="005608FB" w:rsidRPr="00561E54">
        <w:rPr>
          <w:lang w:val="en-GB"/>
        </w:rPr>
        <w:t xml:space="preserve"> the wanted signal for PMSE</w:t>
      </w:r>
      <w:bookmarkEnd w:id="268"/>
    </w:p>
    <w:p w:rsidR="003123D8" w:rsidRPr="00561E54" w:rsidRDefault="00C103AA" w:rsidP="00604EF0">
      <w:pPr>
        <w:pStyle w:val="ECCParagraph"/>
      </w:pPr>
      <w:r w:rsidRPr="00561E54">
        <w:t>T</w:t>
      </w:r>
      <w:r w:rsidR="003123D8" w:rsidRPr="00561E54">
        <w:t>he median power</w:t>
      </w:r>
      <w:r w:rsidRPr="00561E54">
        <w:t xml:space="preserve"> of the wanted signal (</w:t>
      </w:r>
      <w:proofErr w:type="spellStart"/>
      <w:r w:rsidRPr="00561E54">
        <w:t>dRSS</w:t>
      </w:r>
      <w:proofErr w:type="spellEnd"/>
      <w:r w:rsidRPr="00561E54">
        <w:t xml:space="preserve">) has to be </w:t>
      </w:r>
      <w:r w:rsidR="003123D8" w:rsidRPr="00561E54">
        <w:t>calculated</w:t>
      </w:r>
      <w:r w:rsidRPr="00561E54">
        <w:t xml:space="preserve"> taking account of</w:t>
      </w:r>
      <w:r w:rsidR="003123D8" w:rsidRPr="00561E54">
        <w:t xml:space="preserve"> the used standard deviation and required location probability of 95%. The following equation is based on</w:t>
      </w:r>
      <w:r w:rsidR="007540FA" w:rsidRPr="00561E54">
        <w:t xml:space="preserve"> table 3 of ITU</w:t>
      </w:r>
      <w:r w:rsidR="00803711" w:rsidRPr="00561E54">
        <w:noBreakHyphen/>
      </w:r>
      <w:r w:rsidR="007540FA" w:rsidRPr="00561E54">
        <w:t>R</w:t>
      </w:r>
      <w:r w:rsidR="00803711" w:rsidRPr="00561E54">
        <w:t> </w:t>
      </w:r>
      <w:r w:rsidR="007540FA" w:rsidRPr="00561E54">
        <w:t>Rec.</w:t>
      </w:r>
      <w:r w:rsidR="00803711" w:rsidRPr="00561E54">
        <w:t> </w:t>
      </w:r>
      <w:r w:rsidR="007540FA" w:rsidRPr="00561E54">
        <w:t>P.1546-4.</w:t>
      </w:r>
    </w:p>
    <w:p w:rsidR="003123D8" w:rsidRPr="00561E54" w:rsidRDefault="00903233" w:rsidP="00604EF0">
      <w:pPr>
        <w:pStyle w:val="ECCParagraph"/>
      </w:pP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r>
          <w:rPr>
            <w:rFonts w:ascii="Cambria Math" w:hAnsi="Cambria Math"/>
          </w:rPr>
          <m:t>-σ</m:t>
        </m:r>
        <m:r>
          <m:rPr>
            <m:sty m:val="p"/>
          </m:rPr>
          <w:rPr>
            <w:rFonts w:ascii="Cambria Math" w:hAnsi="Cambria Math"/>
          </w:rPr>
          <m:t xml:space="preserve"> ∙ -1.645</m:t>
        </m:r>
      </m:oMath>
      <w:r w:rsidR="00803711" w:rsidRPr="00561E54">
        <w:t xml:space="preserve"> </w:t>
      </w:r>
    </w:p>
    <w:p w:rsidR="00896049" w:rsidRPr="00561E54" w:rsidRDefault="00903233" w:rsidP="00896049">
      <w:pPr>
        <w:pStyle w:val="ECCParagrap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vertAlign w:val="subscript"/>
                    </w:rPr>
                    <m:t>median</m:t>
                  </m:r>
                </m:sub>
              </m:sSub>
            </m:e>
            <m:sub>
              <m:r>
                <m:rPr>
                  <m:sty m:val="p"/>
                </m:rPr>
                <w:rPr>
                  <w:rFonts w:ascii="Cambria Math" w:hAnsi="Cambria Math"/>
                  <w:vertAlign w:val="subscript"/>
                </w:rPr>
                <m:t>new</m:t>
              </m:r>
            </m:sub>
          </m:sSub>
          <m:r>
            <w:rPr>
              <w:rFonts w:ascii="Cambria Math" w:hAnsi="Cambria Math"/>
            </w:rPr>
            <m:t>=-90dBm-12dB∙-1.645≈-70dBm</m:t>
          </m:r>
        </m:oMath>
      </m:oMathPara>
    </w:p>
    <w:p w:rsidR="00896049" w:rsidRPr="00561E54" w:rsidRDefault="00803711" w:rsidP="00896049">
      <w:pPr>
        <w:pStyle w:val="ECCParagraph"/>
      </w:pPr>
      <m:oMathPara>
        <m:oMathParaPr>
          <m:jc m:val="left"/>
        </m:oMathParaPr>
        <m:oMath>
          <m:r>
            <w:rPr>
              <w:rFonts w:ascii="Cambria Math" w:hAnsi="Cambria Math"/>
            </w:rPr>
            <m:t>dRSS= -70dBm with σ=12dB</m:t>
          </m:r>
        </m:oMath>
      </m:oMathPara>
    </w:p>
    <w:p w:rsidR="00896049" w:rsidRPr="00561E54" w:rsidRDefault="00071C5B" w:rsidP="00896049">
      <w:pPr>
        <w:pStyle w:val="ECCParagraph"/>
      </w:pPr>
      <w:r w:rsidRPr="00561E54">
        <w:t xml:space="preserve">The </w:t>
      </w:r>
      <w:r w:rsidR="00E4388A" w:rsidRPr="00561E54">
        <w:fldChar w:fldCharType="begin"/>
      </w:r>
      <w:r w:rsidRPr="00561E54">
        <w:instrText xml:space="preserve"> REF _Ref351713847 \h </w:instrText>
      </w:r>
      <w:r w:rsidR="00E4388A" w:rsidRPr="00561E54">
        <w:fldChar w:fldCharType="separate"/>
      </w:r>
      <w:r w:rsidR="00E65DF9" w:rsidRPr="00561E54">
        <w:t>Figure 5</w:t>
      </w:r>
      <w:r w:rsidR="00E4388A" w:rsidRPr="00561E54">
        <w:fldChar w:fldCharType="end"/>
      </w:r>
      <w:r w:rsidRPr="00561E54">
        <w:t xml:space="preserve"> and </w:t>
      </w:r>
      <w:r w:rsidR="00E4388A" w:rsidRPr="00561E54">
        <w:fldChar w:fldCharType="begin"/>
      </w:r>
      <w:r w:rsidR="00604EF0" w:rsidRPr="00561E54">
        <w:instrText xml:space="preserve"> REF _Ref351714194 \h </w:instrText>
      </w:r>
      <w:r w:rsidR="00E4388A" w:rsidRPr="00561E54">
        <w:fldChar w:fldCharType="separate"/>
      </w:r>
      <w:r w:rsidR="00E65DF9" w:rsidRPr="00561E54">
        <w:t>Figure 6</w:t>
      </w:r>
      <w:r w:rsidR="00E4388A" w:rsidRPr="00561E54">
        <w:fldChar w:fldCharType="end"/>
      </w:r>
      <w:r w:rsidR="00604EF0" w:rsidRPr="00561E54">
        <w:t xml:space="preserve"> show</w:t>
      </w:r>
      <w:r w:rsidRPr="00561E54">
        <w:t xml:space="preserve"> the C.D.F. of the wanted signal.</w:t>
      </w:r>
    </w:p>
    <w:p w:rsidR="00896049" w:rsidRPr="00561E54" w:rsidRDefault="00327BC8" w:rsidP="00896049">
      <w:pPr>
        <w:pStyle w:val="ECCParagraph"/>
        <w:keepNext/>
        <w:jc w:val="center"/>
      </w:pPr>
      <w:r>
        <w:rPr>
          <w:noProof/>
          <w:lang w:val="fr-FR" w:eastAsia="fr-FR"/>
        </w:rPr>
        <w:drawing>
          <wp:inline distT="0" distB="0" distL="0" distR="0" wp14:anchorId="0E72D562" wp14:editId="6670BADC">
            <wp:extent cx="5760720" cy="310941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3109417"/>
                    </a:xfrm>
                    <a:prstGeom prst="rect">
                      <a:avLst/>
                    </a:prstGeom>
                  </pic:spPr>
                </pic:pic>
              </a:graphicData>
            </a:graphic>
          </wp:inline>
        </w:drawing>
      </w:r>
    </w:p>
    <w:p w:rsidR="00896049" w:rsidRPr="00561E54" w:rsidRDefault="00896049" w:rsidP="00896049">
      <w:pPr>
        <w:pStyle w:val="Lgende"/>
        <w:rPr>
          <w:lang w:val="en-GB"/>
        </w:rPr>
      </w:pPr>
      <w:bookmarkStart w:id="269" w:name="_Ref351713847"/>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5</w:t>
      </w:r>
      <w:r w:rsidR="00E4388A" w:rsidRPr="00561E54">
        <w:rPr>
          <w:lang w:val="en-GB"/>
        </w:rPr>
        <w:fldChar w:fldCharType="end"/>
      </w:r>
      <w:bookmarkEnd w:id="269"/>
      <w:r w:rsidRPr="00561E54">
        <w:rPr>
          <w:lang w:val="en-GB"/>
        </w:rPr>
        <w:t xml:space="preserve">: C.D.F. of the used </w:t>
      </w:r>
      <w:proofErr w:type="spellStart"/>
      <w:r w:rsidRPr="00561E54">
        <w:rPr>
          <w:lang w:val="en-GB"/>
        </w:rPr>
        <w:t>dRSS</w:t>
      </w:r>
      <w:proofErr w:type="spellEnd"/>
    </w:p>
    <w:p w:rsidR="00896049" w:rsidRPr="00561E54" w:rsidRDefault="00E530BF" w:rsidP="00896049">
      <w:pPr>
        <w:keepNext/>
        <w:jc w:val="center"/>
        <w:rPr>
          <w:lang w:val="en-GB"/>
        </w:rPr>
      </w:pPr>
      <w:r>
        <w:rPr>
          <w:noProof/>
          <w:lang w:val="fr-FR" w:eastAsia="fr-FR"/>
        </w:rPr>
        <w:lastRenderedPageBreak/>
        <mc:AlternateContent>
          <mc:Choice Requires="wps">
            <w:drawing>
              <wp:anchor distT="0" distB="0" distL="114300" distR="114300" simplePos="0" relativeHeight="251662848" behindDoc="0" locked="0" layoutInCell="1" allowOverlap="1" wp14:anchorId="0DBD74D9" wp14:editId="38386407">
                <wp:simplePos x="0" y="0"/>
                <wp:positionH relativeFrom="column">
                  <wp:posOffset>3708400</wp:posOffset>
                </wp:positionH>
                <wp:positionV relativeFrom="paragraph">
                  <wp:posOffset>1878330</wp:posOffset>
                </wp:positionV>
                <wp:extent cx="9525" cy="1251585"/>
                <wp:effectExtent l="76200" t="38100" r="66675" b="24765"/>
                <wp:wrapNone/>
                <wp:docPr id="94" name="Gerade Verbindung mit Pfei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1251585"/>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4" o:spid="_x0000_s1026" type="#_x0000_t32" style="position:absolute;margin-left:292pt;margin-top:147.9pt;width:.75pt;height:98.5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" strokecolor="#0070c0">
                <v:stroke endarrow="open"/>
                <o:lock v:ext="edit" shapetype="f"/>
              </v:shape>
            </w:pict>
          </mc:Fallback>
        </mc:AlternateContent>
      </w:r>
      <w:r>
        <w:rPr>
          <w:noProof/>
          <w:lang w:val="fr-FR" w:eastAsia="fr-FR"/>
        </w:rPr>
        <mc:AlternateContent>
          <mc:Choice Requires="wps">
            <w:drawing>
              <wp:anchor distT="4294967294" distB="4294967294" distL="114300" distR="114300" simplePos="0" relativeHeight="251660800" behindDoc="0" locked="0" layoutInCell="1" allowOverlap="1" wp14:anchorId="6662270C" wp14:editId="5E80F4A3">
                <wp:simplePos x="0" y="0"/>
                <wp:positionH relativeFrom="column">
                  <wp:posOffset>603885</wp:posOffset>
                </wp:positionH>
                <wp:positionV relativeFrom="paragraph">
                  <wp:posOffset>1878329</wp:posOffset>
                </wp:positionV>
                <wp:extent cx="3101340" cy="0"/>
                <wp:effectExtent l="38100" t="76200" r="0" b="114300"/>
                <wp:wrapNone/>
                <wp:docPr id="93" name="Gerade Verbindung mit Pfeil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01340"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93" o:spid="_x0000_s1026" type="#_x0000_t32" style="position:absolute;margin-left:47.55pt;margin-top:147.9pt;width:244.2pt;height:0;flip:x;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" strokecolor="#0070c0">
                <v:stroke endarrow="open"/>
                <o:lock v:ext="edit" shapetype="f"/>
              </v:shape>
            </w:pict>
          </mc:Fallback>
        </mc:AlternateContent>
      </w:r>
      <w:r w:rsidR="00327BC8">
        <w:rPr>
          <w:noProof/>
          <w:lang w:val="fr-FR" w:eastAsia="fr-FR"/>
        </w:rPr>
        <w:drawing>
          <wp:inline distT="0" distB="0" distL="0" distR="0" wp14:anchorId="14360608" wp14:editId="77921B33">
            <wp:extent cx="5760720" cy="3445653"/>
            <wp:effectExtent l="0" t="0" r="0" b="254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760720" cy="3445653"/>
                    </a:xfrm>
                    <a:prstGeom prst="rect">
                      <a:avLst/>
                    </a:prstGeom>
                  </pic:spPr>
                </pic:pic>
              </a:graphicData>
            </a:graphic>
          </wp:inline>
        </w:drawing>
      </w:r>
    </w:p>
    <w:p w:rsidR="00896049" w:rsidRPr="00561E54" w:rsidRDefault="00896049" w:rsidP="00896049">
      <w:pPr>
        <w:pStyle w:val="Lgende"/>
        <w:rPr>
          <w:lang w:val="en-GB"/>
        </w:rPr>
      </w:pPr>
      <w:bookmarkStart w:id="270" w:name="_Ref351714194"/>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6</w:t>
      </w:r>
      <w:r w:rsidR="00E4388A" w:rsidRPr="00561E54">
        <w:rPr>
          <w:lang w:val="en-GB"/>
        </w:rPr>
        <w:fldChar w:fldCharType="end"/>
      </w:r>
      <w:bookmarkEnd w:id="270"/>
      <w:r w:rsidRPr="00561E54">
        <w:rPr>
          <w:lang w:val="en-GB"/>
        </w:rPr>
        <w:t xml:space="preserve">: C.D.F. of the used </w:t>
      </w:r>
      <w:proofErr w:type="spellStart"/>
      <w:r w:rsidRPr="00561E54">
        <w:rPr>
          <w:lang w:val="en-GB"/>
        </w:rPr>
        <w:t>dRSS</w:t>
      </w:r>
      <w:proofErr w:type="spellEnd"/>
      <w:r w:rsidRPr="00561E54">
        <w:rPr>
          <w:lang w:val="en-GB"/>
        </w:rPr>
        <w:t xml:space="preserve">, detail view for C = -90 </w:t>
      </w:r>
      <w:proofErr w:type="spellStart"/>
      <w:r w:rsidRPr="00561E54">
        <w:rPr>
          <w:lang w:val="en-GB"/>
        </w:rPr>
        <w:t>dBm</w:t>
      </w:r>
      <w:proofErr w:type="spellEnd"/>
      <w:r w:rsidRPr="00561E54">
        <w:rPr>
          <w:lang w:val="en-GB"/>
        </w:rPr>
        <w:t xml:space="preserve"> and the corresponding probability</w:t>
      </w:r>
    </w:p>
    <w:p w:rsidR="00896049" w:rsidRPr="00561E54" w:rsidRDefault="00896049" w:rsidP="00896049">
      <w:pPr>
        <w:rPr>
          <w:lang w:val="en-GB"/>
        </w:rPr>
      </w:pPr>
    </w:p>
    <w:p w:rsidR="00896049" w:rsidRPr="00561E54" w:rsidRDefault="00F87BA9" w:rsidP="00896049">
      <w:pPr>
        <w:rPr>
          <w:lang w:val="en-GB"/>
        </w:rPr>
      </w:pPr>
      <w:r w:rsidRPr="00561E54">
        <w:rPr>
          <w:lang w:val="en-GB"/>
        </w:rPr>
        <w:t xml:space="preserve">To take into </w:t>
      </w:r>
      <w:r w:rsidR="007540FA" w:rsidRPr="00561E54">
        <w:rPr>
          <w:lang w:val="en-GB"/>
        </w:rPr>
        <w:t xml:space="preserve">account the wanted signal, </w:t>
      </w:r>
      <w:r w:rsidRPr="00561E54">
        <w:rPr>
          <w:lang w:val="en-GB"/>
        </w:rPr>
        <w:t xml:space="preserve">the criteria to assess the probability of </w:t>
      </w:r>
      <w:proofErr w:type="spellStart"/>
      <w:r w:rsidRPr="00561E54">
        <w:rPr>
          <w:lang w:val="en-GB"/>
        </w:rPr>
        <w:t>exceedance</w:t>
      </w:r>
      <w:proofErr w:type="spellEnd"/>
      <w:r w:rsidRPr="00561E54">
        <w:rPr>
          <w:lang w:val="en-GB"/>
        </w:rPr>
        <w:t xml:space="preserve"> of a limit is therefore C</w:t>
      </w:r>
      <w:proofErr w:type="gramStart"/>
      <w:r w:rsidRPr="00561E54">
        <w:rPr>
          <w:lang w:val="en-GB"/>
        </w:rPr>
        <w:t>/(</w:t>
      </w:r>
      <w:proofErr w:type="gramEnd"/>
      <w:r w:rsidRPr="00561E54">
        <w:rPr>
          <w:lang w:val="en-GB"/>
        </w:rPr>
        <w:t>N+I)</w:t>
      </w:r>
      <w:r w:rsidR="00C103AA" w:rsidRPr="00561E54">
        <w:rPr>
          <w:lang w:val="en-GB"/>
        </w:rPr>
        <w:t xml:space="preserve"> = 25 </w:t>
      </w:r>
      <w:proofErr w:type="spellStart"/>
      <w:r w:rsidR="00C103AA" w:rsidRPr="00561E54">
        <w:rPr>
          <w:lang w:val="en-GB"/>
        </w:rPr>
        <w:t>dB</w:t>
      </w:r>
      <w:r w:rsidR="005608FB" w:rsidRPr="00561E54">
        <w:rPr>
          <w:lang w:val="en-GB"/>
        </w:rPr>
        <w:t>.</w:t>
      </w:r>
      <w:proofErr w:type="spellEnd"/>
    </w:p>
    <w:p w:rsidR="00896049" w:rsidRPr="00561E54" w:rsidRDefault="007540FA" w:rsidP="00896049">
      <w:pPr>
        <w:pStyle w:val="ECCAnnexheading3"/>
        <w:rPr>
          <w:lang w:val="en-GB"/>
        </w:rPr>
      </w:pPr>
      <w:bookmarkStart w:id="271" w:name="_Ref351723740"/>
      <w:r w:rsidRPr="00561E54">
        <w:rPr>
          <w:lang w:val="en-GB"/>
        </w:rPr>
        <w:t>Used duplex filter for MFCN LTE macro BS (wide area)</w:t>
      </w:r>
      <w:bookmarkEnd w:id="271"/>
    </w:p>
    <w:p w:rsidR="00896049" w:rsidRPr="00561E54" w:rsidRDefault="007540FA" w:rsidP="00896049">
      <w:pPr>
        <w:rPr>
          <w:lang w:val="en-GB"/>
        </w:rPr>
      </w:pPr>
      <w:r w:rsidRPr="00561E54">
        <w:rPr>
          <w:lang w:val="en-GB"/>
        </w:rPr>
        <w:t xml:space="preserve">For the scenarios 8 and 8a the MFCN LTE macro BS is transmitting at the centre frequency of 1810 </w:t>
      </w:r>
      <w:proofErr w:type="spellStart"/>
      <w:r w:rsidRPr="00561E54">
        <w:rPr>
          <w:lang w:val="en-GB"/>
        </w:rPr>
        <w:t>MHz.</w:t>
      </w:r>
      <w:proofErr w:type="spellEnd"/>
      <w:r w:rsidRPr="00561E54">
        <w:rPr>
          <w:lang w:val="en-GB"/>
        </w:rPr>
        <w:t xml:space="preserve"> Therefore the duplex filter </w:t>
      </w:r>
      <w:r w:rsidR="00AE5B7E" w:rsidRPr="00561E54">
        <w:rPr>
          <w:lang w:val="en-GB"/>
        </w:rPr>
        <w:t>of</w:t>
      </w:r>
      <w:r w:rsidRPr="00561E54">
        <w:rPr>
          <w:lang w:val="en-GB"/>
        </w:rPr>
        <w:t xml:space="preserve"> the BS has an influence to the transmitted spectrum</w:t>
      </w:r>
      <w:r w:rsidR="00AE5B7E" w:rsidRPr="00561E54">
        <w:rPr>
          <w:lang w:val="en-GB"/>
        </w:rPr>
        <w:t>,</w:t>
      </w:r>
      <w:r w:rsidRPr="00561E54">
        <w:rPr>
          <w:lang w:val="en-GB"/>
        </w:rPr>
        <w:t xml:space="preserve"> in terms of additional </w:t>
      </w:r>
      <w:r w:rsidR="00AE5B7E" w:rsidRPr="00561E54">
        <w:rPr>
          <w:lang w:val="en-GB"/>
        </w:rPr>
        <w:t>attenuation. Due to the lack of enough measurements or standard values, a conservative assumption is made, based on the available measurement from one manufacturer. The principle additional attenuation is presented in the figure below.</w:t>
      </w:r>
    </w:p>
    <w:p w:rsidR="00896049" w:rsidRPr="00561E54" w:rsidRDefault="00896049" w:rsidP="00896049">
      <w:pPr>
        <w:rPr>
          <w:lang w:val="en-GB"/>
        </w:rPr>
      </w:pPr>
    </w:p>
    <w:p w:rsidR="00896049" w:rsidRPr="00561E54" w:rsidRDefault="00327BC8" w:rsidP="00896049">
      <w:pPr>
        <w:pStyle w:val="ECCParagraph"/>
        <w:keepNext/>
        <w:jc w:val="center"/>
      </w:pPr>
      <w:r>
        <w:rPr>
          <w:noProof/>
          <w:lang w:val="fr-FR" w:eastAsia="fr-FR"/>
        </w:rPr>
        <w:drawing>
          <wp:inline distT="0" distB="0" distL="0" distR="0" wp14:anchorId="3B2A5981" wp14:editId="62B88BF1">
            <wp:extent cx="5164532" cy="2699309"/>
            <wp:effectExtent l="0" t="0" r="17145" b="25400"/>
            <wp:docPr id="95" name="Diagramm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96049" w:rsidRPr="00561E54" w:rsidRDefault="006F7110" w:rsidP="00896049">
      <w:pPr>
        <w:pStyle w:val="Lgende"/>
        <w:rPr>
          <w:lang w:val="en-GB"/>
        </w:rPr>
      </w:pPr>
      <w:bookmarkStart w:id="272" w:name="_Ref351723725"/>
      <w:r w:rsidRPr="00561E54">
        <w:rPr>
          <w:lang w:val="en-GB"/>
        </w:rPr>
        <w:t xml:space="preserve">Figure </w:t>
      </w:r>
      <w:r w:rsidR="00E4388A" w:rsidRPr="00561E54">
        <w:rPr>
          <w:lang w:val="en-GB"/>
        </w:rPr>
        <w:fldChar w:fldCharType="begin"/>
      </w:r>
      <w:r w:rsidRPr="00561E54">
        <w:rPr>
          <w:lang w:val="en-GB"/>
        </w:rPr>
        <w:instrText xml:space="preserve"> SEQ Figure \* ARABIC </w:instrText>
      </w:r>
      <w:r w:rsidR="00E4388A" w:rsidRPr="00561E54">
        <w:rPr>
          <w:lang w:val="en-GB"/>
        </w:rPr>
        <w:fldChar w:fldCharType="separate"/>
      </w:r>
      <w:r w:rsidR="00E65DF9" w:rsidRPr="00561E54">
        <w:rPr>
          <w:lang w:val="en-GB"/>
        </w:rPr>
        <w:t>7</w:t>
      </w:r>
      <w:r w:rsidR="00E4388A" w:rsidRPr="00561E54">
        <w:rPr>
          <w:lang w:val="en-GB"/>
        </w:rPr>
        <w:fldChar w:fldCharType="end"/>
      </w:r>
      <w:bookmarkEnd w:id="272"/>
      <w:r w:rsidRPr="00561E54">
        <w:rPr>
          <w:lang w:val="en-GB"/>
        </w:rPr>
        <w:t>: Principle trend of the duplex filter</w:t>
      </w:r>
    </w:p>
    <w:p w:rsidR="00896049" w:rsidRPr="00561E54" w:rsidRDefault="00896049" w:rsidP="00896049">
      <w:pPr>
        <w:rPr>
          <w:lang w:val="en-GB"/>
        </w:rPr>
      </w:pPr>
    </w:p>
    <w:p w:rsidR="00F07E16" w:rsidRPr="00561E54" w:rsidRDefault="00F07E16" w:rsidP="00F07E16">
      <w:pPr>
        <w:pStyle w:val="ECCParagraph"/>
      </w:pPr>
      <w:r w:rsidRPr="00561E54">
        <w:lastRenderedPageBreak/>
        <w:t xml:space="preserve">The results in </w:t>
      </w:r>
      <w:r w:rsidR="00E4388A" w:rsidRPr="00561E54">
        <w:fldChar w:fldCharType="begin"/>
      </w:r>
      <w:r w:rsidRPr="00561E54">
        <w:instrText xml:space="preserve"> REF _Ref342991274 \h </w:instrText>
      </w:r>
      <w:r w:rsidR="00E4388A" w:rsidRPr="00561E54">
        <w:fldChar w:fldCharType="separate"/>
      </w:r>
      <w:r w:rsidR="00E65DF9" w:rsidRPr="00561E54">
        <w:t>Table 22</w:t>
      </w:r>
      <w:r w:rsidR="00E4388A" w:rsidRPr="00561E54">
        <w:fldChar w:fldCharType="end"/>
      </w:r>
      <w:r w:rsidRPr="00561E54">
        <w:t xml:space="preserve"> show the </w:t>
      </w:r>
      <w:proofErr w:type="spellStart"/>
      <w:r w:rsidRPr="00561E54">
        <w:t>exceedance</w:t>
      </w:r>
      <w:proofErr w:type="spellEnd"/>
      <w:r w:rsidRPr="00561E54">
        <w:t xml:space="preserve"> probabilities for the considered scenarios an overview is given in </w:t>
      </w:r>
      <w:r w:rsidR="00E4388A" w:rsidRPr="00561E54">
        <w:fldChar w:fldCharType="begin"/>
      </w:r>
      <w:r w:rsidRPr="00561E54">
        <w:instrText xml:space="preserve"> REF _Ref351987981 \h </w:instrText>
      </w:r>
      <w:r w:rsidR="00E4388A" w:rsidRPr="00561E54">
        <w:fldChar w:fldCharType="separate"/>
      </w:r>
      <w:r w:rsidR="00E65DF9" w:rsidRPr="00561E54">
        <w:t>Table 21</w:t>
      </w:r>
      <w:r w:rsidR="00E4388A" w:rsidRPr="00561E54">
        <w:fldChar w:fldCharType="end"/>
      </w:r>
      <w:r w:rsidRPr="00561E54">
        <w:t>.</w:t>
      </w:r>
    </w:p>
    <w:p w:rsidR="00F07E16" w:rsidRPr="00561E54" w:rsidRDefault="00F07E16" w:rsidP="00F07E16">
      <w:pPr>
        <w:pStyle w:val="Lgende"/>
        <w:keepNext/>
        <w:rPr>
          <w:lang w:val="en-GB"/>
        </w:rPr>
      </w:pPr>
      <w:bookmarkStart w:id="273" w:name="_Ref351987981"/>
      <w:r w:rsidRPr="00561E54">
        <w:rPr>
          <w:lang w:val="en-GB"/>
        </w:rPr>
        <w:t xml:space="preserve">Table </w:t>
      </w:r>
      <w:r w:rsidR="00E4388A" w:rsidRPr="00561E54">
        <w:rPr>
          <w:lang w:val="en-GB"/>
        </w:rPr>
        <w:fldChar w:fldCharType="begin"/>
      </w:r>
      <w:r w:rsidRPr="00561E54">
        <w:rPr>
          <w:lang w:val="en-GB"/>
        </w:rPr>
        <w:instrText xml:space="preserve"> SEQ Table \* ARABIC </w:instrText>
      </w:r>
      <w:r w:rsidR="00E4388A" w:rsidRPr="00561E54">
        <w:rPr>
          <w:lang w:val="en-GB"/>
        </w:rPr>
        <w:fldChar w:fldCharType="separate"/>
      </w:r>
      <w:r w:rsidR="00E65DF9" w:rsidRPr="00561E54">
        <w:rPr>
          <w:lang w:val="en-GB"/>
        </w:rPr>
        <w:t>21</w:t>
      </w:r>
      <w:r w:rsidR="00E4388A" w:rsidRPr="00561E54">
        <w:rPr>
          <w:lang w:val="en-GB"/>
        </w:rPr>
        <w:fldChar w:fldCharType="end"/>
      </w:r>
      <w:bookmarkEnd w:id="273"/>
      <w:r w:rsidRPr="00561E54">
        <w:rPr>
          <w:lang w:val="en-GB"/>
        </w:rPr>
        <w:t>: Overview of scenarios and used distances</w:t>
      </w:r>
    </w:p>
    <w:tbl>
      <w:tblPr>
        <w:tblW w:w="0" w:type="auto"/>
        <w:jc w:val="center"/>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071"/>
        <w:gridCol w:w="1061"/>
        <w:gridCol w:w="1552"/>
        <w:gridCol w:w="906"/>
        <w:gridCol w:w="1527"/>
        <w:gridCol w:w="1440"/>
      </w:tblGrid>
      <w:tr w:rsidR="00F07E16" w:rsidRPr="00561E54" w:rsidTr="00E65DF9">
        <w:trPr>
          <w:tblHeader/>
          <w:jc w:val="center"/>
        </w:trPr>
        <w:tc>
          <w:tcPr>
            <w:tcW w:w="1071" w:type="dxa"/>
            <w:tcBorders>
              <w:top w:val="single" w:sz="6" w:space="0" w:color="C00000"/>
              <w:left w:val="single" w:sz="6" w:space="0" w:color="C00000"/>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Scenario</w:t>
            </w:r>
          </w:p>
        </w:tc>
        <w:tc>
          <w:tcPr>
            <w:tcW w:w="1061"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Outdoor/</w:t>
            </w:r>
            <w:r w:rsidRPr="00561E54">
              <w:rPr>
                <w:b/>
                <w:color w:val="FFFFFF"/>
                <w:lang w:val="en-GB"/>
              </w:rPr>
              <w:br/>
              <w:t>Indoor</w:t>
            </w:r>
          </w:p>
        </w:tc>
        <w:tc>
          <w:tcPr>
            <w:tcW w:w="1552"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rPr>
                <w:b/>
                <w:color w:val="FFFFFF"/>
                <w:lang w:val="en-GB"/>
              </w:rPr>
            </w:pPr>
            <w:r w:rsidRPr="00561E54">
              <w:rPr>
                <w:b/>
                <w:color w:val="FFFFFF"/>
                <w:lang w:val="en-GB"/>
              </w:rPr>
              <w:t>Interferer</w:t>
            </w:r>
          </w:p>
        </w:tc>
        <w:tc>
          <w:tcPr>
            <w:tcW w:w="906"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Victim</w:t>
            </w:r>
          </w:p>
        </w:tc>
        <w:tc>
          <w:tcPr>
            <w:tcW w:w="1527" w:type="dxa"/>
            <w:tcBorders>
              <w:top w:val="single" w:sz="6" w:space="0" w:color="C00000"/>
              <w:left w:val="single" w:sz="6" w:space="0" w:color="FFFFFF"/>
              <w:bottom w:val="single" w:sz="6" w:space="0" w:color="C00000"/>
              <w:right w:val="single" w:sz="6" w:space="0" w:color="FFFFFF"/>
            </w:tcBorders>
            <w:shd w:val="clear" w:color="auto" w:fill="D2232A"/>
            <w:vAlign w:val="center"/>
          </w:tcPr>
          <w:p w:rsidR="00F07E16" w:rsidRPr="00561E54" w:rsidRDefault="00F07E16" w:rsidP="00E65DF9">
            <w:pPr>
              <w:jc w:val="center"/>
              <w:rPr>
                <w:b/>
                <w:color w:val="FFFFFF"/>
                <w:lang w:val="en-GB"/>
              </w:rPr>
            </w:pPr>
            <w:r w:rsidRPr="00561E54">
              <w:rPr>
                <w:b/>
                <w:color w:val="FFFFFF"/>
                <w:lang w:val="en-GB"/>
              </w:rPr>
              <w:t>Distance range</w:t>
            </w:r>
            <w:r w:rsidRPr="00561E54">
              <w:rPr>
                <w:b/>
                <w:color w:val="FFFFFF"/>
                <w:lang w:val="en-GB"/>
              </w:rPr>
              <w:br/>
              <w:t>(Monte-Carlo Simulations)</w:t>
            </w:r>
          </w:p>
        </w:tc>
        <w:tc>
          <w:tcPr>
            <w:tcW w:w="1440" w:type="dxa"/>
            <w:tcBorders>
              <w:top w:val="single" w:sz="6" w:space="0" w:color="C00000"/>
              <w:left w:val="single" w:sz="6" w:space="0" w:color="FFFFFF"/>
              <w:bottom w:val="single" w:sz="6" w:space="0" w:color="C00000"/>
              <w:right w:val="single" w:sz="6" w:space="0" w:color="C00000"/>
            </w:tcBorders>
            <w:shd w:val="clear" w:color="auto" w:fill="D2232A"/>
            <w:vAlign w:val="center"/>
          </w:tcPr>
          <w:p w:rsidR="00F07E16" w:rsidRPr="00561E54" w:rsidRDefault="00F07E16" w:rsidP="00E65DF9">
            <w:pPr>
              <w:rPr>
                <w:b/>
                <w:color w:val="FFFFFF"/>
                <w:lang w:val="en-GB"/>
              </w:rPr>
            </w:pPr>
            <w:r w:rsidRPr="00561E54">
              <w:rPr>
                <w:b/>
                <w:color w:val="FFFFFF"/>
                <w:lang w:val="en-GB"/>
              </w:rPr>
              <w:t>Propagation model</w:t>
            </w:r>
          </w:p>
        </w:tc>
      </w:tr>
      <w:tr w:rsidR="00F07E16" w:rsidRPr="00561E54" w:rsidTr="00E65DF9">
        <w:trPr>
          <w:trHeight w:val="730"/>
          <w:jc w:val="center"/>
        </w:trPr>
        <w:tc>
          <w:tcPr>
            <w:tcW w:w="1071" w:type="dxa"/>
            <w:tcBorders>
              <w:top w:val="single" w:sz="6" w:space="0" w:color="C00000"/>
            </w:tcBorders>
            <w:vAlign w:val="center"/>
          </w:tcPr>
          <w:p w:rsidR="00F07E16" w:rsidRPr="00561E54" w:rsidRDefault="00F07E16" w:rsidP="00E65DF9">
            <w:pPr>
              <w:rPr>
                <w:lang w:val="en-GB"/>
              </w:rPr>
            </w:pPr>
            <w:r w:rsidRPr="00561E54">
              <w:rPr>
                <w:lang w:val="en-GB"/>
              </w:rPr>
              <w:t>4</w:t>
            </w:r>
          </w:p>
        </w:tc>
        <w:tc>
          <w:tcPr>
            <w:tcW w:w="1061" w:type="dxa"/>
            <w:vMerge w:val="restart"/>
            <w:tcBorders>
              <w:top w:val="single" w:sz="6" w:space="0" w:color="C00000"/>
            </w:tcBorders>
            <w:vAlign w:val="center"/>
          </w:tcPr>
          <w:p w:rsidR="00F07E16" w:rsidRPr="00561E54" w:rsidRDefault="00F07E16" w:rsidP="00E65DF9">
            <w:pPr>
              <w:rPr>
                <w:lang w:val="en-GB"/>
              </w:rPr>
            </w:pPr>
            <w:r w:rsidRPr="00561E54">
              <w:rPr>
                <w:lang w:val="en-GB"/>
              </w:rPr>
              <w:t>Outdoor</w:t>
            </w:r>
          </w:p>
        </w:tc>
        <w:tc>
          <w:tcPr>
            <w:tcW w:w="1552" w:type="dxa"/>
            <w:tcBorders>
              <w:top w:val="single" w:sz="6" w:space="0" w:color="C00000"/>
            </w:tcBorders>
            <w:vAlign w:val="center"/>
          </w:tcPr>
          <w:p w:rsidR="00F07E16" w:rsidRPr="00561E54" w:rsidRDefault="00F07E16" w:rsidP="00E65DF9">
            <w:pPr>
              <w:rPr>
                <w:lang w:val="en-GB"/>
              </w:rPr>
            </w:pPr>
            <w:r w:rsidRPr="00561E54">
              <w:rPr>
                <w:lang w:val="en-GB"/>
              </w:rPr>
              <w:t>LTE UE</w:t>
            </w:r>
          </w:p>
        </w:tc>
        <w:tc>
          <w:tcPr>
            <w:tcW w:w="906" w:type="dxa"/>
            <w:tcBorders>
              <w:top w:val="single" w:sz="6" w:space="0" w:color="C00000"/>
            </w:tcBorders>
            <w:vAlign w:val="center"/>
          </w:tcPr>
          <w:p w:rsidR="00F07E16" w:rsidRPr="00561E54" w:rsidRDefault="00F07E16" w:rsidP="00E65DF9">
            <w:pPr>
              <w:rPr>
                <w:lang w:val="en-GB"/>
              </w:rPr>
            </w:pPr>
            <w:r w:rsidRPr="00561E54">
              <w:rPr>
                <w:lang w:val="en-GB"/>
              </w:rPr>
              <w:t>PMSE</w:t>
            </w:r>
          </w:p>
        </w:tc>
        <w:tc>
          <w:tcPr>
            <w:tcW w:w="1527" w:type="dxa"/>
            <w:tcBorders>
              <w:top w:val="single" w:sz="6" w:space="0" w:color="C00000"/>
            </w:tcBorders>
            <w:vAlign w:val="center"/>
          </w:tcPr>
          <w:p w:rsidR="00F07E16" w:rsidRPr="00561E54" w:rsidRDefault="00F07E16" w:rsidP="00E65DF9">
            <w:pPr>
              <w:rPr>
                <w:lang w:val="en-GB"/>
              </w:rPr>
            </w:pPr>
            <w:r w:rsidRPr="00561E54">
              <w:rPr>
                <w:lang w:val="en-GB"/>
              </w:rPr>
              <w:t>15..100 m</w:t>
            </w:r>
          </w:p>
        </w:tc>
        <w:tc>
          <w:tcPr>
            <w:tcW w:w="1440" w:type="dxa"/>
            <w:tcBorders>
              <w:top w:val="single" w:sz="6" w:space="0" w:color="C00000"/>
            </w:tcBorders>
            <w:vAlign w:val="center"/>
          </w:tcPr>
          <w:p w:rsidR="00F07E16" w:rsidRPr="00561E54" w:rsidRDefault="00F07E16" w:rsidP="00E65DF9">
            <w:pPr>
              <w:rPr>
                <w:lang w:val="en-GB"/>
              </w:rPr>
            </w:pPr>
            <w:r w:rsidRPr="00561E54">
              <w:rPr>
                <w:lang w:val="en-GB"/>
              </w:rPr>
              <w:t>IEEE 802.11 Model C, break-point at 5m</w:t>
            </w:r>
          </w:p>
        </w:tc>
      </w:tr>
      <w:tr w:rsidR="00F07E16" w:rsidRPr="00561E54" w:rsidTr="00E65DF9">
        <w:trPr>
          <w:trHeight w:val="941"/>
          <w:jc w:val="center"/>
        </w:trPr>
        <w:tc>
          <w:tcPr>
            <w:tcW w:w="1071" w:type="dxa"/>
            <w:vAlign w:val="center"/>
          </w:tcPr>
          <w:p w:rsidR="00F07E16" w:rsidRPr="00561E54" w:rsidRDefault="00F07E16" w:rsidP="00E65DF9">
            <w:pPr>
              <w:rPr>
                <w:lang w:val="en-GB"/>
              </w:rPr>
            </w:pPr>
            <w:r w:rsidRPr="00561E54">
              <w:rPr>
                <w:lang w:val="en-GB"/>
              </w:rPr>
              <w:t>8</w:t>
            </w:r>
          </w:p>
        </w:tc>
        <w:tc>
          <w:tcPr>
            <w:tcW w:w="1061" w:type="dxa"/>
            <w:vMerge/>
            <w:vAlign w:val="center"/>
          </w:tcPr>
          <w:p w:rsidR="00F07E16" w:rsidRPr="00561E54" w:rsidRDefault="00F07E16" w:rsidP="00E65DF9">
            <w:pPr>
              <w:rPr>
                <w:lang w:val="en-GB"/>
              </w:rPr>
            </w:pPr>
          </w:p>
        </w:tc>
        <w:tc>
          <w:tcPr>
            <w:tcW w:w="1552" w:type="dxa"/>
            <w:vAlign w:val="center"/>
          </w:tcPr>
          <w:p w:rsidR="00F07E16" w:rsidRPr="00561E54" w:rsidRDefault="00F07E16" w:rsidP="00E65DF9">
            <w:pPr>
              <w:rPr>
                <w:lang w:val="en-GB"/>
              </w:rPr>
            </w:pPr>
            <w:r w:rsidRPr="00561E54">
              <w:rPr>
                <w:lang w:val="en-GB"/>
              </w:rPr>
              <w:t>LTE macro BS</w:t>
            </w:r>
          </w:p>
        </w:tc>
        <w:tc>
          <w:tcPr>
            <w:tcW w:w="906" w:type="dxa"/>
            <w:vAlign w:val="center"/>
          </w:tcPr>
          <w:p w:rsidR="00F07E16" w:rsidRPr="00561E54" w:rsidRDefault="00F07E16" w:rsidP="00E65DF9">
            <w:pPr>
              <w:rPr>
                <w:lang w:val="en-GB"/>
              </w:rPr>
            </w:pPr>
            <w:r w:rsidRPr="00561E54">
              <w:rPr>
                <w:lang w:val="en-GB"/>
              </w:rPr>
              <w:t>PMSE</w:t>
            </w:r>
          </w:p>
        </w:tc>
        <w:tc>
          <w:tcPr>
            <w:tcW w:w="1527" w:type="dxa"/>
            <w:vAlign w:val="center"/>
          </w:tcPr>
          <w:p w:rsidR="00F07E16" w:rsidRPr="00561E54" w:rsidRDefault="00F07E16" w:rsidP="00E65DF9">
            <w:pPr>
              <w:rPr>
                <w:lang w:val="en-GB"/>
              </w:rPr>
            </w:pPr>
            <w:r w:rsidRPr="00561E54">
              <w:rPr>
                <w:lang w:val="en-GB"/>
              </w:rPr>
              <w:t>100..350 m</w:t>
            </w:r>
          </w:p>
        </w:tc>
        <w:tc>
          <w:tcPr>
            <w:tcW w:w="1440" w:type="dxa"/>
            <w:vAlign w:val="center"/>
          </w:tcPr>
          <w:p w:rsidR="00F07E16" w:rsidRPr="00561E54" w:rsidRDefault="00F07E16" w:rsidP="00E65DF9">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tc>
      </w:tr>
      <w:tr w:rsidR="00F07E16" w:rsidRPr="00561E54" w:rsidTr="00E65DF9">
        <w:trPr>
          <w:trHeight w:val="941"/>
          <w:jc w:val="center"/>
        </w:trPr>
        <w:tc>
          <w:tcPr>
            <w:tcW w:w="1071" w:type="dxa"/>
            <w:vAlign w:val="center"/>
          </w:tcPr>
          <w:p w:rsidR="00F07E16" w:rsidRPr="00561E54" w:rsidRDefault="00F07E16" w:rsidP="00E65DF9">
            <w:pPr>
              <w:rPr>
                <w:lang w:val="en-GB"/>
              </w:rPr>
            </w:pPr>
            <w:r w:rsidRPr="00561E54">
              <w:rPr>
                <w:lang w:val="en-GB"/>
              </w:rPr>
              <w:t>8a</w:t>
            </w:r>
          </w:p>
        </w:tc>
        <w:tc>
          <w:tcPr>
            <w:tcW w:w="1061" w:type="dxa"/>
            <w:vAlign w:val="center"/>
          </w:tcPr>
          <w:p w:rsidR="00F07E16" w:rsidRPr="00561E54" w:rsidRDefault="00F07E16" w:rsidP="00E65DF9">
            <w:pPr>
              <w:rPr>
                <w:lang w:val="en-GB"/>
              </w:rPr>
            </w:pPr>
            <w:r w:rsidRPr="00561E54">
              <w:rPr>
                <w:lang w:val="en-GB"/>
              </w:rPr>
              <w:t>Mixed</w:t>
            </w:r>
          </w:p>
        </w:tc>
        <w:tc>
          <w:tcPr>
            <w:tcW w:w="1552" w:type="dxa"/>
            <w:vAlign w:val="center"/>
          </w:tcPr>
          <w:p w:rsidR="00F07E16" w:rsidRPr="00561E54" w:rsidRDefault="00F07E16" w:rsidP="00E65DF9">
            <w:pPr>
              <w:rPr>
                <w:lang w:val="en-GB"/>
              </w:rPr>
            </w:pPr>
            <w:r w:rsidRPr="00561E54">
              <w:rPr>
                <w:lang w:val="en-GB"/>
              </w:rPr>
              <w:t>LTE macro BS</w:t>
            </w:r>
          </w:p>
          <w:p w:rsidR="00F07E16" w:rsidRPr="00561E54" w:rsidRDefault="00F07E16" w:rsidP="00E65DF9">
            <w:pPr>
              <w:rPr>
                <w:lang w:val="en-GB"/>
              </w:rPr>
            </w:pPr>
            <w:r w:rsidRPr="00561E54">
              <w:rPr>
                <w:lang w:val="en-GB"/>
              </w:rPr>
              <w:t>(outdoor)</w:t>
            </w:r>
          </w:p>
        </w:tc>
        <w:tc>
          <w:tcPr>
            <w:tcW w:w="906" w:type="dxa"/>
            <w:vAlign w:val="center"/>
          </w:tcPr>
          <w:p w:rsidR="00F07E16" w:rsidRPr="00561E54" w:rsidRDefault="00F07E16" w:rsidP="00E65DF9">
            <w:pPr>
              <w:jc w:val="center"/>
              <w:rPr>
                <w:lang w:val="en-GB"/>
              </w:rPr>
            </w:pPr>
            <w:r w:rsidRPr="00561E54">
              <w:rPr>
                <w:lang w:val="en-GB"/>
              </w:rPr>
              <w:t>PMSE</w:t>
            </w:r>
          </w:p>
          <w:p w:rsidR="00F07E16" w:rsidRPr="00561E54" w:rsidRDefault="00F07E16" w:rsidP="00E65DF9">
            <w:pPr>
              <w:rPr>
                <w:lang w:val="en-GB"/>
              </w:rPr>
            </w:pPr>
            <w:r w:rsidRPr="00561E54">
              <w:rPr>
                <w:lang w:val="en-GB"/>
              </w:rPr>
              <w:t>(indoor)</w:t>
            </w:r>
          </w:p>
        </w:tc>
        <w:tc>
          <w:tcPr>
            <w:tcW w:w="1527" w:type="dxa"/>
            <w:vAlign w:val="center"/>
          </w:tcPr>
          <w:p w:rsidR="00F07E16" w:rsidRPr="00561E54" w:rsidRDefault="00F07E16" w:rsidP="00E65DF9">
            <w:pPr>
              <w:rPr>
                <w:lang w:val="en-GB"/>
              </w:rPr>
            </w:pPr>
            <w:r w:rsidRPr="00561E54">
              <w:rPr>
                <w:lang w:val="en-GB"/>
              </w:rPr>
              <w:t>100..350 m</w:t>
            </w:r>
          </w:p>
        </w:tc>
        <w:tc>
          <w:tcPr>
            <w:tcW w:w="1440" w:type="dxa"/>
            <w:vAlign w:val="center"/>
          </w:tcPr>
          <w:p w:rsidR="00616D30" w:rsidRPr="00561E54" w:rsidRDefault="00616D30" w:rsidP="00616D30">
            <w:pPr>
              <w:rPr>
                <w:lang w:val="en-GB"/>
              </w:rPr>
            </w:pPr>
            <w:r w:rsidRPr="00561E54">
              <w:rPr>
                <w:lang w:val="en-GB"/>
              </w:rPr>
              <w:t xml:space="preserve">Extended </w:t>
            </w:r>
            <w:proofErr w:type="spellStart"/>
            <w:r w:rsidRPr="00561E54">
              <w:rPr>
                <w:lang w:val="en-GB"/>
              </w:rPr>
              <w:t>Hata</w:t>
            </w:r>
            <w:proofErr w:type="spellEnd"/>
            <w:r w:rsidRPr="00561E54">
              <w:rPr>
                <w:lang w:val="en-GB"/>
              </w:rPr>
              <w:t>, Urban</w:t>
            </w:r>
          </w:p>
          <w:p w:rsidR="00616D30" w:rsidRPr="00561E54" w:rsidRDefault="00616D30" w:rsidP="00616D30">
            <w:pPr>
              <w:rPr>
                <w:lang w:val="en-GB"/>
              </w:rPr>
            </w:pPr>
            <w:r w:rsidRPr="00561E54">
              <w:rPr>
                <w:lang w:val="en-GB"/>
              </w:rPr>
              <w:t>Wall attenuation 10 dB</w:t>
            </w:r>
          </w:p>
        </w:tc>
      </w:tr>
      <w:tr w:rsidR="00F07E16" w:rsidRPr="00561E54" w:rsidTr="00E65DF9">
        <w:trPr>
          <w:trHeight w:val="544"/>
          <w:jc w:val="center"/>
        </w:trPr>
        <w:tc>
          <w:tcPr>
            <w:tcW w:w="1071" w:type="dxa"/>
            <w:vAlign w:val="center"/>
          </w:tcPr>
          <w:p w:rsidR="00F07E16" w:rsidRPr="00561E54" w:rsidRDefault="00F07E16" w:rsidP="00E65DF9">
            <w:pPr>
              <w:rPr>
                <w:lang w:val="en-GB"/>
              </w:rPr>
            </w:pPr>
            <w:r w:rsidRPr="00561E54">
              <w:rPr>
                <w:lang w:val="en-GB"/>
              </w:rPr>
              <w:t>12</w:t>
            </w:r>
          </w:p>
        </w:tc>
        <w:tc>
          <w:tcPr>
            <w:tcW w:w="1061" w:type="dxa"/>
            <w:vMerge w:val="restart"/>
            <w:vAlign w:val="center"/>
          </w:tcPr>
          <w:p w:rsidR="00F07E16" w:rsidRPr="00561E54" w:rsidRDefault="00F07E16" w:rsidP="00E65DF9">
            <w:pPr>
              <w:rPr>
                <w:lang w:val="en-GB"/>
              </w:rPr>
            </w:pPr>
            <w:r w:rsidRPr="00561E54">
              <w:rPr>
                <w:lang w:val="en-GB"/>
              </w:rPr>
              <w:t>Indoor</w:t>
            </w:r>
          </w:p>
        </w:tc>
        <w:tc>
          <w:tcPr>
            <w:tcW w:w="1552" w:type="dxa"/>
            <w:vAlign w:val="center"/>
          </w:tcPr>
          <w:p w:rsidR="00F07E16" w:rsidRPr="00561E54" w:rsidRDefault="00F07E16" w:rsidP="00E65DF9">
            <w:pPr>
              <w:rPr>
                <w:lang w:val="en-GB"/>
              </w:rPr>
            </w:pPr>
            <w:r w:rsidRPr="00561E54">
              <w:rPr>
                <w:lang w:val="en-GB"/>
              </w:rPr>
              <w:t>LTE UE</w:t>
            </w:r>
          </w:p>
        </w:tc>
        <w:tc>
          <w:tcPr>
            <w:tcW w:w="906" w:type="dxa"/>
            <w:vAlign w:val="center"/>
          </w:tcPr>
          <w:p w:rsidR="00F07E16" w:rsidRPr="00561E54" w:rsidRDefault="00F07E16" w:rsidP="00E65DF9">
            <w:pPr>
              <w:rPr>
                <w:lang w:val="en-GB"/>
              </w:rPr>
            </w:pPr>
            <w:r w:rsidRPr="00561E54">
              <w:rPr>
                <w:lang w:val="en-GB"/>
              </w:rPr>
              <w:t>PMSE</w:t>
            </w:r>
          </w:p>
        </w:tc>
        <w:tc>
          <w:tcPr>
            <w:tcW w:w="1527" w:type="dxa"/>
            <w:vMerge w:val="restart"/>
            <w:vAlign w:val="center"/>
          </w:tcPr>
          <w:p w:rsidR="00F07E16" w:rsidRPr="00561E54" w:rsidRDefault="00F07E16" w:rsidP="00E65DF9">
            <w:pPr>
              <w:rPr>
                <w:lang w:val="en-GB"/>
              </w:rPr>
            </w:pPr>
            <w:r w:rsidRPr="00561E54">
              <w:rPr>
                <w:lang w:val="en-GB"/>
              </w:rPr>
              <w:t>5..50 m</w:t>
            </w:r>
          </w:p>
        </w:tc>
        <w:tc>
          <w:tcPr>
            <w:tcW w:w="1440" w:type="dxa"/>
            <w:vMerge w:val="restart"/>
            <w:vAlign w:val="center"/>
          </w:tcPr>
          <w:p w:rsidR="00F07E16" w:rsidRPr="00561E54" w:rsidRDefault="00F07E16" w:rsidP="00E65DF9">
            <w:pPr>
              <w:rPr>
                <w:lang w:val="en-GB"/>
              </w:rPr>
            </w:pPr>
            <w:r w:rsidRPr="00561E54">
              <w:rPr>
                <w:lang w:val="en-GB"/>
              </w:rPr>
              <w:t>IEEE 802.11 Model C, break-point at 5m</w:t>
            </w:r>
          </w:p>
        </w:tc>
      </w:tr>
      <w:tr w:rsidR="00F07E16" w:rsidRPr="00561E54" w:rsidTr="00E65DF9">
        <w:trPr>
          <w:trHeight w:val="447"/>
          <w:jc w:val="center"/>
        </w:trPr>
        <w:tc>
          <w:tcPr>
            <w:tcW w:w="1071" w:type="dxa"/>
            <w:vAlign w:val="center"/>
          </w:tcPr>
          <w:p w:rsidR="00F07E16" w:rsidRPr="00561E54" w:rsidRDefault="00F07E16" w:rsidP="00E65DF9">
            <w:pPr>
              <w:rPr>
                <w:lang w:val="en-GB"/>
              </w:rPr>
            </w:pPr>
            <w:r w:rsidRPr="00561E54">
              <w:rPr>
                <w:lang w:val="en-GB"/>
              </w:rPr>
              <w:t>16</w:t>
            </w:r>
          </w:p>
        </w:tc>
        <w:tc>
          <w:tcPr>
            <w:tcW w:w="1061" w:type="dxa"/>
            <w:vMerge/>
            <w:vAlign w:val="center"/>
          </w:tcPr>
          <w:p w:rsidR="00F07E16" w:rsidRPr="00561E54" w:rsidRDefault="00F07E16" w:rsidP="00E65DF9">
            <w:pPr>
              <w:jc w:val="center"/>
              <w:rPr>
                <w:lang w:val="en-GB"/>
              </w:rPr>
            </w:pPr>
          </w:p>
        </w:tc>
        <w:tc>
          <w:tcPr>
            <w:tcW w:w="1552" w:type="dxa"/>
            <w:vAlign w:val="center"/>
          </w:tcPr>
          <w:p w:rsidR="00F07E16" w:rsidRPr="00561E54" w:rsidRDefault="00F07E16" w:rsidP="00E65DF9">
            <w:pPr>
              <w:rPr>
                <w:lang w:val="en-GB"/>
              </w:rPr>
            </w:pPr>
            <w:r w:rsidRPr="00561E54">
              <w:rPr>
                <w:lang w:val="en-GB"/>
              </w:rPr>
              <w:t xml:space="preserve">LTE </w:t>
            </w:r>
            <w:proofErr w:type="spellStart"/>
            <w:r w:rsidRPr="00561E54">
              <w:rPr>
                <w:lang w:val="en-GB"/>
              </w:rPr>
              <w:t>pico</w:t>
            </w:r>
            <w:proofErr w:type="spellEnd"/>
            <w:r w:rsidRPr="00561E54">
              <w:rPr>
                <w:lang w:val="en-GB"/>
              </w:rPr>
              <w:t xml:space="preserve"> BS</w:t>
            </w:r>
          </w:p>
        </w:tc>
        <w:tc>
          <w:tcPr>
            <w:tcW w:w="906" w:type="dxa"/>
            <w:vAlign w:val="center"/>
          </w:tcPr>
          <w:p w:rsidR="00F07E16" w:rsidRPr="00561E54" w:rsidRDefault="00F07E16" w:rsidP="00E65DF9">
            <w:pPr>
              <w:jc w:val="center"/>
              <w:rPr>
                <w:lang w:val="en-GB"/>
              </w:rPr>
            </w:pPr>
            <w:r w:rsidRPr="00561E54">
              <w:rPr>
                <w:lang w:val="en-GB"/>
              </w:rPr>
              <w:t>PMSE</w:t>
            </w:r>
          </w:p>
        </w:tc>
        <w:tc>
          <w:tcPr>
            <w:tcW w:w="1527" w:type="dxa"/>
            <w:vMerge/>
            <w:vAlign w:val="center"/>
          </w:tcPr>
          <w:p w:rsidR="00F07E16" w:rsidRPr="00561E54" w:rsidRDefault="00F07E16" w:rsidP="00E65DF9">
            <w:pPr>
              <w:jc w:val="center"/>
              <w:rPr>
                <w:lang w:val="en-GB"/>
              </w:rPr>
            </w:pPr>
          </w:p>
        </w:tc>
        <w:tc>
          <w:tcPr>
            <w:tcW w:w="1440" w:type="dxa"/>
            <w:vMerge/>
            <w:vAlign w:val="center"/>
          </w:tcPr>
          <w:p w:rsidR="00F07E16" w:rsidRPr="00561E54" w:rsidRDefault="00F07E16" w:rsidP="00E65DF9">
            <w:pPr>
              <w:rPr>
                <w:lang w:val="en-GB"/>
              </w:rPr>
            </w:pPr>
          </w:p>
        </w:tc>
      </w:tr>
    </w:tbl>
    <w:p w:rsidR="00D01D40" w:rsidRPr="00561E54" w:rsidRDefault="00D01D40">
      <w:pPr>
        <w:rPr>
          <w:lang w:val="en-GB"/>
        </w:rPr>
        <w:sectPr w:rsidR="00D01D40" w:rsidRPr="00561E54" w:rsidSect="00071C5B">
          <w:pgSz w:w="11907" w:h="16840" w:code="9"/>
          <w:pgMar w:top="1440" w:right="1134" w:bottom="1134" w:left="1134" w:header="709" w:footer="709" w:gutter="0"/>
          <w:cols w:space="708"/>
          <w:docGrid w:linePitch="360"/>
        </w:sectPr>
      </w:pPr>
    </w:p>
    <w:p w:rsidR="00896049" w:rsidRPr="00561E54" w:rsidRDefault="00896049" w:rsidP="00896049">
      <w:pPr>
        <w:pStyle w:val="ECCParagraph"/>
      </w:pPr>
    </w:p>
    <w:p w:rsidR="00FC5FF6" w:rsidRPr="00561E54" w:rsidRDefault="00FC5FF6" w:rsidP="00847060">
      <w:pPr>
        <w:pStyle w:val="Lgende"/>
        <w:rPr>
          <w:lang w:val="en-GB"/>
        </w:rPr>
      </w:pPr>
      <w:bookmarkStart w:id="274" w:name="_Ref342991274"/>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22</w:t>
      </w:r>
      <w:r w:rsidR="00E4388A" w:rsidRPr="00561E54">
        <w:rPr>
          <w:lang w:val="en-GB"/>
        </w:rPr>
        <w:fldChar w:fldCharType="end"/>
      </w:r>
      <w:bookmarkEnd w:id="274"/>
      <w:r w:rsidRPr="00561E54">
        <w:rPr>
          <w:lang w:val="en-GB"/>
        </w:rPr>
        <w:t>: PMSE Receiver</w:t>
      </w:r>
    </w:p>
    <w:tbl>
      <w:tblPr>
        <w:tblpPr w:leftFromText="180" w:rightFromText="180" w:bottomFromText="200" w:vertAnchor="text" w:horzAnchor="margin" w:tblpXSpec="center" w:tblpY="121"/>
        <w:tblW w:w="145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370"/>
        <w:gridCol w:w="993"/>
        <w:gridCol w:w="866"/>
        <w:gridCol w:w="1287"/>
        <w:gridCol w:w="1351"/>
        <w:gridCol w:w="1217"/>
        <w:gridCol w:w="1217"/>
        <w:gridCol w:w="1217"/>
        <w:gridCol w:w="1217"/>
        <w:gridCol w:w="1217"/>
        <w:gridCol w:w="1566"/>
      </w:tblGrid>
      <w:tr w:rsidR="002001BC" w:rsidRPr="00561E54" w:rsidTr="00275FC5">
        <w:trPr>
          <w:trHeight w:val="554"/>
        </w:trPr>
        <w:tc>
          <w:tcPr>
            <w:tcW w:w="14524" w:type="dxa"/>
            <w:gridSpan w:val="12"/>
            <w:tcBorders>
              <w:top w:val="single" w:sz="4" w:space="0" w:color="D2232A"/>
              <w:left w:val="single" w:sz="4" w:space="0" w:color="D2232A"/>
              <w:bottom w:val="single" w:sz="4" w:space="0" w:color="D2232A"/>
              <w:right w:val="single" w:sz="4" w:space="0" w:color="D2232A"/>
            </w:tcBorders>
            <w:shd w:val="clear" w:color="auto" w:fill="D2232A"/>
            <w:noWrap/>
            <w:vAlign w:val="center"/>
            <w:hideMark/>
          </w:tcPr>
          <w:p w:rsidR="002001BC" w:rsidRPr="00561E54" w:rsidRDefault="002001BC" w:rsidP="002001BC">
            <w:pPr>
              <w:keepNext/>
              <w:spacing w:line="276" w:lineRule="auto"/>
              <w:jc w:val="center"/>
              <w:rPr>
                <w:rFonts w:cs="Arial"/>
                <w:b/>
                <w:color w:val="FFFFFF"/>
                <w:sz w:val="24"/>
                <w:lang w:val="en-GB" w:eastAsia="de-DE"/>
              </w:rPr>
            </w:pPr>
            <w:r w:rsidRPr="00561E54">
              <w:rPr>
                <w:rFonts w:cs="Arial"/>
                <w:b/>
                <w:bCs/>
                <w:color w:val="FFFFFF"/>
                <w:lang w:val="en-GB" w:eastAsia="de-DE"/>
              </w:rPr>
              <w:t>Unwanted/Blocking (</w:t>
            </w:r>
            <w:proofErr w:type="spellStart"/>
            <w:r w:rsidRPr="00561E54">
              <w:rPr>
                <w:rFonts w:cs="Arial"/>
                <w:b/>
                <w:bCs/>
                <w:color w:val="FFFFFF"/>
                <w:lang w:val="en-GB" w:eastAsia="de-DE"/>
              </w:rPr>
              <w:t>exceedance</w:t>
            </w:r>
            <w:proofErr w:type="spellEnd"/>
            <w:r w:rsidRPr="00561E54">
              <w:rPr>
                <w:rFonts w:cs="Arial"/>
                <w:b/>
                <w:bCs/>
                <w:color w:val="FFFFFF"/>
                <w:lang w:val="en-GB" w:eastAsia="de-DE"/>
              </w:rPr>
              <w:t xml:space="preserve"> probability) [%]</w:t>
            </w:r>
          </w:p>
        </w:tc>
      </w:tr>
      <w:tr w:rsidR="002001BC" w:rsidRPr="00561E54" w:rsidTr="00275FC5">
        <w:trPr>
          <w:trHeight w:val="315"/>
        </w:trPr>
        <w:tc>
          <w:tcPr>
            <w:tcW w:w="4235" w:type="dxa"/>
            <w:gridSpan w:val="4"/>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896049" w:rsidRPr="00561E54" w:rsidRDefault="00896049" w:rsidP="00896049">
            <w:pPr>
              <w:jc w:val="center"/>
              <w:rPr>
                <w:rFonts w:cs="Arial"/>
                <w:b/>
                <w:color w:val="000000"/>
                <w:szCs w:val="20"/>
                <w:lang w:val="en-GB" w:eastAsia="de-DE"/>
              </w:rPr>
            </w:pPr>
          </w:p>
        </w:tc>
        <w:tc>
          <w:tcPr>
            <w:tcW w:w="10289" w:type="dxa"/>
            <w:gridSpan w:val="8"/>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896049" w:rsidRPr="00561E54" w:rsidRDefault="00896049" w:rsidP="00896049">
            <w:pPr>
              <w:jc w:val="center"/>
              <w:rPr>
                <w:rFonts w:cs="Arial"/>
                <w:b/>
                <w:color w:val="000000"/>
                <w:szCs w:val="20"/>
                <w:lang w:val="en-GB" w:eastAsia="de-DE"/>
              </w:rPr>
            </w:pPr>
            <w:r w:rsidRPr="00561E54">
              <w:rPr>
                <w:rFonts w:cs="Arial"/>
                <w:b/>
                <w:color w:val="000000"/>
                <w:szCs w:val="20"/>
                <w:lang w:val="en-GB" w:eastAsia="de-DE"/>
              </w:rPr>
              <w:t>Frequency distance between the PMSE channel edge and the band edge of the MFCN [kHz]</w:t>
            </w:r>
          </w:p>
        </w:tc>
      </w:tr>
      <w:tr w:rsidR="00275FC5" w:rsidRPr="00561E54" w:rsidTr="00275FC5">
        <w:trPr>
          <w:trHeight w:val="315"/>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Scenario</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spacing w:line="276" w:lineRule="auto"/>
              <w:jc w:val="both"/>
              <w:rPr>
                <w:rFonts w:cs="Arial"/>
                <w:color w:val="000000"/>
                <w:sz w:val="24"/>
                <w:lang w:val="en-GB" w:eastAsia="de-DE"/>
              </w:rPr>
            </w:pPr>
            <w:r w:rsidRPr="00561E54">
              <w:rPr>
                <w:rFonts w:cs="Arial"/>
                <w:color w:val="000000"/>
                <w:lang w:val="en-GB" w:eastAsia="de-DE"/>
              </w:rPr>
              <w:t>Interferer</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spacing w:line="276" w:lineRule="auto"/>
              <w:jc w:val="both"/>
              <w:rPr>
                <w:rFonts w:cs="Arial"/>
                <w:color w:val="000000"/>
                <w:sz w:val="24"/>
                <w:lang w:val="en-GB" w:eastAsia="de-DE"/>
              </w:rPr>
            </w:pPr>
            <w:r w:rsidRPr="00561E54">
              <w:rPr>
                <w:rFonts w:cs="Arial"/>
                <w:color w:val="000000"/>
                <w:lang w:val="en-GB" w:eastAsia="de-DE"/>
              </w:rPr>
              <w:t>Victim</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C/(I+N) [dB]</w:t>
            </w:r>
          </w:p>
        </w:tc>
        <w:tc>
          <w:tcPr>
            <w:tcW w:w="128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200</w:t>
            </w:r>
          </w:p>
        </w:tc>
        <w:tc>
          <w:tcPr>
            <w:tcW w:w="1351"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400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600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800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1000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1200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1400</w:t>
            </w:r>
          </w:p>
        </w:tc>
        <w:tc>
          <w:tcPr>
            <w:tcW w:w="1566" w:type="dxa"/>
            <w:vMerge w:val="restart"/>
            <w:tcBorders>
              <w:top w:val="single" w:sz="4" w:space="0" w:color="D2232A"/>
              <w:left w:val="single" w:sz="4" w:space="0" w:color="D2232A"/>
              <w:right w:val="single" w:sz="4" w:space="0" w:color="D2232A"/>
            </w:tcBorders>
            <w:shd w:val="clear" w:color="auto" w:fill="FFFFFF"/>
            <w:noWrap/>
            <w:vAlign w:val="center"/>
          </w:tcPr>
          <w:p w:rsidR="00CA0709" w:rsidRPr="00561E54" w:rsidRDefault="00CA0709" w:rsidP="00FE7E62">
            <w:pPr>
              <w:keepNext/>
              <w:spacing w:line="276" w:lineRule="auto"/>
              <w:jc w:val="both"/>
              <w:rPr>
                <w:rFonts w:cs="Arial"/>
                <w:color w:val="000000"/>
                <w:sz w:val="24"/>
                <w:lang w:val="en-GB" w:eastAsia="de-DE"/>
              </w:rPr>
            </w:pPr>
            <w:r w:rsidRPr="00561E54">
              <w:rPr>
                <w:rFonts w:cs="Arial"/>
                <w:color w:val="000000"/>
                <w:lang w:val="en-GB" w:eastAsia="de-DE"/>
              </w:rPr>
              <w:t>Outdoor</w:t>
            </w:r>
          </w:p>
        </w:tc>
      </w:tr>
      <w:tr w:rsidR="00275FC5" w:rsidRPr="00561E54" w:rsidTr="00275FC5">
        <w:trPr>
          <w:trHeight w:val="167"/>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275FC5" w:rsidRPr="00561E54" w:rsidRDefault="00275FC5" w:rsidP="002001BC">
            <w:pPr>
              <w:keepNext/>
              <w:spacing w:line="276" w:lineRule="auto"/>
              <w:jc w:val="both"/>
              <w:rPr>
                <w:rFonts w:cs="Arial"/>
                <w:color w:val="000000"/>
                <w:sz w:val="24"/>
                <w:lang w:val="en-GB" w:eastAsia="de-DE"/>
              </w:rPr>
            </w:pPr>
            <w:r w:rsidRPr="00561E54">
              <w:rPr>
                <w:rFonts w:cs="Arial"/>
                <w:color w:val="000000"/>
                <w:lang w:val="en-GB" w:eastAsia="de-DE"/>
              </w:rPr>
              <w:t>4</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896049" w:rsidRPr="00561E54" w:rsidRDefault="00275FC5" w:rsidP="00896049">
            <w:pPr>
              <w:spacing w:line="276" w:lineRule="auto"/>
              <w:rPr>
                <w:rFonts w:cs="Arial"/>
                <w:color w:val="000000"/>
                <w:sz w:val="24"/>
                <w:lang w:val="en-GB" w:eastAsia="de-DE"/>
              </w:rPr>
            </w:pPr>
            <w:r w:rsidRPr="00561E54">
              <w:rPr>
                <w:rFonts w:cs="Arial"/>
                <w:color w:val="000000"/>
                <w:lang w:val="en-GB" w:eastAsia="de-DE"/>
              </w:rPr>
              <w:t>LTE UE</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275FC5" w:rsidRPr="00561E54" w:rsidRDefault="00275FC5" w:rsidP="002001BC">
            <w:pPr>
              <w:spacing w:line="276" w:lineRule="auto"/>
              <w:jc w:val="both"/>
              <w:rPr>
                <w:rFonts w:cs="Arial"/>
                <w:color w:val="000000"/>
                <w:sz w:val="24"/>
                <w:lang w:val="en-GB" w:eastAsia="de-DE"/>
              </w:rPr>
            </w:pPr>
            <w:r w:rsidRPr="00561E54">
              <w:rPr>
                <w:rFonts w:cs="Arial"/>
                <w:color w:val="000000"/>
                <w:lang w:val="en-GB" w:eastAsia="de-DE"/>
              </w:rPr>
              <w:t>PMSE</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275FC5" w:rsidRPr="00561E54" w:rsidRDefault="00275FC5" w:rsidP="002001BC">
            <w:pPr>
              <w:keepNext/>
              <w:spacing w:line="276" w:lineRule="auto"/>
              <w:jc w:val="both"/>
              <w:rPr>
                <w:rFonts w:cs="Arial"/>
                <w:color w:val="000000"/>
                <w:sz w:val="24"/>
                <w:lang w:val="en-GB" w:eastAsia="de-DE"/>
              </w:rPr>
            </w:pPr>
            <w:r w:rsidRPr="00561E54">
              <w:rPr>
                <w:rFonts w:cs="Arial"/>
                <w:color w:val="000000"/>
                <w:lang w:val="en-GB" w:eastAsia="de-DE"/>
              </w:rPr>
              <w:t>25</w:t>
            </w:r>
          </w:p>
        </w:tc>
        <w:tc>
          <w:tcPr>
            <w:tcW w:w="8723" w:type="dxa"/>
            <w:gridSpan w:val="7"/>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896049" w:rsidRPr="00561E54" w:rsidRDefault="00275FC5" w:rsidP="00896049">
            <w:pPr>
              <w:keepNext/>
              <w:spacing w:line="276" w:lineRule="auto"/>
              <w:jc w:val="center"/>
              <w:rPr>
                <w:rFonts w:cs="Arial"/>
                <w:color w:val="000000"/>
                <w:sz w:val="24"/>
                <w:lang w:val="en-GB" w:eastAsia="de-DE"/>
              </w:rPr>
            </w:pPr>
            <w:r w:rsidRPr="00561E54">
              <w:rPr>
                <w:rFonts w:cs="Arial"/>
                <w:color w:val="000000"/>
                <w:lang w:val="en-GB" w:eastAsia="de-DE"/>
              </w:rPr>
              <w:t>25.07/0.0</w:t>
            </w:r>
            <w:r w:rsidR="0005540E" w:rsidRPr="00561E54">
              <w:rPr>
                <w:rFonts w:cs="Arial"/>
                <w:color w:val="000000"/>
                <w:lang w:val="en-GB" w:eastAsia="de-DE"/>
              </w:rPr>
              <w:t xml:space="preserve"> (Note)</w:t>
            </w:r>
          </w:p>
        </w:tc>
        <w:tc>
          <w:tcPr>
            <w:tcW w:w="1566" w:type="dxa"/>
            <w:vMerge/>
            <w:tcBorders>
              <w:left w:val="single" w:sz="4" w:space="0" w:color="D2232A"/>
              <w:right w:val="single" w:sz="4" w:space="0" w:color="D2232A"/>
            </w:tcBorders>
            <w:shd w:val="clear" w:color="auto" w:fill="FFFFFF"/>
            <w:vAlign w:val="center"/>
            <w:hideMark/>
          </w:tcPr>
          <w:p w:rsidR="00275FC5" w:rsidRPr="00561E54" w:rsidRDefault="00275FC5" w:rsidP="002001BC">
            <w:pPr>
              <w:keepNext/>
              <w:spacing w:line="276" w:lineRule="auto"/>
              <w:jc w:val="both"/>
              <w:rPr>
                <w:rFonts w:cs="Arial"/>
                <w:color w:val="000000"/>
                <w:sz w:val="24"/>
                <w:lang w:val="en-GB" w:eastAsia="de-DE"/>
              </w:rPr>
            </w:pPr>
          </w:p>
        </w:tc>
      </w:tr>
      <w:tr w:rsidR="00275FC5" w:rsidRPr="00561E54" w:rsidTr="00275FC5">
        <w:trPr>
          <w:trHeight w:val="166"/>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8</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896049" w:rsidRPr="00561E54" w:rsidRDefault="00CA0709" w:rsidP="00896049">
            <w:pPr>
              <w:spacing w:line="276" w:lineRule="auto"/>
              <w:rPr>
                <w:rFonts w:cs="Arial"/>
                <w:color w:val="000000"/>
                <w:sz w:val="24"/>
                <w:lang w:val="en-GB" w:eastAsia="de-DE"/>
              </w:rPr>
            </w:pPr>
            <w:r w:rsidRPr="00561E54">
              <w:rPr>
                <w:rFonts w:cs="Arial"/>
                <w:color w:val="000000"/>
                <w:lang w:val="en-GB" w:eastAsia="de-DE"/>
              </w:rPr>
              <w:t>LTE BS</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spacing w:line="276" w:lineRule="auto"/>
              <w:jc w:val="both"/>
              <w:rPr>
                <w:rFonts w:cs="Arial"/>
                <w:color w:val="000000"/>
                <w:sz w:val="24"/>
                <w:lang w:val="en-GB" w:eastAsia="de-DE"/>
              </w:rPr>
            </w:pPr>
            <w:r w:rsidRPr="00561E54">
              <w:rPr>
                <w:rFonts w:cs="Arial"/>
                <w:color w:val="000000"/>
                <w:lang w:val="en-GB" w:eastAsia="de-DE"/>
              </w:rPr>
              <w:t>PMSE</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25</w:t>
            </w:r>
          </w:p>
        </w:tc>
        <w:tc>
          <w:tcPr>
            <w:tcW w:w="128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14.73/0.04</w:t>
            </w:r>
          </w:p>
        </w:tc>
        <w:tc>
          <w:tcPr>
            <w:tcW w:w="1351"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11.06/0.07</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8.71/0.05</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6.11/0.04</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3.86/0.05</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3.79/0.03</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hideMark/>
          </w:tcPr>
          <w:p w:rsidR="00CA0709" w:rsidRPr="00561E54" w:rsidRDefault="00CA0709" w:rsidP="002001BC">
            <w:pPr>
              <w:keepNext/>
              <w:spacing w:line="276" w:lineRule="auto"/>
              <w:jc w:val="both"/>
              <w:rPr>
                <w:rFonts w:cs="Arial"/>
                <w:color w:val="000000"/>
                <w:sz w:val="24"/>
                <w:lang w:val="en-GB" w:eastAsia="de-DE"/>
              </w:rPr>
            </w:pPr>
            <w:r w:rsidRPr="00561E54">
              <w:rPr>
                <w:rFonts w:cs="Arial"/>
                <w:color w:val="000000"/>
                <w:lang w:val="en-GB" w:eastAsia="de-DE"/>
              </w:rPr>
              <w:t>4.36/0.04</w:t>
            </w:r>
          </w:p>
        </w:tc>
        <w:tc>
          <w:tcPr>
            <w:tcW w:w="1566" w:type="dxa"/>
            <w:vMerge/>
            <w:tcBorders>
              <w:left w:val="single" w:sz="4" w:space="0" w:color="D2232A"/>
              <w:bottom w:val="single" w:sz="4" w:space="0" w:color="D2232A"/>
              <w:right w:val="single" w:sz="4" w:space="0" w:color="D2232A"/>
            </w:tcBorders>
            <w:vAlign w:val="center"/>
            <w:hideMark/>
          </w:tcPr>
          <w:p w:rsidR="00CA0709" w:rsidRPr="00561E54" w:rsidRDefault="00CA0709" w:rsidP="002001BC">
            <w:pPr>
              <w:rPr>
                <w:rFonts w:cs="Arial"/>
                <w:color w:val="000000"/>
                <w:sz w:val="24"/>
                <w:lang w:val="en-GB" w:eastAsia="de-DE"/>
              </w:rPr>
            </w:pPr>
          </w:p>
        </w:tc>
      </w:tr>
      <w:tr w:rsidR="00275FC5" w:rsidRPr="00561E54" w:rsidTr="00275FC5">
        <w:trPr>
          <w:trHeight w:val="166"/>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8a</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896049" w:rsidRPr="00561E54" w:rsidRDefault="00CA0709" w:rsidP="00896049">
            <w:pPr>
              <w:spacing w:line="276" w:lineRule="auto"/>
              <w:rPr>
                <w:rFonts w:cs="Arial"/>
                <w:color w:val="000000"/>
                <w:lang w:val="en-GB" w:eastAsia="de-DE"/>
              </w:rPr>
            </w:pPr>
            <w:r w:rsidRPr="00561E54">
              <w:rPr>
                <w:rFonts w:cs="Arial"/>
                <w:color w:val="000000"/>
                <w:lang w:val="en-GB" w:eastAsia="de-DE"/>
              </w:rPr>
              <w:t>LTE BS</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spacing w:line="276" w:lineRule="auto"/>
              <w:jc w:val="both"/>
              <w:rPr>
                <w:rFonts w:cs="Arial"/>
                <w:color w:val="000000"/>
                <w:lang w:val="en-GB" w:eastAsia="de-DE"/>
              </w:rPr>
            </w:pPr>
            <w:r w:rsidRPr="00561E54">
              <w:rPr>
                <w:rFonts w:cs="Arial"/>
                <w:color w:val="000000"/>
                <w:lang w:val="en-GB" w:eastAsia="de-DE"/>
              </w:rPr>
              <w:t>PMSE</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25</w:t>
            </w:r>
          </w:p>
        </w:tc>
        <w:tc>
          <w:tcPr>
            <w:tcW w:w="128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5.67/0.02</w:t>
            </w:r>
          </w:p>
        </w:tc>
        <w:tc>
          <w:tcPr>
            <w:tcW w:w="1351"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4.05/0.01</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2.83/0.01</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2.04/0.01</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1.19/0.01</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1.20/0.0</w:t>
            </w:r>
          </w:p>
        </w:tc>
        <w:tc>
          <w:tcPr>
            <w:tcW w:w="1217"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CA0709" w:rsidRPr="00561E54" w:rsidRDefault="00CA0709" w:rsidP="00CA0709">
            <w:pPr>
              <w:keepNext/>
              <w:spacing w:line="276" w:lineRule="auto"/>
              <w:jc w:val="both"/>
              <w:rPr>
                <w:rFonts w:cs="Arial"/>
                <w:color w:val="000000"/>
                <w:lang w:val="en-GB" w:eastAsia="de-DE"/>
              </w:rPr>
            </w:pPr>
            <w:r w:rsidRPr="00561E54">
              <w:rPr>
                <w:rFonts w:cs="Arial"/>
                <w:color w:val="000000"/>
                <w:lang w:val="en-GB" w:eastAsia="de-DE"/>
              </w:rPr>
              <w:t>1.23/0.01</w:t>
            </w:r>
          </w:p>
        </w:tc>
        <w:tc>
          <w:tcPr>
            <w:tcW w:w="1566" w:type="dxa"/>
            <w:tcBorders>
              <w:top w:val="single" w:sz="4" w:space="0" w:color="D2232A"/>
              <w:left w:val="single" w:sz="4" w:space="0" w:color="D2232A"/>
              <w:bottom w:val="single" w:sz="4" w:space="0" w:color="D2232A"/>
              <w:right w:val="single" w:sz="4" w:space="0" w:color="D2232A"/>
            </w:tcBorders>
            <w:vAlign w:val="center"/>
          </w:tcPr>
          <w:p w:rsidR="00CA0709" w:rsidRPr="00561E54" w:rsidRDefault="00CA0709" w:rsidP="00CA0709">
            <w:pPr>
              <w:spacing w:line="276" w:lineRule="auto"/>
              <w:rPr>
                <w:rFonts w:cs="Arial"/>
                <w:color w:val="000000"/>
                <w:sz w:val="24"/>
                <w:szCs w:val="20"/>
                <w:lang w:val="en-GB" w:eastAsia="de-DE"/>
              </w:rPr>
            </w:pPr>
            <w:r w:rsidRPr="00561E54">
              <w:rPr>
                <w:rFonts w:cs="Arial"/>
                <w:color w:val="000000"/>
                <w:lang w:val="en-GB" w:eastAsia="de-DE"/>
              </w:rPr>
              <w:t>Mixed</w:t>
            </w:r>
          </w:p>
          <w:p w:rsidR="00CA0709" w:rsidRPr="00561E54" w:rsidRDefault="00CA0709" w:rsidP="00CA0709">
            <w:pPr>
              <w:spacing w:line="276" w:lineRule="auto"/>
              <w:rPr>
                <w:rFonts w:cs="Arial"/>
                <w:color w:val="000000"/>
                <w:lang w:val="en-GB" w:eastAsia="de-DE"/>
              </w:rPr>
            </w:pPr>
            <w:r w:rsidRPr="00561E54">
              <w:rPr>
                <w:rFonts w:cs="Arial"/>
                <w:color w:val="000000"/>
                <w:lang w:val="en-GB" w:eastAsia="de-DE"/>
              </w:rPr>
              <w:t>BS (outdoor)</w:t>
            </w:r>
          </w:p>
          <w:p w:rsidR="00CA0709" w:rsidRPr="00561E54" w:rsidRDefault="00CA0709" w:rsidP="00CA0709">
            <w:pPr>
              <w:rPr>
                <w:rFonts w:cs="Arial"/>
                <w:color w:val="000000"/>
                <w:sz w:val="24"/>
                <w:lang w:val="en-GB" w:eastAsia="de-DE"/>
              </w:rPr>
            </w:pPr>
            <w:r w:rsidRPr="00561E54">
              <w:rPr>
                <w:rFonts w:cs="Arial"/>
                <w:color w:val="000000"/>
                <w:lang w:val="en-GB" w:eastAsia="de-DE"/>
              </w:rPr>
              <w:t>PMSE (indoor)</w:t>
            </w:r>
          </w:p>
        </w:tc>
      </w:tr>
      <w:tr w:rsidR="00275FC5" w:rsidRPr="00561E54" w:rsidTr="00275FC5">
        <w:trPr>
          <w:trHeight w:val="300"/>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keepNext/>
              <w:spacing w:line="276" w:lineRule="auto"/>
              <w:jc w:val="both"/>
              <w:rPr>
                <w:rFonts w:cs="Arial"/>
                <w:color w:val="000000"/>
                <w:sz w:val="24"/>
                <w:lang w:val="en-GB" w:eastAsia="de-DE"/>
              </w:rPr>
            </w:pPr>
            <w:r w:rsidRPr="00561E54">
              <w:rPr>
                <w:rFonts w:cs="Arial"/>
                <w:color w:val="000000"/>
                <w:lang w:val="en-GB" w:eastAsia="de-DE"/>
              </w:rPr>
              <w:t>12</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275FC5">
            <w:pPr>
              <w:spacing w:line="276" w:lineRule="auto"/>
              <w:rPr>
                <w:rFonts w:cs="Arial"/>
                <w:color w:val="000000"/>
                <w:sz w:val="24"/>
                <w:lang w:val="en-GB" w:eastAsia="de-DE"/>
              </w:rPr>
            </w:pPr>
            <w:r w:rsidRPr="00561E54">
              <w:rPr>
                <w:rFonts w:cs="Arial"/>
                <w:color w:val="000000"/>
                <w:lang w:val="en-GB" w:eastAsia="de-DE"/>
              </w:rPr>
              <w:t>LTE UE</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spacing w:line="276" w:lineRule="auto"/>
              <w:jc w:val="both"/>
              <w:rPr>
                <w:rFonts w:cs="Arial"/>
                <w:color w:val="000000"/>
                <w:sz w:val="24"/>
                <w:lang w:val="en-GB" w:eastAsia="de-DE"/>
              </w:rPr>
            </w:pPr>
            <w:r w:rsidRPr="00561E54">
              <w:rPr>
                <w:rFonts w:cs="Arial"/>
                <w:color w:val="000000"/>
                <w:lang w:val="en-GB" w:eastAsia="de-DE"/>
              </w:rPr>
              <w:t>PMSE</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keepNext/>
              <w:spacing w:line="276" w:lineRule="auto"/>
              <w:jc w:val="both"/>
              <w:rPr>
                <w:rFonts w:cs="Arial"/>
                <w:color w:val="000000"/>
                <w:sz w:val="24"/>
                <w:lang w:val="en-GB" w:eastAsia="de-DE"/>
              </w:rPr>
            </w:pPr>
            <w:r w:rsidRPr="00561E54">
              <w:rPr>
                <w:rFonts w:cs="Arial"/>
                <w:color w:val="000000"/>
                <w:lang w:val="en-GB" w:eastAsia="de-DE"/>
              </w:rPr>
              <w:t>25</w:t>
            </w:r>
          </w:p>
        </w:tc>
        <w:tc>
          <w:tcPr>
            <w:tcW w:w="8723" w:type="dxa"/>
            <w:gridSpan w:val="7"/>
            <w:tcBorders>
              <w:top w:val="single" w:sz="4" w:space="0" w:color="D2232A"/>
              <w:left w:val="single" w:sz="4" w:space="0" w:color="D2232A"/>
              <w:bottom w:val="single" w:sz="4" w:space="0" w:color="D2232A"/>
              <w:right w:val="single" w:sz="4" w:space="0" w:color="D2232A"/>
            </w:tcBorders>
            <w:shd w:val="clear" w:color="auto" w:fill="FFFFFF"/>
            <w:noWrap/>
            <w:vAlign w:val="center"/>
          </w:tcPr>
          <w:p w:rsidR="00896049" w:rsidRPr="00561E54" w:rsidRDefault="00275FC5" w:rsidP="00896049">
            <w:pPr>
              <w:keepNext/>
              <w:spacing w:line="276" w:lineRule="auto"/>
              <w:jc w:val="center"/>
              <w:rPr>
                <w:rFonts w:cs="Arial"/>
                <w:color w:val="000000"/>
                <w:sz w:val="24"/>
                <w:lang w:val="en-GB" w:eastAsia="de-DE"/>
              </w:rPr>
            </w:pPr>
            <w:r w:rsidRPr="00561E54">
              <w:rPr>
                <w:rFonts w:cs="Arial"/>
                <w:color w:val="000000"/>
                <w:lang w:val="en-GB" w:eastAsia="de-DE"/>
              </w:rPr>
              <w:t>54.15/0.0</w:t>
            </w:r>
            <w:r w:rsidR="0005540E" w:rsidRPr="00561E54">
              <w:rPr>
                <w:rFonts w:cs="Arial"/>
                <w:color w:val="000000"/>
                <w:lang w:val="en-GB" w:eastAsia="de-DE"/>
              </w:rPr>
              <w:t xml:space="preserve"> (Note)</w:t>
            </w:r>
          </w:p>
        </w:tc>
        <w:tc>
          <w:tcPr>
            <w:tcW w:w="1566" w:type="dxa"/>
            <w:vMerge w:val="restart"/>
            <w:tcBorders>
              <w:top w:val="single" w:sz="4" w:space="0" w:color="D2232A"/>
              <w:left w:val="single" w:sz="4" w:space="0" w:color="D2232A"/>
              <w:bottom w:val="single" w:sz="4" w:space="0" w:color="D2232A"/>
              <w:right w:val="single" w:sz="4" w:space="0" w:color="D2232A"/>
            </w:tcBorders>
            <w:shd w:val="clear" w:color="auto" w:fill="FFFFFF"/>
            <w:vAlign w:val="center"/>
            <w:hideMark/>
          </w:tcPr>
          <w:p w:rsidR="00275FC5" w:rsidRPr="00561E54" w:rsidRDefault="00275FC5" w:rsidP="00CA0709">
            <w:pPr>
              <w:keepNext/>
              <w:spacing w:line="276" w:lineRule="auto"/>
              <w:jc w:val="both"/>
              <w:rPr>
                <w:rFonts w:cs="Arial"/>
                <w:color w:val="000000"/>
                <w:sz w:val="24"/>
                <w:lang w:val="en-GB" w:eastAsia="de-DE"/>
              </w:rPr>
            </w:pPr>
            <w:r w:rsidRPr="00561E54">
              <w:rPr>
                <w:rFonts w:cs="Arial"/>
                <w:color w:val="000000"/>
                <w:lang w:val="en-GB" w:eastAsia="de-DE"/>
              </w:rPr>
              <w:t>Indoor</w:t>
            </w:r>
          </w:p>
        </w:tc>
      </w:tr>
      <w:tr w:rsidR="00275FC5" w:rsidRPr="00561E54" w:rsidTr="00275FC5">
        <w:trPr>
          <w:trHeight w:val="315"/>
        </w:trPr>
        <w:tc>
          <w:tcPr>
            <w:tcW w:w="100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spacing w:line="276" w:lineRule="auto"/>
              <w:jc w:val="both"/>
              <w:rPr>
                <w:rFonts w:cs="Arial"/>
                <w:color w:val="000000"/>
                <w:sz w:val="24"/>
                <w:lang w:val="en-GB" w:eastAsia="de-DE"/>
              </w:rPr>
            </w:pPr>
            <w:r w:rsidRPr="00561E54">
              <w:rPr>
                <w:rFonts w:cs="Arial"/>
                <w:color w:val="000000"/>
                <w:lang w:val="en-GB" w:eastAsia="de-DE"/>
              </w:rPr>
              <w:t>16</w:t>
            </w:r>
          </w:p>
        </w:tc>
        <w:tc>
          <w:tcPr>
            <w:tcW w:w="1370"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896049" w:rsidRPr="00561E54" w:rsidRDefault="00275FC5" w:rsidP="00896049">
            <w:pPr>
              <w:spacing w:line="276" w:lineRule="auto"/>
              <w:rPr>
                <w:rFonts w:cs="Arial"/>
                <w:color w:val="000000"/>
                <w:sz w:val="24"/>
                <w:lang w:val="en-GB" w:eastAsia="de-DE"/>
              </w:rPr>
            </w:pPr>
            <w:r w:rsidRPr="00561E54">
              <w:rPr>
                <w:rFonts w:cs="Arial"/>
                <w:color w:val="000000"/>
                <w:lang w:val="en-GB" w:eastAsia="de-DE"/>
              </w:rPr>
              <w:t>LTE Pico BS</w:t>
            </w:r>
          </w:p>
        </w:tc>
        <w:tc>
          <w:tcPr>
            <w:tcW w:w="993"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spacing w:line="276" w:lineRule="auto"/>
              <w:jc w:val="both"/>
              <w:rPr>
                <w:rFonts w:cs="Arial"/>
                <w:color w:val="000000"/>
                <w:sz w:val="24"/>
                <w:lang w:val="en-GB" w:eastAsia="de-DE"/>
              </w:rPr>
            </w:pPr>
            <w:r w:rsidRPr="00561E54">
              <w:rPr>
                <w:rFonts w:cs="Arial"/>
                <w:color w:val="000000"/>
                <w:lang w:val="en-GB" w:eastAsia="de-DE"/>
              </w:rPr>
              <w:t>PMSE</w:t>
            </w:r>
          </w:p>
        </w:tc>
        <w:tc>
          <w:tcPr>
            <w:tcW w:w="866" w:type="dxa"/>
            <w:tcBorders>
              <w:top w:val="single" w:sz="4" w:space="0" w:color="D2232A"/>
              <w:left w:val="single" w:sz="4" w:space="0" w:color="D2232A"/>
              <w:bottom w:val="single" w:sz="4" w:space="0" w:color="D2232A"/>
              <w:right w:val="single" w:sz="4" w:space="0" w:color="D2232A"/>
            </w:tcBorders>
            <w:shd w:val="clear" w:color="auto" w:fill="FFFFFF"/>
            <w:noWrap/>
            <w:vAlign w:val="center"/>
          </w:tcPr>
          <w:p w:rsidR="00275FC5" w:rsidRPr="00561E54" w:rsidRDefault="00275FC5" w:rsidP="00CA0709">
            <w:pPr>
              <w:spacing w:line="276" w:lineRule="auto"/>
              <w:jc w:val="both"/>
              <w:rPr>
                <w:rFonts w:cs="Arial"/>
                <w:color w:val="000000"/>
                <w:sz w:val="24"/>
                <w:lang w:val="en-GB" w:eastAsia="de-DE"/>
              </w:rPr>
            </w:pPr>
            <w:r w:rsidRPr="00561E54">
              <w:rPr>
                <w:rFonts w:cs="Arial"/>
                <w:color w:val="000000"/>
                <w:lang w:val="en-GB" w:eastAsia="de-DE"/>
              </w:rPr>
              <w:t>25</w:t>
            </w:r>
          </w:p>
        </w:tc>
        <w:tc>
          <w:tcPr>
            <w:tcW w:w="8723" w:type="dxa"/>
            <w:gridSpan w:val="7"/>
            <w:tcBorders>
              <w:top w:val="single" w:sz="4" w:space="0" w:color="D2232A"/>
              <w:left w:val="single" w:sz="4" w:space="0" w:color="D2232A"/>
              <w:bottom w:val="single" w:sz="4" w:space="0" w:color="D2232A"/>
              <w:right w:val="single" w:sz="4" w:space="0" w:color="D2232A"/>
            </w:tcBorders>
            <w:shd w:val="clear" w:color="auto" w:fill="FFFFFF"/>
            <w:noWrap/>
            <w:vAlign w:val="center"/>
          </w:tcPr>
          <w:p w:rsidR="00896049" w:rsidRPr="00561E54" w:rsidRDefault="00275FC5" w:rsidP="00896049">
            <w:pPr>
              <w:keepNext/>
              <w:spacing w:line="276" w:lineRule="auto"/>
              <w:jc w:val="center"/>
              <w:rPr>
                <w:rFonts w:cs="Arial"/>
                <w:color w:val="000000"/>
                <w:sz w:val="24"/>
                <w:lang w:val="en-GB" w:eastAsia="de-DE"/>
              </w:rPr>
            </w:pPr>
            <w:r w:rsidRPr="00561E54">
              <w:rPr>
                <w:rFonts w:cs="Arial"/>
                <w:color w:val="000000"/>
                <w:lang w:val="en-GB" w:eastAsia="de-DE"/>
              </w:rPr>
              <w:t>27.17/0.07</w:t>
            </w:r>
            <w:r w:rsidR="0005540E" w:rsidRPr="00561E54">
              <w:rPr>
                <w:rFonts w:cs="Arial"/>
                <w:color w:val="000000"/>
                <w:lang w:val="en-GB" w:eastAsia="de-DE"/>
              </w:rPr>
              <w:t xml:space="preserve"> (Note)</w:t>
            </w:r>
          </w:p>
        </w:tc>
        <w:tc>
          <w:tcPr>
            <w:tcW w:w="1566" w:type="dxa"/>
            <w:vMerge/>
            <w:tcBorders>
              <w:top w:val="single" w:sz="4" w:space="0" w:color="D2232A"/>
              <w:left w:val="single" w:sz="4" w:space="0" w:color="D2232A"/>
              <w:bottom w:val="single" w:sz="4" w:space="0" w:color="D2232A"/>
              <w:right w:val="single" w:sz="4" w:space="0" w:color="D2232A"/>
            </w:tcBorders>
            <w:vAlign w:val="center"/>
            <w:hideMark/>
          </w:tcPr>
          <w:p w:rsidR="00275FC5" w:rsidRPr="00561E54" w:rsidRDefault="00275FC5" w:rsidP="00CA0709">
            <w:pPr>
              <w:rPr>
                <w:rFonts w:cs="Arial"/>
                <w:color w:val="000000"/>
                <w:sz w:val="24"/>
                <w:lang w:val="en-GB" w:eastAsia="de-DE"/>
              </w:rPr>
            </w:pPr>
          </w:p>
        </w:tc>
      </w:tr>
    </w:tbl>
    <w:p w:rsidR="00896049" w:rsidRPr="00561E54" w:rsidRDefault="0005540E" w:rsidP="00896049">
      <w:pPr>
        <w:pStyle w:val="ECCParagraph"/>
        <w:tabs>
          <w:tab w:val="left" w:pos="567"/>
        </w:tabs>
        <w:ind w:left="567" w:hanging="567"/>
      </w:pPr>
      <w:r w:rsidRPr="00561E54">
        <w:t>Note:</w:t>
      </w:r>
      <w:r w:rsidRPr="00561E54">
        <w:tab/>
        <w:t xml:space="preserve">A higher frequency offset in the scenario has no influence on the </w:t>
      </w:r>
      <w:proofErr w:type="spellStart"/>
      <w:r w:rsidRPr="00561E54">
        <w:t>exceedance</w:t>
      </w:r>
      <w:proofErr w:type="spellEnd"/>
      <w:r w:rsidRPr="00561E54">
        <w:t xml:space="preserve"> probability, because the LTE emission mask is constant over the considered frequency range.</w:t>
      </w:r>
    </w:p>
    <w:p w:rsidR="0005540E" w:rsidRPr="00561E54" w:rsidRDefault="006F7110" w:rsidP="0005540E">
      <w:pPr>
        <w:pStyle w:val="ECCAnnexheading2"/>
        <w:rPr>
          <w:lang w:val="en-GB"/>
        </w:rPr>
      </w:pPr>
      <w:r w:rsidRPr="00561E54">
        <w:rPr>
          <w:lang w:val="en-GB"/>
        </w:rPr>
        <w:t>Results</w:t>
      </w:r>
    </w:p>
    <w:p w:rsidR="00896049" w:rsidRPr="00561E54" w:rsidRDefault="00FC5FF6" w:rsidP="00896049">
      <w:pPr>
        <w:pStyle w:val="ECCParagraph"/>
      </w:pPr>
      <w:r w:rsidRPr="00561E54">
        <w:t xml:space="preserve">The results show that a PMSE setup is required to ensure the needed </w:t>
      </w:r>
      <w:proofErr w:type="spellStart"/>
      <w:r w:rsidRPr="00561E54">
        <w:t>QoS</w:t>
      </w:r>
      <w:proofErr w:type="spellEnd"/>
      <w:r w:rsidRPr="00561E54">
        <w:t xml:space="preserve"> for PMSE, in the presence of a MFCN (PMSE is able to operate only within environments where the operational channels provide sufficient high </w:t>
      </w:r>
      <w:proofErr w:type="spellStart"/>
      <w:r w:rsidRPr="00561E54">
        <w:t>QoS</w:t>
      </w:r>
      <w:proofErr w:type="spellEnd"/>
      <w:r w:rsidRPr="00561E54">
        <w:t xml:space="preserve">, see </w:t>
      </w:r>
      <w:r w:rsidR="00E4388A" w:rsidRPr="00561E54">
        <w:fldChar w:fldCharType="begin"/>
      </w:r>
      <w:r w:rsidR="001721C6" w:rsidRPr="00561E54">
        <w:instrText xml:space="preserve"> REF _Ref337608766 \n \h </w:instrText>
      </w:r>
      <w:r w:rsidR="00E4388A" w:rsidRPr="00561E54">
        <w:fldChar w:fldCharType="separate"/>
      </w:r>
      <w:r w:rsidR="001721C6" w:rsidRPr="00561E54">
        <w:t>ANNEX 5</w:t>
      </w:r>
      <w:r w:rsidR="00E4388A" w:rsidRPr="00561E54">
        <w:fldChar w:fldCharType="end"/>
      </w:r>
      <w:r w:rsidRPr="00561E54">
        <w:t xml:space="preserve">). </w:t>
      </w:r>
      <w:r w:rsidR="006F7110" w:rsidRPr="00561E54">
        <w:t xml:space="preserve">It can be assumed that PMSE is able to operate within the frequency range provided that influence of the MCFN UE could be reduced accordingly. </w:t>
      </w:r>
      <w:r w:rsidRPr="00561E54">
        <w:t>If this is guaranteed, PMSE can operate without causing any harmful impact to MFCN.</w:t>
      </w:r>
    </w:p>
    <w:p w:rsidR="00A63345" w:rsidRPr="00561E54" w:rsidRDefault="00A63345" w:rsidP="00A63345">
      <w:pPr>
        <w:pStyle w:val="ECCParagraph"/>
      </w:pPr>
      <w:r w:rsidRPr="00561E54">
        <w:t xml:space="preserve">The studies regarding the impact on PMSE show that PMSE is able to find an operational channel with a sufficient </w:t>
      </w:r>
      <w:proofErr w:type="spellStart"/>
      <w:r w:rsidRPr="00561E54">
        <w:t>QoS</w:t>
      </w:r>
      <w:proofErr w:type="spellEnd"/>
      <w:r w:rsidRPr="00561E54">
        <w:t>. To show the impact of the out-of-band emissions of the LTE equipment, the probability of interference was determined.</w:t>
      </w:r>
    </w:p>
    <w:p w:rsidR="00A63345" w:rsidRPr="00561E54" w:rsidRDefault="00A63345" w:rsidP="00A63345">
      <w:pPr>
        <w:pStyle w:val="ECCParagraph"/>
      </w:pPr>
      <w:r w:rsidRPr="00561E54">
        <w:t>The most critical case is if the MFCN LTE UE is used close to the PMSE receiver. For the estimation of the probability of interference, a spatial separation is assumed: 5 m for indoor and 15 m for outdoor. If this separation distance is increased, the probability of interference decreases accordingly.</w:t>
      </w:r>
    </w:p>
    <w:p w:rsidR="00A63345" w:rsidRPr="00561E54" w:rsidRDefault="00A63345" w:rsidP="00A63345">
      <w:pPr>
        <w:pStyle w:val="ECCParagraph"/>
      </w:pPr>
      <w:r w:rsidRPr="00561E54">
        <w:t xml:space="preserve">For the case that the MFCN LTE macro BS and PMSE are located both outdoor a separation distance of 100m is sufficed to ensure that PMSE has the possibility to find an operational channel. The operation of a MCFN LTE </w:t>
      </w:r>
      <w:proofErr w:type="spellStart"/>
      <w:r w:rsidRPr="00561E54">
        <w:t>pico</w:t>
      </w:r>
      <w:proofErr w:type="spellEnd"/>
      <w:r w:rsidRPr="00561E54">
        <w:t xml:space="preserve"> station in the same room/hall where PMSE is used should be avoided if additional mitigation techniques are not applied. For frequency offsets larger than 1 MHz and 100 m separation, the impact of the MFCN LTE base station can be neglected.</w:t>
      </w:r>
    </w:p>
    <w:p w:rsidR="00896049" w:rsidRPr="00561E54" w:rsidRDefault="00A63345" w:rsidP="00896049">
      <w:pPr>
        <w:pStyle w:val="ECCParagraph"/>
      </w:pPr>
      <w:r w:rsidRPr="00561E54">
        <w:lastRenderedPageBreak/>
        <w:t xml:space="preserve">The probability of interference is considerably relaxed, if PMSE is operated indoor and the MFCN LTE base station is located outdoor due to the wall attenuation. In that case PMSE could find an operational channel with a sufficient </w:t>
      </w:r>
      <w:proofErr w:type="spellStart"/>
      <w:r w:rsidRPr="00561E54">
        <w:t>QoS</w:t>
      </w:r>
      <w:proofErr w:type="spellEnd"/>
      <w:r w:rsidRPr="00561E54">
        <w:t>.</w:t>
      </w:r>
    </w:p>
    <w:p w:rsidR="00896049" w:rsidRPr="00561E54" w:rsidRDefault="00FC5FF6" w:rsidP="00896049">
      <w:pPr>
        <w:pStyle w:val="ECCParagraph"/>
      </w:pPr>
      <w:r w:rsidRPr="00561E54">
        <w:t xml:space="preserve">According to ECC Report 131 </w:t>
      </w:r>
      <w:r w:rsidR="00723B6C">
        <w:fldChar w:fldCharType="begin"/>
      </w:r>
      <w:r w:rsidR="00723B6C">
        <w:instrText xml:space="preserve"> REF _Ref342989424 \r \h  \* MERGEFORMAT </w:instrText>
      </w:r>
      <w:r w:rsidR="00723B6C">
        <w:fldChar w:fldCharType="separate"/>
      </w:r>
      <w:r w:rsidR="00E65DF9" w:rsidRPr="00561E54">
        <w:t>[5]</w:t>
      </w:r>
      <w:r w:rsidR="00723B6C">
        <w:fldChar w:fldCharType="end"/>
      </w:r>
      <w:r w:rsidRPr="00561E54">
        <w:t xml:space="preserve"> a probability of ≤ 5%, of exceeding the limits is considered, if the desensitization </w:t>
      </w:r>
      <w:r w:rsidR="000A49DA" w:rsidRPr="00561E54">
        <w:t xml:space="preserve">for the MFCN BS or UE </w:t>
      </w:r>
      <w:r w:rsidRPr="00561E54">
        <w:t xml:space="preserve">is 1 dB or 3 </w:t>
      </w:r>
      <w:proofErr w:type="spellStart"/>
      <w:r w:rsidRPr="00561E54">
        <w:t>dB.</w:t>
      </w:r>
      <w:proofErr w:type="spellEnd"/>
    </w:p>
    <w:p w:rsidR="00314B42" w:rsidRPr="00561E54" w:rsidRDefault="00314B42">
      <w:pPr>
        <w:pStyle w:val="ECCParagraph"/>
        <w:sectPr w:rsidR="00314B42" w:rsidRPr="00561E54" w:rsidSect="00F87BA9">
          <w:pgSz w:w="16840" w:h="11907" w:orient="landscape" w:code="9"/>
          <w:pgMar w:top="1134" w:right="1440" w:bottom="1134" w:left="1134" w:header="709" w:footer="709" w:gutter="0"/>
          <w:cols w:space="708"/>
          <w:docGrid w:linePitch="360"/>
        </w:sectPr>
      </w:pPr>
    </w:p>
    <w:p w:rsidR="00FC5FF6" w:rsidRPr="00561E54" w:rsidRDefault="00FC5FF6" w:rsidP="000F02B8">
      <w:pPr>
        <w:pStyle w:val="ECCAnnexheading2"/>
        <w:rPr>
          <w:lang w:val="en-GB"/>
        </w:rPr>
      </w:pPr>
      <w:r w:rsidRPr="00561E54">
        <w:rPr>
          <w:lang w:val="en-GB"/>
        </w:rPr>
        <w:lastRenderedPageBreak/>
        <w:t>Monte-carlo simula</w:t>
      </w:r>
      <w:r w:rsidR="00CF1294" w:rsidRPr="00561E54">
        <w:rPr>
          <w:lang w:val="en-GB"/>
        </w:rPr>
        <w:t>tions with modified assumptions</w:t>
      </w:r>
    </w:p>
    <w:p w:rsidR="00FC5FF6" w:rsidRPr="00561E54" w:rsidRDefault="00FC5FF6" w:rsidP="000F02B8">
      <w:pPr>
        <w:pStyle w:val="ECCParagraph"/>
      </w:pPr>
      <w:r w:rsidRPr="00561E54">
        <w:t xml:space="preserve">In this </w:t>
      </w:r>
      <w:r w:rsidR="00120BCB" w:rsidRPr="00561E54">
        <w:t>s</w:t>
      </w:r>
      <w:r w:rsidRPr="00561E54">
        <w:t>ection simulation results for interference from PMSE to MFCN are presented. These can be found in the tables below.</w:t>
      </w:r>
    </w:p>
    <w:p w:rsidR="00FC5FF6" w:rsidRPr="00561E54" w:rsidRDefault="00FC5FF6" w:rsidP="000F02B8">
      <w:pPr>
        <w:pStyle w:val="ECCParagraph"/>
      </w:pPr>
      <w:r w:rsidRPr="00561E54">
        <w:t xml:space="preserve">The main assumptions used in this </w:t>
      </w:r>
      <w:r w:rsidR="00120BCB" w:rsidRPr="00561E54">
        <w:t>s</w:t>
      </w:r>
      <w:r w:rsidR="00CF1294" w:rsidRPr="00561E54">
        <w:t>ection are:</w:t>
      </w:r>
    </w:p>
    <w:p w:rsidR="00FC5FF6" w:rsidRPr="00561E54" w:rsidRDefault="00FC5FF6" w:rsidP="000F02B8">
      <w:pPr>
        <w:pStyle w:val="ECCParBulleted"/>
      </w:pPr>
      <w:r w:rsidRPr="00561E54">
        <w:t>Only hand-held PMSE is considered since it is the limiting case</w:t>
      </w:r>
      <w:r w:rsidR="00120BCB" w:rsidRPr="00561E54">
        <w:t>.</w:t>
      </w:r>
    </w:p>
    <w:p w:rsidR="00FC5FF6" w:rsidRPr="00561E54" w:rsidRDefault="00FC5FF6" w:rsidP="000F02B8">
      <w:pPr>
        <w:pStyle w:val="ECCParBulleted"/>
      </w:pPr>
      <w:r w:rsidRPr="00561E54">
        <w:t>PMSE bandwidth is 200 kHz</w:t>
      </w:r>
      <w:r w:rsidR="00120BCB" w:rsidRPr="00561E54">
        <w:t>.</w:t>
      </w:r>
    </w:p>
    <w:p w:rsidR="00FC5FF6" w:rsidRPr="00561E54" w:rsidRDefault="00FC5FF6" w:rsidP="000F02B8">
      <w:pPr>
        <w:pStyle w:val="ECCParBulleted"/>
      </w:pPr>
      <w:r w:rsidRPr="00561E54">
        <w:t>For outdoor cases where the base station is the victim, the minimum and maximum distances are 60 and 300 m, respectively</w:t>
      </w:r>
      <w:r w:rsidR="00120BCB" w:rsidRPr="00561E54">
        <w:t>.</w:t>
      </w:r>
    </w:p>
    <w:p w:rsidR="00FC5FF6" w:rsidRPr="00561E54" w:rsidRDefault="00FC5FF6" w:rsidP="000F02B8">
      <w:pPr>
        <w:pStyle w:val="ECCParBulleted"/>
      </w:pPr>
      <w:r w:rsidRPr="00561E54">
        <w:t>For the outdoor PMSE to MFCN terminal station case, the IEEE802.11 propagation model with a 20 m break point has been used</w:t>
      </w:r>
      <w:r w:rsidR="00120BCB" w:rsidRPr="00561E54">
        <w:t>.</w:t>
      </w:r>
    </w:p>
    <w:p w:rsidR="00FC5FF6" w:rsidRPr="00561E54" w:rsidRDefault="00FC5FF6" w:rsidP="000F02B8">
      <w:pPr>
        <w:pStyle w:val="ECCParBulleted"/>
      </w:pPr>
      <w:r w:rsidRPr="00561E54">
        <w:t>For the indoor cases, the IEEE802.11 propagation model with a 5 m break point has been used</w:t>
      </w:r>
      <w:r w:rsidR="00120BCB" w:rsidRPr="00561E54">
        <w:t>.</w:t>
      </w:r>
    </w:p>
    <w:p w:rsidR="00FC5FF6" w:rsidRPr="00561E54" w:rsidRDefault="00FC5FF6" w:rsidP="000F02B8">
      <w:pPr>
        <w:pStyle w:val="ECCParBulleted"/>
      </w:pPr>
      <w:r w:rsidRPr="00561E54">
        <w:t>Antenna patterns:</w:t>
      </w:r>
    </w:p>
    <w:p w:rsidR="00FC5FF6" w:rsidRPr="00561E54" w:rsidRDefault="00FC5FF6" w:rsidP="00120BCB">
      <w:pPr>
        <w:pStyle w:val="ECCParBulleted"/>
        <w:numPr>
          <w:ilvl w:val="2"/>
          <w:numId w:val="47"/>
        </w:numPr>
      </w:pPr>
      <w:r w:rsidRPr="00561E54">
        <w:t>-1, -7, -20 dB, with maximum gain in a 5 degree sector (See Table 10);</w:t>
      </w:r>
    </w:p>
    <w:p w:rsidR="00FC5FF6" w:rsidRPr="00561E54" w:rsidRDefault="00FC5FF6" w:rsidP="00120BCB">
      <w:pPr>
        <w:pStyle w:val="ECCParBulleted"/>
        <w:numPr>
          <w:ilvl w:val="2"/>
          <w:numId w:val="47"/>
        </w:numPr>
      </w:pPr>
      <w:r w:rsidRPr="00561E54">
        <w:t>Constant -1 dB</w:t>
      </w:r>
      <w:r w:rsidR="00120BCB" w:rsidRPr="00561E54">
        <w:t xml:space="preserve"> which</w:t>
      </w:r>
      <w:r w:rsidRPr="00561E54">
        <w:t xml:space="preserve"> corresponds to a PMSE device on a stand, i.e.,</w:t>
      </w:r>
      <w:r w:rsidR="00CF1294" w:rsidRPr="00561E54">
        <w:t xml:space="preserve"> without any human interaction;</w:t>
      </w:r>
    </w:p>
    <w:p w:rsidR="00FC5FF6" w:rsidRPr="00561E54" w:rsidRDefault="00FC5FF6" w:rsidP="000F02B8">
      <w:pPr>
        <w:pStyle w:val="ECCParBulleted"/>
      </w:pPr>
      <w:r w:rsidRPr="00561E54">
        <w:t xml:space="preserve">The probability for unwanted </w:t>
      </w:r>
      <w:r w:rsidRPr="00561E54">
        <w:rPr>
          <w:i/>
        </w:rPr>
        <w:t>plus</w:t>
      </w:r>
      <w:r w:rsidRPr="00561E54">
        <w:t xml:space="preserve"> blocking interfering power exceeding </w:t>
      </w:r>
      <w:proofErr w:type="gramStart"/>
      <w:r w:rsidRPr="00561E54">
        <w:t>the I</w:t>
      </w:r>
      <w:proofErr w:type="gramEnd"/>
      <w:r w:rsidRPr="00561E54">
        <w:t>/N criteria has been considered</w:t>
      </w:r>
      <w:r w:rsidR="00CF1294" w:rsidRPr="00561E54">
        <w:t>.</w:t>
      </w:r>
    </w:p>
    <w:p w:rsidR="00FC5FF6" w:rsidRPr="00561E54" w:rsidRDefault="00FC5FF6" w:rsidP="000F02B8">
      <w:pPr>
        <w:pStyle w:val="ECCParBulleted"/>
      </w:pPr>
      <w:r w:rsidRPr="00561E54">
        <w:t xml:space="preserve">Required guard band for 5% </w:t>
      </w:r>
      <w:proofErr w:type="spellStart"/>
      <w:r w:rsidRPr="00561E54">
        <w:t>exceedance</w:t>
      </w:r>
      <w:proofErr w:type="spellEnd"/>
      <w:r w:rsidRPr="00561E54">
        <w:t xml:space="preserve"> of I/N has been calculated with the assumption of 0.8 dB improvement of blocking response for every 200 kHz.</w:t>
      </w:r>
    </w:p>
    <w:p w:rsidR="00FC5FF6" w:rsidRPr="00561E54" w:rsidRDefault="00FC5FF6" w:rsidP="000F02B8">
      <w:pPr>
        <w:rPr>
          <w:lang w:val="en-GB"/>
        </w:rPr>
      </w:pPr>
    </w:p>
    <w:p w:rsidR="00FC5FF6" w:rsidRPr="00561E54" w:rsidRDefault="00FC5FF6" w:rsidP="000F02B8">
      <w:pPr>
        <w:pStyle w:val="ECCParagraph"/>
      </w:pPr>
      <w:r w:rsidRPr="00561E54">
        <w:t>Detailed assumptions can be found in the Section 3.1.</w:t>
      </w:r>
    </w:p>
    <w:p w:rsidR="00FC5FF6" w:rsidRPr="00561E54" w:rsidRDefault="00FC5FF6" w:rsidP="00040FBE">
      <w:pPr>
        <w:pStyle w:val="Lgende"/>
        <w:rPr>
          <w:lang w:val="en-GB"/>
        </w:rPr>
      </w:pPr>
      <w:r w:rsidRPr="00561E54">
        <w:rPr>
          <w:lang w:val="en-GB"/>
        </w:rPr>
        <w:t xml:space="preserve">Table </w:t>
      </w:r>
      <w:r w:rsidR="00E4388A" w:rsidRPr="00561E54">
        <w:rPr>
          <w:lang w:val="en-GB"/>
        </w:rPr>
        <w:fldChar w:fldCharType="begin"/>
      </w:r>
      <w:r w:rsidRPr="00561E54">
        <w:rPr>
          <w:lang w:val="en-GB"/>
        </w:rPr>
        <w:instrText xml:space="preserve"> SEQ Table \* ARABIC </w:instrText>
      </w:r>
      <w:r w:rsidR="00E4388A" w:rsidRPr="00561E54">
        <w:rPr>
          <w:lang w:val="en-GB"/>
        </w:rPr>
        <w:fldChar w:fldCharType="separate"/>
      </w:r>
      <w:r w:rsidR="00E65DF9" w:rsidRPr="00561E54">
        <w:rPr>
          <w:lang w:val="en-GB"/>
        </w:rPr>
        <w:t>23</w:t>
      </w:r>
      <w:r w:rsidR="00E4388A" w:rsidRPr="00561E54">
        <w:rPr>
          <w:lang w:val="en-GB"/>
        </w:rPr>
        <w:fldChar w:fldCharType="end"/>
      </w:r>
      <w:r w:rsidRPr="00561E54">
        <w:rPr>
          <w:lang w:val="en-GB"/>
        </w:rPr>
        <w:t>: Parameters used in simulations</w:t>
      </w:r>
    </w:p>
    <w:tbl>
      <w:tblPr>
        <w:tblW w:w="940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559"/>
        <w:gridCol w:w="1559"/>
        <w:gridCol w:w="1559"/>
        <w:gridCol w:w="638"/>
        <w:gridCol w:w="9"/>
        <w:gridCol w:w="670"/>
        <w:gridCol w:w="1805"/>
        <w:gridCol w:w="1603"/>
      </w:tblGrid>
      <w:tr w:rsidR="00FC5FF6" w:rsidRPr="00561E54" w:rsidTr="00732339">
        <w:trPr>
          <w:jc w:val="center"/>
        </w:trPr>
        <w:tc>
          <w:tcPr>
            <w:tcW w:w="1559" w:type="dxa"/>
            <w:tcBorders>
              <w:right w:val="single" w:sz="4" w:space="0" w:color="FFFFFF"/>
            </w:tcBorders>
            <w:shd w:val="clear" w:color="auto" w:fill="D2232A"/>
          </w:tcPr>
          <w:p w:rsidR="00FC5FF6" w:rsidRPr="00561E54" w:rsidRDefault="00FC5FF6" w:rsidP="00FE2D07">
            <w:pPr>
              <w:spacing w:line="288" w:lineRule="auto"/>
              <w:jc w:val="center"/>
              <w:rPr>
                <w:b/>
                <w:color w:val="FFFFFF"/>
                <w:lang w:val="en-GB"/>
              </w:rPr>
            </w:pPr>
            <w:r w:rsidRPr="00561E54">
              <w:rPr>
                <w:b/>
                <w:color w:val="FFFFFF"/>
                <w:lang w:val="en-GB"/>
              </w:rPr>
              <w:t>Scenario</w:t>
            </w:r>
          </w:p>
        </w:tc>
        <w:tc>
          <w:tcPr>
            <w:tcW w:w="1559" w:type="dxa"/>
            <w:tcBorders>
              <w:left w:val="single" w:sz="4" w:space="0" w:color="FFFFFF"/>
              <w:right w:val="single" w:sz="4" w:space="0" w:color="FFFFFF"/>
            </w:tcBorders>
            <w:shd w:val="clear" w:color="auto" w:fill="D2232A"/>
          </w:tcPr>
          <w:p w:rsidR="00FC5FF6" w:rsidRPr="00561E54" w:rsidRDefault="00FC5FF6" w:rsidP="00FE2D07">
            <w:pPr>
              <w:spacing w:line="288" w:lineRule="auto"/>
              <w:jc w:val="center"/>
              <w:rPr>
                <w:b/>
                <w:color w:val="FFFFFF"/>
                <w:lang w:val="en-GB"/>
              </w:rPr>
            </w:pPr>
            <w:r w:rsidRPr="00561E54">
              <w:rPr>
                <w:b/>
                <w:color w:val="FFFFFF"/>
                <w:lang w:val="en-GB"/>
              </w:rPr>
              <w:t>Interferer</w:t>
            </w:r>
          </w:p>
        </w:tc>
        <w:tc>
          <w:tcPr>
            <w:tcW w:w="1559" w:type="dxa"/>
            <w:tcBorders>
              <w:left w:val="single" w:sz="4" w:space="0" w:color="FFFFFF"/>
              <w:right w:val="single" w:sz="4" w:space="0" w:color="FFFFFF"/>
            </w:tcBorders>
            <w:shd w:val="clear" w:color="auto" w:fill="D2232A"/>
          </w:tcPr>
          <w:p w:rsidR="00FC5FF6" w:rsidRPr="00561E54" w:rsidRDefault="00FC5FF6" w:rsidP="00FE2D07">
            <w:pPr>
              <w:spacing w:line="288" w:lineRule="auto"/>
              <w:jc w:val="center"/>
              <w:rPr>
                <w:b/>
                <w:color w:val="FFFFFF"/>
                <w:lang w:val="en-GB"/>
              </w:rPr>
            </w:pPr>
            <w:r w:rsidRPr="00561E54">
              <w:rPr>
                <w:b/>
                <w:color w:val="FFFFFF"/>
                <w:lang w:val="en-GB"/>
              </w:rPr>
              <w:t>Victim</w:t>
            </w:r>
          </w:p>
        </w:tc>
        <w:tc>
          <w:tcPr>
            <w:tcW w:w="638" w:type="dxa"/>
            <w:tcBorders>
              <w:left w:val="single" w:sz="4" w:space="0" w:color="FFFFFF"/>
              <w:right w:val="single" w:sz="4" w:space="0" w:color="FFFFFF"/>
            </w:tcBorders>
            <w:shd w:val="clear" w:color="auto" w:fill="D2232A"/>
          </w:tcPr>
          <w:p w:rsidR="00FC5FF6" w:rsidRPr="00561E54" w:rsidRDefault="00FC5FF6" w:rsidP="00FE2D07">
            <w:pPr>
              <w:spacing w:line="288" w:lineRule="auto"/>
              <w:jc w:val="center"/>
              <w:rPr>
                <w:rFonts w:ascii="Arial Bold" w:hAnsi="Arial Bold"/>
                <w:b/>
                <w:color w:val="FFFFFF"/>
                <w:vertAlign w:val="subscript"/>
                <w:lang w:val="en-GB"/>
              </w:rPr>
            </w:pPr>
            <w:proofErr w:type="spellStart"/>
            <w:r w:rsidRPr="00561E54">
              <w:rPr>
                <w:b/>
                <w:color w:val="FFFFFF"/>
                <w:lang w:val="en-GB"/>
              </w:rPr>
              <w:t>r</w:t>
            </w:r>
            <w:r w:rsidRPr="00561E54">
              <w:rPr>
                <w:rFonts w:ascii="Arial Bold" w:hAnsi="Arial Bold"/>
                <w:b/>
                <w:color w:val="FFFFFF"/>
                <w:vertAlign w:val="subscript"/>
                <w:lang w:val="en-GB"/>
              </w:rPr>
              <w:t>min</w:t>
            </w:r>
            <w:proofErr w:type="spellEnd"/>
          </w:p>
          <w:p w:rsidR="00FC5FF6" w:rsidRPr="00561E54" w:rsidRDefault="00FC5FF6" w:rsidP="00FE2D07">
            <w:pPr>
              <w:spacing w:line="288" w:lineRule="auto"/>
              <w:jc w:val="center"/>
              <w:rPr>
                <w:b/>
                <w:color w:val="FFFFFF"/>
                <w:lang w:val="en-GB"/>
              </w:rPr>
            </w:pPr>
            <w:r w:rsidRPr="00561E54">
              <w:rPr>
                <w:rFonts w:ascii="Arial Bold" w:hAnsi="Arial Bold"/>
                <w:b/>
                <w:color w:val="FFFFFF"/>
                <w:lang w:val="en-GB"/>
              </w:rPr>
              <w:t>(m)</w:t>
            </w:r>
          </w:p>
        </w:tc>
        <w:tc>
          <w:tcPr>
            <w:tcW w:w="679" w:type="dxa"/>
            <w:gridSpan w:val="2"/>
            <w:tcBorders>
              <w:left w:val="single" w:sz="4" w:space="0" w:color="FFFFFF"/>
              <w:right w:val="single" w:sz="4" w:space="0" w:color="FFFFFF"/>
            </w:tcBorders>
            <w:shd w:val="clear" w:color="auto" w:fill="D2232A"/>
          </w:tcPr>
          <w:p w:rsidR="00FC5FF6" w:rsidRPr="00561E54" w:rsidRDefault="00FC5FF6" w:rsidP="00FE2D07">
            <w:pPr>
              <w:spacing w:line="288" w:lineRule="auto"/>
              <w:jc w:val="center"/>
              <w:rPr>
                <w:rFonts w:ascii="Arial Bold" w:hAnsi="Arial Bold"/>
                <w:b/>
                <w:color w:val="FFFFFF"/>
                <w:vertAlign w:val="subscript"/>
                <w:lang w:val="en-GB"/>
              </w:rPr>
            </w:pPr>
            <w:proofErr w:type="spellStart"/>
            <w:r w:rsidRPr="00561E54">
              <w:rPr>
                <w:b/>
                <w:color w:val="FFFFFF"/>
                <w:lang w:val="en-GB"/>
              </w:rPr>
              <w:t>r</w:t>
            </w:r>
            <w:r w:rsidRPr="00561E54">
              <w:rPr>
                <w:rFonts w:ascii="Arial Bold" w:hAnsi="Arial Bold"/>
                <w:b/>
                <w:color w:val="FFFFFF"/>
                <w:vertAlign w:val="subscript"/>
                <w:lang w:val="en-GB"/>
              </w:rPr>
              <w:t>max</w:t>
            </w:r>
            <w:proofErr w:type="spellEnd"/>
          </w:p>
          <w:p w:rsidR="00FC5FF6" w:rsidRPr="00561E54" w:rsidRDefault="00FC5FF6" w:rsidP="00FE2D07">
            <w:pPr>
              <w:spacing w:line="288" w:lineRule="auto"/>
              <w:jc w:val="center"/>
              <w:rPr>
                <w:b/>
                <w:color w:val="FFFFFF"/>
                <w:lang w:val="en-GB"/>
              </w:rPr>
            </w:pPr>
            <w:r w:rsidRPr="00561E54">
              <w:rPr>
                <w:rFonts w:ascii="Arial Bold" w:hAnsi="Arial Bold"/>
                <w:b/>
                <w:color w:val="FFFFFF"/>
                <w:lang w:val="en-GB"/>
              </w:rPr>
              <w:t>(m)</w:t>
            </w:r>
          </w:p>
        </w:tc>
        <w:tc>
          <w:tcPr>
            <w:tcW w:w="1805" w:type="dxa"/>
            <w:tcBorders>
              <w:left w:val="single" w:sz="4" w:space="0" w:color="FFFFFF"/>
              <w:right w:val="single" w:sz="4" w:space="0" w:color="FFFFFF"/>
            </w:tcBorders>
            <w:shd w:val="clear" w:color="auto" w:fill="D2232A"/>
          </w:tcPr>
          <w:p w:rsidR="00FC5FF6" w:rsidRPr="00561E54" w:rsidRDefault="00FC5FF6" w:rsidP="00FE2D07">
            <w:pPr>
              <w:spacing w:line="288" w:lineRule="auto"/>
              <w:jc w:val="center"/>
              <w:rPr>
                <w:b/>
                <w:color w:val="FFFFFF"/>
                <w:lang w:val="en-GB"/>
              </w:rPr>
            </w:pPr>
            <w:proofErr w:type="spellStart"/>
            <w:r w:rsidRPr="00561E54">
              <w:rPr>
                <w:b/>
                <w:color w:val="FFFFFF"/>
                <w:lang w:val="en-GB"/>
              </w:rPr>
              <w:t>Propag</w:t>
            </w:r>
            <w:proofErr w:type="spellEnd"/>
            <w:r w:rsidRPr="00561E54">
              <w:rPr>
                <w:b/>
                <w:color w:val="FFFFFF"/>
                <w:lang w:val="en-GB"/>
              </w:rPr>
              <w:t>. Model</w:t>
            </w:r>
          </w:p>
        </w:tc>
        <w:tc>
          <w:tcPr>
            <w:tcW w:w="1603" w:type="dxa"/>
            <w:tcBorders>
              <w:left w:val="single" w:sz="4" w:space="0" w:color="FFFFFF"/>
            </w:tcBorders>
            <w:shd w:val="clear" w:color="auto" w:fill="D2232A"/>
          </w:tcPr>
          <w:p w:rsidR="00FC5FF6" w:rsidRPr="00561E54" w:rsidRDefault="00FC5FF6" w:rsidP="00FE2D07">
            <w:pPr>
              <w:spacing w:line="288" w:lineRule="auto"/>
              <w:jc w:val="center"/>
              <w:rPr>
                <w:b/>
                <w:color w:val="FFFFFF"/>
                <w:lang w:val="en-GB"/>
              </w:rPr>
            </w:pPr>
            <w:r w:rsidRPr="00561E54">
              <w:rPr>
                <w:b/>
                <w:color w:val="FFFFFF"/>
                <w:lang w:val="en-GB"/>
              </w:rPr>
              <w:t>Environment</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2</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100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val="restart"/>
            <w:shd w:val="clear" w:color="auto" w:fill="FFFFFF"/>
          </w:tcPr>
          <w:p w:rsidR="00FC5FF6" w:rsidRPr="00561E54" w:rsidRDefault="00FC5FF6" w:rsidP="00D6528A">
            <w:pPr>
              <w:spacing w:line="288" w:lineRule="auto"/>
              <w:rPr>
                <w:color w:val="000000"/>
                <w:lang w:val="en-GB"/>
              </w:rPr>
            </w:pPr>
            <w:r w:rsidRPr="00561E54">
              <w:rPr>
                <w:color w:val="000000"/>
                <w:lang w:val="en-GB"/>
              </w:rPr>
              <w:t>Outdoor</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4</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100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6</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BS</w:t>
            </w:r>
          </w:p>
        </w:tc>
        <w:tc>
          <w:tcPr>
            <w:tcW w:w="647"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0" w:type="dxa"/>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8</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BS</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GSM BS</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60</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300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 xml:space="preserve">Extended </w:t>
            </w:r>
            <w:proofErr w:type="spellStart"/>
            <w:r w:rsidRPr="00561E54">
              <w:rPr>
                <w:color w:val="000000"/>
                <w:lang w:val="en-GB"/>
              </w:rPr>
              <w:t>Hata</w:t>
            </w:r>
            <w:proofErr w:type="spellEnd"/>
          </w:p>
        </w:tc>
        <w:tc>
          <w:tcPr>
            <w:tcW w:w="1603" w:type="dxa"/>
            <w:vMerge/>
            <w:shd w:val="clear" w:color="auto" w:fill="FFFFFF"/>
          </w:tcPr>
          <w:p w:rsidR="00FC5FF6" w:rsidRPr="00561E54" w:rsidRDefault="00FC5FF6" w:rsidP="00D6528A">
            <w:pPr>
              <w:spacing w:line="288" w:lineRule="auto"/>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10</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lang w:val="en-GB"/>
              </w:rPr>
            </w:pPr>
            <w:r w:rsidRPr="00561E54">
              <w:rPr>
                <w:color w:val="000000"/>
                <w:lang w:val="en-GB"/>
              </w:rPr>
              <w:t>LTE UE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val="restart"/>
            <w:shd w:val="clear" w:color="auto" w:fill="FFFFFF"/>
          </w:tcPr>
          <w:p w:rsidR="00FC5FF6" w:rsidRPr="00561E54" w:rsidRDefault="00FC5FF6" w:rsidP="00D6528A">
            <w:pPr>
              <w:spacing w:line="288" w:lineRule="auto"/>
              <w:rPr>
                <w:color w:val="000000"/>
                <w:lang w:val="en-GB"/>
              </w:rPr>
            </w:pPr>
            <w:r w:rsidRPr="00561E54">
              <w:rPr>
                <w:color w:val="000000"/>
                <w:lang w:val="en-GB"/>
              </w:rPr>
              <w:t>Indoor</w:t>
            </w: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14</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Pico BS</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16</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Pico BS</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r w:rsidR="00FC5FF6" w:rsidRPr="00561E54" w:rsidTr="00732339">
        <w:trPr>
          <w:jc w:val="center"/>
        </w:trPr>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12</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LTE UE</w:t>
            </w:r>
          </w:p>
        </w:tc>
        <w:tc>
          <w:tcPr>
            <w:tcW w:w="1559" w:type="dxa"/>
            <w:shd w:val="clear" w:color="auto" w:fill="FFFFFF"/>
          </w:tcPr>
          <w:p w:rsidR="00FC5FF6" w:rsidRPr="00561E54" w:rsidRDefault="00FC5FF6" w:rsidP="00D6528A">
            <w:pPr>
              <w:spacing w:line="288" w:lineRule="auto"/>
              <w:rPr>
                <w:color w:val="000000"/>
                <w:lang w:val="en-GB"/>
              </w:rPr>
            </w:pPr>
            <w:r w:rsidRPr="00561E54">
              <w:rPr>
                <w:color w:val="000000"/>
                <w:lang w:val="en-GB"/>
              </w:rPr>
              <w:t>PMSE</w:t>
            </w:r>
          </w:p>
        </w:tc>
        <w:tc>
          <w:tcPr>
            <w:tcW w:w="638" w:type="dxa"/>
            <w:shd w:val="clear" w:color="auto" w:fill="FFFFFF"/>
          </w:tcPr>
          <w:p w:rsidR="00FC5FF6" w:rsidRPr="00561E54" w:rsidRDefault="00FC5FF6" w:rsidP="00D6528A">
            <w:pPr>
              <w:spacing w:line="288" w:lineRule="auto"/>
              <w:rPr>
                <w:color w:val="000000"/>
                <w:lang w:val="en-GB"/>
              </w:rPr>
            </w:pPr>
            <w:r w:rsidRPr="00561E54">
              <w:rPr>
                <w:color w:val="000000"/>
                <w:lang w:val="en-GB"/>
              </w:rPr>
              <w:t>5</w:t>
            </w:r>
          </w:p>
        </w:tc>
        <w:tc>
          <w:tcPr>
            <w:tcW w:w="679" w:type="dxa"/>
            <w:gridSpan w:val="2"/>
            <w:shd w:val="clear" w:color="auto" w:fill="FFFFFF"/>
          </w:tcPr>
          <w:p w:rsidR="00FC5FF6" w:rsidRPr="00561E54" w:rsidRDefault="00FC5FF6" w:rsidP="00D6528A">
            <w:pPr>
              <w:spacing w:line="288" w:lineRule="auto"/>
              <w:rPr>
                <w:color w:val="000000"/>
                <w:lang w:val="en-GB"/>
              </w:rPr>
            </w:pPr>
            <w:r w:rsidRPr="00561E54">
              <w:rPr>
                <w:color w:val="000000"/>
                <w:lang w:val="en-GB"/>
              </w:rPr>
              <w:t>50</w:t>
            </w:r>
          </w:p>
        </w:tc>
        <w:tc>
          <w:tcPr>
            <w:tcW w:w="1805" w:type="dxa"/>
            <w:shd w:val="clear" w:color="auto" w:fill="FFFFFF"/>
          </w:tcPr>
          <w:p w:rsidR="00FC5FF6" w:rsidRPr="00561E54" w:rsidRDefault="00FC5FF6" w:rsidP="00D6528A">
            <w:pPr>
              <w:spacing w:line="288" w:lineRule="auto"/>
              <w:rPr>
                <w:color w:val="000000"/>
                <w:lang w:val="en-GB"/>
              </w:rPr>
            </w:pPr>
            <w:r w:rsidRPr="00561E54">
              <w:rPr>
                <w:color w:val="000000"/>
                <w:lang w:val="en-GB"/>
              </w:rPr>
              <w:t>IEEE 802.11C</w:t>
            </w:r>
            <w:r w:rsidRPr="00561E54">
              <w:rPr>
                <w:color w:val="000000"/>
                <w:vertAlign w:val="superscript"/>
                <w:lang w:val="en-GB"/>
              </w:rPr>
              <w:t>1</w:t>
            </w:r>
          </w:p>
        </w:tc>
        <w:tc>
          <w:tcPr>
            <w:tcW w:w="1603" w:type="dxa"/>
            <w:vMerge/>
            <w:shd w:val="clear" w:color="auto" w:fill="FFFFFF"/>
          </w:tcPr>
          <w:p w:rsidR="00FC5FF6" w:rsidRPr="00561E54" w:rsidRDefault="00FC5FF6" w:rsidP="00FE2D07">
            <w:pPr>
              <w:spacing w:line="288" w:lineRule="auto"/>
              <w:jc w:val="center"/>
              <w:rPr>
                <w:color w:val="000000"/>
                <w:lang w:val="en-GB"/>
              </w:rPr>
            </w:pPr>
          </w:p>
        </w:tc>
      </w:tr>
    </w:tbl>
    <w:p w:rsidR="00FC5FF6" w:rsidRPr="00561E54" w:rsidRDefault="00FC5FF6" w:rsidP="00FF311D">
      <w:pPr>
        <w:pStyle w:val="ECCTablenote"/>
        <w:rPr>
          <w:vertAlign w:val="subscript"/>
        </w:rPr>
      </w:pPr>
      <w:r w:rsidRPr="00561E54">
        <w:t xml:space="preserve">Note: For MCL calculation the minimum distance between victim receiver and interferer is </w:t>
      </w:r>
      <w:proofErr w:type="spellStart"/>
      <w:r w:rsidRPr="00561E54">
        <w:t>r</w:t>
      </w:r>
      <w:r w:rsidRPr="00561E54">
        <w:rPr>
          <w:vertAlign w:val="subscript"/>
        </w:rPr>
        <w:t>min</w:t>
      </w:r>
      <w:proofErr w:type="spellEnd"/>
      <w:r w:rsidRPr="00561E54">
        <w:rPr>
          <w:vertAlign w:val="subscript"/>
        </w:rPr>
        <w:t>.</w:t>
      </w:r>
    </w:p>
    <w:p w:rsidR="00FC5FF6" w:rsidRPr="00561E54" w:rsidRDefault="00FC5FF6" w:rsidP="00FF311D">
      <w:pPr>
        <w:pStyle w:val="ECCTablenote"/>
      </w:pPr>
      <w:r w:rsidRPr="00561E54">
        <w:rPr>
          <w:vertAlign w:val="superscript"/>
        </w:rPr>
        <w:t>1</w:t>
      </w:r>
      <w:r w:rsidRPr="00561E54">
        <w:rPr>
          <w:vertAlign w:val="subscript"/>
        </w:rPr>
        <w:t xml:space="preserve"> </w:t>
      </w:r>
      <w:r w:rsidRPr="00561E54">
        <w:t>The break point for outdoor environment is 20m and for the indoor 5m.</w:t>
      </w:r>
    </w:p>
    <w:p w:rsidR="00FC5FF6" w:rsidRPr="00561E54" w:rsidRDefault="00FC5FF6" w:rsidP="001F1915">
      <w:pPr>
        <w:pStyle w:val="ECCParagraph"/>
      </w:pPr>
    </w:p>
    <w:p w:rsidR="00FC5FF6" w:rsidRPr="00561E54" w:rsidRDefault="00FC5FF6" w:rsidP="001F1915">
      <w:pPr>
        <w:pStyle w:val="ECCParagraph"/>
      </w:pPr>
    </w:p>
    <w:p w:rsidR="00FC5FF6" w:rsidRPr="00561E54" w:rsidRDefault="00FC5FF6" w:rsidP="00FE2D07">
      <w:pPr>
        <w:keepNext/>
        <w:keepLines/>
        <w:jc w:val="center"/>
        <w:rPr>
          <w:rFonts w:cs="Arial"/>
          <w:color w:val="000000"/>
          <w:sz w:val="18"/>
          <w:szCs w:val="18"/>
          <w:lang w:val="en-GB" w:eastAsia="de-DE"/>
        </w:rPr>
        <w:sectPr w:rsidR="00FC5FF6" w:rsidRPr="00561E54" w:rsidSect="00A752C0">
          <w:pgSz w:w="11907" w:h="16840" w:code="9"/>
          <w:pgMar w:top="1440" w:right="1134" w:bottom="1440" w:left="1134" w:header="709" w:footer="709" w:gutter="0"/>
          <w:cols w:space="708"/>
          <w:docGrid w:linePitch="360"/>
        </w:sectPr>
      </w:pPr>
    </w:p>
    <w:tbl>
      <w:tblPr>
        <w:tblpPr w:leftFromText="180" w:rightFromText="180" w:vertAnchor="page" w:horzAnchor="margin" w:tblpXSpec="center" w:tblpY="1641"/>
        <w:tblW w:w="1494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646"/>
        <w:gridCol w:w="854"/>
        <w:gridCol w:w="1313"/>
        <w:gridCol w:w="1307"/>
        <w:gridCol w:w="1174"/>
        <w:gridCol w:w="1174"/>
        <w:gridCol w:w="1174"/>
        <w:gridCol w:w="1174"/>
        <w:gridCol w:w="1180"/>
        <w:gridCol w:w="950"/>
        <w:gridCol w:w="939"/>
      </w:tblGrid>
      <w:tr w:rsidR="00FC5FF6" w:rsidRPr="00561E54" w:rsidTr="00236D0F">
        <w:trPr>
          <w:trHeight w:val="416"/>
        </w:trPr>
        <w:tc>
          <w:tcPr>
            <w:tcW w:w="1006" w:type="dxa"/>
            <w:tcBorders>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lastRenderedPageBreak/>
              <w:t> </w:t>
            </w:r>
          </w:p>
        </w:tc>
        <w:tc>
          <w:tcPr>
            <w:tcW w:w="1054"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1646"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854" w:type="dxa"/>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c>
          <w:tcPr>
            <w:tcW w:w="8496" w:type="dxa"/>
            <w:gridSpan w:val="7"/>
            <w:tcBorders>
              <w:left w:val="single" w:sz="4" w:space="0" w:color="FFFFFF"/>
              <w:right w:val="single" w:sz="4" w:space="0" w:color="FFFFFF"/>
            </w:tcBorders>
            <w:shd w:val="clear" w:color="auto" w:fill="D2232A"/>
            <w:noWrap/>
            <w:vAlign w:val="center"/>
          </w:tcPr>
          <w:p w:rsidR="00FC5FF6" w:rsidRPr="00561E54" w:rsidRDefault="00FC5FF6" w:rsidP="00236D0F">
            <w:pPr>
              <w:keepNext/>
              <w:keepLines/>
              <w:jc w:val="center"/>
              <w:rPr>
                <w:rFonts w:cs="Arial"/>
                <w:b/>
                <w:bCs/>
                <w:color w:val="FFFFFF"/>
                <w:lang w:val="en-GB" w:eastAsia="de-DE"/>
              </w:rPr>
            </w:pPr>
            <w:r w:rsidRPr="00561E54">
              <w:rPr>
                <w:rFonts w:cs="Arial"/>
                <w:b/>
                <w:bCs/>
                <w:color w:val="FFFFFF"/>
                <w:szCs w:val="22"/>
                <w:lang w:val="en-GB" w:eastAsia="de-DE"/>
              </w:rPr>
              <w:t>Unwanted + Blocking (</w:t>
            </w:r>
            <w:proofErr w:type="spellStart"/>
            <w:r w:rsidRPr="00561E54">
              <w:rPr>
                <w:rFonts w:cs="Arial"/>
                <w:b/>
                <w:bCs/>
                <w:color w:val="FFFFFF"/>
                <w:szCs w:val="22"/>
                <w:lang w:val="en-GB" w:eastAsia="de-DE"/>
              </w:rPr>
              <w:t>exceedance</w:t>
            </w:r>
            <w:proofErr w:type="spellEnd"/>
            <w:r w:rsidRPr="00561E54">
              <w:rPr>
                <w:rFonts w:cs="Arial"/>
                <w:b/>
                <w:bCs/>
                <w:color w:val="FFFFFF"/>
                <w:szCs w:val="22"/>
                <w:lang w:val="en-GB" w:eastAsia="de-DE"/>
              </w:rPr>
              <w:t xml:space="preserve"> probability) [%]</w:t>
            </w:r>
          </w:p>
        </w:tc>
        <w:tc>
          <w:tcPr>
            <w:tcW w:w="950" w:type="dxa"/>
            <w:vMerge w:val="restart"/>
            <w:tcBorders>
              <w:left w:val="single" w:sz="4" w:space="0" w:color="FFFFFF"/>
              <w:right w:val="single" w:sz="4" w:space="0" w:color="FFFFFF"/>
            </w:tcBorders>
            <w:shd w:val="clear" w:color="auto" w:fill="D2232A"/>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xml:space="preserve">Guard band </w:t>
            </w:r>
            <w:proofErr w:type="spellStart"/>
            <w:proofErr w:type="gramStart"/>
            <w:r w:rsidRPr="00561E54">
              <w:rPr>
                <w:rFonts w:cs="Arial"/>
                <w:b/>
                <w:color w:val="FFFFFF"/>
                <w:szCs w:val="22"/>
                <w:lang w:val="en-GB" w:eastAsia="de-DE"/>
              </w:rPr>
              <w:t>req’rd</w:t>
            </w:r>
            <w:proofErr w:type="spellEnd"/>
            <w:r w:rsidRPr="00561E54">
              <w:rPr>
                <w:rFonts w:cs="Arial"/>
                <w:b/>
                <w:color w:val="FFFFFF"/>
                <w:szCs w:val="22"/>
                <w:lang w:val="en-GB" w:eastAsia="de-DE"/>
              </w:rPr>
              <w:t xml:space="preserve"> for 5% exceed</w:t>
            </w:r>
            <w:proofErr w:type="gramEnd"/>
            <w:r w:rsidRPr="00561E54">
              <w:rPr>
                <w:rFonts w:cs="Arial"/>
                <w:b/>
                <w:color w:val="FFFFFF"/>
                <w:szCs w:val="22"/>
                <w:lang w:val="en-GB" w:eastAsia="de-DE"/>
              </w:rPr>
              <w:t>. [MHz]</w:t>
            </w:r>
          </w:p>
        </w:tc>
        <w:tc>
          <w:tcPr>
            <w:tcW w:w="939" w:type="dxa"/>
            <w:tcBorders>
              <w:left w:val="single" w:sz="4" w:space="0" w:color="FFFFFF"/>
            </w:tcBorders>
            <w:shd w:val="clear" w:color="auto" w:fill="D2232A"/>
            <w:noWrap/>
            <w:vAlign w:val="center"/>
          </w:tcPr>
          <w:p w:rsidR="00FC5FF6" w:rsidRPr="00561E54" w:rsidRDefault="00FC5FF6" w:rsidP="00236D0F">
            <w:pPr>
              <w:keepNext/>
              <w:keepLines/>
              <w:jc w:val="center"/>
              <w:rPr>
                <w:rFonts w:cs="Arial"/>
                <w:b/>
                <w:color w:val="FFFFFF"/>
                <w:lang w:val="en-GB" w:eastAsia="de-DE"/>
              </w:rPr>
            </w:pPr>
            <w:r w:rsidRPr="00561E54">
              <w:rPr>
                <w:rFonts w:cs="Arial"/>
                <w:b/>
                <w:color w:val="FFFFFF"/>
                <w:szCs w:val="22"/>
                <w:lang w:val="en-GB" w:eastAsia="de-DE"/>
              </w:rPr>
              <w:t> </w:t>
            </w:r>
          </w:p>
        </w:tc>
      </w:tr>
      <w:tr w:rsidR="00FC5FF6" w:rsidRPr="00561E54" w:rsidTr="00236D0F">
        <w:trPr>
          <w:trHeight w:val="474"/>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c>
          <w:tcPr>
            <w:tcW w:w="8496" w:type="dxa"/>
            <w:gridSpan w:val="7"/>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Frequency distance between the PMSE channel edge and the band edge of the MFCN [kHz]</w:t>
            </w:r>
          </w:p>
        </w:tc>
        <w:tc>
          <w:tcPr>
            <w:tcW w:w="950"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c>
          <w:tcPr>
            <w:tcW w:w="939"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w:t>
            </w:r>
          </w:p>
        </w:tc>
      </w:tr>
      <w:tr w:rsidR="00FC5FF6" w:rsidRPr="00561E54" w:rsidTr="00236D0F">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Scenario</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Interferer</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Victim</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 [dB]</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200</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400</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600</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800</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1000</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1200</w:t>
            </w: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1400</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p>
        </w:tc>
        <w:tc>
          <w:tcPr>
            <w:tcW w:w="939" w:type="dxa"/>
            <w:vMerge w:val="restart"/>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Outdoor</w:t>
            </w: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UE</w:t>
            </w:r>
            <w:r w:rsidR="00F368AA" w:rsidRPr="00561E54">
              <w:rPr>
                <w:rFonts w:cs="Arial"/>
                <w:color w:val="000000"/>
                <w:szCs w:val="22"/>
                <w:lang w:val="en-GB" w:eastAsia="de-DE"/>
              </w:rPr>
              <w:br/>
            </w:r>
            <w:r w:rsidRPr="00561E54">
              <w:rPr>
                <w:rFonts w:cs="Arial"/>
                <w:color w:val="000000"/>
                <w:szCs w:val="22"/>
                <w:lang w:val="en-GB" w:eastAsia="de-DE"/>
              </w:rPr>
              <w:t>(5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33.8</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29.7</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25,9</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21.7</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3.6</w:t>
            </w:r>
          </w:p>
        </w:tc>
        <w:tc>
          <w:tcPr>
            <w:tcW w:w="939"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UE</w:t>
            </w:r>
            <w:r w:rsidRPr="00561E54">
              <w:rPr>
                <w:rFonts w:cs="Arial"/>
                <w:color w:val="000000"/>
                <w:szCs w:val="22"/>
                <w:lang w:val="en-GB" w:eastAsia="de-DE"/>
              </w:rPr>
              <w:br/>
              <w:t>(10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25,7</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22.5</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19.2</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16.3</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2.8</w:t>
            </w:r>
          </w:p>
        </w:tc>
        <w:tc>
          <w:tcPr>
            <w:tcW w:w="939"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0.9</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FC5FF6" w:rsidRPr="00561E54" w:rsidTr="00236D0F">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GSM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1.9</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0.3</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0.1</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236D0F">
            <w:pPr>
              <w:keepNext/>
              <w:keepLines/>
              <w:rPr>
                <w:rFonts w:cs="Arial"/>
                <w:color w:val="000000"/>
                <w:lang w:val="en-GB" w:eastAsia="de-DE"/>
              </w:rPr>
            </w:pP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xml:space="preserve">LTE UE </w:t>
            </w:r>
            <w:r w:rsidR="00F368AA" w:rsidRPr="00561E54">
              <w:rPr>
                <w:rFonts w:cs="Arial"/>
                <w:color w:val="000000"/>
                <w:szCs w:val="22"/>
                <w:lang w:val="en-GB" w:eastAsia="de-DE"/>
              </w:rPr>
              <w:br/>
            </w:r>
            <w:r w:rsidRPr="00561E54">
              <w:rPr>
                <w:rFonts w:cs="Arial"/>
                <w:color w:val="000000"/>
                <w:szCs w:val="22"/>
                <w:lang w:val="en-GB" w:eastAsia="de-DE"/>
              </w:rPr>
              <w:t>(5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38.9</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33.8</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29,7</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24.9</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4.5</w:t>
            </w:r>
          </w:p>
        </w:tc>
        <w:tc>
          <w:tcPr>
            <w:tcW w:w="939" w:type="dxa"/>
            <w:vMerge w:val="restart"/>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Indoor</w:t>
            </w: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 xml:space="preserve">LTE UE </w:t>
            </w:r>
            <w:r w:rsidRPr="00561E54">
              <w:rPr>
                <w:rFonts w:cs="Arial"/>
                <w:color w:val="000000"/>
                <w:szCs w:val="22"/>
                <w:lang w:val="en-GB" w:eastAsia="de-DE"/>
              </w:rPr>
              <w:br/>
              <w:t>(10 MHz)</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0</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29.3</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26.3</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22.4</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18.5</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3.7</w:t>
            </w:r>
          </w:p>
        </w:tc>
        <w:tc>
          <w:tcPr>
            <w:tcW w:w="939" w:type="dxa"/>
            <w:vMerge/>
            <w:shd w:val="clear" w:color="auto" w:fill="FFFFFF"/>
            <w:noWrap/>
            <w:vAlign w:val="center"/>
          </w:tcPr>
          <w:p w:rsidR="00FC5FF6" w:rsidRPr="00561E54" w:rsidRDefault="00FC5FF6" w:rsidP="00236D0F">
            <w:pPr>
              <w:keepNext/>
              <w:keepLines/>
              <w:jc w:val="center"/>
              <w:rPr>
                <w:rFonts w:cs="Arial"/>
                <w:color w:val="000000"/>
                <w:lang w:val="en-GB" w:eastAsia="de-DE"/>
              </w:rPr>
            </w:pPr>
          </w:p>
        </w:tc>
      </w:tr>
      <w:tr w:rsidR="00FC5FF6" w:rsidRPr="00561E54" w:rsidTr="00236D0F">
        <w:trPr>
          <w:trHeight w:val="300"/>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14</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LTE Pico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18.2</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r>
      <w:tr w:rsidR="00FC5FF6" w:rsidRPr="00561E54" w:rsidTr="00236D0F">
        <w:trPr>
          <w:trHeight w:val="315"/>
        </w:trPr>
        <w:tc>
          <w:tcPr>
            <w:tcW w:w="100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13</w:t>
            </w:r>
          </w:p>
        </w:tc>
        <w:tc>
          <w:tcPr>
            <w:tcW w:w="10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GSM Pico BS</w:t>
            </w:r>
          </w:p>
        </w:tc>
        <w:tc>
          <w:tcPr>
            <w:tcW w:w="85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w:t>
            </w:r>
          </w:p>
        </w:tc>
        <w:tc>
          <w:tcPr>
            <w:tcW w:w="1313"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98</w:t>
            </w:r>
          </w:p>
        </w:tc>
        <w:tc>
          <w:tcPr>
            <w:tcW w:w="1307"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66.7</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54.8</w:t>
            </w:r>
          </w:p>
        </w:tc>
        <w:tc>
          <w:tcPr>
            <w:tcW w:w="1174" w:type="dxa"/>
            <w:shd w:val="clear" w:color="auto" w:fill="FFFFFF"/>
            <w:noWrap/>
            <w:vAlign w:val="center"/>
          </w:tcPr>
          <w:p w:rsidR="00FC5FF6" w:rsidRPr="00561E54" w:rsidRDefault="00FC5FF6" w:rsidP="00236D0F">
            <w:pPr>
              <w:keepNext/>
              <w:keepLines/>
              <w:rPr>
                <w:rFonts w:cs="Arial"/>
                <w:color w:val="000000"/>
                <w:lang w:val="en-GB" w:eastAsia="de-DE"/>
              </w:rPr>
            </w:pPr>
          </w:p>
        </w:tc>
        <w:tc>
          <w:tcPr>
            <w:tcW w:w="1180" w:type="dxa"/>
            <w:shd w:val="clear" w:color="auto" w:fill="FFFFFF"/>
            <w:noWrap/>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54.3</w:t>
            </w:r>
          </w:p>
        </w:tc>
        <w:tc>
          <w:tcPr>
            <w:tcW w:w="950" w:type="dxa"/>
            <w:shd w:val="clear" w:color="auto" w:fill="FFFFFF"/>
            <w:vAlign w:val="center"/>
          </w:tcPr>
          <w:p w:rsidR="00FC5FF6" w:rsidRPr="00561E54" w:rsidRDefault="00FC5FF6" w:rsidP="00236D0F">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236D0F">
            <w:pPr>
              <w:keepNext/>
              <w:keepLines/>
              <w:jc w:val="center"/>
              <w:rPr>
                <w:rFonts w:cs="Arial"/>
                <w:color w:val="000000"/>
                <w:lang w:val="en-GB" w:eastAsia="de-DE"/>
              </w:rPr>
            </w:pPr>
          </w:p>
        </w:tc>
      </w:tr>
    </w:tbl>
    <w:p w:rsidR="00FC5FF6" w:rsidRPr="00561E54" w:rsidRDefault="00FC5FF6" w:rsidP="00AB36E8">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24</w:t>
      </w:r>
      <w:r w:rsidR="00E4388A" w:rsidRPr="00561E54">
        <w:rPr>
          <w:lang w:val="en-GB"/>
        </w:rPr>
        <w:fldChar w:fldCharType="end"/>
      </w:r>
      <w:r w:rsidRPr="00561E54">
        <w:rPr>
          <w:lang w:val="en-GB"/>
        </w:rPr>
        <w:t>: PMSE Hand Held (Antenna pattern: constant -1 dB)</w:t>
      </w:r>
    </w:p>
    <w:p w:rsidR="00FC5FF6" w:rsidRPr="00561E54" w:rsidRDefault="00FC5FF6" w:rsidP="001F1915">
      <w:pPr>
        <w:pStyle w:val="ECCParagraph"/>
      </w:pPr>
    </w:p>
    <w:p w:rsidR="00FC5FF6" w:rsidRPr="00561E54" w:rsidRDefault="00FC5FF6" w:rsidP="001F1915">
      <w:pPr>
        <w:pStyle w:val="ECCParagraph"/>
      </w:pPr>
      <w:r w:rsidRPr="00561E54">
        <w:br w:type="page"/>
      </w:r>
    </w:p>
    <w:p w:rsidR="00FC5FF6" w:rsidRPr="00561E54" w:rsidRDefault="00FC5FF6" w:rsidP="00040FBE">
      <w:pPr>
        <w:pStyle w:val="Lgende"/>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25</w:t>
      </w:r>
      <w:r w:rsidR="00E4388A" w:rsidRPr="00561E54">
        <w:rPr>
          <w:lang w:val="en-GB"/>
        </w:rPr>
        <w:fldChar w:fldCharType="end"/>
      </w:r>
      <w:r w:rsidRPr="00561E54">
        <w:rPr>
          <w:lang w:val="en-GB"/>
        </w:rPr>
        <w:t>: PMSE Hand Held (Antenna pattern: -1, -7, -20 dB)</w:t>
      </w:r>
    </w:p>
    <w:tbl>
      <w:tblPr>
        <w:tblW w:w="14945"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006"/>
        <w:gridCol w:w="1054"/>
        <w:gridCol w:w="1646"/>
        <w:gridCol w:w="756"/>
        <w:gridCol w:w="1411"/>
        <w:gridCol w:w="1307"/>
        <w:gridCol w:w="1174"/>
        <w:gridCol w:w="1174"/>
        <w:gridCol w:w="1174"/>
        <w:gridCol w:w="1174"/>
        <w:gridCol w:w="1091"/>
        <w:gridCol w:w="1039"/>
        <w:gridCol w:w="939"/>
      </w:tblGrid>
      <w:tr w:rsidR="00FC5FF6" w:rsidRPr="00561E54" w:rsidTr="00D6528A">
        <w:trPr>
          <w:trHeight w:val="460"/>
          <w:jc w:val="center"/>
        </w:trPr>
        <w:tc>
          <w:tcPr>
            <w:tcW w:w="1006" w:type="dxa"/>
            <w:tcBorders>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1054"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1646"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756" w:type="dxa"/>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w:t>
            </w:r>
          </w:p>
        </w:tc>
        <w:tc>
          <w:tcPr>
            <w:tcW w:w="8505" w:type="dxa"/>
            <w:gridSpan w:val="7"/>
            <w:tcBorders>
              <w:left w:val="single" w:sz="4" w:space="0" w:color="FFFFFF"/>
              <w:right w:val="single" w:sz="4" w:space="0" w:color="FFFFFF"/>
            </w:tcBorders>
            <w:shd w:val="clear" w:color="auto" w:fill="D2232A"/>
            <w:noWrap/>
            <w:vAlign w:val="center"/>
          </w:tcPr>
          <w:p w:rsidR="00FC5FF6" w:rsidRPr="00561E54" w:rsidRDefault="00FC5FF6" w:rsidP="00FE2D07">
            <w:pPr>
              <w:keepNext/>
              <w:keepLines/>
              <w:jc w:val="center"/>
              <w:rPr>
                <w:rFonts w:cs="Arial"/>
                <w:b/>
                <w:bCs/>
                <w:color w:val="FFFFFF"/>
                <w:lang w:val="en-GB" w:eastAsia="de-DE"/>
              </w:rPr>
            </w:pPr>
            <w:r w:rsidRPr="00561E54">
              <w:rPr>
                <w:rFonts w:cs="Arial"/>
                <w:b/>
                <w:bCs/>
                <w:color w:val="FFFFFF"/>
                <w:szCs w:val="22"/>
                <w:lang w:val="en-GB" w:eastAsia="de-DE"/>
              </w:rPr>
              <w:t>Unwanted + Blocking (</w:t>
            </w:r>
            <w:proofErr w:type="spellStart"/>
            <w:r w:rsidRPr="00561E54">
              <w:rPr>
                <w:rFonts w:cs="Arial"/>
                <w:b/>
                <w:bCs/>
                <w:color w:val="FFFFFF"/>
                <w:szCs w:val="22"/>
                <w:lang w:val="en-GB" w:eastAsia="de-DE"/>
              </w:rPr>
              <w:t>exceedance</w:t>
            </w:r>
            <w:proofErr w:type="spellEnd"/>
            <w:r w:rsidRPr="00561E54">
              <w:rPr>
                <w:rFonts w:cs="Arial"/>
                <w:b/>
                <w:bCs/>
                <w:color w:val="FFFFFF"/>
                <w:szCs w:val="22"/>
                <w:lang w:val="en-GB" w:eastAsia="de-DE"/>
              </w:rPr>
              <w:t xml:space="preserve"> probability) [%]</w:t>
            </w:r>
          </w:p>
        </w:tc>
        <w:tc>
          <w:tcPr>
            <w:tcW w:w="1039" w:type="dxa"/>
            <w:vMerge w:val="restart"/>
            <w:tcBorders>
              <w:left w:val="single" w:sz="4" w:space="0" w:color="FFFFFF"/>
              <w:right w:val="single" w:sz="4" w:space="0" w:color="FFFFFF"/>
            </w:tcBorders>
            <w:shd w:val="clear" w:color="auto" w:fill="D2232A"/>
            <w:vAlign w:val="center"/>
          </w:tcPr>
          <w:p w:rsidR="00FC5FF6" w:rsidRPr="00561E54" w:rsidRDefault="00FC5FF6" w:rsidP="00FE2D07">
            <w:pPr>
              <w:keepNext/>
              <w:keepLines/>
              <w:jc w:val="center"/>
              <w:rPr>
                <w:rFonts w:cs="Arial"/>
                <w:b/>
                <w:color w:val="FFFFFF"/>
                <w:lang w:val="en-GB" w:eastAsia="de-DE"/>
              </w:rPr>
            </w:pPr>
            <w:r w:rsidRPr="00561E54">
              <w:rPr>
                <w:rFonts w:cs="Arial"/>
                <w:b/>
                <w:color w:val="FFFFFF"/>
                <w:szCs w:val="22"/>
                <w:lang w:val="en-GB" w:eastAsia="de-DE"/>
              </w:rPr>
              <w:t xml:space="preserve">Guard band </w:t>
            </w:r>
            <w:proofErr w:type="spellStart"/>
            <w:proofErr w:type="gramStart"/>
            <w:r w:rsidRPr="00561E54">
              <w:rPr>
                <w:rFonts w:cs="Arial"/>
                <w:b/>
                <w:color w:val="FFFFFF"/>
                <w:szCs w:val="22"/>
                <w:lang w:val="en-GB" w:eastAsia="de-DE"/>
              </w:rPr>
              <w:t>req’rd</w:t>
            </w:r>
            <w:proofErr w:type="spellEnd"/>
            <w:r w:rsidRPr="00561E54">
              <w:rPr>
                <w:rFonts w:cs="Arial"/>
                <w:b/>
                <w:color w:val="FFFFFF"/>
                <w:szCs w:val="22"/>
                <w:lang w:val="en-GB" w:eastAsia="de-DE"/>
              </w:rPr>
              <w:t xml:space="preserve"> for 5% exceed</w:t>
            </w:r>
            <w:proofErr w:type="gramEnd"/>
            <w:r w:rsidRPr="00561E54">
              <w:rPr>
                <w:rFonts w:cs="Arial"/>
                <w:b/>
                <w:color w:val="FFFFFF"/>
                <w:szCs w:val="22"/>
                <w:lang w:val="en-GB" w:eastAsia="de-DE"/>
              </w:rPr>
              <w:t>. [MHz]</w:t>
            </w:r>
          </w:p>
        </w:tc>
        <w:tc>
          <w:tcPr>
            <w:tcW w:w="939" w:type="dxa"/>
            <w:tcBorders>
              <w:left w:val="single" w:sz="4" w:space="0" w:color="FFFFFF"/>
            </w:tcBorders>
            <w:shd w:val="clear" w:color="auto" w:fill="D2232A"/>
            <w:noWrap/>
            <w:vAlign w:val="center"/>
          </w:tcPr>
          <w:p w:rsidR="00FC5FF6" w:rsidRPr="00561E54" w:rsidRDefault="00FC5FF6" w:rsidP="00FE2D07">
            <w:pPr>
              <w:keepNext/>
              <w:keepLines/>
              <w:jc w:val="center"/>
              <w:rPr>
                <w:rFonts w:cs="Arial"/>
                <w:b/>
                <w:color w:val="000000"/>
                <w:lang w:val="en-GB" w:eastAsia="de-DE"/>
              </w:rPr>
            </w:pPr>
            <w:r w:rsidRPr="00561E54">
              <w:rPr>
                <w:rFonts w:cs="Arial"/>
                <w:b/>
                <w:color w:val="FFFFFF"/>
                <w:szCs w:val="22"/>
                <w:lang w:val="en-GB" w:eastAsia="de-DE"/>
              </w:rPr>
              <w:t> </w:t>
            </w:r>
          </w:p>
        </w:tc>
      </w:tr>
      <w:tr w:rsidR="00FC5FF6" w:rsidRPr="00561E54" w:rsidTr="00D6528A">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w:t>
            </w:r>
          </w:p>
        </w:tc>
        <w:tc>
          <w:tcPr>
            <w:tcW w:w="8505" w:type="dxa"/>
            <w:gridSpan w:val="7"/>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Frequency distance between the PMSE channel edge and the band edge of the MFCN [kHz]</w:t>
            </w:r>
          </w:p>
        </w:tc>
        <w:tc>
          <w:tcPr>
            <w:tcW w:w="10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c>
          <w:tcPr>
            <w:tcW w:w="939" w:type="dxa"/>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 </w:t>
            </w:r>
          </w:p>
        </w:tc>
      </w:tr>
      <w:tr w:rsidR="00FC5FF6" w:rsidRPr="00561E54" w:rsidTr="00D6528A">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Scenario</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Interferer</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Victim</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I/N [dB]</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200</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800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1200</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1400</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p>
        </w:tc>
        <w:tc>
          <w:tcPr>
            <w:tcW w:w="939" w:type="dxa"/>
            <w:vMerge w:val="restart"/>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Outdoor</w:t>
            </w: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UE</w:t>
            </w:r>
            <w:r w:rsidR="00BE1EB5" w:rsidRPr="00561E54">
              <w:rPr>
                <w:rFonts w:cs="Arial"/>
                <w:color w:val="000000"/>
                <w:szCs w:val="22"/>
                <w:lang w:val="en-GB" w:eastAsia="de-DE"/>
              </w:rPr>
              <w:br/>
            </w:r>
            <w:r w:rsidRPr="00561E54">
              <w:rPr>
                <w:rFonts w:cs="Arial"/>
                <w:color w:val="000000"/>
                <w:szCs w:val="22"/>
                <w:lang w:val="en-GB" w:eastAsia="de-DE"/>
              </w:rPr>
              <w:t>(5 MHz)</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5.8</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1.6</w:t>
            </w: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UE</w:t>
            </w:r>
            <w:r w:rsidRPr="00561E54">
              <w:rPr>
                <w:rFonts w:cs="Arial"/>
                <w:color w:val="000000"/>
                <w:szCs w:val="22"/>
                <w:lang w:val="en-GB" w:eastAsia="de-DE"/>
              </w:rPr>
              <w:br/>
              <w:t>(10 MHz)</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6.4</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5.2</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4.8</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3.2</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BS</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0.12</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GSM BS</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0.2</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xml:space="preserve">LTE UE </w:t>
            </w:r>
            <w:r w:rsidR="00BE1EB5" w:rsidRPr="00561E54">
              <w:rPr>
                <w:rFonts w:cs="Arial"/>
                <w:color w:val="000000"/>
                <w:szCs w:val="22"/>
                <w:lang w:val="en-GB" w:eastAsia="de-DE"/>
              </w:rPr>
              <w:br/>
            </w:r>
            <w:r w:rsidRPr="00561E54">
              <w:rPr>
                <w:rFonts w:cs="Arial"/>
                <w:color w:val="000000"/>
                <w:szCs w:val="22"/>
                <w:lang w:val="en-GB" w:eastAsia="de-DE"/>
              </w:rPr>
              <w:t>(5 MHz)</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0</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7.1</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1.8</w:t>
            </w:r>
          </w:p>
        </w:tc>
        <w:tc>
          <w:tcPr>
            <w:tcW w:w="939" w:type="dxa"/>
            <w:vMerge w:val="restart"/>
            <w:shd w:val="clear" w:color="auto" w:fill="FFFFFF"/>
            <w:noWrap/>
            <w:vAlign w:val="center"/>
          </w:tcPr>
          <w:p w:rsidR="00FC5FF6" w:rsidRPr="00561E54" w:rsidRDefault="00FC5FF6" w:rsidP="00FE2D07">
            <w:pPr>
              <w:keepNext/>
              <w:keepLines/>
              <w:jc w:val="center"/>
              <w:rPr>
                <w:rFonts w:cs="Arial"/>
                <w:color w:val="000000"/>
                <w:lang w:val="en-GB" w:eastAsia="de-DE"/>
              </w:rPr>
            </w:pPr>
            <w:r w:rsidRPr="00561E54">
              <w:rPr>
                <w:rFonts w:cs="Arial"/>
                <w:color w:val="000000"/>
                <w:szCs w:val="22"/>
                <w:lang w:val="en-GB" w:eastAsia="de-DE"/>
              </w:rPr>
              <w:t>Indoor</w:t>
            </w: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 xml:space="preserve">LTE UE </w:t>
            </w:r>
          </w:p>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(10 MHz)</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9.2</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7.1</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6.0</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5.2</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4.7</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w:t>
            </w:r>
          </w:p>
        </w:tc>
        <w:tc>
          <w:tcPr>
            <w:tcW w:w="939" w:type="dxa"/>
            <w:vMerge/>
            <w:shd w:val="clear" w:color="auto" w:fill="FFFFFF"/>
            <w:noWrap/>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00"/>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14</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LTE Pico BS</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4.6</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w:t>
            </w: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r w:rsidR="00FC5FF6" w:rsidRPr="00561E54" w:rsidTr="00D6528A">
        <w:trPr>
          <w:trHeight w:val="315"/>
          <w:jc w:val="center"/>
        </w:trPr>
        <w:tc>
          <w:tcPr>
            <w:tcW w:w="100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13</w:t>
            </w:r>
          </w:p>
        </w:tc>
        <w:tc>
          <w:tcPr>
            <w:tcW w:w="105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PMSE</w:t>
            </w:r>
          </w:p>
        </w:tc>
        <w:tc>
          <w:tcPr>
            <w:tcW w:w="164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GSM Pico BS</w:t>
            </w:r>
          </w:p>
        </w:tc>
        <w:tc>
          <w:tcPr>
            <w:tcW w:w="756"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-6</w:t>
            </w:r>
          </w:p>
        </w:tc>
        <w:tc>
          <w:tcPr>
            <w:tcW w:w="141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53.4</w:t>
            </w:r>
          </w:p>
        </w:tc>
        <w:tc>
          <w:tcPr>
            <w:tcW w:w="1307"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34.8</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27.1</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21.8</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20.9</w:t>
            </w:r>
          </w:p>
        </w:tc>
        <w:tc>
          <w:tcPr>
            <w:tcW w:w="1174"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20.7</w:t>
            </w:r>
          </w:p>
        </w:tc>
        <w:tc>
          <w:tcPr>
            <w:tcW w:w="1091" w:type="dxa"/>
            <w:shd w:val="clear" w:color="auto" w:fill="FFFFFF"/>
            <w:noWrap/>
            <w:vAlign w:val="center"/>
          </w:tcPr>
          <w:p w:rsidR="00FC5FF6" w:rsidRPr="00561E54" w:rsidRDefault="00FC5FF6" w:rsidP="00D6528A">
            <w:pPr>
              <w:keepNext/>
              <w:keepLines/>
              <w:rPr>
                <w:rFonts w:cs="Arial"/>
                <w:color w:val="000000"/>
                <w:lang w:val="en-GB" w:eastAsia="de-DE"/>
              </w:rPr>
            </w:pPr>
            <w:r w:rsidRPr="00561E54">
              <w:rPr>
                <w:rFonts w:cs="Arial"/>
                <w:color w:val="000000"/>
                <w:szCs w:val="22"/>
                <w:lang w:val="en-GB" w:eastAsia="de-DE"/>
              </w:rPr>
              <w:t>21.0</w:t>
            </w:r>
          </w:p>
        </w:tc>
        <w:tc>
          <w:tcPr>
            <w:tcW w:w="1039" w:type="dxa"/>
            <w:shd w:val="clear" w:color="auto" w:fill="FFFFFF"/>
            <w:vAlign w:val="center"/>
          </w:tcPr>
          <w:p w:rsidR="00FC5FF6" w:rsidRPr="00561E54" w:rsidRDefault="00FC5FF6" w:rsidP="00D6528A">
            <w:pPr>
              <w:keepNext/>
              <w:keepLines/>
              <w:rPr>
                <w:rFonts w:cs="Arial"/>
                <w:color w:val="000000"/>
                <w:lang w:val="en-GB" w:eastAsia="de-DE"/>
              </w:rPr>
            </w:pPr>
          </w:p>
        </w:tc>
        <w:tc>
          <w:tcPr>
            <w:tcW w:w="939" w:type="dxa"/>
            <w:vMerge/>
            <w:shd w:val="clear" w:color="auto" w:fill="FFFFFF"/>
            <w:vAlign w:val="center"/>
          </w:tcPr>
          <w:p w:rsidR="00FC5FF6" w:rsidRPr="00561E54" w:rsidRDefault="00FC5FF6" w:rsidP="00FE2D07">
            <w:pPr>
              <w:keepNext/>
              <w:keepLines/>
              <w:jc w:val="center"/>
              <w:rPr>
                <w:rFonts w:cs="Arial"/>
                <w:color w:val="000000"/>
                <w:lang w:val="en-GB" w:eastAsia="de-DE"/>
              </w:rPr>
            </w:pPr>
          </w:p>
        </w:tc>
      </w:tr>
    </w:tbl>
    <w:p w:rsidR="00FC5FF6" w:rsidRPr="00561E54" w:rsidRDefault="00FC5FF6" w:rsidP="001F1915">
      <w:pPr>
        <w:pStyle w:val="ECCParagraph"/>
      </w:pPr>
    </w:p>
    <w:p w:rsidR="00FC5FF6" w:rsidRPr="00561E54" w:rsidRDefault="00FC5FF6" w:rsidP="001A4717">
      <w:pPr>
        <w:pStyle w:val="ECCAnnexheading3"/>
        <w:rPr>
          <w:lang w:val="en-GB"/>
        </w:rPr>
      </w:pPr>
      <w:r w:rsidRPr="00561E54">
        <w:rPr>
          <w:lang w:val="en-GB"/>
        </w:rPr>
        <w:t>Conclusion to section A1.5</w:t>
      </w:r>
    </w:p>
    <w:p w:rsidR="00FC5FF6" w:rsidRPr="00561E54" w:rsidRDefault="00FC5FF6" w:rsidP="00D12F10">
      <w:pPr>
        <w:pStyle w:val="ECCParagraph"/>
      </w:pPr>
      <w:r w:rsidRPr="00561E54">
        <w:t>It is concluded that a significant guard band is needed between PMSE devices and the MFCN downlink.</w:t>
      </w:r>
    </w:p>
    <w:p w:rsidR="00FC5FF6" w:rsidRPr="00561E54" w:rsidRDefault="00FC5FF6" w:rsidP="001F1915">
      <w:pPr>
        <w:pStyle w:val="ECCParagraph"/>
        <w:sectPr w:rsidR="00FC5FF6" w:rsidRPr="00561E54" w:rsidSect="00A752C0">
          <w:pgSz w:w="16840" w:h="11907" w:orient="landscape" w:code="9"/>
          <w:pgMar w:top="1134" w:right="1440" w:bottom="1134" w:left="1440" w:header="709" w:footer="709" w:gutter="0"/>
          <w:cols w:space="708"/>
          <w:docGrid w:linePitch="360"/>
        </w:sectPr>
      </w:pPr>
    </w:p>
    <w:p w:rsidR="00FC5FF6" w:rsidRPr="00561E54" w:rsidRDefault="00FC5FF6" w:rsidP="00EE550B">
      <w:pPr>
        <w:pStyle w:val="ECCAnnexheading1"/>
      </w:pPr>
      <w:bookmarkStart w:id="275" w:name="_Toc337608066"/>
      <w:bookmarkStart w:id="276" w:name="_Toc337608067"/>
      <w:bookmarkStart w:id="277" w:name="_Toc337608072"/>
      <w:bookmarkStart w:id="278" w:name="_Toc337608074"/>
      <w:bookmarkStart w:id="279" w:name="_Toc337608078"/>
      <w:bookmarkStart w:id="280" w:name="_Toc337608084"/>
      <w:bookmarkStart w:id="281" w:name="_Toc337608087"/>
      <w:bookmarkStart w:id="282" w:name="_Toc337608088"/>
      <w:bookmarkStart w:id="283" w:name="_Toc337608094"/>
      <w:bookmarkStart w:id="284" w:name="_Toc337608105"/>
      <w:bookmarkStart w:id="285" w:name="_Toc337608140"/>
      <w:bookmarkStart w:id="286" w:name="_Toc337608151"/>
      <w:bookmarkStart w:id="287" w:name="_Toc337608202"/>
      <w:bookmarkStart w:id="288" w:name="_Toc337608203"/>
      <w:bookmarkStart w:id="289" w:name="_Toc337608204"/>
      <w:bookmarkStart w:id="290" w:name="_Toc337608220"/>
      <w:bookmarkStart w:id="291" w:name="_Toc337608245"/>
      <w:bookmarkStart w:id="292" w:name="_Toc337608257"/>
      <w:bookmarkStart w:id="293" w:name="_Toc337608282"/>
      <w:bookmarkStart w:id="294" w:name="_Toc337608283"/>
      <w:bookmarkStart w:id="295" w:name="_Toc337608285"/>
      <w:bookmarkStart w:id="296" w:name="_Toc337608286"/>
      <w:bookmarkStart w:id="297" w:name="_Toc337608300"/>
      <w:bookmarkStart w:id="298" w:name="_Toc337608325"/>
      <w:bookmarkStart w:id="299" w:name="_Toc337608337"/>
      <w:bookmarkStart w:id="300" w:name="_Toc337608362"/>
      <w:bookmarkStart w:id="301" w:name="_Toc337608363"/>
      <w:bookmarkStart w:id="302" w:name="_Toc337608364"/>
      <w:bookmarkStart w:id="303" w:name="_Toc337608365"/>
      <w:bookmarkStart w:id="304" w:name="_Toc337608366"/>
      <w:bookmarkStart w:id="305" w:name="_Toc337608371"/>
      <w:bookmarkStart w:id="306" w:name="_Toc337608374"/>
      <w:bookmarkStart w:id="307" w:name="_Toc337608375"/>
      <w:bookmarkStart w:id="308" w:name="_Toc337608377"/>
      <w:bookmarkStart w:id="309" w:name="_Toc337608410"/>
      <w:bookmarkStart w:id="310" w:name="_Toc337608431"/>
      <w:bookmarkStart w:id="311" w:name="_Toc337608432"/>
      <w:bookmarkStart w:id="312" w:name="_Toc337608472"/>
      <w:bookmarkStart w:id="313" w:name="_Toc337608473"/>
      <w:bookmarkStart w:id="314" w:name="_Toc337608500"/>
      <w:bookmarkStart w:id="315" w:name="_Toc337608506"/>
      <w:bookmarkStart w:id="316" w:name="_Toc337608507"/>
      <w:bookmarkStart w:id="317" w:name="_Toc337608508"/>
      <w:bookmarkStart w:id="318" w:name="_Toc337608509"/>
      <w:bookmarkStart w:id="319" w:name="_Toc337608510"/>
      <w:bookmarkStart w:id="320" w:name="_Toc337608513"/>
      <w:bookmarkStart w:id="321" w:name="_Toc337608514"/>
      <w:bookmarkStart w:id="322" w:name="_Toc337608515"/>
      <w:bookmarkStart w:id="323" w:name="_Toc337608517"/>
      <w:bookmarkStart w:id="324" w:name="_Toc337608521"/>
      <w:bookmarkStart w:id="325" w:name="_Toc337608522"/>
      <w:bookmarkStart w:id="326" w:name="_Toc337608525"/>
      <w:bookmarkStart w:id="327" w:name="_Toc337608526"/>
      <w:bookmarkStart w:id="328" w:name="_Toc337608527"/>
      <w:bookmarkStart w:id="329" w:name="_Toc337608529"/>
      <w:bookmarkStart w:id="330" w:name="_Toc337608533"/>
      <w:bookmarkStart w:id="331" w:name="_Toc337608534"/>
      <w:bookmarkStart w:id="332" w:name="_Toc337608535"/>
      <w:bookmarkStart w:id="333" w:name="_Toc337608537"/>
      <w:bookmarkStart w:id="334" w:name="_Toc337608540"/>
      <w:bookmarkStart w:id="335" w:name="_Toc337608541"/>
      <w:bookmarkStart w:id="336" w:name="_Toc337608542"/>
      <w:bookmarkStart w:id="337" w:name="_Toc337608543"/>
      <w:bookmarkStart w:id="338" w:name="_Toc337608544"/>
      <w:bookmarkStart w:id="339" w:name="_Toc337608548"/>
      <w:bookmarkStart w:id="340" w:name="_Toc337608549"/>
      <w:bookmarkStart w:id="341" w:name="_Toc337608552"/>
      <w:bookmarkStart w:id="342" w:name="_Toc337608553"/>
      <w:bookmarkStart w:id="343" w:name="_Toc337608554"/>
      <w:bookmarkStart w:id="344" w:name="_Toc337608556"/>
      <w:bookmarkStart w:id="345" w:name="_Toc337608561"/>
      <w:bookmarkStart w:id="346" w:name="_Toc337608562"/>
      <w:bookmarkStart w:id="347" w:name="_Toc337608563"/>
      <w:bookmarkStart w:id="348" w:name="_Toc337608565"/>
      <w:bookmarkStart w:id="349" w:name="_Toc337608569"/>
      <w:bookmarkStart w:id="350" w:name="_Toc337608570"/>
      <w:bookmarkStart w:id="351" w:name="_Toc337608573"/>
      <w:bookmarkStart w:id="352" w:name="_Toc337608574"/>
      <w:bookmarkStart w:id="353" w:name="_Ref334018290"/>
      <w:bookmarkStart w:id="354" w:name="_Ref334018510"/>
      <w:bookmarkStart w:id="355" w:name="_Ref334019285"/>
      <w:bookmarkStart w:id="356" w:name="_Toc355104137"/>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561E54">
        <w:lastRenderedPageBreak/>
        <w:t>Derivation of a BEM based on Minimum Coupling Loss analysis</w:t>
      </w:r>
      <w:bookmarkEnd w:id="353"/>
      <w:bookmarkEnd w:id="354"/>
      <w:bookmarkEnd w:id="355"/>
      <w:bookmarkEnd w:id="356"/>
    </w:p>
    <w:p w:rsidR="00FC5FF6" w:rsidRPr="00561E54" w:rsidRDefault="00FC5FF6" w:rsidP="00D04252">
      <w:pPr>
        <w:pStyle w:val="ECCParagraph"/>
      </w:pPr>
      <w:bookmarkStart w:id="357" w:name="_Toc330904988"/>
      <w:bookmarkStart w:id="358" w:name="_Toc333401722"/>
      <w:bookmarkStart w:id="359" w:name="_Toc330905015"/>
      <w:bookmarkStart w:id="360" w:name="_Toc333401749"/>
      <w:bookmarkStart w:id="361" w:name="_Toc330905016"/>
      <w:bookmarkStart w:id="362" w:name="_Toc333401750"/>
      <w:bookmarkStart w:id="363" w:name="_Toc330544504"/>
      <w:bookmarkStart w:id="364" w:name="_Toc330545192"/>
      <w:bookmarkStart w:id="365" w:name="_Toc330905018"/>
      <w:bookmarkStart w:id="366" w:name="_Toc333401752"/>
      <w:bookmarkStart w:id="367" w:name="_Toc330905046"/>
      <w:bookmarkStart w:id="368" w:name="_Toc333401780"/>
      <w:bookmarkStart w:id="369" w:name="_Toc330905047"/>
      <w:bookmarkStart w:id="370" w:name="_Toc333401781"/>
      <w:bookmarkStart w:id="371" w:name="_Toc330905048"/>
      <w:bookmarkStart w:id="372" w:name="_Toc333401782"/>
      <w:bookmarkStart w:id="373" w:name="_Toc330807364"/>
      <w:bookmarkStart w:id="374" w:name="_Toc330905063"/>
      <w:bookmarkStart w:id="375" w:name="_Toc333401797"/>
      <w:bookmarkStart w:id="376" w:name="_Toc330807365"/>
      <w:bookmarkStart w:id="377" w:name="_Toc330905064"/>
      <w:bookmarkStart w:id="378" w:name="_Toc333401798"/>
      <w:bookmarkStart w:id="379" w:name="_Toc330807381"/>
      <w:bookmarkStart w:id="380" w:name="_Toc330905080"/>
      <w:bookmarkStart w:id="381" w:name="_Toc333401814"/>
      <w:bookmarkStart w:id="382" w:name="_Toc330807382"/>
      <w:bookmarkStart w:id="383" w:name="_Toc330905081"/>
      <w:bookmarkStart w:id="384" w:name="_Toc333401815"/>
      <w:bookmarkStart w:id="385" w:name="_Toc330807396"/>
      <w:bookmarkStart w:id="386" w:name="_Toc330905095"/>
      <w:bookmarkStart w:id="387" w:name="_Toc333401829"/>
      <w:bookmarkStart w:id="388" w:name="_Toc330807400"/>
      <w:bookmarkStart w:id="389" w:name="_Toc330905099"/>
      <w:bookmarkStart w:id="390" w:name="_Toc333401833"/>
      <w:bookmarkStart w:id="391" w:name="_Toc330807401"/>
      <w:bookmarkStart w:id="392" w:name="_Toc330905100"/>
      <w:bookmarkStart w:id="393" w:name="_Toc333401834"/>
      <w:bookmarkStart w:id="394" w:name="_Toc330807402"/>
      <w:bookmarkStart w:id="395" w:name="_Toc330905101"/>
      <w:bookmarkStart w:id="396" w:name="_Toc333401835"/>
      <w:bookmarkStart w:id="397" w:name="_Toc330807403"/>
      <w:bookmarkStart w:id="398" w:name="_Toc330905102"/>
      <w:bookmarkStart w:id="399" w:name="_Toc333401836"/>
      <w:bookmarkStart w:id="400" w:name="_Toc330807406"/>
      <w:bookmarkStart w:id="401" w:name="_Toc330905105"/>
      <w:bookmarkStart w:id="402" w:name="_Toc333401839"/>
      <w:bookmarkStart w:id="403" w:name="_Toc330807407"/>
      <w:bookmarkStart w:id="404" w:name="_Toc330905106"/>
      <w:bookmarkStart w:id="405" w:name="_Toc333401840"/>
      <w:bookmarkStart w:id="406" w:name="_Toc330807408"/>
      <w:bookmarkStart w:id="407" w:name="_Toc330905107"/>
      <w:bookmarkStart w:id="408" w:name="_Toc333401841"/>
      <w:bookmarkStart w:id="409" w:name="_Toc330807409"/>
      <w:bookmarkStart w:id="410" w:name="_Toc330905108"/>
      <w:bookmarkStart w:id="411" w:name="_Toc333401842"/>
      <w:bookmarkStart w:id="412" w:name="_Toc330807412"/>
      <w:bookmarkStart w:id="413" w:name="_Toc330905111"/>
      <w:bookmarkStart w:id="414" w:name="_Toc333401845"/>
      <w:bookmarkStart w:id="415" w:name="_Toc330807413"/>
      <w:bookmarkStart w:id="416" w:name="_Toc330905112"/>
      <w:bookmarkStart w:id="417" w:name="_Toc333401846"/>
      <w:bookmarkStart w:id="418" w:name="_Toc330807416"/>
      <w:bookmarkStart w:id="419" w:name="_Toc330905115"/>
      <w:bookmarkStart w:id="420" w:name="_Toc333401849"/>
      <w:bookmarkStart w:id="421" w:name="_Toc330807417"/>
      <w:bookmarkStart w:id="422" w:name="_Toc330905116"/>
      <w:bookmarkStart w:id="423" w:name="_Toc333401850"/>
      <w:bookmarkStart w:id="424" w:name="_Toc330807419"/>
      <w:bookmarkStart w:id="425" w:name="_Toc330905118"/>
      <w:bookmarkStart w:id="426" w:name="_Toc333401852"/>
      <w:bookmarkStart w:id="427" w:name="_Toc330807420"/>
      <w:bookmarkStart w:id="428" w:name="_Toc330905119"/>
      <w:bookmarkStart w:id="429" w:name="_Toc333401853"/>
      <w:bookmarkStart w:id="430" w:name="_Toc330807423"/>
      <w:bookmarkStart w:id="431" w:name="_Toc330905122"/>
      <w:bookmarkStart w:id="432" w:name="_Toc333401856"/>
      <w:bookmarkStart w:id="433" w:name="_Toc330807424"/>
      <w:bookmarkStart w:id="434" w:name="_Toc330905123"/>
      <w:bookmarkStart w:id="435" w:name="_Toc333401857"/>
      <w:bookmarkStart w:id="436" w:name="_Toc330807425"/>
      <w:bookmarkStart w:id="437" w:name="_Toc330905124"/>
      <w:bookmarkStart w:id="438" w:name="_Toc333401858"/>
      <w:bookmarkStart w:id="439" w:name="_Toc330807426"/>
      <w:bookmarkStart w:id="440" w:name="_Toc330905125"/>
      <w:bookmarkStart w:id="441" w:name="_Toc333401859"/>
      <w:bookmarkStart w:id="442" w:name="_Toc330807429"/>
      <w:bookmarkStart w:id="443" w:name="_Toc330905128"/>
      <w:bookmarkStart w:id="444" w:name="_Toc333401862"/>
      <w:bookmarkStart w:id="445" w:name="_Toc330807430"/>
      <w:bookmarkStart w:id="446" w:name="_Toc330905129"/>
      <w:bookmarkStart w:id="447" w:name="_Toc333401863"/>
      <w:bookmarkStart w:id="448" w:name="_Toc330807433"/>
      <w:bookmarkStart w:id="449" w:name="_Toc330905132"/>
      <w:bookmarkStart w:id="450" w:name="_Toc333401866"/>
      <w:bookmarkStart w:id="451" w:name="_Toc330807434"/>
      <w:bookmarkStart w:id="452" w:name="_Toc330905133"/>
      <w:bookmarkStart w:id="453" w:name="_Toc333401867"/>
      <w:bookmarkStart w:id="454" w:name="_Toc330807436"/>
      <w:bookmarkStart w:id="455" w:name="_Toc330905135"/>
      <w:bookmarkStart w:id="456" w:name="_Toc333401869"/>
      <w:bookmarkStart w:id="457" w:name="_Toc330807438"/>
      <w:bookmarkStart w:id="458" w:name="_Toc330905137"/>
      <w:bookmarkStart w:id="459" w:name="_Toc333401871"/>
      <w:bookmarkStart w:id="460" w:name="_Toc330807439"/>
      <w:bookmarkStart w:id="461" w:name="_Toc330905138"/>
      <w:bookmarkStart w:id="462" w:name="_Toc333401872"/>
      <w:bookmarkStart w:id="463" w:name="_Toc330807440"/>
      <w:bookmarkStart w:id="464" w:name="_Toc330905139"/>
      <w:bookmarkStart w:id="465" w:name="_Toc333401873"/>
      <w:bookmarkStart w:id="466" w:name="_Toc337608576"/>
      <w:bookmarkStart w:id="467" w:name="_Toc337608577"/>
      <w:bookmarkStart w:id="468" w:name="_Toc337608581"/>
      <w:bookmarkStart w:id="469" w:name="_Toc337608614"/>
      <w:bookmarkStart w:id="470" w:name="_Toc337608628"/>
      <w:bookmarkStart w:id="471" w:name="_Toc337608636"/>
      <w:bookmarkStart w:id="472" w:name="_Toc337608638"/>
      <w:bookmarkStart w:id="473" w:name="_Toc337608649"/>
      <w:bookmarkStart w:id="474" w:name="_Toc337608652"/>
      <w:bookmarkStart w:id="475" w:name="_Toc330544511"/>
      <w:bookmarkStart w:id="476" w:name="_Toc330545199"/>
      <w:bookmarkStart w:id="477" w:name="_Toc330554135"/>
      <w:bookmarkStart w:id="478" w:name="_Toc330562950"/>
      <w:bookmarkStart w:id="479" w:name="_Toc330544512"/>
      <w:bookmarkStart w:id="480" w:name="_Toc330545200"/>
      <w:bookmarkStart w:id="481" w:name="_Toc330554136"/>
      <w:bookmarkStart w:id="482" w:name="_Toc330562951"/>
      <w:bookmarkStart w:id="483" w:name="_Toc330805729"/>
      <w:bookmarkStart w:id="484" w:name="_Toc333401647"/>
      <w:bookmarkStart w:id="485" w:name="_Toc337608673"/>
      <w:bookmarkStart w:id="486" w:name="_Toc333417760"/>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561E54">
        <w:t>One simple BEM derivation method is to conduct a Minimum Coupling Loss analysis based on the interfered receiver sensitivity/blocking parameters, the loss of the propagation channel over the assumed protection distance and other relevant attenuation factors.</w:t>
      </w:r>
    </w:p>
    <w:p w:rsidR="00620C03" w:rsidRPr="00561E54" w:rsidRDefault="00896049" w:rsidP="00620C03">
      <w:pPr>
        <w:pStyle w:val="Textebrut"/>
        <w:rPr>
          <w:rFonts w:ascii="Arial" w:eastAsia="Times New Roman" w:hAnsi="Arial" w:cs="Times New Roman"/>
          <w:sz w:val="20"/>
          <w:szCs w:val="24"/>
          <w:lang w:val="en-GB"/>
        </w:rPr>
      </w:pPr>
      <w:r w:rsidRPr="00561E54">
        <w:rPr>
          <w:rFonts w:ascii="Arial" w:eastAsia="Times New Roman" w:hAnsi="Arial" w:cs="Times New Roman"/>
          <w:sz w:val="20"/>
          <w:szCs w:val="24"/>
          <w:lang w:val="en-GB"/>
        </w:rPr>
        <w:t>When considering a GSM UE or BS, the blocking level indicated for the 3rd adjacent channel is actually wrong. The correct value is the one provided for the 4th adjacent channel. As a result, for the 4th adjacent channel and the following ones, the blocking level for adjacent channel N is given in adjacent channel N+1. But this has no impact on the BEM proposed in this report.</w:t>
      </w:r>
    </w:p>
    <w:p w:rsidR="00620C03" w:rsidRPr="00561E54" w:rsidRDefault="00620C03" w:rsidP="00D04252">
      <w:pPr>
        <w:pStyle w:val="ECCParagraph"/>
      </w:pPr>
    </w:p>
    <w:p w:rsidR="00FC5FF6" w:rsidRPr="00561E54" w:rsidRDefault="00FC5FF6" w:rsidP="00D04252">
      <w:pPr>
        <w:pStyle w:val="ECCAnnexheading2"/>
        <w:rPr>
          <w:lang w:val="en-GB"/>
        </w:rPr>
      </w:pPr>
      <w:bookmarkStart w:id="487" w:name="_Toc333401794"/>
      <w:r w:rsidRPr="00561E54">
        <w:rPr>
          <w:lang w:val="en-GB"/>
        </w:rPr>
        <w:t>Results analysis and BEM</w:t>
      </w:r>
      <w:bookmarkEnd w:id="487"/>
    </w:p>
    <w:p w:rsidR="00FC5FF6" w:rsidRPr="00561E54" w:rsidRDefault="00FC5FF6" w:rsidP="00D04252">
      <w:pPr>
        <w:pStyle w:val="ECCParagraph"/>
      </w:pPr>
      <w:r w:rsidRPr="00561E54">
        <w:t xml:space="preserve">Details on calculation method and assumptions are provided in Section </w:t>
      </w:r>
      <w:r w:rsidR="00E4388A" w:rsidRPr="00561E54">
        <w:fldChar w:fldCharType="begin"/>
      </w:r>
      <w:r w:rsidRPr="00561E54">
        <w:instrText xml:space="preserve"> REF _Ref337513720 \r \h </w:instrText>
      </w:r>
      <w:r w:rsidR="00E4388A" w:rsidRPr="00561E54">
        <w:fldChar w:fldCharType="separate"/>
      </w:r>
      <w:r w:rsidR="00E65DF9" w:rsidRPr="00561E54">
        <w:t>A2.2</w:t>
      </w:r>
      <w:r w:rsidR="00E4388A" w:rsidRPr="00561E54">
        <w:fldChar w:fldCharType="end"/>
      </w:r>
      <w:r w:rsidRPr="00561E54">
        <w:t>.</w:t>
      </w:r>
    </w:p>
    <w:p w:rsidR="00FC5FF6" w:rsidRPr="00561E54" w:rsidRDefault="00FC5FF6" w:rsidP="00D04252">
      <w:pPr>
        <w:pStyle w:val="ECCAnnexheading3"/>
        <w:rPr>
          <w:lang w:val="en-GB"/>
        </w:rPr>
      </w:pPr>
      <w:r w:rsidRPr="00561E54">
        <w:rPr>
          <w:lang w:val="en-GB"/>
        </w:rPr>
        <w:t>Results from blocking calculations</w:t>
      </w:r>
    </w:p>
    <w:p w:rsidR="00FC5FF6" w:rsidRPr="00561E54" w:rsidRDefault="00FC5FF6" w:rsidP="00D04252">
      <w:pPr>
        <w:pStyle w:val="ECCParagraph"/>
      </w:pPr>
      <w:r w:rsidRPr="00561E54">
        <w:t xml:space="preserve">Blocking calculations result in in-block </w:t>
      </w:r>
      <w:proofErr w:type="spellStart"/>
      <w:r w:rsidRPr="00561E54">
        <w:t>e.i.r.p</w:t>
      </w:r>
      <w:proofErr w:type="spellEnd"/>
      <w:r w:rsidRPr="00561E54">
        <w:t xml:space="preserve">. limits. When the maximum </w:t>
      </w:r>
      <w:proofErr w:type="spellStart"/>
      <w:r w:rsidRPr="00561E54">
        <w:t>e.i.r.p</w:t>
      </w:r>
      <w:proofErr w:type="spellEnd"/>
      <w:r w:rsidRPr="00561E54">
        <w:t xml:space="preserve">. acceptable from a microphone is lower than the </w:t>
      </w:r>
      <w:proofErr w:type="spellStart"/>
      <w:r w:rsidRPr="00561E54">
        <w:t>e.i.r.p</w:t>
      </w:r>
      <w:proofErr w:type="spellEnd"/>
      <w:r w:rsidRPr="00561E54">
        <w:t xml:space="preserve">. allowed by ERC/REC 70-03 </w:t>
      </w:r>
      <w:r w:rsidR="00E4388A" w:rsidRPr="00561E54">
        <w:fldChar w:fldCharType="begin"/>
      </w:r>
      <w:r w:rsidRPr="00561E54">
        <w:instrText xml:space="preserve"> REF _Ref334017477 \r \h </w:instrText>
      </w:r>
      <w:r w:rsidR="00E4388A" w:rsidRPr="00561E54">
        <w:fldChar w:fldCharType="separate"/>
      </w:r>
      <w:r w:rsidR="00E65DF9" w:rsidRPr="00561E54">
        <w:t>[1]</w:t>
      </w:r>
      <w:r w:rsidR="00E4388A" w:rsidRPr="00561E54">
        <w:fldChar w:fldCharType="end"/>
      </w:r>
      <w:r w:rsidRPr="00561E54">
        <w:t xml:space="preserve">, then a </w:t>
      </w:r>
      <w:r w:rsidR="00120BCB" w:rsidRPr="00561E54">
        <w:t xml:space="preserve">restricted frequency range (RFR) </w:t>
      </w:r>
      <w:r w:rsidRPr="00561E54">
        <w:t>is required.</w:t>
      </w:r>
    </w:p>
    <w:p w:rsidR="00FC5FF6" w:rsidRPr="00561E54" w:rsidRDefault="00FC5FF6" w:rsidP="00D04252">
      <w:pPr>
        <w:pStyle w:val="ECCParagraph"/>
      </w:pPr>
      <w:r w:rsidRPr="00561E54">
        <w:t>The table below summarizes the results.</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26</w:t>
      </w:r>
      <w:r w:rsidR="00E4388A" w:rsidRPr="00561E54">
        <w:rPr>
          <w:lang w:val="en-GB"/>
        </w:rPr>
        <w:fldChar w:fldCharType="end"/>
      </w:r>
      <w:r w:rsidRPr="00561E54">
        <w:rPr>
          <w:lang w:val="en-GB"/>
        </w:rPr>
        <w:t>: Results of blocking MCL analysis</w:t>
      </w:r>
    </w:p>
    <w:tbl>
      <w:tblPr>
        <w:tblW w:w="938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068"/>
        <w:gridCol w:w="2506"/>
        <w:gridCol w:w="2798"/>
        <w:gridCol w:w="3012"/>
      </w:tblGrid>
      <w:tr w:rsidR="00FC5FF6" w:rsidRPr="00561E54" w:rsidTr="00700FD8">
        <w:trPr>
          <w:jc w:val="center"/>
        </w:trPr>
        <w:tc>
          <w:tcPr>
            <w:tcW w:w="1068" w:type="dxa"/>
            <w:tcBorders>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Scenario</w:t>
            </w:r>
          </w:p>
        </w:tc>
        <w:tc>
          <w:tcPr>
            <w:tcW w:w="2506" w:type="dxa"/>
            <w:tcBorders>
              <w:left w:val="single" w:sz="4" w:space="0" w:color="FFFFFF"/>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Victim</w:t>
            </w:r>
          </w:p>
        </w:tc>
        <w:tc>
          <w:tcPr>
            <w:tcW w:w="2798" w:type="dxa"/>
            <w:tcBorders>
              <w:left w:val="single" w:sz="4" w:space="0" w:color="FFFFFF"/>
              <w:right w:val="single" w:sz="4" w:space="0" w:color="FFFFFF"/>
            </w:tcBorders>
            <w:shd w:val="clear" w:color="auto" w:fill="D2232A"/>
            <w:vAlign w:val="center"/>
          </w:tcPr>
          <w:p w:rsidR="00FC5FF6" w:rsidRPr="00561E54" w:rsidRDefault="00FC5FF6" w:rsidP="00FE0DE1">
            <w:pPr>
              <w:jc w:val="center"/>
              <w:rPr>
                <w:b/>
                <w:color w:val="FFFFFF"/>
                <w:lang w:val="en-GB"/>
              </w:rPr>
            </w:pPr>
            <w:r w:rsidRPr="00561E54">
              <w:rPr>
                <w:b/>
                <w:color w:val="FFFFFF"/>
                <w:lang w:val="en-GB"/>
              </w:rPr>
              <w:t xml:space="preserve">Handheld PMSE: </w:t>
            </w:r>
            <w:r w:rsidR="00896049" w:rsidRPr="00561E54">
              <w:rPr>
                <w:color w:val="FFFFFF" w:themeColor="background1"/>
                <w:lang w:val="en-GB"/>
              </w:rPr>
              <w:t xml:space="preserve">restricted frequency range (RFR) </w:t>
            </w:r>
          </w:p>
        </w:tc>
        <w:tc>
          <w:tcPr>
            <w:tcW w:w="3012" w:type="dxa"/>
            <w:tcBorders>
              <w:left w:val="single" w:sz="4" w:space="0" w:color="FFFFFF"/>
            </w:tcBorders>
            <w:shd w:val="clear" w:color="auto" w:fill="D2232A"/>
            <w:vAlign w:val="center"/>
          </w:tcPr>
          <w:p w:rsidR="00FC5FF6" w:rsidRPr="00561E54" w:rsidRDefault="00FC5FF6" w:rsidP="00FE0DE1">
            <w:pPr>
              <w:jc w:val="center"/>
              <w:rPr>
                <w:b/>
                <w:color w:val="FFFFFF"/>
                <w:lang w:val="en-GB"/>
              </w:rPr>
            </w:pPr>
            <w:r w:rsidRPr="00561E54">
              <w:rPr>
                <w:b/>
                <w:color w:val="FFFFFF"/>
                <w:lang w:val="en-GB"/>
              </w:rPr>
              <w:t xml:space="preserve">Body worn PMSE: </w:t>
            </w:r>
            <w:r w:rsidR="00896049" w:rsidRPr="00561E54">
              <w:rPr>
                <w:color w:val="FFFFFF" w:themeColor="background1"/>
                <w:lang w:val="en-GB"/>
              </w:rPr>
              <w:t xml:space="preserve">restricted frequency range (RFR) </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UE,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(1804.8-1805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(1804.8-1805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 MHz (1803.6-1805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5</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macro BS,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200 kHz (1785-1785.2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r w:rsidR="00120BCB" w:rsidRPr="00561E54">
              <w:rPr>
                <w:vertAlign w:val="superscript"/>
                <w:lang w:val="en-GB"/>
              </w:rPr>
              <w:t xml:space="preserve"> </w:t>
            </w:r>
            <w:r w:rsidRPr="00561E54">
              <w:rPr>
                <w:vertAlign w:val="superscript"/>
                <w:lang w:val="en-GB"/>
              </w:rPr>
              <w:t>(A)</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6</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macro BS, outdoor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requirement</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9</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GSM UE,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600 kHz (1804.4-1805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400 kHz (1804.6-1805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10</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5 MHz (1800-1805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2.6 MHz (1802.4-1805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13</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1.6 MHz (1785-1786.6 MHz)</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400 kHz (1785-1785.4 MHz)</w:t>
            </w:r>
          </w:p>
        </w:tc>
      </w:tr>
      <w:tr w:rsidR="00FC5FF6" w:rsidRPr="00561E54" w:rsidTr="00700FD8">
        <w:trPr>
          <w:jc w:val="center"/>
        </w:trPr>
        <w:tc>
          <w:tcPr>
            <w:tcW w:w="106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 indoor</w:t>
            </w:r>
          </w:p>
        </w:tc>
        <w:tc>
          <w:tcPr>
            <w:tcW w:w="2798"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Not allowed </w:t>
            </w:r>
            <w:r w:rsidRPr="00561E54">
              <w:rPr>
                <w:color w:val="000000"/>
                <w:vertAlign w:val="superscript"/>
                <w:lang w:val="en-GB"/>
              </w:rPr>
              <w:t>(C)</w:t>
            </w:r>
          </w:p>
        </w:tc>
        <w:tc>
          <w:tcPr>
            <w:tcW w:w="3012"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No </w:t>
            </w:r>
            <w:r w:rsidR="00120BCB" w:rsidRPr="00561E54">
              <w:rPr>
                <w:color w:val="000000"/>
                <w:lang w:val="en-GB"/>
              </w:rPr>
              <w:t xml:space="preserve">RFR requirement </w:t>
            </w:r>
            <w:r w:rsidRPr="00561E54">
              <w:rPr>
                <w:color w:val="000000"/>
                <w:lang w:val="en-GB"/>
              </w:rPr>
              <w:t xml:space="preserve">but </w:t>
            </w:r>
            <w:proofErr w:type="spellStart"/>
            <w:r w:rsidRPr="00561E54">
              <w:rPr>
                <w:color w:val="000000"/>
                <w:lang w:val="en-GB"/>
              </w:rPr>
              <w:t>ei.r.p</w:t>
            </w:r>
            <w:proofErr w:type="spellEnd"/>
            <w:r w:rsidRPr="00561E54">
              <w:rPr>
                <w:color w:val="000000"/>
                <w:lang w:val="en-GB"/>
              </w:rPr>
              <w:t xml:space="preserve">. limited to 15 </w:t>
            </w:r>
            <w:proofErr w:type="spellStart"/>
            <w:r w:rsidRPr="00561E54">
              <w:rPr>
                <w:color w:val="000000"/>
                <w:lang w:val="en-GB"/>
              </w:rPr>
              <w:t>dBm</w:t>
            </w:r>
            <w:proofErr w:type="spellEnd"/>
            <w:r w:rsidRPr="00561E54">
              <w:rPr>
                <w:color w:val="000000"/>
                <w:lang w:val="en-GB"/>
              </w:rPr>
              <w:t xml:space="preserve"> </w:t>
            </w:r>
            <w:r w:rsidRPr="00561E54">
              <w:rPr>
                <w:color w:val="000000"/>
                <w:vertAlign w:val="superscript"/>
                <w:lang w:val="en-GB"/>
              </w:rPr>
              <w:t>(B)</w:t>
            </w:r>
          </w:p>
        </w:tc>
      </w:tr>
    </w:tbl>
    <w:p w:rsidR="00FC5FF6" w:rsidRPr="00561E54" w:rsidRDefault="00FC5FF6" w:rsidP="00D04252">
      <w:pPr>
        <w:pStyle w:val="ECCTablenote"/>
      </w:pPr>
      <w:r w:rsidRPr="00561E54">
        <w:rPr>
          <w:vertAlign w:val="superscript"/>
        </w:rPr>
        <w:t>(A)</w:t>
      </w:r>
      <w:r w:rsidRPr="00561E54">
        <w:t xml:space="preserve"> A </w:t>
      </w:r>
      <w:r w:rsidR="00120BCB" w:rsidRPr="00561E54">
        <w:t xml:space="preserve">restricted frequency range </w:t>
      </w:r>
      <w:r w:rsidRPr="00561E54">
        <w:t>of 200 kHz would be required for separation distance lower than 95m.</w:t>
      </w:r>
    </w:p>
    <w:p w:rsidR="00FC5FF6" w:rsidRPr="00561E54" w:rsidRDefault="00FC5FF6" w:rsidP="00D04252">
      <w:pPr>
        <w:pStyle w:val="ECCTablenote"/>
      </w:pPr>
      <w:r w:rsidRPr="00561E54">
        <w:rPr>
          <w:vertAlign w:val="superscript"/>
        </w:rPr>
        <w:t>(B)</w:t>
      </w:r>
      <w:r w:rsidRPr="00561E54">
        <w:t xml:space="preserve"> With a separation distance of 6m, body worn microphones can transmit at full </w:t>
      </w:r>
      <w:proofErr w:type="spellStart"/>
      <w:r w:rsidRPr="00561E54">
        <w:t>e.i.r.p</w:t>
      </w:r>
      <w:proofErr w:type="spellEnd"/>
      <w:r w:rsidRPr="00561E54">
        <w:t xml:space="preserve">. (17 </w:t>
      </w:r>
      <w:proofErr w:type="spellStart"/>
      <w:r w:rsidRPr="00561E54">
        <w:t>dBm</w:t>
      </w:r>
      <w:proofErr w:type="spellEnd"/>
      <w:r w:rsidRPr="00561E54">
        <w:t>).</w:t>
      </w:r>
    </w:p>
    <w:p w:rsidR="00FC5FF6" w:rsidRPr="00561E54" w:rsidRDefault="00FC5FF6" w:rsidP="00D04252">
      <w:pPr>
        <w:pStyle w:val="ECCTablenote"/>
      </w:pPr>
      <w:r w:rsidRPr="00561E54">
        <w:rPr>
          <w:vertAlign w:val="superscript"/>
        </w:rPr>
        <w:t>(C)</w:t>
      </w:r>
      <w:r w:rsidRPr="00561E54">
        <w:t xml:space="preserve"> Improvements brought by BS filter are not taken into account.</w:t>
      </w:r>
    </w:p>
    <w:p w:rsidR="00FC5FF6" w:rsidRPr="00561E54" w:rsidRDefault="00FC5FF6" w:rsidP="00D04252">
      <w:pPr>
        <w:pStyle w:val="ECCParagraph"/>
      </w:pPr>
    </w:p>
    <w:p w:rsidR="00FC5FF6" w:rsidRPr="00561E54" w:rsidRDefault="00FC5FF6" w:rsidP="00D04252">
      <w:pPr>
        <w:pStyle w:val="ECCAnnexheading3"/>
        <w:rPr>
          <w:lang w:val="en-GB"/>
        </w:rPr>
      </w:pPr>
      <w:bookmarkStart w:id="488" w:name="_Toc333401795"/>
      <w:r w:rsidRPr="00561E54">
        <w:rPr>
          <w:lang w:val="en-GB"/>
        </w:rPr>
        <w:t>Results from out-of-block calculations</w:t>
      </w:r>
      <w:bookmarkEnd w:id="488"/>
    </w:p>
    <w:p w:rsidR="00FC5FF6" w:rsidRPr="00561E54" w:rsidRDefault="00FC5FF6" w:rsidP="00D04252">
      <w:pPr>
        <w:pStyle w:val="ECCParagraph"/>
      </w:pPr>
      <w:r w:rsidRPr="00561E54">
        <w:t xml:space="preserve">Out-of-block calculations result in out-of-block </w:t>
      </w:r>
      <w:proofErr w:type="spellStart"/>
      <w:r w:rsidRPr="00561E54">
        <w:t>e.i.r.p</w:t>
      </w:r>
      <w:proofErr w:type="spellEnd"/>
      <w:r w:rsidRPr="00561E54">
        <w:t>. limits.</w:t>
      </w:r>
    </w:p>
    <w:p w:rsidR="00FC5FF6" w:rsidRPr="00561E54" w:rsidRDefault="00FC5FF6" w:rsidP="00D04252">
      <w:pPr>
        <w:pStyle w:val="ECCParagraph"/>
      </w:pPr>
      <w:r w:rsidRPr="00561E54">
        <w:t>The table below summarizes the results.</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27</w:t>
      </w:r>
      <w:r w:rsidR="00E4388A" w:rsidRPr="00561E54">
        <w:rPr>
          <w:lang w:val="en-GB"/>
        </w:rPr>
        <w:fldChar w:fldCharType="end"/>
      </w:r>
      <w:r w:rsidRPr="00561E54">
        <w:rPr>
          <w:lang w:val="en-GB"/>
        </w:rPr>
        <w:t>: Results of out-of-block MCL analysis</w:t>
      </w:r>
    </w:p>
    <w:tbl>
      <w:tblPr>
        <w:tblW w:w="8186"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173"/>
        <w:gridCol w:w="2506"/>
        <w:gridCol w:w="2266"/>
        <w:gridCol w:w="2241"/>
      </w:tblGrid>
      <w:tr w:rsidR="00FC5FF6" w:rsidRPr="00561E54" w:rsidTr="00700FD8">
        <w:trPr>
          <w:tblHeader/>
          <w:jc w:val="center"/>
        </w:trPr>
        <w:tc>
          <w:tcPr>
            <w:tcW w:w="1173" w:type="dxa"/>
            <w:tcBorders>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Scenario</w:t>
            </w:r>
          </w:p>
        </w:tc>
        <w:tc>
          <w:tcPr>
            <w:tcW w:w="2506" w:type="dxa"/>
            <w:tcBorders>
              <w:left w:val="single" w:sz="4" w:space="0" w:color="FFFFFF"/>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Victim</w:t>
            </w:r>
          </w:p>
        </w:tc>
        <w:tc>
          <w:tcPr>
            <w:tcW w:w="2266" w:type="dxa"/>
            <w:tcBorders>
              <w:left w:val="single" w:sz="4" w:space="0" w:color="FFFFFF"/>
              <w:righ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Handheld PMSE: OOB emission level</w:t>
            </w:r>
          </w:p>
        </w:tc>
        <w:tc>
          <w:tcPr>
            <w:tcW w:w="2241" w:type="dxa"/>
            <w:tcBorders>
              <w:left w:val="single" w:sz="4" w:space="0" w:color="FFFFFF"/>
            </w:tcBorders>
            <w:shd w:val="clear" w:color="auto" w:fill="D2232A"/>
            <w:vAlign w:val="center"/>
          </w:tcPr>
          <w:p w:rsidR="00FC5FF6" w:rsidRPr="00561E54" w:rsidRDefault="00FC5FF6" w:rsidP="00700FD8">
            <w:pPr>
              <w:jc w:val="center"/>
              <w:rPr>
                <w:b/>
                <w:color w:val="FFFFFF"/>
                <w:lang w:val="en-GB"/>
              </w:rPr>
            </w:pPr>
            <w:r w:rsidRPr="00561E54">
              <w:rPr>
                <w:b/>
                <w:color w:val="FFFFFF"/>
                <w:lang w:val="en-GB"/>
              </w:rPr>
              <w:t>Body worn PMSE: OOB emission level</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lastRenderedPageBreak/>
              <w:t>1</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GSM UE,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-37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-23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2</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LTE UE,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-36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-22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5</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GSM macro BS,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-20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-6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6</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LTE macro BS, outdoor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-17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9</w:t>
            </w:r>
          </w:p>
        </w:tc>
        <w:tc>
          <w:tcPr>
            <w:tcW w:w="250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GSM UE, indoor</w:t>
            </w:r>
          </w:p>
        </w:tc>
        <w:tc>
          <w:tcPr>
            <w:tcW w:w="2266"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-53.5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3F05A4">
            <w:pPr>
              <w:spacing w:before="60" w:after="60"/>
              <w:rPr>
                <w:color w:val="000000"/>
                <w:lang w:val="en-GB"/>
              </w:rPr>
            </w:pPr>
            <w:r w:rsidRPr="00561E54">
              <w:rPr>
                <w:color w:val="000000"/>
                <w:lang w:val="en-GB"/>
              </w:rPr>
              <w:t xml:space="preserve">-39.5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10</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LTE UE,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-52.5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-38.5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13</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GSM </w:t>
            </w:r>
            <w:proofErr w:type="spellStart"/>
            <w:r w:rsidRPr="00561E54">
              <w:rPr>
                <w:color w:val="000000"/>
                <w:lang w:val="en-GB"/>
              </w:rPr>
              <w:t>pico</w:t>
            </w:r>
            <w:proofErr w:type="spellEnd"/>
            <w:r w:rsidRPr="00561E54">
              <w:rPr>
                <w:color w:val="000000"/>
                <w:lang w:val="en-GB"/>
              </w:rPr>
              <w:t xml:space="preserve"> BS,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-60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-46 </w:t>
            </w:r>
            <w:proofErr w:type="spellStart"/>
            <w:r w:rsidRPr="00561E54">
              <w:rPr>
                <w:color w:val="000000"/>
                <w:lang w:val="en-GB"/>
              </w:rPr>
              <w:t>dBm</w:t>
            </w:r>
            <w:proofErr w:type="spellEnd"/>
            <w:r w:rsidRPr="00561E54">
              <w:rPr>
                <w:color w:val="000000"/>
                <w:lang w:val="en-GB"/>
              </w:rPr>
              <w:t>/200kHz</w:t>
            </w:r>
          </w:p>
        </w:tc>
      </w:tr>
      <w:tr w:rsidR="00FC5FF6" w:rsidRPr="00561E54" w:rsidTr="00700FD8">
        <w:trPr>
          <w:jc w:val="center"/>
        </w:trPr>
        <w:tc>
          <w:tcPr>
            <w:tcW w:w="1173"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14</w:t>
            </w:r>
          </w:p>
        </w:tc>
        <w:tc>
          <w:tcPr>
            <w:tcW w:w="250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LTE </w:t>
            </w:r>
            <w:proofErr w:type="spellStart"/>
            <w:r w:rsidRPr="00561E54">
              <w:rPr>
                <w:color w:val="000000"/>
                <w:lang w:val="en-GB"/>
              </w:rPr>
              <w:t>pico</w:t>
            </w:r>
            <w:proofErr w:type="spellEnd"/>
            <w:r w:rsidRPr="00561E54">
              <w:rPr>
                <w:color w:val="000000"/>
                <w:lang w:val="en-GB"/>
              </w:rPr>
              <w:t xml:space="preserve"> BS, indoor</w:t>
            </w:r>
          </w:p>
        </w:tc>
        <w:tc>
          <w:tcPr>
            <w:tcW w:w="2266"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-55 </w:t>
            </w:r>
            <w:proofErr w:type="spellStart"/>
            <w:r w:rsidRPr="00561E54">
              <w:rPr>
                <w:color w:val="000000"/>
                <w:lang w:val="en-GB"/>
              </w:rPr>
              <w:t>dBm</w:t>
            </w:r>
            <w:proofErr w:type="spellEnd"/>
            <w:r w:rsidRPr="00561E54">
              <w:rPr>
                <w:color w:val="000000"/>
                <w:lang w:val="en-GB"/>
              </w:rPr>
              <w:t>/200kHz</w:t>
            </w:r>
          </w:p>
        </w:tc>
        <w:tc>
          <w:tcPr>
            <w:tcW w:w="2241" w:type="dxa"/>
            <w:shd w:val="clear" w:color="auto" w:fill="FFFFFF"/>
            <w:vAlign w:val="center"/>
          </w:tcPr>
          <w:p w:rsidR="00FC5FF6" w:rsidRPr="00561E54" w:rsidRDefault="00FC5FF6" w:rsidP="006B2291">
            <w:pPr>
              <w:spacing w:before="60" w:after="60"/>
              <w:rPr>
                <w:color w:val="000000"/>
                <w:lang w:val="en-GB"/>
              </w:rPr>
            </w:pPr>
            <w:r w:rsidRPr="00561E54">
              <w:rPr>
                <w:color w:val="000000"/>
                <w:lang w:val="en-GB"/>
              </w:rPr>
              <w:t xml:space="preserve">-41 </w:t>
            </w:r>
            <w:proofErr w:type="spellStart"/>
            <w:r w:rsidRPr="00561E54">
              <w:rPr>
                <w:color w:val="000000"/>
                <w:lang w:val="en-GB"/>
              </w:rPr>
              <w:t>dBm</w:t>
            </w:r>
            <w:proofErr w:type="spellEnd"/>
            <w:r w:rsidRPr="00561E54">
              <w:rPr>
                <w:color w:val="000000"/>
                <w:lang w:val="en-GB"/>
              </w:rPr>
              <w:t>/200kHz</w:t>
            </w:r>
          </w:p>
        </w:tc>
      </w:tr>
    </w:tbl>
    <w:p w:rsidR="00FC5FF6" w:rsidRPr="00561E54" w:rsidRDefault="00FC5FF6" w:rsidP="00D04252">
      <w:pPr>
        <w:pStyle w:val="ECCParagraph"/>
      </w:pPr>
    </w:p>
    <w:p w:rsidR="00FC5FF6" w:rsidRPr="00561E54" w:rsidRDefault="00FC5FF6" w:rsidP="00D04252">
      <w:pPr>
        <w:pStyle w:val="ECCAnnexheading3"/>
        <w:rPr>
          <w:lang w:val="en-GB"/>
        </w:rPr>
      </w:pPr>
      <w:bookmarkStart w:id="489" w:name="_Toc333401796"/>
      <w:r w:rsidRPr="00561E54">
        <w:rPr>
          <w:lang w:val="en-GB"/>
        </w:rPr>
        <w:t>BEM</w:t>
      </w:r>
      <w:bookmarkEnd w:id="489"/>
    </w:p>
    <w:p w:rsidR="00FC5FF6" w:rsidRPr="00561E54" w:rsidRDefault="00FC5FF6" w:rsidP="00D04252">
      <w:pPr>
        <w:pStyle w:val="ECCParagraph"/>
      </w:pPr>
      <w:r w:rsidRPr="00561E54">
        <w:t>Based on these calculations, the following Block Edge Mask for PMSE audio terminals operating outdoor in 1785-1805 MHz band can be justified:</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28</w:t>
      </w:r>
      <w:r w:rsidR="00E4388A" w:rsidRPr="00561E54">
        <w:rPr>
          <w:lang w:val="en-GB"/>
        </w:rPr>
        <w:fldChar w:fldCharType="end"/>
      </w:r>
      <w:r w:rsidRPr="00561E54">
        <w:rPr>
          <w:lang w:val="en-GB"/>
        </w:rPr>
        <w:t>: Block Edge Mask for PMSE audio terminals operating in 1785-1805 MHz</w:t>
      </w:r>
    </w:p>
    <w:tbl>
      <w:tblPr>
        <w:tblW w:w="888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084"/>
        <w:gridCol w:w="2098"/>
        <w:gridCol w:w="421"/>
        <w:gridCol w:w="2084"/>
        <w:gridCol w:w="2195"/>
      </w:tblGrid>
      <w:tr w:rsidR="00FC5FF6" w:rsidRPr="00561E54" w:rsidTr="0001385F">
        <w:trPr>
          <w:jc w:val="center"/>
        </w:trPr>
        <w:tc>
          <w:tcPr>
            <w:tcW w:w="2084" w:type="dxa"/>
            <w:tcBorders>
              <w:right w:val="single" w:sz="4" w:space="0" w:color="FFFFFF"/>
            </w:tcBorders>
            <w:shd w:val="clear" w:color="auto" w:fill="D2232A"/>
            <w:vAlign w:val="center"/>
          </w:tcPr>
          <w:p w:rsidR="00FC5FF6" w:rsidRPr="00561E54" w:rsidRDefault="00FC5FF6" w:rsidP="0001385F">
            <w:pPr>
              <w:pStyle w:val="ECCParagraph"/>
              <w:spacing w:after="0"/>
              <w:jc w:val="center"/>
              <w:rPr>
                <w:b/>
                <w:color w:val="FFFFFF"/>
              </w:rPr>
            </w:pPr>
            <w:r w:rsidRPr="00561E54">
              <w:rPr>
                <w:b/>
                <w:color w:val="FFFFFF"/>
              </w:rPr>
              <w:t>Frequency range</w:t>
            </w:r>
          </w:p>
        </w:tc>
        <w:tc>
          <w:tcPr>
            <w:tcW w:w="2098" w:type="dxa"/>
            <w:tcBorders>
              <w:left w:val="single" w:sz="4" w:space="0" w:color="FFFFFF"/>
              <w:right w:val="single" w:sz="4" w:space="0" w:color="FFFFFF"/>
            </w:tcBorders>
            <w:shd w:val="clear" w:color="auto" w:fill="D2232A"/>
            <w:vAlign w:val="center"/>
          </w:tcPr>
          <w:p w:rsidR="00FC5FF6" w:rsidRPr="00561E54" w:rsidRDefault="00FC5FF6" w:rsidP="0001385F">
            <w:pPr>
              <w:pStyle w:val="ECCParagraph"/>
              <w:spacing w:after="0"/>
              <w:jc w:val="center"/>
              <w:rPr>
                <w:b/>
                <w:color w:val="FFFFFF"/>
              </w:rPr>
            </w:pPr>
            <w:r w:rsidRPr="00561E54">
              <w:rPr>
                <w:b/>
                <w:color w:val="FFFFFF"/>
              </w:rPr>
              <w:t>Emission limit</w:t>
            </w:r>
            <w:r w:rsidRPr="00561E54">
              <w:rPr>
                <w:b/>
                <w:color w:val="FFFFFF"/>
              </w:rPr>
              <w:br/>
              <w:t>(handheld)</w:t>
            </w:r>
          </w:p>
        </w:tc>
        <w:tc>
          <w:tcPr>
            <w:tcW w:w="421" w:type="dxa"/>
            <w:tcBorders>
              <w:left w:val="single" w:sz="4" w:space="0" w:color="FFFFFF"/>
              <w:right w:val="single" w:sz="4" w:space="0" w:color="FFFFFF"/>
            </w:tcBorders>
            <w:shd w:val="clear" w:color="auto" w:fill="D2232A"/>
            <w:vAlign w:val="center"/>
          </w:tcPr>
          <w:p w:rsidR="00FC5FF6" w:rsidRPr="00561E54" w:rsidRDefault="00FC5FF6" w:rsidP="0001385F">
            <w:pPr>
              <w:pStyle w:val="ECCParagraph"/>
              <w:spacing w:after="0"/>
              <w:jc w:val="center"/>
              <w:rPr>
                <w:b/>
                <w:color w:val="FFFFFF"/>
              </w:rPr>
            </w:pPr>
          </w:p>
        </w:tc>
        <w:tc>
          <w:tcPr>
            <w:tcW w:w="2084" w:type="dxa"/>
            <w:tcBorders>
              <w:left w:val="single" w:sz="4" w:space="0" w:color="FFFFFF"/>
              <w:right w:val="single" w:sz="4" w:space="0" w:color="FFFFFF"/>
            </w:tcBorders>
            <w:shd w:val="clear" w:color="auto" w:fill="D2232A"/>
            <w:vAlign w:val="center"/>
          </w:tcPr>
          <w:p w:rsidR="00FC5FF6" w:rsidRPr="00561E54" w:rsidRDefault="00FC5FF6" w:rsidP="0001385F">
            <w:pPr>
              <w:pStyle w:val="ECCParagraph"/>
              <w:spacing w:after="0"/>
              <w:jc w:val="center"/>
              <w:rPr>
                <w:b/>
                <w:color w:val="FFFFFF"/>
              </w:rPr>
            </w:pPr>
            <w:r w:rsidRPr="00561E54">
              <w:rPr>
                <w:b/>
                <w:color w:val="FFFFFF"/>
              </w:rPr>
              <w:t>Frequency range</w:t>
            </w:r>
          </w:p>
        </w:tc>
        <w:tc>
          <w:tcPr>
            <w:tcW w:w="2195" w:type="dxa"/>
            <w:tcBorders>
              <w:left w:val="single" w:sz="4" w:space="0" w:color="FFFFFF"/>
            </w:tcBorders>
            <w:shd w:val="clear" w:color="auto" w:fill="D2232A"/>
            <w:vAlign w:val="center"/>
          </w:tcPr>
          <w:p w:rsidR="00FC5FF6" w:rsidRPr="00561E54" w:rsidRDefault="00FC5FF6" w:rsidP="0001385F">
            <w:pPr>
              <w:pStyle w:val="ECCParagraph"/>
              <w:spacing w:after="0"/>
              <w:jc w:val="center"/>
              <w:rPr>
                <w:b/>
                <w:color w:val="FFFFFF"/>
              </w:rPr>
            </w:pPr>
            <w:r w:rsidRPr="00561E54">
              <w:rPr>
                <w:b/>
                <w:color w:val="FFFFFF"/>
              </w:rPr>
              <w:t>Emission limit</w:t>
            </w:r>
            <w:r w:rsidRPr="00561E54">
              <w:rPr>
                <w:b/>
                <w:color w:val="FFFFFF"/>
              </w:rPr>
              <w:br/>
              <w:t>(body worn)</w:t>
            </w:r>
          </w:p>
        </w:tc>
      </w:tr>
      <w:tr w:rsidR="00FC5FF6" w:rsidRPr="00561E54" w:rsidTr="0001385F">
        <w:trPr>
          <w:jc w:val="center"/>
        </w:trPr>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1710-1785 MHz</w:t>
            </w:r>
          </w:p>
        </w:tc>
        <w:tc>
          <w:tcPr>
            <w:tcW w:w="2098"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-20 </w:t>
            </w:r>
            <w:proofErr w:type="spellStart"/>
            <w:r w:rsidRPr="00561E54">
              <w:rPr>
                <w:color w:val="000000"/>
              </w:rPr>
              <w:t>dBm</w:t>
            </w:r>
            <w:proofErr w:type="spellEnd"/>
            <w:r w:rsidRPr="00561E54">
              <w:rPr>
                <w:color w:val="000000"/>
              </w:rPr>
              <w:t>/200kHz</w:t>
            </w:r>
          </w:p>
        </w:tc>
        <w:tc>
          <w:tcPr>
            <w:tcW w:w="421" w:type="dxa"/>
            <w:shd w:val="clear" w:color="auto" w:fill="FFFFFF"/>
            <w:vAlign w:val="center"/>
          </w:tcPr>
          <w:p w:rsidR="00FC5FF6" w:rsidRPr="00561E54" w:rsidRDefault="00FC5FF6" w:rsidP="006B2291">
            <w:pPr>
              <w:pStyle w:val="ECCParagraph"/>
              <w:spacing w:before="60" w:after="60"/>
              <w:jc w:val="left"/>
              <w:rPr>
                <w:color w:val="000000"/>
              </w:rPr>
            </w:pPr>
          </w:p>
        </w:tc>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1710-1785 MHz</w:t>
            </w:r>
          </w:p>
        </w:tc>
        <w:tc>
          <w:tcPr>
            <w:tcW w:w="2195"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-10 </w:t>
            </w:r>
            <w:proofErr w:type="spellStart"/>
            <w:r w:rsidRPr="00561E54">
              <w:rPr>
                <w:color w:val="000000"/>
              </w:rPr>
              <w:t>dBm</w:t>
            </w:r>
            <w:proofErr w:type="spellEnd"/>
            <w:r w:rsidRPr="00561E54">
              <w:rPr>
                <w:color w:val="000000"/>
              </w:rPr>
              <w:t>/200kHz</w:t>
            </w:r>
          </w:p>
        </w:tc>
      </w:tr>
      <w:tr w:rsidR="00FC5FF6" w:rsidRPr="00561E54" w:rsidTr="0001385F">
        <w:trPr>
          <w:jc w:val="center"/>
        </w:trPr>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1785.2-1803.6 MHz</w:t>
            </w:r>
          </w:p>
        </w:tc>
        <w:tc>
          <w:tcPr>
            <w:tcW w:w="2098"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13 </w:t>
            </w:r>
            <w:proofErr w:type="spellStart"/>
            <w:r w:rsidRPr="00561E54">
              <w:rPr>
                <w:color w:val="000000"/>
              </w:rPr>
              <w:t>dBm</w:t>
            </w:r>
            <w:proofErr w:type="spellEnd"/>
            <w:r w:rsidRPr="00561E54">
              <w:rPr>
                <w:color w:val="000000"/>
              </w:rPr>
              <w:t xml:space="preserve">/channel </w:t>
            </w:r>
            <w:r w:rsidRPr="00561E54">
              <w:rPr>
                <w:color w:val="000000"/>
                <w:vertAlign w:val="superscript"/>
              </w:rPr>
              <w:t>(A)</w:t>
            </w:r>
          </w:p>
        </w:tc>
        <w:tc>
          <w:tcPr>
            <w:tcW w:w="421" w:type="dxa"/>
            <w:shd w:val="clear" w:color="auto" w:fill="FFFFFF"/>
            <w:vAlign w:val="center"/>
          </w:tcPr>
          <w:p w:rsidR="00FC5FF6" w:rsidRPr="00561E54" w:rsidRDefault="00FC5FF6" w:rsidP="006B2291">
            <w:pPr>
              <w:pStyle w:val="ECCParagraph"/>
              <w:spacing w:before="60" w:after="60"/>
              <w:jc w:val="left"/>
              <w:rPr>
                <w:color w:val="000000"/>
              </w:rPr>
            </w:pPr>
          </w:p>
        </w:tc>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1785.2-1804.8 MHz</w:t>
            </w:r>
          </w:p>
        </w:tc>
        <w:tc>
          <w:tcPr>
            <w:tcW w:w="2195"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17 </w:t>
            </w:r>
            <w:proofErr w:type="spellStart"/>
            <w:r w:rsidRPr="00561E54">
              <w:rPr>
                <w:color w:val="000000"/>
              </w:rPr>
              <w:t>dBm</w:t>
            </w:r>
            <w:proofErr w:type="spellEnd"/>
            <w:r w:rsidRPr="00561E54">
              <w:rPr>
                <w:color w:val="000000"/>
              </w:rPr>
              <w:t xml:space="preserve">/channel </w:t>
            </w:r>
            <w:r w:rsidRPr="00561E54">
              <w:rPr>
                <w:color w:val="000000"/>
                <w:vertAlign w:val="superscript"/>
              </w:rPr>
              <w:t>(A)</w:t>
            </w:r>
          </w:p>
        </w:tc>
      </w:tr>
      <w:tr w:rsidR="00FC5FF6" w:rsidRPr="00561E54" w:rsidTr="0001385F">
        <w:trPr>
          <w:jc w:val="center"/>
        </w:trPr>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1805-1880 MHz</w:t>
            </w:r>
          </w:p>
        </w:tc>
        <w:tc>
          <w:tcPr>
            <w:tcW w:w="2098"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-37 </w:t>
            </w:r>
            <w:proofErr w:type="spellStart"/>
            <w:r w:rsidRPr="00561E54">
              <w:rPr>
                <w:color w:val="000000"/>
              </w:rPr>
              <w:t>dBm</w:t>
            </w:r>
            <w:proofErr w:type="spellEnd"/>
            <w:r w:rsidRPr="00561E54">
              <w:rPr>
                <w:color w:val="000000"/>
              </w:rPr>
              <w:t>/200kHz</w:t>
            </w:r>
          </w:p>
        </w:tc>
        <w:tc>
          <w:tcPr>
            <w:tcW w:w="421" w:type="dxa"/>
            <w:shd w:val="clear" w:color="auto" w:fill="FFFFFF"/>
            <w:vAlign w:val="center"/>
          </w:tcPr>
          <w:p w:rsidR="00FC5FF6" w:rsidRPr="00561E54" w:rsidRDefault="00FC5FF6" w:rsidP="006B2291">
            <w:pPr>
              <w:pStyle w:val="ECCParagraph"/>
              <w:spacing w:before="60" w:after="60"/>
              <w:jc w:val="left"/>
              <w:rPr>
                <w:color w:val="000000"/>
              </w:rPr>
            </w:pPr>
          </w:p>
        </w:tc>
        <w:tc>
          <w:tcPr>
            <w:tcW w:w="2084"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1805-1880 MHz</w:t>
            </w:r>
          </w:p>
        </w:tc>
        <w:tc>
          <w:tcPr>
            <w:tcW w:w="2195" w:type="dxa"/>
            <w:shd w:val="clear" w:color="auto" w:fill="FFFFFF"/>
            <w:vAlign w:val="center"/>
          </w:tcPr>
          <w:p w:rsidR="00FC5FF6" w:rsidRPr="00561E54" w:rsidRDefault="00FC5FF6" w:rsidP="006B2291">
            <w:pPr>
              <w:pStyle w:val="ECCParagraph"/>
              <w:spacing w:before="60" w:after="60"/>
              <w:jc w:val="left"/>
              <w:rPr>
                <w:color w:val="000000"/>
              </w:rPr>
            </w:pPr>
            <w:r w:rsidRPr="00561E54">
              <w:rPr>
                <w:color w:val="000000"/>
              </w:rPr>
              <w:t xml:space="preserve">-23 </w:t>
            </w:r>
            <w:proofErr w:type="spellStart"/>
            <w:r w:rsidRPr="00561E54">
              <w:rPr>
                <w:color w:val="000000"/>
              </w:rPr>
              <w:t>dBm</w:t>
            </w:r>
            <w:proofErr w:type="spellEnd"/>
            <w:r w:rsidRPr="00561E54">
              <w:rPr>
                <w:color w:val="000000"/>
              </w:rPr>
              <w:t>/200kHz</w:t>
            </w:r>
          </w:p>
        </w:tc>
      </w:tr>
    </w:tbl>
    <w:p w:rsidR="00FC5FF6" w:rsidRPr="00561E54" w:rsidRDefault="00FC5FF6" w:rsidP="00D04252">
      <w:pPr>
        <w:pStyle w:val="ECCTablenote"/>
      </w:pPr>
      <w:r w:rsidRPr="00561E54">
        <w:rPr>
          <w:vertAlign w:val="superscript"/>
        </w:rPr>
        <w:t>(A)</w:t>
      </w:r>
      <w:r w:rsidRPr="00561E54">
        <w:t xml:space="preserve"> In-band emission limits are those defined in ERC/REC 70-03 Annex 10.</w:t>
      </w:r>
    </w:p>
    <w:p w:rsidR="00FC5FF6" w:rsidRPr="00561E54" w:rsidRDefault="00FC5FF6" w:rsidP="00D04252">
      <w:pPr>
        <w:pStyle w:val="ECCParagraph"/>
      </w:pPr>
    </w:p>
    <w:p w:rsidR="00FC5FF6" w:rsidRPr="00561E54" w:rsidRDefault="00FC5FF6" w:rsidP="00D04252">
      <w:pPr>
        <w:pStyle w:val="ECCParagraph"/>
      </w:pPr>
      <w:r w:rsidRPr="00561E54">
        <w:t xml:space="preserve">For an indoor use, a BEM approach cannot ensure a systematic coexistence between PMSE and MFCN. On a case by case basis, coexistence can be enabled thanks to appropriate separation distance from possible </w:t>
      </w:r>
      <w:proofErr w:type="spellStart"/>
      <w:r w:rsidRPr="00561E54">
        <w:t>pico</w:t>
      </w:r>
      <w:proofErr w:type="spellEnd"/>
      <w:r w:rsidRPr="00561E54">
        <w:t xml:space="preserve"> BS and UE, wall absorption and other appropriate regulatory measures adopted at national level.</w:t>
      </w:r>
    </w:p>
    <w:p w:rsidR="00FC5FF6" w:rsidRPr="00561E54" w:rsidRDefault="00FC5FF6" w:rsidP="00D04252">
      <w:pPr>
        <w:pStyle w:val="ECCAnnexheading2"/>
        <w:rPr>
          <w:lang w:val="en-GB"/>
        </w:rPr>
      </w:pPr>
      <w:bookmarkStart w:id="490" w:name="_Ref337513720"/>
      <w:r w:rsidRPr="00561E54">
        <w:rPr>
          <w:lang w:val="en-GB"/>
        </w:rPr>
        <w:t>MCL calculations</w:t>
      </w:r>
      <w:bookmarkEnd w:id="490"/>
    </w:p>
    <w:p w:rsidR="00FC5FF6" w:rsidRPr="00561E54" w:rsidRDefault="00FC5FF6" w:rsidP="00D04252">
      <w:pPr>
        <w:pStyle w:val="ECCAnnexheading3"/>
        <w:rPr>
          <w:lang w:val="en-GB"/>
        </w:rPr>
      </w:pPr>
      <w:r w:rsidRPr="00561E54">
        <w:rPr>
          <w:lang w:val="en-GB"/>
        </w:rPr>
        <w:t xml:space="preserve">Calculation tables for in-block </w:t>
      </w:r>
      <w:proofErr w:type="spellStart"/>
      <w:r w:rsidRPr="00561E54">
        <w:rPr>
          <w:lang w:val="en-GB"/>
        </w:rPr>
        <w:t>e.i.r.p</w:t>
      </w:r>
      <w:proofErr w:type="spellEnd"/>
      <w:r w:rsidRPr="00561E54">
        <w:rPr>
          <w:lang w:val="en-GB"/>
        </w:rPr>
        <w:t>. (blocking case)</w:t>
      </w:r>
    </w:p>
    <w:p w:rsidR="00FC5FF6" w:rsidRPr="00561E54" w:rsidRDefault="00FC5FF6" w:rsidP="00D04252">
      <w:pPr>
        <w:pStyle w:val="ECCParagraph"/>
        <w:rPr>
          <w:b/>
          <w:i/>
        </w:rPr>
      </w:pPr>
      <w:r w:rsidRPr="00561E54">
        <w:rPr>
          <w:b/>
          <w:i/>
        </w:rPr>
        <w:t>Outdoor, UE, Scenarios 1 and 2:</w:t>
      </w:r>
    </w:p>
    <w:p w:rsidR="00C81FBD" w:rsidRPr="00561E54" w:rsidRDefault="00FC5FF6" w:rsidP="00C81FBD">
      <w:pPr>
        <w:pStyle w:val="ECCParagraph"/>
      </w:pPr>
      <w:r w:rsidRPr="00561E54">
        <w:t xml:space="preserve">For an outdoor UE (scenarios 1 and 2), the maximum </w:t>
      </w:r>
      <w:proofErr w:type="spellStart"/>
      <w:r w:rsidRPr="00561E54">
        <w:t>e.i.r.p</w:t>
      </w:r>
      <w:proofErr w:type="spellEnd"/>
      <w:r w:rsidR="00C81FBD" w:rsidRPr="00561E54">
        <w:t xml:space="preserve"> acceptable from a microphone is given by the following formula:</w:t>
      </w:r>
    </w:p>
    <w:p w:rsidR="00FC5FF6" w:rsidRPr="00561E54" w:rsidRDefault="00FC5FF6" w:rsidP="00D04252">
      <w:pPr>
        <w:pStyle w:val="ECCParagraph"/>
        <w:jc w:val="center"/>
      </w:pPr>
      <w:proofErr w:type="spellStart"/>
      <w:r w:rsidRPr="00561E54">
        <w:t>Mic</w:t>
      </w:r>
      <w:proofErr w:type="spellEnd"/>
      <w:r w:rsidRPr="00561E54">
        <w:t xml:space="preserve">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15m.</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29</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UE </w:t>
      </w:r>
      <w:r w:rsidRPr="00561E54">
        <w:rPr>
          <w:lang w:val="en-GB"/>
        </w:rPr>
        <w:br/>
        <w:t>(Scenario 1)</w:t>
      </w:r>
    </w:p>
    <w:tbl>
      <w:tblPr>
        <w:tblW w:w="6480"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430"/>
        <w:gridCol w:w="1507"/>
      </w:tblGrid>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430" w:type="dxa"/>
            <w:shd w:val="clear" w:color="auto" w:fill="FFFFFF"/>
            <w:noWrap/>
            <w:vAlign w:val="center"/>
          </w:tcPr>
          <w:p w:rsidR="00FC5FF6" w:rsidRPr="00561E54" w:rsidRDefault="00FC5FF6" w:rsidP="0031040F">
            <w:pPr>
              <w:rPr>
                <w:lang w:val="en-GB"/>
              </w:rPr>
            </w:pPr>
            <w:r w:rsidRPr="00561E54">
              <w:rPr>
                <w:lang w:val="en-GB"/>
              </w:rPr>
              <w:t>1805-1804.8</w:t>
            </w:r>
          </w:p>
        </w:tc>
        <w:tc>
          <w:tcPr>
            <w:tcW w:w="1507" w:type="dxa"/>
            <w:shd w:val="clear" w:color="auto" w:fill="FFFFFF"/>
            <w:noWrap/>
            <w:vAlign w:val="center"/>
          </w:tcPr>
          <w:p w:rsidR="00FC5FF6" w:rsidRPr="00561E54" w:rsidRDefault="00FC5FF6" w:rsidP="0031040F">
            <w:pPr>
              <w:rPr>
                <w:lang w:val="en-GB"/>
              </w:rPr>
            </w:pPr>
            <w:r w:rsidRPr="00561E54">
              <w:rPr>
                <w:lang w:val="en-GB"/>
              </w:rPr>
              <w:t>1804.8-1804.6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430" w:type="dxa"/>
            <w:shd w:val="clear" w:color="auto" w:fill="FFFFFF"/>
            <w:noWrap/>
            <w:vAlign w:val="center"/>
          </w:tcPr>
          <w:p w:rsidR="00FC5FF6" w:rsidRPr="00561E54" w:rsidRDefault="00FC5FF6" w:rsidP="0031040F">
            <w:pPr>
              <w:rPr>
                <w:lang w:val="en-GB"/>
              </w:rPr>
            </w:pPr>
            <w:r w:rsidRPr="00561E54">
              <w:rPr>
                <w:lang w:val="en-GB"/>
              </w:rPr>
              <w:t>0-0.2</w:t>
            </w:r>
          </w:p>
        </w:tc>
        <w:tc>
          <w:tcPr>
            <w:tcW w:w="1507" w:type="dxa"/>
            <w:shd w:val="clear" w:color="auto" w:fill="FFFFFF"/>
            <w:noWrap/>
            <w:vAlign w:val="center"/>
          </w:tcPr>
          <w:p w:rsidR="00FC5FF6" w:rsidRPr="00561E54" w:rsidRDefault="00FC5FF6" w:rsidP="0031040F">
            <w:pPr>
              <w:rPr>
                <w:lang w:val="en-GB"/>
              </w:rPr>
            </w:pPr>
            <w:r w:rsidRPr="00561E54">
              <w:rPr>
                <w:lang w:val="en-GB"/>
              </w:rPr>
              <w:t>0.2-0.4</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Victim UE characteristics</w:t>
            </w:r>
          </w:p>
        </w:tc>
        <w:tc>
          <w:tcPr>
            <w:tcW w:w="720" w:type="dxa"/>
            <w:shd w:val="clear" w:color="auto" w:fill="D2232A"/>
            <w:noWrap/>
            <w:vAlign w:val="center"/>
          </w:tcPr>
          <w:p w:rsidR="00FC5FF6" w:rsidRPr="00561E54" w:rsidRDefault="00FC5FF6" w:rsidP="0031040F">
            <w:pPr>
              <w:rPr>
                <w:color w:val="FFFFFF"/>
                <w:lang w:val="en-GB"/>
              </w:rPr>
            </w:pPr>
          </w:p>
        </w:tc>
        <w:tc>
          <w:tcPr>
            <w:tcW w:w="1430" w:type="dxa"/>
            <w:shd w:val="clear" w:color="auto" w:fill="D2232A"/>
            <w:noWrap/>
            <w:vAlign w:val="center"/>
          </w:tcPr>
          <w:p w:rsidR="00FC5FF6" w:rsidRPr="00561E54" w:rsidRDefault="00FC5FF6" w:rsidP="0031040F">
            <w:pPr>
              <w:rPr>
                <w:color w:val="FFFFFF"/>
                <w:lang w:val="en-GB"/>
              </w:rPr>
            </w:pPr>
          </w:p>
        </w:tc>
        <w:tc>
          <w:tcPr>
            <w:tcW w:w="1507" w:type="dxa"/>
            <w:shd w:val="clear" w:color="auto" w:fill="D2232A"/>
            <w:noWrap/>
            <w:vAlign w:val="center"/>
          </w:tcPr>
          <w:p w:rsidR="00FC5FF6" w:rsidRPr="00561E54" w:rsidRDefault="00FC5FF6" w:rsidP="0031040F">
            <w:pPr>
              <w:rPr>
                <w:color w:val="FFFFFF"/>
                <w:lang w:val="en-GB"/>
              </w:rPr>
            </w:pP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-90</w:t>
            </w:r>
          </w:p>
        </w:tc>
        <w:tc>
          <w:tcPr>
            <w:tcW w:w="1507" w:type="dxa"/>
            <w:shd w:val="clear" w:color="auto" w:fill="FFFFFF"/>
            <w:noWrap/>
            <w:vAlign w:val="center"/>
          </w:tcPr>
          <w:p w:rsidR="00FC5FF6" w:rsidRPr="00561E54" w:rsidRDefault="00FC5FF6" w:rsidP="0031040F">
            <w:pPr>
              <w:rPr>
                <w:lang w:val="en-GB"/>
              </w:rPr>
            </w:pPr>
            <w:r w:rsidRPr="00561E54">
              <w:rPr>
                <w:lang w:val="en-GB"/>
              </w:rPr>
              <w:t>-58</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lastRenderedPageBreak/>
              <w:t>Attenuation calculation</w:t>
            </w:r>
          </w:p>
        </w:tc>
        <w:tc>
          <w:tcPr>
            <w:tcW w:w="720" w:type="dxa"/>
            <w:shd w:val="clear" w:color="auto" w:fill="D2232A"/>
            <w:noWrap/>
            <w:vAlign w:val="center"/>
          </w:tcPr>
          <w:p w:rsidR="00FC5FF6" w:rsidRPr="00561E54" w:rsidRDefault="00FC5FF6" w:rsidP="0031040F">
            <w:pPr>
              <w:rPr>
                <w:color w:val="FFFFFF"/>
                <w:lang w:val="en-GB"/>
              </w:rPr>
            </w:pPr>
          </w:p>
        </w:tc>
        <w:tc>
          <w:tcPr>
            <w:tcW w:w="1430" w:type="dxa"/>
            <w:shd w:val="clear" w:color="auto" w:fill="D2232A"/>
            <w:noWrap/>
            <w:vAlign w:val="center"/>
          </w:tcPr>
          <w:p w:rsidR="00FC5FF6" w:rsidRPr="00561E54" w:rsidRDefault="00FC5FF6" w:rsidP="0031040F">
            <w:pPr>
              <w:rPr>
                <w:color w:val="FFFFFF"/>
                <w:lang w:val="en-GB"/>
              </w:rPr>
            </w:pPr>
          </w:p>
        </w:tc>
        <w:tc>
          <w:tcPr>
            <w:tcW w:w="1507" w:type="dxa"/>
            <w:shd w:val="clear" w:color="auto" w:fill="D2232A"/>
            <w:noWrap/>
            <w:vAlign w:val="center"/>
          </w:tcPr>
          <w:p w:rsidR="00FC5FF6" w:rsidRPr="00561E54" w:rsidRDefault="00FC5FF6" w:rsidP="0031040F">
            <w:pPr>
              <w:rPr>
                <w:color w:val="FFFFFF"/>
                <w:lang w:val="en-GB"/>
              </w:rPr>
            </w:pP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Path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68.2</w:t>
            </w:r>
          </w:p>
        </w:tc>
        <w:tc>
          <w:tcPr>
            <w:tcW w:w="1507" w:type="dxa"/>
            <w:shd w:val="clear" w:color="auto" w:fill="FFFFFF"/>
            <w:noWrap/>
            <w:vAlign w:val="center"/>
          </w:tcPr>
          <w:p w:rsidR="00FC5FF6" w:rsidRPr="00561E54" w:rsidRDefault="00FC5FF6" w:rsidP="0031040F">
            <w:pPr>
              <w:rPr>
                <w:lang w:val="en-GB"/>
              </w:rPr>
            </w:pPr>
            <w:r w:rsidRPr="00561E54">
              <w:rPr>
                <w:lang w:val="en-GB"/>
              </w:rPr>
              <w:t>68.2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Antenna gain</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-4</w:t>
            </w:r>
          </w:p>
        </w:tc>
        <w:tc>
          <w:tcPr>
            <w:tcW w:w="1507" w:type="dxa"/>
            <w:shd w:val="clear" w:color="auto" w:fill="FFFFFF"/>
            <w:noWrap/>
            <w:vAlign w:val="center"/>
          </w:tcPr>
          <w:p w:rsidR="00FC5FF6" w:rsidRPr="00561E54" w:rsidRDefault="00FC5FF6" w:rsidP="0031040F">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UE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3</w:t>
            </w:r>
          </w:p>
        </w:tc>
        <w:tc>
          <w:tcPr>
            <w:tcW w:w="1507" w:type="dxa"/>
            <w:shd w:val="clear" w:color="auto" w:fill="FFFFFF"/>
            <w:noWrap/>
            <w:vAlign w:val="center"/>
          </w:tcPr>
          <w:p w:rsidR="00FC5FF6" w:rsidRPr="00561E54" w:rsidRDefault="00FC5FF6" w:rsidP="0031040F">
            <w:pPr>
              <w:rPr>
                <w:lang w:val="en-GB"/>
              </w:rPr>
            </w:pPr>
            <w:r w:rsidRPr="00561E54">
              <w:rPr>
                <w:lang w:val="en-GB"/>
              </w:rPr>
              <w:t>3</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Handheld Microphone</w:t>
            </w:r>
          </w:p>
        </w:tc>
        <w:tc>
          <w:tcPr>
            <w:tcW w:w="720" w:type="dxa"/>
            <w:shd w:val="clear" w:color="auto" w:fill="D2232A"/>
            <w:noWrap/>
            <w:vAlign w:val="center"/>
          </w:tcPr>
          <w:p w:rsidR="00FC5FF6" w:rsidRPr="00561E54" w:rsidRDefault="00FC5FF6" w:rsidP="0031040F">
            <w:pPr>
              <w:rPr>
                <w:color w:val="FFFFFF"/>
                <w:lang w:val="en-GB"/>
              </w:rPr>
            </w:pPr>
          </w:p>
        </w:tc>
        <w:tc>
          <w:tcPr>
            <w:tcW w:w="1430" w:type="dxa"/>
            <w:shd w:val="clear" w:color="auto" w:fill="D2232A"/>
            <w:noWrap/>
            <w:vAlign w:val="center"/>
          </w:tcPr>
          <w:p w:rsidR="00FC5FF6" w:rsidRPr="00561E54" w:rsidRDefault="00FC5FF6" w:rsidP="0031040F">
            <w:pPr>
              <w:rPr>
                <w:color w:val="FFFFFF"/>
                <w:lang w:val="en-GB"/>
              </w:rPr>
            </w:pPr>
          </w:p>
        </w:tc>
        <w:tc>
          <w:tcPr>
            <w:tcW w:w="1507" w:type="dxa"/>
            <w:shd w:val="clear" w:color="auto" w:fill="D2232A"/>
            <w:noWrap/>
            <w:vAlign w:val="center"/>
          </w:tcPr>
          <w:p w:rsidR="00FC5FF6" w:rsidRPr="00561E54" w:rsidRDefault="00FC5FF6" w:rsidP="0031040F">
            <w:pPr>
              <w:rPr>
                <w:color w:val="FFFFFF"/>
                <w:lang w:val="en-GB"/>
              </w:rPr>
            </w:pP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1</w:t>
            </w:r>
          </w:p>
        </w:tc>
        <w:tc>
          <w:tcPr>
            <w:tcW w:w="1507"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color w:val="FF0000"/>
                <w:lang w:val="en-GB"/>
              </w:rPr>
            </w:pPr>
            <w:r w:rsidRPr="00561E54">
              <w:rPr>
                <w:color w:val="FF0000"/>
                <w:lang w:val="en-GB"/>
              </w:rPr>
              <w:t>-13.8</w:t>
            </w:r>
          </w:p>
        </w:tc>
        <w:tc>
          <w:tcPr>
            <w:tcW w:w="1507" w:type="dxa"/>
            <w:shd w:val="clear" w:color="auto" w:fill="FFFFFF"/>
            <w:noWrap/>
            <w:vAlign w:val="center"/>
          </w:tcPr>
          <w:p w:rsidR="00FC5FF6" w:rsidRPr="00561E54" w:rsidRDefault="00FC5FF6" w:rsidP="0031040F">
            <w:pPr>
              <w:rPr>
                <w:lang w:val="en-GB"/>
              </w:rPr>
            </w:pPr>
            <w:r w:rsidRPr="00561E54">
              <w:rPr>
                <w:lang w:val="en-GB"/>
              </w:rPr>
              <w:t>18.2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13</w:t>
            </w:r>
          </w:p>
        </w:tc>
        <w:tc>
          <w:tcPr>
            <w:tcW w:w="1507"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p>
        </w:tc>
        <w:tc>
          <w:tcPr>
            <w:tcW w:w="143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07" w:type="dxa"/>
            <w:shd w:val="clear" w:color="auto" w:fill="FFFFFF"/>
            <w:vAlign w:val="center"/>
          </w:tcPr>
          <w:p w:rsidR="00FC5FF6" w:rsidRPr="00561E54" w:rsidRDefault="00FC5FF6" w:rsidP="0031040F">
            <w:pPr>
              <w:rPr>
                <w:lang w:val="en-GB"/>
              </w:rPr>
            </w:pPr>
            <w:r w:rsidRPr="00561E54">
              <w:rPr>
                <w:lang w:val="en-GB"/>
              </w:rPr>
              <w:t>Ok</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Body worn Microphone</w:t>
            </w:r>
          </w:p>
        </w:tc>
        <w:tc>
          <w:tcPr>
            <w:tcW w:w="720" w:type="dxa"/>
            <w:shd w:val="clear" w:color="auto" w:fill="D2232A"/>
            <w:noWrap/>
            <w:vAlign w:val="center"/>
          </w:tcPr>
          <w:p w:rsidR="00FC5FF6" w:rsidRPr="00561E54" w:rsidRDefault="00FC5FF6" w:rsidP="0031040F">
            <w:pPr>
              <w:rPr>
                <w:color w:val="FFFFFF"/>
                <w:lang w:val="en-GB"/>
              </w:rPr>
            </w:pPr>
          </w:p>
        </w:tc>
        <w:tc>
          <w:tcPr>
            <w:tcW w:w="1430" w:type="dxa"/>
            <w:shd w:val="clear" w:color="auto" w:fill="D2232A"/>
            <w:noWrap/>
            <w:vAlign w:val="center"/>
          </w:tcPr>
          <w:p w:rsidR="00FC5FF6" w:rsidRPr="00561E54" w:rsidRDefault="00FC5FF6" w:rsidP="0031040F">
            <w:pPr>
              <w:rPr>
                <w:color w:val="FFFFFF"/>
                <w:lang w:val="en-GB"/>
              </w:rPr>
            </w:pPr>
          </w:p>
        </w:tc>
        <w:tc>
          <w:tcPr>
            <w:tcW w:w="1507" w:type="dxa"/>
            <w:shd w:val="clear" w:color="auto" w:fill="D2232A"/>
            <w:noWrap/>
            <w:vAlign w:val="center"/>
          </w:tcPr>
          <w:p w:rsidR="00FC5FF6" w:rsidRPr="00561E54" w:rsidRDefault="00FC5FF6" w:rsidP="0031040F">
            <w:pPr>
              <w:rPr>
                <w:color w:val="FFFFFF"/>
                <w:lang w:val="en-GB"/>
              </w:rPr>
            </w:pP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430" w:type="dxa"/>
            <w:shd w:val="clear" w:color="auto" w:fill="FFFFFF"/>
            <w:noWrap/>
            <w:vAlign w:val="center"/>
          </w:tcPr>
          <w:p w:rsidR="00FC5FF6" w:rsidRPr="00561E54" w:rsidRDefault="00FC5FF6" w:rsidP="0031040F">
            <w:pPr>
              <w:rPr>
                <w:lang w:val="en-GB"/>
              </w:rPr>
            </w:pPr>
            <w:r w:rsidRPr="00561E54">
              <w:rPr>
                <w:lang w:val="en-GB"/>
              </w:rPr>
              <w:t>15</w:t>
            </w:r>
          </w:p>
        </w:tc>
        <w:tc>
          <w:tcPr>
            <w:tcW w:w="1507"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color w:val="FF0000"/>
                <w:lang w:val="en-GB"/>
              </w:rPr>
            </w:pPr>
            <w:r w:rsidRPr="00561E54">
              <w:rPr>
                <w:color w:val="FF0000"/>
                <w:lang w:val="en-GB"/>
              </w:rPr>
              <w:t>0.2</w:t>
            </w:r>
          </w:p>
        </w:tc>
        <w:tc>
          <w:tcPr>
            <w:tcW w:w="1507" w:type="dxa"/>
            <w:shd w:val="clear" w:color="auto" w:fill="FFFFFF"/>
            <w:noWrap/>
            <w:vAlign w:val="center"/>
          </w:tcPr>
          <w:p w:rsidR="00FC5FF6" w:rsidRPr="00561E54" w:rsidRDefault="00FC5FF6" w:rsidP="0031040F">
            <w:pPr>
              <w:rPr>
                <w:lang w:val="en-GB"/>
              </w:rPr>
            </w:pPr>
            <w:r w:rsidRPr="00561E54">
              <w:rPr>
                <w:lang w:val="en-GB"/>
              </w:rPr>
              <w:t>32.2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430" w:type="dxa"/>
            <w:shd w:val="clear" w:color="auto" w:fill="FFFFFF"/>
            <w:noWrap/>
            <w:vAlign w:val="center"/>
          </w:tcPr>
          <w:p w:rsidR="00FC5FF6" w:rsidRPr="00561E54" w:rsidRDefault="00FC5FF6" w:rsidP="0031040F">
            <w:pPr>
              <w:rPr>
                <w:lang w:val="en-GB"/>
              </w:rPr>
            </w:pPr>
            <w:r w:rsidRPr="00561E54">
              <w:rPr>
                <w:lang w:val="en-GB"/>
              </w:rPr>
              <w:t>17</w:t>
            </w:r>
          </w:p>
        </w:tc>
        <w:tc>
          <w:tcPr>
            <w:tcW w:w="1507"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p>
        </w:tc>
        <w:tc>
          <w:tcPr>
            <w:tcW w:w="143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07"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30</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UE </w:t>
      </w:r>
      <w:r w:rsidRPr="00561E54">
        <w:rPr>
          <w:lang w:val="en-GB"/>
        </w:rPr>
        <w:br/>
        <w:t>(Scenario 2)</w:t>
      </w:r>
    </w:p>
    <w:tbl>
      <w:tblPr>
        <w:tblW w:w="8233"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tblGrid>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507" w:type="dxa"/>
            <w:shd w:val="clear" w:color="auto" w:fill="FFFFFF"/>
            <w:noWrap/>
            <w:vAlign w:val="center"/>
          </w:tcPr>
          <w:p w:rsidR="00FC5FF6" w:rsidRPr="00561E54" w:rsidRDefault="00FC5FF6" w:rsidP="0031040F">
            <w:pPr>
              <w:rPr>
                <w:lang w:val="en-GB"/>
              </w:rPr>
            </w:pPr>
            <w:r w:rsidRPr="00561E54">
              <w:rPr>
                <w:lang w:val="en-GB"/>
              </w:rPr>
              <w:t>1804.8-1804.6</w:t>
            </w:r>
          </w:p>
        </w:tc>
        <w:tc>
          <w:tcPr>
            <w:tcW w:w="1620" w:type="dxa"/>
            <w:shd w:val="clear" w:color="auto" w:fill="FFFFFF"/>
            <w:vAlign w:val="center"/>
          </w:tcPr>
          <w:p w:rsidR="00FC5FF6" w:rsidRPr="00561E54" w:rsidRDefault="00FC5FF6" w:rsidP="0031040F">
            <w:pPr>
              <w:rPr>
                <w:lang w:val="en-GB"/>
              </w:rPr>
            </w:pPr>
            <w:r w:rsidRPr="00561E54">
              <w:rPr>
                <w:lang w:val="en-GB"/>
              </w:rPr>
              <w:t>1803.8-1803.6</w:t>
            </w:r>
          </w:p>
        </w:tc>
        <w:tc>
          <w:tcPr>
            <w:tcW w:w="1563" w:type="dxa"/>
            <w:shd w:val="clear" w:color="auto" w:fill="FFFFFF"/>
            <w:vAlign w:val="center"/>
          </w:tcPr>
          <w:p w:rsidR="00FC5FF6" w:rsidRPr="00561E54" w:rsidRDefault="00FC5FF6" w:rsidP="0031040F">
            <w:pPr>
              <w:rPr>
                <w:lang w:val="en-GB"/>
              </w:rPr>
            </w:pPr>
            <w:r w:rsidRPr="00561E54">
              <w:rPr>
                <w:lang w:val="en-GB"/>
              </w:rPr>
              <w:t>1803.6-1803.4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31040F">
            <w:pPr>
              <w:rPr>
                <w:lang w:val="en-GB"/>
              </w:rPr>
            </w:pPr>
            <w:r w:rsidRPr="00561E54">
              <w:rPr>
                <w:lang w:val="en-GB"/>
              </w:rPr>
              <w:t>MHz</w:t>
            </w:r>
          </w:p>
        </w:tc>
        <w:tc>
          <w:tcPr>
            <w:tcW w:w="1507" w:type="dxa"/>
            <w:shd w:val="clear" w:color="auto" w:fill="FFFFFF"/>
            <w:noWrap/>
            <w:vAlign w:val="center"/>
          </w:tcPr>
          <w:p w:rsidR="00FC5FF6" w:rsidRPr="00561E54" w:rsidRDefault="00FC5FF6" w:rsidP="0031040F">
            <w:pPr>
              <w:rPr>
                <w:lang w:val="en-GB"/>
              </w:rPr>
            </w:pPr>
            <w:r w:rsidRPr="00561E54">
              <w:rPr>
                <w:lang w:val="en-GB"/>
              </w:rPr>
              <w:t>0.2-0.4</w:t>
            </w:r>
          </w:p>
        </w:tc>
        <w:tc>
          <w:tcPr>
            <w:tcW w:w="1620" w:type="dxa"/>
            <w:shd w:val="clear" w:color="auto" w:fill="FFFFFF"/>
            <w:vAlign w:val="center"/>
          </w:tcPr>
          <w:p w:rsidR="00FC5FF6" w:rsidRPr="00561E54" w:rsidRDefault="00FC5FF6" w:rsidP="0031040F">
            <w:pPr>
              <w:rPr>
                <w:lang w:val="en-GB"/>
              </w:rPr>
            </w:pPr>
            <w:r w:rsidRPr="00561E54">
              <w:rPr>
                <w:lang w:val="en-GB"/>
              </w:rPr>
              <w:t>1.2-1.4</w:t>
            </w:r>
          </w:p>
        </w:tc>
        <w:tc>
          <w:tcPr>
            <w:tcW w:w="1563" w:type="dxa"/>
            <w:shd w:val="clear" w:color="auto" w:fill="FFFFFF"/>
            <w:vAlign w:val="center"/>
          </w:tcPr>
          <w:p w:rsidR="00FC5FF6" w:rsidRPr="00561E54" w:rsidRDefault="00FC5FF6" w:rsidP="0031040F">
            <w:pPr>
              <w:rPr>
                <w:lang w:val="en-GB"/>
              </w:rPr>
            </w:pPr>
            <w:r w:rsidRPr="00561E54">
              <w:rPr>
                <w:lang w:val="en-GB"/>
              </w:rPr>
              <w:t>1.4-1.6</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Victim UE characteristics</w:t>
            </w:r>
          </w:p>
        </w:tc>
        <w:tc>
          <w:tcPr>
            <w:tcW w:w="72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31040F">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 xml:space="preserve">-67.4 </w:t>
            </w:r>
            <w:r w:rsidRPr="00561E54">
              <w:rPr>
                <w:vertAlign w:val="superscript"/>
                <w:lang w:val="en-GB"/>
              </w:rPr>
              <w:t>(Note 1)</w:t>
            </w:r>
          </w:p>
        </w:tc>
        <w:tc>
          <w:tcPr>
            <w:tcW w:w="1620" w:type="dxa"/>
            <w:shd w:val="clear" w:color="auto" w:fill="FFFFFF"/>
            <w:vAlign w:val="center"/>
          </w:tcPr>
          <w:p w:rsidR="00FC5FF6" w:rsidRPr="00561E54" w:rsidRDefault="00FC5FF6" w:rsidP="0031040F">
            <w:pPr>
              <w:rPr>
                <w:lang w:val="en-GB"/>
              </w:rPr>
            </w:pPr>
            <w:r w:rsidRPr="00561E54">
              <w:rPr>
                <w:lang w:val="en-GB"/>
              </w:rPr>
              <w:t>-63.4</w:t>
            </w:r>
          </w:p>
        </w:tc>
        <w:tc>
          <w:tcPr>
            <w:tcW w:w="1563" w:type="dxa"/>
            <w:shd w:val="clear" w:color="auto" w:fill="FFFFFF"/>
            <w:vAlign w:val="center"/>
          </w:tcPr>
          <w:p w:rsidR="00FC5FF6" w:rsidRPr="00561E54" w:rsidRDefault="00FC5FF6" w:rsidP="0031040F">
            <w:pPr>
              <w:rPr>
                <w:lang w:val="en-GB"/>
              </w:rPr>
            </w:pPr>
            <w:r w:rsidRPr="00561E54">
              <w:rPr>
                <w:lang w:val="en-GB"/>
              </w:rPr>
              <w:t>-62.6</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Attenuation calculation</w:t>
            </w:r>
          </w:p>
        </w:tc>
        <w:tc>
          <w:tcPr>
            <w:tcW w:w="72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31040F">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Path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68.2</w:t>
            </w:r>
          </w:p>
        </w:tc>
        <w:tc>
          <w:tcPr>
            <w:tcW w:w="1620" w:type="dxa"/>
            <w:shd w:val="clear" w:color="auto" w:fill="FFFFFF"/>
            <w:vAlign w:val="center"/>
          </w:tcPr>
          <w:p w:rsidR="00FC5FF6" w:rsidRPr="00561E54" w:rsidRDefault="00FC5FF6" w:rsidP="0031040F">
            <w:pPr>
              <w:rPr>
                <w:lang w:val="en-GB"/>
              </w:rPr>
            </w:pPr>
            <w:r w:rsidRPr="00561E54">
              <w:rPr>
                <w:lang w:val="en-GB"/>
              </w:rPr>
              <w:t>68.2</w:t>
            </w:r>
          </w:p>
        </w:tc>
        <w:tc>
          <w:tcPr>
            <w:tcW w:w="1563" w:type="dxa"/>
            <w:shd w:val="clear" w:color="auto" w:fill="FFFFFF"/>
            <w:vAlign w:val="center"/>
          </w:tcPr>
          <w:p w:rsidR="00FC5FF6" w:rsidRPr="00561E54" w:rsidRDefault="00FC5FF6" w:rsidP="0031040F">
            <w:pPr>
              <w:rPr>
                <w:lang w:val="en-GB"/>
              </w:rPr>
            </w:pPr>
            <w:r w:rsidRPr="00561E54">
              <w:rPr>
                <w:lang w:val="en-GB"/>
              </w:rPr>
              <w:t>68.2</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Antenna gain</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-4</w:t>
            </w:r>
          </w:p>
        </w:tc>
        <w:tc>
          <w:tcPr>
            <w:tcW w:w="1620" w:type="dxa"/>
            <w:shd w:val="clear" w:color="auto" w:fill="FFFFFF"/>
            <w:vAlign w:val="center"/>
          </w:tcPr>
          <w:p w:rsidR="00FC5FF6" w:rsidRPr="00561E54" w:rsidRDefault="00FC5FF6" w:rsidP="0031040F">
            <w:pPr>
              <w:rPr>
                <w:lang w:val="en-GB"/>
              </w:rPr>
            </w:pPr>
            <w:r w:rsidRPr="00561E54">
              <w:rPr>
                <w:lang w:val="en-GB"/>
              </w:rPr>
              <w:t>-4</w:t>
            </w:r>
          </w:p>
        </w:tc>
        <w:tc>
          <w:tcPr>
            <w:tcW w:w="1563" w:type="dxa"/>
            <w:shd w:val="clear" w:color="auto" w:fill="FFFFFF"/>
            <w:vAlign w:val="center"/>
          </w:tcPr>
          <w:p w:rsidR="00FC5FF6" w:rsidRPr="00561E54" w:rsidRDefault="00FC5FF6" w:rsidP="0031040F">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UE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3</w:t>
            </w:r>
          </w:p>
        </w:tc>
        <w:tc>
          <w:tcPr>
            <w:tcW w:w="1620" w:type="dxa"/>
            <w:shd w:val="clear" w:color="auto" w:fill="FFFFFF"/>
            <w:vAlign w:val="center"/>
          </w:tcPr>
          <w:p w:rsidR="00FC5FF6" w:rsidRPr="00561E54" w:rsidRDefault="00FC5FF6" w:rsidP="0031040F">
            <w:pPr>
              <w:rPr>
                <w:lang w:val="en-GB"/>
              </w:rPr>
            </w:pPr>
            <w:r w:rsidRPr="00561E54">
              <w:rPr>
                <w:lang w:val="en-GB"/>
              </w:rPr>
              <w:t>3</w:t>
            </w:r>
          </w:p>
        </w:tc>
        <w:tc>
          <w:tcPr>
            <w:tcW w:w="1563" w:type="dxa"/>
            <w:shd w:val="clear" w:color="auto" w:fill="FFFFFF"/>
            <w:vAlign w:val="center"/>
          </w:tcPr>
          <w:p w:rsidR="00FC5FF6" w:rsidRPr="00561E54" w:rsidRDefault="00FC5FF6" w:rsidP="0031040F">
            <w:pPr>
              <w:rPr>
                <w:lang w:val="en-GB"/>
              </w:rPr>
            </w:pPr>
            <w:r w:rsidRPr="00561E54">
              <w:rPr>
                <w:lang w:val="en-GB"/>
              </w:rPr>
              <w:t>3</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Handheld Microphone</w:t>
            </w:r>
          </w:p>
        </w:tc>
        <w:tc>
          <w:tcPr>
            <w:tcW w:w="72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31040F">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1</w:t>
            </w:r>
          </w:p>
        </w:tc>
        <w:tc>
          <w:tcPr>
            <w:tcW w:w="1620" w:type="dxa"/>
            <w:shd w:val="clear" w:color="auto" w:fill="FFFFFF"/>
            <w:vAlign w:val="center"/>
          </w:tcPr>
          <w:p w:rsidR="00FC5FF6" w:rsidRPr="00561E54" w:rsidRDefault="00FC5FF6" w:rsidP="0031040F">
            <w:pPr>
              <w:rPr>
                <w:lang w:val="en-GB"/>
              </w:rPr>
            </w:pPr>
            <w:r w:rsidRPr="00561E54">
              <w:rPr>
                <w:lang w:val="en-GB"/>
              </w:rPr>
              <w:t>1</w:t>
            </w:r>
          </w:p>
        </w:tc>
        <w:tc>
          <w:tcPr>
            <w:tcW w:w="1563" w:type="dxa"/>
            <w:shd w:val="clear" w:color="auto" w:fill="FFFFFF"/>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color w:val="FF0000"/>
                <w:lang w:val="en-GB"/>
              </w:rPr>
            </w:pPr>
            <w:r w:rsidRPr="00561E54">
              <w:rPr>
                <w:color w:val="FF0000"/>
                <w:lang w:val="en-GB"/>
              </w:rPr>
              <w:t>8.8</w:t>
            </w:r>
          </w:p>
        </w:tc>
        <w:tc>
          <w:tcPr>
            <w:tcW w:w="1620" w:type="dxa"/>
            <w:shd w:val="clear" w:color="auto" w:fill="FFFFFF"/>
            <w:vAlign w:val="center"/>
          </w:tcPr>
          <w:p w:rsidR="00FC5FF6" w:rsidRPr="00561E54" w:rsidRDefault="00FC5FF6" w:rsidP="0031040F">
            <w:pPr>
              <w:rPr>
                <w:color w:val="FF0000"/>
                <w:lang w:val="en-GB"/>
              </w:rPr>
            </w:pPr>
            <w:r w:rsidRPr="00561E54">
              <w:rPr>
                <w:color w:val="FF0000"/>
                <w:lang w:val="en-GB"/>
              </w:rPr>
              <w:t>12.8</w:t>
            </w:r>
          </w:p>
        </w:tc>
        <w:tc>
          <w:tcPr>
            <w:tcW w:w="1563" w:type="dxa"/>
            <w:shd w:val="clear" w:color="auto" w:fill="FFFFFF"/>
            <w:vAlign w:val="center"/>
          </w:tcPr>
          <w:p w:rsidR="00FC5FF6" w:rsidRPr="00561E54" w:rsidRDefault="00FC5FF6" w:rsidP="0031040F">
            <w:pPr>
              <w:rPr>
                <w:lang w:val="en-GB"/>
              </w:rPr>
            </w:pPr>
            <w:r w:rsidRPr="00561E54">
              <w:rPr>
                <w:lang w:val="en-GB"/>
              </w:rPr>
              <w:t>13.6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13</w:t>
            </w:r>
          </w:p>
        </w:tc>
        <w:tc>
          <w:tcPr>
            <w:tcW w:w="1620" w:type="dxa"/>
            <w:shd w:val="clear" w:color="auto" w:fill="FFFFFF"/>
            <w:vAlign w:val="center"/>
          </w:tcPr>
          <w:p w:rsidR="00FC5FF6" w:rsidRPr="00561E54" w:rsidRDefault="00FC5FF6" w:rsidP="0031040F">
            <w:pPr>
              <w:rPr>
                <w:lang w:val="en-GB"/>
              </w:rPr>
            </w:pPr>
            <w:r w:rsidRPr="00561E54">
              <w:rPr>
                <w:lang w:val="en-GB"/>
              </w:rPr>
              <w:t>13</w:t>
            </w:r>
          </w:p>
        </w:tc>
        <w:tc>
          <w:tcPr>
            <w:tcW w:w="1563" w:type="dxa"/>
            <w:shd w:val="clear" w:color="auto" w:fill="FFFFFF"/>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r w:rsidRPr="00561E54">
              <w:rPr>
                <w:lang w:val="en-GB"/>
              </w:rPr>
              <w:t> </w:t>
            </w:r>
          </w:p>
        </w:tc>
        <w:tc>
          <w:tcPr>
            <w:tcW w:w="1507"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31040F">
            <w:pPr>
              <w:rPr>
                <w:lang w:val="en-GB"/>
              </w:rPr>
            </w:pPr>
            <w:r w:rsidRPr="00561E54">
              <w:rPr>
                <w:lang w:val="en-GB"/>
              </w:rPr>
              <w:t>Ok</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31040F">
            <w:pPr>
              <w:rPr>
                <w:b/>
                <w:color w:val="FFFFFF"/>
                <w:lang w:val="en-GB"/>
              </w:rPr>
            </w:pPr>
            <w:r w:rsidRPr="00561E54">
              <w:rPr>
                <w:b/>
                <w:color w:val="FFFFFF"/>
                <w:lang w:val="en-GB"/>
              </w:rPr>
              <w:t>Body worn Microphone</w:t>
            </w:r>
          </w:p>
        </w:tc>
        <w:tc>
          <w:tcPr>
            <w:tcW w:w="72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31040F">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31040F">
            <w:pPr>
              <w:rPr>
                <w:lang w:val="en-GB"/>
              </w:rPr>
            </w:pPr>
            <w:r w:rsidRPr="00561E54">
              <w:rPr>
                <w:lang w:val="en-GB"/>
              </w:rPr>
              <w:t>dB</w:t>
            </w:r>
          </w:p>
        </w:tc>
        <w:tc>
          <w:tcPr>
            <w:tcW w:w="1507" w:type="dxa"/>
            <w:shd w:val="clear" w:color="auto" w:fill="FFFFFF"/>
            <w:noWrap/>
            <w:vAlign w:val="center"/>
          </w:tcPr>
          <w:p w:rsidR="00FC5FF6" w:rsidRPr="00561E54" w:rsidRDefault="00FC5FF6" w:rsidP="0031040F">
            <w:pPr>
              <w:rPr>
                <w:lang w:val="en-GB"/>
              </w:rPr>
            </w:pPr>
            <w:r w:rsidRPr="00561E54">
              <w:rPr>
                <w:lang w:val="en-GB"/>
              </w:rPr>
              <w:t>15</w:t>
            </w:r>
          </w:p>
        </w:tc>
        <w:tc>
          <w:tcPr>
            <w:tcW w:w="1620" w:type="dxa"/>
            <w:shd w:val="clear" w:color="auto" w:fill="FFFFFF"/>
            <w:vAlign w:val="center"/>
          </w:tcPr>
          <w:p w:rsidR="00FC5FF6" w:rsidRPr="00561E54" w:rsidRDefault="00FC5FF6" w:rsidP="0031040F">
            <w:pPr>
              <w:rPr>
                <w:lang w:val="en-GB"/>
              </w:rPr>
            </w:pPr>
            <w:r w:rsidRPr="00561E54">
              <w:rPr>
                <w:lang w:val="en-GB"/>
              </w:rPr>
              <w:t>15</w:t>
            </w:r>
          </w:p>
        </w:tc>
        <w:tc>
          <w:tcPr>
            <w:tcW w:w="1563" w:type="dxa"/>
            <w:shd w:val="clear" w:color="auto" w:fill="FFFFFF"/>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22.8</w:t>
            </w:r>
          </w:p>
        </w:tc>
        <w:tc>
          <w:tcPr>
            <w:tcW w:w="1620" w:type="dxa"/>
            <w:shd w:val="clear" w:color="auto" w:fill="FFFFFF"/>
            <w:vAlign w:val="center"/>
          </w:tcPr>
          <w:p w:rsidR="00FC5FF6" w:rsidRPr="00561E54" w:rsidRDefault="00FC5FF6" w:rsidP="0031040F">
            <w:pPr>
              <w:rPr>
                <w:lang w:val="en-GB"/>
              </w:rPr>
            </w:pPr>
            <w:r w:rsidRPr="00561E54">
              <w:rPr>
                <w:lang w:val="en-GB"/>
              </w:rPr>
              <w:t>26.8</w:t>
            </w:r>
          </w:p>
        </w:tc>
        <w:tc>
          <w:tcPr>
            <w:tcW w:w="1563" w:type="dxa"/>
            <w:shd w:val="clear" w:color="auto" w:fill="FFFFFF"/>
            <w:vAlign w:val="center"/>
          </w:tcPr>
          <w:p w:rsidR="00FC5FF6" w:rsidRPr="00561E54" w:rsidRDefault="00FC5FF6" w:rsidP="0031040F">
            <w:pPr>
              <w:rPr>
                <w:lang w:val="en-GB"/>
              </w:rPr>
            </w:pPr>
            <w:r w:rsidRPr="00561E54">
              <w:rPr>
                <w:lang w:val="en-GB"/>
              </w:rPr>
              <w:t>27.6</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31040F">
            <w:pPr>
              <w:rPr>
                <w:lang w:val="en-GB"/>
              </w:rPr>
            </w:pPr>
            <w:r w:rsidRPr="00561E54">
              <w:rPr>
                <w:lang w:val="en-GB"/>
              </w:rPr>
              <w:t>17</w:t>
            </w:r>
          </w:p>
        </w:tc>
        <w:tc>
          <w:tcPr>
            <w:tcW w:w="1620" w:type="dxa"/>
            <w:shd w:val="clear" w:color="auto" w:fill="FFFFFF"/>
            <w:vAlign w:val="center"/>
          </w:tcPr>
          <w:p w:rsidR="00FC5FF6" w:rsidRPr="00561E54" w:rsidRDefault="00FC5FF6" w:rsidP="0031040F">
            <w:pPr>
              <w:rPr>
                <w:lang w:val="en-GB"/>
              </w:rPr>
            </w:pPr>
            <w:r w:rsidRPr="00561E54">
              <w:rPr>
                <w:lang w:val="en-GB"/>
              </w:rPr>
              <w:t>17</w:t>
            </w:r>
          </w:p>
        </w:tc>
        <w:tc>
          <w:tcPr>
            <w:tcW w:w="1563" w:type="dxa"/>
            <w:shd w:val="clear" w:color="auto" w:fill="FFFFFF"/>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31040F">
            <w:pPr>
              <w:rPr>
                <w:lang w:val="en-GB"/>
              </w:rPr>
            </w:pPr>
            <w:r w:rsidRPr="00561E54">
              <w:rPr>
                <w:lang w:val="en-GB"/>
              </w:rPr>
              <w:t>Conclusion</w:t>
            </w:r>
          </w:p>
        </w:tc>
        <w:tc>
          <w:tcPr>
            <w:tcW w:w="720" w:type="dxa"/>
            <w:shd w:val="clear" w:color="auto" w:fill="FFFFFF"/>
            <w:noWrap/>
            <w:vAlign w:val="center"/>
          </w:tcPr>
          <w:p w:rsidR="00FC5FF6" w:rsidRPr="00561E54" w:rsidRDefault="00FC5FF6" w:rsidP="0031040F">
            <w:pPr>
              <w:rPr>
                <w:lang w:val="en-GB"/>
              </w:rPr>
            </w:pPr>
            <w:r w:rsidRPr="00561E54">
              <w:rPr>
                <w:lang w:val="en-GB"/>
              </w:rPr>
              <w:t> </w:t>
            </w:r>
          </w:p>
        </w:tc>
        <w:tc>
          <w:tcPr>
            <w:tcW w:w="1507" w:type="dxa"/>
            <w:shd w:val="clear" w:color="auto" w:fill="FFFFFF"/>
            <w:vAlign w:val="center"/>
          </w:tcPr>
          <w:p w:rsidR="00FC5FF6" w:rsidRPr="00561E54" w:rsidRDefault="00FC5FF6" w:rsidP="0031040F">
            <w:pPr>
              <w:rPr>
                <w:lang w:val="en-GB"/>
              </w:rPr>
            </w:pPr>
            <w:r w:rsidRPr="00561E54">
              <w:rPr>
                <w:lang w:val="en-GB"/>
              </w:rPr>
              <w:t>Ok</w:t>
            </w:r>
          </w:p>
        </w:tc>
        <w:tc>
          <w:tcPr>
            <w:tcW w:w="1620" w:type="dxa"/>
            <w:shd w:val="clear" w:color="auto" w:fill="FFFFFF"/>
            <w:vAlign w:val="center"/>
          </w:tcPr>
          <w:p w:rsidR="00FC5FF6" w:rsidRPr="00561E54" w:rsidRDefault="00FC5FF6" w:rsidP="0031040F">
            <w:pPr>
              <w:rPr>
                <w:lang w:val="en-GB"/>
              </w:rPr>
            </w:pPr>
            <w:r w:rsidRPr="00561E54">
              <w:rPr>
                <w:lang w:val="en-GB"/>
              </w:rPr>
              <w:t>Ok</w:t>
            </w:r>
          </w:p>
        </w:tc>
        <w:tc>
          <w:tcPr>
            <w:tcW w:w="1563"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Tablenote"/>
      </w:pPr>
      <w:r w:rsidRPr="00561E54">
        <w:t xml:space="preserve">Note 1: At 212.5 kHz offset, the blocking level is -67.8 </w:t>
      </w:r>
      <w:proofErr w:type="spellStart"/>
      <w:r w:rsidRPr="00561E54">
        <w:t>dBm</w:t>
      </w:r>
      <w:proofErr w:type="spellEnd"/>
      <w:r w:rsidRPr="00561E54">
        <w:t xml:space="preserve">. Since a linear slope of 8 dB / 2 MHz is assumed, at 300 kHz offset the blocking level is -67.8 + 8.[(0.3-0.2125)/2] = -67.8 + 0.35 = -67.45 </w:t>
      </w:r>
      <w:proofErr w:type="spellStart"/>
      <w:r w:rsidRPr="00561E54">
        <w:t>dBm</w:t>
      </w:r>
      <w:proofErr w:type="spellEnd"/>
      <w:r w:rsidRPr="00561E54">
        <w:t>.</w:t>
      </w:r>
    </w:p>
    <w:p w:rsidR="00FC5FF6" w:rsidRPr="00561E54" w:rsidRDefault="00FC5FF6" w:rsidP="00D04252">
      <w:pPr>
        <w:pStyle w:val="ECCParagraph"/>
      </w:pPr>
    </w:p>
    <w:p w:rsidR="00FC5FF6" w:rsidRPr="00561E54" w:rsidRDefault="00FC5FF6" w:rsidP="00D04252">
      <w:pPr>
        <w:pStyle w:val="ECCParagraph"/>
        <w:rPr>
          <w:b/>
          <w:i/>
        </w:rPr>
      </w:pPr>
      <w:r w:rsidRPr="00561E54">
        <w:rPr>
          <w:b/>
          <w:i/>
        </w:rPr>
        <w:t>Outdoor, macro BS, Scenarios 5 and 6:</w:t>
      </w:r>
    </w:p>
    <w:p w:rsidR="00FC5FF6" w:rsidRPr="00561E54" w:rsidRDefault="00FC5FF6" w:rsidP="00D04252">
      <w:pPr>
        <w:pStyle w:val="ECCParagraph"/>
      </w:pPr>
      <w:r w:rsidRPr="00561E54">
        <w:t xml:space="preserve">For an outdoor macro BS (Scenarios 5 and 6), the maximum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Extended </w:t>
      </w:r>
      <w:proofErr w:type="spellStart"/>
      <w:r w:rsidRPr="00561E54">
        <w:t>Hata</w:t>
      </w:r>
      <w:proofErr w:type="spellEnd"/>
      <w:r w:rsidRPr="00561E54">
        <w:t xml:space="preserve"> propagation model and for a separation distance of 100m.</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31</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macro BS </w:t>
      </w:r>
      <w:r w:rsidRPr="00561E54">
        <w:rPr>
          <w:lang w:val="en-GB"/>
        </w:rPr>
        <w:br/>
        <w:t>(Scenario 5)</w:t>
      </w:r>
    </w:p>
    <w:tbl>
      <w:tblPr>
        <w:tblW w:w="656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340"/>
        <w:gridCol w:w="1618"/>
      </w:tblGrid>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lastRenderedPageBreak/>
              <w:t>Frequency range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340" w:type="dxa"/>
            <w:shd w:val="clear" w:color="auto" w:fill="FFFFFF"/>
            <w:noWrap/>
            <w:vAlign w:val="center"/>
          </w:tcPr>
          <w:p w:rsidR="00FC5FF6" w:rsidRPr="00561E54" w:rsidRDefault="00FC5FF6" w:rsidP="0031040F">
            <w:pPr>
              <w:rPr>
                <w:lang w:val="en-GB"/>
              </w:rPr>
            </w:pPr>
            <w:r w:rsidRPr="00561E54">
              <w:rPr>
                <w:lang w:val="en-GB"/>
              </w:rPr>
              <w:t>1785-1785.2</w:t>
            </w:r>
          </w:p>
        </w:tc>
        <w:tc>
          <w:tcPr>
            <w:tcW w:w="1618" w:type="dxa"/>
            <w:shd w:val="clear" w:color="auto" w:fill="FFFFFF"/>
            <w:noWrap/>
            <w:vAlign w:val="center"/>
          </w:tcPr>
          <w:p w:rsidR="00FC5FF6" w:rsidRPr="00561E54" w:rsidRDefault="00FC5FF6" w:rsidP="0031040F">
            <w:pPr>
              <w:rPr>
                <w:lang w:val="en-GB"/>
              </w:rPr>
            </w:pPr>
            <w:r w:rsidRPr="00561E54">
              <w:rPr>
                <w:lang w:val="en-GB"/>
              </w:rPr>
              <w:t>1785.2-1785.4</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340" w:type="dxa"/>
            <w:shd w:val="clear" w:color="auto" w:fill="FFFFFF"/>
            <w:noWrap/>
            <w:vAlign w:val="center"/>
          </w:tcPr>
          <w:p w:rsidR="00FC5FF6" w:rsidRPr="00561E54" w:rsidRDefault="00FC5FF6" w:rsidP="0031040F">
            <w:pPr>
              <w:rPr>
                <w:lang w:val="en-GB"/>
              </w:rPr>
            </w:pPr>
            <w:r w:rsidRPr="00561E54">
              <w:rPr>
                <w:lang w:val="en-GB"/>
              </w:rPr>
              <w:t>0-0.2</w:t>
            </w:r>
          </w:p>
        </w:tc>
        <w:tc>
          <w:tcPr>
            <w:tcW w:w="1618" w:type="dxa"/>
            <w:shd w:val="clear" w:color="auto" w:fill="FFFFFF"/>
            <w:noWrap/>
            <w:vAlign w:val="center"/>
          </w:tcPr>
          <w:p w:rsidR="00FC5FF6" w:rsidRPr="00561E54" w:rsidRDefault="00FC5FF6" w:rsidP="0031040F">
            <w:pPr>
              <w:rPr>
                <w:lang w:val="en-GB"/>
              </w:rPr>
            </w:pPr>
            <w:r w:rsidRPr="00561E54">
              <w:rPr>
                <w:lang w:val="en-GB"/>
              </w:rPr>
              <w:t>0.2-0.4</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Victim BS characteristics</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34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-98</w:t>
            </w:r>
          </w:p>
        </w:tc>
        <w:tc>
          <w:tcPr>
            <w:tcW w:w="1618" w:type="dxa"/>
            <w:shd w:val="clear" w:color="auto" w:fill="FFFFFF"/>
            <w:noWrap/>
            <w:vAlign w:val="center"/>
          </w:tcPr>
          <w:p w:rsidR="00FC5FF6" w:rsidRPr="00561E54" w:rsidRDefault="00FC5FF6" w:rsidP="0031040F">
            <w:pPr>
              <w:rPr>
                <w:lang w:val="en-GB"/>
              </w:rPr>
            </w:pPr>
            <w:r w:rsidRPr="00561E54">
              <w:rPr>
                <w:lang w:val="en-GB"/>
              </w:rPr>
              <w:t>-66</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Attenuation calculation</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34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Path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100.9</w:t>
            </w:r>
          </w:p>
        </w:tc>
        <w:tc>
          <w:tcPr>
            <w:tcW w:w="1618" w:type="dxa"/>
            <w:shd w:val="clear" w:color="auto" w:fill="FFFFFF"/>
            <w:noWrap/>
            <w:vAlign w:val="center"/>
          </w:tcPr>
          <w:p w:rsidR="00FC5FF6" w:rsidRPr="00561E54" w:rsidRDefault="00FC5FF6" w:rsidP="0031040F">
            <w:pPr>
              <w:rPr>
                <w:lang w:val="en-GB"/>
              </w:rPr>
            </w:pPr>
            <w:r w:rsidRPr="00561E54">
              <w:rPr>
                <w:lang w:val="en-GB"/>
              </w:rPr>
              <w:t>100.9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discrimination</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Handheld Microphone</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34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w:t>
            </w:r>
          </w:p>
        </w:tc>
        <w:tc>
          <w:tcPr>
            <w:tcW w:w="1618"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color w:val="FF0000"/>
                <w:lang w:val="en-GB"/>
              </w:rPr>
            </w:pPr>
            <w:r w:rsidRPr="00561E54">
              <w:rPr>
                <w:color w:val="FF0000"/>
                <w:lang w:val="en-GB"/>
              </w:rPr>
              <w:t>3.9</w:t>
            </w:r>
          </w:p>
        </w:tc>
        <w:tc>
          <w:tcPr>
            <w:tcW w:w="1618" w:type="dxa"/>
            <w:shd w:val="clear" w:color="auto" w:fill="FFFFFF"/>
            <w:noWrap/>
            <w:vAlign w:val="center"/>
          </w:tcPr>
          <w:p w:rsidR="00FC5FF6" w:rsidRPr="00561E54" w:rsidRDefault="00FC5FF6" w:rsidP="0031040F">
            <w:pPr>
              <w:rPr>
                <w:lang w:val="en-GB"/>
              </w:rPr>
            </w:pPr>
            <w:r w:rsidRPr="00561E54">
              <w:rPr>
                <w:lang w:val="en-GB"/>
              </w:rPr>
              <w:t>35.9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13</w:t>
            </w:r>
          </w:p>
        </w:tc>
        <w:tc>
          <w:tcPr>
            <w:tcW w:w="1618"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340" w:type="dxa"/>
            <w:shd w:val="clear" w:color="auto" w:fill="FFFFFF"/>
            <w:vAlign w:val="center"/>
          </w:tcPr>
          <w:p w:rsidR="00FC5FF6" w:rsidRPr="00561E54" w:rsidRDefault="00C81FBD" w:rsidP="0031040F">
            <w:pPr>
              <w:rPr>
                <w:color w:val="FF0000"/>
                <w:lang w:val="en-GB"/>
              </w:rPr>
            </w:pPr>
            <w:r w:rsidRPr="00561E54">
              <w:rPr>
                <w:color w:val="FF0000"/>
                <w:lang w:val="en-GB"/>
              </w:rPr>
              <w:t>Restricted</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Body worn Microphone</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34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340" w:type="dxa"/>
            <w:shd w:val="clear" w:color="auto" w:fill="FFFFFF"/>
            <w:noWrap/>
            <w:vAlign w:val="center"/>
          </w:tcPr>
          <w:p w:rsidR="00FC5FF6" w:rsidRPr="00561E54" w:rsidRDefault="00FC5FF6" w:rsidP="0031040F">
            <w:pPr>
              <w:rPr>
                <w:lang w:val="en-GB"/>
              </w:rPr>
            </w:pPr>
            <w:r w:rsidRPr="00561E54">
              <w:rPr>
                <w:lang w:val="en-GB"/>
              </w:rPr>
              <w:t>15</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17.9</w:t>
            </w:r>
          </w:p>
        </w:tc>
        <w:tc>
          <w:tcPr>
            <w:tcW w:w="1618" w:type="dxa"/>
            <w:shd w:val="clear" w:color="auto" w:fill="FFFFFF"/>
            <w:noWrap/>
            <w:vAlign w:val="center"/>
          </w:tcPr>
          <w:p w:rsidR="00FC5FF6" w:rsidRPr="00561E54" w:rsidRDefault="00FC5FF6" w:rsidP="0031040F">
            <w:pPr>
              <w:rPr>
                <w:lang w:val="en-GB"/>
              </w:rPr>
            </w:pPr>
            <w:r w:rsidRPr="00561E54">
              <w:rPr>
                <w:lang w:val="en-GB"/>
              </w:rPr>
              <w:t>49.9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340" w:type="dxa"/>
            <w:shd w:val="clear" w:color="auto" w:fill="FFFFFF"/>
            <w:noWrap/>
            <w:vAlign w:val="center"/>
          </w:tcPr>
          <w:p w:rsidR="00FC5FF6" w:rsidRPr="00561E54" w:rsidRDefault="00FC5FF6" w:rsidP="0031040F">
            <w:pPr>
              <w:rPr>
                <w:lang w:val="en-GB"/>
              </w:rPr>
            </w:pPr>
            <w:r w:rsidRPr="00561E54">
              <w:rPr>
                <w:lang w:val="en-GB"/>
              </w:rPr>
              <w:t>17</w:t>
            </w:r>
          </w:p>
        </w:tc>
        <w:tc>
          <w:tcPr>
            <w:tcW w:w="1618"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340" w:type="dxa"/>
            <w:shd w:val="clear" w:color="auto" w:fill="FFFFFF"/>
            <w:vAlign w:val="center"/>
          </w:tcPr>
          <w:p w:rsidR="00FC5FF6" w:rsidRPr="00561E54" w:rsidRDefault="00FC5FF6" w:rsidP="0031040F">
            <w:pPr>
              <w:rPr>
                <w:lang w:val="en-GB"/>
              </w:rPr>
            </w:pPr>
            <w:r w:rsidRPr="00561E54">
              <w:rPr>
                <w:lang w:val="en-GB"/>
              </w:rPr>
              <w:t xml:space="preserve">Ok </w:t>
            </w:r>
            <w:r w:rsidRPr="00561E54">
              <w:rPr>
                <w:color w:val="FF0000"/>
                <w:vertAlign w:val="superscript"/>
                <w:lang w:val="en-GB"/>
              </w:rPr>
              <w:t>(Note 1)</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Tablenote"/>
      </w:pPr>
      <w:r w:rsidRPr="00561E54">
        <w:t xml:space="preserve">Note 1: A </w:t>
      </w:r>
      <w:r w:rsidR="00C81FBD" w:rsidRPr="00561E54">
        <w:t xml:space="preserve">restricted frequency range </w:t>
      </w:r>
      <w:r w:rsidRPr="00561E54">
        <w:t>of 200 kHz would be required for separation distance lower than 95m.</w:t>
      </w:r>
    </w:p>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32</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macro BS </w:t>
      </w:r>
      <w:r w:rsidRPr="00561E54">
        <w:rPr>
          <w:lang w:val="en-GB"/>
        </w:rPr>
        <w:br/>
        <w:t>(Scenario 6)</w:t>
      </w:r>
    </w:p>
    <w:tbl>
      <w:tblPr>
        <w:tblW w:w="5227" w:type="dxa"/>
        <w:jc w:val="center"/>
        <w:tblInd w:w="-4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909"/>
        <w:gridCol w:w="700"/>
        <w:gridCol w:w="1618"/>
      </w:tblGrid>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Frequency range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618" w:type="dxa"/>
            <w:shd w:val="clear" w:color="auto" w:fill="FFFFFF"/>
            <w:noWrap/>
            <w:vAlign w:val="center"/>
          </w:tcPr>
          <w:p w:rsidR="00FC5FF6" w:rsidRPr="00561E54" w:rsidRDefault="00FC5FF6" w:rsidP="0031040F">
            <w:pPr>
              <w:rPr>
                <w:lang w:val="en-GB"/>
              </w:rPr>
            </w:pPr>
            <w:r w:rsidRPr="00561E54">
              <w:rPr>
                <w:lang w:val="en-GB"/>
              </w:rPr>
              <w:t>1785.4-1789.8</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Offset from the edge</w:t>
            </w:r>
          </w:p>
        </w:tc>
        <w:tc>
          <w:tcPr>
            <w:tcW w:w="700" w:type="dxa"/>
            <w:shd w:val="clear" w:color="auto" w:fill="FFFFFF"/>
            <w:noWrap/>
            <w:vAlign w:val="center"/>
          </w:tcPr>
          <w:p w:rsidR="00FC5FF6" w:rsidRPr="00561E54" w:rsidRDefault="00FC5FF6" w:rsidP="0031040F">
            <w:pPr>
              <w:rPr>
                <w:lang w:val="en-GB"/>
              </w:rPr>
            </w:pPr>
            <w:r w:rsidRPr="00561E54">
              <w:rPr>
                <w:lang w:val="en-GB"/>
              </w:rPr>
              <w:t>MHz</w:t>
            </w:r>
          </w:p>
        </w:tc>
        <w:tc>
          <w:tcPr>
            <w:tcW w:w="1618" w:type="dxa"/>
            <w:shd w:val="clear" w:color="auto" w:fill="FFFFFF"/>
            <w:noWrap/>
            <w:vAlign w:val="center"/>
          </w:tcPr>
          <w:p w:rsidR="00FC5FF6" w:rsidRPr="00561E54" w:rsidRDefault="00FC5FF6" w:rsidP="0031040F">
            <w:pPr>
              <w:rPr>
                <w:lang w:val="en-GB"/>
              </w:rPr>
            </w:pPr>
            <w:r w:rsidRPr="00561E54">
              <w:rPr>
                <w:lang w:val="en-GB"/>
              </w:rPr>
              <w:t>0.4-4.8</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Victim BS characteristics</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-59.7</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Attenuation calculation</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Path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100.9</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dBi</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Antenna discrimination</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Handheld Microphone</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42.1</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13</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r w:rsidR="00FC5FF6" w:rsidRPr="00561E54" w:rsidTr="0001385F">
        <w:trPr>
          <w:trHeight w:val="255"/>
          <w:jc w:val="center"/>
        </w:trPr>
        <w:tc>
          <w:tcPr>
            <w:tcW w:w="2909" w:type="dxa"/>
            <w:shd w:val="clear" w:color="auto" w:fill="D2232A"/>
            <w:noWrap/>
            <w:vAlign w:val="center"/>
          </w:tcPr>
          <w:p w:rsidR="00FC5FF6" w:rsidRPr="00561E54" w:rsidRDefault="00FC5FF6" w:rsidP="0031040F">
            <w:pPr>
              <w:rPr>
                <w:b/>
                <w:color w:val="FFFFFF"/>
                <w:lang w:val="en-GB"/>
              </w:rPr>
            </w:pPr>
            <w:r w:rsidRPr="00561E54">
              <w:rPr>
                <w:b/>
                <w:color w:val="FFFFFF"/>
                <w:lang w:val="en-GB"/>
              </w:rPr>
              <w:t>Body worn Microphone</w:t>
            </w:r>
          </w:p>
        </w:tc>
        <w:tc>
          <w:tcPr>
            <w:tcW w:w="700"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c>
          <w:tcPr>
            <w:tcW w:w="1618" w:type="dxa"/>
            <w:shd w:val="clear" w:color="auto" w:fill="D2232A"/>
            <w:noWrap/>
            <w:vAlign w:val="center"/>
          </w:tcPr>
          <w:p w:rsidR="00FC5FF6" w:rsidRPr="00561E54" w:rsidRDefault="00FC5FF6" w:rsidP="0031040F">
            <w:pPr>
              <w:rPr>
                <w:color w:val="FFFFFF"/>
                <w:lang w:val="en-GB"/>
              </w:rPr>
            </w:pPr>
            <w:r w:rsidRPr="00561E54">
              <w:rPr>
                <w:color w:val="FFFFFF"/>
                <w:lang w:val="en-GB"/>
              </w:rPr>
              <w:t> </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31040F">
            <w:pPr>
              <w:rPr>
                <w:lang w:val="en-GB"/>
              </w:rPr>
            </w:pPr>
            <w:r w:rsidRPr="00561E54">
              <w:rPr>
                <w:lang w:val="en-GB"/>
              </w:rPr>
              <w:t>dB</w:t>
            </w:r>
          </w:p>
        </w:tc>
        <w:tc>
          <w:tcPr>
            <w:tcW w:w="1618" w:type="dxa"/>
            <w:shd w:val="clear" w:color="auto" w:fill="FFFFFF"/>
            <w:noWrap/>
            <w:vAlign w:val="center"/>
          </w:tcPr>
          <w:p w:rsidR="00FC5FF6" w:rsidRPr="00561E54" w:rsidRDefault="00FC5FF6" w:rsidP="0031040F">
            <w:pPr>
              <w:rPr>
                <w:lang w:val="en-GB"/>
              </w:rPr>
            </w:pPr>
            <w:r w:rsidRPr="00561E54">
              <w:rPr>
                <w:lang w:val="en-GB"/>
              </w:rPr>
              <w:t>15</w:t>
            </w:r>
          </w:p>
        </w:tc>
      </w:tr>
      <w:tr w:rsidR="00FC5FF6" w:rsidRPr="00561E54" w:rsidTr="0001385F">
        <w:trPr>
          <w:trHeight w:val="255"/>
          <w:jc w:val="center"/>
        </w:trPr>
        <w:tc>
          <w:tcPr>
            <w:tcW w:w="2909" w:type="dxa"/>
            <w:shd w:val="clear" w:color="auto" w:fill="FFFFFF"/>
            <w:noWrap/>
            <w:vAlign w:val="center"/>
          </w:tcPr>
          <w:p w:rsidR="00FC5FF6" w:rsidRPr="00244491" w:rsidRDefault="00FC5FF6" w:rsidP="0031040F">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56.1</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31040F">
            <w:pPr>
              <w:rPr>
                <w:lang w:val="en-GB"/>
              </w:rPr>
            </w:pPr>
            <w:proofErr w:type="spellStart"/>
            <w:r w:rsidRPr="00561E54">
              <w:rPr>
                <w:lang w:val="en-GB"/>
              </w:rPr>
              <w:t>dBm</w:t>
            </w:r>
            <w:proofErr w:type="spellEnd"/>
          </w:p>
        </w:tc>
        <w:tc>
          <w:tcPr>
            <w:tcW w:w="1618" w:type="dxa"/>
            <w:shd w:val="clear" w:color="auto" w:fill="FFFFFF"/>
            <w:noWrap/>
            <w:vAlign w:val="center"/>
          </w:tcPr>
          <w:p w:rsidR="00FC5FF6" w:rsidRPr="00561E54" w:rsidRDefault="00FC5FF6" w:rsidP="0031040F">
            <w:pPr>
              <w:rPr>
                <w:lang w:val="en-GB"/>
              </w:rPr>
            </w:pPr>
            <w:r w:rsidRPr="00561E54">
              <w:rPr>
                <w:lang w:val="en-GB"/>
              </w:rPr>
              <w:t>17</w:t>
            </w:r>
          </w:p>
        </w:tc>
      </w:tr>
      <w:tr w:rsidR="00FC5FF6" w:rsidRPr="00561E54" w:rsidTr="0001385F">
        <w:trPr>
          <w:trHeight w:val="255"/>
          <w:jc w:val="center"/>
        </w:trPr>
        <w:tc>
          <w:tcPr>
            <w:tcW w:w="2909" w:type="dxa"/>
            <w:shd w:val="clear" w:color="auto" w:fill="FFFFFF"/>
            <w:noWrap/>
            <w:vAlign w:val="center"/>
          </w:tcPr>
          <w:p w:rsidR="00FC5FF6" w:rsidRPr="00561E54" w:rsidRDefault="00FC5FF6" w:rsidP="0031040F">
            <w:pPr>
              <w:rPr>
                <w:lang w:val="en-GB"/>
              </w:rPr>
            </w:pPr>
            <w:r w:rsidRPr="00561E54">
              <w:rPr>
                <w:lang w:val="en-GB"/>
              </w:rPr>
              <w:t>Conclusion</w:t>
            </w:r>
          </w:p>
        </w:tc>
        <w:tc>
          <w:tcPr>
            <w:tcW w:w="700" w:type="dxa"/>
            <w:shd w:val="clear" w:color="auto" w:fill="FFFFFF"/>
            <w:noWrap/>
            <w:vAlign w:val="center"/>
          </w:tcPr>
          <w:p w:rsidR="00FC5FF6" w:rsidRPr="00561E54" w:rsidRDefault="00FC5FF6" w:rsidP="0031040F">
            <w:pPr>
              <w:rPr>
                <w:lang w:val="en-GB"/>
              </w:rPr>
            </w:pPr>
            <w:r w:rsidRPr="00561E54">
              <w:rPr>
                <w:lang w:val="en-GB"/>
              </w:rPr>
              <w:t> </w:t>
            </w:r>
          </w:p>
        </w:tc>
        <w:tc>
          <w:tcPr>
            <w:tcW w:w="1618" w:type="dxa"/>
            <w:shd w:val="clear" w:color="auto" w:fill="FFFFFF"/>
            <w:vAlign w:val="center"/>
          </w:tcPr>
          <w:p w:rsidR="00FC5FF6" w:rsidRPr="00561E54" w:rsidRDefault="00FC5FF6" w:rsidP="0031040F">
            <w:pPr>
              <w:rPr>
                <w:lang w:val="en-GB"/>
              </w:rPr>
            </w:pPr>
            <w:r w:rsidRPr="00561E54">
              <w:rPr>
                <w:lang w:val="en-GB"/>
              </w:rPr>
              <w:t>Ok</w:t>
            </w:r>
          </w:p>
        </w:tc>
      </w:tr>
    </w:tbl>
    <w:p w:rsidR="00FC5FF6" w:rsidRPr="00561E54" w:rsidRDefault="00FC5FF6" w:rsidP="00D04252">
      <w:pPr>
        <w:pStyle w:val="ECCParagraph"/>
      </w:pPr>
    </w:p>
    <w:p w:rsidR="00FC5FF6" w:rsidRPr="00561E54" w:rsidRDefault="00FC5FF6" w:rsidP="00D04252">
      <w:pPr>
        <w:pStyle w:val="ECCParagraph"/>
        <w:rPr>
          <w:b/>
          <w:i/>
        </w:rPr>
      </w:pPr>
      <w:r w:rsidRPr="00561E54">
        <w:rPr>
          <w:b/>
          <w:i/>
        </w:rPr>
        <w:t>Indoor, UE, Scenarios 9 and 10:</w:t>
      </w:r>
    </w:p>
    <w:p w:rsidR="00FC5FF6" w:rsidRPr="00561E54" w:rsidRDefault="00FC5FF6" w:rsidP="00D04252">
      <w:pPr>
        <w:pStyle w:val="ECCParagraph"/>
      </w:pPr>
      <w:r w:rsidRPr="00561E54">
        <w:t xml:space="preserve">For an indoor UE (Scenarios 9 and 10), the maximum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w:t>
      </w:r>
      <w:proofErr w:type="spellEnd"/>
      <w:r w:rsidRPr="00561E54">
        <w:t xml:space="preserve">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5m.</w:t>
      </w:r>
    </w:p>
    <w:p w:rsidR="00FC5FF6" w:rsidRPr="00561E54" w:rsidRDefault="00FC5FF6" w:rsidP="00D04252">
      <w:pPr>
        <w:pStyle w:val="Lgende"/>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33</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UE </w:t>
      </w:r>
      <w:r w:rsidRPr="00561E54">
        <w:rPr>
          <w:lang w:val="en-GB"/>
        </w:rPr>
        <w:br/>
        <w:t>(Scenario 9)</w:t>
      </w:r>
    </w:p>
    <w:tbl>
      <w:tblPr>
        <w:tblW w:w="9494"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62"/>
        <w:gridCol w:w="1562"/>
        <w:gridCol w:w="1449"/>
        <w:gridCol w:w="1378"/>
      </w:tblGrid>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Frequency range</w:t>
            </w:r>
          </w:p>
        </w:tc>
        <w:tc>
          <w:tcPr>
            <w:tcW w:w="720" w:type="dxa"/>
            <w:shd w:val="clear" w:color="auto" w:fill="FFFFFF"/>
            <w:noWrap/>
            <w:vAlign w:val="center"/>
          </w:tcPr>
          <w:p w:rsidR="00C81FBD" w:rsidRPr="00561E54" w:rsidRDefault="00C81FBD" w:rsidP="000E3AB3">
            <w:pPr>
              <w:rPr>
                <w:lang w:val="en-GB"/>
              </w:rPr>
            </w:pPr>
            <w:r w:rsidRPr="00561E54">
              <w:rPr>
                <w:lang w:val="en-GB"/>
              </w:rPr>
              <w:t>MHz</w:t>
            </w:r>
          </w:p>
        </w:tc>
        <w:tc>
          <w:tcPr>
            <w:tcW w:w="1562" w:type="dxa"/>
            <w:shd w:val="clear" w:color="auto" w:fill="FFFFFF"/>
            <w:noWrap/>
            <w:vAlign w:val="center"/>
          </w:tcPr>
          <w:p w:rsidR="00C81FBD" w:rsidRPr="00561E54" w:rsidRDefault="00C81FBD" w:rsidP="000E3AB3">
            <w:pPr>
              <w:rPr>
                <w:lang w:val="en-GB"/>
              </w:rPr>
            </w:pPr>
            <w:r w:rsidRPr="00561E54">
              <w:rPr>
                <w:lang w:val="en-GB"/>
              </w:rPr>
              <w:t>1805-1804.8</w:t>
            </w:r>
          </w:p>
        </w:tc>
        <w:tc>
          <w:tcPr>
            <w:tcW w:w="1562" w:type="dxa"/>
            <w:shd w:val="clear" w:color="auto" w:fill="FFFFFF"/>
            <w:noWrap/>
            <w:vAlign w:val="center"/>
          </w:tcPr>
          <w:p w:rsidR="00C81FBD" w:rsidRPr="00561E54" w:rsidRDefault="00C81FBD" w:rsidP="000E3AB3">
            <w:pPr>
              <w:rPr>
                <w:lang w:val="en-GB"/>
              </w:rPr>
            </w:pPr>
            <w:r w:rsidRPr="00561E54">
              <w:rPr>
                <w:lang w:val="en-GB"/>
              </w:rPr>
              <w:t>1804.8-1804.6</w:t>
            </w:r>
          </w:p>
        </w:tc>
        <w:tc>
          <w:tcPr>
            <w:tcW w:w="1449" w:type="dxa"/>
            <w:shd w:val="clear" w:color="auto" w:fill="FFFFFF"/>
            <w:vAlign w:val="center"/>
          </w:tcPr>
          <w:p w:rsidR="00896049" w:rsidRPr="00561E54" w:rsidRDefault="00C81FBD" w:rsidP="000E3AB3">
            <w:pPr>
              <w:rPr>
                <w:b/>
                <w:bCs/>
                <w:caps/>
                <w:color w:val="D2232A"/>
                <w:kern w:val="32"/>
                <w:szCs w:val="32"/>
                <w:lang w:val="en-GB"/>
              </w:rPr>
            </w:pPr>
            <w:r w:rsidRPr="00561E54">
              <w:rPr>
                <w:lang w:val="en-GB"/>
              </w:rPr>
              <w:t>1804.6-1804.4</w:t>
            </w:r>
          </w:p>
        </w:tc>
        <w:tc>
          <w:tcPr>
            <w:tcW w:w="1378" w:type="dxa"/>
            <w:shd w:val="clear" w:color="auto" w:fill="FFFFFF"/>
            <w:vAlign w:val="center"/>
          </w:tcPr>
          <w:p w:rsidR="00896049" w:rsidRPr="00561E54" w:rsidRDefault="00C81FBD" w:rsidP="000E3AB3">
            <w:pPr>
              <w:rPr>
                <w:lang w:val="en-GB"/>
              </w:rPr>
            </w:pPr>
            <w:r w:rsidRPr="00561E54">
              <w:rPr>
                <w:lang w:val="en-GB"/>
              </w:rPr>
              <w:t>1804.4-1803.4</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Offset from the edge</w:t>
            </w:r>
          </w:p>
        </w:tc>
        <w:tc>
          <w:tcPr>
            <w:tcW w:w="720" w:type="dxa"/>
            <w:shd w:val="clear" w:color="auto" w:fill="FFFFFF"/>
            <w:noWrap/>
            <w:vAlign w:val="center"/>
          </w:tcPr>
          <w:p w:rsidR="00C81FBD" w:rsidRPr="00561E54" w:rsidRDefault="00C81FBD" w:rsidP="000E3AB3">
            <w:pPr>
              <w:rPr>
                <w:lang w:val="en-GB"/>
              </w:rPr>
            </w:pPr>
            <w:r w:rsidRPr="00561E54">
              <w:rPr>
                <w:lang w:val="en-GB"/>
              </w:rPr>
              <w:t>MHz</w:t>
            </w:r>
          </w:p>
        </w:tc>
        <w:tc>
          <w:tcPr>
            <w:tcW w:w="1562" w:type="dxa"/>
            <w:shd w:val="clear" w:color="auto" w:fill="FFFFFF"/>
            <w:noWrap/>
            <w:vAlign w:val="center"/>
          </w:tcPr>
          <w:p w:rsidR="00C81FBD" w:rsidRPr="00561E54" w:rsidRDefault="00C81FBD" w:rsidP="000E3AB3">
            <w:pPr>
              <w:rPr>
                <w:lang w:val="en-GB"/>
              </w:rPr>
            </w:pPr>
            <w:r w:rsidRPr="00561E54">
              <w:rPr>
                <w:lang w:val="en-GB"/>
              </w:rPr>
              <w:t>0-0.2</w:t>
            </w:r>
          </w:p>
        </w:tc>
        <w:tc>
          <w:tcPr>
            <w:tcW w:w="1562" w:type="dxa"/>
            <w:shd w:val="clear" w:color="auto" w:fill="FFFFFF"/>
            <w:noWrap/>
            <w:vAlign w:val="center"/>
          </w:tcPr>
          <w:p w:rsidR="00C81FBD" w:rsidRPr="00561E54" w:rsidRDefault="00C81FBD" w:rsidP="000E3AB3">
            <w:pPr>
              <w:rPr>
                <w:lang w:val="en-GB"/>
              </w:rPr>
            </w:pPr>
            <w:r w:rsidRPr="00561E54">
              <w:rPr>
                <w:lang w:val="en-GB"/>
              </w:rPr>
              <w:t>0.2-0.4</w:t>
            </w:r>
          </w:p>
        </w:tc>
        <w:tc>
          <w:tcPr>
            <w:tcW w:w="1449" w:type="dxa"/>
            <w:shd w:val="clear" w:color="auto" w:fill="FFFFFF"/>
            <w:vAlign w:val="center"/>
          </w:tcPr>
          <w:p w:rsidR="00896049" w:rsidRPr="00561E54" w:rsidRDefault="00C81FBD" w:rsidP="000E3AB3">
            <w:pPr>
              <w:rPr>
                <w:lang w:val="en-GB"/>
              </w:rPr>
            </w:pPr>
            <w:r w:rsidRPr="00561E54">
              <w:rPr>
                <w:lang w:val="en-GB"/>
              </w:rPr>
              <w:t>0.4-0.6</w:t>
            </w:r>
          </w:p>
        </w:tc>
        <w:tc>
          <w:tcPr>
            <w:tcW w:w="1378" w:type="dxa"/>
            <w:shd w:val="clear" w:color="auto" w:fill="FFFFFF"/>
            <w:vAlign w:val="center"/>
          </w:tcPr>
          <w:p w:rsidR="00896049" w:rsidRPr="00561E54" w:rsidRDefault="00C81FBD" w:rsidP="000E3AB3">
            <w:pPr>
              <w:rPr>
                <w:lang w:val="en-GB"/>
              </w:rPr>
            </w:pPr>
            <w:r w:rsidRPr="00561E54">
              <w:rPr>
                <w:lang w:val="en-GB"/>
              </w:rPr>
              <w:t>0.6-1.6</w:t>
            </w:r>
          </w:p>
        </w:tc>
      </w:tr>
      <w:tr w:rsidR="00C81FBD" w:rsidRPr="00561E54" w:rsidTr="00C81FBD">
        <w:trPr>
          <w:trHeight w:val="255"/>
          <w:jc w:val="center"/>
        </w:trPr>
        <w:tc>
          <w:tcPr>
            <w:tcW w:w="2823" w:type="dxa"/>
            <w:shd w:val="clear" w:color="auto" w:fill="D2232A"/>
            <w:noWrap/>
            <w:vAlign w:val="center"/>
          </w:tcPr>
          <w:p w:rsidR="00C81FBD" w:rsidRPr="00561E54" w:rsidRDefault="00C81FBD" w:rsidP="000E3AB3">
            <w:pPr>
              <w:rPr>
                <w:b/>
                <w:color w:val="FFFFFF"/>
                <w:lang w:val="en-GB"/>
              </w:rPr>
            </w:pPr>
            <w:r w:rsidRPr="00561E54">
              <w:rPr>
                <w:b/>
                <w:color w:val="FFFFFF"/>
                <w:lang w:val="en-GB"/>
              </w:rPr>
              <w:t>Victim UE characteristics</w:t>
            </w:r>
          </w:p>
        </w:tc>
        <w:tc>
          <w:tcPr>
            <w:tcW w:w="72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449" w:type="dxa"/>
            <w:shd w:val="clear" w:color="auto" w:fill="D2232A"/>
            <w:vAlign w:val="center"/>
          </w:tcPr>
          <w:p w:rsidR="00C81FBD" w:rsidRPr="00561E54" w:rsidRDefault="00C81FBD" w:rsidP="000E3AB3">
            <w:pPr>
              <w:rPr>
                <w:color w:val="FFFFFF"/>
                <w:lang w:val="en-GB"/>
              </w:rPr>
            </w:pPr>
            <w:r w:rsidRPr="00561E54">
              <w:rPr>
                <w:color w:val="FFFFFF"/>
                <w:lang w:val="en-GB"/>
              </w:rPr>
              <w:t> </w:t>
            </w:r>
          </w:p>
        </w:tc>
        <w:tc>
          <w:tcPr>
            <w:tcW w:w="1378" w:type="dxa"/>
            <w:shd w:val="clear" w:color="auto" w:fill="D2232A"/>
            <w:vAlign w:val="center"/>
          </w:tcPr>
          <w:p w:rsidR="00C81FBD" w:rsidRPr="00561E54" w:rsidRDefault="00C81FBD" w:rsidP="000E3AB3">
            <w:pPr>
              <w:rPr>
                <w:color w:val="FFFFFF"/>
                <w:lang w:val="en-GB"/>
              </w:rPr>
            </w:pPr>
            <w:r w:rsidRPr="00561E54">
              <w:rPr>
                <w:color w:val="FFFFFF"/>
                <w:lang w:val="en-GB"/>
              </w:rPr>
              <w:t> </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Narrow-band blocking level</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-90</w:t>
            </w:r>
          </w:p>
        </w:tc>
        <w:tc>
          <w:tcPr>
            <w:tcW w:w="1562" w:type="dxa"/>
            <w:shd w:val="clear" w:color="auto" w:fill="FFFFFF"/>
            <w:noWrap/>
            <w:vAlign w:val="center"/>
          </w:tcPr>
          <w:p w:rsidR="00C81FBD" w:rsidRPr="00561E54" w:rsidRDefault="00C81FBD" w:rsidP="000E3AB3">
            <w:pPr>
              <w:rPr>
                <w:lang w:val="en-GB"/>
              </w:rPr>
            </w:pPr>
            <w:r w:rsidRPr="00561E54">
              <w:rPr>
                <w:lang w:val="en-GB"/>
              </w:rPr>
              <w:t>-58</w:t>
            </w:r>
          </w:p>
        </w:tc>
        <w:tc>
          <w:tcPr>
            <w:tcW w:w="1449" w:type="dxa"/>
            <w:shd w:val="clear" w:color="auto" w:fill="FFFFFF"/>
            <w:vAlign w:val="center"/>
          </w:tcPr>
          <w:p w:rsidR="00C81FBD" w:rsidRPr="00561E54" w:rsidRDefault="00C81FBD" w:rsidP="000E3AB3">
            <w:pPr>
              <w:rPr>
                <w:lang w:val="en-GB"/>
              </w:rPr>
            </w:pPr>
            <w:r w:rsidRPr="00561E54">
              <w:rPr>
                <w:lang w:val="en-GB"/>
              </w:rPr>
              <w:t>-50</w:t>
            </w:r>
          </w:p>
        </w:tc>
        <w:tc>
          <w:tcPr>
            <w:tcW w:w="1378" w:type="dxa"/>
            <w:shd w:val="clear" w:color="auto" w:fill="FFFFFF"/>
            <w:vAlign w:val="center"/>
          </w:tcPr>
          <w:p w:rsidR="00C81FBD" w:rsidRPr="00561E54" w:rsidRDefault="00C81FBD" w:rsidP="000E3AB3">
            <w:pPr>
              <w:rPr>
                <w:lang w:val="en-GB"/>
              </w:rPr>
            </w:pPr>
            <w:r w:rsidRPr="00561E54">
              <w:rPr>
                <w:lang w:val="en-GB"/>
              </w:rPr>
              <w:t>-43</w:t>
            </w:r>
          </w:p>
        </w:tc>
      </w:tr>
      <w:tr w:rsidR="00C81FBD" w:rsidRPr="00561E54" w:rsidTr="00C81FBD">
        <w:trPr>
          <w:trHeight w:val="255"/>
          <w:jc w:val="center"/>
        </w:trPr>
        <w:tc>
          <w:tcPr>
            <w:tcW w:w="2823" w:type="dxa"/>
            <w:shd w:val="clear" w:color="auto" w:fill="D2232A"/>
            <w:noWrap/>
            <w:vAlign w:val="center"/>
          </w:tcPr>
          <w:p w:rsidR="00C81FBD" w:rsidRPr="00561E54" w:rsidRDefault="00C81FBD" w:rsidP="000E3AB3">
            <w:pPr>
              <w:rPr>
                <w:b/>
                <w:color w:val="FFFFFF"/>
                <w:lang w:val="en-GB"/>
              </w:rPr>
            </w:pPr>
            <w:r w:rsidRPr="00561E54">
              <w:rPr>
                <w:b/>
                <w:color w:val="FFFFFF"/>
                <w:lang w:val="en-GB"/>
              </w:rPr>
              <w:t>Attenuation calculation</w:t>
            </w:r>
          </w:p>
        </w:tc>
        <w:tc>
          <w:tcPr>
            <w:tcW w:w="72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449" w:type="dxa"/>
            <w:shd w:val="clear" w:color="auto" w:fill="D2232A"/>
            <w:vAlign w:val="center"/>
          </w:tcPr>
          <w:p w:rsidR="00C81FBD" w:rsidRPr="00561E54" w:rsidRDefault="00C81FBD" w:rsidP="000E3AB3">
            <w:pPr>
              <w:rPr>
                <w:color w:val="FFFFFF"/>
                <w:lang w:val="en-GB"/>
              </w:rPr>
            </w:pPr>
            <w:r w:rsidRPr="00561E54">
              <w:rPr>
                <w:color w:val="FFFFFF"/>
                <w:lang w:val="en-GB"/>
              </w:rPr>
              <w:t> </w:t>
            </w:r>
          </w:p>
        </w:tc>
        <w:tc>
          <w:tcPr>
            <w:tcW w:w="1378" w:type="dxa"/>
            <w:shd w:val="clear" w:color="auto" w:fill="D2232A"/>
            <w:vAlign w:val="center"/>
          </w:tcPr>
          <w:p w:rsidR="00C81FBD" w:rsidRPr="00561E54" w:rsidRDefault="00C81FBD" w:rsidP="000E3AB3">
            <w:pPr>
              <w:rPr>
                <w:color w:val="FFFFFF"/>
                <w:lang w:val="en-GB"/>
              </w:rPr>
            </w:pPr>
            <w:r w:rsidRPr="00561E54">
              <w:rPr>
                <w:color w:val="FFFFFF"/>
                <w:lang w:val="en-GB"/>
              </w:rPr>
              <w:t> </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Path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51.5</w:t>
            </w:r>
          </w:p>
        </w:tc>
        <w:tc>
          <w:tcPr>
            <w:tcW w:w="1562" w:type="dxa"/>
            <w:shd w:val="clear" w:color="auto" w:fill="FFFFFF"/>
            <w:noWrap/>
            <w:vAlign w:val="center"/>
          </w:tcPr>
          <w:p w:rsidR="00C81FBD" w:rsidRPr="00561E54" w:rsidRDefault="00C81FBD" w:rsidP="000E3AB3">
            <w:pPr>
              <w:rPr>
                <w:lang w:val="en-GB"/>
              </w:rPr>
            </w:pPr>
            <w:r w:rsidRPr="00561E54">
              <w:rPr>
                <w:lang w:val="en-GB"/>
              </w:rPr>
              <w:t>51.5</w:t>
            </w:r>
          </w:p>
        </w:tc>
        <w:tc>
          <w:tcPr>
            <w:tcW w:w="1449" w:type="dxa"/>
            <w:shd w:val="clear" w:color="auto" w:fill="FFFFFF"/>
            <w:vAlign w:val="center"/>
          </w:tcPr>
          <w:p w:rsidR="00896049" w:rsidRPr="00561E54" w:rsidRDefault="00C81FBD" w:rsidP="000E3AB3">
            <w:pPr>
              <w:rPr>
                <w:lang w:val="en-GB"/>
              </w:rPr>
            </w:pPr>
            <w:r w:rsidRPr="00561E54">
              <w:rPr>
                <w:lang w:val="en-GB"/>
              </w:rPr>
              <w:t>51.5</w:t>
            </w:r>
          </w:p>
        </w:tc>
        <w:tc>
          <w:tcPr>
            <w:tcW w:w="1378" w:type="dxa"/>
            <w:shd w:val="clear" w:color="auto" w:fill="FFFFFF"/>
            <w:vAlign w:val="center"/>
          </w:tcPr>
          <w:p w:rsidR="00C81FBD" w:rsidRPr="00561E54" w:rsidRDefault="00C81FBD" w:rsidP="000E3AB3">
            <w:pPr>
              <w:rPr>
                <w:lang w:val="en-GB"/>
              </w:rPr>
            </w:pPr>
            <w:r w:rsidRPr="00561E54">
              <w:rPr>
                <w:lang w:val="en-GB"/>
              </w:rPr>
              <w:t>51.5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Antenna gain</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dBi</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-4</w:t>
            </w:r>
          </w:p>
        </w:tc>
        <w:tc>
          <w:tcPr>
            <w:tcW w:w="1562" w:type="dxa"/>
            <w:shd w:val="clear" w:color="auto" w:fill="FFFFFF"/>
            <w:noWrap/>
            <w:vAlign w:val="center"/>
          </w:tcPr>
          <w:p w:rsidR="00C81FBD" w:rsidRPr="00561E54" w:rsidRDefault="00C81FBD" w:rsidP="000E3AB3">
            <w:pPr>
              <w:rPr>
                <w:lang w:val="en-GB"/>
              </w:rPr>
            </w:pPr>
            <w:r w:rsidRPr="00561E54">
              <w:rPr>
                <w:lang w:val="en-GB"/>
              </w:rPr>
              <w:t>-4</w:t>
            </w:r>
          </w:p>
        </w:tc>
        <w:tc>
          <w:tcPr>
            <w:tcW w:w="1449" w:type="dxa"/>
            <w:shd w:val="clear" w:color="auto" w:fill="FFFFFF"/>
            <w:vAlign w:val="center"/>
          </w:tcPr>
          <w:p w:rsidR="00896049" w:rsidRPr="00561E54" w:rsidRDefault="00C81FBD" w:rsidP="000E3AB3">
            <w:pPr>
              <w:rPr>
                <w:lang w:val="en-GB"/>
              </w:rPr>
            </w:pPr>
            <w:r w:rsidRPr="00561E54">
              <w:rPr>
                <w:lang w:val="en-GB"/>
              </w:rPr>
              <w:t>-4</w:t>
            </w:r>
          </w:p>
        </w:tc>
        <w:tc>
          <w:tcPr>
            <w:tcW w:w="1378" w:type="dxa"/>
            <w:shd w:val="clear" w:color="auto" w:fill="FFFFFF"/>
            <w:vAlign w:val="center"/>
          </w:tcPr>
          <w:p w:rsidR="00C81FBD" w:rsidRPr="00561E54" w:rsidRDefault="00C81FBD" w:rsidP="000E3AB3">
            <w:pPr>
              <w:rPr>
                <w:lang w:val="en-GB"/>
              </w:rPr>
            </w:pPr>
            <w:r w:rsidRPr="00561E54">
              <w:rPr>
                <w:lang w:val="en-GB"/>
              </w:rPr>
              <w:t>-4</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UE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3</w:t>
            </w:r>
          </w:p>
        </w:tc>
        <w:tc>
          <w:tcPr>
            <w:tcW w:w="1562" w:type="dxa"/>
            <w:shd w:val="clear" w:color="auto" w:fill="FFFFFF"/>
            <w:noWrap/>
            <w:vAlign w:val="center"/>
          </w:tcPr>
          <w:p w:rsidR="00C81FBD" w:rsidRPr="00561E54" w:rsidRDefault="00C81FBD" w:rsidP="000E3AB3">
            <w:pPr>
              <w:rPr>
                <w:lang w:val="en-GB"/>
              </w:rPr>
            </w:pPr>
            <w:r w:rsidRPr="00561E54">
              <w:rPr>
                <w:lang w:val="en-GB"/>
              </w:rPr>
              <w:t>3</w:t>
            </w:r>
          </w:p>
        </w:tc>
        <w:tc>
          <w:tcPr>
            <w:tcW w:w="1449" w:type="dxa"/>
            <w:shd w:val="clear" w:color="auto" w:fill="FFFFFF"/>
            <w:vAlign w:val="center"/>
          </w:tcPr>
          <w:p w:rsidR="00896049" w:rsidRPr="00561E54" w:rsidRDefault="00C81FBD" w:rsidP="000E3AB3">
            <w:pPr>
              <w:rPr>
                <w:lang w:val="en-GB"/>
              </w:rPr>
            </w:pPr>
            <w:r w:rsidRPr="00561E54">
              <w:rPr>
                <w:lang w:val="en-GB"/>
              </w:rPr>
              <w:t>3</w:t>
            </w:r>
          </w:p>
        </w:tc>
        <w:tc>
          <w:tcPr>
            <w:tcW w:w="1378" w:type="dxa"/>
            <w:shd w:val="clear" w:color="auto" w:fill="FFFFFF"/>
            <w:vAlign w:val="center"/>
          </w:tcPr>
          <w:p w:rsidR="00C81FBD" w:rsidRPr="00561E54" w:rsidRDefault="00C81FBD" w:rsidP="000E3AB3">
            <w:pPr>
              <w:rPr>
                <w:lang w:val="en-GB"/>
              </w:rPr>
            </w:pPr>
            <w:r w:rsidRPr="00561E54">
              <w:rPr>
                <w:lang w:val="en-GB"/>
              </w:rPr>
              <w:t>3</w:t>
            </w:r>
          </w:p>
        </w:tc>
      </w:tr>
      <w:tr w:rsidR="00C81FBD" w:rsidRPr="00561E54" w:rsidTr="00C81FBD">
        <w:trPr>
          <w:trHeight w:val="255"/>
          <w:jc w:val="center"/>
        </w:trPr>
        <w:tc>
          <w:tcPr>
            <w:tcW w:w="2823" w:type="dxa"/>
            <w:shd w:val="clear" w:color="auto" w:fill="D2232A"/>
            <w:noWrap/>
            <w:vAlign w:val="center"/>
          </w:tcPr>
          <w:p w:rsidR="00C81FBD" w:rsidRPr="00561E54" w:rsidRDefault="00C81FBD" w:rsidP="000E3AB3">
            <w:pPr>
              <w:rPr>
                <w:b/>
                <w:color w:val="FFFFFF"/>
                <w:lang w:val="en-GB"/>
              </w:rPr>
            </w:pPr>
            <w:r w:rsidRPr="00561E54">
              <w:rPr>
                <w:b/>
                <w:color w:val="FFFFFF"/>
                <w:lang w:val="en-GB"/>
              </w:rPr>
              <w:t>Handheld Microphone</w:t>
            </w:r>
          </w:p>
        </w:tc>
        <w:tc>
          <w:tcPr>
            <w:tcW w:w="72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449" w:type="dxa"/>
            <w:shd w:val="clear" w:color="auto" w:fill="D2232A"/>
            <w:vAlign w:val="center"/>
          </w:tcPr>
          <w:p w:rsidR="00C81FBD" w:rsidRPr="00561E54" w:rsidRDefault="00C81FBD" w:rsidP="000E3AB3">
            <w:pPr>
              <w:rPr>
                <w:color w:val="FFFFFF"/>
                <w:lang w:val="en-GB"/>
              </w:rPr>
            </w:pPr>
            <w:r w:rsidRPr="00561E54">
              <w:rPr>
                <w:color w:val="FFFFFF"/>
                <w:lang w:val="en-GB"/>
              </w:rPr>
              <w:t> </w:t>
            </w:r>
          </w:p>
        </w:tc>
        <w:tc>
          <w:tcPr>
            <w:tcW w:w="1378" w:type="dxa"/>
            <w:shd w:val="clear" w:color="auto" w:fill="D2232A"/>
            <w:vAlign w:val="center"/>
          </w:tcPr>
          <w:p w:rsidR="00C81FBD" w:rsidRPr="00561E54" w:rsidRDefault="00C81FBD" w:rsidP="000E3AB3">
            <w:pPr>
              <w:rPr>
                <w:color w:val="FFFFFF"/>
                <w:lang w:val="en-GB"/>
              </w:rPr>
            </w:pPr>
            <w:r w:rsidRPr="00561E54">
              <w:rPr>
                <w:color w:val="FFFFFF"/>
                <w:lang w:val="en-GB"/>
              </w:rPr>
              <w:t> </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1</w:t>
            </w:r>
          </w:p>
        </w:tc>
        <w:tc>
          <w:tcPr>
            <w:tcW w:w="1562" w:type="dxa"/>
            <w:shd w:val="clear" w:color="auto" w:fill="FFFFFF"/>
            <w:noWrap/>
            <w:vAlign w:val="center"/>
          </w:tcPr>
          <w:p w:rsidR="00C81FBD" w:rsidRPr="00561E54" w:rsidRDefault="00C81FBD" w:rsidP="000E3AB3">
            <w:pPr>
              <w:rPr>
                <w:lang w:val="en-GB"/>
              </w:rPr>
            </w:pPr>
            <w:r w:rsidRPr="00561E54">
              <w:rPr>
                <w:lang w:val="en-GB"/>
              </w:rPr>
              <w:t>1</w:t>
            </w:r>
          </w:p>
        </w:tc>
        <w:tc>
          <w:tcPr>
            <w:tcW w:w="1449" w:type="dxa"/>
            <w:shd w:val="clear" w:color="auto" w:fill="FFFFFF"/>
            <w:vAlign w:val="center"/>
          </w:tcPr>
          <w:p w:rsidR="00C81FBD" w:rsidRPr="00561E54" w:rsidRDefault="00C81FBD" w:rsidP="000E3AB3">
            <w:pPr>
              <w:rPr>
                <w:lang w:val="en-GB"/>
              </w:rPr>
            </w:pPr>
            <w:r w:rsidRPr="00561E54">
              <w:rPr>
                <w:lang w:val="en-GB"/>
              </w:rPr>
              <w:t>1</w:t>
            </w:r>
          </w:p>
        </w:tc>
        <w:tc>
          <w:tcPr>
            <w:tcW w:w="1378" w:type="dxa"/>
            <w:shd w:val="clear" w:color="auto" w:fill="FFFFFF"/>
            <w:vAlign w:val="center"/>
          </w:tcPr>
          <w:p w:rsidR="00C81FBD" w:rsidRPr="00561E54" w:rsidRDefault="00C81FBD" w:rsidP="000E3AB3">
            <w:pPr>
              <w:rPr>
                <w:lang w:val="en-GB"/>
              </w:rPr>
            </w:pPr>
            <w:r w:rsidRPr="00561E54">
              <w:rPr>
                <w:lang w:val="en-GB"/>
              </w:rPr>
              <w:t>1</w:t>
            </w:r>
          </w:p>
        </w:tc>
      </w:tr>
      <w:tr w:rsidR="00C81FBD" w:rsidRPr="00561E54" w:rsidTr="00C81FBD">
        <w:trPr>
          <w:trHeight w:val="255"/>
          <w:jc w:val="center"/>
        </w:trPr>
        <w:tc>
          <w:tcPr>
            <w:tcW w:w="2823" w:type="dxa"/>
            <w:shd w:val="clear" w:color="auto" w:fill="FFFFFF"/>
            <w:noWrap/>
            <w:vAlign w:val="center"/>
          </w:tcPr>
          <w:p w:rsidR="00C81FBD" w:rsidRPr="00244491" w:rsidRDefault="00C81FBD" w:rsidP="000E3AB3">
            <w:pPr>
              <w:rPr>
                <w:lang w:val="fr-FR"/>
              </w:rPr>
            </w:pPr>
            <w:r w:rsidRPr="00244491">
              <w:rPr>
                <w:lang w:val="fr-FR"/>
              </w:rPr>
              <w:t>Max e.i.r.p. acceptable</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-30.5</w:t>
            </w:r>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1.5</w:t>
            </w:r>
          </w:p>
        </w:tc>
        <w:tc>
          <w:tcPr>
            <w:tcW w:w="1449" w:type="dxa"/>
            <w:shd w:val="clear" w:color="auto" w:fill="FFFFFF"/>
            <w:vAlign w:val="center"/>
          </w:tcPr>
          <w:p w:rsidR="00C81FBD" w:rsidRPr="00561E54" w:rsidRDefault="00C81FBD" w:rsidP="000E3AB3">
            <w:pPr>
              <w:rPr>
                <w:color w:val="FF0000"/>
                <w:lang w:val="en-GB"/>
              </w:rPr>
            </w:pPr>
            <w:r w:rsidRPr="00561E54">
              <w:rPr>
                <w:color w:val="FF0000"/>
                <w:lang w:val="en-GB"/>
              </w:rPr>
              <w:t>9.5</w:t>
            </w:r>
          </w:p>
        </w:tc>
        <w:tc>
          <w:tcPr>
            <w:tcW w:w="1378" w:type="dxa"/>
            <w:shd w:val="clear" w:color="auto" w:fill="FFFFFF"/>
            <w:vAlign w:val="center"/>
          </w:tcPr>
          <w:p w:rsidR="00C81FBD" w:rsidRPr="00561E54" w:rsidRDefault="00C81FBD" w:rsidP="000E3AB3">
            <w:pPr>
              <w:rPr>
                <w:lang w:val="en-GB"/>
              </w:rPr>
            </w:pPr>
            <w:r w:rsidRPr="00561E54">
              <w:rPr>
                <w:lang w:val="en-GB"/>
              </w:rPr>
              <w:t>16.5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13</w:t>
            </w:r>
          </w:p>
        </w:tc>
        <w:tc>
          <w:tcPr>
            <w:tcW w:w="1562" w:type="dxa"/>
            <w:shd w:val="clear" w:color="auto" w:fill="FFFFFF"/>
            <w:noWrap/>
            <w:vAlign w:val="center"/>
          </w:tcPr>
          <w:p w:rsidR="00C81FBD" w:rsidRPr="00561E54" w:rsidRDefault="00C81FBD" w:rsidP="000E3AB3">
            <w:pPr>
              <w:rPr>
                <w:lang w:val="en-GB"/>
              </w:rPr>
            </w:pPr>
            <w:r w:rsidRPr="00561E54">
              <w:rPr>
                <w:lang w:val="en-GB"/>
              </w:rPr>
              <w:t>13</w:t>
            </w:r>
          </w:p>
        </w:tc>
        <w:tc>
          <w:tcPr>
            <w:tcW w:w="1449" w:type="dxa"/>
            <w:shd w:val="clear" w:color="auto" w:fill="FFFFFF"/>
            <w:vAlign w:val="center"/>
          </w:tcPr>
          <w:p w:rsidR="00C81FBD" w:rsidRPr="00561E54" w:rsidRDefault="00C81FBD" w:rsidP="000E3AB3">
            <w:pPr>
              <w:rPr>
                <w:lang w:val="en-GB"/>
              </w:rPr>
            </w:pPr>
            <w:r w:rsidRPr="00561E54">
              <w:rPr>
                <w:lang w:val="en-GB"/>
              </w:rPr>
              <w:t>13</w:t>
            </w:r>
          </w:p>
        </w:tc>
        <w:tc>
          <w:tcPr>
            <w:tcW w:w="1378" w:type="dxa"/>
            <w:shd w:val="clear" w:color="auto" w:fill="FFFFFF"/>
            <w:vAlign w:val="center"/>
          </w:tcPr>
          <w:p w:rsidR="00C81FBD" w:rsidRPr="00561E54" w:rsidRDefault="00C81FBD" w:rsidP="000E3AB3">
            <w:pPr>
              <w:rPr>
                <w:lang w:val="en-GB"/>
              </w:rPr>
            </w:pPr>
            <w:r w:rsidRPr="00561E54">
              <w:rPr>
                <w:lang w:val="en-GB"/>
              </w:rPr>
              <w:t>13</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Conclusion</w:t>
            </w:r>
          </w:p>
        </w:tc>
        <w:tc>
          <w:tcPr>
            <w:tcW w:w="720" w:type="dxa"/>
            <w:shd w:val="clear" w:color="auto" w:fill="FFFFFF"/>
            <w:noWrap/>
            <w:vAlign w:val="center"/>
          </w:tcPr>
          <w:p w:rsidR="00C81FBD" w:rsidRPr="00561E54" w:rsidRDefault="00C81FBD" w:rsidP="000E3AB3">
            <w:pPr>
              <w:rPr>
                <w:lang w:val="en-GB"/>
              </w:rPr>
            </w:pPr>
            <w:r w:rsidRPr="00561E54">
              <w:rPr>
                <w:lang w:val="en-GB"/>
              </w:rPr>
              <w:t> </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449" w:type="dxa"/>
            <w:shd w:val="clear" w:color="auto" w:fill="FFFFFF"/>
            <w:vAlign w:val="center"/>
          </w:tcPr>
          <w:p w:rsidR="00C81FBD" w:rsidRPr="00561E54" w:rsidRDefault="00275059" w:rsidP="000E3AB3">
            <w:pPr>
              <w:rPr>
                <w:color w:val="FF0000"/>
                <w:lang w:val="en-GB"/>
              </w:rPr>
            </w:pPr>
            <w:r w:rsidRPr="00561E54">
              <w:rPr>
                <w:color w:val="FF0000"/>
                <w:lang w:val="en-GB"/>
              </w:rPr>
              <w:t>Restricted</w:t>
            </w:r>
          </w:p>
        </w:tc>
        <w:tc>
          <w:tcPr>
            <w:tcW w:w="1378" w:type="dxa"/>
            <w:shd w:val="clear" w:color="auto" w:fill="FFFFFF"/>
            <w:vAlign w:val="center"/>
          </w:tcPr>
          <w:p w:rsidR="00C81FBD" w:rsidRPr="00561E54" w:rsidRDefault="00C81FBD" w:rsidP="000E3AB3">
            <w:pPr>
              <w:rPr>
                <w:lang w:val="en-GB"/>
              </w:rPr>
            </w:pPr>
            <w:r w:rsidRPr="00561E54">
              <w:rPr>
                <w:lang w:val="en-GB"/>
              </w:rPr>
              <w:t>Ok</w:t>
            </w:r>
          </w:p>
        </w:tc>
      </w:tr>
      <w:tr w:rsidR="00C81FBD" w:rsidRPr="00561E54" w:rsidTr="00C81FBD">
        <w:trPr>
          <w:trHeight w:val="255"/>
          <w:jc w:val="center"/>
        </w:trPr>
        <w:tc>
          <w:tcPr>
            <w:tcW w:w="2823" w:type="dxa"/>
            <w:shd w:val="clear" w:color="auto" w:fill="D2232A"/>
            <w:noWrap/>
            <w:vAlign w:val="center"/>
          </w:tcPr>
          <w:p w:rsidR="00C81FBD" w:rsidRPr="00561E54" w:rsidRDefault="00C81FBD" w:rsidP="000E3AB3">
            <w:pPr>
              <w:rPr>
                <w:b/>
                <w:color w:val="FFFFFF"/>
                <w:lang w:val="en-GB"/>
              </w:rPr>
            </w:pPr>
            <w:r w:rsidRPr="00561E54">
              <w:rPr>
                <w:b/>
                <w:color w:val="FFFFFF"/>
                <w:lang w:val="en-GB"/>
              </w:rPr>
              <w:t>Body worn Microphone</w:t>
            </w:r>
          </w:p>
        </w:tc>
        <w:tc>
          <w:tcPr>
            <w:tcW w:w="72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562"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449" w:type="dxa"/>
            <w:shd w:val="clear" w:color="auto" w:fill="D2232A"/>
            <w:vAlign w:val="center"/>
          </w:tcPr>
          <w:p w:rsidR="00C81FBD" w:rsidRPr="00561E54" w:rsidRDefault="00C81FBD" w:rsidP="000E3AB3">
            <w:pPr>
              <w:rPr>
                <w:color w:val="FFFFFF"/>
                <w:lang w:val="en-GB"/>
              </w:rPr>
            </w:pPr>
            <w:r w:rsidRPr="00561E54">
              <w:rPr>
                <w:color w:val="FFFFFF"/>
                <w:lang w:val="en-GB"/>
              </w:rPr>
              <w:t> </w:t>
            </w:r>
          </w:p>
        </w:tc>
        <w:tc>
          <w:tcPr>
            <w:tcW w:w="1378" w:type="dxa"/>
            <w:shd w:val="clear" w:color="auto" w:fill="D2232A"/>
            <w:vAlign w:val="center"/>
          </w:tcPr>
          <w:p w:rsidR="00C81FBD" w:rsidRPr="00561E54" w:rsidRDefault="00C81FBD" w:rsidP="000E3AB3">
            <w:pPr>
              <w:rPr>
                <w:color w:val="FFFFFF"/>
                <w:lang w:val="en-GB"/>
              </w:rPr>
            </w:pPr>
            <w:r w:rsidRPr="00561E54">
              <w:rPr>
                <w:color w:val="FFFFFF"/>
                <w:lang w:val="en-GB"/>
              </w:rPr>
              <w:t> </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20" w:type="dxa"/>
            <w:shd w:val="clear" w:color="auto" w:fill="FFFFFF"/>
            <w:noWrap/>
            <w:vAlign w:val="center"/>
          </w:tcPr>
          <w:p w:rsidR="00C81FBD" w:rsidRPr="00561E54" w:rsidRDefault="00C81FBD" w:rsidP="000E3AB3">
            <w:pPr>
              <w:rPr>
                <w:lang w:val="en-GB"/>
              </w:rPr>
            </w:pPr>
            <w:r w:rsidRPr="00561E54">
              <w:rPr>
                <w:lang w:val="en-GB"/>
              </w:rPr>
              <w:t>dB</w:t>
            </w:r>
          </w:p>
        </w:tc>
        <w:tc>
          <w:tcPr>
            <w:tcW w:w="1562" w:type="dxa"/>
            <w:shd w:val="clear" w:color="auto" w:fill="FFFFFF"/>
            <w:noWrap/>
            <w:vAlign w:val="center"/>
          </w:tcPr>
          <w:p w:rsidR="00C81FBD" w:rsidRPr="00561E54" w:rsidRDefault="00C81FBD" w:rsidP="000E3AB3">
            <w:pPr>
              <w:rPr>
                <w:lang w:val="en-GB"/>
              </w:rPr>
            </w:pPr>
            <w:r w:rsidRPr="00561E54">
              <w:rPr>
                <w:lang w:val="en-GB"/>
              </w:rPr>
              <w:t>15</w:t>
            </w:r>
          </w:p>
        </w:tc>
        <w:tc>
          <w:tcPr>
            <w:tcW w:w="1562" w:type="dxa"/>
            <w:shd w:val="clear" w:color="auto" w:fill="FFFFFF"/>
            <w:noWrap/>
            <w:vAlign w:val="center"/>
          </w:tcPr>
          <w:p w:rsidR="00C81FBD" w:rsidRPr="00561E54" w:rsidRDefault="00C81FBD" w:rsidP="000E3AB3">
            <w:pPr>
              <w:rPr>
                <w:lang w:val="en-GB"/>
              </w:rPr>
            </w:pPr>
            <w:r w:rsidRPr="00561E54">
              <w:rPr>
                <w:lang w:val="en-GB"/>
              </w:rPr>
              <w:t>15</w:t>
            </w:r>
          </w:p>
        </w:tc>
        <w:tc>
          <w:tcPr>
            <w:tcW w:w="1449" w:type="dxa"/>
            <w:shd w:val="clear" w:color="auto" w:fill="FFFFFF"/>
            <w:vAlign w:val="center"/>
          </w:tcPr>
          <w:p w:rsidR="00C81FBD" w:rsidRPr="00561E54" w:rsidRDefault="00C81FBD" w:rsidP="000E3AB3">
            <w:pPr>
              <w:rPr>
                <w:lang w:val="en-GB"/>
              </w:rPr>
            </w:pPr>
            <w:r w:rsidRPr="00561E54">
              <w:rPr>
                <w:lang w:val="en-GB"/>
              </w:rPr>
              <w:t>15</w:t>
            </w:r>
          </w:p>
        </w:tc>
        <w:tc>
          <w:tcPr>
            <w:tcW w:w="1378" w:type="dxa"/>
            <w:shd w:val="clear" w:color="auto" w:fill="FFFFFF"/>
            <w:vAlign w:val="center"/>
          </w:tcPr>
          <w:p w:rsidR="00C81FBD" w:rsidRPr="00561E54" w:rsidRDefault="00C81FBD" w:rsidP="000E3AB3">
            <w:pPr>
              <w:rPr>
                <w:lang w:val="en-GB"/>
              </w:rPr>
            </w:pPr>
            <w:r w:rsidRPr="00561E54">
              <w:rPr>
                <w:lang w:val="en-GB"/>
              </w:rPr>
              <w:t>15</w:t>
            </w:r>
          </w:p>
        </w:tc>
      </w:tr>
      <w:tr w:rsidR="00C81FBD" w:rsidRPr="00561E54" w:rsidTr="00C81FBD">
        <w:trPr>
          <w:trHeight w:val="255"/>
          <w:jc w:val="center"/>
        </w:trPr>
        <w:tc>
          <w:tcPr>
            <w:tcW w:w="2823" w:type="dxa"/>
            <w:shd w:val="clear" w:color="auto" w:fill="FFFFFF"/>
            <w:noWrap/>
            <w:vAlign w:val="center"/>
          </w:tcPr>
          <w:p w:rsidR="00C81FBD" w:rsidRPr="00244491" w:rsidRDefault="00C81FBD" w:rsidP="000E3AB3">
            <w:pPr>
              <w:rPr>
                <w:lang w:val="fr-FR"/>
              </w:rPr>
            </w:pPr>
            <w:r w:rsidRPr="00244491">
              <w:rPr>
                <w:lang w:val="fr-FR"/>
              </w:rPr>
              <w:t>Max e.i.r.p. acceptable</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-16.5</w:t>
            </w:r>
          </w:p>
        </w:tc>
        <w:tc>
          <w:tcPr>
            <w:tcW w:w="1562" w:type="dxa"/>
            <w:shd w:val="clear" w:color="auto" w:fill="FFFFFF"/>
            <w:noWrap/>
            <w:vAlign w:val="center"/>
          </w:tcPr>
          <w:p w:rsidR="00C81FBD" w:rsidRPr="00561E54" w:rsidRDefault="00C81FBD" w:rsidP="000E3AB3">
            <w:pPr>
              <w:rPr>
                <w:color w:val="FF0000"/>
                <w:lang w:val="en-GB"/>
              </w:rPr>
            </w:pPr>
            <w:r w:rsidRPr="00561E54">
              <w:rPr>
                <w:color w:val="FF0000"/>
                <w:lang w:val="en-GB"/>
              </w:rPr>
              <w:t>15.5</w:t>
            </w:r>
          </w:p>
        </w:tc>
        <w:tc>
          <w:tcPr>
            <w:tcW w:w="1449" w:type="dxa"/>
            <w:shd w:val="clear" w:color="auto" w:fill="FFFFFF"/>
            <w:vAlign w:val="center"/>
          </w:tcPr>
          <w:p w:rsidR="00C81FBD" w:rsidRPr="00561E54" w:rsidRDefault="00C81FBD" w:rsidP="000E3AB3">
            <w:pPr>
              <w:rPr>
                <w:lang w:val="en-GB"/>
              </w:rPr>
            </w:pPr>
            <w:r w:rsidRPr="00561E54">
              <w:rPr>
                <w:lang w:val="en-GB"/>
              </w:rPr>
              <w:t>23.5</w:t>
            </w:r>
          </w:p>
        </w:tc>
        <w:tc>
          <w:tcPr>
            <w:tcW w:w="1378" w:type="dxa"/>
            <w:shd w:val="clear" w:color="auto" w:fill="FFFFFF"/>
            <w:vAlign w:val="center"/>
          </w:tcPr>
          <w:p w:rsidR="00C81FBD" w:rsidRPr="00561E54" w:rsidRDefault="00C81FBD" w:rsidP="000E3AB3">
            <w:pPr>
              <w:rPr>
                <w:lang w:val="en-GB"/>
              </w:rPr>
            </w:pPr>
            <w:r w:rsidRPr="00561E54">
              <w:rPr>
                <w:lang w:val="en-GB"/>
              </w:rPr>
              <w:t>30.5</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562" w:type="dxa"/>
            <w:shd w:val="clear" w:color="auto" w:fill="FFFFFF"/>
            <w:noWrap/>
            <w:vAlign w:val="center"/>
          </w:tcPr>
          <w:p w:rsidR="00C81FBD" w:rsidRPr="00561E54" w:rsidRDefault="00C81FBD" w:rsidP="000E3AB3">
            <w:pPr>
              <w:rPr>
                <w:lang w:val="en-GB"/>
              </w:rPr>
            </w:pPr>
            <w:r w:rsidRPr="00561E54">
              <w:rPr>
                <w:lang w:val="en-GB"/>
              </w:rPr>
              <w:t>17</w:t>
            </w:r>
          </w:p>
        </w:tc>
        <w:tc>
          <w:tcPr>
            <w:tcW w:w="1562" w:type="dxa"/>
            <w:shd w:val="clear" w:color="auto" w:fill="FFFFFF"/>
            <w:noWrap/>
            <w:vAlign w:val="center"/>
          </w:tcPr>
          <w:p w:rsidR="00C81FBD" w:rsidRPr="00561E54" w:rsidRDefault="00C81FBD" w:rsidP="000E3AB3">
            <w:pPr>
              <w:rPr>
                <w:lang w:val="en-GB"/>
              </w:rPr>
            </w:pPr>
            <w:r w:rsidRPr="00561E54">
              <w:rPr>
                <w:lang w:val="en-GB"/>
              </w:rPr>
              <w:t>17</w:t>
            </w:r>
          </w:p>
        </w:tc>
        <w:tc>
          <w:tcPr>
            <w:tcW w:w="1449" w:type="dxa"/>
            <w:shd w:val="clear" w:color="auto" w:fill="FFFFFF"/>
            <w:vAlign w:val="center"/>
          </w:tcPr>
          <w:p w:rsidR="00C81FBD" w:rsidRPr="00561E54" w:rsidRDefault="00C81FBD" w:rsidP="000E3AB3">
            <w:pPr>
              <w:rPr>
                <w:lang w:val="en-GB"/>
              </w:rPr>
            </w:pPr>
            <w:r w:rsidRPr="00561E54">
              <w:rPr>
                <w:lang w:val="en-GB"/>
              </w:rPr>
              <w:t>17</w:t>
            </w:r>
          </w:p>
        </w:tc>
        <w:tc>
          <w:tcPr>
            <w:tcW w:w="1378" w:type="dxa"/>
            <w:shd w:val="clear" w:color="auto" w:fill="FFFFFF"/>
            <w:vAlign w:val="center"/>
          </w:tcPr>
          <w:p w:rsidR="00C81FBD" w:rsidRPr="00561E54" w:rsidRDefault="00C81FBD" w:rsidP="000E3AB3">
            <w:pPr>
              <w:rPr>
                <w:lang w:val="en-GB"/>
              </w:rPr>
            </w:pPr>
            <w:r w:rsidRPr="00561E54">
              <w:rPr>
                <w:lang w:val="en-GB"/>
              </w:rPr>
              <w:t>17</w:t>
            </w:r>
          </w:p>
        </w:tc>
      </w:tr>
      <w:tr w:rsidR="00C81FBD" w:rsidRPr="00561E54" w:rsidTr="00C81FBD">
        <w:trPr>
          <w:trHeight w:val="255"/>
          <w:jc w:val="center"/>
        </w:trPr>
        <w:tc>
          <w:tcPr>
            <w:tcW w:w="2823" w:type="dxa"/>
            <w:shd w:val="clear" w:color="auto" w:fill="FFFFFF"/>
            <w:noWrap/>
            <w:vAlign w:val="center"/>
          </w:tcPr>
          <w:p w:rsidR="00C81FBD" w:rsidRPr="00561E54" w:rsidRDefault="00C81FBD" w:rsidP="000E3AB3">
            <w:pPr>
              <w:rPr>
                <w:lang w:val="en-GB"/>
              </w:rPr>
            </w:pPr>
            <w:r w:rsidRPr="00561E54">
              <w:rPr>
                <w:lang w:val="en-GB"/>
              </w:rPr>
              <w:t>Conclusion</w:t>
            </w:r>
          </w:p>
        </w:tc>
        <w:tc>
          <w:tcPr>
            <w:tcW w:w="720" w:type="dxa"/>
            <w:shd w:val="clear" w:color="auto" w:fill="FFFFFF"/>
            <w:noWrap/>
            <w:vAlign w:val="center"/>
          </w:tcPr>
          <w:p w:rsidR="00C81FBD" w:rsidRPr="00561E54" w:rsidRDefault="00C81FBD" w:rsidP="000E3AB3">
            <w:pPr>
              <w:rPr>
                <w:lang w:val="en-GB"/>
              </w:rPr>
            </w:pPr>
            <w:r w:rsidRPr="00561E54">
              <w:rPr>
                <w:lang w:val="en-GB"/>
              </w:rPr>
              <w:t> </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562" w:type="dxa"/>
            <w:shd w:val="clear" w:color="auto" w:fill="FFFFFF"/>
            <w:vAlign w:val="center"/>
          </w:tcPr>
          <w:p w:rsidR="00C81FBD" w:rsidRPr="00561E54" w:rsidRDefault="00C81FBD" w:rsidP="000E3AB3">
            <w:pPr>
              <w:rPr>
                <w:color w:val="FF0000"/>
                <w:lang w:val="en-GB"/>
              </w:rPr>
            </w:pPr>
            <w:r w:rsidRPr="00561E54">
              <w:rPr>
                <w:color w:val="FF0000"/>
                <w:lang w:val="en-GB"/>
              </w:rPr>
              <w:t>Restricted</w:t>
            </w:r>
          </w:p>
        </w:tc>
        <w:tc>
          <w:tcPr>
            <w:tcW w:w="1449" w:type="dxa"/>
            <w:shd w:val="clear" w:color="auto" w:fill="FFFFFF"/>
            <w:vAlign w:val="center"/>
          </w:tcPr>
          <w:p w:rsidR="00C81FBD" w:rsidRPr="00561E54" w:rsidRDefault="00C81FBD" w:rsidP="000E3AB3">
            <w:pPr>
              <w:rPr>
                <w:lang w:val="en-GB"/>
              </w:rPr>
            </w:pPr>
            <w:r w:rsidRPr="00561E54">
              <w:rPr>
                <w:lang w:val="en-GB"/>
              </w:rPr>
              <w:t>Ok</w:t>
            </w:r>
          </w:p>
        </w:tc>
        <w:tc>
          <w:tcPr>
            <w:tcW w:w="1378" w:type="dxa"/>
            <w:shd w:val="clear" w:color="auto" w:fill="FFFFFF"/>
            <w:vAlign w:val="center"/>
          </w:tcPr>
          <w:p w:rsidR="00C81FBD" w:rsidRPr="00561E54" w:rsidRDefault="00C81FBD" w:rsidP="000E3AB3">
            <w:pPr>
              <w:rPr>
                <w:lang w:val="en-GB"/>
              </w:rPr>
            </w:pPr>
            <w:r w:rsidRPr="00561E54">
              <w:rPr>
                <w:lang w:val="en-GB"/>
              </w:rPr>
              <w:t>Ok</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34</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UE </w:t>
      </w:r>
      <w:r w:rsidRPr="00561E54">
        <w:rPr>
          <w:lang w:val="en-GB"/>
        </w:rPr>
        <w:br/>
        <w:t>(Scenario 10)</w:t>
      </w:r>
    </w:p>
    <w:tbl>
      <w:tblPr>
        <w:tblW w:w="9796" w:type="dxa"/>
        <w:jc w:val="center"/>
        <w:tblInd w:w="-4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23"/>
        <w:gridCol w:w="720"/>
        <w:gridCol w:w="1507"/>
        <w:gridCol w:w="1620"/>
        <w:gridCol w:w="1563"/>
        <w:gridCol w:w="1563"/>
      </w:tblGrid>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Frequency range</w:t>
            </w:r>
          </w:p>
        </w:tc>
        <w:tc>
          <w:tcPr>
            <w:tcW w:w="720" w:type="dxa"/>
            <w:shd w:val="clear" w:color="auto" w:fill="FFFFFF"/>
            <w:noWrap/>
            <w:vAlign w:val="center"/>
          </w:tcPr>
          <w:p w:rsidR="00FC5FF6" w:rsidRPr="00561E54" w:rsidRDefault="00FC5FF6" w:rsidP="000E3AB3">
            <w:pPr>
              <w:rPr>
                <w:lang w:val="en-GB"/>
              </w:rPr>
            </w:pPr>
            <w:r w:rsidRPr="00561E54">
              <w:rPr>
                <w:lang w:val="en-GB"/>
              </w:rPr>
              <w:t>MHz</w:t>
            </w:r>
          </w:p>
        </w:tc>
        <w:tc>
          <w:tcPr>
            <w:tcW w:w="1507" w:type="dxa"/>
            <w:shd w:val="clear" w:color="auto" w:fill="FFFFFF"/>
            <w:noWrap/>
            <w:vAlign w:val="center"/>
          </w:tcPr>
          <w:p w:rsidR="00FC5FF6" w:rsidRPr="00561E54" w:rsidRDefault="00FC5FF6" w:rsidP="000E3AB3">
            <w:pPr>
              <w:rPr>
                <w:lang w:val="en-GB"/>
              </w:rPr>
            </w:pPr>
            <w:r w:rsidRPr="00561E54">
              <w:rPr>
                <w:lang w:val="en-GB"/>
              </w:rPr>
              <w:t>1804.8-1804.6</w:t>
            </w:r>
          </w:p>
        </w:tc>
        <w:tc>
          <w:tcPr>
            <w:tcW w:w="1620" w:type="dxa"/>
            <w:shd w:val="clear" w:color="auto" w:fill="FFFFFF"/>
            <w:vAlign w:val="center"/>
          </w:tcPr>
          <w:p w:rsidR="00FC5FF6" w:rsidRPr="00561E54" w:rsidRDefault="00FC5FF6" w:rsidP="000E3AB3">
            <w:pPr>
              <w:rPr>
                <w:lang w:val="en-GB"/>
              </w:rPr>
            </w:pPr>
            <w:r w:rsidRPr="00561E54">
              <w:rPr>
                <w:lang w:val="en-GB"/>
              </w:rPr>
              <w:t>1802.6-1802.4</w:t>
            </w:r>
          </w:p>
        </w:tc>
        <w:tc>
          <w:tcPr>
            <w:tcW w:w="1563" w:type="dxa"/>
            <w:shd w:val="clear" w:color="auto" w:fill="FFFFFF"/>
            <w:vAlign w:val="center"/>
          </w:tcPr>
          <w:p w:rsidR="00FC5FF6" w:rsidRPr="00561E54" w:rsidRDefault="00FC5FF6" w:rsidP="000E3AB3">
            <w:pPr>
              <w:rPr>
                <w:lang w:val="en-GB"/>
              </w:rPr>
            </w:pPr>
            <w:r w:rsidRPr="00561E54">
              <w:rPr>
                <w:lang w:val="en-GB"/>
              </w:rPr>
              <w:t>1800.2-1800</w:t>
            </w:r>
          </w:p>
        </w:tc>
        <w:tc>
          <w:tcPr>
            <w:tcW w:w="1563" w:type="dxa"/>
            <w:shd w:val="clear" w:color="auto" w:fill="FFFFFF"/>
            <w:vAlign w:val="center"/>
          </w:tcPr>
          <w:p w:rsidR="00FC5FF6" w:rsidRPr="00561E54" w:rsidRDefault="00FC5FF6" w:rsidP="000E3AB3">
            <w:pPr>
              <w:rPr>
                <w:lang w:val="en-GB"/>
              </w:rPr>
            </w:pPr>
            <w:r w:rsidRPr="00561E54">
              <w:rPr>
                <w:lang w:val="en-GB"/>
              </w:rPr>
              <w:t>1800-1789.8</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Offset from the edge</w:t>
            </w:r>
          </w:p>
        </w:tc>
        <w:tc>
          <w:tcPr>
            <w:tcW w:w="720" w:type="dxa"/>
            <w:shd w:val="clear" w:color="auto" w:fill="FFFFFF"/>
            <w:noWrap/>
            <w:vAlign w:val="center"/>
          </w:tcPr>
          <w:p w:rsidR="00FC5FF6" w:rsidRPr="00561E54" w:rsidRDefault="00FC5FF6" w:rsidP="000E3AB3">
            <w:pPr>
              <w:rPr>
                <w:lang w:val="en-GB"/>
              </w:rPr>
            </w:pPr>
            <w:r w:rsidRPr="00561E54">
              <w:rPr>
                <w:lang w:val="en-GB"/>
              </w:rPr>
              <w:t>MHz</w:t>
            </w:r>
          </w:p>
        </w:tc>
        <w:tc>
          <w:tcPr>
            <w:tcW w:w="1507" w:type="dxa"/>
            <w:shd w:val="clear" w:color="auto" w:fill="FFFFFF"/>
            <w:noWrap/>
            <w:vAlign w:val="center"/>
          </w:tcPr>
          <w:p w:rsidR="00FC5FF6" w:rsidRPr="00561E54" w:rsidRDefault="00FC5FF6" w:rsidP="000E3AB3">
            <w:pPr>
              <w:rPr>
                <w:lang w:val="en-GB"/>
              </w:rPr>
            </w:pPr>
            <w:r w:rsidRPr="00561E54">
              <w:rPr>
                <w:lang w:val="en-GB"/>
              </w:rPr>
              <w:t>0.2-0.4</w:t>
            </w:r>
          </w:p>
        </w:tc>
        <w:tc>
          <w:tcPr>
            <w:tcW w:w="1620" w:type="dxa"/>
            <w:shd w:val="clear" w:color="auto" w:fill="FFFFFF"/>
            <w:vAlign w:val="center"/>
          </w:tcPr>
          <w:p w:rsidR="00FC5FF6" w:rsidRPr="00561E54" w:rsidRDefault="00FC5FF6" w:rsidP="000E3AB3">
            <w:pPr>
              <w:rPr>
                <w:lang w:val="en-GB"/>
              </w:rPr>
            </w:pPr>
            <w:r w:rsidRPr="00561E54">
              <w:rPr>
                <w:lang w:val="en-GB"/>
              </w:rPr>
              <w:t>2.4-2.6</w:t>
            </w:r>
          </w:p>
        </w:tc>
        <w:tc>
          <w:tcPr>
            <w:tcW w:w="1563" w:type="dxa"/>
            <w:shd w:val="clear" w:color="auto" w:fill="FFFFFF"/>
            <w:vAlign w:val="center"/>
          </w:tcPr>
          <w:p w:rsidR="00FC5FF6" w:rsidRPr="00561E54" w:rsidRDefault="00FC5FF6" w:rsidP="000E3AB3">
            <w:pPr>
              <w:rPr>
                <w:lang w:val="en-GB"/>
              </w:rPr>
            </w:pPr>
            <w:r w:rsidRPr="00561E54">
              <w:rPr>
                <w:lang w:val="en-GB"/>
              </w:rPr>
              <w:t>4.8-5</w:t>
            </w:r>
          </w:p>
        </w:tc>
        <w:tc>
          <w:tcPr>
            <w:tcW w:w="1563" w:type="dxa"/>
            <w:shd w:val="clear" w:color="auto" w:fill="FFFFFF"/>
            <w:vAlign w:val="center"/>
          </w:tcPr>
          <w:p w:rsidR="00FC5FF6" w:rsidRPr="00561E54" w:rsidRDefault="00FC5FF6" w:rsidP="000E3AB3">
            <w:pPr>
              <w:rPr>
                <w:lang w:val="en-GB"/>
              </w:rPr>
            </w:pPr>
            <w:r w:rsidRPr="00561E54">
              <w:rPr>
                <w:lang w:val="en-GB"/>
              </w:rPr>
              <w:t>5-5.2</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0E3AB3">
            <w:pPr>
              <w:rPr>
                <w:b/>
                <w:color w:val="FFFFFF"/>
                <w:lang w:val="en-GB"/>
              </w:rPr>
            </w:pPr>
            <w:r w:rsidRPr="00561E54">
              <w:rPr>
                <w:b/>
                <w:color w:val="FFFFFF"/>
                <w:lang w:val="en-GB"/>
              </w:rPr>
              <w:t>Victim UE characteristics</w:t>
            </w:r>
          </w:p>
        </w:tc>
        <w:tc>
          <w:tcPr>
            <w:tcW w:w="72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Narrow-band blocking level</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 xml:space="preserve">-67.4 </w:t>
            </w:r>
            <w:r w:rsidRPr="00561E54">
              <w:rPr>
                <w:vertAlign w:val="superscript"/>
                <w:lang w:val="en-GB"/>
              </w:rPr>
              <w:t>(Note 1)</w:t>
            </w:r>
          </w:p>
        </w:tc>
        <w:tc>
          <w:tcPr>
            <w:tcW w:w="1620" w:type="dxa"/>
            <w:shd w:val="clear" w:color="auto" w:fill="FFFFFF"/>
            <w:vAlign w:val="center"/>
          </w:tcPr>
          <w:p w:rsidR="00FC5FF6" w:rsidRPr="00561E54" w:rsidRDefault="00FC5FF6" w:rsidP="000E3AB3">
            <w:pPr>
              <w:rPr>
                <w:lang w:val="en-GB"/>
              </w:rPr>
            </w:pPr>
            <w:r w:rsidRPr="00561E54">
              <w:rPr>
                <w:lang w:val="en-GB"/>
              </w:rPr>
              <w:t>-56.6</w:t>
            </w:r>
          </w:p>
        </w:tc>
        <w:tc>
          <w:tcPr>
            <w:tcW w:w="1563" w:type="dxa"/>
            <w:shd w:val="clear" w:color="auto" w:fill="FFFFFF"/>
            <w:vAlign w:val="center"/>
          </w:tcPr>
          <w:p w:rsidR="00FC5FF6" w:rsidRPr="00561E54" w:rsidRDefault="00FC5FF6" w:rsidP="000E3AB3">
            <w:pPr>
              <w:rPr>
                <w:lang w:val="en-GB"/>
              </w:rPr>
            </w:pPr>
            <w:r w:rsidRPr="00561E54">
              <w:rPr>
                <w:lang w:val="en-GB"/>
              </w:rPr>
              <w:t>-47.0</w:t>
            </w:r>
          </w:p>
        </w:tc>
        <w:tc>
          <w:tcPr>
            <w:tcW w:w="1563" w:type="dxa"/>
            <w:shd w:val="clear" w:color="auto" w:fill="FFFFFF"/>
            <w:vAlign w:val="center"/>
          </w:tcPr>
          <w:p w:rsidR="00FC5FF6" w:rsidRPr="00561E54" w:rsidRDefault="00FC5FF6" w:rsidP="000E3AB3">
            <w:pPr>
              <w:rPr>
                <w:lang w:val="en-GB"/>
              </w:rPr>
            </w:pPr>
            <w:r w:rsidRPr="00561E54">
              <w:rPr>
                <w:lang w:val="en-GB"/>
              </w:rPr>
              <w:t>-46.2</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72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Path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51.5</w:t>
            </w:r>
          </w:p>
        </w:tc>
        <w:tc>
          <w:tcPr>
            <w:tcW w:w="1620" w:type="dxa"/>
            <w:shd w:val="clear" w:color="auto" w:fill="FFFFFF"/>
            <w:vAlign w:val="center"/>
          </w:tcPr>
          <w:p w:rsidR="00FC5FF6" w:rsidRPr="00561E54" w:rsidRDefault="00FC5FF6" w:rsidP="000E3AB3">
            <w:pPr>
              <w:rPr>
                <w:lang w:val="en-GB"/>
              </w:rPr>
            </w:pPr>
            <w:r w:rsidRPr="00561E54">
              <w:rPr>
                <w:lang w:val="en-GB"/>
              </w:rPr>
              <w:t>51.5</w:t>
            </w:r>
          </w:p>
        </w:tc>
        <w:tc>
          <w:tcPr>
            <w:tcW w:w="1563" w:type="dxa"/>
            <w:shd w:val="clear" w:color="auto" w:fill="FFFFFF"/>
            <w:vAlign w:val="center"/>
          </w:tcPr>
          <w:p w:rsidR="00FC5FF6" w:rsidRPr="00561E54" w:rsidRDefault="00FC5FF6" w:rsidP="000E3AB3">
            <w:pPr>
              <w:rPr>
                <w:lang w:val="en-GB"/>
              </w:rPr>
            </w:pPr>
            <w:r w:rsidRPr="00561E54">
              <w:rPr>
                <w:lang w:val="en-GB"/>
              </w:rPr>
              <w:t>51.5</w:t>
            </w:r>
          </w:p>
        </w:tc>
        <w:tc>
          <w:tcPr>
            <w:tcW w:w="1563" w:type="dxa"/>
            <w:shd w:val="clear" w:color="auto" w:fill="FFFFFF"/>
            <w:vAlign w:val="center"/>
          </w:tcPr>
          <w:p w:rsidR="00FC5FF6" w:rsidRPr="00561E54" w:rsidRDefault="00FC5FF6" w:rsidP="000E3AB3">
            <w:pPr>
              <w:rPr>
                <w:lang w:val="en-GB"/>
              </w:rPr>
            </w:pPr>
            <w:r w:rsidRPr="00561E54">
              <w:rPr>
                <w:lang w:val="en-GB"/>
              </w:rPr>
              <w:t>51.5</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Antenna gain</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-4</w:t>
            </w:r>
          </w:p>
        </w:tc>
        <w:tc>
          <w:tcPr>
            <w:tcW w:w="1620" w:type="dxa"/>
            <w:shd w:val="clear" w:color="auto" w:fill="FFFFFF"/>
            <w:vAlign w:val="center"/>
          </w:tcPr>
          <w:p w:rsidR="00FC5FF6" w:rsidRPr="00561E54" w:rsidRDefault="00FC5FF6" w:rsidP="000E3AB3">
            <w:pPr>
              <w:rPr>
                <w:lang w:val="en-GB"/>
              </w:rPr>
            </w:pPr>
            <w:r w:rsidRPr="00561E54">
              <w:rPr>
                <w:lang w:val="en-GB"/>
              </w:rPr>
              <w:t>-4</w:t>
            </w:r>
          </w:p>
        </w:tc>
        <w:tc>
          <w:tcPr>
            <w:tcW w:w="1563" w:type="dxa"/>
            <w:shd w:val="clear" w:color="auto" w:fill="FFFFFF"/>
            <w:vAlign w:val="center"/>
          </w:tcPr>
          <w:p w:rsidR="00FC5FF6" w:rsidRPr="00561E54" w:rsidRDefault="00FC5FF6" w:rsidP="000E3AB3">
            <w:pPr>
              <w:rPr>
                <w:lang w:val="en-GB"/>
              </w:rPr>
            </w:pPr>
            <w:r w:rsidRPr="00561E54">
              <w:rPr>
                <w:lang w:val="en-GB"/>
              </w:rPr>
              <w:t>-4</w:t>
            </w:r>
          </w:p>
        </w:tc>
        <w:tc>
          <w:tcPr>
            <w:tcW w:w="1563" w:type="dxa"/>
            <w:shd w:val="clear" w:color="auto" w:fill="FFFFFF"/>
            <w:vAlign w:val="center"/>
          </w:tcPr>
          <w:p w:rsidR="00FC5FF6" w:rsidRPr="00561E54" w:rsidRDefault="00FC5FF6" w:rsidP="000E3AB3">
            <w:pPr>
              <w:rPr>
                <w:lang w:val="en-GB"/>
              </w:rPr>
            </w:pPr>
            <w:r w:rsidRPr="00561E54">
              <w:rPr>
                <w:lang w:val="en-GB"/>
              </w:rPr>
              <w:t>-4</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UE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3</w:t>
            </w:r>
          </w:p>
        </w:tc>
        <w:tc>
          <w:tcPr>
            <w:tcW w:w="1620" w:type="dxa"/>
            <w:shd w:val="clear" w:color="auto" w:fill="FFFFFF"/>
            <w:vAlign w:val="center"/>
          </w:tcPr>
          <w:p w:rsidR="00FC5FF6" w:rsidRPr="00561E54" w:rsidRDefault="00FC5FF6" w:rsidP="000E3AB3">
            <w:pPr>
              <w:rPr>
                <w:lang w:val="en-GB"/>
              </w:rPr>
            </w:pPr>
            <w:r w:rsidRPr="00561E54">
              <w:rPr>
                <w:lang w:val="en-GB"/>
              </w:rPr>
              <w:t>3</w:t>
            </w:r>
          </w:p>
        </w:tc>
        <w:tc>
          <w:tcPr>
            <w:tcW w:w="1563" w:type="dxa"/>
            <w:shd w:val="clear" w:color="auto" w:fill="FFFFFF"/>
            <w:vAlign w:val="center"/>
          </w:tcPr>
          <w:p w:rsidR="00FC5FF6" w:rsidRPr="00561E54" w:rsidRDefault="00FC5FF6" w:rsidP="000E3AB3">
            <w:pPr>
              <w:rPr>
                <w:lang w:val="en-GB"/>
              </w:rPr>
            </w:pPr>
            <w:r w:rsidRPr="00561E54">
              <w:rPr>
                <w:lang w:val="en-GB"/>
              </w:rPr>
              <w:t>3</w:t>
            </w:r>
          </w:p>
        </w:tc>
        <w:tc>
          <w:tcPr>
            <w:tcW w:w="1563" w:type="dxa"/>
            <w:shd w:val="clear" w:color="auto" w:fill="FFFFFF"/>
            <w:vAlign w:val="center"/>
          </w:tcPr>
          <w:p w:rsidR="00FC5FF6" w:rsidRPr="00561E54" w:rsidRDefault="00FC5FF6" w:rsidP="000E3AB3">
            <w:pPr>
              <w:rPr>
                <w:lang w:val="en-GB"/>
              </w:rPr>
            </w:pPr>
            <w:r w:rsidRPr="00561E54">
              <w:rPr>
                <w:lang w:val="en-GB"/>
              </w:rPr>
              <w:t>3</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72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1</w:t>
            </w:r>
          </w:p>
        </w:tc>
        <w:tc>
          <w:tcPr>
            <w:tcW w:w="1620" w:type="dxa"/>
            <w:shd w:val="clear" w:color="auto" w:fill="FFFFFF"/>
            <w:vAlign w:val="center"/>
          </w:tcPr>
          <w:p w:rsidR="00FC5FF6" w:rsidRPr="00561E54" w:rsidRDefault="00FC5FF6" w:rsidP="000E3AB3">
            <w:pPr>
              <w:rPr>
                <w:lang w:val="en-GB"/>
              </w:rPr>
            </w:pPr>
            <w:r w:rsidRPr="00561E54">
              <w:rPr>
                <w:lang w:val="en-GB"/>
              </w:rPr>
              <w:t>1</w:t>
            </w:r>
          </w:p>
        </w:tc>
        <w:tc>
          <w:tcPr>
            <w:tcW w:w="1563" w:type="dxa"/>
            <w:shd w:val="clear" w:color="auto" w:fill="FFFFFF"/>
            <w:vAlign w:val="center"/>
          </w:tcPr>
          <w:p w:rsidR="00FC5FF6" w:rsidRPr="00561E54" w:rsidRDefault="00FC5FF6" w:rsidP="000E3AB3">
            <w:pPr>
              <w:rPr>
                <w:lang w:val="en-GB"/>
              </w:rPr>
            </w:pPr>
            <w:r w:rsidRPr="00561E54">
              <w:rPr>
                <w:lang w:val="en-GB"/>
              </w:rPr>
              <w:t>1</w:t>
            </w:r>
          </w:p>
        </w:tc>
        <w:tc>
          <w:tcPr>
            <w:tcW w:w="1563" w:type="dxa"/>
            <w:shd w:val="clear" w:color="auto" w:fill="FFFFFF"/>
            <w:vAlign w:val="center"/>
          </w:tcPr>
          <w:p w:rsidR="00FC5FF6" w:rsidRPr="00561E54" w:rsidRDefault="00FC5FF6" w:rsidP="000E3AB3">
            <w:pPr>
              <w:rPr>
                <w:lang w:val="en-GB"/>
              </w:rPr>
            </w:pPr>
            <w:r w:rsidRPr="00561E54">
              <w:rPr>
                <w:lang w:val="en-GB"/>
              </w:rPr>
              <w:t>1</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0E3AB3">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color w:val="FF0000"/>
                <w:lang w:val="en-GB"/>
              </w:rPr>
            </w:pPr>
            <w:r w:rsidRPr="00561E54">
              <w:rPr>
                <w:color w:val="FF0000"/>
                <w:lang w:val="en-GB"/>
              </w:rPr>
              <w:t>-7.9</w:t>
            </w:r>
          </w:p>
        </w:tc>
        <w:tc>
          <w:tcPr>
            <w:tcW w:w="1620" w:type="dxa"/>
            <w:shd w:val="clear" w:color="auto" w:fill="FFFFFF"/>
            <w:vAlign w:val="center"/>
          </w:tcPr>
          <w:p w:rsidR="00FC5FF6" w:rsidRPr="00561E54" w:rsidRDefault="00FC5FF6" w:rsidP="000E3AB3">
            <w:pPr>
              <w:rPr>
                <w:color w:val="FF0000"/>
                <w:lang w:val="en-GB"/>
              </w:rPr>
            </w:pPr>
            <w:r w:rsidRPr="00561E54">
              <w:rPr>
                <w:color w:val="FF0000"/>
                <w:lang w:val="en-GB"/>
              </w:rPr>
              <w:t>2.9</w:t>
            </w:r>
          </w:p>
        </w:tc>
        <w:tc>
          <w:tcPr>
            <w:tcW w:w="1563" w:type="dxa"/>
            <w:shd w:val="clear" w:color="auto" w:fill="FFFFFF"/>
            <w:vAlign w:val="center"/>
          </w:tcPr>
          <w:p w:rsidR="00FC5FF6" w:rsidRPr="00561E54" w:rsidRDefault="00FC5FF6" w:rsidP="000E3AB3">
            <w:pPr>
              <w:rPr>
                <w:color w:val="FF0000"/>
                <w:lang w:val="en-GB"/>
              </w:rPr>
            </w:pPr>
            <w:r w:rsidRPr="00561E54">
              <w:rPr>
                <w:color w:val="FF0000"/>
                <w:lang w:val="en-GB"/>
              </w:rPr>
              <w:t>12.5</w:t>
            </w:r>
          </w:p>
        </w:tc>
        <w:tc>
          <w:tcPr>
            <w:tcW w:w="1563" w:type="dxa"/>
            <w:shd w:val="clear" w:color="auto" w:fill="FFFFFF"/>
            <w:vAlign w:val="center"/>
          </w:tcPr>
          <w:p w:rsidR="00FC5FF6" w:rsidRPr="00561E54" w:rsidRDefault="00FC5FF6" w:rsidP="000E3AB3">
            <w:pPr>
              <w:rPr>
                <w:lang w:val="en-GB"/>
              </w:rPr>
            </w:pPr>
            <w:r w:rsidRPr="00561E54">
              <w:rPr>
                <w:lang w:val="en-GB"/>
              </w:rPr>
              <w:t>13.3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13</w:t>
            </w:r>
          </w:p>
        </w:tc>
        <w:tc>
          <w:tcPr>
            <w:tcW w:w="1620" w:type="dxa"/>
            <w:shd w:val="clear" w:color="auto" w:fill="FFFFFF"/>
            <w:vAlign w:val="center"/>
          </w:tcPr>
          <w:p w:rsidR="00FC5FF6" w:rsidRPr="00561E54" w:rsidRDefault="00FC5FF6" w:rsidP="000E3AB3">
            <w:pPr>
              <w:rPr>
                <w:lang w:val="en-GB"/>
              </w:rPr>
            </w:pPr>
            <w:r w:rsidRPr="00561E54">
              <w:rPr>
                <w:lang w:val="en-GB"/>
              </w:rPr>
              <w:t>13</w:t>
            </w:r>
          </w:p>
        </w:tc>
        <w:tc>
          <w:tcPr>
            <w:tcW w:w="1563" w:type="dxa"/>
            <w:shd w:val="clear" w:color="auto" w:fill="FFFFFF"/>
            <w:vAlign w:val="center"/>
          </w:tcPr>
          <w:p w:rsidR="00FC5FF6" w:rsidRPr="00561E54" w:rsidRDefault="00FC5FF6" w:rsidP="000E3AB3">
            <w:pPr>
              <w:rPr>
                <w:lang w:val="en-GB"/>
              </w:rPr>
            </w:pPr>
            <w:r w:rsidRPr="00561E54">
              <w:rPr>
                <w:lang w:val="en-GB"/>
              </w:rPr>
              <w:t>13</w:t>
            </w:r>
          </w:p>
        </w:tc>
        <w:tc>
          <w:tcPr>
            <w:tcW w:w="1563" w:type="dxa"/>
            <w:shd w:val="clear" w:color="auto" w:fill="FFFFFF"/>
            <w:vAlign w:val="center"/>
          </w:tcPr>
          <w:p w:rsidR="00FC5FF6" w:rsidRPr="00561E54" w:rsidRDefault="00FC5FF6" w:rsidP="000E3AB3">
            <w:pPr>
              <w:rPr>
                <w:lang w:val="en-GB"/>
              </w:rPr>
            </w:pPr>
            <w:r w:rsidRPr="00561E54">
              <w:rPr>
                <w:lang w:val="en-GB"/>
              </w:rPr>
              <w:t>13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Conclusion</w:t>
            </w:r>
          </w:p>
        </w:tc>
        <w:tc>
          <w:tcPr>
            <w:tcW w:w="720" w:type="dxa"/>
            <w:shd w:val="clear" w:color="auto" w:fill="FFFFFF"/>
            <w:noWrap/>
            <w:vAlign w:val="center"/>
          </w:tcPr>
          <w:p w:rsidR="00FC5FF6" w:rsidRPr="00561E54" w:rsidRDefault="00FC5FF6" w:rsidP="000E3AB3">
            <w:pPr>
              <w:rPr>
                <w:lang w:val="en-GB"/>
              </w:rPr>
            </w:pPr>
            <w:r w:rsidRPr="00561E54">
              <w:rPr>
                <w:lang w:val="en-GB"/>
              </w:rPr>
              <w:t> </w:t>
            </w:r>
          </w:p>
        </w:tc>
        <w:tc>
          <w:tcPr>
            <w:tcW w:w="1507"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0E3AB3">
            <w:pPr>
              <w:rPr>
                <w:lang w:val="en-GB"/>
              </w:rPr>
            </w:pPr>
            <w:r w:rsidRPr="00561E54">
              <w:rPr>
                <w:lang w:val="en-GB"/>
              </w:rPr>
              <w:t>Ok</w:t>
            </w:r>
          </w:p>
        </w:tc>
      </w:tr>
      <w:tr w:rsidR="00FC5FF6" w:rsidRPr="00561E54" w:rsidTr="0001385F">
        <w:trPr>
          <w:trHeight w:val="255"/>
          <w:jc w:val="center"/>
        </w:trPr>
        <w:tc>
          <w:tcPr>
            <w:tcW w:w="2823" w:type="dxa"/>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72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50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1620"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c>
          <w:tcPr>
            <w:tcW w:w="1563" w:type="dxa"/>
            <w:shd w:val="clear" w:color="auto" w:fill="D2232A"/>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20" w:type="dxa"/>
            <w:shd w:val="clear" w:color="auto" w:fill="FFFFFF"/>
            <w:noWrap/>
            <w:vAlign w:val="center"/>
          </w:tcPr>
          <w:p w:rsidR="00FC5FF6" w:rsidRPr="00561E54" w:rsidRDefault="00FC5FF6" w:rsidP="000E3AB3">
            <w:pPr>
              <w:rPr>
                <w:lang w:val="en-GB"/>
              </w:rPr>
            </w:pPr>
            <w:r w:rsidRPr="00561E54">
              <w:rPr>
                <w:lang w:val="en-GB"/>
              </w:rPr>
              <w:t>dB</w:t>
            </w:r>
          </w:p>
        </w:tc>
        <w:tc>
          <w:tcPr>
            <w:tcW w:w="1507" w:type="dxa"/>
            <w:shd w:val="clear" w:color="auto" w:fill="FFFFFF"/>
            <w:noWrap/>
            <w:vAlign w:val="center"/>
          </w:tcPr>
          <w:p w:rsidR="00FC5FF6" w:rsidRPr="00561E54" w:rsidRDefault="00FC5FF6" w:rsidP="000E3AB3">
            <w:pPr>
              <w:rPr>
                <w:lang w:val="en-GB"/>
              </w:rPr>
            </w:pPr>
            <w:r w:rsidRPr="00561E54">
              <w:rPr>
                <w:lang w:val="en-GB"/>
              </w:rPr>
              <w:t>15</w:t>
            </w:r>
          </w:p>
        </w:tc>
        <w:tc>
          <w:tcPr>
            <w:tcW w:w="1620" w:type="dxa"/>
            <w:shd w:val="clear" w:color="auto" w:fill="FFFFFF"/>
            <w:vAlign w:val="center"/>
          </w:tcPr>
          <w:p w:rsidR="00FC5FF6" w:rsidRPr="00561E54" w:rsidRDefault="00FC5FF6" w:rsidP="000E3AB3">
            <w:pPr>
              <w:rPr>
                <w:lang w:val="en-GB"/>
              </w:rPr>
            </w:pPr>
            <w:r w:rsidRPr="00561E54">
              <w:rPr>
                <w:lang w:val="en-GB"/>
              </w:rPr>
              <w:t>15</w:t>
            </w:r>
          </w:p>
        </w:tc>
        <w:tc>
          <w:tcPr>
            <w:tcW w:w="1563" w:type="dxa"/>
            <w:shd w:val="clear" w:color="auto" w:fill="FFFFFF"/>
            <w:vAlign w:val="center"/>
          </w:tcPr>
          <w:p w:rsidR="00FC5FF6" w:rsidRPr="00561E54" w:rsidRDefault="00FC5FF6" w:rsidP="000E3AB3">
            <w:pPr>
              <w:rPr>
                <w:lang w:val="en-GB"/>
              </w:rPr>
            </w:pPr>
            <w:r w:rsidRPr="00561E54">
              <w:rPr>
                <w:lang w:val="en-GB"/>
              </w:rPr>
              <w:t>15</w:t>
            </w:r>
          </w:p>
        </w:tc>
        <w:tc>
          <w:tcPr>
            <w:tcW w:w="1563" w:type="dxa"/>
            <w:shd w:val="clear" w:color="auto" w:fill="FFFFFF"/>
            <w:vAlign w:val="center"/>
          </w:tcPr>
          <w:p w:rsidR="00FC5FF6" w:rsidRPr="00561E54" w:rsidRDefault="00FC5FF6" w:rsidP="000E3AB3">
            <w:pPr>
              <w:rPr>
                <w:lang w:val="en-GB"/>
              </w:rPr>
            </w:pPr>
            <w:r w:rsidRPr="00561E54">
              <w:rPr>
                <w:lang w:val="en-GB"/>
              </w:rPr>
              <w:t>15</w:t>
            </w:r>
          </w:p>
        </w:tc>
      </w:tr>
      <w:tr w:rsidR="00FC5FF6" w:rsidRPr="00561E54" w:rsidTr="0001385F">
        <w:trPr>
          <w:trHeight w:val="255"/>
          <w:jc w:val="center"/>
        </w:trPr>
        <w:tc>
          <w:tcPr>
            <w:tcW w:w="2823" w:type="dxa"/>
            <w:shd w:val="clear" w:color="auto" w:fill="FFFFFF"/>
            <w:noWrap/>
            <w:vAlign w:val="center"/>
          </w:tcPr>
          <w:p w:rsidR="00FC5FF6" w:rsidRPr="00244491" w:rsidRDefault="00FC5FF6" w:rsidP="000E3AB3">
            <w:pPr>
              <w:rPr>
                <w:lang w:val="fr-FR"/>
              </w:rPr>
            </w:pPr>
            <w:r w:rsidRPr="00244491">
              <w:rPr>
                <w:lang w:val="fr-FR"/>
              </w:rPr>
              <w:t>Max e.i.r.p. acceptable</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6.1</w:t>
            </w:r>
          </w:p>
        </w:tc>
        <w:tc>
          <w:tcPr>
            <w:tcW w:w="1620" w:type="dxa"/>
            <w:shd w:val="clear" w:color="auto" w:fill="FFFFFF"/>
            <w:vAlign w:val="center"/>
          </w:tcPr>
          <w:p w:rsidR="00FC5FF6" w:rsidRPr="00561E54" w:rsidRDefault="00FC5FF6" w:rsidP="000E3AB3">
            <w:pPr>
              <w:rPr>
                <w:lang w:val="en-GB"/>
              </w:rPr>
            </w:pPr>
            <w:r w:rsidRPr="00561E54">
              <w:rPr>
                <w:lang w:val="en-GB"/>
              </w:rPr>
              <w:t>16.9</w:t>
            </w:r>
          </w:p>
        </w:tc>
        <w:tc>
          <w:tcPr>
            <w:tcW w:w="1563" w:type="dxa"/>
            <w:shd w:val="clear" w:color="auto" w:fill="FFFFFF"/>
            <w:vAlign w:val="center"/>
          </w:tcPr>
          <w:p w:rsidR="00FC5FF6" w:rsidRPr="00561E54" w:rsidRDefault="00FC5FF6" w:rsidP="000E3AB3">
            <w:pPr>
              <w:rPr>
                <w:lang w:val="en-GB"/>
              </w:rPr>
            </w:pPr>
            <w:r w:rsidRPr="00561E54">
              <w:rPr>
                <w:lang w:val="en-GB"/>
              </w:rPr>
              <w:t>26.5</w:t>
            </w:r>
          </w:p>
        </w:tc>
        <w:tc>
          <w:tcPr>
            <w:tcW w:w="1563" w:type="dxa"/>
            <w:shd w:val="clear" w:color="auto" w:fill="FFFFFF"/>
            <w:vAlign w:val="center"/>
          </w:tcPr>
          <w:p w:rsidR="00FC5FF6" w:rsidRPr="00561E54" w:rsidRDefault="00FC5FF6" w:rsidP="000E3AB3">
            <w:pPr>
              <w:rPr>
                <w:lang w:val="en-GB"/>
              </w:rPr>
            </w:pPr>
            <w:r w:rsidRPr="00561E54">
              <w:rPr>
                <w:lang w:val="en-GB"/>
              </w:rPr>
              <w:t>27.3</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2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507" w:type="dxa"/>
            <w:shd w:val="clear" w:color="auto" w:fill="FFFFFF"/>
            <w:noWrap/>
            <w:vAlign w:val="center"/>
          </w:tcPr>
          <w:p w:rsidR="00FC5FF6" w:rsidRPr="00561E54" w:rsidRDefault="00FC5FF6" w:rsidP="000E3AB3">
            <w:pPr>
              <w:rPr>
                <w:lang w:val="en-GB"/>
              </w:rPr>
            </w:pPr>
            <w:r w:rsidRPr="00561E54">
              <w:rPr>
                <w:lang w:val="en-GB"/>
              </w:rPr>
              <w:t>17</w:t>
            </w:r>
          </w:p>
        </w:tc>
        <w:tc>
          <w:tcPr>
            <w:tcW w:w="1620" w:type="dxa"/>
            <w:shd w:val="clear" w:color="auto" w:fill="FFFFFF"/>
            <w:vAlign w:val="center"/>
          </w:tcPr>
          <w:p w:rsidR="00FC5FF6" w:rsidRPr="00561E54" w:rsidRDefault="00FC5FF6" w:rsidP="000E3AB3">
            <w:pPr>
              <w:rPr>
                <w:lang w:val="en-GB"/>
              </w:rPr>
            </w:pPr>
            <w:r w:rsidRPr="00561E54">
              <w:rPr>
                <w:lang w:val="en-GB"/>
              </w:rPr>
              <w:t>17</w:t>
            </w:r>
          </w:p>
        </w:tc>
        <w:tc>
          <w:tcPr>
            <w:tcW w:w="1563" w:type="dxa"/>
            <w:shd w:val="clear" w:color="auto" w:fill="FFFFFF"/>
            <w:vAlign w:val="center"/>
          </w:tcPr>
          <w:p w:rsidR="00FC5FF6" w:rsidRPr="00561E54" w:rsidRDefault="00FC5FF6" w:rsidP="000E3AB3">
            <w:pPr>
              <w:rPr>
                <w:lang w:val="en-GB"/>
              </w:rPr>
            </w:pPr>
            <w:r w:rsidRPr="00561E54">
              <w:rPr>
                <w:lang w:val="en-GB"/>
              </w:rPr>
              <w:t>17</w:t>
            </w:r>
          </w:p>
        </w:tc>
        <w:tc>
          <w:tcPr>
            <w:tcW w:w="1563" w:type="dxa"/>
            <w:shd w:val="clear" w:color="auto" w:fill="FFFFFF"/>
            <w:vAlign w:val="center"/>
          </w:tcPr>
          <w:p w:rsidR="00FC5FF6" w:rsidRPr="00561E54" w:rsidRDefault="00FC5FF6" w:rsidP="000E3AB3">
            <w:pPr>
              <w:rPr>
                <w:lang w:val="en-GB"/>
              </w:rPr>
            </w:pPr>
            <w:r w:rsidRPr="00561E54">
              <w:rPr>
                <w:lang w:val="en-GB"/>
              </w:rPr>
              <w:t>17</w:t>
            </w:r>
          </w:p>
        </w:tc>
      </w:tr>
      <w:tr w:rsidR="00FC5FF6" w:rsidRPr="00561E54" w:rsidTr="0001385F">
        <w:trPr>
          <w:trHeight w:val="255"/>
          <w:jc w:val="center"/>
        </w:trPr>
        <w:tc>
          <w:tcPr>
            <w:tcW w:w="2823" w:type="dxa"/>
            <w:shd w:val="clear" w:color="auto" w:fill="FFFFFF"/>
            <w:noWrap/>
            <w:vAlign w:val="center"/>
          </w:tcPr>
          <w:p w:rsidR="00FC5FF6" w:rsidRPr="00561E54" w:rsidRDefault="00FC5FF6" w:rsidP="000E3AB3">
            <w:pPr>
              <w:rPr>
                <w:lang w:val="en-GB"/>
              </w:rPr>
            </w:pPr>
            <w:r w:rsidRPr="00561E54">
              <w:rPr>
                <w:lang w:val="en-GB"/>
              </w:rPr>
              <w:t>Conclusion</w:t>
            </w:r>
          </w:p>
        </w:tc>
        <w:tc>
          <w:tcPr>
            <w:tcW w:w="720" w:type="dxa"/>
            <w:shd w:val="clear" w:color="auto" w:fill="FFFFFF"/>
            <w:noWrap/>
            <w:vAlign w:val="center"/>
          </w:tcPr>
          <w:p w:rsidR="00FC5FF6" w:rsidRPr="00561E54" w:rsidRDefault="00FC5FF6" w:rsidP="000E3AB3">
            <w:pPr>
              <w:rPr>
                <w:lang w:val="en-GB"/>
              </w:rPr>
            </w:pPr>
            <w:r w:rsidRPr="00561E54">
              <w:rPr>
                <w:lang w:val="en-GB"/>
              </w:rPr>
              <w:t> </w:t>
            </w:r>
          </w:p>
        </w:tc>
        <w:tc>
          <w:tcPr>
            <w:tcW w:w="1507"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620"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c>
          <w:tcPr>
            <w:tcW w:w="1563" w:type="dxa"/>
            <w:shd w:val="clear" w:color="auto" w:fill="FFFFFF"/>
            <w:vAlign w:val="center"/>
          </w:tcPr>
          <w:p w:rsidR="00FC5FF6" w:rsidRPr="00561E54" w:rsidRDefault="00FC5FF6" w:rsidP="000E3AB3">
            <w:pPr>
              <w:rPr>
                <w:lang w:val="en-GB"/>
              </w:rPr>
            </w:pPr>
            <w:r w:rsidRPr="00561E54">
              <w:rPr>
                <w:lang w:val="en-GB"/>
              </w:rPr>
              <w:t>Ok</w:t>
            </w:r>
          </w:p>
        </w:tc>
        <w:tc>
          <w:tcPr>
            <w:tcW w:w="1563" w:type="dxa"/>
            <w:shd w:val="clear" w:color="auto" w:fill="FFFFFF"/>
            <w:vAlign w:val="center"/>
          </w:tcPr>
          <w:p w:rsidR="00FC5FF6" w:rsidRPr="00561E54" w:rsidRDefault="00FC5FF6" w:rsidP="000E3AB3">
            <w:pPr>
              <w:rPr>
                <w:lang w:val="en-GB"/>
              </w:rPr>
            </w:pPr>
            <w:r w:rsidRPr="00561E54">
              <w:rPr>
                <w:lang w:val="en-GB"/>
              </w:rPr>
              <w:t>Ok</w:t>
            </w:r>
          </w:p>
        </w:tc>
      </w:tr>
    </w:tbl>
    <w:p w:rsidR="00FC5FF6" w:rsidRPr="00561E54" w:rsidRDefault="00FC5FF6" w:rsidP="00A752C0">
      <w:pPr>
        <w:pStyle w:val="ECCTablenote"/>
      </w:pPr>
      <w:r w:rsidRPr="00561E54">
        <w:t xml:space="preserve">Note 1: At 212.5 kHz offset, the blocking level is -67.8 </w:t>
      </w:r>
      <w:proofErr w:type="spellStart"/>
      <w:r w:rsidRPr="00561E54">
        <w:t>dBm</w:t>
      </w:r>
      <w:proofErr w:type="spellEnd"/>
      <w:r w:rsidRPr="00561E54">
        <w:t xml:space="preserve">. Since a linear slope of 8 dB / 2 MHz is assumed, at 300 kHz offset the blocking level is -67.8 + 8.[(0.3-0.2125)/2] = -67.8 + 0.35 = -67.45 </w:t>
      </w:r>
      <w:proofErr w:type="spellStart"/>
      <w:r w:rsidRPr="00561E54">
        <w:t>dBm</w:t>
      </w:r>
      <w:proofErr w:type="spellEnd"/>
      <w:r w:rsidRPr="00561E54">
        <w:t>.</w:t>
      </w:r>
    </w:p>
    <w:p w:rsidR="00FC5FF6" w:rsidRPr="00561E54" w:rsidRDefault="00FC5FF6" w:rsidP="00A752C0">
      <w:pPr>
        <w:pStyle w:val="ECCParagraph"/>
      </w:pPr>
    </w:p>
    <w:p w:rsidR="00FC5FF6" w:rsidRPr="00561E54" w:rsidRDefault="00FC5FF6" w:rsidP="00D04252">
      <w:pPr>
        <w:pStyle w:val="ECCParagraph"/>
      </w:pPr>
      <w:r w:rsidRPr="00561E54">
        <w:t xml:space="preserve">Results for scenario 10 take into account the additional duplex filter rejection of 2 dB at 2 MHz offset, as assumed in CEPT Report 30 </w:t>
      </w:r>
      <w:r w:rsidR="00E4388A" w:rsidRPr="00561E54">
        <w:fldChar w:fldCharType="begin"/>
      </w:r>
      <w:r w:rsidRPr="00561E54">
        <w:instrText xml:space="preserve"> REF _Ref334018120 \r \h </w:instrText>
      </w:r>
      <w:r w:rsidR="00E4388A" w:rsidRPr="00561E54">
        <w:fldChar w:fldCharType="separate"/>
      </w:r>
      <w:r w:rsidR="00E65DF9" w:rsidRPr="00561E54">
        <w:t>[3]</w:t>
      </w:r>
      <w:r w:rsidR="00E4388A" w:rsidRPr="00561E54">
        <w:fldChar w:fldCharType="end"/>
      </w:r>
      <w:r w:rsidRPr="00561E54">
        <w:t>, Section A5.2.2.</w:t>
      </w:r>
    </w:p>
    <w:p w:rsidR="00FF6601" w:rsidRPr="00561E54" w:rsidRDefault="00FF6601" w:rsidP="00FF6601">
      <w:pPr>
        <w:pStyle w:val="ECCParagraph"/>
      </w:pPr>
    </w:p>
    <w:p w:rsidR="000E3AB3" w:rsidRDefault="000E3AB3">
      <w:pPr>
        <w:rPr>
          <w:b/>
          <w:i/>
          <w:lang w:val="en-GB"/>
        </w:rPr>
      </w:pPr>
      <w:r>
        <w:rPr>
          <w:b/>
          <w:i/>
        </w:rPr>
        <w:br w:type="page"/>
      </w:r>
    </w:p>
    <w:p w:rsidR="00FC5FF6" w:rsidRPr="00561E54" w:rsidRDefault="00FC5FF6" w:rsidP="00D04252">
      <w:pPr>
        <w:pStyle w:val="ECCParagraph"/>
        <w:rPr>
          <w:b/>
          <w:i/>
        </w:rPr>
      </w:pPr>
      <w:r w:rsidRPr="00561E54">
        <w:rPr>
          <w:b/>
          <w:i/>
        </w:rPr>
        <w:lastRenderedPageBreak/>
        <w:t xml:space="preserve">Indoor, </w:t>
      </w:r>
      <w:proofErr w:type="spellStart"/>
      <w:r w:rsidRPr="00561E54">
        <w:rPr>
          <w:b/>
          <w:i/>
        </w:rPr>
        <w:t>pico</w:t>
      </w:r>
      <w:proofErr w:type="spellEnd"/>
      <w:r w:rsidRPr="00561E54">
        <w:rPr>
          <w:b/>
          <w:i/>
        </w:rPr>
        <w:t xml:space="preserve"> BS, Scenarios 13 and 14:</w:t>
      </w:r>
    </w:p>
    <w:p w:rsidR="00FC5FF6" w:rsidRPr="00561E54" w:rsidRDefault="00FC5FF6" w:rsidP="00D04252">
      <w:pPr>
        <w:pStyle w:val="ECCParagraph"/>
      </w:pPr>
      <w:r w:rsidRPr="00561E54">
        <w:t xml:space="preserve">For an indoor </w:t>
      </w:r>
      <w:proofErr w:type="spellStart"/>
      <w:r w:rsidRPr="00561E54">
        <w:t>pico</w:t>
      </w:r>
      <w:proofErr w:type="spellEnd"/>
      <w:r w:rsidRPr="00561E54">
        <w:t xml:space="preserve"> BS (Scenarios 13 and 14), the maximum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w:t>
      </w:r>
      <w:proofErr w:type="spellEnd"/>
      <w:r w:rsidRPr="00561E54">
        <w:t xml:space="preserve">_ </w:t>
      </w:r>
      <w:proofErr w:type="spellStart"/>
      <w:r w:rsidRPr="00561E54">
        <w:t>e.i.r.p.</w:t>
      </w:r>
      <w:r w:rsidRPr="00561E54">
        <w:rPr>
          <w:vertAlign w:val="subscript"/>
        </w:rPr>
        <w:t>max</w:t>
      </w:r>
      <w:proofErr w:type="gramStart"/>
      <w:r w:rsidRPr="00561E54">
        <w:rPr>
          <w:vertAlign w:val="subscript"/>
        </w:rPr>
        <w:t>,in</w:t>
      </w:r>
      <w:proofErr w:type="spellEnd"/>
      <w:proofErr w:type="gramEnd"/>
      <w:r w:rsidRPr="00561E54">
        <w:rPr>
          <w:vertAlign w:val="subscript"/>
        </w:rPr>
        <w:t>-block</w:t>
      </w:r>
      <w:r w:rsidRPr="00561E54">
        <w:t xml:space="preserve"> = </w:t>
      </w:r>
      <w:proofErr w:type="spellStart"/>
      <w:r w:rsidRPr="00561E54">
        <w:t>Blocking_Level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5m.</w:t>
      </w:r>
    </w:p>
    <w:p w:rsidR="00FC5FF6" w:rsidRPr="00561E54" w:rsidRDefault="00FC5FF6" w:rsidP="0022165D">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35</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 GSM </w:t>
      </w:r>
      <w:proofErr w:type="spellStart"/>
      <w:r w:rsidRPr="00561E54">
        <w:rPr>
          <w:lang w:val="en-GB"/>
        </w:rPr>
        <w:t>pico</w:t>
      </w:r>
      <w:proofErr w:type="spellEnd"/>
      <w:r w:rsidRPr="00561E54">
        <w:rPr>
          <w:lang w:val="en-GB"/>
        </w:rPr>
        <w:t xml:space="preserve"> BS </w:t>
      </w:r>
      <w:r w:rsidRPr="00561E54">
        <w:rPr>
          <w:lang w:val="en-GB"/>
        </w:rPr>
        <w:br/>
        <w:t>(Scenario 13)</w:t>
      </w:r>
    </w:p>
    <w:tbl>
      <w:tblPr>
        <w:tblW w:w="9982"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60"/>
        <w:gridCol w:w="700"/>
        <w:gridCol w:w="1293"/>
        <w:gridCol w:w="1338"/>
        <w:gridCol w:w="1310"/>
        <w:gridCol w:w="1332"/>
        <w:gridCol w:w="1149"/>
      </w:tblGrid>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Frequency range</w:t>
            </w:r>
          </w:p>
        </w:tc>
        <w:tc>
          <w:tcPr>
            <w:tcW w:w="700" w:type="dxa"/>
            <w:shd w:val="clear" w:color="auto" w:fill="FFFFFF"/>
            <w:noWrap/>
            <w:vAlign w:val="center"/>
          </w:tcPr>
          <w:p w:rsidR="00C81FBD" w:rsidRPr="00561E54" w:rsidRDefault="00C81FBD" w:rsidP="000E3AB3">
            <w:pPr>
              <w:keepNext/>
              <w:rPr>
                <w:lang w:val="en-GB"/>
              </w:rPr>
            </w:pPr>
            <w:r w:rsidRPr="00561E54">
              <w:rPr>
                <w:lang w:val="en-GB"/>
              </w:rPr>
              <w:t>MHz</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1785-1785.2</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1785.2-1785.4</w:t>
            </w:r>
          </w:p>
        </w:tc>
        <w:tc>
          <w:tcPr>
            <w:tcW w:w="1310" w:type="dxa"/>
            <w:shd w:val="clear" w:color="auto" w:fill="FFFFFF"/>
            <w:vAlign w:val="center"/>
          </w:tcPr>
          <w:p w:rsidR="00896049" w:rsidRPr="00561E54" w:rsidRDefault="00C81FBD" w:rsidP="000E3AB3">
            <w:pPr>
              <w:keepNext/>
              <w:rPr>
                <w:b/>
                <w:bCs/>
                <w:caps/>
                <w:color w:val="D2232A"/>
                <w:kern w:val="32"/>
                <w:sz w:val="16"/>
                <w:szCs w:val="16"/>
                <w:lang w:val="en-GB"/>
              </w:rPr>
            </w:pPr>
            <w:r w:rsidRPr="00561E54">
              <w:rPr>
                <w:sz w:val="16"/>
                <w:szCs w:val="16"/>
                <w:lang w:val="en-GB"/>
              </w:rPr>
              <w:t>1785.4-1785.6</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1785.6-1786.6</w:t>
            </w:r>
          </w:p>
        </w:tc>
        <w:tc>
          <w:tcPr>
            <w:tcW w:w="1149"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1786.6-1788</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Offset from the edge</w:t>
            </w:r>
          </w:p>
        </w:tc>
        <w:tc>
          <w:tcPr>
            <w:tcW w:w="700" w:type="dxa"/>
            <w:shd w:val="clear" w:color="auto" w:fill="FFFFFF"/>
            <w:noWrap/>
            <w:vAlign w:val="center"/>
          </w:tcPr>
          <w:p w:rsidR="00C81FBD" w:rsidRPr="00561E54" w:rsidRDefault="00C81FBD" w:rsidP="000E3AB3">
            <w:pPr>
              <w:keepNext/>
              <w:rPr>
                <w:lang w:val="en-GB"/>
              </w:rPr>
            </w:pPr>
            <w:r w:rsidRPr="00561E54">
              <w:rPr>
                <w:lang w:val="en-GB"/>
              </w:rPr>
              <w:t>MHz</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0-0.2</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0.2-0.4</w:t>
            </w:r>
          </w:p>
        </w:tc>
        <w:tc>
          <w:tcPr>
            <w:tcW w:w="1310"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0.4-0.6</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0.6-1.6</w:t>
            </w:r>
          </w:p>
        </w:tc>
        <w:tc>
          <w:tcPr>
            <w:tcW w:w="1149"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1.6-3</w:t>
            </w:r>
          </w:p>
        </w:tc>
      </w:tr>
      <w:tr w:rsidR="00C81FBD" w:rsidRPr="00561E54" w:rsidTr="00C81FBD">
        <w:trPr>
          <w:trHeight w:val="255"/>
          <w:jc w:val="center"/>
        </w:trPr>
        <w:tc>
          <w:tcPr>
            <w:tcW w:w="2860" w:type="dxa"/>
            <w:shd w:val="clear" w:color="auto" w:fill="D2232A"/>
            <w:noWrap/>
            <w:vAlign w:val="center"/>
          </w:tcPr>
          <w:p w:rsidR="00C81FBD" w:rsidRPr="00561E54" w:rsidRDefault="00C81FBD" w:rsidP="000E3AB3">
            <w:pPr>
              <w:keepNext/>
              <w:rPr>
                <w:b/>
                <w:color w:val="FFFFFF"/>
                <w:lang w:val="en-GB"/>
              </w:rPr>
            </w:pPr>
            <w:r w:rsidRPr="00561E54">
              <w:rPr>
                <w:b/>
                <w:color w:val="FFFFFF"/>
                <w:lang w:val="en-GB"/>
              </w:rPr>
              <w:t>Victim BS characteristics</w:t>
            </w:r>
          </w:p>
        </w:tc>
        <w:tc>
          <w:tcPr>
            <w:tcW w:w="700" w:type="dxa"/>
            <w:shd w:val="clear" w:color="auto" w:fill="D2232A"/>
            <w:noWrap/>
            <w:vAlign w:val="center"/>
          </w:tcPr>
          <w:p w:rsidR="00C81FBD" w:rsidRPr="00561E54" w:rsidRDefault="00C81FBD" w:rsidP="000E3AB3">
            <w:pPr>
              <w:keepNext/>
              <w:rPr>
                <w:color w:val="FFFFFF"/>
                <w:lang w:val="en-GB"/>
              </w:rPr>
            </w:pPr>
            <w:r w:rsidRPr="00561E54">
              <w:rPr>
                <w:color w:val="FFFFFF"/>
                <w:lang w:val="en-GB"/>
              </w:rPr>
              <w:t> </w:t>
            </w:r>
          </w:p>
        </w:tc>
        <w:tc>
          <w:tcPr>
            <w:tcW w:w="1293" w:type="dxa"/>
            <w:shd w:val="clear" w:color="auto" w:fill="D2232A"/>
            <w:noWrap/>
            <w:vAlign w:val="center"/>
          </w:tcPr>
          <w:p w:rsidR="00C81FBD" w:rsidRPr="00561E54" w:rsidRDefault="00C81FBD" w:rsidP="000E3AB3">
            <w:pPr>
              <w:keepNext/>
              <w:rPr>
                <w:color w:val="FFFFFF"/>
                <w:sz w:val="16"/>
                <w:szCs w:val="16"/>
                <w:lang w:val="en-GB"/>
              </w:rPr>
            </w:pPr>
          </w:p>
        </w:tc>
        <w:tc>
          <w:tcPr>
            <w:tcW w:w="1338" w:type="dxa"/>
            <w:shd w:val="clear" w:color="auto" w:fill="D2232A"/>
            <w:noWrap/>
            <w:vAlign w:val="center"/>
          </w:tcPr>
          <w:p w:rsidR="00C81FBD" w:rsidRPr="00561E54" w:rsidRDefault="00C81FBD" w:rsidP="000E3AB3">
            <w:pPr>
              <w:keepNext/>
              <w:rPr>
                <w:color w:val="FFFFFF"/>
                <w:sz w:val="16"/>
                <w:szCs w:val="16"/>
                <w:lang w:val="en-GB"/>
              </w:rPr>
            </w:pPr>
          </w:p>
        </w:tc>
        <w:tc>
          <w:tcPr>
            <w:tcW w:w="1310" w:type="dxa"/>
            <w:shd w:val="clear" w:color="auto" w:fill="D2232A"/>
            <w:vAlign w:val="center"/>
          </w:tcPr>
          <w:p w:rsidR="00C81FBD" w:rsidRPr="00561E54" w:rsidRDefault="00C81FBD" w:rsidP="000E3AB3">
            <w:pPr>
              <w:keepNext/>
              <w:rPr>
                <w:color w:val="FFFFFF"/>
                <w:sz w:val="16"/>
                <w:szCs w:val="16"/>
                <w:lang w:val="en-GB"/>
              </w:rPr>
            </w:pPr>
          </w:p>
        </w:tc>
        <w:tc>
          <w:tcPr>
            <w:tcW w:w="1332" w:type="dxa"/>
            <w:shd w:val="clear" w:color="auto" w:fill="D2232A"/>
            <w:vAlign w:val="center"/>
          </w:tcPr>
          <w:p w:rsidR="00C81FBD" w:rsidRPr="00561E54" w:rsidRDefault="00C81FBD" w:rsidP="000E3AB3">
            <w:pPr>
              <w:keepNext/>
              <w:rPr>
                <w:color w:val="FFFFFF"/>
                <w:sz w:val="16"/>
                <w:szCs w:val="16"/>
                <w:lang w:val="en-GB"/>
              </w:rPr>
            </w:pPr>
          </w:p>
        </w:tc>
        <w:tc>
          <w:tcPr>
            <w:tcW w:w="1149" w:type="dxa"/>
            <w:shd w:val="clear" w:color="auto" w:fill="D2232A"/>
            <w:vAlign w:val="center"/>
          </w:tcPr>
          <w:p w:rsidR="00C81FBD" w:rsidRPr="00561E54" w:rsidRDefault="00C81FBD" w:rsidP="000E3AB3">
            <w:pPr>
              <w:keepNext/>
              <w:rPr>
                <w:color w:val="FFFFFF"/>
                <w:sz w:val="16"/>
                <w:szCs w:val="16"/>
                <w:lang w:val="en-GB"/>
              </w:rPr>
            </w:pP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Narrow-band blocking level</w:t>
            </w:r>
          </w:p>
        </w:tc>
        <w:tc>
          <w:tcPr>
            <w:tcW w:w="700" w:type="dxa"/>
            <w:shd w:val="clear" w:color="auto" w:fill="FFFFFF"/>
            <w:noWrap/>
            <w:vAlign w:val="center"/>
          </w:tcPr>
          <w:p w:rsidR="00C81FBD" w:rsidRPr="00561E54" w:rsidRDefault="00C81FBD" w:rsidP="000E3AB3">
            <w:pPr>
              <w:keepNext/>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-89</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-57</w:t>
            </w:r>
          </w:p>
        </w:tc>
        <w:tc>
          <w:tcPr>
            <w:tcW w:w="1310" w:type="dxa"/>
            <w:shd w:val="clear" w:color="auto" w:fill="FFFFFF"/>
            <w:vAlign w:val="center"/>
          </w:tcPr>
          <w:p w:rsidR="00896049" w:rsidRPr="00561E54" w:rsidRDefault="00C81FBD" w:rsidP="000E3AB3">
            <w:pPr>
              <w:keepNext/>
              <w:rPr>
                <w:sz w:val="16"/>
                <w:szCs w:val="16"/>
                <w:lang w:val="en-GB"/>
              </w:rPr>
            </w:pPr>
            <w:r w:rsidRPr="00561E54">
              <w:rPr>
                <w:sz w:val="16"/>
                <w:szCs w:val="16"/>
                <w:lang w:val="en-GB"/>
              </w:rPr>
              <w:t>-49</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-47</w:t>
            </w:r>
          </w:p>
        </w:tc>
        <w:tc>
          <w:tcPr>
            <w:tcW w:w="1149"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-37</w:t>
            </w:r>
          </w:p>
        </w:tc>
      </w:tr>
      <w:tr w:rsidR="00C81FBD" w:rsidRPr="00561E54" w:rsidTr="00C81FBD">
        <w:trPr>
          <w:trHeight w:val="255"/>
          <w:jc w:val="center"/>
        </w:trPr>
        <w:tc>
          <w:tcPr>
            <w:tcW w:w="2860" w:type="dxa"/>
            <w:shd w:val="clear" w:color="auto" w:fill="D2232A"/>
            <w:noWrap/>
            <w:vAlign w:val="center"/>
          </w:tcPr>
          <w:p w:rsidR="00C81FBD" w:rsidRPr="00561E54" w:rsidRDefault="00C81FBD" w:rsidP="000E3AB3">
            <w:pPr>
              <w:keepNext/>
              <w:rPr>
                <w:b/>
                <w:color w:val="FFFFFF"/>
                <w:lang w:val="en-GB"/>
              </w:rPr>
            </w:pPr>
            <w:r w:rsidRPr="00561E54">
              <w:rPr>
                <w:b/>
                <w:color w:val="FFFFFF"/>
                <w:lang w:val="en-GB"/>
              </w:rPr>
              <w:t>Attenuation calculation</w:t>
            </w:r>
          </w:p>
        </w:tc>
        <w:tc>
          <w:tcPr>
            <w:tcW w:w="700" w:type="dxa"/>
            <w:shd w:val="clear" w:color="auto" w:fill="D2232A"/>
            <w:noWrap/>
            <w:vAlign w:val="center"/>
          </w:tcPr>
          <w:p w:rsidR="00C81FBD" w:rsidRPr="00561E54" w:rsidRDefault="00C81FBD" w:rsidP="000E3AB3">
            <w:pPr>
              <w:keepNext/>
              <w:rPr>
                <w:color w:val="FFFFFF"/>
                <w:lang w:val="en-GB"/>
              </w:rPr>
            </w:pPr>
            <w:r w:rsidRPr="00561E54">
              <w:rPr>
                <w:color w:val="FFFFFF"/>
                <w:lang w:val="en-GB"/>
              </w:rPr>
              <w:t> </w:t>
            </w:r>
          </w:p>
        </w:tc>
        <w:tc>
          <w:tcPr>
            <w:tcW w:w="1293" w:type="dxa"/>
            <w:shd w:val="clear" w:color="auto" w:fill="D2232A"/>
            <w:noWrap/>
            <w:vAlign w:val="center"/>
          </w:tcPr>
          <w:p w:rsidR="00C81FBD" w:rsidRPr="00561E54" w:rsidRDefault="00C81FBD" w:rsidP="000E3AB3">
            <w:pPr>
              <w:keepNext/>
              <w:rPr>
                <w:color w:val="FFFFFF"/>
                <w:sz w:val="16"/>
                <w:szCs w:val="16"/>
                <w:lang w:val="en-GB"/>
              </w:rPr>
            </w:pPr>
          </w:p>
        </w:tc>
        <w:tc>
          <w:tcPr>
            <w:tcW w:w="1338" w:type="dxa"/>
            <w:shd w:val="clear" w:color="auto" w:fill="D2232A"/>
            <w:noWrap/>
            <w:vAlign w:val="center"/>
          </w:tcPr>
          <w:p w:rsidR="00C81FBD" w:rsidRPr="00561E54" w:rsidRDefault="00C81FBD" w:rsidP="000E3AB3">
            <w:pPr>
              <w:keepNext/>
              <w:rPr>
                <w:color w:val="FFFFFF"/>
                <w:sz w:val="16"/>
                <w:szCs w:val="16"/>
                <w:lang w:val="en-GB"/>
              </w:rPr>
            </w:pPr>
          </w:p>
        </w:tc>
        <w:tc>
          <w:tcPr>
            <w:tcW w:w="1310" w:type="dxa"/>
            <w:shd w:val="clear" w:color="auto" w:fill="D2232A"/>
            <w:vAlign w:val="center"/>
          </w:tcPr>
          <w:p w:rsidR="00C81FBD" w:rsidRPr="00561E54" w:rsidRDefault="00C81FBD" w:rsidP="000E3AB3">
            <w:pPr>
              <w:keepNext/>
              <w:rPr>
                <w:color w:val="FFFFFF"/>
                <w:sz w:val="16"/>
                <w:szCs w:val="16"/>
                <w:lang w:val="en-GB"/>
              </w:rPr>
            </w:pPr>
          </w:p>
        </w:tc>
        <w:tc>
          <w:tcPr>
            <w:tcW w:w="1332" w:type="dxa"/>
            <w:shd w:val="clear" w:color="auto" w:fill="D2232A"/>
            <w:vAlign w:val="center"/>
          </w:tcPr>
          <w:p w:rsidR="00C81FBD" w:rsidRPr="00561E54" w:rsidRDefault="00C81FBD" w:rsidP="000E3AB3">
            <w:pPr>
              <w:keepNext/>
              <w:rPr>
                <w:color w:val="FFFFFF"/>
                <w:sz w:val="16"/>
                <w:szCs w:val="16"/>
                <w:lang w:val="en-GB"/>
              </w:rPr>
            </w:pPr>
          </w:p>
        </w:tc>
        <w:tc>
          <w:tcPr>
            <w:tcW w:w="1149" w:type="dxa"/>
            <w:shd w:val="clear" w:color="auto" w:fill="D2232A"/>
            <w:vAlign w:val="center"/>
          </w:tcPr>
          <w:p w:rsidR="00C81FBD" w:rsidRPr="00561E54" w:rsidRDefault="00C81FBD" w:rsidP="000E3AB3">
            <w:pPr>
              <w:keepNext/>
              <w:rPr>
                <w:color w:val="FFFFFF"/>
                <w:sz w:val="16"/>
                <w:szCs w:val="16"/>
                <w:lang w:val="en-GB"/>
              </w:rPr>
            </w:pP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keepNext/>
              <w:rPr>
                <w:lang w:val="en-GB"/>
              </w:rPr>
            </w:pPr>
            <w:r w:rsidRPr="00561E54">
              <w:rPr>
                <w:lang w:val="en-GB"/>
              </w:rPr>
              <w:t>Path loss</w:t>
            </w:r>
          </w:p>
        </w:tc>
        <w:tc>
          <w:tcPr>
            <w:tcW w:w="700" w:type="dxa"/>
            <w:shd w:val="clear" w:color="auto" w:fill="FFFFFF"/>
            <w:noWrap/>
            <w:vAlign w:val="center"/>
          </w:tcPr>
          <w:p w:rsidR="00C81FBD" w:rsidRPr="00561E54" w:rsidRDefault="00C81FBD" w:rsidP="000E3AB3">
            <w:pPr>
              <w:keepNext/>
              <w:rPr>
                <w:lang w:val="en-GB"/>
              </w:rPr>
            </w:pPr>
            <w:r w:rsidRPr="00561E54">
              <w:rPr>
                <w:lang w:val="en-GB"/>
              </w:rPr>
              <w:t>dB</w:t>
            </w:r>
          </w:p>
        </w:tc>
        <w:tc>
          <w:tcPr>
            <w:tcW w:w="1293"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52.1</w:t>
            </w:r>
          </w:p>
        </w:tc>
        <w:tc>
          <w:tcPr>
            <w:tcW w:w="1338" w:type="dxa"/>
            <w:shd w:val="clear" w:color="auto" w:fill="FFFFFF"/>
            <w:noWrap/>
            <w:vAlign w:val="center"/>
          </w:tcPr>
          <w:p w:rsidR="00C81FBD" w:rsidRPr="00561E54" w:rsidRDefault="00C81FBD" w:rsidP="000E3AB3">
            <w:pPr>
              <w:keepNext/>
              <w:rPr>
                <w:sz w:val="16"/>
                <w:szCs w:val="16"/>
                <w:lang w:val="en-GB"/>
              </w:rPr>
            </w:pPr>
            <w:r w:rsidRPr="00561E54">
              <w:rPr>
                <w:sz w:val="16"/>
                <w:szCs w:val="16"/>
                <w:lang w:val="en-GB"/>
              </w:rPr>
              <w:t>52.1</w:t>
            </w:r>
          </w:p>
        </w:tc>
        <w:tc>
          <w:tcPr>
            <w:tcW w:w="1310"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c>
          <w:tcPr>
            <w:tcW w:w="1332"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c>
          <w:tcPr>
            <w:tcW w:w="1149" w:type="dxa"/>
            <w:shd w:val="clear" w:color="auto" w:fill="FFFFFF"/>
            <w:vAlign w:val="center"/>
          </w:tcPr>
          <w:p w:rsidR="00C81FBD" w:rsidRPr="00561E54" w:rsidRDefault="00C81FBD" w:rsidP="000E3AB3">
            <w:pPr>
              <w:keepNext/>
              <w:rPr>
                <w:sz w:val="16"/>
                <w:szCs w:val="16"/>
                <w:lang w:val="en-GB"/>
              </w:rPr>
            </w:pPr>
            <w:r w:rsidRPr="00561E54">
              <w:rPr>
                <w:sz w:val="16"/>
                <w:szCs w:val="16"/>
                <w:lang w:val="en-GB"/>
              </w:rPr>
              <w:t>52.1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Antenna gain (w/ cable loss)</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dBi</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Antenna discrimination</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0</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0</w:t>
            </w:r>
          </w:p>
        </w:tc>
      </w:tr>
      <w:tr w:rsidR="00C81FBD" w:rsidRPr="00561E54" w:rsidTr="00C81FBD">
        <w:trPr>
          <w:trHeight w:val="255"/>
          <w:jc w:val="center"/>
        </w:trPr>
        <w:tc>
          <w:tcPr>
            <w:tcW w:w="2860" w:type="dxa"/>
            <w:shd w:val="clear" w:color="auto" w:fill="D2232A"/>
            <w:noWrap/>
            <w:vAlign w:val="center"/>
          </w:tcPr>
          <w:p w:rsidR="00C81FBD" w:rsidRPr="00561E54" w:rsidRDefault="00C81FBD" w:rsidP="000E3AB3">
            <w:pPr>
              <w:rPr>
                <w:b/>
                <w:color w:val="FFFFFF"/>
                <w:lang w:val="en-GB"/>
              </w:rPr>
            </w:pPr>
            <w:r w:rsidRPr="00561E54">
              <w:rPr>
                <w:b/>
                <w:color w:val="FFFFFF"/>
                <w:lang w:val="en-GB"/>
              </w:rPr>
              <w:t>Handheld Microphone</w:t>
            </w:r>
          </w:p>
        </w:tc>
        <w:tc>
          <w:tcPr>
            <w:tcW w:w="70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293" w:type="dxa"/>
            <w:shd w:val="clear" w:color="auto" w:fill="D2232A"/>
            <w:noWrap/>
            <w:vAlign w:val="center"/>
          </w:tcPr>
          <w:p w:rsidR="00C81FBD" w:rsidRPr="00561E54" w:rsidRDefault="00C81FBD" w:rsidP="000E3AB3">
            <w:pPr>
              <w:rPr>
                <w:color w:val="FFFFFF"/>
                <w:sz w:val="16"/>
                <w:szCs w:val="16"/>
                <w:lang w:val="en-GB"/>
              </w:rPr>
            </w:pPr>
          </w:p>
        </w:tc>
        <w:tc>
          <w:tcPr>
            <w:tcW w:w="1338" w:type="dxa"/>
            <w:shd w:val="clear" w:color="auto" w:fill="D2232A"/>
            <w:noWrap/>
            <w:vAlign w:val="center"/>
          </w:tcPr>
          <w:p w:rsidR="00C81FBD" w:rsidRPr="00561E54" w:rsidRDefault="00C81FBD" w:rsidP="000E3AB3">
            <w:pPr>
              <w:rPr>
                <w:color w:val="FFFFFF"/>
                <w:sz w:val="16"/>
                <w:szCs w:val="16"/>
                <w:lang w:val="en-GB"/>
              </w:rPr>
            </w:pPr>
          </w:p>
        </w:tc>
        <w:tc>
          <w:tcPr>
            <w:tcW w:w="1310" w:type="dxa"/>
            <w:shd w:val="clear" w:color="auto" w:fill="D2232A"/>
            <w:vAlign w:val="center"/>
          </w:tcPr>
          <w:p w:rsidR="00C81FBD" w:rsidRPr="00561E54" w:rsidRDefault="00C81FBD" w:rsidP="000E3AB3">
            <w:pPr>
              <w:rPr>
                <w:color w:val="FFFFFF"/>
                <w:sz w:val="16"/>
                <w:szCs w:val="16"/>
                <w:lang w:val="en-GB"/>
              </w:rPr>
            </w:pPr>
          </w:p>
        </w:tc>
        <w:tc>
          <w:tcPr>
            <w:tcW w:w="1332" w:type="dxa"/>
            <w:shd w:val="clear" w:color="auto" w:fill="D2232A"/>
            <w:vAlign w:val="center"/>
          </w:tcPr>
          <w:p w:rsidR="00C81FBD" w:rsidRPr="00561E54" w:rsidRDefault="00C81FBD" w:rsidP="000E3AB3">
            <w:pPr>
              <w:rPr>
                <w:color w:val="FFFFFF"/>
                <w:sz w:val="16"/>
                <w:szCs w:val="16"/>
                <w:lang w:val="en-GB"/>
              </w:rPr>
            </w:pPr>
          </w:p>
        </w:tc>
        <w:tc>
          <w:tcPr>
            <w:tcW w:w="1149" w:type="dxa"/>
            <w:shd w:val="clear" w:color="auto" w:fill="D2232A"/>
            <w:vAlign w:val="center"/>
          </w:tcPr>
          <w:p w:rsidR="00C81FBD" w:rsidRPr="00561E54" w:rsidRDefault="00C81FBD" w:rsidP="000E3AB3">
            <w:pPr>
              <w:rPr>
                <w:color w:val="FFFFFF"/>
                <w:sz w:val="16"/>
                <w:szCs w:val="16"/>
                <w:lang w:val="en-GB"/>
              </w:rPr>
            </w:pP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w:t>
            </w:r>
          </w:p>
        </w:tc>
      </w:tr>
      <w:tr w:rsidR="00C81FBD" w:rsidRPr="00561E54" w:rsidTr="00C81FBD">
        <w:trPr>
          <w:trHeight w:val="255"/>
          <w:jc w:val="center"/>
        </w:trPr>
        <w:tc>
          <w:tcPr>
            <w:tcW w:w="2860" w:type="dxa"/>
            <w:shd w:val="clear" w:color="auto" w:fill="FFFFFF"/>
            <w:noWrap/>
            <w:vAlign w:val="center"/>
          </w:tcPr>
          <w:p w:rsidR="00C81FBD" w:rsidRPr="00244491" w:rsidRDefault="00C81FBD" w:rsidP="000E3AB3">
            <w:pPr>
              <w:rPr>
                <w:lang w:val="fr-FR"/>
              </w:rPr>
            </w:pPr>
            <w:r w:rsidRPr="00244491">
              <w:rPr>
                <w:lang w:val="fr-FR"/>
              </w:rPr>
              <w:t>Max e.i.r.p. acceptable</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-35.9</w:t>
            </w:r>
          </w:p>
        </w:tc>
        <w:tc>
          <w:tcPr>
            <w:tcW w:w="1338"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-3.9</w:t>
            </w:r>
          </w:p>
        </w:tc>
        <w:tc>
          <w:tcPr>
            <w:tcW w:w="1310"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4.1</w:t>
            </w:r>
          </w:p>
        </w:tc>
        <w:tc>
          <w:tcPr>
            <w:tcW w:w="1332"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6.1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16.1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13</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13</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13</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Conclusion</w:t>
            </w:r>
          </w:p>
        </w:tc>
        <w:tc>
          <w:tcPr>
            <w:tcW w:w="700" w:type="dxa"/>
            <w:shd w:val="clear" w:color="auto" w:fill="FFFFFF"/>
            <w:noWrap/>
            <w:vAlign w:val="center"/>
          </w:tcPr>
          <w:p w:rsidR="00C81FBD" w:rsidRPr="00561E54" w:rsidRDefault="00C81FBD" w:rsidP="000E3AB3">
            <w:pPr>
              <w:rPr>
                <w:lang w:val="en-GB"/>
              </w:rPr>
            </w:pPr>
            <w:r w:rsidRPr="00561E54">
              <w:rPr>
                <w:lang w:val="en-GB"/>
              </w:rPr>
              <w:t> </w:t>
            </w:r>
          </w:p>
        </w:tc>
        <w:tc>
          <w:tcPr>
            <w:tcW w:w="1293"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38"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10" w:type="dxa"/>
            <w:shd w:val="clear" w:color="auto" w:fill="FFFFFF"/>
            <w:vAlign w:val="center"/>
          </w:tcPr>
          <w:p w:rsidR="00C81FBD" w:rsidRPr="00561E54" w:rsidRDefault="00FF6601" w:rsidP="000E3AB3">
            <w:pPr>
              <w:rPr>
                <w:color w:val="FF0000"/>
                <w:sz w:val="16"/>
                <w:szCs w:val="16"/>
                <w:lang w:val="en-GB"/>
              </w:rPr>
            </w:pPr>
            <w:r w:rsidRPr="00561E54">
              <w:rPr>
                <w:color w:val="FF0000"/>
                <w:sz w:val="16"/>
                <w:szCs w:val="16"/>
                <w:lang w:val="en-GB"/>
              </w:rPr>
              <w:t>Restricted</w:t>
            </w:r>
          </w:p>
        </w:tc>
        <w:tc>
          <w:tcPr>
            <w:tcW w:w="1332"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r>
      <w:tr w:rsidR="00C81FBD" w:rsidRPr="00561E54" w:rsidTr="00C81FBD">
        <w:trPr>
          <w:trHeight w:val="255"/>
          <w:jc w:val="center"/>
        </w:trPr>
        <w:tc>
          <w:tcPr>
            <w:tcW w:w="2860" w:type="dxa"/>
            <w:shd w:val="clear" w:color="auto" w:fill="D2232A"/>
            <w:noWrap/>
            <w:vAlign w:val="center"/>
          </w:tcPr>
          <w:p w:rsidR="00C81FBD" w:rsidRPr="00561E54" w:rsidRDefault="00C81FBD" w:rsidP="000E3AB3">
            <w:pPr>
              <w:rPr>
                <w:b/>
                <w:color w:val="FFFFFF"/>
                <w:lang w:val="en-GB"/>
              </w:rPr>
            </w:pPr>
            <w:r w:rsidRPr="00561E54">
              <w:rPr>
                <w:b/>
                <w:color w:val="FFFFFF"/>
                <w:lang w:val="en-GB"/>
              </w:rPr>
              <w:t>Body worn Microphone</w:t>
            </w:r>
          </w:p>
        </w:tc>
        <w:tc>
          <w:tcPr>
            <w:tcW w:w="700" w:type="dxa"/>
            <w:shd w:val="clear" w:color="auto" w:fill="D2232A"/>
            <w:noWrap/>
            <w:vAlign w:val="center"/>
          </w:tcPr>
          <w:p w:rsidR="00C81FBD" w:rsidRPr="00561E54" w:rsidRDefault="00C81FBD" w:rsidP="000E3AB3">
            <w:pPr>
              <w:rPr>
                <w:color w:val="FFFFFF"/>
                <w:lang w:val="en-GB"/>
              </w:rPr>
            </w:pPr>
            <w:r w:rsidRPr="00561E54">
              <w:rPr>
                <w:color w:val="FFFFFF"/>
                <w:lang w:val="en-GB"/>
              </w:rPr>
              <w:t> </w:t>
            </w:r>
          </w:p>
        </w:tc>
        <w:tc>
          <w:tcPr>
            <w:tcW w:w="1293" w:type="dxa"/>
            <w:shd w:val="clear" w:color="auto" w:fill="D2232A"/>
            <w:noWrap/>
            <w:vAlign w:val="center"/>
          </w:tcPr>
          <w:p w:rsidR="00C81FBD" w:rsidRPr="00561E54" w:rsidRDefault="00C81FBD" w:rsidP="000E3AB3">
            <w:pPr>
              <w:rPr>
                <w:color w:val="FFFFFF"/>
                <w:sz w:val="16"/>
                <w:szCs w:val="16"/>
                <w:lang w:val="en-GB"/>
              </w:rPr>
            </w:pPr>
          </w:p>
        </w:tc>
        <w:tc>
          <w:tcPr>
            <w:tcW w:w="1338" w:type="dxa"/>
            <w:shd w:val="clear" w:color="auto" w:fill="D2232A"/>
            <w:noWrap/>
            <w:vAlign w:val="center"/>
          </w:tcPr>
          <w:p w:rsidR="00C81FBD" w:rsidRPr="00561E54" w:rsidRDefault="00C81FBD" w:rsidP="000E3AB3">
            <w:pPr>
              <w:rPr>
                <w:color w:val="FFFFFF"/>
                <w:sz w:val="16"/>
                <w:szCs w:val="16"/>
                <w:lang w:val="en-GB"/>
              </w:rPr>
            </w:pPr>
          </w:p>
        </w:tc>
        <w:tc>
          <w:tcPr>
            <w:tcW w:w="1310" w:type="dxa"/>
            <w:shd w:val="clear" w:color="auto" w:fill="D2232A"/>
            <w:vAlign w:val="center"/>
          </w:tcPr>
          <w:p w:rsidR="00C81FBD" w:rsidRPr="00561E54" w:rsidRDefault="00C81FBD" w:rsidP="000E3AB3">
            <w:pPr>
              <w:rPr>
                <w:color w:val="FFFFFF"/>
                <w:sz w:val="16"/>
                <w:szCs w:val="16"/>
                <w:lang w:val="en-GB"/>
              </w:rPr>
            </w:pPr>
          </w:p>
        </w:tc>
        <w:tc>
          <w:tcPr>
            <w:tcW w:w="1332" w:type="dxa"/>
            <w:shd w:val="clear" w:color="auto" w:fill="D2232A"/>
            <w:vAlign w:val="center"/>
          </w:tcPr>
          <w:p w:rsidR="00C81FBD" w:rsidRPr="00561E54" w:rsidRDefault="00C81FBD" w:rsidP="000E3AB3">
            <w:pPr>
              <w:rPr>
                <w:color w:val="FFFFFF"/>
                <w:sz w:val="16"/>
                <w:szCs w:val="16"/>
                <w:lang w:val="en-GB"/>
              </w:rPr>
            </w:pPr>
          </w:p>
        </w:tc>
        <w:tc>
          <w:tcPr>
            <w:tcW w:w="1149" w:type="dxa"/>
            <w:shd w:val="clear" w:color="auto" w:fill="D2232A"/>
            <w:vAlign w:val="center"/>
          </w:tcPr>
          <w:p w:rsidR="00C81FBD" w:rsidRPr="00561E54" w:rsidRDefault="00C81FBD" w:rsidP="000E3AB3">
            <w:pPr>
              <w:rPr>
                <w:color w:val="FFFFFF"/>
                <w:sz w:val="16"/>
                <w:szCs w:val="16"/>
                <w:lang w:val="en-GB"/>
              </w:rPr>
            </w:pP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Microphone body loss</w:t>
            </w:r>
          </w:p>
        </w:tc>
        <w:tc>
          <w:tcPr>
            <w:tcW w:w="700" w:type="dxa"/>
            <w:shd w:val="clear" w:color="auto" w:fill="FFFFFF"/>
            <w:noWrap/>
            <w:vAlign w:val="center"/>
          </w:tcPr>
          <w:p w:rsidR="00C81FBD" w:rsidRPr="00561E54" w:rsidRDefault="00C81FBD" w:rsidP="000E3AB3">
            <w:pPr>
              <w:rPr>
                <w:lang w:val="en-GB"/>
              </w:rPr>
            </w:pPr>
            <w:r w:rsidRPr="00561E54">
              <w:rPr>
                <w:lang w:val="en-GB"/>
              </w:rPr>
              <w:t>dB</w:t>
            </w:r>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15</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15</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15</w:t>
            </w:r>
          </w:p>
        </w:tc>
      </w:tr>
      <w:tr w:rsidR="00C81FBD" w:rsidRPr="00561E54" w:rsidTr="00C81FBD">
        <w:trPr>
          <w:trHeight w:val="255"/>
          <w:jc w:val="center"/>
        </w:trPr>
        <w:tc>
          <w:tcPr>
            <w:tcW w:w="2860" w:type="dxa"/>
            <w:shd w:val="clear" w:color="auto" w:fill="FFFFFF"/>
            <w:noWrap/>
            <w:vAlign w:val="center"/>
          </w:tcPr>
          <w:p w:rsidR="00C81FBD" w:rsidRPr="00244491" w:rsidRDefault="00C81FBD" w:rsidP="000E3AB3">
            <w:pPr>
              <w:rPr>
                <w:lang w:val="fr-FR"/>
              </w:rPr>
            </w:pPr>
            <w:r w:rsidRPr="00244491">
              <w:rPr>
                <w:lang w:val="fr-FR"/>
              </w:rPr>
              <w:t>Max e.i.r.p. acceptable</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-21.9</w:t>
            </w:r>
          </w:p>
        </w:tc>
        <w:tc>
          <w:tcPr>
            <w:tcW w:w="1338" w:type="dxa"/>
            <w:shd w:val="clear" w:color="auto" w:fill="FFFFFF"/>
            <w:noWrap/>
            <w:vAlign w:val="center"/>
          </w:tcPr>
          <w:p w:rsidR="00C81FBD" w:rsidRPr="00561E54" w:rsidRDefault="00C81FBD" w:rsidP="000E3AB3">
            <w:pPr>
              <w:rPr>
                <w:color w:val="FF0000"/>
                <w:sz w:val="16"/>
                <w:szCs w:val="16"/>
                <w:lang w:val="en-GB"/>
              </w:rPr>
            </w:pPr>
            <w:r w:rsidRPr="00561E54">
              <w:rPr>
                <w:color w:val="FF0000"/>
                <w:sz w:val="16"/>
                <w:szCs w:val="16"/>
                <w:lang w:val="en-GB"/>
              </w:rPr>
              <w:t>10.1</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18.1</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20.1</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30.1</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C81FBD" w:rsidRPr="00561E54" w:rsidRDefault="00C81FBD" w:rsidP="000E3AB3">
            <w:pPr>
              <w:rPr>
                <w:lang w:val="en-GB"/>
              </w:rPr>
            </w:pPr>
            <w:proofErr w:type="spellStart"/>
            <w:r w:rsidRPr="00561E54">
              <w:rPr>
                <w:lang w:val="en-GB"/>
              </w:rPr>
              <w:t>dBm</w:t>
            </w:r>
            <w:proofErr w:type="spellEnd"/>
          </w:p>
        </w:tc>
        <w:tc>
          <w:tcPr>
            <w:tcW w:w="1293"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17</w:t>
            </w:r>
          </w:p>
        </w:tc>
        <w:tc>
          <w:tcPr>
            <w:tcW w:w="1338" w:type="dxa"/>
            <w:shd w:val="clear" w:color="auto" w:fill="FFFFFF"/>
            <w:noWrap/>
            <w:vAlign w:val="center"/>
          </w:tcPr>
          <w:p w:rsidR="00C81FBD" w:rsidRPr="00561E54" w:rsidRDefault="00C81FBD" w:rsidP="000E3AB3">
            <w:pPr>
              <w:rPr>
                <w:sz w:val="16"/>
                <w:szCs w:val="16"/>
                <w:lang w:val="en-GB"/>
              </w:rPr>
            </w:pPr>
            <w:r w:rsidRPr="00561E54">
              <w:rPr>
                <w:sz w:val="16"/>
                <w:szCs w:val="16"/>
                <w:lang w:val="en-GB"/>
              </w:rPr>
              <w:t>17</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17</w:t>
            </w:r>
          </w:p>
        </w:tc>
      </w:tr>
      <w:tr w:rsidR="00C81FBD" w:rsidRPr="00561E54" w:rsidTr="00C81FBD">
        <w:trPr>
          <w:trHeight w:val="255"/>
          <w:jc w:val="center"/>
        </w:trPr>
        <w:tc>
          <w:tcPr>
            <w:tcW w:w="2860" w:type="dxa"/>
            <w:shd w:val="clear" w:color="auto" w:fill="FFFFFF"/>
            <w:noWrap/>
            <w:vAlign w:val="center"/>
          </w:tcPr>
          <w:p w:rsidR="00C81FBD" w:rsidRPr="00561E54" w:rsidRDefault="00C81FBD" w:rsidP="000E3AB3">
            <w:pPr>
              <w:rPr>
                <w:lang w:val="en-GB"/>
              </w:rPr>
            </w:pPr>
            <w:r w:rsidRPr="00561E54">
              <w:rPr>
                <w:lang w:val="en-GB"/>
              </w:rPr>
              <w:t>Conclusion</w:t>
            </w:r>
          </w:p>
        </w:tc>
        <w:tc>
          <w:tcPr>
            <w:tcW w:w="700" w:type="dxa"/>
            <w:shd w:val="clear" w:color="auto" w:fill="FFFFFF"/>
            <w:noWrap/>
            <w:vAlign w:val="center"/>
          </w:tcPr>
          <w:p w:rsidR="00C81FBD" w:rsidRPr="00561E54" w:rsidRDefault="00C81FBD" w:rsidP="000E3AB3">
            <w:pPr>
              <w:rPr>
                <w:lang w:val="en-GB"/>
              </w:rPr>
            </w:pPr>
            <w:r w:rsidRPr="00561E54">
              <w:rPr>
                <w:lang w:val="en-GB"/>
              </w:rPr>
              <w:t> </w:t>
            </w:r>
          </w:p>
        </w:tc>
        <w:tc>
          <w:tcPr>
            <w:tcW w:w="1293"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38" w:type="dxa"/>
            <w:shd w:val="clear" w:color="auto" w:fill="FFFFFF"/>
            <w:vAlign w:val="center"/>
          </w:tcPr>
          <w:p w:rsidR="00C81FBD" w:rsidRPr="00561E54" w:rsidRDefault="00C81FBD" w:rsidP="000E3AB3">
            <w:pPr>
              <w:rPr>
                <w:color w:val="FF0000"/>
                <w:sz w:val="16"/>
                <w:szCs w:val="16"/>
                <w:lang w:val="en-GB"/>
              </w:rPr>
            </w:pPr>
            <w:r w:rsidRPr="00561E54">
              <w:rPr>
                <w:color w:val="FF0000"/>
                <w:sz w:val="16"/>
                <w:szCs w:val="16"/>
                <w:lang w:val="en-GB"/>
              </w:rPr>
              <w:t>Restricted</w:t>
            </w:r>
          </w:p>
        </w:tc>
        <w:tc>
          <w:tcPr>
            <w:tcW w:w="1310"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c>
          <w:tcPr>
            <w:tcW w:w="1332"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c>
          <w:tcPr>
            <w:tcW w:w="1149" w:type="dxa"/>
            <w:shd w:val="clear" w:color="auto" w:fill="FFFFFF"/>
            <w:vAlign w:val="center"/>
          </w:tcPr>
          <w:p w:rsidR="00C81FBD" w:rsidRPr="00561E54" w:rsidRDefault="00C81FBD" w:rsidP="000E3AB3">
            <w:pPr>
              <w:rPr>
                <w:sz w:val="16"/>
                <w:szCs w:val="16"/>
                <w:lang w:val="en-GB"/>
              </w:rPr>
            </w:pPr>
            <w:r w:rsidRPr="00561E54">
              <w:rPr>
                <w:sz w:val="16"/>
                <w:szCs w:val="16"/>
                <w:lang w:val="en-GB"/>
              </w:rPr>
              <w:t>Ok</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36</w:t>
      </w:r>
      <w:r w:rsidR="00E4388A" w:rsidRPr="00561E54">
        <w:rPr>
          <w:lang w:val="en-GB"/>
        </w:rPr>
        <w:fldChar w:fldCharType="end"/>
      </w:r>
      <w:r w:rsidRPr="00561E54">
        <w:rPr>
          <w:lang w:val="en-GB"/>
        </w:rPr>
        <w:t xml:space="preserve">: Calculation of maximum allowed microphone </w:t>
      </w:r>
      <w:proofErr w:type="spellStart"/>
      <w:r w:rsidRPr="00561E54">
        <w:rPr>
          <w:lang w:val="en-GB"/>
        </w:rPr>
        <w:t>e.i.r.p</w:t>
      </w:r>
      <w:proofErr w:type="spellEnd"/>
      <w:r w:rsidRPr="00561E54">
        <w:rPr>
          <w:lang w:val="en-GB"/>
        </w:rPr>
        <w:t xml:space="preserve">. for an LTE </w:t>
      </w:r>
      <w:proofErr w:type="spellStart"/>
      <w:r w:rsidRPr="00561E54">
        <w:rPr>
          <w:lang w:val="en-GB"/>
        </w:rPr>
        <w:t>pico</w:t>
      </w:r>
      <w:proofErr w:type="spellEnd"/>
      <w:r w:rsidRPr="00561E54">
        <w:rPr>
          <w:lang w:val="en-GB"/>
        </w:rPr>
        <w:t xml:space="preserve"> BS </w:t>
      </w:r>
      <w:r w:rsidRPr="00561E54">
        <w:rPr>
          <w:lang w:val="en-GB"/>
        </w:rPr>
        <w:br/>
        <w:t>(Scenario 14)</w:t>
      </w:r>
    </w:p>
    <w:tbl>
      <w:tblPr>
        <w:tblW w:w="5177" w:type="dxa"/>
        <w:jc w:val="center"/>
        <w:tblInd w:w="-3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859"/>
        <w:gridCol w:w="700"/>
        <w:gridCol w:w="1618"/>
      </w:tblGrid>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Frequency range</w:t>
            </w:r>
          </w:p>
        </w:tc>
        <w:tc>
          <w:tcPr>
            <w:tcW w:w="700" w:type="dxa"/>
            <w:shd w:val="clear" w:color="auto" w:fill="FFFFFF"/>
            <w:noWrap/>
            <w:vAlign w:val="center"/>
          </w:tcPr>
          <w:p w:rsidR="00FC5FF6" w:rsidRPr="00561E54" w:rsidRDefault="00FC5FF6" w:rsidP="000E3AB3">
            <w:pPr>
              <w:rPr>
                <w:lang w:val="en-GB"/>
              </w:rPr>
            </w:pPr>
            <w:r w:rsidRPr="00561E54">
              <w:rPr>
                <w:lang w:val="en-GB"/>
              </w:rPr>
              <w:t>MHz</w:t>
            </w:r>
          </w:p>
        </w:tc>
        <w:tc>
          <w:tcPr>
            <w:tcW w:w="1618" w:type="dxa"/>
            <w:shd w:val="clear" w:color="auto" w:fill="FFFFFF"/>
            <w:vAlign w:val="center"/>
          </w:tcPr>
          <w:p w:rsidR="00FC5FF6" w:rsidRPr="00561E54" w:rsidRDefault="00FC5FF6" w:rsidP="000E3AB3">
            <w:pPr>
              <w:rPr>
                <w:lang w:val="en-GB"/>
              </w:rPr>
            </w:pPr>
            <w:r w:rsidRPr="00561E54">
              <w:rPr>
                <w:lang w:val="en-GB"/>
              </w:rPr>
              <w:t>1785.4-1789.8</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Offset from the edge</w:t>
            </w:r>
          </w:p>
        </w:tc>
        <w:tc>
          <w:tcPr>
            <w:tcW w:w="700" w:type="dxa"/>
            <w:shd w:val="clear" w:color="auto" w:fill="FFFFFF"/>
            <w:noWrap/>
            <w:vAlign w:val="center"/>
          </w:tcPr>
          <w:p w:rsidR="00FC5FF6" w:rsidRPr="00561E54" w:rsidRDefault="00FC5FF6" w:rsidP="000E3AB3">
            <w:pPr>
              <w:rPr>
                <w:lang w:val="en-GB"/>
              </w:rPr>
            </w:pPr>
            <w:r w:rsidRPr="00561E54">
              <w:rPr>
                <w:lang w:val="en-GB"/>
              </w:rPr>
              <w:t>MHz</w:t>
            </w:r>
          </w:p>
        </w:tc>
        <w:tc>
          <w:tcPr>
            <w:tcW w:w="1618" w:type="dxa"/>
            <w:shd w:val="clear" w:color="auto" w:fill="FFFFFF"/>
            <w:vAlign w:val="center"/>
          </w:tcPr>
          <w:p w:rsidR="00FC5FF6" w:rsidRPr="00561E54" w:rsidRDefault="00FC5FF6" w:rsidP="000E3AB3">
            <w:pPr>
              <w:rPr>
                <w:lang w:val="en-GB"/>
              </w:rPr>
            </w:pPr>
            <w:r w:rsidRPr="00561E54">
              <w:rPr>
                <w:lang w:val="en-GB"/>
              </w:rPr>
              <w:t>0.4-4.8</w:t>
            </w:r>
          </w:p>
        </w:tc>
      </w:tr>
      <w:tr w:rsidR="00FC5FF6" w:rsidRPr="00561E54" w:rsidTr="0001385F">
        <w:trPr>
          <w:trHeight w:val="255"/>
          <w:jc w:val="center"/>
        </w:trPr>
        <w:tc>
          <w:tcPr>
            <w:tcW w:w="2859" w:type="dxa"/>
            <w:shd w:val="clear" w:color="auto" w:fill="D2232A"/>
            <w:noWrap/>
            <w:vAlign w:val="center"/>
          </w:tcPr>
          <w:p w:rsidR="00FC5FF6" w:rsidRPr="00561E54" w:rsidRDefault="00FC5FF6" w:rsidP="000E3AB3">
            <w:pPr>
              <w:rPr>
                <w:b/>
                <w:color w:val="FFFFFF"/>
                <w:lang w:val="en-GB"/>
              </w:rPr>
            </w:pPr>
            <w:r w:rsidRPr="00561E54">
              <w:rPr>
                <w:b/>
                <w:color w:val="FFFFFF"/>
                <w:lang w:val="en-GB"/>
              </w:rPr>
              <w:t>Victim BS characteristics</w:t>
            </w:r>
          </w:p>
        </w:tc>
        <w:tc>
          <w:tcPr>
            <w:tcW w:w="700" w:type="dxa"/>
            <w:shd w:val="clear" w:color="auto" w:fill="D2232A"/>
            <w:noWrap/>
            <w:vAlign w:val="center"/>
          </w:tcPr>
          <w:p w:rsidR="00FC5FF6" w:rsidRPr="00561E54" w:rsidRDefault="00FC5FF6" w:rsidP="000E3AB3">
            <w:pPr>
              <w:rPr>
                <w:color w:val="FFFFFF"/>
                <w:lang w:val="en-GB"/>
              </w:rPr>
            </w:pPr>
          </w:p>
        </w:tc>
        <w:tc>
          <w:tcPr>
            <w:tcW w:w="1618" w:type="dxa"/>
            <w:shd w:val="clear" w:color="auto" w:fill="D2232A"/>
            <w:vAlign w:val="center"/>
          </w:tcPr>
          <w:p w:rsidR="00FC5FF6" w:rsidRPr="00561E54" w:rsidRDefault="00FC5FF6" w:rsidP="000E3AB3">
            <w:pPr>
              <w:rPr>
                <w:color w:val="FFFFFF"/>
                <w:lang w:val="en-GB"/>
              </w:rPr>
            </w:pP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Narrow-band blocking level</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-51.7</w:t>
            </w:r>
          </w:p>
        </w:tc>
      </w:tr>
      <w:tr w:rsidR="00FC5FF6" w:rsidRPr="00561E54" w:rsidTr="0001385F">
        <w:trPr>
          <w:trHeight w:val="255"/>
          <w:jc w:val="center"/>
        </w:trPr>
        <w:tc>
          <w:tcPr>
            <w:tcW w:w="2859" w:type="dxa"/>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700" w:type="dxa"/>
            <w:shd w:val="clear" w:color="auto" w:fill="D2232A"/>
            <w:noWrap/>
            <w:vAlign w:val="center"/>
          </w:tcPr>
          <w:p w:rsidR="00FC5FF6" w:rsidRPr="00561E54" w:rsidRDefault="00FC5FF6" w:rsidP="000E3AB3">
            <w:pPr>
              <w:rPr>
                <w:color w:val="FFFFFF"/>
                <w:lang w:val="en-GB"/>
              </w:rPr>
            </w:pPr>
          </w:p>
        </w:tc>
        <w:tc>
          <w:tcPr>
            <w:tcW w:w="1618" w:type="dxa"/>
            <w:shd w:val="clear" w:color="auto" w:fill="D2232A"/>
            <w:vAlign w:val="center"/>
          </w:tcPr>
          <w:p w:rsidR="00FC5FF6" w:rsidRPr="00561E54" w:rsidRDefault="00FC5FF6" w:rsidP="000E3AB3">
            <w:pPr>
              <w:rPr>
                <w:color w:val="FFFFFF"/>
                <w:lang w:val="en-GB"/>
              </w:rPr>
            </w:pP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Path loss</w:t>
            </w:r>
          </w:p>
        </w:tc>
        <w:tc>
          <w:tcPr>
            <w:tcW w:w="700" w:type="dxa"/>
            <w:shd w:val="clear" w:color="auto" w:fill="FFFFFF"/>
            <w:noWrap/>
            <w:vAlign w:val="center"/>
          </w:tcPr>
          <w:p w:rsidR="00FC5FF6" w:rsidRPr="00561E54" w:rsidRDefault="00FC5FF6" w:rsidP="000E3AB3">
            <w:pPr>
              <w:rPr>
                <w:lang w:val="en-GB"/>
              </w:rPr>
            </w:pPr>
            <w:r w:rsidRPr="00561E54">
              <w:rPr>
                <w:lang w:val="en-GB"/>
              </w:rPr>
              <w:t>dB</w:t>
            </w:r>
          </w:p>
        </w:tc>
        <w:tc>
          <w:tcPr>
            <w:tcW w:w="1618" w:type="dxa"/>
            <w:shd w:val="clear" w:color="auto" w:fill="FFFFFF"/>
            <w:vAlign w:val="center"/>
          </w:tcPr>
          <w:p w:rsidR="00FC5FF6" w:rsidRPr="00561E54" w:rsidRDefault="00FC5FF6" w:rsidP="000E3AB3">
            <w:pPr>
              <w:rPr>
                <w:lang w:val="en-GB"/>
              </w:rPr>
            </w:pPr>
            <w:r w:rsidRPr="00561E54">
              <w:rPr>
                <w:lang w:val="en-GB"/>
              </w:rPr>
              <w:t>52.1</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0</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Antenna discrimination</w:t>
            </w:r>
          </w:p>
        </w:tc>
        <w:tc>
          <w:tcPr>
            <w:tcW w:w="700" w:type="dxa"/>
            <w:shd w:val="clear" w:color="auto" w:fill="FFFFFF"/>
            <w:noWrap/>
            <w:vAlign w:val="center"/>
          </w:tcPr>
          <w:p w:rsidR="00FC5FF6" w:rsidRPr="00561E54" w:rsidRDefault="00FC5FF6" w:rsidP="000E3AB3">
            <w:pPr>
              <w:rPr>
                <w:lang w:val="en-GB"/>
              </w:rPr>
            </w:pPr>
            <w:r w:rsidRPr="00561E54">
              <w:rPr>
                <w:lang w:val="en-GB"/>
              </w:rPr>
              <w:t>dB</w:t>
            </w:r>
          </w:p>
        </w:tc>
        <w:tc>
          <w:tcPr>
            <w:tcW w:w="1618" w:type="dxa"/>
            <w:shd w:val="clear" w:color="auto" w:fill="FFFFFF"/>
            <w:vAlign w:val="center"/>
          </w:tcPr>
          <w:p w:rsidR="00FC5FF6" w:rsidRPr="00561E54" w:rsidRDefault="00FC5FF6" w:rsidP="000E3AB3">
            <w:pPr>
              <w:rPr>
                <w:lang w:val="en-GB"/>
              </w:rPr>
            </w:pPr>
            <w:r w:rsidRPr="00561E54">
              <w:rPr>
                <w:lang w:val="en-GB"/>
              </w:rPr>
              <w:t>0</w:t>
            </w:r>
          </w:p>
        </w:tc>
      </w:tr>
      <w:tr w:rsidR="00FC5FF6" w:rsidRPr="00561E54" w:rsidTr="0001385F">
        <w:trPr>
          <w:trHeight w:val="255"/>
          <w:jc w:val="center"/>
        </w:trPr>
        <w:tc>
          <w:tcPr>
            <w:tcW w:w="2859" w:type="dxa"/>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700" w:type="dxa"/>
            <w:shd w:val="clear" w:color="auto" w:fill="D2232A"/>
            <w:noWrap/>
            <w:vAlign w:val="center"/>
          </w:tcPr>
          <w:p w:rsidR="00FC5FF6" w:rsidRPr="00561E54" w:rsidRDefault="00FC5FF6" w:rsidP="000E3AB3">
            <w:pPr>
              <w:rPr>
                <w:color w:val="FFFFFF"/>
                <w:lang w:val="en-GB"/>
              </w:rPr>
            </w:pPr>
          </w:p>
        </w:tc>
        <w:tc>
          <w:tcPr>
            <w:tcW w:w="1618" w:type="dxa"/>
            <w:shd w:val="clear" w:color="auto" w:fill="D2232A"/>
            <w:vAlign w:val="center"/>
          </w:tcPr>
          <w:p w:rsidR="00FC5FF6" w:rsidRPr="00561E54" w:rsidRDefault="00FC5FF6" w:rsidP="000E3AB3">
            <w:pPr>
              <w:rPr>
                <w:color w:val="FFFFFF"/>
                <w:lang w:val="en-GB"/>
              </w:rPr>
            </w:pP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0E3AB3">
            <w:pPr>
              <w:rPr>
                <w:lang w:val="en-GB"/>
              </w:rPr>
            </w:pPr>
            <w:r w:rsidRPr="00561E54">
              <w:rPr>
                <w:lang w:val="en-GB"/>
              </w:rPr>
              <w:t>dB</w:t>
            </w:r>
          </w:p>
        </w:tc>
        <w:tc>
          <w:tcPr>
            <w:tcW w:w="1618" w:type="dxa"/>
            <w:shd w:val="clear" w:color="auto" w:fill="FFFFFF"/>
            <w:vAlign w:val="center"/>
          </w:tcPr>
          <w:p w:rsidR="00FC5FF6" w:rsidRPr="00561E54" w:rsidRDefault="00FC5FF6" w:rsidP="000E3AB3">
            <w:pPr>
              <w:rPr>
                <w:lang w:val="en-GB"/>
              </w:rPr>
            </w:pPr>
            <w:r w:rsidRPr="00561E54">
              <w:rPr>
                <w:lang w:val="en-GB"/>
              </w:rPr>
              <w:t>1</w:t>
            </w:r>
          </w:p>
        </w:tc>
      </w:tr>
      <w:tr w:rsidR="00FC5FF6" w:rsidRPr="00561E54" w:rsidTr="0001385F">
        <w:trPr>
          <w:trHeight w:val="255"/>
          <w:jc w:val="center"/>
        </w:trPr>
        <w:tc>
          <w:tcPr>
            <w:tcW w:w="2859" w:type="dxa"/>
            <w:shd w:val="clear" w:color="auto" w:fill="FFFFFF"/>
            <w:noWrap/>
            <w:vAlign w:val="center"/>
          </w:tcPr>
          <w:p w:rsidR="00FC5FF6" w:rsidRPr="00244491" w:rsidRDefault="00FC5FF6" w:rsidP="000E3AB3">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color w:val="FF0000"/>
                <w:lang w:val="en-GB"/>
              </w:rPr>
            </w:pPr>
            <w:r w:rsidRPr="00561E54">
              <w:rPr>
                <w:color w:val="FF0000"/>
                <w:lang w:val="en-GB"/>
              </w:rPr>
              <w:t>1.3</w:t>
            </w:r>
            <w:r w:rsidRPr="00561E54">
              <w:rPr>
                <w:lang w:val="en-GB"/>
              </w:rPr>
              <w:t xml:space="preserve"> </w:t>
            </w:r>
            <w:r w:rsidRPr="00561E54">
              <w:rPr>
                <w:vertAlign w:val="superscript"/>
                <w:lang w:val="en-GB"/>
              </w:rPr>
              <w:t>(Note 1)</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13</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Conclusion</w:t>
            </w:r>
          </w:p>
        </w:tc>
        <w:tc>
          <w:tcPr>
            <w:tcW w:w="700" w:type="dxa"/>
            <w:shd w:val="clear" w:color="auto" w:fill="FFFFFF"/>
            <w:noWrap/>
            <w:vAlign w:val="center"/>
          </w:tcPr>
          <w:p w:rsidR="00FC5FF6" w:rsidRPr="00561E54" w:rsidRDefault="00FC5FF6" w:rsidP="000E3AB3">
            <w:pPr>
              <w:rPr>
                <w:lang w:val="en-GB"/>
              </w:rPr>
            </w:pPr>
          </w:p>
        </w:tc>
        <w:tc>
          <w:tcPr>
            <w:tcW w:w="1618" w:type="dxa"/>
            <w:shd w:val="clear" w:color="auto" w:fill="FFFFFF"/>
            <w:vAlign w:val="center"/>
          </w:tcPr>
          <w:p w:rsidR="00FC5FF6" w:rsidRPr="00561E54" w:rsidRDefault="00C81FBD" w:rsidP="000E3AB3">
            <w:pPr>
              <w:rPr>
                <w:color w:val="FF0000"/>
                <w:lang w:val="en-GB"/>
              </w:rPr>
            </w:pPr>
            <w:r w:rsidRPr="00561E54">
              <w:rPr>
                <w:color w:val="FF0000"/>
                <w:lang w:val="en-GB"/>
              </w:rPr>
              <w:t>Restricted</w:t>
            </w:r>
          </w:p>
        </w:tc>
      </w:tr>
      <w:tr w:rsidR="00FC5FF6" w:rsidRPr="00561E54" w:rsidTr="0001385F">
        <w:trPr>
          <w:trHeight w:val="255"/>
          <w:jc w:val="center"/>
        </w:trPr>
        <w:tc>
          <w:tcPr>
            <w:tcW w:w="2859" w:type="dxa"/>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700" w:type="dxa"/>
            <w:shd w:val="clear" w:color="auto" w:fill="D2232A"/>
            <w:noWrap/>
            <w:vAlign w:val="center"/>
          </w:tcPr>
          <w:p w:rsidR="00FC5FF6" w:rsidRPr="00561E54" w:rsidRDefault="00FC5FF6" w:rsidP="000E3AB3">
            <w:pPr>
              <w:rPr>
                <w:color w:val="FFFFFF"/>
                <w:lang w:val="en-GB"/>
              </w:rPr>
            </w:pPr>
          </w:p>
        </w:tc>
        <w:tc>
          <w:tcPr>
            <w:tcW w:w="1618" w:type="dxa"/>
            <w:shd w:val="clear" w:color="auto" w:fill="D2232A"/>
            <w:vAlign w:val="center"/>
          </w:tcPr>
          <w:p w:rsidR="00FC5FF6" w:rsidRPr="00561E54" w:rsidRDefault="00FC5FF6" w:rsidP="000E3AB3">
            <w:pPr>
              <w:rPr>
                <w:color w:val="FFFFFF"/>
                <w:lang w:val="en-GB"/>
              </w:rPr>
            </w:pP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Microphone body loss</w:t>
            </w:r>
          </w:p>
        </w:tc>
        <w:tc>
          <w:tcPr>
            <w:tcW w:w="700" w:type="dxa"/>
            <w:shd w:val="clear" w:color="auto" w:fill="FFFFFF"/>
            <w:noWrap/>
            <w:vAlign w:val="center"/>
          </w:tcPr>
          <w:p w:rsidR="00FC5FF6" w:rsidRPr="00561E54" w:rsidRDefault="00FC5FF6" w:rsidP="000E3AB3">
            <w:pPr>
              <w:rPr>
                <w:lang w:val="en-GB"/>
              </w:rPr>
            </w:pPr>
            <w:r w:rsidRPr="00561E54">
              <w:rPr>
                <w:lang w:val="en-GB"/>
              </w:rPr>
              <w:t>dB</w:t>
            </w:r>
          </w:p>
        </w:tc>
        <w:tc>
          <w:tcPr>
            <w:tcW w:w="1618" w:type="dxa"/>
            <w:shd w:val="clear" w:color="auto" w:fill="FFFFFF"/>
            <w:vAlign w:val="center"/>
          </w:tcPr>
          <w:p w:rsidR="00FC5FF6" w:rsidRPr="00561E54" w:rsidRDefault="00FC5FF6" w:rsidP="000E3AB3">
            <w:pPr>
              <w:rPr>
                <w:lang w:val="en-GB"/>
              </w:rPr>
            </w:pPr>
            <w:r w:rsidRPr="00561E54">
              <w:rPr>
                <w:lang w:val="en-GB"/>
              </w:rPr>
              <w:t>15</w:t>
            </w:r>
          </w:p>
        </w:tc>
      </w:tr>
      <w:tr w:rsidR="00FC5FF6" w:rsidRPr="00561E54" w:rsidTr="0001385F">
        <w:trPr>
          <w:trHeight w:val="255"/>
          <w:jc w:val="center"/>
        </w:trPr>
        <w:tc>
          <w:tcPr>
            <w:tcW w:w="2859" w:type="dxa"/>
            <w:shd w:val="clear" w:color="auto" w:fill="FFFFFF"/>
            <w:noWrap/>
            <w:vAlign w:val="center"/>
          </w:tcPr>
          <w:p w:rsidR="00FC5FF6" w:rsidRPr="00244491" w:rsidRDefault="00FC5FF6" w:rsidP="000E3AB3">
            <w:pPr>
              <w:rPr>
                <w:lang w:val="fr-FR"/>
              </w:rPr>
            </w:pPr>
            <w:r w:rsidRPr="00244491">
              <w:rPr>
                <w:lang w:val="fr-FR"/>
              </w:rPr>
              <w:t>Max e.i.r.p. acceptable</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 xml:space="preserve">15.3 </w:t>
            </w:r>
            <w:r w:rsidRPr="00561E54">
              <w:rPr>
                <w:vertAlign w:val="superscript"/>
                <w:lang w:val="en-GB"/>
              </w:rPr>
              <w:t>(Note 2)</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t xml:space="preserve">Microphone </w:t>
            </w:r>
            <w:proofErr w:type="spellStart"/>
            <w:r w:rsidRPr="00561E54">
              <w:rPr>
                <w:lang w:val="en-GB"/>
              </w:rPr>
              <w:t>e.i.r.p</w:t>
            </w:r>
            <w:proofErr w:type="spellEnd"/>
            <w:r w:rsidRPr="00561E54">
              <w:rPr>
                <w:lang w:val="en-GB"/>
              </w:rPr>
              <w:t>. allowed</w:t>
            </w:r>
          </w:p>
        </w:tc>
        <w:tc>
          <w:tcPr>
            <w:tcW w:w="70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p>
        </w:tc>
        <w:tc>
          <w:tcPr>
            <w:tcW w:w="1618" w:type="dxa"/>
            <w:shd w:val="clear" w:color="auto" w:fill="FFFFFF"/>
            <w:vAlign w:val="center"/>
          </w:tcPr>
          <w:p w:rsidR="00FC5FF6" w:rsidRPr="00561E54" w:rsidRDefault="00FC5FF6" w:rsidP="000E3AB3">
            <w:pPr>
              <w:rPr>
                <w:lang w:val="en-GB"/>
              </w:rPr>
            </w:pPr>
            <w:r w:rsidRPr="00561E54">
              <w:rPr>
                <w:lang w:val="en-GB"/>
              </w:rPr>
              <w:t>17</w:t>
            </w:r>
          </w:p>
        </w:tc>
      </w:tr>
      <w:tr w:rsidR="00FC5FF6" w:rsidRPr="00561E54" w:rsidTr="0001385F">
        <w:trPr>
          <w:trHeight w:val="255"/>
          <w:jc w:val="center"/>
        </w:trPr>
        <w:tc>
          <w:tcPr>
            <w:tcW w:w="2859" w:type="dxa"/>
            <w:shd w:val="clear" w:color="auto" w:fill="FFFFFF"/>
            <w:noWrap/>
            <w:vAlign w:val="center"/>
          </w:tcPr>
          <w:p w:rsidR="00FC5FF6" w:rsidRPr="00561E54" w:rsidRDefault="00FC5FF6" w:rsidP="000E3AB3">
            <w:pPr>
              <w:rPr>
                <w:lang w:val="en-GB"/>
              </w:rPr>
            </w:pPr>
            <w:r w:rsidRPr="00561E54">
              <w:rPr>
                <w:lang w:val="en-GB"/>
              </w:rPr>
              <w:lastRenderedPageBreak/>
              <w:t>Conclusion</w:t>
            </w:r>
          </w:p>
        </w:tc>
        <w:tc>
          <w:tcPr>
            <w:tcW w:w="700" w:type="dxa"/>
            <w:shd w:val="clear" w:color="auto" w:fill="FFFFFF"/>
            <w:noWrap/>
            <w:vAlign w:val="center"/>
          </w:tcPr>
          <w:p w:rsidR="00FC5FF6" w:rsidRPr="00561E54" w:rsidRDefault="00FC5FF6" w:rsidP="000E3AB3">
            <w:pPr>
              <w:rPr>
                <w:lang w:val="en-GB"/>
              </w:rPr>
            </w:pPr>
          </w:p>
        </w:tc>
        <w:tc>
          <w:tcPr>
            <w:tcW w:w="1618" w:type="dxa"/>
            <w:shd w:val="clear" w:color="auto" w:fill="FFFFFF"/>
            <w:vAlign w:val="center"/>
          </w:tcPr>
          <w:p w:rsidR="00FC5FF6" w:rsidRPr="00561E54" w:rsidRDefault="00FC5FF6" w:rsidP="000E3AB3">
            <w:pPr>
              <w:rPr>
                <w:lang w:val="en-GB"/>
              </w:rPr>
            </w:pPr>
            <w:r w:rsidRPr="00561E54">
              <w:rPr>
                <w:lang w:val="en-GB"/>
              </w:rPr>
              <w:t xml:space="preserve">Limited </w:t>
            </w:r>
            <w:proofErr w:type="spellStart"/>
            <w:r w:rsidRPr="00561E54">
              <w:rPr>
                <w:lang w:val="en-GB"/>
              </w:rPr>
              <w:t>e.i.r.p</w:t>
            </w:r>
            <w:proofErr w:type="spellEnd"/>
            <w:r w:rsidRPr="00561E54">
              <w:rPr>
                <w:lang w:val="en-GB"/>
              </w:rPr>
              <w:t>.</w:t>
            </w:r>
          </w:p>
        </w:tc>
      </w:tr>
    </w:tbl>
    <w:p w:rsidR="00FC5FF6" w:rsidRPr="00561E54" w:rsidRDefault="00FC5FF6" w:rsidP="00BC38F2">
      <w:pPr>
        <w:pStyle w:val="ECCTablenote"/>
      </w:pPr>
      <w:r w:rsidRPr="00561E54">
        <w:t xml:space="preserve">Note 1: With a separation distance of 11.50m, handheld microphones can transmit at full </w:t>
      </w:r>
      <w:proofErr w:type="spellStart"/>
      <w:r w:rsidRPr="00561E54">
        <w:t>e.i.r.p</w:t>
      </w:r>
      <w:proofErr w:type="spellEnd"/>
      <w:r w:rsidRPr="00561E54">
        <w:t xml:space="preserve">. (13 </w:t>
      </w:r>
      <w:proofErr w:type="spellStart"/>
      <w:r w:rsidRPr="00561E54">
        <w:t>dBm</w:t>
      </w:r>
      <w:proofErr w:type="spellEnd"/>
      <w:r w:rsidRPr="00561E54">
        <w:t>).</w:t>
      </w:r>
    </w:p>
    <w:p w:rsidR="00FC5FF6" w:rsidRPr="00561E54" w:rsidRDefault="00FC5FF6" w:rsidP="00BC38F2">
      <w:pPr>
        <w:pStyle w:val="ECCTablenote"/>
      </w:pPr>
      <w:r w:rsidRPr="00561E54">
        <w:t xml:space="preserve">Note 2: With a separation distance of 6m, body worn microphones can transmit at full </w:t>
      </w:r>
      <w:proofErr w:type="spellStart"/>
      <w:r w:rsidRPr="00561E54">
        <w:t>e.i.r.p</w:t>
      </w:r>
      <w:proofErr w:type="spellEnd"/>
      <w:r w:rsidRPr="00561E54">
        <w:t xml:space="preserve">. (17 </w:t>
      </w:r>
      <w:proofErr w:type="spellStart"/>
      <w:r w:rsidRPr="00561E54">
        <w:t>dBm</w:t>
      </w:r>
      <w:proofErr w:type="spellEnd"/>
      <w:r w:rsidRPr="00561E54">
        <w:t>).</w:t>
      </w:r>
    </w:p>
    <w:p w:rsidR="00FC5FF6" w:rsidRPr="00561E54" w:rsidRDefault="00FC5FF6">
      <w:pPr>
        <w:rPr>
          <w:b/>
          <w:lang w:val="en-GB"/>
        </w:rPr>
      </w:pPr>
    </w:p>
    <w:p w:rsidR="00FC5FF6" w:rsidRPr="00561E54" w:rsidRDefault="00FC5FF6" w:rsidP="00D04252">
      <w:pPr>
        <w:pStyle w:val="ECCAnnexheading3"/>
        <w:rPr>
          <w:lang w:val="en-GB"/>
        </w:rPr>
      </w:pPr>
      <w:r w:rsidRPr="00561E54">
        <w:rPr>
          <w:lang w:val="en-GB"/>
        </w:rPr>
        <w:t xml:space="preserve">Calculation tables for out-of-band </w:t>
      </w:r>
      <w:proofErr w:type="spellStart"/>
      <w:r w:rsidRPr="00561E54">
        <w:rPr>
          <w:lang w:val="en-GB"/>
        </w:rPr>
        <w:t>e.i.r.p</w:t>
      </w:r>
      <w:proofErr w:type="spellEnd"/>
      <w:r w:rsidRPr="00561E54">
        <w:rPr>
          <w:lang w:val="en-GB"/>
        </w:rPr>
        <w:t>. (out-of-band emissions case)</w:t>
      </w:r>
    </w:p>
    <w:p w:rsidR="00FC5FF6" w:rsidRPr="00561E54" w:rsidRDefault="00FC5FF6" w:rsidP="00D04252">
      <w:pPr>
        <w:pStyle w:val="ECCParagraph"/>
      </w:pPr>
      <w:r w:rsidRPr="00561E54">
        <w:t>The in-band interference level is given in the formula below:</w:t>
      </w:r>
    </w:p>
    <w:p w:rsidR="00FC5FF6" w:rsidRPr="00561E54" w:rsidRDefault="00FC5FF6" w:rsidP="00D04252">
      <w:pPr>
        <w:pStyle w:val="ECCParagraph"/>
        <w:jc w:val="center"/>
      </w:pPr>
      <w:r w:rsidRPr="00561E54">
        <w:t>In-</w:t>
      </w:r>
      <w:proofErr w:type="spellStart"/>
      <w:r w:rsidRPr="00561E54">
        <w:t>band_Interference_Level</w:t>
      </w:r>
      <w:proofErr w:type="spellEnd"/>
      <w:r w:rsidRPr="00561E54">
        <w:t xml:space="preserve"> = </w:t>
      </w:r>
      <w:proofErr w:type="spellStart"/>
      <w:r w:rsidRPr="00561E54">
        <w:t>Thermal_Noise</w:t>
      </w:r>
      <w:proofErr w:type="spellEnd"/>
      <w:r w:rsidRPr="00561E54">
        <w:t xml:space="preserve"> + </w:t>
      </w:r>
      <w:proofErr w:type="spellStart"/>
      <w:r w:rsidRPr="00561E54">
        <w:t>Noise_Figure</w:t>
      </w:r>
      <w:proofErr w:type="spellEnd"/>
      <w:r w:rsidRPr="00561E54">
        <w:t xml:space="preserve"> + INR</w:t>
      </w:r>
    </w:p>
    <w:p w:rsidR="00FC5FF6" w:rsidRPr="00244491" w:rsidRDefault="00FC5FF6" w:rsidP="00D04252">
      <w:pPr>
        <w:pStyle w:val="ECCParBulleted"/>
        <w:numPr>
          <w:ilvl w:val="0"/>
          <w:numId w:val="0"/>
        </w:numPr>
        <w:jc w:val="center"/>
        <w:rPr>
          <w:lang w:val="fr-FR"/>
        </w:rPr>
      </w:pPr>
      <w:r w:rsidRPr="00244491">
        <w:rPr>
          <w:lang w:val="fr-FR"/>
        </w:rPr>
        <w:t>Thermal_Noise = 10 log (k</w:t>
      </w:r>
      <w:r w:rsidRPr="00244491">
        <w:rPr>
          <w:vertAlign w:val="subscript"/>
          <w:lang w:val="fr-FR"/>
        </w:rPr>
        <w:t>B</w:t>
      </w:r>
      <w:r w:rsidRPr="00244491">
        <w:rPr>
          <w:lang w:val="fr-FR"/>
        </w:rPr>
        <w:t>.T.BW.1000),</w:t>
      </w:r>
    </w:p>
    <w:p w:rsidR="00FC5FF6" w:rsidRPr="00561E54" w:rsidRDefault="00FC5FF6" w:rsidP="00D04252">
      <w:pPr>
        <w:pStyle w:val="ECCParagraph"/>
        <w:jc w:val="center"/>
        <w:rPr>
          <w:i/>
        </w:rPr>
      </w:pPr>
      <w:proofErr w:type="gramStart"/>
      <w:r w:rsidRPr="00561E54">
        <w:rPr>
          <w:i/>
        </w:rPr>
        <w:t>where</w:t>
      </w:r>
      <w:proofErr w:type="gramEnd"/>
      <w:r w:rsidRPr="00561E54">
        <w:rPr>
          <w:i/>
        </w:rPr>
        <w:t xml:space="preserve"> </w:t>
      </w:r>
      <w:proofErr w:type="spellStart"/>
      <w:r w:rsidRPr="00561E54">
        <w:rPr>
          <w:i/>
        </w:rPr>
        <w:t>k</w:t>
      </w:r>
      <w:r w:rsidRPr="00561E54">
        <w:rPr>
          <w:i/>
          <w:vertAlign w:val="subscript"/>
        </w:rPr>
        <w:t>B</w:t>
      </w:r>
      <w:proofErr w:type="spellEnd"/>
      <w:r w:rsidRPr="00561E54">
        <w:rPr>
          <w:i/>
        </w:rPr>
        <w:t xml:space="preserve"> is the Boltzmann constant, T = 290 K, and BW is the bandwidth considered in Hz</w:t>
      </w:r>
    </w:p>
    <w:p w:rsidR="00FC5FF6" w:rsidRPr="00561E54" w:rsidRDefault="00FC5FF6" w:rsidP="00D04252">
      <w:pPr>
        <w:pStyle w:val="ECCParBulleted"/>
        <w:numPr>
          <w:ilvl w:val="0"/>
          <w:numId w:val="0"/>
        </w:numPr>
        <w:jc w:val="center"/>
      </w:pPr>
      <w:r w:rsidRPr="00561E54">
        <w:t>INR = 10 log (10</w:t>
      </w:r>
      <w:r w:rsidRPr="00561E54">
        <w:rPr>
          <w:vertAlign w:val="superscript"/>
        </w:rPr>
        <w:t>D/10</w:t>
      </w:r>
      <w:r w:rsidRPr="00561E54">
        <w:t xml:space="preserve"> - 1)</w:t>
      </w:r>
    </w:p>
    <w:p w:rsidR="00FC5FF6" w:rsidRPr="00561E54" w:rsidRDefault="00FC5FF6" w:rsidP="00D04252">
      <w:pPr>
        <w:pStyle w:val="ECCParagraph"/>
        <w:jc w:val="center"/>
        <w:rPr>
          <w:i/>
        </w:rPr>
      </w:pPr>
      <w:proofErr w:type="gramStart"/>
      <w:r w:rsidRPr="00561E54">
        <w:rPr>
          <w:i/>
        </w:rPr>
        <w:t>where</w:t>
      </w:r>
      <w:proofErr w:type="gramEnd"/>
      <w:r w:rsidRPr="00561E54">
        <w:rPr>
          <w:i/>
        </w:rPr>
        <w:t xml:space="preserve"> D is the desensitization of the victim receiver (BS or UE)</w:t>
      </w:r>
    </w:p>
    <w:p w:rsidR="00FC5FF6" w:rsidRPr="00561E54" w:rsidRDefault="00FC5FF6" w:rsidP="00D04252">
      <w:pPr>
        <w:pStyle w:val="ECCParagraph"/>
        <w:rPr>
          <w:b/>
          <w:i/>
        </w:rPr>
      </w:pPr>
      <w:r w:rsidRPr="00561E54">
        <w:rPr>
          <w:b/>
          <w:i/>
        </w:rPr>
        <w:t>Outdoor, UE, Scenarios 1 and 2:</w:t>
      </w:r>
    </w:p>
    <w:p w:rsidR="00FC5FF6" w:rsidRPr="00561E54" w:rsidRDefault="00FC5FF6" w:rsidP="00D04252">
      <w:pPr>
        <w:pStyle w:val="ECCParagraph"/>
      </w:pPr>
      <w:r w:rsidRPr="00561E54">
        <w:t xml:space="preserve">For an outdoor UE (scenarios 1 and 2),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w:t>
      </w:r>
      <w:proofErr w:type="spellEnd"/>
      <w:r w:rsidRPr="00561E54">
        <w:t xml:space="preserve">_ </w:t>
      </w:r>
      <w:proofErr w:type="spellStart"/>
      <w:r w:rsidRPr="00561E54">
        <w:t>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a separation distance of 15m.</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37</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UE </w:t>
      </w:r>
      <w:r w:rsidRPr="00561E54">
        <w:rPr>
          <w:lang w:val="en-GB"/>
        </w:rPr>
        <w:br/>
        <w:t>(Scenario 1)</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470"/>
        <w:gridCol w:w="969"/>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UE characteristics</w:t>
            </w:r>
          </w:p>
        </w:tc>
        <w:tc>
          <w:tcPr>
            <w:tcW w:w="1470"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969"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470"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69"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-113.0</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47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6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68.2</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47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969"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3</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47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6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7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69" w:type="dxa"/>
            <w:shd w:val="clear" w:color="auto" w:fill="FFFFFF"/>
            <w:noWrap/>
            <w:vAlign w:val="center"/>
          </w:tcPr>
          <w:p w:rsidR="00FC5FF6" w:rsidRPr="00561E54" w:rsidRDefault="00FC5FF6" w:rsidP="000E3AB3">
            <w:pPr>
              <w:rPr>
                <w:lang w:val="en-GB"/>
              </w:rPr>
            </w:pPr>
            <w:r w:rsidRPr="00561E54">
              <w:rPr>
                <w:lang w:val="en-GB"/>
              </w:rPr>
              <w:t>-36.8</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147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6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70" w:type="dxa"/>
            <w:shd w:val="clear" w:color="auto" w:fill="FFFFFF"/>
            <w:noWrap/>
            <w:vAlign w:val="center"/>
          </w:tcPr>
          <w:p w:rsidR="00FC5FF6" w:rsidRPr="00561E54" w:rsidRDefault="00FC5FF6" w:rsidP="000E3AB3">
            <w:pPr>
              <w:rPr>
                <w:lang w:val="en-GB"/>
              </w:rPr>
            </w:pPr>
            <w:r w:rsidRPr="00561E54">
              <w:rPr>
                <w:lang w:val="en-GB"/>
              </w:rPr>
              <w:t>dB</w:t>
            </w:r>
          </w:p>
        </w:tc>
        <w:tc>
          <w:tcPr>
            <w:tcW w:w="969"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7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69" w:type="dxa"/>
            <w:shd w:val="clear" w:color="auto" w:fill="FFFFFF"/>
            <w:noWrap/>
            <w:vAlign w:val="center"/>
          </w:tcPr>
          <w:p w:rsidR="00FC5FF6" w:rsidRPr="00561E54" w:rsidRDefault="00FC5FF6" w:rsidP="000E3AB3">
            <w:pPr>
              <w:rPr>
                <w:lang w:val="en-GB"/>
              </w:rPr>
            </w:pPr>
            <w:r w:rsidRPr="00561E54">
              <w:rPr>
                <w:lang w:val="en-GB"/>
              </w:rPr>
              <w:t>-22.8</w:t>
            </w:r>
          </w:p>
        </w:tc>
      </w:tr>
    </w:tbl>
    <w:p w:rsidR="00FC5FF6" w:rsidRPr="00561E54" w:rsidRDefault="00FC5FF6" w:rsidP="00D04252">
      <w:pPr>
        <w:pStyle w:val="ECCParagraph"/>
      </w:pPr>
    </w:p>
    <w:p w:rsidR="00FC5FF6" w:rsidRPr="00561E54" w:rsidRDefault="00FC5FF6" w:rsidP="00D04252">
      <w:pPr>
        <w:pStyle w:val="Lgende"/>
        <w:rPr>
          <w:lang w:val="en-GB"/>
        </w:rPr>
      </w:pPr>
      <w:proofErr w:type="gramStart"/>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38</w:t>
      </w:r>
      <w:r w:rsidR="00E4388A" w:rsidRPr="00561E54">
        <w:rPr>
          <w:lang w:val="en-GB"/>
        </w:rPr>
        <w:fldChar w:fldCharType="end"/>
      </w:r>
      <w:r w:rsidRPr="00561E54">
        <w:rPr>
          <w:lang w:val="en-GB"/>
        </w:rPr>
        <w:t xml:space="preserve">: Calculation of maximum allowed out-of-band </w:t>
      </w:r>
      <w:proofErr w:type="spellStart"/>
      <w:r w:rsidRPr="00561E54">
        <w:rPr>
          <w:lang w:val="en-GB"/>
        </w:rPr>
        <w:t>microphonee.i.r.p</w:t>
      </w:r>
      <w:proofErr w:type="spellEnd"/>
      <w:r w:rsidRPr="00561E54">
        <w:rPr>
          <w:lang w:val="en-GB"/>
        </w:rPr>
        <w:t>.</w:t>
      </w:r>
      <w:proofErr w:type="gramEnd"/>
      <w:r w:rsidRPr="00561E54">
        <w:rPr>
          <w:lang w:val="en-GB"/>
        </w:rPr>
        <w:t xml:space="preserve"> </w:t>
      </w:r>
      <w:proofErr w:type="gramStart"/>
      <w:r w:rsidRPr="00561E54">
        <w:rPr>
          <w:lang w:val="en-GB"/>
        </w:rPr>
        <w:t>for</w:t>
      </w:r>
      <w:proofErr w:type="gramEnd"/>
      <w:r w:rsidRPr="00561E54">
        <w:rPr>
          <w:lang w:val="en-GB"/>
        </w:rPr>
        <w:t xml:space="preserve"> an LTE UE</w:t>
      </w:r>
      <w:r w:rsidRPr="00561E54">
        <w:rPr>
          <w:lang w:val="en-GB"/>
        </w:rPr>
        <w:br/>
        <w:t>(Scenario 2)</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518"/>
        <w:gridCol w:w="992"/>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UE characteristics</w:t>
            </w:r>
          </w:p>
        </w:tc>
        <w:tc>
          <w:tcPr>
            <w:tcW w:w="1518"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992"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518"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-112.0</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518"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92"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68.2</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992"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3</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518"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92"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shd w:val="clear" w:color="auto" w:fill="FFFFFF"/>
            <w:noWrap/>
            <w:vAlign w:val="center"/>
          </w:tcPr>
          <w:p w:rsidR="00FC5FF6" w:rsidRPr="00561E54" w:rsidRDefault="00FC5FF6" w:rsidP="000E3AB3">
            <w:pPr>
              <w:rPr>
                <w:lang w:val="en-GB"/>
              </w:rPr>
            </w:pPr>
            <w:r w:rsidRPr="00561E54">
              <w:rPr>
                <w:lang w:val="en-GB"/>
              </w:rPr>
              <w:t>-35.8</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lastRenderedPageBreak/>
              <w:t>Body worn Microphone</w:t>
            </w:r>
          </w:p>
        </w:tc>
        <w:tc>
          <w:tcPr>
            <w:tcW w:w="1518"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92"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18" w:type="dxa"/>
            <w:shd w:val="clear" w:color="auto" w:fill="FFFFFF"/>
            <w:noWrap/>
            <w:vAlign w:val="center"/>
          </w:tcPr>
          <w:p w:rsidR="00FC5FF6" w:rsidRPr="00561E54" w:rsidRDefault="00FC5FF6" w:rsidP="000E3AB3">
            <w:pPr>
              <w:rPr>
                <w:lang w:val="en-GB"/>
              </w:rPr>
            </w:pPr>
            <w:r w:rsidRPr="00561E54">
              <w:rPr>
                <w:lang w:val="en-GB"/>
              </w:rPr>
              <w:t>dB</w:t>
            </w:r>
          </w:p>
        </w:tc>
        <w:tc>
          <w:tcPr>
            <w:tcW w:w="992"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18"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92" w:type="dxa"/>
            <w:shd w:val="clear" w:color="auto" w:fill="FFFFFF"/>
            <w:noWrap/>
            <w:vAlign w:val="center"/>
          </w:tcPr>
          <w:p w:rsidR="00FC5FF6" w:rsidRPr="00561E54" w:rsidRDefault="00FC5FF6" w:rsidP="000E3AB3">
            <w:pPr>
              <w:rPr>
                <w:lang w:val="en-GB"/>
              </w:rPr>
            </w:pPr>
            <w:r w:rsidRPr="00561E54">
              <w:rPr>
                <w:lang w:val="en-GB"/>
              </w:rPr>
              <w:t>-21.8</w:t>
            </w:r>
          </w:p>
        </w:tc>
      </w:tr>
    </w:tbl>
    <w:p w:rsidR="00FC5FF6" w:rsidRPr="00561E54" w:rsidRDefault="00FC5FF6" w:rsidP="006B2291">
      <w:pPr>
        <w:pStyle w:val="ECCParagraph"/>
        <w:jc w:val="left"/>
      </w:pPr>
    </w:p>
    <w:p w:rsidR="00FC5FF6" w:rsidRPr="00561E54" w:rsidRDefault="00FC5FF6" w:rsidP="00D04252">
      <w:pPr>
        <w:pStyle w:val="ECCParagraph"/>
        <w:rPr>
          <w:b/>
          <w:i/>
        </w:rPr>
      </w:pPr>
      <w:r w:rsidRPr="00561E54">
        <w:rPr>
          <w:b/>
          <w:i/>
        </w:rPr>
        <w:t>Outdoor, macro BS, Scenarios 5 and 6:</w:t>
      </w:r>
    </w:p>
    <w:p w:rsidR="00FC5FF6" w:rsidRPr="00561E54" w:rsidRDefault="00FC5FF6" w:rsidP="00D04252">
      <w:pPr>
        <w:pStyle w:val="ECCParagraph"/>
      </w:pPr>
      <w:r w:rsidRPr="00561E54">
        <w:t xml:space="preserve">For an outdoor macro BS (scenarios 5 and 6), the maximum out-of-band emissions </w:t>
      </w:r>
      <w:proofErr w:type="spellStart"/>
      <w:r w:rsidRPr="00561E54">
        <w:t>e.i.r.p</w:t>
      </w:r>
      <w:proofErr w:type="spellEnd"/>
      <w:r w:rsidRPr="00561E54">
        <w:t>. acceptable from a microphone</w:t>
      </w:r>
      <w:r w:rsidRPr="00561E54" w:rsidDel="0069321E">
        <w:t xml:space="preserve"> </w:t>
      </w:r>
      <w:r w:rsidRPr="00561E54">
        <w:t>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Extended </w:t>
      </w:r>
      <w:proofErr w:type="spellStart"/>
      <w:r w:rsidRPr="00561E54">
        <w:t>Hata</w:t>
      </w:r>
      <w:proofErr w:type="spellEnd"/>
      <w:r w:rsidRPr="00561E54">
        <w:t xml:space="preserve"> propagation model and a separation distance of 100m.</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39</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for a GSM macro BS (Scenario 5)</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521"/>
        <w:gridCol w:w="847"/>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BS characteristics</w:t>
            </w:r>
          </w:p>
        </w:tc>
        <w:tc>
          <w:tcPr>
            <w:tcW w:w="1521"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847"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521"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47"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-119</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52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4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100.9</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1521"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847"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discrimination</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52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4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2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47" w:type="dxa"/>
            <w:shd w:val="clear" w:color="auto" w:fill="FFFFFF"/>
            <w:noWrap/>
            <w:vAlign w:val="center"/>
          </w:tcPr>
          <w:p w:rsidR="00FC5FF6" w:rsidRPr="00561E54" w:rsidRDefault="00FC5FF6" w:rsidP="000E3AB3">
            <w:pPr>
              <w:rPr>
                <w:lang w:val="en-GB"/>
              </w:rPr>
            </w:pPr>
            <w:r w:rsidRPr="00561E54">
              <w:rPr>
                <w:lang w:val="en-GB"/>
              </w:rPr>
              <w:t>-17.1</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152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47"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21" w:type="dxa"/>
            <w:shd w:val="clear" w:color="auto" w:fill="FFFFFF"/>
            <w:noWrap/>
            <w:vAlign w:val="center"/>
          </w:tcPr>
          <w:p w:rsidR="00FC5FF6" w:rsidRPr="00561E54" w:rsidRDefault="00FC5FF6" w:rsidP="000E3AB3">
            <w:pPr>
              <w:rPr>
                <w:lang w:val="en-GB"/>
              </w:rPr>
            </w:pPr>
            <w:r w:rsidRPr="00561E54">
              <w:rPr>
                <w:lang w:val="en-GB"/>
              </w:rPr>
              <w:t>dB</w:t>
            </w:r>
          </w:p>
        </w:tc>
        <w:tc>
          <w:tcPr>
            <w:tcW w:w="847"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2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47" w:type="dxa"/>
            <w:shd w:val="clear" w:color="auto" w:fill="FFFFFF"/>
            <w:noWrap/>
            <w:vAlign w:val="center"/>
          </w:tcPr>
          <w:p w:rsidR="00FC5FF6" w:rsidRPr="00561E54" w:rsidRDefault="00FC5FF6" w:rsidP="000E3AB3">
            <w:pPr>
              <w:rPr>
                <w:lang w:val="en-GB"/>
              </w:rPr>
            </w:pPr>
            <w:r w:rsidRPr="00561E54">
              <w:rPr>
                <w:lang w:val="en-GB"/>
              </w:rPr>
              <w:t>-3.1</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40</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for an LTE macro BS (Scenario 6)</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450"/>
        <w:gridCol w:w="776"/>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BS characteristics</w:t>
            </w:r>
          </w:p>
        </w:tc>
        <w:tc>
          <w:tcPr>
            <w:tcW w:w="1450"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776"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450"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-122</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4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776"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100.9</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discrimination</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4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776"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shd w:val="clear" w:color="auto" w:fill="FFFFFF"/>
            <w:noWrap/>
            <w:vAlign w:val="center"/>
          </w:tcPr>
          <w:p w:rsidR="00FC5FF6" w:rsidRPr="00561E54" w:rsidRDefault="00FC5FF6" w:rsidP="000E3AB3">
            <w:pPr>
              <w:rPr>
                <w:lang w:val="en-GB"/>
              </w:rPr>
            </w:pPr>
            <w:r w:rsidRPr="00561E54">
              <w:rPr>
                <w:lang w:val="en-GB"/>
              </w:rPr>
              <w:t>-20.1</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14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776"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0" w:type="dxa"/>
            <w:shd w:val="clear" w:color="auto" w:fill="FFFFFF"/>
            <w:noWrap/>
            <w:vAlign w:val="center"/>
          </w:tcPr>
          <w:p w:rsidR="00FC5FF6" w:rsidRPr="00561E54" w:rsidRDefault="00FC5FF6" w:rsidP="000E3AB3">
            <w:pPr>
              <w:rPr>
                <w:lang w:val="en-GB"/>
              </w:rPr>
            </w:pPr>
            <w:r w:rsidRPr="00561E54">
              <w:rPr>
                <w:lang w:val="en-GB"/>
              </w:rPr>
              <w:t>dB</w:t>
            </w:r>
          </w:p>
        </w:tc>
        <w:tc>
          <w:tcPr>
            <w:tcW w:w="776"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776" w:type="dxa"/>
            <w:shd w:val="clear" w:color="auto" w:fill="FFFFFF"/>
            <w:noWrap/>
            <w:vAlign w:val="center"/>
          </w:tcPr>
          <w:p w:rsidR="00FC5FF6" w:rsidRPr="00561E54" w:rsidRDefault="00FC5FF6" w:rsidP="000E3AB3">
            <w:pPr>
              <w:rPr>
                <w:lang w:val="en-GB"/>
              </w:rPr>
            </w:pPr>
            <w:r w:rsidRPr="00561E54">
              <w:rPr>
                <w:lang w:val="en-GB"/>
              </w:rPr>
              <w:t>-6.1</w:t>
            </w:r>
          </w:p>
        </w:tc>
      </w:tr>
    </w:tbl>
    <w:p w:rsidR="00FC5FF6" w:rsidRPr="00561E54" w:rsidRDefault="00FC5FF6" w:rsidP="00D04252">
      <w:pPr>
        <w:pStyle w:val="ECCParagraph"/>
      </w:pPr>
    </w:p>
    <w:p w:rsidR="00FC5FF6" w:rsidRPr="00561E54" w:rsidRDefault="00FC5FF6" w:rsidP="00D04252">
      <w:pPr>
        <w:pStyle w:val="ECCParagraph"/>
        <w:rPr>
          <w:b/>
          <w:i/>
        </w:rPr>
      </w:pPr>
      <w:r w:rsidRPr="00561E54">
        <w:rPr>
          <w:b/>
          <w:i/>
        </w:rPr>
        <w:t>Indoor, UE, Scenarios 9 and 10:</w:t>
      </w:r>
    </w:p>
    <w:p w:rsidR="00FC5FF6" w:rsidRPr="00561E54" w:rsidRDefault="00FC5FF6" w:rsidP="00D04252">
      <w:pPr>
        <w:pStyle w:val="ECCParagraph"/>
      </w:pPr>
      <w:r w:rsidRPr="00561E54">
        <w:t xml:space="preserve">For an indoor UE (scenarios 9 and 10),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lastRenderedPageBreak/>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UE_Antenna_Gain</w:t>
      </w:r>
      <w:proofErr w:type="spellEnd"/>
      <w:r w:rsidRPr="00561E54">
        <w:t xml:space="preserve"> + </w:t>
      </w:r>
      <w:proofErr w:type="spellStart"/>
      <w:r w:rsidRPr="00561E54">
        <w:t>UE_Body_Loss</w:t>
      </w:r>
      <w:proofErr w:type="spellEnd"/>
      <w:r w:rsidRPr="00561E54">
        <w:t xml:space="preserve"> + </w:t>
      </w:r>
      <w:proofErr w:type="spellStart"/>
      <w:r w:rsidRPr="00561E54">
        <w:t>Mic_Body_Loss</w:t>
      </w:r>
      <w:proofErr w:type="spellEnd"/>
    </w:p>
    <w:p w:rsidR="00FC5FF6" w:rsidRPr="00561E54" w:rsidRDefault="00FC5FF6" w:rsidP="000961D6">
      <w:pPr>
        <w:pStyle w:val="ECCParagraph"/>
      </w:pPr>
      <w:proofErr w:type="gramStart"/>
      <w:r w:rsidRPr="00561E54">
        <w:t>where</w:t>
      </w:r>
      <w:proofErr w:type="gramEnd"/>
      <w:r w:rsidRPr="00561E54">
        <w:t xml:space="preserve"> path loss is calculated according to IEEE 802.11 Model C propagation model and a separation distance of 5m.</w:t>
      </w: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41</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UE </w:t>
      </w:r>
      <w:r w:rsidRPr="00561E54">
        <w:rPr>
          <w:lang w:val="en-GB"/>
        </w:rPr>
        <w:br/>
        <w:t>(Scenario 9)</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451"/>
        <w:gridCol w:w="949"/>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UE characteristics</w:t>
            </w:r>
          </w:p>
        </w:tc>
        <w:tc>
          <w:tcPr>
            <w:tcW w:w="1451"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949"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451"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49"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-113.0</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45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4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451" w:type="dxa"/>
            <w:shd w:val="clear" w:color="auto" w:fill="FFFFFF"/>
            <w:noWrap/>
            <w:vAlign w:val="center"/>
          </w:tcPr>
          <w:p w:rsidR="00FC5FF6" w:rsidRPr="00561E54" w:rsidRDefault="00FC5FF6" w:rsidP="000E3AB3">
            <w:pPr>
              <w:rPr>
                <w:lang w:val="en-GB"/>
              </w:rPr>
            </w:pPr>
            <w:r w:rsidRPr="00561E54">
              <w:rPr>
                <w:lang w:val="en-GB"/>
              </w:rPr>
              <w:t>dB</w:t>
            </w:r>
          </w:p>
        </w:tc>
        <w:tc>
          <w:tcPr>
            <w:tcW w:w="949" w:type="dxa"/>
            <w:shd w:val="clear" w:color="auto" w:fill="FFFFFF"/>
            <w:noWrap/>
            <w:vAlign w:val="center"/>
          </w:tcPr>
          <w:p w:rsidR="00FC5FF6" w:rsidRPr="00561E54" w:rsidRDefault="00FC5FF6" w:rsidP="000E3AB3">
            <w:pPr>
              <w:rPr>
                <w:lang w:val="en-GB"/>
              </w:rPr>
            </w:pPr>
            <w:r w:rsidRPr="00561E54">
              <w:rPr>
                <w:lang w:val="en-GB"/>
              </w:rPr>
              <w:t>51.5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451"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949"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451" w:type="dxa"/>
            <w:shd w:val="clear" w:color="auto" w:fill="FFFFFF"/>
            <w:noWrap/>
            <w:vAlign w:val="center"/>
          </w:tcPr>
          <w:p w:rsidR="00FC5FF6" w:rsidRPr="00561E54" w:rsidRDefault="00FC5FF6" w:rsidP="000E3AB3">
            <w:pPr>
              <w:rPr>
                <w:lang w:val="en-GB"/>
              </w:rPr>
            </w:pPr>
            <w:r w:rsidRPr="00561E54">
              <w:rPr>
                <w:lang w:val="en-GB"/>
              </w:rPr>
              <w:t>dB</w:t>
            </w:r>
          </w:p>
        </w:tc>
        <w:tc>
          <w:tcPr>
            <w:tcW w:w="949" w:type="dxa"/>
            <w:shd w:val="clear" w:color="auto" w:fill="FFFFFF"/>
            <w:noWrap/>
            <w:vAlign w:val="center"/>
          </w:tcPr>
          <w:p w:rsidR="00FC5FF6" w:rsidRPr="00561E54" w:rsidRDefault="00FC5FF6" w:rsidP="000E3AB3">
            <w:pPr>
              <w:rPr>
                <w:lang w:val="en-GB"/>
              </w:rPr>
            </w:pPr>
            <w:r w:rsidRPr="00561E54">
              <w:rPr>
                <w:lang w:val="en-GB"/>
              </w:rPr>
              <w:t>3</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45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4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1" w:type="dxa"/>
            <w:shd w:val="clear" w:color="auto" w:fill="FFFFFF"/>
            <w:noWrap/>
            <w:vAlign w:val="center"/>
          </w:tcPr>
          <w:p w:rsidR="00FC5FF6" w:rsidRPr="00561E54" w:rsidRDefault="00FC5FF6" w:rsidP="000E3AB3">
            <w:pPr>
              <w:rPr>
                <w:lang w:val="en-GB"/>
              </w:rPr>
            </w:pPr>
            <w:r w:rsidRPr="00561E54">
              <w:rPr>
                <w:lang w:val="en-GB"/>
              </w:rPr>
              <w:t>dB</w:t>
            </w:r>
          </w:p>
        </w:tc>
        <w:tc>
          <w:tcPr>
            <w:tcW w:w="949"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49" w:type="dxa"/>
            <w:shd w:val="clear" w:color="auto" w:fill="FFFFFF"/>
            <w:noWrap/>
            <w:vAlign w:val="center"/>
          </w:tcPr>
          <w:p w:rsidR="00FC5FF6" w:rsidRPr="00561E54" w:rsidRDefault="00FC5FF6" w:rsidP="000E3AB3">
            <w:pPr>
              <w:rPr>
                <w:lang w:val="en-GB"/>
              </w:rPr>
            </w:pPr>
            <w:r w:rsidRPr="00561E54">
              <w:rPr>
                <w:lang w:val="en-GB"/>
              </w:rPr>
              <w:t>-53.5</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1451"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949"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451" w:type="dxa"/>
            <w:shd w:val="clear" w:color="auto" w:fill="FFFFFF"/>
            <w:noWrap/>
            <w:vAlign w:val="center"/>
          </w:tcPr>
          <w:p w:rsidR="00FC5FF6" w:rsidRPr="00561E54" w:rsidRDefault="00FC5FF6" w:rsidP="000E3AB3">
            <w:pPr>
              <w:rPr>
                <w:lang w:val="en-GB"/>
              </w:rPr>
            </w:pPr>
            <w:r w:rsidRPr="00561E54">
              <w:rPr>
                <w:lang w:val="en-GB"/>
              </w:rPr>
              <w:t>dB</w:t>
            </w:r>
          </w:p>
        </w:tc>
        <w:tc>
          <w:tcPr>
            <w:tcW w:w="949"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451"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949" w:type="dxa"/>
            <w:shd w:val="clear" w:color="auto" w:fill="FFFFFF"/>
            <w:noWrap/>
            <w:vAlign w:val="center"/>
          </w:tcPr>
          <w:p w:rsidR="00FC5FF6" w:rsidRPr="00561E54" w:rsidRDefault="00FC5FF6" w:rsidP="000E3AB3">
            <w:pPr>
              <w:rPr>
                <w:lang w:val="en-GB"/>
              </w:rPr>
            </w:pPr>
            <w:r w:rsidRPr="00561E54">
              <w:rPr>
                <w:lang w:val="en-GB"/>
              </w:rPr>
              <w:t>-39.5</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42</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an LTE UE </w:t>
      </w:r>
      <w:r w:rsidRPr="00561E54">
        <w:rPr>
          <w:lang w:val="en-GB"/>
        </w:rPr>
        <w:br/>
        <w:t>(Scenario 10)</w:t>
      </w:r>
    </w:p>
    <w:tbl>
      <w:tblPr>
        <w:tblW w:w="0" w:type="auto"/>
        <w:jc w:val="center"/>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618"/>
        <w:gridCol w:w="1550"/>
        <w:gridCol w:w="850"/>
      </w:tblGrid>
      <w:tr w:rsidR="00FC5FF6" w:rsidRPr="00561E54" w:rsidTr="006B2291">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UE characteristics</w:t>
            </w:r>
          </w:p>
        </w:tc>
        <w:tc>
          <w:tcPr>
            <w:tcW w:w="1550"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850" w:type="dxa"/>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6B2291">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1550" w:type="dxa"/>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50" w:type="dxa"/>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-112.0</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15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1550" w:type="dxa"/>
            <w:shd w:val="clear" w:color="auto" w:fill="FFFFFF"/>
            <w:noWrap/>
            <w:vAlign w:val="center"/>
          </w:tcPr>
          <w:p w:rsidR="00FC5FF6" w:rsidRPr="00561E54" w:rsidRDefault="00FC5FF6" w:rsidP="000E3AB3">
            <w:pPr>
              <w:rPr>
                <w:lang w:val="en-GB"/>
              </w:rPr>
            </w:pPr>
            <w:r w:rsidRPr="00561E54">
              <w:rPr>
                <w:lang w:val="en-GB"/>
              </w:rPr>
              <w:t>dB</w:t>
            </w:r>
          </w:p>
        </w:tc>
        <w:tc>
          <w:tcPr>
            <w:tcW w:w="850" w:type="dxa"/>
            <w:shd w:val="clear" w:color="auto" w:fill="FFFFFF"/>
            <w:noWrap/>
            <w:vAlign w:val="center"/>
          </w:tcPr>
          <w:p w:rsidR="00FC5FF6" w:rsidRPr="00561E54" w:rsidRDefault="00FC5FF6" w:rsidP="000E3AB3">
            <w:pPr>
              <w:rPr>
                <w:lang w:val="en-GB"/>
              </w:rPr>
            </w:pPr>
            <w:r w:rsidRPr="00561E54">
              <w:rPr>
                <w:lang w:val="en-GB"/>
              </w:rPr>
              <w:t>51.5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w:t>
            </w:r>
          </w:p>
        </w:tc>
        <w:tc>
          <w:tcPr>
            <w:tcW w:w="1550" w:type="dxa"/>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850" w:type="dxa"/>
            <w:shd w:val="clear" w:color="auto" w:fill="FFFFFF"/>
            <w:noWrap/>
            <w:vAlign w:val="center"/>
          </w:tcPr>
          <w:p w:rsidR="00FC5FF6" w:rsidRPr="00561E54" w:rsidRDefault="00FC5FF6" w:rsidP="000E3AB3">
            <w:pPr>
              <w:rPr>
                <w:lang w:val="en-GB"/>
              </w:rPr>
            </w:pPr>
            <w:r w:rsidRPr="00561E54">
              <w:rPr>
                <w:lang w:val="en-GB"/>
              </w:rPr>
              <w:t>-4</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UE body loss</w:t>
            </w:r>
          </w:p>
        </w:tc>
        <w:tc>
          <w:tcPr>
            <w:tcW w:w="1550" w:type="dxa"/>
            <w:shd w:val="clear" w:color="auto" w:fill="FFFFFF"/>
            <w:noWrap/>
            <w:vAlign w:val="center"/>
          </w:tcPr>
          <w:p w:rsidR="00FC5FF6" w:rsidRPr="00561E54" w:rsidRDefault="00FC5FF6" w:rsidP="000E3AB3">
            <w:pPr>
              <w:rPr>
                <w:lang w:val="en-GB"/>
              </w:rPr>
            </w:pPr>
            <w:r w:rsidRPr="00561E54">
              <w:rPr>
                <w:lang w:val="en-GB"/>
              </w:rPr>
              <w:t>dB</w:t>
            </w:r>
          </w:p>
        </w:tc>
        <w:tc>
          <w:tcPr>
            <w:tcW w:w="850" w:type="dxa"/>
            <w:shd w:val="clear" w:color="auto" w:fill="FFFFFF"/>
            <w:noWrap/>
            <w:vAlign w:val="center"/>
          </w:tcPr>
          <w:p w:rsidR="00FC5FF6" w:rsidRPr="00561E54" w:rsidRDefault="00FC5FF6" w:rsidP="000E3AB3">
            <w:pPr>
              <w:rPr>
                <w:lang w:val="en-GB"/>
              </w:rPr>
            </w:pPr>
            <w:r w:rsidRPr="00561E54">
              <w:rPr>
                <w:lang w:val="en-GB"/>
              </w:rPr>
              <w:t>3</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15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50" w:type="dxa"/>
            <w:shd w:val="clear" w:color="auto" w:fill="FFFFFF"/>
            <w:noWrap/>
            <w:vAlign w:val="center"/>
          </w:tcPr>
          <w:p w:rsidR="00FC5FF6" w:rsidRPr="00561E54" w:rsidRDefault="00FC5FF6" w:rsidP="000E3AB3">
            <w:pPr>
              <w:rPr>
                <w:lang w:val="en-GB"/>
              </w:rPr>
            </w:pPr>
            <w:r w:rsidRPr="00561E54">
              <w:rPr>
                <w:lang w:val="en-GB"/>
              </w:rPr>
              <w:t>dB</w:t>
            </w:r>
          </w:p>
        </w:tc>
        <w:tc>
          <w:tcPr>
            <w:tcW w:w="850" w:type="dxa"/>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50" w:type="dxa"/>
            <w:shd w:val="clear" w:color="auto" w:fill="FFFFFF"/>
            <w:noWrap/>
            <w:vAlign w:val="center"/>
          </w:tcPr>
          <w:p w:rsidR="00FC5FF6" w:rsidRPr="00561E54" w:rsidRDefault="00FC5FF6" w:rsidP="000E3AB3">
            <w:pPr>
              <w:rPr>
                <w:lang w:val="en-GB"/>
              </w:rPr>
            </w:pPr>
            <w:r w:rsidRPr="00561E54">
              <w:rPr>
                <w:lang w:val="en-GB"/>
              </w:rPr>
              <w:t>-52.5</w:t>
            </w:r>
          </w:p>
        </w:tc>
      </w:tr>
      <w:tr w:rsidR="00FC5FF6" w:rsidRPr="00561E54" w:rsidTr="006B2291">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15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850" w:type="dxa"/>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1550" w:type="dxa"/>
            <w:shd w:val="clear" w:color="auto" w:fill="FFFFFF"/>
            <w:noWrap/>
            <w:vAlign w:val="center"/>
          </w:tcPr>
          <w:p w:rsidR="00FC5FF6" w:rsidRPr="00561E54" w:rsidRDefault="00FC5FF6" w:rsidP="000E3AB3">
            <w:pPr>
              <w:rPr>
                <w:lang w:val="en-GB"/>
              </w:rPr>
            </w:pPr>
            <w:r w:rsidRPr="00561E54">
              <w:rPr>
                <w:lang w:val="en-GB"/>
              </w:rPr>
              <w:t>dB</w:t>
            </w:r>
          </w:p>
        </w:tc>
        <w:tc>
          <w:tcPr>
            <w:tcW w:w="850" w:type="dxa"/>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6B2291">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1550" w:type="dxa"/>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850" w:type="dxa"/>
            <w:shd w:val="clear" w:color="auto" w:fill="FFFFFF"/>
            <w:noWrap/>
            <w:vAlign w:val="center"/>
          </w:tcPr>
          <w:p w:rsidR="00FC5FF6" w:rsidRPr="00561E54" w:rsidRDefault="00FC5FF6" w:rsidP="000E3AB3">
            <w:pPr>
              <w:rPr>
                <w:lang w:val="en-GB"/>
              </w:rPr>
            </w:pPr>
            <w:r w:rsidRPr="00561E54">
              <w:rPr>
                <w:lang w:val="en-GB"/>
              </w:rPr>
              <w:t>-38.5</w:t>
            </w:r>
          </w:p>
        </w:tc>
      </w:tr>
    </w:tbl>
    <w:p w:rsidR="00FC5FF6" w:rsidRPr="00561E54" w:rsidRDefault="00FC5FF6" w:rsidP="00D04252">
      <w:pPr>
        <w:pStyle w:val="ECCParagraph"/>
      </w:pPr>
    </w:p>
    <w:p w:rsidR="00FC5FF6" w:rsidRPr="00561E54" w:rsidRDefault="00FC5FF6" w:rsidP="00D04252">
      <w:pPr>
        <w:pStyle w:val="ECCParagraph"/>
        <w:rPr>
          <w:b/>
          <w:i/>
        </w:rPr>
      </w:pPr>
      <w:r w:rsidRPr="00561E54">
        <w:rPr>
          <w:b/>
          <w:i/>
        </w:rPr>
        <w:t xml:space="preserve">Indoor, </w:t>
      </w:r>
      <w:proofErr w:type="spellStart"/>
      <w:r w:rsidRPr="00561E54">
        <w:rPr>
          <w:b/>
          <w:i/>
        </w:rPr>
        <w:t>pico</w:t>
      </w:r>
      <w:proofErr w:type="spellEnd"/>
      <w:r w:rsidRPr="00561E54">
        <w:rPr>
          <w:b/>
          <w:i/>
        </w:rPr>
        <w:t xml:space="preserve"> BS, Scenarios 13 and 14:</w:t>
      </w:r>
    </w:p>
    <w:p w:rsidR="00FC5FF6" w:rsidRPr="00561E54" w:rsidRDefault="00FC5FF6" w:rsidP="00D04252">
      <w:pPr>
        <w:pStyle w:val="ECCParagraph"/>
      </w:pPr>
      <w:r w:rsidRPr="00561E54">
        <w:t xml:space="preserve">For an indoor </w:t>
      </w:r>
      <w:proofErr w:type="spellStart"/>
      <w:r w:rsidRPr="00561E54">
        <w:t>pico</w:t>
      </w:r>
      <w:proofErr w:type="spellEnd"/>
      <w:r w:rsidRPr="00561E54">
        <w:t xml:space="preserve"> BS (scenarios 13 and 14), the maximum out-of-band emissions </w:t>
      </w:r>
      <w:proofErr w:type="spellStart"/>
      <w:r w:rsidRPr="00561E54">
        <w:t>e.i.r.p</w:t>
      </w:r>
      <w:proofErr w:type="spellEnd"/>
      <w:r w:rsidRPr="00561E54">
        <w:t>. acceptable from a microphone is given by the following formula:</w:t>
      </w:r>
    </w:p>
    <w:p w:rsidR="00FC5FF6" w:rsidRPr="00561E54" w:rsidRDefault="00FC5FF6" w:rsidP="00D04252">
      <w:pPr>
        <w:pStyle w:val="ECCParagraph"/>
        <w:jc w:val="center"/>
      </w:pPr>
      <w:proofErr w:type="spellStart"/>
      <w:r w:rsidRPr="00561E54">
        <w:t>Mic_e.i.r.p.</w:t>
      </w:r>
      <w:r w:rsidRPr="00561E54">
        <w:rPr>
          <w:vertAlign w:val="subscript"/>
        </w:rPr>
        <w:t>max</w:t>
      </w:r>
      <w:proofErr w:type="gramStart"/>
      <w:r w:rsidRPr="00561E54">
        <w:rPr>
          <w:vertAlign w:val="subscript"/>
        </w:rPr>
        <w:t>,oob</w:t>
      </w:r>
      <w:proofErr w:type="spellEnd"/>
      <w:proofErr w:type="gramEnd"/>
      <w:r w:rsidRPr="00561E54">
        <w:t xml:space="preserve"> = In-</w:t>
      </w:r>
      <w:proofErr w:type="spellStart"/>
      <w:r w:rsidRPr="00561E54">
        <w:t>band_Interference_Level</w:t>
      </w:r>
      <w:proofErr w:type="spellEnd"/>
      <w:r w:rsidRPr="00561E54">
        <w:t xml:space="preserve"> + </w:t>
      </w:r>
      <w:proofErr w:type="spellStart"/>
      <w:r w:rsidRPr="00561E54">
        <w:t>Path_Loss</w:t>
      </w:r>
      <w:proofErr w:type="spellEnd"/>
      <w:r w:rsidRPr="00561E54">
        <w:t xml:space="preserve"> - </w:t>
      </w:r>
      <w:proofErr w:type="spellStart"/>
      <w:r w:rsidRPr="00561E54">
        <w:t>BS_Antenna_Gain</w:t>
      </w:r>
      <w:proofErr w:type="spellEnd"/>
      <w:r w:rsidRPr="00561E54">
        <w:t xml:space="preserve"> + </w:t>
      </w:r>
      <w:proofErr w:type="spellStart"/>
      <w:r w:rsidRPr="00561E54">
        <w:t>BS_Antenna_Discrimination</w:t>
      </w:r>
      <w:proofErr w:type="spellEnd"/>
      <w:r w:rsidRPr="00561E54">
        <w:t xml:space="preserve"> + </w:t>
      </w:r>
      <w:proofErr w:type="spellStart"/>
      <w:r w:rsidRPr="00561E54">
        <w:t>Mic_Body_Loss</w:t>
      </w:r>
      <w:proofErr w:type="spellEnd"/>
    </w:p>
    <w:p w:rsidR="00FC5FF6" w:rsidRPr="00561E54" w:rsidRDefault="00FC5FF6" w:rsidP="00D04252">
      <w:pPr>
        <w:pStyle w:val="ECCParagraph"/>
      </w:pPr>
      <w:proofErr w:type="gramStart"/>
      <w:r w:rsidRPr="00561E54">
        <w:t>where</w:t>
      </w:r>
      <w:proofErr w:type="gramEnd"/>
      <w:r w:rsidRPr="00561E54">
        <w:t xml:space="preserve"> path loss is calculated according to IEEE 802.11 Model C propagation model and for a separation distance of 5m.</w:t>
      </w:r>
    </w:p>
    <w:p w:rsidR="00FC5FF6" w:rsidRPr="00561E54" w:rsidRDefault="00FC5FF6" w:rsidP="00335DFE">
      <w:pPr>
        <w:pStyle w:val="Lgende"/>
        <w:keepNext/>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43</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 GSM </w:t>
      </w:r>
      <w:proofErr w:type="spellStart"/>
      <w:r w:rsidRPr="00561E54">
        <w:rPr>
          <w:lang w:val="en-GB"/>
        </w:rPr>
        <w:t>pico</w:t>
      </w:r>
      <w:proofErr w:type="spellEnd"/>
      <w:r w:rsidRPr="00561E54">
        <w:rPr>
          <w:lang w:val="en-GB"/>
        </w:rPr>
        <w:t xml:space="preserve"> BS (Scenario 13)</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FC5FF6" w:rsidRPr="00561E54" w:rsidTr="00A92F1F">
        <w:trPr>
          <w:trHeight w:val="255"/>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keepNext/>
              <w:rPr>
                <w:b/>
                <w:lang w:val="en-GB"/>
              </w:rPr>
            </w:pPr>
            <w:r w:rsidRPr="00561E54">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keepNext/>
              <w:rPr>
                <w:b/>
                <w:lang w:val="en-GB"/>
              </w:rPr>
            </w:pPr>
            <w:r w:rsidRPr="00561E54">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keepNext/>
              <w:rPr>
                <w:b/>
                <w:lang w:val="en-GB"/>
              </w:rPr>
            </w:pPr>
            <w:r w:rsidRPr="00561E54">
              <w:rPr>
                <w:b/>
                <w:lang w:val="en-GB"/>
              </w:rPr>
              <w:t> </w:t>
            </w:r>
          </w:p>
        </w:tc>
      </w:tr>
      <w:tr w:rsidR="00FC5FF6" w:rsidRPr="00561E54" w:rsidTr="00A92F1F">
        <w:trPr>
          <w:trHeight w:val="255"/>
          <w:tblHeader/>
          <w:jc w:val="center"/>
        </w:trPr>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r w:rsidRPr="00561E54">
              <w:rPr>
                <w:lang w:val="en-GB"/>
              </w:rPr>
              <w:t>Interferer power allowed</w:t>
            </w:r>
          </w:p>
        </w:tc>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proofErr w:type="spellStart"/>
            <w:r w:rsidRPr="00561E54">
              <w:rPr>
                <w:lang w:val="en-GB"/>
              </w:rPr>
              <w:t>dBm</w:t>
            </w:r>
            <w:proofErr w:type="spellEnd"/>
            <w:r w:rsidRPr="00561E54">
              <w:rPr>
                <w:lang w:val="en-GB"/>
              </w:rPr>
              <w:t>/200kHz</w:t>
            </w:r>
          </w:p>
        </w:tc>
        <w:tc>
          <w:tcPr>
            <w:tcW w:w="0" w:type="auto"/>
            <w:tcBorders>
              <w:top w:val="single" w:sz="4" w:space="0" w:color="FFFFFF"/>
            </w:tcBorders>
            <w:shd w:val="clear" w:color="auto" w:fill="FFFFFF"/>
            <w:noWrap/>
            <w:vAlign w:val="center"/>
          </w:tcPr>
          <w:p w:rsidR="00FC5FF6" w:rsidRPr="00561E54" w:rsidRDefault="00FC5FF6" w:rsidP="000E3AB3">
            <w:pPr>
              <w:keepNext/>
              <w:rPr>
                <w:lang w:val="en-GB"/>
              </w:rPr>
            </w:pPr>
            <w:r w:rsidRPr="00561E54">
              <w:rPr>
                <w:lang w:val="en-GB"/>
              </w:rPr>
              <w:t>-113</w:t>
            </w:r>
          </w:p>
        </w:tc>
      </w:tr>
      <w:tr w:rsidR="00FC5FF6" w:rsidRPr="00561E54" w:rsidTr="00A92F1F">
        <w:trPr>
          <w:trHeight w:val="255"/>
          <w:tblHeader/>
          <w:jc w:val="center"/>
        </w:trPr>
        <w:tc>
          <w:tcPr>
            <w:tcW w:w="0" w:type="auto"/>
            <w:shd w:val="clear" w:color="auto" w:fill="D2232A"/>
            <w:noWrap/>
            <w:vAlign w:val="center"/>
          </w:tcPr>
          <w:p w:rsidR="00FC5FF6" w:rsidRPr="00561E54" w:rsidRDefault="00FC5FF6" w:rsidP="000E3AB3">
            <w:pPr>
              <w:keepNext/>
              <w:rPr>
                <w:b/>
                <w:color w:val="FFFFFF"/>
                <w:lang w:val="en-GB"/>
              </w:rPr>
            </w:pPr>
            <w:r w:rsidRPr="00561E54">
              <w:rPr>
                <w:b/>
                <w:color w:val="FFFFFF"/>
                <w:lang w:val="en-GB"/>
              </w:rPr>
              <w:t>Attenuation calculation</w:t>
            </w:r>
          </w:p>
        </w:tc>
        <w:tc>
          <w:tcPr>
            <w:tcW w:w="0" w:type="auto"/>
            <w:shd w:val="clear" w:color="auto" w:fill="D2232A"/>
            <w:noWrap/>
            <w:vAlign w:val="center"/>
          </w:tcPr>
          <w:p w:rsidR="00FC5FF6" w:rsidRPr="00561E54" w:rsidRDefault="00FC5FF6" w:rsidP="000E3AB3">
            <w:pPr>
              <w:keepNext/>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keepNext/>
              <w:rPr>
                <w:color w:val="FFFFFF"/>
                <w:lang w:val="en-GB"/>
              </w:rPr>
            </w:pPr>
            <w:r w:rsidRPr="00561E54">
              <w:rPr>
                <w:color w:val="FFFFFF"/>
                <w:lang w:val="en-GB"/>
              </w:rPr>
              <w:t> </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Path loss</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52.1</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Antenna gain (w/ cable loss)</w:t>
            </w:r>
          </w:p>
        </w:tc>
        <w:tc>
          <w:tcPr>
            <w:tcW w:w="0" w:type="auto"/>
            <w:shd w:val="clear" w:color="auto" w:fill="FFFFFF"/>
            <w:noWrap/>
            <w:vAlign w:val="center"/>
          </w:tcPr>
          <w:p w:rsidR="00FC5FF6" w:rsidRPr="00561E54" w:rsidRDefault="00FC5FF6" w:rsidP="000E3AB3">
            <w:pPr>
              <w:keepNext/>
              <w:rPr>
                <w:lang w:val="en-GB"/>
              </w:rPr>
            </w:pPr>
            <w:proofErr w:type="spellStart"/>
            <w:r w:rsidRPr="00561E54">
              <w:rPr>
                <w:lang w:val="en-GB"/>
              </w:rPr>
              <w:t>dBi</w:t>
            </w:r>
            <w:proofErr w:type="spellEnd"/>
          </w:p>
        </w:tc>
        <w:tc>
          <w:tcPr>
            <w:tcW w:w="0" w:type="auto"/>
            <w:shd w:val="clear" w:color="auto" w:fill="FFFFFF"/>
            <w:noWrap/>
            <w:vAlign w:val="center"/>
          </w:tcPr>
          <w:p w:rsidR="00FC5FF6" w:rsidRPr="00561E54" w:rsidRDefault="00FC5FF6" w:rsidP="000E3AB3">
            <w:pPr>
              <w:keepNext/>
              <w:rPr>
                <w:lang w:val="en-GB"/>
              </w:rPr>
            </w:pPr>
            <w:r w:rsidRPr="00561E54">
              <w:rPr>
                <w:lang w:val="en-GB"/>
              </w:rPr>
              <w:t>0</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Antenna discrimination</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0</w:t>
            </w:r>
          </w:p>
        </w:tc>
      </w:tr>
      <w:tr w:rsidR="00FC5FF6" w:rsidRPr="00561E54" w:rsidTr="00A92F1F">
        <w:trPr>
          <w:trHeight w:val="255"/>
          <w:tblHeader/>
          <w:jc w:val="center"/>
        </w:trPr>
        <w:tc>
          <w:tcPr>
            <w:tcW w:w="0" w:type="auto"/>
            <w:shd w:val="clear" w:color="auto" w:fill="D2232A"/>
            <w:noWrap/>
            <w:vAlign w:val="center"/>
          </w:tcPr>
          <w:p w:rsidR="00FC5FF6" w:rsidRPr="00561E54" w:rsidRDefault="00FC5FF6" w:rsidP="000E3AB3">
            <w:pPr>
              <w:keepNext/>
              <w:rPr>
                <w:b/>
                <w:color w:val="FFFFFF"/>
                <w:lang w:val="en-GB"/>
              </w:rPr>
            </w:pPr>
            <w:r w:rsidRPr="00561E54">
              <w:rPr>
                <w:b/>
                <w:color w:val="FFFFFF"/>
                <w:lang w:val="en-GB"/>
              </w:rPr>
              <w:t>Handheld Microphone</w:t>
            </w:r>
          </w:p>
        </w:tc>
        <w:tc>
          <w:tcPr>
            <w:tcW w:w="0" w:type="auto"/>
            <w:shd w:val="clear" w:color="auto" w:fill="D2232A"/>
            <w:noWrap/>
            <w:vAlign w:val="center"/>
          </w:tcPr>
          <w:p w:rsidR="00FC5FF6" w:rsidRPr="00561E54" w:rsidRDefault="00FC5FF6" w:rsidP="000E3AB3">
            <w:pPr>
              <w:keepNext/>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keepNext/>
              <w:rPr>
                <w:color w:val="FFFFFF"/>
                <w:lang w:val="en-GB"/>
              </w:rPr>
            </w:pPr>
            <w:r w:rsidRPr="00561E54">
              <w:rPr>
                <w:color w:val="FFFFFF"/>
                <w:lang w:val="en-GB"/>
              </w:rPr>
              <w:t> </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keepNext/>
              <w:rPr>
                <w:lang w:val="en-GB"/>
              </w:rPr>
            </w:pPr>
            <w:r w:rsidRPr="00561E54">
              <w:rPr>
                <w:lang w:val="en-GB"/>
              </w:rPr>
              <w:t>dB</w:t>
            </w:r>
          </w:p>
        </w:tc>
        <w:tc>
          <w:tcPr>
            <w:tcW w:w="0" w:type="auto"/>
            <w:shd w:val="clear" w:color="auto" w:fill="FFFFFF"/>
            <w:noWrap/>
            <w:vAlign w:val="center"/>
          </w:tcPr>
          <w:p w:rsidR="00FC5FF6" w:rsidRPr="00561E54" w:rsidRDefault="00FC5FF6" w:rsidP="000E3AB3">
            <w:pPr>
              <w:keepNext/>
              <w:rPr>
                <w:lang w:val="en-GB"/>
              </w:rPr>
            </w:pPr>
            <w:r w:rsidRPr="00561E54">
              <w:rPr>
                <w:lang w:val="en-GB"/>
              </w:rPr>
              <w:t>1</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keepNext/>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keepNext/>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keepNext/>
              <w:rPr>
                <w:lang w:val="en-GB"/>
              </w:rPr>
            </w:pPr>
            <w:r w:rsidRPr="00561E54">
              <w:rPr>
                <w:lang w:val="en-GB"/>
              </w:rPr>
              <w:t>-59.9</w:t>
            </w:r>
          </w:p>
        </w:tc>
      </w:tr>
      <w:tr w:rsidR="00FC5FF6" w:rsidRPr="00561E54" w:rsidTr="00A92F1F">
        <w:trPr>
          <w:trHeight w:val="255"/>
          <w:tblHeader/>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A92F1F">
        <w:trPr>
          <w:trHeight w:val="255"/>
          <w:tblHeader/>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-45.9</w:t>
            </w:r>
          </w:p>
        </w:tc>
      </w:tr>
    </w:tbl>
    <w:p w:rsidR="00FC5FF6" w:rsidRPr="00561E54" w:rsidRDefault="00FC5FF6" w:rsidP="00D04252">
      <w:pPr>
        <w:pStyle w:val="ECCParagraph"/>
      </w:pPr>
    </w:p>
    <w:p w:rsidR="00FC5FF6" w:rsidRPr="00561E54" w:rsidRDefault="00FC5FF6" w:rsidP="00D0425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44</w:t>
      </w:r>
      <w:r w:rsidR="00E4388A" w:rsidRPr="00561E54">
        <w:rPr>
          <w:lang w:val="en-GB"/>
        </w:rPr>
        <w:fldChar w:fldCharType="end"/>
      </w:r>
      <w:r w:rsidRPr="00561E54">
        <w:rPr>
          <w:lang w:val="en-GB"/>
        </w:rPr>
        <w:t xml:space="preserve">: Calculation of maximum allowed out-of-band microphone </w:t>
      </w:r>
      <w:proofErr w:type="spellStart"/>
      <w:r w:rsidRPr="00561E54">
        <w:rPr>
          <w:lang w:val="en-GB"/>
        </w:rPr>
        <w:t>e.i.r.p</w:t>
      </w:r>
      <w:proofErr w:type="spellEnd"/>
      <w:r w:rsidRPr="00561E54">
        <w:rPr>
          <w:lang w:val="en-GB"/>
        </w:rPr>
        <w:t xml:space="preserve">. for an LTE </w:t>
      </w:r>
      <w:proofErr w:type="spellStart"/>
      <w:r w:rsidRPr="00561E54">
        <w:rPr>
          <w:lang w:val="en-GB"/>
        </w:rPr>
        <w:t>pico</w:t>
      </w:r>
      <w:proofErr w:type="spellEnd"/>
      <w:r w:rsidRPr="00561E54">
        <w:rPr>
          <w:lang w:val="en-GB"/>
        </w:rPr>
        <w:t xml:space="preserve"> BS (Scenario 14)</w:t>
      </w:r>
    </w:p>
    <w:tbl>
      <w:tblPr>
        <w:tblW w:w="0" w:type="auto"/>
        <w:jc w:val="center"/>
        <w:tblInd w:w="-81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00" w:firstRow="0" w:lastRow="0" w:firstColumn="0" w:lastColumn="0" w:noHBand="0" w:noVBand="0"/>
      </w:tblPr>
      <w:tblGrid>
        <w:gridCol w:w="2729"/>
        <w:gridCol w:w="1361"/>
        <w:gridCol w:w="672"/>
      </w:tblGrid>
      <w:tr w:rsidR="00FC5FF6" w:rsidRPr="00561E54" w:rsidTr="0001385F">
        <w:trPr>
          <w:trHeight w:val="255"/>
          <w:jc w:val="center"/>
        </w:trPr>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Victim BS characteristics</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c>
          <w:tcPr>
            <w:tcW w:w="0" w:type="auto"/>
            <w:tcBorders>
              <w:top w:val="single" w:sz="4" w:space="0" w:color="FFFFFF"/>
              <w:left w:val="single" w:sz="4" w:space="0" w:color="FFFFFF"/>
              <w:bottom w:val="single" w:sz="4" w:space="0" w:color="FFFFFF"/>
              <w:right w:val="single" w:sz="4" w:space="0" w:color="FFFFFF"/>
            </w:tcBorders>
            <w:shd w:val="clear" w:color="auto" w:fill="C00000"/>
            <w:noWrap/>
            <w:vAlign w:val="center"/>
          </w:tcPr>
          <w:p w:rsidR="00FC5FF6" w:rsidRPr="00561E54" w:rsidRDefault="00FC5FF6" w:rsidP="000E3AB3">
            <w:pPr>
              <w:rPr>
                <w:b/>
                <w:lang w:val="en-GB"/>
              </w:rPr>
            </w:pPr>
            <w:r w:rsidRPr="00561E54">
              <w:rPr>
                <w:b/>
                <w:lang w:val="en-GB"/>
              </w:rPr>
              <w:t> </w:t>
            </w:r>
          </w:p>
        </w:tc>
      </w:tr>
      <w:tr w:rsidR="00FC5FF6" w:rsidRPr="00561E54" w:rsidTr="0001385F">
        <w:trPr>
          <w:trHeight w:val="255"/>
          <w:jc w:val="center"/>
        </w:trPr>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Interferer power allowed</w:t>
            </w:r>
          </w:p>
        </w:tc>
        <w:tc>
          <w:tcPr>
            <w:tcW w:w="0" w:type="auto"/>
            <w:tcBorders>
              <w:top w:val="single" w:sz="4" w:space="0" w:color="FFFFFF"/>
            </w:tcBorders>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tcBorders>
              <w:top w:val="single" w:sz="4" w:space="0" w:color="FFFFFF"/>
            </w:tcBorders>
            <w:shd w:val="clear" w:color="auto" w:fill="FFFFFF"/>
            <w:noWrap/>
            <w:vAlign w:val="center"/>
          </w:tcPr>
          <w:p w:rsidR="00FC5FF6" w:rsidRPr="00561E54" w:rsidRDefault="00FC5FF6" w:rsidP="000E3AB3">
            <w:pPr>
              <w:rPr>
                <w:lang w:val="en-GB"/>
              </w:rPr>
            </w:pPr>
            <w:r w:rsidRPr="00561E54">
              <w:rPr>
                <w:lang w:val="en-GB"/>
              </w:rPr>
              <w:t>-108</w:t>
            </w:r>
          </w:p>
        </w:tc>
      </w:tr>
      <w:tr w:rsidR="00FC5FF6" w:rsidRPr="00561E54" w:rsidTr="0001385F">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Attenuation calculation</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Path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52.1</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gain (w/ cable loss)</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dBi</w:t>
            </w:r>
            <w:proofErr w:type="spellEnd"/>
          </w:p>
        </w:tc>
        <w:tc>
          <w:tcPr>
            <w:tcW w:w="0" w:type="auto"/>
            <w:shd w:val="clear" w:color="auto" w:fill="FFFFFF"/>
            <w:noWrap/>
            <w:vAlign w:val="center"/>
          </w:tcPr>
          <w:p w:rsidR="00FC5FF6" w:rsidRPr="00561E54" w:rsidRDefault="00FC5FF6" w:rsidP="000E3AB3">
            <w:pPr>
              <w:rPr>
                <w:lang w:val="en-GB"/>
              </w:rPr>
            </w:pPr>
            <w:r w:rsidRPr="00561E54">
              <w:rPr>
                <w:lang w:val="en-GB"/>
              </w:rPr>
              <w:t>0</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Antenna discrimination</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0</w:t>
            </w:r>
          </w:p>
        </w:tc>
      </w:tr>
      <w:tr w:rsidR="00FC5FF6" w:rsidRPr="00561E54" w:rsidTr="0001385F">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Handheld Microphone</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-54.9</w:t>
            </w:r>
          </w:p>
        </w:tc>
      </w:tr>
      <w:tr w:rsidR="00FC5FF6" w:rsidRPr="00561E54" w:rsidTr="0001385F">
        <w:trPr>
          <w:trHeight w:val="255"/>
          <w:jc w:val="center"/>
        </w:trPr>
        <w:tc>
          <w:tcPr>
            <w:tcW w:w="0" w:type="auto"/>
            <w:shd w:val="clear" w:color="auto" w:fill="D2232A"/>
            <w:noWrap/>
            <w:vAlign w:val="center"/>
          </w:tcPr>
          <w:p w:rsidR="00FC5FF6" w:rsidRPr="00561E54" w:rsidRDefault="00FC5FF6" w:rsidP="000E3AB3">
            <w:pPr>
              <w:rPr>
                <w:b/>
                <w:color w:val="FFFFFF"/>
                <w:lang w:val="en-GB"/>
              </w:rPr>
            </w:pPr>
            <w:r w:rsidRPr="00561E54">
              <w:rPr>
                <w:b/>
                <w:color w:val="FFFFFF"/>
                <w:lang w:val="en-GB"/>
              </w:rPr>
              <w:t>Body worn Microphone</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c>
          <w:tcPr>
            <w:tcW w:w="0" w:type="auto"/>
            <w:shd w:val="clear" w:color="auto" w:fill="D2232A"/>
            <w:noWrap/>
            <w:vAlign w:val="center"/>
          </w:tcPr>
          <w:p w:rsidR="00FC5FF6" w:rsidRPr="00561E54" w:rsidRDefault="00FC5FF6" w:rsidP="000E3AB3">
            <w:pPr>
              <w:rPr>
                <w:color w:val="FFFFFF"/>
                <w:lang w:val="en-GB"/>
              </w:rPr>
            </w:pPr>
            <w:r w:rsidRPr="00561E54">
              <w:rPr>
                <w:color w:val="FFFFFF"/>
                <w:lang w:val="en-GB"/>
              </w:rPr>
              <w:t> </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Microphone body loss</w:t>
            </w:r>
          </w:p>
        </w:tc>
        <w:tc>
          <w:tcPr>
            <w:tcW w:w="0" w:type="auto"/>
            <w:shd w:val="clear" w:color="auto" w:fill="FFFFFF"/>
            <w:noWrap/>
            <w:vAlign w:val="center"/>
          </w:tcPr>
          <w:p w:rsidR="00FC5FF6" w:rsidRPr="00561E54" w:rsidRDefault="00FC5FF6" w:rsidP="000E3AB3">
            <w:pPr>
              <w:rPr>
                <w:lang w:val="en-GB"/>
              </w:rPr>
            </w:pPr>
            <w:r w:rsidRPr="00561E54">
              <w:rPr>
                <w:lang w:val="en-GB"/>
              </w:rPr>
              <w:t>dB</w:t>
            </w:r>
          </w:p>
        </w:tc>
        <w:tc>
          <w:tcPr>
            <w:tcW w:w="0" w:type="auto"/>
            <w:shd w:val="clear" w:color="auto" w:fill="FFFFFF"/>
            <w:noWrap/>
            <w:vAlign w:val="center"/>
          </w:tcPr>
          <w:p w:rsidR="00FC5FF6" w:rsidRPr="00561E54" w:rsidRDefault="00FC5FF6" w:rsidP="000E3AB3">
            <w:pPr>
              <w:rPr>
                <w:lang w:val="en-GB"/>
              </w:rPr>
            </w:pPr>
            <w:r w:rsidRPr="00561E54">
              <w:rPr>
                <w:lang w:val="en-GB"/>
              </w:rPr>
              <w:t>15</w:t>
            </w:r>
          </w:p>
        </w:tc>
      </w:tr>
      <w:tr w:rsidR="00FC5FF6" w:rsidRPr="00561E54" w:rsidTr="0001385F">
        <w:trPr>
          <w:trHeight w:val="255"/>
          <w:jc w:val="center"/>
        </w:trPr>
        <w:tc>
          <w:tcPr>
            <w:tcW w:w="0" w:type="auto"/>
            <w:shd w:val="clear" w:color="auto" w:fill="FFFFFF"/>
            <w:noWrap/>
            <w:vAlign w:val="center"/>
          </w:tcPr>
          <w:p w:rsidR="00FC5FF6" w:rsidRPr="00561E54" w:rsidRDefault="00FC5FF6" w:rsidP="000E3AB3">
            <w:pPr>
              <w:rPr>
                <w:lang w:val="en-GB"/>
              </w:rPr>
            </w:pPr>
            <w:r w:rsidRPr="00561E54">
              <w:rPr>
                <w:lang w:val="en-GB"/>
              </w:rPr>
              <w:t xml:space="preserve">Max out-of-band </w:t>
            </w:r>
            <w:proofErr w:type="spellStart"/>
            <w:r w:rsidRPr="00561E54">
              <w:rPr>
                <w:lang w:val="en-GB"/>
              </w:rPr>
              <w:t>e.i.r.p</w:t>
            </w:r>
            <w:proofErr w:type="spellEnd"/>
            <w:r w:rsidRPr="00561E54">
              <w:rPr>
                <w:lang w:val="en-GB"/>
              </w:rPr>
              <w:t>.</w:t>
            </w:r>
          </w:p>
        </w:tc>
        <w:tc>
          <w:tcPr>
            <w:tcW w:w="0" w:type="auto"/>
            <w:shd w:val="clear" w:color="auto" w:fill="FFFFFF"/>
            <w:noWrap/>
            <w:vAlign w:val="center"/>
          </w:tcPr>
          <w:p w:rsidR="00FC5FF6" w:rsidRPr="00561E54" w:rsidRDefault="00FC5FF6" w:rsidP="000E3AB3">
            <w:pPr>
              <w:rPr>
                <w:lang w:val="en-GB"/>
              </w:rPr>
            </w:pPr>
            <w:proofErr w:type="spellStart"/>
            <w:r w:rsidRPr="00561E54">
              <w:rPr>
                <w:lang w:val="en-GB"/>
              </w:rPr>
              <w:t>dBm</w:t>
            </w:r>
            <w:proofErr w:type="spellEnd"/>
            <w:r w:rsidRPr="00561E54">
              <w:rPr>
                <w:lang w:val="en-GB"/>
              </w:rPr>
              <w:t>/200kHz</w:t>
            </w:r>
          </w:p>
        </w:tc>
        <w:tc>
          <w:tcPr>
            <w:tcW w:w="0" w:type="auto"/>
            <w:shd w:val="clear" w:color="auto" w:fill="FFFFFF"/>
            <w:noWrap/>
            <w:vAlign w:val="center"/>
          </w:tcPr>
          <w:p w:rsidR="00FC5FF6" w:rsidRPr="00561E54" w:rsidRDefault="00FC5FF6" w:rsidP="000E3AB3">
            <w:pPr>
              <w:rPr>
                <w:lang w:val="en-GB"/>
              </w:rPr>
            </w:pPr>
            <w:r w:rsidRPr="00561E54">
              <w:rPr>
                <w:lang w:val="en-GB"/>
              </w:rPr>
              <w:t>-40.9</w:t>
            </w:r>
          </w:p>
        </w:tc>
      </w:tr>
    </w:tbl>
    <w:p w:rsidR="00FC5FF6" w:rsidRPr="00561E54" w:rsidRDefault="00FC5FF6" w:rsidP="00A10962">
      <w:pPr>
        <w:pStyle w:val="ECCAnnexheading2"/>
        <w:rPr>
          <w:lang w:val="en-GB"/>
        </w:rPr>
      </w:pPr>
      <w:r w:rsidRPr="00561E54">
        <w:rPr>
          <w:lang w:val="en-GB"/>
        </w:rPr>
        <w:t>MCL ca</w:t>
      </w:r>
      <w:r w:rsidR="000E3AB3">
        <w:rPr>
          <w:lang w:val="en-GB"/>
        </w:rPr>
        <w:t>lculations for PMSE towards LTE</w:t>
      </w:r>
    </w:p>
    <w:p w:rsidR="00FC5FF6" w:rsidRPr="00561E54" w:rsidRDefault="00FC5FF6" w:rsidP="00A10962">
      <w:pPr>
        <w:pStyle w:val="ECCAnnexheading3"/>
        <w:rPr>
          <w:lang w:val="en-GB"/>
        </w:rPr>
      </w:pPr>
      <w:r w:rsidRPr="00561E54">
        <w:rPr>
          <w:lang w:val="en-GB"/>
        </w:rPr>
        <w:t>Results</w:t>
      </w:r>
    </w:p>
    <w:p w:rsidR="00FC5FF6" w:rsidRPr="00561E54" w:rsidRDefault="00FC5FF6" w:rsidP="00A10962">
      <w:pPr>
        <w:pStyle w:val="ECCParagraph"/>
      </w:pPr>
      <w:r w:rsidRPr="00561E54">
        <w:t xml:space="preserve">This subsection contains MCL calculation results for PMSE towards LTE based on the parameters defined in the </w:t>
      </w:r>
      <w:r w:rsidR="00C81FBD" w:rsidRPr="00561E54">
        <w:t xml:space="preserve">next </w:t>
      </w:r>
      <w:proofErr w:type="gramStart"/>
      <w:r w:rsidRPr="00561E54">
        <w:t>subsection ,</w:t>
      </w:r>
      <w:proofErr w:type="gramEnd"/>
      <w:r w:rsidRPr="00561E54">
        <w:t xml:space="preserve"> for two different propagation models.</w:t>
      </w:r>
    </w:p>
    <w:p w:rsidR="00FC5FF6" w:rsidRPr="00561E54" w:rsidRDefault="00FC5FF6" w:rsidP="00A1096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45</w:t>
      </w:r>
      <w:r w:rsidR="00E4388A" w:rsidRPr="00561E54">
        <w:rPr>
          <w:lang w:val="en-GB"/>
        </w:rPr>
        <w:fldChar w:fldCharType="end"/>
      </w:r>
      <w:r w:rsidRPr="00561E54">
        <w:rPr>
          <w:lang w:val="en-GB"/>
        </w:rPr>
        <w:t xml:space="preserve">: Minimum distance calculation in </w:t>
      </w:r>
      <w:proofErr w:type="spellStart"/>
      <w:r w:rsidRPr="00561E54">
        <w:rPr>
          <w:lang w:val="en-GB"/>
        </w:rPr>
        <w:t>kilometers</w:t>
      </w:r>
      <w:proofErr w:type="spellEnd"/>
    </w:p>
    <w:tbl>
      <w:tblPr>
        <w:tblW w:w="9536" w:type="dxa"/>
        <w:tblInd w:w="108" w:type="dxa"/>
        <w:tblLook w:val="0000" w:firstRow="0" w:lastRow="0" w:firstColumn="0" w:lastColumn="0" w:noHBand="0" w:noVBand="0"/>
      </w:tblPr>
      <w:tblGrid>
        <w:gridCol w:w="1383"/>
        <w:gridCol w:w="1060"/>
        <w:gridCol w:w="960"/>
        <w:gridCol w:w="1220"/>
        <w:gridCol w:w="1331"/>
        <w:gridCol w:w="1193"/>
        <w:gridCol w:w="717"/>
        <w:gridCol w:w="1672"/>
      </w:tblGrid>
      <w:tr w:rsidR="00FC5FF6" w:rsidRPr="00561E54" w:rsidTr="00A752C0">
        <w:trPr>
          <w:trHeight w:val="113"/>
          <w:tblHeader/>
        </w:trPr>
        <w:tc>
          <w:tcPr>
            <w:tcW w:w="1383" w:type="dxa"/>
            <w:vMerge w:val="restart"/>
            <w:tcBorders>
              <w:top w:val="single" w:sz="4" w:space="0" w:color="FFFFFF"/>
              <w:left w:val="single" w:sz="4" w:space="0" w:color="FFFFFF"/>
              <w:bottom w:val="single" w:sz="6"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Propagation Model</w:t>
            </w:r>
          </w:p>
        </w:tc>
        <w:tc>
          <w:tcPr>
            <w:tcW w:w="1060" w:type="dxa"/>
            <w:vMerge w:val="restart"/>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PMSE Body Loss</w:t>
            </w:r>
          </w:p>
        </w:tc>
        <w:tc>
          <w:tcPr>
            <w:tcW w:w="2180"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PMSE -&gt; LTE UE with frequency separation of:</w:t>
            </w:r>
          </w:p>
        </w:tc>
        <w:tc>
          <w:tcPr>
            <w:tcW w:w="2524" w:type="dxa"/>
            <w:gridSpan w:val="2"/>
            <w:tcBorders>
              <w:top w:val="single" w:sz="4" w:space="0" w:color="FFFFFF"/>
              <w:left w:val="single" w:sz="6" w:space="0" w:color="FFFFFF"/>
              <w:bottom w:val="single" w:sz="6" w:space="0" w:color="FFFFFF"/>
              <w:right w:val="single" w:sz="6"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 xml:space="preserve">PMSE -&gt; LTE </w:t>
            </w:r>
            <w:proofErr w:type="spellStart"/>
            <w:r w:rsidRPr="00561E54">
              <w:rPr>
                <w:rFonts w:cs="Arial"/>
                <w:b/>
                <w:bCs/>
                <w:color w:val="FFFFFF"/>
                <w:szCs w:val="20"/>
                <w:lang w:val="en-GB"/>
              </w:rPr>
              <w:t>pico</w:t>
            </w:r>
            <w:proofErr w:type="spellEnd"/>
            <w:r w:rsidRPr="00561E54">
              <w:rPr>
                <w:rFonts w:cs="Arial"/>
                <w:b/>
                <w:bCs/>
                <w:color w:val="FFFFFF"/>
                <w:szCs w:val="20"/>
                <w:lang w:val="en-GB"/>
              </w:rPr>
              <w:t xml:space="preserve"> BS with frequency separation of:</w:t>
            </w:r>
          </w:p>
        </w:tc>
        <w:tc>
          <w:tcPr>
            <w:tcW w:w="2389" w:type="dxa"/>
            <w:gridSpan w:val="2"/>
            <w:tcBorders>
              <w:top w:val="single" w:sz="4" w:space="0" w:color="FFFFFF"/>
              <w:left w:val="single" w:sz="6" w:space="0" w:color="FFFFFF"/>
              <w:bottom w:val="single" w:sz="6" w:space="0" w:color="FFFFFF"/>
              <w:right w:val="single" w:sz="4" w:space="0" w:color="FFFFFF"/>
            </w:tcBorders>
            <w:shd w:val="clear" w:color="auto" w:fill="C00000"/>
            <w:vAlign w:val="center"/>
          </w:tcPr>
          <w:p w:rsidR="00FC5FF6" w:rsidRPr="00561E54" w:rsidRDefault="00FC5FF6" w:rsidP="000E4FC3">
            <w:pPr>
              <w:jc w:val="center"/>
              <w:rPr>
                <w:rFonts w:cs="Arial"/>
                <w:b/>
                <w:bCs/>
                <w:color w:val="FFFFFF"/>
                <w:szCs w:val="20"/>
                <w:lang w:val="en-GB"/>
              </w:rPr>
            </w:pPr>
            <w:r w:rsidRPr="00561E54">
              <w:rPr>
                <w:rFonts w:cs="Arial"/>
                <w:b/>
                <w:bCs/>
                <w:color w:val="FFFFFF"/>
                <w:szCs w:val="20"/>
                <w:lang w:val="en-GB"/>
              </w:rPr>
              <w:t>PMSE -&gt; LTE Macro BS with frequency separation of:</w:t>
            </w:r>
          </w:p>
        </w:tc>
      </w:tr>
      <w:tr w:rsidR="00FC5FF6" w:rsidRPr="00561E54" w:rsidTr="006B2291">
        <w:trPr>
          <w:trHeight w:val="113"/>
          <w:tblHeader/>
        </w:trPr>
        <w:tc>
          <w:tcPr>
            <w:tcW w:w="1383" w:type="dxa"/>
            <w:vMerge/>
            <w:tcBorders>
              <w:top w:val="single" w:sz="6" w:space="0" w:color="FFFFFF"/>
              <w:left w:val="single" w:sz="4" w:space="0" w:color="FFFFFF"/>
              <w:bottom w:val="single" w:sz="4" w:space="0" w:color="FFFFFF"/>
              <w:right w:val="single" w:sz="6" w:space="0" w:color="FFFFFF"/>
            </w:tcBorders>
            <w:shd w:val="clear" w:color="auto" w:fill="C00000"/>
            <w:vAlign w:val="center"/>
          </w:tcPr>
          <w:p w:rsidR="00FC5FF6" w:rsidRPr="00561E54" w:rsidRDefault="00FC5FF6" w:rsidP="00A36108">
            <w:pPr>
              <w:rPr>
                <w:rFonts w:cs="Arial"/>
                <w:b/>
                <w:bCs/>
                <w:color w:val="FFFFFF"/>
                <w:szCs w:val="20"/>
                <w:lang w:val="en-GB"/>
              </w:rPr>
            </w:pPr>
          </w:p>
        </w:tc>
        <w:tc>
          <w:tcPr>
            <w:tcW w:w="1060" w:type="dxa"/>
            <w:vMerge/>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rPr>
                <w:rFonts w:cs="Arial"/>
                <w:b/>
                <w:bCs/>
                <w:color w:val="FFFFFF"/>
                <w:szCs w:val="20"/>
                <w:lang w:val="en-GB"/>
              </w:rPr>
            </w:pPr>
          </w:p>
        </w:tc>
        <w:tc>
          <w:tcPr>
            <w:tcW w:w="960"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220"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200KHz</w:t>
            </w:r>
          </w:p>
        </w:tc>
        <w:tc>
          <w:tcPr>
            <w:tcW w:w="1331"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193"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200KHz</w:t>
            </w:r>
          </w:p>
        </w:tc>
        <w:tc>
          <w:tcPr>
            <w:tcW w:w="717" w:type="dxa"/>
            <w:tcBorders>
              <w:top w:val="single" w:sz="6" w:space="0" w:color="FFFFFF"/>
              <w:left w:val="single" w:sz="6" w:space="0" w:color="FFFFFF"/>
              <w:bottom w:val="single" w:sz="4" w:space="0" w:color="FFFFFF"/>
              <w:right w:val="single" w:sz="6"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0 KHz</w:t>
            </w:r>
          </w:p>
        </w:tc>
        <w:tc>
          <w:tcPr>
            <w:tcW w:w="1672" w:type="dxa"/>
            <w:tcBorders>
              <w:top w:val="single" w:sz="6" w:space="0" w:color="FFFFFF"/>
              <w:left w:val="single" w:sz="6" w:space="0" w:color="FFFFFF"/>
              <w:bottom w:val="single" w:sz="4" w:space="0" w:color="FFFFFF"/>
              <w:right w:val="single" w:sz="4" w:space="0" w:color="FFFFFF"/>
            </w:tcBorders>
            <w:shd w:val="clear" w:color="auto" w:fill="C00000"/>
            <w:vAlign w:val="center"/>
          </w:tcPr>
          <w:p w:rsidR="00FC5FF6" w:rsidRPr="00561E54" w:rsidRDefault="00FC5FF6" w:rsidP="00A36108">
            <w:pPr>
              <w:jc w:val="center"/>
              <w:rPr>
                <w:rFonts w:cs="Arial"/>
                <w:b/>
                <w:bCs/>
                <w:color w:val="FFFFFF"/>
                <w:szCs w:val="20"/>
                <w:lang w:val="en-GB"/>
              </w:rPr>
            </w:pPr>
            <w:r w:rsidRPr="00561E54">
              <w:rPr>
                <w:rFonts w:cs="Arial"/>
                <w:b/>
                <w:bCs/>
                <w:color w:val="FFFFFF"/>
                <w:szCs w:val="20"/>
                <w:lang w:val="en-GB"/>
              </w:rPr>
              <w:t>200KHz</w:t>
            </w:r>
          </w:p>
        </w:tc>
      </w:tr>
      <w:tr w:rsidR="00FC5FF6" w:rsidRPr="00561E54" w:rsidTr="006B2291">
        <w:trPr>
          <w:trHeight w:val="113"/>
        </w:trPr>
        <w:tc>
          <w:tcPr>
            <w:tcW w:w="1383" w:type="dxa"/>
            <w:vMerge w:val="restart"/>
            <w:tcBorders>
              <w:top w:val="single" w:sz="4" w:space="0" w:color="FFFFFF"/>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FSPL</w:t>
            </w:r>
          </w:p>
        </w:tc>
        <w:tc>
          <w:tcPr>
            <w:tcW w:w="1060"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960"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0.213</w:t>
            </w:r>
          </w:p>
        </w:tc>
        <w:tc>
          <w:tcPr>
            <w:tcW w:w="1220"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0.031</w:t>
            </w:r>
          </w:p>
        </w:tc>
        <w:tc>
          <w:tcPr>
            <w:tcW w:w="1331"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0.855</w:t>
            </w:r>
          </w:p>
        </w:tc>
        <w:tc>
          <w:tcPr>
            <w:tcW w:w="1193"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0,035</w:t>
            </w:r>
          </w:p>
        </w:tc>
        <w:tc>
          <w:tcPr>
            <w:tcW w:w="717"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8.550</w:t>
            </w:r>
          </w:p>
        </w:tc>
        <w:tc>
          <w:tcPr>
            <w:tcW w:w="1672" w:type="dxa"/>
            <w:tcBorders>
              <w:top w:val="single" w:sz="4" w:space="0" w:color="FFFFFF"/>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0.345</w:t>
            </w:r>
          </w:p>
        </w:tc>
      </w:tr>
      <w:tr w:rsidR="00FC5FF6" w:rsidRPr="00561E54" w:rsidTr="006B2291">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CF52A6">
            <w:pPr>
              <w:rPr>
                <w:rFonts w:cs="Arial"/>
                <w:szCs w:val="20"/>
                <w:lang w:val="en-GB"/>
              </w:rPr>
            </w:pPr>
            <w:r w:rsidRPr="00561E54">
              <w:rPr>
                <w:rFonts w:cs="Arial"/>
                <w:szCs w:val="20"/>
                <w:lang w:val="en-GB"/>
              </w:rPr>
              <w:t>7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0.107</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0.016</w:t>
            </w:r>
          </w:p>
        </w:tc>
        <w:tc>
          <w:tcPr>
            <w:tcW w:w="133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0.429</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0,017</w:t>
            </w: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4.285</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0.218</w:t>
            </w:r>
          </w:p>
        </w:tc>
      </w:tr>
      <w:tr w:rsidR="00FC5FF6" w:rsidRPr="00561E54" w:rsidTr="006B2291">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IEEE 802.11C</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0.043</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0.014</w:t>
            </w:r>
          </w:p>
        </w:tc>
        <w:tc>
          <w:tcPr>
            <w:tcW w:w="133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0.095</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0,015</w:t>
            </w:r>
          </w:p>
        </w:tc>
        <w:tc>
          <w:tcPr>
            <w:tcW w:w="2389"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r>
      <w:tr w:rsidR="00FC5FF6" w:rsidRPr="00561E54" w:rsidTr="006B2291">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7 dB</w:t>
            </w:r>
          </w:p>
        </w:tc>
        <w:tc>
          <w:tcPr>
            <w:tcW w:w="9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0.029</w:t>
            </w:r>
          </w:p>
        </w:tc>
        <w:tc>
          <w:tcPr>
            <w:tcW w:w="122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0.010</w:t>
            </w:r>
          </w:p>
        </w:tc>
        <w:tc>
          <w:tcPr>
            <w:tcW w:w="1331"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0.064</w:t>
            </w:r>
          </w:p>
        </w:tc>
        <w:tc>
          <w:tcPr>
            <w:tcW w:w="1193"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0,010</w:t>
            </w:r>
          </w:p>
        </w:tc>
        <w:tc>
          <w:tcPr>
            <w:tcW w:w="2389"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r>
      <w:tr w:rsidR="00FC5FF6" w:rsidRPr="00561E54" w:rsidTr="00A36108">
        <w:trPr>
          <w:trHeight w:val="113"/>
        </w:trPr>
        <w:tc>
          <w:tcPr>
            <w:tcW w:w="1383" w:type="dxa"/>
            <w:vMerge w:val="restart"/>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r w:rsidRPr="00561E54">
              <w:rPr>
                <w:rFonts w:cs="Arial"/>
                <w:szCs w:val="20"/>
                <w:lang w:val="en-GB"/>
              </w:rPr>
              <w:t xml:space="preserve">Extend </w:t>
            </w:r>
            <w:proofErr w:type="spellStart"/>
            <w:r w:rsidRPr="00561E54">
              <w:rPr>
                <w:rFonts w:cs="Arial"/>
                <w:szCs w:val="20"/>
                <w:lang w:val="en-GB"/>
              </w:rPr>
              <w:t>Hata</w:t>
            </w:r>
            <w:proofErr w:type="spellEnd"/>
            <w:r w:rsidRPr="00561E54">
              <w:rPr>
                <w:rFonts w:cs="Arial"/>
                <w:szCs w:val="20"/>
                <w:lang w:val="en-GB"/>
              </w:rPr>
              <w:t xml:space="preserve"> for Metropolitan areas</w:t>
            </w: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1 dB</w:t>
            </w:r>
          </w:p>
        </w:tc>
        <w:tc>
          <w:tcPr>
            <w:tcW w:w="2180"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c>
          <w:tcPr>
            <w:tcW w:w="2524" w:type="dxa"/>
            <w:gridSpan w:val="2"/>
            <w:vMerge w:val="restart"/>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N/A</w:t>
            </w: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0.332</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0.054</w:t>
            </w:r>
          </w:p>
        </w:tc>
      </w:tr>
      <w:tr w:rsidR="00FC5FF6" w:rsidRPr="00561E54" w:rsidTr="00A36108">
        <w:trPr>
          <w:trHeight w:val="113"/>
        </w:trPr>
        <w:tc>
          <w:tcPr>
            <w:tcW w:w="1383" w:type="dxa"/>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1060"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7 dB</w:t>
            </w:r>
          </w:p>
        </w:tc>
        <w:tc>
          <w:tcPr>
            <w:tcW w:w="2180"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2524" w:type="dxa"/>
            <w:gridSpan w:val="2"/>
            <w:vMerge/>
            <w:tcBorders>
              <w:top w:val="single" w:sz="4" w:space="0" w:color="FF0000"/>
              <w:left w:val="single" w:sz="4" w:space="0" w:color="FF0000"/>
              <w:bottom w:val="single" w:sz="4" w:space="0" w:color="FF0000"/>
              <w:right w:val="single" w:sz="4" w:space="0" w:color="FF0000"/>
            </w:tcBorders>
            <w:vAlign w:val="center"/>
          </w:tcPr>
          <w:p w:rsidR="00FC5FF6" w:rsidRPr="00561E54" w:rsidRDefault="00FC5FF6" w:rsidP="006B2291">
            <w:pPr>
              <w:rPr>
                <w:rFonts w:cs="Arial"/>
                <w:szCs w:val="20"/>
                <w:lang w:val="en-GB"/>
              </w:rPr>
            </w:pPr>
          </w:p>
        </w:tc>
        <w:tc>
          <w:tcPr>
            <w:tcW w:w="717"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0.224</w:t>
            </w:r>
          </w:p>
        </w:tc>
        <w:tc>
          <w:tcPr>
            <w:tcW w:w="1672" w:type="dxa"/>
            <w:tcBorders>
              <w:top w:val="single" w:sz="4" w:space="0" w:color="FF0000"/>
              <w:left w:val="single" w:sz="4" w:space="0" w:color="FF0000"/>
              <w:bottom w:val="single" w:sz="4" w:space="0" w:color="FF0000"/>
              <w:right w:val="single" w:sz="4" w:space="0" w:color="FF0000"/>
            </w:tcBorders>
            <w:noWrap/>
            <w:vAlign w:val="bottom"/>
          </w:tcPr>
          <w:p w:rsidR="00FC5FF6" w:rsidRPr="00561E54" w:rsidRDefault="00FC5FF6" w:rsidP="006B2291">
            <w:pPr>
              <w:rPr>
                <w:rFonts w:cs="Arial"/>
                <w:szCs w:val="20"/>
                <w:lang w:val="en-GB"/>
              </w:rPr>
            </w:pPr>
            <w:r w:rsidRPr="00561E54">
              <w:rPr>
                <w:rFonts w:cs="Arial"/>
                <w:szCs w:val="20"/>
                <w:lang w:val="en-GB"/>
              </w:rPr>
              <w:t>0.041</w:t>
            </w:r>
          </w:p>
        </w:tc>
      </w:tr>
    </w:tbl>
    <w:p w:rsidR="00FC5FF6" w:rsidRPr="00561E54" w:rsidRDefault="00FC5FF6" w:rsidP="00A10962">
      <w:pPr>
        <w:pStyle w:val="ECCParagraph"/>
      </w:pPr>
    </w:p>
    <w:p w:rsidR="00FC5FF6" w:rsidRPr="00561E54" w:rsidRDefault="00FC5FF6" w:rsidP="00335DFE">
      <w:pPr>
        <w:pStyle w:val="ECCAnnexheading3"/>
        <w:keepNext/>
        <w:rPr>
          <w:lang w:val="en-GB"/>
        </w:rPr>
      </w:pPr>
      <w:r w:rsidRPr="00561E54">
        <w:rPr>
          <w:lang w:val="en-GB"/>
        </w:rPr>
        <w:t>Parameters</w:t>
      </w:r>
    </w:p>
    <w:p w:rsidR="00FC5FF6" w:rsidRPr="00561E54" w:rsidRDefault="00FC5FF6" w:rsidP="00335DFE">
      <w:pPr>
        <w:pStyle w:val="ECCParagraph"/>
        <w:keepNext/>
      </w:pPr>
      <w:r w:rsidRPr="00561E54">
        <w:t>This subsection contains the parameters used in the MCL calculations.</w:t>
      </w:r>
    </w:p>
    <w:p w:rsidR="00FC5FF6" w:rsidRPr="00561E54" w:rsidRDefault="00FC5FF6" w:rsidP="00335DFE">
      <w:pPr>
        <w:pStyle w:val="Lgende"/>
        <w:keepNext/>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46</w:t>
      </w:r>
      <w:r w:rsidR="00E4388A" w:rsidRPr="00561E54">
        <w:rPr>
          <w:lang w:val="en-GB"/>
        </w:rPr>
        <w:fldChar w:fldCharType="end"/>
      </w:r>
      <w:r w:rsidRPr="00561E54">
        <w:rPr>
          <w:lang w:val="en-GB"/>
        </w:rPr>
        <w:t>: Parameters for the LTE system</w:t>
      </w:r>
    </w:p>
    <w:tbl>
      <w:tblPr>
        <w:tblW w:w="628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gridCol w:w="1440"/>
      </w:tblGrid>
      <w:tr w:rsidR="00FC5FF6" w:rsidRPr="00561E54" w:rsidTr="00A752C0">
        <w:trPr>
          <w:jc w:val="center"/>
        </w:trPr>
        <w:tc>
          <w:tcPr>
            <w:tcW w:w="1782"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Parameter</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Unit</w:t>
            </w:r>
          </w:p>
        </w:tc>
        <w:tc>
          <w:tcPr>
            <w:tcW w:w="90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UE</w:t>
            </w:r>
          </w:p>
        </w:tc>
        <w:tc>
          <w:tcPr>
            <w:tcW w:w="126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Pico BS</w:t>
            </w:r>
          </w:p>
        </w:tc>
        <w:tc>
          <w:tcPr>
            <w:tcW w:w="1440" w:type="dxa"/>
            <w:tcBorders>
              <w:top w:val="single" w:sz="4" w:space="0" w:color="FFFFFF"/>
              <w:left w:val="single" w:sz="4" w:space="0" w:color="FFFFFF"/>
              <w:bottom w:val="single" w:sz="4" w:space="0" w:color="FFFFFF"/>
              <w:right w:val="single" w:sz="4" w:space="0" w:color="FFFFFF"/>
            </w:tcBorders>
            <w:shd w:val="clear" w:color="auto" w:fill="C00000"/>
          </w:tcPr>
          <w:p w:rsidR="00FC5FF6" w:rsidRPr="00561E54" w:rsidRDefault="00FC5FF6" w:rsidP="006B2291">
            <w:pPr>
              <w:keepNext/>
              <w:spacing w:before="60" w:after="60"/>
              <w:jc w:val="center"/>
              <w:rPr>
                <w:lang w:val="en-GB"/>
              </w:rPr>
            </w:pPr>
            <w:r w:rsidRPr="00561E54">
              <w:rPr>
                <w:lang w:val="en-GB"/>
              </w:rPr>
              <w:t>Macro BS</w:t>
            </w:r>
          </w:p>
        </w:tc>
      </w:tr>
      <w:tr w:rsidR="00FC5FF6" w:rsidRPr="00561E54" w:rsidTr="00A752C0">
        <w:trPr>
          <w:jc w:val="center"/>
        </w:trPr>
        <w:tc>
          <w:tcPr>
            <w:tcW w:w="1782"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ACS</w:t>
            </w:r>
          </w:p>
        </w:tc>
        <w:tc>
          <w:tcPr>
            <w:tcW w:w="90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dB</w:t>
            </w:r>
          </w:p>
        </w:tc>
        <w:tc>
          <w:tcPr>
            <w:tcW w:w="90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33</w:t>
            </w:r>
          </w:p>
        </w:tc>
        <w:tc>
          <w:tcPr>
            <w:tcW w:w="126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46</w:t>
            </w:r>
          </w:p>
        </w:tc>
        <w:tc>
          <w:tcPr>
            <w:tcW w:w="1440" w:type="dxa"/>
            <w:tcBorders>
              <w:top w:val="single" w:sz="4" w:space="0" w:color="FFFFFF"/>
            </w:tcBorders>
            <w:shd w:val="clear" w:color="auto" w:fill="FFFFFF"/>
          </w:tcPr>
          <w:p w:rsidR="00FC5FF6" w:rsidRPr="00561E54" w:rsidRDefault="00FC5FF6" w:rsidP="006B2291">
            <w:pPr>
              <w:keepNext/>
              <w:rPr>
                <w:lang w:val="en-GB"/>
              </w:rPr>
            </w:pPr>
            <w:r w:rsidRPr="00561E54">
              <w:rPr>
                <w:lang w:val="en-GB"/>
              </w:rPr>
              <w:t>46</w:t>
            </w:r>
          </w:p>
        </w:tc>
      </w:tr>
      <w:tr w:rsidR="00FC5FF6" w:rsidRPr="00561E54" w:rsidTr="00066298">
        <w:trPr>
          <w:jc w:val="center"/>
        </w:trPr>
        <w:tc>
          <w:tcPr>
            <w:tcW w:w="1782" w:type="dxa"/>
            <w:shd w:val="clear" w:color="auto" w:fill="FFFFFF"/>
          </w:tcPr>
          <w:p w:rsidR="00FC5FF6" w:rsidRPr="00561E54" w:rsidRDefault="00FC5FF6" w:rsidP="006B2291">
            <w:pPr>
              <w:keepNext/>
              <w:rPr>
                <w:lang w:val="en-GB"/>
              </w:rPr>
            </w:pPr>
            <w:r w:rsidRPr="00561E54">
              <w:rPr>
                <w:lang w:val="en-GB"/>
              </w:rPr>
              <w:t>Frequency</w:t>
            </w:r>
          </w:p>
        </w:tc>
        <w:tc>
          <w:tcPr>
            <w:tcW w:w="900" w:type="dxa"/>
            <w:shd w:val="clear" w:color="auto" w:fill="FFFFFF"/>
          </w:tcPr>
          <w:p w:rsidR="00FC5FF6" w:rsidRPr="00561E54" w:rsidRDefault="00FC5FF6" w:rsidP="006B2291">
            <w:pPr>
              <w:keepNext/>
              <w:rPr>
                <w:lang w:val="en-GB"/>
              </w:rPr>
            </w:pPr>
            <w:r w:rsidRPr="00561E54">
              <w:rPr>
                <w:lang w:val="en-GB"/>
              </w:rPr>
              <w:t>MHz</w:t>
            </w:r>
          </w:p>
        </w:tc>
        <w:tc>
          <w:tcPr>
            <w:tcW w:w="900" w:type="dxa"/>
            <w:shd w:val="clear" w:color="auto" w:fill="FFFFFF"/>
          </w:tcPr>
          <w:p w:rsidR="00FC5FF6" w:rsidRPr="00561E54" w:rsidRDefault="00FC5FF6" w:rsidP="006B2291">
            <w:pPr>
              <w:keepNext/>
              <w:rPr>
                <w:lang w:val="en-GB"/>
              </w:rPr>
            </w:pPr>
            <w:r w:rsidRPr="00561E54">
              <w:rPr>
                <w:lang w:val="en-GB"/>
              </w:rPr>
              <w:t>1810</w:t>
            </w:r>
          </w:p>
        </w:tc>
        <w:tc>
          <w:tcPr>
            <w:tcW w:w="1260" w:type="dxa"/>
            <w:shd w:val="clear" w:color="auto" w:fill="FFFFFF"/>
          </w:tcPr>
          <w:p w:rsidR="00FC5FF6" w:rsidRPr="00561E54" w:rsidRDefault="00FC5FF6" w:rsidP="006B2291">
            <w:pPr>
              <w:keepNext/>
              <w:rPr>
                <w:lang w:val="en-GB"/>
              </w:rPr>
            </w:pPr>
            <w:r w:rsidRPr="00561E54">
              <w:rPr>
                <w:lang w:val="en-GB"/>
              </w:rPr>
              <w:t>1780</w:t>
            </w:r>
          </w:p>
        </w:tc>
        <w:tc>
          <w:tcPr>
            <w:tcW w:w="1440" w:type="dxa"/>
            <w:shd w:val="clear" w:color="auto" w:fill="FFFFFF"/>
          </w:tcPr>
          <w:p w:rsidR="00FC5FF6" w:rsidRPr="00561E54" w:rsidRDefault="00FC5FF6" w:rsidP="006B2291">
            <w:pPr>
              <w:keepNext/>
              <w:rPr>
                <w:lang w:val="en-GB"/>
              </w:rPr>
            </w:pPr>
            <w:r w:rsidRPr="00561E54">
              <w:rPr>
                <w:lang w:val="en-GB"/>
              </w:rPr>
              <w:t>1780</w:t>
            </w:r>
          </w:p>
        </w:tc>
      </w:tr>
      <w:tr w:rsidR="00FC5FF6" w:rsidRPr="00561E54" w:rsidTr="00066298">
        <w:trPr>
          <w:jc w:val="center"/>
        </w:trPr>
        <w:tc>
          <w:tcPr>
            <w:tcW w:w="1782" w:type="dxa"/>
            <w:shd w:val="clear" w:color="auto" w:fill="FFFFFF"/>
          </w:tcPr>
          <w:p w:rsidR="00FC5FF6" w:rsidRPr="00561E54" w:rsidRDefault="00FC5FF6" w:rsidP="006B2291">
            <w:pPr>
              <w:keepNext/>
              <w:rPr>
                <w:lang w:val="en-GB"/>
              </w:rPr>
            </w:pPr>
            <w:r w:rsidRPr="00561E54">
              <w:rPr>
                <w:lang w:val="en-GB"/>
              </w:rPr>
              <w:t>Noise figure</w:t>
            </w:r>
          </w:p>
        </w:tc>
        <w:tc>
          <w:tcPr>
            <w:tcW w:w="900" w:type="dxa"/>
            <w:shd w:val="clear" w:color="auto" w:fill="FFFFFF"/>
          </w:tcPr>
          <w:p w:rsidR="00FC5FF6" w:rsidRPr="00561E54" w:rsidRDefault="00FC5FF6" w:rsidP="006B2291">
            <w:pPr>
              <w:keepNext/>
              <w:rPr>
                <w:lang w:val="en-GB"/>
              </w:rPr>
            </w:pPr>
            <w:r w:rsidRPr="00561E54">
              <w:rPr>
                <w:lang w:val="en-GB"/>
              </w:rPr>
              <w:t>dB</w:t>
            </w:r>
          </w:p>
        </w:tc>
        <w:tc>
          <w:tcPr>
            <w:tcW w:w="900" w:type="dxa"/>
            <w:shd w:val="clear" w:color="auto" w:fill="FFFFFF"/>
          </w:tcPr>
          <w:p w:rsidR="00FC5FF6" w:rsidRPr="00561E54" w:rsidRDefault="00FC5FF6" w:rsidP="006B2291">
            <w:pPr>
              <w:keepNext/>
              <w:rPr>
                <w:lang w:val="en-GB"/>
              </w:rPr>
            </w:pPr>
            <w:r w:rsidRPr="00561E54">
              <w:rPr>
                <w:lang w:val="en-GB"/>
              </w:rPr>
              <w:t>9</w:t>
            </w:r>
          </w:p>
        </w:tc>
        <w:tc>
          <w:tcPr>
            <w:tcW w:w="1260" w:type="dxa"/>
            <w:shd w:val="clear" w:color="auto" w:fill="FFFFFF"/>
          </w:tcPr>
          <w:p w:rsidR="00FC5FF6" w:rsidRPr="00561E54" w:rsidRDefault="00FC5FF6" w:rsidP="006B2291">
            <w:pPr>
              <w:keepNext/>
              <w:rPr>
                <w:lang w:val="en-GB"/>
              </w:rPr>
            </w:pPr>
            <w:r w:rsidRPr="00561E54">
              <w:rPr>
                <w:lang w:val="en-GB"/>
              </w:rPr>
              <w:t>13</w:t>
            </w:r>
          </w:p>
        </w:tc>
        <w:tc>
          <w:tcPr>
            <w:tcW w:w="1440" w:type="dxa"/>
            <w:shd w:val="clear" w:color="auto" w:fill="FFFFFF"/>
          </w:tcPr>
          <w:p w:rsidR="00FC5FF6" w:rsidRPr="00561E54" w:rsidRDefault="00FC5FF6" w:rsidP="006B2291">
            <w:pPr>
              <w:keepNext/>
              <w:rPr>
                <w:lang w:val="en-GB"/>
              </w:rPr>
            </w:pPr>
            <w:r w:rsidRPr="00561E54">
              <w:rPr>
                <w:lang w:val="en-GB"/>
              </w:rPr>
              <w:t>5</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 xml:space="preserve">Noise level </w:t>
            </w:r>
          </w:p>
        </w:tc>
        <w:tc>
          <w:tcPr>
            <w:tcW w:w="900" w:type="dxa"/>
            <w:shd w:val="clear" w:color="auto" w:fill="FFFFFF"/>
          </w:tcPr>
          <w:p w:rsidR="00FC5FF6" w:rsidRPr="00561E54" w:rsidRDefault="00FC5FF6" w:rsidP="006B2291">
            <w:pPr>
              <w:rPr>
                <w:lang w:val="en-GB"/>
              </w:rPr>
            </w:pPr>
            <w:proofErr w:type="spellStart"/>
            <w:r w:rsidRPr="00561E54">
              <w:rPr>
                <w:lang w:val="en-GB"/>
              </w:rPr>
              <w:t>dBm</w:t>
            </w:r>
            <w:proofErr w:type="spellEnd"/>
          </w:p>
        </w:tc>
        <w:tc>
          <w:tcPr>
            <w:tcW w:w="900" w:type="dxa"/>
            <w:shd w:val="clear" w:color="auto" w:fill="FFFFFF"/>
          </w:tcPr>
          <w:p w:rsidR="00FC5FF6" w:rsidRPr="00561E54" w:rsidRDefault="00FC5FF6" w:rsidP="006B2291">
            <w:pPr>
              <w:rPr>
                <w:lang w:val="en-GB"/>
              </w:rPr>
            </w:pPr>
            <w:r w:rsidRPr="00561E54">
              <w:rPr>
                <w:lang w:val="en-GB"/>
              </w:rPr>
              <w:t>-95,4</w:t>
            </w:r>
          </w:p>
        </w:tc>
        <w:tc>
          <w:tcPr>
            <w:tcW w:w="1260" w:type="dxa"/>
            <w:shd w:val="clear" w:color="auto" w:fill="FFFFFF"/>
          </w:tcPr>
          <w:p w:rsidR="00FC5FF6" w:rsidRPr="00561E54" w:rsidRDefault="00FC5FF6" w:rsidP="006B2291">
            <w:pPr>
              <w:rPr>
                <w:lang w:val="en-GB"/>
              </w:rPr>
            </w:pPr>
            <w:r w:rsidRPr="00561E54">
              <w:rPr>
                <w:lang w:val="en-GB"/>
              </w:rPr>
              <w:t>-94,4</w:t>
            </w:r>
          </w:p>
        </w:tc>
        <w:tc>
          <w:tcPr>
            <w:tcW w:w="1440" w:type="dxa"/>
            <w:shd w:val="clear" w:color="auto" w:fill="FFFFFF"/>
          </w:tcPr>
          <w:p w:rsidR="00FC5FF6" w:rsidRPr="00561E54" w:rsidRDefault="00FC5FF6" w:rsidP="006B2291">
            <w:pPr>
              <w:rPr>
                <w:lang w:val="en-GB"/>
              </w:rPr>
            </w:pPr>
            <w:r w:rsidRPr="00561E54">
              <w:rPr>
                <w:lang w:val="en-GB"/>
              </w:rPr>
              <w:t>-102,4</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I/N</w:t>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0</w:t>
            </w:r>
          </w:p>
        </w:tc>
        <w:tc>
          <w:tcPr>
            <w:tcW w:w="1260" w:type="dxa"/>
            <w:shd w:val="clear" w:color="auto" w:fill="FFFFFF"/>
          </w:tcPr>
          <w:p w:rsidR="00FC5FF6" w:rsidRPr="00561E54" w:rsidRDefault="00FC5FF6" w:rsidP="006B2291">
            <w:pPr>
              <w:rPr>
                <w:lang w:val="en-GB"/>
              </w:rPr>
            </w:pPr>
            <w:r w:rsidRPr="00561E54">
              <w:rPr>
                <w:lang w:val="en-GB"/>
              </w:rPr>
              <w:t>-6</w:t>
            </w:r>
          </w:p>
        </w:tc>
        <w:tc>
          <w:tcPr>
            <w:tcW w:w="1440" w:type="dxa"/>
            <w:shd w:val="clear" w:color="auto" w:fill="FFFFFF"/>
          </w:tcPr>
          <w:p w:rsidR="00FC5FF6" w:rsidRPr="00561E54" w:rsidRDefault="00FC5FF6" w:rsidP="006B2291">
            <w:pPr>
              <w:rPr>
                <w:lang w:val="en-GB"/>
              </w:rPr>
            </w:pPr>
            <w:r w:rsidRPr="00561E54">
              <w:rPr>
                <w:lang w:val="en-GB"/>
              </w:rPr>
              <w:t>-6</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Body loss</w:t>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3</w:t>
            </w:r>
          </w:p>
        </w:tc>
        <w:tc>
          <w:tcPr>
            <w:tcW w:w="1260" w:type="dxa"/>
            <w:shd w:val="clear" w:color="auto" w:fill="FFFFFF"/>
          </w:tcPr>
          <w:p w:rsidR="00FC5FF6" w:rsidRPr="00561E54" w:rsidRDefault="00FC5FF6" w:rsidP="006B2291">
            <w:pPr>
              <w:rPr>
                <w:lang w:val="en-GB"/>
              </w:rPr>
            </w:pPr>
            <w:r w:rsidRPr="00561E54">
              <w:rPr>
                <w:lang w:val="en-GB"/>
              </w:rPr>
              <w:t>0</w:t>
            </w:r>
          </w:p>
        </w:tc>
        <w:tc>
          <w:tcPr>
            <w:tcW w:w="1440" w:type="dxa"/>
            <w:shd w:val="clear" w:color="auto" w:fill="FFFFFF"/>
          </w:tcPr>
          <w:p w:rsidR="00FC5FF6" w:rsidRPr="00561E54" w:rsidRDefault="00FC5FF6" w:rsidP="006B2291">
            <w:pPr>
              <w:rPr>
                <w:lang w:val="en-GB"/>
              </w:rPr>
            </w:pPr>
            <w:r w:rsidRPr="00561E54">
              <w:rPr>
                <w:lang w:val="en-GB"/>
              </w:rPr>
              <w:t>0</w:t>
            </w:r>
          </w:p>
        </w:tc>
      </w:tr>
      <w:tr w:rsidR="00FC5FF6" w:rsidRPr="00561E54" w:rsidTr="00066298">
        <w:trPr>
          <w:jc w:val="center"/>
        </w:trPr>
        <w:tc>
          <w:tcPr>
            <w:tcW w:w="1782" w:type="dxa"/>
            <w:shd w:val="clear" w:color="auto" w:fill="FFFFFF"/>
          </w:tcPr>
          <w:p w:rsidR="00FC5FF6" w:rsidRPr="00561E54" w:rsidRDefault="00FC5FF6" w:rsidP="006B2291">
            <w:pPr>
              <w:rPr>
                <w:lang w:val="en-GB"/>
              </w:rPr>
            </w:pPr>
            <w:proofErr w:type="spellStart"/>
            <w:r w:rsidRPr="00561E54">
              <w:rPr>
                <w:lang w:val="en-GB"/>
              </w:rPr>
              <w:t>Tx</w:t>
            </w:r>
            <w:proofErr w:type="spellEnd"/>
            <w:r w:rsidRPr="00561E54">
              <w:rPr>
                <w:lang w:val="en-GB"/>
              </w:rPr>
              <w:t xml:space="preserve"> Bandwidth </w:t>
            </w:r>
          </w:p>
        </w:tc>
        <w:tc>
          <w:tcPr>
            <w:tcW w:w="900" w:type="dxa"/>
            <w:shd w:val="clear" w:color="auto" w:fill="FFFFFF"/>
          </w:tcPr>
          <w:p w:rsidR="00FC5FF6" w:rsidRPr="00561E54" w:rsidRDefault="00FC5FF6" w:rsidP="006B2291">
            <w:pPr>
              <w:rPr>
                <w:lang w:val="en-GB"/>
              </w:rPr>
            </w:pPr>
            <w:r w:rsidRPr="00561E54">
              <w:rPr>
                <w:lang w:val="en-GB"/>
              </w:rPr>
              <w:t>MHz</w:t>
            </w:r>
          </w:p>
        </w:tc>
        <w:tc>
          <w:tcPr>
            <w:tcW w:w="900" w:type="dxa"/>
            <w:shd w:val="clear" w:color="auto" w:fill="FFFFFF"/>
          </w:tcPr>
          <w:p w:rsidR="00FC5FF6" w:rsidRPr="00561E54" w:rsidRDefault="00FC5FF6" w:rsidP="006B2291">
            <w:pPr>
              <w:rPr>
                <w:lang w:val="en-GB"/>
              </w:rPr>
            </w:pPr>
            <w:r w:rsidRPr="00561E54">
              <w:rPr>
                <w:lang w:val="en-GB"/>
              </w:rPr>
              <w:t>9</w:t>
            </w:r>
          </w:p>
        </w:tc>
        <w:tc>
          <w:tcPr>
            <w:tcW w:w="1260" w:type="dxa"/>
            <w:shd w:val="clear" w:color="auto" w:fill="FFFFFF"/>
          </w:tcPr>
          <w:p w:rsidR="00FC5FF6" w:rsidRPr="00561E54" w:rsidRDefault="00FC5FF6" w:rsidP="006B2291">
            <w:pPr>
              <w:rPr>
                <w:lang w:val="en-GB"/>
              </w:rPr>
            </w:pPr>
            <w:r w:rsidRPr="00561E54">
              <w:rPr>
                <w:lang w:val="en-GB"/>
              </w:rPr>
              <w:t>4,5</w:t>
            </w:r>
          </w:p>
        </w:tc>
        <w:tc>
          <w:tcPr>
            <w:tcW w:w="1440" w:type="dxa"/>
            <w:shd w:val="clear" w:color="auto" w:fill="FFFFFF"/>
          </w:tcPr>
          <w:p w:rsidR="00FC5FF6" w:rsidRPr="00561E54" w:rsidRDefault="00FC5FF6" w:rsidP="006B2291">
            <w:pPr>
              <w:rPr>
                <w:lang w:val="en-GB"/>
              </w:rPr>
            </w:pPr>
            <w:r w:rsidRPr="00561E54">
              <w:rPr>
                <w:lang w:val="en-GB"/>
              </w:rPr>
              <w:t>4,5</w:t>
            </w:r>
          </w:p>
        </w:tc>
      </w:tr>
      <w:tr w:rsidR="00FC5FF6" w:rsidRPr="00561E54" w:rsidTr="00066298">
        <w:trPr>
          <w:jc w:val="center"/>
        </w:trPr>
        <w:tc>
          <w:tcPr>
            <w:tcW w:w="1782" w:type="dxa"/>
            <w:shd w:val="clear" w:color="auto" w:fill="FFFFFF"/>
          </w:tcPr>
          <w:p w:rsidR="00FC5FF6" w:rsidRPr="00561E54" w:rsidRDefault="00FC5FF6" w:rsidP="006B2291">
            <w:pPr>
              <w:rPr>
                <w:lang w:val="en-GB"/>
              </w:rPr>
            </w:pPr>
            <w:r w:rsidRPr="00561E54">
              <w:rPr>
                <w:lang w:val="en-GB"/>
              </w:rPr>
              <w:t>Antenna Gain</w:t>
            </w:r>
          </w:p>
        </w:tc>
        <w:tc>
          <w:tcPr>
            <w:tcW w:w="900" w:type="dxa"/>
            <w:shd w:val="clear" w:color="auto" w:fill="FFFFFF"/>
          </w:tcPr>
          <w:p w:rsidR="00FC5FF6" w:rsidRPr="00561E54" w:rsidRDefault="00FC5FF6" w:rsidP="006B2291">
            <w:pPr>
              <w:rPr>
                <w:lang w:val="en-GB"/>
              </w:rPr>
            </w:pPr>
            <w:proofErr w:type="spellStart"/>
            <w:r w:rsidRPr="00561E54">
              <w:rPr>
                <w:lang w:val="en-GB"/>
              </w:rPr>
              <w:t>dBi</w:t>
            </w:r>
            <w:proofErr w:type="spellEnd"/>
          </w:p>
        </w:tc>
        <w:tc>
          <w:tcPr>
            <w:tcW w:w="900" w:type="dxa"/>
            <w:shd w:val="clear" w:color="auto" w:fill="FFFFFF"/>
          </w:tcPr>
          <w:p w:rsidR="00FC5FF6" w:rsidRPr="00561E54" w:rsidRDefault="00FC5FF6" w:rsidP="006B2291">
            <w:pPr>
              <w:rPr>
                <w:lang w:val="en-GB"/>
              </w:rPr>
            </w:pPr>
            <w:r w:rsidRPr="00561E54">
              <w:rPr>
                <w:lang w:val="en-GB"/>
              </w:rPr>
              <w:t>-4</w:t>
            </w:r>
          </w:p>
        </w:tc>
        <w:tc>
          <w:tcPr>
            <w:tcW w:w="1260" w:type="dxa"/>
            <w:shd w:val="clear" w:color="auto" w:fill="FFFFFF"/>
          </w:tcPr>
          <w:p w:rsidR="00FC5FF6" w:rsidRPr="00561E54" w:rsidRDefault="00FC5FF6" w:rsidP="006B2291">
            <w:pPr>
              <w:rPr>
                <w:lang w:val="en-GB"/>
              </w:rPr>
            </w:pPr>
            <w:r w:rsidRPr="00561E54">
              <w:rPr>
                <w:lang w:val="en-GB"/>
              </w:rPr>
              <w:t>0</w:t>
            </w:r>
          </w:p>
        </w:tc>
        <w:tc>
          <w:tcPr>
            <w:tcW w:w="1440" w:type="dxa"/>
            <w:shd w:val="clear" w:color="auto" w:fill="FFFFFF"/>
          </w:tcPr>
          <w:p w:rsidR="00FC5FF6" w:rsidRPr="00561E54" w:rsidRDefault="00FC5FF6" w:rsidP="006B2291">
            <w:pPr>
              <w:rPr>
                <w:lang w:val="en-GB"/>
              </w:rPr>
            </w:pPr>
            <w:r w:rsidRPr="00561E54">
              <w:rPr>
                <w:lang w:val="en-GB"/>
              </w:rPr>
              <w:t>15</w:t>
            </w:r>
          </w:p>
        </w:tc>
      </w:tr>
    </w:tbl>
    <w:p w:rsidR="00FC5FF6" w:rsidRPr="00561E54" w:rsidRDefault="00FC5FF6" w:rsidP="00A10962">
      <w:pPr>
        <w:pStyle w:val="ECCParagraph"/>
      </w:pPr>
    </w:p>
    <w:p w:rsidR="00FC5FF6" w:rsidRPr="00561E54" w:rsidRDefault="00FC5FF6" w:rsidP="00A10962">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47</w:t>
      </w:r>
      <w:r w:rsidR="00E4388A" w:rsidRPr="00561E54">
        <w:rPr>
          <w:lang w:val="en-GB"/>
        </w:rPr>
        <w:fldChar w:fldCharType="end"/>
      </w:r>
      <w:r w:rsidRPr="00561E54">
        <w:rPr>
          <w:lang w:val="en-GB"/>
        </w:rPr>
        <w:t>: Parameters for PMSE</w:t>
      </w:r>
    </w:p>
    <w:tbl>
      <w:tblPr>
        <w:tblW w:w="4842"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782"/>
        <w:gridCol w:w="900"/>
        <w:gridCol w:w="900"/>
        <w:gridCol w:w="1260"/>
      </w:tblGrid>
      <w:tr w:rsidR="00FC5FF6" w:rsidRPr="00561E54" w:rsidTr="00FE2D07">
        <w:trPr>
          <w:jc w:val="center"/>
        </w:trPr>
        <w:tc>
          <w:tcPr>
            <w:tcW w:w="1782" w:type="dxa"/>
            <w:tcBorders>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Parameter</w:t>
            </w:r>
          </w:p>
        </w:tc>
        <w:tc>
          <w:tcPr>
            <w:tcW w:w="90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Unit</w:t>
            </w:r>
          </w:p>
        </w:tc>
        <w:tc>
          <w:tcPr>
            <w:tcW w:w="90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UE</w:t>
            </w:r>
          </w:p>
        </w:tc>
        <w:tc>
          <w:tcPr>
            <w:tcW w:w="1260" w:type="dxa"/>
            <w:tcBorders>
              <w:left w:val="single" w:sz="4" w:space="0" w:color="FFFFFF"/>
              <w:right w:val="single" w:sz="4" w:space="0" w:color="FFFFFF"/>
            </w:tcBorders>
            <w:shd w:val="clear" w:color="auto" w:fill="D2232A"/>
          </w:tcPr>
          <w:p w:rsidR="00FC5FF6" w:rsidRPr="00561E54" w:rsidRDefault="00FC5FF6" w:rsidP="00FE2D07">
            <w:pPr>
              <w:rPr>
                <w:b/>
                <w:color w:val="FFFFFF"/>
                <w:lang w:val="en-GB"/>
              </w:rPr>
            </w:pPr>
            <w:r w:rsidRPr="00561E54">
              <w:rPr>
                <w:b/>
                <w:color w:val="FFFFFF"/>
                <w:lang w:val="en-GB"/>
              </w:rPr>
              <w:t>Pico BS</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 xml:space="preserve">Frequency offset </w:t>
            </w:r>
          </w:p>
        </w:tc>
        <w:tc>
          <w:tcPr>
            <w:tcW w:w="900" w:type="dxa"/>
            <w:shd w:val="clear" w:color="auto" w:fill="FFFFFF"/>
          </w:tcPr>
          <w:p w:rsidR="00FC5FF6" w:rsidRPr="00561E54" w:rsidRDefault="00FC5FF6" w:rsidP="006B2291">
            <w:pPr>
              <w:rPr>
                <w:lang w:val="en-GB"/>
              </w:rPr>
            </w:pPr>
            <w:r w:rsidRPr="00561E54">
              <w:rPr>
                <w:lang w:val="en-GB"/>
              </w:rPr>
              <w:t>KHz</w:t>
            </w:r>
          </w:p>
        </w:tc>
        <w:tc>
          <w:tcPr>
            <w:tcW w:w="900" w:type="dxa"/>
            <w:shd w:val="clear" w:color="auto" w:fill="FFFFFF"/>
          </w:tcPr>
          <w:p w:rsidR="00FC5FF6" w:rsidRPr="00561E54" w:rsidRDefault="00FC5FF6" w:rsidP="006B2291">
            <w:pPr>
              <w:rPr>
                <w:lang w:val="en-GB"/>
              </w:rPr>
            </w:pPr>
            <w:r w:rsidRPr="00561E54">
              <w:rPr>
                <w:lang w:val="en-GB"/>
              </w:rPr>
              <w:t>0</w:t>
            </w:r>
          </w:p>
        </w:tc>
        <w:tc>
          <w:tcPr>
            <w:tcW w:w="1260" w:type="dxa"/>
            <w:shd w:val="clear" w:color="auto" w:fill="FFFFFF"/>
          </w:tcPr>
          <w:p w:rsidR="00FC5FF6" w:rsidRPr="00561E54" w:rsidRDefault="00FC5FF6" w:rsidP="006B2291">
            <w:pPr>
              <w:spacing w:before="60" w:after="60"/>
              <w:rPr>
                <w:lang w:val="en-GB"/>
              </w:rPr>
            </w:pPr>
            <w:r w:rsidRPr="00561E54">
              <w:rPr>
                <w:lang w:val="en-GB"/>
              </w:rPr>
              <w:t>200</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Bandwidth</w:t>
            </w:r>
          </w:p>
        </w:tc>
        <w:tc>
          <w:tcPr>
            <w:tcW w:w="900" w:type="dxa"/>
            <w:shd w:val="clear" w:color="auto" w:fill="FFFFFF"/>
          </w:tcPr>
          <w:p w:rsidR="00FC5FF6" w:rsidRPr="00561E54" w:rsidRDefault="00FC5FF6" w:rsidP="006B2291">
            <w:pPr>
              <w:rPr>
                <w:lang w:val="en-GB"/>
              </w:rPr>
            </w:pPr>
            <w:r w:rsidRPr="00561E54">
              <w:rPr>
                <w:lang w:val="en-GB"/>
              </w:rPr>
              <w:t>KHz</w:t>
            </w:r>
          </w:p>
        </w:tc>
        <w:tc>
          <w:tcPr>
            <w:tcW w:w="900" w:type="dxa"/>
            <w:shd w:val="clear" w:color="auto" w:fill="FFFFFF"/>
          </w:tcPr>
          <w:p w:rsidR="00FC5FF6" w:rsidRPr="00561E54" w:rsidRDefault="00FC5FF6" w:rsidP="006B2291">
            <w:pPr>
              <w:rPr>
                <w:lang w:val="en-GB"/>
              </w:rPr>
            </w:pPr>
            <w:r w:rsidRPr="00561E54">
              <w:rPr>
                <w:lang w:val="en-GB"/>
              </w:rPr>
              <w:t>200</w:t>
            </w:r>
          </w:p>
        </w:tc>
        <w:tc>
          <w:tcPr>
            <w:tcW w:w="1260" w:type="dxa"/>
            <w:shd w:val="clear" w:color="auto" w:fill="FFFFFF"/>
          </w:tcPr>
          <w:p w:rsidR="00FC5FF6" w:rsidRPr="00561E54" w:rsidRDefault="00FC5FF6" w:rsidP="006B2291">
            <w:pPr>
              <w:rPr>
                <w:lang w:val="en-GB"/>
              </w:rPr>
            </w:pPr>
            <w:r w:rsidRPr="00561E54">
              <w:rPr>
                <w:lang w:val="en-GB"/>
              </w:rPr>
              <w:t>200</w:t>
            </w:r>
          </w:p>
        </w:tc>
      </w:tr>
      <w:tr w:rsidR="00FC5FF6" w:rsidRPr="00561E54" w:rsidTr="00FE2D07">
        <w:trPr>
          <w:jc w:val="center"/>
        </w:trPr>
        <w:tc>
          <w:tcPr>
            <w:tcW w:w="1782" w:type="dxa"/>
            <w:vMerge w:val="restart"/>
            <w:shd w:val="clear" w:color="auto" w:fill="FFFFFF"/>
          </w:tcPr>
          <w:p w:rsidR="00FC5FF6" w:rsidRPr="00561E54" w:rsidRDefault="00FC5FF6" w:rsidP="006B2291">
            <w:pPr>
              <w:rPr>
                <w:lang w:val="en-GB"/>
              </w:rPr>
            </w:pPr>
            <w:r w:rsidRPr="00561E54">
              <w:rPr>
                <w:lang w:val="en-GB"/>
              </w:rPr>
              <w:t>Frequency</w:t>
            </w:r>
          </w:p>
        </w:tc>
        <w:tc>
          <w:tcPr>
            <w:tcW w:w="900" w:type="dxa"/>
            <w:vMerge w:val="restart"/>
            <w:shd w:val="clear" w:color="auto" w:fill="FFFFFF"/>
          </w:tcPr>
          <w:p w:rsidR="00FC5FF6" w:rsidRPr="00561E54" w:rsidRDefault="00FC5FF6" w:rsidP="006B2291">
            <w:pPr>
              <w:rPr>
                <w:lang w:val="en-GB"/>
              </w:rPr>
            </w:pPr>
            <w:r w:rsidRPr="00561E54">
              <w:rPr>
                <w:lang w:val="en-GB"/>
              </w:rPr>
              <w:t>MHz</w:t>
            </w:r>
          </w:p>
        </w:tc>
        <w:tc>
          <w:tcPr>
            <w:tcW w:w="900" w:type="dxa"/>
            <w:shd w:val="clear" w:color="auto" w:fill="FFFFFF"/>
          </w:tcPr>
          <w:p w:rsidR="00FC5FF6" w:rsidRPr="00561E54" w:rsidRDefault="00FC5FF6" w:rsidP="006B2291">
            <w:pPr>
              <w:rPr>
                <w:lang w:val="en-GB"/>
              </w:rPr>
            </w:pPr>
            <w:r w:rsidRPr="00561E54">
              <w:rPr>
                <w:lang w:val="en-GB"/>
              </w:rPr>
              <w:t>1785.1</w:t>
            </w:r>
          </w:p>
        </w:tc>
        <w:tc>
          <w:tcPr>
            <w:tcW w:w="1260" w:type="dxa"/>
            <w:shd w:val="clear" w:color="auto" w:fill="FFFFFF"/>
          </w:tcPr>
          <w:p w:rsidR="00FC5FF6" w:rsidRPr="00561E54" w:rsidRDefault="00FC5FF6" w:rsidP="006B2291">
            <w:pPr>
              <w:rPr>
                <w:lang w:val="en-GB"/>
              </w:rPr>
            </w:pPr>
            <w:r w:rsidRPr="00561E54">
              <w:rPr>
                <w:lang w:val="en-GB"/>
              </w:rPr>
              <w:t>1785.3</w:t>
            </w:r>
          </w:p>
        </w:tc>
      </w:tr>
      <w:tr w:rsidR="00FC5FF6" w:rsidRPr="00561E54" w:rsidTr="00FE2D07">
        <w:trPr>
          <w:jc w:val="center"/>
        </w:trPr>
        <w:tc>
          <w:tcPr>
            <w:tcW w:w="1782" w:type="dxa"/>
            <w:vMerge/>
            <w:shd w:val="clear" w:color="auto" w:fill="FFFFFF"/>
          </w:tcPr>
          <w:p w:rsidR="00FC5FF6" w:rsidRPr="00561E54" w:rsidRDefault="00FC5FF6" w:rsidP="006B2291">
            <w:pPr>
              <w:rPr>
                <w:lang w:val="en-GB"/>
              </w:rPr>
            </w:pPr>
          </w:p>
        </w:tc>
        <w:tc>
          <w:tcPr>
            <w:tcW w:w="900" w:type="dxa"/>
            <w:vMerge/>
            <w:shd w:val="clear" w:color="auto" w:fill="FFFFFF"/>
          </w:tcPr>
          <w:p w:rsidR="00FC5FF6" w:rsidRPr="00561E54" w:rsidRDefault="00FC5FF6" w:rsidP="006B2291">
            <w:pPr>
              <w:rPr>
                <w:lang w:val="en-GB"/>
              </w:rPr>
            </w:pPr>
          </w:p>
        </w:tc>
        <w:tc>
          <w:tcPr>
            <w:tcW w:w="900" w:type="dxa"/>
            <w:shd w:val="clear" w:color="auto" w:fill="FFFFFF"/>
          </w:tcPr>
          <w:p w:rsidR="00FC5FF6" w:rsidRPr="00561E54" w:rsidRDefault="00FC5FF6" w:rsidP="006B2291">
            <w:pPr>
              <w:rPr>
                <w:lang w:val="en-GB"/>
              </w:rPr>
            </w:pPr>
            <w:r w:rsidRPr="00561E54">
              <w:rPr>
                <w:lang w:val="en-GB"/>
              </w:rPr>
              <w:t>1804.9</w:t>
            </w:r>
          </w:p>
        </w:tc>
        <w:tc>
          <w:tcPr>
            <w:tcW w:w="1260" w:type="dxa"/>
            <w:shd w:val="clear" w:color="auto" w:fill="FFFFFF"/>
          </w:tcPr>
          <w:p w:rsidR="00FC5FF6" w:rsidRPr="00561E54" w:rsidRDefault="00FC5FF6" w:rsidP="006B2291">
            <w:pPr>
              <w:rPr>
                <w:lang w:val="en-GB"/>
              </w:rPr>
            </w:pPr>
            <w:r w:rsidRPr="00561E54">
              <w:rPr>
                <w:lang w:val="en-GB"/>
              </w:rPr>
              <w:t>1804.7</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ACLR</w:t>
            </w:r>
            <w:r w:rsidRPr="00561E54">
              <w:rPr>
                <w:rStyle w:val="Appelnotedebasdep"/>
                <w:lang w:val="en-GB"/>
              </w:rPr>
              <w:footnoteReference w:id="4"/>
            </w:r>
          </w:p>
        </w:tc>
        <w:tc>
          <w:tcPr>
            <w:tcW w:w="900" w:type="dxa"/>
            <w:shd w:val="clear" w:color="auto" w:fill="FFFFFF"/>
          </w:tcPr>
          <w:p w:rsidR="00FC5FF6" w:rsidRPr="00561E54" w:rsidRDefault="00FC5FF6" w:rsidP="006B2291">
            <w:pPr>
              <w:rPr>
                <w:lang w:val="en-GB"/>
              </w:rPr>
            </w:pPr>
            <w:r w:rsidRPr="00561E54">
              <w:rPr>
                <w:lang w:val="en-GB"/>
              </w:rPr>
              <w:t>dB</w:t>
            </w:r>
          </w:p>
        </w:tc>
        <w:tc>
          <w:tcPr>
            <w:tcW w:w="900" w:type="dxa"/>
            <w:shd w:val="clear" w:color="auto" w:fill="FFFFFF"/>
          </w:tcPr>
          <w:p w:rsidR="00FC5FF6" w:rsidRPr="00561E54" w:rsidRDefault="00FC5FF6" w:rsidP="006B2291">
            <w:pPr>
              <w:rPr>
                <w:lang w:val="en-GB"/>
              </w:rPr>
            </w:pPr>
            <w:r w:rsidRPr="00561E54">
              <w:rPr>
                <w:lang w:val="en-GB"/>
              </w:rPr>
              <w:t>16.3</w:t>
            </w:r>
          </w:p>
        </w:tc>
        <w:tc>
          <w:tcPr>
            <w:tcW w:w="1260" w:type="dxa"/>
            <w:shd w:val="clear" w:color="auto" w:fill="FFFFFF"/>
          </w:tcPr>
          <w:p w:rsidR="00FC5FF6" w:rsidRPr="00561E54" w:rsidRDefault="00FC5FF6" w:rsidP="006B2291">
            <w:pPr>
              <w:rPr>
                <w:lang w:val="en-GB"/>
              </w:rPr>
            </w:pPr>
            <w:r w:rsidRPr="00561E54">
              <w:rPr>
                <w:lang w:val="en-GB"/>
              </w:rPr>
              <w:t>48.8</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Antenna Gain</w:t>
            </w:r>
          </w:p>
        </w:tc>
        <w:tc>
          <w:tcPr>
            <w:tcW w:w="900" w:type="dxa"/>
            <w:shd w:val="clear" w:color="auto" w:fill="FFFFFF"/>
          </w:tcPr>
          <w:p w:rsidR="00FC5FF6" w:rsidRPr="00561E54" w:rsidRDefault="00FC5FF6" w:rsidP="006B2291">
            <w:pPr>
              <w:rPr>
                <w:lang w:val="en-GB"/>
              </w:rPr>
            </w:pPr>
            <w:proofErr w:type="spellStart"/>
            <w:r w:rsidRPr="00561E54">
              <w:rPr>
                <w:lang w:val="en-GB"/>
              </w:rPr>
              <w:t>dBi</w:t>
            </w:r>
            <w:proofErr w:type="spellEnd"/>
          </w:p>
        </w:tc>
        <w:tc>
          <w:tcPr>
            <w:tcW w:w="2160" w:type="dxa"/>
            <w:gridSpan w:val="2"/>
            <w:shd w:val="clear" w:color="auto" w:fill="FFFFFF"/>
          </w:tcPr>
          <w:p w:rsidR="00FC5FF6" w:rsidRPr="00561E54" w:rsidRDefault="00FC5FF6" w:rsidP="006B2291">
            <w:pPr>
              <w:rPr>
                <w:lang w:val="en-GB"/>
              </w:rPr>
            </w:pPr>
            <w:r w:rsidRPr="00561E54">
              <w:rPr>
                <w:lang w:val="en-GB"/>
              </w:rPr>
              <w:t>0</w:t>
            </w:r>
          </w:p>
        </w:tc>
      </w:tr>
      <w:tr w:rsidR="00FC5FF6" w:rsidRPr="00561E54" w:rsidTr="00066298">
        <w:trPr>
          <w:trHeight w:val="110"/>
          <w:jc w:val="center"/>
        </w:trPr>
        <w:tc>
          <w:tcPr>
            <w:tcW w:w="1782" w:type="dxa"/>
            <w:vMerge w:val="restart"/>
            <w:shd w:val="clear" w:color="auto" w:fill="FFFFFF"/>
          </w:tcPr>
          <w:p w:rsidR="00FC5FF6" w:rsidRPr="00561E54" w:rsidRDefault="00FC5FF6" w:rsidP="006B2291">
            <w:pPr>
              <w:rPr>
                <w:lang w:val="en-GB"/>
              </w:rPr>
            </w:pPr>
            <w:r w:rsidRPr="00561E54">
              <w:rPr>
                <w:lang w:val="en-GB"/>
              </w:rPr>
              <w:t>Body Loss</w:t>
            </w:r>
          </w:p>
        </w:tc>
        <w:tc>
          <w:tcPr>
            <w:tcW w:w="900" w:type="dxa"/>
            <w:vMerge w:val="restart"/>
            <w:shd w:val="clear" w:color="auto" w:fill="FFFFFF"/>
          </w:tcPr>
          <w:p w:rsidR="00FC5FF6" w:rsidRPr="00561E54" w:rsidRDefault="00FC5FF6" w:rsidP="006B2291">
            <w:pPr>
              <w:rPr>
                <w:lang w:val="en-GB"/>
              </w:rPr>
            </w:pPr>
            <w:r w:rsidRPr="00561E54">
              <w:rPr>
                <w:lang w:val="en-GB"/>
              </w:rPr>
              <w:t>dB</w:t>
            </w:r>
          </w:p>
        </w:tc>
        <w:tc>
          <w:tcPr>
            <w:tcW w:w="2160" w:type="dxa"/>
            <w:gridSpan w:val="2"/>
            <w:shd w:val="clear" w:color="auto" w:fill="FFFFFF"/>
          </w:tcPr>
          <w:p w:rsidR="00FC5FF6" w:rsidRPr="00561E54" w:rsidRDefault="00FC5FF6" w:rsidP="006B2291">
            <w:pPr>
              <w:rPr>
                <w:lang w:val="en-GB"/>
              </w:rPr>
            </w:pPr>
            <w:r w:rsidRPr="00561E54">
              <w:rPr>
                <w:lang w:val="en-GB"/>
              </w:rPr>
              <w:t>1</w:t>
            </w:r>
          </w:p>
        </w:tc>
      </w:tr>
      <w:tr w:rsidR="00FC5FF6" w:rsidRPr="00561E54" w:rsidTr="00FE2D07">
        <w:trPr>
          <w:trHeight w:val="110"/>
          <w:jc w:val="center"/>
        </w:trPr>
        <w:tc>
          <w:tcPr>
            <w:tcW w:w="1782" w:type="dxa"/>
            <w:vMerge/>
            <w:shd w:val="clear" w:color="auto" w:fill="FFFFFF"/>
          </w:tcPr>
          <w:p w:rsidR="00FC5FF6" w:rsidRPr="00561E54" w:rsidRDefault="00FC5FF6" w:rsidP="006B2291">
            <w:pPr>
              <w:rPr>
                <w:lang w:val="en-GB"/>
              </w:rPr>
            </w:pPr>
          </w:p>
        </w:tc>
        <w:tc>
          <w:tcPr>
            <w:tcW w:w="900" w:type="dxa"/>
            <w:vMerge/>
            <w:shd w:val="clear" w:color="auto" w:fill="FFFFFF"/>
          </w:tcPr>
          <w:p w:rsidR="00FC5FF6" w:rsidRPr="00561E54" w:rsidRDefault="00FC5FF6" w:rsidP="006B2291">
            <w:pPr>
              <w:rPr>
                <w:lang w:val="en-GB"/>
              </w:rPr>
            </w:pPr>
          </w:p>
        </w:tc>
        <w:tc>
          <w:tcPr>
            <w:tcW w:w="2160" w:type="dxa"/>
            <w:gridSpan w:val="2"/>
            <w:shd w:val="clear" w:color="auto" w:fill="FFFFFF"/>
          </w:tcPr>
          <w:p w:rsidR="00FC5FF6" w:rsidRPr="00561E54" w:rsidDel="00066298" w:rsidRDefault="00FC5FF6" w:rsidP="006B2291">
            <w:pPr>
              <w:rPr>
                <w:lang w:val="en-GB"/>
              </w:rPr>
            </w:pPr>
            <w:r w:rsidRPr="00561E54">
              <w:rPr>
                <w:lang w:val="en-GB"/>
              </w:rPr>
              <w:t>7</w:t>
            </w:r>
          </w:p>
        </w:tc>
      </w:tr>
      <w:tr w:rsidR="00FC5FF6" w:rsidRPr="00561E54" w:rsidTr="00FE2D07">
        <w:trPr>
          <w:jc w:val="center"/>
        </w:trPr>
        <w:tc>
          <w:tcPr>
            <w:tcW w:w="1782" w:type="dxa"/>
            <w:shd w:val="clear" w:color="auto" w:fill="FFFFFF"/>
          </w:tcPr>
          <w:p w:rsidR="00FC5FF6" w:rsidRPr="00561E54" w:rsidRDefault="00FC5FF6" w:rsidP="006B2291">
            <w:pPr>
              <w:rPr>
                <w:lang w:val="en-GB"/>
              </w:rPr>
            </w:pPr>
            <w:r w:rsidRPr="00561E54">
              <w:rPr>
                <w:lang w:val="en-GB"/>
              </w:rPr>
              <w:t>Transmit Power</w:t>
            </w:r>
          </w:p>
        </w:tc>
        <w:tc>
          <w:tcPr>
            <w:tcW w:w="900" w:type="dxa"/>
            <w:shd w:val="clear" w:color="auto" w:fill="FFFFFF"/>
          </w:tcPr>
          <w:p w:rsidR="00FC5FF6" w:rsidRPr="00561E54" w:rsidRDefault="00FC5FF6" w:rsidP="006B2291">
            <w:pPr>
              <w:rPr>
                <w:lang w:val="en-GB"/>
              </w:rPr>
            </w:pPr>
            <w:proofErr w:type="spellStart"/>
            <w:r w:rsidRPr="00561E54">
              <w:rPr>
                <w:lang w:val="en-GB"/>
              </w:rPr>
              <w:t>dBm</w:t>
            </w:r>
            <w:proofErr w:type="spellEnd"/>
          </w:p>
        </w:tc>
        <w:tc>
          <w:tcPr>
            <w:tcW w:w="2160" w:type="dxa"/>
            <w:gridSpan w:val="2"/>
            <w:shd w:val="clear" w:color="auto" w:fill="FFFFFF"/>
          </w:tcPr>
          <w:p w:rsidR="00FC5FF6" w:rsidRPr="00561E54" w:rsidRDefault="00FC5FF6" w:rsidP="006B2291">
            <w:pPr>
              <w:rPr>
                <w:lang w:val="en-GB"/>
              </w:rPr>
            </w:pPr>
            <w:r w:rsidRPr="00561E54">
              <w:rPr>
                <w:lang w:val="en-GB"/>
              </w:rPr>
              <w:t>13</w:t>
            </w:r>
          </w:p>
        </w:tc>
      </w:tr>
    </w:tbl>
    <w:p w:rsidR="00FC5FF6" w:rsidRPr="00561E54" w:rsidRDefault="00FC5FF6" w:rsidP="00A10962">
      <w:pPr>
        <w:pStyle w:val="ECCParagraph"/>
      </w:pPr>
    </w:p>
    <w:p w:rsidR="00FC5FF6" w:rsidRPr="00561E54" w:rsidRDefault="00FC5FF6" w:rsidP="009C07DF">
      <w:pPr>
        <w:pStyle w:val="ECCAnnexheading1"/>
      </w:pPr>
      <w:bookmarkStart w:id="491" w:name="_Ref334018309"/>
      <w:bookmarkStart w:id="492" w:name="_Ref334018519"/>
      <w:bookmarkStart w:id="493" w:name="_Ref334019295"/>
      <w:bookmarkStart w:id="494" w:name="_Toc355104138"/>
      <w:r w:rsidRPr="00561E54">
        <w:lastRenderedPageBreak/>
        <w:t>Adaptation of CEPT Report 30 derivation</w:t>
      </w:r>
      <w:bookmarkEnd w:id="491"/>
      <w:bookmarkEnd w:id="492"/>
      <w:bookmarkEnd w:id="493"/>
      <w:bookmarkEnd w:id="494"/>
    </w:p>
    <w:p w:rsidR="00C81FBD" w:rsidRPr="00561E54" w:rsidRDefault="00FC5FF6" w:rsidP="00C81FBD">
      <w:pPr>
        <w:pStyle w:val="ECCParagraph"/>
      </w:pPr>
      <w:r w:rsidRPr="00561E54">
        <w:t xml:space="preserve">The method described in </w:t>
      </w:r>
      <w:r w:rsidR="00C81FBD" w:rsidRPr="00561E54">
        <w:t xml:space="preserve">section A5.2 of </w:t>
      </w:r>
      <w:r w:rsidRPr="00561E54">
        <w:t xml:space="preserve">CEPT Report 30 </w:t>
      </w:r>
      <w:r w:rsidR="00E4388A" w:rsidRPr="00561E54">
        <w:fldChar w:fldCharType="begin"/>
      </w:r>
      <w:r w:rsidRPr="00561E54">
        <w:instrText xml:space="preserve"> REF _Ref334018120 \r \h </w:instrText>
      </w:r>
      <w:r w:rsidR="00E4388A" w:rsidRPr="00561E54">
        <w:fldChar w:fldCharType="separate"/>
      </w:r>
      <w:r w:rsidR="00E65DF9" w:rsidRPr="00561E54">
        <w:t>[3]</w:t>
      </w:r>
      <w:r w:rsidR="00E4388A" w:rsidRPr="00561E54">
        <w:fldChar w:fldCharType="end"/>
      </w:r>
      <w:r w:rsidRPr="00561E54">
        <w:t xml:space="preserve"> has been adjust</w:t>
      </w:r>
      <w:r w:rsidR="00C81FBD" w:rsidRPr="00561E54">
        <w:t>ed to the band 1800 MHz</w:t>
      </w:r>
      <w:r w:rsidRPr="00561E54">
        <w:t xml:space="preserve"> </w:t>
      </w:r>
      <w:r w:rsidR="00C81FBD" w:rsidRPr="00561E54">
        <w:t>it considers</w:t>
      </w:r>
      <w:r w:rsidRPr="00561E54">
        <w:t xml:space="preserve"> interference from low power applications to </w:t>
      </w:r>
      <w:r w:rsidR="00C81FBD" w:rsidRPr="00561E54">
        <w:t>MFCN.</w:t>
      </w:r>
    </w:p>
    <w:p w:rsidR="00FC5FF6" w:rsidRPr="00561E54" w:rsidRDefault="00FC5FF6" w:rsidP="007702EA">
      <w:pPr>
        <w:pStyle w:val="ECCParagraph"/>
      </w:pPr>
      <w:r w:rsidRPr="00561E54">
        <w:t xml:space="preserve">The impact of the unwanted emissions and the blocking from PMSE to </w:t>
      </w:r>
      <w:r w:rsidR="00C81FBD" w:rsidRPr="00561E54">
        <w:t>MFCN</w:t>
      </w:r>
      <w:r w:rsidRPr="00561E54">
        <w:t xml:space="preserve"> has been considered.</w:t>
      </w:r>
    </w:p>
    <w:p w:rsidR="00FC5FF6" w:rsidRPr="00561E54" w:rsidRDefault="00FC5FF6" w:rsidP="007702EA">
      <w:pPr>
        <w:pStyle w:val="ECCParagraph"/>
      </w:pPr>
      <w:r w:rsidRPr="00561E54">
        <w:t>For this method, it is assumed that, in practice, a device’s rejection of an adjacent-channel interferer is 3 dB better than that implied by the 3GPP blocking specifications.</w:t>
      </w:r>
    </w:p>
    <w:p w:rsidR="00FC5FF6" w:rsidRPr="00561E54" w:rsidRDefault="00FC5FF6" w:rsidP="007702EA">
      <w:pPr>
        <w:pStyle w:val="ECCParagraph"/>
      </w:pPr>
    </w:p>
    <w:p w:rsidR="00FC5FF6" w:rsidRPr="00561E54" w:rsidRDefault="00FC5FF6" w:rsidP="00BC3453">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48</w:t>
      </w:r>
      <w:r w:rsidR="00E4388A" w:rsidRPr="00561E54">
        <w:rPr>
          <w:lang w:val="en-GB"/>
        </w:rPr>
        <w:fldChar w:fldCharType="end"/>
      </w:r>
      <w:r w:rsidRPr="00561E54">
        <w:rPr>
          <w:lang w:val="en-GB"/>
        </w:rPr>
        <w:t>: Calculation of maximum interfering power</w:t>
      </w:r>
    </w:p>
    <w:tbl>
      <w:tblPr>
        <w:tblW w:w="0" w:type="auto"/>
        <w:jc w:val="center"/>
        <w:tblInd w:w="-12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666"/>
        <w:gridCol w:w="2358"/>
        <w:gridCol w:w="2454"/>
      </w:tblGrid>
      <w:tr w:rsidR="00FC5FF6" w:rsidRPr="00561E54" w:rsidTr="002E2798">
        <w:trPr>
          <w:jc w:val="center"/>
        </w:trPr>
        <w:tc>
          <w:tcPr>
            <w:tcW w:w="2666" w:type="dxa"/>
            <w:tcBorders>
              <w:righ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Specification</w:t>
            </w:r>
          </w:p>
        </w:tc>
        <w:tc>
          <w:tcPr>
            <w:tcW w:w="2358" w:type="dxa"/>
            <w:tcBorders>
              <w:left w:val="single" w:sz="4" w:space="0" w:color="FFFFFF"/>
              <w:righ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Narrow band blocking on MFCN TS</w:t>
            </w:r>
          </w:p>
        </w:tc>
        <w:tc>
          <w:tcPr>
            <w:tcW w:w="2454" w:type="dxa"/>
            <w:tcBorders>
              <w:left w:val="single" w:sz="4" w:space="0" w:color="FFFFFF"/>
            </w:tcBorders>
            <w:shd w:val="clear" w:color="auto" w:fill="D2232A"/>
            <w:vAlign w:val="center"/>
          </w:tcPr>
          <w:p w:rsidR="00FC5FF6" w:rsidRPr="00561E54" w:rsidRDefault="00FC5FF6" w:rsidP="00EF2421">
            <w:pPr>
              <w:spacing w:after="60"/>
              <w:jc w:val="center"/>
              <w:rPr>
                <w:b/>
                <w:color w:val="FFFFFF"/>
                <w:lang w:val="en-GB"/>
              </w:rPr>
            </w:pPr>
            <w:r w:rsidRPr="00561E54">
              <w:rPr>
                <w:b/>
                <w:color w:val="FFFFFF"/>
                <w:lang w:val="en-GB"/>
              </w:rPr>
              <w:t>Narrow band blocking on MFCN BS</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Source</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ETSI TS 136.101 section 7.6.3</w:t>
            </w:r>
          </w:p>
        </w:tc>
        <w:tc>
          <w:tcPr>
            <w:tcW w:w="2454" w:type="dxa"/>
            <w:shd w:val="clear" w:color="auto" w:fill="FFFFFF"/>
            <w:vAlign w:val="center"/>
          </w:tcPr>
          <w:p w:rsidR="00C81FBD" w:rsidRPr="00561E54" w:rsidRDefault="00C81FBD" w:rsidP="00D01D40">
            <w:pPr>
              <w:spacing w:after="60"/>
              <w:rPr>
                <w:color w:val="000000"/>
                <w:lang w:val="en-GB"/>
              </w:rPr>
            </w:pPr>
            <w:r w:rsidRPr="00561E54">
              <w:rPr>
                <w:color w:val="000000"/>
                <w:lang w:val="en-GB"/>
              </w:rPr>
              <w:t xml:space="preserve">ETSI TS 136.104 </w:t>
            </w:r>
            <w:r w:rsidRPr="00561E54">
              <w:rPr>
                <w:color w:val="000000"/>
                <w:lang w:val="en-GB"/>
              </w:rPr>
              <w:br/>
              <w:t>section 7.5</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Blocking requirement</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 xml:space="preserve">-55 </w:t>
            </w:r>
            <w:proofErr w:type="spellStart"/>
            <w:r w:rsidRPr="00561E54">
              <w:rPr>
                <w:color w:val="000000"/>
                <w:lang w:val="en-GB"/>
              </w:rPr>
              <w:t>dBm</w:t>
            </w:r>
            <w:proofErr w:type="spellEnd"/>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 xml:space="preserve">-49 </w:t>
            </w:r>
            <w:proofErr w:type="spellStart"/>
            <w:r w:rsidRPr="00561E54">
              <w:rPr>
                <w:color w:val="000000"/>
                <w:lang w:val="en-GB"/>
              </w:rPr>
              <w:t>dBm</w:t>
            </w:r>
            <w:proofErr w:type="spellEnd"/>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Associated desensitization</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13 dB</w:t>
            </w:r>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6 dB</w:t>
            </w:r>
          </w:p>
        </w:tc>
      </w:tr>
      <w:tr w:rsidR="00C81FBD" w:rsidRPr="00561E54" w:rsidTr="002E2798">
        <w:trPr>
          <w:jc w:val="center"/>
        </w:trPr>
        <w:tc>
          <w:tcPr>
            <w:tcW w:w="2666" w:type="dxa"/>
            <w:shd w:val="clear" w:color="auto" w:fill="FFFFFF"/>
            <w:vAlign w:val="center"/>
          </w:tcPr>
          <w:p w:rsidR="00C81FBD" w:rsidRPr="00561E54" w:rsidRDefault="00C81FBD" w:rsidP="00EF2421">
            <w:pPr>
              <w:spacing w:after="60"/>
              <w:rPr>
                <w:color w:val="000000"/>
                <w:lang w:val="en-GB"/>
              </w:rPr>
            </w:pPr>
            <w:r w:rsidRPr="00561E54">
              <w:rPr>
                <w:color w:val="000000"/>
                <w:lang w:val="en-GB"/>
              </w:rPr>
              <w:t>Target desensitization</w:t>
            </w:r>
          </w:p>
        </w:tc>
        <w:tc>
          <w:tcPr>
            <w:tcW w:w="2358"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3 dB</w:t>
            </w:r>
          </w:p>
        </w:tc>
        <w:tc>
          <w:tcPr>
            <w:tcW w:w="2454" w:type="dxa"/>
            <w:shd w:val="clear" w:color="auto" w:fill="FFFFFF"/>
            <w:vAlign w:val="center"/>
          </w:tcPr>
          <w:p w:rsidR="00C81FBD" w:rsidRPr="00561E54" w:rsidRDefault="00C81FBD" w:rsidP="006B2291">
            <w:pPr>
              <w:spacing w:after="60"/>
              <w:rPr>
                <w:color w:val="000000"/>
                <w:lang w:val="en-GB"/>
              </w:rPr>
            </w:pPr>
            <w:r w:rsidRPr="00561E54">
              <w:rPr>
                <w:color w:val="000000"/>
                <w:lang w:val="en-GB"/>
              </w:rPr>
              <w:t>1 dB</w:t>
            </w:r>
          </w:p>
        </w:tc>
      </w:tr>
    </w:tbl>
    <w:p w:rsidR="00FC5FF6" w:rsidRPr="00561E54" w:rsidRDefault="00FC5FF6" w:rsidP="007702EA">
      <w:pPr>
        <w:pStyle w:val="ECCParagraph"/>
      </w:pPr>
    </w:p>
    <w:p w:rsidR="00FC5FF6" w:rsidRPr="00561E54" w:rsidRDefault="00FC5FF6" w:rsidP="00BC38F2">
      <w:pPr>
        <w:pStyle w:val="ECCParBulleted"/>
        <w:numPr>
          <w:ilvl w:val="0"/>
          <w:numId w:val="0"/>
        </w:numPr>
        <w:ind w:left="340"/>
      </w:pPr>
    </w:p>
    <w:p w:rsidR="00FC5FF6" w:rsidRPr="00561E54" w:rsidRDefault="00FC5FF6" w:rsidP="00BC38F2">
      <w:pPr>
        <w:pStyle w:val="ECCParBulleted"/>
      </w:pPr>
      <w:r w:rsidRPr="00561E54">
        <w:t>Improved ACS for narrow-band interfering signal</w:t>
      </w:r>
      <w:r w:rsidR="005904B9" w:rsidRPr="00561E54">
        <w:t xml:space="preserve"> according to frequency offset.</w:t>
      </w:r>
    </w:p>
    <w:p w:rsidR="00FC5FF6" w:rsidRPr="00561E54" w:rsidRDefault="00FC5FF6" w:rsidP="00BC38F2">
      <w:pPr>
        <w:pStyle w:val="ECCParBulleted"/>
        <w:numPr>
          <w:ilvl w:val="0"/>
          <w:numId w:val="0"/>
        </w:numPr>
        <w:ind w:left="709"/>
      </w:pPr>
    </w:p>
    <w:p w:rsidR="00FC5FF6" w:rsidRPr="00561E54" w:rsidRDefault="00FC5FF6" w:rsidP="00871171">
      <w:pPr>
        <w:pStyle w:val="ECCParBulleted"/>
        <w:tabs>
          <w:tab w:val="left" w:pos="567"/>
        </w:tabs>
        <w:ind w:left="993" w:hanging="284"/>
      </w:pPr>
      <w:r w:rsidRPr="00561E54">
        <w:t>For an offset of 2 MHz from the victim’s channel-edge, the narrowband selectivity is naturally greater than for a 0 MHz offset. Starting from a narrowband selectivity at zero offset, a linear slope of 17/5 dB/MHz would result in a higher narrowband ACS value at higher offset.</w:t>
      </w:r>
    </w:p>
    <w:p w:rsidR="00FC5FF6" w:rsidRPr="00561E54" w:rsidRDefault="00FC5FF6" w:rsidP="00BC38F2">
      <w:pPr>
        <w:pStyle w:val="ECCParBulleted"/>
        <w:numPr>
          <w:ilvl w:val="0"/>
          <w:numId w:val="0"/>
        </w:numPr>
        <w:ind w:left="709"/>
      </w:pPr>
    </w:p>
    <w:p w:rsidR="00FC5FF6" w:rsidRPr="00561E54" w:rsidRDefault="00FC5FF6" w:rsidP="00BC38F2">
      <w:pPr>
        <w:pStyle w:val="ECCParBulleted"/>
      </w:pPr>
      <w:r w:rsidRPr="00561E54">
        <w:t>Duplex filter rejection according to frequency offset.</w:t>
      </w:r>
    </w:p>
    <w:p w:rsidR="00FC5FF6" w:rsidRPr="00561E54" w:rsidRDefault="00FC5FF6" w:rsidP="00BC38F2">
      <w:pPr>
        <w:pStyle w:val="ECCParBulleted"/>
        <w:numPr>
          <w:ilvl w:val="0"/>
          <w:numId w:val="0"/>
        </w:numPr>
        <w:ind w:left="340"/>
      </w:pPr>
    </w:p>
    <w:p w:rsidR="00FC5FF6" w:rsidRPr="00561E54" w:rsidRDefault="00FC5FF6" w:rsidP="00BC38F2">
      <w:pPr>
        <w:pStyle w:val="ECCParBulleted"/>
        <w:tabs>
          <w:tab w:val="num" w:pos="993"/>
        </w:tabs>
        <w:ind w:left="993" w:hanging="284"/>
      </w:pPr>
      <w:r w:rsidRPr="00561E54">
        <w:t>It is assumed that an MFCN TS receiver duplex filter provides an additional rejection of 2 dB at 2 MHz offset from the channel-edge for narrow band signals (&lt;1 MHz).</w:t>
      </w:r>
    </w:p>
    <w:p w:rsidR="00FC5FF6" w:rsidRPr="00561E54" w:rsidRDefault="00FC5FF6" w:rsidP="00557E96">
      <w:pPr>
        <w:pStyle w:val="ECCParBulleted"/>
        <w:tabs>
          <w:tab w:val="num" w:pos="993"/>
        </w:tabs>
        <w:ind w:left="993" w:hanging="284"/>
      </w:pPr>
      <w:r w:rsidRPr="00561E54">
        <w:t xml:space="preserve">A linear slope of 2/2 dB/MHz for the duplex filter rejection </w:t>
      </w:r>
      <w:r w:rsidR="005904B9" w:rsidRPr="00561E54">
        <w:t>was considered.</w:t>
      </w:r>
    </w:p>
    <w:p w:rsidR="00FC5FF6" w:rsidRPr="00561E54" w:rsidRDefault="00FC5FF6" w:rsidP="001F7FC6">
      <w:pPr>
        <w:pStyle w:val="ECCParagraph"/>
      </w:pPr>
    </w:p>
    <w:p w:rsidR="00FC5FF6" w:rsidRPr="00561E54" w:rsidRDefault="00FC5FF6" w:rsidP="001F7FC6">
      <w:pPr>
        <w:pStyle w:val="ECCParagraph"/>
      </w:pPr>
      <w:r w:rsidRPr="00561E54">
        <w:t xml:space="preserve">The </w:t>
      </w:r>
      <w:r w:rsidR="005904B9" w:rsidRPr="00561E54">
        <w:t>t</w:t>
      </w:r>
      <w:r w:rsidRPr="00561E54">
        <w:t>able below shows that a 1 MHz guard band would be needed to protect LTE TS from hand-held radio</w:t>
      </w:r>
      <w:r w:rsidR="005904B9" w:rsidRPr="00561E54">
        <w:t xml:space="preserve"> </w:t>
      </w:r>
      <w:r w:rsidRPr="00561E54">
        <w:t xml:space="preserve">microphone emissions. Indeed, for such a guard band, the in-band </w:t>
      </w:r>
      <w:proofErr w:type="spellStart"/>
      <w:r w:rsidRPr="00561E54">
        <w:t>e.i.r.p</w:t>
      </w:r>
      <w:proofErr w:type="spellEnd"/>
      <w:r w:rsidRPr="00561E54">
        <w:t xml:space="preserve">. would be 13 </w:t>
      </w:r>
      <w:proofErr w:type="spellStart"/>
      <w:r w:rsidRPr="00561E54">
        <w:t>dBm</w:t>
      </w:r>
      <w:proofErr w:type="spellEnd"/>
      <w:r w:rsidRPr="00561E54">
        <w:t xml:space="preserve"> (which is the in-band hand-held </w:t>
      </w:r>
      <w:proofErr w:type="spellStart"/>
      <w:r w:rsidRPr="00561E54">
        <w:t>radiomicrophone</w:t>
      </w:r>
      <w:proofErr w:type="spellEnd"/>
      <w:r w:rsidRPr="00561E54">
        <w:t xml:space="preserve"> </w:t>
      </w:r>
      <w:proofErr w:type="spellStart"/>
      <w:r w:rsidRPr="00561E54">
        <w:t>e.i.r.p</w:t>
      </w:r>
      <w:proofErr w:type="spellEnd"/>
      <w:r w:rsidRPr="00561E54">
        <w:t xml:space="preserve">.) and in this case, the out-of-block </w:t>
      </w:r>
      <w:proofErr w:type="spellStart"/>
      <w:r w:rsidRPr="00561E54">
        <w:t>e.i.r.p</w:t>
      </w:r>
      <w:proofErr w:type="spellEnd"/>
      <w:r w:rsidRPr="00561E54">
        <w:t xml:space="preserve">. above 1805 MHz should be </w:t>
      </w:r>
      <w:proofErr w:type="gramStart"/>
      <w:r w:rsidRPr="00561E54">
        <w:t xml:space="preserve">-31 </w:t>
      </w:r>
      <w:proofErr w:type="spellStart"/>
      <w:r w:rsidRPr="00561E54">
        <w:t>dBm</w:t>
      </w:r>
      <w:proofErr w:type="spellEnd"/>
      <w:r w:rsidRPr="00561E54">
        <w:t xml:space="preserve">/10 </w:t>
      </w:r>
      <w:proofErr w:type="spellStart"/>
      <w:r w:rsidRPr="00561E54">
        <w:t>MHz</w:t>
      </w:r>
      <w:proofErr w:type="gramEnd"/>
      <w:r w:rsidRPr="00561E54">
        <w:t>.</w:t>
      </w:r>
      <w:proofErr w:type="spellEnd"/>
    </w:p>
    <w:p w:rsidR="00FC5FF6" w:rsidRPr="00561E54" w:rsidRDefault="00FC5FF6" w:rsidP="001F7FC6">
      <w:pPr>
        <w:pStyle w:val="ECCParagraph"/>
      </w:pPr>
      <w:r w:rsidRPr="00561E54">
        <w:t xml:space="preserve">Nevertheless a 1.2 MHz guard band would be preferable to protect TS LTE from hand-held </w:t>
      </w:r>
      <w:proofErr w:type="spellStart"/>
      <w:r w:rsidRPr="00561E54">
        <w:t>radiomicrophone</w:t>
      </w:r>
      <w:proofErr w:type="spellEnd"/>
      <w:r w:rsidRPr="00561E54">
        <w:t xml:space="preserve"> emissions. Indeed, for this guard</w:t>
      </w:r>
      <w:r w:rsidR="005904B9" w:rsidRPr="00561E54">
        <w:t xml:space="preserve"> </w:t>
      </w:r>
      <w:r w:rsidRPr="00561E54">
        <w:t xml:space="preserve">band, the out-of-block </w:t>
      </w:r>
      <w:proofErr w:type="spellStart"/>
      <w:r w:rsidRPr="00561E54">
        <w:t>e.i.r.p</w:t>
      </w:r>
      <w:proofErr w:type="spellEnd"/>
      <w:r w:rsidRPr="00561E54">
        <w:t xml:space="preserve">. above 1805 MHz should be -27 </w:t>
      </w:r>
      <w:proofErr w:type="spellStart"/>
      <w:r w:rsidRPr="00561E54">
        <w:t>dBm</w:t>
      </w:r>
      <w:proofErr w:type="spellEnd"/>
      <w:r w:rsidRPr="00561E54">
        <w:t xml:space="preserve">/10 MHz (higher than -31 </w:t>
      </w:r>
      <w:proofErr w:type="spellStart"/>
      <w:r w:rsidRPr="00561E54">
        <w:t>dBm</w:t>
      </w:r>
      <w:proofErr w:type="spellEnd"/>
      <w:r w:rsidRPr="00561E54">
        <w:t xml:space="preserve">/10 MHz) which is equivalent to -44 </w:t>
      </w:r>
      <w:proofErr w:type="spellStart"/>
      <w:r w:rsidRPr="00561E54">
        <w:t>dBm</w:t>
      </w:r>
      <w:proofErr w:type="spellEnd"/>
      <w:r w:rsidRPr="00561E54">
        <w:t xml:space="preserve">/200 kHz to be compared to the -38.9 </w:t>
      </w:r>
      <w:proofErr w:type="spellStart"/>
      <w:r w:rsidRPr="00561E54">
        <w:t>dBm</w:t>
      </w:r>
      <w:proofErr w:type="spellEnd"/>
      <w:r w:rsidRPr="00561E54">
        <w:t xml:space="preserve">/200 kHz of method 4 (see </w:t>
      </w:r>
      <w:r w:rsidR="005904B9" w:rsidRPr="00561E54">
        <w:t>t</w:t>
      </w:r>
      <w:r w:rsidRPr="00561E54">
        <w:t>able below).</w:t>
      </w:r>
    </w:p>
    <w:p w:rsidR="00FC5FF6" w:rsidRPr="00561E54" w:rsidRDefault="00FC5FF6" w:rsidP="001F7FC6">
      <w:pPr>
        <w:pStyle w:val="ECCParagraph"/>
      </w:pPr>
      <w:r w:rsidRPr="00561E54">
        <w:t xml:space="preserve">At the end, the better compromise would indeed probably to consider a 1.2 MHz guard band as it enables higher </w:t>
      </w:r>
      <w:proofErr w:type="spellStart"/>
      <w:r w:rsidRPr="00561E54">
        <w:t>radiomicrophone</w:t>
      </w:r>
      <w:proofErr w:type="spellEnd"/>
      <w:r w:rsidRPr="00561E54">
        <w:t xml:space="preserve"> out-of-block emissions than for a 1 MHz guard band.</w:t>
      </w:r>
    </w:p>
    <w:p w:rsidR="00FC5FF6" w:rsidRPr="00561E54" w:rsidRDefault="00FC5FF6" w:rsidP="001F7FC6">
      <w:pPr>
        <w:pStyle w:val="ECCParagraph"/>
        <w:sectPr w:rsidR="00FC5FF6" w:rsidRPr="00561E54" w:rsidSect="00A752C0">
          <w:pgSz w:w="11907" w:h="16840" w:code="9"/>
          <w:pgMar w:top="1440" w:right="1134" w:bottom="1440" w:left="1134" w:header="709" w:footer="709" w:gutter="0"/>
          <w:cols w:space="708"/>
          <w:docGrid w:linePitch="360"/>
        </w:sectPr>
      </w:pPr>
    </w:p>
    <w:p w:rsidR="00FC5FF6" w:rsidRPr="00561E54" w:rsidRDefault="00FC5FF6" w:rsidP="0009332B">
      <w:pPr>
        <w:pStyle w:val="Lgende"/>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49</w:t>
      </w:r>
      <w:r w:rsidR="00E4388A" w:rsidRPr="00561E54">
        <w:rPr>
          <w:lang w:val="en-GB"/>
        </w:rPr>
        <w:fldChar w:fldCharType="end"/>
      </w:r>
      <w:r w:rsidRPr="00561E54">
        <w:rPr>
          <w:lang w:val="en-GB"/>
        </w:rPr>
        <w:t>: Interfering link budget calculations</w:t>
      </w:r>
    </w:p>
    <w:tbl>
      <w:tblPr>
        <w:tblW w:w="1456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376"/>
        <w:gridCol w:w="1213"/>
        <w:gridCol w:w="1339"/>
        <w:gridCol w:w="1276"/>
        <w:gridCol w:w="1275"/>
        <w:gridCol w:w="1418"/>
        <w:gridCol w:w="1701"/>
        <w:gridCol w:w="3969"/>
      </w:tblGrid>
      <w:tr w:rsidR="00FC5FF6" w:rsidRPr="00561E54" w:rsidTr="008630B0">
        <w:trPr>
          <w:tblHeader/>
        </w:trPr>
        <w:tc>
          <w:tcPr>
            <w:tcW w:w="2376" w:type="dxa"/>
            <w:tcBorders>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213"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339" w:type="dxa"/>
            <w:tcBorders>
              <w:left w:val="single" w:sz="4" w:space="0" w:color="FFFFFF"/>
              <w:right w:val="single" w:sz="4" w:space="0" w:color="FFFFFF"/>
            </w:tcBorders>
            <w:shd w:val="clear" w:color="auto" w:fill="D2232A"/>
            <w:vAlign w:val="center"/>
          </w:tcPr>
          <w:p w:rsidR="00FC5FF6" w:rsidRPr="00561E54" w:rsidRDefault="00FC5FF6" w:rsidP="000961D6">
            <w:pPr>
              <w:pStyle w:val="ECCParagraph"/>
              <w:spacing w:before="120" w:after="120"/>
              <w:jc w:val="center"/>
              <w:rPr>
                <w:rFonts w:cs="Arial"/>
                <w:b/>
                <w:color w:val="FFFFFF"/>
                <w:szCs w:val="20"/>
              </w:rPr>
            </w:pPr>
            <w:r w:rsidRPr="00561E54">
              <w:rPr>
                <w:rFonts w:cs="Arial"/>
                <w:b/>
                <w:bCs/>
                <w:color w:val="FFFFFF"/>
                <w:szCs w:val="20"/>
                <w:lang w:eastAsia="fr-FR"/>
              </w:rPr>
              <w:t>BEM hand held PMSE</w:t>
            </w:r>
          </w:p>
        </w:tc>
        <w:tc>
          <w:tcPr>
            <w:tcW w:w="1276"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275"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1701" w:type="dxa"/>
            <w:tcBorders>
              <w:left w:val="single" w:sz="4" w:space="0" w:color="FFFFFF"/>
              <w:righ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c>
          <w:tcPr>
            <w:tcW w:w="3969" w:type="dxa"/>
            <w:tcBorders>
              <w:left w:val="single" w:sz="4" w:space="0" w:color="FFFFFF"/>
            </w:tcBorders>
            <w:shd w:val="clear" w:color="auto" w:fill="D2232A"/>
            <w:vAlign w:val="center"/>
          </w:tcPr>
          <w:p w:rsidR="00FC5FF6" w:rsidRPr="00561E54" w:rsidRDefault="00FC5FF6" w:rsidP="00C50EE6">
            <w:pPr>
              <w:pStyle w:val="ECCParagraph"/>
              <w:rPr>
                <w:rFonts w:cs="Arial"/>
                <w:b/>
                <w:color w:val="FFFFFF"/>
                <w:sz w:val="16"/>
                <w:szCs w:val="16"/>
              </w:rPr>
            </w:pPr>
          </w:p>
        </w:tc>
      </w:tr>
      <w:tr w:rsidR="00FC5FF6" w:rsidRPr="00561E54" w:rsidTr="008630B0">
        <w:trPr>
          <w:trHeight w:val="360"/>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Interferer</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lang w:eastAsia="fr-FR"/>
              </w:rPr>
            </w:pP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
        </w:tc>
      </w:tr>
      <w:tr w:rsidR="00FC5FF6" w:rsidRPr="00561E54" w:rsidTr="008630B0">
        <w:trPr>
          <w:trHeight w:val="309"/>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PMSE</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PMSE</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lang w:eastAsia="fr-FR"/>
              </w:rPr>
            </w:pPr>
            <w:r w:rsidRPr="00561E54">
              <w:rPr>
                <w:rFonts w:cs="Arial"/>
                <w:b/>
                <w:bCs/>
                <w:color w:val="000000"/>
                <w:szCs w:val="20"/>
                <w:lang w:eastAsia="fr-FR"/>
              </w:rPr>
              <w:t>PMSE</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PMSE</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PMSE</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Victim :</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Victim :</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lang w:eastAsia="fr-FR"/>
              </w:rPr>
            </w:pPr>
            <w:r w:rsidRPr="00561E54">
              <w:rPr>
                <w:rFonts w:cs="Arial"/>
                <w:b/>
                <w:bCs/>
                <w:color w:val="000000"/>
                <w:szCs w:val="20"/>
                <w:lang w:eastAsia="fr-FR"/>
              </w:rPr>
              <w:t>Victim :</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Victim :</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Victim :</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Parameter</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Units</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LTE TS</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LTE TS</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lang w:eastAsia="fr-FR"/>
              </w:rPr>
            </w:pPr>
            <w:r w:rsidRPr="00561E54">
              <w:rPr>
                <w:rFonts w:cs="Arial"/>
                <w:b/>
                <w:bCs/>
                <w:color w:val="000000"/>
                <w:szCs w:val="20"/>
                <w:lang w:eastAsia="fr-FR"/>
              </w:rPr>
              <w:t>LTE TS</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LTE TS</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LTE TS</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Comment</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Interferer frequency</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MHz</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1805-1804</w:t>
            </w:r>
            <w:r w:rsidR="008630B0" w:rsidRPr="00561E54">
              <w:rPr>
                <w:rFonts w:cs="Arial"/>
                <w:color w:val="000000"/>
                <w:szCs w:val="20"/>
                <w:lang w:eastAsia="fr-FR"/>
              </w:rPr>
              <w:t>.</w:t>
            </w:r>
            <w:r w:rsidRPr="00561E54">
              <w:rPr>
                <w:rFonts w:cs="Arial"/>
                <w:color w:val="000000"/>
                <w:szCs w:val="20"/>
                <w:lang w:eastAsia="fr-FR"/>
              </w:rPr>
              <w:t>8</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8-1804</w:t>
            </w:r>
            <w:r w:rsidR="008630B0" w:rsidRPr="00561E54">
              <w:rPr>
                <w:rFonts w:cs="Arial"/>
                <w:color w:val="000000"/>
                <w:szCs w:val="20"/>
                <w:lang w:eastAsia="fr-FR"/>
              </w:rPr>
              <w:t>.</w:t>
            </w:r>
            <w:r w:rsidRPr="00561E54">
              <w:rPr>
                <w:rFonts w:cs="Arial"/>
                <w:color w:val="000000"/>
                <w:szCs w:val="20"/>
                <w:lang w:eastAsia="fr-FR"/>
              </w:rPr>
              <w:t>6</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lang w:eastAsia="fr-FR"/>
              </w:rPr>
            </w:pPr>
            <w:r w:rsidRPr="00561E54">
              <w:rPr>
                <w:rFonts w:cs="Arial"/>
                <w:color w:val="000000"/>
                <w:szCs w:val="20"/>
                <w:lang w:eastAsia="fr-FR"/>
              </w:rPr>
              <w:t>1804-1803</w:t>
            </w:r>
            <w:r w:rsidR="008630B0" w:rsidRPr="00561E54">
              <w:rPr>
                <w:rFonts w:cs="Arial"/>
                <w:color w:val="000000"/>
                <w:szCs w:val="20"/>
                <w:lang w:eastAsia="fr-FR"/>
              </w:rPr>
              <w:t>.</w:t>
            </w:r>
            <w:r w:rsidRPr="00561E54">
              <w:rPr>
                <w:rFonts w:cs="Arial"/>
                <w:color w:val="000000"/>
                <w:szCs w:val="20"/>
                <w:lang w:eastAsia="fr-FR"/>
              </w:rPr>
              <w:t>8</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8-1803</w:t>
            </w:r>
            <w:r w:rsidR="008630B0" w:rsidRPr="00561E54">
              <w:rPr>
                <w:rFonts w:cs="Arial"/>
                <w:color w:val="000000"/>
                <w:szCs w:val="20"/>
                <w:lang w:eastAsia="fr-FR"/>
              </w:rPr>
              <w:t>.</w:t>
            </w:r>
            <w:r w:rsidRPr="00561E54">
              <w:rPr>
                <w:rFonts w:cs="Arial"/>
                <w:color w:val="000000"/>
                <w:szCs w:val="20"/>
                <w:lang w:eastAsia="fr-FR"/>
              </w:rPr>
              <w:t>6</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6-1803</w:t>
            </w:r>
            <w:r w:rsidR="008630B0" w:rsidRPr="00561E54">
              <w:rPr>
                <w:rFonts w:cs="Arial"/>
                <w:color w:val="000000"/>
                <w:szCs w:val="20"/>
                <w:lang w:eastAsia="fr-FR"/>
              </w:rPr>
              <w:t>.</w:t>
            </w:r>
            <w:r w:rsidRPr="00561E54">
              <w:rPr>
                <w:rFonts w:cs="Arial"/>
                <w:color w:val="000000"/>
                <w:szCs w:val="20"/>
                <w:lang w:eastAsia="fr-FR"/>
              </w:rPr>
              <w:t>4</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
        </w:tc>
      </w:tr>
      <w:tr w:rsidR="00FC5FF6" w:rsidRPr="00561E54" w:rsidTr="008630B0">
        <w:trPr>
          <w:trHeight w:val="687"/>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3GPP specs for victim</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Narrow band blocking on LTE TS</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Interferer power</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Implied desensitisation</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 (Specified)</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Imax 13 dB</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1275" w:type="dxa"/>
            <w:shd w:val="clear" w:color="auto" w:fill="FFFFFF"/>
            <w:vAlign w:val="center"/>
          </w:tcPr>
          <w:p w:rsidR="00FC5FF6" w:rsidRPr="00561E54" w:rsidRDefault="00FC5FF6" w:rsidP="008630B0">
            <w:pPr>
              <w:pStyle w:val="ECCParagraph"/>
              <w:spacing w:after="120"/>
              <w:rPr>
                <w:rFonts w:cs="Arial"/>
                <w:b/>
                <w:bCs/>
                <w:color w:val="000000"/>
                <w:szCs w:val="20"/>
              </w:rPr>
            </w:pPr>
            <w:r w:rsidRPr="00561E54">
              <w:rPr>
                <w:rFonts w:cs="Arial"/>
                <w:b/>
                <w:bCs/>
                <w:color w:val="000000"/>
                <w:szCs w:val="20"/>
              </w:rPr>
              <w:t>-82.66 </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b/>
                <w:bCs/>
                <w:color w:val="000000"/>
                <w:szCs w:val="20"/>
              </w:rPr>
              <w:t>-82.66 </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Target desensitisation</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Performance criterion</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Receiver NF</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lang w:eastAsia="fr-FR"/>
              </w:rPr>
              <w:t>NF</w:t>
            </w:r>
          </w:p>
        </w:tc>
      </w:tr>
      <w:tr w:rsidR="00FC5FF6" w:rsidRPr="006266C9"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xml:space="preserve">Thermal noise floor </w:t>
            </w:r>
            <w:r w:rsidR="008630B0" w:rsidRPr="00561E54">
              <w:rPr>
                <w:rFonts w:cs="Arial"/>
                <w:color w:val="000000"/>
                <w:szCs w:val="20"/>
                <w:lang w:eastAsia="fr-FR"/>
              </w:rPr>
              <w:br/>
            </w:r>
            <w:r w:rsidRPr="00561E54">
              <w:rPr>
                <w:rFonts w:cs="Arial"/>
                <w:color w:val="000000"/>
                <w:szCs w:val="20"/>
                <w:lang w:eastAsia="fr-FR"/>
              </w:rPr>
              <w:t>(9 MHz)</w:t>
            </w:r>
          </w:p>
        </w:tc>
        <w:tc>
          <w:tcPr>
            <w:tcW w:w="1213" w:type="dxa"/>
            <w:shd w:val="clear" w:color="auto" w:fill="FFFFFF"/>
            <w:vAlign w:val="center"/>
          </w:tcPr>
          <w:p w:rsidR="00FC5FF6" w:rsidRPr="00561E54" w:rsidRDefault="00FC5FF6" w:rsidP="008630B0">
            <w:pPr>
              <w:pStyle w:val="ECCParagraph"/>
              <w:spacing w:after="120"/>
              <w:rPr>
                <w:rFonts w:cs="Arial"/>
                <w:color w:val="000000"/>
                <w:szCs w:val="20"/>
              </w:rPr>
            </w:pPr>
            <w:proofErr w:type="spellStart"/>
            <w:r w:rsidRPr="00561E54">
              <w:rPr>
                <w:rFonts w:cs="Arial"/>
                <w:color w:val="000000"/>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6"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5"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418"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701" w:type="dxa"/>
            <w:shd w:val="clear" w:color="auto" w:fill="FFFFFF"/>
            <w:vAlign w:val="center"/>
          </w:tcPr>
          <w:p w:rsidR="00FC5FF6" w:rsidRPr="00561E54" w:rsidRDefault="00FC5FF6" w:rsidP="008630B0">
            <w:pPr>
              <w:pStyle w:val="ECCParagraph"/>
              <w:spacing w:after="120"/>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3969" w:type="dxa"/>
            <w:shd w:val="clear" w:color="auto" w:fill="FFFFFF"/>
            <w:vAlign w:val="center"/>
          </w:tcPr>
          <w:p w:rsidR="00FC5FF6" w:rsidRPr="00244491" w:rsidRDefault="00E4388A" w:rsidP="008630B0">
            <w:pPr>
              <w:pStyle w:val="ECCParagraph"/>
              <w:keepNext/>
              <w:pageBreakBefore/>
              <w:numPr>
                <w:ilvl w:val="0"/>
                <w:numId w:val="2"/>
              </w:numPr>
              <w:spacing w:before="600" w:after="120"/>
              <w:outlineLvl w:val="0"/>
              <w:rPr>
                <w:rFonts w:cs="Arial"/>
                <w:color w:val="000000"/>
                <w:szCs w:val="20"/>
                <w:lang w:val="sv-SE"/>
              </w:rPr>
            </w:pPr>
            <w:r w:rsidRPr="00244491">
              <w:rPr>
                <w:rFonts w:cs="Arial"/>
                <w:color w:val="000000"/>
                <w:szCs w:val="20"/>
                <w:lang w:val="sv-SE" w:eastAsia="fr-FR"/>
              </w:rPr>
              <w:t>Pn = 10log(k.T.BW) + NF + 30</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selectivity</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27</w:t>
            </w:r>
            <w:r w:rsidR="008630B0" w:rsidRPr="00561E54">
              <w:rPr>
                <w:rFonts w:cs="Arial"/>
                <w:color w:val="000000"/>
                <w:szCs w:val="20"/>
              </w:rPr>
              <w:t>.</w:t>
            </w:r>
            <w:r w:rsidRPr="00561E54">
              <w:rPr>
                <w:rFonts w:cs="Arial"/>
                <w:color w:val="000000"/>
                <w:szCs w:val="20"/>
              </w:rPr>
              <w:t>66</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28</w:t>
            </w:r>
            <w:r w:rsidR="008630B0" w:rsidRPr="00561E54">
              <w:rPr>
                <w:rFonts w:cs="Arial"/>
                <w:color w:val="000000"/>
                <w:szCs w:val="20"/>
              </w:rPr>
              <w:t>.</w:t>
            </w:r>
            <w:r w:rsidRPr="00561E54">
              <w:rPr>
                <w:rFonts w:cs="Arial"/>
                <w:color w:val="000000"/>
                <w:szCs w:val="20"/>
              </w:rPr>
              <w:t>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r w:rsidR="008630B0" w:rsidRPr="00561E54">
              <w:rPr>
                <w:rFonts w:cs="Arial"/>
                <w:color w:val="000000"/>
                <w:szCs w:val="20"/>
              </w:rPr>
              <w:t>.</w:t>
            </w:r>
            <w:r w:rsidRPr="00561E54">
              <w:rPr>
                <w:rFonts w:cs="Arial"/>
                <w:color w:val="000000"/>
                <w:szCs w:val="20"/>
              </w:rPr>
              <w:t>7</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32</w:t>
            </w:r>
            <w:r w:rsidR="008630B0" w:rsidRPr="00561E54">
              <w:rPr>
                <w:rFonts w:cs="Arial"/>
                <w:color w:val="000000"/>
                <w:szCs w:val="20"/>
              </w:rPr>
              <w:t>.</w:t>
            </w:r>
            <w:r w:rsidRPr="00561E54">
              <w:rPr>
                <w:rFonts w:cs="Arial"/>
                <w:color w:val="000000"/>
                <w:szCs w:val="20"/>
              </w:rPr>
              <w:t>4</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=0)+(17/5)*</w:t>
            </w:r>
            <w:proofErr w:type="spellStart"/>
            <w:r w:rsidRPr="00561E54">
              <w:rPr>
                <w:rFonts w:cs="Arial"/>
                <w:color w:val="000000"/>
                <w:szCs w:val="20"/>
              </w:rPr>
              <w:t>fg</w:t>
            </w:r>
            <w:proofErr w:type="spellEnd"/>
            <w:r w:rsidRPr="00561E54">
              <w:rPr>
                <w:rFonts w:cs="Arial"/>
                <w:color w:val="000000"/>
                <w:szCs w:val="20"/>
              </w:rPr>
              <w:t xml:space="preserve">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Victim's performance</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xml:space="preserve">Performance beyond specs </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Gdevice</w:t>
            </w:r>
            <w:proofErr w:type="spellEnd"/>
          </w:p>
        </w:tc>
      </w:tr>
      <w:tr w:rsidR="00FC5FF6" w:rsidRPr="00561E54" w:rsidTr="008630B0">
        <w:trPr>
          <w:trHeight w:val="424"/>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Guard-band</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1339"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w:t>
            </w:r>
          </w:p>
        </w:tc>
        <w:tc>
          <w:tcPr>
            <w:tcW w:w="1276"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w:t>
            </w:r>
            <w:r w:rsidR="008630B0" w:rsidRPr="00561E54">
              <w:rPr>
                <w:rFonts w:eastAsia="Batang" w:cs="Arial"/>
                <w:color w:val="000000"/>
                <w:szCs w:val="20"/>
                <w:lang w:eastAsia="ja-JP"/>
              </w:rPr>
              <w:t>.</w:t>
            </w:r>
            <w:r w:rsidRPr="00561E54">
              <w:rPr>
                <w:rFonts w:eastAsia="Batang" w:cs="Arial"/>
                <w:color w:val="000000"/>
                <w:szCs w:val="20"/>
                <w:lang w:eastAsia="ja-JP"/>
              </w:rPr>
              <w:t>2</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p>
        </w:tc>
        <w:tc>
          <w:tcPr>
            <w:tcW w:w="1418" w:type="dxa"/>
            <w:shd w:val="clear" w:color="auto" w:fill="FFFFFF"/>
            <w:vAlign w:val="center"/>
          </w:tcPr>
          <w:p w:rsidR="00FC5FF6" w:rsidRPr="00561E54" w:rsidRDefault="008630B0" w:rsidP="008630B0">
            <w:pPr>
              <w:pStyle w:val="ECCParagraph"/>
              <w:spacing w:after="120"/>
              <w:jc w:val="left"/>
              <w:rPr>
                <w:rFonts w:cs="Arial"/>
                <w:color w:val="000000"/>
                <w:szCs w:val="20"/>
              </w:rPr>
            </w:pPr>
            <w:r w:rsidRPr="00561E54">
              <w:rPr>
                <w:rFonts w:cs="Arial"/>
                <w:color w:val="000000"/>
                <w:szCs w:val="20"/>
              </w:rPr>
              <w:t>1.</w:t>
            </w:r>
            <w:r w:rsidR="00FC5FF6" w:rsidRPr="00561E54">
              <w:rPr>
                <w:rFonts w:cs="Arial"/>
                <w:color w:val="000000"/>
                <w:szCs w:val="20"/>
              </w:rPr>
              <w:t>2</w:t>
            </w:r>
          </w:p>
        </w:tc>
        <w:tc>
          <w:tcPr>
            <w:tcW w:w="1701" w:type="dxa"/>
            <w:shd w:val="clear" w:color="auto" w:fill="FFFFFF"/>
            <w:vAlign w:val="center"/>
          </w:tcPr>
          <w:p w:rsidR="00FC5FF6" w:rsidRPr="00561E54" w:rsidRDefault="008630B0" w:rsidP="008630B0">
            <w:pPr>
              <w:pStyle w:val="ECCParagraph"/>
              <w:spacing w:after="120"/>
              <w:jc w:val="left"/>
              <w:rPr>
                <w:rFonts w:cs="Arial"/>
                <w:color w:val="000000"/>
                <w:szCs w:val="20"/>
              </w:rPr>
            </w:pPr>
            <w:r w:rsidRPr="00561E54">
              <w:rPr>
                <w:rFonts w:cs="Arial"/>
                <w:color w:val="000000"/>
                <w:szCs w:val="20"/>
              </w:rPr>
              <w:t>1.</w:t>
            </w:r>
            <w:r w:rsidR="00FC5FF6" w:rsidRPr="00561E54">
              <w:rPr>
                <w:rFonts w:cs="Arial"/>
                <w:color w:val="000000"/>
                <w:szCs w:val="20"/>
              </w:rPr>
              <w:t>4</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77A6F"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Duplexer attenuation</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8</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Gduplex</w:t>
            </w:r>
            <w:proofErr w:type="spellEnd"/>
            <w:r w:rsidRPr="00561E54">
              <w:rPr>
                <w:rFonts w:cs="Arial"/>
                <w:color w:val="000000"/>
                <w:szCs w:val="20"/>
                <w:lang w:eastAsia="fr-FR"/>
              </w:rPr>
              <w:t xml:space="preserve"> (given the guard-band </w:t>
            </w:r>
            <w:proofErr w:type="spellStart"/>
            <w:r w:rsidRPr="00561E54">
              <w:rPr>
                <w:rFonts w:cs="Arial"/>
                <w:color w:val="000000"/>
                <w:szCs w:val="20"/>
                <w:lang w:eastAsia="fr-FR"/>
              </w:rPr>
              <w:t>fg</w:t>
            </w:r>
            <w:proofErr w:type="spellEnd"/>
            <w:r w:rsidRPr="00561E54">
              <w:rPr>
                <w:rFonts w:cs="Arial"/>
                <w:color w:val="000000"/>
                <w:szCs w:val="20"/>
                <w:lang w:eastAsia="fr-FR"/>
              </w:rPr>
              <w:t>)=(16/5)*</w:t>
            </w:r>
            <w:proofErr w:type="spellStart"/>
            <w:r w:rsidRPr="00561E54">
              <w:rPr>
                <w:rFonts w:cs="Arial"/>
                <w:color w:val="000000"/>
                <w:szCs w:val="20"/>
                <w:lang w:eastAsia="fr-FR"/>
              </w:rPr>
              <w:t>fg</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lastRenderedPageBreak/>
              <w:t>Receiver selectivity</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31</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32</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37</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39</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40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lang w:eastAsia="fr-FR"/>
              </w:rPr>
              <w:t xml:space="preserve">ACS = ACS + </w:t>
            </w:r>
            <w:proofErr w:type="spellStart"/>
            <w:r w:rsidRPr="00561E54">
              <w:rPr>
                <w:rFonts w:cs="Arial"/>
                <w:b/>
                <w:bCs/>
                <w:color w:val="0000FF"/>
                <w:szCs w:val="20"/>
                <w:lang w:eastAsia="fr-FR"/>
              </w:rPr>
              <w:t>Gdevice</w:t>
            </w:r>
            <w:proofErr w:type="spellEnd"/>
            <w:r w:rsidRPr="00561E54">
              <w:rPr>
                <w:rFonts w:cs="Arial"/>
                <w:b/>
                <w:bCs/>
                <w:color w:val="0000FF"/>
                <w:szCs w:val="20"/>
                <w:lang w:eastAsia="fr-FR"/>
              </w:rPr>
              <w:t xml:space="preserve"> + </w:t>
            </w:r>
            <w:proofErr w:type="spellStart"/>
            <w:r w:rsidRPr="00561E54">
              <w:rPr>
                <w:rFonts w:cs="Arial"/>
                <w:b/>
                <w:bCs/>
                <w:color w:val="0000FF"/>
                <w:szCs w:val="20"/>
                <w:lang w:eastAsia="fr-FR"/>
              </w:rPr>
              <w:t>Gduplex</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Geometry</w:t>
            </w:r>
          </w:p>
        </w:tc>
        <w:tc>
          <w:tcPr>
            <w:tcW w:w="1213"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Horizontal distance</w:t>
            </w:r>
          </w:p>
        </w:tc>
        <w:tc>
          <w:tcPr>
            <w:tcW w:w="1213" w:type="dxa"/>
            <w:shd w:val="clear" w:color="auto" w:fill="FFFFFF"/>
            <w:vAlign w:val="center"/>
          </w:tcPr>
          <w:p w:rsidR="00FC5FF6" w:rsidRPr="00561E54" w:rsidRDefault="008630B0" w:rsidP="008630B0">
            <w:pPr>
              <w:pStyle w:val="ECCParagraph"/>
              <w:spacing w:after="120"/>
              <w:jc w:val="left"/>
              <w:rPr>
                <w:rFonts w:cs="Arial"/>
                <w:b/>
                <w:bCs/>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Interferer height</w:t>
            </w:r>
          </w:p>
        </w:tc>
        <w:tc>
          <w:tcPr>
            <w:tcW w:w="1213" w:type="dxa"/>
            <w:shd w:val="clear" w:color="auto" w:fill="FFFFFF"/>
            <w:vAlign w:val="center"/>
          </w:tcPr>
          <w:p w:rsidR="00FC5FF6" w:rsidRPr="00561E54" w:rsidRDefault="008630B0"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height</w:t>
            </w:r>
          </w:p>
        </w:tc>
        <w:tc>
          <w:tcPr>
            <w:tcW w:w="1213" w:type="dxa"/>
            <w:shd w:val="clear" w:color="auto" w:fill="FFFFFF"/>
            <w:vAlign w:val="center"/>
          </w:tcPr>
          <w:p w:rsidR="00FC5FF6" w:rsidRPr="00561E54" w:rsidRDefault="008630B0"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Link budget</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 </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Interferer body-loss</w:t>
            </w:r>
          </w:p>
        </w:tc>
        <w:tc>
          <w:tcPr>
            <w:tcW w:w="1213"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w:t>
            </w:r>
            <w:r w:rsidR="008630B0" w:rsidRPr="00561E54">
              <w:rPr>
                <w:rFonts w:cs="Arial"/>
                <w:color w:val="000000"/>
                <w:szCs w:val="20"/>
                <w:lang w:eastAsia="fr-FR"/>
              </w:rPr>
              <w:t>.</w:t>
            </w:r>
            <w:r w:rsidRPr="00561E54">
              <w:rPr>
                <w:rFonts w:cs="Arial"/>
                <w:color w:val="000000"/>
                <w:szCs w:val="20"/>
                <w:lang w:eastAsia="fr-FR"/>
              </w:rPr>
              <w:t>i</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-68</w:t>
            </w:r>
            <w:r w:rsidR="008630B0" w:rsidRPr="00561E54">
              <w:rPr>
                <w:rFonts w:cs="Arial"/>
                <w:color w:val="000000"/>
                <w:szCs w:val="20"/>
              </w:rPr>
              <w:t>.</w:t>
            </w:r>
            <w:r w:rsidRPr="00561E54">
              <w:rPr>
                <w:rFonts w:cs="Arial"/>
                <w:color w:val="000000"/>
                <w:szCs w:val="20"/>
              </w:rPr>
              <w:t>2</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body loss</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w:t>
            </w:r>
            <w:r w:rsidR="008630B0" w:rsidRPr="00561E54">
              <w:rPr>
                <w:rFonts w:cs="Arial"/>
                <w:color w:val="000000"/>
                <w:szCs w:val="20"/>
                <w:lang w:eastAsia="fr-FR"/>
              </w:rPr>
              <w:t>.</w:t>
            </w:r>
            <w:r w:rsidRPr="00561E54">
              <w:rPr>
                <w:rFonts w:cs="Arial"/>
                <w:color w:val="000000"/>
                <w:szCs w:val="20"/>
                <w:lang w:eastAsia="fr-FR"/>
              </w:rPr>
              <w:t>v</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 elevation pattern</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antenna gain</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Ga,v</w:t>
            </w:r>
            <w:proofErr w:type="spellEnd"/>
          </w:p>
        </w:tc>
      </w:tr>
      <w:tr w:rsidR="00FC5FF6" w:rsidRPr="006266C9"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Coupling loss</w:t>
            </w:r>
          </w:p>
        </w:tc>
        <w:tc>
          <w:tcPr>
            <w:tcW w:w="1213"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dB</w:t>
            </w:r>
          </w:p>
        </w:tc>
        <w:tc>
          <w:tcPr>
            <w:tcW w:w="133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-72</w:t>
            </w:r>
          </w:p>
        </w:tc>
        <w:tc>
          <w:tcPr>
            <w:tcW w:w="1276"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-72</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-72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-72</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-72</w:t>
            </w:r>
          </w:p>
        </w:tc>
        <w:tc>
          <w:tcPr>
            <w:tcW w:w="3969" w:type="dxa"/>
            <w:shd w:val="clear" w:color="auto" w:fill="FFFFFF"/>
            <w:vAlign w:val="center"/>
          </w:tcPr>
          <w:p w:rsidR="00FC5FF6" w:rsidRPr="00244491" w:rsidRDefault="00E4388A" w:rsidP="008630B0">
            <w:pPr>
              <w:pStyle w:val="ECCParagraph"/>
              <w:spacing w:after="120"/>
              <w:jc w:val="left"/>
              <w:rPr>
                <w:rFonts w:cs="Arial"/>
                <w:color w:val="000000"/>
                <w:szCs w:val="20"/>
                <w:lang w:val="sv-SE"/>
              </w:rPr>
            </w:pPr>
            <w:r w:rsidRPr="00244491">
              <w:rPr>
                <w:rFonts w:cs="Arial"/>
                <w:b/>
                <w:bCs/>
                <w:color w:val="0000FF"/>
                <w:szCs w:val="20"/>
                <w:lang w:val="sv-SE" w:eastAsia="fr-FR"/>
              </w:rPr>
              <w:t>G = Gb,i + Gpl + Gwl + Gb,v + Ga,v+dGa,v</w:t>
            </w:r>
          </w:p>
        </w:tc>
      </w:tr>
      <w:tr w:rsidR="00FC5FF6" w:rsidRPr="00561E54" w:rsidTr="008630B0">
        <w:trPr>
          <w:tblHeader/>
        </w:trPr>
        <w:tc>
          <w:tcPr>
            <w:tcW w:w="2376" w:type="dxa"/>
            <w:shd w:val="clear" w:color="auto" w:fill="FFFFFF"/>
            <w:vAlign w:val="center"/>
          </w:tcPr>
          <w:p w:rsidR="00FC5FF6" w:rsidRPr="00244491" w:rsidRDefault="00E4388A" w:rsidP="008630B0">
            <w:pPr>
              <w:pStyle w:val="ECCParagraph"/>
              <w:spacing w:after="120"/>
              <w:jc w:val="left"/>
              <w:rPr>
                <w:rFonts w:cs="Arial"/>
                <w:b/>
                <w:bCs/>
                <w:color w:val="0000FF"/>
                <w:szCs w:val="20"/>
                <w:lang w:val="sv-SE" w:eastAsia="fr-FR"/>
              </w:rPr>
            </w:pPr>
            <w:r w:rsidRPr="00244491">
              <w:rPr>
                <w:rFonts w:cs="Arial"/>
                <w:b/>
                <w:bCs/>
                <w:color w:val="0000FF"/>
                <w:szCs w:val="20"/>
                <w:lang w:val="sv-SE" w:eastAsia="fr-FR"/>
              </w:rPr>
              <w:t>Interferer in-block e.i.r.p.</w:t>
            </w:r>
          </w:p>
        </w:tc>
        <w:tc>
          <w:tcPr>
            <w:tcW w:w="1213"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b/>
                <w:bCs/>
                <w:color w:val="0000FF"/>
                <w:szCs w:val="20"/>
                <w:lang w:eastAsia="fr-FR"/>
              </w:rPr>
              <w:t>dBm</w:t>
            </w:r>
            <w:proofErr w:type="spellEnd"/>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7</w:t>
            </w:r>
            <w:r w:rsidR="008630B0" w:rsidRPr="00561E54">
              <w:rPr>
                <w:rFonts w:cs="Arial"/>
                <w:b/>
                <w:bCs/>
                <w:color w:val="0000FF"/>
                <w:szCs w:val="20"/>
              </w:rPr>
              <w:t>.</w:t>
            </w:r>
            <w:r w:rsidRPr="00561E54">
              <w:rPr>
                <w:rFonts w:cs="Arial"/>
                <w:b/>
                <w:bCs/>
                <w:color w:val="0000FF"/>
                <w:szCs w:val="20"/>
              </w:rPr>
              <w:t>00</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8</w:t>
            </w:r>
            <w:r w:rsidR="008630B0" w:rsidRPr="00561E54">
              <w:rPr>
                <w:rFonts w:cs="Arial"/>
                <w:b/>
                <w:bCs/>
                <w:color w:val="0000FF"/>
                <w:szCs w:val="20"/>
              </w:rPr>
              <w:t>.</w:t>
            </w:r>
            <w:r w:rsidRPr="00561E54">
              <w:rPr>
                <w:rFonts w:cs="Arial"/>
                <w:b/>
                <w:bCs/>
                <w:color w:val="0000FF"/>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13</w:t>
            </w:r>
            <w:r w:rsidR="008630B0" w:rsidRPr="00561E54">
              <w:rPr>
                <w:rFonts w:cs="Arial"/>
                <w:b/>
                <w:bCs/>
                <w:color w:val="0000FF"/>
                <w:szCs w:val="20"/>
              </w:rPr>
              <w:t>.</w:t>
            </w:r>
            <w:r w:rsidRPr="00561E54">
              <w:rPr>
                <w:rFonts w:cs="Arial"/>
                <w:b/>
                <w:bCs/>
                <w:color w:val="0000FF"/>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13</w:t>
            </w:r>
            <w:r w:rsidR="008630B0" w:rsidRPr="00561E54">
              <w:rPr>
                <w:rFonts w:cs="Arial"/>
                <w:b/>
                <w:bCs/>
                <w:color w:val="0000FF"/>
                <w:szCs w:val="20"/>
              </w:rPr>
              <w:t>.</w:t>
            </w:r>
            <w:r w:rsidRPr="00561E54">
              <w:rPr>
                <w:rFonts w:cs="Arial"/>
                <w:b/>
                <w:bCs/>
                <w:color w:val="0000FF"/>
                <w:szCs w:val="20"/>
              </w:rPr>
              <w:t>00</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13</w:t>
            </w:r>
            <w:r w:rsidR="008630B0" w:rsidRPr="00561E54">
              <w:rPr>
                <w:rFonts w:cs="Arial"/>
                <w:b/>
                <w:bCs/>
                <w:color w:val="0000FF"/>
                <w:szCs w:val="20"/>
              </w:rPr>
              <w:t>.</w:t>
            </w:r>
            <w:r w:rsidRPr="00561E54">
              <w:rPr>
                <w:rFonts w:cs="Arial"/>
                <w:b/>
                <w:bCs/>
                <w:color w:val="0000FF"/>
                <w:szCs w:val="20"/>
              </w:rPr>
              <w:t>00</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b/>
                <w:bCs/>
                <w:color w:val="0000FF"/>
                <w:szCs w:val="20"/>
                <w:lang w:eastAsia="fr-FR"/>
              </w:rPr>
              <w:t>Pib</w:t>
            </w:r>
            <w:proofErr w:type="spellEnd"/>
          </w:p>
        </w:tc>
      </w:tr>
      <w:tr w:rsidR="00FC5FF6" w:rsidRPr="00561E54" w:rsidTr="008630B0">
        <w:trPr>
          <w:tblHeader/>
        </w:trPr>
        <w:tc>
          <w:tcPr>
            <w:tcW w:w="2376"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FF"/>
                <w:szCs w:val="20"/>
                <w:lang w:eastAsia="fr-FR"/>
              </w:rPr>
              <w:t xml:space="preserve">Interferer out-of-block </w:t>
            </w:r>
            <w:proofErr w:type="spellStart"/>
            <w:r w:rsidRPr="00561E54">
              <w:rPr>
                <w:rFonts w:cs="Arial"/>
                <w:b/>
                <w:bCs/>
                <w:color w:val="0000FF"/>
                <w:szCs w:val="20"/>
                <w:lang w:eastAsia="fr-FR"/>
              </w:rPr>
              <w:t>e.i.r.p</w:t>
            </w:r>
            <w:proofErr w:type="spellEnd"/>
            <w:r w:rsidRPr="00561E54">
              <w:rPr>
                <w:rFonts w:cs="Arial"/>
                <w:b/>
                <w:bCs/>
                <w:color w:val="0000FF"/>
                <w:szCs w:val="20"/>
                <w:lang w:eastAsia="fr-FR"/>
              </w:rPr>
              <w:t>.</w:t>
            </w:r>
          </w:p>
        </w:tc>
        <w:tc>
          <w:tcPr>
            <w:tcW w:w="1213"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b/>
                <w:bCs/>
                <w:color w:val="0000FF"/>
                <w:szCs w:val="20"/>
                <w:lang w:eastAsia="fr-FR"/>
              </w:rPr>
              <w:t>dBm</w:t>
            </w:r>
            <w:proofErr w:type="spellEnd"/>
            <w:r w:rsidRPr="00561E54">
              <w:rPr>
                <w:rFonts w:cs="Arial"/>
                <w:b/>
                <w:bCs/>
                <w:color w:val="0000FF"/>
                <w:szCs w:val="20"/>
                <w:lang w:eastAsia="fr-FR"/>
              </w:rPr>
              <w:t>/(10 MHz)</w:t>
            </w:r>
          </w:p>
        </w:tc>
        <w:tc>
          <w:tcPr>
            <w:tcW w:w="1339"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-35</w:t>
            </w:r>
          </w:p>
        </w:tc>
        <w:tc>
          <w:tcPr>
            <w:tcW w:w="1276"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-32</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-31</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-27</w:t>
            </w:r>
          </w:p>
        </w:tc>
        <w:tc>
          <w:tcPr>
            <w:tcW w:w="170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-26</w:t>
            </w:r>
          </w:p>
        </w:tc>
        <w:tc>
          <w:tcPr>
            <w:tcW w:w="3969"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lang w:eastAsia="fr-FR"/>
              </w:rPr>
              <w:t xml:space="preserve">Linear: </w:t>
            </w:r>
            <w:proofErr w:type="spellStart"/>
            <w:r w:rsidRPr="00561E54">
              <w:rPr>
                <w:rFonts w:cs="Arial"/>
                <w:b/>
                <w:bCs/>
                <w:color w:val="0000FF"/>
                <w:szCs w:val="20"/>
                <w:lang w:eastAsia="fr-FR"/>
              </w:rPr>
              <w:t>Poob</w:t>
            </w:r>
            <w:proofErr w:type="spellEnd"/>
            <w:r w:rsidRPr="00561E54">
              <w:rPr>
                <w:rFonts w:cs="Arial"/>
                <w:b/>
                <w:bCs/>
                <w:color w:val="0000FF"/>
                <w:szCs w:val="20"/>
                <w:lang w:eastAsia="fr-FR"/>
              </w:rPr>
              <w:t xml:space="preserve"> = PI/G - </w:t>
            </w:r>
            <w:proofErr w:type="spellStart"/>
            <w:r w:rsidRPr="00561E54">
              <w:rPr>
                <w:rFonts w:cs="Arial"/>
                <w:b/>
                <w:bCs/>
                <w:color w:val="0000FF"/>
                <w:szCs w:val="20"/>
                <w:lang w:eastAsia="fr-FR"/>
              </w:rPr>
              <w:t>Pib</w:t>
            </w:r>
            <w:proofErr w:type="spellEnd"/>
            <w:r w:rsidRPr="00561E54">
              <w:rPr>
                <w:rFonts w:cs="Arial"/>
                <w:b/>
                <w:bCs/>
                <w:color w:val="0000FF"/>
                <w:szCs w:val="20"/>
                <w:lang w:eastAsia="fr-FR"/>
              </w:rPr>
              <w:t>/ACS</w:t>
            </w:r>
          </w:p>
        </w:tc>
      </w:tr>
    </w:tbl>
    <w:p w:rsidR="00FC5FF6" w:rsidRPr="00561E54" w:rsidRDefault="00FC5FF6" w:rsidP="0001385F">
      <w:pPr>
        <w:pStyle w:val="ECCParagraph"/>
      </w:pPr>
    </w:p>
    <w:p w:rsidR="00FC5FF6" w:rsidRPr="00561E54" w:rsidRDefault="00FC5FF6">
      <w:pPr>
        <w:rPr>
          <w:lang w:val="en-GB"/>
        </w:rPr>
      </w:pPr>
      <w:r w:rsidRPr="00561E54">
        <w:rPr>
          <w:lang w:val="en-GB"/>
        </w:rPr>
        <w:br w:type="page"/>
      </w:r>
    </w:p>
    <w:p w:rsidR="00FC5FF6" w:rsidRPr="00561E54" w:rsidRDefault="00FC5FF6" w:rsidP="00393E91">
      <w:pPr>
        <w:pStyle w:val="Lgende"/>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50</w:t>
      </w:r>
      <w:r w:rsidR="00E4388A" w:rsidRPr="00561E54">
        <w:rPr>
          <w:lang w:val="en-GB"/>
        </w:rPr>
        <w:fldChar w:fldCharType="end"/>
      </w:r>
      <w:r w:rsidRPr="00561E54">
        <w:rPr>
          <w:lang w:val="en-GB"/>
        </w:rPr>
        <w:t>: Interfering link budget calculations</w:t>
      </w:r>
    </w:p>
    <w:tbl>
      <w:tblPr>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518"/>
        <w:gridCol w:w="1134"/>
        <w:gridCol w:w="2552"/>
        <w:gridCol w:w="1275"/>
        <w:gridCol w:w="1418"/>
        <w:gridCol w:w="1417"/>
        <w:gridCol w:w="3261"/>
      </w:tblGrid>
      <w:tr w:rsidR="00FC5FF6" w:rsidRPr="00561E54" w:rsidTr="00236D0F">
        <w:trPr>
          <w:tblHeader/>
        </w:trPr>
        <w:tc>
          <w:tcPr>
            <w:tcW w:w="2518" w:type="dxa"/>
            <w:tcBorders>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134"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2552" w:type="dxa"/>
            <w:tcBorders>
              <w:left w:val="single" w:sz="4" w:space="0" w:color="FFFFFF"/>
              <w:right w:val="single" w:sz="4" w:space="0" w:color="FFFFFF"/>
            </w:tcBorders>
            <w:shd w:val="clear" w:color="auto" w:fill="D2232A"/>
            <w:vAlign w:val="center"/>
          </w:tcPr>
          <w:p w:rsidR="00FC5FF6" w:rsidRPr="00561E54" w:rsidRDefault="00FC5FF6" w:rsidP="00E77A6F">
            <w:pPr>
              <w:pStyle w:val="ECCParagraph"/>
              <w:spacing w:before="120" w:after="120"/>
              <w:jc w:val="center"/>
              <w:rPr>
                <w:rFonts w:cs="Arial"/>
                <w:b/>
                <w:color w:val="FFFFFF"/>
                <w:szCs w:val="20"/>
              </w:rPr>
            </w:pPr>
            <w:r w:rsidRPr="00561E54">
              <w:rPr>
                <w:rFonts w:cs="Arial"/>
                <w:b/>
                <w:bCs/>
                <w:color w:val="FFFFFF"/>
                <w:szCs w:val="20"/>
                <w:lang w:eastAsia="fr-FR"/>
              </w:rPr>
              <w:t>BEM body worn PMSE</w:t>
            </w:r>
          </w:p>
        </w:tc>
        <w:tc>
          <w:tcPr>
            <w:tcW w:w="1275"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418"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1417"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c>
          <w:tcPr>
            <w:tcW w:w="3261"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 w:val="16"/>
                <w:szCs w:val="16"/>
              </w:rPr>
            </w:pP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2552" w:type="dxa"/>
            <w:shd w:val="clear" w:color="auto" w:fill="FFFFFF"/>
            <w:vAlign w:val="center"/>
          </w:tcPr>
          <w:p w:rsidR="00FC5FF6" w:rsidRPr="00561E54" w:rsidRDefault="00FC5FF6" w:rsidP="008630B0">
            <w:pPr>
              <w:pStyle w:val="ECCParagraph"/>
              <w:spacing w:after="120"/>
              <w:jc w:val="left"/>
              <w:rPr>
                <w:rFonts w:cs="Arial"/>
                <w:color w:val="FF0000"/>
                <w:szCs w:val="20"/>
              </w:rPr>
            </w:pPr>
            <w:r w:rsidRPr="00561E54">
              <w:rPr>
                <w:rFonts w:cs="Arial"/>
                <w:b/>
                <w:bCs/>
                <w:color w:val="FF0000"/>
                <w:szCs w:val="20"/>
                <w:lang w:eastAsia="fr-FR"/>
              </w:rPr>
              <w:t>Interferer</w:t>
            </w:r>
          </w:p>
        </w:tc>
        <w:tc>
          <w:tcPr>
            <w:tcW w:w="1275" w:type="dxa"/>
            <w:shd w:val="clear" w:color="auto" w:fill="FFFFFF"/>
            <w:vAlign w:val="center"/>
          </w:tcPr>
          <w:p w:rsidR="00FC5FF6" w:rsidRPr="00561E54" w:rsidRDefault="00FC5FF6" w:rsidP="008630B0">
            <w:pPr>
              <w:pStyle w:val="ECCParagraph"/>
              <w:spacing w:after="120"/>
              <w:jc w:val="left"/>
              <w:rPr>
                <w:rFonts w:cs="Arial"/>
                <w:color w:val="FF0000"/>
                <w:szCs w:val="20"/>
              </w:rPr>
            </w:pPr>
            <w:r w:rsidRPr="00561E54">
              <w:rPr>
                <w:rFonts w:cs="Arial"/>
                <w:b/>
                <w:bCs/>
                <w:color w:val="FF0000"/>
                <w:szCs w:val="20"/>
                <w:lang w:eastAsia="fr-FR"/>
              </w:rPr>
              <w:t>Interferer</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FF0000"/>
                <w:szCs w:val="20"/>
                <w:lang w:eastAsia="fr-FR"/>
              </w:rPr>
            </w:pPr>
            <w:r w:rsidRPr="00561E54">
              <w:rPr>
                <w:rFonts w:cs="Arial"/>
                <w:b/>
                <w:bCs/>
                <w:color w:val="FF0000"/>
                <w:szCs w:val="20"/>
                <w:lang w:eastAsia="fr-FR"/>
              </w:rPr>
              <w:t>Interferer</w:t>
            </w:r>
          </w:p>
        </w:tc>
        <w:tc>
          <w:tcPr>
            <w:tcW w:w="1417" w:type="dxa"/>
            <w:shd w:val="clear" w:color="auto" w:fill="FFFFFF"/>
            <w:vAlign w:val="center"/>
          </w:tcPr>
          <w:p w:rsidR="00FC5FF6" w:rsidRPr="00561E54" w:rsidRDefault="00FC5FF6" w:rsidP="008630B0">
            <w:pPr>
              <w:pStyle w:val="ECCParagraph"/>
              <w:spacing w:after="120"/>
              <w:jc w:val="left"/>
              <w:rPr>
                <w:rFonts w:cs="Arial"/>
                <w:color w:val="FF0000"/>
                <w:szCs w:val="20"/>
              </w:rPr>
            </w:pPr>
            <w:r w:rsidRPr="00561E54">
              <w:rPr>
                <w:rFonts w:cs="Arial"/>
                <w:b/>
                <w:bCs/>
                <w:color w:val="FF0000"/>
                <w:szCs w:val="20"/>
                <w:lang w:eastAsia="fr-FR"/>
              </w:rPr>
              <w:t>Interferer</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PMSE</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PMSE</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PMSE</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PMSE</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 :</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Victim :</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 :</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Parameter</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Units</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LTE TS</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LTE TS</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LTE TS</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LTE TS</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Comment</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Interferer Frequency</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9-1804</w:t>
            </w:r>
            <w:r w:rsidR="008630B0" w:rsidRPr="00561E54">
              <w:rPr>
                <w:rFonts w:cs="Arial"/>
                <w:color w:val="000000"/>
                <w:szCs w:val="20"/>
                <w:lang w:eastAsia="fr-FR"/>
              </w:rPr>
              <w:t>.</w:t>
            </w:r>
            <w:r w:rsidRPr="00561E54">
              <w:rPr>
                <w:rFonts w:cs="Arial"/>
                <w:color w:val="000000"/>
                <w:szCs w:val="20"/>
                <w:lang w:eastAsia="fr-FR"/>
              </w:rPr>
              <w:t>7</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7-1804</w:t>
            </w:r>
            <w:r w:rsidR="008630B0" w:rsidRPr="00561E54">
              <w:rPr>
                <w:rFonts w:cs="Arial"/>
                <w:color w:val="000000"/>
                <w:szCs w:val="20"/>
                <w:lang w:eastAsia="fr-FR"/>
              </w:rPr>
              <w:t>.</w:t>
            </w:r>
            <w:r w:rsidRPr="00561E54">
              <w:rPr>
                <w:rFonts w:cs="Arial"/>
                <w:color w:val="000000"/>
                <w:szCs w:val="20"/>
                <w:lang w:eastAsia="fr-FR"/>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1804</w:t>
            </w:r>
            <w:r w:rsidR="008630B0" w:rsidRPr="00561E54">
              <w:rPr>
                <w:rFonts w:cs="Arial"/>
                <w:color w:val="000000"/>
                <w:szCs w:val="20"/>
                <w:lang w:eastAsia="fr-FR"/>
              </w:rPr>
              <w:t>.</w:t>
            </w:r>
            <w:r w:rsidRPr="00561E54">
              <w:rPr>
                <w:rFonts w:cs="Arial"/>
                <w:color w:val="000000"/>
                <w:szCs w:val="20"/>
                <w:lang w:eastAsia="fr-FR"/>
              </w:rPr>
              <w:t>1-1803</w:t>
            </w:r>
            <w:r w:rsidR="008630B0" w:rsidRPr="00561E54">
              <w:rPr>
                <w:rFonts w:cs="Arial"/>
                <w:color w:val="000000"/>
                <w:szCs w:val="20"/>
                <w:lang w:eastAsia="fr-FR"/>
              </w:rPr>
              <w:t>.</w:t>
            </w:r>
            <w:r w:rsidRPr="00561E54">
              <w:rPr>
                <w:rFonts w:cs="Arial"/>
                <w:color w:val="000000"/>
                <w:szCs w:val="20"/>
                <w:lang w:eastAsia="fr-FR"/>
              </w:rPr>
              <w:t>9</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1803</w:t>
            </w:r>
            <w:r w:rsidR="008630B0" w:rsidRPr="00561E54">
              <w:rPr>
                <w:rFonts w:cs="Arial"/>
                <w:color w:val="000000"/>
                <w:szCs w:val="20"/>
                <w:lang w:eastAsia="fr-FR"/>
              </w:rPr>
              <w:t>.</w:t>
            </w:r>
            <w:r w:rsidRPr="00561E54">
              <w:rPr>
                <w:rFonts w:cs="Arial"/>
                <w:color w:val="000000"/>
                <w:szCs w:val="20"/>
                <w:lang w:eastAsia="fr-FR"/>
              </w:rPr>
              <w:t>9-1803</w:t>
            </w:r>
            <w:r w:rsidR="008630B0" w:rsidRPr="00561E54">
              <w:rPr>
                <w:rFonts w:cs="Arial"/>
                <w:color w:val="000000"/>
                <w:szCs w:val="20"/>
                <w:lang w:eastAsia="fr-FR"/>
              </w:rPr>
              <w:t>.</w:t>
            </w:r>
            <w:r w:rsidRPr="00561E54">
              <w:rPr>
                <w:rFonts w:cs="Arial"/>
                <w:color w:val="000000"/>
                <w:szCs w:val="20"/>
                <w:lang w:eastAsia="fr-FR"/>
              </w:rPr>
              <w:t>7</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3GPP specs for victim</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xml:space="preserve">Narrow band blocking on </w:t>
            </w:r>
            <w:r w:rsidRPr="00561E54">
              <w:rPr>
                <w:rFonts w:cs="Arial"/>
                <w:b/>
                <w:bCs/>
                <w:color w:val="000000"/>
                <w:szCs w:val="20"/>
                <w:lang w:eastAsia="fr-FR"/>
              </w:rPr>
              <w:br/>
              <w:t>LTE TS</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b/>
                <w:bCs/>
                <w:color w:val="000000"/>
                <w:szCs w:val="20"/>
                <w:lang w:eastAsia="fr-FR"/>
              </w:rPr>
              <w:t>Narrow band blocking on LTE TS</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Narrow band blocking on LTE TS</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Interferer power</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-55</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Implied desensitisation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 (Specified)</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Imax 13 dB</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-82.66 </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-82.66 </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Target desensitisation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Performance criterion</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NF</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NF</w:t>
            </w:r>
          </w:p>
        </w:tc>
      </w:tr>
      <w:tr w:rsidR="00FC5FF6" w:rsidRPr="006266C9"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Thermal noise floor (9 MHz)</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-95</w:t>
            </w:r>
            <w:r w:rsidR="008630B0" w:rsidRPr="00561E54">
              <w:rPr>
                <w:rFonts w:cs="Arial"/>
                <w:color w:val="000000"/>
                <w:szCs w:val="20"/>
              </w:rPr>
              <w:t>.</w:t>
            </w:r>
            <w:r w:rsidRPr="00561E54">
              <w:rPr>
                <w:rFonts w:cs="Arial"/>
                <w:color w:val="000000"/>
                <w:szCs w:val="20"/>
              </w:rPr>
              <w:t>43</w:t>
            </w:r>
          </w:p>
        </w:tc>
        <w:tc>
          <w:tcPr>
            <w:tcW w:w="3261" w:type="dxa"/>
            <w:shd w:val="clear" w:color="auto" w:fill="FFFFFF"/>
            <w:vAlign w:val="center"/>
          </w:tcPr>
          <w:p w:rsidR="00FC5FF6" w:rsidRPr="00244491" w:rsidRDefault="00E4388A" w:rsidP="008630B0">
            <w:pPr>
              <w:pStyle w:val="ECCParagraph"/>
              <w:keepNext/>
              <w:pageBreakBefore/>
              <w:numPr>
                <w:ilvl w:val="0"/>
                <w:numId w:val="2"/>
              </w:numPr>
              <w:spacing w:before="600" w:after="120"/>
              <w:jc w:val="left"/>
              <w:outlineLvl w:val="0"/>
              <w:rPr>
                <w:rFonts w:cs="Arial"/>
                <w:color w:val="000000"/>
                <w:szCs w:val="20"/>
                <w:lang w:val="sv-SE"/>
              </w:rPr>
            </w:pPr>
            <w:r w:rsidRPr="00244491">
              <w:rPr>
                <w:rFonts w:cs="Arial"/>
                <w:color w:val="000000"/>
                <w:szCs w:val="20"/>
                <w:lang w:val="sv-SE" w:eastAsia="fr-FR"/>
              </w:rPr>
              <w:t>Pn = 10log(k.T.BW) + NF + 30</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Receiver selectivity</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27</w:t>
            </w:r>
            <w:r w:rsidR="008630B0" w:rsidRPr="00561E54">
              <w:rPr>
                <w:rFonts w:cs="Arial"/>
                <w:color w:val="000000"/>
                <w:szCs w:val="20"/>
              </w:rPr>
              <w:t>.</w:t>
            </w:r>
            <w:r w:rsidRPr="00561E54">
              <w:rPr>
                <w:rFonts w:cs="Arial"/>
                <w:color w:val="000000"/>
                <w:szCs w:val="20"/>
              </w:rPr>
              <w:t>66</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28</w:t>
            </w:r>
            <w:r w:rsidR="008630B0" w:rsidRPr="00561E54">
              <w:rPr>
                <w:rFonts w:cs="Arial"/>
                <w:color w:val="000000"/>
                <w:szCs w:val="20"/>
              </w:rPr>
              <w:t>.</w:t>
            </w:r>
            <w:r w:rsidRPr="00561E54">
              <w:rPr>
                <w:rFonts w:cs="Arial"/>
                <w:color w:val="000000"/>
                <w:szCs w:val="20"/>
              </w:rPr>
              <w:t>4</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31</w:t>
            </w:r>
            <w:r w:rsidR="008630B0" w:rsidRPr="00561E54">
              <w:rPr>
                <w:rFonts w:cs="Arial"/>
                <w:color w:val="000000"/>
                <w:szCs w:val="20"/>
              </w:rPr>
              <w:t>.</w:t>
            </w:r>
            <w:r w:rsidRPr="00561E54">
              <w:rPr>
                <w:rFonts w:cs="Arial"/>
                <w:color w:val="000000"/>
                <w:szCs w:val="20"/>
              </w:rPr>
              <w:t>7</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32</w:t>
            </w:r>
            <w:r w:rsidR="008630B0" w:rsidRPr="00561E54">
              <w:rPr>
                <w:rFonts w:cs="Arial"/>
                <w:color w:val="000000"/>
                <w:szCs w:val="20"/>
              </w:rPr>
              <w:t>.</w:t>
            </w:r>
            <w:r w:rsidRPr="00561E54">
              <w:rPr>
                <w:rFonts w:cs="Arial"/>
                <w:color w:val="000000"/>
                <w:szCs w:val="20"/>
              </w:rPr>
              <w:t>4</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=0)+4*(fg-0.1)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Victim's performance</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E77A6F">
            <w:pPr>
              <w:pStyle w:val="ECCParagraph"/>
              <w:spacing w:after="120"/>
              <w:jc w:val="left"/>
              <w:rPr>
                <w:rFonts w:cs="Arial"/>
                <w:color w:val="000000"/>
                <w:szCs w:val="20"/>
                <w:lang w:eastAsia="fr-FR"/>
              </w:rPr>
            </w:pPr>
            <w:r w:rsidRPr="00561E54">
              <w:rPr>
                <w:rFonts w:cs="Arial"/>
                <w:szCs w:val="20"/>
                <w:lang w:eastAsia="fr-FR"/>
              </w:rPr>
              <w:t>Performance beyon</w:t>
            </w:r>
            <w:r w:rsidR="00E77A6F" w:rsidRPr="00561E54">
              <w:rPr>
                <w:rFonts w:cs="Arial"/>
                <w:szCs w:val="20"/>
                <w:lang w:eastAsia="fr-FR"/>
              </w:rPr>
              <w:t>d</w:t>
            </w:r>
            <w:r w:rsidRPr="00561E54">
              <w:rPr>
                <w:rFonts w:cs="Arial"/>
                <w:szCs w:val="20"/>
                <w:lang w:eastAsia="fr-FR"/>
              </w:rPr>
              <w:t xml:space="preserve"> spec</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
        </w:tc>
        <w:tc>
          <w:tcPr>
            <w:tcW w:w="2552"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szCs w:val="20"/>
                <w:lang w:eastAsia="ja-JP"/>
              </w:rPr>
              <w:t>3</w:t>
            </w:r>
          </w:p>
        </w:tc>
        <w:tc>
          <w:tcPr>
            <w:tcW w:w="1275" w:type="dxa"/>
            <w:shd w:val="clear" w:color="auto" w:fill="FFFFFF"/>
            <w:vAlign w:val="center"/>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szCs w:val="20"/>
                <w:lang w:eastAsia="ja-JP"/>
              </w:rPr>
              <w:t>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szCs w:val="20"/>
              </w:rPr>
              <w:t>3</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szCs w:val="20"/>
              </w:rPr>
              <w:t>3</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szCs w:val="20"/>
                <w:lang w:eastAsia="fr-FR"/>
              </w:rPr>
              <w:t>Gdevice</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lastRenderedPageBreak/>
              <w:t>Guard-band</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MHz</w:t>
            </w:r>
          </w:p>
        </w:tc>
        <w:tc>
          <w:tcPr>
            <w:tcW w:w="2552" w:type="dxa"/>
            <w:shd w:val="clear" w:color="auto" w:fill="FFFFFF"/>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0.1</w:t>
            </w:r>
          </w:p>
        </w:tc>
        <w:tc>
          <w:tcPr>
            <w:tcW w:w="1275" w:type="dxa"/>
            <w:shd w:val="clear" w:color="auto" w:fill="FFFFFF"/>
          </w:tcPr>
          <w:p w:rsidR="00FC5FF6" w:rsidRPr="00561E54" w:rsidRDefault="00FC5FF6" w:rsidP="008630B0">
            <w:pPr>
              <w:pStyle w:val="ECCParagraph"/>
              <w:spacing w:after="120"/>
              <w:jc w:val="left"/>
              <w:rPr>
                <w:rFonts w:eastAsia="Batang" w:cs="Arial"/>
                <w:color w:val="000000"/>
                <w:szCs w:val="20"/>
                <w:lang w:eastAsia="ja-JP"/>
              </w:rPr>
            </w:pPr>
            <w:r w:rsidRPr="00561E54">
              <w:rPr>
                <w:rFonts w:eastAsia="Batang" w:cs="Arial"/>
                <w:color w:val="000000"/>
                <w:szCs w:val="20"/>
                <w:lang w:eastAsia="ja-JP"/>
              </w:rPr>
              <w:t>0.3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1.1</w:t>
            </w:r>
          </w:p>
          <w:p w:rsidR="00FC5FF6" w:rsidRPr="00561E54" w:rsidRDefault="00FC5FF6" w:rsidP="008630B0">
            <w:pPr>
              <w:pStyle w:val="ECCParagraph"/>
              <w:spacing w:after="120"/>
              <w:jc w:val="left"/>
              <w:rPr>
                <w:rFonts w:cs="Arial"/>
                <w:color w:val="000000"/>
                <w:szCs w:val="20"/>
              </w:rPr>
            </w:pP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1.3</w:t>
            </w:r>
          </w:p>
          <w:p w:rsidR="00FC5FF6" w:rsidRPr="00561E54" w:rsidRDefault="00FC5FF6" w:rsidP="008630B0">
            <w:pPr>
              <w:pStyle w:val="ECCParagraph"/>
              <w:spacing w:after="120"/>
              <w:jc w:val="left"/>
              <w:rPr>
                <w:rFonts w:cs="Arial"/>
                <w:color w:val="000000"/>
                <w:szCs w:val="20"/>
              </w:rPr>
            </w:pP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77A6F"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szCs w:val="20"/>
                <w:lang w:eastAsia="fr-FR"/>
              </w:rPr>
              <w:t>Duplexer attenuation</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w:t>
            </w:r>
            <w:r w:rsidR="008630B0" w:rsidRPr="00561E54">
              <w:rPr>
                <w:rFonts w:cs="Arial"/>
                <w:szCs w:val="20"/>
              </w:rPr>
              <w:t>.</w:t>
            </w:r>
            <w:r w:rsidRPr="00561E54">
              <w:rPr>
                <w:rFonts w:cs="Arial"/>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w:t>
            </w:r>
            <w:r w:rsidR="008630B0" w:rsidRPr="00561E54">
              <w:rPr>
                <w:rFonts w:cs="Arial"/>
                <w:szCs w:val="20"/>
              </w:rPr>
              <w:t>.</w:t>
            </w:r>
            <w:r w:rsidRPr="00561E54">
              <w:rPr>
                <w:rFonts w:cs="Arial"/>
                <w:szCs w:val="20"/>
              </w:rPr>
              <w:t>2</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0.8</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szCs w:val="20"/>
              </w:rPr>
              <w:t>1</w:t>
            </w:r>
          </w:p>
        </w:tc>
        <w:tc>
          <w:tcPr>
            <w:tcW w:w="3261"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szCs w:val="20"/>
                <w:lang w:eastAsia="fr-FR"/>
              </w:rPr>
              <w:t>Gduplex</w:t>
            </w:r>
            <w:proofErr w:type="spellEnd"/>
            <w:r w:rsidRPr="00561E54">
              <w:rPr>
                <w:rFonts w:cs="Arial"/>
                <w:szCs w:val="20"/>
                <w:lang w:eastAsia="fr-FR"/>
              </w:rPr>
              <w:t xml:space="preserve"> (given the guard-band </w:t>
            </w:r>
            <w:proofErr w:type="spellStart"/>
            <w:r w:rsidRPr="00561E54">
              <w:rPr>
                <w:rFonts w:cs="Arial"/>
                <w:szCs w:val="20"/>
                <w:lang w:eastAsia="fr-FR"/>
              </w:rPr>
              <w:t>fg</w:t>
            </w:r>
            <w:proofErr w:type="spellEnd"/>
            <w:r w:rsidRPr="00561E54">
              <w:rPr>
                <w:rFonts w:cs="Arial"/>
                <w:szCs w:val="20"/>
                <w:lang w:eastAsia="fr-FR"/>
              </w:rPr>
              <w:t>)=(2/2)*(fg-0.1)</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Receiver selectivity</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31</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32</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34.2</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35</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lang w:eastAsia="fr-FR"/>
              </w:rPr>
              <w:t xml:space="preserve">ACS = ACS + </w:t>
            </w:r>
            <w:proofErr w:type="spellStart"/>
            <w:r w:rsidRPr="00561E54">
              <w:rPr>
                <w:rFonts w:cs="Arial"/>
                <w:b/>
                <w:bCs/>
                <w:color w:val="0000FF"/>
                <w:szCs w:val="20"/>
                <w:lang w:eastAsia="fr-FR"/>
              </w:rPr>
              <w:t>Gdevice</w:t>
            </w:r>
            <w:proofErr w:type="spellEnd"/>
            <w:r w:rsidRPr="00561E54">
              <w:rPr>
                <w:rFonts w:cs="Arial"/>
                <w:b/>
                <w:bCs/>
                <w:color w:val="0000FF"/>
                <w:szCs w:val="20"/>
                <w:lang w:eastAsia="fr-FR"/>
              </w:rPr>
              <w:t xml:space="preserve"> + </w:t>
            </w:r>
            <w:proofErr w:type="spellStart"/>
            <w:r w:rsidRPr="00561E54">
              <w:rPr>
                <w:rFonts w:cs="Arial"/>
                <w:b/>
                <w:bCs/>
                <w:color w:val="0000FF"/>
                <w:szCs w:val="20"/>
                <w:lang w:eastAsia="fr-FR"/>
              </w:rPr>
              <w:t>Gduplex</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Geometry</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00"/>
                <w:szCs w:val="20"/>
              </w:rPr>
              <w:t> </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Horizontal distance</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color w:val="000000"/>
                <w:szCs w:val="20"/>
              </w:rPr>
              <w:t>15</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Interferer height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height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m</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1</w:t>
            </w:r>
            <w:r w:rsidR="008630B0" w:rsidRPr="00561E54">
              <w:rPr>
                <w:rFonts w:cs="Arial"/>
                <w:color w:val="000000"/>
                <w:szCs w:val="20"/>
              </w:rPr>
              <w:t>.</w:t>
            </w:r>
            <w:r w:rsidRPr="00561E54">
              <w:rPr>
                <w:rFonts w:cs="Arial"/>
                <w:color w:val="000000"/>
                <w:szCs w:val="20"/>
              </w:rPr>
              <w:t>5</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Link budget</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00"/>
                <w:szCs w:val="20"/>
                <w:lang w:eastAsia="fr-FR"/>
              </w:rPr>
              <w:t> </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00"/>
                <w:szCs w:val="20"/>
              </w:rPr>
            </w:pPr>
            <w:r w:rsidRPr="00561E54">
              <w:rPr>
                <w:rFonts w:cs="Arial"/>
                <w:b/>
                <w:bCs/>
                <w:color w:val="000000"/>
                <w:szCs w:val="20"/>
              </w:rPr>
              <w:t> </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00"/>
                <w:szCs w:val="20"/>
              </w:rPr>
              <w:t> </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lang w:eastAsia="fr-FR"/>
              </w:rPr>
              <w:t> </w:t>
            </w:r>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Interferer body-loss (body worn)</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FF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FF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color w:val="FF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FF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Gb,i</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-61</w:t>
            </w:r>
            <w:r w:rsidR="008630B0" w:rsidRPr="00561E54">
              <w:rPr>
                <w:rFonts w:cs="Arial"/>
                <w:color w:val="000000"/>
                <w:szCs w:val="20"/>
              </w:rPr>
              <w:t>.</w:t>
            </w:r>
            <w:r w:rsidRPr="00561E54">
              <w:rPr>
                <w:rFonts w:cs="Arial"/>
                <w:color w:val="000000"/>
                <w:szCs w:val="20"/>
              </w:rPr>
              <w:t>03</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body loss</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-3</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Gb,v</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 elevation pattern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dB</w:t>
            </w:r>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0</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color w:val="000000"/>
                <w:szCs w:val="20"/>
                <w:lang w:eastAsia="fr-FR"/>
              </w:rPr>
              <w:t>Victim antenna gain</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color w:val="000000"/>
                <w:szCs w:val="20"/>
              </w:rPr>
              <w:t>-4</w:t>
            </w:r>
            <w:r w:rsidR="008630B0" w:rsidRPr="00561E54">
              <w:rPr>
                <w:rFonts w:cs="Arial"/>
                <w:color w:val="000000"/>
                <w:szCs w:val="20"/>
              </w:rPr>
              <w:t>.</w:t>
            </w:r>
            <w:r w:rsidRPr="00561E54">
              <w:rPr>
                <w:rFonts w:cs="Arial"/>
                <w:color w:val="000000"/>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color w:val="000000"/>
                <w:szCs w:val="20"/>
                <w:lang w:eastAsia="fr-FR"/>
              </w:rPr>
              <w:t>Ga,v</w:t>
            </w:r>
            <w:proofErr w:type="spellEnd"/>
          </w:p>
        </w:tc>
      </w:tr>
      <w:tr w:rsidR="00FC5FF6" w:rsidRPr="006266C9"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Coupling loss</w:t>
            </w:r>
          </w:p>
        </w:tc>
        <w:tc>
          <w:tcPr>
            <w:tcW w:w="1134" w:type="dxa"/>
            <w:shd w:val="clear" w:color="auto" w:fill="FFFFFF"/>
            <w:vAlign w:val="center"/>
          </w:tcPr>
          <w:p w:rsidR="00FC5FF6" w:rsidRPr="00561E54" w:rsidRDefault="00FC5FF6" w:rsidP="008630B0">
            <w:pPr>
              <w:pStyle w:val="ECCParagraph"/>
              <w:spacing w:after="120"/>
              <w:jc w:val="left"/>
              <w:rPr>
                <w:rFonts w:cs="Arial"/>
                <w:color w:val="000000"/>
                <w:szCs w:val="20"/>
                <w:lang w:eastAsia="fr-FR"/>
              </w:rPr>
            </w:pPr>
            <w:r w:rsidRPr="00561E54">
              <w:rPr>
                <w:rFonts w:cs="Arial"/>
                <w:b/>
                <w:bCs/>
                <w:color w:val="0000FF"/>
                <w:szCs w:val="20"/>
                <w:lang w:eastAsia="fr-FR"/>
              </w:rPr>
              <w:t>dB</w:t>
            </w:r>
          </w:p>
        </w:tc>
        <w:tc>
          <w:tcPr>
            <w:tcW w:w="2552" w:type="dxa"/>
            <w:shd w:val="clear" w:color="auto" w:fill="FFFFFF"/>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rPr>
              <w:t>-83</w:t>
            </w:r>
            <w:r w:rsidR="008630B0" w:rsidRPr="00561E54">
              <w:rPr>
                <w:rFonts w:cs="Arial"/>
                <w:b/>
                <w:bCs/>
                <w:color w:val="0000FF"/>
                <w:szCs w:val="20"/>
              </w:rPr>
              <w:t>.</w:t>
            </w:r>
            <w:r w:rsidRPr="00561E54">
              <w:rPr>
                <w:rFonts w:cs="Arial"/>
                <w:b/>
                <w:bCs/>
                <w:color w:val="0000FF"/>
                <w:szCs w:val="20"/>
              </w:rPr>
              <w:t>03</w:t>
            </w:r>
          </w:p>
        </w:tc>
        <w:tc>
          <w:tcPr>
            <w:tcW w:w="1275" w:type="dxa"/>
            <w:shd w:val="clear" w:color="auto" w:fill="FFFFFF"/>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-83</w:t>
            </w:r>
            <w:r w:rsidR="008630B0" w:rsidRPr="00561E54">
              <w:rPr>
                <w:rFonts w:cs="Arial"/>
                <w:b/>
                <w:bCs/>
                <w:color w:val="0000FF"/>
                <w:szCs w:val="20"/>
              </w:rPr>
              <w:t>.</w:t>
            </w:r>
            <w:r w:rsidRPr="00561E54">
              <w:rPr>
                <w:rFonts w:cs="Arial"/>
                <w:b/>
                <w:bCs/>
                <w:color w:val="0000FF"/>
                <w:szCs w:val="20"/>
              </w:rPr>
              <w:t>03</w:t>
            </w:r>
          </w:p>
        </w:tc>
        <w:tc>
          <w:tcPr>
            <w:tcW w:w="1418" w:type="dxa"/>
            <w:shd w:val="clear" w:color="auto" w:fill="FFFFFF"/>
          </w:tcPr>
          <w:p w:rsidR="00FC5FF6" w:rsidRPr="00561E54" w:rsidRDefault="00FC5FF6" w:rsidP="008630B0">
            <w:pPr>
              <w:pStyle w:val="ECCParagraph"/>
              <w:spacing w:after="120"/>
              <w:jc w:val="left"/>
              <w:rPr>
                <w:rFonts w:cs="Arial"/>
                <w:szCs w:val="20"/>
              </w:rPr>
            </w:pPr>
            <w:r w:rsidRPr="00561E54">
              <w:rPr>
                <w:rFonts w:cs="Arial"/>
                <w:b/>
                <w:bCs/>
                <w:color w:val="0000FF"/>
                <w:szCs w:val="20"/>
              </w:rPr>
              <w:t>-83</w:t>
            </w:r>
            <w:r w:rsidR="008630B0" w:rsidRPr="00561E54">
              <w:rPr>
                <w:rFonts w:cs="Arial"/>
                <w:b/>
                <w:bCs/>
                <w:color w:val="0000FF"/>
                <w:szCs w:val="20"/>
              </w:rPr>
              <w:t>.</w:t>
            </w:r>
            <w:r w:rsidRPr="00561E54">
              <w:rPr>
                <w:rFonts w:cs="Arial"/>
                <w:b/>
                <w:bCs/>
                <w:color w:val="0000FF"/>
                <w:szCs w:val="20"/>
              </w:rPr>
              <w:t>03</w:t>
            </w:r>
          </w:p>
        </w:tc>
        <w:tc>
          <w:tcPr>
            <w:tcW w:w="1417" w:type="dxa"/>
            <w:shd w:val="clear" w:color="auto" w:fill="FFFFFF"/>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-83</w:t>
            </w:r>
            <w:r w:rsidR="008630B0" w:rsidRPr="00561E54">
              <w:rPr>
                <w:rFonts w:cs="Arial"/>
                <w:b/>
                <w:bCs/>
                <w:color w:val="0000FF"/>
                <w:szCs w:val="20"/>
              </w:rPr>
              <w:t>.</w:t>
            </w:r>
            <w:r w:rsidRPr="00561E54">
              <w:rPr>
                <w:rFonts w:cs="Arial"/>
                <w:b/>
                <w:bCs/>
                <w:color w:val="0000FF"/>
                <w:szCs w:val="20"/>
              </w:rPr>
              <w:t>03</w:t>
            </w:r>
          </w:p>
        </w:tc>
        <w:tc>
          <w:tcPr>
            <w:tcW w:w="3261" w:type="dxa"/>
            <w:shd w:val="clear" w:color="auto" w:fill="FFFFFF"/>
            <w:vAlign w:val="center"/>
          </w:tcPr>
          <w:p w:rsidR="00FC5FF6" w:rsidRPr="00244491" w:rsidRDefault="00E4388A" w:rsidP="008630B0">
            <w:pPr>
              <w:pStyle w:val="ECCParagraph"/>
              <w:keepNext/>
              <w:pageBreakBefore/>
              <w:numPr>
                <w:ilvl w:val="0"/>
                <w:numId w:val="2"/>
              </w:numPr>
              <w:spacing w:before="600" w:after="120"/>
              <w:jc w:val="left"/>
              <w:outlineLvl w:val="0"/>
              <w:rPr>
                <w:rFonts w:cs="Arial"/>
                <w:color w:val="000000"/>
                <w:szCs w:val="20"/>
                <w:lang w:val="sv-SE"/>
              </w:rPr>
            </w:pPr>
            <w:r w:rsidRPr="00244491">
              <w:rPr>
                <w:rFonts w:cs="Arial"/>
                <w:b/>
                <w:bCs/>
                <w:color w:val="0000FF"/>
                <w:szCs w:val="20"/>
                <w:lang w:val="sv-SE" w:eastAsia="fr-FR"/>
              </w:rPr>
              <w:t>G = Gb,i + Gpl + Gwl + Gb,v + Ga,v+dGa,v</w:t>
            </w:r>
          </w:p>
        </w:tc>
      </w:tr>
      <w:tr w:rsidR="00FC5FF6" w:rsidRPr="00561E54" w:rsidTr="00236D0F">
        <w:trPr>
          <w:tblHeader/>
        </w:trPr>
        <w:tc>
          <w:tcPr>
            <w:tcW w:w="2518" w:type="dxa"/>
            <w:shd w:val="clear" w:color="auto" w:fill="FFFFFF"/>
            <w:vAlign w:val="center"/>
          </w:tcPr>
          <w:p w:rsidR="00FC5FF6" w:rsidRPr="00244491" w:rsidRDefault="00E4388A" w:rsidP="008630B0">
            <w:pPr>
              <w:pStyle w:val="ECCParagraph"/>
              <w:keepNext/>
              <w:pageBreakBefore/>
              <w:numPr>
                <w:ilvl w:val="0"/>
                <w:numId w:val="2"/>
              </w:numPr>
              <w:spacing w:before="600" w:after="120"/>
              <w:jc w:val="left"/>
              <w:outlineLvl w:val="0"/>
              <w:rPr>
                <w:rFonts w:cs="Arial"/>
                <w:b/>
                <w:bCs/>
                <w:color w:val="0000FF"/>
                <w:szCs w:val="20"/>
                <w:lang w:val="sv-SE" w:eastAsia="fr-FR"/>
              </w:rPr>
            </w:pPr>
            <w:r w:rsidRPr="00244491">
              <w:rPr>
                <w:rFonts w:cs="Arial"/>
                <w:b/>
                <w:bCs/>
                <w:color w:val="0000FF"/>
                <w:szCs w:val="20"/>
                <w:lang w:val="sv-SE" w:eastAsia="fr-FR"/>
              </w:rPr>
              <w:lastRenderedPageBreak/>
              <w:t>Interferer in-block e.i.r.p.</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b/>
                <w:bCs/>
                <w:color w:val="0000FF"/>
                <w:szCs w:val="20"/>
                <w:lang w:eastAsia="fr-FR"/>
              </w:rPr>
              <w:t>dBm</w:t>
            </w:r>
            <w:proofErr w:type="spellEnd"/>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17</w:t>
            </w:r>
            <w:r w:rsidR="008630B0" w:rsidRPr="00561E54">
              <w:rPr>
                <w:rFonts w:cs="Arial"/>
                <w:b/>
                <w:bCs/>
                <w:color w:val="0000FF"/>
                <w:szCs w:val="20"/>
              </w:rPr>
              <w:t>.</w:t>
            </w:r>
            <w:r w:rsidRPr="00561E54">
              <w:rPr>
                <w:rFonts w:cs="Arial"/>
                <w:b/>
                <w:bCs/>
                <w:color w:val="0000FF"/>
                <w:szCs w:val="20"/>
              </w:rPr>
              <w:t>00</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17</w:t>
            </w:r>
            <w:r w:rsidR="008630B0" w:rsidRPr="00561E54">
              <w:rPr>
                <w:rFonts w:cs="Arial"/>
                <w:b/>
                <w:bCs/>
                <w:color w:val="0000FF"/>
                <w:szCs w:val="20"/>
              </w:rPr>
              <w:t>.</w:t>
            </w:r>
            <w:r w:rsidRPr="00561E54">
              <w:rPr>
                <w:rFonts w:cs="Arial"/>
                <w:b/>
                <w:bCs/>
                <w:color w:val="0000FF"/>
                <w:szCs w:val="20"/>
              </w:rPr>
              <w:t>00</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17</w:t>
            </w:r>
            <w:r w:rsidR="008630B0" w:rsidRPr="00561E54">
              <w:rPr>
                <w:rFonts w:cs="Arial"/>
                <w:b/>
                <w:bCs/>
                <w:color w:val="0000FF"/>
                <w:szCs w:val="20"/>
              </w:rPr>
              <w:t>.</w:t>
            </w:r>
            <w:r w:rsidRPr="00561E54">
              <w:rPr>
                <w:rFonts w:cs="Arial"/>
                <w:b/>
                <w:bCs/>
                <w:color w:val="0000FF"/>
                <w:szCs w:val="20"/>
              </w:rPr>
              <w:t>00</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17</w:t>
            </w:r>
            <w:r w:rsidR="008630B0" w:rsidRPr="00561E54">
              <w:rPr>
                <w:rFonts w:cs="Arial"/>
                <w:b/>
                <w:bCs/>
                <w:color w:val="0000FF"/>
                <w:szCs w:val="20"/>
              </w:rPr>
              <w:t>.</w:t>
            </w:r>
            <w:r w:rsidRPr="00561E54">
              <w:rPr>
                <w:rFonts w:cs="Arial"/>
                <w:b/>
                <w:bCs/>
                <w:color w:val="0000FF"/>
                <w:szCs w:val="20"/>
              </w:rPr>
              <w:t>00</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proofErr w:type="spellStart"/>
            <w:r w:rsidRPr="00561E54">
              <w:rPr>
                <w:rFonts w:cs="Arial"/>
                <w:b/>
                <w:bCs/>
                <w:color w:val="0000FF"/>
                <w:szCs w:val="20"/>
                <w:lang w:eastAsia="fr-FR"/>
              </w:rPr>
              <w:t>Pib</w:t>
            </w:r>
            <w:proofErr w:type="spellEnd"/>
          </w:p>
        </w:tc>
      </w:tr>
      <w:tr w:rsidR="00FC5FF6" w:rsidRPr="00561E54" w:rsidTr="00236D0F">
        <w:trPr>
          <w:tblHeader/>
        </w:trPr>
        <w:tc>
          <w:tcPr>
            <w:tcW w:w="2518"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r w:rsidRPr="00561E54">
              <w:rPr>
                <w:rFonts w:cs="Arial"/>
                <w:b/>
                <w:bCs/>
                <w:color w:val="0000FF"/>
                <w:szCs w:val="20"/>
                <w:lang w:eastAsia="fr-FR"/>
              </w:rPr>
              <w:t xml:space="preserve">Interferer out-of-block </w:t>
            </w:r>
            <w:proofErr w:type="spellStart"/>
            <w:r w:rsidRPr="00561E54">
              <w:rPr>
                <w:rFonts w:cs="Arial"/>
                <w:b/>
                <w:bCs/>
                <w:color w:val="0000FF"/>
                <w:szCs w:val="20"/>
                <w:lang w:eastAsia="fr-FR"/>
              </w:rPr>
              <w:t>e.i.r.p</w:t>
            </w:r>
            <w:proofErr w:type="spellEnd"/>
            <w:r w:rsidRPr="00561E54">
              <w:rPr>
                <w:rFonts w:cs="Arial"/>
                <w:b/>
                <w:bCs/>
                <w:color w:val="0000FF"/>
                <w:szCs w:val="20"/>
                <w:lang w:eastAsia="fr-FR"/>
              </w:rPr>
              <w:t>.</w:t>
            </w:r>
          </w:p>
        </w:tc>
        <w:tc>
          <w:tcPr>
            <w:tcW w:w="1134" w:type="dxa"/>
            <w:shd w:val="clear" w:color="auto" w:fill="FFFFFF"/>
            <w:vAlign w:val="center"/>
          </w:tcPr>
          <w:p w:rsidR="00FC5FF6" w:rsidRPr="00561E54" w:rsidRDefault="00FC5FF6" w:rsidP="008630B0">
            <w:pPr>
              <w:pStyle w:val="ECCParagraph"/>
              <w:spacing w:after="120"/>
              <w:jc w:val="left"/>
              <w:rPr>
                <w:rFonts w:cs="Arial"/>
                <w:b/>
                <w:bCs/>
                <w:color w:val="0000FF"/>
                <w:szCs w:val="20"/>
                <w:lang w:eastAsia="fr-FR"/>
              </w:rPr>
            </w:pPr>
            <w:proofErr w:type="spellStart"/>
            <w:r w:rsidRPr="00561E54">
              <w:rPr>
                <w:rFonts w:cs="Arial"/>
                <w:b/>
                <w:bCs/>
                <w:color w:val="0000FF"/>
                <w:szCs w:val="20"/>
                <w:lang w:eastAsia="fr-FR"/>
              </w:rPr>
              <w:t>dBm</w:t>
            </w:r>
            <w:proofErr w:type="spellEnd"/>
            <w:r w:rsidRPr="00561E54">
              <w:rPr>
                <w:rFonts w:cs="Arial"/>
                <w:b/>
                <w:bCs/>
                <w:color w:val="0000FF"/>
                <w:szCs w:val="20"/>
                <w:lang w:eastAsia="fr-FR"/>
              </w:rPr>
              <w:t>/(10 MHz)</w:t>
            </w:r>
          </w:p>
        </w:tc>
        <w:tc>
          <w:tcPr>
            <w:tcW w:w="2552"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-18.5</w:t>
            </w:r>
          </w:p>
        </w:tc>
        <w:tc>
          <w:tcPr>
            <w:tcW w:w="1275"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-16.5</w:t>
            </w:r>
          </w:p>
        </w:tc>
        <w:tc>
          <w:tcPr>
            <w:tcW w:w="1418"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-15.4</w:t>
            </w:r>
          </w:p>
        </w:tc>
        <w:tc>
          <w:tcPr>
            <w:tcW w:w="1417" w:type="dxa"/>
            <w:shd w:val="clear" w:color="auto" w:fill="FFFFFF"/>
            <w:vAlign w:val="center"/>
          </w:tcPr>
          <w:p w:rsidR="00FC5FF6" w:rsidRPr="00561E54" w:rsidRDefault="00FC5FF6" w:rsidP="008630B0">
            <w:pPr>
              <w:pStyle w:val="ECCParagraph"/>
              <w:spacing w:after="120"/>
              <w:jc w:val="left"/>
              <w:rPr>
                <w:rFonts w:cs="Arial"/>
                <w:b/>
                <w:bCs/>
                <w:color w:val="0000FF"/>
                <w:szCs w:val="20"/>
              </w:rPr>
            </w:pPr>
            <w:r w:rsidRPr="00561E54">
              <w:rPr>
                <w:rFonts w:cs="Arial"/>
                <w:b/>
                <w:bCs/>
                <w:color w:val="0000FF"/>
                <w:szCs w:val="20"/>
              </w:rPr>
              <w:t>-13.8</w:t>
            </w:r>
          </w:p>
        </w:tc>
        <w:tc>
          <w:tcPr>
            <w:tcW w:w="3261" w:type="dxa"/>
            <w:shd w:val="clear" w:color="auto" w:fill="FFFFFF"/>
            <w:vAlign w:val="center"/>
          </w:tcPr>
          <w:p w:rsidR="00FC5FF6" w:rsidRPr="00561E54" w:rsidRDefault="00FC5FF6" w:rsidP="008630B0">
            <w:pPr>
              <w:pStyle w:val="ECCParagraph"/>
              <w:spacing w:after="120"/>
              <w:jc w:val="left"/>
              <w:rPr>
                <w:rFonts w:cs="Arial"/>
                <w:color w:val="000000"/>
                <w:szCs w:val="20"/>
              </w:rPr>
            </w:pPr>
            <w:r w:rsidRPr="00561E54">
              <w:rPr>
                <w:rFonts w:cs="Arial"/>
                <w:b/>
                <w:bCs/>
                <w:color w:val="0000FF"/>
                <w:szCs w:val="20"/>
                <w:lang w:eastAsia="fr-FR"/>
              </w:rPr>
              <w:t xml:space="preserve">Linear: </w:t>
            </w:r>
            <w:proofErr w:type="spellStart"/>
            <w:r w:rsidRPr="00561E54">
              <w:rPr>
                <w:rFonts w:cs="Arial"/>
                <w:b/>
                <w:bCs/>
                <w:color w:val="0000FF"/>
                <w:szCs w:val="20"/>
                <w:lang w:eastAsia="fr-FR"/>
              </w:rPr>
              <w:t>Poob</w:t>
            </w:r>
            <w:proofErr w:type="spellEnd"/>
            <w:r w:rsidRPr="00561E54">
              <w:rPr>
                <w:rFonts w:cs="Arial"/>
                <w:b/>
                <w:bCs/>
                <w:color w:val="0000FF"/>
                <w:szCs w:val="20"/>
                <w:lang w:eastAsia="fr-FR"/>
              </w:rPr>
              <w:t xml:space="preserve"> = PI/G - </w:t>
            </w:r>
            <w:proofErr w:type="spellStart"/>
            <w:r w:rsidRPr="00561E54">
              <w:rPr>
                <w:rFonts w:cs="Arial"/>
                <w:b/>
                <w:bCs/>
                <w:color w:val="0000FF"/>
                <w:szCs w:val="20"/>
                <w:lang w:eastAsia="fr-FR"/>
              </w:rPr>
              <w:t>Pib</w:t>
            </w:r>
            <w:proofErr w:type="spellEnd"/>
            <w:r w:rsidRPr="00561E54">
              <w:rPr>
                <w:rFonts w:cs="Arial"/>
                <w:b/>
                <w:bCs/>
                <w:color w:val="0000FF"/>
                <w:szCs w:val="20"/>
                <w:lang w:eastAsia="fr-FR"/>
              </w:rPr>
              <w:t>/ACS</w:t>
            </w:r>
          </w:p>
        </w:tc>
      </w:tr>
    </w:tbl>
    <w:p w:rsidR="00FC5FF6" w:rsidRPr="00561E54" w:rsidRDefault="00FC5FF6" w:rsidP="0001385F">
      <w:pPr>
        <w:pStyle w:val="ECCParagraph"/>
      </w:pPr>
    </w:p>
    <w:p w:rsidR="00FC5FF6" w:rsidRPr="00561E54" w:rsidRDefault="00FC5FF6">
      <w:pPr>
        <w:rPr>
          <w:lang w:val="en-GB"/>
        </w:rPr>
      </w:pPr>
      <w:r w:rsidRPr="00561E54">
        <w:rPr>
          <w:lang w:val="en-GB"/>
        </w:rPr>
        <w:br w:type="page"/>
      </w:r>
    </w:p>
    <w:p w:rsidR="00FC5FF6" w:rsidRPr="00561E54" w:rsidRDefault="00FC5FF6" w:rsidP="00393E91">
      <w:pPr>
        <w:pStyle w:val="Lgende"/>
        <w:rPr>
          <w:lang w:val="en-GB"/>
        </w:rPr>
      </w:pPr>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51</w:t>
      </w:r>
      <w:r w:rsidR="00E4388A" w:rsidRPr="00561E54">
        <w:rPr>
          <w:lang w:val="en-GB"/>
        </w:rPr>
        <w:fldChar w:fldCharType="end"/>
      </w:r>
      <w:r w:rsidRPr="00561E54">
        <w:rPr>
          <w:lang w:val="en-GB"/>
        </w:rPr>
        <w:t>: Interfering link budget calculations</w:t>
      </w:r>
    </w:p>
    <w:tbl>
      <w:tblPr>
        <w:tblpPr w:leftFromText="180" w:rightFromText="180" w:vertAnchor="text" w:horzAnchor="margin" w:tblpY="299"/>
        <w:tblW w:w="135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2376"/>
        <w:gridCol w:w="993"/>
        <w:gridCol w:w="2835"/>
        <w:gridCol w:w="3118"/>
        <w:gridCol w:w="4253"/>
      </w:tblGrid>
      <w:tr w:rsidR="00FC5FF6" w:rsidRPr="00561E54" w:rsidTr="00393E91">
        <w:tc>
          <w:tcPr>
            <w:tcW w:w="2376" w:type="dxa"/>
            <w:tcBorders>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c>
          <w:tcPr>
            <w:tcW w:w="993"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c>
          <w:tcPr>
            <w:tcW w:w="2835"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bCs/>
                <w:color w:val="FFFFFF"/>
                <w:szCs w:val="20"/>
                <w:lang w:eastAsia="fr-FR"/>
              </w:rPr>
            </w:pPr>
            <w:r w:rsidRPr="00561E54">
              <w:rPr>
                <w:rFonts w:cs="Arial"/>
                <w:b/>
                <w:bCs/>
                <w:color w:val="FFFFFF"/>
                <w:szCs w:val="20"/>
                <w:lang w:eastAsia="fr-FR"/>
              </w:rPr>
              <w:t xml:space="preserve">BEM hand held </w:t>
            </w:r>
          </w:p>
        </w:tc>
        <w:tc>
          <w:tcPr>
            <w:tcW w:w="3118" w:type="dxa"/>
            <w:tcBorders>
              <w:left w:val="single" w:sz="4" w:space="0" w:color="FFFFFF"/>
              <w:right w:val="single" w:sz="4" w:space="0" w:color="FFFFFF"/>
            </w:tcBorders>
            <w:shd w:val="clear" w:color="auto" w:fill="D2232A"/>
          </w:tcPr>
          <w:p w:rsidR="00FC5FF6" w:rsidRPr="00561E54" w:rsidRDefault="00FC5FF6" w:rsidP="00393E91">
            <w:pPr>
              <w:pStyle w:val="ECCParagraph"/>
              <w:spacing w:before="120" w:after="120"/>
              <w:rPr>
                <w:rFonts w:cs="Arial"/>
                <w:b/>
                <w:bCs/>
                <w:color w:val="FFFFFF"/>
                <w:szCs w:val="20"/>
                <w:lang w:eastAsia="fr-FR"/>
              </w:rPr>
            </w:pPr>
            <w:r w:rsidRPr="00561E54">
              <w:rPr>
                <w:rFonts w:cs="Arial"/>
                <w:b/>
                <w:bCs/>
                <w:color w:val="FFFFFF"/>
                <w:szCs w:val="20"/>
                <w:lang w:eastAsia="fr-FR"/>
              </w:rPr>
              <w:t>BEM body</w:t>
            </w:r>
            <w:r w:rsidR="00E314DA" w:rsidRPr="00561E54">
              <w:rPr>
                <w:rFonts w:cs="Arial"/>
                <w:b/>
                <w:bCs/>
                <w:color w:val="FFFFFF"/>
                <w:szCs w:val="20"/>
                <w:lang w:eastAsia="fr-FR"/>
              </w:rPr>
              <w:t xml:space="preserve"> </w:t>
            </w:r>
            <w:r w:rsidRPr="00561E54">
              <w:rPr>
                <w:rFonts w:cs="Arial"/>
                <w:b/>
                <w:bCs/>
                <w:color w:val="FFFFFF"/>
                <w:szCs w:val="20"/>
                <w:lang w:eastAsia="fr-FR"/>
              </w:rPr>
              <w:t>worn</w:t>
            </w:r>
          </w:p>
        </w:tc>
        <w:tc>
          <w:tcPr>
            <w:tcW w:w="4253" w:type="dxa"/>
            <w:tcBorders>
              <w:left w:val="single" w:sz="4" w:space="0" w:color="FFFFFF"/>
              <w:right w:val="single" w:sz="4" w:space="0" w:color="FFFFFF"/>
            </w:tcBorders>
            <w:shd w:val="clear" w:color="auto" w:fill="D2232A"/>
            <w:vAlign w:val="center"/>
          </w:tcPr>
          <w:p w:rsidR="00FC5FF6" w:rsidRPr="00561E54" w:rsidRDefault="00FC5FF6" w:rsidP="00393E91">
            <w:pPr>
              <w:pStyle w:val="ECCParagraph"/>
              <w:spacing w:before="120" w:after="120"/>
              <w:rPr>
                <w:rFonts w:cs="Arial"/>
                <w:b/>
                <w:color w:val="FFFFFF"/>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p>
        </w:tc>
        <w:tc>
          <w:tcPr>
            <w:tcW w:w="993" w:type="dxa"/>
            <w:shd w:val="clear" w:color="auto" w:fill="FFFFFF"/>
            <w:vAlign w:val="center"/>
          </w:tcPr>
          <w:p w:rsidR="00FC5FF6" w:rsidRPr="00561E54" w:rsidRDefault="00FC5FF6" w:rsidP="000961D6">
            <w:pPr>
              <w:pStyle w:val="ECCParagraph"/>
              <w:jc w:val="left"/>
              <w:rPr>
                <w:rFonts w:cs="Arial"/>
                <w:color w:val="C00000"/>
                <w:szCs w:val="20"/>
              </w:rPr>
            </w:pPr>
          </w:p>
        </w:tc>
        <w:tc>
          <w:tcPr>
            <w:tcW w:w="2835" w:type="dxa"/>
            <w:shd w:val="clear" w:color="auto" w:fill="FFFFFF"/>
            <w:vAlign w:val="center"/>
          </w:tcPr>
          <w:p w:rsidR="00FC5FF6" w:rsidRPr="00561E54" w:rsidRDefault="00FC5FF6" w:rsidP="000961D6">
            <w:pPr>
              <w:pStyle w:val="ECCParagraph"/>
              <w:jc w:val="left"/>
              <w:rPr>
                <w:rFonts w:cs="Arial"/>
                <w:b/>
                <w:bCs/>
                <w:color w:val="FF0000"/>
                <w:szCs w:val="20"/>
                <w:lang w:eastAsia="fr-FR"/>
              </w:rPr>
            </w:pPr>
            <w:r w:rsidRPr="00561E54">
              <w:rPr>
                <w:rFonts w:cs="Arial"/>
                <w:b/>
                <w:bCs/>
                <w:color w:val="FF0000"/>
                <w:szCs w:val="20"/>
                <w:lang w:eastAsia="fr-FR"/>
              </w:rPr>
              <w:t>Interferer</w:t>
            </w:r>
          </w:p>
        </w:tc>
        <w:tc>
          <w:tcPr>
            <w:tcW w:w="3118" w:type="dxa"/>
            <w:shd w:val="clear" w:color="auto" w:fill="FFFFFF"/>
            <w:vAlign w:val="center"/>
          </w:tcPr>
          <w:p w:rsidR="00FC5FF6" w:rsidRPr="00561E54" w:rsidRDefault="00FC5FF6" w:rsidP="000961D6">
            <w:pPr>
              <w:pStyle w:val="ECCParagraph"/>
              <w:jc w:val="left"/>
              <w:rPr>
                <w:rFonts w:cs="Arial"/>
                <w:b/>
                <w:bCs/>
                <w:color w:val="FF0000"/>
                <w:szCs w:val="20"/>
                <w:lang w:eastAsia="fr-FR"/>
              </w:rPr>
            </w:pPr>
            <w:r w:rsidRPr="00561E54">
              <w:rPr>
                <w:rFonts w:cs="Arial"/>
                <w:b/>
                <w:bCs/>
                <w:color w:val="FF0000"/>
                <w:szCs w:val="20"/>
                <w:lang w:eastAsia="fr-FR"/>
              </w:rPr>
              <w:t>Interferer</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PMSE</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PMSE</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Victim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Victim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Parameter</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Units</w:t>
            </w:r>
          </w:p>
        </w:tc>
        <w:tc>
          <w:tcPr>
            <w:tcW w:w="2835" w:type="dxa"/>
            <w:shd w:val="clear" w:color="auto" w:fill="FFFFFF"/>
            <w:vAlign w:val="center"/>
          </w:tcPr>
          <w:p w:rsidR="00FC5FF6" w:rsidRPr="00561E54" w:rsidRDefault="00FC5FF6" w:rsidP="000961D6">
            <w:pPr>
              <w:pStyle w:val="ECCParagraph"/>
              <w:jc w:val="left"/>
              <w:rPr>
                <w:rFonts w:cs="Arial"/>
                <w:b/>
                <w:bCs/>
                <w:color w:val="FF0000"/>
                <w:szCs w:val="20"/>
                <w:lang w:eastAsia="fr-FR"/>
              </w:rPr>
            </w:pPr>
            <w:r w:rsidRPr="00561E54">
              <w:rPr>
                <w:rFonts w:cs="Arial"/>
                <w:b/>
                <w:bCs/>
                <w:color w:val="FF0000"/>
                <w:szCs w:val="20"/>
                <w:lang w:eastAsia="fr-FR"/>
              </w:rPr>
              <w:t>LTE BS</w:t>
            </w:r>
          </w:p>
        </w:tc>
        <w:tc>
          <w:tcPr>
            <w:tcW w:w="3118" w:type="dxa"/>
            <w:shd w:val="clear" w:color="auto" w:fill="FFFFFF"/>
            <w:vAlign w:val="center"/>
          </w:tcPr>
          <w:p w:rsidR="00FC5FF6" w:rsidRPr="00561E54" w:rsidRDefault="00FC5FF6" w:rsidP="000961D6">
            <w:pPr>
              <w:pStyle w:val="ECCParagraph"/>
              <w:jc w:val="left"/>
              <w:rPr>
                <w:rFonts w:cs="Arial"/>
                <w:b/>
                <w:bCs/>
                <w:color w:val="FF0000"/>
                <w:szCs w:val="20"/>
                <w:lang w:eastAsia="fr-FR"/>
              </w:rPr>
            </w:pPr>
            <w:r w:rsidRPr="00561E54">
              <w:rPr>
                <w:rFonts w:cs="Arial"/>
                <w:b/>
                <w:bCs/>
                <w:color w:val="FF0000"/>
                <w:szCs w:val="20"/>
                <w:lang w:eastAsia="fr-FR"/>
              </w:rPr>
              <w:t>LTE BS</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Comment</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Interferer Frequency</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MHz</w:t>
            </w:r>
          </w:p>
        </w:tc>
        <w:tc>
          <w:tcPr>
            <w:tcW w:w="2835"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1785.1-1785.3</w:t>
            </w:r>
          </w:p>
        </w:tc>
        <w:tc>
          <w:tcPr>
            <w:tcW w:w="3118"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1785.1-1785.3</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3GPP specs for victim</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Narrow band blocking on LTE TS</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b/>
                <w:bCs/>
                <w:color w:val="000000"/>
                <w:szCs w:val="20"/>
                <w:lang w:eastAsia="fr-FR"/>
              </w:rPr>
              <w:t>Narrow band blocking on LTE TS</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Interferer power</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561E54" w:rsidRDefault="00FC5FF6" w:rsidP="000961D6">
            <w:pPr>
              <w:pStyle w:val="ECCParagraph"/>
              <w:jc w:val="left"/>
              <w:rPr>
                <w:rFonts w:cs="Arial"/>
                <w:b/>
                <w:color w:val="FF0000"/>
                <w:szCs w:val="20"/>
              </w:rPr>
            </w:pPr>
            <w:r w:rsidRPr="00561E54">
              <w:rPr>
                <w:rFonts w:cs="Arial"/>
                <w:b/>
                <w:color w:val="FF0000"/>
                <w:szCs w:val="20"/>
              </w:rPr>
              <w:t>-49</w:t>
            </w:r>
          </w:p>
        </w:tc>
        <w:tc>
          <w:tcPr>
            <w:tcW w:w="3118" w:type="dxa"/>
            <w:shd w:val="clear" w:color="auto" w:fill="FFFFFF"/>
            <w:vAlign w:val="center"/>
          </w:tcPr>
          <w:p w:rsidR="00FC5FF6" w:rsidRPr="00561E54" w:rsidRDefault="00FC5FF6" w:rsidP="000961D6">
            <w:pPr>
              <w:pStyle w:val="ECCParagraph"/>
              <w:jc w:val="left"/>
              <w:rPr>
                <w:rFonts w:cs="Arial"/>
                <w:b/>
                <w:color w:val="FF0000"/>
                <w:szCs w:val="20"/>
              </w:rPr>
            </w:pPr>
            <w:r w:rsidRPr="00561E54">
              <w:rPr>
                <w:rFonts w:cs="Arial"/>
                <w:b/>
                <w:color w:val="FF0000"/>
                <w:szCs w:val="20"/>
              </w:rPr>
              <w:t>-49</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Puw</w:t>
            </w:r>
            <w:proofErr w:type="spellEnd"/>
            <w:r w:rsidRPr="00561E54">
              <w:rPr>
                <w:rFonts w:cs="Arial"/>
                <w:color w:val="000000"/>
                <w:szCs w:val="20"/>
                <w:lang w:eastAsia="fr-FR"/>
              </w:rPr>
              <w:t xml:space="preserve"> (Specified)</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Implied desensitisation</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6</w:t>
            </w:r>
          </w:p>
        </w:tc>
        <w:tc>
          <w:tcPr>
            <w:tcW w:w="3118"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6</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 (Specified)</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Imax 6 dB</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roofErr w:type="spellStart"/>
            <w:r w:rsidRPr="00561E54">
              <w:rPr>
                <w:rFonts w:cs="Arial"/>
                <w:b/>
                <w:bCs/>
                <w:color w:val="000000"/>
                <w:szCs w:val="20"/>
                <w:lang w:eastAsia="fr-FR"/>
              </w:rPr>
              <w:t>dBm</w:t>
            </w:r>
            <w:proofErr w:type="spellEnd"/>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-94.7</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-94.7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Target desensitisation</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1</w:t>
            </w:r>
          </w:p>
        </w:tc>
        <w:tc>
          <w:tcPr>
            <w:tcW w:w="3118" w:type="dxa"/>
            <w:shd w:val="clear" w:color="auto" w:fill="FFFFFF"/>
            <w:vAlign w:val="center"/>
          </w:tcPr>
          <w:p w:rsidR="00FC5FF6" w:rsidRPr="00561E54" w:rsidDel="008B0ED0" w:rsidRDefault="00FC5FF6" w:rsidP="000961D6">
            <w:pPr>
              <w:pStyle w:val="ECCParagraph"/>
              <w:jc w:val="left"/>
              <w:rPr>
                <w:rFonts w:cs="Arial"/>
                <w:color w:val="000000"/>
                <w:szCs w:val="20"/>
              </w:rPr>
            </w:pPr>
            <w:r w:rsidRPr="00561E54">
              <w:rPr>
                <w:rFonts w:cs="Arial"/>
                <w:color w:val="000000"/>
                <w:szCs w:val="20"/>
              </w:rPr>
              <w:t>1</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Performance criterion</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Receiver NF</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5,00</w:t>
            </w:r>
          </w:p>
        </w:tc>
        <w:tc>
          <w:tcPr>
            <w:tcW w:w="3118"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5,00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NF</w:t>
            </w:r>
          </w:p>
        </w:tc>
      </w:tr>
      <w:tr w:rsidR="00FC5FF6" w:rsidRPr="006266C9"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xml:space="preserve">Thermal noise floor </w:t>
            </w:r>
            <w:r w:rsidR="008630B0" w:rsidRPr="00561E54">
              <w:rPr>
                <w:rFonts w:cs="Arial"/>
                <w:color w:val="000000"/>
                <w:szCs w:val="20"/>
                <w:lang w:eastAsia="fr-FR"/>
              </w:rPr>
              <w:br/>
            </w:r>
            <w:r w:rsidRPr="00561E54">
              <w:rPr>
                <w:rFonts w:cs="Arial"/>
                <w:color w:val="000000"/>
                <w:szCs w:val="20"/>
                <w:lang w:eastAsia="fr-FR"/>
              </w:rPr>
              <w:t>(9 MHz)</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dBm</w:t>
            </w:r>
            <w:proofErr w:type="spellEnd"/>
          </w:p>
        </w:tc>
        <w:tc>
          <w:tcPr>
            <w:tcW w:w="2835" w:type="dxa"/>
            <w:shd w:val="clear" w:color="auto" w:fill="FFFFFF"/>
            <w:vAlign w:val="center"/>
          </w:tcPr>
          <w:p w:rsidR="00FC5FF6" w:rsidRPr="00561E54" w:rsidDel="00403D56" w:rsidRDefault="00FC5FF6" w:rsidP="000961D6">
            <w:pPr>
              <w:pStyle w:val="ECCParagraph"/>
              <w:jc w:val="left"/>
              <w:rPr>
                <w:rFonts w:cs="Arial"/>
                <w:color w:val="000000"/>
                <w:szCs w:val="20"/>
              </w:rPr>
            </w:pPr>
            <w:r w:rsidRPr="00561E54">
              <w:rPr>
                <w:rFonts w:cs="Arial"/>
                <w:color w:val="000000"/>
                <w:szCs w:val="20"/>
              </w:rPr>
              <w:t>-99.4</w:t>
            </w:r>
          </w:p>
        </w:tc>
        <w:tc>
          <w:tcPr>
            <w:tcW w:w="3118" w:type="dxa"/>
            <w:shd w:val="clear" w:color="auto" w:fill="FFFFFF"/>
            <w:vAlign w:val="center"/>
          </w:tcPr>
          <w:p w:rsidR="00FC5FF6" w:rsidRPr="00561E54" w:rsidDel="00403D56" w:rsidRDefault="00FC5FF6" w:rsidP="000961D6">
            <w:pPr>
              <w:pStyle w:val="ECCParagraph"/>
              <w:jc w:val="left"/>
              <w:rPr>
                <w:rFonts w:cs="Arial"/>
                <w:color w:val="000000"/>
                <w:szCs w:val="20"/>
              </w:rPr>
            </w:pPr>
            <w:r w:rsidRPr="00561E54">
              <w:rPr>
                <w:rFonts w:cs="Arial"/>
                <w:color w:val="000000"/>
                <w:szCs w:val="20"/>
              </w:rPr>
              <w:t>-99.4</w:t>
            </w:r>
          </w:p>
        </w:tc>
        <w:tc>
          <w:tcPr>
            <w:tcW w:w="4253" w:type="dxa"/>
            <w:shd w:val="clear" w:color="auto" w:fill="FFFFFF"/>
            <w:vAlign w:val="center"/>
          </w:tcPr>
          <w:p w:rsidR="00FC5FF6" w:rsidRPr="00244491" w:rsidRDefault="00E4388A" w:rsidP="000961D6">
            <w:pPr>
              <w:pStyle w:val="ECCParagraph"/>
              <w:keepNext/>
              <w:pageBreakBefore/>
              <w:numPr>
                <w:ilvl w:val="0"/>
                <w:numId w:val="2"/>
              </w:numPr>
              <w:spacing w:before="600"/>
              <w:jc w:val="left"/>
              <w:outlineLvl w:val="0"/>
              <w:rPr>
                <w:rFonts w:cs="Arial"/>
                <w:color w:val="000000"/>
                <w:szCs w:val="20"/>
                <w:lang w:val="sv-SE"/>
              </w:rPr>
            </w:pPr>
            <w:r w:rsidRPr="00244491">
              <w:rPr>
                <w:rFonts w:cs="Arial"/>
                <w:color w:val="000000"/>
                <w:szCs w:val="20"/>
                <w:lang w:val="sv-SE" w:eastAsia="fr-FR"/>
              </w:rPr>
              <w:t>Pn = 10log(k.T.BW) + NF + 30</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Receiver selectivity</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dB</w:t>
            </w:r>
          </w:p>
        </w:tc>
        <w:tc>
          <w:tcPr>
            <w:tcW w:w="2835" w:type="dxa"/>
            <w:shd w:val="clear" w:color="auto" w:fill="FFFFFF"/>
            <w:vAlign w:val="center"/>
          </w:tcPr>
          <w:p w:rsidR="00FC5FF6" w:rsidRPr="00561E54" w:rsidDel="00B5220A" w:rsidRDefault="00FC5FF6" w:rsidP="000961D6">
            <w:pPr>
              <w:pStyle w:val="ECCParagraph"/>
              <w:jc w:val="left"/>
              <w:rPr>
                <w:rFonts w:cs="Arial"/>
                <w:color w:val="000000"/>
                <w:szCs w:val="20"/>
              </w:rPr>
            </w:pPr>
            <w:r w:rsidRPr="00561E54">
              <w:rPr>
                <w:rFonts w:cs="Arial"/>
                <w:color w:val="000000"/>
                <w:szCs w:val="20"/>
              </w:rPr>
              <w:t>45.7</w:t>
            </w:r>
          </w:p>
        </w:tc>
        <w:tc>
          <w:tcPr>
            <w:tcW w:w="3118" w:type="dxa"/>
            <w:shd w:val="clear" w:color="auto" w:fill="FFFFFF"/>
            <w:vAlign w:val="center"/>
          </w:tcPr>
          <w:p w:rsidR="00FC5FF6" w:rsidRPr="00561E54" w:rsidDel="00B5220A" w:rsidRDefault="00FC5FF6" w:rsidP="000961D6">
            <w:pPr>
              <w:pStyle w:val="ECCParagraph"/>
              <w:jc w:val="left"/>
              <w:rPr>
                <w:rFonts w:cs="Arial"/>
                <w:color w:val="000000"/>
                <w:szCs w:val="20"/>
              </w:rPr>
            </w:pPr>
            <w:r w:rsidRPr="00561E54">
              <w:rPr>
                <w:rFonts w:cs="Arial"/>
                <w:color w:val="000000"/>
                <w:szCs w:val="20"/>
              </w:rPr>
              <w:t>45.7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receiver selectivity=ACS(</w:t>
            </w:r>
            <w:proofErr w:type="spellStart"/>
            <w:r w:rsidRPr="00561E54">
              <w:rPr>
                <w:rFonts w:cs="Arial"/>
                <w:color w:val="000000"/>
                <w:szCs w:val="20"/>
              </w:rPr>
              <w:t>fg</w:t>
            </w:r>
            <w:proofErr w:type="spellEnd"/>
            <w:r w:rsidRPr="00561E54">
              <w:rPr>
                <w:rFonts w:cs="Arial"/>
                <w:color w:val="000000"/>
                <w:szCs w:val="20"/>
              </w:rPr>
              <w:t>=0)+4*(fg-0.1) with ACS(</w:t>
            </w:r>
            <w:proofErr w:type="spellStart"/>
            <w:r w:rsidRPr="00561E54">
              <w:rPr>
                <w:rFonts w:cs="Arial"/>
                <w:color w:val="000000"/>
                <w:szCs w:val="20"/>
              </w:rPr>
              <w:t>fg</w:t>
            </w:r>
            <w:proofErr w:type="spellEnd"/>
            <w:r w:rsidRPr="00561E54">
              <w:rPr>
                <w:rFonts w:cs="Arial"/>
                <w:color w:val="000000"/>
                <w:szCs w:val="20"/>
              </w:rPr>
              <w:t>=0)=</w:t>
            </w:r>
            <w:proofErr w:type="spellStart"/>
            <w:r w:rsidRPr="00561E54">
              <w:rPr>
                <w:rFonts w:cs="Arial"/>
                <w:color w:val="000000"/>
                <w:szCs w:val="20"/>
              </w:rPr>
              <w:t>Iinterf</w:t>
            </w:r>
            <w:proofErr w:type="spellEnd"/>
            <w:r w:rsidRPr="00561E54">
              <w:rPr>
                <w:rFonts w:cs="Arial"/>
                <w:color w:val="000000"/>
                <w:szCs w:val="20"/>
              </w:rPr>
              <w:t xml:space="preserve"> power-Imax 13 dB</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Victim's performance</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E314DA">
            <w:pPr>
              <w:pStyle w:val="ECCParagraph"/>
              <w:jc w:val="left"/>
              <w:rPr>
                <w:rFonts w:cs="Arial"/>
                <w:color w:val="000000"/>
                <w:szCs w:val="20"/>
                <w:lang w:eastAsia="fr-FR"/>
              </w:rPr>
            </w:pPr>
            <w:r w:rsidRPr="00561E54">
              <w:rPr>
                <w:rFonts w:cs="Arial"/>
                <w:szCs w:val="20"/>
                <w:lang w:eastAsia="fr-FR"/>
              </w:rPr>
              <w:t>Performance beyon</w:t>
            </w:r>
            <w:r w:rsidR="00E314DA" w:rsidRPr="00561E54">
              <w:rPr>
                <w:rFonts w:cs="Arial"/>
                <w:szCs w:val="20"/>
                <w:lang w:eastAsia="fr-FR"/>
              </w:rPr>
              <w:t>d</w:t>
            </w:r>
            <w:r w:rsidRPr="00561E54">
              <w:rPr>
                <w:rFonts w:cs="Arial"/>
                <w:szCs w:val="20"/>
                <w:lang w:eastAsia="fr-FR"/>
              </w:rPr>
              <w:t xml:space="preserve"> </w:t>
            </w:r>
            <w:r w:rsidRPr="00561E54">
              <w:rPr>
                <w:rFonts w:cs="Arial"/>
                <w:szCs w:val="20"/>
                <w:lang w:eastAsia="fr-FR"/>
              </w:rPr>
              <w:lastRenderedPageBreak/>
              <w:t>spec</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p>
        </w:tc>
        <w:tc>
          <w:tcPr>
            <w:tcW w:w="2835" w:type="dxa"/>
            <w:shd w:val="clear" w:color="auto" w:fill="FFFFFF"/>
            <w:vAlign w:val="center"/>
          </w:tcPr>
          <w:p w:rsidR="00FC5FF6" w:rsidRPr="00561E54" w:rsidRDefault="00FC5FF6" w:rsidP="000961D6">
            <w:pPr>
              <w:pStyle w:val="ECCParagraph"/>
              <w:jc w:val="left"/>
              <w:rPr>
                <w:rFonts w:eastAsia="Batang" w:cs="Arial"/>
                <w:szCs w:val="20"/>
                <w:lang w:eastAsia="ja-JP"/>
              </w:rPr>
            </w:pPr>
            <w:r w:rsidRPr="00561E54">
              <w:rPr>
                <w:rFonts w:eastAsia="Batang" w:cs="Arial"/>
                <w:szCs w:val="20"/>
                <w:lang w:eastAsia="ja-JP"/>
              </w:rPr>
              <w:t>3</w:t>
            </w:r>
          </w:p>
        </w:tc>
        <w:tc>
          <w:tcPr>
            <w:tcW w:w="3118" w:type="dxa"/>
            <w:shd w:val="clear" w:color="auto" w:fill="FFFFFF"/>
            <w:vAlign w:val="center"/>
          </w:tcPr>
          <w:p w:rsidR="00FC5FF6" w:rsidRPr="00561E54" w:rsidRDefault="00FC5FF6" w:rsidP="000961D6">
            <w:pPr>
              <w:pStyle w:val="ECCParagraph"/>
              <w:jc w:val="left"/>
              <w:rPr>
                <w:rFonts w:eastAsia="Batang" w:cs="Arial"/>
                <w:szCs w:val="20"/>
                <w:lang w:eastAsia="ja-JP"/>
              </w:rPr>
            </w:pPr>
            <w:r w:rsidRPr="00561E54">
              <w:rPr>
                <w:rFonts w:eastAsia="Batang" w:cs="Arial"/>
                <w:szCs w:val="20"/>
                <w:lang w:eastAsia="ja-JP"/>
              </w:rPr>
              <w:t>3</w:t>
            </w:r>
          </w:p>
        </w:tc>
        <w:tc>
          <w:tcPr>
            <w:tcW w:w="4253" w:type="dxa"/>
            <w:shd w:val="clear" w:color="auto" w:fill="FFFFFF"/>
            <w:vAlign w:val="center"/>
          </w:tcPr>
          <w:p w:rsidR="00FC5FF6" w:rsidRPr="00561E54" w:rsidRDefault="00FC5FF6" w:rsidP="000961D6">
            <w:pPr>
              <w:pStyle w:val="ECCParagraph"/>
              <w:jc w:val="left"/>
              <w:rPr>
                <w:rFonts w:cs="Arial"/>
                <w:color w:val="000000"/>
                <w:szCs w:val="20"/>
                <w:lang w:eastAsia="fr-FR"/>
              </w:rPr>
            </w:pP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lastRenderedPageBreak/>
              <w:t>Guard-band</w:t>
            </w:r>
          </w:p>
        </w:tc>
        <w:tc>
          <w:tcPr>
            <w:tcW w:w="99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MHz</w:t>
            </w:r>
          </w:p>
        </w:tc>
        <w:tc>
          <w:tcPr>
            <w:tcW w:w="2835" w:type="dxa"/>
            <w:shd w:val="clear" w:color="auto" w:fill="FFFFFF"/>
          </w:tcPr>
          <w:p w:rsidR="00FC5FF6" w:rsidRPr="00561E54" w:rsidRDefault="00FC5FF6" w:rsidP="000961D6">
            <w:pPr>
              <w:pStyle w:val="ECCParagraph"/>
              <w:jc w:val="left"/>
              <w:rPr>
                <w:rFonts w:eastAsia="Batang" w:cs="Arial"/>
                <w:color w:val="000000"/>
                <w:szCs w:val="20"/>
                <w:lang w:eastAsia="ja-JP"/>
              </w:rPr>
            </w:pPr>
            <w:r w:rsidRPr="00561E54">
              <w:rPr>
                <w:rFonts w:eastAsia="Batang" w:cs="Arial"/>
                <w:color w:val="000000"/>
                <w:szCs w:val="20"/>
                <w:lang w:eastAsia="ja-JP"/>
              </w:rPr>
              <w:t>0.1</w:t>
            </w:r>
          </w:p>
        </w:tc>
        <w:tc>
          <w:tcPr>
            <w:tcW w:w="3118" w:type="dxa"/>
            <w:shd w:val="clear" w:color="auto" w:fill="FFFFFF"/>
          </w:tcPr>
          <w:p w:rsidR="00FC5FF6" w:rsidRPr="00561E54" w:rsidRDefault="00FC5FF6" w:rsidP="000961D6">
            <w:pPr>
              <w:pStyle w:val="ECCParagraph"/>
              <w:jc w:val="left"/>
              <w:rPr>
                <w:rFonts w:eastAsia="Batang" w:cs="Arial"/>
                <w:color w:val="000000"/>
                <w:szCs w:val="20"/>
                <w:lang w:eastAsia="ja-JP"/>
              </w:rPr>
            </w:pPr>
            <w:r w:rsidRPr="00561E54">
              <w:rPr>
                <w:rFonts w:eastAsia="Batang" w:cs="Arial"/>
                <w:color w:val="000000"/>
                <w:szCs w:val="20"/>
                <w:lang w:eastAsia="ja-JP"/>
              </w:rPr>
              <w:t>0.1</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fg</w:t>
            </w:r>
            <w:proofErr w:type="spellEnd"/>
            <w:r w:rsidRPr="00561E54">
              <w:rPr>
                <w:rFonts w:cs="Arial"/>
                <w:color w:val="000000"/>
                <w:szCs w:val="20"/>
                <w:lang w:eastAsia="fr-FR"/>
              </w:rPr>
              <w:t xml:space="preserve"> (Guard</w:t>
            </w:r>
            <w:r w:rsidR="00E314DA" w:rsidRPr="00561E54">
              <w:rPr>
                <w:rFonts w:cs="Arial"/>
                <w:color w:val="000000"/>
                <w:szCs w:val="20"/>
                <w:lang w:eastAsia="fr-FR"/>
              </w:rPr>
              <w:t>-</w:t>
            </w:r>
            <w:r w:rsidRPr="00561E54">
              <w:rPr>
                <w:rFonts w:cs="Arial"/>
                <w:color w:val="000000"/>
                <w:szCs w:val="20"/>
                <w:lang w:eastAsia="fr-FR"/>
              </w:rPr>
              <w:t>band at victim's boundary)</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FF"/>
                <w:szCs w:val="20"/>
                <w:lang w:eastAsia="fr-FR"/>
              </w:rPr>
              <w:lastRenderedPageBreak/>
              <w:t>Receiver selectivity</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FF"/>
                <w:szCs w:val="20"/>
                <w:lang w:eastAsia="fr-FR"/>
              </w:rPr>
              <w:t>dB</w:t>
            </w:r>
          </w:p>
        </w:tc>
        <w:tc>
          <w:tcPr>
            <w:tcW w:w="2835" w:type="dxa"/>
            <w:shd w:val="clear" w:color="auto" w:fill="FFFFFF"/>
            <w:vAlign w:val="center"/>
          </w:tcPr>
          <w:p w:rsidR="00FC5FF6" w:rsidRPr="00561E54" w:rsidDel="00B5220A" w:rsidRDefault="00FC5FF6" w:rsidP="000961D6">
            <w:pPr>
              <w:pStyle w:val="ECCParagraph"/>
              <w:jc w:val="left"/>
              <w:rPr>
                <w:rFonts w:cs="Arial"/>
                <w:b/>
                <w:bCs/>
                <w:color w:val="0000FF"/>
                <w:szCs w:val="20"/>
              </w:rPr>
            </w:pPr>
            <w:r w:rsidRPr="00561E54">
              <w:rPr>
                <w:rFonts w:cs="Arial"/>
                <w:b/>
                <w:bCs/>
                <w:color w:val="0000FF"/>
                <w:szCs w:val="20"/>
              </w:rPr>
              <w:t>48.7</w:t>
            </w:r>
          </w:p>
        </w:tc>
        <w:tc>
          <w:tcPr>
            <w:tcW w:w="3118" w:type="dxa"/>
            <w:shd w:val="clear" w:color="auto" w:fill="FFFFFF"/>
            <w:vAlign w:val="center"/>
          </w:tcPr>
          <w:p w:rsidR="00FC5FF6" w:rsidRPr="00561E54" w:rsidDel="00B5220A" w:rsidRDefault="00FC5FF6" w:rsidP="000961D6">
            <w:pPr>
              <w:pStyle w:val="ECCParagraph"/>
              <w:jc w:val="left"/>
              <w:rPr>
                <w:rFonts w:cs="Arial"/>
                <w:b/>
                <w:bCs/>
                <w:color w:val="0000FF"/>
                <w:szCs w:val="20"/>
              </w:rPr>
            </w:pPr>
            <w:r w:rsidRPr="00561E54">
              <w:rPr>
                <w:rFonts w:cs="Arial"/>
                <w:b/>
                <w:bCs/>
                <w:color w:val="0000FF"/>
                <w:szCs w:val="20"/>
              </w:rPr>
              <w:t>48.7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FF"/>
                <w:szCs w:val="20"/>
                <w:lang w:eastAsia="fr-FR"/>
              </w:rPr>
              <w:t xml:space="preserve">ACS = ACS + </w:t>
            </w:r>
            <w:proofErr w:type="spellStart"/>
            <w:r w:rsidRPr="00561E54">
              <w:rPr>
                <w:rFonts w:cs="Arial"/>
                <w:b/>
                <w:bCs/>
                <w:color w:val="0000FF"/>
                <w:szCs w:val="20"/>
                <w:lang w:eastAsia="fr-FR"/>
              </w:rPr>
              <w:t>Gdevice</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r w:rsidRPr="00561E54">
              <w:rPr>
                <w:rFonts w:cs="Arial"/>
                <w:b/>
                <w:bCs/>
                <w:color w:val="000000"/>
                <w:szCs w:val="20"/>
                <w:lang w:eastAsia="fr-FR"/>
              </w:rPr>
              <w:t>Geometry</w:t>
            </w:r>
          </w:p>
        </w:tc>
        <w:tc>
          <w:tcPr>
            <w:tcW w:w="993"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Horizontal distance</w:t>
            </w:r>
          </w:p>
        </w:tc>
        <w:tc>
          <w:tcPr>
            <w:tcW w:w="993"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60</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60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Interferer height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1,5</w:t>
            </w:r>
          </w:p>
        </w:tc>
        <w:tc>
          <w:tcPr>
            <w:tcW w:w="3118"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height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m</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30</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30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00"/>
                <w:szCs w:val="20"/>
                <w:lang w:eastAsia="fr-FR"/>
              </w:rPr>
              <w:t>Link budget</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00"/>
                <w:szCs w:val="20"/>
                <w:lang w:eastAsia="fr-FR"/>
              </w:rPr>
              <w:t> </w:t>
            </w:r>
          </w:p>
        </w:tc>
        <w:tc>
          <w:tcPr>
            <w:tcW w:w="2835"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3118" w:type="dxa"/>
            <w:shd w:val="clear" w:color="auto" w:fill="FFFFFF"/>
            <w:vAlign w:val="center"/>
          </w:tcPr>
          <w:p w:rsidR="00FC5FF6" w:rsidRPr="00561E54" w:rsidRDefault="00FC5FF6" w:rsidP="000961D6">
            <w:pPr>
              <w:pStyle w:val="ECCParagraph"/>
              <w:jc w:val="left"/>
              <w:rPr>
                <w:rFonts w:cs="Arial"/>
                <w:b/>
                <w:bCs/>
                <w:color w:val="000000"/>
                <w:szCs w:val="20"/>
              </w:rPr>
            </w:pPr>
            <w:r w:rsidRPr="00561E54">
              <w:rPr>
                <w:rFonts w:cs="Arial"/>
                <w:b/>
                <w:bCs/>
                <w:color w:val="000000"/>
                <w:szCs w:val="20"/>
              </w:rPr>
              <w:t> </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color w:val="000000"/>
                <w:szCs w:val="20"/>
                <w:lang w:eastAsia="fr-FR"/>
              </w:rPr>
              <w:t> </w:t>
            </w:r>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Interferer body-loss</w:t>
            </w:r>
          </w:p>
        </w:tc>
        <w:tc>
          <w:tcPr>
            <w:tcW w:w="993" w:type="dxa"/>
            <w:shd w:val="clear" w:color="auto" w:fill="FFFFFF"/>
            <w:vAlign w:val="center"/>
          </w:tcPr>
          <w:p w:rsidR="00FC5FF6" w:rsidRPr="00561E54" w:rsidRDefault="00FC5FF6" w:rsidP="000961D6">
            <w:pPr>
              <w:pStyle w:val="ECCParagraph"/>
              <w:jc w:val="left"/>
              <w:rPr>
                <w:rFonts w:cs="Arial"/>
                <w:b/>
                <w:bCs/>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-7</w:t>
            </w:r>
          </w:p>
        </w:tc>
        <w:tc>
          <w:tcPr>
            <w:tcW w:w="3118" w:type="dxa"/>
            <w:shd w:val="clear" w:color="auto" w:fill="FFFFFF"/>
            <w:vAlign w:val="center"/>
          </w:tcPr>
          <w:p w:rsidR="00FC5FF6" w:rsidRPr="00561E54" w:rsidDel="00605EBA" w:rsidRDefault="00FC5FF6" w:rsidP="000961D6">
            <w:pPr>
              <w:pStyle w:val="ECCParagraph"/>
              <w:jc w:val="left"/>
              <w:rPr>
                <w:rFonts w:cs="Arial"/>
                <w:color w:val="000000"/>
                <w:szCs w:val="20"/>
              </w:rPr>
            </w:pPr>
            <w:r w:rsidRPr="00561E54">
              <w:rPr>
                <w:rFonts w:cs="Arial"/>
                <w:color w:val="000000"/>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Gb,i</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proofErr w:type="spellStart"/>
            <w:r w:rsidRPr="00561E54">
              <w:rPr>
                <w:rFonts w:cs="Arial"/>
                <w:color w:val="000000"/>
                <w:szCs w:val="20"/>
                <w:lang w:eastAsia="fr-FR"/>
              </w:rPr>
              <w:t>Hata</w:t>
            </w:r>
            <w:proofErr w:type="spellEnd"/>
            <w:r w:rsidRPr="00561E54">
              <w:rPr>
                <w:rFonts w:cs="Arial"/>
                <w:color w:val="000000"/>
                <w:szCs w:val="20"/>
                <w:lang w:eastAsia="fr-FR"/>
              </w:rPr>
              <w:t xml:space="preserve"> path loss</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561E54" w:rsidDel="00DB546D" w:rsidRDefault="00FC5FF6" w:rsidP="000961D6">
            <w:pPr>
              <w:pStyle w:val="ECCParagraph"/>
              <w:jc w:val="left"/>
              <w:rPr>
                <w:rFonts w:cs="Arial"/>
                <w:color w:val="000000"/>
                <w:szCs w:val="20"/>
              </w:rPr>
            </w:pPr>
            <w:r w:rsidRPr="00561E54">
              <w:rPr>
                <w:rFonts w:cs="Arial"/>
                <w:color w:val="000000"/>
                <w:szCs w:val="20"/>
              </w:rPr>
              <w:t>-85.6</w:t>
            </w:r>
          </w:p>
        </w:tc>
        <w:tc>
          <w:tcPr>
            <w:tcW w:w="3118" w:type="dxa"/>
            <w:shd w:val="clear" w:color="auto" w:fill="FFFFFF"/>
            <w:vAlign w:val="center"/>
          </w:tcPr>
          <w:p w:rsidR="00FC5FF6" w:rsidRPr="00561E54" w:rsidDel="00DB546D" w:rsidRDefault="00FC5FF6" w:rsidP="000961D6">
            <w:pPr>
              <w:pStyle w:val="ECCParagraph"/>
              <w:jc w:val="left"/>
              <w:rPr>
                <w:rFonts w:cs="Arial"/>
                <w:color w:val="000000"/>
                <w:szCs w:val="20"/>
              </w:rPr>
            </w:pPr>
            <w:r w:rsidRPr="00561E54">
              <w:rPr>
                <w:rFonts w:cs="Arial"/>
                <w:color w:val="000000"/>
                <w:szCs w:val="20"/>
              </w:rPr>
              <w:t>-85.6</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Gpl</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ant. elevation pattern</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dB</w:t>
            </w:r>
          </w:p>
        </w:tc>
        <w:tc>
          <w:tcPr>
            <w:tcW w:w="2835" w:type="dxa"/>
            <w:shd w:val="clear" w:color="auto" w:fill="FFFFFF"/>
            <w:vAlign w:val="center"/>
          </w:tcPr>
          <w:p w:rsidR="00FC5FF6" w:rsidRPr="00561E54" w:rsidDel="00DB546D" w:rsidRDefault="00FC5FF6" w:rsidP="008630B0">
            <w:pPr>
              <w:pStyle w:val="ECCParagraph"/>
              <w:jc w:val="left"/>
              <w:rPr>
                <w:rFonts w:cs="Arial"/>
                <w:color w:val="00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3118" w:type="dxa"/>
            <w:shd w:val="clear" w:color="auto" w:fill="FFFFFF"/>
            <w:vAlign w:val="center"/>
          </w:tcPr>
          <w:p w:rsidR="00FC5FF6" w:rsidRPr="00561E54" w:rsidDel="00DB546D" w:rsidRDefault="00FC5FF6" w:rsidP="008630B0">
            <w:pPr>
              <w:pStyle w:val="ECCParagraph"/>
              <w:jc w:val="left"/>
              <w:rPr>
                <w:rFonts w:cs="Arial"/>
                <w:color w:val="000000"/>
                <w:szCs w:val="20"/>
              </w:rPr>
            </w:pPr>
            <w:r w:rsidRPr="00561E54">
              <w:rPr>
                <w:rFonts w:cs="Arial"/>
                <w:b/>
                <w:color w:val="FF0000"/>
                <w:szCs w:val="20"/>
              </w:rPr>
              <w:t>-15</w:t>
            </w:r>
            <w:r w:rsidR="008630B0" w:rsidRPr="00561E54">
              <w:rPr>
                <w:rFonts w:cs="Arial"/>
                <w:b/>
                <w:color w:val="FF0000"/>
                <w:szCs w:val="20"/>
              </w:rPr>
              <w:t>.</w:t>
            </w:r>
            <w:r w:rsidRPr="00561E54">
              <w:rPr>
                <w:rFonts w:cs="Arial"/>
                <w:b/>
                <w:color w:val="FF0000"/>
                <w:szCs w:val="20"/>
              </w:rPr>
              <w:t>00</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dGa,v</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color w:val="000000"/>
                <w:szCs w:val="20"/>
                <w:lang w:eastAsia="fr-FR"/>
              </w:rPr>
              <w:t>Victim antenna gain</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proofErr w:type="spellStart"/>
            <w:r w:rsidRPr="00561E54">
              <w:rPr>
                <w:rFonts w:cs="Arial"/>
                <w:color w:val="000000"/>
                <w:szCs w:val="20"/>
                <w:lang w:eastAsia="fr-FR"/>
              </w:rPr>
              <w:t>dBi</w:t>
            </w:r>
            <w:proofErr w:type="spellEnd"/>
          </w:p>
        </w:tc>
        <w:tc>
          <w:tcPr>
            <w:tcW w:w="2835" w:type="dxa"/>
            <w:shd w:val="clear" w:color="auto" w:fill="FFFFFF"/>
            <w:vAlign w:val="center"/>
          </w:tcPr>
          <w:p w:rsidR="00FC5FF6" w:rsidRPr="00561E54" w:rsidRDefault="00FC5FF6" w:rsidP="000961D6">
            <w:pPr>
              <w:pStyle w:val="ECCParagraph"/>
              <w:jc w:val="left"/>
              <w:rPr>
                <w:rFonts w:cs="Arial"/>
                <w:b/>
                <w:color w:val="FF0000"/>
                <w:szCs w:val="20"/>
              </w:rPr>
            </w:pPr>
            <w:r w:rsidRPr="00561E54">
              <w:rPr>
                <w:rFonts w:cs="Arial"/>
                <w:b/>
                <w:bCs/>
                <w:color w:val="0000FF"/>
                <w:szCs w:val="20"/>
              </w:rPr>
              <w:t>15</w:t>
            </w:r>
          </w:p>
        </w:tc>
        <w:tc>
          <w:tcPr>
            <w:tcW w:w="3118" w:type="dxa"/>
            <w:shd w:val="clear" w:color="auto" w:fill="FFFFFF"/>
            <w:vAlign w:val="center"/>
          </w:tcPr>
          <w:p w:rsidR="00FC5FF6" w:rsidRPr="00561E54" w:rsidRDefault="00FC5FF6" w:rsidP="000961D6">
            <w:pPr>
              <w:pStyle w:val="ECCParagraph"/>
              <w:jc w:val="left"/>
              <w:rPr>
                <w:rFonts w:cs="Arial"/>
                <w:b/>
                <w:color w:val="FF0000"/>
                <w:szCs w:val="20"/>
              </w:rPr>
            </w:pPr>
            <w:r w:rsidRPr="00561E54">
              <w:rPr>
                <w:rFonts w:cs="Arial"/>
                <w:b/>
                <w:color w:val="FF0000"/>
                <w:szCs w:val="20"/>
              </w:rPr>
              <w:t>15</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color w:val="000000"/>
                <w:szCs w:val="20"/>
                <w:lang w:eastAsia="fr-FR"/>
              </w:rPr>
              <w:t>Ga,v</w:t>
            </w:r>
            <w:proofErr w:type="spellEnd"/>
          </w:p>
        </w:tc>
      </w:tr>
      <w:tr w:rsidR="00FC5FF6" w:rsidRPr="006266C9" w:rsidTr="00393E91">
        <w:tc>
          <w:tcPr>
            <w:tcW w:w="2376"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FF"/>
                <w:szCs w:val="20"/>
                <w:lang w:eastAsia="fr-FR"/>
              </w:rPr>
              <w:t>Coupling loss</w:t>
            </w:r>
          </w:p>
        </w:tc>
        <w:tc>
          <w:tcPr>
            <w:tcW w:w="993" w:type="dxa"/>
            <w:shd w:val="clear" w:color="auto" w:fill="FFFFFF"/>
            <w:vAlign w:val="center"/>
          </w:tcPr>
          <w:p w:rsidR="00FC5FF6" w:rsidRPr="00561E54" w:rsidRDefault="00FC5FF6" w:rsidP="000961D6">
            <w:pPr>
              <w:pStyle w:val="ECCParagraph"/>
              <w:jc w:val="left"/>
              <w:rPr>
                <w:rFonts w:cs="Arial"/>
                <w:color w:val="000000"/>
                <w:szCs w:val="20"/>
                <w:lang w:eastAsia="fr-FR"/>
              </w:rPr>
            </w:pPr>
            <w:r w:rsidRPr="00561E54">
              <w:rPr>
                <w:rFonts w:cs="Arial"/>
                <w:b/>
                <w:bCs/>
                <w:color w:val="0000FF"/>
                <w:szCs w:val="20"/>
                <w:lang w:eastAsia="fr-FR"/>
              </w:rPr>
              <w:t>dB</w:t>
            </w:r>
          </w:p>
        </w:tc>
        <w:tc>
          <w:tcPr>
            <w:tcW w:w="2835" w:type="dxa"/>
            <w:shd w:val="clear" w:color="auto" w:fill="FFFFFF"/>
            <w:vAlign w:val="center"/>
          </w:tcPr>
          <w:p w:rsidR="00FC5FF6" w:rsidRPr="00561E54" w:rsidDel="000B66C4" w:rsidRDefault="00FC5FF6" w:rsidP="000961D6">
            <w:pPr>
              <w:pStyle w:val="ECCParagraph"/>
              <w:jc w:val="left"/>
              <w:rPr>
                <w:rFonts w:cs="Arial"/>
                <w:b/>
                <w:bCs/>
                <w:color w:val="0000FF"/>
                <w:szCs w:val="20"/>
              </w:rPr>
            </w:pPr>
            <w:r w:rsidRPr="00561E54">
              <w:rPr>
                <w:rFonts w:cs="Arial"/>
                <w:b/>
                <w:bCs/>
                <w:color w:val="0000FF"/>
                <w:szCs w:val="20"/>
              </w:rPr>
              <w:t>-92.6</w:t>
            </w:r>
          </w:p>
        </w:tc>
        <w:tc>
          <w:tcPr>
            <w:tcW w:w="3118" w:type="dxa"/>
            <w:shd w:val="clear" w:color="auto" w:fill="FFFFFF"/>
            <w:vAlign w:val="center"/>
          </w:tcPr>
          <w:p w:rsidR="00FC5FF6" w:rsidRPr="00561E54" w:rsidDel="000B66C4" w:rsidRDefault="00FC5FF6" w:rsidP="000961D6">
            <w:pPr>
              <w:pStyle w:val="ECCParagraph"/>
              <w:jc w:val="left"/>
              <w:rPr>
                <w:rFonts w:cs="Arial"/>
                <w:b/>
                <w:bCs/>
                <w:color w:val="0000FF"/>
                <w:szCs w:val="20"/>
              </w:rPr>
            </w:pPr>
            <w:r w:rsidRPr="00561E54">
              <w:rPr>
                <w:rFonts w:cs="Arial"/>
                <w:b/>
                <w:bCs/>
                <w:color w:val="0000FF"/>
                <w:szCs w:val="20"/>
              </w:rPr>
              <w:t>-100.6</w:t>
            </w:r>
          </w:p>
        </w:tc>
        <w:tc>
          <w:tcPr>
            <w:tcW w:w="4253" w:type="dxa"/>
            <w:shd w:val="clear" w:color="auto" w:fill="FFFFFF"/>
            <w:vAlign w:val="center"/>
          </w:tcPr>
          <w:p w:rsidR="00FC5FF6" w:rsidRPr="00244491" w:rsidRDefault="00E4388A" w:rsidP="000961D6">
            <w:pPr>
              <w:pStyle w:val="ECCParagraph"/>
              <w:keepNext/>
              <w:pageBreakBefore/>
              <w:numPr>
                <w:ilvl w:val="0"/>
                <w:numId w:val="2"/>
              </w:numPr>
              <w:spacing w:before="600"/>
              <w:jc w:val="left"/>
              <w:outlineLvl w:val="0"/>
              <w:rPr>
                <w:rFonts w:cs="Arial"/>
                <w:color w:val="000000"/>
                <w:szCs w:val="20"/>
                <w:lang w:val="sv-SE"/>
              </w:rPr>
            </w:pPr>
            <w:r w:rsidRPr="00244491">
              <w:rPr>
                <w:rFonts w:cs="Arial"/>
                <w:b/>
                <w:bCs/>
                <w:color w:val="0000FF"/>
                <w:szCs w:val="20"/>
                <w:lang w:val="sv-SE" w:eastAsia="fr-FR"/>
              </w:rPr>
              <w:t>G = Gb,i + Gpl + Gwl + Gb,v + Ga,v+dGa,v</w:t>
            </w:r>
          </w:p>
        </w:tc>
      </w:tr>
      <w:tr w:rsidR="00FC5FF6" w:rsidRPr="00561E54" w:rsidTr="00393E91">
        <w:tc>
          <w:tcPr>
            <w:tcW w:w="2376" w:type="dxa"/>
            <w:shd w:val="clear" w:color="auto" w:fill="FFFFFF"/>
            <w:vAlign w:val="center"/>
          </w:tcPr>
          <w:p w:rsidR="00FC5FF6" w:rsidRPr="00244491" w:rsidRDefault="00E4388A" w:rsidP="000961D6">
            <w:pPr>
              <w:pStyle w:val="ECCParagraph"/>
              <w:keepNext/>
              <w:pageBreakBefore/>
              <w:numPr>
                <w:ilvl w:val="0"/>
                <w:numId w:val="2"/>
              </w:numPr>
              <w:spacing w:before="600"/>
              <w:jc w:val="left"/>
              <w:outlineLvl w:val="0"/>
              <w:rPr>
                <w:rFonts w:cs="Arial"/>
                <w:b/>
                <w:bCs/>
                <w:color w:val="0000FF"/>
                <w:szCs w:val="20"/>
                <w:lang w:val="sv-SE" w:eastAsia="fr-FR"/>
              </w:rPr>
            </w:pPr>
            <w:r w:rsidRPr="00244491">
              <w:rPr>
                <w:rFonts w:cs="Arial"/>
                <w:b/>
                <w:bCs/>
                <w:color w:val="0000FF"/>
                <w:szCs w:val="20"/>
                <w:lang w:val="sv-SE" w:eastAsia="fr-FR"/>
              </w:rPr>
              <w:lastRenderedPageBreak/>
              <w:t>Interferer in-block e.i.rp.</w:t>
            </w:r>
          </w:p>
        </w:tc>
        <w:tc>
          <w:tcPr>
            <w:tcW w:w="993"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proofErr w:type="spellStart"/>
            <w:r w:rsidRPr="00561E54">
              <w:rPr>
                <w:rFonts w:cs="Arial"/>
                <w:b/>
                <w:bCs/>
                <w:color w:val="0000FF"/>
                <w:szCs w:val="20"/>
                <w:lang w:eastAsia="fr-FR"/>
              </w:rPr>
              <w:t>dBm</w:t>
            </w:r>
            <w:proofErr w:type="spellEnd"/>
          </w:p>
        </w:tc>
        <w:tc>
          <w:tcPr>
            <w:tcW w:w="2835" w:type="dxa"/>
            <w:shd w:val="clear" w:color="auto" w:fill="FFFFFF"/>
            <w:vAlign w:val="center"/>
          </w:tcPr>
          <w:p w:rsidR="00FC5FF6" w:rsidRPr="00561E54" w:rsidDel="000B66C4" w:rsidRDefault="00FC5FF6" w:rsidP="000961D6">
            <w:pPr>
              <w:pStyle w:val="ECCParagraph"/>
              <w:jc w:val="left"/>
              <w:rPr>
                <w:rFonts w:cs="Arial"/>
                <w:b/>
                <w:bCs/>
                <w:color w:val="0000FF"/>
                <w:szCs w:val="20"/>
              </w:rPr>
            </w:pPr>
            <w:r w:rsidRPr="00561E54">
              <w:rPr>
                <w:rFonts w:cs="Arial"/>
                <w:b/>
                <w:bCs/>
                <w:color w:val="0000FF"/>
                <w:szCs w:val="20"/>
              </w:rPr>
              <w:t>13</w:t>
            </w:r>
          </w:p>
        </w:tc>
        <w:tc>
          <w:tcPr>
            <w:tcW w:w="3118" w:type="dxa"/>
            <w:shd w:val="clear" w:color="auto" w:fill="FFFFFF"/>
            <w:vAlign w:val="center"/>
          </w:tcPr>
          <w:p w:rsidR="00FC5FF6" w:rsidRPr="00561E54" w:rsidDel="000B66C4" w:rsidRDefault="00FC5FF6" w:rsidP="000961D6">
            <w:pPr>
              <w:pStyle w:val="ECCParagraph"/>
              <w:jc w:val="left"/>
              <w:rPr>
                <w:rFonts w:cs="Arial"/>
                <w:b/>
                <w:bCs/>
                <w:color w:val="0000FF"/>
                <w:szCs w:val="20"/>
              </w:rPr>
            </w:pPr>
            <w:r w:rsidRPr="00561E54">
              <w:rPr>
                <w:rFonts w:cs="Arial"/>
                <w:b/>
                <w:bCs/>
                <w:color w:val="0000FF"/>
                <w:szCs w:val="20"/>
              </w:rPr>
              <w:t>17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proofErr w:type="spellStart"/>
            <w:r w:rsidRPr="00561E54">
              <w:rPr>
                <w:rFonts w:cs="Arial"/>
                <w:b/>
                <w:bCs/>
                <w:color w:val="0000FF"/>
                <w:szCs w:val="20"/>
                <w:lang w:eastAsia="fr-FR"/>
              </w:rPr>
              <w:t>Pib</w:t>
            </w:r>
            <w:proofErr w:type="spellEnd"/>
          </w:p>
        </w:tc>
      </w:tr>
      <w:tr w:rsidR="00FC5FF6" w:rsidRPr="00561E54" w:rsidTr="00393E91">
        <w:tc>
          <w:tcPr>
            <w:tcW w:w="2376"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r w:rsidRPr="00561E54">
              <w:rPr>
                <w:rFonts w:cs="Arial"/>
                <w:b/>
                <w:bCs/>
                <w:color w:val="0000FF"/>
                <w:szCs w:val="20"/>
                <w:lang w:eastAsia="fr-FR"/>
              </w:rPr>
              <w:t xml:space="preserve">Interferer out-of-block </w:t>
            </w:r>
            <w:proofErr w:type="spellStart"/>
            <w:r w:rsidRPr="00561E54">
              <w:rPr>
                <w:rFonts w:cs="Arial"/>
                <w:b/>
                <w:bCs/>
                <w:color w:val="0000FF"/>
                <w:szCs w:val="20"/>
                <w:lang w:eastAsia="fr-FR"/>
              </w:rPr>
              <w:t>e.i.r.p</w:t>
            </w:r>
            <w:proofErr w:type="spellEnd"/>
            <w:r w:rsidRPr="00561E54">
              <w:rPr>
                <w:rFonts w:cs="Arial"/>
                <w:b/>
                <w:bCs/>
                <w:color w:val="0000FF"/>
                <w:szCs w:val="20"/>
                <w:lang w:eastAsia="fr-FR"/>
              </w:rPr>
              <w:t>.</w:t>
            </w:r>
          </w:p>
        </w:tc>
        <w:tc>
          <w:tcPr>
            <w:tcW w:w="993" w:type="dxa"/>
            <w:shd w:val="clear" w:color="auto" w:fill="FFFFFF"/>
            <w:vAlign w:val="center"/>
          </w:tcPr>
          <w:p w:rsidR="00FC5FF6" w:rsidRPr="00561E54" w:rsidRDefault="00FC5FF6" w:rsidP="000961D6">
            <w:pPr>
              <w:pStyle w:val="ECCParagraph"/>
              <w:jc w:val="left"/>
              <w:rPr>
                <w:rFonts w:cs="Arial"/>
                <w:b/>
                <w:bCs/>
                <w:color w:val="0000FF"/>
                <w:szCs w:val="20"/>
                <w:lang w:eastAsia="fr-FR"/>
              </w:rPr>
            </w:pPr>
            <w:proofErr w:type="spellStart"/>
            <w:r w:rsidRPr="00561E54">
              <w:rPr>
                <w:rFonts w:cs="Arial"/>
                <w:b/>
                <w:bCs/>
                <w:color w:val="0000FF"/>
                <w:szCs w:val="20"/>
                <w:lang w:eastAsia="fr-FR"/>
              </w:rPr>
              <w:t>dBm</w:t>
            </w:r>
            <w:proofErr w:type="spellEnd"/>
            <w:r w:rsidRPr="00561E54">
              <w:rPr>
                <w:rFonts w:cs="Arial"/>
                <w:b/>
                <w:bCs/>
                <w:color w:val="0000FF"/>
                <w:szCs w:val="20"/>
                <w:lang w:eastAsia="fr-FR"/>
              </w:rPr>
              <w:t>/(10 MHz)</w:t>
            </w:r>
          </w:p>
        </w:tc>
        <w:tc>
          <w:tcPr>
            <w:tcW w:w="2835" w:type="dxa"/>
            <w:shd w:val="clear" w:color="auto" w:fill="FFFFFF"/>
          </w:tcPr>
          <w:p w:rsidR="00FC5FF6" w:rsidRPr="00561E54" w:rsidRDefault="00FC5FF6" w:rsidP="000961D6">
            <w:pPr>
              <w:pStyle w:val="ECCParagraph"/>
              <w:jc w:val="left"/>
              <w:rPr>
                <w:rFonts w:cs="Arial"/>
                <w:b/>
                <w:bCs/>
                <w:color w:val="0000FF"/>
                <w:szCs w:val="20"/>
              </w:rPr>
            </w:pPr>
            <w:r w:rsidRPr="00561E54">
              <w:rPr>
                <w:rFonts w:cs="Arial"/>
                <w:b/>
                <w:bCs/>
                <w:color w:val="0000FF"/>
                <w:szCs w:val="20"/>
              </w:rPr>
              <w:t>-12.7</w:t>
            </w:r>
          </w:p>
        </w:tc>
        <w:tc>
          <w:tcPr>
            <w:tcW w:w="3118" w:type="dxa"/>
            <w:shd w:val="clear" w:color="auto" w:fill="FFFFFF"/>
          </w:tcPr>
          <w:p w:rsidR="00FC5FF6" w:rsidRPr="00561E54" w:rsidRDefault="00FC5FF6" w:rsidP="000961D6">
            <w:pPr>
              <w:pStyle w:val="ECCParagraph"/>
              <w:jc w:val="left"/>
              <w:rPr>
                <w:rFonts w:cs="Arial"/>
                <w:b/>
                <w:bCs/>
                <w:color w:val="0000FF"/>
                <w:szCs w:val="20"/>
              </w:rPr>
            </w:pPr>
            <w:r w:rsidRPr="00561E54">
              <w:rPr>
                <w:rFonts w:cs="Arial"/>
                <w:b/>
                <w:bCs/>
                <w:color w:val="0000FF"/>
                <w:szCs w:val="20"/>
              </w:rPr>
              <w:t>-4.7</w:t>
            </w:r>
          </w:p>
        </w:tc>
        <w:tc>
          <w:tcPr>
            <w:tcW w:w="4253" w:type="dxa"/>
            <w:shd w:val="clear" w:color="auto" w:fill="FFFFFF"/>
            <w:vAlign w:val="center"/>
          </w:tcPr>
          <w:p w:rsidR="00FC5FF6" w:rsidRPr="00561E54" w:rsidRDefault="00FC5FF6" w:rsidP="000961D6">
            <w:pPr>
              <w:pStyle w:val="ECCParagraph"/>
              <w:jc w:val="left"/>
              <w:rPr>
                <w:rFonts w:cs="Arial"/>
                <w:color w:val="000000"/>
                <w:szCs w:val="20"/>
              </w:rPr>
            </w:pPr>
            <w:r w:rsidRPr="00561E54">
              <w:rPr>
                <w:rFonts w:cs="Arial"/>
                <w:b/>
                <w:bCs/>
                <w:color w:val="0000FF"/>
                <w:szCs w:val="20"/>
                <w:lang w:eastAsia="fr-FR"/>
              </w:rPr>
              <w:t xml:space="preserve">Linear: </w:t>
            </w:r>
            <w:proofErr w:type="spellStart"/>
            <w:r w:rsidRPr="00561E54">
              <w:rPr>
                <w:rFonts w:cs="Arial"/>
                <w:b/>
                <w:bCs/>
                <w:color w:val="0000FF"/>
                <w:szCs w:val="20"/>
                <w:lang w:eastAsia="fr-FR"/>
              </w:rPr>
              <w:t>Poob</w:t>
            </w:r>
            <w:proofErr w:type="spellEnd"/>
            <w:r w:rsidRPr="00561E54">
              <w:rPr>
                <w:rFonts w:cs="Arial"/>
                <w:b/>
                <w:bCs/>
                <w:color w:val="0000FF"/>
                <w:szCs w:val="20"/>
                <w:lang w:eastAsia="fr-FR"/>
              </w:rPr>
              <w:t xml:space="preserve"> = PI/G - </w:t>
            </w:r>
            <w:proofErr w:type="spellStart"/>
            <w:r w:rsidRPr="00561E54">
              <w:rPr>
                <w:rFonts w:cs="Arial"/>
                <w:b/>
                <w:bCs/>
                <w:color w:val="0000FF"/>
                <w:szCs w:val="20"/>
                <w:lang w:eastAsia="fr-FR"/>
              </w:rPr>
              <w:t>Pib</w:t>
            </w:r>
            <w:proofErr w:type="spellEnd"/>
            <w:r w:rsidRPr="00561E54">
              <w:rPr>
                <w:rFonts w:cs="Arial"/>
                <w:b/>
                <w:bCs/>
                <w:color w:val="0000FF"/>
                <w:szCs w:val="20"/>
                <w:lang w:eastAsia="fr-FR"/>
              </w:rPr>
              <w:t>/ACS</w:t>
            </w:r>
          </w:p>
        </w:tc>
      </w:tr>
    </w:tbl>
    <w:p w:rsidR="00FC5FF6" w:rsidRPr="00561E54" w:rsidRDefault="00FC5FF6" w:rsidP="0001385F">
      <w:pPr>
        <w:pStyle w:val="ECCParagraph"/>
      </w:pPr>
    </w:p>
    <w:p w:rsidR="00FC5FF6" w:rsidRPr="00561E54" w:rsidRDefault="00FC5FF6" w:rsidP="0001385F">
      <w:pPr>
        <w:pStyle w:val="ECCParagraph"/>
      </w:pPr>
    </w:p>
    <w:p w:rsidR="00FC5FF6" w:rsidRPr="00561E54" w:rsidRDefault="00FC5FF6" w:rsidP="0009332B">
      <w:pPr>
        <w:pStyle w:val="ECCAnnexheading1"/>
        <w:numPr>
          <w:ilvl w:val="0"/>
          <w:numId w:val="0"/>
        </w:numPr>
        <w:sectPr w:rsidR="00FC5FF6" w:rsidRPr="00561E54" w:rsidSect="00A752C0">
          <w:pgSz w:w="16840" w:h="11907" w:orient="landscape" w:code="9"/>
          <w:pgMar w:top="1134" w:right="1440" w:bottom="1134" w:left="1440" w:header="709" w:footer="709" w:gutter="0"/>
          <w:cols w:space="708"/>
          <w:docGrid w:linePitch="360"/>
        </w:sectPr>
      </w:pPr>
    </w:p>
    <w:p w:rsidR="00FC5FF6" w:rsidRPr="00561E54" w:rsidRDefault="00FC5FF6" w:rsidP="00717EA2">
      <w:pPr>
        <w:pStyle w:val="ECCAnnexheading1"/>
      </w:pPr>
      <w:bookmarkStart w:id="495" w:name="_Toc355104139"/>
      <w:r w:rsidRPr="00561E54">
        <w:lastRenderedPageBreak/>
        <w:t>Derivation of a BEM based on mobile UE emission limit requirements</w:t>
      </w:r>
      <w:bookmarkEnd w:id="495"/>
    </w:p>
    <w:p w:rsidR="00FC5FF6" w:rsidRPr="00561E54" w:rsidRDefault="00FC5FF6" w:rsidP="00AE2788">
      <w:pPr>
        <w:pStyle w:val="ECCParagraph"/>
      </w:pPr>
      <w:r w:rsidRPr="00561E54">
        <w:t>The deployment scenario for the BEM corresponds to low power devices with deployment topology similar to UE. It should be noted that UE specifications already include specific requirements to avoid UE to UE or UE to BS interference for equipment operating in the 1710-1785/1805-1880 MHz mobile band. Protection of mobile service can simply be insured through extension of such requirements to other equipment operating in the centre gap.</w:t>
      </w:r>
    </w:p>
    <w:p w:rsidR="00FC5FF6" w:rsidRPr="00561E54" w:rsidRDefault="00FC5FF6" w:rsidP="00AE2788">
      <w:pPr>
        <w:pStyle w:val="ECCParagraph"/>
      </w:pPr>
      <w:r w:rsidRPr="00561E54">
        <w:t xml:space="preserve">The introduction of UMTS, LTE and </w:t>
      </w:r>
      <w:proofErr w:type="spellStart"/>
      <w:r w:rsidRPr="00561E54">
        <w:t>WiMAX</w:t>
      </w:r>
      <w:proofErr w:type="spellEnd"/>
      <w:r w:rsidRPr="00561E54">
        <w:t xml:space="preserve"> terminals in the band 1710-1785/1805-1880 MHz has been studied in ECC Report 82 </w:t>
      </w:r>
      <w:r w:rsidR="00E4388A" w:rsidRPr="00561E54">
        <w:fldChar w:fldCharType="begin"/>
      </w:r>
      <w:r w:rsidRPr="00561E54">
        <w:instrText xml:space="preserve"> REF _Ref342990055 \r \h </w:instrText>
      </w:r>
      <w:r w:rsidR="00E4388A" w:rsidRPr="00561E54">
        <w:fldChar w:fldCharType="separate"/>
      </w:r>
      <w:r w:rsidR="00E65DF9" w:rsidRPr="00561E54">
        <w:t>[25]</w:t>
      </w:r>
      <w:r w:rsidR="00E4388A" w:rsidRPr="00561E54">
        <w:fldChar w:fldCharType="end"/>
      </w:r>
      <w:r w:rsidRPr="00561E54">
        <w:t xml:space="preserve"> and CEPT Report 40 </w:t>
      </w:r>
      <w:r w:rsidR="00E4388A" w:rsidRPr="00561E54">
        <w:fldChar w:fldCharType="begin"/>
      </w:r>
      <w:r w:rsidRPr="00561E54">
        <w:instrText xml:space="preserve"> REF _Ref342989937 \r \h </w:instrText>
      </w:r>
      <w:r w:rsidR="00E4388A" w:rsidRPr="00561E54">
        <w:fldChar w:fldCharType="separate"/>
      </w:r>
      <w:r w:rsidR="00E65DF9" w:rsidRPr="00561E54">
        <w:t>[12]</w:t>
      </w:r>
      <w:r w:rsidR="00E4388A" w:rsidRPr="00561E54">
        <w:fldChar w:fldCharType="end"/>
      </w:r>
      <w:r w:rsidRPr="00561E54">
        <w:t xml:space="preserve"> and has been found satisfactory. Any system creating no more interference than GSM/UMTS/LTE/</w:t>
      </w:r>
      <w:proofErr w:type="spellStart"/>
      <w:r w:rsidRPr="00561E54">
        <w:t>WiMAX</w:t>
      </w:r>
      <w:proofErr w:type="spellEnd"/>
      <w:r w:rsidRPr="00561E54">
        <w:t xml:space="preserve"> terminals in the band 1710-1785/1805-1880 MHz should therefore clearly be compatible with services in this band.</w:t>
      </w:r>
    </w:p>
    <w:p w:rsidR="00FC5FF6" w:rsidRPr="00561E54" w:rsidRDefault="00FC5FF6" w:rsidP="008F72A9">
      <w:pPr>
        <w:pStyle w:val="ECCAnnexheading2"/>
        <w:rPr>
          <w:lang w:val="en-GB"/>
        </w:rPr>
      </w:pPr>
      <w:r w:rsidRPr="00561E54">
        <w:rPr>
          <w:lang w:val="en-GB"/>
        </w:rPr>
        <w:t>Emissions in the 1710-1785 MHz band</w:t>
      </w:r>
    </w:p>
    <w:p w:rsidR="00FC5FF6" w:rsidRPr="00561E54" w:rsidRDefault="00FC5FF6" w:rsidP="00AE2788">
      <w:pPr>
        <w:pStyle w:val="ECCParagraph"/>
      </w:pPr>
      <w:r w:rsidRPr="00561E54">
        <w:t xml:space="preserve">Maximum </w:t>
      </w:r>
      <w:proofErr w:type="spellStart"/>
      <w:r w:rsidRPr="00561E54">
        <w:t>e.i.r.p</w:t>
      </w:r>
      <w:proofErr w:type="spellEnd"/>
      <w:r w:rsidRPr="00561E54">
        <w:t xml:space="preserve">. for a GSM UE is 30 </w:t>
      </w:r>
      <w:proofErr w:type="spellStart"/>
      <w:r w:rsidRPr="00561E54">
        <w:t>dBm</w:t>
      </w:r>
      <w:proofErr w:type="spellEnd"/>
      <w:r w:rsidRPr="00561E54">
        <w:t xml:space="preserve">; and the one for an LTE UE is 23 </w:t>
      </w:r>
      <w:proofErr w:type="spellStart"/>
      <w:r w:rsidRPr="00561E54">
        <w:t>dBm</w:t>
      </w:r>
      <w:proofErr w:type="spellEnd"/>
      <w:r w:rsidRPr="00561E54">
        <w:t xml:space="preserve">. These values are above the 17 </w:t>
      </w:r>
      <w:proofErr w:type="spellStart"/>
      <w:r w:rsidRPr="00561E54">
        <w:t>dBm</w:t>
      </w:r>
      <w:proofErr w:type="spellEnd"/>
      <w:r w:rsidRPr="00561E54">
        <w:t xml:space="preserve"> that is the maximum </w:t>
      </w:r>
      <w:proofErr w:type="spellStart"/>
      <w:r w:rsidRPr="00561E54">
        <w:t>e.i.r.p</w:t>
      </w:r>
      <w:proofErr w:type="spellEnd"/>
      <w:r w:rsidRPr="00561E54">
        <w:t>. for a body worn wireless microphone.</w:t>
      </w:r>
    </w:p>
    <w:p w:rsidR="00FC5FF6" w:rsidRPr="00561E54" w:rsidRDefault="00FC5FF6" w:rsidP="00AE2788">
      <w:pPr>
        <w:pStyle w:val="ECCParagraph"/>
      </w:pPr>
      <w:r w:rsidRPr="00561E54">
        <w:t xml:space="preserve">The GSM specification </w:t>
      </w:r>
      <w:r w:rsidR="008C5178" w:rsidRPr="00561E54">
        <w:t>ETSI</w:t>
      </w:r>
      <w:r w:rsidRPr="00561E54">
        <w:t xml:space="preserve"> TS </w:t>
      </w:r>
      <w:r w:rsidR="008C5178" w:rsidRPr="00561E54">
        <w:t>1</w:t>
      </w:r>
      <w:r w:rsidRPr="00561E54">
        <w:t xml:space="preserve">45.005 (see Table 4.2.1.3-b1) </w:t>
      </w:r>
      <w:r w:rsidR="00E4388A" w:rsidRPr="00561E54">
        <w:fldChar w:fldCharType="begin"/>
      </w:r>
      <w:r w:rsidRPr="00561E54">
        <w:instrText xml:space="preserve"> REF _Ref343072264 \h </w:instrText>
      </w:r>
      <w:r w:rsidR="00E4388A" w:rsidRPr="00561E54">
        <w:fldChar w:fldCharType="separate"/>
      </w:r>
      <w:r w:rsidR="00E65DF9" w:rsidRPr="00561E54">
        <w:t>Table 52</w:t>
      </w:r>
      <w:r w:rsidR="00E4388A" w:rsidRPr="00561E54">
        <w:fldChar w:fldCharType="end"/>
      </w:r>
      <w:proofErr w:type="gramStart"/>
      <w:r w:rsidRPr="00561E54">
        <w:t>,</w:t>
      </w:r>
      <w:proofErr w:type="gramEnd"/>
      <w:r w:rsidRPr="00561E54">
        <w:t xml:space="preserve"> provides the following sp</w:t>
      </w:r>
      <w:r w:rsidR="001749BC" w:rsidRPr="00561E54">
        <w:t>ectrum emission mask:</w:t>
      </w:r>
    </w:p>
    <w:p w:rsidR="00FC5FF6" w:rsidRPr="00561E54" w:rsidRDefault="00FC5FF6" w:rsidP="00406D65">
      <w:pPr>
        <w:pStyle w:val="Lgende"/>
        <w:rPr>
          <w:lang w:val="en-GB"/>
        </w:rPr>
      </w:pPr>
      <w:bookmarkStart w:id="496" w:name="_Ref343072264"/>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52</w:t>
      </w:r>
      <w:r w:rsidR="00E4388A" w:rsidRPr="00561E54">
        <w:rPr>
          <w:lang w:val="en-GB"/>
        </w:rPr>
        <w:fldChar w:fldCharType="end"/>
      </w:r>
      <w:bookmarkEnd w:id="496"/>
      <w:r w:rsidRPr="00561E54">
        <w:rPr>
          <w:lang w:val="en-GB"/>
        </w:rPr>
        <w:t>: GSM UE spectrum emission mask</w:t>
      </w:r>
    </w:p>
    <w:tbl>
      <w:tblPr>
        <w:tblW w:w="0" w:type="auto"/>
        <w:jc w:val="center"/>
        <w:tblInd w:w="-12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210"/>
        <w:gridCol w:w="850"/>
        <w:gridCol w:w="2075"/>
      </w:tblGrid>
      <w:tr w:rsidR="00FC5FF6" w:rsidRPr="00561E54" w:rsidTr="006B2291">
        <w:trPr>
          <w:jc w:val="center"/>
        </w:trPr>
        <w:tc>
          <w:tcPr>
            <w:tcW w:w="3210" w:type="dxa"/>
            <w:tcBorders>
              <w:right w:val="single" w:sz="4" w:space="0" w:color="FFFFFF"/>
            </w:tcBorders>
            <w:shd w:val="clear" w:color="auto" w:fill="D2232A"/>
            <w:vAlign w:val="center"/>
          </w:tcPr>
          <w:p w:rsidR="00FC5FF6" w:rsidRPr="00561E54" w:rsidRDefault="00FC5FF6" w:rsidP="0038113B">
            <w:pPr>
              <w:jc w:val="center"/>
              <w:rPr>
                <w:b/>
                <w:bCs/>
                <w:color w:val="FFFFFF"/>
                <w:lang w:val="en-GB"/>
              </w:rPr>
            </w:pPr>
            <w:r w:rsidRPr="00561E54">
              <w:rPr>
                <w:b/>
                <w:bCs/>
                <w:color w:val="FFFFFF"/>
                <w:lang w:val="en-GB"/>
              </w:rPr>
              <w:t>Offset from centre frequency (in kHz)</w:t>
            </w:r>
          </w:p>
        </w:tc>
        <w:tc>
          <w:tcPr>
            <w:tcW w:w="850" w:type="dxa"/>
            <w:tcBorders>
              <w:left w:val="single" w:sz="4" w:space="0" w:color="FFFFFF"/>
              <w:right w:val="single" w:sz="4" w:space="0" w:color="FFFFFF"/>
            </w:tcBorders>
            <w:shd w:val="clear" w:color="auto" w:fill="D2232A"/>
            <w:vAlign w:val="center"/>
          </w:tcPr>
          <w:p w:rsidR="00FC5FF6" w:rsidRPr="00561E54" w:rsidRDefault="00FC5FF6" w:rsidP="0038113B">
            <w:pPr>
              <w:jc w:val="center"/>
              <w:rPr>
                <w:b/>
                <w:bCs/>
                <w:color w:val="FFFFFF"/>
                <w:lang w:val="en-GB"/>
              </w:rPr>
            </w:pPr>
            <w:proofErr w:type="spellStart"/>
            <w:r w:rsidRPr="00561E54">
              <w:rPr>
                <w:b/>
                <w:bCs/>
                <w:color w:val="FFFFFF"/>
                <w:lang w:val="en-GB"/>
              </w:rPr>
              <w:t>dBc</w:t>
            </w:r>
            <w:proofErr w:type="spellEnd"/>
          </w:p>
        </w:tc>
        <w:tc>
          <w:tcPr>
            <w:tcW w:w="2075" w:type="dxa"/>
            <w:tcBorders>
              <w:left w:val="single" w:sz="4" w:space="0" w:color="FFFFFF"/>
            </w:tcBorders>
            <w:shd w:val="clear" w:color="auto" w:fill="D2232A"/>
            <w:vAlign w:val="center"/>
          </w:tcPr>
          <w:p w:rsidR="00FC5FF6" w:rsidRPr="00561E54" w:rsidRDefault="00FC5FF6" w:rsidP="0038113B">
            <w:pPr>
              <w:jc w:val="center"/>
              <w:rPr>
                <w:b/>
                <w:bCs/>
                <w:color w:val="FFFFFF"/>
                <w:lang w:val="en-GB"/>
              </w:rPr>
            </w:pP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0.5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30.5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100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0.5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30.5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200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-30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250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-33</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400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600..1800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-60</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-30 </w:t>
            </w:r>
            <w:proofErr w:type="spellStart"/>
            <w:r w:rsidRPr="00561E54">
              <w:rPr>
                <w:color w:val="000000"/>
                <w:lang w:val="en-GB"/>
              </w:rPr>
              <w:t>dBm</w:t>
            </w:r>
            <w:proofErr w:type="spellEnd"/>
            <w:r w:rsidRPr="00561E54">
              <w:rPr>
                <w:color w:val="000000"/>
                <w:lang w:val="en-GB"/>
              </w:rPr>
              <w:t xml:space="preserve"> / 200 kHz</w:t>
            </w:r>
          </w:p>
        </w:tc>
      </w:tr>
      <w:tr w:rsidR="00FC5FF6" w:rsidRPr="00561E54" w:rsidTr="006B2291">
        <w:trPr>
          <w:jc w:val="center"/>
        </w:trPr>
        <w:tc>
          <w:tcPr>
            <w:tcW w:w="3210" w:type="dxa"/>
            <w:shd w:val="clear" w:color="auto" w:fill="FFFFFF"/>
            <w:vAlign w:val="center"/>
          </w:tcPr>
          <w:p w:rsidR="00FC5FF6" w:rsidRPr="00561E54" w:rsidRDefault="00FC5FF6" w:rsidP="006B2291">
            <w:pPr>
              <w:rPr>
                <w:color w:val="000000"/>
                <w:lang w:val="en-GB"/>
              </w:rPr>
            </w:pPr>
            <w:r w:rsidRPr="00561E54">
              <w:rPr>
                <w:color w:val="000000"/>
                <w:lang w:val="en-GB"/>
              </w:rPr>
              <w:t>1800..6000</w:t>
            </w:r>
          </w:p>
        </w:tc>
        <w:tc>
          <w:tcPr>
            <w:tcW w:w="850" w:type="dxa"/>
            <w:shd w:val="clear" w:color="auto" w:fill="FFFFFF"/>
            <w:vAlign w:val="center"/>
          </w:tcPr>
          <w:p w:rsidR="00FC5FF6" w:rsidRPr="00561E54" w:rsidRDefault="00FC5FF6" w:rsidP="006B2291">
            <w:pPr>
              <w:rPr>
                <w:color w:val="000000"/>
                <w:lang w:val="en-GB"/>
              </w:rPr>
            </w:pPr>
            <w:r w:rsidRPr="00561E54">
              <w:rPr>
                <w:color w:val="000000"/>
                <w:lang w:val="en-GB"/>
              </w:rPr>
              <w:t>-65</w:t>
            </w:r>
          </w:p>
        </w:tc>
        <w:tc>
          <w:tcPr>
            <w:tcW w:w="2075" w:type="dxa"/>
            <w:shd w:val="clear" w:color="auto" w:fill="FFFFFF"/>
            <w:vAlign w:val="center"/>
          </w:tcPr>
          <w:p w:rsidR="00FC5FF6" w:rsidRPr="00561E54" w:rsidRDefault="00FC5FF6" w:rsidP="006B2291">
            <w:pPr>
              <w:rPr>
                <w:color w:val="000000"/>
                <w:lang w:val="en-GB"/>
              </w:rPr>
            </w:pPr>
            <w:r w:rsidRPr="00561E54">
              <w:rPr>
                <w:color w:val="000000"/>
                <w:lang w:val="en-GB"/>
              </w:rPr>
              <w:t xml:space="preserve">-35 </w:t>
            </w:r>
            <w:proofErr w:type="spellStart"/>
            <w:r w:rsidRPr="00561E54">
              <w:rPr>
                <w:color w:val="000000"/>
                <w:lang w:val="en-GB"/>
              </w:rPr>
              <w:t>dBm</w:t>
            </w:r>
            <w:proofErr w:type="spellEnd"/>
            <w:r w:rsidRPr="00561E54">
              <w:rPr>
                <w:color w:val="000000"/>
                <w:lang w:val="en-GB"/>
              </w:rPr>
              <w:t xml:space="preserve"> / 200 kHz</w:t>
            </w:r>
          </w:p>
        </w:tc>
      </w:tr>
    </w:tbl>
    <w:p w:rsidR="00FC5FF6" w:rsidRPr="00561E54" w:rsidRDefault="00FC5FF6" w:rsidP="00AE2788">
      <w:pPr>
        <w:pStyle w:val="ECCParagraph"/>
      </w:pPr>
    </w:p>
    <w:p w:rsidR="00FC5FF6" w:rsidRPr="00561E54" w:rsidRDefault="00FC5FF6" w:rsidP="00AE2788">
      <w:pPr>
        <w:pStyle w:val="ECCParagraph"/>
      </w:pPr>
      <w:r w:rsidRPr="00561E54">
        <w:t xml:space="preserve">The LTE specification </w:t>
      </w:r>
      <w:r w:rsidR="008C5178" w:rsidRPr="00561E54">
        <w:t>ETSI</w:t>
      </w:r>
      <w:r w:rsidRPr="00561E54">
        <w:t xml:space="preserve"> TS </w:t>
      </w:r>
      <w:r w:rsidR="008C5178" w:rsidRPr="00561E54">
        <w:t>1</w:t>
      </w:r>
      <w:r w:rsidRPr="00561E54">
        <w:t xml:space="preserve">36.101 (see Table 6.6.2.1.1-1) </w:t>
      </w:r>
      <w:r w:rsidR="00E4388A" w:rsidRPr="00561E54">
        <w:fldChar w:fldCharType="begin"/>
      </w:r>
      <w:r w:rsidRPr="00561E54">
        <w:instrText xml:space="preserve"> REF _Ref343072266 \h </w:instrText>
      </w:r>
      <w:r w:rsidR="00E4388A" w:rsidRPr="00561E54">
        <w:fldChar w:fldCharType="separate"/>
      </w:r>
      <w:r w:rsidR="00E65DF9" w:rsidRPr="00561E54">
        <w:t>Table 53</w:t>
      </w:r>
      <w:r w:rsidR="00E4388A" w:rsidRPr="00561E54">
        <w:fldChar w:fldCharType="end"/>
      </w:r>
      <w:proofErr w:type="gramStart"/>
      <w:r w:rsidRPr="00561E54">
        <w:t>,</w:t>
      </w:r>
      <w:proofErr w:type="gramEnd"/>
      <w:r w:rsidRPr="00561E54">
        <w:t xml:space="preserve"> provides the following spectrum emission mask</w:t>
      </w:r>
      <w:r w:rsidR="001749BC" w:rsidRPr="00561E54">
        <w:t>:</w:t>
      </w:r>
    </w:p>
    <w:p w:rsidR="00FC5FF6" w:rsidRPr="00561E54" w:rsidRDefault="00FC5FF6" w:rsidP="00406D65">
      <w:pPr>
        <w:pStyle w:val="Lgende"/>
        <w:rPr>
          <w:lang w:val="en-GB"/>
        </w:rPr>
      </w:pPr>
      <w:bookmarkStart w:id="497" w:name="_Ref343072266"/>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53</w:t>
      </w:r>
      <w:r w:rsidR="00E4388A" w:rsidRPr="00561E54">
        <w:rPr>
          <w:lang w:val="en-GB"/>
        </w:rPr>
        <w:fldChar w:fldCharType="end"/>
      </w:r>
      <w:bookmarkEnd w:id="497"/>
      <w:r w:rsidRPr="00561E54">
        <w:rPr>
          <w:lang w:val="en-GB"/>
        </w:rPr>
        <w:t>: LTE UE spectrum emission mask</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448"/>
        <w:gridCol w:w="1843"/>
        <w:gridCol w:w="2022"/>
      </w:tblGrid>
      <w:tr w:rsidR="00FC5FF6" w:rsidRPr="00561E54" w:rsidTr="006B2291">
        <w:trPr>
          <w:jc w:val="center"/>
        </w:trPr>
        <w:tc>
          <w:tcPr>
            <w:tcW w:w="2448" w:type="dxa"/>
            <w:tcBorders>
              <w:right w:val="single" w:sz="4" w:space="0" w:color="FFFFFF"/>
            </w:tcBorders>
            <w:shd w:val="clear" w:color="auto" w:fill="D2232A"/>
            <w:vAlign w:val="center"/>
          </w:tcPr>
          <w:p w:rsidR="00FC5FF6" w:rsidRPr="00561E54" w:rsidRDefault="00FC5FF6" w:rsidP="0038113B">
            <w:pPr>
              <w:jc w:val="center"/>
              <w:rPr>
                <w:b/>
                <w:bCs/>
                <w:color w:val="FFFFFF"/>
                <w:lang w:val="en-GB"/>
              </w:rPr>
            </w:pPr>
            <w:r w:rsidRPr="00561E54">
              <w:rPr>
                <w:b/>
                <w:bCs/>
                <w:color w:val="FFFFFF"/>
                <w:lang w:val="en-GB"/>
              </w:rPr>
              <w:t>Offset from the edge (in MHz)</w:t>
            </w:r>
          </w:p>
        </w:tc>
        <w:tc>
          <w:tcPr>
            <w:tcW w:w="1843" w:type="dxa"/>
            <w:tcBorders>
              <w:left w:val="single" w:sz="4" w:space="0" w:color="FFFFFF"/>
              <w:right w:val="single" w:sz="4" w:space="0" w:color="FFFFFF"/>
            </w:tcBorders>
            <w:shd w:val="clear" w:color="auto" w:fill="D2232A"/>
            <w:vAlign w:val="center"/>
          </w:tcPr>
          <w:p w:rsidR="00FC5FF6" w:rsidRPr="00561E54" w:rsidRDefault="00FC5FF6" w:rsidP="0038113B">
            <w:pPr>
              <w:jc w:val="center"/>
              <w:rPr>
                <w:b/>
                <w:bCs/>
                <w:color w:val="FFFFFF"/>
                <w:lang w:val="en-GB"/>
              </w:rPr>
            </w:pPr>
            <w:proofErr w:type="spellStart"/>
            <w:r w:rsidRPr="00561E54">
              <w:rPr>
                <w:b/>
                <w:bCs/>
                <w:color w:val="FFFFFF"/>
                <w:lang w:val="en-GB"/>
              </w:rPr>
              <w:t>dBm</w:t>
            </w:r>
            <w:proofErr w:type="spellEnd"/>
          </w:p>
        </w:tc>
        <w:tc>
          <w:tcPr>
            <w:tcW w:w="2022" w:type="dxa"/>
            <w:tcBorders>
              <w:left w:val="single" w:sz="4" w:space="0" w:color="FFFFFF"/>
            </w:tcBorders>
            <w:shd w:val="clear" w:color="auto" w:fill="D2232A"/>
            <w:vAlign w:val="center"/>
          </w:tcPr>
          <w:p w:rsidR="00FC5FF6" w:rsidRPr="00561E54" w:rsidRDefault="00FC5FF6" w:rsidP="0038113B">
            <w:pPr>
              <w:jc w:val="center"/>
              <w:rPr>
                <w:b/>
                <w:bCs/>
                <w:color w:val="FFFFFF"/>
                <w:lang w:val="en-GB"/>
              </w:rPr>
            </w:pPr>
          </w:p>
        </w:tc>
      </w:tr>
      <w:tr w:rsidR="00FC5FF6" w:rsidRPr="00561E54" w:rsidTr="006B2291">
        <w:trPr>
          <w:jc w:val="center"/>
        </w:trPr>
        <w:tc>
          <w:tcPr>
            <w:tcW w:w="2448" w:type="dxa"/>
            <w:shd w:val="clear" w:color="auto" w:fill="FFFFFF"/>
            <w:vAlign w:val="center"/>
          </w:tcPr>
          <w:p w:rsidR="00FC5FF6" w:rsidRPr="00561E54" w:rsidRDefault="00FC5FF6" w:rsidP="0038113B">
            <w:pPr>
              <w:jc w:val="center"/>
              <w:rPr>
                <w:color w:val="000000"/>
                <w:lang w:val="en-GB"/>
              </w:rPr>
            </w:pPr>
            <w:r w:rsidRPr="00561E54">
              <w:rPr>
                <w:color w:val="000000"/>
                <w:lang w:val="en-GB"/>
              </w:rPr>
              <w:t>0..1</w:t>
            </w:r>
          </w:p>
        </w:tc>
        <w:tc>
          <w:tcPr>
            <w:tcW w:w="1843" w:type="dxa"/>
            <w:shd w:val="clear" w:color="auto" w:fill="FFFFFF"/>
            <w:vAlign w:val="center"/>
          </w:tcPr>
          <w:p w:rsidR="00FC5FF6" w:rsidRPr="00561E54" w:rsidRDefault="00FC5FF6" w:rsidP="0038113B">
            <w:pPr>
              <w:jc w:val="center"/>
              <w:rPr>
                <w:color w:val="000000"/>
                <w:lang w:val="en-GB"/>
              </w:rPr>
            </w:pPr>
            <w:r w:rsidRPr="00561E54">
              <w:rPr>
                <w:color w:val="000000"/>
                <w:lang w:val="en-GB"/>
              </w:rPr>
              <w:t xml:space="preserve">-18 </w:t>
            </w:r>
            <w:proofErr w:type="spellStart"/>
            <w:r w:rsidRPr="00561E54">
              <w:rPr>
                <w:color w:val="000000"/>
                <w:lang w:val="en-GB"/>
              </w:rPr>
              <w:t>dBm</w:t>
            </w:r>
            <w:proofErr w:type="spellEnd"/>
            <w:r w:rsidRPr="00561E54">
              <w:rPr>
                <w:color w:val="000000"/>
                <w:lang w:val="en-GB"/>
              </w:rPr>
              <w:t xml:space="preserve"> / 30 kHz</w:t>
            </w:r>
          </w:p>
        </w:tc>
        <w:tc>
          <w:tcPr>
            <w:tcW w:w="2022" w:type="dxa"/>
            <w:shd w:val="clear" w:color="auto" w:fill="FFFFFF"/>
            <w:vAlign w:val="center"/>
          </w:tcPr>
          <w:p w:rsidR="00FC5FF6" w:rsidRPr="00561E54" w:rsidRDefault="00FC5FF6" w:rsidP="0038113B">
            <w:pPr>
              <w:jc w:val="center"/>
              <w:rPr>
                <w:color w:val="000000"/>
                <w:lang w:val="en-GB"/>
              </w:rPr>
            </w:pPr>
            <w:r w:rsidRPr="00561E54">
              <w:rPr>
                <w:color w:val="000000"/>
                <w:lang w:val="en-GB"/>
              </w:rPr>
              <w:t xml:space="preserve">-9.8 </w:t>
            </w:r>
            <w:proofErr w:type="spellStart"/>
            <w:r w:rsidRPr="00561E54">
              <w:rPr>
                <w:color w:val="000000"/>
                <w:lang w:val="en-GB"/>
              </w:rPr>
              <w:t>dBm</w:t>
            </w:r>
            <w:proofErr w:type="spellEnd"/>
            <w:r w:rsidRPr="00561E54">
              <w:rPr>
                <w:color w:val="000000"/>
                <w:lang w:val="en-GB"/>
              </w:rPr>
              <w:t xml:space="preserve"> / 200 kHz</w:t>
            </w:r>
          </w:p>
        </w:tc>
      </w:tr>
      <w:tr w:rsidR="00136D5B" w:rsidRPr="00561E54" w:rsidTr="006B2291">
        <w:trPr>
          <w:jc w:val="center"/>
        </w:trPr>
        <w:tc>
          <w:tcPr>
            <w:tcW w:w="2448"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1..5</w:t>
            </w:r>
          </w:p>
        </w:tc>
        <w:tc>
          <w:tcPr>
            <w:tcW w:w="1843"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 xml:space="preserve">-10 </w:t>
            </w:r>
            <w:proofErr w:type="spellStart"/>
            <w:r w:rsidRPr="00561E54">
              <w:rPr>
                <w:color w:val="000000"/>
                <w:szCs w:val="22"/>
                <w:lang w:val="en-GB"/>
              </w:rPr>
              <w:t>dBm</w:t>
            </w:r>
            <w:proofErr w:type="spellEnd"/>
            <w:r w:rsidRPr="00561E54">
              <w:rPr>
                <w:color w:val="000000"/>
                <w:szCs w:val="22"/>
                <w:lang w:val="en-GB"/>
              </w:rPr>
              <w:t xml:space="preserve"> / MHz</w:t>
            </w:r>
          </w:p>
        </w:tc>
        <w:tc>
          <w:tcPr>
            <w:tcW w:w="2022" w:type="dxa"/>
            <w:shd w:val="clear" w:color="auto" w:fill="FFFFFF"/>
            <w:vAlign w:val="center"/>
          </w:tcPr>
          <w:p w:rsidR="00136D5B" w:rsidRPr="00561E54" w:rsidRDefault="00136D5B" w:rsidP="00D01D40">
            <w:pPr>
              <w:jc w:val="center"/>
              <w:rPr>
                <w:color w:val="000000"/>
                <w:lang w:val="en-GB"/>
              </w:rPr>
            </w:pPr>
            <w:r w:rsidRPr="00561E54">
              <w:rPr>
                <w:color w:val="000000"/>
                <w:szCs w:val="22"/>
                <w:lang w:val="en-GB"/>
              </w:rPr>
              <w:t xml:space="preserve">-17 </w:t>
            </w:r>
            <w:proofErr w:type="spellStart"/>
            <w:r w:rsidRPr="00561E54">
              <w:rPr>
                <w:color w:val="000000"/>
                <w:szCs w:val="22"/>
                <w:lang w:val="en-GB"/>
              </w:rPr>
              <w:t>dBm</w:t>
            </w:r>
            <w:proofErr w:type="spellEnd"/>
            <w:r w:rsidRPr="00561E54">
              <w:rPr>
                <w:color w:val="000000"/>
                <w:szCs w:val="22"/>
                <w:lang w:val="en-GB"/>
              </w:rPr>
              <w:t xml:space="preserve"> / 200 kHz</w:t>
            </w:r>
          </w:p>
        </w:tc>
      </w:tr>
    </w:tbl>
    <w:p w:rsidR="00FC5FF6" w:rsidRPr="00561E54" w:rsidRDefault="00FC5FF6" w:rsidP="00AE2788">
      <w:pPr>
        <w:pStyle w:val="ECCParagraph"/>
        <w:jc w:val="center"/>
      </w:pPr>
    </w:p>
    <w:p w:rsidR="00FC5FF6" w:rsidRPr="00561E54" w:rsidRDefault="00FC5FF6" w:rsidP="00AE2788">
      <w:pPr>
        <w:pStyle w:val="ECCParagraph"/>
      </w:pPr>
      <w:r w:rsidRPr="00561E54">
        <w:t xml:space="preserve">As mobile deployments can occur in adjacent channels, and compared to the wireless microphone spectrum emission mask (see Section </w:t>
      </w:r>
      <w:r w:rsidR="00E4388A" w:rsidRPr="00561E54">
        <w:fldChar w:fldCharType="begin"/>
      </w:r>
      <w:r w:rsidRPr="00561E54">
        <w:instrText xml:space="preserve"> REF _Ref337607820 \r \h </w:instrText>
      </w:r>
      <w:r w:rsidR="00E4388A" w:rsidRPr="00561E54">
        <w:fldChar w:fldCharType="separate"/>
      </w:r>
      <w:r w:rsidR="00E65DF9" w:rsidRPr="00561E54">
        <w:t>3.1</w:t>
      </w:r>
      <w:r w:rsidR="00E4388A" w:rsidRPr="00561E54">
        <w:fldChar w:fldCharType="end"/>
      </w:r>
      <w:r w:rsidRPr="00561E54">
        <w:t xml:space="preserve">), it is clear that an emission level of -10 </w:t>
      </w:r>
      <w:proofErr w:type="spellStart"/>
      <w:r w:rsidRPr="00561E54">
        <w:t>dBm</w:t>
      </w:r>
      <w:proofErr w:type="spellEnd"/>
      <w:r w:rsidRPr="00561E54">
        <w:t xml:space="preserve"> / MHz in 1710-1785 MHz does not create undue interference to existing networks in that band.</w:t>
      </w:r>
    </w:p>
    <w:p w:rsidR="00FC5FF6" w:rsidRPr="00561E54" w:rsidRDefault="00FC5FF6" w:rsidP="008F72A9">
      <w:pPr>
        <w:pStyle w:val="ECCAnnexheading2"/>
        <w:rPr>
          <w:lang w:val="en-GB"/>
        </w:rPr>
      </w:pPr>
      <w:r w:rsidRPr="00561E54">
        <w:rPr>
          <w:lang w:val="en-GB"/>
        </w:rPr>
        <w:t>Emissions in the 1805-1880 MH</w:t>
      </w:r>
      <w:r w:rsidRPr="00561E54">
        <w:rPr>
          <w:sz w:val="16"/>
          <w:lang w:val="en-GB"/>
        </w:rPr>
        <w:t>z</w:t>
      </w:r>
      <w:r w:rsidRPr="00561E54">
        <w:rPr>
          <w:lang w:val="en-GB"/>
        </w:rPr>
        <w:t xml:space="preserve"> band</w:t>
      </w:r>
    </w:p>
    <w:p w:rsidR="00FC5FF6" w:rsidRPr="00561E54" w:rsidRDefault="00FC5FF6" w:rsidP="00AE2788">
      <w:pPr>
        <w:pStyle w:val="ECCParagraph"/>
      </w:pPr>
      <w:r w:rsidRPr="00561E54">
        <w:t xml:space="preserve">The ERC/REC 74-01, Annex 2 Table 2.1, </w:t>
      </w:r>
      <w:r w:rsidR="00E4388A" w:rsidRPr="00561E54">
        <w:fldChar w:fldCharType="begin"/>
      </w:r>
      <w:r w:rsidRPr="00561E54">
        <w:instrText xml:space="preserve"> REF _Ref342988952 \r \h </w:instrText>
      </w:r>
      <w:r w:rsidR="00E4388A" w:rsidRPr="00561E54">
        <w:fldChar w:fldCharType="separate"/>
      </w:r>
      <w:r w:rsidR="00E65DF9" w:rsidRPr="00561E54">
        <w:t>[2]</w:t>
      </w:r>
      <w:r w:rsidR="00E4388A" w:rsidRPr="00561E54">
        <w:fldChar w:fldCharType="end"/>
      </w:r>
      <w:r w:rsidRPr="00561E54">
        <w:t xml:space="preserve"> (as ITU-R SM.329-11) indicates that unwanted emissions in the spurious domain from land mobile terminals and radio microphones should be limited to -30 </w:t>
      </w:r>
      <w:proofErr w:type="spellStart"/>
      <w:r w:rsidRPr="00561E54">
        <w:t>dBm</w:t>
      </w:r>
      <w:proofErr w:type="spellEnd"/>
      <w:r w:rsidRPr="00561E54">
        <w:t xml:space="preserve"> / MHz above 1 GHz. This limit is quoted in the LTE specification </w:t>
      </w:r>
      <w:r w:rsidR="008C5178" w:rsidRPr="00561E54">
        <w:t xml:space="preserve">ETSI TS 136.101 </w:t>
      </w:r>
      <w:r w:rsidRPr="00561E54">
        <w:t>(see Table 6.6.3.1-2).</w:t>
      </w:r>
    </w:p>
    <w:p w:rsidR="00136D5B" w:rsidRPr="00561E54" w:rsidRDefault="00136D5B" w:rsidP="00136D5B">
      <w:pPr>
        <w:pStyle w:val="ECCParagraph"/>
      </w:pPr>
      <w:r w:rsidRPr="00561E54">
        <w:lastRenderedPageBreak/>
        <w:t xml:space="preserve">In </w:t>
      </w:r>
      <w:r w:rsidR="0035298F">
        <w:t>ETSI TS1</w:t>
      </w:r>
      <w:r w:rsidRPr="00561E54">
        <w:t xml:space="preserve">36.101 there also exist an additional requirement (6.6.3.2, the requirement is -50 </w:t>
      </w:r>
      <w:proofErr w:type="spellStart"/>
      <w:r w:rsidRPr="00561E54">
        <w:t>dBm</w:t>
      </w:r>
      <w:proofErr w:type="spellEnd"/>
      <w:r w:rsidRPr="00561E54">
        <w:t xml:space="preserve">/MHz) to protect other DL bands. PMSE should not be allowed to </w:t>
      </w:r>
      <w:proofErr w:type="gramStart"/>
      <w:r w:rsidRPr="00561E54">
        <w:t>interfere</w:t>
      </w:r>
      <w:proofErr w:type="gramEnd"/>
      <w:r w:rsidRPr="00561E54">
        <w:t xml:space="preserve"> more than a LTE UE.</w:t>
      </w:r>
    </w:p>
    <w:p w:rsidR="00FC5FF6" w:rsidRPr="00561E54" w:rsidRDefault="00FC5FF6" w:rsidP="00AE2788">
      <w:pPr>
        <w:pStyle w:val="ECCParagraph"/>
      </w:pPr>
      <w:r w:rsidRPr="00561E54">
        <w:t xml:space="preserve">Therefore, PMSE audio equipment can be allowed to transmit in 1805-1880 MHz at a power of -30 </w:t>
      </w:r>
      <w:proofErr w:type="spellStart"/>
      <w:r w:rsidRPr="00561E54">
        <w:t>dBm</w:t>
      </w:r>
      <w:proofErr w:type="spellEnd"/>
      <w:r w:rsidRPr="00561E54">
        <w:t xml:space="preserve"> / </w:t>
      </w:r>
      <w:proofErr w:type="spellStart"/>
      <w:r w:rsidRPr="00561E54">
        <w:t>MHz.</w:t>
      </w:r>
      <w:proofErr w:type="spellEnd"/>
      <w:r w:rsidRPr="00561E54">
        <w:t xml:space="preserve"> As a result, an emission limit of -37 </w:t>
      </w:r>
      <w:proofErr w:type="spellStart"/>
      <w:r w:rsidRPr="00561E54">
        <w:t>dBm</w:t>
      </w:r>
      <w:proofErr w:type="spellEnd"/>
      <w:r w:rsidRPr="00561E54">
        <w:t xml:space="preserve"> / 200 kHz can be justified.</w:t>
      </w:r>
    </w:p>
    <w:p w:rsidR="00FC5FF6" w:rsidRPr="00561E54" w:rsidRDefault="00FC5FF6" w:rsidP="00AE2788">
      <w:pPr>
        <w:pStyle w:val="ECCParagraph"/>
      </w:pPr>
      <w:r w:rsidRPr="00561E54">
        <w:t xml:space="preserve">According to the wireless microphone spectrum emission mask (see section </w:t>
      </w:r>
      <w:r w:rsidR="00E4388A" w:rsidRPr="00561E54">
        <w:fldChar w:fldCharType="begin"/>
      </w:r>
      <w:r w:rsidRPr="00561E54">
        <w:instrText xml:space="preserve"> REF _Ref337607320 \r \h </w:instrText>
      </w:r>
      <w:r w:rsidR="00E4388A" w:rsidRPr="00561E54">
        <w:fldChar w:fldCharType="separate"/>
      </w:r>
      <w:r w:rsidR="00E65DF9" w:rsidRPr="00561E54">
        <w:t>3.1</w:t>
      </w:r>
      <w:r w:rsidR="00E4388A" w:rsidRPr="00561E54">
        <w:fldChar w:fldCharType="end"/>
      </w:r>
      <w:r w:rsidRPr="00561E54">
        <w:t>), this requirement is met:</w:t>
      </w:r>
    </w:p>
    <w:p w:rsidR="00FC5FF6" w:rsidRPr="00561E54" w:rsidRDefault="00FC5FF6" w:rsidP="00AE2788">
      <w:pPr>
        <w:pStyle w:val="ECCParBulleted"/>
      </w:pPr>
      <w:r w:rsidRPr="00561E54">
        <w:t>at 135 kHz from the edge for a 200 kHz channel microphone;</w:t>
      </w:r>
    </w:p>
    <w:p w:rsidR="00FC5FF6" w:rsidRPr="00561E54" w:rsidRDefault="00FC5FF6" w:rsidP="00AE2788">
      <w:pPr>
        <w:pStyle w:val="ECCParBulleted"/>
      </w:pPr>
      <w:r w:rsidRPr="00561E54">
        <w:t>at 252 kHz from the edge for a 400 kHz channel microphone</w:t>
      </w:r>
      <w:r w:rsidR="00FD1726" w:rsidRPr="00561E54">
        <w:t>;</w:t>
      </w:r>
    </w:p>
    <w:p w:rsidR="00FC5FF6" w:rsidRPr="00561E54" w:rsidRDefault="00FC5FF6" w:rsidP="00AE2788">
      <w:pPr>
        <w:pStyle w:val="ECCParBulleted"/>
      </w:pPr>
      <w:proofErr w:type="gramStart"/>
      <w:r w:rsidRPr="00561E54">
        <w:t>at</w:t>
      </w:r>
      <w:proofErr w:type="gramEnd"/>
      <w:r w:rsidRPr="00561E54">
        <w:t xml:space="preserve"> 333 kHz from the edge for a 600 kHz channel microphone.</w:t>
      </w:r>
    </w:p>
    <w:p w:rsidR="00FC5FF6" w:rsidRPr="00561E54" w:rsidRDefault="00FC5FF6" w:rsidP="00AE2788">
      <w:pPr>
        <w:pStyle w:val="ECCParagraph"/>
      </w:pPr>
    </w:p>
    <w:p w:rsidR="00FC5FF6" w:rsidRPr="00561E54" w:rsidRDefault="00FC5FF6" w:rsidP="00AE2788">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54</w:t>
      </w:r>
      <w:r w:rsidR="00E4388A" w:rsidRPr="00561E54">
        <w:rPr>
          <w:lang w:val="en-GB"/>
        </w:rPr>
        <w:fldChar w:fldCharType="end"/>
      </w:r>
      <w:r w:rsidRPr="00561E54">
        <w:rPr>
          <w:lang w:val="en-GB"/>
        </w:rPr>
        <w:t xml:space="preserve">: Limits for </w:t>
      </w:r>
      <w:r w:rsidR="00F8040E" w:rsidRPr="00561E54">
        <w:rPr>
          <w:lang w:val="en-GB"/>
        </w:rPr>
        <w:t>t</w:t>
      </w:r>
      <w:r w:rsidRPr="00561E54">
        <w:rPr>
          <w:lang w:val="en-GB"/>
        </w:rPr>
        <w:t>erminal stations (In-block power limits for terminal stations)</w:t>
      </w:r>
    </w:p>
    <w:tbl>
      <w:tblPr>
        <w:tblW w:w="0" w:type="auto"/>
        <w:jc w:val="center"/>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3881"/>
        <w:gridCol w:w="5582"/>
      </w:tblGrid>
      <w:tr w:rsidR="00FC5FF6" w:rsidRPr="00561E54" w:rsidTr="0038113B">
        <w:trPr>
          <w:jc w:val="center"/>
        </w:trPr>
        <w:tc>
          <w:tcPr>
            <w:tcW w:w="3881" w:type="dxa"/>
            <w:tcBorders>
              <w:right w:val="single" w:sz="4" w:space="0" w:color="FFFFFF"/>
            </w:tcBorders>
            <w:shd w:val="clear" w:color="auto" w:fill="D2232A"/>
            <w:vAlign w:val="center"/>
          </w:tcPr>
          <w:p w:rsidR="00FC5FF6" w:rsidRPr="00561E54" w:rsidRDefault="00FC5FF6" w:rsidP="0038113B">
            <w:pPr>
              <w:pStyle w:val="ECCParagraph"/>
              <w:rPr>
                <w:b/>
                <w:color w:val="FFFFFF"/>
              </w:rPr>
            </w:pPr>
          </w:p>
        </w:tc>
        <w:tc>
          <w:tcPr>
            <w:tcW w:w="5582" w:type="dxa"/>
            <w:tcBorders>
              <w:left w:val="single" w:sz="4" w:space="0" w:color="FFFFFF"/>
            </w:tcBorders>
            <w:shd w:val="clear" w:color="auto" w:fill="D2232A"/>
            <w:vAlign w:val="center"/>
          </w:tcPr>
          <w:p w:rsidR="00FC5FF6" w:rsidRPr="00561E54" w:rsidRDefault="00FC5FF6" w:rsidP="00F8040E">
            <w:pPr>
              <w:pStyle w:val="ECCParagraph"/>
              <w:spacing w:before="120" w:after="120"/>
              <w:jc w:val="center"/>
              <w:rPr>
                <w:b/>
                <w:color w:val="FFFFFF"/>
              </w:rPr>
            </w:pPr>
            <w:r w:rsidRPr="00561E54">
              <w:rPr>
                <w:b/>
                <w:color w:val="FFFFFF"/>
              </w:rPr>
              <w:t>Maximum mean power (including Autom</w:t>
            </w:r>
            <w:r w:rsidR="00F8040E" w:rsidRPr="00561E54">
              <w:rPr>
                <w:b/>
                <w:color w:val="FFFFFF"/>
              </w:rPr>
              <w:t>a</w:t>
            </w:r>
            <w:r w:rsidRPr="00561E54">
              <w:rPr>
                <w:b/>
                <w:color w:val="FFFFFF"/>
              </w:rPr>
              <w:t>tic Transmitter Power Control range)</w:t>
            </w:r>
          </w:p>
        </w:tc>
      </w:tr>
      <w:tr w:rsidR="00FC5FF6" w:rsidRPr="00561E54" w:rsidTr="0038113B">
        <w:trPr>
          <w:jc w:val="center"/>
        </w:trPr>
        <w:tc>
          <w:tcPr>
            <w:tcW w:w="3881" w:type="dxa"/>
            <w:shd w:val="clear" w:color="auto" w:fill="FFFFFF"/>
            <w:vAlign w:val="center"/>
          </w:tcPr>
          <w:p w:rsidR="00FC5FF6" w:rsidRPr="00561E54" w:rsidRDefault="00FC5FF6" w:rsidP="0038113B">
            <w:pPr>
              <w:pStyle w:val="ECCParagraph"/>
              <w:rPr>
                <w:color w:val="000000"/>
              </w:rPr>
            </w:pPr>
            <w:r w:rsidRPr="00561E54">
              <w:rPr>
                <w:color w:val="000000"/>
              </w:rPr>
              <w:t>Total radiated power (TRP)</w:t>
            </w:r>
          </w:p>
        </w:tc>
        <w:tc>
          <w:tcPr>
            <w:tcW w:w="5582" w:type="dxa"/>
            <w:shd w:val="clear" w:color="auto" w:fill="FFFFFF"/>
            <w:vAlign w:val="center"/>
          </w:tcPr>
          <w:p w:rsidR="00FC5FF6" w:rsidRPr="00561E54" w:rsidRDefault="00FC5FF6" w:rsidP="0038113B">
            <w:pPr>
              <w:pStyle w:val="ECCParagraph"/>
              <w:rPr>
                <w:color w:val="000000"/>
              </w:rPr>
            </w:pPr>
            <w:r w:rsidRPr="00561E54">
              <w:rPr>
                <w:color w:val="000000"/>
              </w:rPr>
              <w:t xml:space="preserve">31 </w:t>
            </w:r>
            <w:proofErr w:type="spellStart"/>
            <w:r w:rsidRPr="00561E54">
              <w:rPr>
                <w:color w:val="000000"/>
              </w:rPr>
              <w:t>dBm</w:t>
            </w:r>
            <w:proofErr w:type="spellEnd"/>
            <w:r w:rsidRPr="00561E54">
              <w:rPr>
                <w:color w:val="000000"/>
              </w:rPr>
              <w:t>/5 MHz</w:t>
            </w:r>
          </w:p>
        </w:tc>
      </w:tr>
      <w:tr w:rsidR="00FC5FF6" w:rsidRPr="00561E54" w:rsidTr="0038113B">
        <w:trPr>
          <w:jc w:val="center"/>
        </w:trPr>
        <w:tc>
          <w:tcPr>
            <w:tcW w:w="3881" w:type="dxa"/>
            <w:shd w:val="clear" w:color="auto" w:fill="FFFFFF"/>
            <w:vAlign w:val="center"/>
          </w:tcPr>
          <w:p w:rsidR="00FC5FF6" w:rsidRPr="00561E54" w:rsidRDefault="00FC5FF6" w:rsidP="0038113B">
            <w:pPr>
              <w:pStyle w:val="ECCParagraph"/>
              <w:rPr>
                <w:color w:val="000000"/>
              </w:rPr>
            </w:pPr>
            <w:proofErr w:type="spellStart"/>
            <w:r w:rsidRPr="00561E54">
              <w:rPr>
                <w:color w:val="000000"/>
              </w:rPr>
              <w:t>e.i.r.p</w:t>
            </w:r>
            <w:proofErr w:type="spellEnd"/>
            <w:r w:rsidRPr="00561E54">
              <w:rPr>
                <w:color w:val="000000"/>
              </w:rPr>
              <w:t>.</w:t>
            </w:r>
          </w:p>
        </w:tc>
        <w:tc>
          <w:tcPr>
            <w:tcW w:w="5582" w:type="dxa"/>
            <w:shd w:val="clear" w:color="auto" w:fill="FFFFFF"/>
            <w:vAlign w:val="center"/>
          </w:tcPr>
          <w:p w:rsidR="00FC5FF6" w:rsidRPr="00561E54" w:rsidRDefault="00FC5FF6" w:rsidP="0038113B">
            <w:pPr>
              <w:pStyle w:val="ECCParagraph"/>
              <w:rPr>
                <w:color w:val="000000"/>
              </w:rPr>
            </w:pPr>
            <w:r w:rsidRPr="00561E54">
              <w:rPr>
                <w:color w:val="000000"/>
              </w:rPr>
              <w:t xml:space="preserve">35 </w:t>
            </w:r>
            <w:proofErr w:type="spellStart"/>
            <w:r w:rsidRPr="00561E54">
              <w:rPr>
                <w:color w:val="000000"/>
              </w:rPr>
              <w:t>dBm</w:t>
            </w:r>
            <w:proofErr w:type="spellEnd"/>
            <w:r w:rsidRPr="00561E54">
              <w:rPr>
                <w:color w:val="000000"/>
              </w:rPr>
              <w:t>/5 MHz</w:t>
            </w:r>
          </w:p>
        </w:tc>
      </w:tr>
      <w:tr w:rsidR="00FC5FF6" w:rsidRPr="00561E54" w:rsidTr="0038113B">
        <w:trPr>
          <w:jc w:val="center"/>
        </w:trPr>
        <w:tc>
          <w:tcPr>
            <w:tcW w:w="9463" w:type="dxa"/>
            <w:gridSpan w:val="2"/>
            <w:shd w:val="clear" w:color="auto" w:fill="FFFFFF"/>
            <w:vAlign w:val="center"/>
          </w:tcPr>
          <w:p w:rsidR="00FC5FF6" w:rsidRPr="00561E54" w:rsidRDefault="00FC5FF6" w:rsidP="00833DF0">
            <w:pPr>
              <w:pStyle w:val="ECCTablenote"/>
              <w:rPr>
                <w:color w:val="000000"/>
              </w:rPr>
            </w:pPr>
            <w:r w:rsidRPr="00561E54">
              <w:rPr>
                <w:color w:val="000000"/>
              </w:rPr>
              <w:t xml:space="preserve">NB: </w:t>
            </w:r>
            <w:proofErr w:type="spellStart"/>
            <w:r w:rsidRPr="00561E54">
              <w:rPr>
                <w:color w:val="000000"/>
              </w:rPr>
              <w:t>e.i.r.p</w:t>
            </w:r>
            <w:proofErr w:type="spellEnd"/>
            <w:r w:rsidRPr="00561E54">
              <w:rPr>
                <w:color w:val="000000"/>
              </w:rPr>
              <w:t xml:space="preserve">. should be used for fixed or install terminal stations and the TRP should be used for the mobile or nomadic terminal stations. TRP is a measure of how much power the antenna actually radiates. The TRP is defined as the integral of the power transmitted in different directions over the entire radiation sphere. </w:t>
            </w:r>
          </w:p>
        </w:tc>
      </w:tr>
    </w:tbl>
    <w:p w:rsidR="00FC5FF6" w:rsidRPr="00561E54" w:rsidRDefault="00FC5FF6" w:rsidP="00AE2788">
      <w:pPr>
        <w:pStyle w:val="ECCParagraph"/>
      </w:pPr>
    </w:p>
    <w:p w:rsidR="00FC5FF6" w:rsidRPr="00561E54" w:rsidRDefault="00FC5FF6" w:rsidP="00AE2788">
      <w:pPr>
        <w:pStyle w:val="ECCAnnexheading2"/>
        <w:ind w:hanging="9"/>
        <w:rPr>
          <w:lang w:val="en-GB"/>
        </w:rPr>
      </w:pPr>
      <w:r w:rsidRPr="00561E54">
        <w:rPr>
          <w:lang w:val="en-GB"/>
        </w:rPr>
        <w:t>Conclusion</w:t>
      </w:r>
    </w:p>
    <w:p w:rsidR="00FC5FF6" w:rsidRPr="00561E54" w:rsidRDefault="00FC5FF6" w:rsidP="00AE2788">
      <w:pPr>
        <w:pStyle w:val="ECCParagraph"/>
      </w:pPr>
      <w:r w:rsidRPr="00561E54">
        <w:t>Based on previous CEPT studies and the spurious emission requirement, the following Block Edge Mask for PMSE audio terminals operating in 1785-1805 MHz can be justified:</w:t>
      </w:r>
    </w:p>
    <w:p w:rsidR="00FC5FF6" w:rsidRPr="00561E54" w:rsidRDefault="00FC5FF6" w:rsidP="00AE2788">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55</w:t>
      </w:r>
      <w:r w:rsidR="00E4388A" w:rsidRPr="00561E54">
        <w:rPr>
          <w:lang w:val="en-GB"/>
        </w:rPr>
        <w:fldChar w:fldCharType="end"/>
      </w:r>
      <w:r w:rsidRPr="00561E54">
        <w:rPr>
          <w:lang w:val="en-GB"/>
        </w:rPr>
        <w:t>: Block Edge Mask for PMSE audio terminals operating in 1785-1805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2196"/>
        <w:gridCol w:w="2585"/>
      </w:tblGrid>
      <w:tr w:rsidR="00FC5FF6" w:rsidRPr="006266C9" w:rsidTr="000961D6">
        <w:trPr>
          <w:jc w:val="center"/>
        </w:trPr>
        <w:tc>
          <w:tcPr>
            <w:tcW w:w="2196" w:type="dxa"/>
            <w:tcBorders>
              <w:right w:val="single" w:sz="4" w:space="0" w:color="FFFFFF"/>
            </w:tcBorders>
            <w:shd w:val="clear" w:color="auto" w:fill="D2232A"/>
            <w:vAlign w:val="center"/>
          </w:tcPr>
          <w:p w:rsidR="00FC5FF6" w:rsidRPr="00561E54" w:rsidRDefault="00FC5FF6" w:rsidP="00D56C11">
            <w:pPr>
              <w:pStyle w:val="ECCParagraph"/>
              <w:jc w:val="center"/>
              <w:rPr>
                <w:b/>
                <w:color w:val="FFFFFF"/>
              </w:rPr>
            </w:pPr>
            <w:r w:rsidRPr="00561E54">
              <w:rPr>
                <w:b/>
                <w:color w:val="FFFFFF"/>
              </w:rPr>
              <w:t>Frequency range</w:t>
            </w:r>
          </w:p>
        </w:tc>
        <w:tc>
          <w:tcPr>
            <w:tcW w:w="2585" w:type="dxa"/>
            <w:tcBorders>
              <w:left w:val="single" w:sz="4" w:space="0" w:color="FFFFFF"/>
            </w:tcBorders>
            <w:shd w:val="clear" w:color="auto" w:fill="D2232A"/>
            <w:vAlign w:val="center"/>
          </w:tcPr>
          <w:p w:rsidR="00FC5FF6" w:rsidRPr="00244491" w:rsidRDefault="00FC5FF6" w:rsidP="00D56C11">
            <w:pPr>
              <w:pStyle w:val="ECCParagraph"/>
              <w:jc w:val="center"/>
              <w:rPr>
                <w:b/>
                <w:color w:val="FFFFFF"/>
                <w:lang w:val="fr-FR"/>
              </w:rPr>
            </w:pPr>
            <w:r w:rsidRPr="00244491">
              <w:rPr>
                <w:b/>
                <w:color w:val="FFFFFF"/>
                <w:lang w:val="fr-FR"/>
              </w:rPr>
              <w:t>Emission limit (e.i.r.p.)</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1710-1785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-17 </w:t>
            </w:r>
            <w:proofErr w:type="spellStart"/>
            <w:r w:rsidRPr="00561E54">
              <w:rPr>
                <w:color w:val="000000"/>
                <w:szCs w:val="22"/>
              </w:rPr>
              <w:t>dBm</w:t>
            </w:r>
            <w:proofErr w:type="spellEnd"/>
            <w:r w:rsidRPr="00561E54">
              <w:rPr>
                <w:color w:val="000000"/>
                <w:szCs w:val="22"/>
              </w:rPr>
              <w:t xml:space="preserve"> / 200 kHz</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1785-(Note 1)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17 </w:t>
            </w:r>
            <w:proofErr w:type="spellStart"/>
            <w:r w:rsidRPr="00561E54">
              <w:rPr>
                <w:color w:val="000000"/>
                <w:szCs w:val="22"/>
              </w:rPr>
              <w:t>dBm</w:t>
            </w:r>
            <w:proofErr w:type="spellEnd"/>
            <w:r w:rsidRPr="00561E54">
              <w:rPr>
                <w:color w:val="000000"/>
                <w:szCs w:val="22"/>
              </w:rPr>
              <w:t xml:space="preserve"> / channel</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(Note 1)-1805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-10 </w:t>
            </w:r>
            <w:proofErr w:type="spellStart"/>
            <w:r w:rsidRPr="00561E54">
              <w:rPr>
                <w:color w:val="000000"/>
                <w:szCs w:val="22"/>
              </w:rPr>
              <w:t>dBm</w:t>
            </w:r>
            <w:proofErr w:type="spellEnd"/>
            <w:r w:rsidRPr="00561E54">
              <w:rPr>
                <w:color w:val="000000"/>
                <w:szCs w:val="22"/>
              </w:rPr>
              <w:t xml:space="preserve"> / 200 kHz</w:t>
            </w:r>
          </w:p>
        </w:tc>
      </w:tr>
      <w:tr w:rsidR="00136D5B" w:rsidRPr="00561E54" w:rsidTr="000961D6">
        <w:trPr>
          <w:jc w:val="center"/>
        </w:trPr>
        <w:tc>
          <w:tcPr>
            <w:tcW w:w="2196" w:type="dxa"/>
            <w:shd w:val="clear" w:color="auto" w:fill="FFFFFF"/>
            <w:vAlign w:val="center"/>
          </w:tcPr>
          <w:p w:rsidR="00136D5B" w:rsidRPr="00561E54" w:rsidRDefault="00136D5B" w:rsidP="00D01D40">
            <w:pPr>
              <w:pStyle w:val="ECCParagraph"/>
              <w:rPr>
                <w:color w:val="000000"/>
              </w:rPr>
            </w:pPr>
            <w:r w:rsidRPr="00561E54">
              <w:rPr>
                <w:color w:val="000000"/>
                <w:szCs w:val="22"/>
              </w:rPr>
              <w:t>1805-1880 MHz</w:t>
            </w:r>
          </w:p>
        </w:tc>
        <w:tc>
          <w:tcPr>
            <w:tcW w:w="2585" w:type="dxa"/>
            <w:shd w:val="clear" w:color="auto" w:fill="FFFFFF"/>
            <w:vAlign w:val="center"/>
          </w:tcPr>
          <w:p w:rsidR="00136D5B" w:rsidRPr="00561E54" w:rsidRDefault="00136D5B" w:rsidP="00D01D40">
            <w:pPr>
              <w:pStyle w:val="ECCParagraph"/>
              <w:rPr>
                <w:color w:val="000000"/>
              </w:rPr>
            </w:pPr>
            <w:r w:rsidRPr="00561E54">
              <w:rPr>
                <w:color w:val="000000"/>
                <w:szCs w:val="22"/>
              </w:rPr>
              <w:t xml:space="preserve">-37 </w:t>
            </w:r>
            <w:proofErr w:type="spellStart"/>
            <w:r w:rsidRPr="00561E54">
              <w:rPr>
                <w:color w:val="000000"/>
                <w:szCs w:val="22"/>
              </w:rPr>
              <w:t>dBm</w:t>
            </w:r>
            <w:proofErr w:type="spellEnd"/>
            <w:r w:rsidRPr="00561E54">
              <w:rPr>
                <w:color w:val="000000"/>
                <w:szCs w:val="22"/>
              </w:rPr>
              <w:t xml:space="preserve"> / 200 kHz</w:t>
            </w:r>
          </w:p>
        </w:tc>
      </w:tr>
      <w:tr w:rsidR="00FC5FF6" w:rsidRPr="00561E54" w:rsidTr="000961D6">
        <w:trPr>
          <w:jc w:val="center"/>
        </w:trPr>
        <w:tc>
          <w:tcPr>
            <w:tcW w:w="4781" w:type="dxa"/>
            <w:gridSpan w:val="2"/>
            <w:shd w:val="clear" w:color="auto" w:fill="FFFFFF"/>
            <w:vAlign w:val="center"/>
          </w:tcPr>
          <w:p w:rsidR="00FC5FF6" w:rsidRPr="00561E54" w:rsidRDefault="00FC5FF6" w:rsidP="0038113B">
            <w:pPr>
              <w:pStyle w:val="ECCTablenote"/>
              <w:rPr>
                <w:color w:val="000000"/>
              </w:rPr>
            </w:pPr>
            <w:r w:rsidRPr="00561E54">
              <w:rPr>
                <w:color w:val="000000"/>
              </w:rPr>
              <w:t>Note 1:</w:t>
            </w:r>
          </w:p>
          <w:p w:rsidR="00FC5FF6" w:rsidRPr="00561E54" w:rsidRDefault="00FC5FF6" w:rsidP="006B2291">
            <w:pPr>
              <w:pStyle w:val="ECCParBulleted"/>
            </w:pPr>
            <w:r w:rsidRPr="00561E54">
              <w:t>1804.8 MHz for a 200 kHz channel</w:t>
            </w:r>
          </w:p>
          <w:p w:rsidR="00FC5FF6" w:rsidRPr="00561E54" w:rsidRDefault="00FC5FF6" w:rsidP="006B2291">
            <w:pPr>
              <w:pStyle w:val="ECCParBulleted"/>
            </w:pPr>
            <w:r w:rsidRPr="00561E54">
              <w:t>1804.7 MHz for a 400 kHz channel</w:t>
            </w:r>
          </w:p>
          <w:p w:rsidR="00FC5FF6" w:rsidRPr="00561E54" w:rsidRDefault="00FC5FF6" w:rsidP="006B2291">
            <w:pPr>
              <w:pStyle w:val="ECCParBulleted"/>
            </w:pPr>
            <w:r w:rsidRPr="00561E54">
              <w:t>1804.6 MHz for a 600 kHz channel</w:t>
            </w:r>
          </w:p>
        </w:tc>
      </w:tr>
    </w:tbl>
    <w:p w:rsidR="00FC5FF6" w:rsidRPr="00561E54" w:rsidRDefault="00FC5FF6" w:rsidP="00B31A3F">
      <w:pPr>
        <w:pStyle w:val="ECCTablenote"/>
      </w:pPr>
    </w:p>
    <w:p w:rsidR="00FC5FF6" w:rsidRPr="00561E54" w:rsidRDefault="00FC5FF6" w:rsidP="00B31A3F">
      <w:pPr>
        <w:pStyle w:val="ECCTablenote"/>
      </w:pPr>
      <w:r w:rsidRPr="00561E54">
        <w:t>Note: In order to prevent interferences, a guard-band of 200 kHz is usually implemented between two mobile networks when at least one of them uses GSM technology. This is similar to the results obtained here.</w:t>
      </w:r>
    </w:p>
    <w:p w:rsidR="00FC5FF6" w:rsidRPr="00561E54" w:rsidRDefault="00FC5FF6" w:rsidP="002A1E63">
      <w:pPr>
        <w:rPr>
          <w:lang w:val="en-GB"/>
        </w:rPr>
      </w:pPr>
    </w:p>
    <w:p w:rsidR="00FC5FF6" w:rsidRPr="00561E54" w:rsidRDefault="00FC5FF6" w:rsidP="001F7FC6">
      <w:pPr>
        <w:pStyle w:val="ECCParagraph"/>
      </w:pPr>
    </w:p>
    <w:p w:rsidR="00FC5FF6" w:rsidRPr="00561E54" w:rsidRDefault="00FC5FF6" w:rsidP="005A462F">
      <w:pPr>
        <w:pStyle w:val="ECCAnnexheading1"/>
      </w:pPr>
      <w:bookmarkStart w:id="498" w:name="_Toc337608678"/>
      <w:bookmarkStart w:id="499" w:name="_Toc337608679"/>
      <w:bookmarkStart w:id="500" w:name="_Toc337608723"/>
      <w:bookmarkStart w:id="501" w:name="_Toc337608724"/>
      <w:bookmarkStart w:id="502" w:name="_Toc337608758"/>
      <w:bookmarkStart w:id="503" w:name="_Ref337608766"/>
      <w:bookmarkStart w:id="504" w:name="_Toc355104140"/>
      <w:bookmarkEnd w:id="498"/>
      <w:bookmarkEnd w:id="499"/>
      <w:bookmarkEnd w:id="500"/>
      <w:bookmarkEnd w:id="501"/>
      <w:bookmarkEnd w:id="502"/>
      <w:r w:rsidRPr="00561E54">
        <w:lastRenderedPageBreak/>
        <w:t>Setup procedure for an interference free operation of wireless microphone and in-ear monitor links</w:t>
      </w:r>
      <w:bookmarkEnd w:id="264"/>
      <w:bookmarkEnd w:id="503"/>
      <w:bookmarkEnd w:id="504"/>
    </w:p>
    <w:p w:rsidR="00FC5FF6" w:rsidRPr="00561E54" w:rsidRDefault="00FC5FF6" w:rsidP="004840F2">
      <w:pPr>
        <w:pStyle w:val="ECCParagraph"/>
      </w:pPr>
      <w:r w:rsidRPr="00561E54">
        <w:t>In this annex the setup procedure for an interference free operation is described. This procedure is performed before the PMSE user can go online and during the use of the equipment. The procedure is used for analogue systems and in principle also for digital systems</w:t>
      </w:r>
      <w:r w:rsidR="00136D5B" w:rsidRPr="00561E54">
        <w:t xml:space="preserve"> [ref].</w:t>
      </w:r>
    </w:p>
    <w:p w:rsidR="00FC5FF6" w:rsidRPr="00561E54" w:rsidRDefault="00FC5FF6" w:rsidP="004840F2">
      <w:pPr>
        <w:pStyle w:val="ECCAnnexheading2"/>
        <w:rPr>
          <w:lang w:val="en-GB"/>
        </w:rPr>
      </w:pPr>
      <w:r w:rsidRPr="00561E54">
        <w:rPr>
          <w:lang w:val="en-GB"/>
        </w:rPr>
        <w:t>Secure interference free operation of wireless microphone and in-ear monitor links</w:t>
      </w:r>
    </w:p>
    <w:p w:rsidR="00FC5FF6" w:rsidRPr="00561E54" w:rsidRDefault="00FC5FF6" w:rsidP="00180586">
      <w:pPr>
        <w:pStyle w:val="ECCParagraph"/>
      </w:pPr>
      <w:r w:rsidRPr="00561E54">
        <w:t>Microphone user sets up his equipment.</w:t>
      </w:r>
    </w:p>
    <w:p w:rsidR="00FC5FF6" w:rsidRPr="00561E54" w:rsidRDefault="00FC5FF6" w:rsidP="00180586">
      <w:pPr>
        <w:pStyle w:val="ECCParagraph"/>
      </w:pPr>
      <w:r w:rsidRPr="00561E54">
        <w:t xml:space="preserve">First thing </w:t>
      </w:r>
      <w:r w:rsidR="004F1690" w:rsidRPr="00561E54">
        <w:t xml:space="preserve">to do: switch on the receiver and listen </w:t>
      </w:r>
      <w:r w:rsidRPr="00561E54">
        <w:t>to its output. This is either done through the connected PA system via the mixing console or through a headphone directly connected to the receiver headphone socket.</w:t>
      </w:r>
    </w:p>
    <w:p w:rsidR="00FC5FF6" w:rsidRPr="00561E54" w:rsidRDefault="00FC5FF6" w:rsidP="00180586">
      <w:pPr>
        <w:pStyle w:val="ECCParagraph"/>
      </w:pPr>
      <w:r w:rsidRPr="00561E54">
        <w:t>If there is no signal audible the receiver’s frequency can be used for operation.</w:t>
      </w:r>
    </w:p>
    <w:p w:rsidR="00FC5FF6" w:rsidRPr="00561E54" w:rsidRDefault="00FC5FF6" w:rsidP="00180586">
      <w:pPr>
        <w:pStyle w:val="ECCParagraph"/>
      </w:pPr>
      <w:r w:rsidRPr="00561E54">
        <w:t>There may or may not be an audible signal at the receiver output. If there is an audible signal, the frequency is already occupied and cannot be used. However, it is possible that the frequency is occupied but there is no audio signal coming from the receiver. Most analogue PMSE systems use a "tone key" system which helps prevent unwanted signals and noise from being output by the receiver. Unless the unwanted PMSE transmission is using the same tone key frequency, the user will not be able to hear it. However, the unwanted signal may still cause interference if it is strong enough. Likewise, digital PMSE systems use various modulation and coding schemes which are typically incompatible. It is quite possible that a channel could be occupied by a different type of digital system and no audio would be heard from the receiver. The same thing would happen if an analogue PMSE system picked up a digital PMSE transmission, and vice versa.</w:t>
      </w:r>
    </w:p>
    <w:p w:rsidR="00FC5FF6" w:rsidRPr="00561E54" w:rsidRDefault="00FC5FF6" w:rsidP="00180586">
      <w:pPr>
        <w:pStyle w:val="ECCParagraph"/>
      </w:pPr>
      <w:r w:rsidRPr="00561E54">
        <w:t>The user also monitors the RF and Audio Level indicators to prove the audible output of the link. If there is no indication at these two level meters the frequency is not in use and can be used for interference free operation: the transmitter can be switched on at the receiver’s frequency.</w:t>
      </w:r>
    </w:p>
    <w:p w:rsidR="00FC5FF6" w:rsidRPr="00561E54" w:rsidRDefault="00FC5FF6" w:rsidP="00180586">
      <w:pPr>
        <w:pStyle w:val="ECCParagraph"/>
      </w:pPr>
      <w:r w:rsidRPr="00561E54">
        <w:t>The most basic method for determining whether a given frequency is in use is by monitoring the receiver's RF indicator. However, the lack of an indication does not necessarily mean that interference-free operation is assured because these RF indicators are not precision devices and there could still be a residual signal present on the frequency.</w:t>
      </w:r>
    </w:p>
    <w:p w:rsidR="00FC5FF6" w:rsidRPr="00561E54" w:rsidRDefault="00FC5FF6" w:rsidP="00180586">
      <w:pPr>
        <w:pStyle w:val="ECCParagraph"/>
      </w:pPr>
      <w:r w:rsidRPr="00561E54">
        <w:t>If there is a signal audible or the two level meter show signals a different frequency will be adjusted at the receiver and the same test has to be done again.</w:t>
      </w:r>
    </w:p>
    <w:p w:rsidR="00FC5FF6" w:rsidRPr="00561E54" w:rsidRDefault="00FC5FF6" w:rsidP="00180586">
      <w:pPr>
        <w:pStyle w:val="ECCParagraph"/>
      </w:pPr>
      <w:r w:rsidRPr="00561E54">
        <w:t>Some receivers do this check already alone in “sound-check-mode” or similar. In this mode the spectrum is scanned and frequencies for operation are indicated. The user can choose out of the offered frequencies one for his operation.</w:t>
      </w:r>
    </w:p>
    <w:p w:rsidR="00FC5FF6" w:rsidRPr="00561E54" w:rsidRDefault="00FC5FF6" w:rsidP="00180586">
      <w:pPr>
        <w:pStyle w:val="ECCParagraph"/>
      </w:pPr>
      <w:r w:rsidRPr="00561E54">
        <w:t>Many recent PMSE models incorporate some type of built-in scanning capability that will help the user determine which channels are usable. The operation of this function may range from basic to highly sophisticated, rivalling the performance of a dedicated spectrum analyser. In general, these scanners are useful for finding "open" frequencies.</w:t>
      </w:r>
    </w:p>
    <w:p w:rsidR="00FC5FF6" w:rsidRPr="00561E54" w:rsidRDefault="00FC5FF6" w:rsidP="00180586">
      <w:pPr>
        <w:pStyle w:val="ECCParagraph"/>
      </w:pPr>
      <w:r w:rsidRPr="00561E54">
        <w:t>Certain manufacturers offer for their receiver systems an Ethernet link so that the receiver can be connected to a notebook. These manufacturers also offer on their homepage free of charge software that makes the receiver to operate as a spectrum scanner – similar to the above mentioned “sound-check-mode”. This time all the results can be seen on the notebooks screen and a frequency gap for the operation can be chosen.</w:t>
      </w:r>
    </w:p>
    <w:p w:rsidR="00FC5FF6" w:rsidRPr="00561E54" w:rsidRDefault="00FC5FF6" w:rsidP="0087163D">
      <w:pPr>
        <w:pStyle w:val="ECCParagraph"/>
      </w:pPr>
      <w:r w:rsidRPr="00561E54">
        <w:t xml:space="preserve">Several manufacturers have enabled their PMSE systems to be connected to a computer to provide enhanced scanning and frequency management capabilities. A variety of interfaces are used, including Ethernet and USB. For multichannel operation of wireless links the manufacturers offer sets of frequencies </w:t>
      </w:r>
      <w:r w:rsidRPr="00561E54">
        <w:lastRenderedPageBreak/>
        <w:t xml:space="preserve">which are calculated to be free of interference. These frequencies have to be chosen for the operation for maximum security of the wireless link. In the vast majority these frequencies are stored as </w:t>
      </w:r>
      <w:proofErr w:type="spellStart"/>
      <w:r w:rsidRPr="00561E54">
        <w:t>presets</w:t>
      </w:r>
      <w:proofErr w:type="spellEnd"/>
      <w:r w:rsidRPr="00561E54">
        <w:t xml:space="preserve"> in both: receiver and transmitter.</w:t>
      </w:r>
    </w:p>
    <w:p w:rsidR="00FC5FF6" w:rsidRPr="00561E54" w:rsidRDefault="00FC5FF6" w:rsidP="0087163D">
      <w:pPr>
        <w:pStyle w:val="ECCAnnexheading2"/>
        <w:rPr>
          <w:lang w:val="en-GB"/>
        </w:rPr>
      </w:pPr>
      <w:r w:rsidRPr="00561E54">
        <w:rPr>
          <w:lang w:val="en-GB"/>
        </w:rPr>
        <w:t xml:space="preserve">The preselected compatible </w:t>
      </w:r>
      <w:r w:rsidR="00C242FC">
        <w:rPr>
          <w:lang w:val="en-GB"/>
        </w:rPr>
        <w:t>channel groups provided by PMSE</w:t>
      </w:r>
    </w:p>
    <w:p w:rsidR="00FD1726" w:rsidRPr="00561E54" w:rsidRDefault="00FC5FF6" w:rsidP="00180586">
      <w:pPr>
        <w:pStyle w:val="ECCParagraph"/>
      </w:pPr>
      <w:r w:rsidRPr="00561E54">
        <w:t xml:space="preserve">Manufacturers are selected to be free from Inter-modulation Distortion interference. This does not mean that they are free from all sources of interference; only interference caused by interaction between multiple systems. The use of these frequencies should help ensure that a multi-channel PMSE system can be operated reliably. They do not affect whether the link is "secure" in the sense that the transmissions are protected from outside interference or interception. </w:t>
      </w:r>
    </w:p>
    <w:p w:rsidR="00FC5FF6" w:rsidRPr="00561E54" w:rsidRDefault="00FC5FF6" w:rsidP="00180586">
      <w:pPr>
        <w:pStyle w:val="ECCParagraph"/>
      </w:pPr>
      <w:r w:rsidRPr="00561E54">
        <w:t>PMSE user coordination on site</w:t>
      </w:r>
      <w:r w:rsidR="00FD1726" w:rsidRPr="00561E54">
        <w:t>:</w:t>
      </w:r>
    </w:p>
    <w:p w:rsidR="00FC5FF6" w:rsidRPr="00561E54" w:rsidRDefault="00FC5FF6" w:rsidP="00180586">
      <w:pPr>
        <w:pStyle w:val="ECCParagraph"/>
      </w:pPr>
      <w:r w:rsidRPr="00561E54">
        <w:t>PMSE users coordinate themselves on site for interference free operation. The current analogue systems allow listening to the links of other users and making it easy to get into personal contact with these operators. In this personal contact the operation time or the coordinating of the frequency use will be coordinated personally.</w:t>
      </w:r>
    </w:p>
    <w:p w:rsidR="00FC5FF6" w:rsidRPr="00561E54" w:rsidRDefault="00FC5FF6" w:rsidP="00180586">
      <w:pPr>
        <w:pStyle w:val="ECCParagraph"/>
      </w:pPr>
      <w:r w:rsidRPr="00561E54">
        <w:t>For the reasons given above, either analogue or digital systems necessarily allow users to monitor the links of other users. Therefore, this technique is not commonly used or relied upon as a means of frequency coordination at multi-user events.</w:t>
      </w:r>
    </w:p>
    <w:p w:rsidR="00FC5FF6" w:rsidRPr="00561E54" w:rsidRDefault="00FC5FF6" w:rsidP="00180586">
      <w:pPr>
        <w:pStyle w:val="ECCParagraph"/>
      </w:pPr>
      <w:r w:rsidRPr="00561E54">
        <w:t>It has to be noticed that the coordination has to be modified with digital systems as the finding of the “interfering” operator will be more complicated. Solutions for this, like monitoring of signal strength indicator, have to be discussed.</w:t>
      </w:r>
    </w:p>
    <w:p w:rsidR="00FC5FF6" w:rsidRPr="00561E54" w:rsidRDefault="00FC5FF6" w:rsidP="00F0529D">
      <w:pPr>
        <w:pStyle w:val="ECCParagraph"/>
      </w:pPr>
      <w:r w:rsidRPr="00561E54">
        <w:t>For large events, there will typically be an assigned frequency coordinator who also monitors frequency use. PMSE system operators are normally required to register their systems with the coordinator to prevent interference. Coordinators typically use spectrum analysers to monitor and control spectrum usage.</w:t>
      </w:r>
    </w:p>
    <w:p w:rsidR="00FC5FF6" w:rsidRPr="00561E54" w:rsidRDefault="00FC5FF6" w:rsidP="00AE2788">
      <w:pPr>
        <w:pStyle w:val="ECCAnnexheading1"/>
      </w:pPr>
      <w:bookmarkStart w:id="505" w:name="_Ref337608763"/>
      <w:bookmarkStart w:id="506" w:name="_Ref337608764"/>
      <w:bookmarkStart w:id="507" w:name="_Ref337608765"/>
      <w:bookmarkStart w:id="508" w:name="_Toc355104141"/>
      <w:r w:rsidRPr="00561E54">
        <w:lastRenderedPageBreak/>
        <w:t>Impact of MFCN Bandwidth on PMSE tx - MFCN LTE rx studies</w:t>
      </w:r>
      <w:bookmarkEnd w:id="505"/>
      <w:bookmarkEnd w:id="506"/>
      <w:bookmarkEnd w:id="507"/>
      <w:bookmarkEnd w:id="508"/>
    </w:p>
    <w:p w:rsidR="00FC5FF6" w:rsidRPr="00561E54" w:rsidRDefault="00FC5FF6" w:rsidP="00B31A3F">
      <w:pPr>
        <w:pStyle w:val="ECCAnnexheading2"/>
        <w:rPr>
          <w:lang w:val="en-GB"/>
        </w:rPr>
      </w:pPr>
      <w:r w:rsidRPr="00561E54">
        <w:rPr>
          <w:lang w:val="en-GB"/>
        </w:rPr>
        <w:t>Introduction</w:t>
      </w:r>
    </w:p>
    <w:p w:rsidR="00FC5FF6" w:rsidRPr="00561E54" w:rsidRDefault="00FC5FF6" w:rsidP="00B31A3F">
      <w:pPr>
        <w:pStyle w:val="ECCParagraph"/>
      </w:pPr>
      <w:r w:rsidRPr="00561E54">
        <w:t xml:space="preserve">The LTE standard specifies several operating bandwidths (ETSI TS 136.101 - Table 5.6-1 and ETSI TS 136.104 - Table 5.6-1). The standard also differentiates between the Channel Bandwidth and the Transmission Bandwidth (e.g. for a specific test channel). The relationship between the Channel Bandwidth and the Transmission Bandwidth is provided in the </w:t>
      </w:r>
      <w:r w:rsidR="00E4388A" w:rsidRPr="00561E54">
        <w:fldChar w:fldCharType="begin"/>
      </w:r>
      <w:r w:rsidRPr="00561E54">
        <w:instrText xml:space="preserve"> REF _Ref342842737 \h </w:instrText>
      </w:r>
      <w:r w:rsidR="00E4388A" w:rsidRPr="00561E54">
        <w:fldChar w:fldCharType="separate"/>
      </w:r>
      <w:r w:rsidR="00E65DF9" w:rsidRPr="00561E54">
        <w:t>Table 56</w:t>
      </w:r>
      <w:r w:rsidR="00E4388A" w:rsidRPr="00561E54">
        <w:fldChar w:fldCharType="end"/>
      </w:r>
      <w:r w:rsidRPr="00561E54">
        <w:t xml:space="preserve"> for both uplink and downlink.</w:t>
      </w:r>
    </w:p>
    <w:p w:rsidR="00FC5FF6" w:rsidRPr="00561E54" w:rsidRDefault="00FC5FF6" w:rsidP="00B31A3F">
      <w:pPr>
        <w:pStyle w:val="Lgende"/>
        <w:rPr>
          <w:lang w:val="en-GB"/>
        </w:rPr>
      </w:pPr>
      <w:bookmarkStart w:id="509" w:name="_Ref342842737"/>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56</w:t>
      </w:r>
      <w:r w:rsidR="00E4388A" w:rsidRPr="00561E54">
        <w:rPr>
          <w:lang w:val="en-GB"/>
        </w:rPr>
        <w:fldChar w:fldCharType="end"/>
      </w:r>
      <w:bookmarkEnd w:id="509"/>
      <w:r w:rsidRPr="00561E54">
        <w:rPr>
          <w:lang w:val="en-GB"/>
        </w:rPr>
        <w:t>: Channel Bandwidth and Transmission Bandwidth in ETSI TS 136.101 and ETSI TS 136.104</w:t>
      </w:r>
    </w:p>
    <w:tbl>
      <w:tblPr>
        <w:tblW w:w="9016" w:type="dxa"/>
        <w:jc w:val="center"/>
        <w:tblInd w:w="-15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078"/>
        <w:gridCol w:w="1021"/>
        <w:gridCol w:w="6917"/>
      </w:tblGrid>
      <w:tr w:rsidR="00FC5FF6" w:rsidRPr="00561E54" w:rsidTr="005D5187">
        <w:trPr>
          <w:jc w:val="center"/>
        </w:trPr>
        <w:tc>
          <w:tcPr>
            <w:tcW w:w="1078" w:type="dxa"/>
            <w:tcBorders>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Link</w:t>
            </w:r>
          </w:p>
        </w:tc>
        <w:tc>
          <w:tcPr>
            <w:tcW w:w="1021"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Channel BW</w:t>
            </w:r>
          </w:p>
        </w:tc>
        <w:tc>
          <w:tcPr>
            <w:tcW w:w="6917"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Transmission BW (Sensitivity)</w:t>
            </w:r>
          </w:p>
        </w:tc>
      </w:tr>
      <w:tr w:rsidR="00FC5FF6" w:rsidRPr="00561E54" w:rsidTr="005D5187">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Uplink</w:t>
            </w:r>
          </w:p>
        </w:tc>
        <w:tc>
          <w:tcPr>
            <w:tcW w:w="1021" w:type="dxa"/>
            <w:shd w:val="clear" w:color="auto" w:fill="FFFFFF"/>
          </w:tcPr>
          <w:p w:rsidR="00FC5FF6" w:rsidRPr="00561E54" w:rsidRDefault="00FC5FF6" w:rsidP="006B2291">
            <w:pPr>
              <w:spacing w:line="288" w:lineRule="auto"/>
              <w:rPr>
                <w:color w:val="000000"/>
                <w:lang w:val="en-GB"/>
              </w:rPr>
            </w:pPr>
            <w:r w:rsidRPr="00561E54">
              <w:rPr>
                <w:color w:val="000000"/>
                <w:lang w:val="en-GB"/>
              </w:rPr>
              <w:t>10</w:t>
            </w:r>
          </w:p>
        </w:tc>
        <w:tc>
          <w:tcPr>
            <w:tcW w:w="6917" w:type="dxa"/>
            <w:shd w:val="clear" w:color="auto" w:fill="FFFFFF"/>
          </w:tcPr>
          <w:p w:rsidR="00FC5FF6" w:rsidRPr="00244491" w:rsidRDefault="00FC5FF6" w:rsidP="006B2291">
            <w:pPr>
              <w:spacing w:line="288" w:lineRule="auto"/>
              <w:rPr>
                <w:color w:val="000000"/>
                <w:lang w:val="fr-FR"/>
              </w:rPr>
            </w:pPr>
            <w:r w:rsidRPr="00244491">
              <w:rPr>
                <w:color w:val="000000"/>
                <w:lang w:val="fr-FR"/>
              </w:rPr>
              <w:t>4.5 MHz</w:t>
            </w:r>
          </w:p>
          <w:p w:rsidR="00FC5FF6" w:rsidRPr="00244491" w:rsidRDefault="00FC5FF6" w:rsidP="006B2291">
            <w:pPr>
              <w:spacing w:line="288" w:lineRule="auto"/>
              <w:rPr>
                <w:color w:val="000000"/>
                <w:lang w:val="fr-FR"/>
              </w:rPr>
            </w:pPr>
            <w:r w:rsidRPr="00244491">
              <w:rPr>
                <w:color w:val="000000"/>
                <w:lang w:val="fr-FR"/>
              </w:rPr>
              <w:t xml:space="preserve">(25RB, </w:t>
            </w:r>
            <w:r w:rsidRPr="00244491">
              <w:rPr>
                <w:lang w:val="fr-FR"/>
              </w:rPr>
              <w:t xml:space="preserve">ETSI TS 136.104, </w:t>
            </w:r>
            <w:r w:rsidRPr="00244491">
              <w:rPr>
                <w:color w:val="000000"/>
                <w:lang w:val="fr-FR"/>
              </w:rPr>
              <w:t>Table 7.2.1-x)</w:t>
            </w:r>
          </w:p>
          <w:p w:rsidR="00FC5FF6" w:rsidRPr="00561E54" w:rsidRDefault="00FC5FF6" w:rsidP="006B2291">
            <w:pPr>
              <w:spacing w:line="288" w:lineRule="auto"/>
              <w:rPr>
                <w:color w:val="000000"/>
                <w:lang w:val="en-GB"/>
              </w:rPr>
            </w:pPr>
            <w:r w:rsidRPr="00561E54">
              <w:rPr>
                <w:color w:val="000000"/>
                <w:lang w:val="en-GB"/>
              </w:rPr>
              <w:t xml:space="preserve">(Sensitivity Wide Area BS = -101.5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136.104 </w:t>
            </w:r>
            <w:r w:rsidRPr="00561E54">
              <w:rPr>
                <w:color w:val="000000"/>
                <w:lang w:val="en-GB"/>
              </w:rPr>
              <w:t>Table 7.2.1-1</w:t>
            </w:r>
          </w:p>
          <w:p w:rsidR="00FC5FF6" w:rsidRPr="00561E54" w:rsidRDefault="00FC5FF6" w:rsidP="006B2291">
            <w:pPr>
              <w:spacing w:line="288" w:lineRule="auto"/>
              <w:rPr>
                <w:color w:val="000000"/>
                <w:lang w:val="en-GB"/>
              </w:rPr>
            </w:pPr>
            <w:r w:rsidRPr="00561E54">
              <w:rPr>
                <w:color w:val="000000"/>
                <w:lang w:val="en-GB"/>
              </w:rPr>
              <w:t xml:space="preserve">Sensitivity Local Area BS = -93.5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136.104 </w:t>
            </w:r>
            <w:r w:rsidRPr="00561E54">
              <w:rPr>
                <w:color w:val="000000"/>
                <w:lang w:val="en-GB"/>
              </w:rPr>
              <w:t>Table 7.2.1-2)</w:t>
            </w:r>
          </w:p>
        </w:tc>
      </w:tr>
      <w:tr w:rsidR="00FC5FF6" w:rsidRPr="00561E54" w:rsidTr="005D5187">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Downlink</w:t>
            </w:r>
          </w:p>
        </w:tc>
        <w:tc>
          <w:tcPr>
            <w:tcW w:w="1021" w:type="dxa"/>
            <w:shd w:val="clear" w:color="auto" w:fill="FFFFFF"/>
          </w:tcPr>
          <w:p w:rsidR="00FC5FF6" w:rsidRPr="00561E54" w:rsidRDefault="00FC5FF6" w:rsidP="006B2291">
            <w:pPr>
              <w:spacing w:line="288" w:lineRule="auto"/>
              <w:rPr>
                <w:color w:val="000000"/>
                <w:lang w:val="en-GB"/>
              </w:rPr>
            </w:pPr>
            <w:r w:rsidRPr="00561E54">
              <w:rPr>
                <w:color w:val="000000"/>
                <w:lang w:val="en-GB"/>
              </w:rPr>
              <w:t>10</w:t>
            </w:r>
          </w:p>
        </w:tc>
        <w:tc>
          <w:tcPr>
            <w:tcW w:w="6917" w:type="dxa"/>
            <w:shd w:val="clear" w:color="auto" w:fill="FFFFFF"/>
          </w:tcPr>
          <w:p w:rsidR="00FC5FF6" w:rsidRPr="00244491" w:rsidRDefault="00FC5FF6" w:rsidP="006B2291">
            <w:pPr>
              <w:spacing w:line="288" w:lineRule="auto"/>
              <w:rPr>
                <w:color w:val="000000"/>
                <w:lang w:val="fr-FR"/>
              </w:rPr>
            </w:pPr>
            <w:r w:rsidRPr="00244491">
              <w:rPr>
                <w:color w:val="000000"/>
                <w:lang w:val="fr-FR"/>
              </w:rPr>
              <w:t xml:space="preserve">9 MHz </w:t>
            </w:r>
            <w:r w:rsidRPr="00244491">
              <w:rPr>
                <w:color w:val="000000"/>
                <w:lang w:val="fr-FR"/>
              </w:rPr>
              <w:br/>
              <w:t xml:space="preserve">(50RB, </w:t>
            </w:r>
            <w:r w:rsidRPr="00244491">
              <w:rPr>
                <w:lang w:val="fr-FR"/>
              </w:rPr>
              <w:t xml:space="preserve">ETSI TS 136.101, </w:t>
            </w:r>
            <w:r w:rsidRPr="00244491">
              <w:rPr>
                <w:color w:val="000000"/>
                <w:lang w:val="fr-FR"/>
              </w:rPr>
              <w:t>Table A.2.2.1.1-1)</w:t>
            </w:r>
          </w:p>
          <w:p w:rsidR="00FC5FF6" w:rsidRPr="00561E54" w:rsidRDefault="00FC5FF6" w:rsidP="006B2291">
            <w:pPr>
              <w:spacing w:line="288" w:lineRule="auto"/>
              <w:rPr>
                <w:color w:val="000000"/>
                <w:lang w:val="en-GB"/>
              </w:rPr>
            </w:pPr>
            <w:r w:rsidRPr="00561E54">
              <w:rPr>
                <w:color w:val="000000"/>
                <w:lang w:val="en-GB"/>
              </w:rPr>
              <w:t xml:space="preserve">(Sensitivity = -94 </w:t>
            </w:r>
            <w:proofErr w:type="spellStart"/>
            <w:r w:rsidRPr="00561E54">
              <w:rPr>
                <w:color w:val="000000"/>
                <w:lang w:val="en-GB"/>
              </w:rPr>
              <w:t>dBm</w:t>
            </w:r>
            <w:proofErr w:type="spellEnd"/>
            <w:r w:rsidRPr="00561E54">
              <w:rPr>
                <w:color w:val="000000"/>
                <w:lang w:val="en-GB"/>
              </w:rPr>
              <w:t xml:space="preserve">, </w:t>
            </w:r>
            <w:r w:rsidRPr="00561E54">
              <w:rPr>
                <w:lang w:val="en-GB"/>
              </w:rPr>
              <w:t xml:space="preserve">ETSI TS 136.101 </w:t>
            </w:r>
            <w:r w:rsidRPr="00561E54">
              <w:rPr>
                <w:color w:val="000000"/>
                <w:lang w:val="en-GB"/>
              </w:rPr>
              <w:t>Table 7.3.1-1)</w:t>
            </w:r>
          </w:p>
        </w:tc>
      </w:tr>
    </w:tbl>
    <w:p w:rsidR="00FC5FF6" w:rsidRPr="00561E54" w:rsidRDefault="00FC5FF6" w:rsidP="00B31A3F">
      <w:pPr>
        <w:pStyle w:val="ECCParagraph"/>
      </w:pPr>
    </w:p>
    <w:p w:rsidR="00FC5FF6" w:rsidRPr="00561E54" w:rsidRDefault="00FC5FF6" w:rsidP="00B31A3F">
      <w:pPr>
        <w:pStyle w:val="ECCParagraph"/>
      </w:pPr>
      <w:r w:rsidRPr="00561E54">
        <w:t>The selection of an assumed bandwidth has an impact on the noise level assumed in the study, since the noise level N is directly related to the bandwidth by the formula:</w:t>
      </w:r>
    </w:p>
    <w:p w:rsidR="00FC5FF6" w:rsidRPr="00244491" w:rsidRDefault="00E4388A" w:rsidP="00B31A3F">
      <w:pPr>
        <w:pStyle w:val="ECCParagraph"/>
        <w:jc w:val="center"/>
        <w:rPr>
          <w:lang w:val="sv-SE"/>
        </w:rPr>
      </w:pPr>
      <w:r w:rsidRPr="00244491">
        <w:rPr>
          <w:lang w:val="sv-SE"/>
        </w:rPr>
        <w:t>N = 10.log10(k.T) + 10.log10(BW) + NF</w:t>
      </w:r>
    </w:p>
    <w:p w:rsidR="00FC5FF6" w:rsidRPr="00561E54" w:rsidRDefault="00FC5FF6" w:rsidP="00B31A3F">
      <w:pPr>
        <w:pStyle w:val="ECCParagraph"/>
      </w:pPr>
      <w:proofErr w:type="gramStart"/>
      <w:r w:rsidRPr="00561E54">
        <w:t>where</w:t>
      </w:r>
      <w:proofErr w:type="gramEnd"/>
      <w:r w:rsidRPr="00561E54">
        <w:t xml:space="preserve"> k = Boltzmann constant; T = 290 K; BW = Bandwidth and NF = Noise Figure.</w:t>
      </w:r>
    </w:p>
    <w:p w:rsidR="00FC5FF6" w:rsidRPr="00561E54" w:rsidRDefault="00FC5FF6" w:rsidP="00B31A3F">
      <w:pPr>
        <w:pStyle w:val="ECCParagraph"/>
      </w:pPr>
      <w:r w:rsidRPr="00561E54">
        <w:t xml:space="preserve">The </w:t>
      </w:r>
      <w:r w:rsidR="00FD1726" w:rsidRPr="00561E54">
        <w:t>t</w:t>
      </w:r>
      <w:r w:rsidRPr="00561E54">
        <w:t xml:space="preserve">able below indicates the different values of N, for </w:t>
      </w:r>
      <w:proofErr w:type="gramStart"/>
      <w:r w:rsidRPr="00561E54">
        <w:t>NF(</w:t>
      </w:r>
      <w:proofErr w:type="gramEnd"/>
      <w:r w:rsidRPr="00561E54">
        <w:t>LTE UE) = 9 dB, NF(</w:t>
      </w:r>
      <w:r w:rsidRPr="00561E54">
        <w:rPr>
          <w:rFonts w:cs="Arial"/>
        </w:rPr>
        <w:t>LTE macro BS</w:t>
      </w:r>
      <w:r w:rsidRPr="00561E54">
        <w:t>) = 5 dB and NF(</w:t>
      </w:r>
      <w:r w:rsidRPr="00561E54">
        <w:rPr>
          <w:rFonts w:cs="Arial"/>
        </w:rPr>
        <w:t xml:space="preserve">LTE </w:t>
      </w:r>
      <w:proofErr w:type="spellStart"/>
      <w:r w:rsidRPr="00561E54">
        <w:rPr>
          <w:rFonts w:cs="Arial"/>
        </w:rPr>
        <w:t>pico</w:t>
      </w:r>
      <w:proofErr w:type="spellEnd"/>
      <w:r w:rsidRPr="00561E54">
        <w:rPr>
          <w:rFonts w:cs="Arial"/>
        </w:rPr>
        <w:t xml:space="preserve"> BS</w:t>
      </w:r>
      <w:r w:rsidRPr="00561E54">
        <w:t xml:space="preserve">) = 13 </w:t>
      </w:r>
      <w:proofErr w:type="spellStart"/>
      <w:r w:rsidRPr="00561E54">
        <w:t>dB.</w:t>
      </w:r>
      <w:proofErr w:type="spellEnd"/>
    </w:p>
    <w:p w:rsidR="00FC5FF6" w:rsidRPr="00561E54" w:rsidRDefault="00FC5FF6" w:rsidP="00993BB0">
      <w:pPr>
        <w:pStyle w:val="Lgende"/>
        <w:rPr>
          <w:lang w:val="en-GB"/>
        </w:rPr>
      </w:pPr>
      <w:bookmarkStart w:id="510" w:name="_Ref343072999"/>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57</w:t>
      </w:r>
      <w:r w:rsidR="00E4388A" w:rsidRPr="00561E54">
        <w:rPr>
          <w:lang w:val="en-GB"/>
        </w:rPr>
        <w:fldChar w:fldCharType="end"/>
      </w:r>
      <w:r w:rsidRPr="00561E54">
        <w:rPr>
          <w:lang w:val="en-GB"/>
        </w:rPr>
        <w:t>: Noise levels for Channel and Transmission Bandwidths</w:t>
      </w:r>
      <w:bookmarkEnd w:id="510"/>
      <w:r w:rsidRPr="00561E54">
        <w:rPr>
          <w:lang w:val="en-GB"/>
        </w:rPr>
        <w:t xml:space="preserve"> </w:t>
      </w:r>
    </w:p>
    <w:tbl>
      <w:tblPr>
        <w:tblW w:w="9016" w:type="dxa"/>
        <w:jc w:val="center"/>
        <w:tblInd w:w="-15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1E0" w:firstRow="1" w:lastRow="1" w:firstColumn="1" w:lastColumn="1" w:noHBand="0" w:noVBand="0"/>
      </w:tblPr>
      <w:tblGrid>
        <w:gridCol w:w="1078"/>
        <w:gridCol w:w="2580"/>
        <w:gridCol w:w="5358"/>
      </w:tblGrid>
      <w:tr w:rsidR="00FC5FF6" w:rsidRPr="00333C7D" w:rsidTr="005D5187">
        <w:trPr>
          <w:jc w:val="center"/>
        </w:trPr>
        <w:tc>
          <w:tcPr>
            <w:tcW w:w="1078" w:type="dxa"/>
            <w:tcBorders>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Link</w:t>
            </w:r>
          </w:p>
        </w:tc>
        <w:tc>
          <w:tcPr>
            <w:tcW w:w="2580" w:type="dxa"/>
            <w:tcBorders>
              <w:left w:val="single" w:sz="4" w:space="0" w:color="FFFFFF"/>
              <w:right w:val="single" w:sz="4" w:space="0" w:color="FFFFFF"/>
            </w:tcBorders>
            <w:shd w:val="clear" w:color="auto" w:fill="D2232A"/>
          </w:tcPr>
          <w:p w:rsidR="00FC5FF6" w:rsidRPr="00561E54" w:rsidRDefault="00FC5FF6" w:rsidP="005D5187">
            <w:pPr>
              <w:spacing w:line="288" w:lineRule="auto"/>
              <w:jc w:val="center"/>
              <w:rPr>
                <w:b/>
                <w:color w:val="FFFFFF"/>
                <w:lang w:val="en-GB"/>
              </w:rPr>
            </w:pPr>
            <w:r w:rsidRPr="00561E54">
              <w:rPr>
                <w:b/>
                <w:color w:val="FFFFFF"/>
                <w:lang w:val="en-GB"/>
              </w:rPr>
              <w:t>Channel BW / Noise</w:t>
            </w:r>
          </w:p>
        </w:tc>
        <w:tc>
          <w:tcPr>
            <w:tcW w:w="5358" w:type="dxa"/>
            <w:tcBorders>
              <w:left w:val="single" w:sz="4" w:space="0" w:color="FFFFFF"/>
              <w:right w:val="single" w:sz="4" w:space="0" w:color="FFFFFF"/>
            </w:tcBorders>
            <w:shd w:val="clear" w:color="auto" w:fill="D2232A"/>
          </w:tcPr>
          <w:p w:rsidR="00FC5FF6" w:rsidRPr="00244491" w:rsidRDefault="00FC5FF6" w:rsidP="005D5187">
            <w:pPr>
              <w:spacing w:line="288" w:lineRule="auto"/>
              <w:jc w:val="center"/>
              <w:rPr>
                <w:b/>
                <w:color w:val="FFFFFF"/>
                <w:lang w:val="fr-FR"/>
              </w:rPr>
            </w:pPr>
            <w:r w:rsidRPr="00244491">
              <w:rPr>
                <w:b/>
                <w:color w:val="FFFFFF"/>
                <w:lang w:val="fr-FR"/>
              </w:rPr>
              <w:t>Transmission BW (MHz) / Noise (dBm)</w:t>
            </w:r>
          </w:p>
        </w:tc>
      </w:tr>
      <w:tr w:rsidR="00FC5FF6" w:rsidRPr="00561E54" w:rsidTr="005D5187">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Uplink</w:t>
            </w:r>
          </w:p>
        </w:tc>
        <w:tc>
          <w:tcPr>
            <w:tcW w:w="2580" w:type="dxa"/>
            <w:shd w:val="clear" w:color="auto" w:fill="FFFFFF"/>
          </w:tcPr>
          <w:p w:rsidR="00FC5FF6" w:rsidRPr="00561E54" w:rsidRDefault="00FC5FF6" w:rsidP="006B2291">
            <w:pPr>
              <w:spacing w:line="288" w:lineRule="auto"/>
              <w:rPr>
                <w:color w:val="000000"/>
                <w:lang w:val="en-GB"/>
              </w:rPr>
            </w:pPr>
            <w:r w:rsidRPr="00561E54">
              <w:rPr>
                <w:color w:val="000000"/>
                <w:lang w:val="en-GB"/>
              </w:rPr>
              <w:t>10 MHz</w:t>
            </w:r>
            <w:r w:rsidRPr="00561E54">
              <w:rPr>
                <w:color w:val="000000"/>
                <w:lang w:val="en-GB"/>
              </w:rPr>
              <w:br/>
              <w:t xml:space="preserve">-99 </w:t>
            </w:r>
            <w:proofErr w:type="spellStart"/>
            <w:r w:rsidRPr="00561E54">
              <w:rPr>
                <w:color w:val="000000"/>
                <w:lang w:val="en-GB"/>
              </w:rPr>
              <w:t>dBm</w:t>
            </w:r>
            <w:proofErr w:type="spellEnd"/>
            <w:r w:rsidRPr="00561E54">
              <w:rPr>
                <w:color w:val="000000"/>
                <w:lang w:val="en-GB"/>
              </w:rPr>
              <w:t xml:space="preserve"> (Macro)</w:t>
            </w:r>
          </w:p>
          <w:p w:rsidR="00FC5FF6" w:rsidRPr="00561E54" w:rsidRDefault="00FC5FF6" w:rsidP="006B2291">
            <w:pPr>
              <w:spacing w:line="288" w:lineRule="auto"/>
              <w:rPr>
                <w:color w:val="000000"/>
                <w:lang w:val="en-GB"/>
              </w:rPr>
            </w:pPr>
            <w:r w:rsidRPr="00561E54">
              <w:rPr>
                <w:color w:val="000000"/>
                <w:lang w:val="en-GB"/>
              </w:rPr>
              <w:t xml:space="preserve">-91 </w:t>
            </w:r>
            <w:proofErr w:type="spellStart"/>
            <w:r w:rsidRPr="00561E54">
              <w:rPr>
                <w:color w:val="000000"/>
                <w:lang w:val="en-GB"/>
              </w:rPr>
              <w:t>dBm</w:t>
            </w:r>
            <w:proofErr w:type="spellEnd"/>
            <w:r w:rsidRPr="00561E54">
              <w:rPr>
                <w:color w:val="000000"/>
                <w:lang w:val="en-GB"/>
              </w:rPr>
              <w:t xml:space="preserve"> (Pico)</w:t>
            </w:r>
          </w:p>
        </w:tc>
        <w:tc>
          <w:tcPr>
            <w:tcW w:w="5358" w:type="dxa"/>
            <w:shd w:val="clear" w:color="auto" w:fill="FFFFFF"/>
          </w:tcPr>
          <w:p w:rsidR="00FC5FF6" w:rsidRPr="00561E54" w:rsidRDefault="00FC5FF6" w:rsidP="006B2291">
            <w:pPr>
              <w:spacing w:line="288" w:lineRule="auto"/>
              <w:rPr>
                <w:color w:val="000000"/>
                <w:lang w:val="en-GB"/>
              </w:rPr>
            </w:pPr>
            <w:r w:rsidRPr="00561E54">
              <w:rPr>
                <w:color w:val="000000"/>
                <w:lang w:val="en-GB"/>
              </w:rPr>
              <w:t>4.5 MHz</w:t>
            </w:r>
          </w:p>
          <w:p w:rsidR="00FC5FF6" w:rsidRPr="00561E54" w:rsidRDefault="00FC5FF6" w:rsidP="006B2291">
            <w:pPr>
              <w:spacing w:line="288" w:lineRule="auto"/>
              <w:rPr>
                <w:color w:val="000000"/>
                <w:lang w:val="en-GB"/>
              </w:rPr>
            </w:pPr>
            <w:r w:rsidRPr="00561E54">
              <w:rPr>
                <w:color w:val="000000"/>
                <w:lang w:val="en-GB"/>
              </w:rPr>
              <w:t xml:space="preserve">-102.5 </w:t>
            </w:r>
            <w:proofErr w:type="spellStart"/>
            <w:r w:rsidRPr="00561E54">
              <w:rPr>
                <w:color w:val="000000"/>
                <w:lang w:val="en-GB"/>
              </w:rPr>
              <w:t>dBm</w:t>
            </w:r>
            <w:proofErr w:type="spellEnd"/>
            <w:r w:rsidRPr="00561E54">
              <w:rPr>
                <w:color w:val="000000"/>
                <w:lang w:val="en-GB"/>
              </w:rPr>
              <w:t xml:space="preserve"> (Macro)</w:t>
            </w:r>
          </w:p>
          <w:p w:rsidR="00FC5FF6" w:rsidRPr="00561E54" w:rsidRDefault="00FC5FF6" w:rsidP="006B2291">
            <w:pPr>
              <w:spacing w:line="288" w:lineRule="auto"/>
              <w:rPr>
                <w:color w:val="000000"/>
                <w:lang w:val="en-GB"/>
              </w:rPr>
            </w:pPr>
            <w:r w:rsidRPr="00561E54">
              <w:rPr>
                <w:color w:val="000000"/>
                <w:lang w:val="en-GB"/>
              </w:rPr>
              <w:t xml:space="preserve">-94.5 </w:t>
            </w:r>
            <w:proofErr w:type="spellStart"/>
            <w:r w:rsidRPr="00561E54">
              <w:rPr>
                <w:color w:val="000000"/>
                <w:lang w:val="en-GB"/>
              </w:rPr>
              <w:t>dBm</w:t>
            </w:r>
            <w:proofErr w:type="spellEnd"/>
            <w:r w:rsidRPr="00561E54">
              <w:rPr>
                <w:color w:val="000000"/>
                <w:lang w:val="en-GB"/>
              </w:rPr>
              <w:t xml:space="preserve"> (Pico)</w:t>
            </w:r>
          </w:p>
        </w:tc>
      </w:tr>
      <w:tr w:rsidR="00FC5FF6" w:rsidRPr="00561E54" w:rsidTr="005D5187">
        <w:trPr>
          <w:jc w:val="center"/>
        </w:trPr>
        <w:tc>
          <w:tcPr>
            <w:tcW w:w="1078" w:type="dxa"/>
            <w:shd w:val="clear" w:color="auto" w:fill="FFFFFF"/>
          </w:tcPr>
          <w:p w:rsidR="00FC5FF6" w:rsidRPr="00561E54" w:rsidRDefault="00FC5FF6" w:rsidP="006B2291">
            <w:pPr>
              <w:spacing w:line="288" w:lineRule="auto"/>
              <w:rPr>
                <w:color w:val="000000"/>
                <w:lang w:val="en-GB"/>
              </w:rPr>
            </w:pPr>
            <w:r w:rsidRPr="00561E54">
              <w:rPr>
                <w:color w:val="000000"/>
                <w:lang w:val="en-GB"/>
              </w:rPr>
              <w:t>Downlink</w:t>
            </w:r>
          </w:p>
        </w:tc>
        <w:tc>
          <w:tcPr>
            <w:tcW w:w="2580" w:type="dxa"/>
            <w:shd w:val="clear" w:color="auto" w:fill="FFFFFF"/>
          </w:tcPr>
          <w:p w:rsidR="00FC5FF6" w:rsidRPr="00561E54" w:rsidRDefault="00FC5FF6" w:rsidP="006B2291">
            <w:pPr>
              <w:spacing w:line="288" w:lineRule="auto"/>
              <w:rPr>
                <w:color w:val="000000"/>
                <w:lang w:val="en-GB"/>
              </w:rPr>
            </w:pPr>
            <w:r w:rsidRPr="00561E54">
              <w:rPr>
                <w:color w:val="000000"/>
                <w:lang w:val="en-GB"/>
              </w:rPr>
              <w:t xml:space="preserve">10 MHz / -95 </w:t>
            </w:r>
            <w:proofErr w:type="spellStart"/>
            <w:r w:rsidRPr="00561E54">
              <w:rPr>
                <w:color w:val="000000"/>
                <w:lang w:val="en-GB"/>
              </w:rPr>
              <w:t>dBm</w:t>
            </w:r>
            <w:proofErr w:type="spellEnd"/>
          </w:p>
        </w:tc>
        <w:tc>
          <w:tcPr>
            <w:tcW w:w="5358" w:type="dxa"/>
            <w:shd w:val="clear" w:color="auto" w:fill="FFFFFF"/>
          </w:tcPr>
          <w:p w:rsidR="00FC5FF6" w:rsidRPr="00561E54" w:rsidRDefault="00FC5FF6" w:rsidP="006B2291">
            <w:pPr>
              <w:spacing w:line="288" w:lineRule="auto"/>
              <w:rPr>
                <w:color w:val="000000"/>
                <w:lang w:val="en-GB"/>
              </w:rPr>
            </w:pPr>
            <w:r w:rsidRPr="00561E54">
              <w:rPr>
                <w:color w:val="000000"/>
                <w:lang w:val="en-GB"/>
              </w:rPr>
              <w:t xml:space="preserve">9 MHz / -95.5 </w:t>
            </w:r>
            <w:proofErr w:type="spellStart"/>
            <w:r w:rsidRPr="00561E54">
              <w:rPr>
                <w:color w:val="000000"/>
                <w:lang w:val="en-GB"/>
              </w:rPr>
              <w:t>dBm</w:t>
            </w:r>
            <w:proofErr w:type="spellEnd"/>
          </w:p>
        </w:tc>
      </w:tr>
    </w:tbl>
    <w:p w:rsidR="00FC5FF6" w:rsidRPr="00561E54" w:rsidRDefault="00FC5FF6" w:rsidP="00B31A3F">
      <w:pPr>
        <w:pStyle w:val="ECCParagraph"/>
      </w:pPr>
    </w:p>
    <w:p w:rsidR="00FC5FF6" w:rsidRPr="00561E54" w:rsidRDefault="00FC5FF6" w:rsidP="00B31A3F">
      <w:pPr>
        <w:pStyle w:val="ECCParagraph"/>
      </w:pPr>
      <w:r w:rsidRPr="00561E54">
        <w:t>The present Annex demonstrates that the studies on the interference from PMSE to MFCN (LTE) are not impacted by the choice of either the Channel Bandwidth o</w:t>
      </w:r>
      <w:r w:rsidR="00FD1726" w:rsidRPr="00561E54">
        <w:t>r</w:t>
      </w:r>
      <w:r w:rsidRPr="00561E54">
        <w:t xml:space="preserve"> the Transmission Bandwidth.</w:t>
      </w:r>
    </w:p>
    <w:p w:rsidR="00FC5FF6" w:rsidRPr="00561E54" w:rsidRDefault="00FC5FF6" w:rsidP="00B31A3F">
      <w:pPr>
        <w:pStyle w:val="ECCAnnexheading2"/>
        <w:rPr>
          <w:lang w:val="en-GB"/>
        </w:rPr>
      </w:pPr>
      <w:r w:rsidRPr="00561E54">
        <w:rPr>
          <w:lang w:val="en-GB"/>
        </w:rPr>
        <w:t>PMSE Out-of-Band emission limits</w:t>
      </w:r>
    </w:p>
    <w:p w:rsidR="00FC5FF6" w:rsidRPr="00561E54" w:rsidRDefault="00FC5FF6" w:rsidP="00B31A3F">
      <w:pPr>
        <w:pStyle w:val="ECCParagraph"/>
      </w:pPr>
      <w:r w:rsidRPr="00561E54">
        <w:t xml:space="preserve">In OOB studies, we compare the level of </w:t>
      </w:r>
      <w:r w:rsidR="004F1690" w:rsidRPr="00561E54">
        <w:t>OOB emission (OOB)</w:t>
      </w:r>
      <w:r w:rsidRPr="00561E54">
        <w:t xml:space="preserve"> in the receiver’s bandwidth with the noise level on the same bandwidth, ensuring that a target ratio of interference on noise is respected, i.e. (OOBE – N) is constant and independ</w:t>
      </w:r>
      <w:r w:rsidR="00FD1726" w:rsidRPr="00561E54">
        <w:t>ent of the receiver bandwidth.</w:t>
      </w:r>
    </w:p>
    <w:p w:rsidR="00FC5FF6" w:rsidRPr="00561E54" w:rsidRDefault="00FC5FF6" w:rsidP="00B31A3F">
      <w:pPr>
        <w:pStyle w:val="ECCParagraph"/>
      </w:pPr>
      <w:r w:rsidRPr="00561E54">
        <w:t>Assuming 2 different receiver bandwidths BW</w:t>
      </w:r>
      <w:r w:rsidRPr="00561E54">
        <w:rPr>
          <w:vertAlign w:val="subscript"/>
        </w:rPr>
        <w:t>1</w:t>
      </w:r>
      <w:r w:rsidRPr="00561E54">
        <w:t xml:space="preserve"> and BW</w:t>
      </w:r>
      <w:r w:rsidRPr="00561E54">
        <w:rPr>
          <w:vertAlign w:val="subscript"/>
        </w:rPr>
        <w:t>2</w:t>
      </w:r>
      <w:r w:rsidRPr="00561E54">
        <w:t>, we would have:</w:t>
      </w:r>
    </w:p>
    <w:p w:rsidR="00FC5FF6" w:rsidRPr="00244491" w:rsidRDefault="00E4388A" w:rsidP="00B31A3F">
      <w:pPr>
        <w:pStyle w:val="ECCParagraph"/>
        <w:jc w:val="center"/>
        <w:rPr>
          <w:lang w:val="sv-SE"/>
        </w:rPr>
      </w:pPr>
      <w:r w:rsidRPr="00244491">
        <w:rPr>
          <w:lang w:val="sv-SE"/>
        </w:rPr>
        <w:t>N</w:t>
      </w:r>
      <w:r w:rsidRPr="00244491">
        <w:rPr>
          <w:vertAlign w:val="subscript"/>
          <w:lang w:val="sv-SE"/>
        </w:rPr>
        <w:t>1</w:t>
      </w:r>
      <w:r w:rsidRPr="00244491">
        <w:rPr>
          <w:lang w:val="sv-SE"/>
        </w:rPr>
        <w:t xml:space="preserve"> = 10.log10(k.T) + NF + 10.log10(BW</w:t>
      </w:r>
      <w:r w:rsidRPr="00244491">
        <w:rPr>
          <w:vertAlign w:val="subscript"/>
          <w:lang w:val="sv-SE"/>
        </w:rPr>
        <w:t>1</w:t>
      </w:r>
      <w:r w:rsidRPr="00244491">
        <w:rPr>
          <w:lang w:val="sv-SE"/>
        </w:rPr>
        <w:t>)</w:t>
      </w:r>
    </w:p>
    <w:p w:rsidR="00FC5FF6" w:rsidRPr="00244491" w:rsidRDefault="00FC5FF6" w:rsidP="00B31A3F">
      <w:pPr>
        <w:pStyle w:val="ECCParagraph"/>
        <w:rPr>
          <w:lang w:val="da-DK"/>
        </w:rPr>
      </w:pPr>
      <w:r w:rsidRPr="00244491">
        <w:rPr>
          <w:lang w:val="da-DK"/>
        </w:rPr>
        <w:lastRenderedPageBreak/>
        <w:t>and</w:t>
      </w:r>
    </w:p>
    <w:p w:rsidR="00FC5FF6" w:rsidRPr="00244491" w:rsidRDefault="00FC5FF6" w:rsidP="00B31A3F">
      <w:pPr>
        <w:pStyle w:val="ECCParagraph"/>
        <w:jc w:val="center"/>
        <w:rPr>
          <w:lang w:val="da-DK"/>
        </w:rPr>
      </w:pPr>
      <w:r w:rsidRPr="00244491">
        <w:rPr>
          <w:lang w:val="da-DK"/>
        </w:rPr>
        <w:t>N</w:t>
      </w:r>
      <w:r w:rsidRPr="00244491">
        <w:rPr>
          <w:vertAlign w:val="subscript"/>
          <w:lang w:val="da-DK"/>
        </w:rPr>
        <w:t>2</w:t>
      </w:r>
      <w:r w:rsidRPr="00244491">
        <w:rPr>
          <w:lang w:val="da-DK"/>
        </w:rPr>
        <w:t xml:space="preserve"> = 10.log10(k.T) + NF + 10.log10(BW</w:t>
      </w:r>
      <w:r w:rsidRPr="00244491">
        <w:rPr>
          <w:vertAlign w:val="subscript"/>
          <w:lang w:val="da-DK"/>
        </w:rPr>
        <w:t>2</w:t>
      </w:r>
      <w:r w:rsidRPr="00244491">
        <w:rPr>
          <w:lang w:val="da-DK"/>
        </w:rPr>
        <w:t>)</w:t>
      </w:r>
    </w:p>
    <w:p w:rsidR="00FC5FF6" w:rsidRPr="00561E54" w:rsidRDefault="00FC5FF6" w:rsidP="00B31A3F">
      <w:pPr>
        <w:pStyle w:val="ECCParagraph"/>
      </w:pPr>
      <w:r w:rsidRPr="00561E54">
        <w:t>Given that OOBE - N is constant:</w:t>
      </w:r>
    </w:p>
    <w:p w:rsidR="00FC5FF6" w:rsidRPr="00561E54" w:rsidRDefault="00FC5FF6" w:rsidP="00B31A3F">
      <w:pPr>
        <w:pStyle w:val="ECCParagraph"/>
        <w:jc w:val="center"/>
      </w:pPr>
      <w:r w:rsidRPr="00561E54">
        <w:t>OOBE</w:t>
      </w:r>
      <w:r w:rsidRPr="00561E54">
        <w:rPr>
          <w:vertAlign w:val="subscript"/>
        </w:rPr>
        <w:t>1</w:t>
      </w:r>
      <w:r w:rsidRPr="00561E54">
        <w:t xml:space="preserve"> - N</w:t>
      </w:r>
      <w:r w:rsidRPr="00561E54">
        <w:rPr>
          <w:vertAlign w:val="subscript"/>
        </w:rPr>
        <w:t xml:space="preserve">1 </w:t>
      </w:r>
      <w:r w:rsidRPr="00561E54">
        <w:t>= OOBE</w:t>
      </w:r>
      <w:r w:rsidRPr="00561E54">
        <w:rPr>
          <w:vertAlign w:val="subscript"/>
        </w:rPr>
        <w:t>2</w:t>
      </w:r>
      <w:r w:rsidRPr="00561E54">
        <w:t xml:space="preserve"> - N</w:t>
      </w:r>
      <w:r w:rsidRPr="00561E54">
        <w:rPr>
          <w:vertAlign w:val="subscript"/>
        </w:rPr>
        <w:t>2</w:t>
      </w:r>
    </w:p>
    <w:p w:rsidR="00FC5FF6" w:rsidRPr="00561E54" w:rsidRDefault="00FC5FF6" w:rsidP="00B31A3F">
      <w:pPr>
        <w:pStyle w:val="ECCParagraph"/>
      </w:pPr>
      <w:proofErr w:type="gramStart"/>
      <w:r w:rsidRPr="00561E54">
        <w:t>which</w:t>
      </w:r>
      <w:proofErr w:type="gramEnd"/>
      <w:r w:rsidRPr="00561E54">
        <w:t xml:space="preserve"> implies that</w:t>
      </w:r>
    </w:p>
    <w:p w:rsidR="00FC5FF6" w:rsidRPr="00244491" w:rsidRDefault="00E4388A" w:rsidP="00B31A3F">
      <w:pPr>
        <w:pStyle w:val="ECCParagraph"/>
        <w:jc w:val="center"/>
        <w:rPr>
          <w:lang w:val="en-US"/>
        </w:rPr>
      </w:pPr>
      <w:r w:rsidRPr="00E4388A">
        <w:rPr>
          <w:lang w:val="en-US"/>
        </w:rPr>
        <w:t>OOBE</w:t>
      </w:r>
      <w:r w:rsidRPr="00E4388A">
        <w:rPr>
          <w:vertAlign w:val="subscript"/>
          <w:lang w:val="en-US"/>
        </w:rPr>
        <w:t>1</w:t>
      </w:r>
      <w:r w:rsidRPr="00E4388A">
        <w:rPr>
          <w:lang w:val="en-US"/>
        </w:rPr>
        <w:t xml:space="preserve"> - </w:t>
      </w:r>
      <w:proofErr w:type="gramStart"/>
      <w:r w:rsidRPr="00E4388A">
        <w:rPr>
          <w:lang w:val="en-US"/>
        </w:rPr>
        <w:t>10.log10(</w:t>
      </w:r>
      <w:proofErr w:type="gramEnd"/>
      <w:r w:rsidRPr="00E4388A">
        <w:rPr>
          <w:lang w:val="en-US"/>
        </w:rPr>
        <w:t>BW</w:t>
      </w:r>
      <w:r w:rsidRPr="00E4388A">
        <w:rPr>
          <w:vertAlign w:val="subscript"/>
          <w:lang w:val="en-US"/>
        </w:rPr>
        <w:t>1</w:t>
      </w:r>
      <w:r w:rsidRPr="00E4388A">
        <w:rPr>
          <w:lang w:val="en-US"/>
        </w:rPr>
        <w:t>) = OOBE</w:t>
      </w:r>
      <w:r w:rsidRPr="00E4388A">
        <w:rPr>
          <w:vertAlign w:val="subscript"/>
          <w:lang w:val="en-US"/>
        </w:rPr>
        <w:t xml:space="preserve">2 </w:t>
      </w:r>
      <w:r w:rsidRPr="00E4388A">
        <w:rPr>
          <w:lang w:val="en-US"/>
        </w:rPr>
        <w:t>- 10.log10(BW</w:t>
      </w:r>
      <w:r w:rsidRPr="00E4388A">
        <w:rPr>
          <w:vertAlign w:val="subscript"/>
          <w:lang w:val="en-US"/>
        </w:rPr>
        <w:t>2</w:t>
      </w:r>
      <w:r w:rsidRPr="00E4388A">
        <w:rPr>
          <w:lang w:val="en-US"/>
        </w:rPr>
        <w:t>)</w:t>
      </w:r>
    </w:p>
    <w:p w:rsidR="00FC5FF6" w:rsidRPr="00561E54" w:rsidRDefault="00FC5FF6" w:rsidP="00B31A3F">
      <w:pPr>
        <w:pStyle w:val="ECCParagraph"/>
      </w:pPr>
      <w:proofErr w:type="gramStart"/>
      <w:r w:rsidRPr="00561E54">
        <w:t>Demonstrating that the normali</w:t>
      </w:r>
      <w:r w:rsidR="004F1690" w:rsidRPr="00561E54">
        <w:t>s</w:t>
      </w:r>
      <w:r w:rsidRPr="00561E54">
        <w:t>ed values of OOBE</w:t>
      </w:r>
      <w:r w:rsidRPr="00561E54">
        <w:rPr>
          <w:vertAlign w:val="subscript"/>
        </w:rPr>
        <w:t>1</w:t>
      </w:r>
      <w:r w:rsidRPr="00561E54">
        <w:t xml:space="preserve"> and OOBE</w:t>
      </w:r>
      <w:r w:rsidRPr="00561E54">
        <w:rPr>
          <w:vertAlign w:val="subscript"/>
        </w:rPr>
        <w:t>2</w:t>
      </w:r>
      <w:r w:rsidRPr="00561E54">
        <w:t xml:space="preserve"> (</w:t>
      </w:r>
      <w:r w:rsidR="004F1690" w:rsidRPr="00561E54">
        <w:t xml:space="preserve">in </w:t>
      </w:r>
      <w:proofErr w:type="spellStart"/>
      <w:r w:rsidR="004F1690" w:rsidRPr="00561E54">
        <w:t>dBm</w:t>
      </w:r>
      <w:proofErr w:type="spellEnd"/>
      <w:r w:rsidR="004F1690" w:rsidRPr="00561E54">
        <w:t>/MHz</w:t>
      </w:r>
      <w:r w:rsidRPr="00561E54">
        <w:t>) are strictly identical.</w:t>
      </w:r>
      <w:proofErr w:type="gramEnd"/>
    </w:p>
    <w:p w:rsidR="00FC5FF6" w:rsidRPr="00561E54" w:rsidRDefault="00FC5FF6" w:rsidP="00B31A3F">
      <w:pPr>
        <w:pStyle w:val="ECCParagraph"/>
      </w:pPr>
      <w:r w:rsidRPr="00561E54">
        <w:t xml:space="preserve">Therefore, the choice of a specific receiver bandwidth has no impact on the acceptable level of </w:t>
      </w:r>
      <w:r w:rsidR="004F1690" w:rsidRPr="00561E54">
        <w:t>OOB emission</w:t>
      </w:r>
      <w:r w:rsidR="00377AD2">
        <w:t xml:space="preserve"> derived.</w:t>
      </w:r>
    </w:p>
    <w:p w:rsidR="00FC5FF6" w:rsidRPr="00561E54" w:rsidRDefault="00FC5FF6" w:rsidP="00B31A3F">
      <w:pPr>
        <w:pStyle w:val="ECCAnnexheading2"/>
        <w:rPr>
          <w:lang w:val="en-GB"/>
        </w:rPr>
      </w:pPr>
      <w:r w:rsidRPr="00561E54">
        <w:rPr>
          <w:lang w:val="en-GB"/>
        </w:rPr>
        <w:t>Blocking</w:t>
      </w:r>
    </w:p>
    <w:p w:rsidR="00FC5FF6" w:rsidRPr="00561E54" w:rsidRDefault="00FC5FF6" w:rsidP="00B31A3F">
      <w:pPr>
        <w:pStyle w:val="ECCParagraph"/>
      </w:pPr>
      <w:r w:rsidRPr="00561E54">
        <w:t>Assuming 2 different receiver bandwidths BW</w:t>
      </w:r>
      <w:r w:rsidRPr="00561E54">
        <w:rPr>
          <w:vertAlign w:val="subscript"/>
        </w:rPr>
        <w:t>1</w:t>
      </w:r>
      <w:r w:rsidRPr="00561E54">
        <w:t xml:space="preserve"> and BW</w:t>
      </w:r>
      <w:r w:rsidRPr="00561E54">
        <w:rPr>
          <w:vertAlign w:val="subscript"/>
        </w:rPr>
        <w:t>2</w:t>
      </w:r>
      <w:r w:rsidRPr="00561E54">
        <w:t>, we would have:</w:t>
      </w:r>
    </w:p>
    <w:p w:rsidR="00FC5FF6" w:rsidRPr="00244491" w:rsidRDefault="00E4388A" w:rsidP="00B31A3F">
      <w:pPr>
        <w:pStyle w:val="ECCParagraph"/>
        <w:jc w:val="center"/>
        <w:rPr>
          <w:lang w:val="sv-SE"/>
        </w:rPr>
      </w:pPr>
      <w:r w:rsidRPr="00244491">
        <w:rPr>
          <w:lang w:val="sv-SE"/>
        </w:rPr>
        <w:t>N</w:t>
      </w:r>
      <w:r w:rsidRPr="00244491">
        <w:rPr>
          <w:vertAlign w:val="subscript"/>
          <w:lang w:val="sv-SE"/>
        </w:rPr>
        <w:t>1</w:t>
      </w:r>
      <w:r w:rsidRPr="00244491">
        <w:rPr>
          <w:lang w:val="sv-SE"/>
        </w:rPr>
        <w:t xml:space="preserve"> = 10.log10(k.T) + NF + 10.log10(BW</w:t>
      </w:r>
      <w:r w:rsidRPr="00244491">
        <w:rPr>
          <w:vertAlign w:val="subscript"/>
          <w:lang w:val="sv-SE"/>
        </w:rPr>
        <w:t>1</w:t>
      </w:r>
      <w:r w:rsidRPr="00244491">
        <w:rPr>
          <w:lang w:val="sv-SE"/>
        </w:rPr>
        <w:t>)</w:t>
      </w:r>
    </w:p>
    <w:p w:rsidR="00FC5FF6" w:rsidRPr="00244491" w:rsidRDefault="00FC5FF6" w:rsidP="00B31A3F">
      <w:pPr>
        <w:pStyle w:val="ECCParagraph"/>
        <w:rPr>
          <w:lang w:val="da-DK"/>
        </w:rPr>
      </w:pPr>
      <w:r w:rsidRPr="00244491">
        <w:rPr>
          <w:lang w:val="da-DK"/>
        </w:rPr>
        <w:t>and</w:t>
      </w:r>
    </w:p>
    <w:p w:rsidR="00FC5FF6" w:rsidRPr="00244491" w:rsidRDefault="00FC5FF6" w:rsidP="00B31A3F">
      <w:pPr>
        <w:pStyle w:val="ECCParagraph"/>
        <w:jc w:val="center"/>
        <w:rPr>
          <w:lang w:val="da-DK"/>
        </w:rPr>
      </w:pPr>
      <w:r w:rsidRPr="00244491">
        <w:rPr>
          <w:lang w:val="da-DK"/>
        </w:rPr>
        <w:t>N</w:t>
      </w:r>
      <w:r w:rsidRPr="00244491">
        <w:rPr>
          <w:vertAlign w:val="subscript"/>
          <w:lang w:val="da-DK"/>
        </w:rPr>
        <w:t>2</w:t>
      </w:r>
      <w:r w:rsidRPr="00244491">
        <w:rPr>
          <w:lang w:val="da-DK"/>
        </w:rPr>
        <w:t xml:space="preserve"> = 10.log10(k.T) + NF + 10.log10(BW</w:t>
      </w:r>
      <w:r w:rsidRPr="00244491">
        <w:rPr>
          <w:vertAlign w:val="subscript"/>
          <w:lang w:val="da-DK"/>
        </w:rPr>
        <w:t>2</w:t>
      </w:r>
      <w:r w:rsidRPr="00244491">
        <w:rPr>
          <w:lang w:val="da-DK"/>
        </w:rPr>
        <w:t>)</w:t>
      </w:r>
    </w:p>
    <w:p w:rsidR="00FC5FF6" w:rsidRPr="00561E54" w:rsidRDefault="00FC5FF6" w:rsidP="00B31A3F">
      <w:pPr>
        <w:pStyle w:val="ECCParagraph"/>
      </w:pPr>
      <w:r w:rsidRPr="00561E54">
        <w:t xml:space="preserve">From the derivation of the blocking response derivation in </w:t>
      </w:r>
      <w:r w:rsidR="00E4388A" w:rsidRPr="00561E54">
        <w:fldChar w:fldCharType="begin"/>
      </w:r>
      <w:r w:rsidRPr="00561E54">
        <w:instrText xml:space="preserve"> REF _Ref334018309 \r \h </w:instrText>
      </w:r>
      <w:r w:rsidR="00E4388A" w:rsidRPr="00561E54">
        <w:fldChar w:fldCharType="separate"/>
      </w:r>
      <w:r w:rsidR="00E65DF9" w:rsidRPr="00561E54">
        <w:t>ANNEX 3:</w:t>
      </w:r>
      <w:r w:rsidR="00E4388A" w:rsidRPr="00561E54">
        <w:fldChar w:fldCharType="end"/>
      </w:r>
    </w:p>
    <w:p w:rsidR="00FC5FF6" w:rsidRPr="00561E54" w:rsidRDefault="00FC5FF6" w:rsidP="00B31A3F">
      <w:pPr>
        <w:pStyle w:val="ECCParagraph"/>
        <w:jc w:val="center"/>
      </w:pPr>
      <w:r w:rsidRPr="00561E54">
        <w:t xml:space="preserve">Blocking Response = N + </w:t>
      </w:r>
      <w:proofErr w:type="gramStart"/>
      <w:r w:rsidRPr="00561E54">
        <w:t>10.log10[</w:t>
      </w:r>
      <w:proofErr w:type="gramEnd"/>
      <w:r w:rsidRPr="00561E54">
        <w:t>10^(D</w:t>
      </w:r>
      <w:r w:rsidRPr="00561E54">
        <w:rPr>
          <w:vertAlign w:val="subscript"/>
        </w:rPr>
        <w:t>STANDARD</w:t>
      </w:r>
      <w:r w:rsidRPr="00561E54">
        <w:t>/10) - 1] - I</w:t>
      </w:r>
      <w:r w:rsidRPr="00561E54">
        <w:rPr>
          <w:vertAlign w:val="subscript"/>
        </w:rPr>
        <w:t>OOB-STANDARD</w:t>
      </w:r>
    </w:p>
    <w:p w:rsidR="00FC5FF6" w:rsidRPr="00561E54" w:rsidRDefault="00FC5FF6" w:rsidP="00B31A3F">
      <w:pPr>
        <w:pStyle w:val="ECCParagraph"/>
      </w:pPr>
      <w:r w:rsidRPr="00561E54">
        <w:t>In ETSI TS 136.104 and ETSI TS 136.101, I</w:t>
      </w:r>
      <w:r w:rsidRPr="00561E54">
        <w:rPr>
          <w:vertAlign w:val="subscript"/>
        </w:rPr>
        <w:t>OOB-STANDARD</w:t>
      </w:r>
      <w:r w:rsidRPr="00561E54">
        <w:t xml:space="preserve"> and D</w:t>
      </w:r>
      <w:r w:rsidRPr="00561E54">
        <w:rPr>
          <w:vertAlign w:val="subscript"/>
        </w:rPr>
        <w:t>STANDARD</w:t>
      </w:r>
      <w:r w:rsidRPr="00561E54">
        <w:t xml:space="preserve"> are independent from the consideration of Channel Bandwidth of Transmission Bandwidth. Therefore:</w:t>
      </w:r>
    </w:p>
    <w:p w:rsidR="00FC5FF6" w:rsidRPr="00561E54" w:rsidRDefault="00FC5FF6" w:rsidP="00B31A3F">
      <w:pPr>
        <w:pStyle w:val="ECCParagraph"/>
        <w:jc w:val="center"/>
      </w:pPr>
      <w:r w:rsidRPr="00561E54">
        <w:t>Blocking Response (N</w:t>
      </w:r>
      <w:r w:rsidRPr="00561E54">
        <w:rPr>
          <w:vertAlign w:val="subscript"/>
        </w:rPr>
        <w:t>2</w:t>
      </w:r>
      <w:r w:rsidRPr="00561E54">
        <w:t>) = Blocking Response (N</w:t>
      </w:r>
      <w:r w:rsidRPr="00561E54">
        <w:rPr>
          <w:vertAlign w:val="subscript"/>
        </w:rPr>
        <w:t>1</w:t>
      </w:r>
      <w:r w:rsidRPr="00561E54">
        <w:t>) + (N</w:t>
      </w:r>
      <w:r w:rsidRPr="00561E54">
        <w:rPr>
          <w:vertAlign w:val="subscript"/>
        </w:rPr>
        <w:t>2</w:t>
      </w:r>
      <w:r w:rsidRPr="00561E54">
        <w:t>-N</w:t>
      </w:r>
      <w:r w:rsidRPr="00561E54">
        <w:rPr>
          <w:vertAlign w:val="subscript"/>
        </w:rPr>
        <w:t>1</w:t>
      </w:r>
      <w:r w:rsidRPr="00561E54">
        <w:t>)</w:t>
      </w:r>
    </w:p>
    <w:p w:rsidR="00FC5FF6" w:rsidRPr="00561E54" w:rsidRDefault="00FC5FF6" w:rsidP="00B31A3F">
      <w:pPr>
        <w:pStyle w:val="ECCParagraph"/>
      </w:pPr>
      <w:r w:rsidRPr="00561E54">
        <w:t>In turn, in order to find the absolute level for blocking, it is necessary to calculate the I</w:t>
      </w:r>
      <w:r w:rsidRPr="00561E54">
        <w:rPr>
          <w:vertAlign w:val="subscript"/>
        </w:rPr>
        <w:t xml:space="preserve">IB-TARGET </w:t>
      </w:r>
      <w:r w:rsidRPr="00561E54">
        <w:t>based on the noise floors (N</w:t>
      </w:r>
      <w:r w:rsidRPr="00561E54">
        <w:rPr>
          <w:vertAlign w:val="subscript"/>
        </w:rPr>
        <w:t>1</w:t>
      </w:r>
      <w:r w:rsidRPr="00561E54">
        <w:t xml:space="preserve"> and N</w:t>
      </w:r>
      <w:r w:rsidRPr="00561E54">
        <w:rPr>
          <w:vertAlign w:val="subscript"/>
        </w:rPr>
        <w:t>2</w:t>
      </w:r>
      <w:r w:rsidRPr="00561E54">
        <w:t>) and a Margin which is a function of D</w:t>
      </w:r>
      <w:r w:rsidRPr="00561E54">
        <w:rPr>
          <w:vertAlign w:val="subscript"/>
        </w:rPr>
        <w:t>TARGET</w:t>
      </w:r>
      <w:r w:rsidRPr="00561E54">
        <w:t>:</w:t>
      </w:r>
    </w:p>
    <w:p w:rsidR="00FC5FF6" w:rsidRPr="00561E54" w:rsidRDefault="00FC5FF6" w:rsidP="00B31A3F">
      <w:pPr>
        <w:pStyle w:val="ECCParagraph"/>
        <w:jc w:val="center"/>
      </w:pPr>
      <w:r w:rsidRPr="00561E54">
        <w:t>I</w:t>
      </w:r>
      <w:r w:rsidRPr="00561E54">
        <w:rPr>
          <w:vertAlign w:val="subscript"/>
        </w:rPr>
        <w:t>IB-</w:t>
      </w:r>
      <w:proofErr w:type="gramStart"/>
      <w:r w:rsidRPr="00561E54">
        <w:rPr>
          <w:vertAlign w:val="subscript"/>
        </w:rPr>
        <w:t>TARGET</w:t>
      </w:r>
      <w:r w:rsidRPr="00561E54">
        <w:t>(</w:t>
      </w:r>
      <w:proofErr w:type="gramEnd"/>
      <w:r w:rsidRPr="00561E54">
        <w:t>N</w:t>
      </w:r>
      <w:r w:rsidRPr="00561E54">
        <w:rPr>
          <w:vertAlign w:val="subscript"/>
        </w:rPr>
        <w:t>1</w:t>
      </w:r>
      <w:r w:rsidRPr="00561E54">
        <w:t>) = N</w:t>
      </w:r>
      <w:r w:rsidRPr="00561E54">
        <w:rPr>
          <w:vertAlign w:val="subscript"/>
        </w:rPr>
        <w:t xml:space="preserve">1 </w:t>
      </w:r>
      <w:r w:rsidRPr="00561E54">
        <w:t>+ Margin(D</w:t>
      </w:r>
      <w:r w:rsidRPr="00561E54">
        <w:rPr>
          <w:vertAlign w:val="subscript"/>
        </w:rPr>
        <w:t>TARGET</w:t>
      </w:r>
      <w:r w:rsidRPr="00561E54">
        <w:t>),</w:t>
      </w:r>
    </w:p>
    <w:p w:rsidR="00FC5FF6" w:rsidRPr="00561E54" w:rsidRDefault="00FC5FF6" w:rsidP="00B31A3F">
      <w:pPr>
        <w:pStyle w:val="ECCParagraph"/>
      </w:pPr>
      <w:proofErr w:type="gramStart"/>
      <w:r w:rsidRPr="00561E54">
        <w:t>and</w:t>
      </w:r>
      <w:proofErr w:type="gramEnd"/>
    </w:p>
    <w:p w:rsidR="00FC5FF6" w:rsidRPr="00561E54" w:rsidRDefault="00FC5FF6" w:rsidP="00B31A3F">
      <w:pPr>
        <w:pStyle w:val="ECCParagraph"/>
        <w:jc w:val="center"/>
      </w:pPr>
      <w:r w:rsidRPr="00561E54">
        <w:t>I</w:t>
      </w:r>
      <w:r w:rsidRPr="00561E54">
        <w:rPr>
          <w:vertAlign w:val="subscript"/>
        </w:rPr>
        <w:t>IB-</w:t>
      </w:r>
      <w:proofErr w:type="gramStart"/>
      <w:r w:rsidRPr="00561E54">
        <w:rPr>
          <w:vertAlign w:val="subscript"/>
        </w:rPr>
        <w:t>TARGET</w:t>
      </w:r>
      <w:r w:rsidRPr="00561E54">
        <w:t>(</w:t>
      </w:r>
      <w:proofErr w:type="gramEnd"/>
      <w:r w:rsidRPr="00561E54">
        <w:t>N</w:t>
      </w:r>
      <w:r w:rsidRPr="00561E54">
        <w:rPr>
          <w:vertAlign w:val="subscript"/>
        </w:rPr>
        <w:t>2</w:t>
      </w:r>
      <w:r w:rsidRPr="00561E54">
        <w:t>) = N</w:t>
      </w:r>
      <w:r w:rsidRPr="00561E54">
        <w:rPr>
          <w:vertAlign w:val="subscript"/>
        </w:rPr>
        <w:t>2</w:t>
      </w:r>
      <w:r w:rsidRPr="00561E54">
        <w:t xml:space="preserve"> + Margin(D</w:t>
      </w:r>
      <w:r w:rsidRPr="00561E54">
        <w:rPr>
          <w:vertAlign w:val="subscript"/>
        </w:rPr>
        <w:t>TARGET</w:t>
      </w:r>
      <w:r w:rsidRPr="00561E54">
        <w:t>).</w:t>
      </w:r>
    </w:p>
    <w:p w:rsidR="00FC5FF6" w:rsidRPr="00561E54" w:rsidRDefault="00FC5FF6" w:rsidP="00B31A3F">
      <w:pPr>
        <w:pStyle w:val="ECCParagraph"/>
      </w:pPr>
      <w:r w:rsidRPr="00561E54">
        <w:t>Therefore:</w:t>
      </w:r>
    </w:p>
    <w:tbl>
      <w:tblPr>
        <w:tblW w:w="0" w:type="auto"/>
        <w:jc w:val="center"/>
        <w:tblLook w:val="00A0" w:firstRow="1" w:lastRow="0" w:firstColumn="1" w:lastColumn="0" w:noHBand="0" w:noVBand="0"/>
      </w:tblPr>
      <w:tblGrid>
        <w:gridCol w:w="1951"/>
        <w:gridCol w:w="333"/>
        <w:gridCol w:w="5399"/>
      </w:tblGrid>
      <w:tr w:rsidR="00FC5FF6" w:rsidRPr="00561E54" w:rsidTr="005D5187">
        <w:trPr>
          <w:jc w:val="center"/>
        </w:trPr>
        <w:tc>
          <w:tcPr>
            <w:tcW w:w="1951" w:type="dxa"/>
          </w:tcPr>
          <w:p w:rsidR="00FC5FF6" w:rsidRPr="00561E54" w:rsidRDefault="00FC5FF6" w:rsidP="005D5187">
            <w:pPr>
              <w:pStyle w:val="ECCParagraph"/>
            </w:pPr>
            <w:r w:rsidRPr="00561E54">
              <w:t>I</w:t>
            </w:r>
            <w:r w:rsidRPr="00561E54">
              <w:rPr>
                <w:vertAlign w:val="subscript"/>
              </w:rPr>
              <w:t>OOB-TARGET</w:t>
            </w:r>
            <w:r w:rsidRPr="00561E54">
              <w:t>(N</w:t>
            </w:r>
            <w:r w:rsidRPr="00561E54">
              <w:rPr>
                <w:vertAlign w:val="subscript"/>
              </w:rPr>
              <w:t>2</w:t>
            </w:r>
            <w:r w:rsidRPr="00561E54">
              <w:t>)</w:t>
            </w: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I</w:t>
            </w:r>
            <w:r w:rsidRPr="00561E54">
              <w:rPr>
                <w:vertAlign w:val="subscript"/>
              </w:rPr>
              <w:t>IB-TARGET</w:t>
            </w:r>
            <w:r w:rsidRPr="00561E54">
              <w:t>(N</w:t>
            </w:r>
            <w:r w:rsidRPr="00561E54">
              <w:rPr>
                <w:vertAlign w:val="subscript"/>
              </w:rPr>
              <w:t>2</w:t>
            </w:r>
            <w:r w:rsidRPr="00561E54">
              <w:t>) - Blocking Response (N</w:t>
            </w:r>
            <w:r w:rsidRPr="00561E54">
              <w:rPr>
                <w:vertAlign w:val="subscript"/>
              </w:rPr>
              <w:t>2</w:t>
            </w:r>
            <w:r w:rsidRPr="00561E54">
              <w:t>)</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N</w:t>
            </w:r>
            <w:r w:rsidRPr="00561E54">
              <w:rPr>
                <w:vertAlign w:val="subscript"/>
              </w:rPr>
              <w:t>2</w:t>
            </w:r>
            <w:r w:rsidRPr="00561E54">
              <w:t xml:space="preserve"> + Margin(D</w:t>
            </w:r>
            <w:r w:rsidRPr="00561E54">
              <w:rPr>
                <w:vertAlign w:val="subscript"/>
              </w:rPr>
              <w:t>TARGET</w:t>
            </w:r>
            <w:r w:rsidRPr="00561E54">
              <w:t>) – [Blocking Response(N</w:t>
            </w:r>
            <w:r w:rsidRPr="00561E54">
              <w:rPr>
                <w:vertAlign w:val="subscript"/>
              </w:rPr>
              <w:t>1</w:t>
            </w:r>
            <w:r w:rsidRPr="00561E54">
              <w:t>) + (N</w:t>
            </w:r>
            <w:r w:rsidRPr="00561E54">
              <w:rPr>
                <w:vertAlign w:val="subscript"/>
              </w:rPr>
              <w:t>2</w:t>
            </w:r>
            <w:r w:rsidRPr="00561E54">
              <w:t>-N</w:t>
            </w:r>
            <w:r w:rsidRPr="00561E54">
              <w:rPr>
                <w:vertAlign w:val="subscript"/>
              </w:rPr>
              <w:t>1</w:t>
            </w:r>
            <w:r w:rsidRPr="00561E54">
              <w:t>)]</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N</w:t>
            </w:r>
            <w:r w:rsidRPr="00561E54">
              <w:rPr>
                <w:vertAlign w:val="subscript"/>
              </w:rPr>
              <w:t>1</w:t>
            </w:r>
            <w:r w:rsidRPr="00561E54">
              <w:t xml:space="preserve"> + Margin(D</w:t>
            </w:r>
            <w:r w:rsidRPr="00561E54">
              <w:rPr>
                <w:vertAlign w:val="subscript"/>
              </w:rPr>
              <w:t>TARGET</w:t>
            </w:r>
            <w:r w:rsidRPr="00561E54">
              <w:t>) – Blocking Response (N1)</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399" w:type="dxa"/>
          </w:tcPr>
          <w:p w:rsidR="00FC5FF6" w:rsidRPr="00561E54" w:rsidRDefault="00FC5FF6" w:rsidP="005D5187">
            <w:pPr>
              <w:pStyle w:val="ECCParagraph"/>
            </w:pPr>
            <w:r w:rsidRPr="00561E54">
              <w:t>I</w:t>
            </w:r>
            <w:r w:rsidRPr="00561E54">
              <w:rPr>
                <w:vertAlign w:val="subscript"/>
              </w:rPr>
              <w:t>OOB-TARGET</w:t>
            </w:r>
            <w:r w:rsidRPr="00561E54">
              <w:t>(N</w:t>
            </w:r>
            <w:r w:rsidRPr="00561E54">
              <w:rPr>
                <w:vertAlign w:val="subscript"/>
              </w:rPr>
              <w:t>1</w:t>
            </w:r>
            <w:r w:rsidRPr="00561E54">
              <w:t>)</w:t>
            </w:r>
          </w:p>
        </w:tc>
      </w:tr>
    </w:tbl>
    <w:p w:rsidR="00FC5FF6" w:rsidRPr="00561E54" w:rsidRDefault="00FC5FF6" w:rsidP="00B31A3F">
      <w:pPr>
        <w:pStyle w:val="ECCParagraph"/>
      </w:pPr>
      <w:r w:rsidRPr="00561E54">
        <w:t>Which demonstrates that the Blocking Level derived is independent from the consideration of either the Channel Bandwidth or the Transmission Bandwidth.</w:t>
      </w:r>
    </w:p>
    <w:p w:rsidR="00FC5FF6" w:rsidRPr="00561E54" w:rsidRDefault="00FC5FF6" w:rsidP="008F72A9">
      <w:pPr>
        <w:pStyle w:val="ECCAnnexheading1"/>
      </w:pPr>
      <w:bookmarkStart w:id="511" w:name="_Toc336977011"/>
      <w:bookmarkStart w:id="512" w:name="_Ref351989386"/>
      <w:bookmarkStart w:id="513" w:name="_Toc355104142"/>
      <w:r w:rsidRPr="00561E54">
        <w:lastRenderedPageBreak/>
        <w:t>Considerations on Receiver Blocking Response and Receiver Blocking Level</w:t>
      </w:r>
      <w:bookmarkEnd w:id="511"/>
      <w:bookmarkEnd w:id="512"/>
      <w:bookmarkEnd w:id="513"/>
    </w:p>
    <w:p w:rsidR="00FC5FF6" w:rsidRPr="00561E54" w:rsidRDefault="00FC5FF6" w:rsidP="000A6C4A">
      <w:pPr>
        <w:pStyle w:val="ECCAnnexheading2"/>
        <w:rPr>
          <w:lang w:val="en-GB"/>
        </w:rPr>
      </w:pPr>
      <w:r w:rsidRPr="00561E54">
        <w:rPr>
          <w:lang w:val="en-GB"/>
        </w:rPr>
        <w:t>Preliminary</w:t>
      </w:r>
    </w:p>
    <w:p w:rsidR="00FC5FF6" w:rsidRPr="00561E54" w:rsidRDefault="00FC5FF6" w:rsidP="000A6C4A">
      <w:pPr>
        <w:pStyle w:val="ECCParagraph"/>
      </w:pPr>
      <w:r w:rsidRPr="00561E54">
        <w:t xml:space="preserve">The blocking parameters of a standard are specified for specific values testing parameters which do not always correspond to typical operational values. In particular, blocking values in LTE standards are specified for desensitization values (e.g. 6 dB for BS, 13 dB for MS) which may not correspond to the desired operational value for specific studies (e.g. 1 dB for BS and 3 dB for MS). It is therefore sometimes necessary to translate the Blocking Level defined by the standard for </w:t>
      </w:r>
      <w:proofErr w:type="gramStart"/>
      <w:r w:rsidRPr="00561E54">
        <w:t>a desensitization</w:t>
      </w:r>
      <w:proofErr w:type="gramEnd"/>
      <w:r w:rsidRPr="00561E54">
        <w:t xml:space="preserve"> D</w:t>
      </w:r>
      <w:r w:rsidRPr="00561E54">
        <w:rPr>
          <w:vertAlign w:val="subscript"/>
        </w:rPr>
        <w:t>STANDARD</w:t>
      </w:r>
      <w:r w:rsidRPr="00561E54">
        <w:t xml:space="preserve"> into the corresponding Blocking Level for another desensitization D</w:t>
      </w:r>
      <w:r w:rsidRPr="00561E54">
        <w:rPr>
          <w:vertAlign w:val="subscript"/>
        </w:rPr>
        <w:t>TARGET</w:t>
      </w:r>
      <w:r w:rsidRPr="00561E54">
        <w:t>.</w:t>
      </w:r>
    </w:p>
    <w:p w:rsidR="00FC5FF6" w:rsidRPr="00561E54" w:rsidRDefault="00FC5FF6" w:rsidP="000A6C4A">
      <w:pPr>
        <w:pStyle w:val="ECCParagraph"/>
      </w:pPr>
      <w:r w:rsidRPr="00561E54">
        <w:t xml:space="preserve">The analysis in Section </w:t>
      </w:r>
      <w:r w:rsidR="00E4388A" w:rsidRPr="00561E54">
        <w:fldChar w:fldCharType="begin"/>
      </w:r>
      <w:r w:rsidRPr="00561E54">
        <w:instrText xml:space="preserve"> REF _Ref336974921 \r \h </w:instrText>
      </w:r>
      <w:r w:rsidR="00E4388A" w:rsidRPr="00561E54">
        <w:fldChar w:fldCharType="separate"/>
      </w:r>
      <w:r w:rsidR="00E65DF9" w:rsidRPr="00561E54">
        <w:t>A7.3</w:t>
      </w:r>
      <w:r w:rsidR="00E4388A" w:rsidRPr="00561E54">
        <w:fldChar w:fldCharType="end"/>
      </w:r>
      <w:r w:rsidRPr="00561E54">
        <w:t xml:space="preserve"> is conducted for a standard that provides a maximum power (Blocking Level) of an interfering signal received outside of the in-band, for a given frequency offset between the wanted signal and the interfering signal. This absolute blocking level is specified in the standard for a specific desensitization D</w:t>
      </w:r>
      <w:r w:rsidRPr="00561E54">
        <w:rPr>
          <w:vertAlign w:val="subscript"/>
        </w:rPr>
        <w:t>STANDARD</w:t>
      </w:r>
      <w:r w:rsidRPr="00561E54">
        <w:t xml:space="preserve">. This is the case for the narrowband blocking specifications in LTE standards (ETSI TS 136.101 and ETSI TS 136.104). </w:t>
      </w:r>
      <w:r w:rsidR="004F1690" w:rsidRPr="00561E54">
        <w:t>It</w:t>
      </w:r>
      <w:r w:rsidRPr="00561E54">
        <w:t xml:space="preserve"> is also the case for the blocking specifications for the </w:t>
      </w:r>
      <w:r w:rsidR="004F1690" w:rsidRPr="00561E54">
        <w:t>3rd</w:t>
      </w:r>
      <w:r w:rsidRPr="00561E54">
        <w:t xml:space="preserve"> adjacent channel and the following ones in GSM (ETSI TS 145.005).</w:t>
      </w:r>
    </w:p>
    <w:p w:rsidR="00FC5FF6" w:rsidRPr="00561E54" w:rsidRDefault="00FC5FF6" w:rsidP="000A6C4A">
      <w:pPr>
        <w:pStyle w:val="ECCParagraph"/>
      </w:pPr>
      <w:r w:rsidRPr="00561E54">
        <w:t xml:space="preserve">The analysis in Section </w:t>
      </w:r>
      <w:r w:rsidR="00E4388A" w:rsidRPr="00561E54">
        <w:fldChar w:fldCharType="begin"/>
      </w:r>
      <w:r w:rsidRPr="00561E54">
        <w:instrText xml:space="preserve"> REF _Ref336974950 \r \h </w:instrText>
      </w:r>
      <w:r w:rsidR="00E4388A" w:rsidRPr="00561E54">
        <w:fldChar w:fldCharType="separate"/>
      </w:r>
      <w:r w:rsidR="00E65DF9" w:rsidRPr="00561E54">
        <w:t>A7.4</w:t>
      </w:r>
      <w:r w:rsidR="00E4388A" w:rsidRPr="00561E54">
        <w:fldChar w:fldCharType="end"/>
      </w:r>
      <w:r w:rsidRPr="00561E54">
        <w:t xml:space="preserve"> is conducted for a standard that provides a protection ratio. This is the case for the blocking specifications for the first </w:t>
      </w:r>
      <w:r w:rsidR="004F1690" w:rsidRPr="00561E54">
        <w:t xml:space="preserve">2 </w:t>
      </w:r>
      <w:r w:rsidRPr="00561E54">
        <w:t>adjacent channels in GSM (ETSI TS 145.005).</w:t>
      </w:r>
    </w:p>
    <w:p w:rsidR="00FC5FF6" w:rsidRPr="00561E54" w:rsidRDefault="00FC5FF6" w:rsidP="000A6C4A">
      <w:pPr>
        <w:pStyle w:val="ECCAnnexheading2"/>
        <w:rPr>
          <w:lang w:val="en-GB"/>
        </w:rPr>
      </w:pPr>
      <w:r w:rsidRPr="00561E54">
        <w:rPr>
          <w:lang w:val="en-GB"/>
        </w:rPr>
        <w:t>Definitions</w:t>
      </w:r>
    </w:p>
    <w:tbl>
      <w:tblPr>
        <w:tblW w:w="0" w:type="auto"/>
        <w:tblCellMar>
          <w:top w:w="11" w:type="dxa"/>
          <w:bottom w:w="11" w:type="dxa"/>
        </w:tblCellMar>
        <w:tblLook w:val="01E0" w:firstRow="1" w:lastRow="1" w:firstColumn="1" w:lastColumn="1" w:noHBand="0" w:noVBand="0"/>
      </w:tblPr>
      <w:tblGrid>
        <w:gridCol w:w="2088"/>
        <w:gridCol w:w="7767"/>
      </w:tblGrid>
      <w:tr w:rsidR="00FC5FF6" w:rsidRPr="00561E54" w:rsidTr="005D5187">
        <w:trPr>
          <w:trHeight w:val="76"/>
        </w:trPr>
        <w:tc>
          <w:tcPr>
            <w:tcW w:w="2088" w:type="dxa"/>
          </w:tcPr>
          <w:p w:rsidR="00FC5FF6" w:rsidRPr="00561E54" w:rsidRDefault="00FC5FF6" w:rsidP="005D5187">
            <w:pPr>
              <w:spacing w:line="288" w:lineRule="auto"/>
              <w:rPr>
                <w:b/>
                <w:color w:val="D2232A"/>
                <w:lang w:val="en-GB"/>
              </w:rPr>
            </w:pPr>
            <w:r w:rsidRPr="00561E54">
              <w:rPr>
                <w:b/>
                <w:color w:val="D2232A"/>
                <w:lang w:val="en-GB"/>
              </w:rPr>
              <w:t>Abbreviation</w:t>
            </w:r>
          </w:p>
        </w:tc>
        <w:tc>
          <w:tcPr>
            <w:tcW w:w="7767" w:type="dxa"/>
          </w:tcPr>
          <w:p w:rsidR="00FC5FF6" w:rsidRPr="00561E54" w:rsidRDefault="00FC5FF6" w:rsidP="005D5187">
            <w:pPr>
              <w:spacing w:line="288" w:lineRule="auto"/>
              <w:rPr>
                <w:b/>
                <w:color w:val="D2232A"/>
                <w:lang w:val="en-GB"/>
              </w:rPr>
            </w:pPr>
            <w:r w:rsidRPr="00561E54">
              <w:rPr>
                <w:b/>
                <w:color w:val="D2232A"/>
                <w:lang w:val="en-GB"/>
              </w:rPr>
              <w:t>Explanation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Blocking Level</w:t>
            </w:r>
          </w:p>
        </w:tc>
        <w:tc>
          <w:tcPr>
            <w:tcW w:w="7767" w:type="dxa"/>
          </w:tcPr>
          <w:p w:rsidR="00FC5FF6" w:rsidRPr="00561E54" w:rsidRDefault="00FC5FF6" w:rsidP="005D5187">
            <w:pPr>
              <w:spacing w:line="288" w:lineRule="auto"/>
              <w:rPr>
                <w:szCs w:val="20"/>
                <w:lang w:val="en-GB"/>
              </w:rPr>
            </w:pPr>
            <w:r w:rsidRPr="00561E54">
              <w:rPr>
                <w:szCs w:val="20"/>
                <w:lang w:val="en-GB"/>
              </w:rPr>
              <w:t>Maximum power (Maximum I</w:t>
            </w:r>
            <w:r w:rsidRPr="00561E54">
              <w:rPr>
                <w:szCs w:val="20"/>
                <w:vertAlign w:val="subscript"/>
                <w:lang w:val="en-GB"/>
              </w:rPr>
              <w:t>OOB</w:t>
            </w:r>
            <w:r w:rsidRPr="00561E54">
              <w:rPr>
                <w:szCs w:val="20"/>
                <w:lang w:val="en-GB"/>
              </w:rPr>
              <w:t xml:space="preserve">) of an interfering signal outside of the in-band, for a given frequency offset between the wanted signal and the interfering signal, given in </w:t>
            </w:r>
            <w:proofErr w:type="spellStart"/>
            <w:r w:rsidRPr="00561E54">
              <w:rPr>
                <w:szCs w:val="20"/>
                <w:lang w:val="en-GB"/>
              </w:rPr>
              <w:t>dBm</w:t>
            </w:r>
            <w:proofErr w:type="spellEnd"/>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Blocking Response</w:t>
            </w:r>
          </w:p>
        </w:tc>
        <w:tc>
          <w:tcPr>
            <w:tcW w:w="7767" w:type="dxa"/>
          </w:tcPr>
          <w:p w:rsidR="00FC5FF6" w:rsidRPr="00561E54" w:rsidRDefault="00FC5FF6" w:rsidP="005D5187">
            <w:pPr>
              <w:spacing w:line="288" w:lineRule="auto"/>
              <w:rPr>
                <w:szCs w:val="20"/>
                <w:lang w:val="en-GB"/>
              </w:rPr>
            </w:pPr>
            <w:proofErr w:type="gramStart"/>
            <w:r w:rsidRPr="00561E54">
              <w:rPr>
                <w:szCs w:val="20"/>
                <w:lang w:val="en-GB"/>
              </w:rPr>
              <w:t>Receiver filter</w:t>
            </w:r>
            <w:proofErr w:type="gramEnd"/>
            <w:r w:rsidRPr="00561E54">
              <w:rPr>
                <w:szCs w:val="20"/>
                <w:lang w:val="en-GB"/>
              </w:rPr>
              <w:t xml:space="preserve"> attenuation of signals outside of receiver’s channel/band, given in </w:t>
            </w:r>
            <w:proofErr w:type="spellStart"/>
            <w:r w:rsidRPr="00561E54">
              <w:rPr>
                <w:szCs w:val="20"/>
                <w:lang w:val="en-GB"/>
              </w:rPr>
              <w:t>dB.</w:t>
            </w:r>
            <w:proofErr w:type="spellEnd"/>
            <w:r w:rsidRPr="00561E54">
              <w:rPr>
                <w:szCs w:val="20"/>
                <w:lang w:val="en-GB"/>
              </w:rPr>
              <w:t xml:space="preserve"> It is derived by the following equation: Blocking Response = I</w:t>
            </w:r>
            <w:r w:rsidRPr="00561E54">
              <w:rPr>
                <w:szCs w:val="20"/>
                <w:vertAlign w:val="subscript"/>
                <w:lang w:val="en-GB"/>
              </w:rPr>
              <w:t>IB</w:t>
            </w:r>
            <w:r w:rsidRPr="00561E54">
              <w:rPr>
                <w:szCs w:val="20"/>
                <w:lang w:val="en-GB"/>
              </w:rPr>
              <w:t xml:space="preserve"> - I</w:t>
            </w:r>
            <w:r w:rsidRPr="00561E54">
              <w:rPr>
                <w:szCs w:val="20"/>
                <w:vertAlign w:val="subscript"/>
                <w:lang w:val="en-GB"/>
              </w:rPr>
              <w:t>OOB</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C</w:t>
            </w:r>
            <w:r w:rsidRPr="00561E54">
              <w:rPr>
                <w:vertAlign w:val="subscript"/>
                <w:lang w:val="en-GB"/>
              </w:rPr>
              <w:t>STANDARD</w:t>
            </w:r>
          </w:p>
        </w:tc>
        <w:tc>
          <w:tcPr>
            <w:tcW w:w="7767" w:type="dxa"/>
          </w:tcPr>
          <w:p w:rsidR="00FC5FF6" w:rsidRPr="00561E54" w:rsidRDefault="00FC5FF6" w:rsidP="005D5187">
            <w:pPr>
              <w:spacing w:line="288" w:lineRule="auto"/>
              <w:rPr>
                <w:szCs w:val="20"/>
                <w:lang w:val="en-GB"/>
              </w:rPr>
            </w:pPr>
            <w:r w:rsidRPr="00561E54">
              <w:rPr>
                <w:lang w:val="en-GB"/>
              </w:rPr>
              <w:t>Wanted signal level defined by the standard for the blocking specification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D</w:t>
            </w:r>
          </w:p>
        </w:tc>
        <w:tc>
          <w:tcPr>
            <w:tcW w:w="7767" w:type="dxa"/>
          </w:tcPr>
          <w:p w:rsidR="00FC5FF6" w:rsidRPr="00561E54" w:rsidRDefault="00FC5FF6" w:rsidP="005D5187">
            <w:pPr>
              <w:spacing w:line="288" w:lineRule="auto"/>
              <w:rPr>
                <w:szCs w:val="20"/>
                <w:lang w:val="en-GB"/>
              </w:rPr>
            </w:pPr>
            <w:r w:rsidRPr="00561E54">
              <w:rPr>
                <w:szCs w:val="20"/>
                <w:lang w:val="en-GB"/>
              </w:rPr>
              <w:t xml:space="preserve">Desensitization of the receiver in the presence of an interfering signal, given in </w:t>
            </w:r>
            <w:proofErr w:type="spellStart"/>
            <w:r w:rsidRPr="00561E54">
              <w:rPr>
                <w:szCs w:val="20"/>
                <w:lang w:val="en-GB"/>
              </w:rPr>
              <w:t>dB.</w:t>
            </w:r>
            <w:proofErr w:type="spellEnd"/>
            <w:r w:rsidRPr="00561E54">
              <w:rPr>
                <w:szCs w:val="20"/>
                <w:lang w:val="en-GB"/>
              </w:rPr>
              <w:t xml:space="preserve"> It corresponds to the ‘noise rise’ due to the interfering signal and is derived by the following equation in dB: D = 10.log10[(10^(N/10) + 10^(I</w:t>
            </w:r>
            <w:r w:rsidRPr="00561E54">
              <w:rPr>
                <w:szCs w:val="20"/>
                <w:vertAlign w:val="subscript"/>
                <w:lang w:val="en-GB"/>
              </w:rPr>
              <w:t>IB</w:t>
            </w:r>
            <w:r w:rsidRPr="00561E54">
              <w:rPr>
                <w:szCs w:val="20"/>
                <w:lang w:val="en-GB"/>
              </w:rPr>
              <w:t>/10))] - N</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D</w:t>
            </w:r>
            <w:r w:rsidRPr="00561E54">
              <w:rPr>
                <w:vertAlign w:val="subscript"/>
                <w:lang w:val="en-GB"/>
              </w:rPr>
              <w:t>STANDARD</w:t>
            </w:r>
          </w:p>
        </w:tc>
        <w:tc>
          <w:tcPr>
            <w:tcW w:w="7767" w:type="dxa"/>
          </w:tcPr>
          <w:p w:rsidR="00FC5FF6" w:rsidRPr="00561E54" w:rsidRDefault="00FC5FF6" w:rsidP="005D5187">
            <w:pPr>
              <w:spacing w:line="288" w:lineRule="auto"/>
              <w:rPr>
                <w:szCs w:val="20"/>
                <w:lang w:val="en-GB"/>
              </w:rPr>
            </w:pPr>
            <w:r w:rsidRPr="00561E54">
              <w:rPr>
                <w:lang w:val="en-GB"/>
              </w:rPr>
              <w:t>Desensitization defined by the standard for the blocking specification</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D</w:t>
            </w:r>
            <w:r w:rsidRPr="00561E54">
              <w:rPr>
                <w:vertAlign w:val="subscript"/>
                <w:lang w:val="en-GB"/>
              </w:rPr>
              <w:t>TARGET</w:t>
            </w:r>
          </w:p>
        </w:tc>
        <w:tc>
          <w:tcPr>
            <w:tcW w:w="7767" w:type="dxa"/>
          </w:tcPr>
          <w:p w:rsidR="00FC5FF6" w:rsidRPr="00561E54" w:rsidRDefault="00FC5FF6" w:rsidP="005D5187">
            <w:pPr>
              <w:spacing w:line="288" w:lineRule="auto"/>
              <w:rPr>
                <w:lang w:val="en-GB"/>
              </w:rPr>
            </w:pPr>
            <w:r w:rsidRPr="00561E54">
              <w:rPr>
                <w:lang w:val="en-GB"/>
              </w:rPr>
              <w:t>Target desensitization for a specific interference study</w:t>
            </w:r>
          </w:p>
        </w:tc>
      </w:tr>
      <w:tr w:rsidR="00FC5FF6" w:rsidRPr="00561E54" w:rsidTr="005D5187">
        <w:tc>
          <w:tcPr>
            <w:tcW w:w="2088" w:type="dxa"/>
          </w:tcPr>
          <w:p w:rsidR="00FC5FF6" w:rsidRPr="00561E54" w:rsidRDefault="00FC5FF6" w:rsidP="005D5187">
            <w:pPr>
              <w:spacing w:line="288" w:lineRule="auto"/>
              <w:rPr>
                <w:b/>
                <w:lang w:val="en-GB"/>
              </w:rPr>
            </w:pPr>
            <w:r w:rsidRPr="00561E54">
              <w:rPr>
                <w:szCs w:val="20"/>
                <w:lang w:val="en-GB"/>
              </w:rPr>
              <w:t>I</w:t>
            </w:r>
            <w:r w:rsidRPr="00561E54">
              <w:rPr>
                <w:szCs w:val="20"/>
                <w:vertAlign w:val="subscript"/>
                <w:lang w:val="en-GB"/>
              </w:rPr>
              <w:t>IB</w:t>
            </w:r>
          </w:p>
        </w:tc>
        <w:tc>
          <w:tcPr>
            <w:tcW w:w="7767"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OOB</w:t>
            </w:r>
            <w:r w:rsidRPr="00561E54">
              <w:rPr>
                <w:lang w:val="en-GB"/>
              </w:rPr>
              <w:t xml:space="preserve"> in-band equivalent interfering signal</w:t>
            </w:r>
          </w:p>
        </w:tc>
      </w:tr>
      <w:tr w:rsidR="00FC5FF6" w:rsidRPr="00561E54" w:rsidTr="005D5187">
        <w:tc>
          <w:tcPr>
            <w:tcW w:w="2088"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IB-STANDARD</w:t>
            </w:r>
          </w:p>
        </w:tc>
        <w:tc>
          <w:tcPr>
            <w:tcW w:w="7767"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OOB-STANDARD</w:t>
            </w:r>
            <w:r w:rsidRPr="00561E54">
              <w:rPr>
                <w:lang w:val="en-GB"/>
              </w:rPr>
              <w:t xml:space="preserve"> equivalent in-band interfering signal</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IB-TARGET</w:t>
            </w:r>
          </w:p>
        </w:tc>
        <w:tc>
          <w:tcPr>
            <w:tcW w:w="7767"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OOB-TARGET</w:t>
            </w:r>
            <w:r w:rsidRPr="00561E54">
              <w:rPr>
                <w:lang w:val="en-GB"/>
              </w:rPr>
              <w:t xml:space="preserve"> equivalent in-band interfering signal</w:t>
            </w:r>
          </w:p>
        </w:tc>
      </w:tr>
      <w:tr w:rsidR="00FC5FF6" w:rsidRPr="00561E54" w:rsidTr="005D5187">
        <w:tc>
          <w:tcPr>
            <w:tcW w:w="2088" w:type="dxa"/>
          </w:tcPr>
          <w:p w:rsidR="00FC5FF6" w:rsidRPr="00561E54" w:rsidRDefault="00FC5FF6" w:rsidP="005D5187">
            <w:pPr>
              <w:spacing w:line="288" w:lineRule="auto"/>
              <w:rPr>
                <w:b/>
                <w:lang w:val="en-GB"/>
              </w:rPr>
            </w:pPr>
            <w:r w:rsidRPr="00561E54">
              <w:rPr>
                <w:szCs w:val="20"/>
                <w:lang w:val="en-GB"/>
              </w:rPr>
              <w:t>I</w:t>
            </w:r>
            <w:r w:rsidRPr="00561E54">
              <w:rPr>
                <w:szCs w:val="20"/>
                <w:vertAlign w:val="subscript"/>
                <w:lang w:val="en-GB"/>
              </w:rPr>
              <w:t>OOB</w:t>
            </w:r>
          </w:p>
        </w:tc>
        <w:tc>
          <w:tcPr>
            <w:tcW w:w="7767" w:type="dxa"/>
          </w:tcPr>
          <w:p w:rsidR="00FC5FF6" w:rsidRPr="00561E54" w:rsidRDefault="00FC5FF6" w:rsidP="005D5187">
            <w:pPr>
              <w:spacing w:line="288" w:lineRule="auto"/>
              <w:rPr>
                <w:szCs w:val="20"/>
                <w:lang w:val="en-GB"/>
              </w:rPr>
            </w:pPr>
            <w:r w:rsidRPr="00561E54">
              <w:rPr>
                <w:lang w:val="en-GB"/>
              </w:rPr>
              <w:t>Interfering signal at the RF input of a receiver, outside of the receiver’s bandwidth.</w:t>
            </w:r>
          </w:p>
        </w:tc>
      </w:tr>
      <w:tr w:rsidR="00FC5FF6" w:rsidRPr="00561E54" w:rsidTr="005D5187">
        <w:tc>
          <w:tcPr>
            <w:tcW w:w="2088" w:type="dxa"/>
          </w:tcPr>
          <w:p w:rsidR="00FC5FF6" w:rsidRPr="00561E54" w:rsidRDefault="00FC5FF6" w:rsidP="005D5187">
            <w:pPr>
              <w:spacing w:line="288" w:lineRule="auto"/>
              <w:rPr>
                <w:szCs w:val="20"/>
                <w:lang w:val="en-GB"/>
              </w:rPr>
            </w:pPr>
            <w:r w:rsidRPr="00561E54">
              <w:rPr>
                <w:lang w:val="en-GB"/>
              </w:rPr>
              <w:t>I</w:t>
            </w:r>
            <w:r w:rsidRPr="00561E54">
              <w:rPr>
                <w:vertAlign w:val="subscript"/>
                <w:lang w:val="en-GB"/>
              </w:rPr>
              <w:t>OOB-STANDARD</w:t>
            </w:r>
          </w:p>
        </w:tc>
        <w:tc>
          <w:tcPr>
            <w:tcW w:w="7767" w:type="dxa"/>
          </w:tcPr>
          <w:p w:rsidR="00FC5FF6" w:rsidRPr="00561E54" w:rsidRDefault="00FC5FF6" w:rsidP="005D5187">
            <w:pPr>
              <w:spacing w:line="288" w:lineRule="auto"/>
              <w:rPr>
                <w:lang w:val="en-GB"/>
              </w:rPr>
            </w:pPr>
            <w:r w:rsidRPr="00561E54">
              <w:rPr>
                <w:lang w:val="en-GB"/>
              </w:rPr>
              <w:t>Allowed power of an interfering blocking signal as specified by the standard (for D</w:t>
            </w:r>
            <w:r w:rsidRPr="00561E54">
              <w:rPr>
                <w:vertAlign w:val="subscript"/>
                <w:lang w:val="en-GB"/>
              </w:rPr>
              <w:t>STANDARD</w:t>
            </w:r>
            <w:r w:rsidRPr="00561E54">
              <w:rPr>
                <w:lang w:val="en-GB"/>
              </w:rPr>
              <w:t xml:space="preserve">). </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I</w:t>
            </w:r>
            <w:r w:rsidRPr="00561E54">
              <w:rPr>
                <w:vertAlign w:val="subscript"/>
                <w:lang w:val="en-GB"/>
              </w:rPr>
              <w:t>OOB-TARGET</w:t>
            </w:r>
          </w:p>
        </w:tc>
        <w:tc>
          <w:tcPr>
            <w:tcW w:w="7767" w:type="dxa"/>
          </w:tcPr>
          <w:p w:rsidR="00FC5FF6" w:rsidRPr="00561E54" w:rsidRDefault="00FC5FF6" w:rsidP="005D5187">
            <w:pPr>
              <w:spacing w:line="288" w:lineRule="auto"/>
              <w:rPr>
                <w:lang w:val="en-GB"/>
              </w:rPr>
            </w:pPr>
            <w:r w:rsidRPr="00561E54">
              <w:rPr>
                <w:lang w:val="en-GB"/>
              </w:rPr>
              <w:t>Allowed power of an interfering blocking signal for D</w:t>
            </w:r>
            <w:r w:rsidRPr="00561E54">
              <w:rPr>
                <w:vertAlign w:val="subscript"/>
                <w:lang w:val="en-GB"/>
              </w:rPr>
              <w:t>TARGET</w:t>
            </w:r>
            <w:r w:rsidRPr="00561E54">
              <w:rPr>
                <w:lang w:val="en-GB"/>
              </w:rPr>
              <w:t>.</w:t>
            </w:r>
          </w:p>
        </w:tc>
      </w:tr>
      <w:tr w:rsidR="00FC5FF6" w:rsidRPr="00561E54" w:rsidTr="005D5187">
        <w:tc>
          <w:tcPr>
            <w:tcW w:w="2088" w:type="dxa"/>
          </w:tcPr>
          <w:p w:rsidR="00FC5FF6" w:rsidRPr="00561E54" w:rsidRDefault="00FC5FF6" w:rsidP="005D5187">
            <w:pPr>
              <w:spacing w:line="288" w:lineRule="auto"/>
              <w:rPr>
                <w:lang w:val="en-GB"/>
              </w:rPr>
            </w:pPr>
            <w:r w:rsidRPr="00561E54">
              <w:rPr>
                <w:lang w:val="en-GB"/>
              </w:rPr>
              <w:t>N</w:t>
            </w:r>
          </w:p>
        </w:tc>
        <w:tc>
          <w:tcPr>
            <w:tcW w:w="7767" w:type="dxa"/>
          </w:tcPr>
          <w:p w:rsidR="00FC5FF6" w:rsidRPr="00561E54" w:rsidRDefault="00FC5FF6" w:rsidP="005D5187">
            <w:pPr>
              <w:spacing w:line="288" w:lineRule="auto"/>
              <w:rPr>
                <w:szCs w:val="20"/>
                <w:lang w:val="en-GB"/>
              </w:rPr>
            </w:pPr>
            <w:r w:rsidRPr="00561E54">
              <w:rPr>
                <w:szCs w:val="20"/>
                <w:lang w:val="en-GB"/>
              </w:rPr>
              <w:t xml:space="preserve">Noise floor, given in </w:t>
            </w:r>
            <w:proofErr w:type="spellStart"/>
            <w:r w:rsidRPr="00561E54">
              <w:rPr>
                <w:szCs w:val="20"/>
                <w:lang w:val="en-GB"/>
              </w:rPr>
              <w:t>dBm</w:t>
            </w:r>
            <w:proofErr w:type="spellEnd"/>
            <w:r w:rsidRPr="00561E54">
              <w:rPr>
                <w:szCs w:val="20"/>
                <w:lang w:val="en-GB"/>
              </w:rPr>
              <w:t>. N is derived from the following equation in dB: 10.log10(k.T.BW) + NF, where k = Boltzmann constant, T = 290 K, BW = Bandwidth, NF = Noise figure</w:t>
            </w:r>
          </w:p>
        </w:tc>
      </w:tr>
      <w:tr w:rsidR="00FC5FF6" w:rsidRPr="00561E54" w:rsidTr="005D5187">
        <w:tc>
          <w:tcPr>
            <w:tcW w:w="2088" w:type="dxa"/>
          </w:tcPr>
          <w:p w:rsidR="00FC5FF6" w:rsidRPr="00561E54" w:rsidRDefault="00FC5FF6" w:rsidP="005D5187">
            <w:pPr>
              <w:spacing w:line="288" w:lineRule="auto"/>
              <w:rPr>
                <w:b/>
                <w:lang w:val="en-GB"/>
              </w:rPr>
            </w:pPr>
            <w:r w:rsidRPr="00561E54">
              <w:rPr>
                <w:lang w:val="en-GB"/>
              </w:rPr>
              <w:t>SENSITIVITY</w:t>
            </w:r>
          </w:p>
        </w:tc>
        <w:tc>
          <w:tcPr>
            <w:tcW w:w="7767" w:type="dxa"/>
          </w:tcPr>
          <w:p w:rsidR="00FC5FF6" w:rsidRPr="00561E54" w:rsidRDefault="00FC5FF6" w:rsidP="005D5187">
            <w:pPr>
              <w:spacing w:line="288" w:lineRule="auto"/>
              <w:rPr>
                <w:szCs w:val="20"/>
                <w:lang w:val="en-GB"/>
              </w:rPr>
            </w:pPr>
            <w:r w:rsidRPr="00561E54">
              <w:rPr>
                <w:lang w:val="en-GB"/>
              </w:rPr>
              <w:t>Minimum power of the wanted signal defined by the standard for appropriate reception in the absence of interference</w:t>
            </w:r>
          </w:p>
        </w:tc>
      </w:tr>
    </w:tbl>
    <w:p w:rsidR="00FC5FF6" w:rsidRPr="00561E54" w:rsidRDefault="00FC5FF6" w:rsidP="000A6C4A">
      <w:pPr>
        <w:pStyle w:val="ECCParagraph"/>
      </w:pPr>
    </w:p>
    <w:p w:rsidR="00FC5FF6" w:rsidRPr="00561E54" w:rsidRDefault="00FC5FF6" w:rsidP="000A6C4A">
      <w:pPr>
        <w:pStyle w:val="ECCParagraph"/>
      </w:pPr>
      <w:r w:rsidRPr="00561E54">
        <w:lastRenderedPageBreak/>
        <w:t>C</w:t>
      </w:r>
      <w:r w:rsidRPr="00561E54">
        <w:rPr>
          <w:vertAlign w:val="subscript"/>
        </w:rPr>
        <w:t>STANDARD</w:t>
      </w:r>
      <w:r w:rsidRPr="00561E54">
        <w:t xml:space="preserve"> is referred to in different standards and documents as:</w:t>
      </w:r>
    </w:p>
    <w:p w:rsidR="00FC5FF6" w:rsidRPr="00561E54" w:rsidRDefault="00FC5FF6" w:rsidP="000A6C4A">
      <w:pPr>
        <w:pStyle w:val="ECCParBulleted"/>
      </w:pPr>
      <w:r w:rsidRPr="00561E54">
        <w:rPr>
          <w:i/>
        </w:rPr>
        <w:t>Useful signal</w:t>
      </w:r>
      <w:r w:rsidRPr="00561E54">
        <w:t xml:space="preserve"> (ETSI TS 145.005 - Chapters 5.1.2 and 5.1.3)</w:t>
      </w:r>
    </w:p>
    <w:p w:rsidR="00FC5FF6" w:rsidRPr="00561E54" w:rsidRDefault="00FC5FF6" w:rsidP="000A6C4A">
      <w:pPr>
        <w:pStyle w:val="ECCParBulleted"/>
      </w:pPr>
      <w:r w:rsidRPr="00561E54">
        <w:rPr>
          <w:i/>
        </w:rPr>
        <w:t>Wanted signal mean power</w:t>
      </w:r>
      <w:r w:rsidRPr="00561E54">
        <w:t xml:space="preserve"> (ETSI TS 136.104 - Table 7.5.1-1)</w:t>
      </w:r>
    </w:p>
    <w:p w:rsidR="00FC5FF6" w:rsidRPr="00561E54" w:rsidRDefault="00FC5FF6" w:rsidP="000A6C4A">
      <w:pPr>
        <w:pStyle w:val="ECCParBulleted"/>
      </w:pPr>
      <w:proofErr w:type="spellStart"/>
      <w:r w:rsidRPr="00561E54">
        <w:rPr>
          <w:i/>
        </w:rPr>
        <w:t>Pw</w:t>
      </w:r>
      <w:proofErr w:type="spellEnd"/>
      <w:r w:rsidRPr="00561E54">
        <w:t xml:space="preserve"> (ETSI TS 136.101 - Table 7.6.3.1-1)</w:t>
      </w:r>
    </w:p>
    <w:p w:rsidR="00FC5FF6" w:rsidRPr="00561E54" w:rsidRDefault="00FC5FF6" w:rsidP="000A6C4A">
      <w:pPr>
        <w:pStyle w:val="ECCParBulleted"/>
      </w:pPr>
      <w:proofErr w:type="spellStart"/>
      <w:r w:rsidRPr="00561E54">
        <w:rPr>
          <w:i/>
        </w:rPr>
        <w:t>Prefsens</w:t>
      </w:r>
      <w:proofErr w:type="spellEnd"/>
      <w:r w:rsidRPr="00561E54">
        <w:rPr>
          <w:i/>
        </w:rPr>
        <w:t xml:space="preserve"> + desensitization</w:t>
      </w:r>
      <w:r w:rsidRPr="00561E54">
        <w:t xml:space="preserve"> (ETSI TS 136.104 - Table 7.5.1-1, ETSI TS 136.101 - Table 7.6.3.1-1)</w:t>
      </w:r>
    </w:p>
    <w:p w:rsidR="00FC5FF6" w:rsidRPr="00561E54" w:rsidRDefault="00FC5FF6" w:rsidP="000A6C4A">
      <w:pPr>
        <w:pStyle w:val="ECCParBulleted"/>
      </w:pPr>
      <w:r w:rsidRPr="00561E54">
        <w:t>“</w:t>
      </w:r>
      <w:r w:rsidRPr="00561E54">
        <w:rPr>
          <w:i/>
        </w:rPr>
        <w:t>C</w:t>
      </w:r>
      <w:r w:rsidRPr="00561E54">
        <w:t>”</w:t>
      </w:r>
    </w:p>
    <w:p w:rsidR="00FC5FF6" w:rsidRPr="00561E54" w:rsidRDefault="00FC5FF6" w:rsidP="000A6C4A">
      <w:pPr>
        <w:pStyle w:val="ECCParagraph"/>
      </w:pPr>
      <w:r w:rsidRPr="00561E54">
        <w:t>C</w:t>
      </w:r>
      <w:r w:rsidRPr="00561E54">
        <w:rPr>
          <w:vertAlign w:val="subscript"/>
        </w:rPr>
        <w:t>STANDARD</w:t>
      </w:r>
      <w:r w:rsidRPr="00561E54">
        <w:t xml:space="preserve"> is specified for a given sensitivity and a given desensitization.</w:t>
      </w:r>
    </w:p>
    <w:p w:rsidR="00FC5FF6" w:rsidRPr="00561E54" w:rsidRDefault="00FC5FF6" w:rsidP="000A6C4A">
      <w:pPr>
        <w:pStyle w:val="ECCParagraph"/>
      </w:pPr>
      <w:r w:rsidRPr="00561E54">
        <w:t>I</w:t>
      </w:r>
      <w:r w:rsidRPr="00561E54">
        <w:rPr>
          <w:vertAlign w:val="subscript"/>
        </w:rPr>
        <w:t>OOB-STANDARD</w:t>
      </w:r>
      <w:r w:rsidRPr="00561E54">
        <w:t xml:space="preserve"> is referred to in different standards as:</w:t>
      </w:r>
    </w:p>
    <w:p w:rsidR="00FC5FF6" w:rsidRPr="00561E54" w:rsidRDefault="00FC5FF6" w:rsidP="000A6C4A">
      <w:pPr>
        <w:pStyle w:val="ECCParBulleted"/>
      </w:pPr>
      <w:r w:rsidRPr="00561E54">
        <w:rPr>
          <w:i/>
        </w:rPr>
        <w:t>Blocking signal level</w:t>
      </w:r>
      <w:r w:rsidRPr="00561E54">
        <w:t xml:space="preserve"> (ETSI TS 145.005 - Table 5.1-2a)</w:t>
      </w:r>
    </w:p>
    <w:p w:rsidR="00FC5FF6" w:rsidRPr="00561E54" w:rsidRDefault="00FC5FF6" w:rsidP="000A6C4A">
      <w:pPr>
        <w:pStyle w:val="ECCParBulleted"/>
      </w:pPr>
      <w:proofErr w:type="spellStart"/>
      <w:r w:rsidRPr="00561E54">
        <w:rPr>
          <w:i/>
        </w:rPr>
        <w:t>Puw</w:t>
      </w:r>
      <w:proofErr w:type="spellEnd"/>
      <w:r w:rsidRPr="00561E54">
        <w:t xml:space="preserve"> (ETSI TS 136.101 - Table 7.6.3.1-1)</w:t>
      </w:r>
    </w:p>
    <w:p w:rsidR="00FC5FF6" w:rsidRPr="00561E54" w:rsidRDefault="00FC5FF6" w:rsidP="000A6C4A">
      <w:pPr>
        <w:pStyle w:val="ECCParBulleted"/>
      </w:pPr>
      <w:r w:rsidRPr="00561E54">
        <w:rPr>
          <w:i/>
        </w:rPr>
        <w:t>Interfering signal mean power</w:t>
      </w:r>
      <w:r w:rsidRPr="00561E54">
        <w:t xml:space="preserve"> (ETSI TS 136.104 - Table 7.5.1-1)</w:t>
      </w:r>
    </w:p>
    <w:p w:rsidR="00FC5FF6" w:rsidRPr="00561E54" w:rsidRDefault="00FC5FF6" w:rsidP="00A469C2">
      <w:pPr>
        <w:pStyle w:val="ECCParagraph"/>
        <w:rPr>
          <w:vertAlign w:val="subscript"/>
        </w:rPr>
      </w:pPr>
    </w:p>
    <w:p w:rsidR="00FC5FF6" w:rsidRPr="00561E54" w:rsidRDefault="00FC5FF6" w:rsidP="00A469C2">
      <w:pPr>
        <w:pStyle w:val="ECCParagraph"/>
      </w:pPr>
      <w:r w:rsidRPr="00561E54">
        <w:t>I</w:t>
      </w:r>
      <w:r w:rsidRPr="00561E54">
        <w:rPr>
          <w:vertAlign w:val="subscript"/>
        </w:rPr>
        <w:t>OOB-STANDARD</w:t>
      </w:r>
      <w:r w:rsidRPr="00561E54">
        <w:t xml:space="preserve"> is specified for a given frequency offset, a given sensitivity and a given desensitization D</w:t>
      </w:r>
      <w:r w:rsidRPr="00561E54">
        <w:rPr>
          <w:vertAlign w:val="subscript"/>
        </w:rPr>
        <w:t>STANDARD</w:t>
      </w:r>
      <w:r w:rsidRPr="00561E54">
        <w:t xml:space="preserve">. </w:t>
      </w:r>
    </w:p>
    <w:p w:rsidR="00FC5FF6" w:rsidRPr="00561E54" w:rsidRDefault="00FC5FF6" w:rsidP="000A6C4A">
      <w:pPr>
        <w:pStyle w:val="ECCParagraph"/>
      </w:pPr>
      <w:r w:rsidRPr="00561E54">
        <w:t>I</w:t>
      </w:r>
      <w:r w:rsidRPr="00561E54">
        <w:rPr>
          <w:vertAlign w:val="subscript"/>
        </w:rPr>
        <w:t>OOB-TARGET</w:t>
      </w:r>
      <w:r w:rsidRPr="00561E54">
        <w:t xml:space="preserve"> is derived for a given frequency offset, a given SENSITIVITY and a given desensitization D</w:t>
      </w:r>
      <w:r w:rsidRPr="00561E54">
        <w:rPr>
          <w:vertAlign w:val="subscript"/>
        </w:rPr>
        <w:t>TARGET</w:t>
      </w:r>
      <w:r w:rsidRPr="00561E54">
        <w:t>.</w:t>
      </w:r>
    </w:p>
    <w:p w:rsidR="00FC5FF6" w:rsidRPr="00561E54" w:rsidRDefault="00FC5FF6" w:rsidP="000A6C4A">
      <w:pPr>
        <w:pStyle w:val="ECCParagraph"/>
      </w:pPr>
      <w:r w:rsidRPr="00561E54">
        <w:t>SENSITIVITY is referred to in different standards as:</w:t>
      </w:r>
    </w:p>
    <w:p w:rsidR="00FC5FF6" w:rsidRPr="00561E54" w:rsidRDefault="00FC5FF6" w:rsidP="000A6C4A">
      <w:pPr>
        <w:pStyle w:val="ECCParBulleted"/>
      </w:pPr>
      <w:r w:rsidRPr="00561E54">
        <w:rPr>
          <w:i/>
        </w:rPr>
        <w:t>Reference sensitivity level</w:t>
      </w:r>
      <w:r w:rsidRPr="00561E54">
        <w:t xml:space="preserve"> (ETSI TS 145.005 - Tables 6.2-1x),</w:t>
      </w:r>
    </w:p>
    <w:p w:rsidR="00FC5FF6" w:rsidRPr="00561E54" w:rsidRDefault="00FC5FF6" w:rsidP="000A6C4A">
      <w:pPr>
        <w:pStyle w:val="ECCParBulleted"/>
      </w:pPr>
      <w:r w:rsidRPr="00561E54">
        <w:rPr>
          <w:i/>
        </w:rPr>
        <w:t>Reference sensitivity</w:t>
      </w:r>
      <w:r w:rsidRPr="00561E54">
        <w:t xml:space="preserve"> (ETSI TS 136.101 - Table 7.3.1-1),</w:t>
      </w:r>
    </w:p>
    <w:p w:rsidR="00FC5FF6" w:rsidRPr="00561E54" w:rsidRDefault="00FC5FF6" w:rsidP="000A6C4A">
      <w:pPr>
        <w:pStyle w:val="ECCParBulleted"/>
      </w:pPr>
      <w:r w:rsidRPr="00561E54">
        <w:rPr>
          <w:i/>
        </w:rPr>
        <w:t>Reference sensitivity power level</w:t>
      </w:r>
      <w:r w:rsidRPr="00561E54">
        <w:t xml:space="preserve"> (ETSI TS 136.104 - Tables 7.2.1-1 and 7.2.1-2),</w:t>
      </w:r>
    </w:p>
    <w:p w:rsidR="00FC5FF6" w:rsidRPr="00561E54" w:rsidRDefault="00FC5FF6" w:rsidP="000A6C4A">
      <w:pPr>
        <w:pStyle w:val="ECCParBulleted"/>
      </w:pPr>
      <w:proofErr w:type="spellStart"/>
      <w:r w:rsidRPr="00561E54">
        <w:rPr>
          <w:i/>
        </w:rPr>
        <w:t>Prefsens</w:t>
      </w:r>
      <w:proofErr w:type="spellEnd"/>
      <w:r w:rsidRPr="00561E54">
        <w:t xml:space="preserve"> (ETSI TS 136.101 - Table 7.3.1-1, ETSI TS 136.104 - Tables 7.2.1-1 and 7.2.1-2).</w:t>
      </w:r>
    </w:p>
    <w:p w:rsidR="00FC5FF6" w:rsidRPr="00561E54" w:rsidRDefault="00FC5FF6" w:rsidP="000A6C4A">
      <w:pPr>
        <w:pStyle w:val="ECCParagraph"/>
      </w:pPr>
    </w:p>
    <w:p w:rsidR="00FC5FF6" w:rsidRPr="00561E54" w:rsidRDefault="00FC5FF6" w:rsidP="000A6C4A">
      <w:pPr>
        <w:pStyle w:val="ECCAnnexheading2"/>
        <w:rPr>
          <w:lang w:val="en-GB"/>
        </w:rPr>
      </w:pPr>
      <w:bookmarkStart w:id="514" w:name="_Ref336974921"/>
      <w:r w:rsidRPr="00561E54">
        <w:rPr>
          <w:lang w:val="en-GB"/>
        </w:rPr>
        <w:t>When the blocking level (Maximum I</w:t>
      </w:r>
      <w:r w:rsidRPr="00561E54">
        <w:rPr>
          <w:vertAlign w:val="subscript"/>
          <w:lang w:val="en-GB"/>
        </w:rPr>
        <w:t>OOB</w:t>
      </w:r>
      <w:r w:rsidRPr="00561E54">
        <w:rPr>
          <w:lang w:val="en-GB"/>
        </w:rPr>
        <w:t>) is given by the standards</w:t>
      </w:r>
      <w:bookmarkEnd w:id="514"/>
    </w:p>
    <w:p w:rsidR="00FC5FF6" w:rsidRPr="00561E54" w:rsidRDefault="00FC5FF6" w:rsidP="000A6C4A">
      <w:pPr>
        <w:pStyle w:val="ECCAnnexheading3"/>
        <w:rPr>
          <w:lang w:val="en-GB"/>
        </w:rPr>
      </w:pPr>
      <w:r w:rsidRPr="00561E54">
        <w:rPr>
          <w:lang w:val="en-GB"/>
        </w:rPr>
        <w:t>Derivation of the Receiver Blocking Response</w:t>
      </w:r>
    </w:p>
    <w:p w:rsidR="00FC5FF6" w:rsidRPr="00561E54" w:rsidRDefault="00FC5FF6" w:rsidP="000A6C4A">
      <w:pPr>
        <w:pStyle w:val="ECCAnnexheading4"/>
        <w:rPr>
          <w:lang w:val="en-GB"/>
        </w:rPr>
      </w:pPr>
      <w:r w:rsidRPr="00561E54">
        <w:rPr>
          <w:lang w:val="en-GB"/>
        </w:rPr>
        <w:t>Goal</w:t>
      </w:r>
    </w:p>
    <w:p w:rsidR="00FC5FF6" w:rsidRPr="00561E54" w:rsidRDefault="00FC5FF6" w:rsidP="000A6C4A">
      <w:pPr>
        <w:pStyle w:val="ECCParagraph"/>
      </w:pPr>
      <w:r w:rsidRPr="00561E54">
        <w:t>When an interfering signal I</w:t>
      </w:r>
      <w:r w:rsidRPr="00561E54">
        <w:rPr>
          <w:vertAlign w:val="subscript"/>
        </w:rPr>
        <w:t>OOB</w:t>
      </w:r>
      <w:r w:rsidRPr="00561E54">
        <w:t xml:space="preserve"> is applied to the RF input of a receiver outside of the receiver’s bandwidth, the receiver will be interfered due to the non-perfect selectivity of the receiver’s filter. However, the receiver’s filter attenuate the interfering signal I</w:t>
      </w:r>
      <w:r w:rsidRPr="00561E54">
        <w:rPr>
          <w:vertAlign w:val="subscript"/>
        </w:rPr>
        <w:t>OOB</w:t>
      </w:r>
      <w:r w:rsidRPr="00561E54">
        <w:t xml:space="preserve"> into an ‘equivalent in-band interfering signal’ I</w:t>
      </w:r>
      <w:r w:rsidRPr="00561E54">
        <w:rPr>
          <w:vertAlign w:val="subscript"/>
        </w:rPr>
        <w:t>IB</w:t>
      </w:r>
      <w:r w:rsidRPr="00561E54">
        <w:t>. In other words, the performance of the receiver are left unchanged in presence of the interfering signal I</w:t>
      </w:r>
      <w:r w:rsidRPr="00561E54">
        <w:rPr>
          <w:vertAlign w:val="subscript"/>
        </w:rPr>
        <w:t>OOB</w:t>
      </w:r>
      <w:r w:rsidRPr="00561E54">
        <w:t xml:space="preserve"> at the given frequency offset, or in presence of the interfering signal I</w:t>
      </w:r>
      <w:r w:rsidRPr="00561E54">
        <w:rPr>
          <w:vertAlign w:val="subscript"/>
        </w:rPr>
        <w:t>IB</w:t>
      </w:r>
      <w:r w:rsidR="00C242FC">
        <w:t xml:space="preserve"> in the receiver’s bandwidth.</w:t>
      </w:r>
    </w:p>
    <w:p w:rsidR="00FC5FF6" w:rsidRPr="00561E54" w:rsidRDefault="00FC5FF6" w:rsidP="000A6C4A">
      <w:pPr>
        <w:pStyle w:val="ECCParagraph"/>
      </w:pPr>
      <w:r w:rsidRPr="00561E54">
        <w:t>The receiver Blocking Response is defined as the receiver filter attenuation of signals outside of receiver’s channel/band (in dB):</w:t>
      </w:r>
    </w:p>
    <w:p w:rsidR="00FC5FF6" w:rsidRPr="00561E54" w:rsidRDefault="00FC5FF6" w:rsidP="000A6C4A">
      <w:pPr>
        <w:pStyle w:val="ECCParagraph"/>
        <w:jc w:val="center"/>
      </w:pPr>
      <w:r w:rsidRPr="00561E54">
        <w:t>Blocking Response = I</w:t>
      </w:r>
      <w:r w:rsidRPr="00561E54">
        <w:rPr>
          <w:vertAlign w:val="subscript"/>
        </w:rPr>
        <w:t>IB</w:t>
      </w:r>
      <w:r w:rsidRPr="00561E54">
        <w:t xml:space="preserve"> - I</w:t>
      </w:r>
      <w:r w:rsidRPr="00561E54">
        <w:rPr>
          <w:vertAlign w:val="subscript"/>
        </w:rPr>
        <w:t>OOB</w:t>
      </w:r>
    </w:p>
    <w:p w:rsidR="00FC5FF6" w:rsidRPr="00561E54" w:rsidRDefault="00FC5FF6" w:rsidP="000A6C4A">
      <w:pPr>
        <w:pStyle w:val="NormalWeb"/>
        <w:jc w:val="both"/>
        <w:rPr>
          <w:rFonts w:ascii="Arial" w:hAnsi="Arial" w:cs="Arial"/>
          <w:sz w:val="20"/>
          <w:szCs w:val="20"/>
          <w:lang w:val="en-GB"/>
        </w:rPr>
      </w:pPr>
      <w:r w:rsidRPr="00561E54">
        <w:rPr>
          <w:rFonts w:ascii="Arial" w:hAnsi="Arial" w:cs="Arial"/>
          <w:sz w:val="20"/>
          <w:szCs w:val="20"/>
          <w:lang w:val="en-GB"/>
        </w:rPr>
        <w:t>The present section derives the receiver Blocking Response from the Blocking Level specified in the standard.</w:t>
      </w:r>
    </w:p>
    <w:p w:rsidR="00FC5FF6" w:rsidRPr="00561E54" w:rsidRDefault="00FC5FF6" w:rsidP="000A6C4A">
      <w:pPr>
        <w:pStyle w:val="ECCAnnexheading4"/>
        <w:rPr>
          <w:lang w:val="en-GB"/>
        </w:rPr>
      </w:pPr>
      <w:r w:rsidRPr="00561E54">
        <w:rPr>
          <w:lang w:val="en-GB"/>
        </w:rPr>
        <w:t>Derivation</w:t>
      </w:r>
    </w:p>
    <w:p w:rsidR="00FC5FF6" w:rsidRPr="00561E54" w:rsidRDefault="00FC5FF6" w:rsidP="000A6C4A">
      <w:pPr>
        <w:pStyle w:val="ECCParagraph"/>
      </w:pPr>
      <w:r w:rsidRPr="00561E54">
        <w:t>Starting from:</w:t>
      </w:r>
    </w:p>
    <w:p w:rsidR="00FC5FF6" w:rsidRPr="00561E54" w:rsidRDefault="00FC5FF6" w:rsidP="000A6C4A">
      <w:pPr>
        <w:pStyle w:val="ECCParagraph"/>
        <w:jc w:val="center"/>
      </w:pPr>
      <w:r w:rsidRPr="00561E54">
        <w:t>D</w:t>
      </w:r>
      <w:r w:rsidRPr="00561E54">
        <w:rPr>
          <w:vertAlign w:val="subscript"/>
        </w:rPr>
        <w:t>STANDARD</w:t>
      </w:r>
      <w:r w:rsidRPr="00561E54">
        <w:t xml:space="preserve"> = </w:t>
      </w:r>
      <w:proofErr w:type="gramStart"/>
      <w:r w:rsidRPr="00561E54">
        <w:t>10.log10[</w:t>
      </w:r>
      <w:proofErr w:type="gramEnd"/>
      <w:r w:rsidRPr="00561E54">
        <w:t>10^(N/10) + 10^(I</w:t>
      </w:r>
      <w:r w:rsidRPr="00561E54">
        <w:rPr>
          <w:vertAlign w:val="subscript"/>
        </w:rPr>
        <w:t>IB-STANDARD</w:t>
      </w:r>
      <w:r w:rsidRPr="00561E54">
        <w:t>/10)] - N</w:t>
      </w:r>
    </w:p>
    <w:p w:rsidR="00FC5FF6" w:rsidRPr="00561E54" w:rsidRDefault="00FC5FF6" w:rsidP="000A6C4A">
      <w:pPr>
        <w:pStyle w:val="ECCParagraph"/>
      </w:pPr>
      <w:r w:rsidRPr="00561E54">
        <w:t>I</w:t>
      </w:r>
      <w:r w:rsidRPr="00561E54">
        <w:rPr>
          <w:vertAlign w:val="subscript"/>
        </w:rPr>
        <w:t>IB-STANDARD</w:t>
      </w:r>
      <w:r w:rsidRPr="00561E54">
        <w:t xml:space="preserve"> can be then derived from the following equation in dB:</w:t>
      </w:r>
    </w:p>
    <w:p w:rsidR="00FC5FF6" w:rsidRPr="00244491" w:rsidRDefault="00E4388A" w:rsidP="000A6C4A">
      <w:pPr>
        <w:pStyle w:val="ECCParagraph"/>
        <w:jc w:val="center"/>
        <w:rPr>
          <w:lang w:val="sv-SE"/>
        </w:rPr>
      </w:pPr>
      <w:r w:rsidRPr="00244491">
        <w:rPr>
          <w:lang w:val="sv-SE"/>
        </w:rPr>
        <w:t>I</w:t>
      </w:r>
      <w:r w:rsidRPr="00244491">
        <w:rPr>
          <w:vertAlign w:val="subscript"/>
          <w:lang w:val="sv-SE"/>
        </w:rPr>
        <w:t>IB-STANDARD</w:t>
      </w:r>
      <w:r w:rsidRPr="00244491">
        <w:rPr>
          <w:lang w:val="sv-SE"/>
        </w:rPr>
        <w:t xml:space="preserve"> = N + 10.log10[10^(D</w:t>
      </w:r>
      <w:r w:rsidRPr="00244491">
        <w:rPr>
          <w:vertAlign w:val="subscript"/>
          <w:lang w:val="sv-SE"/>
        </w:rPr>
        <w:t>STANDARD</w:t>
      </w:r>
      <w:r w:rsidRPr="00244491">
        <w:rPr>
          <w:lang w:val="sv-SE"/>
        </w:rPr>
        <w:t>/10) - 1]</w:t>
      </w:r>
    </w:p>
    <w:p w:rsidR="00FC5FF6" w:rsidRPr="00244491" w:rsidRDefault="00E4388A" w:rsidP="000A6C4A">
      <w:pPr>
        <w:pStyle w:val="ECCParagraph"/>
        <w:jc w:val="center"/>
        <w:rPr>
          <w:lang w:val="sv-SE"/>
        </w:rPr>
      </w:pPr>
      <w:r w:rsidRPr="00244491">
        <w:rPr>
          <w:lang w:val="sv-SE"/>
        </w:rPr>
        <w:lastRenderedPageBreak/>
        <w:t>I</w:t>
      </w:r>
      <w:r w:rsidRPr="00244491">
        <w:rPr>
          <w:vertAlign w:val="subscript"/>
          <w:lang w:val="sv-SE"/>
        </w:rPr>
        <w:t>IB-STANDARD</w:t>
      </w:r>
      <w:r w:rsidRPr="00244491">
        <w:rPr>
          <w:lang w:val="sv-SE"/>
        </w:rPr>
        <w:t xml:space="preserve"> - N = 10.log10[10^(D</w:t>
      </w:r>
      <w:r w:rsidRPr="00244491">
        <w:rPr>
          <w:vertAlign w:val="subscript"/>
          <w:lang w:val="sv-SE"/>
        </w:rPr>
        <w:t>STANDARD</w:t>
      </w:r>
      <w:r w:rsidRPr="00244491">
        <w:rPr>
          <w:lang w:val="sv-SE"/>
        </w:rPr>
        <w:t>/10) - 1]</w:t>
      </w:r>
    </w:p>
    <w:p w:rsidR="00FC5FF6" w:rsidRPr="00561E54" w:rsidRDefault="00FC5FF6" w:rsidP="000A6C4A">
      <w:pPr>
        <w:pStyle w:val="ECCParagraph"/>
      </w:pPr>
      <w:r w:rsidRPr="00561E54">
        <w:t>For example,</w:t>
      </w:r>
    </w:p>
    <w:p w:rsidR="00FC5FF6" w:rsidRPr="00561E54" w:rsidRDefault="00FC5FF6" w:rsidP="000A6C4A">
      <w:pPr>
        <w:pStyle w:val="ECCParBulleted"/>
      </w:pPr>
      <w:r w:rsidRPr="00561E54">
        <w:t>For D</w:t>
      </w:r>
      <w:r w:rsidRPr="00561E54">
        <w:rPr>
          <w:vertAlign w:val="subscript"/>
        </w:rPr>
        <w:t>STANDARD</w:t>
      </w:r>
      <w:r w:rsidRPr="00561E54">
        <w:t xml:space="preserve"> = 16 dB, (I</w:t>
      </w:r>
      <w:r w:rsidRPr="00561E54">
        <w:rPr>
          <w:vertAlign w:val="subscript"/>
        </w:rPr>
        <w:t>IB-STANDARD</w:t>
      </w:r>
      <w:r w:rsidRPr="00561E54">
        <w:t xml:space="preserve"> – N) = 15.9 dB (ETSI TS 136.101 - Table 7.6.3.1-1, Channel Bandwidth = 5 MHz).</w:t>
      </w:r>
    </w:p>
    <w:p w:rsidR="00FC5FF6" w:rsidRPr="00561E54" w:rsidRDefault="00FC5FF6" w:rsidP="000A6C4A">
      <w:pPr>
        <w:pStyle w:val="ECCParBulleted"/>
      </w:pPr>
      <w:r w:rsidRPr="00561E54">
        <w:t>For D</w:t>
      </w:r>
      <w:r w:rsidRPr="00561E54">
        <w:rPr>
          <w:vertAlign w:val="subscript"/>
        </w:rPr>
        <w:t>STANDARD</w:t>
      </w:r>
      <w:r w:rsidRPr="00561E54">
        <w:t xml:space="preserve"> = 13 dB, (I</w:t>
      </w:r>
      <w:r w:rsidRPr="00561E54">
        <w:rPr>
          <w:vertAlign w:val="subscript"/>
        </w:rPr>
        <w:t>IB-STANDARD</w:t>
      </w:r>
      <w:r w:rsidRPr="00561E54">
        <w:t xml:space="preserve"> – N) = 12.7 dB (ETSI TS 136.101 - Table 7.6.3.1-1, Channel Bandwidth = 10MHz).</w:t>
      </w:r>
    </w:p>
    <w:p w:rsidR="00FC5FF6" w:rsidRPr="00561E54" w:rsidRDefault="00FC5FF6" w:rsidP="000A6C4A">
      <w:pPr>
        <w:pStyle w:val="ECCParBulleted"/>
      </w:pPr>
      <w:r w:rsidRPr="00561E54">
        <w:t>For D</w:t>
      </w:r>
      <w:r w:rsidRPr="00561E54">
        <w:rPr>
          <w:vertAlign w:val="subscript"/>
        </w:rPr>
        <w:t>STANDARD</w:t>
      </w:r>
      <w:r w:rsidRPr="00561E54">
        <w:t xml:space="preserve"> = 6 dB, (I</w:t>
      </w:r>
      <w:r w:rsidRPr="00561E54">
        <w:rPr>
          <w:vertAlign w:val="subscript"/>
        </w:rPr>
        <w:t>IB-STANDARD</w:t>
      </w:r>
      <w:r w:rsidRPr="00561E54">
        <w:t xml:space="preserve"> – N) = 4.7 dB (ETSI TS 136.104 - Table 7.5.1-1, Wide Area BS and Local Area BS).</w:t>
      </w:r>
    </w:p>
    <w:p w:rsidR="00FC5FF6" w:rsidRPr="00561E54" w:rsidRDefault="00FC5FF6" w:rsidP="000A6C4A">
      <w:pPr>
        <w:pStyle w:val="ECCParBulleted"/>
      </w:pPr>
      <w:r w:rsidRPr="00561E54">
        <w:t>For D</w:t>
      </w:r>
      <w:r w:rsidRPr="00561E54">
        <w:rPr>
          <w:vertAlign w:val="subscript"/>
        </w:rPr>
        <w:t>STANDARD</w:t>
      </w:r>
      <w:r w:rsidRPr="00561E54">
        <w:t xml:space="preserve"> = 3 dB, (I</w:t>
      </w:r>
      <w:r w:rsidRPr="00561E54">
        <w:rPr>
          <w:vertAlign w:val="subscript"/>
        </w:rPr>
        <w:t>IB-STANDARD</w:t>
      </w:r>
      <w:r w:rsidRPr="00561E54">
        <w:t xml:space="preserve"> – N) = 0 dB (ETSI TS 145.005 - Chapters 5.1.2 and 5.1.3).</w:t>
      </w:r>
    </w:p>
    <w:p w:rsidR="00FC5FF6" w:rsidRPr="00561E54" w:rsidRDefault="00FC5FF6" w:rsidP="000A6C4A">
      <w:pPr>
        <w:pStyle w:val="ECCParagraph"/>
      </w:pPr>
    </w:p>
    <w:p w:rsidR="00FC5FF6" w:rsidRPr="00561E54" w:rsidRDefault="00FC5FF6" w:rsidP="000A6C4A">
      <w:pPr>
        <w:pStyle w:val="ECCParagraph"/>
      </w:pPr>
      <w:r w:rsidRPr="00561E54">
        <w:t>Blocking Response is then derived by the following equation:</w:t>
      </w:r>
    </w:p>
    <w:tbl>
      <w:tblPr>
        <w:tblW w:w="0" w:type="auto"/>
        <w:jc w:val="center"/>
        <w:tblLook w:val="00A0" w:firstRow="1" w:lastRow="0" w:firstColumn="1" w:lastColumn="0" w:noHBand="0" w:noVBand="0"/>
      </w:tblPr>
      <w:tblGrid>
        <w:gridCol w:w="1951"/>
        <w:gridCol w:w="333"/>
        <w:gridCol w:w="4628"/>
      </w:tblGrid>
      <w:tr w:rsidR="00FC5FF6" w:rsidRPr="00561E54" w:rsidTr="005D5187">
        <w:trPr>
          <w:jc w:val="center"/>
        </w:trPr>
        <w:tc>
          <w:tcPr>
            <w:tcW w:w="1951" w:type="dxa"/>
          </w:tcPr>
          <w:p w:rsidR="00FC5FF6" w:rsidRPr="00561E54" w:rsidRDefault="00FC5FF6" w:rsidP="005D5187">
            <w:pPr>
              <w:pStyle w:val="ECCParagraph"/>
            </w:pPr>
            <w:r w:rsidRPr="00561E54">
              <w:t>Blocking Response</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I</w:t>
            </w:r>
            <w:r w:rsidRPr="00561E54">
              <w:rPr>
                <w:vertAlign w:val="subscript"/>
              </w:rPr>
              <w:t>IB-STANDARD</w:t>
            </w:r>
            <w:r w:rsidRPr="00561E54">
              <w:t xml:space="preserve"> - I</w:t>
            </w:r>
            <w:r w:rsidRPr="00561E54">
              <w:rPr>
                <w:vertAlign w:val="subscript"/>
              </w:rPr>
              <w:t>OOB-STANDARD</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N + (I</w:t>
            </w:r>
            <w:r w:rsidRPr="00561E54">
              <w:rPr>
                <w:vertAlign w:val="subscript"/>
              </w:rPr>
              <w:t>IB-STANDARD</w:t>
            </w:r>
            <w:r w:rsidRPr="00561E54">
              <w:t xml:space="preserve"> - N) - I</w:t>
            </w:r>
            <w:r w:rsidRPr="00561E54">
              <w:rPr>
                <w:vertAlign w:val="subscript"/>
              </w:rPr>
              <w:t>OOB-STANDARD</w:t>
            </w:r>
          </w:p>
        </w:tc>
      </w:tr>
      <w:tr w:rsidR="00FC5FF6" w:rsidRPr="00FA6535"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244491" w:rsidRDefault="00E4388A" w:rsidP="005D5187">
            <w:pPr>
              <w:pStyle w:val="ECCParagraph"/>
              <w:rPr>
                <w:szCs w:val="22"/>
                <w:lang w:val="sv-SE"/>
              </w:rPr>
            </w:pPr>
            <w:r w:rsidRPr="00244491">
              <w:rPr>
                <w:lang w:val="sv-SE"/>
              </w:rPr>
              <w:t>N + 10.log10[10^(D</w:t>
            </w:r>
            <w:r w:rsidRPr="00244491">
              <w:rPr>
                <w:vertAlign w:val="subscript"/>
                <w:lang w:val="sv-SE"/>
              </w:rPr>
              <w:t>STANDARD</w:t>
            </w:r>
            <w:r w:rsidRPr="00244491">
              <w:rPr>
                <w:lang w:val="sv-SE"/>
              </w:rPr>
              <w:t>/10) - 1] - I</w:t>
            </w:r>
            <w:r w:rsidRPr="00244491">
              <w:rPr>
                <w:vertAlign w:val="subscript"/>
                <w:lang w:val="sv-SE"/>
              </w:rPr>
              <w:t>OOB-STANDARD</w:t>
            </w:r>
          </w:p>
        </w:tc>
      </w:tr>
    </w:tbl>
    <w:p w:rsidR="00FC5FF6" w:rsidRPr="00561E54" w:rsidRDefault="00FC5FF6" w:rsidP="000A6C4A">
      <w:pPr>
        <w:pStyle w:val="ECCAnnexheading4"/>
        <w:rPr>
          <w:lang w:val="en-GB"/>
        </w:rPr>
      </w:pPr>
      <w:r w:rsidRPr="00561E54">
        <w:rPr>
          <w:lang w:val="en-GB"/>
        </w:rPr>
        <w:t>Graphical representation</w:t>
      </w:r>
    </w:p>
    <w:p w:rsidR="00FC5FF6" w:rsidRPr="00561E54" w:rsidRDefault="00E66FD2" w:rsidP="000A6C4A">
      <w:pPr>
        <w:pStyle w:val="ECCParagraph"/>
        <w:jc w:val="center"/>
      </w:pPr>
      <w:r w:rsidRPr="00561E54">
        <w:rPr>
          <w:rFonts w:cs="Arial"/>
          <w:b/>
          <w:noProof/>
          <w:szCs w:val="20"/>
          <w:lang w:val="fr-FR" w:eastAsia="fr-FR"/>
        </w:rPr>
        <w:drawing>
          <wp:inline distT="0" distB="0" distL="0" distR="0" wp14:anchorId="5CDD93D6" wp14:editId="3B7D592D">
            <wp:extent cx="3252470" cy="2527300"/>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2470" cy="2527300"/>
                    </a:xfrm>
                    <a:prstGeom prst="rect">
                      <a:avLst/>
                    </a:prstGeom>
                    <a:noFill/>
                    <a:ln>
                      <a:noFill/>
                    </a:ln>
                  </pic:spPr>
                </pic:pic>
              </a:graphicData>
            </a:graphic>
          </wp:inline>
        </w:drawing>
      </w:r>
    </w:p>
    <w:p w:rsidR="00FC5FF6" w:rsidRPr="00561E54" w:rsidRDefault="00FC5FF6" w:rsidP="000A6C4A">
      <w:pPr>
        <w:pStyle w:val="Lgende"/>
        <w:rPr>
          <w:lang w:val="en-GB"/>
        </w:rPr>
      </w:pPr>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8</w:t>
      </w:r>
      <w:r w:rsidR="00E4388A" w:rsidRPr="00561E54">
        <w:rPr>
          <w:lang w:val="en-GB"/>
        </w:rPr>
        <w:fldChar w:fldCharType="end"/>
      </w:r>
      <w:r w:rsidRPr="00561E54">
        <w:rPr>
          <w:lang w:val="en-GB"/>
        </w:rPr>
        <w:t>: Derivation of the Blocking Response from the Blocking Level specified by the standard</w:t>
      </w:r>
    </w:p>
    <w:p w:rsidR="00FC5FF6" w:rsidRPr="00561E54" w:rsidRDefault="00FC5FF6" w:rsidP="000A6C4A">
      <w:pPr>
        <w:pStyle w:val="ECCAnnexheading3"/>
        <w:rPr>
          <w:lang w:val="en-GB"/>
        </w:rPr>
      </w:pPr>
      <w:r w:rsidRPr="00561E54">
        <w:rPr>
          <w:lang w:val="en-GB"/>
        </w:rPr>
        <w:t>Derivation of the receiver Blocking Level</w:t>
      </w:r>
    </w:p>
    <w:p w:rsidR="00FC5FF6" w:rsidRPr="00561E54" w:rsidRDefault="00FC5FF6" w:rsidP="000A6C4A">
      <w:pPr>
        <w:pStyle w:val="ECCAnnexheading4"/>
        <w:rPr>
          <w:lang w:val="en-GB"/>
        </w:rPr>
      </w:pPr>
      <w:r w:rsidRPr="00561E54">
        <w:rPr>
          <w:lang w:val="en-GB"/>
        </w:rPr>
        <w:t>Goal</w:t>
      </w:r>
    </w:p>
    <w:p w:rsidR="00FC5FF6" w:rsidRPr="00561E54" w:rsidRDefault="00FC5FF6" w:rsidP="000A6C4A">
      <w:pPr>
        <w:pStyle w:val="ECCParagraph"/>
      </w:pPr>
      <w:r w:rsidRPr="00561E54">
        <w:t>From the Blocking Response, it is possible to derive the receiver Blocking Level for another value of desensitization.</w:t>
      </w:r>
    </w:p>
    <w:p w:rsidR="00FC5FF6" w:rsidRPr="00561E54" w:rsidRDefault="00FC5FF6" w:rsidP="000A6C4A">
      <w:pPr>
        <w:pStyle w:val="ECCParagraph"/>
      </w:pPr>
      <w:r w:rsidRPr="00561E54">
        <w:t>In order to derive this new receiver Blocking Level, we assume that the Blocking Response is constant and fully linear over the complete range of desensitization from 0 to D</w:t>
      </w:r>
      <w:r w:rsidRPr="00561E54">
        <w:rPr>
          <w:vertAlign w:val="subscript"/>
        </w:rPr>
        <w:t>STANDARD</w:t>
      </w:r>
      <w:r w:rsidRPr="00561E54">
        <w:t>.</w:t>
      </w:r>
    </w:p>
    <w:p w:rsidR="00FC5FF6" w:rsidRPr="00561E54" w:rsidRDefault="00FC5FF6" w:rsidP="00406D65">
      <w:pPr>
        <w:pStyle w:val="ECCAnnexheading4"/>
        <w:keepNext/>
        <w:rPr>
          <w:lang w:val="en-GB"/>
        </w:rPr>
      </w:pPr>
      <w:r w:rsidRPr="00561E54">
        <w:rPr>
          <w:lang w:val="en-GB"/>
        </w:rPr>
        <w:lastRenderedPageBreak/>
        <w:t>Derivation</w:t>
      </w:r>
    </w:p>
    <w:p w:rsidR="00FC5FF6" w:rsidRPr="00561E54" w:rsidRDefault="00FC5FF6" w:rsidP="00406D65">
      <w:pPr>
        <w:pStyle w:val="ECCParagraph"/>
        <w:keepNext/>
      </w:pPr>
      <w:r w:rsidRPr="00561E54">
        <w:t>I</w:t>
      </w:r>
      <w:r w:rsidRPr="00561E54">
        <w:rPr>
          <w:vertAlign w:val="subscript"/>
        </w:rPr>
        <w:t xml:space="preserve">IB-TARGET </w:t>
      </w:r>
      <w:r w:rsidRPr="00561E54">
        <w:t>can be derived from the following equation:</w:t>
      </w:r>
    </w:p>
    <w:p w:rsidR="00FC5FF6" w:rsidRPr="00244491" w:rsidRDefault="00E4388A" w:rsidP="00406D65">
      <w:pPr>
        <w:pStyle w:val="ECCParagraph"/>
        <w:keepNext/>
        <w:jc w:val="center"/>
        <w:rPr>
          <w:lang w:val="sv-SE"/>
        </w:rPr>
      </w:pPr>
      <w:r w:rsidRPr="00244491">
        <w:rPr>
          <w:lang w:val="sv-SE"/>
        </w:rPr>
        <w:t>I</w:t>
      </w:r>
      <w:r w:rsidRPr="00244491">
        <w:rPr>
          <w:vertAlign w:val="subscript"/>
          <w:lang w:val="sv-SE"/>
        </w:rPr>
        <w:t xml:space="preserve">IB-TARGET </w:t>
      </w:r>
      <w:r w:rsidRPr="00244491">
        <w:rPr>
          <w:lang w:val="sv-SE"/>
        </w:rPr>
        <w:t>= N + 10.log10[10^(D</w:t>
      </w:r>
      <w:r w:rsidRPr="00244491">
        <w:rPr>
          <w:vertAlign w:val="subscript"/>
          <w:lang w:val="sv-SE"/>
        </w:rPr>
        <w:t>TARGET</w:t>
      </w:r>
      <w:r w:rsidRPr="00244491">
        <w:rPr>
          <w:lang w:val="sv-SE"/>
        </w:rPr>
        <w:t>/10) - 1]</w:t>
      </w:r>
    </w:p>
    <w:p w:rsidR="00FC5FF6" w:rsidRPr="00561E54" w:rsidRDefault="00FC5FF6" w:rsidP="000A6C4A">
      <w:pPr>
        <w:pStyle w:val="ECCParagraph"/>
      </w:pPr>
      <w:r w:rsidRPr="00561E54">
        <w:t>I</w:t>
      </w:r>
      <w:r w:rsidRPr="00561E54">
        <w:rPr>
          <w:vertAlign w:val="subscript"/>
        </w:rPr>
        <w:t xml:space="preserve">OOB-TARGET </w:t>
      </w:r>
      <w:r w:rsidRPr="00561E54">
        <w:t>can be derived from the following equation:</w:t>
      </w:r>
    </w:p>
    <w:p w:rsidR="00FC5FF6" w:rsidRPr="00561E54" w:rsidRDefault="00FC5FF6" w:rsidP="000A6C4A">
      <w:pPr>
        <w:pStyle w:val="ECCParagraph"/>
        <w:jc w:val="center"/>
      </w:pPr>
      <w:r w:rsidRPr="00561E54">
        <w:t>I</w:t>
      </w:r>
      <w:r w:rsidRPr="00561E54">
        <w:rPr>
          <w:vertAlign w:val="subscript"/>
        </w:rPr>
        <w:t xml:space="preserve">OOB-TARGET </w:t>
      </w:r>
      <w:r w:rsidRPr="00561E54">
        <w:t>= I</w:t>
      </w:r>
      <w:r w:rsidRPr="00561E54">
        <w:rPr>
          <w:vertAlign w:val="subscript"/>
        </w:rPr>
        <w:t xml:space="preserve">IB-TARGET </w:t>
      </w:r>
      <w:r w:rsidRPr="00561E54">
        <w:t>- Blocking Response</w:t>
      </w:r>
    </w:p>
    <w:p w:rsidR="00FC5FF6" w:rsidRPr="00561E54" w:rsidRDefault="00FC5FF6" w:rsidP="000A6C4A">
      <w:pPr>
        <w:pStyle w:val="ECCAnnexheading4"/>
        <w:rPr>
          <w:lang w:val="en-GB"/>
        </w:rPr>
      </w:pPr>
      <w:r w:rsidRPr="00561E54">
        <w:rPr>
          <w:lang w:val="en-GB"/>
        </w:rPr>
        <w:t>Graphical representation</w:t>
      </w:r>
    </w:p>
    <w:p w:rsidR="00FC5FF6" w:rsidRPr="00561E54" w:rsidRDefault="00E66FD2" w:rsidP="000A6C4A">
      <w:pPr>
        <w:pStyle w:val="ECCParagraph"/>
        <w:jc w:val="center"/>
        <w:rPr>
          <w:lang w:eastAsia="fr-FR"/>
        </w:rPr>
      </w:pPr>
      <w:r w:rsidRPr="00561E54">
        <w:rPr>
          <w:noProof/>
          <w:lang w:val="fr-FR" w:eastAsia="fr-FR"/>
        </w:rPr>
        <w:drawing>
          <wp:inline distT="0" distB="0" distL="0" distR="0" wp14:anchorId="52D2E46B" wp14:editId="7F91CB3D">
            <wp:extent cx="3269615" cy="2527300"/>
            <wp:effectExtent l="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69615" cy="2527300"/>
                    </a:xfrm>
                    <a:prstGeom prst="rect">
                      <a:avLst/>
                    </a:prstGeom>
                    <a:noFill/>
                    <a:ln>
                      <a:noFill/>
                    </a:ln>
                  </pic:spPr>
                </pic:pic>
              </a:graphicData>
            </a:graphic>
          </wp:inline>
        </w:drawing>
      </w:r>
    </w:p>
    <w:p w:rsidR="00FC5FF6" w:rsidRPr="00561E54" w:rsidRDefault="00FC5FF6" w:rsidP="000A6C4A">
      <w:pPr>
        <w:pStyle w:val="Lgende"/>
        <w:rPr>
          <w:lang w:val="en-GB"/>
        </w:rPr>
      </w:pPr>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9</w:t>
      </w:r>
      <w:r w:rsidR="00E4388A" w:rsidRPr="00561E54">
        <w:rPr>
          <w:lang w:val="en-GB"/>
        </w:rPr>
        <w:fldChar w:fldCharType="end"/>
      </w:r>
      <w:r w:rsidRPr="00561E54">
        <w:rPr>
          <w:lang w:val="en-GB"/>
        </w:rPr>
        <w:t>: Derivation of the Blocking Level for a desired D</w:t>
      </w:r>
      <w:r w:rsidRPr="00561E54">
        <w:rPr>
          <w:vertAlign w:val="subscript"/>
          <w:lang w:val="en-GB"/>
        </w:rPr>
        <w:t>TARGET</w:t>
      </w:r>
    </w:p>
    <w:p w:rsidR="00FC5FF6" w:rsidRPr="00561E54" w:rsidRDefault="00FC5FF6" w:rsidP="000A6C4A">
      <w:pPr>
        <w:pStyle w:val="ECCAnnexheading2"/>
        <w:rPr>
          <w:lang w:val="en-GB" w:eastAsia="fr-FR"/>
        </w:rPr>
      </w:pPr>
      <w:bookmarkStart w:id="515" w:name="_Ref336974950"/>
      <w:r w:rsidRPr="00561E54">
        <w:rPr>
          <w:lang w:val="en-GB" w:eastAsia="fr-FR"/>
        </w:rPr>
        <w:t>When a protection ratio is given by the standards</w:t>
      </w:r>
      <w:bookmarkEnd w:id="515"/>
    </w:p>
    <w:p w:rsidR="00FC5FF6" w:rsidRPr="00561E54" w:rsidRDefault="00FC5FF6" w:rsidP="000A6C4A">
      <w:pPr>
        <w:pStyle w:val="ECCParagraph"/>
        <w:rPr>
          <w:lang w:eastAsia="fr-FR"/>
        </w:rPr>
      </w:pPr>
      <w:r w:rsidRPr="00561E54">
        <w:rPr>
          <w:lang w:eastAsia="fr-FR"/>
        </w:rPr>
        <w:t>This is the case for GSM, with regards to the 3 first adjacent channels.</w:t>
      </w:r>
    </w:p>
    <w:p w:rsidR="00FC5FF6" w:rsidRPr="00561E54" w:rsidRDefault="00FC5FF6" w:rsidP="000A6C4A">
      <w:pPr>
        <w:pStyle w:val="ECCParagraph"/>
        <w:rPr>
          <w:lang w:eastAsia="fr-FR"/>
        </w:rPr>
      </w:pPr>
      <w:r w:rsidRPr="00561E54">
        <w:rPr>
          <w:lang w:eastAsia="fr-FR"/>
        </w:rPr>
        <w:t>In ETSI TS 145.005, Table 6.3-1, the C</w:t>
      </w:r>
      <w:r w:rsidRPr="00561E54">
        <w:rPr>
          <w:vertAlign w:val="subscript"/>
          <w:lang w:eastAsia="fr-FR"/>
        </w:rPr>
        <w:t>STANDARD</w:t>
      </w:r>
      <w:r w:rsidRPr="00561E54">
        <w:rPr>
          <w:lang w:eastAsia="fr-FR"/>
        </w:rPr>
        <w:t xml:space="preserve"> - I</w:t>
      </w:r>
      <w:r w:rsidRPr="00561E54">
        <w:rPr>
          <w:vertAlign w:val="subscript"/>
          <w:lang w:eastAsia="fr-FR"/>
        </w:rPr>
        <w:t xml:space="preserve">OOB-STANDARD </w:t>
      </w:r>
      <w:r w:rsidRPr="00561E54">
        <w:rPr>
          <w:lang w:eastAsia="fr-FR"/>
        </w:rPr>
        <w:t>is specified in dB for a desensitization D</w:t>
      </w:r>
      <w:r w:rsidRPr="00561E54">
        <w:rPr>
          <w:vertAlign w:val="subscript"/>
          <w:lang w:eastAsia="fr-FR"/>
        </w:rPr>
        <w:t>STANDARD</w:t>
      </w:r>
      <w:r w:rsidRPr="00561E54">
        <w:rPr>
          <w:lang w:eastAsia="fr-FR"/>
        </w:rPr>
        <w:t xml:space="preserve"> of 3 dB (see chapter 5.1.2 in ETSI TS 145 005).</w:t>
      </w:r>
    </w:p>
    <w:p w:rsidR="00FC5FF6" w:rsidRPr="00561E54" w:rsidRDefault="00FC5FF6" w:rsidP="000A6C4A">
      <w:pPr>
        <w:pStyle w:val="ECCParBulleted"/>
        <w:rPr>
          <w:lang w:eastAsia="fr-FR"/>
        </w:rPr>
      </w:pPr>
      <w:r w:rsidRPr="00561E54">
        <w:rPr>
          <w:lang w:eastAsia="fr-FR"/>
        </w:rPr>
        <w:t>First adjacent channel, [C/Ia1]</w:t>
      </w:r>
      <w:r w:rsidRPr="00561E54">
        <w:rPr>
          <w:vertAlign w:val="subscript"/>
          <w:lang w:eastAsia="fr-FR"/>
        </w:rPr>
        <w:t>Linear</w:t>
      </w:r>
      <w:bookmarkStart w:id="516" w:name="_Ref336974500"/>
      <w:r w:rsidRPr="00561E54">
        <w:rPr>
          <w:rStyle w:val="Appelnotedebasdep"/>
          <w:lang w:eastAsia="fr-FR"/>
        </w:rPr>
        <w:footnoteReference w:id="5"/>
      </w:r>
      <w:bookmarkEnd w:id="516"/>
      <w:r w:rsidRPr="00561E54">
        <w:rPr>
          <w:lang w:eastAsia="fr-FR"/>
        </w:rPr>
        <w:t xml:space="preserve"> = C – Ia1= -9 dB</w:t>
      </w:r>
    </w:p>
    <w:p w:rsidR="00FC5FF6" w:rsidRPr="00561E54" w:rsidRDefault="00FC5FF6" w:rsidP="000A6C4A">
      <w:pPr>
        <w:pStyle w:val="ECCParBulleted"/>
        <w:rPr>
          <w:lang w:eastAsia="fr-FR"/>
        </w:rPr>
      </w:pPr>
      <w:r w:rsidRPr="00561E54">
        <w:rPr>
          <w:lang w:eastAsia="fr-FR"/>
        </w:rPr>
        <w:t>Second adjacent channel, [C/Ia2]</w:t>
      </w:r>
      <w:r w:rsidRPr="00561E54">
        <w:rPr>
          <w:vertAlign w:val="subscript"/>
          <w:lang w:eastAsia="fr-FR"/>
        </w:rPr>
        <w:t>Linear</w:t>
      </w:r>
      <w:r w:rsidR="00723B6C">
        <w:fldChar w:fldCharType="begin"/>
      </w:r>
      <w:r w:rsidR="00723B6C">
        <w:instrText xml:space="preserve"> NOTEREF _Ref336974500 \h  \* MERGEFORMAT </w:instrText>
      </w:r>
      <w:r w:rsidR="00723B6C">
        <w:fldChar w:fldCharType="separate"/>
      </w:r>
      <w:r w:rsidR="00E65DF9" w:rsidRPr="00561E54">
        <w:rPr>
          <w:vertAlign w:val="superscript"/>
        </w:rPr>
        <w:t>5</w:t>
      </w:r>
      <w:r w:rsidR="00723B6C">
        <w:fldChar w:fldCharType="end"/>
      </w:r>
      <w:r w:rsidRPr="00561E54">
        <w:rPr>
          <w:vertAlign w:val="superscript"/>
          <w:lang w:eastAsia="fr-FR"/>
        </w:rPr>
        <w:t xml:space="preserve"> </w:t>
      </w:r>
      <w:r w:rsidRPr="00561E54">
        <w:rPr>
          <w:lang w:eastAsia="fr-FR"/>
        </w:rPr>
        <w:t>= C –Ia2 = -41 dB</w:t>
      </w:r>
    </w:p>
    <w:p w:rsidR="004F1690" w:rsidRPr="00561E54" w:rsidRDefault="004F1690" w:rsidP="004F1690">
      <w:pPr>
        <w:pStyle w:val="ECCParBulleted"/>
        <w:numPr>
          <w:ilvl w:val="0"/>
          <w:numId w:val="0"/>
        </w:numPr>
        <w:ind w:left="340"/>
        <w:rPr>
          <w:lang w:eastAsia="fr-FR"/>
        </w:rPr>
      </w:pPr>
    </w:p>
    <w:p w:rsidR="00FC5FF6" w:rsidRPr="00561E54" w:rsidRDefault="00FC5FF6" w:rsidP="000A6C4A">
      <w:pPr>
        <w:pStyle w:val="ECCParagraph"/>
        <w:rPr>
          <w:lang w:eastAsia="fr-FR"/>
        </w:rPr>
      </w:pPr>
      <w:r w:rsidRPr="00561E54">
        <w:rPr>
          <w:lang w:eastAsia="fr-FR"/>
        </w:rPr>
        <w:t>These are the “blocking protection ratios”.</w:t>
      </w:r>
    </w:p>
    <w:p w:rsidR="00FC5FF6" w:rsidRPr="00561E54" w:rsidRDefault="00FC5FF6" w:rsidP="000A6C4A">
      <w:pPr>
        <w:pStyle w:val="ECCAnnexheading3"/>
        <w:rPr>
          <w:lang w:val="en-GB" w:eastAsia="fr-FR"/>
        </w:rPr>
      </w:pPr>
      <w:r w:rsidRPr="00561E54">
        <w:rPr>
          <w:lang w:val="en-GB" w:eastAsia="fr-FR"/>
        </w:rPr>
        <w:t>Derivation</w:t>
      </w:r>
    </w:p>
    <w:p w:rsidR="00FC5FF6" w:rsidRPr="00561E54" w:rsidRDefault="00FC5FF6" w:rsidP="000A6C4A">
      <w:pPr>
        <w:pStyle w:val="ECCParagraph"/>
        <w:rPr>
          <w:lang w:eastAsia="fr-FR"/>
        </w:rPr>
      </w:pPr>
      <w:r w:rsidRPr="00561E54">
        <w:rPr>
          <w:lang w:eastAsia="fr-FR"/>
        </w:rPr>
        <w:t>Let’s consider for instance a BS and the first adjacent channel.</w:t>
      </w:r>
    </w:p>
    <w:tbl>
      <w:tblPr>
        <w:tblW w:w="0" w:type="auto"/>
        <w:jc w:val="center"/>
        <w:tblLook w:val="00A0" w:firstRow="1" w:lastRow="0" w:firstColumn="1" w:lastColumn="0" w:noHBand="0" w:noVBand="0"/>
      </w:tblPr>
      <w:tblGrid>
        <w:gridCol w:w="1951"/>
        <w:gridCol w:w="333"/>
        <w:gridCol w:w="4628"/>
      </w:tblGrid>
      <w:tr w:rsidR="00FC5FF6" w:rsidRPr="00561E54" w:rsidTr="005D5187">
        <w:trPr>
          <w:trHeight w:val="283"/>
          <w:jc w:val="center"/>
        </w:trPr>
        <w:tc>
          <w:tcPr>
            <w:tcW w:w="1951" w:type="dxa"/>
          </w:tcPr>
          <w:p w:rsidR="00FC5FF6" w:rsidRPr="00561E54" w:rsidRDefault="00FC5FF6" w:rsidP="005D5187">
            <w:pPr>
              <w:pStyle w:val="ECCParagraph"/>
            </w:pPr>
            <w:r w:rsidRPr="00561E54">
              <w:rPr>
                <w:lang w:eastAsia="fr-FR"/>
              </w:rPr>
              <w:t>C</w:t>
            </w:r>
            <w:r w:rsidRPr="00561E54">
              <w:rPr>
                <w:vertAlign w:val="subscript"/>
                <w:lang w:eastAsia="fr-FR"/>
              </w:rPr>
              <w:t>STANDARD</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t>SENSITIVITY</w:t>
            </w:r>
            <w:r w:rsidRPr="00561E54">
              <w:rPr>
                <w:lang w:eastAsia="fr-FR"/>
              </w:rPr>
              <w:t xml:space="preserve"> + D</w:t>
            </w:r>
            <w:r w:rsidRPr="00561E54">
              <w:rPr>
                <w:vertAlign w:val="subscript"/>
                <w:lang w:eastAsia="fr-FR"/>
              </w:rPr>
              <w:t>STANDARD</w:t>
            </w:r>
          </w:p>
        </w:tc>
      </w:tr>
      <w:tr w:rsidR="00FC5FF6" w:rsidRPr="00561E54" w:rsidTr="005D5187">
        <w:trPr>
          <w:trHeight w:val="283"/>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-104 </w:t>
            </w:r>
            <w:proofErr w:type="spellStart"/>
            <w:r w:rsidRPr="00561E54">
              <w:rPr>
                <w:lang w:eastAsia="fr-FR"/>
              </w:rPr>
              <w:t>dBm</w:t>
            </w:r>
            <w:proofErr w:type="spellEnd"/>
            <w:r w:rsidRPr="00561E54">
              <w:rPr>
                <w:lang w:eastAsia="fr-FR"/>
              </w:rPr>
              <w:t xml:space="preserve"> + 3 dB</w:t>
            </w:r>
          </w:p>
        </w:tc>
      </w:tr>
      <w:tr w:rsidR="00FC5FF6" w:rsidRPr="00561E54" w:rsidTr="005D5187">
        <w:trPr>
          <w:trHeight w:val="283"/>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-101 </w:t>
            </w:r>
            <w:proofErr w:type="spellStart"/>
            <w:r w:rsidRPr="00561E54">
              <w:rPr>
                <w:lang w:eastAsia="fr-FR"/>
              </w:rPr>
              <w:t>dBm</w:t>
            </w:r>
            <w:proofErr w:type="spellEnd"/>
          </w:p>
        </w:tc>
      </w:tr>
    </w:tbl>
    <w:p w:rsidR="00FC5FF6" w:rsidRPr="00561E54" w:rsidRDefault="00FC5FF6" w:rsidP="000A6C4A">
      <w:pPr>
        <w:pStyle w:val="ECCParagraph"/>
        <w:rPr>
          <w:lang w:eastAsia="fr-FR"/>
        </w:rPr>
      </w:pPr>
    </w:p>
    <w:tbl>
      <w:tblPr>
        <w:tblW w:w="0" w:type="auto"/>
        <w:jc w:val="center"/>
        <w:tblLook w:val="00A0" w:firstRow="1" w:lastRow="0" w:firstColumn="1" w:lastColumn="0" w:noHBand="0" w:noVBand="0"/>
      </w:tblPr>
      <w:tblGrid>
        <w:gridCol w:w="1951"/>
        <w:gridCol w:w="333"/>
        <w:gridCol w:w="4628"/>
      </w:tblGrid>
      <w:tr w:rsidR="00FC5FF6" w:rsidRPr="00561E54" w:rsidTr="005D5187">
        <w:trPr>
          <w:jc w:val="center"/>
        </w:trPr>
        <w:tc>
          <w:tcPr>
            <w:tcW w:w="1951" w:type="dxa"/>
          </w:tcPr>
          <w:p w:rsidR="00FC5FF6" w:rsidRPr="00561E54" w:rsidRDefault="00FC5FF6" w:rsidP="005D5187">
            <w:pPr>
              <w:pStyle w:val="ECCParagraph"/>
            </w:pPr>
            <w:r w:rsidRPr="00561E54">
              <w:rPr>
                <w:lang w:eastAsia="fr-FR"/>
              </w:rPr>
              <w:lastRenderedPageBreak/>
              <w:t>I</w:t>
            </w:r>
            <w:r w:rsidRPr="00561E54">
              <w:rPr>
                <w:vertAlign w:val="subscript"/>
                <w:lang w:eastAsia="fr-FR"/>
              </w:rPr>
              <w:t>OOB-STANDARD</w:t>
            </w: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C</w:t>
            </w:r>
            <w:r w:rsidRPr="00561E54">
              <w:rPr>
                <w:vertAlign w:val="subscript"/>
                <w:lang w:eastAsia="fr-FR"/>
              </w:rPr>
              <w:t>STANDARD</w:t>
            </w:r>
            <w:r w:rsidRPr="00561E54">
              <w:rPr>
                <w:lang w:eastAsia="fr-FR"/>
              </w:rPr>
              <w:t xml:space="preserve"> - Blocking Protection Ratio</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-101 </w:t>
            </w:r>
            <w:proofErr w:type="spellStart"/>
            <w:r w:rsidRPr="00561E54">
              <w:rPr>
                <w:lang w:eastAsia="fr-FR"/>
              </w:rPr>
              <w:t>dBm</w:t>
            </w:r>
            <w:proofErr w:type="spellEnd"/>
            <w:r w:rsidRPr="00561E54">
              <w:rPr>
                <w:lang w:eastAsia="fr-FR"/>
              </w:rPr>
              <w:t xml:space="preserve"> - (-9 dB)</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 xml:space="preserve">-92 </w:t>
            </w:r>
            <w:proofErr w:type="spellStart"/>
            <w:r w:rsidRPr="00561E54">
              <w:rPr>
                <w:lang w:eastAsia="fr-FR"/>
              </w:rPr>
              <w:t>dBm</w:t>
            </w:r>
            <w:proofErr w:type="spellEnd"/>
          </w:p>
        </w:tc>
      </w:tr>
    </w:tbl>
    <w:p w:rsidR="00FC5FF6" w:rsidRPr="00561E54" w:rsidRDefault="00FC5FF6" w:rsidP="000A6C4A">
      <w:pPr>
        <w:pStyle w:val="ECCParagraph"/>
        <w:rPr>
          <w:lang w:eastAsia="fr-FR"/>
        </w:rPr>
      </w:pPr>
    </w:p>
    <w:tbl>
      <w:tblPr>
        <w:tblW w:w="0" w:type="auto"/>
        <w:jc w:val="center"/>
        <w:tblLook w:val="00A0" w:firstRow="1" w:lastRow="0" w:firstColumn="1" w:lastColumn="0" w:noHBand="0" w:noVBand="0"/>
      </w:tblPr>
      <w:tblGrid>
        <w:gridCol w:w="1951"/>
        <w:gridCol w:w="333"/>
        <w:gridCol w:w="4628"/>
      </w:tblGrid>
      <w:tr w:rsidR="00FC5FF6" w:rsidRPr="00FA6535" w:rsidTr="005D5187">
        <w:trPr>
          <w:jc w:val="center"/>
        </w:trPr>
        <w:tc>
          <w:tcPr>
            <w:tcW w:w="1951" w:type="dxa"/>
          </w:tcPr>
          <w:p w:rsidR="00FC5FF6" w:rsidRPr="00561E54" w:rsidRDefault="00FC5FF6" w:rsidP="005D5187">
            <w:pPr>
              <w:pStyle w:val="ECCParagraph"/>
            </w:pPr>
            <w:r w:rsidRPr="00561E54">
              <w:rPr>
                <w:lang w:eastAsia="fr-FR"/>
              </w:rPr>
              <w:t>Blocking Response</w:t>
            </w:r>
          </w:p>
        </w:tc>
        <w:tc>
          <w:tcPr>
            <w:tcW w:w="333" w:type="dxa"/>
          </w:tcPr>
          <w:p w:rsidR="00FC5FF6" w:rsidRPr="00561E54" w:rsidRDefault="00FC5FF6" w:rsidP="005D5187">
            <w:pPr>
              <w:pStyle w:val="ECCParagraph"/>
            </w:pPr>
            <w:r w:rsidRPr="00561E54">
              <w:t>=</w:t>
            </w:r>
          </w:p>
        </w:tc>
        <w:tc>
          <w:tcPr>
            <w:tcW w:w="4628" w:type="dxa"/>
          </w:tcPr>
          <w:p w:rsidR="00FC5FF6" w:rsidRPr="00244491" w:rsidRDefault="00E4388A" w:rsidP="005D5187">
            <w:pPr>
              <w:pStyle w:val="ECCParagraph"/>
              <w:rPr>
                <w:lang w:val="sv-SE"/>
              </w:rPr>
            </w:pPr>
            <w:r w:rsidRPr="00244491">
              <w:rPr>
                <w:lang w:val="sv-SE" w:eastAsia="fr-FR"/>
              </w:rPr>
              <w:t>N + 10.log10[10^(D</w:t>
            </w:r>
            <w:r w:rsidRPr="00244491">
              <w:rPr>
                <w:vertAlign w:val="subscript"/>
                <w:lang w:val="sv-SE" w:eastAsia="fr-FR"/>
              </w:rPr>
              <w:t>STANDARD</w:t>
            </w:r>
            <w:r w:rsidRPr="00244491">
              <w:rPr>
                <w:lang w:val="sv-SE" w:eastAsia="fr-FR"/>
              </w:rPr>
              <w:t>/10) -1] - I</w:t>
            </w:r>
            <w:r w:rsidRPr="00244491">
              <w:rPr>
                <w:vertAlign w:val="subscript"/>
                <w:lang w:val="sv-SE" w:eastAsia="fr-FR"/>
              </w:rPr>
              <w:t>OOB-STANDARD</w:t>
            </w:r>
          </w:p>
        </w:tc>
      </w:tr>
      <w:tr w:rsidR="00FC5FF6" w:rsidRPr="00561E54" w:rsidTr="005D5187">
        <w:trPr>
          <w:jc w:val="center"/>
        </w:trPr>
        <w:tc>
          <w:tcPr>
            <w:tcW w:w="1951" w:type="dxa"/>
          </w:tcPr>
          <w:p w:rsidR="00FC5FF6" w:rsidRPr="00244491" w:rsidRDefault="00FC5FF6" w:rsidP="005D5187">
            <w:pPr>
              <w:pStyle w:val="ECCParagraph"/>
              <w:rPr>
                <w:lang w:val="sv-SE"/>
              </w:rPr>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-113 + 0 - (-92)</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4628" w:type="dxa"/>
          </w:tcPr>
          <w:p w:rsidR="00FC5FF6" w:rsidRPr="00561E54" w:rsidRDefault="00FC5FF6" w:rsidP="005D5187">
            <w:pPr>
              <w:pStyle w:val="ECCParagraph"/>
            </w:pPr>
            <w:r w:rsidRPr="00561E54">
              <w:rPr>
                <w:lang w:eastAsia="fr-FR"/>
              </w:rPr>
              <w:t>-21 dB</w:t>
            </w:r>
          </w:p>
        </w:tc>
      </w:tr>
    </w:tbl>
    <w:p w:rsidR="00FC5FF6" w:rsidRPr="00561E54" w:rsidRDefault="00FC5FF6" w:rsidP="000A6C4A">
      <w:pPr>
        <w:pStyle w:val="ECCParagraph"/>
        <w:rPr>
          <w:lang w:eastAsia="fr-FR"/>
        </w:rPr>
      </w:pPr>
      <w:r w:rsidRPr="00561E54">
        <w:rPr>
          <w:lang w:eastAsia="fr-FR"/>
        </w:rPr>
        <w:t>The Receiver Blocking Level I</w:t>
      </w:r>
      <w:r w:rsidRPr="00561E54">
        <w:rPr>
          <w:vertAlign w:val="subscript"/>
          <w:lang w:eastAsia="fr-FR"/>
        </w:rPr>
        <w:t xml:space="preserve">OOB-TARGET </w:t>
      </w:r>
      <w:r w:rsidRPr="00561E54">
        <w:rPr>
          <w:lang w:eastAsia="fr-FR"/>
        </w:rPr>
        <w:t xml:space="preserve">for </w:t>
      </w:r>
      <w:proofErr w:type="gramStart"/>
      <w:r w:rsidRPr="00561E54">
        <w:rPr>
          <w:lang w:eastAsia="fr-FR"/>
        </w:rPr>
        <w:t>a desensitization</w:t>
      </w:r>
      <w:proofErr w:type="gramEnd"/>
      <w:r w:rsidRPr="00561E54">
        <w:rPr>
          <w:lang w:eastAsia="fr-FR"/>
        </w:rPr>
        <w:t xml:space="preserve"> D</w:t>
      </w:r>
      <w:r w:rsidRPr="00561E54">
        <w:rPr>
          <w:vertAlign w:val="subscript"/>
          <w:lang w:eastAsia="fr-FR"/>
        </w:rPr>
        <w:t>TARGET</w:t>
      </w:r>
      <w:r w:rsidRPr="00561E54">
        <w:rPr>
          <w:lang w:eastAsia="fr-FR"/>
        </w:rPr>
        <w:t xml:space="preserve"> of 1 dB can be derived from the following equation:</w:t>
      </w:r>
    </w:p>
    <w:tbl>
      <w:tblPr>
        <w:tblW w:w="0" w:type="auto"/>
        <w:jc w:val="center"/>
        <w:tblLook w:val="00A0" w:firstRow="1" w:lastRow="0" w:firstColumn="1" w:lastColumn="0" w:noHBand="0" w:noVBand="0"/>
      </w:tblPr>
      <w:tblGrid>
        <w:gridCol w:w="1951"/>
        <w:gridCol w:w="333"/>
        <w:gridCol w:w="5142"/>
      </w:tblGrid>
      <w:tr w:rsidR="00FC5FF6" w:rsidRPr="00561E54" w:rsidTr="005D5187">
        <w:trPr>
          <w:jc w:val="center"/>
        </w:trPr>
        <w:tc>
          <w:tcPr>
            <w:tcW w:w="1951" w:type="dxa"/>
          </w:tcPr>
          <w:p w:rsidR="00FC5FF6" w:rsidRPr="00561E54" w:rsidRDefault="00FC5FF6" w:rsidP="005D5187">
            <w:pPr>
              <w:pStyle w:val="ECCParagraph"/>
            </w:pPr>
            <w:r w:rsidRPr="00561E54">
              <w:rPr>
                <w:lang w:eastAsia="fr-FR"/>
              </w:rPr>
              <w:t>I</w:t>
            </w:r>
            <w:r w:rsidRPr="00561E54">
              <w:rPr>
                <w:vertAlign w:val="subscript"/>
                <w:lang w:eastAsia="fr-FR"/>
              </w:rPr>
              <w:t>OOB-TARGET</w:t>
            </w: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N + 10.log10[10^(D</w:t>
            </w:r>
            <w:r w:rsidRPr="00561E54">
              <w:rPr>
                <w:vertAlign w:val="subscript"/>
                <w:lang w:eastAsia="fr-FR"/>
              </w:rPr>
              <w:t>TARGET</w:t>
            </w:r>
            <w:r w:rsidRPr="00561E54">
              <w:rPr>
                <w:lang w:eastAsia="fr-FR"/>
              </w:rPr>
              <w:t>/10) -1] - Blocking Response</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-113 - 6 + 21</w:t>
            </w:r>
          </w:p>
        </w:tc>
      </w:tr>
      <w:tr w:rsidR="00FC5FF6" w:rsidRPr="00561E54" w:rsidTr="005D5187">
        <w:trPr>
          <w:jc w:val="center"/>
        </w:trPr>
        <w:tc>
          <w:tcPr>
            <w:tcW w:w="1951" w:type="dxa"/>
          </w:tcPr>
          <w:p w:rsidR="00FC5FF6" w:rsidRPr="00561E54" w:rsidRDefault="00FC5FF6" w:rsidP="005D5187">
            <w:pPr>
              <w:pStyle w:val="ECCParagraph"/>
            </w:pPr>
          </w:p>
        </w:tc>
        <w:tc>
          <w:tcPr>
            <w:tcW w:w="333" w:type="dxa"/>
          </w:tcPr>
          <w:p w:rsidR="00FC5FF6" w:rsidRPr="00561E54" w:rsidRDefault="00FC5FF6" w:rsidP="005D5187">
            <w:pPr>
              <w:pStyle w:val="ECCParagraph"/>
            </w:pPr>
            <w:r w:rsidRPr="00561E54">
              <w:t>=</w:t>
            </w:r>
          </w:p>
        </w:tc>
        <w:tc>
          <w:tcPr>
            <w:tcW w:w="5142" w:type="dxa"/>
          </w:tcPr>
          <w:p w:rsidR="00FC5FF6" w:rsidRPr="00561E54" w:rsidRDefault="00FC5FF6" w:rsidP="005D5187">
            <w:pPr>
              <w:pStyle w:val="ECCParagraph"/>
            </w:pPr>
            <w:r w:rsidRPr="00561E54">
              <w:rPr>
                <w:lang w:eastAsia="fr-FR"/>
              </w:rPr>
              <w:t xml:space="preserve">-98 </w:t>
            </w:r>
            <w:proofErr w:type="spellStart"/>
            <w:r w:rsidRPr="00561E54">
              <w:rPr>
                <w:lang w:eastAsia="fr-FR"/>
              </w:rPr>
              <w:t>dBm</w:t>
            </w:r>
            <w:proofErr w:type="spellEnd"/>
          </w:p>
        </w:tc>
      </w:tr>
    </w:tbl>
    <w:p w:rsidR="00FC5FF6" w:rsidRPr="00561E54" w:rsidRDefault="00FC5FF6" w:rsidP="008F72A9">
      <w:pPr>
        <w:pStyle w:val="ECCParagraph"/>
      </w:pPr>
    </w:p>
    <w:p w:rsidR="00FC5FF6" w:rsidRPr="00561E54" w:rsidRDefault="00FC5FF6" w:rsidP="00C267FB">
      <w:pPr>
        <w:pStyle w:val="ECCAnnexheading1"/>
      </w:pPr>
      <w:bookmarkStart w:id="517" w:name="_Ref351989427"/>
      <w:bookmarkStart w:id="518" w:name="_Toc355104143"/>
      <w:r w:rsidRPr="00561E54">
        <w:lastRenderedPageBreak/>
        <w:t>A mixed scenario</w:t>
      </w:r>
      <w:bookmarkEnd w:id="517"/>
      <w:bookmarkEnd w:id="518"/>
    </w:p>
    <w:p w:rsidR="00FC5FF6" w:rsidRPr="00561E54" w:rsidRDefault="00FC5FF6" w:rsidP="00223A40">
      <w:pPr>
        <w:pStyle w:val="ECCAnnexheading2"/>
        <w:rPr>
          <w:lang w:val="en-GB"/>
        </w:rPr>
      </w:pPr>
      <w:bookmarkStart w:id="519" w:name="_Toc325401927"/>
      <w:r w:rsidRPr="00561E54">
        <w:rPr>
          <w:lang w:val="en-GB"/>
        </w:rPr>
        <w:t>Simulations of an outdoor event</w:t>
      </w:r>
      <w:bookmarkEnd w:id="519"/>
    </w:p>
    <w:p w:rsidR="00FC5FF6" w:rsidRPr="00561E54" w:rsidRDefault="00FC5FF6" w:rsidP="00223A40">
      <w:pPr>
        <w:pStyle w:val="ECCParagraph"/>
      </w:pPr>
      <w:r w:rsidRPr="00561E54">
        <w:t>There are a multitude of scenarios possible for PMSE equipment. It could for example be an outdoor event, or an indoor event in an urban or rural environment. The simulation scenario considered has focussed on the analysis of a real PMSE venue within a densely populated urban environment with both indoor and outdoor users of the mobile network.</w:t>
      </w:r>
    </w:p>
    <w:p w:rsidR="00FC5FF6" w:rsidRPr="00561E54" w:rsidRDefault="00FC5FF6" w:rsidP="00223A40">
      <w:pPr>
        <w:pStyle w:val="ECCParBulleted"/>
        <w:numPr>
          <w:ilvl w:val="0"/>
          <w:numId w:val="0"/>
        </w:numPr>
      </w:pPr>
      <w:r w:rsidRPr="00561E54">
        <w:t>One suitable site has been identified in the city centre of Stockholm, Sweden. It is an example of a highly populated urban environment in close proximity to terrestrial M</w:t>
      </w:r>
      <w:r w:rsidR="00280622" w:rsidRPr="00561E54">
        <w:t>F</w:t>
      </w:r>
      <w:r w:rsidRPr="00561E54">
        <w:t>CN. It is a square (</w:t>
      </w:r>
      <w:proofErr w:type="spellStart"/>
      <w:r w:rsidRPr="00561E54">
        <w:t>Sergels</w:t>
      </w:r>
      <w:proofErr w:type="spellEnd"/>
      <w:r w:rsidRPr="00561E54">
        <w:t xml:space="preserve"> </w:t>
      </w:r>
      <w:proofErr w:type="spellStart"/>
      <w:r w:rsidRPr="00561E54">
        <w:t>Torg</w:t>
      </w:r>
      <w:proofErr w:type="spellEnd"/>
      <w:r w:rsidRPr="00561E54">
        <w:t>), which is commonly used for outdoor events. Next to the square is the house of culture (</w:t>
      </w:r>
      <w:proofErr w:type="spellStart"/>
      <w:r w:rsidRPr="00561E54">
        <w:t>Kulturhuset</w:t>
      </w:r>
      <w:proofErr w:type="spellEnd"/>
      <w:r w:rsidRPr="00561E54">
        <w:t xml:space="preserve">). A view of the square and the house of culture </w:t>
      </w:r>
      <w:proofErr w:type="gramStart"/>
      <w:r w:rsidRPr="00561E54">
        <w:t>is</w:t>
      </w:r>
      <w:proofErr w:type="gramEnd"/>
      <w:r w:rsidRPr="00561E54">
        <w:t xml:space="preserve"> shown in </w:t>
      </w:r>
      <w:r w:rsidR="00E4388A" w:rsidRPr="00561E54">
        <w:fldChar w:fldCharType="begin"/>
      </w:r>
      <w:r w:rsidRPr="00561E54">
        <w:instrText xml:space="preserve"> REF _Ref342842822 \h </w:instrText>
      </w:r>
      <w:r w:rsidR="00E4388A" w:rsidRPr="00561E54">
        <w:fldChar w:fldCharType="separate"/>
      </w:r>
      <w:r w:rsidR="00E65DF9" w:rsidRPr="00561E54">
        <w:t xml:space="preserve">Figure 10: </w:t>
      </w:r>
      <w:proofErr w:type="spellStart"/>
      <w:r w:rsidR="00E65DF9" w:rsidRPr="00561E54">
        <w:t>Sergels</w:t>
      </w:r>
      <w:proofErr w:type="spellEnd"/>
      <w:r w:rsidR="00E65DF9" w:rsidRPr="00561E54">
        <w:t xml:space="preserve"> </w:t>
      </w:r>
      <w:proofErr w:type="spellStart"/>
      <w:r w:rsidR="00E65DF9" w:rsidRPr="00561E54">
        <w:t>Torg</w:t>
      </w:r>
      <w:proofErr w:type="spellEnd"/>
      <w:r w:rsidR="00E65DF9" w:rsidRPr="00561E54">
        <w:t xml:space="preserve"> and the house of culture in Stockholm, Sweden</w:t>
      </w:r>
      <w:r w:rsidR="00E4388A" w:rsidRPr="00561E54">
        <w:fldChar w:fldCharType="end"/>
      </w:r>
      <w:r w:rsidRPr="00561E54">
        <w:t xml:space="preserve">. One particular (of several) existing base station will be used in the SEAMCAT simulations. The base station covers the square, and the house of culture, and has approximately the same view as the photo in </w:t>
      </w:r>
      <w:r w:rsidR="00E4388A" w:rsidRPr="00561E54">
        <w:fldChar w:fldCharType="begin"/>
      </w:r>
      <w:r w:rsidRPr="00561E54">
        <w:instrText xml:space="preserve"> REF _Ref334010887 \h </w:instrText>
      </w:r>
      <w:r w:rsidR="00E4388A" w:rsidRPr="00561E54">
        <w:fldChar w:fldCharType="separate"/>
      </w:r>
      <w:r w:rsidR="00E65DF9" w:rsidRPr="00561E54">
        <w:t>Figure 11</w:t>
      </w:r>
      <w:r w:rsidR="00E4388A" w:rsidRPr="00561E54">
        <w:fldChar w:fldCharType="end"/>
      </w:r>
      <w:r w:rsidRPr="00561E54">
        <w:t>, only directed more to the right.</w:t>
      </w:r>
    </w:p>
    <w:p w:rsidR="00FC5FF6" w:rsidRPr="00561E54" w:rsidRDefault="00FC5FF6" w:rsidP="00223A40">
      <w:pPr>
        <w:pStyle w:val="ECCParBulleted"/>
        <w:numPr>
          <w:ilvl w:val="0"/>
          <w:numId w:val="0"/>
        </w:numPr>
        <w:ind w:left="340" w:hanging="340"/>
      </w:pPr>
    </w:p>
    <w:p w:rsidR="00FC5FF6" w:rsidRPr="00561E54" w:rsidRDefault="00E66FD2" w:rsidP="00223A40">
      <w:pPr>
        <w:pStyle w:val="ECCParagraph"/>
        <w:keepNext/>
        <w:jc w:val="center"/>
      </w:pPr>
      <w:r w:rsidRPr="00561E54">
        <w:rPr>
          <w:noProof/>
          <w:lang w:val="fr-FR" w:eastAsia="fr-FR"/>
        </w:rPr>
        <w:drawing>
          <wp:inline distT="0" distB="0" distL="0" distR="0" wp14:anchorId="172ED25B" wp14:editId="7A48B5D0">
            <wp:extent cx="3019425" cy="2009775"/>
            <wp:effectExtent l="0" t="0" r="9525" b="952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rsidR="00FC5FF6" w:rsidRPr="00561E54" w:rsidRDefault="00FC5FF6" w:rsidP="00223A40">
      <w:pPr>
        <w:pStyle w:val="Lgende"/>
        <w:rPr>
          <w:lang w:val="en-GB"/>
        </w:rPr>
      </w:pPr>
      <w:bookmarkStart w:id="520" w:name="_Ref317595844"/>
      <w:bookmarkStart w:id="521" w:name="_Ref342842822"/>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10</w:t>
      </w:r>
      <w:r w:rsidR="00E4388A" w:rsidRPr="00561E54">
        <w:rPr>
          <w:lang w:val="en-GB"/>
        </w:rPr>
        <w:fldChar w:fldCharType="end"/>
      </w:r>
      <w:r w:rsidRPr="00561E54">
        <w:rPr>
          <w:lang w:val="en-GB"/>
        </w:rPr>
        <w:t xml:space="preserve">: </w:t>
      </w:r>
      <w:proofErr w:type="spellStart"/>
      <w:r w:rsidRPr="00561E54">
        <w:rPr>
          <w:lang w:val="en-GB"/>
        </w:rPr>
        <w:t>Sergels</w:t>
      </w:r>
      <w:proofErr w:type="spellEnd"/>
      <w:r w:rsidRPr="00561E54">
        <w:rPr>
          <w:lang w:val="en-GB"/>
        </w:rPr>
        <w:t xml:space="preserve"> </w:t>
      </w:r>
      <w:proofErr w:type="spellStart"/>
      <w:r w:rsidRPr="00561E54">
        <w:rPr>
          <w:lang w:val="en-GB"/>
        </w:rPr>
        <w:t>Torg</w:t>
      </w:r>
      <w:proofErr w:type="spellEnd"/>
      <w:r w:rsidRPr="00561E54">
        <w:rPr>
          <w:lang w:val="en-GB"/>
        </w:rPr>
        <w:t xml:space="preserve"> and the house of culture in Stockholm</w:t>
      </w:r>
      <w:bookmarkEnd w:id="520"/>
      <w:r w:rsidRPr="00561E54">
        <w:rPr>
          <w:lang w:val="en-GB"/>
        </w:rPr>
        <w:t>, Sweden</w:t>
      </w:r>
      <w:bookmarkEnd w:id="521"/>
    </w:p>
    <w:p w:rsidR="00FC5FF6" w:rsidRPr="00561E54" w:rsidRDefault="00FC5FF6" w:rsidP="00223A40">
      <w:pPr>
        <w:pStyle w:val="ECCParagraph"/>
      </w:pPr>
      <w:r w:rsidRPr="00561E54">
        <w:t>Three UL scenarios were simulated, two for GSM and one for LTE. The two GSM UL scenarios simulated were based on an SINR approach. These scenarios were as follows:</w:t>
      </w:r>
    </w:p>
    <w:p w:rsidR="00FC5FF6" w:rsidRPr="00561E54" w:rsidRDefault="00FC5FF6" w:rsidP="00223A40">
      <w:pPr>
        <w:pStyle w:val="ECCParBulleted"/>
      </w:pPr>
      <w:r w:rsidRPr="00561E54">
        <w:t>Scenario 1: Outdoor BTS, outdoor radio mic</w:t>
      </w:r>
      <w:r w:rsidR="004F1690" w:rsidRPr="00561E54">
        <w:t>rophone</w:t>
      </w:r>
      <w:r w:rsidRPr="00561E54">
        <w:t xml:space="preserve"> (on the square), outdoor MS (on the square)</w:t>
      </w:r>
    </w:p>
    <w:p w:rsidR="00FC5FF6" w:rsidRPr="00561E54" w:rsidRDefault="00FC5FF6" w:rsidP="00223A40">
      <w:pPr>
        <w:pStyle w:val="ECCParBulleted"/>
      </w:pPr>
      <w:r w:rsidRPr="00561E54">
        <w:t>Scenario 2: Outdoor BTS, outdoor radio mic</w:t>
      </w:r>
      <w:r w:rsidR="004F1690" w:rsidRPr="00561E54">
        <w:t>rophone</w:t>
      </w:r>
      <w:r w:rsidRPr="00561E54">
        <w:t xml:space="preserve"> (on the square), indoor MS (inside the house of culture)</w:t>
      </w:r>
    </w:p>
    <w:p w:rsidR="00FC5FF6" w:rsidRPr="00561E54" w:rsidRDefault="00FC5FF6" w:rsidP="00223A40">
      <w:pPr>
        <w:pStyle w:val="ECCParagraph"/>
        <w:spacing w:after="0"/>
      </w:pPr>
    </w:p>
    <w:p w:rsidR="00FC5FF6" w:rsidRPr="00561E54" w:rsidRDefault="00FC5FF6" w:rsidP="00223A40">
      <w:pPr>
        <w:pStyle w:val="ECCParagraph"/>
        <w:spacing w:after="0"/>
      </w:pPr>
      <w:r w:rsidRPr="00561E54">
        <w:t>The LTE UL scenario simulated was as follows and was done on the basis of BS desensitization:</w:t>
      </w:r>
    </w:p>
    <w:p w:rsidR="00FC5FF6" w:rsidRPr="00561E54" w:rsidRDefault="00FC5FF6" w:rsidP="00223A40">
      <w:pPr>
        <w:pStyle w:val="ECCParagraph"/>
        <w:spacing w:after="0"/>
      </w:pPr>
    </w:p>
    <w:p w:rsidR="00FC5FF6" w:rsidRPr="00561E54" w:rsidRDefault="00FC5FF6" w:rsidP="00223A40">
      <w:pPr>
        <w:pStyle w:val="ECCParBulleted"/>
      </w:pPr>
      <w:r w:rsidRPr="00561E54">
        <w:t>Scenario 3: Outdoor BS and an outdoor radio mic</w:t>
      </w:r>
      <w:r w:rsidR="004F1690" w:rsidRPr="00561E54">
        <w:t>rophone</w:t>
      </w:r>
      <w:r w:rsidRPr="00561E54">
        <w:t xml:space="preserve"> (on the square)</w:t>
      </w:r>
    </w:p>
    <w:p w:rsidR="00FC5FF6" w:rsidRPr="00561E54" w:rsidRDefault="00FC5FF6" w:rsidP="00223A40">
      <w:pPr>
        <w:pStyle w:val="ECCAnnexheading3"/>
        <w:rPr>
          <w:lang w:val="en-GB"/>
        </w:rPr>
      </w:pPr>
      <w:bookmarkStart w:id="522" w:name="_Toc325401928"/>
      <w:r w:rsidRPr="00561E54">
        <w:rPr>
          <w:lang w:val="en-GB"/>
        </w:rPr>
        <w:t>Simulation set-up</w:t>
      </w:r>
      <w:bookmarkEnd w:id="522"/>
    </w:p>
    <w:p w:rsidR="00FC5FF6" w:rsidRPr="00561E54" w:rsidRDefault="00FC5FF6" w:rsidP="00223A40">
      <w:pPr>
        <w:pStyle w:val="ECCParagraph"/>
      </w:pPr>
      <w:r w:rsidRPr="00561E54">
        <w:t xml:space="preserve">The geometry of the </w:t>
      </w:r>
      <w:proofErr w:type="spellStart"/>
      <w:r w:rsidRPr="00561E54">
        <w:t>Sergels</w:t>
      </w:r>
      <w:proofErr w:type="spellEnd"/>
      <w:r w:rsidRPr="00561E54">
        <w:t xml:space="preserve"> </w:t>
      </w:r>
      <w:proofErr w:type="spellStart"/>
      <w:r w:rsidRPr="00561E54">
        <w:t>Torg</w:t>
      </w:r>
      <w:proofErr w:type="spellEnd"/>
      <w:r w:rsidRPr="00561E54">
        <w:t xml:space="preserve"> simulation is shown in </w:t>
      </w:r>
      <w:r w:rsidR="00E4388A" w:rsidRPr="00561E54">
        <w:fldChar w:fldCharType="begin"/>
      </w:r>
      <w:r w:rsidRPr="00561E54">
        <w:instrText xml:space="preserve"> REF _Ref334010887 \h </w:instrText>
      </w:r>
      <w:r w:rsidR="00E4388A" w:rsidRPr="00561E54">
        <w:fldChar w:fldCharType="separate"/>
      </w:r>
      <w:r w:rsidR="00E65DF9" w:rsidRPr="00561E54">
        <w:t>Figure 11</w:t>
      </w:r>
      <w:r w:rsidR="00E4388A" w:rsidRPr="00561E54">
        <w:fldChar w:fldCharType="end"/>
      </w:r>
      <w:r w:rsidRPr="00561E54">
        <w:t>.</w:t>
      </w:r>
    </w:p>
    <w:p w:rsidR="00FC5FF6" w:rsidRPr="00561E54" w:rsidRDefault="00E530BF" w:rsidP="00223A40">
      <w:pPr>
        <w:pStyle w:val="ECCParagraph"/>
        <w:keepNext/>
      </w:pPr>
      <w:r>
        <w:rPr>
          <w:noProof/>
          <w:lang w:val="fr-FR" w:eastAsia="fr-FR"/>
        </w:rPr>
        <w:lastRenderedPageBreak/>
        <mc:AlternateContent>
          <mc:Choice Requires="wpc">
            <w:drawing>
              <wp:inline distT="0" distB="0" distL="0" distR="0" wp14:anchorId="5273D4B6" wp14:editId="40B43664">
                <wp:extent cx="6400800" cy="2400935"/>
                <wp:effectExtent l="0" t="0" r="0" b="0"/>
                <wp:docPr id="79"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 name="Line 4"/>
                        <wps:cNvCnPr/>
                        <wps:spPr bwMode="auto">
                          <a:xfrm flipV="1">
                            <a:off x="228600" y="2172220"/>
                            <a:ext cx="9144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
                        <wps:cNvCnPr/>
                        <wps:spPr bwMode="auto">
                          <a:xfrm flipV="1">
                            <a:off x="1143000" y="2172220"/>
                            <a:ext cx="10287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
                        <wps:cNvCnPr/>
                        <wps:spPr bwMode="auto">
                          <a:xfrm>
                            <a:off x="4914900" y="457429"/>
                            <a:ext cx="1143" cy="17147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
                        <wps:cNvCnPr/>
                        <wps:spPr bwMode="auto">
                          <a:xfrm flipV="1">
                            <a:off x="2171700" y="2172220"/>
                            <a:ext cx="1828800" cy="1138"/>
                          </a:xfrm>
                          <a:prstGeom prst="line">
                            <a:avLst/>
                          </a:prstGeom>
                          <a:noFill/>
                          <a:ln w="25400">
                            <a:solidFill>
                              <a:srgbClr val="FFFF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8"/>
                        <wps:cNvCnPr/>
                        <wps:spPr bwMode="auto">
                          <a:xfrm>
                            <a:off x="4000500" y="2172220"/>
                            <a:ext cx="9144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28" name="Group 9"/>
                        <wpg:cNvGrpSpPr>
                          <a:grpSpLocks/>
                        </wpg:cNvGrpSpPr>
                        <wpg:grpSpPr bwMode="auto">
                          <a:xfrm>
                            <a:off x="3086100" y="1943506"/>
                            <a:ext cx="228600" cy="228715"/>
                            <a:chOff x="7074" y="3691"/>
                            <a:chExt cx="200" cy="201"/>
                          </a:xfrm>
                        </wpg:grpSpPr>
                        <wps:wsp>
                          <wps:cNvPr id="29" name="AutoShape 10"/>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Line 11"/>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31" name="Group 12"/>
                        <wpg:cNvGrpSpPr>
                          <a:grpSpLocks/>
                        </wpg:cNvGrpSpPr>
                        <wpg:grpSpPr bwMode="auto">
                          <a:xfrm>
                            <a:off x="114300" y="228715"/>
                            <a:ext cx="228600" cy="228715"/>
                            <a:chOff x="7074" y="3691"/>
                            <a:chExt cx="200" cy="201"/>
                          </a:xfrm>
                        </wpg:grpSpPr>
                        <wps:wsp>
                          <wps:cNvPr id="32" name="AutoShape 13"/>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14"/>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4" name="Line 15"/>
                        <wps:cNvCnPr/>
                        <wps:spPr bwMode="auto">
                          <a:xfrm flipV="1">
                            <a:off x="3314700" y="1257362"/>
                            <a:ext cx="1600200" cy="571218"/>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6"/>
                        <wps:cNvCnPr/>
                        <wps:spPr bwMode="auto">
                          <a:xfrm flipH="1" flipV="1">
                            <a:off x="342900" y="457429"/>
                            <a:ext cx="4572000" cy="79993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7"/>
                        <wps:cNvCnPr/>
                        <wps:spPr bwMode="auto">
                          <a:xfrm flipH="1" flipV="1">
                            <a:off x="342900" y="457429"/>
                            <a:ext cx="2743200" cy="137115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8"/>
                        <wps:cNvCnPr/>
                        <wps:spPr bwMode="auto">
                          <a:xfrm>
                            <a:off x="228600" y="457429"/>
                            <a:ext cx="1143" cy="1714791"/>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Text Box 19"/>
                        <wps:cNvSpPr txBox="1">
                          <a:spLocks noChangeArrowheads="1"/>
                        </wps:cNvSpPr>
                        <wps:spPr bwMode="auto">
                          <a:xfrm>
                            <a:off x="571500" y="1828579"/>
                            <a:ext cx="4572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39" name="Text Box 20"/>
                        <wps:cNvSpPr txBox="1">
                          <a:spLocks noChangeArrowheads="1"/>
                        </wps:cNvSpPr>
                        <wps:spPr bwMode="auto">
                          <a:xfrm>
                            <a:off x="1600200" y="1828579"/>
                            <a:ext cx="457200" cy="229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33m</w:t>
                              </w:r>
                            </w:p>
                          </w:txbxContent>
                        </wps:txbx>
                        <wps:bodyPr rot="0" vert="horz" wrap="square" lIns="91440" tIns="45720" rIns="91440" bIns="45720" anchor="t" anchorCtr="0" upright="1">
                          <a:noAutofit/>
                        </wps:bodyPr>
                      </wps:wsp>
                      <wps:wsp>
                        <wps:cNvPr id="40" name="Text Box 21"/>
                        <wps:cNvSpPr txBox="1">
                          <a:spLocks noChangeArrowheads="1"/>
                        </wps:cNvSpPr>
                        <wps:spPr bwMode="auto">
                          <a:xfrm>
                            <a:off x="2400300" y="2172220"/>
                            <a:ext cx="457200" cy="226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46m</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4000500" y="1943506"/>
                            <a:ext cx="4572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10m</w:t>
                              </w:r>
                            </w:p>
                          </w:txbxContent>
                        </wps:txbx>
                        <wps:bodyPr rot="0" vert="horz" wrap="square" lIns="91440" tIns="45720" rIns="91440" bIns="45720" anchor="t" anchorCtr="0" upright="1">
                          <a:noAutofit/>
                        </wps:bodyPr>
                      </wps:wsp>
                      <wps:wsp>
                        <wps:cNvPr id="42" name="Text Box 23"/>
                        <wps:cNvSpPr txBox="1">
                          <a:spLocks noChangeArrowheads="1"/>
                        </wps:cNvSpPr>
                        <wps:spPr bwMode="auto">
                          <a:xfrm>
                            <a:off x="228600" y="1257362"/>
                            <a:ext cx="8001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20.5m</w:t>
                              </w:r>
                            </w:p>
                          </w:txbxContent>
                        </wps:txbx>
                        <wps:bodyPr rot="0" vert="horz" wrap="square" lIns="91440" tIns="45720" rIns="91440" bIns="45720" anchor="t" anchorCtr="0" upright="1">
                          <a:noAutofit/>
                        </wps:bodyPr>
                      </wps:wsp>
                      <wps:wsp>
                        <wps:cNvPr id="43" name="Text Box 24"/>
                        <wps:cNvSpPr txBox="1">
                          <a:spLocks noChangeArrowheads="1"/>
                        </wps:cNvSpPr>
                        <wps:spPr bwMode="auto">
                          <a:xfrm>
                            <a:off x="0" y="0"/>
                            <a:ext cx="18288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BTS 1: 18dBi, 6-16 deg downtilt</w:t>
                              </w:r>
                            </w:p>
                          </w:txbxContent>
                        </wps:txbx>
                        <wps:bodyPr rot="0" vert="horz" wrap="square" lIns="91440" tIns="45720" rIns="91440" bIns="45720" anchor="t" anchorCtr="0" upright="1">
                          <a:noAutofit/>
                        </wps:bodyPr>
                      </wps:wsp>
                      <wps:wsp>
                        <wps:cNvPr id="44" name="Line 25"/>
                        <wps:cNvCnPr/>
                        <wps:spPr bwMode="auto">
                          <a:xfrm>
                            <a:off x="3429000" y="1943506"/>
                            <a:ext cx="1143" cy="227577"/>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26"/>
                        <wps:cNvSpPr txBox="1">
                          <a:spLocks noChangeArrowheads="1"/>
                        </wps:cNvSpPr>
                        <wps:spPr bwMode="auto">
                          <a:xfrm>
                            <a:off x="3429000" y="1943506"/>
                            <a:ext cx="5715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1.5m</w:t>
                              </w:r>
                            </w:p>
                          </w:txbxContent>
                        </wps:txbx>
                        <wps:bodyPr rot="0" vert="horz" wrap="square" lIns="91440" tIns="45720" rIns="91440" bIns="45720" anchor="t" anchorCtr="0" upright="1">
                          <a:noAutofit/>
                        </wps:bodyPr>
                      </wps:wsp>
                      <wps:wsp>
                        <wps:cNvPr id="46" name="Text Box 27"/>
                        <wps:cNvSpPr txBox="1">
                          <a:spLocks noChangeArrowheads="1"/>
                        </wps:cNvSpPr>
                        <wps:spPr bwMode="auto">
                          <a:xfrm>
                            <a:off x="2286000" y="1943506"/>
                            <a:ext cx="685800" cy="227577"/>
                          </a:xfrm>
                          <a:prstGeom prst="rect">
                            <a:avLst/>
                          </a:prstGeom>
                          <a:solidFill>
                            <a:srgbClr val="FFFF00"/>
                          </a:solidFill>
                          <a:ln w="9525"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7BC8" w:rsidRPr="00D01AFC" w:rsidRDefault="00327BC8" w:rsidP="00223A40">
                              <w:pPr>
                                <w:rPr>
                                  <w:rFonts w:cs="Arial"/>
                                  <w:szCs w:val="20"/>
                                  <w:lang w:val="sv-SE"/>
                                </w:rPr>
                              </w:pPr>
                              <w:r w:rsidRPr="00D01AFC">
                                <w:rPr>
                                  <w:rFonts w:cs="Arial"/>
                                  <w:szCs w:val="20"/>
                                  <w:lang w:val="sv-SE"/>
                                </w:rPr>
                                <w:t>Event A</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1143000" y="1142435"/>
                            <a:ext cx="1143000" cy="22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outdoor-outdoor</w:t>
                              </w:r>
                            </w:p>
                          </w:txbxContent>
                        </wps:txbx>
                        <wps:bodyPr rot="0" vert="horz" wrap="square" lIns="91440" tIns="45720" rIns="91440" bIns="45720" anchor="t" anchorCtr="0" upright="1">
                          <a:noAutofit/>
                        </wps:bodyPr>
                      </wps:wsp>
                      <wps:wsp>
                        <wps:cNvPr id="48" name="Text Box 29"/>
                        <wps:cNvSpPr txBox="1">
                          <a:spLocks noChangeArrowheads="1"/>
                        </wps:cNvSpPr>
                        <wps:spPr bwMode="auto">
                          <a:xfrm>
                            <a:off x="4343400" y="228715"/>
                            <a:ext cx="1143000" cy="228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outdoor-indoor</w:t>
                              </w:r>
                            </w:p>
                          </w:txbxContent>
                        </wps:txbx>
                        <wps:bodyPr rot="0" vert="horz" wrap="square" lIns="91440" tIns="45720" rIns="91440" bIns="45720" anchor="t" anchorCtr="0" upright="1">
                          <a:noAutofit/>
                        </wps:bodyPr>
                      </wps:wsp>
                      <wps:wsp>
                        <wps:cNvPr id="49" name="Line 30"/>
                        <wps:cNvCnPr/>
                        <wps:spPr bwMode="auto">
                          <a:xfrm flipV="1">
                            <a:off x="4914900" y="457429"/>
                            <a:ext cx="1257300" cy="11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50" name="Group 31"/>
                        <wpg:cNvGrpSpPr>
                          <a:grpSpLocks/>
                        </wpg:cNvGrpSpPr>
                        <wpg:grpSpPr bwMode="auto">
                          <a:xfrm>
                            <a:off x="5486400" y="1943506"/>
                            <a:ext cx="228600" cy="226439"/>
                            <a:chOff x="7074" y="3691"/>
                            <a:chExt cx="200" cy="201"/>
                          </a:xfrm>
                        </wpg:grpSpPr>
                        <wps:wsp>
                          <wps:cNvPr id="51" name="AutoShape 32"/>
                          <wps:cNvSpPr>
                            <a:spLocks noChangeArrowheads="1"/>
                          </wps:cNvSpPr>
                          <wps:spPr bwMode="auto">
                            <a:xfrm flipV="1">
                              <a:off x="7074" y="3691"/>
                              <a:ext cx="200" cy="101"/>
                            </a:xfrm>
                            <a:prstGeom prst="triangle">
                              <a:avLst>
                                <a:gd name="adj" fmla="val 500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Line 33"/>
                          <wps:cNvCnPr/>
                          <wps:spPr bwMode="auto">
                            <a:xfrm>
                              <a:off x="7174" y="3792"/>
                              <a:ext cx="1" cy="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3" name="Line 34"/>
                        <wps:cNvCnPr/>
                        <wps:spPr bwMode="auto">
                          <a:xfrm>
                            <a:off x="6172200" y="457429"/>
                            <a:ext cx="1143" cy="17147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35"/>
                        <wps:cNvCnPr/>
                        <wps:spPr bwMode="auto">
                          <a:xfrm flipH="1" flipV="1">
                            <a:off x="457200" y="342503"/>
                            <a:ext cx="4914900" cy="1601003"/>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36"/>
                        <wps:cNvCnPr/>
                        <wps:spPr bwMode="auto">
                          <a:xfrm flipV="1">
                            <a:off x="5715000" y="1828579"/>
                            <a:ext cx="457200" cy="114926"/>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7"/>
                        <wps:cNvCnPr/>
                        <wps:spPr bwMode="auto">
                          <a:xfrm flipH="1" flipV="1">
                            <a:off x="457200" y="342503"/>
                            <a:ext cx="5715000" cy="148607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38"/>
                        <wps:cNvCnPr/>
                        <wps:spPr bwMode="auto">
                          <a:xfrm flipV="1">
                            <a:off x="4914900" y="2172220"/>
                            <a:ext cx="1257300" cy="1138"/>
                          </a:xfrm>
                          <a:prstGeom prst="line">
                            <a:avLst/>
                          </a:prstGeom>
                          <a:noFill/>
                          <a:ln w="254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39"/>
                        <wps:cNvSpPr txBox="1">
                          <a:spLocks noChangeArrowheads="1"/>
                        </wps:cNvSpPr>
                        <wps:spPr bwMode="auto">
                          <a:xfrm>
                            <a:off x="5372100" y="2172220"/>
                            <a:ext cx="457200" cy="22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102D17" w:rsidRDefault="00327BC8" w:rsidP="00223A40">
                              <w:pPr>
                                <w:rPr>
                                  <w:rFonts w:cs="Arial"/>
                                  <w:szCs w:val="20"/>
                                  <w:lang w:val="sv-SE"/>
                                </w:rPr>
                              </w:pPr>
                              <w:r>
                                <w:rPr>
                                  <w:rFonts w:cs="Arial"/>
                                  <w:szCs w:val="20"/>
                                  <w:lang w:val="sv-SE"/>
                                </w:rPr>
                                <w:t>20m</w:t>
                              </w:r>
                            </w:p>
                          </w:txbxContent>
                        </wps:txbx>
                        <wps:bodyPr rot="0" vert="horz" wrap="square" lIns="91440" tIns="45720" rIns="91440" bIns="45720" anchor="t" anchorCtr="0" upright="1">
                          <a:noAutofit/>
                        </wps:bodyPr>
                      </wps:wsp>
                    </wpc:wpc>
                  </a:graphicData>
                </a:graphic>
              </wp:inline>
            </w:drawing>
          </mc:Choice>
          <mc:Fallback>
            <w:pict>
              <v:group id="Canvas 55" o:spid="_x0000_s1027" editas="canvas" style="width:7in;height:189.05pt;mso-position-horizontal-relative:char;mso-position-vertical-relative:line" coordsize="64008,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008;height:24009;visibility:visible;mso-wrap-style:square">
                  <v:fill o:detectmouseclick="t"/>
                  <v:path o:connecttype="none"/>
                </v:shape>
                <v:line id="Line 4" o:spid="_x0000_s1029" style="position:absolute;flip:y;visibility:visible;mso-wrap-style:square" from="2286,21722" to="11430,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yNsQAAADbAAAADwAAAGRycy9kb3ducmV2LnhtbESPQWvCQBSE74X+h+UVequbRqhtdJUg&#10;FITWg7HQ6yP7zIZm34bdjab+elcQPA4z8w2zWI22E0fyoXWs4HWSgSCunW65UfCz/3x5BxEissbO&#10;MSn4pwCr5ePDAgvtTryjYxUbkSAcClRgYuwLKUNtyGKYuJ44eQfnLcYkfSO1x1OC207mWfYmLbac&#10;Fgz2tDZU/1WDVfD1vavOW+nXv5uqLE0+2w5h+qHU89NYzkFEGuM9fGtvtIJ8Ctcv6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I2xAAAANsAAAAPAAAAAAAAAAAA&#10;AAAAAKECAABkcnMvZG93bnJldi54bWxQSwUGAAAAAAQABAD5AAAAkgMAAAAA&#10;" strokeweight="2pt">
                  <v:stroke startarrow="block" endarrow="block"/>
                </v:line>
                <v:line id="Line 5" o:spid="_x0000_s1030" style="position:absolute;flip:y;visibility:visible;mso-wrap-style:square" from="11430,21722" to="21717,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qQsUAAADbAAAADwAAAGRycy9kb3ducmV2LnhtbESPQWsCMRSE74X+h/AKvdWsa2l1Ncoi&#10;CELrwa3g9bF5bhY3L0sSddtf3xQKHoeZ+YZZrAbbiSv50DpWMB5lIIhrp1tuFBy+Ni9TECEia+wc&#10;k4JvCrBaPj4ssNDuxnu6VrERCcKhQAUmxr6QMtSGLIaR64mTd3LeYkzSN1J7vCW47WSeZW/SYstp&#10;wWBPa0P1ubpYBR+f++pnJ/36uK3K0uTvu0uYzJR6fhrKOYhIQ7yH/9tbrSB/hb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cqQsUAAADbAAAADwAAAAAAAAAA&#10;AAAAAAChAgAAZHJzL2Rvd25yZXYueG1sUEsFBgAAAAAEAAQA+QAAAJMDAAAAAA==&#10;" strokeweight="2pt">
                  <v:stroke startarrow="block" endarrow="block"/>
                </v:line>
                <v:line id="Line 6" o:spid="_x0000_s1031" style="position:absolute;visibility:visible;mso-wrap-style:square" from="49149,4574" to="49160,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7" o:spid="_x0000_s1032" style="position:absolute;flip:y;visibility:visible;mso-wrap-style:square" from="21717,21722" to="40005,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Ge8AAAADbAAAADwAAAGRycy9kb3ducmV2LnhtbESPzYvCMBTE74L/Q3iCN039WJVqFFkQ&#10;3KMfF2+P5tlWm5eSZNv6328EYY/DzPyG2ew6U4mGnC8tK5iMExDEmdUl5wqul8NoBcIHZI2VZVLw&#10;Ig+7bb+3wVTblk/UnEMuIoR9igqKEOpUSp8VZNCPbU0cvbt1BkOULpfaYRvhppLTJFlIgyXHhQJr&#10;+i4oe55/jQKnuW0eTPhVrubL26wxP7PWKDUcdPs1iEBd+A9/2ketYLqA9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SxnvAAAAA2wAAAA8AAAAAAAAAAAAAAAAA&#10;oQIAAGRycy9kb3ducmV2LnhtbFBLBQYAAAAABAAEAPkAAACOAwAAAAA=&#10;" strokecolor="yellow" strokeweight="2pt">
                  <v:stroke startarrow="block" endarrow="block"/>
                </v:line>
                <v:line id="Line 8" o:spid="_x0000_s1033" style="position:absolute;visibility:visible;mso-wrap-style:square" from="40005,21722" to="49149,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jFsMAAADbAAAADwAAAGRycy9kb3ducmV2LnhtbESPQYvCMBSE74L/ITzBi2iqh3WtRild&#10;BE/CtsJ6fDTPtti8lCZr6783Cwseh5n5htkdBtOIB3WutqxguYhAEBdW11wquOTH+ScI55E1NpZJ&#10;wZMcHPbj0Q5jbXv+pkfmSxEg7GJUUHnfxlK6oiKDbmFb4uDdbGfQB9mVUnfYB7hp5CqKPqTBmsNC&#10;hS2lFRX37NcoSGtv8nTWJpev5NqfbbH5yYaNUtPJkGxBeBr8O/zfPmkFqzX8fQk/QO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IxbDAAAA2wAAAA8AAAAAAAAAAAAA&#10;AAAAoQIAAGRycy9kb3ducmV2LnhtbFBLBQYAAAAABAAEAPkAAACRAwAAAAA=&#10;" strokeweight="2pt">
                  <v:stroke startarrow="block" endarrow="block"/>
                </v:line>
                <v:group id="Group 9" o:spid="_x0000_s1034" style="position:absolute;left:30861;top:19435;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5"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nFcIA&#10;AADbAAAADwAAAGRycy9kb3ducmV2LnhtbESPwWrDMBBE74X8g9hAbrWcQEzjWgmhUOgtxO0lt0Xa&#10;SqbWyrVUx/n7qFDocZiZN0xzmH0vJhpjF1jBuihBEOtgOrYKPt5fH59AxIRssA9MCm4U4bBfPDRY&#10;m3DlM01tsiJDONaowKU01FJG7chjLMJAnL3PMHpMWY5WmhGvGe57uSnLSnrsOC84HOjFkf5qf7yC&#10;dh352x3PW9JV1V9u08kGPSm1Ws7HZxCJ5vQf/mu/GQWbHfx+y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icVwgAAANsAAAAPAAAAAAAAAAAAAAAAAJgCAABkcnMvZG93&#10;bnJldi54bWxQSwUGAAAAAAQABAD1AAAAhwMAAAAA&#10;" strokeweight="1.5pt"/>
                  <v:line id="Line 11" o:spid="_x0000_s1036"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group>
                <v:group id="Group 12" o:spid="_x0000_s1037" style="position:absolute;left:1143;top:2287;width:2286;height:2287"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3" o:spid="_x0000_s1038"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ucIA&#10;AADbAAAADwAAAGRycy9kb3ducmV2LnhtbESPwWrDMBBE74X8g9hAbrWchJrgWgmhUOgtxO0lt0Xa&#10;SqbWyrVUx/n7qFDocZiZN0xzmH0vJhpjF1jBuihBEOtgOrYKPt5fH3cgYkI22AcmBTeKcNgvHhqs&#10;TbjymaY2WZEhHGtU4FIaaimjduQxFmEgzt5nGD2mLEcrzYjXDPe93JRlJT12nBccDvTiSH+1P15B&#10;u4787Y7nJ9JV1V9u08kGPSm1Ws7HZxCJ5vQf/mu/GQXbDfx+y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yO5wgAAANsAAAAPAAAAAAAAAAAAAAAAAJgCAABkcnMvZG93&#10;bnJldi54bWxQSwUGAAAAAAQABAD1AAAAhwMAAAAA&#10;" strokeweight="1.5pt"/>
                  <v:line id="Line 14" o:spid="_x0000_s1039"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group>
                <v:line id="Line 15" o:spid="_x0000_s1040" style="position:absolute;flip:y;visibility:visible;mso-wrap-style:square" from="33147,12573" to="49149,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lhMUAAADbAAAADwAAAGRycy9kb3ducmV2LnhtbESPQWvCQBSE74L/YXlCb7ppqlKiq6hQ&#10;KD0IGil6e2SfSWj2bdzdavrvu4LgcZiZb5j5sjONuJLztWUFr6MEBHFhdc2lgkP+MXwH4QOyxsYy&#10;KfgjD8tFvzfHTNsb7+i6D6WIEPYZKqhCaDMpfVGRQT+yLXH0ztYZDFG6UmqHtwg3jUyTZCoN1hwX&#10;KmxpU1Hxs/81Co719jAxbrs+Xb7SYz5O0+Tcfiv1MuhWMxCBuvAMP9qfWsHbGO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lhMUAAADbAAAADwAAAAAAAAAA&#10;AAAAAAChAgAAZHJzL2Rvd25yZXYueG1sUEsFBgAAAAAEAAQA+QAAAJMDAAAAAA==&#10;" strokecolor="red"/>
                <v:line id="Line 16" o:spid="_x0000_s1041" style="position:absolute;flip:x y;visibility:visible;mso-wrap-style:square" from="3429,4574" to="4914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e6sQAAADbAAAADwAAAGRycy9kb3ducmV2LnhtbESPzWrDMBCE74G+g9hCbokch5TiRjGh&#10;UAjkkObn0tvW2tqm1spISmS/fVQI9DjMzDfMuhxMJ27kfGtZwWKegSCurG65VnA5f8xeQfiArLGz&#10;TApG8lBuniZrLLSNfKTbKdQiQdgXqKAJoS+k9FVDBv3c9sTJ+7HOYEjS1VI7jAluOpln2Ys02HJa&#10;aLCn94aq39PVKIiren/VQ3Xw3SHG8fPrOx/3Tqnp87B9AxFoCP/hR3unFSxX8Pc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B7qxAAAANsAAAAPAAAAAAAAAAAA&#10;AAAAAKECAABkcnMvZG93bnJldi54bWxQSwUGAAAAAAQABAD5AAAAkgMAAAAA&#10;" strokecolor="red">
                  <v:stroke endarrow="block"/>
                </v:line>
                <v:line id="Line 17" o:spid="_x0000_s1042" style="position:absolute;flip:x y;visibility:visible;mso-wrap-style:square" from="3429,4574" to="30861,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AncMAAADbAAAADwAAAGRycy9kb3ducmV2LnhtbESPT2sCMRTE74LfITyhN83WoshqlFIo&#10;FDz4p714e26eu4ublyWJZvfbN4LgcZiZ3zCrTWcacSfna8sK3icZCOLC6ppLBX+/3+MFCB+QNTaW&#10;SUFPHjbr4WCFubaRD3Q/hlIkCPscFVQhtLmUvqjIoJ/Yljh5F+sMhiRdKbXDmOCmkdMsm0uDNaeF&#10;Clv6qqi4Hm9GQZyV25vuip1vdjH2+9N52m+dUm+j7nMJIlAXXuFn+0cr+JjD40v6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KgJ3DAAAA2wAAAA8AAAAAAAAAAAAA&#10;AAAAoQIAAGRycy9kb3ducmV2LnhtbFBLBQYAAAAABAAEAPkAAACRAwAAAAA=&#10;" strokecolor="red">
                  <v:stroke endarrow="block"/>
                </v:line>
                <v:line id="Line 18" o:spid="_x0000_s1043" style="position:absolute;visibility:visible;mso-wrap-style:square" from="2286,4574" to="2297,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1y8MAAADbAAAADwAAAGRycy9kb3ducmV2LnhtbESPQYvCMBSE74L/ITzBi2iqC65Wo5SK&#10;sKcFq7AeH82zLTYvpYm2/nuzsLDHYWa+Ybb73tTiSa2rLCuYzyIQxLnVFRcKLufjdAXCeWSNtWVS&#10;8CIH+91wsMVY245P9Mx8IQKEXYwKSu+bWEqXl2TQzWxDHLybbQ36INtC6ha7ADe1XETRUhqsOCyU&#10;2FBaUn7PHkZBWnlzTidNcjkk1+7b5uufrF8rNR71yQaEp97/h//aX1rBxyf8fgk/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ptcvDAAAA2wAAAA8AAAAAAAAAAAAA&#10;AAAAoQIAAGRycy9kb3ducmV2LnhtbFBLBQYAAAAABAAEAPkAAACRAwAAAAA=&#10;" strokeweight="2pt">
                  <v:stroke startarrow="block" endarrow="block"/>
                </v:line>
                <v:shape id="Text Box 19" o:spid="_x0000_s1044" type="#_x0000_t202" style="position:absolute;left:5715;top:1828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h8MAA&#10;AADbAAAADwAAAGRycy9kb3ducmV2LnhtbERPz2vCMBS+C/sfwht409QJop1pGWNjXtWC7vZo3pqw&#10;5qVrslr/e3MQPH58v7fl6FoxUB+sZwWLeQaCuPbacqOgOn7O1iBCRNbYeiYFVwpQFk+TLebaX3hP&#10;wyE2IoVwyFGBibHLpQy1IYdh7jvixP343mFMsG+k7vGSwl0rX7JsJR1aTg0GO3o3VP8e/p2Cth42&#10;Z7cxtlqcvqq1/F7Z5cefUtPn8e0VRKQxPsR3904rWKax6Uv6AbK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Nh8MAAAADbAAAADwAAAAAAAAAAAAAAAACYAgAAZHJzL2Rvd25y&#10;ZXYueG1sUEsFBgAAAAAEAAQA9QAAAIUDAAAAAA==&#10;" filled="f" stroked="f" strokecolor="red">
                  <v:textbox>
                    <w:txbxContent>
                      <w:p w:rsidR="00327BC8" w:rsidRPr="00102D17" w:rsidRDefault="00327BC8" w:rsidP="00223A40">
                        <w:pPr>
                          <w:rPr>
                            <w:rFonts w:cs="Arial"/>
                            <w:szCs w:val="20"/>
                            <w:lang w:val="sv-SE"/>
                          </w:rPr>
                        </w:pPr>
                        <w:r>
                          <w:rPr>
                            <w:rFonts w:cs="Arial"/>
                            <w:szCs w:val="20"/>
                            <w:lang w:val="sv-SE"/>
                          </w:rPr>
                          <w:t>33m</w:t>
                        </w:r>
                      </w:p>
                    </w:txbxContent>
                  </v:textbox>
                </v:shape>
                <v:shape id="Text Box 20" o:spid="_x0000_s1045" type="#_x0000_t202" style="position:absolute;left:16002;top:18285;width:457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a8MA&#10;AADbAAAADwAAAGRycy9kb3ducmV2LnhtbESPQWsCMRSE74L/ITyhN82qIO7WKEWU9lq7oN4em9dN&#10;6OZl3cR1+++bQqHHYWa+YTa7wTWipy5YzwrmswwEceW15VpB+XGcrkGEiKyx8UwKvinAbjsebbDQ&#10;/sHv1J9iLRKEQ4EKTIxtIWWoDDkMM98SJ+/Tdw5jkl0tdYePBHeNXGTZSjq0nBYMtrQ3VH2d7k5B&#10;U/X5xeXGlvPza7mW15VdHm5KPU2Gl2cQkYb4H/5rv2kFyx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a8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33m</w:t>
                        </w:r>
                      </w:p>
                    </w:txbxContent>
                  </v:textbox>
                </v:shape>
                <v:shape id="Text Box 21" o:spid="_x0000_s1046" type="#_x0000_t202" style="position:absolute;left:24003;top:21722;width:457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ei8EA&#10;AADbAAAADwAAAGRycy9kb3ducmV2LnhtbERPz2vCMBS+C/4P4Qm7aVo3RDtTkaFs12nB7fZo3ppg&#10;89I1sXb//XIY7Pjx/d7uRteKgfpgPSvIFxkI4tpry42C6nycr0GEiKyx9UwKfijArpxOtlhof+d3&#10;Gk6xESmEQ4EKTIxdIWWoDTkMC98RJ+7L9w5jgn0jdY/3FO5aucyylXRoOTUY7OjFUH093ZyCth42&#10;H25jbJVfXqu1/FzZx8O3Ug+zcf8MItIY/8V/7jet4CmtT1/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HovBAAAA2wAAAA8AAAAAAAAAAAAAAAAAmAIAAGRycy9kb3du&#10;cmV2LnhtbFBLBQYAAAAABAAEAPUAAACGAwAAAAA=&#10;" filled="f" stroked="f" strokecolor="red">
                  <v:textbox>
                    <w:txbxContent>
                      <w:p w:rsidR="00327BC8" w:rsidRPr="00102D17" w:rsidRDefault="00327BC8" w:rsidP="00223A40">
                        <w:pPr>
                          <w:rPr>
                            <w:rFonts w:cs="Arial"/>
                            <w:szCs w:val="20"/>
                            <w:lang w:val="sv-SE"/>
                          </w:rPr>
                        </w:pPr>
                        <w:r>
                          <w:rPr>
                            <w:rFonts w:cs="Arial"/>
                            <w:szCs w:val="20"/>
                            <w:lang w:val="sv-SE"/>
                          </w:rPr>
                          <w:t>46m</w:t>
                        </w:r>
                      </w:p>
                    </w:txbxContent>
                  </v:textbox>
                </v:shape>
                <v:shape id="Text Box 22" o:spid="_x0000_s1047" type="#_x0000_t202" style="position:absolute;left:40005;top:19435;width:457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Ax8MA&#10;AADbAAAADwAAAGRycy9kb3ducmV2LnhtbESPQWsCMRSE7wX/Q3iCt5p1BdGtUYq06LV2Qb09Nq+b&#10;0M3Luonr+u+bQqHHYWa+YdbbwTWipy5Yzwpm0wwEceW15VpB+fn+vAQRIrLGxjMpeFCA7Wb0tMZC&#10;+zt/UH+MtUgQDgUqMDG2hZShMuQwTH1LnLwv3zmMSXa11B3eE9w1Ms+yhXRoOS0YbGlnqPo+3pyC&#10;pupXZ7cytpyd9uVSXhZ2/nZVajIeXl9ARBrif/ivfdAK8h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Ax8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10m</w:t>
                        </w:r>
                      </w:p>
                    </w:txbxContent>
                  </v:textbox>
                </v:shape>
                <v:shape id="Text Box 23" o:spid="_x0000_s1048" type="#_x0000_t202" style="position:absolute;left:2286;top:12573;width:800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8MA&#10;AADbAAAADwAAAGRycy9kb3ducmV2LnhtbESPQWsCMRSE74L/ITyhN81qi+hqFCmV9lq7oN4em+cm&#10;uHlZN3Hd/vumUOhxmJlvmPW2d7XoqA3Ws4LpJANBXHptuVJQfO3HCxAhImusPZOCbwqw3QwHa8y1&#10;f/AndYdYiQThkKMCE2OTSxlKQw7DxDfEybv41mFMsq2kbvGR4K6WsyybS4eW04LBhl4NldfD3Smo&#10;y255cktji+nxvVjI89w+v92Uehr1uxWISH38D/+1P7SClx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Z8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20.5m</w:t>
                        </w:r>
                      </w:p>
                    </w:txbxContent>
                  </v:textbox>
                </v:shape>
                <v:shape id="Text Box 24" o:spid="_x0000_s1049" type="#_x0000_t202" style="position:absolute;width:1828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A/MMA&#10;AADbAAAADwAAAGRycy9kb3ducmV2LnhtbESPQWsCMRSE74L/ITyhN82qRXQ1ikiLvWoXWm+Pzesm&#10;dPOybtJ1/femUOhxmJlvmM2ud7XoqA3Ws4LpJANBXHptuVJQvL+OlyBCRNZYeyYFdwqw2w4HG8y1&#10;v/GJunOsRIJwyFGBibHJpQylIYdh4hvi5H351mFMsq2kbvGW4K6WsyxbSIeW04LBhg6Gyu/zj1NQ&#10;l93q062MLaYfx2IpLws7f7kq9TTq92sQkfr4H/5rv2kFz3P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A/M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 xml:space="preserve">BTS </w:t>
                        </w:r>
                        <w:r>
                          <w:rPr>
                            <w:rFonts w:cs="Arial"/>
                            <w:szCs w:val="20"/>
                            <w:lang w:val="sv-SE"/>
                          </w:rPr>
                          <w:t>1: 18dBi, 6-16 deg downtilt</w:t>
                        </w:r>
                      </w:p>
                    </w:txbxContent>
                  </v:textbox>
                </v:shape>
                <v:line id="Line 25" o:spid="_x0000_s1050" style="position:absolute;visibility:visible;mso-wrap-style:square" from="34290,19435" to="34301,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YwcMAAADbAAAADwAAAGRycy9kb3ducmV2LnhtbESPQYvCMBSE74L/ITzBi2iqiKzVKKUi&#10;7GlhW2E9PppnW2xeShNt/febhQWPw8x8w+yPg2nEkzpXW1awXEQgiAuray4VXPLz/AOE88gaG8uk&#10;4EUOjofxaI+xtj1/0zPzpQgQdjEqqLxvYyldUZFBt7AtcfButjPog+xKqTvsA9w0chVFG2mw5rBQ&#10;YUtpRcU9exgFae1Nns7a5HJKrv2XLbY/2bBVajoZkh0IT4N/h//bn1rBeg1/X8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9WMHDAAAA2wAAAA8AAAAAAAAAAAAA&#10;AAAAoQIAAGRycy9kb3ducmV2LnhtbFBLBQYAAAAABAAEAPkAAACRAwAAAAA=&#10;" strokeweight="2pt">
                  <v:stroke startarrow="block" endarrow="block"/>
                </v:line>
                <v:shape id="Text Box 26" o:spid="_x0000_s1051" type="#_x0000_t202" style="position:absolute;left:34290;top:19435;width:571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9E8MA&#10;AADbAAAADwAAAGRycy9kb3ducmV2LnhtbESPQWsCMRSE7wX/Q3hCbzWrtqKrUUQs7bV2Qb09Ns9N&#10;cPOybtJ1+++bQqHHYWa+YVab3tWiozZYzwrGowwEcem15UpB8fn6NAcRIrLG2jMp+KYAm/XgYYW5&#10;9nf+oO4QK5EgHHJUYGJscilDachhGPmGOHkX3zqMSbaV1C3eE9zVcpJlM+nQclow2NDOUHk9fDkF&#10;ddktTm5hbDE+vhVzeZ7Z6f6m1OOw3y5BROrjf/iv/a4VPL/A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9E8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1.5m</w:t>
                        </w:r>
                      </w:p>
                    </w:txbxContent>
                  </v:textbox>
                </v:shape>
                <v:shape id="Text Box 27" o:spid="_x0000_s1052" type="#_x0000_t202" style="position:absolute;left:22860;top:19435;width:685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cjMYA&#10;AADbAAAADwAAAGRycy9kb3ducmV2LnhtbESP3UoDMRSE7wXfIRyhdzarlCrbpkWlxSqlpT/QXh42&#10;ZzeLm5Mlidv17U1B8HKYmW+Y6by3jejIh9qxgodhBoK4cLrmSsHxsLx/BhEissbGMSn4oQDz2e3N&#10;FHPtLryjbh8rkSAcclRgYmxzKUNhyGIYupY4eaXzFmOSvpLa4yXBbSMfs2wsLdacFgy29Gao+Np/&#10;WwVduVp/Hv1HeXr37dN5sXndbtZGqcFd/zIBEamP/+G/9korGI3h+iX9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cjMYAAADbAAAADwAAAAAAAAAAAAAAAACYAgAAZHJz&#10;L2Rvd25yZXYueG1sUEsFBgAAAAAEAAQA9QAAAIsDAAAAAA==&#10;" fillcolor="yellow" strokecolor="yellow">
                  <v:textbox>
                    <w:txbxContent>
                      <w:p w:rsidR="00327BC8" w:rsidRPr="00D01AFC" w:rsidRDefault="00327BC8" w:rsidP="00223A40">
                        <w:pPr>
                          <w:rPr>
                            <w:rFonts w:cs="Arial"/>
                            <w:szCs w:val="20"/>
                            <w:lang w:val="sv-SE"/>
                          </w:rPr>
                        </w:pPr>
                        <w:r w:rsidRPr="00D01AFC">
                          <w:rPr>
                            <w:rFonts w:cs="Arial"/>
                            <w:szCs w:val="20"/>
                            <w:lang w:val="sv-SE"/>
                          </w:rPr>
                          <w:t>Event A</w:t>
                        </w:r>
                      </w:p>
                    </w:txbxContent>
                  </v:textbox>
                </v:shape>
                <v:shape id="Text Box 28" o:spid="_x0000_s1053" type="#_x0000_t202" style="position:absolute;left:11430;top:11424;width:1143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G/8MA&#10;AADbAAAADwAAAGRycy9kb3ducmV2LnhtbESPQWsCMRSE7wX/Q3hCbzWrFaurUaS02Ku60Pb22Dw3&#10;wc3LuknX7b9vCoLHYWa+YVab3tWiozZYzwrGowwEcem15UpBcXx/moMIEVlj7ZkU/FKAzXrwsMJc&#10;+yvvqTvESiQIhxwVmBibXMpQGnIYRr4hTt7Jtw5jkm0ldYvXBHe1nGTZTDq0nBYMNvRqqDwffpyC&#10;uuwWX25hbDH+3BVz+T2zz28XpR6H/XYJIlIf7+Fb+0MrmL7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G/8MAAADbAAAADwAAAAAAAAAAAAAAAACYAgAAZHJzL2Rv&#10;d25yZXYueG1sUEsFBgAAAAAEAAQA9QAAAIgDAAAAAA==&#10;" filled="f" stroked="f" strokecolor="red">
                  <v:textbox>
                    <w:txbxContent>
                      <w:p w:rsidR="00327BC8" w:rsidRPr="00102D17" w:rsidRDefault="00327BC8" w:rsidP="00223A40">
                        <w:pPr>
                          <w:rPr>
                            <w:rFonts w:cs="Arial"/>
                            <w:szCs w:val="20"/>
                            <w:lang w:val="sv-SE"/>
                          </w:rPr>
                        </w:pPr>
                        <w:r>
                          <w:rPr>
                            <w:rFonts w:cs="Arial"/>
                            <w:szCs w:val="20"/>
                            <w:lang w:val="sv-SE"/>
                          </w:rPr>
                          <w:t>outdoor-outdoor</w:t>
                        </w:r>
                      </w:p>
                    </w:txbxContent>
                  </v:textbox>
                </v:shape>
                <v:shape id="Text Box 29" o:spid="_x0000_s1054" type="#_x0000_t202" style="position:absolute;left:43434;top:2287;width:1143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SjcEA&#10;AADbAAAADwAAAGRycy9kb3ducmV2LnhtbERPz2vCMBS+C/4P4Qm7aVo3RDtTkaFs12nB7fZo3ppg&#10;89I1sXb//XIY7Pjx/d7uRteKgfpgPSvIFxkI4tpry42C6nycr0GEiKyx9UwKfijArpxOtlhof+d3&#10;Gk6xESmEQ4EKTIxdIWWoDTkMC98RJ+7L9w5jgn0jdY/3FO5aucyylXRoOTUY7OjFUH093ZyCth42&#10;H25jbJVfXqu1/FzZx8O3Ug+zcf8MItIY/8V/7jet4Cm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Eo3BAAAA2wAAAA8AAAAAAAAAAAAAAAAAmAIAAGRycy9kb3du&#10;cmV2LnhtbFBLBQYAAAAABAAEAPUAAACGAwAAAAA=&#10;" filled="f" stroked="f" strokecolor="red">
                  <v:textbox>
                    <w:txbxContent>
                      <w:p w:rsidR="00327BC8" w:rsidRPr="00102D17" w:rsidRDefault="00327BC8" w:rsidP="00223A40">
                        <w:pPr>
                          <w:rPr>
                            <w:rFonts w:cs="Arial"/>
                            <w:szCs w:val="20"/>
                            <w:lang w:val="sv-SE"/>
                          </w:rPr>
                        </w:pPr>
                        <w:r>
                          <w:rPr>
                            <w:rFonts w:cs="Arial"/>
                            <w:szCs w:val="20"/>
                            <w:lang w:val="sv-SE"/>
                          </w:rPr>
                          <w:t>outdoor-indoor</w:t>
                        </w:r>
                      </w:p>
                    </w:txbxContent>
                  </v:textbox>
                </v:shape>
                <v:line id="Line 30" o:spid="_x0000_s1055" style="position:absolute;flip:y;visibility:visible;mso-wrap-style:square" from="49149,4574" to="61722,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XMUAAADbAAAADwAAAGRycy9kb3ducmV2LnhtbESP3WrCQBSE7wu+w3IE75qNtohNs4po&#10;Bemdpg9wmj1N0mbPxuzmpz69WxB6OczMN0y6GU0tempdZVnBPIpBEOdWV1wo+MgOjysQziNrrC2T&#10;gl9ysFlPHlJMtB34RP3ZFyJA2CWooPS+SaR0eUkGXWQb4uB92dagD7ItpG5xCHBTy0UcL6XBisNC&#10;iQ3tSsp/zp1RsN8X2aVbrI59/vnGu0t1te9P30rNpuP2FYSn0f+H7+2jVvD8An9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XMUAAADbAAAADwAAAAAAAAAA&#10;AAAAAAChAgAAZHJzL2Rvd25yZXYueG1sUEsFBgAAAAAEAAQA+QAAAJMDAAAAAA==&#10;" strokeweight="2pt"/>
                <v:group id="Group 31" o:spid="_x0000_s1056" style="position:absolute;left:54864;top:19435;width:2286;height:2264" coordorigin="7074,3691" coordsize="20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32" o:spid="_x0000_s1057" type="#_x0000_t5" style="position:absolute;left:7074;top:3691;width:200;height:1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YbsAA&#10;AADbAAAADwAAAGRycy9kb3ducmV2LnhtbESPQYvCMBSE7wv+h/CEva1pBYtUo4ggeBO7e9nbI3k2&#10;xealNrHWf28WhD0OM/MNs96OrhUD9aHxrCCfZSCItTcN1wp+vg9fSxAhIhtsPZOCJwXYbiYfayyN&#10;f/CZhirWIkE4lKjAxtiVUgZtyWGY+Y44eRffO4xJ9rU0PT4S3LVynmWFdNhwWrDY0d6SvlZ3p6DK&#10;A9/s7rwgXRTt73M41V4PSn1Ox90KRKQx/off7aNRsMjh7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JYbsAAAADbAAAADwAAAAAAAAAAAAAAAACYAgAAZHJzL2Rvd25y&#10;ZXYueG1sUEsFBgAAAAAEAAQA9QAAAIUDAAAAAA==&#10;" strokeweight="1.5pt"/>
                  <v:line id="Line 33" o:spid="_x0000_s1058" style="position:absolute;visibility:visible;mso-wrap-style:square" from="7174,3792" to="717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group>
                <v:line id="Line 34" o:spid="_x0000_s1059" style="position:absolute;visibility:visible;mso-wrap-style:square" from="61722,4574" to="61733,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35" o:spid="_x0000_s1060" style="position:absolute;flip:x y;visibility:visible;mso-wrap-style:square" from="4572,3425" to="53721,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e0cQAAADbAAAADwAAAGRycy9kb3ducmV2LnhtbESPzWrDMBCE74G+g9hCbokck5TiRjGh&#10;UAjkkObn0tvW2tqm1spISmS/fVQI9DjMzDfMuhxMJ27kfGtZwWKegSCurG65VnA5f8xeQfiArLGz&#10;TApG8lBuniZrLLSNfKTbKdQiQdgXqKAJoS+k9FVDBv3c9sTJ+7HOYEjS1VI7jAluOpln2Ys02HJa&#10;aLCn94aq39PVKIiren/VQ3Xw3SHG8fPrOx/3Tqnp87B9AxFoCP/hR3unFayW8Pc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7RxAAAANsAAAAPAAAAAAAAAAAA&#10;AAAAAKECAABkcnMvZG93bnJldi54bWxQSwUGAAAAAAQABAD5AAAAkgMAAAAA&#10;" strokecolor="red">
                  <v:stroke endarrow="block"/>
                </v:line>
                <v:line id="Line 36" o:spid="_x0000_s1061" style="position:absolute;flip:y;visibility:visible;mso-wrap-style:square" from="57150,18285" to="6172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v8UAAADbAAAADwAAAGRycy9kb3ducmV2LnhtbESPT2vCQBTE74V+h+UVvNVNQ1NKmlVa&#10;QSgeBDUUe3tkX/7Q7Nu4u2r89q5Q8DjMzG+YYj6aXpzI+c6ygpdpAoK4srrjRkG5Wz6/g/ABWWNv&#10;mRRcyMN89vhQYK7tmTd02oZGRAj7HBW0IQy5lL5qyaCf2oE4erV1BkOUrpHa4TnCTS/TJHmTBjuO&#10;Cy0OtGip+tsejYJ9ty4z49Zfv4dVut+9pmlSDz9KTZ7Gzw8QgcZwD/+3v7WCLIP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lv8UAAADbAAAADwAAAAAAAAAA&#10;AAAAAAChAgAAZHJzL2Rvd25yZXYueG1sUEsFBgAAAAAEAAQA+QAAAJMDAAAAAA==&#10;" strokecolor="red"/>
                <v:line id="Line 37" o:spid="_x0000_s1062" style="position:absolute;flip:x y;visibility:visible;mso-wrap-style:square" from="4572,3425" to="61722,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lPcQAAADbAAAADwAAAGRycy9kb3ducmV2LnhtbESPwWrDMBBE74X8g9hAb42cgE1wooRS&#10;CBRycOv00tvG2tqm1spISmT/fVUo9DjMzBtmf5zMIO7kfG9ZwXqVgSBurO65VfBxOT1tQfiArHGw&#10;TApm8nA8LB72WGob+Z3udWhFgrAvUUEXwlhK6ZuODPqVHYmT92WdwZCka6V2GBPcDHKTZYU02HNa&#10;6HCkl46a7/pmFMS8Pd/01FR+qGKc3z6vm/nslHpcTs87EIGm8B/+a79qBXkBv1/S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WU9xAAAANsAAAAPAAAAAAAAAAAA&#10;AAAAAKECAABkcnMvZG93bnJldi54bWxQSwUGAAAAAAQABAD5AAAAkgMAAAAA&#10;" strokecolor="red">
                  <v:stroke endarrow="block"/>
                </v:line>
                <v:line id="Line 38" o:spid="_x0000_s1063" style="position:absolute;flip:y;visibility:visible;mso-wrap-style:square" from="49149,21722" to="61722,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bKMQAAADbAAAADwAAAGRycy9kb3ducmV2LnhtbESPQWsCMRSE74X+h/AKvdWsFly7GmUR&#10;CoL14Cr0+tg8N4ublyWJuvXXN0Khx2FmvmEWq8F24ko+tI4VjEcZCOLa6ZYbBcfD59sMRIjIGjvH&#10;pOCHAqyWz08LLLS78Z6uVWxEgnAoUIGJsS+kDLUhi2HkeuLknZy3GJP0jdQebwluOznJsqm02HJa&#10;MNjT2lB9ri5WwfZrX9130q+/N1VZmkm+u4T3D6VeX4ZyDiLSEP/Df+2NVpDn8Pi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psoxAAAANsAAAAPAAAAAAAAAAAA&#10;AAAAAKECAABkcnMvZG93bnJldi54bWxQSwUGAAAAAAQABAD5AAAAkgMAAAAA&#10;" strokeweight="2pt">
                  <v:stroke startarrow="block" endarrow="block"/>
                </v:line>
                <v:shape id="Text Box 39" o:spid="_x0000_s1064" type="#_x0000_t202" style="position:absolute;left:53721;top:21722;width:4572;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YMMEA&#10;AADbAAAADwAAAGRycy9kb3ducmV2LnhtbERPz2vCMBS+C/sfwht407QKTjtTGeJw12nB7fZo3pqw&#10;5qU2Wa3//XIY7Pjx/d7uRteKgfpgPSvI5xkI4tpry42C6vw6W4MIEVlj65kU3CnArnyYbLHQ/sbv&#10;NJxiI1IIhwIVmBi7QspQG3IY5r4jTtyX7x3GBPtG6h5vKdy1cpFlK+nQcmow2NHeUP19+nEK2nrY&#10;fLiNsVV+OVZr+bmyy8NVqenj+PIMItIY/8V/7jet4Cm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p2DDBAAAA2wAAAA8AAAAAAAAAAAAAAAAAmAIAAGRycy9kb3du&#10;cmV2LnhtbFBLBQYAAAAABAAEAPUAAACGAwAAAAA=&#10;" filled="f" stroked="f" strokecolor="red">
                  <v:textbox>
                    <w:txbxContent>
                      <w:p w:rsidR="00327BC8" w:rsidRPr="00102D17" w:rsidRDefault="00327BC8" w:rsidP="00223A40">
                        <w:pPr>
                          <w:rPr>
                            <w:rFonts w:cs="Arial"/>
                            <w:szCs w:val="20"/>
                            <w:lang w:val="sv-SE"/>
                          </w:rPr>
                        </w:pPr>
                        <w:r>
                          <w:rPr>
                            <w:rFonts w:cs="Arial"/>
                            <w:szCs w:val="20"/>
                            <w:lang w:val="sv-SE"/>
                          </w:rPr>
                          <w:t>20m</w:t>
                        </w:r>
                      </w:p>
                    </w:txbxContent>
                  </v:textbox>
                </v:shape>
                <w10:anchorlock/>
              </v:group>
            </w:pict>
          </mc:Fallback>
        </mc:AlternateContent>
      </w:r>
    </w:p>
    <w:p w:rsidR="00FC5FF6" w:rsidRPr="00561E54" w:rsidRDefault="00FC5FF6" w:rsidP="00223A40">
      <w:pPr>
        <w:pStyle w:val="Lgende"/>
        <w:rPr>
          <w:lang w:val="en-GB"/>
        </w:rPr>
      </w:pPr>
      <w:bookmarkStart w:id="523" w:name="_Ref334010887"/>
      <w:bookmarkStart w:id="524" w:name="_Ref334010867"/>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11</w:t>
      </w:r>
      <w:r w:rsidR="00E4388A" w:rsidRPr="00561E54">
        <w:rPr>
          <w:lang w:val="en-GB"/>
        </w:rPr>
        <w:fldChar w:fldCharType="end"/>
      </w:r>
      <w:bookmarkEnd w:id="523"/>
      <w:r w:rsidRPr="00561E54">
        <w:rPr>
          <w:lang w:val="en-GB"/>
        </w:rPr>
        <w:t xml:space="preserve">: The </w:t>
      </w:r>
      <w:proofErr w:type="spellStart"/>
      <w:r w:rsidRPr="00561E54">
        <w:rPr>
          <w:lang w:val="en-GB"/>
        </w:rPr>
        <w:t>Sergels</w:t>
      </w:r>
      <w:proofErr w:type="spellEnd"/>
      <w:r w:rsidRPr="00561E54">
        <w:rPr>
          <w:lang w:val="en-GB"/>
        </w:rPr>
        <w:t xml:space="preserve"> </w:t>
      </w:r>
      <w:proofErr w:type="spellStart"/>
      <w:r w:rsidRPr="00561E54">
        <w:rPr>
          <w:lang w:val="en-GB"/>
        </w:rPr>
        <w:t>Torg</w:t>
      </w:r>
      <w:proofErr w:type="spellEnd"/>
      <w:r w:rsidRPr="00561E54">
        <w:rPr>
          <w:lang w:val="en-GB"/>
        </w:rPr>
        <w:t xml:space="preserve"> simulations</w:t>
      </w:r>
      <w:bookmarkEnd w:id="524"/>
    </w:p>
    <w:p w:rsidR="00FC5FF6" w:rsidRPr="00561E54" w:rsidRDefault="00FC5FF6" w:rsidP="00223A40">
      <w:pPr>
        <w:pStyle w:val="ECCParagraph"/>
      </w:pPr>
      <w:r w:rsidRPr="00561E54">
        <w:t xml:space="preserve">In the three scenarios, the simulations were first performed using an extended </w:t>
      </w:r>
      <w:proofErr w:type="spellStart"/>
      <w:r w:rsidRPr="00561E54">
        <w:t>Hata</w:t>
      </w:r>
      <w:proofErr w:type="spellEnd"/>
      <w:r w:rsidRPr="00561E54">
        <w:t xml:space="preserve"> propagation model for the interfering radio microphone to base station</w:t>
      </w:r>
      <w:r w:rsidRPr="00561E54" w:rsidDel="00910221">
        <w:t xml:space="preserve"> </w:t>
      </w:r>
      <w:r w:rsidRPr="00561E54">
        <w:t xml:space="preserve">link, in order to account for a multi-path environment, and then repeated using a free space path loss model to account for the case in which there is a direct line of sight path between the radio microphone and the base station. In all wanted uplink cases (i.e. MS to BS) only the extended </w:t>
      </w:r>
      <w:proofErr w:type="spellStart"/>
      <w:r w:rsidRPr="00561E54">
        <w:t>Hata</w:t>
      </w:r>
      <w:proofErr w:type="spellEnd"/>
      <w:r w:rsidRPr="00561E54">
        <w:t xml:space="preserve"> model was considered. In the LTE simulation, simulations results were generated for EUTRA signals b</w:t>
      </w:r>
      <w:r w:rsidR="00C242FC">
        <w:t xml:space="preserve">andwidths of 1.4 MHz and 5 </w:t>
      </w:r>
      <w:proofErr w:type="spellStart"/>
      <w:r w:rsidR="00C242FC">
        <w:t>MHz.</w:t>
      </w:r>
      <w:proofErr w:type="spellEnd"/>
    </w:p>
    <w:p w:rsidR="00FC5FF6" w:rsidRPr="00561E54" w:rsidRDefault="00FC5FF6" w:rsidP="00223A40">
      <w:pPr>
        <w:pStyle w:val="ECCAnnexheading2"/>
        <w:rPr>
          <w:lang w:val="en-GB"/>
        </w:rPr>
      </w:pPr>
      <w:bookmarkStart w:id="525" w:name="_Toc325401929"/>
      <w:bookmarkStart w:id="526" w:name="_Ref334013291"/>
      <w:r w:rsidRPr="00561E54">
        <w:rPr>
          <w:lang w:val="en-GB"/>
        </w:rPr>
        <w:t>Results</w:t>
      </w:r>
      <w:bookmarkEnd w:id="525"/>
      <w:bookmarkEnd w:id="526"/>
    </w:p>
    <w:p w:rsidR="00FC5FF6" w:rsidRPr="00561E54" w:rsidRDefault="00FC5FF6" w:rsidP="00223A40">
      <w:pPr>
        <w:pStyle w:val="ECCAnnexheading3"/>
        <w:rPr>
          <w:lang w:val="en-GB"/>
        </w:rPr>
      </w:pPr>
      <w:bookmarkStart w:id="527" w:name="_Toc324852950"/>
      <w:bookmarkStart w:id="528" w:name="_Toc325401930"/>
      <w:r w:rsidRPr="00561E54">
        <w:rPr>
          <w:lang w:val="en-GB"/>
        </w:rPr>
        <w:t>GSM</w:t>
      </w:r>
      <w:bookmarkEnd w:id="527"/>
      <w:bookmarkEnd w:id="528"/>
    </w:p>
    <w:p w:rsidR="00FC5FF6" w:rsidRPr="00561E54" w:rsidRDefault="00FC5FF6" w:rsidP="00223A40">
      <w:pPr>
        <w:pStyle w:val="ECCParagraph"/>
      </w:pPr>
      <w:r w:rsidRPr="00561E54">
        <w:t>The criterion of C</w:t>
      </w:r>
      <w:proofErr w:type="gramStart"/>
      <w:r w:rsidRPr="00561E54">
        <w:t>/(</w:t>
      </w:r>
      <w:proofErr w:type="gramEnd"/>
      <w:r w:rsidRPr="00561E54">
        <w:t>I+N) was used to measure the probability of interference. The results represent the probability of a C</w:t>
      </w:r>
      <w:proofErr w:type="gramStart"/>
      <w:r w:rsidRPr="00561E54">
        <w:t>/(</w:t>
      </w:r>
      <w:proofErr w:type="gramEnd"/>
      <w:r w:rsidRPr="00561E54">
        <w:t>N+I) value less than 8 dB being encountered by the BTS under the various simulation conditions.</w:t>
      </w:r>
    </w:p>
    <w:p w:rsidR="00FC5FF6" w:rsidRPr="00561E54" w:rsidRDefault="00E4388A" w:rsidP="00223A40">
      <w:pPr>
        <w:pStyle w:val="ECCParagraph"/>
      </w:pPr>
      <w:r w:rsidRPr="00561E54">
        <w:fldChar w:fldCharType="begin"/>
      </w:r>
      <w:r w:rsidR="00FC5FF6" w:rsidRPr="00561E54">
        <w:instrText xml:space="preserve"> REF _Ref342995426 \h </w:instrText>
      </w:r>
      <w:r w:rsidRPr="00561E54">
        <w:fldChar w:fldCharType="separate"/>
      </w:r>
      <w:r w:rsidR="00E65DF9" w:rsidRPr="00561E54">
        <w:t>Table 59</w:t>
      </w:r>
      <w:r w:rsidRPr="00561E54">
        <w:fldChar w:fldCharType="end"/>
      </w:r>
      <w:r w:rsidR="00FC5FF6" w:rsidRPr="00561E54">
        <w:t xml:space="preserve"> and </w:t>
      </w:r>
      <w:r w:rsidRPr="00561E54">
        <w:fldChar w:fldCharType="begin"/>
      </w:r>
      <w:r w:rsidR="00FC5FF6" w:rsidRPr="00561E54">
        <w:instrText xml:space="preserve"> REF _Ref342995442 \h </w:instrText>
      </w:r>
      <w:r w:rsidRPr="00561E54">
        <w:fldChar w:fldCharType="separate"/>
      </w:r>
      <w:r w:rsidR="00E65DF9" w:rsidRPr="00561E54">
        <w:t>Table 60</w:t>
      </w:r>
      <w:r w:rsidRPr="00561E54">
        <w:fldChar w:fldCharType="end"/>
      </w:r>
      <w:r w:rsidR="00FC5FF6" w:rsidRPr="00561E54">
        <w:t xml:space="preserve"> contain the simulation results for the two GSM scenarios:</w:t>
      </w:r>
    </w:p>
    <w:p w:rsidR="00FC5FF6" w:rsidRPr="00561E54" w:rsidRDefault="00FC5FF6" w:rsidP="00223A40">
      <w:pPr>
        <w:pStyle w:val="ECCParBulleted"/>
      </w:pPr>
      <w:r w:rsidRPr="00561E54">
        <w:t>Radio mic</w:t>
      </w:r>
      <w:r w:rsidR="004F1690" w:rsidRPr="00561E54">
        <w:t>rophone</w:t>
      </w:r>
      <w:r w:rsidRPr="00561E54">
        <w:t xml:space="preserve"> outside (on the square), MS outside (Scenario 1)</w:t>
      </w:r>
    </w:p>
    <w:p w:rsidR="00FC5FF6" w:rsidRPr="00561E54" w:rsidRDefault="00FC5FF6" w:rsidP="00223A40">
      <w:pPr>
        <w:pStyle w:val="ECCParBulleted"/>
      </w:pPr>
      <w:r w:rsidRPr="00561E54">
        <w:t>Radio mic</w:t>
      </w:r>
      <w:r w:rsidR="004F1690" w:rsidRPr="00561E54">
        <w:t>rophone</w:t>
      </w:r>
      <w:r w:rsidRPr="00561E54">
        <w:t xml:space="preserve"> outside, MS inside (the building) (Scenario 2)</w:t>
      </w:r>
    </w:p>
    <w:p w:rsidR="00FC5FF6" w:rsidRPr="00561E54" w:rsidRDefault="00FC5FF6" w:rsidP="00223A40">
      <w:pPr>
        <w:pStyle w:val="ECCParagraph"/>
        <w:spacing w:after="0"/>
      </w:pPr>
    </w:p>
    <w:p w:rsidR="00FC5FF6" w:rsidRPr="00561E54" w:rsidRDefault="00FC5FF6" w:rsidP="00223A40">
      <w:pPr>
        <w:pStyle w:val="ECCParagraph"/>
      </w:pPr>
      <w:r w:rsidRPr="00561E54">
        <w:t xml:space="preserve">Table </w:t>
      </w:r>
      <w:r w:rsidR="00E4388A" w:rsidRPr="00561E54">
        <w:fldChar w:fldCharType="begin"/>
      </w:r>
      <w:r w:rsidR="006B2291" w:rsidRPr="00561E54">
        <w:instrText xml:space="preserve"> SEQ Table \* ARABIC </w:instrText>
      </w:r>
      <w:r w:rsidR="00E4388A" w:rsidRPr="00561E54">
        <w:fldChar w:fldCharType="separate"/>
      </w:r>
      <w:r w:rsidR="00E65DF9" w:rsidRPr="00561E54">
        <w:t>58</w:t>
      </w:r>
      <w:r w:rsidR="00E4388A" w:rsidRPr="00561E54">
        <w:fldChar w:fldCharType="end"/>
      </w:r>
      <w:r w:rsidRPr="00561E54">
        <w:t xml:space="preserve"> tabulates the results for the scenario in which the </w:t>
      </w:r>
      <w:r w:rsidR="004F1690" w:rsidRPr="00561E54">
        <w:t xml:space="preserve">propagation </w:t>
      </w:r>
      <w:r w:rsidRPr="00561E54">
        <w:t xml:space="preserve">path between the BTS and radio microphone is a multipath characterised by the Extended </w:t>
      </w:r>
      <w:proofErr w:type="spellStart"/>
      <w:r w:rsidRPr="00561E54">
        <w:t>Hata</w:t>
      </w:r>
      <w:proofErr w:type="spellEnd"/>
      <w:r w:rsidRPr="00561E54">
        <w:t xml:space="preserve"> model and </w:t>
      </w:r>
      <w:r w:rsidR="00E4388A" w:rsidRPr="00561E54">
        <w:fldChar w:fldCharType="begin"/>
      </w:r>
      <w:r w:rsidRPr="00561E54">
        <w:instrText xml:space="preserve"> REF _Ref342995442 \h </w:instrText>
      </w:r>
      <w:r w:rsidR="00E4388A" w:rsidRPr="00561E54">
        <w:fldChar w:fldCharType="separate"/>
      </w:r>
      <w:r w:rsidR="00E65DF9" w:rsidRPr="00561E54">
        <w:t>Table 60</w:t>
      </w:r>
      <w:r w:rsidR="00E4388A" w:rsidRPr="00561E54">
        <w:fldChar w:fldCharType="end"/>
      </w:r>
      <w:r w:rsidRPr="00561E54">
        <w:t xml:space="preserve"> tabulates the results for the scenario in which there exists a line of sight path (Free Space Path Loss Model) betwee</w:t>
      </w:r>
      <w:r w:rsidR="00C242FC">
        <w:t>n the BTS and radio microphone.</w:t>
      </w:r>
    </w:p>
    <w:p w:rsidR="00FC5FF6" w:rsidRPr="00561E54" w:rsidRDefault="00FC5FF6" w:rsidP="00F83BA9">
      <w:pPr>
        <w:pStyle w:val="Lgende"/>
        <w:rPr>
          <w:lang w:val="en-GB"/>
        </w:rPr>
      </w:pPr>
      <w:bookmarkStart w:id="529" w:name="_Ref342995426"/>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59</w:t>
      </w:r>
      <w:r w:rsidR="00E4388A" w:rsidRPr="00561E54">
        <w:rPr>
          <w:lang w:val="en-GB"/>
        </w:rPr>
        <w:fldChar w:fldCharType="end"/>
      </w:r>
      <w:bookmarkEnd w:id="529"/>
      <w:r w:rsidRPr="00561E54">
        <w:rPr>
          <w:lang w:val="en-GB"/>
        </w:rPr>
        <w:t>: GSM Simulation results for multipath propagation between BTS 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561E54" w:rsidTr="00AC48BE">
        <w:trPr>
          <w:jc w:val="center"/>
        </w:trPr>
        <w:tc>
          <w:tcPr>
            <w:tcW w:w="9622" w:type="dxa"/>
            <w:gridSpan w:val="6"/>
            <w:tcBorders>
              <w:top w:val="single" w:sz="4" w:space="0" w:color="FFFFFF"/>
              <w:left w:val="single" w:sz="4" w:space="0" w:color="FFFFFF"/>
              <w:bottom w:val="single" w:sz="4" w:space="0" w:color="FFFFFF"/>
              <w:right w:val="single" w:sz="4" w:space="0" w:color="FFFFFF"/>
            </w:tcBorders>
            <w:shd w:val="clear" w:color="auto" w:fill="D2232A"/>
          </w:tcPr>
          <w:p w:rsidR="00FC5FF6" w:rsidRPr="00561E54" w:rsidRDefault="00FC5FF6" w:rsidP="00AC48BE">
            <w:pPr>
              <w:jc w:val="center"/>
              <w:rPr>
                <w:rFonts w:cs="Arial"/>
                <w:b/>
                <w:color w:val="FFFFFF"/>
                <w:lang w:val="en-GB"/>
              </w:rPr>
            </w:pPr>
            <w:r w:rsidRPr="00561E54">
              <w:rPr>
                <w:rFonts w:cs="Arial"/>
                <w:b/>
                <w:color w:val="FFFFFF"/>
                <w:lang w:val="en-GB"/>
              </w:rPr>
              <w:t xml:space="preserve">Probability of less than 8 dB SINR occurring under conditions 1 dB desensitization (GSM) (Extended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jc w:val="center"/>
        </w:trPr>
        <w:tc>
          <w:tcPr>
            <w:tcW w:w="1603" w:type="dxa"/>
            <w:vMerge w:val="restart"/>
            <w:tcBorders>
              <w:top w:val="single" w:sz="4" w:space="0" w:color="FFFFFF"/>
            </w:tcBorders>
            <w:shd w:val="clear" w:color="auto" w:fill="FFFFFF"/>
          </w:tcPr>
          <w:p w:rsidR="00FC5FF6" w:rsidRPr="00561E54" w:rsidRDefault="00FC5FF6" w:rsidP="006B2291">
            <w:pPr>
              <w:rPr>
                <w:rFonts w:cs="Arial"/>
                <w:color w:val="000000"/>
                <w:lang w:val="en-GB"/>
              </w:rPr>
            </w:pPr>
            <w:r w:rsidRPr="00561E54">
              <w:rPr>
                <w:rFonts w:cs="Arial"/>
                <w:color w:val="000000"/>
                <w:lang w:val="en-GB"/>
              </w:rPr>
              <w:t>GSM</w:t>
            </w:r>
          </w:p>
        </w:tc>
        <w:tc>
          <w:tcPr>
            <w:tcW w:w="8019" w:type="dxa"/>
            <w:gridSpan w:val="5"/>
            <w:tcBorders>
              <w:top w:val="single" w:sz="4" w:space="0" w:color="FFFFFF"/>
            </w:tcBorders>
            <w:shd w:val="clear" w:color="auto" w:fill="FFFFFF"/>
          </w:tcPr>
          <w:p w:rsidR="00FC5FF6" w:rsidRPr="00561E54" w:rsidRDefault="00FC5FF6" w:rsidP="006B2291">
            <w:pPr>
              <w:rPr>
                <w:rFonts w:cs="Arial"/>
                <w:color w:val="000000"/>
                <w:lang w:val="en-GB"/>
              </w:rPr>
            </w:pPr>
            <w:r w:rsidRPr="00561E54">
              <w:rPr>
                <w:rFonts w:cs="Arial"/>
                <w:color w:val="000000"/>
                <w:lang w:val="en-GB"/>
              </w:rPr>
              <w:t>MS Location</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Outdoor</w:t>
            </w:r>
          </w:p>
        </w:tc>
        <w:tc>
          <w:tcPr>
            <w:tcW w:w="6416" w:type="dxa"/>
            <w:gridSpan w:val="4"/>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 xml:space="preserve">Indoor </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1.2 %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16.73 %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3.37 %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0.33 %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0.08 %</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0.29 %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7.51 %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1.08 %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0.09 %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0.04 %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2.61 %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0.22 %</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0.01 %</w:t>
            </w:r>
          </w:p>
        </w:tc>
        <w:tc>
          <w:tcPr>
            <w:tcW w:w="1604"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0 %</w:t>
            </w:r>
          </w:p>
        </w:tc>
      </w:tr>
    </w:tbl>
    <w:p w:rsidR="00FC5FF6" w:rsidRPr="00561E54" w:rsidRDefault="00FC5FF6" w:rsidP="00223A40">
      <w:pPr>
        <w:pStyle w:val="Lgende"/>
        <w:rPr>
          <w:lang w:val="en-GB"/>
        </w:rPr>
      </w:pPr>
    </w:p>
    <w:p w:rsidR="00FC5FF6" w:rsidRPr="00561E54" w:rsidRDefault="00FC5FF6" w:rsidP="00F83BA9">
      <w:pPr>
        <w:pStyle w:val="Lgende"/>
        <w:rPr>
          <w:lang w:val="en-GB"/>
        </w:rPr>
      </w:pPr>
      <w:bookmarkStart w:id="530" w:name="_Ref342995442"/>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60</w:t>
      </w:r>
      <w:r w:rsidR="00E4388A" w:rsidRPr="00561E54">
        <w:rPr>
          <w:lang w:val="en-GB"/>
        </w:rPr>
        <w:fldChar w:fldCharType="end"/>
      </w:r>
      <w:bookmarkEnd w:id="530"/>
      <w:r w:rsidRPr="00561E54">
        <w:rPr>
          <w:lang w:val="en-GB"/>
        </w:rPr>
        <w:t xml:space="preserve">: GSM Simulation results for line of sight propagation between BTS </w:t>
      </w:r>
      <w:r w:rsidRPr="00561E54">
        <w:rPr>
          <w:lang w:val="en-GB"/>
        </w:rPr>
        <w:br/>
        <w:t>and the Radio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3"/>
        <w:gridCol w:w="1603"/>
        <w:gridCol w:w="1604"/>
        <w:gridCol w:w="1604"/>
        <w:gridCol w:w="1604"/>
        <w:gridCol w:w="1604"/>
      </w:tblGrid>
      <w:tr w:rsidR="00FC5FF6" w:rsidRPr="00561E54" w:rsidTr="00AC48BE">
        <w:trPr>
          <w:jc w:val="center"/>
        </w:trPr>
        <w:tc>
          <w:tcPr>
            <w:tcW w:w="9622" w:type="dxa"/>
            <w:gridSpan w:val="6"/>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 xml:space="preserve">Probability of less than 8 dB SINR occurring under conditions 1 dB desensitization (GSM) </w:t>
            </w:r>
          </w:p>
          <w:p w:rsidR="00FC5FF6" w:rsidRPr="00561E54" w:rsidRDefault="00FC5FF6" w:rsidP="00AC48BE">
            <w:pPr>
              <w:jc w:val="center"/>
              <w:rPr>
                <w:rFonts w:cs="Arial"/>
                <w:b/>
                <w:color w:val="FFFFFF"/>
                <w:lang w:val="en-GB"/>
              </w:rPr>
            </w:pPr>
            <w:r w:rsidRPr="00561E54">
              <w:rPr>
                <w:rFonts w:cs="Arial"/>
                <w:b/>
                <w:color w:val="FFFFFF"/>
                <w:lang w:val="en-GB"/>
              </w:rPr>
              <w:t xml:space="preserve">(Free Space Path Loss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GSM</w:t>
            </w:r>
          </w:p>
        </w:tc>
        <w:tc>
          <w:tcPr>
            <w:tcW w:w="8019" w:type="dxa"/>
            <w:gridSpan w:val="5"/>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MS Location</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Outdoor</w:t>
            </w:r>
          </w:p>
        </w:tc>
        <w:tc>
          <w:tcPr>
            <w:tcW w:w="6416" w:type="dxa"/>
            <w:gridSpan w:val="4"/>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 xml:space="preserve">Indoor </w:t>
            </w:r>
          </w:p>
        </w:tc>
      </w:tr>
      <w:tr w:rsidR="00FC5FF6" w:rsidRPr="00561E54" w:rsidTr="00AC48BE">
        <w:trPr>
          <w:jc w:val="center"/>
        </w:trPr>
        <w:tc>
          <w:tcPr>
            <w:tcW w:w="1603"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3" w:type="dxa"/>
            <w:vMerge/>
            <w:shd w:val="clear" w:color="auto" w:fill="FFFFFF"/>
            <w:vAlign w:val="center"/>
          </w:tcPr>
          <w:p w:rsidR="00FC5FF6" w:rsidRPr="00561E54" w:rsidRDefault="00FC5FF6" w:rsidP="006B2291">
            <w:pPr>
              <w:rPr>
                <w:rFonts w:cs="Arial"/>
                <w:color w:val="000000"/>
                <w:lang w:val="en-GB"/>
              </w:rPr>
            </w:pP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11.95%</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68.04%</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28.64%</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5.10%</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0.84%</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3.77%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45.57%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12.05%</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1.19%</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0.07%</w:t>
            </w:r>
          </w:p>
        </w:tc>
      </w:tr>
      <w:tr w:rsidR="00FC5FF6" w:rsidRPr="00561E54" w:rsidTr="00AC48BE">
        <w:trPr>
          <w:jc w:val="center"/>
        </w:trPr>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603"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0.92%</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24.57%</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4.09%</w:t>
            </w:r>
          </w:p>
        </w:tc>
        <w:tc>
          <w:tcPr>
            <w:tcW w:w="1604"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0.14%</w:t>
            </w:r>
          </w:p>
        </w:tc>
        <w:tc>
          <w:tcPr>
            <w:tcW w:w="1604"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r>
    </w:tbl>
    <w:p w:rsidR="00FC5FF6" w:rsidRPr="00561E54" w:rsidRDefault="00FC5FF6" w:rsidP="00223A40">
      <w:pPr>
        <w:pStyle w:val="ECCParagraph"/>
      </w:pPr>
    </w:p>
    <w:p w:rsidR="00FC5FF6" w:rsidRPr="00561E54" w:rsidRDefault="00FC5FF6" w:rsidP="00223A40">
      <w:pPr>
        <w:pStyle w:val="ECCParagraph"/>
      </w:pPr>
      <w:r w:rsidRPr="00561E54">
        <w:t xml:space="preserve">The relationship between radio microphone carrier frequency and guard band for a 600 kHz bandwidth signal is described by </w:t>
      </w:r>
      <w:r w:rsidR="00E4388A" w:rsidRPr="00561E54">
        <w:fldChar w:fldCharType="begin"/>
      </w:r>
      <w:r w:rsidRPr="00561E54">
        <w:instrText xml:space="preserve"> REF _Ref342995768 \h </w:instrText>
      </w:r>
      <w:r w:rsidR="00E4388A" w:rsidRPr="00561E54">
        <w:fldChar w:fldCharType="separate"/>
      </w:r>
      <w:r w:rsidR="00E65DF9" w:rsidRPr="00561E54">
        <w:t>Table 61</w:t>
      </w:r>
      <w:r w:rsidR="00E4388A" w:rsidRPr="00561E54">
        <w:fldChar w:fldCharType="end"/>
      </w:r>
      <w:r w:rsidRPr="00561E54">
        <w:t>.</w:t>
      </w:r>
    </w:p>
    <w:p w:rsidR="00FC5FF6" w:rsidRPr="00561E54" w:rsidRDefault="00FC5FF6" w:rsidP="00F83BA9">
      <w:pPr>
        <w:pStyle w:val="Lgende"/>
        <w:rPr>
          <w:lang w:val="en-GB"/>
        </w:rPr>
      </w:pPr>
      <w:bookmarkStart w:id="531" w:name="_Ref342995768"/>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61</w:t>
      </w:r>
      <w:r w:rsidR="00E4388A" w:rsidRPr="00561E54">
        <w:rPr>
          <w:lang w:val="en-GB"/>
        </w:rPr>
        <w:fldChar w:fldCharType="end"/>
      </w:r>
      <w:bookmarkEnd w:id="531"/>
      <w:r w:rsidRPr="00561E54">
        <w:rPr>
          <w:lang w:val="en-GB"/>
        </w:rPr>
        <w:t xml:space="preserve">: Relationship between Radio Microphone Carrier Frequency, Frequency Offset </w:t>
      </w:r>
      <w:r w:rsidRPr="00561E54">
        <w:rPr>
          <w:lang w:val="en-GB"/>
        </w:rPr>
        <w:br/>
        <w:t>and Guard Band for a 600 kHz signal bandwidth</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285"/>
        <w:gridCol w:w="3285"/>
        <w:gridCol w:w="3285"/>
      </w:tblGrid>
      <w:tr w:rsidR="00FC5FF6" w:rsidRPr="00561E54" w:rsidTr="00AC48BE">
        <w:trPr>
          <w:jc w:val="center"/>
        </w:trPr>
        <w:tc>
          <w:tcPr>
            <w:tcW w:w="3285" w:type="dxa"/>
            <w:tcBorders>
              <w:righ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Radio Microphone Signal Carrier Frequency (MHz)</w:t>
            </w:r>
          </w:p>
        </w:tc>
        <w:tc>
          <w:tcPr>
            <w:tcW w:w="3285"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Carrier Frequency Offset from Upper Band Edge of Band 3 Uplink (kHz)</w:t>
            </w:r>
          </w:p>
        </w:tc>
        <w:tc>
          <w:tcPr>
            <w:tcW w:w="3285" w:type="dxa"/>
            <w:tcBorders>
              <w:left w:val="single" w:sz="4" w:space="0" w:color="FFFFFF"/>
            </w:tcBorders>
            <w:shd w:val="clear" w:color="auto" w:fill="D2232A"/>
            <w:vAlign w:val="center"/>
          </w:tcPr>
          <w:p w:rsidR="00FC5FF6" w:rsidRPr="00561E54" w:rsidRDefault="00FC5FF6" w:rsidP="00AC48BE">
            <w:pPr>
              <w:pStyle w:val="ECCParagraph"/>
              <w:jc w:val="center"/>
              <w:rPr>
                <w:b/>
                <w:color w:val="FFFFFF"/>
              </w:rPr>
            </w:pPr>
            <w:r w:rsidRPr="00561E54">
              <w:rPr>
                <w:b/>
                <w:color w:val="FFFFFF"/>
              </w:rPr>
              <w:t>Guard Band between upper band edge of Band 3 uplink and lower radio microphone signal frequency (kHz)</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1785.3</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300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1785.5</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500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200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1785.7</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700</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400</w:t>
            </w:r>
          </w:p>
        </w:tc>
      </w:tr>
      <w:tr w:rsidR="00FC5FF6" w:rsidRPr="00561E54" w:rsidTr="00AC48BE">
        <w:trPr>
          <w:jc w:val="center"/>
        </w:trPr>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1785.9</w:t>
            </w:r>
          </w:p>
        </w:tc>
        <w:tc>
          <w:tcPr>
            <w:tcW w:w="3285" w:type="dxa"/>
            <w:shd w:val="clear" w:color="auto" w:fill="FFFFFF"/>
            <w:vAlign w:val="center"/>
          </w:tcPr>
          <w:p w:rsidR="00FC5FF6" w:rsidRPr="00561E54" w:rsidRDefault="00FC5FF6" w:rsidP="006B2291">
            <w:pPr>
              <w:pStyle w:val="ECCParagraph"/>
              <w:spacing w:after="0"/>
              <w:jc w:val="left"/>
              <w:rPr>
                <w:color w:val="000000"/>
              </w:rPr>
            </w:pPr>
            <w:r w:rsidRPr="00561E54">
              <w:rPr>
                <w:color w:val="000000"/>
              </w:rPr>
              <w:t>900</w:t>
            </w:r>
          </w:p>
        </w:tc>
        <w:tc>
          <w:tcPr>
            <w:tcW w:w="3285" w:type="dxa"/>
            <w:shd w:val="clear" w:color="auto" w:fill="FFFFFF"/>
            <w:vAlign w:val="center"/>
          </w:tcPr>
          <w:p w:rsidR="00FC5FF6" w:rsidRPr="00561E54" w:rsidRDefault="00FC5FF6" w:rsidP="006B2291">
            <w:pPr>
              <w:pStyle w:val="ECCParagraph"/>
              <w:keepNext/>
              <w:spacing w:after="0"/>
              <w:jc w:val="left"/>
              <w:rPr>
                <w:color w:val="000000"/>
              </w:rPr>
            </w:pPr>
            <w:r w:rsidRPr="00561E54">
              <w:rPr>
                <w:color w:val="000000"/>
              </w:rPr>
              <w:t>600</w:t>
            </w:r>
          </w:p>
        </w:tc>
      </w:tr>
    </w:tbl>
    <w:p w:rsidR="00FC5FF6" w:rsidRPr="00561E54" w:rsidRDefault="00FC5FF6" w:rsidP="00223A40">
      <w:pPr>
        <w:pStyle w:val="ECCParagraph"/>
      </w:pPr>
    </w:p>
    <w:p w:rsidR="00FC5FF6" w:rsidRPr="00561E54" w:rsidRDefault="00FC5FF6" w:rsidP="00223A40">
      <w:pPr>
        <w:pStyle w:val="ECCParagraph"/>
      </w:pPr>
      <w:r w:rsidRPr="00561E54">
        <w:t xml:space="preserve">The results of </w:t>
      </w:r>
      <w:r w:rsidR="00E4388A" w:rsidRPr="00561E54">
        <w:fldChar w:fldCharType="begin"/>
      </w:r>
      <w:r w:rsidRPr="00561E54">
        <w:instrText xml:space="preserve"> REF _Ref342995426 \h </w:instrText>
      </w:r>
      <w:r w:rsidR="00E4388A" w:rsidRPr="00561E54">
        <w:fldChar w:fldCharType="separate"/>
      </w:r>
      <w:r w:rsidR="00E65DF9" w:rsidRPr="00561E54">
        <w:t>Table 59</w:t>
      </w:r>
      <w:r w:rsidR="00E4388A" w:rsidRPr="00561E54">
        <w:fldChar w:fldCharType="end"/>
      </w:r>
      <w:r w:rsidRPr="00561E54">
        <w:t xml:space="preserve"> and </w:t>
      </w:r>
      <w:r w:rsidR="00E4388A" w:rsidRPr="00561E54">
        <w:fldChar w:fldCharType="begin"/>
      </w:r>
      <w:r w:rsidRPr="00561E54">
        <w:instrText xml:space="preserve"> REF _Ref342995442 \h </w:instrText>
      </w:r>
      <w:r w:rsidR="00E4388A" w:rsidRPr="00561E54">
        <w:fldChar w:fldCharType="separate"/>
      </w:r>
      <w:r w:rsidR="00E65DF9" w:rsidRPr="00561E54">
        <w:t>Table 60</w:t>
      </w:r>
      <w:r w:rsidR="00E4388A" w:rsidRPr="00561E54">
        <w:fldChar w:fldCharType="end"/>
      </w:r>
      <w:r w:rsidRPr="00561E54">
        <w:t xml:space="preserve"> are depicted graphically in </w:t>
      </w:r>
      <w:r w:rsidR="00E4388A" w:rsidRPr="00561E54">
        <w:fldChar w:fldCharType="begin"/>
      </w:r>
      <w:r w:rsidRPr="00561E54">
        <w:instrText xml:space="preserve"> REF _Ref342843323 \h </w:instrText>
      </w:r>
      <w:r w:rsidR="00E4388A" w:rsidRPr="00561E54">
        <w:fldChar w:fldCharType="separate"/>
      </w:r>
      <w:r w:rsidR="00E65DF9" w:rsidRPr="00561E54">
        <w:t>Figure 12</w:t>
      </w:r>
      <w:r w:rsidR="00E4388A" w:rsidRPr="00561E54">
        <w:fldChar w:fldCharType="end"/>
      </w:r>
      <w:r w:rsidRPr="00561E54">
        <w:t>.</w:t>
      </w:r>
    </w:p>
    <w:p w:rsidR="00FC5FF6" w:rsidRPr="00561E54" w:rsidRDefault="00FC5FF6" w:rsidP="00223A40">
      <w:pPr>
        <w:pStyle w:val="ECCParagraph"/>
      </w:pPr>
    </w:p>
    <w:p w:rsidR="00FC5FF6" w:rsidRPr="00561E54" w:rsidRDefault="00E66FD2" w:rsidP="00223A40">
      <w:pPr>
        <w:pStyle w:val="ECCParagraph"/>
        <w:keepNext/>
      </w:pPr>
      <w:r w:rsidRPr="00561E54">
        <w:rPr>
          <w:noProof/>
          <w:lang w:val="fr-FR" w:eastAsia="fr-FR"/>
        </w:rPr>
        <w:lastRenderedPageBreak/>
        <w:drawing>
          <wp:inline distT="0" distB="0" distL="0" distR="0" wp14:anchorId="5C975FDC" wp14:editId="36456A57">
            <wp:extent cx="6073140" cy="37953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561E54" w:rsidRDefault="00FC5FF6" w:rsidP="00377016">
      <w:pPr>
        <w:pStyle w:val="Lgende"/>
        <w:rPr>
          <w:lang w:val="en-GB"/>
        </w:rPr>
      </w:pPr>
      <w:bookmarkStart w:id="532" w:name="_Ref342843323"/>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12</w:t>
      </w:r>
      <w:r w:rsidR="00E4388A" w:rsidRPr="00561E54">
        <w:rPr>
          <w:lang w:val="en-GB"/>
        </w:rPr>
        <w:fldChar w:fldCharType="end"/>
      </w:r>
      <w:bookmarkEnd w:id="532"/>
      <w:r w:rsidRPr="00561E54">
        <w:rPr>
          <w:lang w:val="en-GB"/>
        </w:rPr>
        <w:t>: Probability of less than 8 dB SINR occurring under conditions of 1dB desensitization (GSM)</w:t>
      </w:r>
    </w:p>
    <w:p w:rsidR="00FC5FF6" w:rsidRPr="00561E54" w:rsidRDefault="00FC5FF6" w:rsidP="00223A40">
      <w:pPr>
        <w:pStyle w:val="ECCParagraph"/>
      </w:pPr>
    </w:p>
    <w:p w:rsidR="00FC5FF6" w:rsidRPr="00561E54" w:rsidRDefault="00FC5FF6" w:rsidP="00223A40">
      <w:pPr>
        <w:pStyle w:val="ECCParagraph"/>
      </w:pPr>
      <w:r w:rsidRPr="00561E54">
        <w:t xml:space="preserve">The probability of blocking in the case of 0 dB body loss, 0 kHz guard band, BTS and MS outdoor and multipath propagation between the BTS and radio microphone is 1.2 %. When the MS is </w:t>
      </w:r>
      <w:proofErr w:type="gramStart"/>
      <w:r w:rsidRPr="00561E54">
        <w:t>indoor</w:t>
      </w:r>
      <w:proofErr w:type="gramEnd"/>
      <w:r w:rsidRPr="00561E54">
        <w:t xml:space="preserve"> it can be seen that a probability of blocking equal to 1.2 % can be arranged by ensuring a guard band of at least 350 kHz. The probability of blocking in the case of 0 dB body loss, 0 kHz guard band, BTS and MS outdoor and line of sight propagation between the BTS and radio microphone is 11.95 %. Again when the MS is </w:t>
      </w:r>
      <w:proofErr w:type="gramStart"/>
      <w:r w:rsidRPr="00561E54">
        <w:t>indoor</w:t>
      </w:r>
      <w:proofErr w:type="gramEnd"/>
      <w:r w:rsidRPr="00561E54">
        <w:t xml:space="preserve"> it can be seen that a probability of blocking equal to 11.95 % can be arranged by ensuring a guard band of at least 375 kHz. Furthermore, in this case, the probability can be reduced to 1.2 % by ensuring a guard band of 600 kHz.</w:t>
      </w:r>
    </w:p>
    <w:p w:rsidR="00FC5FF6" w:rsidRPr="00561E54" w:rsidRDefault="00FC5FF6" w:rsidP="00223A40">
      <w:pPr>
        <w:pStyle w:val="ECCAnnexheading3"/>
        <w:rPr>
          <w:lang w:val="en-GB"/>
        </w:rPr>
      </w:pPr>
      <w:bookmarkStart w:id="533" w:name="_Toc324852951"/>
      <w:bookmarkStart w:id="534" w:name="_Toc325401931"/>
      <w:r w:rsidRPr="00561E54">
        <w:rPr>
          <w:lang w:val="en-GB"/>
        </w:rPr>
        <w:t>LTE</w:t>
      </w:r>
      <w:bookmarkEnd w:id="533"/>
      <w:bookmarkEnd w:id="534"/>
    </w:p>
    <w:p w:rsidR="00FC5FF6" w:rsidRPr="00561E54" w:rsidRDefault="00FC5FF6" w:rsidP="00223A40">
      <w:pPr>
        <w:pStyle w:val="ECCParagraph"/>
      </w:pPr>
      <w:r w:rsidRPr="00561E54">
        <w:t xml:space="preserve">The criterion of </w:t>
      </w:r>
      <w:r w:rsidR="004F1690" w:rsidRPr="00561E54">
        <w:t>(</w:t>
      </w:r>
      <w:proofErr w:type="gramStart"/>
      <w:r w:rsidR="004F1690" w:rsidRPr="00561E54">
        <w:t>N+I</w:t>
      </w:r>
      <w:proofErr w:type="gramEnd"/>
      <w:r w:rsidR="004F1690" w:rsidRPr="00561E54">
        <w:t xml:space="preserve">)/N </w:t>
      </w:r>
      <w:r w:rsidRPr="00561E54">
        <w:t xml:space="preserve">(i.e. the desensitization of the BS) was used to measure the probability of interference. The results represent the probability of a desensitization of greater than 1 dB being encountered by the BS under the various simulation conditions. A desensitization of 1 dB corresponds to </w:t>
      </w:r>
      <w:proofErr w:type="gramStart"/>
      <w:r w:rsidRPr="00561E54">
        <w:t>an I</w:t>
      </w:r>
      <w:proofErr w:type="gramEnd"/>
      <w:r w:rsidRPr="00561E54">
        <w:t xml:space="preserve">/N ratio of -6 </w:t>
      </w:r>
      <w:proofErr w:type="spellStart"/>
      <w:r w:rsidRPr="00561E54">
        <w:t>dB.</w:t>
      </w:r>
      <w:proofErr w:type="spellEnd"/>
    </w:p>
    <w:p w:rsidR="00FC5FF6" w:rsidRPr="00561E54" w:rsidRDefault="00FC5FF6" w:rsidP="00223A40">
      <w:pPr>
        <w:pStyle w:val="ECCParagraph"/>
      </w:pPr>
      <w:r w:rsidRPr="00561E54">
        <w:t xml:space="preserve">Table 53 and Table 54 contain the simulation results for the LTE scenario with </w:t>
      </w:r>
      <w:proofErr w:type="gramStart"/>
      <w:r w:rsidRPr="00561E54">
        <w:t>an</w:t>
      </w:r>
      <w:proofErr w:type="gramEnd"/>
      <w:r w:rsidRPr="00561E54">
        <w:t xml:space="preserve"> EUTRA signal bandwidth of 1.4 </w:t>
      </w:r>
      <w:proofErr w:type="spellStart"/>
      <w:r w:rsidRPr="00561E54">
        <w:t>MHz.</w:t>
      </w:r>
      <w:proofErr w:type="spellEnd"/>
    </w:p>
    <w:p w:rsidR="00FC5FF6" w:rsidRPr="00561E54" w:rsidRDefault="00FC5FF6" w:rsidP="00EE3A66">
      <w:pPr>
        <w:pStyle w:val="Lgende"/>
        <w:keepNext/>
        <w:rPr>
          <w:lang w:val="en-GB"/>
        </w:rPr>
      </w:pPr>
      <w:bookmarkStart w:id="535" w:name="_Ref343072598"/>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62</w:t>
      </w:r>
      <w:r w:rsidR="00E4388A" w:rsidRPr="00561E54">
        <w:rPr>
          <w:lang w:val="en-GB"/>
        </w:rPr>
        <w:fldChar w:fldCharType="end"/>
      </w:r>
      <w:bookmarkEnd w:id="535"/>
      <w:r w:rsidRPr="00561E54">
        <w:rPr>
          <w:lang w:val="en-GB"/>
        </w:rPr>
        <w:t>: LTE Simulation results for multipath propagation between BS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EE3A66">
            <w:pPr>
              <w:keepNext/>
              <w:jc w:val="center"/>
              <w:rPr>
                <w:rFonts w:cs="Arial"/>
                <w:b/>
                <w:color w:val="FFFFFF"/>
                <w:lang w:val="en-GB"/>
              </w:rPr>
            </w:pPr>
            <w:r w:rsidRPr="00561E54">
              <w:rPr>
                <w:rFonts w:cs="Arial"/>
                <w:b/>
                <w:color w:val="FFFFFF"/>
                <w:lang w:val="en-GB"/>
              </w:rPr>
              <w:t>Probability of the occurrence of &gt; 1 dB desensitization for LTE 1.4 MHz</w:t>
            </w:r>
          </w:p>
          <w:p w:rsidR="00FC5FF6" w:rsidRPr="00561E54" w:rsidRDefault="00FC5FF6" w:rsidP="00EE3A66">
            <w:pPr>
              <w:keepNext/>
              <w:jc w:val="center"/>
              <w:rPr>
                <w:rFonts w:cs="Arial"/>
                <w:b/>
                <w:color w:val="FFFFFF"/>
                <w:lang w:val="en-GB"/>
              </w:rPr>
            </w:pPr>
            <w:r w:rsidRPr="00561E54">
              <w:rPr>
                <w:rFonts w:cs="Arial"/>
                <w:b/>
                <w:color w:val="FFFFFF"/>
                <w:lang w:val="en-GB"/>
              </w:rPr>
              <w:t xml:space="preserve">(Extended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 xml:space="preserve">EUTRA (1.4 MHz) </w:t>
            </w:r>
          </w:p>
        </w:tc>
      </w:tr>
      <w:tr w:rsidR="00FC5FF6" w:rsidRPr="00561E54" w:rsidTr="00AC48BE">
        <w:trPr>
          <w:jc w:val="center"/>
        </w:trPr>
        <w:tc>
          <w:tcPr>
            <w:tcW w:w="1602" w:type="dxa"/>
            <w:vMerge w:val="restart"/>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B2291">
            <w:pPr>
              <w:keepNext/>
              <w:rPr>
                <w:rFonts w:cs="Arial"/>
                <w:color w:val="000000"/>
                <w:lang w:val="en-GB"/>
              </w:rPr>
            </w:pP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88.13</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46.32</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10.46</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4.96</w:t>
            </w:r>
          </w:p>
        </w:tc>
      </w:tr>
      <w:tr w:rsidR="00FC5FF6" w:rsidRPr="00561E54" w:rsidTr="00AC48BE">
        <w:trPr>
          <w:jc w:val="center"/>
        </w:trPr>
        <w:tc>
          <w:tcPr>
            <w:tcW w:w="1602"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68.11</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19.21</w:t>
            </w:r>
          </w:p>
        </w:tc>
        <w:tc>
          <w:tcPr>
            <w:tcW w:w="198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2.07</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0.82</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39.35</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4.58</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0.32</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0.14</w:t>
            </w:r>
          </w:p>
        </w:tc>
      </w:tr>
    </w:tbl>
    <w:p w:rsidR="00FC5FF6" w:rsidRPr="00561E54" w:rsidRDefault="00FC5FF6" w:rsidP="00223A40">
      <w:pPr>
        <w:jc w:val="center"/>
        <w:rPr>
          <w:lang w:val="en-GB"/>
        </w:rPr>
      </w:pPr>
    </w:p>
    <w:p w:rsidR="00FC5FF6" w:rsidRPr="00561E54" w:rsidRDefault="00FC5FF6" w:rsidP="00316FBB">
      <w:pPr>
        <w:pStyle w:val="Lgende"/>
        <w:rPr>
          <w:lang w:val="en-GB"/>
        </w:rPr>
      </w:pPr>
      <w:bookmarkStart w:id="536" w:name="_Ref343072610"/>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63</w:t>
      </w:r>
      <w:r w:rsidR="00E4388A" w:rsidRPr="00561E54">
        <w:rPr>
          <w:lang w:val="en-GB"/>
        </w:rPr>
        <w:fldChar w:fldCharType="end"/>
      </w:r>
      <w:bookmarkEnd w:id="536"/>
      <w:r w:rsidRPr="00561E54">
        <w:rPr>
          <w:lang w:val="en-GB"/>
        </w:rPr>
        <w:t>: LTE Simulation results for line of sight propagation between BS and the Radio Microphone and EUTRA signal Bandwidth of 1.4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Probability of the occurrence of &gt; 1 dB desensitization for LTE 1.4 MHz</w:t>
            </w:r>
          </w:p>
          <w:p w:rsidR="00FC5FF6" w:rsidRPr="00561E54" w:rsidRDefault="00FC5FF6" w:rsidP="00AC48BE">
            <w:pPr>
              <w:jc w:val="center"/>
              <w:rPr>
                <w:rFonts w:cs="Arial"/>
                <w:b/>
                <w:color w:val="FFFFFF"/>
                <w:lang w:val="en-GB"/>
              </w:rPr>
            </w:pPr>
            <w:r w:rsidRPr="00561E54">
              <w:rPr>
                <w:rFonts w:cs="Arial"/>
                <w:b/>
                <w:color w:val="FFFFFF"/>
                <w:lang w:val="en-GB"/>
              </w:rPr>
              <w:t xml:space="preserve">(Free Space Path Loss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EUTRA (1.4 MHz)</w:t>
            </w:r>
          </w:p>
        </w:tc>
      </w:tr>
      <w:tr w:rsidR="00FC5FF6" w:rsidRPr="00561E54" w:rsidTr="00AC48BE">
        <w:trPr>
          <w:jc w:val="center"/>
        </w:trPr>
        <w:tc>
          <w:tcPr>
            <w:tcW w:w="1602" w:type="dxa"/>
            <w:vMerge w:val="restart"/>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B2291">
            <w:pPr>
              <w:rPr>
                <w:rFonts w:cs="Arial"/>
                <w:color w:val="000000"/>
                <w:lang w:val="en-GB"/>
              </w:rPr>
            </w:pP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98.97%</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80.03%</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54.03%</w:t>
            </w:r>
          </w:p>
        </w:tc>
        <w:tc>
          <w:tcPr>
            <w:tcW w:w="216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31.46%</w:t>
            </w:r>
          </w:p>
        </w:tc>
      </w:tr>
      <w:tr w:rsidR="00FC5FF6" w:rsidRPr="00561E54" w:rsidTr="00AC48BE">
        <w:trPr>
          <w:jc w:val="center"/>
        </w:trPr>
        <w:tc>
          <w:tcPr>
            <w:tcW w:w="1602"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83.21%</w:t>
            </w:r>
          </w:p>
        </w:tc>
        <w:tc>
          <w:tcPr>
            <w:tcW w:w="1980" w:type="dxa"/>
            <w:shd w:val="clear" w:color="auto" w:fill="FFFFFF"/>
            <w:vAlign w:val="center"/>
          </w:tcPr>
          <w:p w:rsidR="00FC5FF6" w:rsidRPr="00561E54" w:rsidRDefault="00FC5FF6" w:rsidP="006B2291">
            <w:pPr>
              <w:rPr>
                <w:rFonts w:cs="Arial"/>
                <w:color w:val="000000"/>
                <w:lang w:val="en-GB"/>
              </w:rPr>
            </w:pPr>
            <w:r w:rsidRPr="00561E54">
              <w:rPr>
                <w:rFonts w:cs="Arial"/>
                <w:color w:val="000000"/>
                <w:lang w:val="en-GB"/>
              </w:rPr>
              <w:t>4.4%</w:t>
            </w:r>
          </w:p>
        </w:tc>
        <w:tc>
          <w:tcPr>
            <w:tcW w:w="2160" w:type="dxa"/>
            <w:shd w:val="clear" w:color="auto" w:fill="FFFFFF"/>
            <w:vAlign w:val="center"/>
          </w:tcPr>
          <w:p w:rsidR="00FC5FF6" w:rsidRPr="00561E54" w:rsidRDefault="00FC5FF6" w:rsidP="006B2291">
            <w:pPr>
              <w:keepNext/>
              <w:rPr>
                <w:rFonts w:cs="Arial"/>
                <w:color w:val="000000"/>
                <w:lang w:val="en-GB"/>
              </w:rPr>
            </w:pPr>
            <w:r w:rsidRPr="00561E54">
              <w:rPr>
                <w:rFonts w:cs="Arial"/>
                <w:color w:val="000000"/>
                <w:lang w:val="en-GB"/>
              </w:rPr>
              <w:t>0%</w:t>
            </w:r>
          </w:p>
        </w:tc>
      </w:tr>
    </w:tbl>
    <w:p w:rsidR="00FC5FF6" w:rsidRPr="00561E54" w:rsidRDefault="00FC5FF6" w:rsidP="00303849">
      <w:pPr>
        <w:pStyle w:val="ECCParagraph"/>
      </w:pPr>
    </w:p>
    <w:p w:rsidR="00FC5FF6" w:rsidRPr="00561E54" w:rsidRDefault="00E4388A" w:rsidP="00303849">
      <w:pPr>
        <w:pStyle w:val="ECCParagraph"/>
      </w:pPr>
      <w:r w:rsidRPr="00561E54">
        <w:fldChar w:fldCharType="begin"/>
      </w:r>
      <w:r w:rsidR="00FC5FF6" w:rsidRPr="00561E54">
        <w:instrText xml:space="preserve"> REF _Ref343072610 \h </w:instrText>
      </w:r>
      <w:r w:rsidRPr="00561E54">
        <w:fldChar w:fldCharType="separate"/>
      </w:r>
      <w:r w:rsidR="00E65DF9" w:rsidRPr="00561E54">
        <w:t>Table 63</w:t>
      </w:r>
      <w:r w:rsidRPr="00561E54">
        <w:fldChar w:fldCharType="end"/>
      </w:r>
      <w:r w:rsidR="00FC5FF6" w:rsidRPr="00561E54">
        <w:t xml:space="preserve"> tabulates the results for the scenario in which the </w:t>
      </w:r>
      <w:r w:rsidR="004F1690" w:rsidRPr="00561E54">
        <w:t xml:space="preserve">propagation </w:t>
      </w:r>
      <w:r w:rsidR="00FC5FF6" w:rsidRPr="00561E54">
        <w:t>path between the BS and radio microphone is a multi</w:t>
      </w:r>
      <w:r w:rsidR="004F1690" w:rsidRPr="00561E54">
        <w:t>-</w:t>
      </w:r>
      <w:r w:rsidR="00FC5FF6" w:rsidRPr="00561E54">
        <w:t xml:space="preserve">path characterised by the Extended </w:t>
      </w:r>
      <w:proofErr w:type="spellStart"/>
      <w:r w:rsidR="00FC5FF6" w:rsidRPr="00561E54">
        <w:t>Hata</w:t>
      </w:r>
      <w:proofErr w:type="spellEnd"/>
      <w:r w:rsidR="00FC5FF6" w:rsidRPr="00561E54">
        <w:t xml:space="preserve"> model and </w:t>
      </w:r>
      <w:r w:rsidRPr="00561E54">
        <w:fldChar w:fldCharType="begin"/>
      </w:r>
      <w:r w:rsidR="00FC5FF6" w:rsidRPr="00561E54">
        <w:instrText xml:space="preserve"> REF _Ref343073597 \h </w:instrText>
      </w:r>
      <w:r w:rsidRPr="00561E54">
        <w:fldChar w:fldCharType="separate"/>
      </w:r>
      <w:r w:rsidR="00E65DF9" w:rsidRPr="00561E54">
        <w:t>Table 64</w:t>
      </w:r>
      <w:r w:rsidRPr="00561E54">
        <w:fldChar w:fldCharType="end"/>
      </w:r>
      <w:r w:rsidR="00FC5FF6" w:rsidRPr="00561E54">
        <w:t xml:space="preserve"> tabulates the results for the scenario in which there exists a line of sight path (Free Space Path Loss Model) between the BS and radio microphone.</w:t>
      </w:r>
    </w:p>
    <w:p w:rsidR="00FC5FF6" w:rsidRPr="00561E54" w:rsidRDefault="00FC5FF6" w:rsidP="00303849">
      <w:pPr>
        <w:pStyle w:val="ECCParagraph"/>
      </w:pPr>
      <w:r w:rsidRPr="00561E54">
        <w:t xml:space="preserve">The results of </w:t>
      </w:r>
      <w:r w:rsidR="00E4388A" w:rsidRPr="00561E54">
        <w:fldChar w:fldCharType="begin"/>
      </w:r>
      <w:r w:rsidRPr="00561E54">
        <w:instrText xml:space="preserve"> REF _Ref343072598 \h </w:instrText>
      </w:r>
      <w:r w:rsidR="00E4388A" w:rsidRPr="00561E54">
        <w:fldChar w:fldCharType="separate"/>
      </w:r>
      <w:r w:rsidR="00E65DF9" w:rsidRPr="00561E54">
        <w:t>Table 62</w:t>
      </w:r>
      <w:r w:rsidR="00E4388A" w:rsidRPr="00561E54">
        <w:fldChar w:fldCharType="end"/>
      </w:r>
      <w:r w:rsidRPr="00561E54">
        <w:t xml:space="preserve"> and </w:t>
      </w:r>
      <w:r w:rsidR="00E4388A" w:rsidRPr="00561E54">
        <w:fldChar w:fldCharType="begin"/>
      </w:r>
      <w:r w:rsidRPr="00561E54">
        <w:instrText xml:space="preserve"> REF _Ref343072610 \h </w:instrText>
      </w:r>
      <w:r w:rsidR="00E4388A" w:rsidRPr="00561E54">
        <w:fldChar w:fldCharType="separate"/>
      </w:r>
      <w:r w:rsidR="00E65DF9" w:rsidRPr="00561E54">
        <w:t>Table 63</w:t>
      </w:r>
      <w:r w:rsidR="00E4388A" w:rsidRPr="00561E54">
        <w:fldChar w:fldCharType="end"/>
      </w:r>
      <w:r w:rsidRPr="00561E54">
        <w:t xml:space="preserve"> are depicted graphically in </w:t>
      </w:r>
      <w:r w:rsidR="00E4388A" w:rsidRPr="00561E54">
        <w:fldChar w:fldCharType="begin"/>
      </w:r>
      <w:r w:rsidRPr="00561E54">
        <w:instrText xml:space="preserve"> REF _Ref342943788 \h </w:instrText>
      </w:r>
      <w:r w:rsidR="00E4388A" w:rsidRPr="00561E54">
        <w:fldChar w:fldCharType="separate"/>
      </w:r>
      <w:r w:rsidR="00E65DF9" w:rsidRPr="00561E54">
        <w:t>Figure 13</w:t>
      </w:r>
      <w:r w:rsidR="00E4388A" w:rsidRPr="00561E54">
        <w:fldChar w:fldCharType="end"/>
      </w:r>
      <w:r w:rsidRPr="00561E54">
        <w:t>.</w:t>
      </w:r>
    </w:p>
    <w:p w:rsidR="00FC5FF6" w:rsidRPr="00561E54" w:rsidRDefault="00E66FD2" w:rsidP="00223A40">
      <w:pPr>
        <w:pStyle w:val="ECCParagraph"/>
        <w:keepNext/>
      </w:pPr>
      <w:r w:rsidRPr="00561E54">
        <w:rPr>
          <w:noProof/>
          <w:lang w:val="fr-FR" w:eastAsia="fr-FR"/>
        </w:rPr>
        <w:lastRenderedPageBreak/>
        <w:drawing>
          <wp:inline distT="0" distB="0" distL="0" distR="0" wp14:anchorId="200D6945" wp14:editId="3D8C317E">
            <wp:extent cx="6073140" cy="3795395"/>
            <wp:effectExtent l="0" t="0" r="381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3140" cy="3795395"/>
                    </a:xfrm>
                    <a:prstGeom prst="rect">
                      <a:avLst/>
                    </a:prstGeom>
                    <a:noFill/>
                    <a:ln>
                      <a:noFill/>
                    </a:ln>
                  </pic:spPr>
                </pic:pic>
              </a:graphicData>
            </a:graphic>
          </wp:inline>
        </w:drawing>
      </w:r>
    </w:p>
    <w:p w:rsidR="00FC5FF6" w:rsidRPr="00561E54" w:rsidRDefault="00FC5FF6" w:rsidP="00316FBB">
      <w:pPr>
        <w:pStyle w:val="Lgende"/>
        <w:rPr>
          <w:lang w:val="en-GB"/>
        </w:rPr>
      </w:pPr>
      <w:bookmarkStart w:id="537" w:name="_Ref342943788"/>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13</w:t>
      </w:r>
      <w:r w:rsidR="00E4388A" w:rsidRPr="00561E54">
        <w:rPr>
          <w:lang w:val="en-GB"/>
        </w:rPr>
        <w:fldChar w:fldCharType="end"/>
      </w:r>
      <w:bookmarkEnd w:id="537"/>
      <w:r w:rsidRPr="00561E54">
        <w:rPr>
          <w:lang w:val="en-GB"/>
        </w:rPr>
        <w:t>: Probability of the occurrence of &gt; 1 dB desensitization for LTE 1.4 MHz</w:t>
      </w:r>
    </w:p>
    <w:p w:rsidR="00FC5FF6" w:rsidRPr="00561E54" w:rsidRDefault="00FC5FF6" w:rsidP="00223A40">
      <w:pPr>
        <w:pStyle w:val="ECCParagraph"/>
      </w:pPr>
    </w:p>
    <w:p w:rsidR="00FC5FF6" w:rsidRPr="00561E54" w:rsidRDefault="00E4388A" w:rsidP="00223A40">
      <w:pPr>
        <w:pStyle w:val="ECCParagraph"/>
      </w:pPr>
      <w:r w:rsidRPr="00561E54">
        <w:fldChar w:fldCharType="begin"/>
      </w:r>
      <w:r w:rsidR="00FC5FF6" w:rsidRPr="00561E54">
        <w:instrText xml:space="preserve"> REF _Ref342943788 \h </w:instrText>
      </w:r>
      <w:r w:rsidRPr="00561E54">
        <w:fldChar w:fldCharType="separate"/>
      </w:r>
      <w:r w:rsidR="00E65DF9" w:rsidRPr="00561E54">
        <w:t>Figure 13</w:t>
      </w:r>
      <w:r w:rsidRPr="00561E54">
        <w:fldChar w:fldCharType="end"/>
      </w:r>
      <w:r w:rsidR="00FC5FF6" w:rsidRPr="00561E54">
        <w:t xml:space="preserve"> shows that the probability of greater than 1 dB desensitization occurring for a 1.4 MHz bandwidth EUTRA signal can be reduced to the 1 % probability threshold by ensuring a guard band of 550 kHz. The exceptions to this can be seen to be the case of 0 dB body loss and multipath propagation between the BS and the radio microphone and the cases of 0 dB and 8 dB body </w:t>
      </w:r>
      <w:proofErr w:type="gramStart"/>
      <w:r w:rsidR="00FC5FF6" w:rsidRPr="00561E54">
        <w:t>loss</w:t>
      </w:r>
      <w:proofErr w:type="gramEnd"/>
      <w:r w:rsidR="00FC5FF6" w:rsidRPr="00561E54">
        <w:t xml:space="preserve"> for line of sight propagation between the BS and the radio microphone. As can be seen from the figure, these cases would require a larger guard band.</w:t>
      </w:r>
    </w:p>
    <w:p w:rsidR="00FC5FF6" w:rsidRPr="00561E54" w:rsidRDefault="00723B6C" w:rsidP="00316FBB">
      <w:pPr>
        <w:pStyle w:val="ECCParagraph"/>
      </w:pPr>
      <w:r>
        <w:fldChar w:fldCharType="begin"/>
      </w:r>
      <w:r>
        <w:instrText xml:space="preserve"> REF _Ref334011893 \h  \* MERGEFORMAT </w:instrText>
      </w:r>
      <w:r>
        <w:fldChar w:fldCharType="separate"/>
      </w:r>
      <w:r w:rsidR="00E65DF9" w:rsidRPr="00561E54">
        <w:t>Table 65</w:t>
      </w:r>
      <w:r>
        <w:fldChar w:fldCharType="end"/>
      </w:r>
      <w:r w:rsidR="00FC5FF6" w:rsidRPr="00561E54">
        <w:t xml:space="preserve"> and </w:t>
      </w:r>
      <w:r>
        <w:fldChar w:fldCharType="begin"/>
      </w:r>
      <w:r>
        <w:instrText xml:space="preserve"> REF _Ref343073099 \h  \* MERGEFORMAT </w:instrText>
      </w:r>
      <w:r>
        <w:fldChar w:fldCharType="separate"/>
      </w:r>
      <w:r w:rsidR="00E65DF9" w:rsidRPr="00561E54">
        <w:t>Table 66</w:t>
      </w:r>
      <w:r>
        <w:fldChar w:fldCharType="end"/>
      </w:r>
      <w:r w:rsidR="00FC5FF6" w:rsidRPr="00561E54">
        <w:t xml:space="preserve"> contain the simulation results for the LTE scenario with </w:t>
      </w:r>
      <w:proofErr w:type="gramStart"/>
      <w:r w:rsidR="00FC5FF6" w:rsidRPr="00561E54">
        <w:t>an</w:t>
      </w:r>
      <w:proofErr w:type="gramEnd"/>
      <w:r w:rsidR="00FC5FF6" w:rsidRPr="00561E54">
        <w:t xml:space="preserve"> EUTRA signal bandwidth of 5 </w:t>
      </w:r>
      <w:proofErr w:type="spellStart"/>
      <w:r w:rsidR="00FC5FF6" w:rsidRPr="00561E54">
        <w:t>MHz.</w:t>
      </w:r>
      <w:proofErr w:type="spellEnd"/>
    </w:p>
    <w:p w:rsidR="00FC5FF6" w:rsidRPr="00561E54" w:rsidRDefault="00FC5FF6" w:rsidP="00316FBB">
      <w:pPr>
        <w:pStyle w:val="Lgende"/>
        <w:rPr>
          <w:lang w:val="en-GB"/>
        </w:rPr>
      </w:pPr>
      <w:bookmarkStart w:id="538" w:name="_Ref343073597"/>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64</w:t>
      </w:r>
      <w:r w:rsidR="00E4388A" w:rsidRPr="00561E54">
        <w:rPr>
          <w:lang w:val="en-GB"/>
        </w:rPr>
        <w:fldChar w:fldCharType="end"/>
      </w:r>
      <w:bookmarkEnd w:id="538"/>
      <w:r w:rsidRPr="00561E54">
        <w:rPr>
          <w:lang w:val="en-GB"/>
        </w:rPr>
        <w:t>: LTE Simulation results for multipath propagation between BS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AC48BE">
            <w:pPr>
              <w:jc w:val="center"/>
              <w:rPr>
                <w:rFonts w:cs="Arial"/>
                <w:b/>
                <w:color w:val="FFFFFF"/>
                <w:lang w:val="en-GB"/>
              </w:rPr>
            </w:pPr>
            <w:r w:rsidRPr="00561E54">
              <w:rPr>
                <w:rFonts w:cs="Arial"/>
                <w:b/>
                <w:color w:val="FFFFFF"/>
                <w:lang w:val="en-GB"/>
              </w:rPr>
              <w:t>Probability of the occurrence of &gt; 1 dB desensitization for LTE 5 MHz</w:t>
            </w:r>
          </w:p>
          <w:p w:rsidR="00FC5FF6" w:rsidRPr="00561E54" w:rsidRDefault="00FC5FF6" w:rsidP="00AC48BE">
            <w:pPr>
              <w:jc w:val="center"/>
              <w:rPr>
                <w:rFonts w:cs="Arial"/>
                <w:b/>
                <w:color w:val="FFFFFF"/>
                <w:lang w:val="en-GB"/>
              </w:rPr>
            </w:pPr>
            <w:r w:rsidRPr="00561E54">
              <w:rPr>
                <w:rFonts w:cs="Arial"/>
                <w:b/>
                <w:color w:val="FFFFFF"/>
                <w:lang w:val="en-GB"/>
              </w:rPr>
              <w:t xml:space="preserve">(Extended </w:t>
            </w:r>
            <w:proofErr w:type="spellStart"/>
            <w:r w:rsidRPr="00561E54">
              <w:rPr>
                <w:rFonts w:cs="Arial"/>
                <w:b/>
                <w:color w:val="FFFFFF"/>
                <w:lang w:val="en-GB"/>
              </w:rPr>
              <w:t>Hata</w:t>
            </w:r>
            <w:proofErr w:type="spellEnd"/>
            <w:r w:rsidRPr="00561E54">
              <w:rPr>
                <w:rFonts w:cs="Arial"/>
                <w:b/>
                <w:color w:val="FFFFFF"/>
                <w:lang w:val="en-GB"/>
              </w:rPr>
              <w:t xml:space="preserve">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 xml:space="preserve">EUTRA (5 MHz) </w:t>
            </w:r>
          </w:p>
        </w:tc>
      </w:tr>
      <w:tr w:rsidR="00FC5FF6" w:rsidRPr="00561E54" w:rsidTr="00AC48BE">
        <w:trPr>
          <w:jc w:val="center"/>
        </w:trPr>
        <w:tc>
          <w:tcPr>
            <w:tcW w:w="1602" w:type="dxa"/>
            <w:vMerge w:val="restart"/>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C4F35">
            <w:pPr>
              <w:rPr>
                <w:rFonts w:cs="Arial"/>
                <w:color w:val="000000"/>
                <w:lang w:val="en-GB"/>
              </w:rPr>
            </w:pP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73.93</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25.27</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4.48</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3.06</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46.29</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7.74</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0.96</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0.53</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19.81</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1.82</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0.15</w:t>
            </w:r>
          </w:p>
        </w:tc>
        <w:tc>
          <w:tcPr>
            <w:tcW w:w="2160" w:type="dxa"/>
            <w:shd w:val="clear" w:color="auto" w:fill="FFFFFF"/>
            <w:vAlign w:val="center"/>
          </w:tcPr>
          <w:p w:rsidR="00FC5FF6" w:rsidRPr="00561E54" w:rsidRDefault="00FC5FF6" w:rsidP="006C4F35">
            <w:pPr>
              <w:keepNext/>
              <w:rPr>
                <w:rFonts w:cs="Arial"/>
                <w:color w:val="000000"/>
                <w:lang w:val="en-GB"/>
              </w:rPr>
            </w:pPr>
            <w:r w:rsidRPr="00561E54">
              <w:rPr>
                <w:rFonts w:cs="Arial"/>
                <w:color w:val="000000"/>
                <w:lang w:val="en-GB"/>
              </w:rPr>
              <w:t>0.09</w:t>
            </w:r>
          </w:p>
        </w:tc>
      </w:tr>
    </w:tbl>
    <w:p w:rsidR="00FC5FF6" w:rsidRPr="00561E54" w:rsidRDefault="00FC5FF6" w:rsidP="00223A40">
      <w:pPr>
        <w:jc w:val="center"/>
        <w:rPr>
          <w:lang w:val="en-GB"/>
        </w:rPr>
      </w:pPr>
    </w:p>
    <w:p w:rsidR="00FC5FF6" w:rsidRPr="00561E54" w:rsidRDefault="00FC5FF6" w:rsidP="00EE3A66">
      <w:pPr>
        <w:pStyle w:val="Lgende"/>
        <w:keepNext/>
        <w:rPr>
          <w:lang w:val="en-GB"/>
        </w:rPr>
      </w:pPr>
      <w:bookmarkStart w:id="539" w:name="_Ref334011893"/>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65</w:t>
      </w:r>
      <w:r w:rsidR="00E4388A" w:rsidRPr="00561E54">
        <w:rPr>
          <w:lang w:val="en-GB"/>
        </w:rPr>
        <w:fldChar w:fldCharType="end"/>
      </w:r>
      <w:bookmarkEnd w:id="539"/>
      <w:r w:rsidRPr="00561E54">
        <w:rPr>
          <w:lang w:val="en-GB"/>
        </w:rPr>
        <w:t>: LTE Simulation results for line of sight propagation between BS and the Radio Microphone and EUTRA signal Bandwidth of 5 MHz</w:t>
      </w:r>
    </w:p>
    <w:tbl>
      <w:tblPr>
        <w:tblW w:w="964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1602"/>
        <w:gridCol w:w="1926"/>
        <w:gridCol w:w="1980"/>
        <w:gridCol w:w="1980"/>
        <w:gridCol w:w="2160"/>
      </w:tblGrid>
      <w:tr w:rsidR="00FC5FF6" w:rsidRPr="00561E54" w:rsidTr="00AC48BE">
        <w:trPr>
          <w:jc w:val="center"/>
        </w:trPr>
        <w:tc>
          <w:tcPr>
            <w:tcW w:w="9648" w:type="dxa"/>
            <w:gridSpan w:val="5"/>
            <w:shd w:val="clear" w:color="auto" w:fill="D2232A"/>
            <w:vAlign w:val="center"/>
          </w:tcPr>
          <w:p w:rsidR="00FC5FF6" w:rsidRPr="00561E54" w:rsidRDefault="00FC5FF6" w:rsidP="00EE3A66">
            <w:pPr>
              <w:keepNext/>
              <w:jc w:val="center"/>
              <w:rPr>
                <w:rFonts w:cs="Arial"/>
                <w:b/>
                <w:color w:val="FFFFFF"/>
                <w:lang w:val="en-GB"/>
              </w:rPr>
            </w:pPr>
            <w:r w:rsidRPr="00561E54">
              <w:rPr>
                <w:rFonts w:cs="Arial"/>
                <w:b/>
                <w:color w:val="FFFFFF"/>
                <w:lang w:val="en-GB"/>
              </w:rPr>
              <w:t>Probability of the occurrence of &gt; 1 dB desensitization for LTE 5 MHz</w:t>
            </w:r>
          </w:p>
          <w:p w:rsidR="00FC5FF6" w:rsidRPr="00561E54" w:rsidRDefault="00FC5FF6" w:rsidP="00EE3A66">
            <w:pPr>
              <w:keepNext/>
              <w:jc w:val="center"/>
              <w:rPr>
                <w:rFonts w:cs="Arial"/>
                <w:b/>
                <w:color w:val="FFFFFF"/>
                <w:lang w:val="en-GB"/>
              </w:rPr>
            </w:pPr>
            <w:r w:rsidRPr="00561E54">
              <w:rPr>
                <w:rFonts w:cs="Arial"/>
                <w:b/>
                <w:color w:val="FFFFFF"/>
                <w:lang w:val="en-GB"/>
              </w:rPr>
              <w:t xml:space="preserve">(Free Space Path Loss Model for BTS – Radio </w:t>
            </w:r>
            <w:proofErr w:type="spellStart"/>
            <w:r w:rsidRPr="00561E54">
              <w:rPr>
                <w:rFonts w:cs="Arial"/>
                <w:b/>
                <w:color w:val="FFFFFF"/>
                <w:lang w:val="en-GB"/>
              </w:rPr>
              <w:t>Mic</w:t>
            </w:r>
            <w:proofErr w:type="spellEnd"/>
            <w:r w:rsidRPr="00561E54">
              <w:rPr>
                <w:rFonts w:cs="Arial"/>
                <w:b/>
                <w:color w:val="FFFFFF"/>
                <w:lang w:val="en-GB"/>
              </w:rPr>
              <w:t xml:space="preserve"> Propagation Path)</w:t>
            </w:r>
          </w:p>
        </w:tc>
      </w:tr>
      <w:tr w:rsidR="00FC5FF6" w:rsidRPr="00561E54" w:rsidTr="00AC48BE">
        <w:trPr>
          <w:trHeight w:val="445"/>
          <w:jc w:val="center"/>
        </w:trPr>
        <w:tc>
          <w:tcPr>
            <w:tcW w:w="9648" w:type="dxa"/>
            <w:gridSpan w:val="5"/>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EUTRA (5 MHz)</w:t>
            </w:r>
          </w:p>
        </w:tc>
      </w:tr>
      <w:tr w:rsidR="00FC5FF6" w:rsidRPr="00561E54" w:rsidTr="00AC48BE">
        <w:trPr>
          <w:jc w:val="center"/>
        </w:trPr>
        <w:tc>
          <w:tcPr>
            <w:tcW w:w="1602" w:type="dxa"/>
            <w:vMerge w:val="restart"/>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Body Loss (dB)</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Guard Band</w:t>
            </w:r>
          </w:p>
        </w:tc>
      </w:tr>
      <w:tr w:rsidR="00FC5FF6" w:rsidRPr="00561E54" w:rsidTr="00AC48BE">
        <w:trPr>
          <w:jc w:val="center"/>
        </w:trPr>
        <w:tc>
          <w:tcPr>
            <w:tcW w:w="1602" w:type="dxa"/>
            <w:vMerge/>
            <w:shd w:val="clear" w:color="auto" w:fill="FFFFFF"/>
            <w:vAlign w:val="center"/>
          </w:tcPr>
          <w:p w:rsidR="00FC5FF6" w:rsidRPr="00561E54" w:rsidRDefault="00FC5FF6" w:rsidP="006C4F35">
            <w:pPr>
              <w:rPr>
                <w:rFonts w:cs="Arial"/>
                <w:color w:val="000000"/>
                <w:lang w:val="en-GB"/>
              </w:rPr>
            </w:pP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200 kHz</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400 kHz</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600 kHz</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77.23%</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62.58%</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8</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94.5%</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29.43%</w:t>
            </w:r>
          </w:p>
        </w:tc>
        <w:tc>
          <w:tcPr>
            <w:tcW w:w="216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15.35%</w:t>
            </w:r>
          </w:p>
        </w:tc>
      </w:tr>
      <w:tr w:rsidR="00FC5FF6" w:rsidRPr="00561E54" w:rsidTr="00AC48BE">
        <w:trPr>
          <w:jc w:val="center"/>
        </w:trPr>
        <w:tc>
          <w:tcPr>
            <w:tcW w:w="1602"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16</w:t>
            </w:r>
          </w:p>
        </w:tc>
        <w:tc>
          <w:tcPr>
            <w:tcW w:w="1926"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100%</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44.86%</w:t>
            </w:r>
          </w:p>
        </w:tc>
        <w:tc>
          <w:tcPr>
            <w:tcW w:w="1980" w:type="dxa"/>
            <w:shd w:val="clear" w:color="auto" w:fill="FFFFFF"/>
            <w:vAlign w:val="center"/>
          </w:tcPr>
          <w:p w:rsidR="00FC5FF6" w:rsidRPr="00561E54" w:rsidRDefault="00FC5FF6" w:rsidP="006C4F35">
            <w:pPr>
              <w:rPr>
                <w:rFonts w:cs="Arial"/>
                <w:color w:val="000000"/>
                <w:lang w:val="en-GB"/>
              </w:rPr>
            </w:pPr>
            <w:r w:rsidRPr="00561E54">
              <w:rPr>
                <w:rFonts w:cs="Arial"/>
                <w:color w:val="000000"/>
                <w:lang w:val="en-GB"/>
              </w:rPr>
              <w:t>0%</w:t>
            </w:r>
          </w:p>
        </w:tc>
        <w:tc>
          <w:tcPr>
            <w:tcW w:w="2160" w:type="dxa"/>
            <w:shd w:val="clear" w:color="auto" w:fill="FFFFFF"/>
            <w:vAlign w:val="center"/>
          </w:tcPr>
          <w:p w:rsidR="00FC5FF6" w:rsidRPr="00561E54" w:rsidRDefault="00FC5FF6" w:rsidP="006C4F35">
            <w:pPr>
              <w:keepNext/>
              <w:rPr>
                <w:rFonts w:cs="Arial"/>
                <w:color w:val="000000"/>
                <w:lang w:val="en-GB"/>
              </w:rPr>
            </w:pPr>
            <w:r w:rsidRPr="00561E54">
              <w:rPr>
                <w:rFonts w:cs="Arial"/>
                <w:color w:val="000000"/>
                <w:lang w:val="en-GB"/>
              </w:rPr>
              <w:t>0%</w:t>
            </w:r>
          </w:p>
        </w:tc>
      </w:tr>
    </w:tbl>
    <w:p w:rsidR="00FC5FF6" w:rsidRPr="00561E54" w:rsidRDefault="00FC5FF6" w:rsidP="00223A40">
      <w:pPr>
        <w:pStyle w:val="ECCParagraph"/>
        <w:spacing w:after="0"/>
      </w:pPr>
    </w:p>
    <w:p w:rsidR="00FC5FF6" w:rsidRPr="00561E54" w:rsidRDefault="00E4388A" w:rsidP="00223A40">
      <w:pPr>
        <w:pStyle w:val="ECCParagraph"/>
      </w:pPr>
      <w:r w:rsidRPr="00561E54">
        <w:fldChar w:fldCharType="begin"/>
      </w:r>
      <w:r w:rsidR="00FC5FF6" w:rsidRPr="00561E54">
        <w:instrText xml:space="preserve"> REF _Ref343073597 \h </w:instrText>
      </w:r>
      <w:r w:rsidRPr="00561E54">
        <w:fldChar w:fldCharType="separate"/>
      </w:r>
      <w:r w:rsidR="00E65DF9" w:rsidRPr="00561E54">
        <w:t>Table 64</w:t>
      </w:r>
      <w:r w:rsidRPr="00561E54">
        <w:fldChar w:fldCharType="end"/>
      </w:r>
      <w:r w:rsidR="00FC5FF6" w:rsidRPr="00561E54">
        <w:t xml:space="preserve"> tabulates the results for the scenario in which the </w:t>
      </w:r>
      <w:r w:rsidR="004F1690" w:rsidRPr="00561E54">
        <w:t xml:space="preserve">propagation </w:t>
      </w:r>
      <w:r w:rsidR="00FC5FF6" w:rsidRPr="00561E54">
        <w:t>path between the BS and radio microphone is a multi</w:t>
      </w:r>
      <w:r w:rsidR="004F1690" w:rsidRPr="00561E54">
        <w:t>-</w:t>
      </w:r>
      <w:r w:rsidR="00FC5FF6" w:rsidRPr="00561E54">
        <w:t xml:space="preserve">path characterised by the Extended </w:t>
      </w:r>
      <w:proofErr w:type="spellStart"/>
      <w:r w:rsidR="00FC5FF6" w:rsidRPr="00561E54">
        <w:t>Hata</w:t>
      </w:r>
      <w:proofErr w:type="spellEnd"/>
      <w:r w:rsidR="00FC5FF6" w:rsidRPr="00561E54">
        <w:t xml:space="preserve"> model and </w:t>
      </w:r>
      <w:r w:rsidR="00723B6C">
        <w:fldChar w:fldCharType="begin"/>
      </w:r>
      <w:r w:rsidR="00723B6C">
        <w:instrText xml:space="preserve"> REF _Ref334011893 \h  \* MERGEFORMAT </w:instrText>
      </w:r>
      <w:r w:rsidR="00723B6C">
        <w:fldChar w:fldCharType="separate"/>
      </w:r>
      <w:r w:rsidR="00E65DF9" w:rsidRPr="00561E54">
        <w:t>Table 65</w:t>
      </w:r>
      <w:r w:rsidR="00723B6C">
        <w:fldChar w:fldCharType="end"/>
      </w:r>
      <w:r w:rsidR="00FC5FF6" w:rsidRPr="00561E54">
        <w:t xml:space="preserve"> tabulates the results for the scenario in which there exists a line of sight path (Free Space Path Loss Model) betwee</w:t>
      </w:r>
      <w:r w:rsidR="00C242FC">
        <w:t>n the BS and radio microphone.</w:t>
      </w:r>
    </w:p>
    <w:p w:rsidR="00FC5FF6" w:rsidRPr="00561E54" w:rsidRDefault="00FC5FF6" w:rsidP="00223A40">
      <w:pPr>
        <w:pStyle w:val="ECCParagraph"/>
      </w:pPr>
      <w:r w:rsidRPr="00561E54">
        <w:t xml:space="preserve">The results of </w:t>
      </w:r>
      <w:r w:rsidR="00E4388A" w:rsidRPr="00561E54">
        <w:fldChar w:fldCharType="begin"/>
      </w:r>
      <w:r w:rsidRPr="00561E54">
        <w:instrText xml:space="preserve"> REF _Ref343073597 \h </w:instrText>
      </w:r>
      <w:r w:rsidR="00E4388A" w:rsidRPr="00561E54">
        <w:fldChar w:fldCharType="separate"/>
      </w:r>
      <w:r w:rsidR="00E65DF9" w:rsidRPr="00561E54">
        <w:t>Table 64</w:t>
      </w:r>
      <w:r w:rsidR="00E4388A" w:rsidRPr="00561E54">
        <w:fldChar w:fldCharType="end"/>
      </w:r>
      <w:r w:rsidRPr="00561E54">
        <w:t xml:space="preserve"> and </w:t>
      </w:r>
      <w:r w:rsidR="00723B6C">
        <w:fldChar w:fldCharType="begin"/>
      </w:r>
      <w:r w:rsidR="00723B6C">
        <w:instrText xml:space="preserve"> REF _Ref334011893 \h  \* MERGEFORMAT </w:instrText>
      </w:r>
      <w:r w:rsidR="00723B6C">
        <w:fldChar w:fldCharType="separate"/>
      </w:r>
      <w:r w:rsidR="00E65DF9" w:rsidRPr="00561E54">
        <w:t>Table 65</w:t>
      </w:r>
      <w:r w:rsidR="00723B6C">
        <w:fldChar w:fldCharType="end"/>
      </w:r>
      <w:r w:rsidRPr="00561E54">
        <w:t xml:space="preserve"> are depicted graphically in </w:t>
      </w:r>
      <w:r w:rsidR="00E4388A" w:rsidRPr="00561E54">
        <w:fldChar w:fldCharType="begin"/>
      </w:r>
      <w:r w:rsidRPr="00561E54">
        <w:instrText xml:space="preserve"> REF _Ref334012053 \h </w:instrText>
      </w:r>
      <w:r w:rsidR="00E4388A" w:rsidRPr="00561E54">
        <w:fldChar w:fldCharType="separate"/>
      </w:r>
      <w:r w:rsidR="00E65DF9" w:rsidRPr="00561E54">
        <w:t>Figure 14</w:t>
      </w:r>
      <w:r w:rsidR="00E4388A" w:rsidRPr="00561E54">
        <w:fldChar w:fldCharType="end"/>
      </w:r>
    </w:p>
    <w:p w:rsidR="00FC5FF6" w:rsidRPr="00561E54" w:rsidRDefault="00E66FD2" w:rsidP="00223A40">
      <w:pPr>
        <w:pStyle w:val="ECCParagraph"/>
        <w:keepNext/>
      </w:pPr>
      <w:r w:rsidRPr="00561E54">
        <w:rPr>
          <w:noProof/>
          <w:lang w:val="fr-FR" w:eastAsia="fr-FR"/>
        </w:rPr>
        <w:drawing>
          <wp:inline distT="0" distB="0" distL="0" distR="0" wp14:anchorId="465375CE" wp14:editId="0ADB412C">
            <wp:extent cx="6090285" cy="3795395"/>
            <wp:effectExtent l="0" t="0" r="571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0285" cy="3795395"/>
                    </a:xfrm>
                    <a:prstGeom prst="rect">
                      <a:avLst/>
                    </a:prstGeom>
                    <a:noFill/>
                    <a:ln>
                      <a:noFill/>
                    </a:ln>
                  </pic:spPr>
                </pic:pic>
              </a:graphicData>
            </a:graphic>
          </wp:inline>
        </w:drawing>
      </w:r>
    </w:p>
    <w:p w:rsidR="00FC5FF6" w:rsidRPr="00561E54" w:rsidRDefault="00FC5FF6" w:rsidP="00223A40">
      <w:pPr>
        <w:pStyle w:val="Lgende"/>
        <w:rPr>
          <w:lang w:val="en-GB"/>
        </w:rPr>
      </w:pPr>
      <w:bookmarkStart w:id="540" w:name="_Ref334012053"/>
      <w:bookmarkStart w:id="541" w:name="_Ref334012042"/>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14</w:t>
      </w:r>
      <w:r w:rsidR="00E4388A" w:rsidRPr="00561E54">
        <w:rPr>
          <w:lang w:val="en-GB"/>
        </w:rPr>
        <w:fldChar w:fldCharType="end"/>
      </w:r>
      <w:bookmarkEnd w:id="540"/>
      <w:r w:rsidRPr="00561E54">
        <w:rPr>
          <w:lang w:val="en-GB"/>
        </w:rPr>
        <w:t>: Probability of the occurrence of &gt; 1 dB desensitization for LTE 5 MHz</w:t>
      </w:r>
      <w:bookmarkEnd w:id="541"/>
    </w:p>
    <w:p w:rsidR="00FC5FF6" w:rsidRPr="00561E54" w:rsidRDefault="00E4388A" w:rsidP="00223A40">
      <w:pPr>
        <w:pStyle w:val="ECCParagraph"/>
      </w:pPr>
      <w:r w:rsidRPr="00561E54">
        <w:fldChar w:fldCharType="begin"/>
      </w:r>
      <w:r w:rsidR="00FC5FF6" w:rsidRPr="00561E54">
        <w:instrText xml:space="preserve"> REF _Ref334012053 \h </w:instrText>
      </w:r>
      <w:r w:rsidRPr="00561E54">
        <w:fldChar w:fldCharType="separate"/>
      </w:r>
      <w:r w:rsidR="00E65DF9" w:rsidRPr="00561E54">
        <w:t>Figure 14</w:t>
      </w:r>
      <w:r w:rsidRPr="00561E54">
        <w:fldChar w:fldCharType="end"/>
      </w:r>
      <w:r w:rsidR="00FC5FF6" w:rsidRPr="00561E54">
        <w:t xml:space="preserve"> also shows that the probability of greater than 1 dB desensitization occurring for a 5 MHz bandwidth EUTRA signal can be reduced to the 1% probability threshold by ensuring a guard band of 400 kHz. Again the exceptions to this can be seen to be the case of 0 dB body loss and multipath propagation between the BS and the radio microphone and the cases of 0 dB and 8 dB body </w:t>
      </w:r>
      <w:proofErr w:type="gramStart"/>
      <w:r w:rsidR="00FC5FF6" w:rsidRPr="00561E54">
        <w:t>loss</w:t>
      </w:r>
      <w:proofErr w:type="gramEnd"/>
      <w:r w:rsidR="00FC5FF6" w:rsidRPr="00561E54">
        <w:t xml:space="preserve"> for line of sight propagation between the BS and the radio microphone. As can be seen from the figure, these cases would require a larger guard band.</w:t>
      </w:r>
    </w:p>
    <w:p w:rsidR="00FC5FF6" w:rsidRPr="00561E54" w:rsidRDefault="00FC5FF6">
      <w:pPr>
        <w:rPr>
          <w:b/>
          <w:lang w:val="en-GB"/>
        </w:rPr>
      </w:pPr>
      <w:bookmarkStart w:id="542" w:name="_Toc324852952"/>
      <w:bookmarkStart w:id="543" w:name="_Toc325401932"/>
    </w:p>
    <w:p w:rsidR="00FC5FF6" w:rsidRPr="00561E54" w:rsidRDefault="00FC5FF6" w:rsidP="00EE3A66">
      <w:pPr>
        <w:pStyle w:val="ECCAnnexheading3"/>
        <w:keepNext/>
        <w:rPr>
          <w:lang w:val="en-GB"/>
        </w:rPr>
      </w:pPr>
      <w:r w:rsidRPr="00561E54">
        <w:rPr>
          <w:lang w:val="en-GB"/>
        </w:rPr>
        <w:lastRenderedPageBreak/>
        <w:t>Conclusion</w:t>
      </w:r>
      <w:bookmarkEnd w:id="542"/>
      <w:bookmarkEnd w:id="543"/>
    </w:p>
    <w:p w:rsidR="00FC5FF6" w:rsidRPr="00561E54" w:rsidRDefault="00FC5FF6" w:rsidP="00EE3A66">
      <w:pPr>
        <w:pStyle w:val="ECCParagraph"/>
        <w:keepNext/>
      </w:pPr>
      <w:r w:rsidRPr="00561E54">
        <w:t xml:space="preserve">The results for GSM indicate that a 600 kHz guard band is sufficient to ensure that, irrespective of the propagation mechanism between the Radio Microphone and the BTS and body loss, the situation in which the BTS is </w:t>
      </w:r>
      <w:proofErr w:type="gramStart"/>
      <w:r w:rsidRPr="00561E54">
        <w:t>outdoor</w:t>
      </w:r>
      <w:proofErr w:type="gramEnd"/>
      <w:r w:rsidRPr="00561E54">
        <w:t xml:space="preserve"> and the MS is indoor is equivalent to the case in which both BTS and MS are outdoor. In the scenario considered this equates to a probability of blocking of below 1.2 % when considering a required SINR of 8 dB and assuming a desensitization of 1 </w:t>
      </w:r>
      <w:proofErr w:type="spellStart"/>
      <w:r w:rsidRPr="00561E54">
        <w:t>dB.</w:t>
      </w:r>
      <w:proofErr w:type="spellEnd"/>
    </w:p>
    <w:p w:rsidR="00FC5FF6" w:rsidRPr="00561E54" w:rsidRDefault="00FC5FF6" w:rsidP="00223A40">
      <w:pPr>
        <w:pStyle w:val="ECCParagraph"/>
      </w:pPr>
      <w:r w:rsidRPr="00561E54">
        <w:t>For the cases simulated, the results for LTE also indicate that a 600 kHz guard band is required to reduce the probability of the BS experiencing a desensitization of &gt; 1 dB to below 1 %. This assumes that an I/N ratio of -6 dB is an adequate value for an LTE system operating in a dense urban environment. The exceptions to this are for the case of 0 dB body loss and multipath propagation between the BS and the radio microphone and the cases of 0 dB and 8 dB body loss for line of sight propagation between the BS and the radio microphone. These cases would require a larger guard band.</w:t>
      </w:r>
    </w:p>
    <w:p w:rsidR="00FC5FF6" w:rsidRPr="00561E54" w:rsidRDefault="00FC5FF6" w:rsidP="00223A40">
      <w:pPr>
        <w:pStyle w:val="ECCParagraph"/>
      </w:pPr>
      <w:r w:rsidRPr="00561E54">
        <w:t xml:space="preserve">The simulation scenario considered has focused on the analysis of a real PMSE venue within a densely populated urban environment. As such it is considered that this system will be subject to noise from UEs and BS associated with the same system as the BS under analysis. Under these circumstances a higher I/N can be tolerated than that which can be tolerated in a rural implementation. In a rural implementation, due to the lack of other neighbouring interferers, the effect of an interferer will be more predominant as the system will be required to operate with more stringent requirements on </w:t>
      </w:r>
      <w:proofErr w:type="gramStart"/>
      <w:r w:rsidRPr="00561E54">
        <w:t>I/N</w:t>
      </w:r>
      <w:proofErr w:type="gramEnd"/>
      <w:r w:rsidRPr="00561E54">
        <w:t xml:space="preserve">. For example, </w:t>
      </w:r>
      <w:proofErr w:type="gramStart"/>
      <w:r w:rsidRPr="00561E54">
        <w:t>an I</w:t>
      </w:r>
      <w:proofErr w:type="gramEnd"/>
      <w:r w:rsidRPr="00561E54">
        <w:t>/N of -10 dB may be a more appropriate threshold. In this case, in order to avoid exceeding a lower desensitization threshold, either a larger guard band or greater separation distance would be required between the BS and the radio microphone.</w:t>
      </w:r>
    </w:p>
    <w:p w:rsidR="00FC5FF6" w:rsidRPr="00561E54" w:rsidRDefault="00FC5FF6" w:rsidP="00223A40">
      <w:pPr>
        <w:pStyle w:val="ECCAnnexheading2"/>
        <w:rPr>
          <w:lang w:val="en-GB"/>
        </w:rPr>
      </w:pPr>
      <w:bookmarkStart w:id="544" w:name="_Toc325401938"/>
      <w:r w:rsidRPr="00561E54">
        <w:rPr>
          <w:lang w:val="en-GB"/>
        </w:rPr>
        <w:t>simulation details</w:t>
      </w:r>
      <w:bookmarkEnd w:id="544"/>
    </w:p>
    <w:p w:rsidR="00FC5FF6" w:rsidRPr="00561E54" w:rsidRDefault="00FC5FF6" w:rsidP="00223A40">
      <w:pPr>
        <w:pStyle w:val="ECCAnnexheading3"/>
        <w:rPr>
          <w:lang w:val="en-GB"/>
        </w:rPr>
      </w:pPr>
      <w:r w:rsidRPr="00561E54">
        <w:rPr>
          <w:lang w:val="en-GB"/>
        </w:rPr>
        <w:t>simulation parameters</w:t>
      </w:r>
    </w:p>
    <w:p w:rsidR="00FC5FF6" w:rsidRPr="00561E54" w:rsidRDefault="00FC5FF6" w:rsidP="00223A40">
      <w:pPr>
        <w:pStyle w:val="ECCParagraph"/>
      </w:pPr>
      <w:r w:rsidRPr="00561E54">
        <w:t>The frequency allocation for the BTS, the radio mic</w:t>
      </w:r>
      <w:r w:rsidR="004F1690" w:rsidRPr="00561E54">
        <w:t>rophone</w:t>
      </w:r>
      <w:r w:rsidRPr="00561E54">
        <w:t xml:space="preserve"> and the MS are shown in </w:t>
      </w:r>
      <w:r w:rsidR="00E4388A" w:rsidRPr="00561E54">
        <w:fldChar w:fldCharType="begin"/>
      </w:r>
      <w:r w:rsidRPr="00561E54">
        <w:instrText xml:space="preserve"> REF _Ref334028728 \h </w:instrText>
      </w:r>
      <w:r w:rsidR="00E4388A" w:rsidRPr="00561E54">
        <w:fldChar w:fldCharType="separate"/>
      </w:r>
      <w:r w:rsidR="00E65DF9" w:rsidRPr="00561E54">
        <w:t>Figure 15</w:t>
      </w:r>
      <w:r w:rsidR="00E4388A" w:rsidRPr="00561E54">
        <w:fldChar w:fldCharType="end"/>
      </w:r>
      <w:r w:rsidR="00280622" w:rsidRPr="00561E54">
        <w:t>.</w:t>
      </w:r>
    </w:p>
    <w:p w:rsidR="00FC5FF6" w:rsidRPr="00561E54" w:rsidRDefault="00E530BF" w:rsidP="00223A40">
      <w:pPr>
        <w:pStyle w:val="ECCParagraph"/>
        <w:keepNext/>
      </w:pPr>
      <w:r>
        <w:rPr>
          <w:noProof/>
          <w:lang w:val="fr-FR" w:eastAsia="fr-FR"/>
        </w:rPr>
        <mc:AlternateContent>
          <mc:Choice Requires="wpc">
            <w:drawing>
              <wp:inline distT="0" distB="0" distL="0" distR="0" wp14:anchorId="185FE697" wp14:editId="321DEBC6">
                <wp:extent cx="6286500" cy="2400300"/>
                <wp:effectExtent l="0" t="0" r="0" b="0"/>
                <wp:docPr id="41"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7" name="Group 42"/>
                        <wpg:cNvGrpSpPr>
                          <a:grpSpLocks/>
                        </wpg:cNvGrpSpPr>
                        <wpg:grpSpPr bwMode="auto">
                          <a:xfrm>
                            <a:off x="3657600" y="228654"/>
                            <a:ext cx="228600" cy="572204"/>
                            <a:chOff x="5074" y="2390"/>
                            <a:chExt cx="200" cy="502"/>
                          </a:xfrm>
                        </wpg:grpSpPr>
                        <wps:wsp>
                          <wps:cNvPr id="58" name="Rectangle 43"/>
                          <wps:cNvSpPr>
                            <a:spLocks noChangeArrowheads="1"/>
                          </wps:cNvSpPr>
                          <wps:spPr bwMode="auto">
                            <a:xfrm>
                              <a:off x="5074" y="2692"/>
                              <a:ext cx="200" cy="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AutoShape 44"/>
                          <wps:cNvSpPr>
                            <a:spLocks noChangeArrowheads="1"/>
                          </wps:cNvSpPr>
                          <wps:spPr bwMode="auto">
                            <a:xfrm flipH="1" flipV="1">
                              <a:off x="5074" y="2390"/>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45"/>
                          <wps:cNvCnPr/>
                          <wps:spPr bwMode="auto">
                            <a:xfrm flipV="1">
                              <a:off x="5174" y="2390"/>
                              <a:ext cx="0"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61" name="Group 46"/>
                        <wpg:cNvGrpSpPr>
                          <a:grpSpLocks/>
                        </wpg:cNvGrpSpPr>
                        <wpg:grpSpPr bwMode="auto">
                          <a:xfrm>
                            <a:off x="1485900" y="0"/>
                            <a:ext cx="457200" cy="2286542"/>
                            <a:chOff x="7274" y="180"/>
                            <a:chExt cx="400" cy="2512"/>
                          </a:xfrm>
                        </wpg:grpSpPr>
                        <wps:wsp>
                          <wps:cNvPr id="62" name="AutoShape 47"/>
                          <wps:cNvSpPr>
                            <a:spLocks noChangeArrowheads="1"/>
                          </wps:cNvSpPr>
                          <wps:spPr bwMode="auto">
                            <a:xfrm>
                              <a:off x="7274" y="481"/>
                              <a:ext cx="400" cy="221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3" name="Group 48"/>
                          <wpg:cNvGrpSpPr>
                            <a:grpSpLocks/>
                          </wpg:cNvGrpSpPr>
                          <wpg:grpSpPr bwMode="auto">
                            <a:xfrm>
                              <a:off x="7374" y="180"/>
                              <a:ext cx="200" cy="502"/>
                              <a:chOff x="5074" y="2390"/>
                              <a:chExt cx="200" cy="502"/>
                            </a:xfrm>
                          </wpg:grpSpPr>
                          <wps:wsp>
                            <wps:cNvPr id="64" name="Rectangle 49"/>
                            <wps:cNvSpPr>
                              <a:spLocks noChangeArrowheads="1"/>
                            </wps:cNvSpPr>
                            <wps:spPr bwMode="auto">
                              <a:xfrm>
                                <a:off x="5074" y="2692"/>
                                <a:ext cx="200" cy="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AutoShape 50"/>
                            <wps:cNvSpPr>
                              <a:spLocks noChangeArrowheads="1"/>
                            </wps:cNvSpPr>
                            <wps:spPr bwMode="auto">
                              <a:xfrm flipH="1" flipV="1">
                                <a:off x="5074" y="2390"/>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Line 51"/>
                            <wps:cNvCnPr/>
                            <wps:spPr bwMode="auto">
                              <a:xfrm flipV="1">
                                <a:off x="5174" y="2390"/>
                                <a:ext cx="0"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g:wgp>
                        <wpg:cNvPr id="67" name="Group 52"/>
                        <wpg:cNvGrpSpPr>
                          <a:grpSpLocks/>
                        </wpg:cNvGrpSpPr>
                        <wpg:grpSpPr bwMode="auto">
                          <a:xfrm>
                            <a:off x="3886200" y="1257029"/>
                            <a:ext cx="228600" cy="797446"/>
                            <a:chOff x="9574" y="1687"/>
                            <a:chExt cx="200" cy="702"/>
                          </a:xfrm>
                        </wpg:grpSpPr>
                        <wps:wsp>
                          <wps:cNvPr id="68" name="Rectangle 53"/>
                          <wps:cNvSpPr>
                            <a:spLocks noChangeArrowheads="1"/>
                          </wps:cNvSpPr>
                          <wps:spPr bwMode="auto">
                            <a:xfrm>
                              <a:off x="9574" y="1988"/>
                              <a:ext cx="200" cy="4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AutoShape 54"/>
                          <wps:cNvSpPr>
                            <a:spLocks noChangeArrowheads="1"/>
                          </wps:cNvSpPr>
                          <wps:spPr bwMode="auto">
                            <a:xfrm flipH="1" flipV="1">
                              <a:off x="9574" y="1687"/>
                              <a:ext cx="200" cy="201"/>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Line 55"/>
                          <wps:cNvCnPr/>
                          <wps:spPr bwMode="auto">
                            <a:xfrm flipV="1">
                              <a:off x="9674" y="1687"/>
                              <a:ext cx="1" cy="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71" name="Line 56"/>
                        <wps:cNvCnPr/>
                        <wps:spPr bwMode="auto">
                          <a:xfrm flipH="1" flipV="1">
                            <a:off x="1943100" y="228654"/>
                            <a:ext cx="1600200" cy="228654"/>
                          </a:xfrm>
                          <a:prstGeom prst="line">
                            <a:avLst/>
                          </a:prstGeom>
                          <a:noFill/>
                          <a:ln w="63500">
                            <a:solidFill>
                              <a:srgbClr val="0000FF"/>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57"/>
                        <wps:cNvSpPr>
                          <a:spLocks noChangeArrowheads="1"/>
                        </wps:cNvSpPr>
                        <wps:spPr bwMode="auto">
                          <a:xfrm rot="18994641" flipH="1" flipV="1">
                            <a:off x="2743200" y="113758"/>
                            <a:ext cx="534924" cy="1846297"/>
                          </a:xfrm>
                          <a:prstGeom prst="lightningBolt">
                            <a:avLst/>
                          </a:prstGeom>
                          <a:solidFill>
                            <a:srgbClr val="FFFFFF"/>
                          </a:solidFill>
                          <a:ln w="635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Text Box 58"/>
                        <wps:cNvSpPr txBox="1">
                          <a:spLocks noChangeArrowheads="1"/>
                        </wps:cNvSpPr>
                        <wps:spPr bwMode="auto">
                          <a:xfrm>
                            <a:off x="0" y="228654"/>
                            <a:ext cx="1714500" cy="573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A14A94" w:rsidRDefault="00327BC8" w:rsidP="00223A40">
                              <w:pPr>
                                <w:rPr>
                                  <w:rFonts w:cs="Arial"/>
                                  <w:b/>
                                </w:rPr>
                              </w:pPr>
                              <w:r w:rsidRPr="00A14A94">
                                <w:rPr>
                                  <w:rFonts w:cs="Arial"/>
                                  <w:b/>
                                </w:rPr>
                                <w:t>Victim Receiver (</w:t>
                              </w:r>
                              <w:proofErr w:type="spellStart"/>
                              <w:r w:rsidRPr="00A14A94">
                                <w:rPr>
                                  <w:rFonts w:cs="Arial"/>
                                  <w:b/>
                                </w:rPr>
                                <w:t>Vr</w:t>
                              </w:r>
                              <w:proofErr w:type="spellEnd"/>
                              <w:r w:rsidRPr="00A14A94">
                                <w:rPr>
                                  <w:rFonts w:cs="Arial"/>
                                  <w:b/>
                                </w:rPr>
                                <w:t>)</w:t>
                              </w:r>
                            </w:p>
                            <w:p w:rsidR="00327BC8" w:rsidRPr="00A14A94" w:rsidRDefault="00327BC8" w:rsidP="00223A40">
                              <w:pPr>
                                <w:rPr>
                                  <w:rFonts w:cs="Arial"/>
                                  <w:szCs w:val="20"/>
                                </w:rPr>
                              </w:pPr>
                              <w:r w:rsidRPr="00A14A94">
                                <w:rPr>
                                  <w:rFonts w:cs="Arial"/>
                                  <w:szCs w:val="20"/>
                                </w:rPr>
                                <w:t>BTS RX</w:t>
                              </w:r>
                            </w:p>
                            <w:p w:rsidR="00327BC8" w:rsidRPr="00A14A94" w:rsidRDefault="00327BC8" w:rsidP="00223A40">
                              <w:pPr>
                                <w:rPr>
                                  <w:rFonts w:cs="Arial"/>
                                  <w:szCs w:val="20"/>
                                </w:rPr>
                              </w:pPr>
                              <w:r w:rsidRPr="00A14A94">
                                <w:rPr>
                                  <w:rFonts w:cs="Arial"/>
                                  <w:szCs w:val="20"/>
                                </w:rPr>
                                <w:t>1710-1785MHz</w:t>
                              </w:r>
                            </w:p>
                          </w:txbxContent>
                        </wps:txbx>
                        <wps:bodyPr rot="0" vert="horz" wrap="square" lIns="91440" tIns="45720" rIns="91440" bIns="45720" anchor="t" anchorCtr="0" upright="1">
                          <a:noAutofit/>
                        </wps:bodyPr>
                      </wps:wsp>
                      <wps:wsp>
                        <wps:cNvPr id="74" name="Text Box 59"/>
                        <wps:cNvSpPr txBox="1">
                          <a:spLocks noChangeArrowheads="1"/>
                        </wps:cNvSpPr>
                        <wps:spPr bwMode="auto">
                          <a:xfrm>
                            <a:off x="2400300" y="1143271"/>
                            <a:ext cx="685800" cy="3424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3863A1" w:rsidRDefault="00327BC8" w:rsidP="00223A40">
                              <w:pPr>
                                <w:rPr>
                                  <w:rFonts w:cs="Arial"/>
                                  <w:b/>
                                  <w:lang w:val="sv-SE"/>
                                </w:rPr>
                              </w:pPr>
                              <w:r>
                                <w:rPr>
                                  <w:rFonts w:cs="Arial"/>
                                  <w:b/>
                                  <w:lang w:val="sv-SE"/>
                                </w:rPr>
                                <w:t>i</w:t>
                              </w:r>
                              <w:r w:rsidRPr="003863A1">
                                <w:rPr>
                                  <w:rFonts w:cs="Arial"/>
                                  <w:b/>
                                  <w:lang w:val="sv-SE"/>
                                </w:rPr>
                                <w:t>RSS</w:t>
                              </w:r>
                            </w:p>
                          </w:txbxContent>
                        </wps:txbx>
                        <wps:bodyPr rot="0" vert="horz" wrap="square" lIns="91440" tIns="45720" rIns="91440" bIns="45720" anchor="t" anchorCtr="0" upright="1">
                          <a:noAutofit/>
                        </wps:bodyPr>
                      </wps:wsp>
                      <wps:wsp>
                        <wps:cNvPr id="75" name="Text Box 60"/>
                        <wps:cNvSpPr txBox="1">
                          <a:spLocks noChangeArrowheads="1"/>
                        </wps:cNvSpPr>
                        <wps:spPr bwMode="auto">
                          <a:xfrm>
                            <a:off x="4114800" y="1600579"/>
                            <a:ext cx="2171700" cy="5710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AE7EA6" w:rsidRDefault="00327BC8" w:rsidP="00223A40">
                              <w:pPr>
                                <w:rPr>
                                  <w:rFonts w:cs="Arial"/>
                                  <w:b/>
                                </w:rPr>
                              </w:pPr>
                              <w:r>
                                <w:rPr>
                                  <w:rFonts w:cs="Arial"/>
                                  <w:b/>
                                </w:rPr>
                                <w:t>Interfe</w:t>
                              </w:r>
                              <w:r w:rsidRPr="00AE7EA6">
                                <w:rPr>
                                  <w:rFonts w:cs="Arial"/>
                                  <w:b/>
                                </w:rPr>
                                <w:t>ring Transmitter (It)</w:t>
                              </w:r>
                            </w:p>
                            <w:p w:rsidR="00327BC8" w:rsidRPr="00AE7EA6" w:rsidRDefault="00327BC8" w:rsidP="00223A40">
                              <w:pPr>
                                <w:rPr>
                                  <w:rFonts w:cs="Arial"/>
                                  <w:szCs w:val="20"/>
                                </w:rPr>
                              </w:pPr>
                              <w:r>
                                <w:rPr>
                                  <w:rFonts w:cs="Arial"/>
                                  <w:szCs w:val="20"/>
                                </w:rPr>
                                <w:t xml:space="preserve">Radio </w:t>
                              </w:r>
                              <w:proofErr w:type="spellStart"/>
                              <w:r>
                                <w:rPr>
                                  <w:rFonts w:cs="Arial"/>
                                  <w:szCs w:val="20"/>
                                </w:rPr>
                                <w:t>Mic</w:t>
                              </w:r>
                              <w:proofErr w:type="spellEnd"/>
                              <w:r>
                                <w:rPr>
                                  <w:rFonts w:cs="Arial"/>
                                  <w:szCs w:val="20"/>
                                </w:rPr>
                                <w:t xml:space="preserve"> TX</w:t>
                              </w:r>
                            </w:p>
                            <w:p w:rsidR="00327BC8" w:rsidRPr="00AE7EA6" w:rsidRDefault="00327BC8" w:rsidP="00223A40">
                              <w:pPr>
                                <w:rPr>
                                  <w:rFonts w:cs="Arial"/>
                                  <w:szCs w:val="20"/>
                                </w:rPr>
                              </w:pPr>
                              <w:r w:rsidRPr="00AE7EA6">
                                <w:rPr>
                                  <w:rFonts w:cs="Arial"/>
                                  <w:szCs w:val="20"/>
                                </w:rPr>
                                <w:t>1785-1805MHz</w:t>
                              </w:r>
                            </w:p>
                          </w:txbxContent>
                        </wps:txbx>
                        <wps:bodyPr rot="0" vert="horz" wrap="square" lIns="91440" tIns="45720" rIns="91440" bIns="45720" anchor="t" anchorCtr="0" upright="1">
                          <a:noAutofit/>
                        </wps:bodyPr>
                      </wps:wsp>
                      <wps:wsp>
                        <wps:cNvPr id="76" name="Text Box 61"/>
                        <wps:cNvSpPr txBox="1">
                          <a:spLocks noChangeArrowheads="1"/>
                        </wps:cNvSpPr>
                        <wps:spPr bwMode="auto">
                          <a:xfrm>
                            <a:off x="3886200" y="228654"/>
                            <a:ext cx="2171700" cy="573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327BC8" w:rsidRPr="00507F06" w:rsidRDefault="00327BC8" w:rsidP="00223A40">
                              <w:pPr>
                                <w:rPr>
                                  <w:rFonts w:cs="Arial"/>
                                  <w:b/>
                                </w:rPr>
                              </w:pPr>
                              <w:r>
                                <w:rPr>
                                  <w:rFonts w:cs="Arial"/>
                                  <w:b/>
                                </w:rPr>
                                <w:t>Wanted Transmitt</w:t>
                              </w:r>
                              <w:r w:rsidRPr="00507F06">
                                <w:rPr>
                                  <w:rFonts w:cs="Arial"/>
                                  <w:b/>
                                </w:rPr>
                                <w:t>er</w:t>
                              </w:r>
                              <w:r>
                                <w:rPr>
                                  <w:rFonts w:cs="Arial"/>
                                  <w:b/>
                                </w:rPr>
                                <w:t xml:space="preserve"> (</w:t>
                              </w:r>
                              <w:proofErr w:type="spellStart"/>
                              <w:r>
                                <w:rPr>
                                  <w:rFonts w:cs="Arial"/>
                                  <w:b/>
                                </w:rPr>
                                <w:t>Wt</w:t>
                              </w:r>
                              <w:proofErr w:type="spellEnd"/>
                              <w:r w:rsidRPr="00507F06">
                                <w:rPr>
                                  <w:rFonts w:cs="Arial"/>
                                  <w:b/>
                                </w:rPr>
                                <w:t>)</w:t>
                              </w:r>
                            </w:p>
                            <w:p w:rsidR="00327BC8" w:rsidRPr="00507F06" w:rsidRDefault="00327BC8" w:rsidP="00223A40">
                              <w:pPr>
                                <w:rPr>
                                  <w:rFonts w:cs="Arial"/>
                                  <w:szCs w:val="20"/>
                                </w:rPr>
                              </w:pPr>
                              <w:r>
                                <w:rPr>
                                  <w:rFonts w:cs="Arial"/>
                                  <w:szCs w:val="20"/>
                                </w:rPr>
                                <w:t>MS T</w:t>
                              </w:r>
                              <w:r w:rsidRPr="00507F06">
                                <w:rPr>
                                  <w:rFonts w:cs="Arial"/>
                                  <w:szCs w:val="20"/>
                                </w:rPr>
                                <w:t>X</w:t>
                              </w:r>
                            </w:p>
                            <w:p w:rsidR="00327BC8" w:rsidRPr="004A0BA0" w:rsidRDefault="00327BC8" w:rsidP="00223A40">
                              <w:pPr>
                                <w:rPr>
                                  <w:rFonts w:cs="Arial"/>
                                  <w:szCs w:val="20"/>
                                </w:rPr>
                              </w:pPr>
                              <w:r w:rsidRPr="004A0BA0">
                                <w:rPr>
                                  <w:rFonts w:cs="Arial"/>
                                  <w:szCs w:val="20"/>
                                </w:rPr>
                                <w:t>1710-1785MHz</w:t>
                              </w:r>
                            </w:p>
                            <w:p w:rsidR="00327BC8" w:rsidRPr="00507F06" w:rsidRDefault="00327BC8" w:rsidP="00223A40"/>
                          </w:txbxContent>
                        </wps:txbx>
                        <wps:bodyPr rot="0" vert="horz" wrap="square" lIns="91440" tIns="45720" rIns="91440" bIns="45720" anchor="t" anchorCtr="0" upright="1">
                          <a:noAutofit/>
                        </wps:bodyPr>
                      </wps:wsp>
                    </wpc:wpc>
                  </a:graphicData>
                </a:graphic>
              </wp:inline>
            </w:drawing>
          </mc:Choice>
          <mc:Fallback>
            <w:pict>
              <v:group id="Canvas 77" o:spid="_x0000_s1065" editas="canvas" style="width:495pt;height:189pt;mso-position-horizontal-relative:char;mso-position-vertical-relative:line" coordsize="6286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">
                <v:shape id="_x0000_s1066" type="#_x0000_t75" style="position:absolute;width:62865;height:24003;visibility:visible;mso-wrap-style:square">
                  <v:fill o:detectmouseclick="t"/>
                  <v:path o:connecttype="none"/>
                </v:shape>
                <v:group id="Group 42" o:spid="_x0000_s1067" style="position:absolute;left:36576;top:2286;width:2286;height:572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43" o:spid="_x0000_s1068"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44" o:spid="_x0000_s1069"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8xsMA&#10;AADbAAAADwAAAGRycy9kb3ducmV2LnhtbESP3YrCMBSE7xd8h3AE72yq7opWo8gu+yN4Y/UBDs2x&#10;qTYnpclqfXuzIOzlMDPfMMt1Z2txpdZXjhWMkhQEceF0xaWC4+FzOAPhA7LG2jEpuJOH9ar3ssRM&#10;uxvv6ZqHUkQI+wwVmBCaTEpfGLLoE9cQR+/kWoshyraUusVbhNtajtN0Ki1WHBcMNvRuqLjkv1bB&#10;q/xu8nry9TF3u9HWhsvZbPxBqUG/2yxABOrCf/jZ/tEK3ubw9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8xsMAAADbAAAADwAAAAAAAAAAAAAAAACYAgAAZHJzL2Rv&#10;d25yZXYueG1sUEsFBgAAAAAEAAQA9QAAAIgDAAAAAA==&#10;"/>
                  <v:line id="Line 45" o:spid="_x0000_s1070"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group id="Group 46" o:spid="_x0000_s1071" style="position:absolute;left:14859;width:4572;height:22865" coordorigin="7274,180" coordsize="40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47" o:spid="_x0000_s1072" type="#_x0000_t5" style="position:absolute;left:7274;top:481;width:400;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WcMA&#10;AADbAAAADwAAAGRycy9kb3ducmV2LnhtbESPQYvCMBSE74L/ITzBi2iqB3epxiKC7LIX0S6Ct0fz&#10;bEubl9Kktf77jSDscZiZb5htMpha9NS60rKC5SICQZxZXXKu4Dc9zj9BOI+ssbZMCp7kINmNR1uM&#10;tX3wmfqLz0WAsItRQeF9E0vpsoIMuoVtiIN3t61BH2SbS93iI8BNLVdRtJYGSw4LBTZ0KCirLp1R&#10;gNXt+mP0SXZpXkZft272kVak1HQy7DcgPA3+P/xuf2sF6xW8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6WcMAAADbAAAADwAAAAAAAAAAAAAAAACYAgAAZHJzL2Rv&#10;d25yZXYueG1sUEsFBgAAAAAEAAQA9QAAAIgDAAAAAA==&#10;"/>
                  <v:group id="Group 48" o:spid="_x0000_s1073" style="position:absolute;left:7374;top:180;width:200;height:502" coordorigin="5074,2390" coordsize="20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49" o:spid="_x0000_s1074" style="position:absolute;left:5074;top:269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shape id="AutoShape 50" o:spid="_x0000_s1075" type="#_x0000_t5" style="position:absolute;left:5074;top:2390;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8fsQA&#10;AADbAAAADwAAAGRycy9kb3ducmV2LnhtbESP0WrCQBRE3wX/YbmCb7pRq9jUNYSWthb6YuwHXLK3&#10;2Wj2bshuNf69WxB8HGbmDLPJetuIM3W+dqxgNk1AEJdO11wp+Dm8T9YgfEDW2DgmBVfykG2Hgw2m&#10;2l14T+ciVCJC2KeowITQplL60pBFP3UtcfR+XWcxRNlVUnd4iXDbyHmSrKTFmuOCwZZeDZWn4s8q&#10;eJKfbdEsPt6e3ffsy4bT0eT+oNR41OcvIAL14RG+t3dawWoJ/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PH7EAAAA2wAAAA8AAAAAAAAAAAAAAAAAmAIAAGRycy9k&#10;b3ducmV2LnhtbFBLBQYAAAAABAAEAPUAAACJAwAAAAA=&#10;"/>
                    <v:line id="Line 51" o:spid="_x0000_s1076" style="position:absolute;flip:y;visibility:visible;mso-wrap-style:square" from="5174,2390" to="517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group>
                </v:group>
                <v:group id="Group 52" o:spid="_x0000_s1077" style="position:absolute;left:38862;top:12570;width:2286;height:7974" coordorigin="9574,1687" coordsize="20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53" o:spid="_x0000_s1078" style="position:absolute;left:9574;top:1988;width:20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shape id="AutoShape 54" o:spid="_x0000_s1079" type="#_x0000_t5" style="position:absolute;left:9574;top:1687;width:200;height: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2e8IA&#10;AADbAAAADwAAAGRycy9kb3ducmV2LnhtbESP3YrCMBSE7xd8h3AE7zT1B9FqFFFcFfZmqw9waI5N&#10;tTkpTdTu25uFhb0cZuYbZrlubSWe1PjSsYLhIAFBnDtdcqHgct73ZyB8QNZYOSYFP+Rhvep8LDHV&#10;7sXf9MxCISKEfYoKTAh1KqXPDVn0A1cTR+/qGoshyqaQusFXhNtKjpJkKi2WHBcM1rQ1lN+zh1Uw&#10;kYc6q8afu7n7Gp5suN/Mxp+V6nXbzQJEoDb8h//aR61gOof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Z7wgAAANsAAAAPAAAAAAAAAAAAAAAAAJgCAABkcnMvZG93&#10;bnJldi54bWxQSwUGAAAAAAQABAD1AAAAhwMAAAAA&#10;"/>
                  <v:line id="Line 55" o:spid="_x0000_s1080" style="position:absolute;flip:y;visibility:visible;mso-wrap-style:square" from="9674,1687" to="9675,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group>
                <v:line id="Line 56" o:spid="_x0000_s1081" style="position:absolute;flip:x y;visibility:visible;mso-wrap-style:square" from="19431,2286" to="35433,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RXsIAAADbAAAADwAAAGRycy9kb3ducmV2LnhtbESPQYvCMBSE7wv+h/AEb2vaPehSjSKC&#10;2Iss6h72+GieTbF5KUm0XX+9WRD2OMzMN8xyPdhW3MmHxrGCfJqBIK6cbrhW8H3evX+CCBFZY+uY&#10;FPxSgPVq9LbEQruej3Q/xVokCIcCFZgYu0LKUBmyGKauI07exXmLMUlfS+2xT3Dbyo8sm0mLDacF&#10;gx1tDVXX080quJ27o+THwW/y/SynnsrSfP0oNRkPmwWISEP8D7/apVYwz+Hv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BRXsIAAADbAAAADwAAAAAAAAAAAAAA&#10;AAChAgAAZHJzL2Rvd25yZXYueG1sUEsFBgAAAAAEAAQA+QAAAJADAAAAAA==&#10;" strokecolor="blue" strokeweight="5pt">
                  <v:stroke dashstyle="dash"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57" o:spid="_x0000_s1082" type="#_x0000_t73" style="position:absolute;left:27432;top:1137;width:5349;height:18463;rotation:-2845747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NjsIA&#10;AADbAAAADwAAAGRycy9kb3ducmV2LnhtbESPT4vCMBTE7wt+h/AEb2uqyCrVKCos9Lb+A/H2aJ5N&#10;sXkJTVa7394sCB6HmfkNs1h1thF3akPtWMFomIEgLp2uuVJwOn5/zkCEiKyxcUwK/ijAatn7WGCu&#10;3YP3dD/ESiQIhxwVmBh9LmUoDVkMQ+eJk3d1rcWYZFtJ3eIjwW0jx1n2JS3WnBYMetoaKm+HX6vA&#10;b47Tqw+j7XlnQvUj95PidCmUGvS79RxEpC6+w692oRVMx/D/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I2OwgAAANsAAAAPAAAAAAAAAAAAAAAAAJgCAABkcnMvZG93&#10;bnJldi54bWxQSwUGAAAAAAQABAD1AAAAhwMAAAAA&#10;" strokecolor="red" strokeweight="5pt"/>
                <v:shape id="Text Box 58" o:spid="_x0000_s1083" type="#_x0000_t202" style="position:absolute;top:2286;width:17145;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KQcMA&#10;AADbAAAADwAAAGRycy9kb3ducmV2LnhtbESPQWsCMRSE74L/ITyhN82qYHU1ikhLvVYXWm+Pzesm&#10;dPOybtJ1++9NoeBxmJlvmM2ud7XoqA3Ws4LpJANBXHptuVJQnF/HSxAhImusPZOCXwqw2w4HG8y1&#10;v/E7dadYiQThkKMCE2OTSxlKQw7DxDfEyfvyrcOYZFtJ3eItwV0tZ1m2kA4tpwWDDR0Mld+nH6eg&#10;LrvVp1sZW0w/3oqlvCzs/OWq1NOo369BROrjI/zfPmoFz3P4+5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KQcMAAADbAAAADwAAAAAAAAAAAAAAAACYAgAAZHJzL2Rv&#10;d25yZXYueG1sUEsFBgAAAAAEAAQA9QAAAIgDAAAAAA==&#10;" filled="f" stroked="f" strokecolor="red">
                  <v:textbox>
                    <w:txbxContent>
                      <w:p w:rsidR="00327BC8" w:rsidRPr="00A14A94" w:rsidRDefault="00327BC8" w:rsidP="00223A40">
                        <w:pPr>
                          <w:rPr>
                            <w:rFonts w:cs="Arial"/>
                            <w:b/>
                          </w:rPr>
                        </w:pPr>
                        <w:r w:rsidRPr="00A14A94">
                          <w:rPr>
                            <w:rFonts w:cs="Arial"/>
                            <w:b/>
                          </w:rPr>
                          <w:t>Victim Receiver (</w:t>
                        </w:r>
                        <w:proofErr w:type="spellStart"/>
                        <w:r w:rsidRPr="00A14A94">
                          <w:rPr>
                            <w:rFonts w:cs="Arial"/>
                            <w:b/>
                          </w:rPr>
                          <w:t>Vr</w:t>
                        </w:r>
                        <w:proofErr w:type="spellEnd"/>
                        <w:r w:rsidRPr="00A14A94">
                          <w:rPr>
                            <w:rFonts w:cs="Arial"/>
                            <w:b/>
                          </w:rPr>
                          <w:t>)</w:t>
                        </w:r>
                      </w:p>
                      <w:p w:rsidR="00327BC8" w:rsidRPr="00A14A94" w:rsidRDefault="00327BC8" w:rsidP="00223A40">
                        <w:pPr>
                          <w:rPr>
                            <w:rFonts w:cs="Arial"/>
                            <w:szCs w:val="20"/>
                          </w:rPr>
                        </w:pPr>
                        <w:r w:rsidRPr="00A14A94">
                          <w:rPr>
                            <w:rFonts w:cs="Arial"/>
                            <w:szCs w:val="20"/>
                          </w:rPr>
                          <w:t>BTS RX</w:t>
                        </w:r>
                      </w:p>
                      <w:p w:rsidR="00327BC8" w:rsidRPr="00A14A94" w:rsidRDefault="00327BC8" w:rsidP="00223A40">
                        <w:pPr>
                          <w:rPr>
                            <w:rFonts w:cs="Arial"/>
                            <w:szCs w:val="20"/>
                          </w:rPr>
                        </w:pPr>
                        <w:r w:rsidRPr="00A14A94">
                          <w:rPr>
                            <w:rFonts w:cs="Arial"/>
                            <w:szCs w:val="20"/>
                          </w:rPr>
                          <w:t>1710-1785MHz</w:t>
                        </w:r>
                      </w:p>
                    </w:txbxContent>
                  </v:textbox>
                </v:shape>
                <v:shape id="Text Box 59" o:spid="_x0000_s1084" type="#_x0000_t202" style="position:absolute;left:24003;top:11432;width:6858;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cMA&#10;AADbAAAADwAAAGRycy9kb3ducmV2LnhtbESPQWsCMRSE7wX/Q3hCbzWrFaurUaS02Ku60Pb22Dw3&#10;wc3LuknX7b9vCoLHYWa+YVab3tWiozZYzwrGowwEcem15UpBcXx/moMIEVlj7ZkU/FKAzXrwsMJc&#10;+yvvqTvESiQIhxwVmBibXMpQGnIYRr4hTt7Jtw5jkm0ldYvXBHe1nGTZTDq0nBYMNvRqqDwffpyC&#10;uuwWX25hbDH+3BVz+T2zz28XpR6H/XYJIlIf7+Fb+0MreJn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SNcMAAADbAAAADwAAAAAAAAAAAAAAAACYAgAAZHJzL2Rv&#10;d25yZXYueG1sUEsFBgAAAAAEAAQA9QAAAIgDAAAAAA==&#10;" filled="f" stroked="f" strokecolor="red">
                  <v:textbox>
                    <w:txbxContent>
                      <w:p w:rsidR="00327BC8" w:rsidRPr="003863A1" w:rsidRDefault="00327BC8" w:rsidP="00223A40">
                        <w:pPr>
                          <w:rPr>
                            <w:rFonts w:cs="Arial"/>
                            <w:b/>
                            <w:lang w:val="sv-SE"/>
                          </w:rPr>
                        </w:pPr>
                        <w:r>
                          <w:rPr>
                            <w:rFonts w:cs="Arial"/>
                            <w:b/>
                            <w:lang w:val="sv-SE"/>
                          </w:rPr>
                          <w:t>i</w:t>
                        </w:r>
                        <w:r w:rsidRPr="003863A1">
                          <w:rPr>
                            <w:rFonts w:cs="Arial"/>
                            <w:b/>
                            <w:lang w:val="sv-SE"/>
                          </w:rPr>
                          <w:t>RSS</w:t>
                        </w:r>
                      </w:p>
                    </w:txbxContent>
                  </v:textbox>
                </v:shape>
                <v:shape id="Text Box 60" o:spid="_x0000_s1085" type="#_x0000_t202" style="position:absolute;left:41148;top:16005;width:21717;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3rsMA&#10;AADbAAAADwAAAGRycy9kb3ducmV2LnhtbESPQWsCMRSE7wX/Q3hCbzWrRaurUaS02Ku60Pb22Dw3&#10;wc3LuknX7b9vCoLHYWa+YVab3tWiozZYzwrGowwEcem15UpBcXx/moMIEVlj7ZkU/FKAzXrwsMJc&#10;+yvvqTvESiQIhxwVmBibXMpQGnIYRr4hTt7Jtw5jkm0ldYvXBHe1nGTZTDq0nBYMNvRqqDwffpyC&#10;uuwWX25hbDH+3BVz+T2zz28XpR6H/XYJIlIf7+Fb+0MreJnC/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h3rsMAAADbAAAADwAAAAAAAAAAAAAAAACYAgAAZHJzL2Rv&#10;d25yZXYueG1sUEsFBgAAAAAEAAQA9QAAAIgDAAAAAA==&#10;" filled="f" stroked="f" strokecolor="red">
                  <v:textbox>
                    <w:txbxContent>
                      <w:p w:rsidR="00327BC8" w:rsidRPr="00AE7EA6" w:rsidRDefault="00327BC8" w:rsidP="00223A40">
                        <w:pPr>
                          <w:rPr>
                            <w:rFonts w:cs="Arial"/>
                            <w:b/>
                          </w:rPr>
                        </w:pPr>
                        <w:r>
                          <w:rPr>
                            <w:rFonts w:cs="Arial"/>
                            <w:b/>
                          </w:rPr>
                          <w:t>Interfe</w:t>
                        </w:r>
                        <w:r w:rsidRPr="00AE7EA6">
                          <w:rPr>
                            <w:rFonts w:cs="Arial"/>
                            <w:b/>
                          </w:rPr>
                          <w:t>ring Transmitter (It)</w:t>
                        </w:r>
                      </w:p>
                      <w:p w:rsidR="00327BC8" w:rsidRPr="00AE7EA6" w:rsidRDefault="00327BC8" w:rsidP="00223A40">
                        <w:pPr>
                          <w:rPr>
                            <w:rFonts w:cs="Arial"/>
                            <w:szCs w:val="20"/>
                          </w:rPr>
                        </w:pPr>
                        <w:r>
                          <w:rPr>
                            <w:rFonts w:cs="Arial"/>
                            <w:szCs w:val="20"/>
                          </w:rPr>
                          <w:t xml:space="preserve">Radio </w:t>
                        </w:r>
                        <w:proofErr w:type="spellStart"/>
                        <w:r>
                          <w:rPr>
                            <w:rFonts w:cs="Arial"/>
                            <w:szCs w:val="20"/>
                          </w:rPr>
                          <w:t>Mic</w:t>
                        </w:r>
                        <w:proofErr w:type="spellEnd"/>
                        <w:r>
                          <w:rPr>
                            <w:rFonts w:cs="Arial"/>
                            <w:szCs w:val="20"/>
                          </w:rPr>
                          <w:t xml:space="preserve"> TX</w:t>
                        </w:r>
                      </w:p>
                      <w:p w:rsidR="00327BC8" w:rsidRPr="00AE7EA6" w:rsidRDefault="00327BC8" w:rsidP="00223A40">
                        <w:pPr>
                          <w:rPr>
                            <w:rFonts w:cs="Arial"/>
                            <w:szCs w:val="20"/>
                          </w:rPr>
                        </w:pPr>
                        <w:r w:rsidRPr="00AE7EA6">
                          <w:rPr>
                            <w:rFonts w:cs="Arial"/>
                            <w:szCs w:val="20"/>
                          </w:rPr>
                          <w:t>1785-1805MHz</w:t>
                        </w:r>
                      </w:p>
                    </w:txbxContent>
                  </v:textbox>
                </v:shape>
                <v:shape id="Text Box 61" o:spid="_x0000_s1086" type="#_x0000_t202" style="position:absolute;left:38862;top:2286;width:21717;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p2cMA&#10;AADbAAAADwAAAGRycy9kb3ducmV2LnhtbESPQWsCMRSE7wX/Q3iCt5q1wla3RpFSsdfqgu3tsXnd&#10;BDcv201c13/fFAoeh5n5hlltBteInrpgPSuYTTMQxJXXlmsF5XH3uAARIrLGxjMpuFGAzXr0sMJC&#10;+yt/UH+ItUgQDgUqMDG2hZShMuQwTH1LnLxv3zmMSXa11B1eE9w18inLcunQclow2NKroep8uDgF&#10;TdUvP93S2HJ22pcL+ZXb+duPUpPxsH0BEWmI9/B/+10reM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p2cMAAADbAAAADwAAAAAAAAAAAAAAAACYAgAAZHJzL2Rv&#10;d25yZXYueG1sUEsFBgAAAAAEAAQA9QAAAIgDAAAAAA==&#10;" filled="f" stroked="f" strokecolor="red">
                  <v:textbox>
                    <w:txbxContent>
                      <w:p w:rsidR="00327BC8" w:rsidRPr="00507F06" w:rsidRDefault="00327BC8" w:rsidP="00223A40">
                        <w:pPr>
                          <w:rPr>
                            <w:rFonts w:cs="Arial"/>
                            <w:b/>
                          </w:rPr>
                        </w:pPr>
                        <w:r>
                          <w:rPr>
                            <w:rFonts w:cs="Arial"/>
                            <w:b/>
                          </w:rPr>
                          <w:t>Wanted Transmitt</w:t>
                        </w:r>
                        <w:r w:rsidRPr="00507F06">
                          <w:rPr>
                            <w:rFonts w:cs="Arial"/>
                            <w:b/>
                          </w:rPr>
                          <w:t>er</w:t>
                        </w:r>
                        <w:r>
                          <w:rPr>
                            <w:rFonts w:cs="Arial"/>
                            <w:b/>
                          </w:rPr>
                          <w:t xml:space="preserve"> (</w:t>
                        </w:r>
                        <w:proofErr w:type="spellStart"/>
                        <w:r>
                          <w:rPr>
                            <w:rFonts w:cs="Arial"/>
                            <w:b/>
                          </w:rPr>
                          <w:t>Wt</w:t>
                        </w:r>
                        <w:proofErr w:type="spellEnd"/>
                        <w:r w:rsidRPr="00507F06">
                          <w:rPr>
                            <w:rFonts w:cs="Arial"/>
                            <w:b/>
                          </w:rPr>
                          <w:t>)</w:t>
                        </w:r>
                      </w:p>
                      <w:p w:rsidR="00327BC8" w:rsidRPr="00507F06" w:rsidRDefault="00327BC8" w:rsidP="00223A40">
                        <w:pPr>
                          <w:rPr>
                            <w:rFonts w:cs="Arial"/>
                            <w:szCs w:val="20"/>
                          </w:rPr>
                        </w:pPr>
                        <w:r>
                          <w:rPr>
                            <w:rFonts w:cs="Arial"/>
                            <w:szCs w:val="20"/>
                          </w:rPr>
                          <w:t>MS T</w:t>
                        </w:r>
                        <w:r w:rsidRPr="00507F06">
                          <w:rPr>
                            <w:rFonts w:cs="Arial"/>
                            <w:szCs w:val="20"/>
                          </w:rPr>
                          <w:t>X</w:t>
                        </w:r>
                      </w:p>
                      <w:p w:rsidR="00327BC8" w:rsidRPr="004A0BA0" w:rsidRDefault="00327BC8" w:rsidP="00223A40">
                        <w:pPr>
                          <w:rPr>
                            <w:rFonts w:cs="Arial"/>
                            <w:szCs w:val="20"/>
                          </w:rPr>
                        </w:pPr>
                        <w:r w:rsidRPr="004A0BA0">
                          <w:rPr>
                            <w:rFonts w:cs="Arial"/>
                            <w:szCs w:val="20"/>
                          </w:rPr>
                          <w:t>1710-1785MHz</w:t>
                        </w:r>
                      </w:p>
                      <w:p w:rsidR="00327BC8" w:rsidRPr="00507F06" w:rsidRDefault="00327BC8" w:rsidP="00223A40"/>
                    </w:txbxContent>
                  </v:textbox>
                </v:shape>
                <w10:anchorlock/>
              </v:group>
            </w:pict>
          </mc:Fallback>
        </mc:AlternateContent>
      </w:r>
    </w:p>
    <w:p w:rsidR="00FC5FF6" w:rsidRPr="00561E54" w:rsidRDefault="00FC5FF6" w:rsidP="00223A40">
      <w:pPr>
        <w:pStyle w:val="Lgende"/>
        <w:rPr>
          <w:lang w:val="en-GB"/>
        </w:rPr>
      </w:pPr>
      <w:bookmarkStart w:id="545" w:name="_Ref334028728"/>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15</w:t>
      </w:r>
      <w:r w:rsidR="00E4388A" w:rsidRPr="00561E54">
        <w:rPr>
          <w:lang w:val="en-GB"/>
        </w:rPr>
        <w:fldChar w:fldCharType="end"/>
      </w:r>
      <w:bookmarkEnd w:id="545"/>
      <w:r w:rsidRPr="00561E54">
        <w:rPr>
          <w:lang w:val="en-GB"/>
        </w:rPr>
        <w:t>: Frequency allocations in the simulations</w:t>
      </w:r>
    </w:p>
    <w:p w:rsidR="00FC5FF6" w:rsidRPr="00561E54" w:rsidRDefault="00FC5FF6" w:rsidP="00223A40">
      <w:pPr>
        <w:pStyle w:val="ECCParagraph"/>
      </w:pPr>
      <w:r w:rsidRPr="00561E54">
        <w:t>The following parameter set-ups were used in the simulations:</w:t>
      </w:r>
    </w:p>
    <w:p w:rsidR="00FC5FF6" w:rsidRPr="00561E54" w:rsidRDefault="00FC5FF6" w:rsidP="00EE3A66">
      <w:pPr>
        <w:pStyle w:val="Lgende"/>
        <w:keepNext/>
        <w:rPr>
          <w:lang w:val="en-GB"/>
        </w:rPr>
      </w:pPr>
      <w:bookmarkStart w:id="546" w:name="_Ref343073099"/>
      <w:r w:rsidRPr="00561E54">
        <w:rPr>
          <w:lang w:val="en-GB"/>
        </w:rPr>
        <w:lastRenderedPageBreak/>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66</w:t>
      </w:r>
      <w:r w:rsidR="00E4388A" w:rsidRPr="00561E54">
        <w:rPr>
          <w:lang w:val="en-GB"/>
        </w:rPr>
        <w:fldChar w:fldCharType="end"/>
      </w:r>
      <w:bookmarkEnd w:id="546"/>
      <w:r w:rsidRPr="00561E54">
        <w:rPr>
          <w:lang w:val="en-GB"/>
        </w:rPr>
        <w:t xml:space="preserve">: </w:t>
      </w:r>
      <w:r w:rsidRPr="00561E54">
        <w:rPr>
          <w:rFonts w:cs="Arial"/>
          <w:lang w:val="en-GB"/>
        </w:rPr>
        <w:t>GSM1800 BTS (</w:t>
      </w:r>
      <w:proofErr w:type="spellStart"/>
      <w:r w:rsidRPr="00561E54">
        <w:rPr>
          <w:rFonts w:cs="Arial"/>
          <w:lang w:val="en-GB"/>
        </w:rPr>
        <w:t>Vr</w:t>
      </w:r>
      <w:proofErr w:type="spellEnd"/>
      <w:r w:rsidRPr="00561E54">
        <w:rPr>
          <w:rFonts w:cs="Arial"/>
          <w:lang w:val="en-GB"/>
        </w:rPr>
        <w:t>)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60"/>
        <w:gridCol w:w="2340"/>
      </w:tblGrid>
      <w:tr w:rsidR="00FC5FF6" w:rsidRPr="00561E54" w:rsidTr="00AC48BE">
        <w:trPr>
          <w:jc w:val="center"/>
        </w:trPr>
        <w:tc>
          <w:tcPr>
            <w:tcW w:w="4968" w:type="dxa"/>
            <w:tcBorders>
              <w:righ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Parameter</w:t>
            </w:r>
          </w:p>
        </w:tc>
        <w:tc>
          <w:tcPr>
            <w:tcW w:w="2160" w:type="dxa"/>
            <w:tcBorders>
              <w:left w:val="single" w:sz="4" w:space="0" w:color="FFFFFF"/>
              <w:righ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Units</w:t>
            </w:r>
          </w:p>
        </w:tc>
        <w:tc>
          <w:tcPr>
            <w:tcW w:w="2340" w:type="dxa"/>
            <w:tcBorders>
              <w:left w:val="single" w:sz="4" w:space="0" w:color="FFFFFF"/>
            </w:tcBorders>
            <w:shd w:val="clear" w:color="auto" w:fill="D2232A"/>
            <w:vAlign w:val="center"/>
          </w:tcPr>
          <w:p w:rsidR="00FC5FF6" w:rsidRPr="00561E54" w:rsidRDefault="00FC5FF6" w:rsidP="00EE3A66">
            <w:pPr>
              <w:pStyle w:val="ECCParagraph"/>
              <w:keepNext/>
              <w:spacing w:after="0"/>
              <w:jc w:val="center"/>
              <w:rPr>
                <w:b/>
                <w:color w:val="FFFFFF"/>
              </w:rPr>
            </w:pPr>
            <w:r w:rsidRPr="00561E54">
              <w:rPr>
                <w:b/>
                <w:color w:val="FFFFFF"/>
              </w:rPr>
              <w:t>BTS (</w:t>
            </w:r>
            <w:proofErr w:type="spellStart"/>
            <w:r w:rsidRPr="00561E54">
              <w:rPr>
                <w:b/>
                <w:color w:val="FFFFFF"/>
              </w:rPr>
              <w:t>Vr</w:t>
            </w:r>
            <w:proofErr w:type="spellEnd"/>
            <w:r w:rsidRPr="00561E54">
              <w:rPr>
                <w:b/>
                <w:color w:val="FFFFFF"/>
              </w:rPr>
              <w:t>)</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Frequency (ARFCN 885)</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MHz</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1784.8</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Receiver bandwidth</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kHz</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200</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 xml:space="preserve">Reference System noise figure (taken from </w:t>
            </w:r>
            <w:r w:rsidR="00E4388A" w:rsidRPr="00561E54">
              <w:rPr>
                <w:color w:val="000000"/>
              </w:rPr>
              <w:fldChar w:fldCharType="begin"/>
            </w:r>
            <w:r w:rsidRPr="00561E54">
              <w:rPr>
                <w:color w:val="000000"/>
              </w:rPr>
              <w:instrText xml:space="preserve"> REF _Ref334017084 \r \h </w:instrText>
            </w:r>
            <w:r w:rsidR="00E4388A" w:rsidRPr="00561E54">
              <w:rPr>
                <w:color w:val="000000"/>
              </w:rPr>
            </w:r>
            <w:r w:rsidR="00E4388A" w:rsidRPr="00561E54">
              <w:rPr>
                <w:color w:val="000000"/>
              </w:rPr>
              <w:fldChar w:fldCharType="separate"/>
            </w:r>
            <w:r w:rsidR="00E65DF9" w:rsidRPr="00561E54">
              <w:rPr>
                <w:color w:val="000000"/>
              </w:rPr>
              <w:t>[4]</w:t>
            </w:r>
            <w:r w:rsidR="00E4388A"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dB</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4</w:t>
            </w:r>
          </w:p>
        </w:tc>
      </w:tr>
      <w:tr w:rsidR="00FC5FF6" w:rsidRPr="00561E54" w:rsidTr="00AC48BE">
        <w:trPr>
          <w:jc w:val="center"/>
        </w:trPr>
        <w:tc>
          <w:tcPr>
            <w:tcW w:w="4968"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 xml:space="preserve">Reference Noise level (taken from </w:t>
            </w:r>
            <w:r w:rsidR="00E4388A" w:rsidRPr="00561E54">
              <w:rPr>
                <w:color w:val="000000"/>
              </w:rPr>
              <w:fldChar w:fldCharType="begin"/>
            </w:r>
            <w:r w:rsidRPr="00561E54">
              <w:rPr>
                <w:color w:val="000000"/>
              </w:rPr>
              <w:instrText xml:space="preserve"> REF _Ref334017084 \r \h </w:instrText>
            </w:r>
            <w:r w:rsidR="00E4388A" w:rsidRPr="00561E54">
              <w:rPr>
                <w:color w:val="000000"/>
              </w:rPr>
            </w:r>
            <w:r w:rsidR="00E4388A" w:rsidRPr="00561E54">
              <w:rPr>
                <w:color w:val="000000"/>
              </w:rPr>
              <w:fldChar w:fldCharType="separate"/>
            </w:r>
            <w:r w:rsidR="00E65DF9" w:rsidRPr="00561E54">
              <w:rPr>
                <w:color w:val="000000"/>
              </w:rPr>
              <w:t>[4]</w:t>
            </w:r>
            <w:r w:rsidR="00E4388A"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EE3A66">
            <w:pPr>
              <w:pStyle w:val="ECCParagraph"/>
              <w:keepNext/>
              <w:spacing w:after="0"/>
              <w:rPr>
                <w:color w:val="000000"/>
              </w:rPr>
            </w:pPr>
            <w:proofErr w:type="spellStart"/>
            <w:r w:rsidRPr="00561E54">
              <w:rPr>
                <w:color w:val="000000"/>
              </w:rPr>
              <w:t>dBm</w:t>
            </w:r>
            <w:proofErr w:type="spellEnd"/>
            <w:r w:rsidRPr="00561E54">
              <w:rPr>
                <w:color w:val="000000"/>
              </w:rPr>
              <w:t>/channel</w:t>
            </w:r>
          </w:p>
        </w:tc>
        <w:tc>
          <w:tcPr>
            <w:tcW w:w="2340" w:type="dxa"/>
            <w:shd w:val="clear" w:color="auto" w:fill="FFFFFF"/>
            <w:vAlign w:val="center"/>
          </w:tcPr>
          <w:p w:rsidR="00FC5FF6" w:rsidRPr="00561E54" w:rsidRDefault="00FC5FF6" w:rsidP="00EE3A66">
            <w:pPr>
              <w:pStyle w:val="ECCParagraph"/>
              <w:keepNext/>
              <w:spacing w:after="0"/>
              <w:rPr>
                <w:color w:val="000000"/>
              </w:rPr>
            </w:pPr>
            <w:r w:rsidRPr="00561E54">
              <w:rPr>
                <w:color w:val="000000"/>
              </w:rPr>
              <w:t>-117</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Receiver Sensitivity (taken </w:t>
            </w:r>
            <w:r w:rsidR="00E4388A" w:rsidRPr="00561E54">
              <w:rPr>
                <w:color w:val="000000"/>
              </w:rPr>
              <w:fldChar w:fldCharType="begin"/>
            </w:r>
            <w:r w:rsidRPr="00561E54">
              <w:rPr>
                <w:color w:val="000000"/>
              </w:rPr>
              <w:instrText xml:space="preserve"> REF _Ref334017084 \r \h </w:instrText>
            </w:r>
            <w:r w:rsidR="00E4388A" w:rsidRPr="00561E54">
              <w:rPr>
                <w:color w:val="000000"/>
              </w:rPr>
            </w:r>
            <w:r w:rsidR="00E4388A" w:rsidRPr="00561E54">
              <w:rPr>
                <w:color w:val="000000"/>
              </w:rPr>
              <w:fldChar w:fldCharType="separate"/>
            </w:r>
            <w:r w:rsidR="00E65DF9" w:rsidRPr="00561E54">
              <w:rPr>
                <w:color w:val="000000"/>
              </w:rPr>
              <w:t>[4]</w:t>
            </w:r>
            <w:r w:rsidR="00E4388A" w:rsidRPr="00561E54">
              <w:rPr>
                <w:color w:val="000000"/>
              </w:rPr>
              <w:fldChar w:fldCharType="end"/>
            </w:r>
            <w:r w:rsidRPr="00561E54">
              <w:rPr>
                <w:color w:val="000000"/>
              </w:rPr>
              <w:t>)</w:t>
            </w:r>
          </w:p>
        </w:tc>
        <w:tc>
          <w:tcPr>
            <w:tcW w:w="21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r w:rsidRPr="00561E54">
              <w:rPr>
                <w:color w:val="000000"/>
              </w:rPr>
              <w:t>/channel</w:t>
            </w:r>
          </w:p>
        </w:tc>
        <w:tc>
          <w:tcPr>
            <w:tcW w:w="2340" w:type="dxa"/>
            <w:shd w:val="clear" w:color="auto" w:fill="FFFFFF"/>
            <w:vAlign w:val="center"/>
          </w:tcPr>
          <w:p w:rsidR="00FC5FF6" w:rsidRPr="00561E54" w:rsidRDefault="00FC5FF6" w:rsidP="00AC48BE">
            <w:pPr>
              <w:pStyle w:val="ECCParagraph"/>
              <w:spacing w:after="0"/>
              <w:rPr>
                <w:color w:val="000000"/>
              </w:rPr>
            </w:pPr>
            <w:r w:rsidRPr="00561E54">
              <w:rPr>
                <w:color w:val="000000"/>
              </w:rPr>
              <w:t>-108</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2160"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234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21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234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r>
    </w:tbl>
    <w:p w:rsidR="00FC5FF6" w:rsidRPr="00561E54" w:rsidRDefault="00FC5FF6" w:rsidP="00223A40">
      <w:pPr>
        <w:pStyle w:val="Lgende"/>
        <w:rPr>
          <w:highlight w:val="green"/>
          <w:lang w:val="en-GB"/>
        </w:rPr>
      </w:pPr>
    </w:p>
    <w:p w:rsidR="00FC5FF6" w:rsidRPr="00561E54" w:rsidRDefault="00FC5FF6" w:rsidP="00223A40">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67</w:t>
      </w:r>
      <w:r w:rsidR="00E4388A" w:rsidRPr="00561E54">
        <w:rPr>
          <w:lang w:val="en-GB"/>
        </w:rPr>
        <w:fldChar w:fldCharType="end"/>
      </w:r>
      <w:r w:rsidRPr="00561E54">
        <w:rPr>
          <w:lang w:val="en-GB"/>
        </w:rPr>
        <w:t>: GSM1800 MS (</w:t>
      </w:r>
      <w:proofErr w:type="spellStart"/>
      <w:r w:rsidRPr="00561E54">
        <w:rPr>
          <w:lang w:val="en-GB"/>
        </w:rPr>
        <w:t>Wt</w:t>
      </w:r>
      <w:proofErr w:type="spellEnd"/>
      <w:r w:rsidRPr="00561E54">
        <w:rPr>
          <w:lang w:val="en-GB"/>
        </w:rPr>
        <w:t>) Parameters for SEAMCAT</w:t>
      </w:r>
    </w:p>
    <w:tbl>
      <w:tblPr>
        <w:tblW w:w="946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8"/>
        <w:gridCol w:w="2156"/>
        <w:gridCol w:w="2344"/>
      </w:tblGrid>
      <w:tr w:rsidR="00FC5FF6" w:rsidRPr="00561E54" w:rsidTr="00AC48BE">
        <w:trPr>
          <w:jc w:val="center"/>
        </w:trPr>
        <w:tc>
          <w:tcPr>
            <w:tcW w:w="4968" w:type="dxa"/>
            <w:tcBorders>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Parameter</w:t>
            </w:r>
          </w:p>
        </w:tc>
        <w:tc>
          <w:tcPr>
            <w:tcW w:w="2156"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Units</w:t>
            </w:r>
          </w:p>
        </w:tc>
        <w:tc>
          <w:tcPr>
            <w:tcW w:w="2344" w:type="dxa"/>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MS (</w:t>
            </w:r>
            <w:proofErr w:type="spellStart"/>
            <w:r w:rsidRPr="00561E54">
              <w:rPr>
                <w:b/>
                <w:color w:val="FFFFFF"/>
              </w:rPr>
              <w:t>Wt</w:t>
            </w:r>
            <w:proofErr w:type="spellEnd"/>
            <w:r w:rsidRPr="00561E54">
              <w:rPr>
                <w:b/>
                <w:color w:val="FFFFFF"/>
              </w:rPr>
              <w:t>)</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 (ARFCN 885)</w:t>
            </w:r>
          </w:p>
        </w:tc>
        <w:tc>
          <w:tcPr>
            <w:tcW w:w="2156" w:type="dxa"/>
            <w:shd w:val="clear" w:color="auto" w:fill="FFFFFF"/>
            <w:vAlign w:val="center"/>
          </w:tcPr>
          <w:p w:rsidR="00FC5FF6" w:rsidRPr="00561E54" w:rsidRDefault="00FC5FF6" w:rsidP="00AC48BE">
            <w:pPr>
              <w:pStyle w:val="ECCParagraph"/>
              <w:spacing w:after="0"/>
              <w:rPr>
                <w:color w:val="000000"/>
              </w:rPr>
            </w:pPr>
            <w:r w:rsidRPr="00561E54">
              <w:rPr>
                <w:color w:val="000000"/>
              </w:rPr>
              <w:t>kHz</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1784.8</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Tx</w:t>
            </w:r>
            <w:proofErr w:type="spellEnd"/>
            <w:r w:rsidRPr="00561E54">
              <w:rPr>
                <w:color w:val="000000"/>
              </w:rPr>
              <w:t xml:space="preserve"> Power</w:t>
            </w:r>
          </w:p>
        </w:tc>
        <w:tc>
          <w:tcPr>
            <w:tcW w:w="2156"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r w:rsidRPr="00561E54">
              <w:rPr>
                <w:color w:val="000000"/>
              </w:rPr>
              <w:t>/channel</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30</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2156"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2344" w:type="dxa"/>
            <w:shd w:val="clear" w:color="auto" w:fill="FFFFFF"/>
            <w:vAlign w:val="center"/>
          </w:tcPr>
          <w:p w:rsidR="00FC5FF6" w:rsidRPr="00561E54" w:rsidRDefault="00FC5FF6" w:rsidP="00AC48BE">
            <w:pPr>
              <w:pStyle w:val="ECCParagraph"/>
              <w:spacing w:after="0"/>
              <w:rPr>
                <w:color w:val="000000"/>
              </w:rPr>
            </w:pPr>
            <w:r w:rsidRPr="00561E54">
              <w:rPr>
                <w:color w:val="000000"/>
              </w:rPr>
              <w:t>1.5</w:t>
            </w:r>
          </w:p>
        </w:tc>
      </w:tr>
      <w:tr w:rsidR="00FC5FF6" w:rsidRPr="00561E54" w:rsidTr="00AC48BE">
        <w:trPr>
          <w:jc w:val="center"/>
        </w:trPr>
        <w:tc>
          <w:tcPr>
            <w:tcW w:w="4968"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2156"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2344"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0 (</w:t>
            </w:r>
            <w:proofErr w:type="spellStart"/>
            <w:r w:rsidRPr="00561E54">
              <w:rPr>
                <w:color w:val="000000"/>
              </w:rPr>
              <w:t>omni</w:t>
            </w:r>
            <w:proofErr w:type="spellEnd"/>
            <w:r w:rsidRPr="00561E54">
              <w:rPr>
                <w:color w:val="000000"/>
              </w:rPr>
              <w:t xml:space="preserve"> assumed)</w:t>
            </w:r>
          </w:p>
        </w:tc>
      </w:tr>
    </w:tbl>
    <w:p w:rsidR="00FC5FF6" w:rsidRPr="00561E54" w:rsidRDefault="00FC5FF6" w:rsidP="00223A40">
      <w:pPr>
        <w:pStyle w:val="Lgende"/>
        <w:rPr>
          <w:lang w:val="en-GB"/>
        </w:rPr>
      </w:pPr>
    </w:p>
    <w:p w:rsidR="00FC5FF6" w:rsidRPr="00561E54" w:rsidRDefault="00FC5FF6" w:rsidP="00223A40">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68</w:t>
      </w:r>
      <w:r w:rsidR="00E4388A" w:rsidRPr="00561E54">
        <w:rPr>
          <w:lang w:val="en-GB"/>
        </w:rPr>
        <w:fldChar w:fldCharType="end"/>
      </w:r>
      <w:r w:rsidRPr="00561E54">
        <w:rPr>
          <w:lang w:val="en-GB"/>
        </w:rPr>
        <w:t>: LTE1800 BS (</w:t>
      </w:r>
      <w:proofErr w:type="spellStart"/>
      <w:r w:rsidRPr="00561E54">
        <w:rPr>
          <w:lang w:val="en-GB"/>
        </w:rPr>
        <w:t>Vr</w:t>
      </w:r>
      <w:proofErr w:type="spellEnd"/>
      <w:r w:rsidRPr="00561E54">
        <w:rPr>
          <w:lang w:val="en-GB"/>
        </w:rPr>
        <w: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4964"/>
        <w:gridCol w:w="1260"/>
        <w:gridCol w:w="1620"/>
        <w:gridCol w:w="1620"/>
      </w:tblGrid>
      <w:tr w:rsidR="00FC5FF6" w:rsidRPr="00561E54" w:rsidTr="00AC48BE">
        <w:trPr>
          <w:jc w:val="center"/>
        </w:trPr>
        <w:tc>
          <w:tcPr>
            <w:tcW w:w="4964" w:type="dxa"/>
            <w:tcBorders>
              <w:right w:val="single" w:sz="4" w:space="0" w:color="FFFFFF"/>
            </w:tcBorders>
            <w:shd w:val="clear" w:color="auto" w:fill="D2232A"/>
            <w:vAlign w:val="center"/>
          </w:tcPr>
          <w:p w:rsidR="00FC5FF6" w:rsidRPr="00561E54" w:rsidRDefault="00FC5FF6" w:rsidP="00AC48BE">
            <w:pPr>
              <w:pStyle w:val="ECCParagraph"/>
              <w:spacing w:after="0"/>
              <w:rPr>
                <w:b/>
                <w:color w:val="FFFFFF"/>
              </w:rPr>
            </w:pPr>
            <w:r w:rsidRPr="00561E54">
              <w:rPr>
                <w:b/>
                <w:color w:val="FFFFFF"/>
              </w:rPr>
              <w:t>Parameter</w:t>
            </w:r>
          </w:p>
        </w:tc>
        <w:tc>
          <w:tcPr>
            <w:tcW w:w="1260" w:type="dxa"/>
            <w:tcBorders>
              <w:left w:val="single" w:sz="4" w:space="0" w:color="FFFFFF"/>
              <w:right w:val="single" w:sz="4" w:space="0" w:color="FFFFFF"/>
            </w:tcBorders>
            <w:shd w:val="clear" w:color="auto" w:fill="D2232A"/>
            <w:vAlign w:val="center"/>
          </w:tcPr>
          <w:p w:rsidR="00FC5FF6" w:rsidRPr="00561E54" w:rsidRDefault="00FC5FF6" w:rsidP="00AC48BE">
            <w:pPr>
              <w:pStyle w:val="ECCParagraph"/>
              <w:spacing w:after="0"/>
              <w:rPr>
                <w:b/>
                <w:color w:val="FFFFFF"/>
              </w:rPr>
            </w:pPr>
            <w:r w:rsidRPr="00561E54">
              <w:rPr>
                <w:b/>
                <w:color w:val="FFFFFF"/>
              </w:rPr>
              <w:t>Units</w:t>
            </w:r>
          </w:p>
        </w:tc>
        <w:tc>
          <w:tcPr>
            <w:tcW w:w="3240" w:type="dxa"/>
            <w:gridSpan w:val="2"/>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BTS (</w:t>
            </w:r>
            <w:proofErr w:type="spellStart"/>
            <w:r w:rsidRPr="00561E54">
              <w:rPr>
                <w:b/>
                <w:color w:val="FFFFFF"/>
              </w:rPr>
              <w:t>Vr</w:t>
            </w:r>
            <w:proofErr w:type="spellEnd"/>
            <w:r w:rsidRPr="00561E54">
              <w:rPr>
                <w:b/>
                <w:color w:val="FFFFFF"/>
              </w:rPr>
              <w:t>)</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1784.2</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1782.4</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Receiver bandwidth</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1.4</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Noise Bandwidth</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MHz</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1.08</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4.5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System noise figure (taken from </w:t>
            </w:r>
            <w:r w:rsidR="00E4388A" w:rsidRPr="00561E54">
              <w:rPr>
                <w:color w:val="000000"/>
              </w:rPr>
              <w:fldChar w:fldCharType="begin"/>
            </w:r>
            <w:r w:rsidRPr="00561E54">
              <w:rPr>
                <w:color w:val="000000"/>
              </w:rPr>
              <w:instrText xml:space="preserve"> REF _Ref334017084 \r \h </w:instrText>
            </w:r>
            <w:r w:rsidR="00E4388A" w:rsidRPr="00561E54">
              <w:rPr>
                <w:color w:val="000000"/>
              </w:rPr>
            </w:r>
            <w:r w:rsidR="00E4388A" w:rsidRPr="00561E54">
              <w:rPr>
                <w:color w:val="000000"/>
              </w:rPr>
              <w:fldChar w:fldCharType="separate"/>
            </w:r>
            <w:r w:rsidR="00E65DF9" w:rsidRPr="00561E54">
              <w:rPr>
                <w:color w:val="000000"/>
              </w:rPr>
              <w:t>[4]</w:t>
            </w:r>
            <w:r w:rsidR="00E4388A" w:rsidRPr="00561E54">
              <w:rPr>
                <w:color w:val="000000"/>
              </w:rPr>
              <w:fldChar w:fldCharType="end"/>
            </w:r>
            <w:r w:rsidRPr="00561E54">
              <w:rPr>
                <w:color w:val="000000"/>
              </w:rPr>
              <w:t>)</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dB</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Reference Noise level </w:t>
            </w:r>
          </w:p>
        </w:tc>
        <w:tc>
          <w:tcPr>
            <w:tcW w:w="12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dBm</w:t>
            </w:r>
            <w:proofErr w:type="spellEnd"/>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-108.55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-102.35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1260" w:type="dxa"/>
            <w:shd w:val="clear" w:color="auto" w:fill="FFFFFF"/>
            <w:vAlign w:val="center"/>
          </w:tcPr>
          <w:p w:rsidR="00FC5FF6" w:rsidRPr="00561E54" w:rsidRDefault="00FC5FF6" w:rsidP="00AC48BE">
            <w:pPr>
              <w:pStyle w:val="ECCParagraph"/>
              <w:spacing w:after="0"/>
              <w:rPr>
                <w:color w:val="000000"/>
              </w:rPr>
            </w:pPr>
            <w:r w:rsidRPr="00561E54">
              <w:rPr>
                <w:color w:val="000000"/>
              </w:rPr>
              <w:t>m</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c>
          <w:tcPr>
            <w:tcW w:w="1620" w:type="dxa"/>
            <w:shd w:val="clear" w:color="auto" w:fill="FFFFFF"/>
            <w:vAlign w:val="center"/>
          </w:tcPr>
          <w:p w:rsidR="00FC5FF6" w:rsidRPr="00561E54" w:rsidRDefault="00FC5FF6" w:rsidP="00AC48BE">
            <w:pPr>
              <w:pStyle w:val="ECCParagraph"/>
              <w:spacing w:after="0"/>
              <w:rPr>
                <w:color w:val="000000"/>
              </w:rPr>
            </w:pPr>
            <w:r w:rsidRPr="00561E54">
              <w:rPr>
                <w:color w:val="000000"/>
              </w:rPr>
              <w:t>20.5</w:t>
            </w:r>
          </w:p>
        </w:tc>
      </w:tr>
      <w:tr w:rsidR="00FC5FF6" w:rsidRPr="00561E54" w:rsidTr="00AC48BE">
        <w:trPr>
          <w:jc w:val="center"/>
        </w:trPr>
        <w:tc>
          <w:tcPr>
            <w:tcW w:w="496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1260" w:type="dxa"/>
            <w:shd w:val="clear" w:color="auto" w:fill="FFFFFF"/>
            <w:vAlign w:val="center"/>
          </w:tcPr>
          <w:p w:rsidR="00FC5FF6" w:rsidRPr="00561E54" w:rsidRDefault="00FC5FF6" w:rsidP="00AC48BE">
            <w:pPr>
              <w:pStyle w:val="ECCParagraph"/>
              <w:spacing w:after="0"/>
              <w:rPr>
                <w:color w:val="000000"/>
              </w:rPr>
            </w:pPr>
            <w:proofErr w:type="spellStart"/>
            <w:r w:rsidRPr="00561E54">
              <w:rPr>
                <w:color w:val="000000"/>
              </w:rPr>
              <w:t>dBi</w:t>
            </w:r>
            <w:proofErr w:type="spellEnd"/>
          </w:p>
        </w:tc>
        <w:tc>
          <w:tcPr>
            <w:tcW w:w="162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c>
          <w:tcPr>
            <w:tcW w:w="162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18</w:t>
            </w:r>
          </w:p>
        </w:tc>
      </w:tr>
    </w:tbl>
    <w:p w:rsidR="00FC5FF6" w:rsidRPr="00561E54" w:rsidRDefault="00FC5FF6" w:rsidP="001E057B">
      <w:pPr>
        <w:pStyle w:val="Lgende"/>
        <w:rPr>
          <w:lang w:val="en-GB"/>
        </w:rPr>
      </w:pPr>
    </w:p>
    <w:p w:rsidR="00FC5FF6" w:rsidRPr="00561E54" w:rsidRDefault="00FC5FF6" w:rsidP="001E057B">
      <w:pPr>
        <w:pStyle w:val="Lgende"/>
        <w:rPr>
          <w:lang w:val="en-GB"/>
        </w:rPr>
      </w:pPr>
      <w:r w:rsidRPr="00561E54">
        <w:rPr>
          <w:lang w:val="en-GB"/>
        </w:rPr>
        <w:t xml:space="preserve">Table </w:t>
      </w:r>
      <w:r w:rsidR="00E4388A" w:rsidRPr="00561E54">
        <w:rPr>
          <w:lang w:val="en-GB"/>
        </w:rPr>
        <w:fldChar w:fldCharType="begin"/>
      </w:r>
      <w:r w:rsidR="006B2291" w:rsidRPr="00561E54">
        <w:rPr>
          <w:lang w:val="en-GB"/>
        </w:rPr>
        <w:instrText xml:space="preserve"> SEQ Table \* ARABIC </w:instrText>
      </w:r>
      <w:r w:rsidR="00E4388A" w:rsidRPr="00561E54">
        <w:rPr>
          <w:lang w:val="en-GB"/>
        </w:rPr>
        <w:fldChar w:fldCharType="separate"/>
      </w:r>
      <w:r w:rsidR="00E65DF9" w:rsidRPr="00561E54">
        <w:rPr>
          <w:lang w:val="en-GB"/>
        </w:rPr>
        <w:t>69</w:t>
      </w:r>
      <w:r w:rsidR="00E4388A" w:rsidRPr="00561E54">
        <w:rPr>
          <w:lang w:val="en-GB"/>
        </w:rPr>
        <w:fldChar w:fldCharType="end"/>
      </w:r>
      <w:r w:rsidRPr="00561E54">
        <w:rPr>
          <w:lang w:val="en-GB"/>
        </w:rPr>
        <w:t>: Radio Mic</w:t>
      </w:r>
      <w:r w:rsidR="004F1690" w:rsidRPr="00561E54">
        <w:rPr>
          <w:lang w:val="en-GB"/>
        </w:rPr>
        <w:t>rophone</w:t>
      </w:r>
      <w:r w:rsidRPr="00561E54">
        <w:rPr>
          <w:lang w:val="en-GB"/>
        </w:rPr>
        <w:t xml:space="preserve"> (It) Parameters for SEAMCAT</w:t>
      </w:r>
    </w:p>
    <w:tbl>
      <w:tblPr>
        <w:tblW w:w="946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3884"/>
        <w:gridCol w:w="5580"/>
      </w:tblGrid>
      <w:tr w:rsidR="00FC5FF6" w:rsidRPr="00561E54" w:rsidTr="00AC48BE">
        <w:trPr>
          <w:jc w:val="center"/>
        </w:trPr>
        <w:tc>
          <w:tcPr>
            <w:tcW w:w="3884" w:type="dxa"/>
            <w:tcBorders>
              <w:righ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Parameter</w:t>
            </w:r>
          </w:p>
        </w:tc>
        <w:tc>
          <w:tcPr>
            <w:tcW w:w="5580" w:type="dxa"/>
            <w:tcBorders>
              <w:left w:val="single" w:sz="4" w:space="0" w:color="FFFFFF"/>
            </w:tcBorders>
            <w:shd w:val="clear" w:color="auto" w:fill="D2232A"/>
            <w:vAlign w:val="center"/>
          </w:tcPr>
          <w:p w:rsidR="00FC5FF6" w:rsidRPr="00561E54" w:rsidRDefault="00FC5FF6" w:rsidP="00AC48BE">
            <w:pPr>
              <w:pStyle w:val="ECCParagraph"/>
              <w:spacing w:after="0"/>
              <w:jc w:val="center"/>
              <w:rPr>
                <w:b/>
                <w:color w:val="FFFFFF"/>
              </w:rPr>
            </w:pPr>
            <w:r w:rsidRPr="00561E54">
              <w:rPr>
                <w:b/>
                <w:color w:val="FFFFFF"/>
              </w:rPr>
              <w:t>Value</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power</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 xml:space="preserve">20 </w:t>
            </w:r>
            <w:proofErr w:type="spellStart"/>
            <w:r w:rsidRPr="00561E54">
              <w:rPr>
                <w:color w:val="000000"/>
              </w:rPr>
              <w:t>mW</w:t>
            </w:r>
            <w:proofErr w:type="spellEnd"/>
            <w:r w:rsidRPr="00561E54">
              <w:rPr>
                <w:color w:val="000000"/>
              </w:rPr>
              <w:t xml:space="preserve"> (13 </w:t>
            </w:r>
            <w:proofErr w:type="spellStart"/>
            <w:r w:rsidRPr="00561E54">
              <w:rPr>
                <w:color w:val="000000"/>
              </w:rPr>
              <w:t>dBm</w:t>
            </w:r>
            <w:proofErr w:type="spellEnd"/>
            <w:r w:rsidRPr="00561E54">
              <w:rPr>
                <w:color w:val="000000"/>
              </w:rPr>
              <w:t>) Hand Held</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Frequency</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1785 – 1805 MHz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It Simulation Frequency</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1785.3 MHz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Antenna Height</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1.5 m</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Bandwidth</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600 kHz</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Body Loss</w:t>
            </w:r>
          </w:p>
        </w:tc>
        <w:tc>
          <w:tcPr>
            <w:tcW w:w="5580" w:type="dxa"/>
            <w:shd w:val="clear" w:color="auto" w:fill="FFFFFF"/>
            <w:vAlign w:val="center"/>
          </w:tcPr>
          <w:p w:rsidR="00FC5FF6" w:rsidRPr="00561E54" w:rsidRDefault="00FC5FF6" w:rsidP="00AC48BE">
            <w:pPr>
              <w:pStyle w:val="ECCParagraph"/>
              <w:spacing w:after="0"/>
              <w:rPr>
                <w:color w:val="000000"/>
              </w:rPr>
            </w:pPr>
            <w:r w:rsidRPr="00561E54">
              <w:rPr>
                <w:color w:val="000000"/>
              </w:rPr>
              <w:t>0 dB, (radio mic</w:t>
            </w:r>
            <w:r w:rsidR="004F1690" w:rsidRPr="00561E54">
              <w:t>rophone</w:t>
            </w:r>
            <w:r w:rsidRPr="00561E54">
              <w:rPr>
                <w:color w:val="000000"/>
              </w:rPr>
              <w:t xml:space="preserve"> on stand) </w:t>
            </w:r>
          </w:p>
          <w:p w:rsidR="00FC5FF6" w:rsidRPr="00561E54" w:rsidRDefault="00FC5FF6" w:rsidP="00AC48BE">
            <w:pPr>
              <w:pStyle w:val="ECCParagraph"/>
              <w:spacing w:after="0"/>
              <w:rPr>
                <w:color w:val="000000"/>
              </w:rPr>
            </w:pPr>
            <w:r w:rsidRPr="00561E54">
              <w:rPr>
                <w:color w:val="000000"/>
              </w:rPr>
              <w:t>8 dB</w:t>
            </w:r>
          </w:p>
          <w:p w:rsidR="00FC5FF6" w:rsidRPr="00561E54" w:rsidRDefault="00FC5FF6" w:rsidP="00AC48BE">
            <w:pPr>
              <w:pStyle w:val="ECCParagraph"/>
              <w:spacing w:after="0"/>
              <w:rPr>
                <w:color w:val="000000"/>
              </w:rPr>
            </w:pPr>
            <w:r w:rsidRPr="00561E54">
              <w:rPr>
                <w:color w:val="000000"/>
              </w:rPr>
              <w:t xml:space="preserve">16 dB </w:t>
            </w:r>
          </w:p>
        </w:tc>
      </w:tr>
      <w:tr w:rsidR="00FC5FF6" w:rsidRPr="00561E54" w:rsidTr="00AC48BE">
        <w:trPr>
          <w:jc w:val="center"/>
        </w:trPr>
        <w:tc>
          <w:tcPr>
            <w:tcW w:w="3884" w:type="dxa"/>
            <w:shd w:val="clear" w:color="auto" w:fill="FFFFFF"/>
            <w:vAlign w:val="center"/>
          </w:tcPr>
          <w:p w:rsidR="00FC5FF6" w:rsidRPr="00561E54" w:rsidRDefault="00FC5FF6" w:rsidP="00AC48BE">
            <w:pPr>
              <w:pStyle w:val="ECCParagraph"/>
              <w:spacing w:after="0"/>
              <w:rPr>
                <w:color w:val="000000"/>
              </w:rPr>
            </w:pPr>
            <w:r w:rsidRPr="00561E54">
              <w:rPr>
                <w:color w:val="000000"/>
              </w:rPr>
              <w:t>Maximum Antenna Gain</w:t>
            </w:r>
          </w:p>
        </w:tc>
        <w:tc>
          <w:tcPr>
            <w:tcW w:w="5580" w:type="dxa"/>
            <w:shd w:val="clear" w:color="auto" w:fill="FFFFFF"/>
            <w:vAlign w:val="center"/>
          </w:tcPr>
          <w:p w:rsidR="00FC5FF6" w:rsidRPr="00561E54" w:rsidRDefault="00FC5FF6" w:rsidP="00AC48BE">
            <w:pPr>
              <w:pStyle w:val="ECCParagraph"/>
              <w:keepNext/>
              <w:spacing w:after="0"/>
              <w:rPr>
                <w:color w:val="000000"/>
              </w:rPr>
            </w:pPr>
            <w:r w:rsidRPr="00561E54">
              <w:rPr>
                <w:color w:val="000000"/>
              </w:rPr>
              <w:t xml:space="preserve">-6 </w:t>
            </w:r>
            <w:proofErr w:type="spellStart"/>
            <w:r w:rsidRPr="00561E54">
              <w:rPr>
                <w:color w:val="000000"/>
              </w:rPr>
              <w:t>dBi</w:t>
            </w:r>
            <w:proofErr w:type="spellEnd"/>
            <w:r w:rsidRPr="00561E54">
              <w:rPr>
                <w:color w:val="000000"/>
              </w:rPr>
              <w:t xml:space="preserve"> (</w:t>
            </w:r>
            <w:proofErr w:type="spellStart"/>
            <w:r w:rsidRPr="00561E54">
              <w:rPr>
                <w:color w:val="000000"/>
              </w:rPr>
              <w:t>omni</w:t>
            </w:r>
            <w:proofErr w:type="spellEnd"/>
            <w:r w:rsidRPr="00561E54">
              <w:rPr>
                <w:color w:val="000000"/>
              </w:rPr>
              <w:t xml:space="preserve"> assumed)</w:t>
            </w:r>
          </w:p>
        </w:tc>
      </w:tr>
    </w:tbl>
    <w:p w:rsidR="00FC5FF6" w:rsidRPr="00561E54" w:rsidRDefault="00FC5FF6" w:rsidP="00EE3A66">
      <w:pPr>
        <w:pStyle w:val="ECCAnnexheading3"/>
        <w:keepNext/>
        <w:rPr>
          <w:lang w:val="en-GB"/>
        </w:rPr>
      </w:pPr>
      <w:bookmarkStart w:id="547" w:name="_Toc324852954"/>
      <w:bookmarkStart w:id="548" w:name="_Toc325401939"/>
      <w:r w:rsidRPr="00561E54">
        <w:rPr>
          <w:lang w:val="en-GB"/>
        </w:rPr>
        <w:lastRenderedPageBreak/>
        <w:t>Simulation assumptions</w:t>
      </w:r>
      <w:bookmarkEnd w:id="547"/>
      <w:bookmarkEnd w:id="548"/>
    </w:p>
    <w:p w:rsidR="00FC5FF6" w:rsidRPr="00561E54" w:rsidRDefault="00FC5FF6" w:rsidP="00EE3A66">
      <w:pPr>
        <w:pStyle w:val="ECCParagraph"/>
        <w:keepNext/>
        <w:rPr>
          <w:rFonts w:cs="Arial"/>
          <w:szCs w:val="20"/>
        </w:rPr>
      </w:pPr>
      <w:r w:rsidRPr="00561E54">
        <w:rPr>
          <w:rFonts w:cs="Arial"/>
          <w:szCs w:val="20"/>
        </w:rPr>
        <w:t>The BTS (</w:t>
      </w:r>
      <w:proofErr w:type="spellStart"/>
      <w:r w:rsidRPr="00561E54">
        <w:rPr>
          <w:rFonts w:cs="Arial"/>
          <w:szCs w:val="20"/>
        </w:rPr>
        <w:t>Vr</w:t>
      </w:r>
      <w:proofErr w:type="spellEnd"/>
      <w:r w:rsidRPr="00561E54">
        <w:rPr>
          <w:rFonts w:cs="Arial"/>
          <w:szCs w:val="20"/>
        </w:rPr>
        <w:t xml:space="preserve">) antenna pattern was assumed to be as defined in </w:t>
      </w:r>
      <w:r w:rsidR="00E4388A" w:rsidRPr="00561E54">
        <w:rPr>
          <w:rFonts w:cs="Arial"/>
          <w:szCs w:val="20"/>
        </w:rPr>
        <w:fldChar w:fldCharType="begin"/>
      </w:r>
      <w:r w:rsidRPr="00561E54">
        <w:rPr>
          <w:rFonts w:cs="Arial"/>
          <w:szCs w:val="20"/>
        </w:rPr>
        <w:instrText xml:space="preserve"> REF _Ref334017189 \r \h </w:instrText>
      </w:r>
      <w:r w:rsidR="00E4388A" w:rsidRPr="00561E54">
        <w:rPr>
          <w:rFonts w:cs="Arial"/>
          <w:szCs w:val="20"/>
        </w:rPr>
      </w:r>
      <w:r w:rsidR="00E4388A" w:rsidRPr="00561E54">
        <w:rPr>
          <w:rFonts w:cs="Arial"/>
          <w:szCs w:val="20"/>
        </w:rPr>
        <w:fldChar w:fldCharType="separate"/>
      </w:r>
      <w:r w:rsidR="00E65DF9" w:rsidRPr="00561E54">
        <w:rPr>
          <w:rFonts w:cs="Arial"/>
          <w:szCs w:val="20"/>
        </w:rPr>
        <w:t>[23]</w:t>
      </w:r>
      <w:r w:rsidR="00E4388A" w:rsidRPr="00561E54">
        <w:rPr>
          <w:rFonts w:cs="Arial"/>
          <w:szCs w:val="20"/>
        </w:rPr>
        <w:fldChar w:fldCharType="end"/>
      </w:r>
      <w:r w:rsidRPr="00561E54">
        <w:rPr>
          <w:rFonts w:cs="Arial"/>
          <w:szCs w:val="20"/>
        </w:rPr>
        <w:t>.</w:t>
      </w:r>
    </w:p>
    <w:p w:rsidR="00FC5FF6" w:rsidRPr="00561E54" w:rsidRDefault="00FC5FF6" w:rsidP="00EE3A66">
      <w:pPr>
        <w:pStyle w:val="ECCParagraph"/>
        <w:keepNext/>
        <w:rPr>
          <w:rFonts w:cs="Arial"/>
          <w:szCs w:val="20"/>
        </w:rPr>
      </w:pPr>
      <w:r w:rsidRPr="00561E54">
        <w:rPr>
          <w:rFonts w:cs="Arial"/>
          <w:szCs w:val="20"/>
        </w:rPr>
        <w:t>Scenario 1 propagation models (Multipath propagation path between BTS and Radio Mic</w:t>
      </w:r>
      <w:r w:rsidR="00280622" w:rsidRPr="00561E54">
        <w:rPr>
          <w:rFonts w:cs="Arial"/>
          <w:szCs w:val="20"/>
        </w:rPr>
        <w:t>rophone</w:t>
      </w:r>
      <w:r w:rsidR="00C242FC">
        <w:rPr>
          <w:rFonts w:cs="Arial"/>
          <w:szCs w:val="20"/>
        </w:rPr>
        <w:t>)</w:t>
      </w:r>
    </w:p>
    <w:p w:rsidR="00FC5FF6" w:rsidRPr="00561E54" w:rsidRDefault="00FC5FF6" w:rsidP="00EE3A66">
      <w:pPr>
        <w:pStyle w:val="ECCParagraph"/>
        <w:keepNext/>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keepNext/>
        <w:tabs>
          <w:tab w:val="left" w:pos="3828"/>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828"/>
        </w:tabs>
      </w:pPr>
      <w:r w:rsidRPr="00561E54">
        <w:t>General Environment:</w:t>
      </w:r>
      <w:r w:rsidRPr="00561E54">
        <w:tab/>
        <w:t>Urban</w:t>
      </w:r>
    </w:p>
    <w:p w:rsidR="00FC5FF6" w:rsidRPr="00561E54" w:rsidRDefault="00FC5FF6" w:rsidP="00AF6133">
      <w:pPr>
        <w:pStyle w:val="ECCParBulleted"/>
        <w:tabs>
          <w:tab w:val="left" w:pos="3828"/>
        </w:tabs>
      </w:pPr>
      <w:r w:rsidRPr="00561E54">
        <w:t>Local Environment (receiver):</w:t>
      </w:r>
      <w:r w:rsidRPr="00561E54">
        <w:tab/>
        <w:t>Outdoor</w:t>
      </w:r>
    </w:p>
    <w:p w:rsidR="00FC5FF6" w:rsidRPr="00561E54" w:rsidRDefault="00FC5FF6" w:rsidP="00AF6133">
      <w:pPr>
        <w:pStyle w:val="ECCParBulleted"/>
        <w:tabs>
          <w:tab w:val="left" w:pos="3828"/>
        </w:tabs>
      </w:pPr>
      <w:r w:rsidRPr="00561E54">
        <w:t>Local Environment (transmitter):</w:t>
      </w:r>
      <w:r w:rsidRPr="00561E54">
        <w:tab/>
        <w:t>Outdoor</w:t>
      </w:r>
    </w:p>
    <w:p w:rsidR="00FC5FF6" w:rsidRPr="00561E54" w:rsidRDefault="00FC5FF6" w:rsidP="00AF6133">
      <w:pPr>
        <w:pStyle w:val="ECCParBulleted"/>
        <w:tabs>
          <w:tab w:val="left" w:pos="3828"/>
        </w:tabs>
      </w:pPr>
      <w:r w:rsidRPr="00561E54">
        <w:t>Propagation Environment:</w:t>
      </w:r>
      <w:r w:rsidRPr="00561E54">
        <w:tab/>
        <w:t>Above Roof (due to the height of the BTS transmitter)</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1 propagation models (Line of sight propagation path between BTS and Radio Mic</w:t>
      </w:r>
      <w:r w:rsidR="004F1690"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BTS and MS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2 propagation models (Multipath propagation path between BTS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r w:rsidRPr="00561E54">
        <w:t xml:space="preserve"> </w:t>
      </w:r>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 xml:space="preserve">Local Environment (transmitter): </w:t>
      </w:r>
      <w:r w:rsidRPr="00561E54">
        <w:tab/>
        <w:t>Outdoor</w:t>
      </w:r>
    </w:p>
    <w:p w:rsidR="00FC5FF6" w:rsidRPr="00561E54" w:rsidRDefault="00FC5FF6" w:rsidP="00AF6133">
      <w:pPr>
        <w:pStyle w:val="ECCParBulleted"/>
        <w:tabs>
          <w:tab w:val="left" w:pos="3969"/>
        </w:tabs>
      </w:pPr>
      <w:r w:rsidRPr="00561E54">
        <w:t xml:space="preserve">Propagation Environment: </w:t>
      </w:r>
      <w:r w:rsidRPr="00561E54">
        <w:tab/>
        <w:t>Above Roof (due to the height of the BTS transmitter)</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indoor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Indoor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EE3A66">
      <w:pPr>
        <w:pStyle w:val="ECCParagraph"/>
        <w:keepNext/>
        <w:rPr>
          <w:rFonts w:cs="Arial"/>
          <w:szCs w:val="20"/>
        </w:rPr>
      </w:pPr>
      <w:r w:rsidRPr="00561E54">
        <w:rPr>
          <w:rFonts w:cs="Arial"/>
          <w:szCs w:val="20"/>
        </w:rPr>
        <w:lastRenderedPageBreak/>
        <w:t>Scenario 2 propagation models (Line of sight propagation path between BTS and Radio Mic</w:t>
      </w:r>
      <w:r w:rsidR="001D2D48" w:rsidRPr="00561E54">
        <w:t>rophone</w:t>
      </w:r>
      <w:r w:rsidR="00C242FC">
        <w:rPr>
          <w:rFonts w:cs="Arial"/>
          <w:szCs w:val="20"/>
        </w:rPr>
        <w:t>)</w:t>
      </w:r>
    </w:p>
    <w:p w:rsidR="00FC5FF6" w:rsidRPr="00561E54" w:rsidRDefault="00FC5FF6" w:rsidP="00EE3A66">
      <w:pPr>
        <w:pStyle w:val="ECCParagraph"/>
        <w:keepNext/>
        <w:rPr>
          <w:rFonts w:cs="Arial"/>
          <w:szCs w:val="20"/>
        </w:rPr>
      </w:pPr>
      <w:r w:rsidRPr="00561E54">
        <w:rPr>
          <w:rFonts w:cs="Arial"/>
          <w:szCs w:val="20"/>
        </w:rPr>
        <w:t>BTS and Radio Mic</w:t>
      </w:r>
      <w:r w:rsidR="004F1690" w:rsidRPr="00561E54">
        <w:t>rophone</w:t>
      </w:r>
      <w:r w:rsidRPr="00561E54">
        <w:rPr>
          <w:rFonts w:cs="Arial"/>
          <w:szCs w:val="20"/>
        </w:rPr>
        <w:t xml:space="preserve"> outdoor</w:t>
      </w:r>
    </w:p>
    <w:p w:rsidR="00FC5FF6" w:rsidRPr="00561E54" w:rsidRDefault="00FC5FF6" w:rsidP="00AF6133">
      <w:pPr>
        <w:pStyle w:val="ECCParBulleted"/>
        <w:keepNext/>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spacing w:after="0"/>
        <w:rPr>
          <w:rFonts w:cs="Arial"/>
          <w:szCs w:val="20"/>
        </w:rPr>
      </w:pPr>
    </w:p>
    <w:p w:rsidR="00FC5FF6" w:rsidRPr="00561E54" w:rsidRDefault="00FC5FF6" w:rsidP="00223A40">
      <w:pPr>
        <w:pStyle w:val="ECCParagraph"/>
        <w:rPr>
          <w:rFonts w:cs="Arial"/>
          <w:szCs w:val="20"/>
        </w:rPr>
      </w:pPr>
      <w:r w:rsidRPr="00561E54">
        <w:rPr>
          <w:rFonts w:cs="Arial"/>
          <w:szCs w:val="20"/>
        </w:rPr>
        <w:t>BTS and MS indoor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Indoor</w:t>
      </w:r>
    </w:p>
    <w:p w:rsidR="00FC5FF6" w:rsidRPr="00561E54" w:rsidRDefault="00FC5FF6" w:rsidP="00AF6133">
      <w:pPr>
        <w:pStyle w:val="ECCParBulleted"/>
        <w:tabs>
          <w:tab w:val="left" w:pos="3969"/>
        </w:tabs>
      </w:pPr>
      <w:r w:rsidRPr="00561E54">
        <w:t>Propagation Environment:</w:t>
      </w:r>
      <w:r w:rsidRPr="00561E54">
        <w:tab/>
        <w:t>Above Roof (due to the height of the BTS transmitter)</w:t>
      </w:r>
    </w:p>
    <w:p w:rsidR="00FC5FF6" w:rsidRPr="00561E54" w:rsidRDefault="00FC5FF6" w:rsidP="00223A40">
      <w:pPr>
        <w:pStyle w:val="ECCParagraph"/>
        <w:spacing w:after="0"/>
      </w:pPr>
    </w:p>
    <w:p w:rsidR="00FC5FF6" w:rsidRPr="00561E54" w:rsidRDefault="00FC5FF6" w:rsidP="00223A40">
      <w:pPr>
        <w:pStyle w:val="ECCParagraph"/>
      </w:pPr>
      <w:r w:rsidRPr="00561E54">
        <w:t>All parameters relating to indoor propagation were allowed to default to their default settings in SEAMCAT</w:t>
      </w:r>
    </w:p>
    <w:p w:rsidR="00FC5FF6" w:rsidRPr="00561E54" w:rsidRDefault="00FC5FF6" w:rsidP="00223A40">
      <w:pPr>
        <w:pStyle w:val="ECCParagraph"/>
        <w:rPr>
          <w:rFonts w:cs="Arial"/>
          <w:szCs w:val="20"/>
        </w:rPr>
      </w:pPr>
      <w:r w:rsidRPr="00561E54">
        <w:rPr>
          <w:rFonts w:cs="Arial"/>
          <w:szCs w:val="20"/>
        </w:rPr>
        <w:t>Scenario 3 propagation models (Multipath propagation path between BS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BS and Radio Mic</w:t>
      </w:r>
      <w:r w:rsidR="001D2D48"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 xml:space="preserve">Extended </w:t>
      </w:r>
      <w:proofErr w:type="spellStart"/>
      <w:r w:rsidRPr="00561E54">
        <w:t>Hata</w:t>
      </w:r>
      <w:proofErr w:type="spellEnd"/>
    </w:p>
    <w:p w:rsidR="00FC5FF6" w:rsidRPr="00561E54" w:rsidRDefault="00FC5FF6" w:rsidP="00AF6133">
      <w:pPr>
        <w:pStyle w:val="ECCParBulleted"/>
        <w:tabs>
          <w:tab w:val="left" w:pos="3969"/>
        </w:tabs>
      </w:pPr>
      <w:r w:rsidRPr="00561E54">
        <w:t>General Environment:</w:t>
      </w:r>
      <w:r w:rsidRPr="00561E54">
        <w:tab/>
        <w:t>Urban</w:t>
      </w:r>
    </w:p>
    <w:p w:rsidR="00FC5FF6" w:rsidRPr="00561E54" w:rsidRDefault="00FC5FF6" w:rsidP="00AF6133">
      <w:pPr>
        <w:pStyle w:val="ECCParBulleted"/>
        <w:tabs>
          <w:tab w:val="left" w:pos="3969"/>
        </w:tabs>
      </w:pPr>
      <w:r w:rsidRPr="00561E54">
        <w:t>Local Environment (receiver):</w:t>
      </w:r>
      <w:r w:rsidRPr="00561E54">
        <w:tab/>
        <w:t>Outdoor</w:t>
      </w:r>
    </w:p>
    <w:p w:rsidR="00FC5FF6" w:rsidRPr="00561E54" w:rsidRDefault="00FC5FF6" w:rsidP="00AF6133">
      <w:pPr>
        <w:pStyle w:val="ECCParBulleted"/>
        <w:tabs>
          <w:tab w:val="left" w:pos="3969"/>
        </w:tabs>
      </w:pPr>
      <w:r w:rsidRPr="00561E54">
        <w:t>Local Environment (transmitter):</w:t>
      </w:r>
      <w:r w:rsidRPr="00561E54">
        <w:tab/>
        <w:t>Outdoor</w:t>
      </w:r>
    </w:p>
    <w:p w:rsidR="00FC5FF6" w:rsidRPr="00561E54" w:rsidRDefault="00FC5FF6" w:rsidP="00AF6133">
      <w:pPr>
        <w:pStyle w:val="ECCParBulleted"/>
        <w:tabs>
          <w:tab w:val="left" w:pos="3969"/>
        </w:tabs>
      </w:pPr>
      <w:r w:rsidRPr="00561E54">
        <w:t>Propagation Environment:</w:t>
      </w:r>
      <w:r w:rsidRPr="00561E54">
        <w:tab/>
        <w:t>Above Roof (due to the height of the BS transmitter)</w:t>
      </w:r>
    </w:p>
    <w:p w:rsidR="00FC5FF6" w:rsidRPr="00561E54" w:rsidRDefault="00FC5FF6" w:rsidP="00223A40">
      <w:pPr>
        <w:pStyle w:val="ECCParagraph"/>
        <w:spacing w:after="0"/>
      </w:pPr>
    </w:p>
    <w:p w:rsidR="00FC5FF6" w:rsidRPr="00561E54" w:rsidRDefault="00FC5FF6" w:rsidP="00223A40">
      <w:pPr>
        <w:pStyle w:val="ECCParagraph"/>
        <w:rPr>
          <w:rFonts w:cs="Arial"/>
          <w:szCs w:val="20"/>
        </w:rPr>
      </w:pPr>
      <w:r w:rsidRPr="00561E54">
        <w:rPr>
          <w:rFonts w:cs="Arial"/>
          <w:szCs w:val="20"/>
        </w:rPr>
        <w:t>Scenario 3 propagation models (Line of sight propagation path between BS and Radio Mic</w:t>
      </w:r>
      <w:r w:rsidR="001D2D48" w:rsidRPr="00561E54">
        <w:t>rophone</w:t>
      </w:r>
      <w:r w:rsidR="00C242FC">
        <w:rPr>
          <w:rFonts w:cs="Arial"/>
          <w:szCs w:val="20"/>
        </w:rPr>
        <w:t>)</w:t>
      </w:r>
    </w:p>
    <w:p w:rsidR="00FC5FF6" w:rsidRPr="00561E54" w:rsidRDefault="00FC5FF6" w:rsidP="00223A40">
      <w:pPr>
        <w:pStyle w:val="ECCParagraph"/>
        <w:rPr>
          <w:rFonts w:cs="Arial"/>
          <w:szCs w:val="20"/>
        </w:rPr>
      </w:pPr>
      <w:r w:rsidRPr="00561E54">
        <w:rPr>
          <w:rFonts w:cs="Arial"/>
          <w:szCs w:val="20"/>
        </w:rPr>
        <w:t>BS and Radio Mic</w:t>
      </w:r>
      <w:r w:rsidR="001D2D48" w:rsidRPr="00561E54">
        <w:t>rophone</w:t>
      </w:r>
      <w:r w:rsidRPr="00561E54">
        <w:rPr>
          <w:rFonts w:cs="Arial"/>
          <w:szCs w:val="20"/>
        </w:rPr>
        <w:t xml:space="preserve"> outdoor</w:t>
      </w:r>
    </w:p>
    <w:p w:rsidR="00FC5FF6" w:rsidRPr="00561E54" w:rsidRDefault="00FC5FF6" w:rsidP="00AF6133">
      <w:pPr>
        <w:pStyle w:val="ECCParBulleted"/>
        <w:tabs>
          <w:tab w:val="left" w:pos="3969"/>
        </w:tabs>
      </w:pPr>
      <w:r w:rsidRPr="00561E54">
        <w:t>Model:</w:t>
      </w:r>
      <w:r w:rsidRPr="00561E54">
        <w:tab/>
        <w:t>Free Space Path Loss</w:t>
      </w:r>
    </w:p>
    <w:p w:rsidR="00FC5FF6" w:rsidRPr="00561E54" w:rsidRDefault="00FC5FF6" w:rsidP="00AF6133">
      <w:pPr>
        <w:pStyle w:val="ECCParBulleted"/>
        <w:tabs>
          <w:tab w:val="left" w:pos="3969"/>
        </w:tabs>
      </w:pPr>
      <w:r w:rsidRPr="00561E54">
        <w:t>Variation Std. Dev.:</w:t>
      </w:r>
      <w:r w:rsidRPr="00561E54">
        <w:tab/>
        <w:t>1 dB</w:t>
      </w:r>
    </w:p>
    <w:p w:rsidR="00FC5FF6" w:rsidRPr="00561E54" w:rsidRDefault="00FC5FF6" w:rsidP="00223A40">
      <w:pPr>
        <w:pStyle w:val="ECCParagraph"/>
      </w:pPr>
    </w:p>
    <w:p w:rsidR="00FC5FF6" w:rsidRPr="00561E54" w:rsidRDefault="00FC5FF6" w:rsidP="00223A40">
      <w:pPr>
        <w:pStyle w:val="ECCAnnexheading3"/>
        <w:rPr>
          <w:lang w:val="en-GB"/>
        </w:rPr>
      </w:pPr>
      <w:bookmarkStart w:id="549" w:name="_Toc324852955"/>
      <w:bookmarkStart w:id="550" w:name="_Toc325401940"/>
      <w:r w:rsidRPr="00561E54">
        <w:rPr>
          <w:lang w:val="en-GB"/>
        </w:rPr>
        <w:t>Radio microphone emission mask</w:t>
      </w:r>
      <w:bookmarkEnd w:id="549"/>
      <w:bookmarkEnd w:id="550"/>
    </w:p>
    <w:p w:rsidR="00FC5FF6" w:rsidRPr="00561E54" w:rsidRDefault="00FC5FF6" w:rsidP="00223A40">
      <w:pPr>
        <w:pStyle w:val="ECCParagraph"/>
      </w:pPr>
      <w:r w:rsidRPr="00561E54">
        <w:t xml:space="preserve">The ETSI standard EN 300 422 </w:t>
      </w:r>
      <w:r w:rsidR="00E4388A" w:rsidRPr="00561E54">
        <w:fldChar w:fldCharType="begin"/>
      </w:r>
      <w:r w:rsidRPr="00561E54">
        <w:instrText xml:space="preserve"> REF _Ref334017218 \r \h </w:instrText>
      </w:r>
      <w:r w:rsidR="00E4388A" w:rsidRPr="00561E54">
        <w:fldChar w:fldCharType="separate"/>
      </w:r>
      <w:r w:rsidR="00E65DF9" w:rsidRPr="00561E54">
        <w:t>[6]</w:t>
      </w:r>
      <w:r w:rsidR="00E4388A" w:rsidRPr="00561E54">
        <w:fldChar w:fldCharType="end"/>
      </w:r>
      <w:r w:rsidRPr="00561E54">
        <w:t xml:space="preserve"> describes the PMSE operation above 1 GHz for three different channel bandwidths (200, 400 and 600 kHz). The relevant spectrum masks are still in discussion, but the 600 kHz channel bandwidth emission mask was used in these simulations, see </w:t>
      </w:r>
      <w:r w:rsidR="00E4388A" w:rsidRPr="00561E54">
        <w:fldChar w:fldCharType="begin"/>
      </w:r>
      <w:r w:rsidRPr="00561E54">
        <w:instrText xml:space="preserve"> REF _Ref334012900 \h </w:instrText>
      </w:r>
      <w:r w:rsidR="00E4388A" w:rsidRPr="00561E54">
        <w:fldChar w:fldCharType="separate"/>
      </w:r>
      <w:r w:rsidR="00E65DF9" w:rsidRPr="00561E54">
        <w:t>Figure 16</w:t>
      </w:r>
      <w:r w:rsidR="00E4388A" w:rsidRPr="00561E54">
        <w:fldChar w:fldCharType="end"/>
      </w:r>
      <w:r w:rsidRPr="00561E54">
        <w:t xml:space="preserve">. </w:t>
      </w:r>
      <w:r w:rsidR="001D2D48" w:rsidRPr="00561E54">
        <w:t xml:space="preserve">The </w:t>
      </w:r>
      <w:proofErr w:type="spellStart"/>
      <w:r w:rsidR="001D2D48" w:rsidRPr="00561E54">
        <w:t>center</w:t>
      </w:r>
      <w:proofErr w:type="spellEnd"/>
      <w:r w:rsidR="001D2D48" w:rsidRPr="00561E54">
        <w:t xml:space="preserve"> frequency for the r</w:t>
      </w:r>
      <w:r w:rsidRPr="00561E54">
        <w:t>adio mic</w:t>
      </w:r>
      <w:r w:rsidR="001D2D48" w:rsidRPr="00561E54">
        <w:t>rophone</w:t>
      </w:r>
      <w:r w:rsidRPr="00561E54">
        <w:t xml:space="preserve"> channel was chosen to be 1785.3 </w:t>
      </w:r>
      <w:proofErr w:type="spellStart"/>
      <w:r w:rsidRPr="00561E54">
        <w:t>MHz</w:t>
      </w:r>
      <w:r w:rsidR="00C242FC">
        <w:t>.</w:t>
      </w:r>
      <w:proofErr w:type="spellEnd"/>
    </w:p>
    <w:p w:rsidR="00FC5FF6" w:rsidRPr="00561E54" w:rsidRDefault="00E66FD2" w:rsidP="00223A40">
      <w:pPr>
        <w:pStyle w:val="ECCParagraph"/>
        <w:keepNext/>
        <w:jc w:val="center"/>
      </w:pPr>
      <w:r w:rsidRPr="00561E54">
        <w:rPr>
          <w:noProof/>
          <w:lang w:val="fr-FR" w:eastAsia="fr-FR"/>
        </w:rPr>
        <w:lastRenderedPageBreak/>
        <w:drawing>
          <wp:inline distT="0" distB="0" distL="0" distR="0" wp14:anchorId="40EAD842" wp14:editId="0C7720D7">
            <wp:extent cx="4563110" cy="3347085"/>
            <wp:effectExtent l="0" t="0" r="8890" b="5715"/>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63110" cy="3347085"/>
                    </a:xfrm>
                    <a:prstGeom prst="rect">
                      <a:avLst/>
                    </a:prstGeom>
                    <a:noFill/>
                    <a:ln>
                      <a:noFill/>
                    </a:ln>
                  </pic:spPr>
                </pic:pic>
              </a:graphicData>
            </a:graphic>
          </wp:inline>
        </w:drawing>
      </w:r>
    </w:p>
    <w:p w:rsidR="00FC5FF6" w:rsidRPr="00561E54" w:rsidRDefault="00FC5FF6" w:rsidP="00223A40">
      <w:pPr>
        <w:pStyle w:val="Lgende"/>
        <w:rPr>
          <w:lang w:val="en-GB"/>
        </w:rPr>
      </w:pPr>
      <w:bookmarkStart w:id="551" w:name="_Ref334012900"/>
      <w:r w:rsidRPr="00561E54">
        <w:rPr>
          <w:lang w:val="en-GB"/>
        </w:rPr>
        <w:t xml:space="preserve">Figure </w:t>
      </w:r>
      <w:r w:rsidR="00E4388A" w:rsidRPr="00561E54">
        <w:rPr>
          <w:lang w:val="en-GB"/>
        </w:rPr>
        <w:fldChar w:fldCharType="begin"/>
      </w:r>
      <w:r w:rsidR="006B2291" w:rsidRPr="00561E54">
        <w:rPr>
          <w:lang w:val="en-GB"/>
        </w:rPr>
        <w:instrText xml:space="preserve"> SEQ Figure \* ARABIC </w:instrText>
      </w:r>
      <w:r w:rsidR="00E4388A" w:rsidRPr="00561E54">
        <w:rPr>
          <w:lang w:val="en-GB"/>
        </w:rPr>
        <w:fldChar w:fldCharType="separate"/>
      </w:r>
      <w:r w:rsidR="00E65DF9" w:rsidRPr="00561E54">
        <w:rPr>
          <w:lang w:val="en-GB"/>
        </w:rPr>
        <w:t>16</w:t>
      </w:r>
      <w:r w:rsidR="00E4388A" w:rsidRPr="00561E54">
        <w:rPr>
          <w:lang w:val="en-GB"/>
        </w:rPr>
        <w:fldChar w:fldCharType="end"/>
      </w:r>
      <w:bookmarkEnd w:id="551"/>
      <w:r w:rsidRPr="00561E54">
        <w:rPr>
          <w:lang w:val="en-GB"/>
        </w:rPr>
        <w:t>: Emission mask with 600 kHz channel bandwidth</w:t>
      </w:r>
    </w:p>
    <w:p w:rsidR="00FC5FF6" w:rsidRPr="00561E54" w:rsidRDefault="00FC5FF6" w:rsidP="00A666F8">
      <w:pPr>
        <w:rPr>
          <w:lang w:val="en-GB"/>
        </w:rPr>
      </w:pPr>
    </w:p>
    <w:p w:rsidR="00FC5FF6" w:rsidRPr="00561E54" w:rsidRDefault="00FC5FF6" w:rsidP="00365089">
      <w:pPr>
        <w:pStyle w:val="ECCAnnexheading1"/>
      </w:pPr>
      <w:bookmarkStart w:id="552" w:name="_Toc355104144"/>
      <w:r w:rsidRPr="00561E54">
        <w:lastRenderedPageBreak/>
        <w:t>List of references</w:t>
      </w:r>
      <w:bookmarkEnd w:id="265"/>
      <w:bookmarkEnd w:id="266"/>
      <w:bookmarkEnd w:id="552"/>
    </w:p>
    <w:p w:rsidR="00FC5FF6" w:rsidRPr="00561E54" w:rsidRDefault="00FC5FF6" w:rsidP="008900CD">
      <w:pPr>
        <w:pStyle w:val="reference"/>
        <w:rPr>
          <w:lang w:val="en-GB"/>
        </w:rPr>
      </w:pPr>
      <w:bookmarkStart w:id="553" w:name="_Ref334017477"/>
      <w:bookmarkStart w:id="554" w:name="_Ref318739595"/>
      <w:r w:rsidRPr="00561E54">
        <w:rPr>
          <w:lang w:val="en-GB"/>
        </w:rPr>
        <w:t>ERC Recommendation 70-03: “Relating to the use of short range devices (SRD)”, Version of 22 August 2011</w:t>
      </w:r>
      <w:bookmarkEnd w:id="553"/>
    </w:p>
    <w:p w:rsidR="00FC5FF6" w:rsidRPr="00561E54" w:rsidRDefault="00FC5FF6" w:rsidP="00E11722">
      <w:pPr>
        <w:pStyle w:val="reference"/>
        <w:rPr>
          <w:lang w:val="en-GB"/>
        </w:rPr>
      </w:pPr>
      <w:bookmarkStart w:id="555" w:name="_Ref342988952"/>
      <w:r w:rsidRPr="00561E54">
        <w:rPr>
          <w:lang w:val="en-GB"/>
        </w:rPr>
        <w:t>ERC Recommendation 74-01: “Unwanted emissions in the spurious domain”, Version of 2011</w:t>
      </w:r>
      <w:bookmarkEnd w:id="555"/>
    </w:p>
    <w:p w:rsidR="00FC5FF6" w:rsidRPr="00561E54" w:rsidRDefault="00FC5FF6" w:rsidP="00545209">
      <w:pPr>
        <w:pStyle w:val="reference"/>
        <w:rPr>
          <w:lang w:val="en-GB"/>
        </w:rPr>
      </w:pPr>
      <w:bookmarkStart w:id="556" w:name="_Ref334018120"/>
      <w:bookmarkEnd w:id="554"/>
      <w:r w:rsidRPr="00561E54">
        <w:rPr>
          <w:lang w:val="en-GB"/>
        </w:rPr>
        <w:t>CEPT Report 30: ”The identification of common and minimal (least restrictive) technical conditions for 790-832 MHz for the digital dividend in the European Union“, ECC, 30 October 2009</w:t>
      </w:r>
      <w:bookmarkEnd w:id="556"/>
    </w:p>
    <w:p w:rsidR="00FC5FF6" w:rsidRPr="00561E54" w:rsidRDefault="00FC5FF6" w:rsidP="00E11722">
      <w:pPr>
        <w:pStyle w:val="reference"/>
        <w:rPr>
          <w:lang w:val="en-GB"/>
        </w:rPr>
      </w:pPr>
      <w:bookmarkStart w:id="557" w:name="_Ref334017084"/>
      <w:r w:rsidRPr="00561E54">
        <w:rPr>
          <w:lang w:val="en-GB"/>
        </w:rPr>
        <w:t>ERC Report 42: “Handbook on radio equipment and systems radio microphones and simple wide band audio links”, Version of October 1996</w:t>
      </w:r>
      <w:bookmarkEnd w:id="557"/>
    </w:p>
    <w:p w:rsidR="00FC5FF6" w:rsidRPr="00561E54" w:rsidRDefault="00FC5FF6" w:rsidP="00E11722">
      <w:pPr>
        <w:pStyle w:val="reference"/>
        <w:rPr>
          <w:lang w:val="en-GB"/>
        </w:rPr>
      </w:pPr>
      <w:bookmarkStart w:id="558" w:name="_Ref342989424"/>
      <w:r w:rsidRPr="00561E54">
        <w:rPr>
          <w:lang w:val="en-GB"/>
        </w:rPr>
        <w:t>ECC Report 131: “DERIVATION OF A BLOCK EDGE MASK (BEM) FOR TERMINAL STATIONS IN THE 2.6 GHz FREQUENCY BAND (2500-2690 MHz)”, Version of January 2009</w:t>
      </w:r>
      <w:bookmarkEnd w:id="558"/>
    </w:p>
    <w:p w:rsidR="00FC5FF6" w:rsidRPr="00561E54" w:rsidRDefault="00FC5FF6" w:rsidP="00545209">
      <w:pPr>
        <w:pStyle w:val="reference"/>
        <w:rPr>
          <w:lang w:val="en-GB"/>
        </w:rPr>
      </w:pPr>
      <w:bookmarkStart w:id="559" w:name="_Ref334017218"/>
      <w:r w:rsidRPr="00561E54">
        <w:rPr>
          <w:lang w:val="en-GB"/>
        </w:rPr>
        <w:t>ETSI EN 300 422: ”Wireless microphones in the 25 MHz to 3 GHz frequency range”</w:t>
      </w:r>
      <w:bookmarkEnd w:id="559"/>
    </w:p>
    <w:p w:rsidR="00FC5FF6" w:rsidRPr="00561E54" w:rsidRDefault="00FC5FF6" w:rsidP="00E11722">
      <w:pPr>
        <w:pStyle w:val="reference"/>
        <w:rPr>
          <w:lang w:val="en-GB"/>
        </w:rPr>
      </w:pPr>
      <w:bookmarkStart w:id="560" w:name="_Ref343074789"/>
      <w:r w:rsidRPr="00561E54">
        <w:rPr>
          <w:lang w:val="en-GB"/>
        </w:rPr>
        <w:t>ETSI TS 136 101: “LTE; Evolved Universal Terrestrial Radio Access (E-UTRA); User Equipment (UE) radio transmission and reception”</w:t>
      </w:r>
      <w:bookmarkEnd w:id="560"/>
    </w:p>
    <w:p w:rsidR="001D2D48" w:rsidRPr="00561E54" w:rsidRDefault="00FC5FF6" w:rsidP="001D2D48">
      <w:pPr>
        <w:pStyle w:val="reference"/>
        <w:numPr>
          <w:ilvl w:val="0"/>
          <w:numId w:val="6"/>
        </w:numPr>
        <w:rPr>
          <w:lang w:val="en-GB"/>
        </w:rPr>
      </w:pPr>
      <w:r w:rsidRPr="00561E54">
        <w:rPr>
          <w:lang w:val="en-GB"/>
        </w:rPr>
        <w:t>ETSI TS 136 104: “LTE; Evolved Universal Terrestrial Radio Access (E-UTRA); Base Station (BS) radio transmission and reception”</w:t>
      </w:r>
      <w:r w:rsidR="001D2D48" w:rsidRPr="00561E54">
        <w:rPr>
          <w:lang w:val="en-GB"/>
        </w:rPr>
        <w:t xml:space="preserve"> </w:t>
      </w:r>
    </w:p>
    <w:p w:rsidR="001D2D48" w:rsidRPr="00561E54" w:rsidRDefault="001D2D48" w:rsidP="001D2D48">
      <w:pPr>
        <w:pStyle w:val="reference"/>
        <w:numPr>
          <w:ilvl w:val="0"/>
          <w:numId w:val="6"/>
        </w:numPr>
        <w:rPr>
          <w:lang w:val="en-GB"/>
        </w:rPr>
      </w:pPr>
      <w:r w:rsidRPr="00561E54">
        <w:rPr>
          <w:lang w:val="en-GB"/>
        </w:rPr>
        <w:t>ETSI TS 145 005: “GSM/EDGE Radio transmission and reception”</w:t>
      </w:r>
    </w:p>
    <w:p w:rsidR="00FC5FF6" w:rsidRPr="00561E54" w:rsidRDefault="00FC5FF6" w:rsidP="00E11722">
      <w:pPr>
        <w:pStyle w:val="reference"/>
        <w:rPr>
          <w:lang w:val="en-GB"/>
        </w:rPr>
      </w:pPr>
      <w:r w:rsidRPr="00561E54">
        <w:rPr>
          <w:lang w:val="en-GB"/>
        </w:rPr>
        <w:t>ETSI EN 301 357: “Electromagnetic compatibility and Radio spectrum Matters (ERM); Technical characteristics and test methods for analogue cordless wideband audio devices using integral antennas operating in the CEPT recommended 863 MHz to 865 MHz frequency range”</w:t>
      </w:r>
    </w:p>
    <w:p w:rsidR="00FC5FF6" w:rsidRPr="00561E54" w:rsidRDefault="00FC5FF6" w:rsidP="00E11722">
      <w:pPr>
        <w:pStyle w:val="reference"/>
        <w:rPr>
          <w:lang w:val="en-GB"/>
        </w:rPr>
      </w:pPr>
      <w:r w:rsidRPr="00561E54">
        <w:rPr>
          <w:lang w:val="en-GB"/>
        </w:rPr>
        <w:t>ETSI TR 102 546: “Electromagnetic compatibility and Radio spectrum Matters (ERM); Technical characteristics for Professional Wireless Microphone Systems (PWMS); System Reference Document”</w:t>
      </w:r>
    </w:p>
    <w:p w:rsidR="00FC5FF6" w:rsidRPr="00561E54" w:rsidRDefault="00FC5FF6" w:rsidP="00F64BFB">
      <w:pPr>
        <w:pStyle w:val="reference"/>
        <w:rPr>
          <w:lang w:val="en-GB"/>
        </w:rPr>
      </w:pPr>
      <w:r w:rsidRPr="00561E54">
        <w:rPr>
          <w:lang w:val="en-GB"/>
        </w:rPr>
        <w:t>ETSI TS 137 104: “Digital cellular telecommunications system (Phase 2+); Universal Mobile Telecommunications System (UMTS); LTE; E-UTRA, UTRA and GSM/EDGE; Multi-Standard Radio (MSR) Base Station (BS) radio transmission and reception”</w:t>
      </w:r>
    </w:p>
    <w:p w:rsidR="001D2D48" w:rsidRPr="00561E54" w:rsidRDefault="001D2D48" w:rsidP="001D2D48">
      <w:pPr>
        <w:pStyle w:val="reference"/>
        <w:rPr>
          <w:lang w:val="en-GB"/>
        </w:rPr>
      </w:pPr>
      <w:bookmarkStart w:id="561" w:name="_Ref342989937"/>
      <w:r w:rsidRPr="00561E54">
        <w:rPr>
          <w:lang w:val="en-GB"/>
        </w:rPr>
        <w:t xml:space="preserve">CEPT Report 40: "Compatibility study for LTE and </w:t>
      </w:r>
      <w:proofErr w:type="spellStart"/>
      <w:r w:rsidRPr="00561E54">
        <w:rPr>
          <w:lang w:val="en-GB"/>
        </w:rPr>
        <w:t>WiMAX</w:t>
      </w:r>
      <w:proofErr w:type="spellEnd"/>
      <w:r w:rsidRPr="00561E54">
        <w:rPr>
          <w:lang w:val="en-GB"/>
        </w:rPr>
        <w:t xml:space="preserve"> operating within the bands 880-915 MHz / 925-960 MHz and 1710-1785 MHz / 1805-1880 MHz (900/1800 MHz bands)", ECC, 12 November 2010</w:t>
      </w:r>
      <w:bookmarkEnd w:id="561"/>
    </w:p>
    <w:p w:rsidR="00FC5FF6" w:rsidRPr="00561E54" w:rsidRDefault="00FC5FF6" w:rsidP="00C968AA">
      <w:pPr>
        <w:pStyle w:val="reference"/>
        <w:rPr>
          <w:lang w:val="en-GB"/>
        </w:rPr>
      </w:pPr>
      <w:r w:rsidRPr="00561E54">
        <w:rPr>
          <w:lang w:val="en-GB"/>
        </w:rPr>
        <w:t>3GPP TR 25.816 v8.0.0: "UMTS 900 MHz Work Item Technical Report"</w:t>
      </w:r>
    </w:p>
    <w:p w:rsidR="00FC5FF6" w:rsidRPr="00561E54" w:rsidRDefault="00FC5FF6" w:rsidP="00C968AA">
      <w:pPr>
        <w:pStyle w:val="reference"/>
        <w:rPr>
          <w:lang w:val="en-GB"/>
        </w:rPr>
      </w:pPr>
      <w:r w:rsidRPr="00561E54">
        <w:rPr>
          <w:lang w:val="en-GB"/>
        </w:rPr>
        <w:t>3GPP TR 25.885 v1.0.0: "UMTS1800/1900 Work Items Technical Report"</w:t>
      </w:r>
    </w:p>
    <w:p w:rsidR="00FC5FF6" w:rsidRPr="00561E54" w:rsidRDefault="00FC5FF6" w:rsidP="00C968AA">
      <w:pPr>
        <w:pStyle w:val="reference"/>
        <w:rPr>
          <w:lang w:val="en-GB"/>
        </w:rPr>
      </w:pPr>
      <w:r w:rsidRPr="00561E54">
        <w:rPr>
          <w:lang w:val="en-GB"/>
        </w:rPr>
        <w:t>3GPP TR 36.942 v10.2.0: "E-UTRA Radio Frequency (RF) system scenarios"</w:t>
      </w:r>
    </w:p>
    <w:p w:rsidR="00FC5FF6" w:rsidRPr="00561E54" w:rsidRDefault="00FC5FF6" w:rsidP="00C968AA">
      <w:pPr>
        <w:pStyle w:val="reference"/>
        <w:rPr>
          <w:lang w:val="en-GB"/>
        </w:rPr>
      </w:pPr>
      <w:r w:rsidRPr="00561E54">
        <w:rPr>
          <w:lang w:val="en-GB"/>
        </w:rPr>
        <w:t>ETSI EN 301 840: "Digital radio microphones operating in the CEPT Harmonized band 1785 MHz to 1800 MHz"</w:t>
      </w:r>
    </w:p>
    <w:p w:rsidR="00FC5FF6" w:rsidRPr="00561E54" w:rsidRDefault="00FC5FF6" w:rsidP="00C968AA">
      <w:pPr>
        <w:pStyle w:val="reference"/>
        <w:rPr>
          <w:lang w:val="en-GB"/>
        </w:rPr>
      </w:pPr>
      <w:r w:rsidRPr="00561E54">
        <w:rPr>
          <w:lang w:val="en-GB"/>
        </w:rPr>
        <w:t xml:space="preserve">ITU-R P.1411-5: "Propagation data and prediction methods for the planning of short-range outdoor </w:t>
      </w:r>
      <w:proofErr w:type="spellStart"/>
      <w:r w:rsidRPr="00561E54">
        <w:rPr>
          <w:lang w:val="en-GB"/>
        </w:rPr>
        <w:t>radiocommunication</w:t>
      </w:r>
      <w:proofErr w:type="spellEnd"/>
      <w:r w:rsidRPr="00561E54">
        <w:rPr>
          <w:lang w:val="en-GB"/>
        </w:rPr>
        <w:t xml:space="preserve"> systems and radio local area networks in the frequency range 300 MHz to 100 GHz"</w:t>
      </w:r>
    </w:p>
    <w:p w:rsidR="00FC5FF6" w:rsidRPr="00561E54" w:rsidRDefault="00FC5FF6" w:rsidP="00C968AA">
      <w:pPr>
        <w:pStyle w:val="reference"/>
        <w:rPr>
          <w:lang w:val="en-GB"/>
        </w:rPr>
      </w:pPr>
      <w:r w:rsidRPr="00561E54">
        <w:rPr>
          <w:lang w:val="en-GB"/>
        </w:rPr>
        <w:t xml:space="preserve">Extended </w:t>
      </w:r>
      <w:proofErr w:type="spellStart"/>
      <w:r w:rsidRPr="00561E54">
        <w:rPr>
          <w:lang w:val="en-GB"/>
        </w:rPr>
        <w:t>Hata</w:t>
      </w:r>
      <w:proofErr w:type="spellEnd"/>
      <w:r w:rsidRPr="00561E54">
        <w:rPr>
          <w:lang w:val="en-GB"/>
        </w:rPr>
        <w:t xml:space="preserve">, </w:t>
      </w:r>
      <w:hyperlink r:id="rId84" w:history="1">
        <w:r w:rsidRPr="00561E54">
          <w:rPr>
            <w:rStyle w:val="Lienhypertexte"/>
            <w:lang w:val="en-GB"/>
          </w:rPr>
          <w:t>http://tractool.seamcat.org/raw-attachment/wiki/Manual/PropagationModels/ExtendedHata/Hata-and-Hata-SRD-implementation_v2.pdf</w:t>
        </w:r>
      </w:hyperlink>
    </w:p>
    <w:p w:rsidR="00FC5FF6" w:rsidRPr="00561E54" w:rsidRDefault="00FC5FF6" w:rsidP="00C968AA">
      <w:pPr>
        <w:pStyle w:val="reference"/>
        <w:rPr>
          <w:lang w:val="en-GB"/>
        </w:rPr>
      </w:pPr>
      <w:bookmarkStart w:id="562" w:name="_Ref334017189"/>
      <w:r w:rsidRPr="00561E54">
        <w:rPr>
          <w:lang w:val="en-GB"/>
        </w:rPr>
        <w:t xml:space="preserve">ITU-R F.1336-2 “Reference radiation patterns of omnidirectional, </w:t>
      </w:r>
      <w:proofErr w:type="spellStart"/>
      <w:r w:rsidRPr="00561E54">
        <w:rPr>
          <w:lang w:val="en-GB"/>
        </w:rPr>
        <w:t>sectoral</w:t>
      </w:r>
      <w:proofErr w:type="spellEnd"/>
      <w:r w:rsidRPr="00561E54">
        <w:rPr>
          <w:lang w:val="en-GB"/>
        </w:rPr>
        <w:t xml:space="preserve"> and other antennas in point-to-multipoint systems for use in sharing studies in the frequency range from 1 GHz to about 70 GHz”</w:t>
      </w:r>
      <w:bookmarkEnd w:id="562"/>
    </w:p>
    <w:p w:rsidR="00FC5FF6" w:rsidRPr="00561E54" w:rsidRDefault="00FC5FF6" w:rsidP="00D43869">
      <w:pPr>
        <w:pStyle w:val="reference"/>
        <w:rPr>
          <w:lang w:val="en-GB"/>
        </w:rPr>
      </w:pPr>
      <w:bookmarkStart w:id="563" w:name="_Ref305051180"/>
      <w:r w:rsidRPr="00561E54">
        <w:rPr>
          <w:lang w:val="en-GB"/>
        </w:rPr>
        <w:t>ERC Report 25: "The European table of frequency allocations and utilisations in the frequency range 9 kHz to 3000 GHz", amended Lille 2011</w:t>
      </w:r>
      <w:bookmarkEnd w:id="563"/>
      <w:r w:rsidRPr="00561E54">
        <w:rPr>
          <w:lang w:val="en-GB"/>
        </w:rPr>
        <w:t>.</w:t>
      </w:r>
    </w:p>
    <w:p w:rsidR="00FC5FF6" w:rsidRPr="00561E54" w:rsidRDefault="00FC5FF6" w:rsidP="00D43869">
      <w:pPr>
        <w:pStyle w:val="reference"/>
        <w:rPr>
          <w:lang w:val="en-GB"/>
        </w:rPr>
      </w:pPr>
      <w:bookmarkStart w:id="564" w:name="_Ref342990055"/>
      <w:r w:rsidRPr="00561E54">
        <w:rPr>
          <w:lang w:val="en-GB"/>
        </w:rPr>
        <w:t xml:space="preserve">ECC Report </w:t>
      </w:r>
      <w:bookmarkEnd w:id="564"/>
      <w:r w:rsidRPr="00561E54">
        <w:rPr>
          <w:lang w:val="en-GB"/>
        </w:rPr>
        <w:t>82: "Compatibility study for UMTS operating within the GSM 900 and GSM 1800 frequency bands"</w:t>
      </w:r>
    </w:p>
    <w:p w:rsidR="00587C9F" w:rsidRPr="00561E54" w:rsidRDefault="00587C9F" w:rsidP="00587C9F">
      <w:pPr>
        <w:pStyle w:val="reference"/>
        <w:rPr>
          <w:lang w:val="en-GB"/>
        </w:rPr>
      </w:pPr>
      <w:r w:rsidRPr="00561E54">
        <w:rPr>
          <w:lang w:val="en-GB"/>
        </w:rPr>
        <w:t>Information provided by Association of Professional Wireless Production Technologies (APWPT)</w:t>
      </w:r>
    </w:p>
    <w:p w:rsidR="00587C9F" w:rsidRPr="00561E54" w:rsidRDefault="00587C9F" w:rsidP="00587C9F">
      <w:pPr>
        <w:pStyle w:val="reference"/>
        <w:numPr>
          <w:ilvl w:val="0"/>
          <w:numId w:val="0"/>
        </w:numPr>
        <w:rPr>
          <w:lang w:val="en-GB"/>
        </w:rPr>
      </w:pPr>
    </w:p>
    <w:p w:rsidR="00FC5FF6" w:rsidRPr="00561E54" w:rsidRDefault="00FC5FF6" w:rsidP="00C968AA">
      <w:pPr>
        <w:pStyle w:val="reference"/>
        <w:numPr>
          <w:ilvl w:val="0"/>
          <w:numId w:val="0"/>
        </w:numPr>
        <w:ind w:left="397"/>
        <w:rPr>
          <w:lang w:val="en-GB"/>
        </w:rPr>
      </w:pPr>
    </w:p>
    <w:sectPr w:rsidR="00FC5FF6" w:rsidRPr="00561E54" w:rsidSect="00A752C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233" w:rsidRDefault="00903233" w:rsidP="008A54FC">
      <w:r>
        <w:separator/>
      </w:r>
    </w:p>
  </w:endnote>
  <w:endnote w:type="continuationSeparator" w:id="0">
    <w:p w:rsidR="00903233" w:rsidRDefault="00903233"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Bold">
    <w:altName w:val="Courier New"/>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233" w:rsidRDefault="00903233" w:rsidP="008A54FC">
      <w:r>
        <w:separator/>
      </w:r>
    </w:p>
  </w:footnote>
  <w:footnote w:type="continuationSeparator" w:id="0">
    <w:p w:rsidR="00903233" w:rsidRDefault="00903233" w:rsidP="008A54FC">
      <w:r>
        <w:continuationSeparator/>
      </w:r>
    </w:p>
  </w:footnote>
  <w:footnote w:id="1">
    <w:p w:rsidR="00327BC8" w:rsidRDefault="00327BC8">
      <w:pPr>
        <w:pStyle w:val="Notedebasdepage"/>
      </w:pPr>
      <w:r w:rsidRPr="00187D06">
        <w:rPr>
          <w:rStyle w:val="Appelnotedebasdep"/>
        </w:rPr>
        <w:footnoteRef/>
      </w:r>
      <w:r w:rsidRPr="00187D06">
        <w:t xml:space="preserve"> In this case BEM is taken to be specific to </w:t>
      </w:r>
      <w:r>
        <w:t>audio</w:t>
      </w:r>
      <w:r w:rsidRPr="00187D06">
        <w:t xml:space="preserve"> PMSE applications under study.</w:t>
      </w:r>
    </w:p>
  </w:footnote>
  <w:footnote w:id="2">
    <w:p w:rsidR="00327BC8" w:rsidRPr="00333C7D" w:rsidRDefault="00327BC8" w:rsidP="00BC11B4">
      <w:pPr>
        <w:pStyle w:val="ECCFootnote"/>
      </w:pPr>
      <w:r>
        <w:rPr>
          <w:rStyle w:val="Appelnotedebasdep"/>
        </w:rPr>
        <w:footnoteRef/>
      </w:r>
      <w:r w:rsidRPr="00333C7D">
        <w:t xml:space="preserve"> k = Boltzmann constant; T = 290 K; BW = Bandwidth; NF = Noise figure</w:t>
      </w:r>
    </w:p>
  </w:footnote>
  <w:footnote w:id="3">
    <w:p w:rsidR="00327BC8" w:rsidRDefault="00327BC8" w:rsidP="00BC11B4">
      <w:pPr>
        <w:pStyle w:val="ECCFootnote"/>
      </w:pPr>
      <w:r>
        <w:rPr>
          <w:rStyle w:val="Appelnotedebasdep"/>
        </w:rPr>
        <w:footnoteRef/>
      </w:r>
      <w:r>
        <w:t xml:space="preserve"> </w:t>
      </w:r>
      <w:r w:rsidRPr="004840F2">
        <w:t xml:space="preserve">See </w:t>
      </w:r>
      <w:r w:rsidRPr="0034559B">
        <w:t>ECC Report 131</w:t>
      </w:r>
      <w:r>
        <w:t xml:space="preserve"> Annex 2 </w:t>
      </w:r>
      <w:r>
        <w:fldChar w:fldCharType="begin"/>
      </w:r>
      <w:r>
        <w:instrText xml:space="preserve"> REF _Ref342989424 \r \h </w:instrText>
      </w:r>
      <w:r>
        <w:fldChar w:fldCharType="separate"/>
      </w:r>
      <w:r>
        <w:t>[5]</w:t>
      </w:r>
      <w:r>
        <w:fldChar w:fldCharType="end"/>
      </w:r>
      <w:r w:rsidDel="004706A5">
        <w:t xml:space="preserve"> </w:t>
      </w:r>
    </w:p>
  </w:footnote>
  <w:footnote w:id="4">
    <w:p w:rsidR="00327BC8" w:rsidRDefault="00327BC8" w:rsidP="003B4B9D">
      <w:pPr>
        <w:pStyle w:val="ECCFootnote"/>
      </w:pPr>
      <w:r>
        <w:rPr>
          <w:rStyle w:val="Appelnotedebasdep"/>
        </w:rPr>
        <w:footnoteRef/>
      </w:r>
      <w:r>
        <w:t xml:space="preserve"> </w:t>
      </w:r>
      <w:r w:rsidRPr="00E067AC">
        <w:t>These ACLR values are obtained from the PMSE spectrum mask in SEAMCAT</w:t>
      </w:r>
    </w:p>
  </w:footnote>
  <w:footnote w:id="5">
    <w:p w:rsidR="00327BC8" w:rsidRDefault="00327BC8" w:rsidP="000A6C4A">
      <w:pPr>
        <w:pStyle w:val="ECCFootnote"/>
      </w:pPr>
      <w:r>
        <w:rPr>
          <w:rStyle w:val="Appelnotedebasdep"/>
        </w:rPr>
        <w:footnoteRef/>
      </w:r>
      <w:r>
        <w:t xml:space="preserve"> </w:t>
      </w:r>
      <w:r w:rsidRPr="009D7C77">
        <w:t>It should be noted that the standard refers to C/</w:t>
      </w:r>
      <w:proofErr w:type="spellStart"/>
      <w:r w:rsidRPr="009D7C77">
        <w:t>Ia</w:t>
      </w:r>
      <w:proofErr w:type="spellEnd"/>
      <w:r w:rsidRPr="009D7C77">
        <w:t xml:space="preserve"> which is an equation in the linear domain, but specifies the value in dB, i.e. in the logarithmic domain.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Pr="007C5F95" w:rsidRDefault="00903233">
    <w:pPr>
      <w:pStyle w:val="En-tte"/>
      <w:rPr>
        <w:b w:val="0"/>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3" o:spid="_x0000_s2049" type="#_x0000_t136" style="position:absolute;margin-left:0;margin-top:0;width:485.35pt;height:194.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27BC8" w:rsidRPr="007C5F95">
      <w:rPr>
        <w:b w:val="0"/>
        <w:lang w:val="da-DK"/>
      </w:rPr>
      <w:t>Draft ECC REPORT XXX</w:t>
    </w:r>
  </w:p>
  <w:p w:rsidR="00327BC8" w:rsidRPr="007C5F95" w:rsidRDefault="00327BC8">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Pr="007C5F95" w:rsidRDefault="00903233" w:rsidP="008A54FC">
    <w:pPr>
      <w:pStyle w:val="En-tte"/>
      <w:jc w:val="right"/>
      <w:rPr>
        <w:b w:val="0"/>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4" o:spid="_x0000_s2050"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27BC8" w:rsidRPr="007C5F95">
      <w:rPr>
        <w:b w:val="0"/>
        <w:lang w:val="da-DK"/>
      </w:rPr>
      <w:t>Draft ECC REPORT XXX</w:t>
    </w:r>
  </w:p>
  <w:p w:rsidR="00327BC8" w:rsidRPr="007C5F95" w:rsidRDefault="00327BC8"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Default="00903233" w:rsidP="00333C7D">
    <w:pPr>
      <w:pStyle w:val="En-tte"/>
      <w:tabs>
        <w:tab w:val="clear" w:pos="4320"/>
        <w:tab w:val="clear" w:pos="8640"/>
        <w:tab w:val="left" w:pos="3360"/>
      </w:tabs>
      <w:jc w:val="right"/>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2" o:spid="_x0000_s2051" type="#_x0000_t136" style="position:absolute;left:0;text-align:left;margin-left:0;margin-top:0;width:485.35pt;height:194.1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27BC8">
      <w:rPr>
        <w:noProof/>
        <w:lang w:val="fr-FR" w:eastAsia="fr-FR"/>
      </w:rPr>
      <w:drawing>
        <wp:anchor distT="0" distB="0" distL="114300" distR="114300" simplePos="0" relativeHeight="251655168" behindDoc="0" locked="0" layoutInCell="1" allowOverlap="1" wp14:anchorId="4612961D" wp14:editId="5215B1DF">
          <wp:simplePos x="0" y="0"/>
          <wp:positionH relativeFrom="page">
            <wp:posOffset>5717540</wp:posOffset>
          </wp:positionH>
          <wp:positionV relativeFrom="page">
            <wp:posOffset>648335</wp:posOffset>
          </wp:positionV>
          <wp:extent cx="1461770" cy="546100"/>
          <wp:effectExtent l="0" t="0" r="5080" b="6350"/>
          <wp:wrapNone/>
          <wp:docPr id="4" name="Picture 2" descr="Beschreibung: Beschreibu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eibung: Beschreibu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sidR="00327BC8">
      <w:rPr>
        <w:noProof/>
        <w:lang w:val="fr-FR" w:eastAsia="fr-FR"/>
      </w:rPr>
      <w:drawing>
        <wp:anchor distT="0" distB="0" distL="114300" distR="114300" simplePos="0" relativeHeight="251654144" behindDoc="0" locked="0" layoutInCell="1" allowOverlap="1" wp14:anchorId="2555A1F6" wp14:editId="61332E0F">
          <wp:simplePos x="0" y="0"/>
          <wp:positionH relativeFrom="page">
            <wp:posOffset>572770</wp:posOffset>
          </wp:positionH>
          <wp:positionV relativeFrom="page">
            <wp:posOffset>457200</wp:posOffset>
          </wp:positionV>
          <wp:extent cx="889000" cy="889000"/>
          <wp:effectExtent l="0" t="0" r="6350" b="6350"/>
          <wp:wrapNone/>
          <wp:docPr id="5" name="Picture 1" descr="Beschreibung: Beschreibu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r w:rsidR="00327BC8">
      <w:tab/>
    </w:r>
    <w:r w:rsidR="00333C7D">
      <w:t xml:space="preserve">Doc. </w:t>
    </w:r>
    <w:proofErr w:type="gramStart"/>
    <w:r w:rsidR="00333C7D">
      <w:t>ECC(</w:t>
    </w:r>
    <w:proofErr w:type="gramEnd"/>
    <w:r w:rsidR="00333C7D">
      <w:t>13)0</w:t>
    </w:r>
    <w:r w:rsidR="00B628A5">
      <w:t>32</w:t>
    </w:r>
    <w:r w:rsidR="00333C7D">
      <w:t xml:space="preserve">  Annex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Pr="007C5F95" w:rsidRDefault="00903233">
    <w:pPr>
      <w:pStyle w:val="En-tte"/>
      <w:rPr>
        <w:szCs w:val="16"/>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6" o:spid="_x0000_s2054"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27BC8">
      <w:rPr>
        <w:lang w:val="da-DK"/>
      </w:rPr>
      <w:t xml:space="preserve">DRAFT ECC REPORT 191 - </w:t>
    </w:r>
    <w:r w:rsidR="00327BC8" w:rsidRPr="007C5F95">
      <w:rPr>
        <w:lang w:val="da-DK"/>
      </w:rPr>
      <w:t xml:space="preserve"> </w:t>
    </w:r>
    <w:r w:rsidR="00327BC8">
      <w:rPr>
        <w:szCs w:val="16"/>
        <w:lang w:val="da-DK"/>
      </w:rPr>
      <w:t xml:space="preserve">Page </w:t>
    </w:r>
    <w:r w:rsidR="00723B6C">
      <w:fldChar w:fldCharType="begin"/>
    </w:r>
    <w:r w:rsidR="00723B6C">
      <w:instrText xml:space="preserve"> PAGE  \* Arabic  \* MERGEFORMAT </w:instrText>
    </w:r>
    <w:r w:rsidR="00723B6C">
      <w:fldChar w:fldCharType="separate"/>
    </w:r>
    <w:r w:rsidR="00B628A5">
      <w:rPr>
        <w:noProof/>
      </w:rPr>
      <w:t>82</w:t>
    </w:r>
    <w:r w:rsidR="00723B6C">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Pr="007C5F95" w:rsidRDefault="00903233" w:rsidP="008A54FC">
    <w:pPr>
      <w:pStyle w:val="En-tte"/>
      <w:jc w:val="right"/>
      <w:rPr>
        <w:szCs w:val="16"/>
        <w:lang w:val="da-DK"/>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7" o:spid="_x0000_s2055" type="#_x0000_t136" style="position:absolute;left:0;text-align:left;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27BC8">
      <w:rPr>
        <w:lang w:val="da-DK"/>
      </w:rPr>
      <w:t xml:space="preserve">DRAFT ECC REPORT 191 - </w:t>
    </w:r>
    <w:r w:rsidR="00327BC8" w:rsidRPr="007C5F95">
      <w:rPr>
        <w:lang w:val="da-DK"/>
      </w:rPr>
      <w:t xml:space="preserve"> </w:t>
    </w:r>
    <w:r w:rsidR="00327BC8">
      <w:rPr>
        <w:szCs w:val="16"/>
        <w:lang w:val="da-DK"/>
      </w:rPr>
      <w:t xml:space="preserve">Page </w:t>
    </w:r>
    <w:r w:rsidR="00723B6C">
      <w:fldChar w:fldCharType="begin"/>
    </w:r>
    <w:r w:rsidR="00723B6C">
      <w:instrText xml:space="preserve"> PAGE  \* Arabic  \* MERGEFORMAT </w:instrText>
    </w:r>
    <w:r w:rsidR="00723B6C">
      <w:fldChar w:fldCharType="separate"/>
    </w:r>
    <w:r w:rsidR="00B628A5">
      <w:rPr>
        <w:noProof/>
      </w:rPr>
      <w:t>81</w:t>
    </w:r>
    <w:r w:rsidR="00723B6C">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C8" w:rsidRPr="001223D0" w:rsidRDefault="00903233" w:rsidP="008A54FC">
    <w:pPr>
      <w:pStyle w:val="En-tte"/>
      <w:rPr>
        <w:szCs w:val="16"/>
      </w:rPr>
    </w:pPr>
    <w:r>
      <w:rPr>
        <w:noProof/>
        <w:lang w:val="de-DE" w:eastAsia="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23635" o:spid="_x0000_s2056"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15F"/>
    <w:multiLevelType w:val="hybridMultilevel"/>
    <w:tmpl w:val="9126C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67BC7"/>
    <w:multiLevelType w:val="hybridMultilevel"/>
    <w:tmpl w:val="CE620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D72512E"/>
    <w:multiLevelType w:val="hybridMultilevel"/>
    <w:tmpl w:val="1380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B855AD"/>
    <w:multiLevelType w:val="hybridMultilevel"/>
    <w:tmpl w:val="39FE5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A11ADE"/>
    <w:multiLevelType w:val="hybridMultilevel"/>
    <w:tmpl w:val="FBDE0FC0"/>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7">
    <w:nsid w:val="212F4188"/>
    <w:multiLevelType w:val="multilevel"/>
    <w:tmpl w:val="E24AF4E8"/>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8B56B0A"/>
    <w:multiLevelType w:val="hybridMultilevel"/>
    <w:tmpl w:val="C4CEA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333C76"/>
    <w:multiLevelType w:val="hybridMultilevel"/>
    <w:tmpl w:val="675E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B4706"/>
    <w:multiLevelType w:val="hybridMultilevel"/>
    <w:tmpl w:val="CF20A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BBE58B7"/>
    <w:multiLevelType w:val="hybridMultilevel"/>
    <w:tmpl w:val="48B6C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B26E2E"/>
    <w:multiLevelType w:val="hybridMultilevel"/>
    <w:tmpl w:val="34AAC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CC1C53"/>
    <w:multiLevelType w:val="hybridMultilevel"/>
    <w:tmpl w:val="ED1AA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6F63552"/>
    <w:multiLevelType w:val="hybridMultilevel"/>
    <w:tmpl w:val="77E623AA"/>
    <w:lvl w:ilvl="0" w:tplc="04070001">
      <w:start w:val="1"/>
      <w:numFmt w:val="bullet"/>
      <w:lvlText w:val=""/>
      <w:lvlJc w:val="left"/>
      <w:pPr>
        <w:ind w:left="1134" w:hanging="360"/>
      </w:pPr>
      <w:rPr>
        <w:rFonts w:ascii="Symbol" w:hAnsi="Symbol" w:hint="default"/>
      </w:rPr>
    </w:lvl>
    <w:lvl w:ilvl="1" w:tplc="04070003" w:tentative="1">
      <w:start w:val="1"/>
      <w:numFmt w:val="bullet"/>
      <w:lvlText w:val="o"/>
      <w:lvlJc w:val="left"/>
      <w:pPr>
        <w:ind w:left="1854" w:hanging="360"/>
      </w:pPr>
      <w:rPr>
        <w:rFonts w:ascii="Courier New" w:hAnsi="Courier New" w:hint="default"/>
      </w:rPr>
    </w:lvl>
    <w:lvl w:ilvl="2" w:tplc="04070005" w:tentative="1">
      <w:start w:val="1"/>
      <w:numFmt w:val="bullet"/>
      <w:lvlText w:val=""/>
      <w:lvlJc w:val="left"/>
      <w:pPr>
        <w:ind w:left="2574" w:hanging="360"/>
      </w:pPr>
      <w:rPr>
        <w:rFonts w:ascii="Wingdings" w:hAnsi="Wingdings" w:hint="default"/>
      </w:rPr>
    </w:lvl>
    <w:lvl w:ilvl="3" w:tplc="04070001" w:tentative="1">
      <w:start w:val="1"/>
      <w:numFmt w:val="bullet"/>
      <w:lvlText w:val=""/>
      <w:lvlJc w:val="left"/>
      <w:pPr>
        <w:ind w:left="3294" w:hanging="360"/>
      </w:pPr>
      <w:rPr>
        <w:rFonts w:ascii="Symbol" w:hAnsi="Symbol" w:hint="default"/>
      </w:rPr>
    </w:lvl>
    <w:lvl w:ilvl="4" w:tplc="04070003" w:tentative="1">
      <w:start w:val="1"/>
      <w:numFmt w:val="bullet"/>
      <w:lvlText w:val="o"/>
      <w:lvlJc w:val="left"/>
      <w:pPr>
        <w:ind w:left="4014" w:hanging="360"/>
      </w:pPr>
      <w:rPr>
        <w:rFonts w:ascii="Courier New" w:hAnsi="Courier New" w:hint="default"/>
      </w:rPr>
    </w:lvl>
    <w:lvl w:ilvl="5" w:tplc="04070005" w:tentative="1">
      <w:start w:val="1"/>
      <w:numFmt w:val="bullet"/>
      <w:lvlText w:val=""/>
      <w:lvlJc w:val="left"/>
      <w:pPr>
        <w:ind w:left="4734" w:hanging="360"/>
      </w:pPr>
      <w:rPr>
        <w:rFonts w:ascii="Wingdings" w:hAnsi="Wingdings" w:hint="default"/>
      </w:rPr>
    </w:lvl>
    <w:lvl w:ilvl="6" w:tplc="04070001" w:tentative="1">
      <w:start w:val="1"/>
      <w:numFmt w:val="bullet"/>
      <w:lvlText w:val=""/>
      <w:lvlJc w:val="left"/>
      <w:pPr>
        <w:ind w:left="5454" w:hanging="360"/>
      </w:pPr>
      <w:rPr>
        <w:rFonts w:ascii="Symbol" w:hAnsi="Symbol" w:hint="default"/>
      </w:rPr>
    </w:lvl>
    <w:lvl w:ilvl="7" w:tplc="04070003" w:tentative="1">
      <w:start w:val="1"/>
      <w:numFmt w:val="bullet"/>
      <w:lvlText w:val="o"/>
      <w:lvlJc w:val="left"/>
      <w:pPr>
        <w:ind w:left="6174" w:hanging="360"/>
      </w:pPr>
      <w:rPr>
        <w:rFonts w:ascii="Courier New" w:hAnsi="Courier New" w:hint="default"/>
      </w:rPr>
    </w:lvl>
    <w:lvl w:ilvl="8" w:tplc="04070005" w:tentative="1">
      <w:start w:val="1"/>
      <w:numFmt w:val="bullet"/>
      <w:lvlText w:val=""/>
      <w:lvlJc w:val="left"/>
      <w:pPr>
        <w:ind w:left="6894" w:hanging="360"/>
      </w:pPr>
      <w:rPr>
        <w:rFonts w:ascii="Wingdings" w:hAnsi="Wingdings" w:hint="default"/>
      </w:rPr>
    </w:lvl>
  </w:abstractNum>
  <w:abstractNum w:abstractNumId="15">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6">
    <w:nsid w:val="3D163F7A"/>
    <w:multiLevelType w:val="multilevel"/>
    <w:tmpl w:val="63A05A98"/>
    <w:lvl w:ilvl="0">
      <w:numFmt w:val="decimal"/>
      <w:pStyle w:val="Titre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cs="Times New Roman" w:hint="default"/>
        <w:b/>
        <w:i w:val="0"/>
        <w:sz w:val="20"/>
      </w:rPr>
    </w:lvl>
    <w:lvl w:ilvl="2">
      <w:start w:val="1"/>
      <w:numFmt w:val="decimal"/>
      <w:pStyle w:val="Titre3"/>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pStyle w:val="Titre5"/>
      <w:lvlText w:val="%1.%2.%3.%4.%5"/>
      <w:lvlJc w:val="left"/>
      <w:pPr>
        <w:tabs>
          <w:tab w:val="num" w:pos="1008"/>
        </w:tabs>
        <w:ind w:left="1008" w:hanging="1008"/>
      </w:pPr>
      <w:rPr>
        <w:rFonts w:cs="Times New Roman" w:hint="default"/>
        <w:sz w:val="24"/>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7">
    <w:nsid w:val="3E755BB2"/>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43084803"/>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6E6242A"/>
    <w:multiLevelType w:val="hybridMultilevel"/>
    <w:tmpl w:val="1420949E"/>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4D310DA5"/>
    <w:multiLevelType w:val="hybridMultilevel"/>
    <w:tmpl w:val="61DA4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nsid w:val="4D4179D5"/>
    <w:multiLevelType w:val="hybridMultilevel"/>
    <w:tmpl w:val="7CBA56BA"/>
    <w:lvl w:ilvl="0" w:tplc="6E3A243C">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504E3622">
      <w:start w:val="1"/>
      <w:numFmt w:val="bullet"/>
      <w:lvlText w:val=""/>
      <w:lvlJc w:val="left"/>
      <w:pPr>
        <w:tabs>
          <w:tab w:val="num" w:pos="1479"/>
        </w:tabs>
        <w:ind w:left="1479" w:hanging="360"/>
      </w:pPr>
      <w:rPr>
        <w:rFonts w:ascii="Symbol" w:hAnsi="Symbol"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4">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5">
    <w:nsid w:val="538135F9"/>
    <w:multiLevelType w:val="hybridMultilevel"/>
    <w:tmpl w:val="700030C0"/>
    <w:lvl w:ilvl="0" w:tplc="DD28E4C2">
      <w:start w:val="1785"/>
      <w:numFmt w:val="bullet"/>
      <w:lvlText w:val="-"/>
      <w:lvlJc w:val="left"/>
      <w:pPr>
        <w:tabs>
          <w:tab w:val="num" w:pos="1665"/>
        </w:tabs>
        <w:ind w:left="1665" w:hanging="13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389007A"/>
    <w:multiLevelType w:val="hybridMultilevel"/>
    <w:tmpl w:val="F8160DF2"/>
    <w:lvl w:ilvl="0" w:tplc="0952E67A">
      <w:numFmt w:val="bullet"/>
      <w:lvlText w:val="-"/>
      <w:lvlJc w:val="left"/>
      <w:pPr>
        <w:tabs>
          <w:tab w:val="num" w:pos="1065"/>
        </w:tabs>
        <w:ind w:left="1065" w:hanging="70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46617E0"/>
    <w:multiLevelType w:val="hybridMultilevel"/>
    <w:tmpl w:val="AA308158"/>
    <w:lvl w:ilvl="0" w:tplc="22100030">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9">
    <w:nsid w:val="5BBC0AB2"/>
    <w:multiLevelType w:val="hybridMultilevel"/>
    <w:tmpl w:val="2AD6AF88"/>
    <w:lvl w:ilvl="0" w:tplc="60C00DDC">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1">
    <w:nsid w:val="5CC8381C"/>
    <w:multiLevelType w:val="hybridMultilevel"/>
    <w:tmpl w:val="8320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3">
    <w:nsid w:val="607A76D2"/>
    <w:multiLevelType w:val="hybridMultilevel"/>
    <w:tmpl w:val="31D8A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3F870CC"/>
    <w:multiLevelType w:val="hybridMultilevel"/>
    <w:tmpl w:val="0852A4A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5">
    <w:nsid w:val="657A4070"/>
    <w:multiLevelType w:val="hybridMultilevel"/>
    <w:tmpl w:val="E640C3F2"/>
    <w:lvl w:ilvl="0" w:tplc="4A36827A">
      <w:start w:val="180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6E36C84"/>
    <w:multiLevelType w:val="multilevel"/>
    <w:tmpl w:val="FCEC7FBC"/>
    <w:numStyleLink w:val="ECCBullets"/>
  </w:abstractNum>
  <w:abstractNum w:abstractNumId="37">
    <w:nsid w:val="69F535C2"/>
    <w:multiLevelType w:val="hybridMultilevel"/>
    <w:tmpl w:val="0C1E21EC"/>
    <w:lvl w:ilvl="0" w:tplc="2A58BA98">
      <w:start w:val="3"/>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nsid w:val="6AC25C1E"/>
    <w:multiLevelType w:val="hybridMultilevel"/>
    <w:tmpl w:val="6052BE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C011F97"/>
    <w:multiLevelType w:val="multilevel"/>
    <w:tmpl w:val="169232EE"/>
    <w:lvl w:ilvl="0">
      <w:start w:val="1"/>
      <w:numFmt w:val="decimal"/>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B3212E4"/>
    <w:multiLevelType w:val="multilevel"/>
    <w:tmpl w:val="F79264A2"/>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6"/>
  </w:num>
  <w:num w:numId="3">
    <w:abstractNumId w:val="41"/>
  </w:num>
  <w:num w:numId="4">
    <w:abstractNumId w:val="21"/>
  </w:num>
  <w:num w:numId="5">
    <w:abstractNumId w:val="7"/>
  </w:num>
  <w:num w:numId="6">
    <w:abstractNumId w:val="19"/>
  </w:num>
  <w:num w:numId="7">
    <w:abstractNumId w:val="19"/>
  </w:num>
  <w:num w:numId="8">
    <w:abstractNumId w:val="2"/>
  </w:num>
  <w:num w:numId="9">
    <w:abstractNumId w:val="36"/>
  </w:num>
  <w:num w:numId="10">
    <w:abstractNumId w:val="30"/>
  </w:num>
  <w:num w:numId="11">
    <w:abstractNumId w:val="20"/>
  </w:num>
  <w:num w:numId="12">
    <w:abstractNumId w:val="15"/>
  </w:num>
  <w:num w:numId="13">
    <w:abstractNumId w:val="32"/>
  </w:num>
  <w:num w:numId="14">
    <w:abstractNumId w:val="2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8"/>
  </w:num>
  <w:num w:numId="22">
    <w:abstractNumId w:val="10"/>
  </w:num>
  <w:num w:numId="23">
    <w:abstractNumId w:val="4"/>
  </w:num>
  <w:num w:numId="24">
    <w:abstractNumId w:val="33"/>
  </w:num>
  <w:num w:numId="25">
    <w:abstractNumId w:val="22"/>
  </w:num>
  <w:num w:numId="26">
    <w:abstractNumId w:val="14"/>
  </w:num>
  <w:num w:numId="27">
    <w:abstractNumId w:val="26"/>
  </w:num>
  <w:num w:numId="28">
    <w:abstractNumId w:val="27"/>
  </w:num>
  <w:num w:numId="29">
    <w:abstractNumId w:val="35"/>
  </w:num>
  <w:num w:numId="30">
    <w:abstractNumId w:val="29"/>
  </w:num>
  <w:num w:numId="31">
    <w:abstractNumId w:val="11"/>
  </w:num>
  <w:num w:numId="32">
    <w:abstractNumId w:val="34"/>
  </w:num>
  <w:num w:numId="33">
    <w:abstractNumId w:val="17"/>
  </w:num>
  <w:num w:numId="34">
    <w:abstractNumId w:val="39"/>
  </w:num>
  <w:num w:numId="35">
    <w:abstractNumId w:val="19"/>
    <w:lvlOverride w:ilvl="0">
      <w:startOverride w:val="1"/>
    </w:lvlOverride>
  </w:num>
  <w:num w:numId="36">
    <w:abstractNumId w:val="38"/>
  </w:num>
  <w:num w:numId="37">
    <w:abstractNumId w:val="0"/>
  </w:num>
  <w:num w:numId="38">
    <w:abstractNumId w:val="13"/>
  </w:num>
  <w:num w:numId="39">
    <w:abstractNumId w:val="25"/>
  </w:num>
  <w:num w:numId="40">
    <w:abstractNumId w:val="3"/>
  </w:num>
  <w:num w:numId="41">
    <w:abstractNumId w:val="37"/>
  </w:num>
  <w:num w:numId="42">
    <w:abstractNumId w:val="12"/>
  </w:num>
  <w:num w:numId="43">
    <w:abstractNumId w:val="1"/>
  </w:num>
  <w:num w:numId="44">
    <w:abstractNumId w:val="5"/>
  </w:num>
  <w:num w:numId="45">
    <w:abstractNumId w:val="9"/>
  </w:num>
  <w:num w:numId="46">
    <w:abstractNumId w:val="18"/>
  </w:num>
  <w:num w:numId="47">
    <w:abstractNumId w:val="23"/>
  </w:num>
  <w:num w:numId="4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A93"/>
    <w:rsid w:val="00000ECC"/>
    <w:rsid w:val="00001666"/>
    <w:rsid w:val="00002792"/>
    <w:rsid w:val="000042FA"/>
    <w:rsid w:val="0000669E"/>
    <w:rsid w:val="00006D45"/>
    <w:rsid w:val="00007BFB"/>
    <w:rsid w:val="000110E2"/>
    <w:rsid w:val="000115FC"/>
    <w:rsid w:val="00011739"/>
    <w:rsid w:val="0001385F"/>
    <w:rsid w:val="0001402C"/>
    <w:rsid w:val="00014144"/>
    <w:rsid w:val="00015AF5"/>
    <w:rsid w:val="00016D8E"/>
    <w:rsid w:val="0002182F"/>
    <w:rsid w:val="00022117"/>
    <w:rsid w:val="000237FA"/>
    <w:rsid w:val="00025737"/>
    <w:rsid w:val="000268A1"/>
    <w:rsid w:val="00026CC2"/>
    <w:rsid w:val="00026CFD"/>
    <w:rsid w:val="00032019"/>
    <w:rsid w:val="00032EFB"/>
    <w:rsid w:val="00034652"/>
    <w:rsid w:val="000347C9"/>
    <w:rsid w:val="0003552C"/>
    <w:rsid w:val="000365E6"/>
    <w:rsid w:val="00036D11"/>
    <w:rsid w:val="00040070"/>
    <w:rsid w:val="0004034B"/>
    <w:rsid w:val="00040FBE"/>
    <w:rsid w:val="00041C93"/>
    <w:rsid w:val="00041DE9"/>
    <w:rsid w:val="00043698"/>
    <w:rsid w:val="00044327"/>
    <w:rsid w:val="0005540E"/>
    <w:rsid w:val="00066298"/>
    <w:rsid w:val="00066B09"/>
    <w:rsid w:val="00066B71"/>
    <w:rsid w:val="00067793"/>
    <w:rsid w:val="00071C5B"/>
    <w:rsid w:val="000738EB"/>
    <w:rsid w:val="00073AE0"/>
    <w:rsid w:val="00080ABF"/>
    <w:rsid w:val="00080D86"/>
    <w:rsid w:val="00081211"/>
    <w:rsid w:val="00082151"/>
    <w:rsid w:val="00082DD7"/>
    <w:rsid w:val="00083DB7"/>
    <w:rsid w:val="00085186"/>
    <w:rsid w:val="000904A1"/>
    <w:rsid w:val="00091EF6"/>
    <w:rsid w:val="00092B7C"/>
    <w:rsid w:val="0009332B"/>
    <w:rsid w:val="00093F2A"/>
    <w:rsid w:val="0009495E"/>
    <w:rsid w:val="000961D6"/>
    <w:rsid w:val="0009690E"/>
    <w:rsid w:val="000A137E"/>
    <w:rsid w:val="000A1C39"/>
    <w:rsid w:val="000A37DB"/>
    <w:rsid w:val="000A3F5E"/>
    <w:rsid w:val="000A49DA"/>
    <w:rsid w:val="000A5797"/>
    <w:rsid w:val="000A6C4A"/>
    <w:rsid w:val="000B0123"/>
    <w:rsid w:val="000B1B8F"/>
    <w:rsid w:val="000B2CF9"/>
    <w:rsid w:val="000B66C4"/>
    <w:rsid w:val="000B6CD9"/>
    <w:rsid w:val="000B7609"/>
    <w:rsid w:val="000C028F"/>
    <w:rsid w:val="000C4841"/>
    <w:rsid w:val="000C4E68"/>
    <w:rsid w:val="000C61D8"/>
    <w:rsid w:val="000D0206"/>
    <w:rsid w:val="000D123B"/>
    <w:rsid w:val="000D1271"/>
    <w:rsid w:val="000D1AF5"/>
    <w:rsid w:val="000D2C68"/>
    <w:rsid w:val="000D3678"/>
    <w:rsid w:val="000D4254"/>
    <w:rsid w:val="000D6314"/>
    <w:rsid w:val="000E0143"/>
    <w:rsid w:val="000E3AB3"/>
    <w:rsid w:val="000E42F5"/>
    <w:rsid w:val="000E47F9"/>
    <w:rsid w:val="000E4FC3"/>
    <w:rsid w:val="000E5F09"/>
    <w:rsid w:val="000E67B3"/>
    <w:rsid w:val="000F02B8"/>
    <w:rsid w:val="000F057D"/>
    <w:rsid w:val="000F2AAF"/>
    <w:rsid w:val="000F2E99"/>
    <w:rsid w:val="000F36CE"/>
    <w:rsid w:val="000F5B3C"/>
    <w:rsid w:val="000F6408"/>
    <w:rsid w:val="000F79BC"/>
    <w:rsid w:val="00102D17"/>
    <w:rsid w:val="00104976"/>
    <w:rsid w:val="00105086"/>
    <w:rsid w:val="00105318"/>
    <w:rsid w:val="00105FB7"/>
    <w:rsid w:val="00106762"/>
    <w:rsid w:val="00106C34"/>
    <w:rsid w:val="0010769E"/>
    <w:rsid w:val="00113814"/>
    <w:rsid w:val="00113AA9"/>
    <w:rsid w:val="00116047"/>
    <w:rsid w:val="001202D3"/>
    <w:rsid w:val="00120BA8"/>
    <w:rsid w:val="00120BCB"/>
    <w:rsid w:val="001212FE"/>
    <w:rsid w:val="00121DA1"/>
    <w:rsid w:val="0012222A"/>
    <w:rsid w:val="001222F2"/>
    <w:rsid w:val="001223D0"/>
    <w:rsid w:val="00125799"/>
    <w:rsid w:val="001268AC"/>
    <w:rsid w:val="00134911"/>
    <w:rsid w:val="00136A23"/>
    <w:rsid w:val="00136D5B"/>
    <w:rsid w:val="00137DA8"/>
    <w:rsid w:val="001402F8"/>
    <w:rsid w:val="00141C54"/>
    <w:rsid w:val="00141E91"/>
    <w:rsid w:val="001424C5"/>
    <w:rsid w:val="00142FEA"/>
    <w:rsid w:val="0014563E"/>
    <w:rsid w:val="00146CB3"/>
    <w:rsid w:val="001501D8"/>
    <w:rsid w:val="00150825"/>
    <w:rsid w:val="00150E3F"/>
    <w:rsid w:val="001528F6"/>
    <w:rsid w:val="001549A8"/>
    <w:rsid w:val="0015756C"/>
    <w:rsid w:val="00157C93"/>
    <w:rsid w:val="00160BF3"/>
    <w:rsid w:val="0016282E"/>
    <w:rsid w:val="00163EB7"/>
    <w:rsid w:val="001718BD"/>
    <w:rsid w:val="00171F18"/>
    <w:rsid w:val="001721C6"/>
    <w:rsid w:val="001749BC"/>
    <w:rsid w:val="00175D15"/>
    <w:rsid w:val="00180586"/>
    <w:rsid w:val="001825CB"/>
    <w:rsid w:val="0018300F"/>
    <w:rsid w:val="00183289"/>
    <w:rsid w:val="001835B8"/>
    <w:rsid w:val="00183FE0"/>
    <w:rsid w:val="001842C0"/>
    <w:rsid w:val="0018489E"/>
    <w:rsid w:val="00187044"/>
    <w:rsid w:val="00187D06"/>
    <w:rsid w:val="0019779A"/>
    <w:rsid w:val="001A267D"/>
    <w:rsid w:val="001A4717"/>
    <w:rsid w:val="001A635B"/>
    <w:rsid w:val="001A6C63"/>
    <w:rsid w:val="001B3C1E"/>
    <w:rsid w:val="001B5535"/>
    <w:rsid w:val="001B6775"/>
    <w:rsid w:val="001B6C15"/>
    <w:rsid w:val="001C0FEC"/>
    <w:rsid w:val="001C231B"/>
    <w:rsid w:val="001C2551"/>
    <w:rsid w:val="001C3FED"/>
    <w:rsid w:val="001C429D"/>
    <w:rsid w:val="001C6530"/>
    <w:rsid w:val="001C6B3A"/>
    <w:rsid w:val="001C7B63"/>
    <w:rsid w:val="001D2D48"/>
    <w:rsid w:val="001D566E"/>
    <w:rsid w:val="001D5E67"/>
    <w:rsid w:val="001D7142"/>
    <w:rsid w:val="001D7A51"/>
    <w:rsid w:val="001E057B"/>
    <w:rsid w:val="001E1F52"/>
    <w:rsid w:val="001E379D"/>
    <w:rsid w:val="001E4975"/>
    <w:rsid w:val="001E4B46"/>
    <w:rsid w:val="001E7E3E"/>
    <w:rsid w:val="001F1915"/>
    <w:rsid w:val="001F19FA"/>
    <w:rsid w:val="001F29D4"/>
    <w:rsid w:val="001F34AA"/>
    <w:rsid w:val="001F7FC6"/>
    <w:rsid w:val="002001BC"/>
    <w:rsid w:val="00202256"/>
    <w:rsid w:val="00203A39"/>
    <w:rsid w:val="00204DDE"/>
    <w:rsid w:val="00204F8D"/>
    <w:rsid w:val="00207F4C"/>
    <w:rsid w:val="0021059E"/>
    <w:rsid w:val="00212D49"/>
    <w:rsid w:val="002153AD"/>
    <w:rsid w:val="00215A6D"/>
    <w:rsid w:val="00215FF1"/>
    <w:rsid w:val="002168B0"/>
    <w:rsid w:val="00220FD0"/>
    <w:rsid w:val="0022165D"/>
    <w:rsid w:val="00223A40"/>
    <w:rsid w:val="002252BE"/>
    <w:rsid w:val="0022592A"/>
    <w:rsid w:val="0022720A"/>
    <w:rsid w:val="00227A8C"/>
    <w:rsid w:val="00227F79"/>
    <w:rsid w:val="002306F1"/>
    <w:rsid w:val="00230955"/>
    <w:rsid w:val="00233012"/>
    <w:rsid w:val="0023349D"/>
    <w:rsid w:val="00235E6F"/>
    <w:rsid w:val="00236D0F"/>
    <w:rsid w:val="00241CAF"/>
    <w:rsid w:val="00243B51"/>
    <w:rsid w:val="00243FD4"/>
    <w:rsid w:val="00244491"/>
    <w:rsid w:val="00244565"/>
    <w:rsid w:val="002447BA"/>
    <w:rsid w:val="00251590"/>
    <w:rsid w:val="00252C9A"/>
    <w:rsid w:val="002537B3"/>
    <w:rsid w:val="002537DA"/>
    <w:rsid w:val="0025409A"/>
    <w:rsid w:val="00255BE2"/>
    <w:rsid w:val="00256444"/>
    <w:rsid w:val="0025757C"/>
    <w:rsid w:val="00260A23"/>
    <w:rsid w:val="00261266"/>
    <w:rsid w:val="00261D8F"/>
    <w:rsid w:val="0026286D"/>
    <w:rsid w:val="00263654"/>
    <w:rsid w:val="00263A73"/>
    <w:rsid w:val="00266492"/>
    <w:rsid w:val="00270669"/>
    <w:rsid w:val="0027475C"/>
    <w:rsid w:val="00274F84"/>
    <w:rsid w:val="00275059"/>
    <w:rsid w:val="00275FC5"/>
    <w:rsid w:val="00276CAB"/>
    <w:rsid w:val="00276D85"/>
    <w:rsid w:val="00280622"/>
    <w:rsid w:val="00280C0C"/>
    <w:rsid w:val="002839EB"/>
    <w:rsid w:val="00283C7A"/>
    <w:rsid w:val="00286A2C"/>
    <w:rsid w:val="00287717"/>
    <w:rsid w:val="00291FD0"/>
    <w:rsid w:val="00292CE1"/>
    <w:rsid w:val="00292DA7"/>
    <w:rsid w:val="002941C3"/>
    <w:rsid w:val="002954AF"/>
    <w:rsid w:val="00297F0D"/>
    <w:rsid w:val="002A0EE3"/>
    <w:rsid w:val="002A1E63"/>
    <w:rsid w:val="002A2374"/>
    <w:rsid w:val="002A3191"/>
    <w:rsid w:val="002A3AAE"/>
    <w:rsid w:val="002A4DAB"/>
    <w:rsid w:val="002B293D"/>
    <w:rsid w:val="002B2FA1"/>
    <w:rsid w:val="002B6AFA"/>
    <w:rsid w:val="002C0DE6"/>
    <w:rsid w:val="002C123D"/>
    <w:rsid w:val="002C13C7"/>
    <w:rsid w:val="002C188D"/>
    <w:rsid w:val="002C319E"/>
    <w:rsid w:val="002D1191"/>
    <w:rsid w:val="002D3D9F"/>
    <w:rsid w:val="002D58E9"/>
    <w:rsid w:val="002D6838"/>
    <w:rsid w:val="002D6DF6"/>
    <w:rsid w:val="002E0F45"/>
    <w:rsid w:val="002E2798"/>
    <w:rsid w:val="002E2ED9"/>
    <w:rsid w:val="002E3580"/>
    <w:rsid w:val="002F2DBC"/>
    <w:rsid w:val="002F3CA3"/>
    <w:rsid w:val="002F4326"/>
    <w:rsid w:val="002F44F5"/>
    <w:rsid w:val="002F50D3"/>
    <w:rsid w:val="002F52F8"/>
    <w:rsid w:val="002F7D9B"/>
    <w:rsid w:val="003002CD"/>
    <w:rsid w:val="00301795"/>
    <w:rsid w:val="00303849"/>
    <w:rsid w:val="003038E0"/>
    <w:rsid w:val="0030428C"/>
    <w:rsid w:val="00304DB9"/>
    <w:rsid w:val="00305F1E"/>
    <w:rsid w:val="003070B2"/>
    <w:rsid w:val="0030754C"/>
    <w:rsid w:val="0031040F"/>
    <w:rsid w:val="003123D8"/>
    <w:rsid w:val="00314B42"/>
    <w:rsid w:val="00316E2A"/>
    <w:rsid w:val="00316FBB"/>
    <w:rsid w:val="003205E5"/>
    <w:rsid w:val="00320C64"/>
    <w:rsid w:val="00322449"/>
    <w:rsid w:val="00324337"/>
    <w:rsid w:val="00325737"/>
    <w:rsid w:val="00327BC8"/>
    <w:rsid w:val="00327E40"/>
    <w:rsid w:val="00332AC0"/>
    <w:rsid w:val="0033377F"/>
    <w:rsid w:val="00333C7D"/>
    <w:rsid w:val="00333CD2"/>
    <w:rsid w:val="00335D53"/>
    <w:rsid w:val="00335DFE"/>
    <w:rsid w:val="0034559B"/>
    <w:rsid w:val="00351310"/>
    <w:rsid w:val="0035298F"/>
    <w:rsid w:val="003529D4"/>
    <w:rsid w:val="00353CB7"/>
    <w:rsid w:val="00355E7B"/>
    <w:rsid w:val="00356139"/>
    <w:rsid w:val="00356F88"/>
    <w:rsid w:val="0035766E"/>
    <w:rsid w:val="003579B5"/>
    <w:rsid w:val="003631E6"/>
    <w:rsid w:val="00365089"/>
    <w:rsid w:val="003654E7"/>
    <w:rsid w:val="003658EE"/>
    <w:rsid w:val="00366782"/>
    <w:rsid w:val="00367387"/>
    <w:rsid w:val="0037651E"/>
    <w:rsid w:val="00377016"/>
    <w:rsid w:val="00377AD2"/>
    <w:rsid w:val="0038113B"/>
    <w:rsid w:val="00385283"/>
    <w:rsid w:val="00385A0E"/>
    <w:rsid w:val="003863A1"/>
    <w:rsid w:val="0038673C"/>
    <w:rsid w:val="003876D9"/>
    <w:rsid w:val="00391395"/>
    <w:rsid w:val="00391E17"/>
    <w:rsid w:val="00392C91"/>
    <w:rsid w:val="00393E91"/>
    <w:rsid w:val="00395768"/>
    <w:rsid w:val="003964B2"/>
    <w:rsid w:val="00397276"/>
    <w:rsid w:val="003A0117"/>
    <w:rsid w:val="003A2969"/>
    <w:rsid w:val="003A724B"/>
    <w:rsid w:val="003A7358"/>
    <w:rsid w:val="003B16E3"/>
    <w:rsid w:val="003B4B9D"/>
    <w:rsid w:val="003B4F50"/>
    <w:rsid w:val="003B64DA"/>
    <w:rsid w:val="003B7E30"/>
    <w:rsid w:val="003C0701"/>
    <w:rsid w:val="003C1360"/>
    <w:rsid w:val="003C1EB2"/>
    <w:rsid w:val="003C342F"/>
    <w:rsid w:val="003C702D"/>
    <w:rsid w:val="003D03D3"/>
    <w:rsid w:val="003D0938"/>
    <w:rsid w:val="003D0A1E"/>
    <w:rsid w:val="003D307E"/>
    <w:rsid w:val="003E009F"/>
    <w:rsid w:val="003E476C"/>
    <w:rsid w:val="003E5E2B"/>
    <w:rsid w:val="003E6335"/>
    <w:rsid w:val="003E6E97"/>
    <w:rsid w:val="003E7B72"/>
    <w:rsid w:val="003F05A4"/>
    <w:rsid w:val="003F0698"/>
    <w:rsid w:val="003F32E4"/>
    <w:rsid w:val="003F5A06"/>
    <w:rsid w:val="003F618F"/>
    <w:rsid w:val="003F6B62"/>
    <w:rsid w:val="00403052"/>
    <w:rsid w:val="00403AEC"/>
    <w:rsid w:val="00403D56"/>
    <w:rsid w:val="00406D65"/>
    <w:rsid w:val="004110CA"/>
    <w:rsid w:val="00411149"/>
    <w:rsid w:val="0041144A"/>
    <w:rsid w:val="00412474"/>
    <w:rsid w:val="004145E8"/>
    <w:rsid w:val="00414F19"/>
    <w:rsid w:val="00417039"/>
    <w:rsid w:val="00417E94"/>
    <w:rsid w:val="00420125"/>
    <w:rsid w:val="0042298B"/>
    <w:rsid w:val="00423DD2"/>
    <w:rsid w:val="00431C37"/>
    <w:rsid w:val="004542B9"/>
    <w:rsid w:val="004544FA"/>
    <w:rsid w:val="0045526F"/>
    <w:rsid w:val="004562E3"/>
    <w:rsid w:val="00463ABD"/>
    <w:rsid w:val="00464290"/>
    <w:rsid w:val="00464435"/>
    <w:rsid w:val="00464E9B"/>
    <w:rsid w:val="0046637F"/>
    <w:rsid w:val="00467F7A"/>
    <w:rsid w:val="004704C3"/>
    <w:rsid w:val="004706A5"/>
    <w:rsid w:val="00473EF2"/>
    <w:rsid w:val="00474079"/>
    <w:rsid w:val="00474A66"/>
    <w:rsid w:val="004754AB"/>
    <w:rsid w:val="004757FF"/>
    <w:rsid w:val="00475E32"/>
    <w:rsid w:val="00475EA3"/>
    <w:rsid w:val="00476A99"/>
    <w:rsid w:val="00482AC3"/>
    <w:rsid w:val="00482B29"/>
    <w:rsid w:val="004831CA"/>
    <w:rsid w:val="004840F2"/>
    <w:rsid w:val="004857DB"/>
    <w:rsid w:val="00486128"/>
    <w:rsid w:val="004873B3"/>
    <w:rsid w:val="0049275B"/>
    <w:rsid w:val="004939B3"/>
    <w:rsid w:val="00495C53"/>
    <w:rsid w:val="004969F4"/>
    <w:rsid w:val="00497943"/>
    <w:rsid w:val="004A0BA0"/>
    <w:rsid w:val="004A3D85"/>
    <w:rsid w:val="004A7AB1"/>
    <w:rsid w:val="004B2797"/>
    <w:rsid w:val="004B570F"/>
    <w:rsid w:val="004B5C39"/>
    <w:rsid w:val="004B6F62"/>
    <w:rsid w:val="004C17DD"/>
    <w:rsid w:val="004C32EF"/>
    <w:rsid w:val="004C4700"/>
    <w:rsid w:val="004C5628"/>
    <w:rsid w:val="004D11C5"/>
    <w:rsid w:val="004D4C8F"/>
    <w:rsid w:val="004E2719"/>
    <w:rsid w:val="004E282B"/>
    <w:rsid w:val="004E6404"/>
    <w:rsid w:val="004E7E2E"/>
    <w:rsid w:val="004F1690"/>
    <w:rsid w:val="004F26A8"/>
    <w:rsid w:val="004F322D"/>
    <w:rsid w:val="004F566B"/>
    <w:rsid w:val="00500199"/>
    <w:rsid w:val="005006D6"/>
    <w:rsid w:val="00501055"/>
    <w:rsid w:val="005010E6"/>
    <w:rsid w:val="00502B27"/>
    <w:rsid w:val="0050387C"/>
    <w:rsid w:val="00504AF8"/>
    <w:rsid w:val="00507C6E"/>
    <w:rsid w:val="00507F06"/>
    <w:rsid w:val="005105C6"/>
    <w:rsid w:val="00512470"/>
    <w:rsid w:val="00520C02"/>
    <w:rsid w:val="00520F49"/>
    <w:rsid w:val="0052295B"/>
    <w:rsid w:val="00524BF0"/>
    <w:rsid w:val="00526CBA"/>
    <w:rsid w:val="00527583"/>
    <w:rsid w:val="00527BAE"/>
    <w:rsid w:val="00527E4F"/>
    <w:rsid w:val="0053030D"/>
    <w:rsid w:val="00530FAC"/>
    <w:rsid w:val="00536E72"/>
    <w:rsid w:val="0053791D"/>
    <w:rsid w:val="00537D90"/>
    <w:rsid w:val="00541F59"/>
    <w:rsid w:val="00545209"/>
    <w:rsid w:val="00547A30"/>
    <w:rsid w:val="005500DE"/>
    <w:rsid w:val="00550D79"/>
    <w:rsid w:val="00551218"/>
    <w:rsid w:val="005576A5"/>
    <w:rsid w:val="00557B5A"/>
    <w:rsid w:val="00557CF4"/>
    <w:rsid w:val="00557E96"/>
    <w:rsid w:val="00560820"/>
    <w:rsid w:val="005608FB"/>
    <w:rsid w:val="00560DA3"/>
    <w:rsid w:val="00561E54"/>
    <w:rsid w:val="00563241"/>
    <w:rsid w:val="005646E6"/>
    <w:rsid w:val="0056620A"/>
    <w:rsid w:val="00567CD7"/>
    <w:rsid w:val="0057234C"/>
    <w:rsid w:val="00572427"/>
    <w:rsid w:val="00574211"/>
    <w:rsid w:val="0057424C"/>
    <w:rsid w:val="00574B8B"/>
    <w:rsid w:val="005756A8"/>
    <w:rsid w:val="005761F4"/>
    <w:rsid w:val="00577B1C"/>
    <w:rsid w:val="00581DC4"/>
    <w:rsid w:val="005861AF"/>
    <w:rsid w:val="00587C9F"/>
    <w:rsid w:val="005904B9"/>
    <w:rsid w:val="005921A6"/>
    <w:rsid w:val="00594186"/>
    <w:rsid w:val="00596626"/>
    <w:rsid w:val="00597179"/>
    <w:rsid w:val="005971F7"/>
    <w:rsid w:val="00597DA1"/>
    <w:rsid w:val="005A0241"/>
    <w:rsid w:val="005A2022"/>
    <w:rsid w:val="005A462F"/>
    <w:rsid w:val="005A47C9"/>
    <w:rsid w:val="005A4ED9"/>
    <w:rsid w:val="005A693A"/>
    <w:rsid w:val="005A7B1F"/>
    <w:rsid w:val="005B249D"/>
    <w:rsid w:val="005B25B9"/>
    <w:rsid w:val="005B2CA0"/>
    <w:rsid w:val="005C08B5"/>
    <w:rsid w:val="005C10EB"/>
    <w:rsid w:val="005C216C"/>
    <w:rsid w:val="005C6E38"/>
    <w:rsid w:val="005C7E8E"/>
    <w:rsid w:val="005D1928"/>
    <w:rsid w:val="005D4CF4"/>
    <w:rsid w:val="005D5187"/>
    <w:rsid w:val="005E016F"/>
    <w:rsid w:val="005E2306"/>
    <w:rsid w:val="005E2BCB"/>
    <w:rsid w:val="005E3DB0"/>
    <w:rsid w:val="005E4B0B"/>
    <w:rsid w:val="005E5270"/>
    <w:rsid w:val="005E6D5D"/>
    <w:rsid w:val="005F0056"/>
    <w:rsid w:val="005F0697"/>
    <w:rsid w:val="005F295E"/>
    <w:rsid w:val="005F4843"/>
    <w:rsid w:val="005F5E04"/>
    <w:rsid w:val="006006AE"/>
    <w:rsid w:val="006029E5"/>
    <w:rsid w:val="00603A14"/>
    <w:rsid w:val="00604EF0"/>
    <w:rsid w:val="0060534E"/>
    <w:rsid w:val="00605EBA"/>
    <w:rsid w:val="00606B41"/>
    <w:rsid w:val="00606E47"/>
    <w:rsid w:val="00610E3A"/>
    <w:rsid w:val="00616A24"/>
    <w:rsid w:val="00616D30"/>
    <w:rsid w:val="00617C08"/>
    <w:rsid w:val="0062006A"/>
    <w:rsid w:val="00620C03"/>
    <w:rsid w:val="006219BC"/>
    <w:rsid w:val="00624999"/>
    <w:rsid w:val="006266C9"/>
    <w:rsid w:val="00626A22"/>
    <w:rsid w:val="0062721A"/>
    <w:rsid w:val="00630DCE"/>
    <w:rsid w:val="006366C6"/>
    <w:rsid w:val="00636FFE"/>
    <w:rsid w:val="0063761B"/>
    <w:rsid w:val="0064022E"/>
    <w:rsid w:val="00640E15"/>
    <w:rsid w:val="00643106"/>
    <w:rsid w:val="00647487"/>
    <w:rsid w:val="0065085C"/>
    <w:rsid w:val="00651003"/>
    <w:rsid w:val="00652875"/>
    <w:rsid w:val="00652BC7"/>
    <w:rsid w:val="00654D2D"/>
    <w:rsid w:val="006561A0"/>
    <w:rsid w:val="0065648E"/>
    <w:rsid w:val="006566CF"/>
    <w:rsid w:val="00656715"/>
    <w:rsid w:val="00656B66"/>
    <w:rsid w:val="006607AB"/>
    <w:rsid w:val="00661992"/>
    <w:rsid w:val="0066391C"/>
    <w:rsid w:val="00664E4D"/>
    <w:rsid w:val="006702E1"/>
    <w:rsid w:val="00671132"/>
    <w:rsid w:val="00672A1C"/>
    <w:rsid w:val="00672C6D"/>
    <w:rsid w:val="006744AE"/>
    <w:rsid w:val="00674E91"/>
    <w:rsid w:val="00675468"/>
    <w:rsid w:val="00681B44"/>
    <w:rsid w:val="00684DE5"/>
    <w:rsid w:val="00687A76"/>
    <w:rsid w:val="00687B01"/>
    <w:rsid w:val="00690ACA"/>
    <w:rsid w:val="00690F08"/>
    <w:rsid w:val="006926B1"/>
    <w:rsid w:val="00692C95"/>
    <w:rsid w:val="0069321E"/>
    <w:rsid w:val="00693755"/>
    <w:rsid w:val="0069625A"/>
    <w:rsid w:val="00697D80"/>
    <w:rsid w:val="00697EB9"/>
    <w:rsid w:val="006A338B"/>
    <w:rsid w:val="006B2291"/>
    <w:rsid w:val="006B28FD"/>
    <w:rsid w:val="006B388D"/>
    <w:rsid w:val="006B5058"/>
    <w:rsid w:val="006B6E5A"/>
    <w:rsid w:val="006C1139"/>
    <w:rsid w:val="006C19B2"/>
    <w:rsid w:val="006C2331"/>
    <w:rsid w:val="006C32C3"/>
    <w:rsid w:val="006C3A13"/>
    <w:rsid w:val="006C4F35"/>
    <w:rsid w:val="006D05F0"/>
    <w:rsid w:val="006D095A"/>
    <w:rsid w:val="006D1B9F"/>
    <w:rsid w:val="006D20A4"/>
    <w:rsid w:val="006D2C2F"/>
    <w:rsid w:val="006D4879"/>
    <w:rsid w:val="006D4EC1"/>
    <w:rsid w:val="006D7908"/>
    <w:rsid w:val="006E002A"/>
    <w:rsid w:val="006E1998"/>
    <w:rsid w:val="006E1BAA"/>
    <w:rsid w:val="006E296D"/>
    <w:rsid w:val="006E51AC"/>
    <w:rsid w:val="006E5753"/>
    <w:rsid w:val="006E5B4B"/>
    <w:rsid w:val="006E5C82"/>
    <w:rsid w:val="006E7C7E"/>
    <w:rsid w:val="006E7DB8"/>
    <w:rsid w:val="006F016D"/>
    <w:rsid w:val="006F2E43"/>
    <w:rsid w:val="006F43DC"/>
    <w:rsid w:val="006F7110"/>
    <w:rsid w:val="00700DF6"/>
    <w:rsid w:val="00700FD8"/>
    <w:rsid w:val="00701E33"/>
    <w:rsid w:val="00701FFB"/>
    <w:rsid w:val="0071633E"/>
    <w:rsid w:val="007165C3"/>
    <w:rsid w:val="00717EA2"/>
    <w:rsid w:val="00722E08"/>
    <w:rsid w:val="00723704"/>
    <w:rsid w:val="00723B6C"/>
    <w:rsid w:val="00723DD2"/>
    <w:rsid w:val="00725DFE"/>
    <w:rsid w:val="007272B5"/>
    <w:rsid w:val="00730BAE"/>
    <w:rsid w:val="0073104A"/>
    <w:rsid w:val="00731925"/>
    <w:rsid w:val="00732339"/>
    <w:rsid w:val="00734A4F"/>
    <w:rsid w:val="00736047"/>
    <w:rsid w:val="0073740E"/>
    <w:rsid w:val="00740DDB"/>
    <w:rsid w:val="00740F04"/>
    <w:rsid w:val="00741D8E"/>
    <w:rsid w:val="00741E1B"/>
    <w:rsid w:val="0074686F"/>
    <w:rsid w:val="00750BE9"/>
    <w:rsid w:val="00753BE0"/>
    <w:rsid w:val="007540FA"/>
    <w:rsid w:val="00755589"/>
    <w:rsid w:val="007560B4"/>
    <w:rsid w:val="007624CC"/>
    <w:rsid w:val="0076355C"/>
    <w:rsid w:val="00763BA3"/>
    <w:rsid w:val="007641FD"/>
    <w:rsid w:val="007664C1"/>
    <w:rsid w:val="007670FC"/>
    <w:rsid w:val="00767BB2"/>
    <w:rsid w:val="007702EA"/>
    <w:rsid w:val="00770CCE"/>
    <w:rsid w:val="00771B84"/>
    <w:rsid w:val="0077298E"/>
    <w:rsid w:val="00772A00"/>
    <w:rsid w:val="0077770D"/>
    <w:rsid w:val="00780376"/>
    <w:rsid w:val="0078418D"/>
    <w:rsid w:val="00784C88"/>
    <w:rsid w:val="00784F78"/>
    <w:rsid w:val="007851DB"/>
    <w:rsid w:val="00786AFD"/>
    <w:rsid w:val="007928E4"/>
    <w:rsid w:val="007966DC"/>
    <w:rsid w:val="007968DB"/>
    <w:rsid w:val="00797D4C"/>
    <w:rsid w:val="007A10E8"/>
    <w:rsid w:val="007A1A7D"/>
    <w:rsid w:val="007A60F0"/>
    <w:rsid w:val="007B2A6E"/>
    <w:rsid w:val="007B2BD4"/>
    <w:rsid w:val="007B6F66"/>
    <w:rsid w:val="007C06F9"/>
    <w:rsid w:val="007C088E"/>
    <w:rsid w:val="007C1042"/>
    <w:rsid w:val="007C17B9"/>
    <w:rsid w:val="007C2188"/>
    <w:rsid w:val="007C43EB"/>
    <w:rsid w:val="007C5F95"/>
    <w:rsid w:val="007D018E"/>
    <w:rsid w:val="007D146D"/>
    <w:rsid w:val="007D1B5C"/>
    <w:rsid w:val="007D3691"/>
    <w:rsid w:val="007D6DBB"/>
    <w:rsid w:val="007E67BB"/>
    <w:rsid w:val="007F277C"/>
    <w:rsid w:val="007F5EE3"/>
    <w:rsid w:val="008009E6"/>
    <w:rsid w:val="008017D2"/>
    <w:rsid w:val="00801D1B"/>
    <w:rsid w:val="008035B3"/>
    <w:rsid w:val="00803711"/>
    <w:rsid w:val="00803E86"/>
    <w:rsid w:val="008047C7"/>
    <w:rsid w:val="00804B67"/>
    <w:rsid w:val="00805A77"/>
    <w:rsid w:val="00806D25"/>
    <w:rsid w:val="00807157"/>
    <w:rsid w:val="00807AAF"/>
    <w:rsid w:val="00811346"/>
    <w:rsid w:val="00812433"/>
    <w:rsid w:val="00815111"/>
    <w:rsid w:val="00816164"/>
    <w:rsid w:val="008178AD"/>
    <w:rsid w:val="00823D88"/>
    <w:rsid w:val="00824CF0"/>
    <w:rsid w:val="0082591C"/>
    <w:rsid w:val="00825A74"/>
    <w:rsid w:val="0082665C"/>
    <w:rsid w:val="008267FA"/>
    <w:rsid w:val="00827DEA"/>
    <w:rsid w:val="00831096"/>
    <w:rsid w:val="008312F4"/>
    <w:rsid w:val="00831DF8"/>
    <w:rsid w:val="00831FC9"/>
    <w:rsid w:val="00832550"/>
    <w:rsid w:val="00833056"/>
    <w:rsid w:val="00833DF0"/>
    <w:rsid w:val="00835A9E"/>
    <w:rsid w:val="00836C87"/>
    <w:rsid w:val="00841FF2"/>
    <w:rsid w:val="008425C4"/>
    <w:rsid w:val="00847060"/>
    <w:rsid w:val="00850888"/>
    <w:rsid w:val="00850F39"/>
    <w:rsid w:val="00854B63"/>
    <w:rsid w:val="00854F6D"/>
    <w:rsid w:val="00857014"/>
    <w:rsid w:val="008576C9"/>
    <w:rsid w:val="008623E0"/>
    <w:rsid w:val="008630B0"/>
    <w:rsid w:val="00863CB8"/>
    <w:rsid w:val="00864A5F"/>
    <w:rsid w:val="0086715A"/>
    <w:rsid w:val="00871171"/>
    <w:rsid w:val="0087163D"/>
    <w:rsid w:val="0087243D"/>
    <w:rsid w:val="008731DF"/>
    <w:rsid w:val="00876D40"/>
    <w:rsid w:val="00876EA2"/>
    <w:rsid w:val="00877218"/>
    <w:rsid w:val="00880795"/>
    <w:rsid w:val="0088081F"/>
    <w:rsid w:val="00887F12"/>
    <w:rsid w:val="008900CD"/>
    <w:rsid w:val="00892CA0"/>
    <w:rsid w:val="00895305"/>
    <w:rsid w:val="00896049"/>
    <w:rsid w:val="00897592"/>
    <w:rsid w:val="00897EA7"/>
    <w:rsid w:val="008A0F8E"/>
    <w:rsid w:val="008A1D9F"/>
    <w:rsid w:val="008A37B7"/>
    <w:rsid w:val="008A435D"/>
    <w:rsid w:val="008A54FC"/>
    <w:rsid w:val="008A5944"/>
    <w:rsid w:val="008A66C5"/>
    <w:rsid w:val="008B0ED0"/>
    <w:rsid w:val="008B4EA1"/>
    <w:rsid w:val="008B5D09"/>
    <w:rsid w:val="008B5E6E"/>
    <w:rsid w:val="008B70CD"/>
    <w:rsid w:val="008B7858"/>
    <w:rsid w:val="008C5178"/>
    <w:rsid w:val="008C51B8"/>
    <w:rsid w:val="008C549C"/>
    <w:rsid w:val="008C5596"/>
    <w:rsid w:val="008C638F"/>
    <w:rsid w:val="008D04ED"/>
    <w:rsid w:val="008D275C"/>
    <w:rsid w:val="008D4A0A"/>
    <w:rsid w:val="008D5901"/>
    <w:rsid w:val="008D6EE6"/>
    <w:rsid w:val="008E0D99"/>
    <w:rsid w:val="008E2A5C"/>
    <w:rsid w:val="008E3C4E"/>
    <w:rsid w:val="008E50DB"/>
    <w:rsid w:val="008E5B32"/>
    <w:rsid w:val="008E7598"/>
    <w:rsid w:val="008E7AF6"/>
    <w:rsid w:val="008F29DB"/>
    <w:rsid w:val="008F2E78"/>
    <w:rsid w:val="008F4D4A"/>
    <w:rsid w:val="008F5524"/>
    <w:rsid w:val="008F62D6"/>
    <w:rsid w:val="008F7289"/>
    <w:rsid w:val="008F72A9"/>
    <w:rsid w:val="008F7EC6"/>
    <w:rsid w:val="009009F8"/>
    <w:rsid w:val="00900A2F"/>
    <w:rsid w:val="009010D5"/>
    <w:rsid w:val="00903233"/>
    <w:rsid w:val="00903A82"/>
    <w:rsid w:val="00904B3F"/>
    <w:rsid w:val="00910221"/>
    <w:rsid w:val="00910EC0"/>
    <w:rsid w:val="009125BF"/>
    <w:rsid w:val="0091546C"/>
    <w:rsid w:val="00917743"/>
    <w:rsid w:val="009245AD"/>
    <w:rsid w:val="00924C7C"/>
    <w:rsid w:val="00924F39"/>
    <w:rsid w:val="00925E7B"/>
    <w:rsid w:val="00926F30"/>
    <w:rsid w:val="009305B6"/>
    <w:rsid w:val="00930B05"/>
    <w:rsid w:val="0093230B"/>
    <w:rsid w:val="00933801"/>
    <w:rsid w:val="00935BC7"/>
    <w:rsid w:val="00936A87"/>
    <w:rsid w:val="00936B22"/>
    <w:rsid w:val="00937F13"/>
    <w:rsid w:val="00942903"/>
    <w:rsid w:val="00942983"/>
    <w:rsid w:val="009439A9"/>
    <w:rsid w:val="00956355"/>
    <w:rsid w:val="00957A4A"/>
    <w:rsid w:val="009601EF"/>
    <w:rsid w:val="00961BFE"/>
    <w:rsid w:val="00965165"/>
    <w:rsid w:val="0097179D"/>
    <w:rsid w:val="009730C3"/>
    <w:rsid w:val="0097346A"/>
    <w:rsid w:val="009742AE"/>
    <w:rsid w:val="00982EB8"/>
    <w:rsid w:val="00984C8B"/>
    <w:rsid w:val="00986339"/>
    <w:rsid w:val="009871D8"/>
    <w:rsid w:val="00987E15"/>
    <w:rsid w:val="0099007B"/>
    <w:rsid w:val="0099016C"/>
    <w:rsid w:val="00991137"/>
    <w:rsid w:val="0099256A"/>
    <w:rsid w:val="00992D18"/>
    <w:rsid w:val="00993BB0"/>
    <w:rsid w:val="0099471F"/>
    <w:rsid w:val="009963E7"/>
    <w:rsid w:val="0099673C"/>
    <w:rsid w:val="00996D4C"/>
    <w:rsid w:val="009A013B"/>
    <w:rsid w:val="009A0AAC"/>
    <w:rsid w:val="009A1318"/>
    <w:rsid w:val="009A1700"/>
    <w:rsid w:val="009A2A71"/>
    <w:rsid w:val="009A2ACA"/>
    <w:rsid w:val="009A39B1"/>
    <w:rsid w:val="009A422E"/>
    <w:rsid w:val="009A6F0E"/>
    <w:rsid w:val="009A7126"/>
    <w:rsid w:val="009A7F6A"/>
    <w:rsid w:val="009B0820"/>
    <w:rsid w:val="009B14D2"/>
    <w:rsid w:val="009B4646"/>
    <w:rsid w:val="009B4C06"/>
    <w:rsid w:val="009C07DF"/>
    <w:rsid w:val="009C0818"/>
    <w:rsid w:val="009C3B3A"/>
    <w:rsid w:val="009C4D25"/>
    <w:rsid w:val="009C5750"/>
    <w:rsid w:val="009C5B38"/>
    <w:rsid w:val="009C630E"/>
    <w:rsid w:val="009D0551"/>
    <w:rsid w:val="009D06B9"/>
    <w:rsid w:val="009D0EB7"/>
    <w:rsid w:val="009D2EE6"/>
    <w:rsid w:val="009D4F48"/>
    <w:rsid w:val="009D7C77"/>
    <w:rsid w:val="009D7D1B"/>
    <w:rsid w:val="009E08D7"/>
    <w:rsid w:val="009E2AC2"/>
    <w:rsid w:val="009E44B1"/>
    <w:rsid w:val="009E47EB"/>
    <w:rsid w:val="009E49E7"/>
    <w:rsid w:val="009E5692"/>
    <w:rsid w:val="009E6CE1"/>
    <w:rsid w:val="009E7C38"/>
    <w:rsid w:val="009F13F2"/>
    <w:rsid w:val="009F15CA"/>
    <w:rsid w:val="009F1A9D"/>
    <w:rsid w:val="009F23E8"/>
    <w:rsid w:val="009F244B"/>
    <w:rsid w:val="009F26EA"/>
    <w:rsid w:val="009F2A5C"/>
    <w:rsid w:val="009F36DF"/>
    <w:rsid w:val="009F598E"/>
    <w:rsid w:val="00A0290F"/>
    <w:rsid w:val="00A0507E"/>
    <w:rsid w:val="00A0628D"/>
    <w:rsid w:val="00A076B5"/>
    <w:rsid w:val="00A10962"/>
    <w:rsid w:val="00A10C41"/>
    <w:rsid w:val="00A11B2F"/>
    <w:rsid w:val="00A11FD9"/>
    <w:rsid w:val="00A14A94"/>
    <w:rsid w:val="00A1661B"/>
    <w:rsid w:val="00A21D12"/>
    <w:rsid w:val="00A23B51"/>
    <w:rsid w:val="00A31797"/>
    <w:rsid w:val="00A32815"/>
    <w:rsid w:val="00A33DA2"/>
    <w:rsid w:val="00A36108"/>
    <w:rsid w:val="00A41103"/>
    <w:rsid w:val="00A41D2F"/>
    <w:rsid w:val="00A426A3"/>
    <w:rsid w:val="00A42EDF"/>
    <w:rsid w:val="00A46135"/>
    <w:rsid w:val="00A469C2"/>
    <w:rsid w:val="00A5482E"/>
    <w:rsid w:val="00A54D35"/>
    <w:rsid w:val="00A56C57"/>
    <w:rsid w:val="00A617B1"/>
    <w:rsid w:val="00A618EE"/>
    <w:rsid w:val="00A63345"/>
    <w:rsid w:val="00A646FF"/>
    <w:rsid w:val="00A65E4D"/>
    <w:rsid w:val="00A666F8"/>
    <w:rsid w:val="00A72EB0"/>
    <w:rsid w:val="00A72FD5"/>
    <w:rsid w:val="00A738C8"/>
    <w:rsid w:val="00A74B77"/>
    <w:rsid w:val="00A74F8C"/>
    <w:rsid w:val="00A752C0"/>
    <w:rsid w:val="00A83832"/>
    <w:rsid w:val="00A86D7D"/>
    <w:rsid w:val="00A87EBC"/>
    <w:rsid w:val="00A92F1F"/>
    <w:rsid w:val="00A95ACB"/>
    <w:rsid w:val="00A97598"/>
    <w:rsid w:val="00A97DD9"/>
    <w:rsid w:val="00AA086A"/>
    <w:rsid w:val="00AA08E8"/>
    <w:rsid w:val="00AA1B78"/>
    <w:rsid w:val="00AA2D75"/>
    <w:rsid w:val="00AA3C3A"/>
    <w:rsid w:val="00AA61CB"/>
    <w:rsid w:val="00AA6703"/>
    <w:rsid w:val="00AB1C9E"/>
    <w:rsid w:val="00AB3046"/>
    <w:rsid w:val="00AB36E8"/>
    <w:rsid w:val="00AB735E"/>
    <w:rsid w:val="00AB76E4"/>
    <w:rsid w:val="00AB7F5A"/>
    <w:rsid w:val="00AC05E8"/>
    <w:rsid w:val="00AC4795"/>
    <w:rsid w:val="00AC48BE"/>
    <w:rsid w:val="00AC6AEF"/>
    <w:rsid w:val="00AC6C9B"/>
    <w:rsid w:val="00AD42B7"/>
    <w:rsid w:val="00AD4383"/>
    <w:rsid w:val="00AD5A60"/>
    <w:rsid w:val="00AD61A3"/>
    <w:rsid w:val="00AD647E"/>
    <w:rsid w:val="00AD7183"/>
    <w:rsid w:val="00AD7824"/>
    <w:rsid w:val="00AE227D"/>
    <w:rsid w:val="00AE2788"/>
    <w:rsid w:val="00AE32B8"/>
    <w:rsid w:val="00AE41ED"/>
    <w:rsid w:val="00AE586D"/>
    <w:rsid w:val="00AE5B7E"/>
    <w:rsid w:val="00AE6304"/>
    <w:rsid w:val="00AE7BE5"/>
    <w:rsid w:val="00AE7EA6"/>
    <w:rsid w:val="00AF320A"/>
    <w:rsid w:val="00AF3499"/>
    <w:rsid w:val="00AF5B2B"/>
    <w:rsid w:val="00AF6133"/>
    <w:rsid w:val="00AF61A6"/>
    <w:rsid w:val="00AF65E8"/>
    <w:rsid w:val="00AF7434"/>
    <w:rsid w:val="00B021EC"/>
    <w:rsid w:val="00B130E6"/>
    <w:rsid w:val="00B15F2E"/>
    <w:rsid w:val="00B16489"/>
    <w:rsid w:val="00B1697D"/>
    <w:rsid w:val="00B16AC0"/>
    <w:rsid w:val="00B20C61"/>
    <w:rsid w:val="00B2558D"/>
    <w:rsid w:val="00B30BFD"/>
    <w:rsid w:val="00B30D3B"/>
    <w:rsid w:val="00B313B6"/>
    <w:rsid w:val="00B31A3F"/>
    <w:rsid w:val="00B329A8"/>
    <w:rsid w:val="00B35E23"/>
    <w:rsid w:val="00B37494"/>
    <w:rsid w:val="00B37DDA"/>
    <w:rsid w:val="00B40E65"/>
    <w:rsid w:val="00B432D4"/>
    <w:rsid w:val="00B4689B"/>
    <w:rsid w:val="00B46C83"/>
    <w:rsid w:val="00B51850"/>
    <w:rsid w:val="00B51C45"/>
    <w:rsid w:val="00B5220A"/>
    <w:rsid w:val="00B53B6A"/>
    <w:rsid w:val="00B5585C"/>
    <w:rsid w:val="00B62008"/>
    <w:rsid w:val="00B628A5"/>
    <w:rsid w:val="00B62B28"/>
    <w:rsid w:val="00B64E0E"/>
    <w:rsid w:val="00B6702D"/>
    <w:rsid w:val="00B72F25"/>
    <w:rsid w:val="00B73BEB"/>
    <w:rsid w:val="00B7414F"/>
    <w:rsid w:val="00B7420A"/>
    <w:rsid w:val="00B74FEC"/>
    <w:rsid w:val="00B77D38"/>
    <w:rsid w:val="00B8027A"/>
    <w:rsid w:val="00B80A52"/>
    <w:rsid w:val="00B84A9A"/>
    <w:rsid w:val="00B858D1"/>
    <w:rsid w:val="00B875F5"/>
    <w:rsid w:val="00B94311"/>
    <w:rsid w:val="00B973D1"/>
    <w:rsid w:val="00BA0820"/>
    <w:rsid w:val="00BA24FF"/>
    <w:rsid w:val="00BA3177"/>
    <w:rsid w:val="00BA367E"/>
    <w:rsid w:val="00BA4483"/>
    <w:rsid w:val="00BA551F"/>
    <w:rsid w:val="00BA6856"/>
    <w:rsid w:val="00BB3280"/>
    <w:rsid w:val="00BB42A8"/>
    <w:rsid w:val="00BB65D2"/>
    <w:rsid w:val="00BB78D9"/>
    <w:rsid w:val="00BC11B4"/>
    <w:rsid w:val="00BC3453"/>
    <w:rsid w:val="00BC38F2"/>
    <w:rsid w:val="00BC3A12"/>
    <w:rsid w:val="00BD07C3"/>
    <w:rsid w:val="00BD5BDF"/>
    <w:rsid w:val="00BD6AF0"/>
    <w:rsid w:val="00BD7380"/>
    <w:rsid w:val="00BE1EB5"/>
    <w:rsid w:val="00BE2321"/>
    <w:rsid w:val="00BE4256"/>
    <w:rsid w:val="00BE510B"/>
    <w:rsid w:val="00BE5D7F"/>
    <w:rsid w:val="00BF2A9E"/>
    <w:rsid w:val="00BF350C"/>
    <w:rsid w:val="00C02407"/>
    <w:rsid w:val="00C0309F"/>
    <w:rsid w:val="00C103AA"/>
    <w:rsid w:val="00C1055B"/>
    <w:rsid w:val="00C1131B"/>
    <w:rsid w:val="00C16A45"/>
    <w:rsid w:val="00C2155E"/>
    <w:rsid w:val="00C22B10"/>
    <w:rsid w:val="00C23298"/>
    <w:rsid w:val="00C239C4"/>
    <w:rsid w:val="00C23B5B"/>
    <w:rsid w:val="00C242FC"/>
    <w:rsid w:val="00C25E40"/>
    <w:rsid w:val="00C26791"/>
    <w:rsid w:val="00C267FB"/>
    <w:rsid w:val="00C275BB"/>
    <w:rsid w:val="00C314F1"/>
    <w:rsid w:val="00C3407F"/>
    <w:rsid w:val="00C34290"/>
    <w:rsid w:val="00C36050"/>
    <w:rsid w:val="00C371A4"/>
    <w:rsid w:val="00C40119"/>
    <w:rsid w:val="00C40815"/>
    <w:rsid w:val="00C43344"/>
    <w:rsid w:val="00C438C2"/>
    <w:rsid w:val="00C44C90"/>
    <w:rsid w:val="00C45A89"/>
    <w:rsid w:val="00C50EE6"/>
    <w:rsid w:val="00C53741"/>
    <w:rsid w:val="00C53D21"/>
    <w:rsid w:val="00C56722"/>
    <w:rsid w:val="00C56894"/>
    <w:rsid w:val="00C56ECE"/>
    <w:rsid w:val="00C61B0A"/>
    <w:rsid w:val="00C6468B"/>
    <w:rsid w:val="00C64746"/>
    <w:rsid w:val="00C65951"/>
    <w:rsid w:val="00C65B29"/>
    <w:rsid w:val="00C71873"/>
    <w:rsid w:val="00C73188"/>
    <w:rsid w:val="00C73D7D"/>
    <w:rsid w:val="00C75B0F"/>
    <w:rsid w:val="00C7624C"/>
    <w:rsid w:val="00C7631F"/>
    <w:rsid w:val="00C77221"/>
    <w:rsid w:val="00C8100C"/>
    <w:rsid w:val="00C81FBD"/>
    <w:rsid w:val="00C8684E"/>
    <w:rsid w:val="00C90E47"/>
    <w:rsid w:val="00C90E4F"/>
    <w:rsid w:val="00C95C7C"/>
    <w:rsid w:val="00C968AA"/>
    <w:rsid w:val="00C97556"/>
    <w:rsid w:val="00C97A5D"/>
    <w:rsid w:val="00CA0709"/>
    <w:rsid w:val="00CA323B"/>
    <w:rsid w:val="00CA4C20"/>
    <w:rsid w:val="00CA4DB1"/>
    <w:rsid w:val="00CA6E36"/>
    <w:rsid w:val="00CB63F9"/>
    <w:rsid w:val="00CC74EB"/>
    <w:rsid w:val="00CD12FA"/>
    <w:rsid w:val="00CD2A0C"/>
    <w:rsid w:val="00CD33F9"/>
    <w:rsid w:val="00CD4385"/>
    <w:rsid w:val="00CD5089"/>
    <w:rsid w:val="00CD613F"/>
    <w:rsid w:val="00CD7A9F"/>
    <w:rsid w:val="00CE1A7B"/>
    <w:rsid w:val="00CE7CBB"/>
    <w:rsid w:val="00CF03EE"/>
    <w:rsid w:val="00CF0639"/>
    <w:rsid w:val="00CF1294"/>
    <w:rsid w:val="00CF52A6"/>
    <w:rsid w:val="00CF582C"/>
    <w:rsid w:val="00D0146A"/>
    <w:rsid w:val="00D01AFC"/>
    <w:rsid w:val="00D01D40"/>
    <w:rsid w:val="00D02197"/>
    <w:rsid w:val="00D02FAC"/>
    <w:rsid w:val="00D033F2"/>
    <w:rsid w:val="00D04252"/>
    <w:rsid w:val="00D04389"/>
    <w:rsid w:val="00D071AA"/>
    <w:rsid w:val="00D07F53"/>
    <w:rsid w:val="00D1186A"/>
    <w:rsid w:val="00D12F10"/>
    <w:rsid w:val="00D13BB7"/>
    <w:rsid w:val="00D20B49"/>
    <w:rsid w:val="00D22D20"/>
    <w:rsid w:val="00D234DC"/>
    <w:rsid w:val="00D23876"/>
    <w:rsid w:val="00D25DB8"/>
    <w:rsid w:val="00D31A2D"/>
    <w:rsid w:val="00D32F33"/>
    <w:rsid w:val="00D418D9"/>
    <w:rsid w:val="00D43869"/>
    <w:rsid w:val="00D44675"/>
    <w:rsid w:val="00D461B0"/>
    <w:rsid w:val="00D46910"/>
    <w:rsid w:val="00D46D54"/>
    <w:rsid w:val="00D50C66"/>
    <w:rsid w:val="00D52329"/>
    <w:rsid w:val="00D52682"/>
    <w:rsid w:val="00D56C11"/>
    <w:rsid w:val="00D56CBF"/>
    <w:rsid w:val="00D6081D"/>
    <w:rsid w:val="00D632E4"/>
    <w:rsid w:val="00D6397B"/>
    <w:rsid w:val="00D63DEF"/>
    <w:rsid w:val="00D6528A"/>
    <w:rsid w:val="00D65482"/>
    <w:rsid w:val="00D65F4E"/>
    <w:rsid w:val="00D76307"/>
    <w:rsid w:val="00D7741B"/>
    <w:rsid w:val="00D84988"/>
    <w:rsid w:val="00D8542E"/>
    <w:rsid w:val="00D854B4"/>
    <w:rsid w:val="00D9109C"/>
    <w:rsid w:val="00D93211"/>
    <w:rsid w:val="00D93C00"/>
    <w:rsid w:val="00D93C15"/>
    <w:rsid w:val="00D94038"/>
    <w:rsid w:val="00D941CD"/>
    <w:rsid w:val="00D951E3"/>
    <w:rsid w:val="00D979A3"/>
    <w:rsid w:val="00DA0D4F"/>
    <w:rsid w:val="00DA1EA2"/>
    <w:rsid w:val="00DA4D2E"/>
    <w:rsid w:val="00DB4CDC"/>
    <w:rsid w:val="00DB546D"/>
    <w:rsid w:val="00DB73AD"/>
    <w:rsid w:val="00DC2CDE"/>
    <w:rsid w:val="00DC2DEB"/>
    <w:rsid w:val="00DC301F"/>
    <w:rsid w:val="00DC3259"/>
    <w:rsid w:val="00DC33F4"/>
    <w:rsid w:val="00DC57D3"/>
    <w:rsid w:val="00DC6313"/>
    <w:rsid w:val="00DD1E9E"/>
    <w:rsid w:val="00DD6206"/>
    <w:rsid w:val="00DD6743"/>
    <w:rsid w:val="00DE09E3"/>
    <w:rsid w:val="00DE2D16"/>
    <w:rsid w:val="00DE32BB"/>
    <w:rsid w:val="00DE608F"/>
    <w:rsid w:val="00DE616C"/>
    <w:rsid w:val="00DE69B5"/>
    <w:rsid w:val="00DF0D15"/>
    <w:rsid w:val="00DF1381"/>
    <w:rsid w:val="00DF13C2"/>
    <w:rsid w:val="00DF18F5"/>
    <w:rsid w:val="00DF2C67"/>
    <w:rsid w:val="00DF2CAB"/>
    <w:rsid w:val="00DF409E"/>
    <w:rsid w:val="00DF5A57"/>
    <w:rsid w:val="00DF790E"/>
    <w:rsid w:val="00E050CD"/>
    <w:rsid w:val="00E053BF"/>
    <w:rsid w:val="00E05454"/>
    <w:rsid w:val="00E05BEA"/>
    <w:rsid w:val="00E067AC"/>
    <w:rsid w:val="00E06EC7"/>
    <w:rsid w:val="00E072B4"/>
    <w:rsid w:val="00E104E9"/>
    <w:rsid w:val="00E11722"/>
    <w:rsid w:val="00E126B3"/>
    <w:rsid w:val="00E16B8F"/>
    <w:rsid w:val="00E24E14"/>
    <w:rsid w:val="00E27D3E"/>
    <w:rsid w:val="00E314DA"/>
    <w:rsid w:val="00E325B9"/>
    <w:rsid w:val="00E32855"/>
    <w:rsid w:val="00E3486F"/>
    <w:rsid w:val="00E36FEC"/>
    <w:rsid w:val="00E373BA"/>
    <w:rsid w:val="00E41E96"/>
    <w:rsid w:val="00E42C09"/>
    <w:rsid w:val="00E4388A"/>
    <w:rsid w:val="00E465C9"/>
    <w:rsid w:val="00E470D9"/>
    <w:rsid w:val="00E50DAE"/>
    <w:rsid w:val="00E52141"/>
    <w:rsid w:val="00E530BF"/>
    <w:rsid w:val="00E53D76"/>
    <w:rsid w:val="00E54DEF"/>
    <w:rsid w:val="00E60DC9"/>
    <w:rsid w:val="00E62C4D"/>
    <w:rsid w:val="00E656AB"/>
    <w:rsid w:val="00E65DF9"/>
    <w:rsid w:val="00E66FD2"/>
    <w:rsid w:val="00E70E9B"/>
    <w:rsid w:val="00E715F8"/>
    <w:rsid w:val="00E71AE7"/>
    <w:rsid w:val="00E75D9B"/>
    <w:rsid w:val="00E767FA"/>
    <w:rsid w:val="00E77A6F"/>
    <w:rsid w:val="00E8109D"/>
    <w:rsid w:val="00E82326"/>
    <w:rsid w:val="00E8245B"/>
    <w:rsid w:val="00E82E15"/>
    <w:rsid w:val="00E84E8E"/>
    <w:rsid w:val="00E86329"/>
    <w:rsid w:val="00E9242A"/>
    <w:rsid w:val="00E97946"/>
    <w:rsid w:val="00EA1490"/>
    <w:rsid w:val="00EA1CCB"/>
    <w:rsid w:val="00EA6088"/>
    <w:rsid w:val="00EB1B40"/>
    <w:rsid w:val="00EB1D5A"/>
    <w:rsid w:val="00EB2710"/>
    <w:rsid w:val="00EB2886"/>
    <w:rsid w:val="00EB3173"/>
    <w:rsid w:val="00EB4341"/>
    <w:rsid w:val="00EB6F1F"/>
    <w:rsid w:val="00EB772E"/>
    <w:rsid w:val="00EC29F3"/>
    <w:rsid w:val="00EC3CDD"/>
    <w:rsid w:val="00EC6FDC"/>
    <w:rsid w:val="00ED014E"/>
    <w:rsid w:val="00ED0BE1"/>
    <w:rsid w:val="00ED4793"/>
    <w:rsid w:val="00EE031F"/>
    <w:rsid w:val="00EE2BF1"/>
    <w:rsid w:val="00EE3A66"/>
    <w:rsid w:val="00EE400B"/>
    <w:rsid w:val="00EE4CF2"/>
    <w:rsid w:val="00EE550B"/>
    <w:rsid w:val="00EE7439"/>
    <w:rsid w:val="00EF10CD"/>
    <w:rsid w:val="00EF133A"/>
    <w:rsid w:val="00EF2421"/>
    <w:rsid w:val="00EF34B8"/>
    <w:rsid w:val="00F03F71"/>
    <w:rsid w:val="00F0529D"/>
    <w:rsid w:val="00F07E16"/>
    <w:rsid w:val="00F10F3D"/>
    <w:rsid w:val="00F121B6"/>
    <w:rsid w:val="00F14DFC"/>
    <w:rsid w:val="00F1782B"/>
    <w:rsid w:val="00F206B4"/>
    <w:rsid w:val="00F20EC9"/>
    <w:rsid w:val="00F2134E"/>
    <w:rsid w:val="00F22379"/>
    <w:rsid w:val="00F2246B"/>
    <w:rsid w:val="00F230C5"/>
    <w:rsid w:val="00F247D9"/>
    <w:rsid w:val="00F24A91"/>
    <w:rsid w:val="00F263AB"/>
    <w:rsid w:val="00F27244"/>
    <w:rsid w:val="00F27C5A"/>
    <w:rsid w:val="00F30691"/>
    <w:rsid w:val="00F31C6A"/>
    <w:rsid w:val="00F34B03"/>
    <w:rsid w:val="00F34F65"/>
    <w:rsid w:val="00F368AA"/>
    <w:rsid w:val="00F36DA5"/>
    <w:rsid w:val="00F37669"/>
    <w:rsid w:val="00F376B0"/>
    <w:rsid w:val="00F37B1A"/>
    <w:rsid w:val="00F40C0A"/>
    <w:rsid w:val="00F40CDC"/>
    <w:rsid w:val="00F4403D"/>
    <w:rsid w:val="00F453C5"/>
    <w:rsid w:val="00F4641B"/>
    <w:rsid w:val="00F46B30"/>
    <w:rsid w:val="00F47F54"/>
    <w:rsid w:val="00F5060F"/>
    <w:rsid w:val="00F51C26"/>
    <w:rsid w:val="00F628C0"/>
    <w:rsid w:val="00F64BFB"/>
    <w:rsid w:val="00F64C37"/>
    <w:rsid w:val="00F653DA"/>
    <w:rsid w:val="00F67615"/>
    <w:rsid w:val="00F72643"/>
    <w:rsid w:val="00F72814"/>
    <w:rsid w:val="00F72FCE"/>
    <w:rsid w:val="00F8040E"/>
    <w:rsid w:val="00F816FB"/>
    <w:rsid w:val="00F82DBC"/>
    <w:rsid w:val="00F83BA9"/>
    <w:rsid w:val="00F851B0"/>
    <w:rsid w:val="00F85A48"/>
    <w:rsid w:val="00F87BA9"/>
    <w:rsid w:val="00F87F98"/>
    <w:rsid w:val="00F92809"/>
    <w:rsid w:val="00F93115"/>
    <w:rsid w:val="00F96BBB"/>
    <w:rsid w:val="00F97D70"/>
    <w:rsid w:val="00F97D93"/>
    <w:rsid w:val="00FA2330"/>
    <w:rsid w:val="00FA444A"/>
    <w:rsid w:val="00FA6535"/>
    <w:rsid w:val="00FA692F"/>
    <w:rsid w:val="00FA73BB"/>
    <w:rsid w:val="00FA7421"/>
    <w:rsid w:val="00FB63CB"/>
    <w:rsid w:val="00FB6D1C"/>
    <w:rsid w:val="00FB7502"/>
    <w:rsid w:val="00FC5FF6"/>
    <w:rsid w:val="00FC734C"/>
    <w:rsid w:val="00FC7644"/>
    <w:rsid w:val="00FD0248"/>
    <w:rsid w:val="00FD0BFC"/>
    <w:rsid w:val="00FD1165"/>
    <w:rsid w:val="00FD1726"/>
    <w:rsid w:val="00FD2486"/>
    <w:rsid w:val="00FD3301"/>
    <w:rsid w:val="00FD3EEE"/>
    <w:rsid w:val="00FD4393"/>
    <w:rsid w:val="00FD6AC7"/>
    <w:rsid w:val="00FD71C5"/>
    <w:rsid w:val="00FE0DE1"/>
    <w:rsid w:val="00FE189F"/>
    <w:rsid w:val="00FE18B0"/>
    <w:rsid w:val="00FE203B"/>
    <w:rsid w:val="00FE2D07"/>
    <w:rsid w:val="00FE3130"/>
    <w:rsid w:val="00FE6E81"/>
    <w:rsid w:val="00FE7E62"/>
    <w:rsid w:val="00FF0386"/>
    <w:rsid w:val="00FF1B3B"/>
    <w:rsid w:val="00FF311D"/>
    <w:rsid w:val="00FF3CD7"/>
    <w:rsid w:val="00FF45DF"/>
    <w:rsid w:val="00FF6601"/>
    <w:rsid w:val="00FF7AC3"/>
    <w:rsid w:val="00FF7F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Titre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Titre1C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Titre2">
    <w:name w:val="heading 2"/>
    <w:aliases w:val="ECC Heading 2"/>
    <w:basedOn w:val="Normal"/>
    <w:next w:val="ECCParagraph"/>
    <w:link w:val="Titre2Car"/>
    <w:autoRedefine/>
    <w:uiPriority w:val="99"/>
    <w:qFormat/>
    <w:rsid w:val="00DF2C67"/>
    <w:pPr>
      <w:keepNext/>
      <w:numPr>
        <w:ilvl w:val="1"/>
        <w:numId w:val="2"/>
      </w:numPr>
      <w:spacing w:before="480" w:after="240"/>
      <w:outlineLvl w:val="1"/>
    </w:pPr>
    <w:rPr>
      <w:b/>
      <w:bCs/>
      <w:iCs/>
      <w:caps/>
      <w:szCs w:val="28"/>
    </w:rPr>
  </w:style>
  <w:style w:type="paragraph" w:styleId="Titre3">
    <w:name w:val="heading 3"/>
    <w:aliases w:val="ECC Heading 3,Heading 3 - JR"/>
    <w:basedOn w:val="Normal"/>
    <w:next w:val="ECCParagraph"/>
    <w:link w:val="Titre3Car"/>
    <w:autoRedefine/>
    <w:uiPriority w:val="99"/>
    <w:qFormat/>
    <w:rsid w:val="00E715F8"/>
    <w:pPr>
      <w:keepNext/>
      <w:numPr>
        <w:ilvl w:val="2"/>
        <w:numId w:val="2"/>
      </w:numPr>
      <w:spacing w:before="360" w:after="120"/>
      <w:outlineLvl w:val="2"/>
    </w:pPr>
    <w:rPr>
      <w:b/>
      <w:bCs/>
      <w:szCs w:val="26"/>
    </w:rPr>
  </w:style>
  <w:style w:type="paragraph" w:styleId="Titre4">
    <w:name w:val="heading 4"/>
    <w:aliases w:val="ECC Heading 4"/>
    <w:basedOn w:val="Normal"/>
    <w:next w:val="ECCParagraph"/>
    <w:link w:val="Titre4Car"/>
    <w:autoRedefine/>
    <w:uiPriority w:val="99"/>
    <w:qFormat/>
    <w:rsid w:val="007C2188"/>
    <w:pPr>
      <w:spacing w:before="360" w:after="120"/>
      <w:outlineLvl w:val="3"/>
    </w:pPr>
    <w:rPr>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H1 Car,h1 Car,h11 Car,h12 Car,h13 Car,h14 Car,h15 Car,h16 Car,h17 Car,h111 Car,h121 Car,h131 Car,h141 Car,h151 Car,h161 Car,h18 Car,h112 Car,h122 Car,h132 Car,h142 Car,h152 Car,h162 Car,h19 Car,h113 Car,h123 Car,h133 Car"/>
    <w:basedOn w:val="Policepardfaut"/>
    <w:link w:val="Titre1"/>
    <w:uiPriority w:val="99"/>
    <w:locked/>
    <w:rsid w:val="00106C34"/>
    <w:rPr>
      <w:rFonts w:ascii="Arial" w:hAnsi="Arial"/>
      <w:b/>
      <w:caps/>
      <w:color w:val="D2232A"/>
      <w:kern w:val="32"/>
      <w:sz w:val="32"/>
      <w:lang w:val="en-GB"/>
    </w:rPr>
  </w:style>
  <w:style w:type="character" w:customStyle="1" w:styleId="Titre2Car">
    <w:name w:val="Titre 2 Car"/>
    <w:aliases w:val="ECC Heading 2 Car"/>
    <w:basedOn w:val="Policepardfaut"/>
    <w:link w:val="Titre2"/>
    <w:uiPriority w:val="99"/>
    <w:locked/>
    <w:rsid w:val="005761F4"/>
    <w:rPr>
      <w:rFonts w:ascii="Arial" w:hAnsi="Arial"/>
      <w:b/>
      <w:caps/>
      <w:sz w:val="28"/>
      <w:lang w:val="en-US" w:eastAsia="en-US"/>
    </w:rPr>
  </w:style>
  <w:style w:type="character" w:customStyle="1" w:styleId="Titre3Car">
    <w:name w:val="Titre 3 Car"/>
    <w:aliases w:val="ECC Heading 3 Car,Heading 3 - JR Car"/>
    <w:basedOn w:val="Policepardfaut"/>
    <w:link w:val="Titre3"/>
    <w:uiPriority w:val="99"/>
    <w:locked/>
    <w:rsid w:val="00E715F8"/>
    <w:rPr>
      <w:rFonts w:ascii="Arial" w:hAnsi="Arial"/>
      <w:b/>
      <w:sz w:val="26"/>
      <w:lang w:val="en-US" w:eastAsia="en-US"/>
    </w:rPr>
  </w:style>
  <w:style w:type="character" w:customStyle="1" w:styleId="Titre4Car">
    <w:name w:val="Titre 4 Car"/>
    <w:aliases w:val="ECC Heading 4 Car"/>
    <w:basedOn w:val="Policepardfaut"/>
    <w:link w:val="Titre4"/>
    <w:uiPriority w:val="99"/>
    <w:locked/>
    <w:rsid w:val="007C2188"/>
    <w:rPr>
      <w:rFonts w:ascii="Arial" w:hAnsi="Arial"/>
      <w:i/>
      <w:color w:val="D2232A"/>
      <w:sz w:val="26"/>
      <w:lang w:val="en-US" w:eastAsia="en-US"/>
    </w:rPr>
  </w:style>
  <w:style w:type="character" w:customStyle="1" w:styleId="Titre5Car">
    <w:name w:val="Titre 5 Car"/>
    <w:basedOn w:val="Policepardfaut"/>
    <w:link w:val="Titre5"/>
    <w:uiPriority w:val="99"/>
    <w:locked/>
    <w:rsid w:val="005761F4"/>
    <w:rPr>
      <w:rFonts w:ascii="Arial" w:hAnsi="Arial"/>
      <w:b/>
      <w:i/>
      <w:sz w:val="26"/>
      <w:lang w:val="en-US" w:eastAsia="en-US"/>
    </w:rPr>
  </w:style>
  <w:style w:type="character" w:customStyle="1" w:styleId="Titre6Car">
    <w:name w:val="Titre 6 Car"/>
    <w:basedOn w:val="Policepardfaut"/>
    <w:link w:val="Titre6"/>
    <w:uiPriority w:val="99"/>
    <w:locked/>
    <w:rsid w:val="005761F4"/>
    <w:rPr>
      <w:rFonts w:ascii="Arial" w:hAnsi="Arial"/>
      <w:b/>
      <w:sz w:val="22"/>
      <w:lang w:val="en-US" w:eastAsia="en-US"/>
    </w:rPr>
  </w:style>
  <w:style w:type="character" w:customStyle="1" w:styleId="Titre7Car">
    <w:name w:val="Titre 7 Car"/>
    <w:basedOn w:val="Policepardfaut"/>
    <w:link w:val="Titre7"/>
    <w:uiPriority w:val="99"/>
    <w:locked/>
    <w:rsid w:val="005761F4"/>
    <w:rPr>
      <w:rFonts w:ascii="Arial" w:hAnsi="Arial"/>
      <w:sz w:val="24"/>
      <w:lang w:val="en-US" w:eastAsia="en-US"/>
    </w:rPr>
  </w:style>
  <w:style w:type="character" w:customStyle="1" w:styleId="Titre8Car">
    <w:name w:val="Titre 8 Car"/>
    <w:basedOn w:val="Policepardfaut"/>
    <w:link w:val="Titre8"/>
    <w:uiPriority w:val="99"/>
    <w:locked/>
    <w:rsid w:val="005761F4"/>
    <w:rPr>
      <w:rFonts w:ascii="Arial" w:hAnsi="Arial"/>
      <w:i/>
      <w:sz w:val="24"/>
      <w:lang w:val="en-US" w:eastAsia="en-US"/>
    </w:rPr>
  </w:style>
  <w:style w:type="character" w:customStyle="1" w:styleId="Titre9Car">
    <w:name w:val="Titre 9 Car"/>
    <w:basedOn w:val="Policepardfaut"/>
    <w:link w:val="Titre9"/>
    <w:uiPriority w:val="99"/>
    <w:locked/>
    <w:rsid w:val="005761F4"/>
    <w:rPr>
      <w:rFonts w:ascii="Arial" w:hAnsi="Arial"/>
      <w:sz w:val="22"/>
      <w:lang w:val="en-US" w:eastAsia="en-US"/>
    </w:rPr>
  </w:style>
  <w:style w:type="paragraph" w:customStyle="1" w:styleId="ECCParagraph">
    <w:name w:val="ECC Paragraph"/>
    <w:basedOn w:val="Normal"/>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En-tte">
    <w:name w:val="header"/>
    <w:basedOn w:val="Normal"/>
    <w:link w:val="En-tteCar"/>
    <w:uiPriority w:val="99"/>
    <w:semiHidden/>
    <w:rsid w:val="00261266"/>
    <w:pPr>
      <w:tabs>
        <w:tab w:val="center" w:pos="4320"/>
        <w:tab w:val="right" w:pos="8640"/>
      </w:tabs>
    </w:pPr>
    <w:rPr>
      <w:b/>
      <w:sz w:val="16"/>
    </w:rPr>
  </w:style>
  <w:style w:type="character" w:customStyle="1" w:styleId="En-tteCar">
    <w:name w:val="En-tête Car"/>
    <w:basedOn w:val="Policepardfaut"/>
    <w:link w:val="En-tte"/>
    <w:uiPriority w:val="99"/>
    <w:semiHidden/>
    <w:locked/>
    <w:rsid w:val="005761F4"/>
    <w:rPr>
      <w:rFonts w:ascii="Arial" w:hAnsi="Arial"/>
      <w:b/>
      <w:sz w:val="24"/>
      <w:lang w:val="en-US" w:eastAsia="en-US"/>
    </w:rPr>
  </w:style>
  <w:style w:type="paragraph" w:styleId="Pieddepage">
    <w:name w:val="footer"/>
    <w:basedOn w:val="Normal"/>
    <w:link w:val="PieddepageCar"/>
    <w:uiPriority w:val="99"/>
    <w:semiHidden/>
    <w:rsid w:val="00261266"/>
    <w:pPr>
      <w:tabs>
        <w:tab w:val="center" w:pos="4320"/>
        <w:tab w:val="right" w:pos="8640"/>
      </w:tabs>
    </w:pPr>
  </w:style>
  <w:style w:type="character" w:customStyle="1" w:styleId="PieddepageCar">
    <w:name w:val="Pied de page Car"/>
    <w:basedOn w:val="Policepardfaut"/>
    <w:link w:val="Pieddepage"/>
    <w:uiPriority w:val="99"/>
    <w:semiHidden/>
    <w:locked/>
    <w:rsid w:val="005761F4"/>
    <w:rPr>
      <w:rFonts w:ascii="Arial" w:hAnsi="Arial"/>
      <w:sz w:val="24"/>
      <w:lang w:val="en-US" w:eastAsia="en-US"/>
    </w:rPr>
  </w:style>
  <w:style w:type="paragraph" w:customStyle="1" w:styleId="ECCAnnexheading1">
    <w:name w:val="ECC Annex heading1"/>
    <w:basedOn w:val="Titre1"/>
    <w:next w:val="ECCParagraph"/>
    <w:uiPriority w:val="99"/>
    <w:rsid w:val="00550D79"/>
    <w:pPr>
      <w:numPr>
        <w:numId w:val="5"/>
      </w:numPr>
      <w:ind w:left="0" w:firstLine="0"/>
    </w:pPr>
  </w:style>
  <w:style w:type="paragraph" w:styleId="TM1">
    <w:name w:val="toc 1"/>
    <w:basedOn w:val="Normal"/>
    <w:next w:val="Normal"/>
    <w:autoRedefine/>
    <w:uiPriority w:val="39"/>
    <w:rsid w:val="00261266"/>
    <w:pPr>
      <w:tabs>
        <w:tab w:val="left" w:pos="360"/>
        <w:tab w:val="right" w:leader="dot" w:pos="9629"/>
      </w:tabs>
      <w:spacing w:before="240"/>
    </w:pPr>
    <w:rPr>
      <w:b/>
      <w:caps/>
    </w:rPr>
  </w:style>
  <w:style w:type="character" w:styleId="Lienhypertexte">
    <w:name w:val="Hyperlink"/>
    <w:basedOn w:val="Policepardfaut"/>
    <w:uiPriority w:val="99"/>
    <w:rsid w:val="00261266"/>
    <w:rPr>
      <w:rFonts w:cs="Times New Roman"/>
      <w:color w:val="0000FF"/>
      <w:u w:val="single"/>
    </w:rPr>
  </w:style>
  <w:style w:type="paragraph" w:styleId="TM2">
    <w:name w:val="toc 2"/>
    <w:basedOn w:val="Normal"/>
    <w:next w:val="Normal"/>
    <w:autoRedefine/>
    <w:uiPriority w:val="39"/>
    <w:rsid w:val="00261266"/>
    <w:pPr>
      <w:tabs>
        <w:tab w:val="left" w:pos="900"/>
        <w:tab w:val="right" w:leader="dot" w:pos="9629"/>
      </w:tabs>
      <w:ind w:left="360"/>
    </w:pPr>
  </w:style>
  <w:style w:type="paragraph" w:styleId="TM3">
    <w:name w:val="toc 3"/>
    <w:basedOn w:val="Normal"/>
    <w:next w:val="Normal"/>
    <w:autoRedefine/>
    <w:uiPriority w:val="39"/>
    <w:rsid w:val="00261266"/>
    <w:pPr>
      <w:tabs>
        <w:tab w:val="left" w:pos="1440"/>
        <w:tab w:val="right" w:leader="dot" w:pos="9629"/>
      </w:tabs>
      <w:ind w:left="900"/>
    </w:pPr>
  </w:style>
  <w:style w:type="paragraph" w:styleId="TM4">
    <w:name w:val="toc 4"/>
    <w:basedOn w:val="Normal"/>
    <w:next w:val="Normal"/>
    <w:autoRedefine/>
    <w:uiPriority w:val="99"/>
    <w:rsid w:val="00261266"/>
    <w:pPr>
      <w:tabs>
        <w:tab w:val="left" w:pos="2340"/>
        <w:tab w:val="right" w:leader="dot" w:pos="9629"/>
      </w:tabs>
      <w:ind w:left="1440"/>
    </w:pPr>
    <w:rPr>
      <w:i/>
    </w:rPr>
  </w:style>
  <w:style w:type="table" w:styleId="Grilledutableau">
    <w:name w:val="Table Grid"/>
    <w:basedOn w:val="TableauNormal"/>
    <w:uiPriority w:val="99"/>
    <w:rsid w:val="002612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Notedebasdepage">
    <w:name w:val="footnote text"/>
    <w:basedOn w:val="Normal"/>
    <w:link w:val="NotedebasdepageCar"/>
    <w:uiPriority w:val="99"/>
    <w:semiHidden/>
    <w:rsid w:val="00261266"/>
    <w:rPr>
      <w:szCs w:val="20"/>
      <w:lang w:eastAsia="de-DE"/>
    </w:rPr>
  </w:style>
  <w:style w:type="character" w:customStyle="1" w:styleId="NotedebasdepageCar">
    <w:name w:val="Note de bas de page Car"/>
    <w:basedOn w:val="Policepardfaut"/>
    <w:link w:val="Notedebasdepage"/>
    <w:uiPriority w:val="99"/>
    <w:semiHidden/>
    <w:locked/>
    <w:rsid w:val="00106C34"/>
    <w:rPr>
      <w:rFonts w:ascii="Arial" w:hAnsi="Arial"/>
      <w:lang w:val="en-US"/>
    </w:rPr>
  </w:style>
  <w:style w:type="character" w:styleId="Appelnotedebasdep">
    <w:name w:val="footnote reference"/>
    <w:basedOn w:val="Policepardfaut"/>
    <w:uiPriority w:val="99"/>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261266"/>
    <w:pPr>
      <w:spacing w:after="0"/>
      <w:ind w:left="284" w:hanging="284"/>
    </w:pPr>
    <w:rPr>
      <w:sz w:val="16"/>
      <w:szCs w:val="16"/>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Lgende">
    <w:name w:val="caption"/>
    <w:basedOn w:val="Normal"/>
    <w:next w:val="Normal"/>
    <w:uiPriority w:val="99"/>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Textedebulles">
    <w:name w:val="Balloon Text"/>
    <w:basedOn w:val="Normal"/>
    <w:link w:val="TextedebullesCar"/>
    <w:uiPriority w:val="99"/>
    <w:semiHidden/>
    <w:rsid w:val="009E47EB"/>
    <w:rPr>
      <w:rFonts w:ascii="Lucida Grande" w:hAnsi="Lucida Grande"/>
      <w:sz w:val="18"/>
      <w:szCs w:val="18"/>
      <w:lang w:eastAsia="de-DE"/>
    </w:rPr>
  </w:style>
  <w:style w:type="character" w:customStyle="1" w:styleId="TextedebullesCar">
    <w:name w:val="Texte de bulles Car"/>
    <w:basedOn w:val="Policepardfaut"/>
    <w:link w:val="Textedebulles"/>
    <w:uiPriority w:val="99"/>
    <w:semiHidden/>
    <w:locked/>
    <w:rsid w:val="009E47EB"/>
    <w:rPr>
      <w:rFonts w:ascii="Lucida Grande" w:hAnsi="Lucida Grande"/>
      <w:sz w:val="18"/>
      <w:lang w:val="en-US"/>
    </w:rPr>
  </w:style>
  <w:style w:type="character" w:styleId="Marquedecommentaire">
    <w:name w:val="annotation reference"/>
    <w:basedOn w:val="Policepardfaut"/>
    <w:uiPriority w:val="99"/>
    <w:semiHidden/>
    <w:rsid w:val="00106C34"/>
    <w:rPr>
      <w:rFonts w:cs="Times New Roman"/>
      <w:sz w:val="16"/>
    </w:rPr>
  </w:style>
  <w:style w:type="paragraph" w:styleId="Commentaire">
    <w:name w:val="annotation text"/>
    <w:basedOn w:val="Normal"/>
    <w:link w:val="CommentaireCar"/>
    <w:uiPriority w:val="99"/>
    <w:semiHidden/>
    <w:rsid w:val="00106C34"/>
    <w:pPr>
      <w:spacing w:after="200"/>
    </w:pPr>
    <w:rPr>
      <w:rFonts w:ascii="Cambria" w:hAnsi="Cambria"/>
      <w:szCs w:val="20"/>
      <w:lang w:val="de-DE" w:eastAsia="de-DE"/>
    </w:rPr>
  </w:style>
  <w:style w:type="character" w:customStyle="1" w:styleId="CommentaireCar">
    <w:name w:val="Commentaire Car"/>
    <w:basedOn w:val="Policepardfaut"/>
    <w:link w:val="Commentaire"/>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Objetducommentaire">
    <w:name w:val="annotation subject"/>
    <w:basedOn w:val="Commentaire"/>
    <w:next w:val="Commentaire"/>
    <w:link w:val="ObjetducommentaireCar"/>
    <w:uiPriority w:val="99"/>
    <w:semiHidden/>
    <w:rsid w:val="00A32815"/>
    <w:pPr>
      <w:spacing w:after="0"/>
    </w:pPr>
    <w:rPr>
      <w:rFonts w:ascii="Arial" w:hAnsi="Arial"/>
      <w:b/>
      <w:bCs/>
      <w:lang w:val="en-US"/>
    </w:rPr>
  </w:style>
  <w:style w:type="character" w:customStyle="1" w:styleId="ObjetducommentaireCar">
    <w:name w:val="Objet du commentaire Car"/>
    <w:basedOn w:val="CommentaireCar"/>
    <w:link w:val="Objetducommentaire"/>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Lienhypertextesuivivisit">
    <w:name w:val="FollowedHyperlink"/>
    <w:basedOn w:val="Policepardfau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Retraitcorpsdetexte"/>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Retraitcorpsdetexte">
    <w:name w:val="Body Text Indent"/>
    <w:basedOn w:val="Normal"/>
    <w:link w:val="RetraitcorpsdetexteCar"/>
    <w:uiPriority w:val="99"/>
    <w:rsid w:val="002B6AFA"/>
    <w:pPr>
      <w:spacing w:after="120"/>
      <w:ind w:left="283"/>
    </w:pPr>
  </w:style>
  <w:style w:type="character" w:customStyle="1" w:styleId="RetraitcorpsdetexteCar">
    <w:name w:val="Retrait corps de texte Car"/>
    <w:basedOn w:val="Policepardfaut"/>
    <w:link w:val="Retraitcorpsdetexte"/>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Accentuation">
    <w:name w:val="Emphasis"/>
    <w:basedOn w:val="Policepardfau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Paragraphedeliste">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Textedelespacerserv">
    <w:name w:val="Placeholder Text"/>
    <w:basedOn w:val="Policepardfaut"/>
    <w:uiPriority w:val="99"/>
    <w:semiHidden/>
    <w:rsid w:val="00803711"/>
    <w:rPr>
      <w:color w:val="808080"/>
    </w:rPr>
  </w:style>
  <w:style w:type="paragraph" w:styleId="Textebrut">
    <w:name w:val="Plain Text"/>
    <w:basedOn w:val="Normal"/>
    <w:link w:val="TextebrutCar"/>
    <w:uiPriority w:val="99"/>
    <w:semiHidden/>
    <w:unhideWhenUsed/>
    <w:rsid w:val="00620C03"/>
    <w:rPr>
      <w:rFonts w:ascii="Consolas" w:eastAsiaTheme="minorHAnsi" w:hAnsi="Consolas" w:cstheme="minorBidi"/>
      <w:sz w:val="21"/>
      <w:szCs w:val="21"/>
      <w:lang w:val="fi-FI"/>
    </w:rPr>
  </w:style>
  <w:style w:type="character" w:customStyle="1" w:styleId="TextebrutCar">
    <w:name w:val="Texte brut Car"/>
    <w:basedOn w:val="Policepardfaut"/>
    <w:link w:val="Textebrut"/>
    <w:uiPriority w:val="99"/>
    <w:semiHidden/>
    <w:rsid w:val="00620C03"/>
    <w:rPr>
      <w:rFonts w:ascii="Consolas" w:eastAsiaTheme="minorHAnsi" w:hAnsi="Consolas" w:cstheme="minorBidi"/>
      <w:sz w:val="21"/>
      <w:szCs w:val="21"/>
      <w:lang w:val="fi-F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AC3"/>
    <w:rPr>
      <w:rFonts w:ascii="Arial" w:hAnsi="Arial"/>
      <w:sz w:val="20"/>
      <w:szCs w:val="24"/>
      <w:lang w:val="en-US" w:eastAsia="en-US"/>
    </w:rPr>
  </w:style>
  <w:style w:type="paragraph" w:styleId="Titre1">
    <w:name w:val="heading 1"/>
    <w:aliases w:val="ECC Heading 1,H1,h1,h11,h12,h13,h14,h15,h16,h17,h111,h121,h131,h141,h151,h161,h18,h112,h122,h132,h142,h152,h162,h19,h113,h123,h133,h143,h153,h163,1,l1,II+,I,Section Head,Chapter Heading,h:1,h:1app,app heading 1,Head 1 (Chapter heading),Tit"/>
    <w:basedOn w:val="Normal"/>
    <w:next w:val="ECCParagraph"/>
    <w:link w:val="Titre1Car"/>
    <w:autoRedefine/>
    <w:uiPriority w:val="99"/>
    <w:qFormat/>
    <w:rsid w:val="00797D4C"/>
    <w:pPr>
      <w:keepNext/>
      <w:pageBreakBefore/>
      <w:numPr>
        <w:numId w:val="2"/>
      </w:numPr>
      <w:spacing w:before="600" w:after="240"/>
      <w:outlineLvl w:val="0"/>
    </w:pPr>
    <w:rPr>
      <w:b/>
      <w:bCs/>
      <w:caps/>
      <w:color w:val="D2232A"/>
      <w:kern w:val="32"/>
      <w:szCs w:val="32"/>
      <w:lang w:val="en-GB" w:eastAsia="de-DE"/>
    </w:rPr>
  </w:style>
  <w:style w:type="paragraph" w:styleId="Titre2">
    <w:name w:val="heading 2"/>
    <w:aliases w:val="ECC Heading 2"/>
    <w:basedOn w:val="Normal"/>
    <w:next w:val="ECCParagraph"/>
    <w:link w:val="Titre2Car"/>
    <w:autoRedefine/>
    <w:uiPriority w:val="99"/>
    <w:qFormat/>
    <w:rsid w:val="00DF2C67"/>
    <w:pPr>
      <w:keepNext/>
      <w:numPr>
        <w:ilvl w:val="1"/>
        <w:numId w:val="2"/>
      </w:numPr>
      <w:spacing w:before="480" w:after="240"/>
      <w:outlineLvl w:val="1"/>
    </w:pPr>
    <w:rPr>
      <w:b/>
      <w:bCs/>
      <w:iCs/>
      <w:caps/>
      <w:szCs w:val="28"/>
    </w:rPr>
  </w:style>
  <w:style w:type="paragraph" w:styleId="Titre3">
    <w:name w:val="heading 3"/>
    <w:aliases w:val="ECC Heading 3,Heading 3 - JR"/>
    <w:basedOn w:val="Normal"/>
    <w:next w:val="ECCParagraph"/>
    <w:link w:val="Titre3Car"/>
    <w:autoRedefine/>
    <w:uiPriority w:val="99"/>
    <w:qFormat/>
    <w:rsid w:val="00E715F8"/>
    <w:pPr>
      <w:keepNext/>
      <w:numPr>
        <w:ilvl w:val="2"/>
        <w:numId w:val="2"/>
      </w:numPr>
      <w:spacing w:before="360" w:after="120"/>
      <w:outlineLvl w:val="2"/>
    </w:pPr>
    <w:rPr>
      <w:b/>
      <w:bCs/>
      <w:szCs w:val="26"/>
    </w:rPr>
  </w:style>
  <w:style w:type="paragraph" w:styleId="Titre4">
    <w:name w:val="heading 4"/>
    <w:aliases w:val="ECC Heading 4"/>
    <w:basedOn w:val="Normal"/>
    <w:next w:val="ECCParagraph"/>
    <w:link w:val="Titre4Car"/>
    <w:autoRedefine/>
    <w:uiPriority w:val="99"/>
    <w:qFormat/>
    <w:rsid w:val="007C2188"/>
    <w:pPr>
      <w:spacing w:before="360" w:after="120"/>
      <w:outlineLvl w:val="3"/>
    </w:pPr>
    <w:rPr>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H1 Car,h1 Car,h11 Car,h12 Car,h13 Car,h14 Car,h15 Car,h16 Car,h17 Car,h111 Car,h121 Car,h131 Car,h141 Car,h151 Car,h161 Car,h18 Car,h112 Car,h122 Car,h132 Car,h142 Car,h152 Car,h162 Car,h19 Car,h113 Car,h123 Car,h133 Car"/>
    <w:basedOn w:val="Policepardfaut"/>
    <w:link w:val="Titre1"/>
    <w:uiPriority w:val="99"/>
    <w:locked/>
    <w:rsid w:val="00106C34"/>
    <w:rPr>
      <w:rFonts w:ascii="Arial" w:hAnsi="Arial"/>
      <w:b/>
      <w:caps/>
      <w:color w:val="D2232A"/>
      <w:kern w:val="32"/>
      <w:sz w:val="32"/>
      <w:lang w:val="en-GB"/>
    </w:rPr>
  </w:style>
  <w:style w:type="character" w:customStyle="1" w:styleId="Titre2Car">
    <w:name w:val="Titre 2 Car"/>
    <w:aliases w:val="ECC Heading 2 Car"/>
    <w:basedOn w:val="Policepardfaut"/>
    <w:link w:val="Titre2"/>
    <w:uiPriority w:val="99"/>
    <w:locked/>
    <w:rsid w:val="005761F4"/>
    <w:rPr>
      <w:rFonts w:ascii="Arial" w:hAnsi="Arial"/>
      <w:b/>
      <w:caps/>
      <w:sz w:val="28"/>
      <w:lang w:val="en-US" w:eastAsia="en-US"/>
    </w:rPr>
  </w:style>
  <w:style w:type="character" w:customStyle="1" w:styleId="Titre3Car">
    <w:name w:val="Titre 3 Car"/>
    <w:aliases w:val="ECC Heading 3 Car,Heading 3 - JR Car"/>
    <w:basedOn w:val="Policepardfaut"/>
    <w:link w:val="Titre3"/>
    <w:uiPriority w:val="99"/>
    <w:locked/>
    <w:rsid w:val="00E715F8"/>
    <w:rPr>
      <w:rFonts w:ascii="Arial" w:hAnsi="Arial"/>
      <w:b/>
      <w:sz w:val="26"/>
      <w:lang w:val="en-US" w:eastAsia="en-US"/>
    </w:rPr>
  </w:style>
  <w:style w:type="character" w:customStyle="1" w:styleId="Titre4Car">
    <w:name w:val="Titre 4 Car"/>
    <w:aliases w:val="ECC Heading 4 Car"/>
    <w:basedOn w:val="Policepardfaut"/>
    <w:link w:val="Titre4"/>
    <w:uiPriority w:val="99"/>
    <w:locked/>
    <w:rsid w:val="007C2188"/>
    <w:rPr>
      <w:rFonts w:ascii="Arial" w:hAnsi="Arial"/>
      <w:i/>
      <w:color w:val="D2232A"/>
      <w:sz w:val="26"/>
      <w:lang w:val="en-US" w:eastAsia="en-US"/>
    </w:rPr>
  </w:style>
  <w:style w:type="character" w:customStyle="1" w:styleId="Titre5Car">
    <w:name w:val="Titre 5 Car"/>
    <w:basedOn w:val="Policepardfaut"/>
    <w:link w:val="Titre5"/>
    <w:uiPriority w:val="99"/>
    <w:locked/>
    <w:rsid w:val="005761F4"/>
    <w:rPr>
      <w:rFonts w:ascii="Arial" w:hAnsi="Arial"/>
      <w:b/>
      <w:i/>
      <w:sz w:val="26"/>
      <w:lang w:val="en-US" w:eastAsia="en-US"/>
    </w:rPr>
  </w:style>
  <w:style w:type="character" w:customStyle="1" w:styleId="Titre6Car">
    <w:name w:val="Titre 6 Car"/>
    <w:basedOn w:val="Policepardfaut"/>
    <w:link w:val="Titre6"/>
    <w:uiPriority w:val="99"/>
    <w:locked/>
    <w:rsid w:val="005761F4"/>
    <w:rPr>
      <w:rFonts w:ascii="Arial" w:hAnsi="Arial"/>
      <w:b/>
      <w:sz w:val="22"/>
      <w:lang w:val="en-US" w:eastAsia="en-US"/>
    </w:rPr>
  </w:style>
  <w:style w:type="character" w:customStyle="1" w:styleId="Titre7Car">
    <w:name w:val="Titre 7 Car"/>
    <w:basedOn w:val="Policepardfaut"/>
    <w:link w:val="Titre7"/>
    <w:uiPriority w:val="99"/>
    <w:locked/>
    <w:rsid w:val="005761F4"/>
    <w:rPr>
      <w:rFonts w:ascii="Arial" w:hAnsi="Arial"/>
      <w:sz w:val="24"/>
      <w:lang w:val="en-US" w:eastAsia="en-US"/>
    </w:rPr>
  </w:style>
  <w:style w:type="character" w:customStyle="1" w:styleId="Titre8Car">
    <w:name w:val="Titre 8 Car"/>
    <w:basedOn w:val="Policepardfaut"/>
    <w:link w:val="Titre8"/>
    <w:uiPriority w:val="99"/>
    <w:locked/>
    <w:rsid w:val="005761F4"/>
    <w:rPr>
      <w:rFonts w:ascii="Arial" w:hAnsi="Arial"/>
      <w:i/>
      <w:sz w:val="24"/>
      <w:lang w:val="en-US" w:eastAsia="en-US"/>
    </w:rPr>
  </w:style>
  <w:style w:type="character" w:customStyle="1" w:styleId="Titre9Car">
    <w:name w:val="Titre 9 Car"/>
    <w:basedOn w:val="Policepardfaut"/>
    <w:link w:val="Titre9"/>
    <w:uiPriority w:val="99"/>
    <w:locked/>
    <w:rsid w:val="005761F4"/>
    <w:rPr>
      <w:rFonts w:ascii="Arial" w:hAnsi="Arial"/>
      <w:sz w:val="22"/>
      <w:lang w:val="en-US" w:eastAsia="en-US"/>
    </w:rPr>
  </w:style>
  <w:style w:type="paragraph" w:customStyle="1" w:styleId="ECCParagraph">
    <w:name w:val="ECC Paragraph"/>
    <w:basedOn w:val="Normal"/>
    <w:uiPriority w:val="99"/>
    <w:rsid w:val="00261266"/>
    <w:pPr>
      <w:spacing w:after="240"/>
      <w:jc w:val="both"/>
    </w:pPr>
    <w:rPr>
      <w:lang w:val="en-GB"/>
    </w:rPr>
  </w:style>
  <w:style w:type="paragraph" w:customStyle="1" w:styleId="ECCParBulleted">
    <w:name w:val="ECC Par Bulleted"/>
    <w:basedOn w:val="ECCParagraph"/>
    <w:rsid w:val="00261266"/>
    <w:pPr>
      <w:numPr>
        <w:numId w:val="1"/>
      </w:numPr>
      <w:spacing w:after="0"/>
    </w:pPr>
  </w:style>
  <w:style w:type="paragraph" w:styleId="En-tte">
    <w:name w:val="header"/>
    <w:basedOn w:val="Normal"/>
    <w:link w:val="En-tteCar"/>
    <w:uiPriority w:val="99"/>
    <w:semiHidden/>
    <w:rsid w:val="00261266"/>
    <w:pPr>
      <w:tabs>
        <w:tab w:val="center" w:pos="4320"/>
        <w:tab w:val="right" w:pos="8640"/>
      </w:tabs>
    </w:pPr>
    <w:rPr>
      <w:b/>
      <w:sz w:val="16"/>
    </w:rPr>
  </w:style>
  <w:style w:type="character" w:customStyle="1" w:styleId="En-tteCar">
    <w:name w:val="En-tête Car"/>
    <w:basedOn w:val="Policepardfaut"/>
    <w:link w:val="En-tte"/>
    <w:uiPriority w:val="99"/>
    <w:semiHidden/>
    <w:locked/>
    <w:rsid w:val="005761F4"/>
    <w:rPr>
      <w:rFonts w:ascii="Arial" w:hAnsi="Arial"/>
      <w:b/>
      <w:sz w:val="24"/>
      <w:lang w:val="en-US" w:eastAsia="en-US"/>
    </w:rPr>
  </w:style>
  <w:style w:type="paragraph" w:styleId="Pieddepage">
    <w:name w:val="footer"/>
    <w:basedOn w:val="Normal"/>
    <w:link w:val="PieddepageCar"/>
    <w:uiPriority w:val="99"/>
    <w:semiHidden/>
    <w:rsid w:val="00261266"/>
    <w:pPr>
      <w:tabs>
        <w:tab w:val="center" w:pos="4320"/>
        <w:tab w:val="right" w:pos="8640"/>
      </w:tabs>
    </w:pPr>
  </w:style>
  <w:style w:type="character" w:customStyle="1" w:styleId="PieddepageCar">
    <w:name w:val="Pied de page Car"/>
    <w:basedOn w:val="Policepardfaut"/>
    <w:link w:val="Pieddepage"/>
    <w:uiPriority w:val="99"/>
    <w:semiHidden/>
    <w:locked/>
    <w:rsid w:val="005761F4"/>
    <w:rPr>
      <w:rFonts w:ascii="Arial" w:hAnsi="Arial"/>
      <w:sz w:val="24"/>
      <w:lang w:val="en-US" w:eastAsia="en-US"/>
    </w:rPr>
  </w:style>
  <w:style w:type="paragraph" w:customStyle="1" w:styleId="ECCAnnexheading1">
    <w:name w:val="ECC Annex heading1"/>
    <w:basedOn w:val="Titre1"/>
    <w:next w:val="ECCParagraph"/>
    <w:uiPriority w:val="99"/>
    <w:rsid w:val="00550D79"/>
    <w:pPr>
      <w:numPr>
        <w:numId w:val="5"/>
      </w:numPr>
      <w:ind w:left="0" w:firstLine="0"/>
    </w:pPr>
  </w:style>
  <w:style w:type="paragraph" w:styleId="TM1">
    <w:name w:val="toc 1"/>
    <w:basedOn w:val="Normal"/>
    <w:next w:val="Normal"/>
    <w:autoRedefine/>
    <w:uiPriority w:val="39"/>
    <w:rsid w:val="00261266"/>
    <w:pPr>
      <w:tabs>
        <w:tab w:val="left" w:pos="360"/>
        <w:tab w:val="right" w:leader="dot" w:pos="9629"/>
      </w:tabs>
      <w:spacing w:before="240"/>
    </w:pPr>
    <w:rPr>
      <w:b/>
      <w:caps/>
    </w:rPr>
  </w:style>
  <w:style w:type="character" w:styleId="Lienhypertexte">
    <w:name w:val="Hyperlink"/>
    <w:basedOn w:val="Policepardfaut"/>
    <w:uiPriority w:val="99"/>
    <w:rsid w:val="00261266"/>
    <w:rPr>
      <w:rFonts w:cs="Times New Roman"/>
      <w:color w:val="0000FF"/>
      <w:u w:val="single"/>
    </w:rPr>
  </w:style>
  <w:style w:type="paragraph" w:styleId="TM2">
    <w:name w:val="toc 2"/>
    <w:basedOn w:val="Normal"/>
    <w:next w:val="Normal"/>
    <w:autoRedefine/>
    <w:uiPriority w:val="39"/>
    <w:rsid w:val="00261266"/>
    <w:pPr>
      <w:tabs>
        <w:tab w:val="left" w:pos="900"/>
        <w:tab w:val="right" w:leader="dot" w:pos="9629"/>
      </w:tabs>
      <w:ind w:left="360"/>
    </w:pPr>
  </w:style>
  <w:style w:type="paragraph" w:styleId="TM3">
    <w:name w:val="toc 3"/>
    <w:basedOn w:val="Normal"/>
    <w:next w:val="Normal"/>
    <w:autoRedefine/>
    <w:uiPriority w:val="39"/>
    <w:rsid w:val="00261266"/>
    <w:pPr>
      <w:tabs>
        <w:tab w:val="left" w:pos="1440"/>
        <w:tab w:val="right" w:leader="dot" w:pos="9629"/>
      </w:tabs>
      <w:ind w:left="900"/>
    </w:pPr>
  </w:style>
  <w:style w:type="paragraph" w:styleId="TM4">
    <w:name w:val="toc 4"/>
    <w:basedOn w:val="Normal"/>
    <w:next w:val="Normal"/>
    <w:autoRedefine/>
    <w:uiPriority w:val="99"/>
    <w:rsid w:val="00261266"/>
    <w:pPr>
      <w:tabs>
        <w:tab w:val="left" w:pos="2340"/>
        <w:tab w:val="right" w:leader="dot" w:pos="9629"/>
      </w:tabs>
      <w:ind w:left="1440"/>
    </w:pPr>
    <w:rPr>
      <w:i/>
    </w:rPr>
  </w:style>
  <w:style w:type="table" w:styleId="Grilledutableau">
    <w:name w:val="Table Grid"/>
    <w:basedOn w:val="TableauNormal"/>
    <w:uiPriority w:val="99"/>
    <w:rsid w:val="002612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261266"/>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D04252"/>
    <w:pPr>
      <w:numPr>
        <w:numId w:val="0"/>
      </w:numPr>
      <w:spacing w:before="360" w:after="240"/>
      <w:ind w:left="360" w:hanging="360"/>
    </w:pPr>
  </w:style>
  <w:style w:type="paragraph" w:customStyle="1" w:styleId="ECCFootnote">
    <w:name w:val="ECC Footnote"/>
    <w:basedOn w:val="Normal"/>
    <w:autoRedefine/>
    <w:uiPriority w:val="99"/>
    <w:rsid w:val="00261266"/>
    <w:pPr>
      <w:ind w:left="454" w:hanging="454"/>
    </w:pPr>
    <w:rPr>
      <w:sz w:val="16"/>
    </w:rPr>
  </w:style>
  <w:style w:type="paragraph" w:styleId="Notedebasdepage">
    <w:name w:val="footnote text"/>
    <w:basedOn w:val="Normal"/>
    <w:link w:val="NotedebasdepageCar"/>
    <w:uiPriority w:val="99"/>
    <w:semiHidden/>
    <w:rsid w:val="00261266"/>
    <w:rPr>
      <w:szCs w:val="20"/>
      <w:lang w:eastAsia="de-DE"/>
    </w:rPr>
  </w:style>
  <w:style w:type="character" w:customStyle="1" w:styleId="NotedebasdepageCar">
    <w:name w:val="Note de bas de page Car"/>
    <w:basedOn w:val="Policepardfaut"/>
    <w:link w:val="Notedebasdepage"/>
    <w:uiPriority w:val="99"/>
    <w:semiHidden/>
    <w:locked/>
    <w:rsid w:val="00106C34"/>
    <w:rPr>
      <w:rFonts w:ascii="Arial" w:hAnsi="Arial"/>
      <w:lang w:val="en-US"/>
    </w:rPr>
  </w:style>
  <w:style w:type="character" w:styleId="Appelnotedebasdep">
    <w:name w:val="footnote reference"/>
    <w:basedOn w:val="Policepardfaut"/>
    <w:uiPriority w:val="99"/>
    <w:semiHidden/>
    <w:rsid w:val="00261266"/>
    <w:rPr>
      <w:rFonts w:cs="Times New Roman"/>
      <w:vertAlign w:val="superscript"/>
    </w:rPr>
  </w:style>
  <w:style w:type="paragraph" w:customStyle="1" w:styleId="Text">
    <w:name w:val="Text"/>
    <w:basedOn w:val="Normal"/>
    <w:uiPriority w:val="99"/>
    <w:rsid w:val="0026126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261266"/>
    <w:pPr>
      <w:spacing w:after="0"/>
      <w:ind w:left="284" w:hanging="284"/>
    </w:pPr>
    <w:rPr>
      <w:sz w:val="16"/>
      <w:szCs w:val="16"/>
    </w:rPr>
  </w:style>
  <w:style w:type="paragraph" w:customStyle="1" w:styleId="reference">
    <w:name w:val="reference"/>
    <w:basedOn w:val="Normal"/>
    <w:uiPriority w:val="99"/>
    <w:rsid w:val="00261266"/>
    <w:pPr>
      <w:numPr>
        <w:numId w:val="7"/>
      </w:numPr>
    </w:pPr>
    <w:rPr>
      <w:lang w:eastAsia="ja-JP"/>
    </w:rPr>
  </w:style>
  <w:style w:type="paragraph" w:customStyle="1" w:styleId="ECCAnnexheading2">
    <w:name w:val="ECC Annex heading2"/>
    <w:basedOn w:val="Normal"/>
    <w:next w:val="ECCParagraph"/>
    <w:uiPriority w:val="99"/>
    <w:rsid w:val="00261266"/>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261266"/>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261266"/>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261266"/>
    <w:pPr>
      <w:spacing w:before="120" w:after="120"/>
      <w:ind w:left="3402"/>
    </w:pPr>
    <w:rPr>
      <w:bCs/>
      <w:sz w:val="18"/>
    </w:rPr>
  </w:style>
  <w:style w:type="paragraph" w:customStyle="1" w:styleId="Reporttitledescription">
    <w:name w:val="Report title/description"/>
    <w:basedOn w:val="Normal"/>
    <w:uiPriority w:val="99"/>
    <w:rsid w:val="00261266"/>
    <w:pPr>
      <w:spacing w:before="600" w:line="288" w:lineRule="auto"/>
      <w:ind w:left="3402"/>
    </w:pPr>
    <w:rPr>
      <w:sz w:val="24"/>
    </w:rPr>
  </w:style>
  <w:style w:type="paragraph" w:styleId="Lgende">
    <w:name w:val="caption"/>
    <w:basedOn w:val="Normal"/>
    <w:next w:val="Normal"/>
    <w:uiPriority w:val="99"/>
    <w:qFormat/>
    <w:rsid w:val="00261266"/>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Textedebulles">
    <w:name w:val="Balloon Text"/>
    <w:basedOn w:val="Normal"/>
    <w:link w:val="TextedebullesCar"/>
    <w:uiPriority w:val="99"/>
    <w:semiHidden/>
    <w:rsid w:val="009E47EB"/>
    <w:rPr>
      <w:rFonts w:ascii="Lucida Grande" w:hAnsi="Lucida Grande"/>
      <w:sz w:val="18"/>
      <w:szCs w:val="18"/>
      <w:lang w:eastAsia="de-DE"/>
    </w:rPr>
  </w:style>
  <w:style w:type="character" w:customStyle="1" w:styleId="TextedebullesCar">
    <w:name w:val="Texte de bulles Car"/>
    <w:basedOn w:val="Policepardfaut"/>
    <w:link w:val="Textedebulles"/>
    <w:uiPriority w:val="99"/>
    <w:semiHidden/>
    <w:locked/>
    <w:rsid w:val="009E47EB"/>
    <w:rPr>
      <w:rFonts w:ascii="Lucida Grande" w:hAnsi="Lucida Grande"/>
      <w:sz w:val="18"/>
      <w:lang w:val="en-US"/>
    </w:rPr>
  </w:style>
  <w:style w:type="character" w:styleId="Marquedecommentaire">
    <w:name w:val="annotation reference"/>
    <w:basedOn w:val="Policepardfaut"/>
    <w:uiPriority w:val="99"/>
    <w:semiHidden/>
    <w:rsid w:val="00106C34"/>
    <w:rPr>
      <w:rFonts w:cs="Times New Roman"/>
      <w:sz w:val="16"/>
    </w:rPr>
  </w:style>
  <w:style w:type="paragraph" w:styleId="Commentaire">
    <w:name w:val="annotation text"/>
    <w:basedOn w:val="Normal"/>
    <w:link w:val="CommentaireCar"/>
    <w:uiPriority w:val="99"/>
    <w:semiHidden/>
    <w:rsid w:val="00106C34"/>
    <w:pPr>
      <w:spacing w:after="200"/>
    </w:pPr>
    <w:rPr>
      <w:rFonts w:ascii="Cambria" w:hAnsi="Cambria"/>
      <w:szCs w:val="20"/>
      <w:lang w:val="de-DE" w:eastAsia="de-DE"/>
    </w:rPr>
  </w:style>
  <w:style w:type="character" w:customStyle="1" w:styleId="CommentaireCar">
    <w:name w:val="Commentaire Car"/>
    <w:basedOn w:val="Policepardfaut"/>
    <w:link w:val="Commentaire"/>
    <w:uiPriority w:val="99"/>
    <w:semiHidden/>
    <w:locked/>
    <w:rsid w:val="00106C34"/>
    <w:rPr>
      <w:rFonts w:ascii="Cambria" w:eastAsia="Times New Roman" w:hAnsi="Cambria"/>
      <w:lang w:val="de-DE"/>
    </w:rPr>
  </w:style>
  <w:style w:type="character" w:customStyle="1" w:styleId="postbody1">
    <w:name w:val="postbody1"/>
    <w:uiPriority w:val="99"/>
    <w:rsid w:val="00106C34"/>
    <w:rPr>
      <w:sz w:val="18"/>
    </w:rPr>
  </w:style>
  <w:style w:type="table" w:customStyle="1" w:styleId="ECCTable">
    <w:name w:val="ECC Table"/>
    <w:uiPriority w:val="99"/>
    <w:rsid w:val="00606B41"/>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paragraph" w:styleId="Objetducommentaire">
    <w:name w:val="annotation subject"/>
    <w:basedOn w:val="Commentaire"/>
    <w:next w:val="Commentaire"/>
    <w:link w:val="ObjetducommentaireCar"/>
    <w:uiPriority w:val="99"/>
    <w:semiHidden/>
    <w:rsid w:val="00A32815"/>
    <w:pPr>
      <w:spacing w:after="0"/>
    </w:pPr>
    <w:rPr>
      <w:rFonts w:ascii="Arial" w:hAnsi="Arial"/>
      <w:b/>
      <w:bCs/>
      <w:lang w:val="en-US"/>
    </w:rPr>
  </w:style>
  <w:style w:type="character" w:customStyle="1" w:styleId="ObjetducommentaireCar">
    <w:name w:val="Objet du commentaire Car"/>
    <w:basedOn w:val="CommentaireCar"/>
    <w:link w:val="Objetducommentaire"/>
    <w:uiPriority w:val="99"/>
    <w:semiHidden/>
    <w:locked/>
    <w:rsid w:val="00A32815"/>
    <w:rPr>
      <w:rFonts w:ascii="Arial" w:eastAsia="Times New Roman" w:hAnsi="Arial"/>
      <w:b/>
      <w:lang w:val="en-US" w:eastAsia="en-US"/>
    </w:rPr>
  </w:style>
  <w:style w:type="paragraph" w:customStyle="1" w:styleId="berarbeitung1">
    <w:name w:val="Überarbeitung1"/>
    <w:hidden/>
    <w:uiPriority w:val="99"/>
    <w:semiHidden/>
    <w:rsid w:val="00A32815"/>
    <w:rPr>
      <w:rFonts w:ascii="Arial" w:hAnsi="Arial"/>
      <w:sz w:val="20"/>
      <w:szCs w:val="24"/>
      <w:lang w:val="en-US" w:eastAsia="en-US"/>
    </w:rPr>
  </w:style>
  <w:style w:type="character" w:customStyle="1" w:styleId="Platzhaltertext1">
    <w:name w:val="Platzhaltertext1"/>
    <w:uiPriority w:val="99"/>
    <w:semiHidden/>
    <w:rsid w:val="00A32815"/>
    <w:rPr>
      <w:color w:val="808080"/>
    </w:rPr>
  </w:style>
  <w:style w:type="table" w:customStyle="1" w:styleId="ECCTable1">
    <w:name w:val="ECC Table1"/>
    <w:uiPriority w:val="99"/>
    <w:rsid w:val="00630DCE"/>
    <w:pPr>
      <w:jc w:val="center"/>
    </w:pPr>
    <w:rPr>
      <w:rFonts w:ascii="Arial" w:hAnsi="Arial"/>
      <w:color w:val="000000"/>
      <w:sz w:val="20"/>
      <w:szCs w:val="20"/>
      <w:lang w:val="da-DK" w:eastAsia="da-DK"/>
    </w:rPr>
    <w:tblPr>
      <w:jc w:val="center"/>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0" w:type="dxa"/>
        <w:left w:w="108" w:type="dxa"/>
        <w:bottom w:w="0" w:type="dxa"/>
        <w:right w:w="108" w:type="dxa"/>
      </w:tblCellMar>
    </w:tblPr>
    <w:trPr>
      <w:jc w:val="center"/>
    </w:trPr>
    <w:tcPr>
      <w:shd w:val="clear" w:color="auto" w:fill="FFFFFF"/>
    </w:tcPr>
    <w:tblStylePr w:type="firstRow">
      <w:pPr>
        <w:jc w:val="center"/>
      </w:pPr>
      <w:rPr>
        <w:rFonts w:ascii="Arial" w:hAnsi="Arial" w:cs="Times New Roman"/>
        <w:b/>
        <w:caps w:val="0"/>
        <w:smallCaps w:val="0"/>
        <w:strike w:val="0"/>
        <w:dstrike w:val="0"/>
        <w:vanish w:val="0"/>
        <w:color w:val="FFFFFF"/>
        <w:spacing w:val="0"/>
        <w:w w:val="100"/>
        <w:position w:val="0"/>
        <w:sz w:val="20"/>
        <w:u w:val="none"/>
        <w:vertAlign w:val="baseline"/>
      </w:rPr>
      <w:tblPr/>
      <w:tcPr>
        <w:tcBorders>
          <w:top w:val="single" w:sz="4" w:space="0" w:color="D2232A"/>
          <w:left w:val="single" w:sz="4" w:space="0" w:color="D2232A"/>
          <w:bottom w:val="single" w:sz="4" w:space="0" w:color="D2232A"/>
          <w:right w:val="single" w:sz="4" w:space="0" w:color="D2232A"/>
          <w:insideH w:val="nil"/>
          <w:insideV w:val="single" w:sz="4" w:space="0" w:color="FFFFFF"/>
        </w:tcBorders>
        <w:shd w:val="clear" w:color="auto" w:fill="D2232A"/>
      </w:tcPr>
    </w:tblStylePr>
    <w:tblStylePr w:type="firstCol">
      <w:pPr>
        <w:jc w:val="left"/>
      </w:pPr>
      <w:rPr>
        <w:rFonts w:ascii="Arial" w:hAnsi="Arial" w:cs="Times New Roman"/>
        <w:b w:val="0"/>
        <w:i w:val="0"/>
        <w:caps w:val="0"/>
        <w:smallCaps w:val="0"/>
        <w:strike w:val="0"/>
        <w:dstrike w:val="0"/>
        <w:vanish w:val="0"/>
        <w:color w:val="000000"/>
        <w:sz w:val="20"/>
        <w:u w:val="none"/>
        <w:vertAlign w:val="baseline"/>
      </w:rPr>
    </w:tblStylePr>
  </w:style>
  <w:style w:type="character" w:styleId="Lienhypertextesuivivisit">
    <w:name w:val="FollowedHyperlink"/>
    <w:basedOn w:val="Policepardfaut"/>
    <w:uiPriority w:val="99"/>
    <w:semiHidden/>
    <w:rsid w:val="00B973D1"/>
    <w:rPr>
      <w:rFonts w:cs="Times New Roman"/>
      <w:color w:val="800080"/>
      <w:u w:val="single"/>
    </w:rPr>
  </w:style>
  <w:style w:type="character" w:customStyle="1" w:styleId="TACChar">
    <w:name w:val="TAC Char"/>
    <w:link w:val="TAC"/>
    <w:uiPriority w:val="99"/>
    <w:locked/>
    <w:rsid w:val="002B6AFA"/>
    <w:rPr>
      <w:rFonts w:ascii="Arial" w:hAnsi="Arial"/>
      <w:sz w:val="18"/>
      <w:lang w:val="en-GB" w:eastAsia="ja-JP"/>
    </w:rPr>
  </w:style>
  <w:style w:type="paragraph" w:customStyle="1" w:styleId="TAC">
    <w:name w:val="TAC"/>
    <w:basedOn w:val="Normal"/>
    <w:link w:val="TACChar"/>
    <w:uiPriority w:val="99"/>
    <w:rsid w:val="002B6AFA"/>
    <w:pPr>
      <w:keepNext/>
      <w:keepLines/>
      <w:overflowPunct w:val="0"/>
      <w:autoSpaceDE w:val="0"/>
      <w:autoSpaceDN w:val="0"/>
      <w:adjustRightInd w:val="0"/>
      <w:jc w:val="center"/>
    </w:pPr>
    <w:rPr>
      <w:sz w:val="18"/>
      <w:szCs w:val="20"/>
      <w:lang w:val="en-GB" w:eastAsia="ja-JP"/>
    </w:rPr>
  </w:style>
  <w:style w:type="character" w:customStyle="1" w:styleId="TANChar">
    <w:name w:val="TAN Char"/>
    <w:link w:val="TAN"/>
    <w:uiPriority w:val="99"/>
    <w:locked/>
    <w:rsid w:val="002B6AFA"/>
    <w:rPr>
      <w:rFonts w:ascii="Arial" w:hAnsi="Arial"/>
      <w:sz w:val="18"/>
      <w:lang w:val="en-GB" w:eastAsia="ja-JP"/>
    </w:rPr>
  </w:style>
  <w:style w:type="paragraph" w:customStyle="1" w:styleId="TAN">
    <w:name w:val="TAN"/>
    <w:basedOn w:val="Normal"/>
    <w:link w:val="TANChar"/>
    <w:uiPriority w:val="99"/>
    <w:rsid w:val="002B6AFA"/>
    <w:pPr>
      <w:keepNext/>
      <w:keepLines/>
      <w:overflowPunct w:val="0"/>
      <w:autoSpaceDE w:val="0"/>
      <w:autoSpaceDN w:val="0"/>
      <w:adjustRightInd w:val="0"/>
      <w:ind w:left="851" w:hanging="851"/>
    </w:pPr>
    <w:rPr>
      <w:sz w:val="18"/>
      <w:szCs w:val="20"/>
      <w:lang w:val="en-GB" w:eastAsia="ja-JP"/>
    </w:rPr>
  </w:style>
  <w:style w:type="paragraph" w:customStyle="1" w:styleId="TAH">
    <w:name w:val="TAH"/>
    <w:basedOn w:val="TAC"/>
    <w:link w:val="TAHCar"/>
    <w:uiPriority w:val="99"/>
    <w:rsid w:val="002B6AFA"/>
    <w:rPr>
      <w:b/>
    </w:rPr>
  </w:style>
  <w:style w:type="character" w:customStyle="1" w:styleId="TAHCar">
    <w:name w:val="TAH Car"/>
    <w:link w:val="TAH"/>
    <w:uiPriority w:val="99"/>
    <w:locked/>
    <w:rsid w:val="002B6AFA"/>
    <w:rPr>
      <w:rFonts w:ascii="Arial" w:hAnsi="Arial"/>
      <w:b/>
      <w:sz w:val="18"/>
      <w:lang w:val="en-GB" w:eastAsia="ja-JP"/>
    </w:rPr>
  </w:style>
  <w:style w:type="paragraph" w:customStyle="1" w:styleId="TableText">
    <w:name w:val="TableText"/>
    <w:basedOn w:val="Retraitcorpsdetexte"/>
    <w:uiPriority w:val="99"/>
    <w:rsid w:val="002B6AFA"/>
    <w:pPr>
      <w:keepNext/>
      <w:keepLines/>
      <w:overflowPunct w:val="0"/>
      <w:autoSpaceDE w:val="0"/>
      <w:autoSpaceDN w:val="0"/>
      <w:adjustRightInd w:val="0"/>
      <w:snapToGrid w:val="0"/>
      <w:spacing w:after="180"/>
      <w:ind w:left="0"/>
      <w:jc w:val="center"/>
    </w:pPr>
    <w:rPr>
      <w:rFonts w:ascii="Times New Roman" w:hAnsi="Times New Roman"/>
      <w:kern w:val="2"/>
      <w:szCs w:val="20"/>
      <w:lang w:val="en-GB"/>
    </w:rPr>
  </w:style>
  <w:style w:type="paragraph" w:styleId="Retraitcorpsdetexte">
    <w:name w:val="Body Text Indent"/>
    <w:basedOn w:val="Normal"/>
    <w:link w:val="RetraitcorpsdetexteCar"/>
    <w:uiPriority w:val="99"/>
    <w:rsid w:val="002B6AFA"/>
    <w:pPr>
      <w:spacing w:after="120"/>
      <w:ind w:left="283"/>
    </w:pPr>
  </w:style>
  <w:style w:type="character" w:customStyle="1" w:styleId="RetraitcorpsdetexteCar">
    <w:name w:val="Retrait corps de texte Car"/>
    <w:basedOn w:val="Policepardfaut"/>
    <w:link w:val="Retraitcorpsdetexte"/>
    <w:uiPriority w:val="99"/>
    <w:locked/>
    <w:rsid w:val="002B6AFA"/>
    <w:rPr>
      <w:rFonts w:ascii="Arial" w:hAnsi="Arial"/>
      <w:sz w:val="24"/>
      <w:lang w:val="en-US" w:eastAsia="en-US"/>
    </w:rPr>
  </w:style>
  <w:style w:type="paragraph" w:customStyle="1" w:styleId="Listenabsatz1">
    <w:name w:val="Listenabsatz1"/>
    <w:basedOn w:val="Normal"/>
    <w:uiPriority w:val="99"/>
    <w:rsid w:val="00497943"/>
    <w:pPr>
      <w:ind w:left="708"/>
    </w:pPr>
  </w:style>
  <w:style w:type="character" w:customStyle="1" w:styleId="ecaheadline">
    <w:name w:val="ecaheadline"/>
    <w:uiPriority w:val="99"/>
    <w:rsid w:val="005761F4"/>
  </w:style>
  <w:style w:type="paragraph" w:customStyle="1" w:styleId="ListNumberLevel2">
    <w:name w:val="List Number (Level 2)"/>
    <w:basedOn w:val="Normal"/>
    <w:uiPriority w:val="99"/>
    <w:rsid w:val="005761F4"/>
    <w:pPr>
      <w:tabs>
        <w:tab w:val="num" w:pos="1417"/>
      </w:tabs>
      <w:spacing w:after="240"/>
      <w:ind w:left="1417" w:hanging="708"/>
      <w:jc w:val="both"/>
    </w:pPr>
    <w:rPr>
      <w:rFonts w:ascii="Times New Roman" w:hAnsi="Times New Roman"/>
      <w:sz w:val="24"/>
      <w:lang w:val="en-GB" w:eastAsia="ja-JP"/>
    </w:rPr>
  </w:style>
  <w:style w:type="character" w:styleId="Accentuation">
    <w:name w:val="Emphasis"/>
    <w:basedOn w:val="Policepardfaut"/>
    <w:uiPriority w:val="99"/>
    <w:qFormat/>
    <w:rsid w:val="005761F4"/>
    <w:rPr>
      <w:rFonts w:cs="Times New Roman"/>
      <w:i/>
    </w:rPr>
  </w:style>
  <w:style w:type="character" w:customStyle="1" w:styleId="IntensiveHervorhebung1">
    <w:name w:val="Intensive Hervorhebung1"/>
    <w:uiPriority w:val="99"/>
    <w:rsid w:val="005761F4"/>
    <w:rPr>
      <w:b/>
      <w:i/>
      <w:color w:val="4F81BD"/>
    </w:rPr>
  </w:style>
  <w:style w:type="paragraph" w:customStyle="1" w:styleId="Rvision1">
    <w:name w:val="Révision1"/>
    <w:hidden/>
    <w:uiPriority w:val="99"/>
    <w:semiHidden/>
    <w:rsid w:val="005761F4"/>
    <w:rPr>
      <w:rFonts w:ascii="Arial" w:hAnsi="Arial"/>
      <w:sz w:val="20"/>
      <w:szCs w:val="24"/>
      <w:lang w:val="en-US" w:eastAsia="en-US"/>
    </w:rPr>
  </w:style>
  <w:style w:type="paragraph" w:customStyle="1" w:styleId="eq">
    <w:name w:val="eq"/>
    <w:basedOn w:val="Normal"/>
    <w:uiPriority w:val="99"/>
    <w:rsid w:val="005761F4"/>
    <w:pPr>
      <w:spacing w:after="240"/>
    </w:pPr>
    <w:rPr>
      <w:rFonts w:cs="Arial"/>
      <w:szCs w:val="20"/>
    </w:rPr>
  </w:style>
  <w:style w:type="paragraph" w:customStyle="1" w:styleId="tac0">
    <w:name w:val="tac"/>
    <w:basedOn w:val="Normal"/>
    <w:uiPriority w:val="99"/>
    <w:rsid w:val="005761F4"/>
    <w:pPr>
      <w:spacing w:before="120" w:after="120"/>
      <w:ind w:left="720"/>
      <w:jc w:val="center"/>
    </w:pPr>
    <w:rPr>
      <w:rFonts w:ascii="Times New Roman" w:hAnsi="Times New Roman"/>
      <w:b/>
      <w:bCs/>
      <w:szCs w:val="20"/>
    </w:rPr>
  </w:style>
  <w:style w:type="paragraph" w:customStyle="1" w:styleId="table">
    <w:name w:val="table"/>
    <w:basedOn w:val="Normal"/>
    <w:uiPriority w:val="99"/>
    <w:rsid w:val="005761F4"/>
    <w:pPr>
      <w:spacing w:after="120"/>
      <w:jc w:val="center"/>
    </w:pPr>
    <w:rPr>
      <w:rFonts w:ascii="Times New Roman" w:hAnsi="Times New Roman"/>
      <w:b/>
      <w:bCs/>
      <w:szCs w:val="20"/>
    </w:rPr>
  </w:style>
  <w:style w:type="paragraph" w:customStyle="1" w:styleId="annextitle">
    <w:name w:val="annextitle"/>
    <w:basedOn w:val="Normal"/>
    <w:uiPriority w:val="99"/>
    <w:rsid w:val="005761F4"/>
    <w:pPr>
      <w:jc w:val="center"/>
    </w:pPr>
    <w:rPr>
      <w:rFonts w:ascii="Times New Roman" w:hAnsi="Times New Roman"/>
      <w:b/>
      <w:bCs/>
      <w:szCs w:val="20"/>
    </w:rPr>
  </w:style>
  <w:style w:type="paragraph" w:customStyle="1" w:styleId="figurelegend">
    <w:name w:val="figurelegend"/>
    <w:basedOn w:val="Normal"/>
    <w:uiPriority w:val="99"/>
    <w:rsid w:val="005761F4"/>
    <w:pPr>
      <w:keepNext/>
      <w:spacing w:before="20" w:after="20"/>
    </w:pPr>
    <w:rPr>
      <w:rFonts w:ascii="Times New Roman" w:hAnsi="Times New Roman"/>
      <w:sz w:val="18"/>
      <w:szCs w:val="18"/>
    </w:rPr>
  </w:style>
  <w:style w:type="paragraph" w:styleId="Paragraphedeliste">
    <w:name w:val="List Paragraph"/>
    <w:basedOn w:val="Normal"/>
    <w:uiPriority w:val="99"/>
    <w:qFormat/>
    <w:rsid w:val="003205E5"/>
    <w:pPr>
      <w:spacing w:after="200" w:line="276" w:lineRule="auto"/>
      <w:ind w:left="720"/>
      <w:contextualSpacing/>
    </w:pPr>
    <w:rPr>
      <w:rFonts w:ascii="Calibri" w:hAnsi="Calibri"/>
      <w:sz w:val="22"/>
      <w:szCs w:val="22"/>
      <w:lang w:val="fr-FR"/>
    </w:rPr>
  </w:style>
  <w:style w:type="paragraph" w:styleId="Rvision">
    <w:name w:val="Revision"/>
    <w:hidden/>
    <w:uiPriority w:val="99"/>
    <w:semiHidden/>
    <w:rsid w:val="00D04252"/>
    <w:rPr>
      <w:rFonts w:ascii="Arial" w:hAnsi="Arial"/>
      <w:sz w:val="20"/>
      <w:szCs w:val="24"/>
      <w:lang w:val="en-US" w:eastAsia="en-US"/>
    </w:rPr>
  </w:style>
  <w:style w:type="paragraph" w:customStyle="1" w:styleId="ListParagraph1">
    <w:name w:val="List Paragraph1"/>
    <w:basedOn w:val="Normal"/>
    <w:uiPriority w:val="99"/>
    <w:rsid w:val="00D04252"/>
    <w:pPr>
      <w:spacing w:after="200" w:line="276" w:lineRule="auto"/>
      <w:ind w:left="720"/>
      <w:contextualSpacing/>
    </w:pPr>
    <w:rPr>
      <w:rFonts w:ascii="Calibri" w:hAnsi="Calibri"/>
      <w:sz w:val="22"/>
      <w:szCs w:val="22"/>
      <w:lang w:val="fr-FR"/>
    </w:rPr>
  </w:style>
  <w:style w:type="paragraph" w:styleId="NormalWeb">
    <w:name w:val="Normal (Web)"/>
    <w:basedOn w:val="Normal"/>
    <w:uiPriority w:val="99"/>
    <w:rsid w:val="000A6C4A"/>
    <w:pPr>
      <w:spacing w:before="100" w:beforeAutospacing="1" w:after="100" w:afterAutospacing="1"/>
    </w:pPr>
    <w:rPr>
      <w:rFonts w:ascii="Times New Roman" w:hAnsi="Times New Roman"/>
      <w:color w:val="000000"/>
      <w:sz w:val="24"/>
    </w:rPr>
  </w:style>
  <w:style w:type="paragraph" w:customStyle="1" w:styleId="Paragraphedeliste1">
    <w:name w:val="Paragraphe de liste1"/>
    <w:basedOn w:val="Normal"/>
    <w:uiPriority w:val="99"/>
    <w:rsid w:val="00303849"/>
    <w:pPr>
      <w:ind w:left="720"/>
      <w:contextualSpacing/>
    </w:pPr>
    <w:rPr>
      <w:rFonts w:ascii="Calibri" w:hAnsi="Calibri"/>
      <w:sz w:val="24"/>
    </w:rPr>
  </w:style>
  <w:style w:type="numbering" w:customStyle="1" w:styleId="ECCBullets">
    <w:name w:val="ECC Bullets"/>
    <w:rsid w:val="00FA4594"/>
    <w:pPr>
      <w:numPr>
        <w:numId w:val="8"/>
      </w:numPr>
    </w:pPr>
  </w:style>
  <w:style w:type="numbering" w:customStyle="1" w:styleId="ECCNumbers-Letters">
    <w:name w:val="ECC Numbers-Letters"/>
    <w:rsid w:val="00FA4594"/>
    <w:pPr>
      <w:numPr>
        <w:numId w:val="16"/>
      </w:numPr>
    </w:pPr>
  </w:style>
  <w:style w:type="numbering" w:customStyle="1" w:styleId="ECCNumbers-Bullets">
    <w:name w:val="ECC Numbers-Bullets"/>
    <w:rsid w:val="00FA4594"/>
    <w:pPr>
      <w:numPr>
        <w:numId w:val="14"/>
      </w:numPr>
    </w:pPr>
  </w:style>
  <w:style w:type="character" w:styleId="Textedelespacerserv">
    <w:name w:val="Placeholder Text"/>
    <w:basedOn w:val="Policepardfaut"/>
    <w:uiPriority w:val="99"/>
    <w:semiHidden/>
    <w:rsid w:val="00803711"/>
    <w:rPr>
      <w:color w:val="808080"/>
    </w:rPr>
  </w:style>
  <w:style w:type="paragraph" w:styleId="Textebrut">
    <w:name w:val="Plain Text"/>
    <w:basedOn w:val="Normal"/>
    <w:link w:val="TextebrutCar"/>
    <w:uiPriority w:val="99"/>
    <w:semiHidden/>
    <w:unhideWhenUsed/>
    <w:rsid w:val="00620C03"/>
    <w:rPr>
      <w:rFonts w:ascii="Consolas" w:eastAsiaTheme="minorHAnsi" w:hAnsi="Consolas" w:cstheme="minorBidi"/>
      <w:sz w:val="21"/>
      <w:szCs w:val="21"/>
      <w:lang w:val="fi-FI"/>
    </w:rPr>
  </w:style>
  <w:style w:type="character" w:customStyle="1" w:styleId="TextebrutCar">
    <w:name w:val="Texte brut Car"/>
    <w:basedOn w:val="Policepardfaut"/>
    <w:link w:val="Textebrut"/>
    <w:uiPriority w:val="99"/>
    <w:semiHidden/>
    <w:rsid w:val="00620C03"/>
    <w:rPr>
      <w:rFonts w:ascii="Consolas" w:eastAsiaTheme="minorHAnsi" w:hAnsi="Consolas" w:cstheme="minorBidi"/>
      <w:sz w:val="21"/>
      <w:szCs w:val="21"/>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609">
      <w:bodyDiv w:val="1"/>
      <w:marLeft w:val="0"/>
      <w:marRight w:val="0"/>
      <w:marTop w:val="0"/>
      <w:marBottom w:val="0"/>
      <w:divBdr>
        <w:top w:val="none" w:sz="0" w:space="0" w:color="auto"/>
        <w:left w:val="none" w:sz="0" w:space="0" w:color="auto"/>
        <w:bottom w:val="none" w:sz="0" w:space="0" w:color="auto"/>
        <w:right w:val="none" w:sz="0" w:space="0" w:color="auto"/>
      </w:divBdr>
    </w:div>
    <w:div w:id="661466345">
      <w:bodyDiv w:val="1"/>
      <w:marLeft w:val="0"/>
      <w:marRight w:val="0"/>
      <w:marTop w:val="0"/>
      <w:marBottom w:val="0"/>
      <w:divBdr>
        <w:top w:val="none" w:sz="0" w:space="0" w:color="auto"/>
        <w:left w:val="none" w:sz="0" w:space="0" w:color="auto"/>
        <w:bottom w:val="none" w:sz="0" w:space="0" w:color="auto"/>
        <w:right w:val="none" w:sz="0" w:space="0" w:color="auto"/>
      </w:divBdr>
    </w:div>
    <w:div w:id="761605314">
      <w:bodyDiv w:val="1"/>
      <w:marLeft w:val="0"/>
      <w:marRight w:val="0"/>
      <w:marTop w:val="0"/>
      <w:marBottom w:val="0"/>
      <w:divBdr>
        <w:top w:val="none" w:sz="0" w:space="0" w:color="auto"/>
        <w:left w:val="none" w:sz="0" w:space="0" w:color="auto"/>
        <w:bottom w:val="none" w:sz="0" w:space="0" w:color="auto"/>
        <w:right w:val="none" w:sz="0" w:space="0" w:color="auto"/>
      </w:divBdr>
    </w:div>
    <w:div w:id="1169059835">
      <w:bodyDiv w:val="1"/>
      <w:marLeft w:val="0"/>
      <w:marRight w:val="0"/>
      <w:marTop w:val="0"/>
      <w:marBottom w:val="0"/>
      <w:divBdr>
        <w:top w:val="none" w:sz="0" w:space="0" w:color="auto"/>
        <w:left w:val="none" w:sz="0" w:space="0" w:color="auto"/>
        <w:bottom w:val="none" w:sz="0" w:space="0" w:color="auto"/>
        <w:right w:val="none" w:sz="0" w:space="0" w:color="auto"/>
      </w:divBdr>
    </w:div>
    <w:div w:id="1847674621">
      <w:bodyDiv w:val="1"/>
      <w:marLeft w:val="0"/>
      <w:marRight w:val="0"/>
      <w:marTop w:val="0"/>
      <w:marBottom w:val="0"/>
      <w:divBdr>
        <w:top w:val="none" w:sz="0" w:space="0" w:color="auto"/>
        <w:left w:val="none" w:sz="0" w:space="0" w:color="auto"/>
        <w:bottom w:val="none" w:sz="0" w:space="0" w:color="auto"/>
        <w:right w:val="none" w:sz="0" w:space="0" w:color="auto"/>
      </w:divBdr>
    </w:div>
    <w:div w:id="2006057136">
      <w:marLeft w:val="0"/>
      <w:marRight w:val="0"/>
      <w:marTop w:val="0"/>
      <w:marBottom w:val="0"/>
      <w:divBdr>
        <w:top w:val="none" w:sz="0" w:space="0" w:color="auto"/>
        <w:left w:val="none" w:sz="0" w:space="0" w:color="auto"/>
        <w:bottom w:val="none" w:sz="0" w:space="0" w:color="auto"/>
        <w:right w:val="none" w:sz="0" w:space="0" w:color="auto"/>
      </w:divBdr>
    </w:div>
    <w:div w:id="2006057137">
      <w:marLeft w:val="0"/>
      <w:marRight w:val="0"/>
      <w:marTop w:val="0"/>
      <w:marBottom w:val="0"/>
      <w:divBdr>
        <w:top w:val="none" w:sz="0" w:space="0" w:color="auto"/>
        <w:left w:val="none" w:sz="0" w:space="0" w:color="auto"/>
        <w:bottom w:val="none" w:sz="0" w:space="0" w:color="auto"/>
        <w:right w:val="none" w:sz="0" w:space="0" w:color="auto"/>
      </w:divBdr>
    </w:div>
    <w:div w:id="2006057139">
      <w:marLeft w:val="0"/>
      <w:marRight w:val="0"/>
      <w:marTop w:val="0"/>
      <w:marBottom w:val="0"/>
      <w:divBdr>
        <w:top w:val="none" w:sz="0" w:space="0" w:color="auto"/>
        <w:left w:val="none" w:sz="0" w:space="0" w:color="auto"/>
        <w:bottom w:val="none" w:sz="0" w:space="0" w:color="auto"/>
        <w:right w:val="none" w:sz="0" w:space="0" w:color="auto"/>
      </w:divBdr>
    </w:div>
    <w:div w:id="2006057140">
      <w:marLeft w:val="0"/>
      <w:marRight w:val="0"/>
      <w:marTop w:val="0"/>
      <w:marBottom w:val="0"/>
      <w:divBdr>
        <w:top w:val="none" w:sz="0" w:space="0" w:color="auto"/>
        <w:left w:val="none" w:sz="0" w:space="0" w:color="auto"/>
        <w:bottom w:val="none" w:sz="0" w:space="0" w:color="auto"/>
        <w:right w:val="none" w:sz="0" w:space="0" w:color="auto"/>
      </w:divBdr>
      <w:divsChild>
        <w:div w:id="2006057133">
          <w:marLeft w:val="0"/>
          <w:marRight w:val="0"/>
          <w:marTop w:val="0"/>
          <w:marBottom w:val="0"/>
          <w:divBdr>
            <w:top w:val="none" w:sz="0" w:space="0" w:color="auto"/>
            <w:left w:val="none" w:sz="0" w:space="0" w:color="auto"/>
            <w:bottom w:val="none" w:sz="0" w:space="0" w:color="auto"/>
            <w:right w:val="none" w:sz="0" w:space="0" w:color="auto"/>
          </w:divBdr>
        </w:div>
        <w:div w:id="2006057134">
          <w:marLeft w:val="0"/>
          <w:marRight w:val="0"/>
          <w:marTop w:val="0"/>
          <w:marBottom w:val="0"/>
          <w:divBdr>
            <w:top w:val="none" w:sz="0" w:space="0" w:color="auto"/>
            <w:left w:val="none" w:sz="0" w:space="0" w:color="auto"/>
            <w:bottom w:val="none" w:sz="0" w:space="0" w:color="auto"/>
            <w:right w:val="none" w:sz="0" w:space="0" w:color="auto"/>
          </w:divBdr>
        </w:div>
        <w:div w:id="2006057135">
          <w:marLeft w:val="0"/>
          <w:marRight w:val="0"/>
          <w:marTop w:val="0"/>
          <w:marBottom w:val="0"/>
          <w:divBdr>
            <w:top w:val="none" w:sz="0" w:space="0" w:color="auto"/>
            <w:left w:val="none" w:sz="0" w:space="0" w:color="auto"/>
            <w:bottom w:val="none" w:sz="0" w:space="0" w:color="auto"/>
            <w:right w:val="none" w:sz="0" w:space="0" w:color="auto"/>
          </w:divBdr>
        </w:div>
        <w:div w:id="2006057138">
          <w:marLeft w:val="0"/>
          <w:marRight w:val="0"/>
          <w:marTop w:val="0"/>
          <w:marBottom w:val="0"/>
          <w:divBdr>
            <w:top w:val="none" w:sz="0" w:space="0" w:color="auto"/>
            <w:left w:val="none" w:sz="0" w:space="0" w:color="auto"/>
            <w:bottom w:val="none" w:sz="0" w:space="0" w:color="auto"/>
            <w:right w:val="none" w:sz="0" w:space="0" w:color="auto"/>
          </w:divBdr>
        </w:div>
      </w:divsChild>
    </w:div>
    <w:div w:id="2006057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s.ero.dk/ECA/search/srcresult.aspx?srcmode=ALLOCRR1&amp;serviceid=308&amp;servicename=MOBILE%205.384A" TargetMode="External"/><Relationship Id="rId18" Type="http://schemas.openxmlformats.org/officeDocument/2006/relationships/hyperlink" Target="http://apps.ero.dk/ECA/search/srcresult.aspx?srcmode=RRFOOTRR1&amp;footid=159&amp;footno=5.387" TargetMode="External"/><Relationship Id="rId26" Type="http://schemas.openxmlformats.org/officeDocument/2006/relationships/hyperlink" Target="http://apps.ero.dk/ECA/search/srcresult.aspx?srcmode=ALLOCRR1&amp;serviceid=227&amp;servicename=FIXED" TargetMode="External"/><Relationship Id="rId39" Type="http://schemas.openxmlformats.org/officeDocument/2006/relationships/hyperlink" Target="http://apps.ero.dk/ECA/search/srcresult.aspx?srcmode=ALLOCRR1&amp;serviceid=308&amp;servicename=MOBILE%205.384A" TargetMode="External"/><Relationship Id="rId21" Type="http://schemas.openxmlformats.org/officeDocument/2006/relationships/hyperlink" Target="http://apps.ero.dk/ECA/search/srcresult.aspx?srcmode=RRFOOTRR1&amp;footid=610&amp;footno=5.386" TargetMode="External"/><Relationship Id="rId34" Type="http://schemas.openxmlformats.org/officeDocument/2006/relationships/hyperlink" Target="http://apps.ero.dk/ECA/search/srcresult.aspx?srcmode=ALLOCRR1&amp;serviceid=227&amp;servicename=FIXED" TargetMode="External"/><Relationship Id="rId42" Type="http://schemas.openxmlformats.org/officeDocument/2006/relationships/hyperlink" Target="http://pda.etsi.org/pda/AQuery.asp?qSEARCH_Type=EXACT&amp;qSEARCHNumber=TRUE&amp;qSEARCHALLVERSION=TRUE&amp;qNB_TO_DISPLAY=10&amp;qSEARCH_STRING=EN%20302%20480" TargetMode="External"/><Relationship Id="rId47" Type="http://schemas.openxmlformats.org/officeDocument/2006/relationships/hyperlink" Target="http://www.erodocdb.dk/doks/doccategoryECC.aspx?doccatid=2" TargetMode="External"/><Relationship Id="rId50" Type="http://schemas.openxmlformats.org/officeDocument/2006/relationships/hyperlink" Target="http://www.erodocdb.dk/doks/doccategoryECC.aspx?doccatid=1" TargetMode="External"/><Relationship Id="rId55" Type="http://schemas.openxmlformats.org/officeDocument/2006/relationships/hyperlink" Target="http://www.erodocdb.dk/doks/doccategoryECC.aspx?doccatid=2" TargetMode="External"/><Relationship Id="rId63" Type="http://schemas.openxmlformats.org/officeDocument/2006/relationships/image" Target="media/image6.png"/><Relationship Id="rId68" Type="http://schemas.openxmlformats.org/officeDocument/2006/relationships/image" Target="media/image11.emf"/><Relationship Id="rId76" Type="http://schemas.openxmlformats.org/officeDocument/2006/relationships/chart" Target="charts/chart1.xml"/><Relationship Id="rId84" Type="http://schemas.openxmlformats.org/officeDocument/2006/relationships/hyperlink" Target="http://tractool.seamcat.org/raw-attachment/wiki/Manual/PropagationModels/ExtendedHata/Hata-and-Hata-SRD-implementation_v2.pdf" TargetMode="Externa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apps.ero.dk/ECA/search/srcresult.aspx?srcmode=RRFOOTECA&amp;footid=158&amp;footno=5.385" TargetMode="External"/><Relationship Id="rId29" Type="http://schemas.openxmlformats.org/officeDocument/2006/relationships/hyperlink" Target="http://apps.ero.dk/ECA/search/srcresult.aspx?srcmode=ALLOCRR1&amp;serviceid=227&amp;servicename=FIXED" TargetMode="External"/><Relationship Id="rId11" Type="http://schemas.openxmlformats.org/officeDocument/2006/relationships/header" Target="header3.xml"/><Relationship Id="rId24" Type="http://schemas.openxmlformats.org/officeDocument/2006/relationships/hyperlink" Target="http://apps.ero.dk/ECA/search/srcresult.aspx?srcmode=ALLOCRR1&amp;serviceid=308&amp;servicename=MOBILE%205.384A" TargetMode="External"/><Relationship Id="rId32" Type="http://schemas.openxmlformats.org/officeDocument/2006/relationships/hyperlink" Target="http://apps.ero.dk/ECA/search/srcresult.aspx?srcmode=RRFOOTECA&amp;footid=127&amp;footno=5.341" TargetMode="External"/><Relationship Id="rId37" Type="http://schemas.openxmlformats.org/officeDocument/2006/relationships/hyperlink" Target="http://apps.ero.dk/ECA/search/srcresult.aspx?srcmode=ALLOCECA&amp;serviceid=13&amp;servicename=Fixed" TargetMode="External"/><Relationship Id="rId40" Type="http://schemas.openxmlformats.org/officeDocument/2006/relationships/hyperlink" Target="http://www.erodocdb.dk/doks/doccategoryECC.aspx?doccatid=1" TargetMode="External"/><Relationship Id="rId45" Type="http://schemas.openxmlformats.org/officeDocument/2006/relationships/hyperlink" Target="http://pda.etsi.org/pda/AQuery.asp?qSEARCH_Type=EXACT&amp;qSEARCHNumber=TRUE&amp;qSEARCHALLVERSION=TRUE&amp;qNB_TO_DISPLAY=10&amp;qSEARCH_STRING=EN%20300%20422" TargetMode="External"/><Relationship Id="rId53" Type="http://schemas.openxmlformats.org/officeDocument/2006/relationships/hyperlink" Target="http://pda.etsi.org/pda/AQuery.asp?qSEARCH_Type=EXACT&amp;qSEARCHNumber=TRUE&amp;qSEARCHALLVERSION=TRUE&amp;qNB_TO_DISPLAY=10&amp;qSEARCH_STRING=EN%20301%20511" TargetMode="External"/><Relationship Id="rId58" Type="http://schemas.openxmlformats.org/officeDocument/2006/relationships/hyperlink" Target="http://www.erodocdb.dk/doks/doccategoryECC.aspx?doccatid=1" TargetMode="External"/><Relationship Id="rId66" Type="http://schemas.openxmlformats.org/officeDocument/2006/relationships/image" Target="media/image9.png"/><Relationship Id="rId74" Type="http://schemas.openxmlformats.org/officeDocument/2006/relationships/image" Target="media/image14.png"/><Relationship Id="rId79" Type="http://schemas.openxmlformats.org/officeDocument/2006/relationships/image" Target="media/image18.png"/><Relationship Id="rId5" Type="http://schemas.openxmlformats.org/officeDocument/2006/relationships/settings" Target="settings.xml"/><Relationship Id="rId61" Type="http://schemas.openxmlformats.org/officeDocument/2006/relationships/image" Target="media/image4.png"/><Relationship Id="rId82" Type="http://schemas.openxmlformats.org/officeDocument/2006/relationships/image" Target="media/image21.emf"/><Relationship Id="rId19" Type="http://schemas.openxmlformats.org/officeDocument/2006/relationships/hyperlink" Target="http://apps.ero.dk/ECA/search/srcresult.aspx?srcmode=ALLOCRR1&amp;serviceid=227&amp;servicename=FIXED"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apps.ero.dk/ECA/search/srcresult.aspx?srcmode=RRFOOTECA&amp;footid=7&amp;footno=5.149" TargetMode="External"/><Relationship Id="rId22" Type="http://schemas.openxmlformats.org/officeDocument/2006/relationships/hyperlink" Target="http://apps.ero.dk/ECA/search/srcresult.aspx?srcmode=RRFOOTRR1&amp;footid=159&amp;footno=5.387" TargetMode="External"/><Relationship Id="rId27" Type="http://schemas.openxmlformats.org/officeDocument/2006/relationships/hyperlink" Target="http://apps.ero.dk/ECA/search/srcresult.aspx?srcmode=ALLOCRR1&amp;serviceid=308&amp;servicename=MOBILE%205.384A" TargetMode="External"/><Relationship Id="rId30" Type="http://schemas.openxmlformats.org/officeDocument/2006/relationships/hyperlink" Target="http://apps.ero.dk/ECA/search/srcresult.aspx?srcmode=ALLOCRR1&amp;serviceid=308&amp;servicename=MOBILE%205.384A" TargetMode="External"/><Relationship Id="rId35" Type="http://schemas.openxmlformats.org/officeDocument/2006/relationships/hyperlink" Target="http://apps.ero.dk/ECA/search/srcresult.aspx?srcmode=ALLOCECA&amp;serviceid=96&amp;servicename=MOBILE" TargetMode="External"/><Relationship Id="rId43" Type="http://schemas.openxmlformats.org/officeDocument/2006/relationships/hyperlink" Target="http://apps.ero.dk/ECA/search/srcresult.aspx?srcmode=ECAUTIL&amp;utilid=36&amp;utilname=Radio%20microphones%20and%20Assistive%20Listening%20devices" TargetMode="External"/><Relationship Id="rId48" Type="http://schemas.openxmlformats.org/officeDocument/2006/relationships/hyperlink" Target="http://pda.etsi.org/pda/AQuery.asp?qSEARCH_Type=EXACT&amp;qSEARCHNumber=TRUE&amp;qSEARCHALLVERSION=TRUE&amp;qNB_TO_DISPLAY=10&amp;qSEARCH_STRING=EN%20300%20422" TargetMode="External"/><Relationship Id="rId56" Type="http://schemas.openxmlformats.org/officeDocument/2006/relationships/hyperlink" Target="http://pda.etsi.org/pda/AQuery.asp?qSEARCH_Type=EXACT&amp;qSEARCHNumber=TRUE&amp;qSEARCHALLVERSION=TRUE&amp;qNB_TO_DISPLAY=10&amp;qSEARCH_STRING=EN%20301%20908" TargetMode="External"/><Relationship Id="rId64" Type="http://schemas.openxmlformats.org/officeDocument/2006/relationships/image" Target="media/image7.png"/><Relationship Id="rId69" Type="http://schemas.openxmlformats.org/officeDocument/2006/relationships/image" Target="media/image12.wmf"/><Relationship Id="rId77"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www.erodocdb.dk/doks/doccategoryECC.aspx?doccatid=2" TargetMode="External"/><Relationship Id="rId72" Type="http://schemas.openxmlformats.org/officeDocument/2006/relationships/header" Target="header5.xml"/><Relationship Id="rId80" Type="http://schemas.openxmlformats.org/officeDocument/2006/relationships/image" Target="media/image19.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pps.ero.dk/ECA/search/srcresult.aspx?srcmode=ALLOCRR1&amp;serviceid=227&amp;servicename=FIXED" TargetMode="External"/><Relationship Id="rId17" Type="http://schemas.openxmlformats.org/officeDocument/2006/relationships/hyperlink" Target="http://apps.ero.dk/ECA/search/srcresult.aspx?srcmode=RRFOOTRR1&amp;footid=610&amp;footno=5.386" TargetMode="External"/><Relationship Id="rId25" Type="http://schemas.openxmlformats.org/officeDocument/2006/relationships/hyperlink" Target="http://apps.ero.dk/ECA/search/srcresult.aspx?srcmode=RRFOOTRR1&amp;footid=610&amp;footno=5.386" TargetMode="External"/><Relationship Id="rId33" Type="http://schemas.openxmlformats.org/officeDocument/2006/relationships/hyperlink" Target="http://apps.ero.dk/ECA/search/srcresult.aspx?srcmode=RRFOOTECA&amp;footid=158&amp;footno=5.385" TargetMode="External"/><Relationship Id="rId38" Type="http://schemas.openxmlformats.org/officeDocument/2006/relationships/hyperlink" Target="http://apps.ero.dk/ECA/search/srcresult.aspx?srcmode=ALLOCRR1&amp;serviceid=227&amp;servicename=FIXED" TargetMode="External"/><Relationship Id="rId46" Type="http://schemas.openxmlformats.org/officeDocument/2006/relationships/hyperlink" Target="http://apps.ero.dk/ECA/search/srcresult.aspx?srcmode=ECAUTIL&amp;utilid=49&amp;utilname=Wireless%20Audio%20Applications" TargetMode="External"/><Relationship Id="rId59" Type="http://schemas.openxmlformats.org/officeDocument/2006/relationships/hyperlink" Target="http://pda.etsi.org/pda/AQuery.asp?qSEARCH_Type=EXACT&amp;qSEARCHNumber=TRUE&amp;qSEARCHALLVERSION=TRUE&amp;qNB_TO_DISPLAY=10&amp;qSEARCH_STRING=EN%20302%20480" TargetMode="External"/><Relationship Id="rId67" Type="http://schemas.openxmlformats.org/officeDocument/2006/relationships/image" Target="media/image10.png"/><Relationship Id="rId20" Type="http://schemas.openxmlformats.org/officeDocument/2006/relationships/hyperlink" Target="http://apps.ero.dk/ECA/search/srcresult.aspx?srcmode=ALLOCRR1&amp;serviceid=308&amp;servicename=MOBILE%205.384A" TargetMode="External"/><Relationship Id="rId41" Type="http://schemas.openxmlformats.org/officeDocument/2006/relationships/hyperlink" Target="http://www.erodocdb.dk/doks/doccategoryECC.aspx?doccatid=2" TargetMode="External"/><Relationship Id="rId54" Type="http://schemas.openxmlformats.org/officeDocument/2006/relationships/hyperlink" Target="http://www.erodocdb.dk/doks/doccategoryECC.aspx?doccatid=1" TargetMode="External"/><Relationship Id="rId62" Type="http://schemas.openxmlformats.org/officeDocument/2006/relationships/image" Target="media/image5.png"/><Relationship Id="rId70" Type="http://schemas.openxmlformats.org/officeDocument/2006/relationships/image" Target="media/image13.wmf"/><Relationship Id="rId75" Type="http://schemas.openxmlformats.org/officeDocument/2006/relationships/image" Target="media/image15.png"/><Relationship Id="rId83"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pps.ero.dk/ECA/search/srcresult.aspx?srcmode=RRFOOTECA&amp;footid=127&amp;footno=5.341" TargetMode="External"/><Relationship Id="rId23" Type="http://schemas.openxmlformats.org/officeDocument/2006/relationships/hyperlink" Target="http://apps.ero.dk/ECA/search/srcresult.aspx?srcmode=ALLOCRR1&amp;serviceid=227&amp;servicename=FIXED" TargetMode="External"/><Relationship Id="rId28" Type="http://schemas.openxmlformats.org/officeDocument/2006/relationships/hyperlink" Target="http://apps.ero.dk/ECA/search/srcresult.aspx?srcmode=RRFOOTRR1&amp;footid=610&amp;footno=5.386" TargetMode="External"/><Relationship Id="rId36" Type="http://schemas.openxmlformats.org/officeDocument/2006/relationships/hyperlink" Target="http://apps.ero.dk/ECA/search/srcresult.aspx?srcmode=ALLOCECA&amp;serviceid=96&amp;servicename=MOBILE" TargetMode="External"/><Relationship Id="rId49" Type="http://schemas.openxmlformats.org/officeDocument/2006/relationships/hyperlink" Target="http://apps.ero.dk/ECA/search/srcresult.aspx?srcmode=ECAUTIL&amp;utilid=53&amp;utilname=Mobile%20applications" TargetMode="External"/><Relationship Id="rId57" Type="http://schemas.openxmlformats.org/officeDocument/2006/relationships/hyperlink" Target="http://www.erodocdb.dk/doks/doccategoryECC.aspx?doccatid=1" TargetMode="External"/><Relationship Id="rId10" Type="http://schemas.openxmlformats.org/officeDocument/2006/relationships/header" Target="header2.xml"/><Relationship Id="rId31" Type="http://schemas.openxmlformats.org/officeDocument/2006/relationships/hyperlink" Target="http://apps.ero.dk/ECA/search/srcresult.aspx?srcmode=RRFOOTECA&amp;footid=7&amp;footno=5.149" TargetMode="External"/><Relationship Id="rId44" Type="http://schemas.openxmlformats.org/officeDocument/2006/relationships/hyperlink" Target="http://www.erodocdb.dk/doks/doccategoryECC.aspx?doccatid=2" TargetMode="External"/><Relationship Id="rId52" Type="http://schemas.openxmlformats.org/officeDocument/2006/relationships/hyperlink" Target="http://pda.etsi.org/pda/AQuery.asp?qSEARCH_Type=EXACT&amp;qSEARCHNumber=TRUE&amp;qSEARCHALLVERSION=TRUE&amp;qNB_TO_DISPLAY=10&amp;qSEARCH_STRING=EN%20301%20502" TargetMode="External"/><Relationship Id="rId60" Type="http://schemas.openxmlformats.org/officeDocument/2006/relationships/image" Target="media/image3.png"/><Relationship Id="rId65" Type="http://schemas.openxmlformats.org/officeDocument/2006/relationships/image" Target="media/image8.png"/><Relationship Id="rId73" Type="http://schemas.openxmlformats.org/officeDocument/2006/relationships/header" Target="header6.xml"/><Relationship Id="rId78" Type="http://schemas.openxmlformats.org/officeDocument/2006/relationships/image" Target="media/image17.png"/><Relationship Id="rId81" Type="http://schemas.openxmlformats.org/officeDocument/2006/relationships/image" Target="media/image20.emf"/><Relationship Id="rId86"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marker>
            <c:symbol val="none"/>
          </c:marker>
          <c:cat>
            <c:numRef>
              <c:f>Tabelle1!$C$1:$C$41</c:f>
              <c:numCache>
                <c:formatCode>Standard</c:formatCode>
                <c:ptCount val="41"/>
                <c:pt idx="0">
                  <c:v>1780</c:v>
                </c:pt>
                <c:pt idx="1">
                  <c:v>1781</c:v>
                </c:pt>
                <c:pt idx="2">
                  <c:v>1782</c:v>
                </c:pt>
                <c:pt idx="3">
                  <c:v>1783</c:v>
                </c:pt>
                <c:pt idx="4">
                  <c:v>1784</c:v>
                </c:pt>
                <c:pt idx="5">
                  <c:v>1785</c:v>
                </c:pt>
                <c:pt idx="6">
                  <c:v>1786</c:v>
                </c:pt>
                <c:pt idx="7">
                  <c:v>1787</c:v>
                </c:pt>
                <c:pt idx="8">
                  <c:v>1788</c:v>
                </c:pt>
                <c:pt idx="9">
                  <c:v>1789</c:v>
                </c:pt>
                <c:pt idx="10">
                  <c:v>1790</c:v>
                </c:pt>
                <c:pt idx="11">
                  <c:v>1791</c:v>
                </c:pt>
                <c:pt idx="12">
                  <c:v>1792</c:v>
                </c:pt>
                <c:pt idx="13">
                  <c:v>1793</c:v>
                </c:pt>
                <c:pt idx="14">
                  <c:v>1794</c:v>
                </c:pt>
                <c:pt idx="15">
                  <c:v>1795</c:v>
                </c:pt>
                <c:pt idx="16">
                  <c:v>1796</c:v>
                </c:pt>
                <c:pt idx="17">
                  <c:v>1797</c:v>
                </c:pt>
                <c:pt idx="18">
                  <c:v>1798</c:v>
                </c:pt>
                <c:pt idx="19">
                  <c:v>1799</c:v>
                </c:pt>
                <c:pt idx="20">
                  <c:v>1800</c:v>
                </c:pt>
                <c:pt idx="21">
                  <c:v>1801</c:v>
                </c:pt>
                <c:pt idx="22">
                  <c:v>1802</c:v>
                </c:pt>
                <c:pt idx="23">
                  <c:v>1803</c:v>
                </c:pt>
                <c:pt idx="24">
                  <c:v>1804</c:v>
                </c:pt>
                <c:pt idx="25">
                  <c:v>1805</c:v>
                </c:pt>
                <c:pt idx="26">
                  <c:v>1806</c:v>
                </c:pt>
                <c:pt idx="27">
                  <c:v>1807</c:v>
                </c:pt>
                <c:pt idx="28">
                  <c:v>1808</c:v>
                </c:pt>
                <c:pt idx="29">
                  <c:v>1809</c:v>
                </c:pt>
                <c:pt idx="30">
                  <c:v>1810</c:v>
                </c:pt>
                <c:pt idx="31">
                  <c:v>1811</c:v>
                </c:pt>
                <c:pt idx="32">
                  <c:v>1812</c:v>
                </c:pt>
                <c:pt idx="33">
                  <c:v>1813</c:v>
                </c:pt>
                <c:pt idx="34">
                  <c:v>1814</c:v>
                </c:pt>
                <c:pt idx="35">
                  <c:v>1815</c:v>
                </c:pt>
                <c:pt idx="36">
                  <c:v>1816</c:v>
                </c:pt>
                <c:pt idx="37">
                  <c:v>1817</c:v>
                </c:pt>
                <c:pt idx="38">
                  <c:v>1818</c:v>
                </c:pt>
                <c:pt idx="39">
                  <c:v>1819</c:v>
                </c:pt>
                <c:pt idx="40">
                  <c:v>1820</c:v>
                </c:pt>
              </c:numCache>
            </c:numRef>
          </c:cat>
          <c:val>
            <c:numRef>
              <c:f>Tabelle1!$D$1:$D$41</c:f>
              <c:numCache>
                <c:formatCode>Standard</c:formatCode>
                <c:ptCount val="41"/>
                <c:pt idx="0">
                  <c:v>48</c:v>
                </c:pt>
                <c:pt idx="1">
                  <c:v>48</c:v>
                </c:pt>
                <c:pt idx="2">
                  <c:v>48</c:v>
                </c:pt>
                <c:pt idx="3">
                  <c:v>48</c:v>
                </c:pt>
                <c:pt idx="4">
                  <c:v>48</c:v>
                </c:pt>
                <c:pt idx="5">
                  <c:v>48</c:v>
                </c:pt>
                <c:pt idx="6">
                  <c:v>45</c:v>
                </c:pt>
                <c:pt idx="7">
                  <c:v>42</c:v>
                </c:pt>
                <c:pt idx="8">
                  <c:v>39</c:v>
                </c:pt>
                <c:pt idx="9">
                  <c:v>36</c:v>
                </c:pt>
                <c:pt idx="10">
                  <c:v>33</c:v>
                </c:pt>
                <c:pt idx="11">
                  <c:v>30</c:v>
                </c:pt>
                <c:pt idx="12">
                  <c:v>27</c:v>
                </c:pt>
                <c:pt idx="13">
                  <c:v>24</c:v>
                </c:pt>
                <c:pt idx="14">
                  <c:v>21</c:v>
                </c:pt>
                <c:pt idx="15">
                  <c:v>18</c:v>
                </c:pt>
                <c:pt idx="16">
                  <c:v>15</c:v>
                </c:pt>
                <c:pt idx="17">
                  <c:v>12</c:v>
                </c:pt>
                <c:pt idx="18">
                  <c:v>9</c:v>
                </c:pt>
                <c:pt idx="19">
                  <c:v>6</c:v>
                </c:pt>
                <c:pt idx="20">
                  <c:v>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mooth val="0"/>
        </c:ser>
        <c:dLbls>
          <c:showLegendKey val="0"/>
          <c:showVal val="0"/>
          <c:showCatName val="0"/>
          <c:showSerName val="0"/>
          <c:showPercent val="0"/>
          <c:showBubbleSize val="0"/>
        </c:dLbls>
        <c:marker val="1"/>
        <c:smooth val="0"/>
        <c:axId val="184348032"/>
        <c:axId val="184444416"/>
      </c:lineChart>
      <c:catAx>
        <c:axId val="184348032"/>
        <c:scaling>
          <c:orientation val="minMax"/>
        </c:scaling>
        <c:delete val="0"/>
        <c:axPos val="b"/>
        <c:title>
          <c:tx>
            <c:rich>
              <a:bodyPr/>
              <a:lstStyle/>
              <a:p>
                <a:pPr>
                  <a:defRPr lang="fi-FI"/>
                </a:pPr>
                <a:r>
                  <a:rPr lang="de-DE"/>
                  <a:t>Frequencay [MHz]</a:t>
                </a:r>
              </a:p>
            </c:rich>
          </c:tx>
          <c:overlay val="0"/>
        </c:title>
        <c:numFmt formatCode="Standard" sourceLinked="1"/>
        <c:majorTickMark val="out"/>
        <c:minorTickMark val="none"/>
        <c:tickLblPos val="nextTo"/>
        <c:txPr>
          <a:bodyPr/>
          <a:lstStyle/>
          <a:p>
            <a:pPr>
              <a:defRPr lang="fi-FI"/>
            </a:pPr>
            <a:endParaRPr lang="fr-FR"/>
          </a:p>
        </c:txPr>
        <c:crossAx val="184444416"/>
        <c:crosses val="autoZero"/>
        <c:auto val="1"/>
        <c:lblAlgn val="ctr"/>
        <c:lblOffset val="100"/>
        <c:noMultiLvlLbl val="0"/>
      </c:catAx>
      <c:valAx>
        <c:axId val="184444416"/>
        <c:scaling>
          <c:orientation val="minMax"/>
        </c:scaling>
        <c:delete val="0"/>
        <c:axPos val="l"/>
        <c:majorGridlines/>
        <c:title>
          <c:tx>
            <c:rich>
              <a:bodyPr rot="-5400000" vert="horz"/>
              <a:lstStyle/>
              <a:p>
                <a:pPr>
                  <a:defRPr lang="fi-FI"/>
                </a:pPr>
                <a:r>
                  <a:rPr lang="de-DE"/>
                  <a:t>Attenuation [dB]</a:t>
                </a:r>
              </a:p>
            </c:rich>
          </c:tx>
          <c:overlay val="0"/>
        </c:title>
        <c:numFmt formatCode="Standard" sourceLinked="1"/>
        <c:majorTickMark val="out"/>
        <c:minorTickMark val="none"/>
        <c:tickLblPos val="nextTo"/>
        <c:txPr>
          <a:bodyPr/>
          <a:lstStyle/>
          <a:p>
            <a:pPr>
              <a:defRPr lang="fi-FI"/>
            </a:pPr>
            <a:endParaRPr lang="fr-FR"/>
          </a:p>
        </c:txPr>
        <c:crossAx val="184348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82689-C953-43CC-9D2B-DC389AE8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19707</Words>
  <Characters>108391</Characters>
  <Application>Microsoft Office Word</Application>
  <DocSecurity>0</DocSecurity>
  <Lines>903</Lines>
  <Paragraphs>255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127843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Expert</cp:lastModifiedBy>
  <cp:revision>6</cp:revision>
  <cp:lastPrinted>2013-02-04T10:50:00Z</cp:lastPrinted>
  <dcterms:created xsi:type="dcterms:W3CDTF">2013-05-16T15:30:00Z</dcterms:created>
  <dcterms:modified xsi:type="dcterms:W3CDTF">2013-05-26T12:42:00Z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