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00" w:type="dxa"/>
        <w:tblInd w:w="-114" w:type="dxa"/>
        <w:tblLayout w:type="fixed"/>
        <w:tblCellMar>
          <w:left w:w="28" w:type="dxa"/>
          <w:right w:w="28" w:type="dxa"/>
        </w:tblCellMar>
        <w:tblLook w:val="0000" w:firstRow="0" w:lastRow="0" w:firstColumn="0" w:lastColumn="0" w:noHBand="0" w:noVBand="0"/>
      </w:tblPr>
      <w:tblGrid>
        <w:gridCol w:w="142"/>
        <w:gridCol w:w="4678"/>
        <w:gridCol w:w="3980"/>
      </w:tblGrid>
      <w:tr w:rsidR="00DE1587" w:rsidRPr="004B3A10" w:rsidTr="003E5FEA">
        <w:trPr>
          <w:trHeight w:val="80"/>
        </w:trPr>
        <w:tc>
          <w:tcPr>
            <w:tcW w:w="4820" w:type="dxa"/>
            <w:gridSpan w:val="2"/>
          </w:tcPr>
          <w:p w:rsidR="00DE1587" w:rsidRPr="004B3A10" w:rsidRDefault="007272EA" w:rsidP="007272EA">
            <w:pPr>
              <w:pStyle w:val="Groetregel"/>
              <w:keepNext w:val="0"/>
              <w:spacing w:after="0"/>
              <w:rPr>
                <w:rFonts w:ascii="Arial" w:hAnsi="Arial" w:cs="Arial"/>
                <w:b/>
                <w:sz w:val="22"/>
                <w:szCs w:val="22"/>
                <w:lang w:val="en-GB"/>
              </w:rPr>
            </w:pPr>
            <w:bookmarkStart w:id="0" w:name="_GoBack"/>
            <w:bookmarkEnd w:id="0"/>
            <w:r>
              <w:rPr>
                <w:rFonts w:ascii="Arial" w:hAnsi="Arial" w:cs="Arial"/>
                <w:b/>
                <w:sz w:val="22"/>
                <w:szCs w:val="22"/>
                <w:lang w:val="en-GB"/>
              </w:rPr>
              <w:t xml:space="preserve"> </w:t>
            </w:r>
            <w:r w:rsidR="00DE1587" w:rsidRPr="004B3A10">
              <w:rPr>
                <w:rFonts w:ascii="Arial" w:hAnsi="Arial" w:cs="Arial"/>
                <w:b/>
                <w:sz w:val="22"/>
                <w:szCs w:val="22"/>
                <w:lang w:val="en-GB"/>
              </w:rPr>
              <w:t>To</w:t>
            </w:r>
          </w:p>
        </w:tc>
        <w:tc>
          <w:tcPr>
            <w:tcW w:w="3980" w:type="dxa"/>
          </w:tcPr>
          <w:p w:rsidR="00DE1587" w:rsidRPr="004B3A10" w:rsidRDefault="00DE1587" w:rsidP="008A2C3C">
            <w:pPr>
              <w:pStyle w:val="BeschrijvingsKop"/>
              <w:ind w:left="114"/>
              <w:rPr>
                <w:rFonts w:ascii="Arial" w:hAnsi="Arial" w:cs="Arial"/>
                <w:sz w:val="22"/>
                <w:szCs w:val="22"/>
                <w:lang w:val="en-GB"/>
              </w:rPr>
            </w:pPr>
          </w:p>
        </w:tc>
      </w:tr>
      <w:tr w:rsidR="0036526C" w:rsidRPr="004B3A10" w:rsidTr="003E5FEA">
        <w:trPr>
          <w:cantSplit/>
          <w:trHeight w:val="1389"/>
        </w:trPr>
        <w:tc>
          <w:tcPr>
            <w:tcW w:w="8800" w:type="dxa"/>
            <w:gridSpan w:val="3"/>
            <w:vAlign w:val="center"/>
          </w:tcPr>
          <w:p w:rsidR="00DB3A66" w:rsidRPr="009214D4" w:rsidRDefault="00DB3A66" w:rsidP="00DB3A66">
            <w:pPr>
              <w:ind w:left="114"/>
              <w:rPr>
                <w:rFonts w:ascii="Arial" w:hAnsi="Arial" w:cs="Arial"/>
                <w:sz w:val="20"/>
                <w:lang w:val="en-GB"/>
              </w:rPr>
            </w:pPr>
            <w:bookmarkStart w:id="1" w:name="Frm_start"/>
            <w:bookmarkEnd w:id="1"/>
            <w:r w:rsidRPr="009214D4">
              <w:rPr>
                <w:rFonts w:ascii="Arial" w:hAnsi="Arial" w:cs="Arial"/>
                <w:sz w:val="20"/>
                <w:lang w:val="en-GB"/>
              </w:rPr>
              <w:t>CEPT Administrations and participants in the work of the ECC</w:t>
            </w:r>
          </w:p>
          <w:p w:rsidR="00DB3A66" w:rsidRPr="009214D4" w:rsidRDefault="00DB3A66" w:rsidP="00DB3A66">
            <w:pPr>
              <w:ind w:left="114"/>
              <w:rPr>
                <w:rFonts w:ascii="Arial" w:hAnsi="Arial" w:cs="Arial"/>
                <w:sz w:val="20"/>
                <w:lang w:val="en-GB"/>
              </w:rPr>
            </w:pPr>
          </w:p>
          <w:p w:rsidR="0036526C" w:rsidRPr="00DB3A66" w:rsidRDefault="00DB3A66" w:rsidP="00DB3A66">
            <w:pPr>
              <w:pStyle w:val="Aan"/>
              <w:ind w:left="114"/>
              <w:rPr>
                <w:rFonts w:ascii="Arial" w:hAnsi="Arial" w:cs="Arial"/>
                <w:sz w:val="22"/>
                <w:szCs w:val="22"/>
                <w:lang w:val="en-US"/>
              </w:rPr>
            </w:pPr>
            <w:r w:rsidRPr="009214D4">
              <w:rPr>
                <w:rFonts w:ascii="Arial" w:hAnsi="Arial" w:cs="Arial"/>
                <w:sz w:val="20"/>
                <w:lang w:val="en-GB"/>
              </w:rPr>
              <w:t xml:space="preserve">(ECC </w:t>
            </w:r>
            <w:r>
              <w:rPr>
                <w:rFonts w:ascii="Arial" w:hAnsi="Arial" w:cs="Arial"/>
                <w:sz w:val="20"/>
                <w:lang w:val="en-GB"/>
              </w:rPr>
              <w:t>L</w:t>
            </w:r>
            <w:r w:rsidRPr="009214D4">
              <w:rPr>
                <w:rFonts w:ascii="Arial" w:hAnsi="Arial" w:cs="Arial"/>
                <w:sz w:val="20"/>
                <w:lang w:val="en-GB"/>
              </w:rPr>
              <w:t xml:space="preserve">ist A and </w:t>
            </w:r>
            <w:r>
              <w:rPr>
                <w:rFonts w:ascii="Arial" w:hAnsi="Arial" w:cs="Arial"/>
                <w:sz w:val="20"/>
                <w:lang w:val="en-GB"/>
              </w:rPr>
              <w:t>L</w:t>
            </w:r>
            <w:r w:rsidRPr="009214D4">
              <w:rPr>
                <w:rFonts w:ascii="Arial" w:hAnsi="Arial" w:cs="Arial"/>
                <w:sz w:val="20"/>
                <w:lang w:val="en-GB"/>
              </w:rPr>
              <w:t>ists B1, and B</w:t>
            </w:r>
            <w:r w:rsidR="00C52627">
              <w:rPr>
                <w:rFonts w:ascii="Arial" w:hAnsi="Arial" w:cs="Arial"/>
                <w:sz w:val="20"/>
                <w:lang w:val="en-GB"/>
              </w:rPr>
              <w:t>2</w:t>
            </w:r>
            <w:r w:rsidRPr="009214D4">
              <w:rPr>
                <w:rFonts w:ascii="Arial" w:hAnsi="Arial" w:cs="Arial"/>
                <w:sz w:val="20"/>
                <w:lang w:val="en-GB"/>
              </w:rPr>
              <w:t>)</w:t>
            </w:r>
          </w:p>
          <w:p w:rsidR="007721A2" w:rsidRPr="00DB3A66" w:rsidRDefault="007721A2" w:rsidP="007721A2">
            <w:pPr>
              <w:pStyle w:val="Aan"/>
              <w:ind w:left="114"/>
              <w:rPr>
                <w:rFonts w:ascii="Arial" w:hAnsi="Arial" w:cs="Arial"/>
                <w:sz w:val="22"/>
                <w:szCs w:val="22"/>
                <w:lang w:val="en-US"/>
              </w:rPr>
            </w:pPr>
          </w:p>
        </w:tc>
      </w:tr>
      <w:tr w:rsidR="00DE1587" w:rsidRPr="004B3A10" w:rsidTr="003E5FEA">
        <w:tc>
          <w:tcPr>
            <w:tcW w:w="4820" w:type="dxa"/>
            <w:gridSpan w:val="2"/>
          </w:tcPr>
          <w:p w:rsidR="00DE1587" w:rsidRPr="004B3A10" w:rsidRDefault="00DE1587" w:rsidP="008A2C3C">
            <w:pPr>
              <w:pStyle w:val="BeschrijvingsKop"/>
              <w:ind w:left="114"/>
              <w:rPr>
                <w:rFonts w:ascii="Arial" w:hAnsi="Arial" w:cs="Arial"/>
                <w:b/>
                <w:sz w:val="22"/>
                <w:szCs w:val="22"/>
                <w:lang w:val="en-GB"/>
              </w:rPr>
            </w:pPr>
            <w:r w:rsidRPr="004B3A10">
              <w:rPr>
                <w:rFonts w:ascii="Arial" w:hAnsi="Arial" w:cs="Arial"/>
                <w:b/>
                <w:sz w:val="22"/>
                <w:szCs w:val="22"/>
                <w:lang w:val="en-GB"/>
              </w:rPr>
              <w:t>Date</w:t>
            </w:r>
          </w:p>
        </w:tc>
        <w:tc>
          <w:tcPr>
            <w:tcW w:w="3980" w:type="dxa"/>
          </w:tcPr>
          <w:p w:rsidR="00DE1587" w:rsidRPr="004B3A10" w:rsidRDefault="00DE1587" w:rsidP="008A2C3C">
            <w:pPr>
              <w:pStyle w:val="BeschrijvingsKop"/>
              <w:ind w:left="114"/>
              <w:rPr>
                <w:rFonts w:ascii="Arial" w:hAnsi="Arial" w:cs="Arial"/>
                <w:b/>
                <w:sz w:val="22"/>
                <w:szCs w:val="22"/>
                <w:lang w:val="en-GB"/>
              </w:rPr>
            </w:pPr>
            <w:r w:rsidRPr="004B3A10">
              <w:rPr>
                <w:rFonts w:ascii="Arial" w:hAnsi="Arial" w:cs="Arial"/>
                <w:b/>
                <w:sz w:val="22"/>
                <w:szCs w:val="22"/>
                <w:lang w:val="en-GB"/>
              </w:rPr>
              <w:t>Enclosures</w:t>
            </w:r>
          </w:p>
        </w:tc>
      </w:tr>
      <w:tr w:rsidR="00DE1587" w:rsidRPr="004B3A10" w:rsidTr="003E5FEA">
        <w:trPr>
          <w:trHeight w:hRule="exact" w:val="374"/>
        </w:trPr>
        <w:tc>
          <w:tcPr>
            <w:tcW w:w="4820" w:type="dxa"/>
            <w:gridSpan w:val="2"/>
            <w:vAlign w:val="center"/>
          </w:tcPr>
          <w:p w:rsidR="00DE1587" w:rsidRPr="004B3A10" w:rsidRDefault="003E5FEA" w:rsidP="003E5FEA">
            <w:pPr>
              <w:pStyle w:val="Datum"/>
              <w:ind w:left="114"/>
              <w:rPr>
                <w:rFonts w:ascii="Arial" w:hAnsi="Arial" w:cs="Arial"/>
                <w:sz w:val="22"/>
                <w:szCs w:val="22"/>
                <w:lang w:val="en-GB"/>
              </w:rPr>
            </w:pPr>
            <w:r>
              <w:rPr>
                <w:rFonts w:ascii="Arial" w:hAnsi="Arial" w:cs="Arial"/>
                <w:sz w:val="22"/>
                <w:szCs w:val="22"/>
                <w:lang w:val="en-GB"/>
              </w:rPr>
              <w:t>14 November</w:t>
            </w:r>
            <w:r w:rsidR="0005371A">
              <w:rPr>
                <w:rFonts w:ascii="Arial" w:hAnsi="Arial" w:cs="Arial"/>
                <w:sz w:val="22"/>
                <w:szCs w:val="22"/>
                <w:lang w:val="en-GB"/>
              </w:rPr>
              <w:t xml:space="preserve"> </w:t>
            </w:r>
            <w:r w:rsidR="00764769" w:rsidRPr="004B3A10">
              <w:rPr>
                <w:rFonts w:ascii="Arial" w:hAnsi="Arial" w:cs="Arial"/>
                <w:sz w:val="22"/>
                <w:szCs w:val="22"/>
                <w:lang w:val="en-GB"/>
              </w:rPr>
              <w:t>20</w:t>
            </w:r>
            <w:r w:rsidR="002C6CDE" w:rsidRPr="004B3A10">
              <w:rPr>
                <w:rFonts w:ascii="Arial" w:hAnsi="Arial" w:cs="Arial"/>
                <w:sz w:val="22"/>
                <w:szCs w:val="22"/>
                <w:lang w:val="en-GB"/>
              </w:rPr>
              <w:t>1</w:t>
            </w:r>
            <w:r w:rsidR="00BE6503" w:rsidRPr="004B3A10">
              <w:rPr>
                <w:rFonts w:ascii="Arial" w:hAnsi="Arial" w:cs="Arial"/>
                <w:sz w:val="22"/>
                <w:szCs w:val="22"/>
                <w:lang w:val="en-GB"/>
              </w:rPr>
              <w:t>3</w:t>
            </w:r>
          </w:p>
        </w:tc>
        <w:tc>
          <w:tcPr>
            <w:tcW w:w="3980" w:type="dxa"/>
            <w:vAlign w:val="center"/>
          </w:tcPr>
          <w:p w:rsidR="00DE1587" w:rsidRPr="004B3A10" w:rsidRDefault="00DB3A66" w:rsidP="001B5815">
            <w:pPr>
              <w:pStyle w:val="Bijlage"/>
              <w:ind w:left="114"/>
              <w:rPr>
                <w:rFonts w:ascii="Arial" w:hAnsi="Arial" w:cs="Arial"/>
                <w:sz w:val="22"/>
                <w:szCs w:val="22"/>
                <w:lang w:val="en-GB"/>
              </w:rPr>
            </w:pPr>
            <w:r>
              <w:rPr>
                <w:rFonts w:ascii="Arial" w:hAnsi="Arial" w:cs="Arial"/>
                <w:sz w:val="22"/>
                <w:szCs w:val="22"/>
                <w:lang w:val="en-GB"/>
              </w:rPr>
              <w:t>2</w:t>
            </w:r>
          </w:p>
        </w:tc>
      </w:tr>
      <w:tr w:rsidR="00DE1587" w:rsidRPr="004B3A10" w:rsidTr="003E5FEA">
        <w:tc>
          <w:tcPr>
            <w:tcW w:w="4820" w:type="dxa"/>
            <w:gridSpan w:val="2"/>
          </w:tcPr>
          <w:p w:rsidR="00DE1587" w:rsidRPr="004B3A10" w:rsidRDefault="00DE1587" w:rsidP="008A2C3C">
            <w:pPr>
              <w:pStyle w:val="BeschrijvingsKop"/>
              <w:ind w:left="114"/>
              <w:rPr>
                <w:rFonts w:ascii="Arial" w:hAnsi="Arial" w:cs="Arial"/>
                <w:b/>
                <w:sz w:val="22"/>
                <w:szCs w:val="22"/>
                <w:lang w:val="en-GB"/>
              </w:rPr>
            </w:pPr>
            <w:r w:rsidRPr="004B3A10">
              <w:rPr>
                <w:rFonts w:ascii="Arial" w:hAnsi="Arial" w:cs="Arial"/>
                <w:b/>
                <w:sz w:val="22"/>
                <w:szCs w:val="22"/>
                <w:lang w:val="en-GB"/>
              </w:rPr>
              <w:t>Our reference</w:t>
            </w:r>
          </w:p>
        </w:tc>
        <w:tc>
          <w:tcPr>
            <w:tcW w:w="3980" w:type="dxa"/>
          </w:tcPr>
          <w:p w:rsidR="00DE1587" w:rsidRPr="004B3A10" w:rsidRDefault="00DE1587" w:rsidP="008A2C3C">
            <w:pPr>
              <w:pStyle w:val="BeschrijvingsKop"/>
              <w:ind w:left="114"/>
              <w:rPr>
                <w:rFonts w:ascii="Arial" w:hAnsi="Arial" w:cs="Arial"/>
                <w:b/>
                <w:sz w:val="22"/>
                <w:szCs w:val="22"/>
                <w:lang w:val="en-GB"/>
              </w:rPr>
            </w:pPr>
            <w:r w:rsidRPr="004B3A10">
              <w:rPr>
                <w:rFonts w:ascii="Arial" w:hAnsi="Arial" w:cs="Arial"/>
                <w:b/>
                <w:sz w:val="22"/>
                <w:szCs w:val="22"/>
                <w:lang w:val="en-GB"/>
              </w:rPr>
              <w:t>Your reference</w:t>
            </w:r>
          </w:p>
        </w:tc>
      </w:tr>
      <w:tr w:rsidR="00DE1587" w:rsidRPr="004B3A10" w:rsidTr="003E5FEA">
        <w:trPr>
          <w:trHeight w:hRule="exact" w:val="374"/>
        </w:trPr>
        <w:tc>
          <w:tcPr>
            <w:tcW w:w="4820" w:type="dxa"/>
            <w:gridSpan w:val="2"/>
            <w:vAlign w:val="center"/>
          </w:tcPr>
          <w:p w:rsidR="00DE1587" w:rsidRPr="004B3A10" w:rsidRDefault="0020562D" w:rsidP="003E5FEA">
            <w:pPr>
              <w:pStyle w:val="OnsKenmerk"/>
              <w:ind w:left="114"/>
              <w:rPr>
                <w:rFonts w:ascii="Arial" w:hAnsi="Arial" w:cs="Arial"/>
                <w:sz w:val="22"/>
                <w:szCs w:val="22"/>
                <w:lang w:val="en-GB"/>
              </w:rPr>
            </w:pPr>
            <w:r w:rsidRPr="004B3A10">
              <w:rPr>
                <w:rFonts w:ascii="Arial" w:hAnsi="Arial" w:cs="Arial"/>
                <w:sz w:val="22"/>
                <w:szCs w:val="22"/>
                <w:lang w:val="en-GB"/>
              </w:rPr>
              <w:t>L1</w:t>
            </w:r>
            <w:r w:rsidR="00BE6503" w:rsidRPr="004B3A10">
              <w:rPr>
                <w:rFonts w:ascii="Arial" w:hAnsi="Arial" w:cs="Arial"/>
                <w:sz w:val="22"/>
                <w:szCs w:val="22"/>
                <w:lang w:val="en-GB"/>
              </w:rPr>
              <w:t>3</w:t>
            </w:r>
            <w:r w:rsidR="002B2EA5" w:rsidRPr="004B3A10">
              <w:rPr>
                <w:rFonts w:ascii="Arial" w:hAnsi="Arial" w:cs="Arial"/>
                <w:sz w:val="22"/>
                <w:szCs w:val="22"/>
                <w:lang w:val="en-GB"/>
              </w:rPr>
              <w:t>-ECC-</w:t>
            </w:r>
            <w:r w:rsidR="00F27E56" w:rsidRPr="004B3A10">
              <w:rPr>
                <w:rFonts w:ascii="Arial" w:hAnsi="Arial" w:cs="Arial"/>
                <w:sz w:val="22"/>
                <w:szCs w:val="22"/>
                <w:lang w:val="en-GB"/>
              </w:rPr>
              <w:t>0</w:t>
            </w:r>
            <w:r w:rsidR="003E5FEA">
              <w:rPr>
                <w:rFonts w:ascii="Arial" w:hAnsi="Arial" w:cs="Arial"/>
                <w:sz w:val="22"/>
                <w:szCs w:val="22"/>
                <w:lang w:val="en-GB"/>
              </w:rPr>
              <w:t>2</w:t>
            </w:r>
            <w:r w:rsidR="006E6547">
              <w:rPr>
                <w:rFonts w:ascii="Arial" w:hAnsi="Arial" w:cs="Arial"/>
                <w:sz w:val="22"/>
                <w:szCs w:val="22"/>
                <w:lang w:val="en-GB"/>
              </w:rPr>
              <w:t>7</w:t>
            </w:r>
          </w:p>
        </w:tc>
        <w:tc>
          <w:tcPr>
            <w:tcW w:w="3980" w:type="dxa"/>
            <w:vAlign w:val="center"/>
          </w:tcPr>
          <w:p w:rsidR="00DE1587" w:rsidRPr="004B3A10" w:rsidRDefault="00DE1587" w:rsidP="008A2C3C">
            <w:pPr>
              <w:pStyle w:val="UwKenmerk"/>
              <w:ind w:left="114"/>
              <w:rPr>
                <w:rFonts w:ascii="Arial" w:hAnsi="Arial" w:cs="Arial"/>
                <w:sz w:val="22"/>
                <w:szCs w:val="22"/>
                <w:lang w:val="en-GB"/>
              </w:rPr>
            </w:pPr>
          </w:p>
        </w:tc>
      </w:tr>
      <w:tr w:rsidR="00DE1587" w:rsidRPr="004B3A10" w:rsidTr="003E5FEA">
        <w:tc>
          <w:tcPr>
            <w:tcW w:w="4820" w:type="dxa"/>
            <w:gridSpan w:val="2"/>
          </w:tcPr>
          <w:p w:rsidR="00DE1587" w:rsidRPr="004B3A10" w:rsidRDefault="00DE1587" w:rsidP="008A2C3C">
            <w:pPr>
              <w:pStyle w:val="BeschrijvingsKop"/>
              <w:ind w:left="114"/>
              <w:rPr>
                <w:rFonts w:ascii="Arial" w:hAnsi="Arial" w:cs="Arial"/>
                <w:b/>
                <w:sz w:val="22"/>
                <w:szCs w:val="22"/>
                <w:lang w:val="en-GB"/>
              </w:rPr>
            </w:pPr>
            <w:r w:rsidRPr="004B3A10">
              <w:rPr>
                <w:rFonts w:ascii="Arial" w:hAnsi="Arial" w:cs="Arial"/>
                <w:b/>
                <w:sz w:val="22"/>
                <w:szCs w:val="22"/>
                <w:lang w:val="en-GB"/>
              </w:rPr>
              <w:t>Subject</w:t>
            </w:r>
          </w:p>
        </w:tc>
        <w:tc>
          <w:tcPr>
            <w:tcW w:w="3980" w:type="dxa"/>
          </w:tcPr>
          <w:p w:rsidR="00DE1587" w:rsidRPr="004B3A10" w:rsidRDefault="00DE1587" w:rsidP="00BF28F1">
            <w:pPr>
              <w:pStyle w:val="BeschrijvingsKop"/>
              <w:rPr>
                <w:rFonts w:ascii="Arial" w:hAnsi="Arial" w:cs="Arial"/>
                <w:sz w:val="22"/>
                <w:szCs w:val="22"/>
                <w:lang w:val="en-GB"/>
              </w:rPr>
            </w:pPr>
          </w:p>
        </w:tc>
      </w:tr>
      <w:tr w:rsidR="003E5FEA" w:rsidTr="003E5FEA">
        <w:trPr>
          <w:gridBefore w:val="1"/>
          <w:wBefore w:w="142" w:type="dxa"/>
        </w:trPr>
        <w:tc>
          <w:tcPr>
            <w:tcW w:w="8658" w:type="dxa"/>
            <w:gridSpan w:val="2"/>
          </w:tcPr>
          <w:p w:rsidR="003E5FEA" w:rsidRDefault="003E5FEA" w:rsidP="003F57F6">
            <w:pPr>
              <w:pStyle w:val="Onderwerp"/>
              <w:rPr>
                <w:rFonts w:ascii="Arial" w:hAnsi="Arial" w:cs="Arial"/>
                <w:sz w:val="20"/>
                <w:lang w:val="en-GB"/>
              </w:rPr>
            </w:pPr>
            <w:r>
              <w:rPr>
                <w:rFonts w:ascii="Arial" w:hAnsi="Arial" w:cs="Arial"/>
                <w:sz w:val="20"/>
                <w:lang w:val="en-GB"/>
              </w:rPr>
              <w:t>Vacancy for one Vice-Chairman of the ECC</w:t>
            </w:r>
          </w:p>
        </w:tc>
      </w:tr>
      <w:tr w:rsidR="003E5FEA" w:rsidTr="003E5FEA">
        <w:trPr>
          <w:gridBefore w:val="1"/>
          <w:wBefore w:w="142" w:type="dxa"/>
          <w:trHeight w:hRule="exact" w:val="480"/>
        </w:trPr>
        <w:tc>
          <w:tcPr>
            <w:tcW w:w="8658" w:type="dxa"/>
            <w:gridSpan w:val="2"/>
          </w:tcPr>
          <w:p w:rsidR="003E5FEA" w:rsidRDefault="003E5FEA" w:rsidP="003F57F6">
            <w:pPr>
              <w:rPr>
                <w:rFonts w:ascii="Arial" w:hAnsi="Arial" w:cs="Arial"/>
                <w:lang w:val="en-GB"/>
              </w:rPr>
            </w:pPr>
          </w:p>
        </w:tc>
      </w:tr>
      <w:tr w:rsidR="003E5FEA" w:rsidTr="003E5FEA">
        <w:trPr>
          <w:gridBefore w:val="1"/>
          <w:wBefore w:w="142" w:type="dxa"/>
          <w:trHeight w:hRule="exact" w:val="480"/>
        </w:trPr>
        <w:tc>
          <w:tcPr>
            <w:tcW w:w="8658" w:type="dxa"/>
            <w:gridSpan w:val="2"/>
          </w:tcPr>
          <w:p w:rsidR="003E5FEA" w:rsidRDefault="003E5FEA" w:rsidP="003F57F6">
            <w:pPr>
              <w:pStyle w:val="Aanhef"/>
              <w:rPr>
                <w:rFonts w:ascii="Arial" w:hAnsi="Arial" w:cs="Arial"/>
                <w:sz w:val="20"/>
                <w:lang w:val="en-GB"/>
              </w:rPr>
            </w:pPr>
            <w:r>
              <w:rPr>
                <w:rFonts w:ascii="Arial" w:hAnsi="Arial" w:cs="Arial"/>
                <w:sz w:val="20"/>
                <w:lang w:val="en-GB"/>
              </w:rPr>
              <w:t>Dear colleagues,</w:t>
            </w:r>
          </w:p>
        </w:tc>
      </w:tr>
    </w:tbl>
    <w:p w:rsidR="003E5FEA" w:rsidRPr="00AA55AD" w:rsidRDefault="003E5FEA" w:rsidP="006C719E">
      <w:pPr>
        <w:pStyle w:val="Corpsdetexte3"/>
        <w:jc w:val="both"/>
      </w:pPr>
      <w:r w:rsidRPr="00141836">
        <w:t xml:space="preserve">I wish to inform you that the ECC will have </w:t>
      </w:r>
      <w:r>
        <w:t xml:space="preserve">to </w:t>
      </w:r>
      <w:r w:rsidRPr="00141836">
        <w:t xml:space="preserve">appoint a new </w:t>
      </w:r>
      <w:r>
        <w:t xml:space="preserve">ECC Vice-Chairman </w:t>
      </w:r>
      <w:r w:rsidRPr="00141836">
        <w:t>during its forthcoming meeting</w:t>
      </w:r>
      <w:r>
        <w:t>.</w:t>
      </w:r>
    </w:p>
    <w:p w:rsidR="003E5FEA" w:rsidRDefault="003E5FEA" w:rsidP="006C719E">
      <w:pPr>
        <w:jc w:val="both"/>
        <w:rPr>
          <w:rFonts w:ascii="Arial" w:hAnsi="Arial" w:cs="Arial"/>
          <w:sz w:val="20"/>
          <w:lang w:val="en-GB"/>
        </w:rPr>
      </w:pPr>
    </w:p>
    <w:p w:rsidR="003E5FEA" w:rsidRDefault="003E5FEA" w:rsidP="006C719E">
      <w:pPr>
        <w:jc w:val="both"/>
        <w:rPr>
          <w:rFonts w:ascii="Arial" w:hAnsi="Arial" w:cs="Arial"/>
          <w:sz w:val="20"/>
          <w:lang w:val="en-GB"/>
        </w:rPr>
      </w:pPr>
      <w:r>
        <w:rPr>
          <w:rFonts w:ascii="Arial" w:hAnsi="Arial" w:cs="Arial"/>
          <w:sz w:val="20"/>
          <w:lang w:val="en-GB"/>
        </w:rPr>
        <w:t xml:space="preserve">According to the ECC Rules of Procedure (the relevant Articles 8 and 9 are attached as Annex </w:t>
      </w:r>
      <w:smartTag w:uri="urn:schemas-microsoft-com:office:smarttags" w:element="PersonName">
        <w:r>
          <w:rPr>
            <w:rFonts w:ascii="Arial" w:hAnsi="Arial" w:cs="Arial"/>
            <w:sz w:val="20"/>
            <w:lang w:val="en-GB"/>
          </w:rPr>
          <w:t>1</w:t>
        </w:r>
      </w:smartTag>
      <w:r>
        <w:rPr>
          <w:rFonts w:ascii="Arial" w:hAnsi="Arial" w:cs="Arial"/>
          <w:sz w:val="20"/>
          <w:lang w:val="en-GB"/>
        </w:rPr>
        <w:t>), I invite CEPT Members to consider submitting a candidate for the post of the new ECC Vice-Chairman.</w:t>
      </w:r>
    </w:p>
    <w:p w:rsidR="003E5FEA" w:rsidRDefault="003E5FEA" w:rsidP="006C719E">
      <w:pPr>
        <w:jc w:val="both"/>
        <w:rPr>
          <w:rFonts w:ascii="Arial" w:hAnsi="Arial" w:cs="Arial"/>
          <w:sz w:val="20"/>
          <w:lang w:val="en-GB"/>
        </w:rPr>
      </w:pPr>
    </w:p>
    <w:p w:rsidR="003E5FEA" w:rsidRDefault="003E5FEA" w:rsidP="006C719E">
      <w:pPr>
        <w:jc w:val="both"/>
        <w:rPr>
          <w:rFonts w:ascii="Arial" w:hAnsi="Arial" w:cs="Arial"/>
          <w:sz w:val="20"/>
          <w:lang w:val="en-GB"/>
        </w:rPr>
      </w:pPr>
      <w:r>
        <w:rPr>
          <w:rFonts w:ascii="Arial" w:hAnsi="Arial" w:cs="Arial"/>
          <w:sz w:val="20"/>
          <w:lang w:val="en-GB"/>
        </w:rPr>
        <w:t>For your information</w:t>
      </w:r>
      <w:r w:rsidR="006C719E">
        <w:rPr>
          <w:rFonts w:ascii="Arial" w:hAnsi="Arial" w:cs="Arial"/>
          <w:sz w:val="20"/>
          <w:lang w:val="en-GB"/>
        </w:rPr>
        <w:t xml:space="preserve">, </w:t>
      </w:r>
      <w:r>
        <w:rPr>
          <w:rFonts w:ascii="Arial" w:hAnsi="Arial" w:cs="Arial"/>
          <w:sz w:val="20"/>
          <w:lang w:val="en-GB"/>
        </w:rPr>
        <w:t>the Terms of Reference of the ECC are attached as Annex 2.</w:t>
      </w:r>
    </w:p>
    <w:p w:rsidR="003E5FEA" w:rsidRDefault="003E5FEA" w:rsidP="006C719E">
      <w:pPr>
        <w:spacing w:after="120" w:line="288" w:lineRule="auto"/>
        <w:jc w:val="both"/>
        <w:rPr>
          <w:rFonts w:ascii="Arial" w:hAnsi="Arial" w:cs="Arial"/>
          <w:sz w:val="22"/>
          <w:szCs w:val="22"/>
          <w:lang w:val="en-GB"/>
        </w:rPr>
      </w:pPr>
    </w:p>
    <w:p w:rsidR="00DB3A66" w:rsidRPr="00095C5F" w:rsidRDefault="00DB3A66" w:rsidP="006C719E">
      <w:pPr>
        <w:spacing w:after="120" w:line="288" w:lineRule="auto"/>
        <w:jc w:val="both"/>
        <w:rPr>
          <w:rFonts w:ascii="Arial" w:hAnsi="Arial" w:cs="Arial"/>
          <w:sz w:val="22"/>
          <w:szCs w:val="22"/>
          <w:lang w:val="en-GB"/>
        </w:rPr>
      </w:pPr>
      <w:r w:rsidRPr="00095C5F">
        <w:rPr>
          <w:rFonts w:ascii="Arial" w:hAnsi="Arial" w:cs="Arial"/>
          <w:sz w:val="22"/>
          <w:szCs w:val="22"/>
          <w:lang w:val="en-GB"/>
        </w:rPr>
        <w:t xml:space="preserve">The next ECC Plenary meeting, during which the appointment will be made, will be held </w:t>
      </w:r>
      <w:r w:rsidR="003E5FEA">
        <w:rPr>
          <w:rFonts w:ascii="Arial" w:hAnsi="Arial" w:cs="Arial"/>
          <w:sz w:val="22"/>
          <w:szCs w:val="22"/>
          <w:lang w:val="en-GB"/>
        </w:rPr>
        <w:t>11</w:t>
      </w:r>
      <w:r w:rsidR="003E5FEA" w:rsidRPr="003E5FEA">
        <w:rPr>
          <w:rFonts w:ascii="Arial" w:hAnsi="Arial" w:cs="Arial"/>
          <w:sz w:val="22"/>
          <w:szCs w:val="22"/>
          <w:vertAlign w:val="superscript"/>
          <w:lang w:val="en-GB"/>
        </w:rPr>
        <w:t>th</w:t>
      </w:r>
      <w:r w:rsidR="003E5FEA">
        <w:rPr>
          <w:rFonts w:ascii="Arial" w:hAnsi="Arial" w:cs="Arial"/>
          <w:sz w:val="22"/>
          <w:szCs w:val="22"/>
          <w:lang w:val="en-GB"/>
        </w:rPr>
        <w:t xml:space="preserve"> </w:t>
      </w:r>
      <w:r w:rsidR="003E5FEA" w:rsidRPr="00095C5F">
        <w:rPr>
          <w:rFonts w:ascii="Arial" w:hAnsi="Arial" w:cs="Arial"/>
          <w:sz w:val="22"/>
          <w:szCs w:val="22"/>
          <w:lang w:val="en-GB"/>
        </w:rPr>
        <w:t>–</w:t>
      </w:r>
      <w:r w:rsidRPr="00095C5F">
        <w:rPr>
          <w:rFonts w:ascii="Arial" w:hAnsi="Arial" w:cs="Arial"/>
          <w:sz w:val="22"/>
          <w:szCs w:val="22"/>
          <w:lang w:val="en-GB"/>
        </w:rPr>
        <w:t xml:space="preserve"> </w:t>
      </w:r>
      <w:r w:rsidR="003E5FEA">
        <w:rPr>
          <w:rFonts w:ascii="Arial" w:hAnsi="Arial" w:cs="Arial"/>
          <w:sz w:val="22"/>
          <w:szCs w:val="22"/>
          <w:lang w:val="en-GB"/>
        </w:rPr>
        <w:t>14</w:t>
      </w:r>
      <w:r w:rsidR="003E5FEA" w:rsidRPr="003E5FEA">
        <w:rPr>
          <w:rFonts w:ascii="Arial" w:hAnsi="Arial" w:cs="Arial"/>
          <w:sz w:val="22"/>
          <w:szCs w:val="22"/>
          <w:vertAlign w:val="superscript"/>
          <w:lang w:val="en-GB"/>
        </w:rPr>
        <w:t>th</w:t>
      </w:r>
      <w:r w:rsidR="003E5FEA">
        <w:rPr>
          <w:rFonts w:ascii="Arial" w:hAnsi="Arial" w:cs="Arial"/>
          <w:sz w:val="22"/>
          <w:szCs w:val="22"/>
          <w:lang w:val="en-GB"/>
        </w:rPr>
        <w:t xml:space="preserve"> March 2014 </w:t>
      </w:r>
      <w:r w:rsidRPr="00095C5F">
        <w:rPr>
          <w:rFonts w:ascii="Arial" w:hAnsi="Arial" w:cs="Arial"/>
          <w:sz w:val="22"/>
          <w:szCs w:val="22"/>
          <w:lang w:val="en-GB"/>
        </w:rPr>
        <w:t xml:space="preserve">in </w:t>
      </w:r>
      <w:r w:rsidR="006C719E">
        <w:rPr>
          <w:rFonts w:ascii="Arial" w:hAnsi="Arial" w:cs="Arial"/>
          <w:bCs/>
          <w:sz w:val="22"/>
          <w:szCs w:val="22"/>
          <w:lang w:val="en-GB"/>
        </w:rPr>
        <w:t>C</w:t>
      </w:r>
      <w:r w:rsidR="006C719E" w:rsidRPr="00D27E1C">
        <w:rPr>
          <w:rFonts w:ascii="Arial" w:hAnsi="Arial" w:cs="Arial"/>
          <w:bCs/>
          <w:sz w:val="22"/>
          <w:szCs w:val="22"/>
          <w:lang w:val="en-GB"/>
        </w:rPr>
        <w:t>luj-</w:t>
      </w:r>
      <w:r w:rsidR="006C719E">
        <w:rPr>
          <w:rFonts w:ascii="Arial" w:hAnsi="Arial" w:cs="Arial"/>
          <w:bCs/>
          <w:sz w:val="22"/>
          <w:szCs w:val="22"/>
          <w:lang w:val="en-GB"/>
        </w:rPr>
        <w:t>N</w:t>
      </w:r>
      <w:r w:rsidR="006C719E" w:rsidRPr="00D27E1C">
        <w:rPr>
          <w:rFonts w:ascii="Arial" w:hAnsi="Arial" w:cs="Arial"/>
          <w:bCs/>
          <w:sz w:val="22"/>
          <w:szCs w:val="22"/>
          <w:lang w:val="en-GB"/>
        </w:rPr>
        <w:t>apoca</w:t>
      </w:r>
      <w:r w:rsidR="00321DD4">
        <w:rPr>
          <w:rFonts w:ascii="Arial" w:hAnsi="Arial" w:cs="Arial"/>
          <w:sz w:val="22"/>
          <w:szCs w:val="22"/>
          <w:lang w:val="en-GB"/>
        </w:rPr>
        <w:t xml:space="preserve">, </w:t>
      </w:r>
      <w:r w:rsidR="003E5FEA">
        <w:rPr>
          <w:rFonts w:ascii="Arial" w:hAnsi="Arial" w:cs="Arial"/>
          <w:sz w:val="22"/>
          <w:szCs w:val="22"/>
          <w:lang w:val="en-GB"/>
        </w:rPr>
        <w:t>Romania</w:t>
      </w:r>
      <w:r w:rsidRPr="00095C5F">
        <w:rPr>
          <w:rFonts w:ascii="Arial" w:hAnsi="Arial" w:cs="Arial"/>
          <w:sz w:val="22"/>
          <w:szCs w:val="22"/>
          <w:lang w:val="en-GB"/>
        </w:rPr>
        <w:t xml:space="preserve">. I therefore request that you inform me of any candidates for the post mentioned above, including a brief Curriculum Vitae (CV), by </w:t>
      </w:r>
      <w:r w:rsidR="003E5FEA">
        <w:rPr>
          <w:rFonts w:ascii="Arial" w:hAnsi="Arial" w:cs="Arial"/>
          <w:sz w:val="22"/>
          <w:szCs w:val="22"/>
          <w:lang w:val="en-GB"/>
        </w:rPr>
        <w:t>Monday 10</w:t>
      </w:r>
      <w:r w:rsidR="003E5FEA" w:rsidRPr="003E5FEA">
        <w:rPr>
          <w:rFonts w:ascii="Arial" w:hAnsi="Arial" w:cs="Arial"/>
          <w:sz w:val="22"/>
          <w:szCs w:val="22"/>
          <w:vertAlign w:val="superscript"/>
          <w:lang w:val="en-GB"/>
        </w:rPr>
        <w:t>th</w:t>
      </w:r>
      <w:r w:rsidR="003E5FEA">
        <w:rPr>
          <w:rFonts w:ascii="Arial" w:hAnsi="Arial" w:cs="Arial"/>
          <w:sz w:val="22"/>
          <w:szCs w:val="22"/>
          <w:lang w:val="en-GB"/>
        </w:rPr>
        <w:t xml:space="preserve"> February </w:t>
      </w:r>
      <w:r w:rsidRPr="00095C5F">
        <w:rPr>
          <w:rFonts w:ascii="Arial" w:hAnsi="Arial" w:cs="Arial"/>
          <w:sz w:val="22"/>
          <w:szCs w:val="22"/>
          <w:lang w:val="en-GB"/>
        </w:rPr>
        <w:t>201</w:t>
      </w:r>
      <w:r w:rsidR="003E5FEA">
        <w:rPr>
          <w:rFonts w:ascii="Arial" w:hAnsi="Arial" w:cs="Arial"/>
          <w:sz w:val="22"/>
          <w:szCs w:val="22"/>
          <w:lang w:val="en-GB"/>
        </w:rPr>
        <w:t>4</w:t>
      </w:r>
      <w:r w:rsidRPr="00095C5F">
        <w:rPr>
          <w:rFonts w:ascii="Arial" w:hAnsi="Arial" w:cs="Arial"/>
          <w:sz w:val="22"/>
          <w:szCs w:val="22"/>
          <w:lang w:val="en-GB"/>
        </w:rPr>
        <w:t xml:space="preserve"> at the latest, so that the administrations have time to consider the merits of the candidates. </w:t>
      </w:r>
    </w:p>
    <w:p w:rsidR="00DB3A66" w:rsidRPr="00095C5F" w:rsidRDefault="00DB3A66" w:rsidP="006C719E">
      <w:pPr>
        <w:spacing w:after="120" w:line="288" w:lineRule="auto"/>
        <w:jc w:val="both"/>
        <w:rPr>
          <w:rFonts w:ascii="Arial" w:hAnsi="Arial" w:cs="Arial"/>
          <w:sz w:val="22"/>
          <w:szCs w:val="22"/>
          <w:lang w:val="en-GB"/>
        </w:rPr>
      </w:pPr>
      <w:r w:rsidRPr="00095C5F">
        <w:rPr>
          <w:rFonts w:ascii="Arial" w:hAnsi="Arial" w:cs="Arial"/>
          <w:sz w:val="22"/>
          <w:szCs w:val="22"/>
          <w:lang w:val="en-GB"/>
        </w:rPr>
        <w:t>Nominations received will be posted on the ECO website in the folder for the 3</w:t>
      </w:r>
      <w:r w:rsidR="003E5FEA">
        <w:rPr>
          <w:rFonts w:ascii="Arial" w:hAnsi="Arial" w:cs="Arial"/>
          <w:sz w:val="22"/>
          <w:szCs w:val="22"/>
          <w:lang w:val="en-GB"/>
        </w:rPr>
        <w:t>6</w:t>
      </w:r>
      <w:r w:rsidR="00321DD4" w:rsidRPr="00321DD4">
        <w:rPr>
          <w:rFonts w:ascii="Arial" w:hAnsi="Arial" w:cs="Arial"/>
          <w:sz w:val="22"/>
          <w:szCs w:val="22"/>
          <w:vertAlign w:val="superscript"/>
          <w:lang w:val="en-GB"/>
        </w:rPr>
        <w:t>th</w:t>
      </w:r>
      <w:r w:rsidR="00321DD4">
        <w:rPr>
          <w:rFonts w:ascii="Arial" w:hAnsi="Arial" w:cs="Arial"/>
          <w:sz w:val="22"/>
          <w:szCs w:val="22"/>
          <w:lang w:val="en-GB"/>
        </w:rPr>
        <w:t xml:space="preserve"> </w:t>
      </w:r>
      <w:r w:rsidRPr="00095C5F">
        <w:rPr>
          <w:rFonts w:ascii="Arial" w:hAnsi="Arial" w:cs="Arial"/>
          <w:sz w:val="22"/>
          <w:szCs w:val="22"/>
          <w:lang w:val="en-GB"/>
        </w:rPr>
        <w:t xml:space="preserve">ECC meeting to be held in </w:t>
      </w:r>
      <w:r w:rsidR="006C719E">
        <w:rPr>
          <w:rFonts w:ascii="Arial" w:hAnsi="Arial" w:cs="Arial"/>
          <w:bCs/>
          <w:sz w:val="22"/>
          <w:szCs w:val="22"/>
          <w:lang w:val="en-GB"/>
        </w:rPr>
        <w:t>C</w:t>
      </w:r>
      <w:r w:rsidR="006C719E" w:rsidRPr="00D27E1C">
        <w:rPr>
          <w:rFonts w:ascii="Arial" w:hAnsi="Arial" w:cs="Arial"/>
          <w:bCs/>
          <w:sz w:val="22"/>
          <w:szCs w:val="22"/>
          <w:lang w:val="en-GB"/>
        </w:rPr>
        <w:t>luj-</w:t>
      </w:r>
      <w:r w:rsidR="006C719E">
        <w:rPr>
          <w:rFonts w:ascii="Arial" w:hAnsi="Arial" w:cs="Arial"/>
          <w:bCs/>
          <w:sz w:val="22"/>
          <w:szCs w:val="22"/>
          <w:lang w:val="en-GB"/>
        </w:rPr>
        <w:t>N</w:t>
      </w:r>
      <w:r w:rsidR="006C719E" w:rsidRPr="00D27E1C">
        <w:rPr>
          <w:rFonts w:ascii="Arial" w:hAnsi="Arial" w:cs="Arial"/>
          <w:bCs/>
          <w:sz w:val="22"/>
          <w:szCs w:val="22"/>
          <w:lang w:val="en-GB"/>
        </w:rPr>
        <w:t>apoca</w:t>
      </w:r>
      <w:r w:rsidRPr="00095C5F">
        <w:rPr>
          <w:rFonts w:ascii="Arial" w:hAnsi="Arial" w:cs="Arial"/>
          <w:sz w:val="22"/>
          <w:szCs w:val="22"/>
          <w:lang w:val="en-GB"/>
        </w:rPr>
        <w:t>.</w:t>
      </w:r>
    </w:p>
    <w:p w:rsidR="001B5815" w:rsidRDefault="001B5815" w:rsidP="004B3A10">
      <w:pPr>
        <w:spacing w:after="120" w:line="288" w:lineRule="auto"/>
        <w:jc w:val="both"/>
        <w:rPr>
          <w:rFonts w:ascii="Arial" w:hAnsi="Arial" w:cs="Arial"/>
          <w:sz w:val="22"/>
          <w:szCs w:val="22"/>
          <w:lang w:val="en-GB"/>
        </w:rPr>
      </w:pPr>
    </w:p>
    <w:p w:rsidR="0086778A" w:rsidRPr="000C3C2F" w:rsidRDefault="00DE1587" w:rsidP="004B3A10">
      <w:pPr>
        <w:spacing w:after="120" w:line="288" w:lineRule="auto"/>
        <w:jc w:val="both"/>
        <w:rPr>
          <w:rFonts w:ascii="Arial" w:hAnsi="Arial" w:cs="Arial"/>
          <w:sz w:val="22"/>
          <w:szCs w:val="22"/>
          <w:lang w:val="en-GB"/>
        </w:rPr>
      </w:pPr>
      <w:r w:rsidRPr="000C3C2F">
        <w:rPr>
          <w:rFonts w:ascii="Arial" w:hAnsi="Arial" w:cs="Arial"/>
          <w:sz w:val="22"/>
          <w:szCs w:val="22"/>
          <w:lang w:val="en-GB"/>
        </w:rPr>
        <w:t>Yours sincerely,</w:t>
      </w:r>
    </w:p>
    <w:p w:rsidR="007C578D" w:rsidRDefault="00B214C3" w:rsidP="00EE501F">
      <w:pPr>
        <w:spacing w:after="120" w:line="288" w:lineRule="auto"/>
        <w:rPr>
          <w:rFonts w:ascii="Arial" w:hAnsi="Arial" w:cs="Arial"/>
          <w:sz w:val="20"/>
          <w:lang w:val="en-GB"/>
        </w:rPr>
      </w:pPr>
      <w:r>
        <w:rPr>
          <w:rFonts w:ascii="Arial" w:hAnsi="Arial" w:cs="Arial"/>
          <w:noProof/>
          <w:sz w:val="20"/>
          <w:lang w:val="fr-FR" w:eastAsia="fr-FR"/>
        </w:rPr>
        <w:drawing>
          <wp:inline distT="0" distB="0" distL="0" distR="0">
            <wp:extent cx="1209675" cy="647700"/>
            <wp:effectExtent l="0" t="0" r="9525" b="0"/>
            <wp:docPr id="1" name="Image 1" descr="signature 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230" cy="645320"/>
                    </a:xfrm>
                    <a:prstGeom prst="rect">
                      <a:avLst/>
                    </a:prstGeom>
                    <a:noFill/>
                    <a:ln>
                      <a:noFill/>
                    </a:ln>
                  </pic:spPr>
                </pic:pic>
              </a:graphicData>
            </a:graphic>
          </wp:inline>
        </w:drawing>
      </w:r>
    </w:p>
    <w:p w:rsidR="00DE1587" w:rsidRPr="004B3A10" w:rsidRDefault="00BE6503" w:rsidP="00EE501F">
      <w:pPr>
        <w:spacing w:after="120" w:line="288" w:lineRule="auto"/>
        <w:rPr>
          <w:rFonts w:ascii="Arial" w:hAnsi="Arial" w:cs="Arial"/>
          <w:sz w:val="22"/>
          <w:szCs w:val="22"/>
          <w:lang w:val="en-GB"/>
        </w:rPr>
      </w:pPr>
      <w:r w:rsidRPr="004B3A10">
        <w:rPr>
          <w:rFonts w:ascii="Arial" w:hAnsi="Arial" w:cs="Arial"/>
          <w:sz w:val="22"/>
          <w:szCs w:val="22"/>
          <w:lang w:val="en-GB"/>
        </w:rPr>
        <w:t>Eric Fournier</w:t>
      </w:r>
    </w:p>
    <w:p w:rsidR="00DE1587" w:rsidRDefault="00DE1587" w:rsidP="00EE501F">
      <w:pPr>
        <w:spacing w:after="120" w:line="288" w:lineRule="auto"/>
        <w:rPr>
          <w:rFonts w:ascii="Arial" w:hAnsi="Arial" w:cs="Arial"/>
          <w:sz w:val="22"/>
          <w:szCs w:val="22"/>
          <w:lang w:val="en-GB"/>
        </w:rPr>
      </w:pPr>
      <w:r w:rsidRPr="004B3A10">
        <w:rPr>
          <w:rFonts w:ascii="Arial" w:hAnsi="Arial" w:cs="Arial"/>
          <w:sz w:val="22"/>
          <w:szCs w:val="22"/>
          <w:lang w:val="en-GB"/>
        </w:rPr>
        <w:t>Chairman CEPT Electronic Communications Committee</w:t>
      </w:r>
    </w:p>
    <w:p w:rsidR="00DB3A66" w:rsidRPr="00BC3EF6" w:rsidRDefault="00DB3A66" w:rsidP="006E6547">
      <w:pPr>
        <w:spacing w:line="288" w:lineRule="auto"/>
        <w:rPr>
          <w:rFonts w:ascii="Arial" w:hAnsi="Arial" w:cs="Arial"/>
          <w:sz w:val="20"/>
          <w:lang w:val="en-GB"/>
        </w:rPr>
      </w:pPr>
      <w:r>
        <w:rPr>
          <w:rFonts w:ascii="Arial" w:hAnsi="Arial" w:cs="Arial"/>
          <w:sz w:val="20"/>
          <w:lang w:val="en-GB"/>
        </w:rPr>
        <w:t xml:space="preserve">Annex 1: </w:t>
      </w:r>
      <w:r w:rsidRPr="00BC3EF6">
        <w:rPr>
          <w:rFonts w:ascii="Arial" w:hAnsi="Arial" w:cs="Arial"/>
          <w:sz w:val="20"/>
          <w:lang w:val="en-GB"/>
        </w:rPr>
        <w:t>Relevant part o</w:t>
      </w:r>
      <w:r>
        <w:rPr>
          <w:rFonts w:ascii="Arial" w:hAnsi="Arial" w:cs="Arial"/>
          <w:sz w:val="20"/>
          <w:lang w:val="en-GB"/>
        </w:rPr>
        <w:t>f the ECC Rules of Procedure</w:t>
      </w:r>
    </w:p>
    <w:p w:rsidR="00DB3A66" w:rsidRPr="00BC3EF6" w:rsidRDefault="00DB3A66" w:rsidP="00DB3A66">
      <w:pPr>
        <w:spacing w:after="120" w:line="288" w:lineRule="auto"/>
        <w:rPr>
          <w:rFonts w:ascii="Arial" w:hAnsi="Arial" w:cs="Arial"/>
          <w:sz w:val="20"/>
          <w:lang w:val="en-GB"/>
        </w:rPr>
      </w:pPr>
      <w:r>
        <w:rPr>
          <w:rFonts w:ascii="Arial" w:hAnsi="Arial" w:cs="Arial"/>
          <w:sz w:val="20"/>
          <w:lang w:val="en-GB"/>
        </w:rPr>
        <w:t xml:space="preserve">Annex 2: </w:t>
      </w:r>
      <w:proofErr w:type="spellStart"/>
      <w:r>
        <w:rPr>
          <w:rFonts w:ascii="Arial" w:hAnsi="Arial" w:cs="Arial"/>
          <w:sz w:val="20"/>
          <w:lang w:val="en-GB"/>
        </w:rPr>
        <w:t>ToR</w:t>
      </w:r>
      <w:proofErr w:type="spellEnd"/>
      <w:r>
        <w:rPr>
          <w:rFonts w:ascii="Arial" w:hAnsi="Arial" w:cs="Arial"/>
          <w:sz w:val="20"/>
          <w:lang w:val="en-GB"/>
        </w:rPr>
        <w:t xml:space="preserve"> of WG </w:t>
      </w:r>
      <w:proofErr w:type="spellStart"/>
      <w:proofErr w:type="gramStart"/>
      <w:r w:rsidR="00321DD4">
        <w:rPr>
          <w:rFonts w:ascii="Arial" w:hAnsi="Arial" w:cs="Arial"/>
          <w:sz w:val="20"/>
          <w:lang w:val="en-GB"/>
        </w:rPr>
        <w:t>NaN</w:t>
      </w:r>
      <w:proofErr w:type="spellEnd"/>
      <w:proofErr w:type="gramEnd"/>
      <w:r w:rsidRPr="00BC3EF6">
        <w:rPr>
          <w:rFonts w:ascii="Arial" w:hAnsi="Arial" w:cs="Arial"/>
          <w:sz w:val="20"/>
          <w:lang w:val="en-GB"/>
        </w:rPr>
        <w:t>.</w:t>
      </w:r>
    </w:p>
    <w:p w:rsidR="00321DD4" w:rsidRPr="004E1604" w:rsidRDefault="00321DD4" w:rsidP="00321DD4">
      <w:pPr>
        <w:spacing w:line="240" w:lineRule="auto"/>
        <w:jc w:val="right"/>
        <w:rPr>
          <w:rFonts w:ascii="Arial" w:hAnsi="Arial" w:cs="Arial"/>
          <w:b/>
          <w:sz w:val="24"/>
          <w:szCs w:val="24"/>
          <w:lang w:val="en-GB"/>
        </w:rPr>
      </w:pPr>
      <w:r w:rsidRPr="004E1604">
        <w:rPr>
          <w:rFonts w:ascii="Arial" w:hAnsi="Arial" w:cs="Arial"/>
          <w:b/>
          <w:sz w:val="24"/>
          <w:szCs w:val="24"/>
          <w:lang w:val="en-GB"/>
        </w:rPr>
        <w:lastRenderedPageBreak/>
        <w:t xml:space="preserve">Annex </w:t>
      </w:r>
      <w:smartTag w:uri="urn:schemas-microsoft-com:office:smarttags" w:element="PersonName">
        <w:r w:rsidRPr="004E1604">
          <w:rPr>
            <w:rFonts w:ascii="Arial" w:hAnsi="Arial" w:cs="Arial"/>
            <w:b/>
            <w:sz w:val="24"/>
            <w:szCs w:val="24"/>
            <w:lang w:val="en-GB"/>
          </w:rPr>
          <w:t>1</w:t>
        </w:r>
      </w:smartTag>
    </w:p>
    <w:p w:rsidR="00321DD4" w:rsidRDefault="00321DD4" w:rsidP="00321DD4">
      <w:pPr>
        <w:spacing w:line="240" w:lineRule="auto"/>
        <w:jc w:val="right"/>
        <w:rPr>
          <w:rFonts w:ascii="Arial" w:hAnsi="Arial" w:cs="Arial"/>
          <w:sz w:val="20"/>
          <w:lang w:val="en-GB"/>
        </w:rPr>
      </w:pPr>
    </w:p>
    <w:p w:rsidR="00321DD4" w:rsidRPr="00157CE5" w:rsidRDefault="00321DD4" w:rsidP="00321DD4">
      <w:pPr>
        <w:pStyle w:val="Titre4"/>
        <w:rPr>
          <w:sz w:val="24"/>
          <w:szCs w:val="24"/>
        </w:rPr>
      </w:pPr>
      <w:r w:rsidRPr="00157CE5">
        <w:rPr>
          <w:sz w:val="24"/>
          <w:szCs w:val="24"/>
        </w:rPr>
        <w:t>Relevant Sections of the ECC Rules of Procedure</w:t>
      </w:r>
    </w:p>
    <w:p w:rsidR="00321DD4" w:rsidRDefault="00321DD4" w:rsidP="00321DD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b/>
          <w:bCs/>
          <w:sz w:val="22"/>
          <w:szCs w:val="22"/>
          <w:lang w:val="en-GB" w:eastAsia="de-DE"/>
        </w:rPr>
      </w:pPr>
    </w:p>
    <w:p w:rsidR="0061107E" w:rsidRPr="00A74E1F" w:rsidRDefault="0061107E" w:rsidP="0061107E">
      <w:pPr>
        <w:pStyle w:val="StyleStyleHeading1TimesNewRomanLeft0cmFirstline"/>
        <w:spacing w:after="240"/>
        <w:rPr>
          <w:b/>
        </w:rPr>
      </w:pPr>
      <w:bookmarkStart w:id="2" w:name="_Toc339954800"/>
      <w:r>
        <w:rPr>
          <w:b/>
        </w:rPr>
        <w:t>A</w:t>
      </w:r>
      <w:r w:rsidRPr="00A74E1F">
        <w:rPr>
          <w:b/>
        </w:rPr>
        <w:t xml:space="preserve">RTICLE 8 </w:t>
      </w:r>
      <w:r>
        <w:rPr>
          <w:b/>
        </w:rPr>
        <w:t>-</w:t>
      </w:r>
      <w:r w:rsidRPr="00A74E1F">
        <w:rPr>
          <w:b/>
        </w:rPr>
        <w:t xml:space="preserve"> PRINCIPLES FOR APPOINTING CHAIRMEN AND VICE CHAIRMEN</w:t>
      </w:r>
      <w:bookmarkEnd w:id="2"/>
    </w:p>
    <w:p w:rsidR="0061107E" w:rsidRDefault="0061107E" w:rsidP="0061107E">
      <w:pPr>
        <w:numPr>
          <w:ilvl w:val="12"/>
          <w:numId w:val="0"/>
        </w:numPr>
        <w:ind w:left="900" w:hanging="900"/>
        <w:jc w:val="both"/>
        <w:rPr>
          <w:rFonts w:ascii="Arial" w:hAnsi="Arial" w:cs="Arial"/>
          <w:kern w:val="16"/>
          <w:sz w:val="22"/>
          <w:szCs w:val="22"/>
        </w:rPr>
      </w:pPr>
      <w:r>
        <w:rPr>
          <w:rFonts w:ascii="Arial" w:hAnsi="Arial" w:cs="Arial"/>
          <w:kern w:val="16"/>
          <w:sz w:val="22"/>
          <w:szCs w:val="22"/>
        </w:rPr>
        <w:t>8.1</w:t>
      </w:r>
      <w:r>
        <w:rPr>
          <w:rFonts w:ascii="Arial" w:hAnsi="Arial" w:cs="Arial"/>
          <w:kern w:val="16"/>
          <w:sz w:val="22"/>
          <w:szCs w:val="22"/>
        </w:rPr>
        <w:tab/>
        <w:t>Only Members' representatives are entitled to be Chairmen or Vice Chairmen. Representatives of the Office may serve as Chairmen of Task Groups and Project Teams.</w:t>
      </w:r>
    </w:p>
    <w:p w:rsidR="0061107E" w:rsidRDefault="0061107E" w:rsidP="0061107E">
      <w:pPr>
        <w:numPr>
          <w:ilvl w:val="12"/>
          <w:numId w:val="0"/>
        </w:numPr>
        <w:ind w:left="900" w:hanging="900"/>
        <w:jc w:val="both"/>
        <w:rPr>
          <w:rFonts w:ascii="Arial" w:hAnsi="Arial" w:cs="Arial"/>
          <w:kern w:val="16"/>
          <w:sz w:val="22"/>
          <w:szCs w:val="22"/>
        </w:rPr>
      </w:pPr>
    </w:p>
    <w:p w:rsidR="0061107E" w:rsidRDefault="0061107E" w:rsidP="0061107E">
      <w:pPr>
        <w:numPr>
          <w:ilvl w:val="12"/>
          <w:numId w:val="0"/>
        </w:numPr>
        <w:ind w:left="900" w:hanging="900"/>
        <w:jc w:val="both"/>
        <w:rPr>
          <w:rFonts w:ascii="Arial" w:hAnsi="Arial" w:cs="Arial"/>
          <w:kern w:val="16"/>
          <w:sz w:val="22"/>
          <w:szCs w:val="22"/>
        </w:rPr>
      </w:pPr>
      <w:r>
        <w:rPr>
          <w:rFonts w:ascii="Arial" w:hAnsi="Arial" w:cs="Arial"/>
          <w:kern w:val="16"/>
          <w:sz w:val="22"/>
          <w:szCs w:val="22"/>
        </w:rPr>
        <w:t>8.2</w:t>
      </w:r>
      <w:r>
        <w:rPr>
          <w:rFonts w:ascii="Arial" w:hAnsi="Arial" w:cs="Arial"/>
          <w:kern w:val="16"/>
          <w:sz w:val="22"/>
          <w:szCs w:val="22"/>
        </w:rPr>
        <w:tab/>
        <w:t>The primary considerations for choosing Chairmen and Vice Chairmen are the experience and qualifications of the persons concerned.</w:t>
      </w:r>
    </w:p>
    <w:p w:rsidR="0061107E" w:rsidRDefault="0061107E" w:rsidP="0061107E">
      <w:pPr>
        <w:numPr>
          <w:ilvl w:val="12"/>
          <w:numId w:val="0"/>
        </w:numPr>
        <w:ind w:left="900" w:hanging="900"/>
        <w:jc w:val="both"/>
        <w:rPr>
          <w:rFonts w:ascii="Arial" w:hAnsi="Arial" w:cs="Arial"/>
          <w:kern w:val="16"/>
          <w:sz w:val="22"/>
          <w:szCs w:val="22"/>
        </w:rPr>
      </w:pPr>
    </w:p>
    <w:p w:rsidR="0061107E" w:rsidRDefault="0061107E" w:rsidP="0061107E">
      <w:pPr>
        <w:numPr>
          <w:ilvl w:val="12"/>
          <w:numId w:val="0"/>
        </w:numPr>
        <w:ind w:left="900" w:hanging="900"/>
        <w:jc w:val="both"/>
        <w:rPr>
          <w:rFonts w:ascii="Arial" w:hAnsi="Arial" w:cs="Arial"/>
          <w:kern w:val="16"/>
          <w:sz w:val="22"/>
          <w:szCs w:val="22"/>
        </w:rPr>
      </w:pPr>
      <w:r>
        <w:rPr>
          <w:rFonts w:ascii="Arial" w:hAnsi="Arial" w:cs="Arial"/>
          <w:kern w:val="16"/>
          <w:sz w:val="22"/>
          <w:szCs w:val="22"/>
        </w:rPr>
        <w:t>8.3</w:t>
      </w:r>
      <w:r>
        <w:rPr>
          <w:rFonts w:ascii="Arial" w:hAnsi="Arial" w:cs="Arial"/>
          <w:kern w:val="16"/>
          <w:sz w:val="22"/>
          <w:szCs w:val="22"/>
        </w:rPr>
        <w:tab/>
        <w:t>As far as possible there should be an equitable geographical distribution of appointments.</w:t>
      </w:r>
    </w:p>
    <w:p w:rsidR="0061107E" w:rsidRDefault="0061107E" w:rsidP="0061107E">
      <w:pPr>
        <w:numPr>
          <w:ilvl w:val="12"/>
          <w:numId w:val="0"/>
        </w:numPr>
        <w:ind w:left="900" w:hanging="900"/>
        <w:jc w:val="both"/>
        <w:rPr>
          <w:rFonts w:ascii="Arial" w:hAnsi="Arial" w:cs="Arial"/>
          <w:kern w:val="16"/>
          <w:sz w:val="22"/>
          <w:szCs w:val="22"/>
        </w:rPr>
      </w:pPr>
      <w:r>
        <w:rPr>
          <w:rFonts w:ascii="Arial" w:hAnsi="Arial" w:cs="Arial"/>
          <w:b/>
          <w:bCs/>
          <w:kern w:val="16"/>
          <w:sz w:val="22"/>
          <w:szCs w:val="22"/>
        </w:rPr>
        <w:t xml:space="preserve"> </w:t>
      </w:r>
    </w:p>
    <w:p w:rsidR="0061107E" w:rsidRDefault="0061107E" w:rsidP="0061107E">
      <w:pPr>
        <w:numPr>
          <w:ilvl w:val="12"/>
          <w:numId w:val="0"/>
        </w:numPr>
        <w:ind w:left="900" w:hanging="900"/>
        <w:jc w:val="both"/>
        <w:rPr>
          <w:rFonts w:ascii="Arial" w:hAnsi="Arial" w:cs="Arial"/>
          <w:kern w:val="16"/>
          <w:sz w:val="22"/>
          <w:szCs w:val="22"/>
        </w:rPr>
      </w:pPr>
      <w:r>
        <w:rPr>
          <w:rFonts w:ascii="Arial" w:hAnsi="Arial" w:cs="Arial"/>
          <w:kern w:val="16"/>
          <w:sz w:val="22"/>
          <w:szCs w:val="22"/>
        </w:rPr>
        <w:t>8.4</w:t>
      </w:r>
      <w:r>
        <w:rPr>
          <w:rFonts w:ascii="Arial" w:hAnsi="Arial" w:cs="Arial"/>
          <w:kern w:val="16"/>
          <w:sz w:val="22"/>
          <w:szCs w:val="22"/>
        </w:rPr>
        <w:tab/>
        <w:t>The Chairman and Vice Chairmen of any group shall not represent the same Member.</w:t>
      </w:r>
    </w:p>
    <w:p w:rsidR="0061107E" w:rsidRDefault="0061107E" w:rsidP="0061107E">
      <w:pPr>
        <w:numPr>
          <w:ilvl w:val="12"/>
          <w:numId w:val="0"/>
        </w:numPr>
        <w:ind w:left="900" w:hanging="900"/>
        <w:jc w:val="both"/>
        <w:rPr>
          <w:rFonts w:ascii="Arial" w:hAnsi="Arial" w:cs="Arial"/>
          <w:kern w:val="16"/>
          <w:sz w:val="22"/>
          <w:szCs w:val="22"/>
        </w:rPr>
      </w:pPr>
    </w:p>
    <w:p w:rsidR="0061107E" w:rsidRDefault="0061107E" w:rsidP="0061107E">
      <w:pPr>
        <w:numPr>
          <w:ilvl w:val="12"/>
          <w:numId w:val="0"/>
        </w:numPr>
        <w:tabs>
          <w:tab w:val="left" w:pos="142"/>
        </w:tabs>
        <w:ind w:left="900" w:hanging="900"/>
        <w:jc w:val="both"/>
        <w:rPr>
          <w:rFonts w:ascii="Arial" w:hAnsi="Arial" w:cs="Arial"/>
          <w:kern w:val="16"/>
          <w:sz w:val="22"/>
          <w:szCs w:val="22"/>
        </w:rPr>
      </w:pPr>
      <w:r>
        <w:rPr>
          <w:rFonts w:ascii="Arial" w:hAnsi="Arial" w:cs="Arial"/>
          <w:kern w:val="16"/>
          <w:sz w:val="22"/>
          <w:szCs w:val="22"/>
        </w:rPr>
        <w:t>8.5</w:t>
      </w:r>
      <w:r>
        <w:rPr>
          <w:rFonts w:ascii="Arial" w:hAnsi="Arial" w:cs="Arial"/>
          <w:kern w:val="16"/>
          <w:sz w:val="22"/>
          <w:szCs w:val="22"/>
        </w:rPr>
        <w:tab/>
        <w:t>Appointments shall normally be for a maximum of three years with the possibility of reappointment for one further consecutive term only. For Working Groups preparing for ITU Conferences the term of the Chairman shall normally be limited to one Conference cycle.</w:t>
      </w:r>
    </w:p>
    <w:p w:rsidR="0061107E" w:rsidRDefault="0061107E" w:rsidP="0061107E">
      <w:pPr>
        <w:numPr>
          <w:ilvl w:val="12"/>
          <w:numId w:val="0"/>
        </w:numPr>
        <w:ind w:left="900" w:hanging="900"/>
        <w:jc w:val="both"/>
        <w:rPr>
          <w:rFonts w:ascii="Arial" w:hAnsi="Arial" w:cs="Arial"/>
          <w:kern w:val="16"/>
          <w:sz w:val="22"/>
          <w:szCs w:val="22"/>
        </w:rPr>
      </w:pPr>
    </w:p>
    <w:p w:rsidR="0061107E" w:rsidRDefault="0061107E" w:rsidP="0061107E">
      <w:pPr>
        <w:numPr>
          <w:ilvl w:val="1"/>
          <w:numId w:val="13"/>
        </w:numPr>
        <w:tabs>
          <w:tab w:val="clear" w:pos="284"/>
          <w:tab w:val="clear" w:pos="720"/>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num" w:pos="900"/>
        </w:tabs>
        <w:autoSpaceDE w:val="0"/>
        <w:autoSpaceDN w:val="0"/>
        <w:spacing w:line="240" w:lineRule="auto"/>
        <w:ind w:left="900" w:hanging="900"/>
        <w:jc w:val="both"/>
        <w:rPr>
          <w:rFonts w:ascii="Arial" w:hAnsi="Arial" w:cs="Arial"/>
          <w:kern w:val="16"/>
          <w:sz w:val="22"/>
          <w:szCs w:val="22"/>
        </w:rPr>
      </w:pPr>
      <w:r>
        <w:rPr>
          <w:rFonts w:ascii="Arial" w:hAnsi="Arial" w:cs="Arial"/>
          <w:kern w:val="16"/>
          <w:sz w:val="22"/>
          <w:szCs w:val="22"/>
        </w:rPr>
        <w:t xml:space="preserve">The number of Vice Chairmen for any ECC entity shall be limited to two. </w:t>
      </w:r>
    </w:p>
    <w:p w:rsidR="0061107E" w:rsidRDefault="0061107E" w:rsidP="0061107E">
      <w:pPr>
        <w:tabs>
          <w:tab w:val="num" w:pos="900"/>
        </w:tabs>
        <w:ind w:left="900" w:hanging="900"/>
        <w:jc w:val="both"/>
        <w:rPr>
          <w:rFonts w:ascii="Arial" w:hAnsi="Arial" w:cs="Arial"/>
          <w:kern w:val="16"/>
          <w:sz w:val="22"/>
          <w:szCs w:val="22"/>
        </w:rPr>
      </w:pPr>
    </w:p>
    <w:p w:rsidR="0061107E" w:rsidRDefault="0061107E" w:rsidP="0061107E">
      <w:pPr>
        <w:numPr>
          <w:ilvl w:val="1"/>
          <w:numId w:val="13"/>
        </w:numPr>
        <w:tabs>
          <w:tab w:val="clear" w:pos="284"/>
          <w:tab w:val="clear" w:pos="720"/>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num" w:pos="900"/>
        </w:tabs>
        <w:autoSpaceDE w:val="0"/>
        <w:autoSpaceDN w:val="0"/>
        <w:spacing w:line="240" w:lineRule="auto"/>
        <w:ind w:left="900" w:hanging="900"/>
        <w:jc w:val="both"/>
        <w:rPr>
          <w:rFonts w:ascii="Arial" w:hAnsi="Arial" w:cs="Arial"/>
          <w:kern w:val="16"/>
          <w:sz w:val="22"/>
          <w:szCs w:val="22"/>
        </w:rPr>
      </w:pPr>
      <w:r>
        <w:rPr>
          <w:rFonts w:ascii="Arial" w:hAnsi="Arial" w:cs="Arial"/>
          <w:kern w:val="16"/>
          <w:sz w:val="22"/>
          <w:szCs w:val="22"/>
        </w:rPr>
        <w:t>A Vice Chairman shall assume the responsibilities and role of the Chairman, when the Chairman is unavailable.</w:t>
      </w:r>
    </w:p>
    <w:p w:rsidR="00321DD4" w:rsidRPr="0061107E" w:rsidRDefault="00321DD4" w:rsidP="00321DD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eastAsia="de-DE"/>
        </w:rPr>
      </w:pPr>
    </w:p>
    <w:p w:rsidR="00321DD4" w:rsidRPr="004E1604" w:rsidRDefault="00321DD4" w:rsidP="00321DD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p>
    <w:p w:rsidR="0061107E" w:rsidRPr="00A74E1F" w:rsidRDefault="0061107E" w:rsidP="0061107E">
      <w:pPr>
        <w:pStyle w:val="StyleStyleHeading1TimesNewRomanLeft0cmFirstline"/>
        <w:spacing w:after="240"/>
        <w:rPr>
          <w:b/>
        </w:rPr>
      </w:pPr>
      <w:bookmarkStart w:id="3" w:name="_Toc339954801"/>
      <w:r w:rsidRPr="00A74E1F">
        <w:rPr>
          <w:b/>
        </w:rPr>
        <w:t>ARTICLE 9 - PROCEDURE FOR APPO</w:t>
      </w:r>
      <w:r>
        <w:rPr>
          <w:b/>
        </w:rPr>
        <w:t>int</w:t>
      </w:r>
      <w:r w:rsidRPr="00A74E1F">
        <w:rPr>
          <w:b/>
        </w:rPr>
        <w:t>IN</w:t>
      </w:r>
      <w:r>
        <w:rPr>
          <w:b/>
        </w:rPr>
        <w:t>G</w:t>
      </w:r>
      <w:r w:rsidRPr="00A74E1F">
        <w:rPr>
          <w:b/>
        </w:rPr>
        <w:t xml:space="preserve"> CHAIRMAN AND VICE CHAIRMEN OF </w:t>
      </w:r>
      <w:r>
        <w:rPr>
          <w:b/>
        </w:rPr>
        <w:t xml:space="preserve">the </w:t>
      </w:r>
      <w:r w:rsidRPr="00A74E1F">
        <w:rPr>
          <w:b/>
        </w:rPr>
        <w:t>PLENARY AND CHAIRMEN OF WORKING GROUPS</w:t>
      </w:r>
      <w:bookmarkEnd w:id="3"/>
    </w:p>
    <w:p w:rsidR="0061107E" w:rsidRDefault="0061107E" w:rsidP="0061107E">
      <w:pPr>
        <w:ind w:left="900" w:hanging="900"/>
        <w:jc w:val="both"/>
      </w:pPr>
      <w:r>
        <w:rPr>
          <w:rFonts w:ascii="Arial" w:hAnsi="Arial" w:cs="Arial"/>
          <w:sz w:val="22"/>
          <w:szCs w:val="22"/>
        </w:rPr>
        <w:t>9.1</w:t>
      </w:r>
      <w:r>
        <w:rPr>
          <w:rFonts w:ascii="Arial" w:hAnsi="Arial" w:cs="Arial"/>
          <w:sz w:val="22"/>
          <w:szCs w:val="22"/>
        </w:rPr>
        <w:tab/>
      </w:r>
      <w:r>
        <w:rPr>
          <w:rFonts w:ascii="Arial" w:hAnsi="Arial" w:cs="Arial"/>
          <w:sz w:val="22"/>
        </w:rPr>
        <w:t xml:space="preserve">A list of </w:t>
      </w:r>
      <w:r w:rsidRPr="00717170">
        <w:rPr>
          <w:rFonts w:ascii="Arial" w:hAnsi="Arial" w:cs="Arial"/>
          <w:sz w:val="22"/>
          <w:szCs w:val="22"/>
          <w:lang w:val="en-US"/>
        </w:rPr>
        <w:t xml:space="preserve">Chairmen and Vice Chairmen of the Plenary and Working Groups </w:t>
      </w:r>
      <w:r>
        <w:rPr>
          <w:rFonts w:ascii="Arial" w:hAnsi="Arial" w:cs="Arial"/>
          <w:sz w:val="22"/>
        </w:rPr>
        <w:t>should be maintained on the CEPT website</w:t>
      </w:r>
      <w:r>
        <w:t>.</w:t>
      </w:r>
    </w:p>
    <w:p w:rsidR="0061107E" w:rsidRDefault="0061107E" w:rsidP="0061107E">
      <w:pPr>
        <w:ind w:left="900" w:hanging="900"/>
        <w:jc w:val="both"/>
        <w:rPr>
          <w:rFonts w:ascii="Arial" w:hAnsi="Arial" w:cs="Arial"/>
          <w:sz w:val="22"/>
          <w:szCs w:val="22"/>
        </w:rPr>
      </w:pPr>
    </w:p>
    <w:p w:rsidR="0061107E" w:rsidRDefault="0061107E" w:rsidP="0061107E">
      <w:pPr>
        <w:ind w:left="900" w:hanging="900"/>
        <w:jc w:val="both"/>
        <w:rPr>
          <w:rFonts w:ascii="Arial" w:hAnsi="Arial" w:cs="Arial"/>
          <w:sz w:val="22"/>
          <w:szCs w:val="22"/>
        </w:rPr>
      </w:pPr>
      <w:r>
        <w:rPr>
          <w:rFonts w:ascii="Arial" w:hAnsi="Arial" w:cs="Arial"/>
          <w:sz w:val="22"/>
          <w:szCs w:val="22"/>
        </w:rPr>
        <w:t>9.2</w:t>
      </w:r>
      <w:r>
        <w:rPr>
          <w:rFonts w:ascii="Arial" w:hAnsi="Arial" w:cs="Arial"/>
          <w:sz w:val="22"/>
          <w:szCs w:val="22"/>
        </w:rPr>
        <w:tab/>
        <w:t>An announcement shall be made at the Plenary meeting prior to the Plenary meeting which will need to make an appointment, of the vacancy and the need to make the appointment at the subsequent meeting.</w:t>
      </w:r>
    </w:p>
    <w:p w:rsidR="0061107E" w:rsidRDefault="0061107E" w:rsidP="0061107E">
      <w:pPr>
        <w:ind w:left="900" w:hanging="900"/>
        <w:jc w:val="both"/>
        <w:rPr>
          <w:rFonts w:ascii="Arial" w:hAnsi="Arial" w:cs="Arial"/>
          <w:sz w:val="22"/>
          <w:szCs w:val="22"/>
        </w:rPr>
      </w:pPr>
    </w:p>
    <w:p w:rsidR="0061107E" w:rsidRDefault="0061107E" w:rsidP="0061107E">
      <w:pPr>
        <w:ind w:left="900" w:hanging="900"/>
        <w:jc w:val="both"/>
        <w:rPr>
          <w:rFonts w:ascii="Arial" w:hAnsi="Arial" w:cs="Arial"/>
          <w:sz w:val="22"/>
          <w:szCs w:val="22"/>
        </w:rPr>
      </w:pPr>
      <w:r>
        <w:rPr>
          <w:rFonts w:ascii="Arial" w:hAnsi="Arial" w:cs="Arial"/>
          <w:sz w:val="22"/>
          <w:szCs w:val="22"/>
        </w:rPr>
        <w:t>9.3</w:t>
      </w:r>
      <w:r>
        <w:rPr>
          <w:rFonts w:ascii="Arial" w:hAnsi="Arial" w:cs="Arial"/>
          <w:sz w:val="22"/>
          <w:szCs w:val="22"/>
        </w:rPr>
        <w:tab/>
        <w:t>Following this meeting the ECC Chairman shall invite all CEPT Members (ECC List A) to consider submitting a candidate for the vacant post.  The information shall also be sent to the individuals on the Plenary distribution list (ECC List B).</w:t>
      </w:r>
    </w:p>
    <w:p w:rsidR="0061107E" w:rsidRDefault="0061107E" w:rsidP="0061107E">
      <w:pPr>
        <w:ind w:left="900" w:hanging="900"/>
        <w:jc w:val="both"/>
        <w:rPr>
          <w:rFonts w:ascii="Arial" w:hAnsi="Arial" w:cs="Arial"/>
          <w:sz w:val="22"/>
          <w:szCs w:val="22"/>
        </w:rPr>
      </w:pPr>
    </w:p>
    <w:p w:rsidR="008573DD" w:rsidRDefault="0061107E" w:rsidP="008573DD">
      <w:pPr>
        <w:autoSpaceDE w:val="0"/>
        <w:autoSpaceDN w:val="0"/>
        <w:ind w:left="851" w:hanging="851"/>
        <w:jc w:val="both"/>
        <w:rPr>
          <w:rFonts w:ascii="Arial" w:hAnsi="Arial" w:cs="Arial"/>
          <w:sz w:val="22"/>
          <w:szCs w:val="22"/>
        </w:rPr>
      </w:pPr>
      <w:r>
        <w:rPr>
          <w:rFonts w:ascii="Arial" w:hAnsi="Arial" w:cs="Arial"/>
          <w:sz w:val="22"/>
          <w:szCs w:val="22"/>
        </w:rPr>
        <w:t>9.4</w:t>
      </w:r>
      <w:r>
        <w:rPr>
          <w:rFonts w:ascii="Arial" w:hAnsi="Arial" w:cs="Arial"/>
          <w:sz w:val="22"/>
          <w:szCs w:val="22"/>
        </w:rPr>
        <w:tab/>
      </w:r>
      <w:r w:rsidR="008573DD" w:rsidRPr="006A1AB3">
        <w:rPr>
          <w:rFonts w:ascii="Arial" w:hAnsi="Arial" w:cs="Arial"/>
          <w:sz w:val="22"/>
          <w:szCs w:val="22"/>
          <w:lang w:val="en-US"/>
        </w:rPr>
        <w:t xml:space="preserve">Candidates must be proposed by the Member at least one month prior to the Plenary meeting which shall make the appointment. The Member must make a commitment </w:t>
      </w:r>
      <w:r w:rsidR="008573DD" w:rsidRPr="008573DD">
        <w:rPr>
          <w:rFonts w:ascii="Arial" w:hAnsi="Arial" w:cs="Arial"/>
          <w:sz w:val="22"/>
          <w:szCs w:val="22"/>
        </w:rPr>
        <w:t>that the necessary resources (including secretarial services) to support the chairmanship shall be provided</w:t>
      </w:r>
      <w:r w:rsidR="008573DD">
        <w:rPr>
          <w:rFonts w:ascii="Arial" w:hAnsi="Arial" w:cs="Arial"/>
          <w:sz w:val="22"/>
          <w:szCs w:val="22"/>
        </w:rPr>
        <w:t>, should</w:t>
      </w:r>
      <w:r w:rsidR="008573DD">
        <w:rPr>
          <w:rFonts w:ascii="Arial" w:hAnsi="Arial" w:cs="Arial"/>
          <w:sz w:val="22"/>
          <w:szCs w:val="22"/>
          <w:lang w:val="en-US"/>
        </w:rPr>
        <w:t xml:space="preserve"> </w:t>
      </w:r>
      <w:r w:rsidR="008573DD" w:rsidRPr="006A1AB3">
        <w:rPr>
          <w:rFonts w:ascii="Arial" w:hAnsi="Arial" w:cs="Arial"/>
          <w:sz w:val="22"/>
          <w:szCs w:val="22"/>
          <w:lang w:val="en-US"/>
        </w:rPr>
        <w:t>their candidate be successful. Brief curriculum vitae for the candidate</w:t>
      </w:r>
      <w:r w:rsidR="008573DD" w:rsidRPr="00F164AE">
        <w:rPr>
          <w:rFonts w:ascii="Arial" w:hAnsi="Arial" w:cs="Arial"/>
          <w:sz w:val="22"/>
          <w:szCs w:val="22"/>
          <w:lang w:val="en-US"/>
        </w:rPr>
        <w:t>s</w:t>
      </w:r>
      <w:r w:rsidR="008573DD" w:rsidRPr="006A1AB3">
        <w:rPr>
          <w:rFonts w:ascii="Arial" w:hAnsi="Arial" w:cs="Arial"/>
          <w:sz w:val="22"/>
          <w:szCs w:val="22"/>
          <w:lang w:val="en-US"/>
        </w:rPr>
        <w:t xml:space="preserve"> should be included, indicating relevant qualification and experience. This information shall be forwarde</w:t>
      </w:r>
      <w:r w:rsidR="008573DD" w:rsidRPr="00F164AE">
        <w:rPr>
          <w:rFonts w:ascii="Arial" w:hAnsi="Arial" w:cs="Arial"/>
          <w:sz w:val="22"/>
          <w:szCs w:val="22"/>
          <w:lang w:val="en-US"/>
        </w:rPr>
        <w:t xml:space="preserve">d to the ECC Chairman who shall immediately </w:t>
      </w:r>
      <w:r w:rsidR="008573DD" w:rsidRPr="006A1AB3">
        <w:rPr>
          <w:rFonts w:ascii="Arial" w:hAnsi="Arial" w:cs="Arial"/>
          <w:sz w:val="22"/>
          <w:szCs w:val="22"/>
          <w:lang w:val="en-US"/>
        </w:rPr>
        <w:t>publi</w:t>
      </w:r>
      <w:r w:rsidR="008573DD" w:rsidRPr="00F164AE">
        <w:rPr>
          <w:rFonts w:ascii="Arial" w:hAnsi="Arial" w:cs="Arial"/>
          <w:sz w:val="22"/>
          <w:szCs w:val="22"/>
          <w:lang w:val="en-US"/>
        </w:rPr>
        <w:t xml:space="preserve">sh it in the meeting documents area of the </w:t>
      </w:r>
      <w:r w:rsidR="008573DD">
        <w:rPr>
          <w:rFonts w:ascii="Arial" w:hAnsi="Arial" w:cs="Arial"/>
          <w:sz w:val="22"/>
          <w:szCs w:val="22"/>
          <w:lang w:val="en-US"/>
        </w:rPr>
        <w:t>CEPT website</w:t>
      </w:r>
      <w:r w:rsidR="008573DD" w:rsidRPr="006A1AB3">
        <w:rPr>
          <w:rFonts w:ascii="Arial" w:hAnsi="Arial" w:cs="Arial"/>
          <w:sz w:val="22"/>
          <w:szCs w:val="22"/>
          <w:lang w:val="en-US"/>
        </w:rPr>
        <w:t>. This</w:t>
      </w:r>
      <w:r w:rsidR="008573DD" w:rsidRPr="00F164AE">
        <w:rPr>
          <w:rFonts w:ascii="Arial" w:hAnsi="Arial" w:cs="Arial"/>
          <w:sz w:val="22"/>
          <w:szCs w:val="22"/>
          <w:lang w:val="en-US"/>
        </w:rPr>
        <w:t xml:space="preserve"> information shall be</w:t>
      </w:r>
      <w:r w:rsidR="008573DD" w:rsidRPr="006A1AB3">
        <w:rPr>
          <w:rFonts w:ascii="Arial" w:hAnsi="Arial" w:cs="Arial"/>
          <w:sz w:val="22"/>
          <w:szCs w:val="22"/>
          <w:lang w:val="en-US"/>
        </w:rPr>
        <w:t xml:space="preserve"> </w:t>
      </w:r>
      <w:r w:rsidR="008573DD" w:rsidRPr="009D1526">
        <w:rPr>
          <w:rFonts w:ascii="Arial" w:hAnsi="Arial" w:cs="Arial"/>
          <w:sz w:val="22"/>
          <w:szCs w:val="22"/>
          <w:lang w:val="en-US"/>
        </w:rPr>
        <w:t>accessible to CEPT Members only.</w:t>
      </w:r>
    </w:p>
    <w:p w:rsidR="0061107E" w:rsidRDefault="0061107E" w:rsidP="008573DD">
      <w:pPr>
        <w:ind w:left="900" w:hanging="900"/>
        <w:jc w:val="both"/>
        <w:rPr>
          <w:rFonts w:ascii="Arial" w:hAnsi="Arial" w:cs="Arial"/>
          <w:sz w:val="22"/>
          <w:szCs w:val="22"/>
        </w:rPr>
      </w:pPr>
    </w:p>
    <w:p w:rsidR="0061107E" w:rsidRDefault="0061107E" w:rsidP="0061107E">
      <w:pPr>
        <w:ind w:left="900" w:hanging="900"/>
        <w:jc w:val="both"/>
        <w:rPr>
          <w:rFonts w:ascii="Arial" w:hAnsi="Arial" w:cs="Arial"/>
          <w:sz w:val="22"/>
          <w:szCs w:val="22"/>
        </w:rPr>
      </w:pPr>
      <w:r>
        <w:rPr>
          <w:rFonts w:ascii="Arial" w:hAnsi="Arial" w:cs="Arial"/>
          <w:sz w:val="22"/>
          <w:szCs w:val="22"/>
        </w:rPr>
        <w:t>9.5</w:t>
      </w:r>
      <w:r>
        <w:rPr>
          <w:rFonts w:ascii="Arial" w:hAnsi="Arial" w:cs="Arial"/>
          <w:sz w:val="22"/>
          <w:szCs w:val="22"/>
        </w:rPr>
        <w:tab/>
        <w:t>The names, including CV, shall be circulated to all CEPT Members (ECC List A). The information shall also be sent to the individuals on the Plenary distribution list (ECC List BI).</w:t>
      </w:r>
    </w:p>
    <w:p w:rsidR="0061107E" w:rsidRDefault="0061107E" w:rsidP="0061107E">
      <w:pPr>
        <w:ind w:left="900" w:hanging="900"/>
        <w:jc w:val="both"/>
        <w:rPr>
          <w:rFonts w:ascii="Arial" w:hAnsi="Arial" w:cs="Arial"/>
          <w:sz w:val="22"/>
          <w:szCs w:val="22"/>
        </w:rPr>
      </w:pPr>
    </w:p>
    <w:p w:rsidR="0061107E" w:rsidRDefault="0061107E" w:rsidP="0061107E">
      <w:pPr>
        <w:ind w:left="900" w:hanging="900"/>
        <w:jc w:val="both"/>
        <w:rPr>
          <w:rFonts w:ascii="Arial" w:hAnsi="Arial" w:cs="Arial"/>
          <w:sz w:val="22"/>
          <w:szCs w:val="22"/>
        </w:rPr>
      </w:pPr>
      <w:r>
        <w:rPr>
          <w:rFonts w:ascii="Arial" w:hAnsi="Arial" w:cs="Arial"/>
          <w:sz w:val="22"/>
          <w:szCs w:val="22"/>
        </w:rPr>
        <w:t>9.6</w:t>
      </w:r>
      <w:r>
        <w:rPr>
          <w:rFonts w:ascii="Arial" w:hAnsi="Arial" w:cs="Arial"/>
          <w:sz w:val="22"/>
          <w:szCs w:val="22"/>
        </w:rPr>
        <w:tab/>
        <w:t xml:space="preserve">Members unable to attend the Plenary meeting making the appointment, are invited to advise the ECC Chairman, in writing, of their preference, and give their proxy vote in accordance with </w:t>
      </w:r>
      <w:r w:rsidRPr="00964E34">
        <w:rPr>
          <w:rFonts w:ascii="Arial" w:hAnsi="Arial" w:cs="Arial"/>
          <w:sz w:val="22"/>
          <w:szCs w:val="22"/>
        </w:rPr>
        <w:t>Article 15.3.</w:t>
      </w:r>
      <w:r>
        <w:rPr>
          <w:rFonts w:ascii="Arial" w:hAnsi="Arial" w:cs="Arial"/>
          <w:sz w:val="22"/>
          <w:szCs w:val="22"/>
        </w:rPr>
        <w:t xml:space="preserve"> </w:t>
      </w:r>
    </w:p>
    <w:p w:rsidR="0061107E" w:rsidRDefault="0061107E" w:rsidP="0061107E">
      <w:pPr>
        <w:ind w:left="900" w:hanging="900"/>
        <w:jc w:val="both"/>
        <w:rPr>
          <w:rFonts w:ascii="Arial" w:hAnsi="Arial" w:cs="Arial"/>
          <w:sz w:val="22"/>
          <w:szCs w:val="22"/>
        </w:rPr>
      </w:pPr>
    </w:p>
    <w:p w:rsidR="0061107E" w:rsidRDefault="0061107E" w:rsidP="0061107E">
      <w:pPr>
        <w:ind w:left="900" w:hanging="900"/>
        <w:jc w:val="both"/>
        <w:rPr>
          <w:rFonts w:ascii="Arial" w:hAnsi="Arial" w:cs="Arial"/>
          <w:sz w:val="22"/>
          <w:szCs w:val="22"/>
        </w:rPr>
      </w:pPr>
      <w:r>
        <w:rPr>
          <w:rFonts w:ascii="Arial" w:hAnsi="Arial" w:cs="Arial"/>
          <w:sz w:val="22"/>
          <w:szCs w:val="22"/>
        </w:rPr>
        <w:t>9.7</w:t>
      </w:r>
      <w:r>
        <w:rPr>
          <w:rFonts w:ascii="Arial" w:hAnsi="Arial" w:cs="Arial"/>
          <w:sz w:val="22"/>
          <w:szCs w:val="22"/>
        </w:rPr>
        <w:tab/>
        <w:t>Candidates may be requested to make a presentation of their candidature during the first day of the Plenary meeting where the appointment has to be made.</w:t>
      </w:r>
    </w:p>
    <w:p w:rsidR="0061107E" w:rsidRDefault="0061107E" w:rsidP="0061107E">
      <w:pPr>
        <w:ind w:left="900" w:hanging="900"/>
        <w:jc w:val="both"/>
        <w:rPr>
          <w:rFonts w:ascii="Arial" w:hAnsi="Arial" w:cs="Arial"/>
          <w:sz w:val="22"/>
          <w:szCs w:val="22"/>
        </w:rPr>
      </w:pPr>
    </w:p>
    <w:p w:rsidR="0061107E" w:rsidRPr="00040B73" w:rsidRDefault="0061107E" w:rsidP="0061107E">
      <w:pPr>
        <w:ind w:left="900" w:hanging="900"/>
        <w:jc w:val="both"/>
        <w:rPr>
          <w:rFonts w:ascii="Arial" w:hAnsi="Arial" w:cs="Arial"/>
          <w:sz w:val="22"/>
          <w:szCs w:val="22"/>
        </w:rPr>
      </w:pPr>
      <w:r>
        <w:rPr>
          <w:rFonts w:ascii="Arial" w:hAnsi="Arial" w:cs="Arial"/>
          <w:sz w:val="22"/>
          <w:szCs w:val="22"/>
        </w:rPr>
        <w:t>9.8.1</w:t>
      </w:r>
      <w:r>
        <w:rPr>
          <w:rFonts w:ascii="Arial" w:hAnsi="Arial" w:cs="Arial"/>
          <w:sz w:val="22"/>
          <w:szCs w:val="22"/>
        </w:rPr>
        <w:tab/>
        <w:t>Du</w:t>
      </w:r>
      <w:r w:rsidRPr="00E04BC2">
        <w:rPr>
          <w:rFonts w:ascii="Arial" w:hAnsi="Arial" w:cs="Arial"/>
          <w:sz w:val="22"/>
          <w:szCs w:val="22"/>
        </w:rPr>
        <w:t>ring the Plenary meeting, where the appointment is to be made, the ECC Chairman, if there is more than one candidate, shall seek a decision by means of a secret ballot, in accordance with Articles 14.3 to 14.6 and Article 15</w:t>
      </w:r>
      <w:r w:rsidRPr="00BA06F9">
        <w:rPr>
          <w:rFonts w:ascii="Arial" w:hAnsi="Arial" w:cs="Arial"/>
          <w:sz w:val="22"/>
          <w:szCs w:val="22"/>
        </w:rPr>
        <w:t xml:space="preserve">. If there are only two candidates and they receive the same number of votes, there shall be a second round of voting, after sufficient time for consultation between the two rounds. If in this case too, the two candidates receive the same number of votes and If no candidate volunteers to </w:t>
      </w:r>
      <w:r w:rsidRPr="00040B73">
        <w:rPr>
          <w:rFonts w:ascii="Arial" w:hAnsi="Arial" w:cs="Arial"/>
          <w:sz w:val="22"/>
          <w:szCs w:val="22"/>
        </w:rPr>
        <w:t>withdraw, the elected candidate is randomly selected by means of a lottery draw.</w:t>
      </w:r>
    </w:p>
    <w:p w:rsidR="0061107E" w:rsidRPr="00E04BC2" w:rsidRDefault="0061107E" w:rsidP="0061107E">
      <w:pPr>
        <w:ind w:left="900" w:hanging="900"/>
        <w:jc w:val="both"/>
        <w:rPr>
          <w:rFonts w:ascii="Arial" w:hAnsi="Arial" w:cs="Arial"/>
          <w:sz w:val="22"/>
          <w:szCs w:val="22"/>
        </w:rPr>
      </w:pPr>
    </w:p>
    <w:p w:rsidR="0061107E" w:rsidRPr="00E04BC2" w:rsidRDefault="0061107E" w:rsidP="0061107E">
      <w:pPr>
        <w:ind w:left="900" w:hanging="900"/>
        <w:jc w:val="both"/>
        <w:rPr>
          <w:rFonts w:ascii="Arial" w:hAnsi="Arial" w:cs="Arial"/>
          <w:sz w:val="22"/>
          <w:szCs w:val="22"/>
        </w:rPr>
      </w:pPr>
      <w:r>
        <w:rPr>
          <w:rFonts w:ascii="Arial" w:hAnsi="Arial" w:cs="Arial"/>
          <w:sz w:val="22"/>
          <w:szCs w:val="22"/>
        </w:rPr>
        <w:t>9.8.2</w:t>
      </w:r>
      <w:r>
        <w:rPr>
          <w:rFonts w:ascii="Arial" w:hAnsi="Arial" w:cs="Arial"/>
          <w:sz w:val="22"/>
          <w:szCs w:val="22"/>
        </w:rPr>
        <w:tab/>
      </w:r>
      <w:r w:rsidRPr="00E04BC2">
        <w:rPr>
          <w:rFonts w:ascii="Arial" w:hAnsi="Arial" w:cs="Arial"/>
          <w:sz w:val="22"/>
          <w:szCs w:val="22"/>
        </w:rPr>
        <w:t xml:space="preserve">If </w:t>
      </w:r>
      <w:r w:rsidRPr="00CD1CBB">
        <w:rPr>
          <w:rFonts w:ascii="Arial" w:hAnsi="Arial" w:cs="Arial"/>
          <w:sz w:val="22"/>
          <w:szCs w:val="22"/>
        </w:rPr>
        <w:t xml:space="preserve">there are more than two candidates and no candidate is elected in the first round, there shall be multiple rounds. In every subsequent round </w:t>
      </w:r>
      <w:r w:rsidRPr="00040B73">
        <w:rPr>
          <w:rFonts w:ascii="Arial" w:hAnsi="Arial" w:cs="Arial"/>
          <w:sz w:val="22"/>
          <w:szCs w:val="22"/>
        </w:rPr>
        <w:t>except from the last round,</w:t>
      </w:r>
      <w:r w:rsidRPr="00CD1CBB">
        <w:rPr>
          <w:rFonts w:ascii="Arial" w:hAnsi="Arial" w:cs="Arial"/>
          <w:sz w:val="22"/>
          <w:szCs w:val="22"/>
        </w:rPr>
        <w:t xml:space="preserve"> if no candidate is elected, the candidate who receives the lowest number of votes shall not participate in the next round.</w:t>
      </w:r>
    </w:p>
    <w:p w:rsidR="0061107E" w:rsidRPr="00E04BC2" w:rsidRDefault="0061107E" w:rsidP="0061107E">
      <w:pPr>
        <w:ind w:left="900" w:hanging="900"/>
        <w:jc w:val="both"/>
        <w:rPr>
          <w:rFonts w:ascii="Arial" w:hAnsi="Arial" w:cs="Arial"/>
          <w:sz w:val="22"/>
          <w:szCs w:val="22"/>
        </w:rPr>
      </w:pPr>
    </w:p>
    <w:p w:rsidR="0061107E" w:rsidRPr="00040B73" w:rsidRDefault="0061107E" w:rsidP="0061107E">
      <w:pPr>
        <w:ind w:left="900" w:hanging="900"/>
        <w:jc w:val="both"/>
        <w:rPr>
          <w:rFonts w:ascii="Arial" w:hAnsi="Arial" w:cs="Arial"/>
          <w:sz w:val="22"/>
          <w:szCs w:val="22"/>
        </w:rPr>
      </w:pPr>
      <w:r w:rsidRPr="00040B73">
        <w:rPr>
          <w:rFonts w:ascii="Arial" w:hAnsi="Arial" w:cs="Arial"/>
          <w:sz w:val="22"/>
          <w:szCs w:val="22"/>
        </w:rPr>
        <w:t>9.8.3</w:t>
      </w:r>
      <w:r w:rsidRPr="00040B73">
        <w:rPr>
          <w:rFonts w:ascii="Arial" w:hAnsi="Arial" w:cs="Arial"/>
          <w:sz w:val="22"/>
          <w:szCs w:val="22"/>
        </w:rPr>
        <w:tab/>
        <w:t xml:space="preserve">If in any subsequent round referred to in </w:t>
      </w:r>
      <w:r w:rsidRPr="006A1AB3">
        <w:rPr>
          <w:rFonts w:ascii="Arial" w:hAnsi="Arial" w:cs="Arial"/>
          <w:sz w:val="22"/>
          <w:szCs w:val="22"/>
          <w:lang w:val="en-US"/>
        </w:rPr>
        <w:t xml:space="preserve">Article </w:t>
      </w:r>
      <w:r w:rsidRPr="009D1526">
        <w:rPr>
          <w:rFonts w:ascii="Arial" w:hAnsi="Arial" w:cs="Arial"/>
          <w:sz w:val="22"/>
          <w:szCs w:val="22"/>
          <w:lang w:val="en-US"/>
        </w:rPr>
        <w:t xml:space="preserve">9.8.2 </w:t>
      </w:r>
      <w:r w:rsidRPr="00040B73">
        <w:rPr>
          <w:rFonts w:ascii="Arial" w:hAnsi="Arial" w:cs="Arial"/>
          <w:sz w:val="22"/>
          <w:szCs w:val="22"/>
        </w:rPr>
        <w:t xml:space="preserve">two or more candidates receive equal lowest number of votes, the candidate who is randomly selected by means of a lottery draw shall not participate in the next round. </w:t>
      </w:r>
    </w:p>
    <w:p w:rsidR="0061107E" w:rsidRPr="00040B73" w:rsidRDefault="0061107E" w:rsidP="0061107E">
      <w:pPr>
        <w:ind w:left="900" w:hanging="900"/>
        <w:jc w:val="both"/>
        <w:rPr>
          <w:rFonts w:ascii="Arial" w:hAnsi="Arial" w:cs="Arial"/>
          <w:sz w:val="22"/>
          <w:szCs w:val="22"/>
        </w:rPr>
      </w:pPr>
    </w:p>
    <w:p w:rsidR="0061107E" w:rsidRPr="00040B73" w:rsidRDefault="0061107E" w:rsidP="0061107E">
      <w:pPr>
        <w:ind w:left="900" w:hanging="900"/>
        <w:jc w:val="both"/>
        <w:rPr>
          <w:rFonts w:ascii="Arial" w:hAnsi="Arial" w:cs="Arial"/>
          <w:sz w:val="22"/>
          <w:szCs w:val="22"/>
        </w:rPr>
      </w:pPr>
      <w:r w:rsidRPr="00040B73">
        <w:rPr>
          <w:rFonts w:ascii="Arial" w:hAnsi="Arial" w:cs="Arial"/>
          <w:sz w:val="22"/>
          <w:szCs w:val="22"/>
        </w:rPr>
        <w:t>9.8.4</w:t>
      </w:r>
      <w:r w:rsidRPr="00040B73">
        <w:rPr>
          <w:rFonts w:ascii="Arial" w:hAnsi="Arial" w:cs="Arial"/>
          <w:sz w:val="22"/>
          <w:szCs w:val="22"/>
        </w:rPr>
        <w:tab/>
        <w:t xml:space="preserve">If at the end of a round, one or more candidate(s) withdraw(s), the voting procedure continues with all other candidates, including the one(s) who received the lowest number of votes in the round. </w:t>
      </w:r>
    </w:p>
    <w:p w:rsidR="0061107E" w:rsidRPr="00040B73" w:rsidRDefault="0061107E" w:rsidP="0061107E">
      <w:pPr>
        <w:ind w:left="900" w:hanging="900"/>
        <w:jc w:val="both"/>
        <w:rPr>
          <w:rFonts w:ascii="Arial" w:hAnsi="Arial" w:cs="Arial"/>
          <w:sz w:val="22"/>
          <w:szCs w:val="22"/>
        </w:rPr>
      </w:pPr>
    </w:p>
    <w:p w:rsidR="0061107E" w:rsidRPr="00040B73" w:rsidRDefault="0061107E" w:rsidP="0061107E">
      <w:pPr>
        <w:ind w:left="900" w:hanging="900"/>
        <w:jc w:val="both"/>
        <w:rPr>
          <w:rFonts w:ascii="Arial" w:hAnsi="Arial" w:cs="Arial"/>
          <w:sz w:val="22"/>
          <w:szCs w:val="22"/>
        </w:rPr>
      </w:pPr>
      <w:r w:rsidRPr="00040B73">
        <w:rPr>
          <w:rFonts w:ascii="Arial" w:hAnsi="Arial" w:cs="Arial"/>
          <w:sz w:val="22"/>
          <w:szCs w:val="22"/>
        </w:rPr>
        <w:t>9.8.5</w:t>
      </w:r>
      <w:r w:rsidRPr="00040B73">
        <w:rPr>
          <w:rFonts w:ascii="Arial" w:hAnsi="Arial" w:cs="Arial"/>
          <w:sz w:val="22"/>
          <w:szCs w:val="22"/>
        </w:rPr>
        <w:tab/>
        <w:t>If in the final round between two (2) candidates, both of them get the same number of votes, there shall be sufficient time available to allow for consultations. If no candidate volunteers to withdraw, the elected candidate is randomly selected by means of a lottery draw.</w:t>
      </w:r>
    </w:p>
    <w:p w:rsidR="0061107E" w:rsidRPr="007B31B9" w:rsidRDefault="0061107E" w:rsidP="0061107E">
      <w:pPr>
        <w:ind w:left="900" w:hanging="900"/>
        <w:jc w:val="both"/>
        <w:rPr>
          <w:rFonts w:ascii="Arial" w:hAnsi="Arial" w:cs="Arial"/>
          <w:sz w:val="22"/>
          <w:szCs w:val="22"/>
          <w:u w:val="single"/>
        </w:rPr>
      </w:pPr>
    </w:p>
    <w:p w:rsidR="00321DD4" w:rsidRDefault="0061107E" w:rsidP="005F6873">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851" w:hanging="851"/>
        <w:jc w:val="right"/>
        <w:rPr>
          <w:rFonts w:ascii="Arial" w:hAnsi="Arial" w:cs="Arial"/>
          <w:b/>
          <w:sz w:val="24"/>
          <w:szCs w:val="24"/>
          <w:lang w:val="en-GB" w:eastAsia="de-DE"/>
        </w:rPr>
      </w:pPr>
      <w:r>
        <w:rPr>
          <w:rFonts w:ascii="Arial" w:hAnsi="Arial" w:cs="Arial"/>
          <w:sz w:val="22"/>
          <w:szCs w:val="22"/>
        </w:rPr>
        <w:t>9.8.6</w:t>
      </w:r>
      <w:r>
        <w:rPr>
          <w:rFonts w:ascii="Arial" w:hAnsi="Arial" w:cs="Arial"/>
          <w:sz w:val="22"/>
          <w:szCs w:val="22"/>
        </w:rPr>
        <w:tab/>
      </w:r>
      <w:r w:rsidRPr="00E04BC2">
        <w:rPr>
          <w:rFonts w:ascii="Arial" w:hAnsi="Arial" w:cs="Arial"/>
          <w:sz w:val="22"/>
          <w:szCs w:val="22"/>
        </w:rPr>
        <w:t>There shall be sufficient time available between two consecutive rounds in order</w:t>
      </w:r>
      <w:r w:rsidR="005F6873">
        <w:rPr>
          <w:rFonts w:ascii="Arial" w:hAnsi="Arial" w:cs="Arial"/>
          <w:sz w:val="22"/>
          <w:szCs w:val="22"/>
        </w:rPr>
        <w:t xml:space="preserve"> </w:t>
      </w:r>
      <w:r w:rsidRPr="00E04BC2">
        <w:rPr>
          <w:rFonts w:ascii="Arial" w:hAnsi="Arial" w:cs="Arial"/>
          <w:sz w:val="22"/>
          <w:szCs w:val="22"/>
        </w:rPr>
        <w:t>to allow for consultations.</w:t>
      </w:r>
      <w:r w:rsidR="00321DD4">
        <w:rPr>
          <w:rFonts w:ascii="Arial" w:hAnsi="Arial" w:cs="Arial"/>
          <w:sz w:val="22"/>
          <w:szCs w:val="22"/>
          <w:lang w:val="en-GB" w:eastAsia="de-DE"/>
        </w:rPr>
        <w:br w:type="page"/>
      </w:r>
      <w:r w:rsidR="00321DD4" w:rsidRPr="0075053E">
        <w:rPr>
          <w:rFonts w:ascii="Arial" w:hAnsi="Arial" w:cs="Arial"/>
          <w:b/>
          <w:sz w:val="24"/>
          <w:szCs w:val="24"/>
          <w:lang w:val="en-GB" w:eastAsia="de-DE"/>
        </w:rPr>
        <w:lastRenderedPageBreak/>
        <w:t>Annex 2</w:t>
      </w:r>
    </w:p>
    <w:p w:rsidR="008573DD" w:rsidRDefault="008573DD" w:rsidP="008573DD">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851" w:hanging="851"/>
        <w:rPr>
          <w:rFonts w:ascii="Arial" w:hAnsi="Arial" w:cs="Arial"/>
          <w:b/>
          <w:sz w:val="24"/>
          <w:szCs w:val="24"/>
          <w:lang w:val="en-GB" w:eastAsia="de-DE"/>
        </w:rPr>
      </w:pPr>
    </w:p>
    <w:p w:rsidR="008573DD" w:rsidRPr="002B4AC5" w:rsidRDefault="008573DD" w:rsidP="008573DD">
      <w:pPr>
        <w:rPr>
          <w:rStyle w:val="StyleStyleBoldTimesNewRoman"/>
          <w:rFonts w:ascii="Arial" w:hAnsi="Arial" w:cs="Arial"/>
          <w:sz w:val="22"/>
          <w:szCs w:val="22"/>
        </w:rPr>
      </w:pPr>
      <w:r w:rsidRPr="002B4AC5">
        <w:rPr>
          <w:rStyle w:val="StyleStyleBoldTimesNewRoman"/>
          <w:rFonts w:ascii="Arial" w:hAnsi="Arial" w:cs="Arial"/>
          <w:sz w:val="22"/>
          <w:szCs w:val="22"/>
        </w:rPr>
        <w:t>The Electronic Communications Committee (ECC)</w:t>
      </w:r>
    </w:p>
    <w:p w:rsidR="008573DD" w:rsidRPr="00E279A8" w:rsidRDefault="008573DD" w:rsidP="008573DD">
      <w:pPr>
        <w:rPr>
          <w:rFonts w:ascii="Arial" w:hAnsi="Arial" w:cs="Arial"/>
          <w:sz w:val="20"/>
        </w:rPr>
      </w:pPr>
    </w:p>
    <w:p w:rsidR="008573DD" w:rsidRPr="002B4AC5" w:rsidRDefault="008573DD" w:rsidP="008573DD">
      <w:pPr>
        <w:rPr>
          <w:rFonts w:ascii="Arial" w:hAnsi="Arial" w:cs="Arial"/>
          <w:sz w:val="22"/>
          <w:szCs w:val="22"/>
        </w:rPr>
      </w:pPr>
      <w:r w:rsidRPr="002B4AC5">
        <w:rPr>
          <w:rFonts w:ascii="Arial" w:hAnsi="Arial" w:cs="Arial"/>
          <w:sz w:val="22"/>
          <w:szCs w:val="22"/>
        </w:rPr>
        <w:t>shall:</w:t>
      </w:r>
    </w:p>
    <w:p w:rsidR="008573DD" w:rsidRPr="002B4AC5" w:rsidRDefault="008573DD" w:rsidP="008573DD">
      <w:pPr>
        <w:tabs>
          <w:tab w:val="clear" w:pos="284"/>
          <w:tab w:val="left" w:pos="518"/>
        </w:tabs>
        <w:spacing w:before="120"/>
        <w:ind w:left="499" w:hanging="499"/>
        <w:rPr>
          <w:rFonts w:ascii="Arial" w:hAnsi="Arial" w:cs="Arial"/>
          <w:sz w:val="22"/>
          <w:szCs w:val="22"/>
        </w:rPr>
      </w:pPr>
      <w:r w:rsidRPr="002B4AC5">
        <w:rPr>
          <w:rFonts w:ascii="Arial" w:hAnsi="Arial" w:cs="Arial"/>
          <w:sz w:val="22"/>
          <w:szCs w:val="22"/>
        </w:rPr>
        <w:t>1.</w:t>
      </w:r>
      <w:r w:rsidRPr="002B4AC5">
        <w:rPr>
          <w:rFonts w:ascii="Arial" w:hAnsi="Arial" w:cs="Arial"/>
          <w:sz w:val="22"/>
          <w:szCs w:val="22"/>
        </w:rPr>
        <w:tab/>
      </w:r>
      <w:proofErr w:type="gramStart"/>
      <w:r w:rsidRPr="002B4AC5">
        <w:rPr>
          <w:rFonts w:ascii="Arial" w:hAnsi="Arial" w:cs="Arial"/>
          <w:sz w:val="22"/>
          <w:szCs w:val="22"/>
        </w:rPr>
        <w:t>consider</w:t>
      </w:r>
      <w:proofErr w:type="gramEnd"/>
      <w:r w:rsidRPr="002B4AC5">
        <w:rPr>
          <w:rFonts w:ascii="Arial" w:hAnsi="Arial" w:cs="Arial"/>
          <w:sz w:val="22"/>
          <w:szCs w:val="22"/>
        </w:rPr>
        <w:t xml:space="preserve"> and develop policies on electronic communications</w:t>
      </w:r>
      <w:r w:rsidRPr="002B4AC5">
        <w:rPr>
          <w:rStyle w:val="Appelnotedebasdep"/>
          <w:rFonts w:ascii="Arial" w:hAnsi="Arial" w:cs="Arial"/>
          <w:sz w:val="22"/>
          <w:szCs w:val="22"/>
        </w:rPr>
        <w:footnoteReference w:id="1"/>
      </w:r>
      <w:r w:rsidRPr="002B4AC5">
        <w:rPr>
          <w:rFonts w:ascii="Arial" w:hAnsi="Arial" w:cs="Arial"/>
          <w:sz w:val="22"/>
          <w:szCs w:val="22"/>
        </w:rPr>
        <w:t xml:space="preserve"> activities in a European context, taking account of European and international legislation and regulations; </w:t>
      </w:r>
    </w:p>
    <w:p w:rsidR="008573DD" w:rsidRPr="002B4AC5" w:rsidRDefault="008573DD" w:rsidP="008573DD">
      <w:pPr>
        <w:tabs>
          <w:tab w:val="clear" w:pos="284"/>
          <w:tab w:val="left" w:pos="518"/>
        </w:tabs>
        <w:spacing w:before="120"/>
        <w:ind w:left="499" w:hanging="499"/>
        <w:rPr>
          <w:rFonts w:ascii="Arial" w:hAnsi="Arial" w:cs="Arial"/>
          <w:sz w:val="22"/>
          <w:szCs w:val="22"/>
        </w:rPr>
      </w:pPr>
      <w:r w:rsidRPr="002B4AC5">
        <w:rPr>
          <w:rFonts w:ascii="Arial" w:hAnsi="Arial" w:cs="Arial"/>
          <w:sz w:val="22"/>
          <w:szCs w:val="22"/>
        </w:rPr>
        <w:t>2.</w:t>
      </w:r>
      <w:r w:rsidRPr="002B4AC5">
        <w:rPr>
          <w:rFonts w:ascii="Arial" w:hAnsi="Arial" w:cs="Arial"/>
          <w:sz w:val="22"/>
          <w:szCs w:val="22"/>
        </w:rPr>
        <w:tab/>
        <w:t>develop European common positions and proposals, as appropriate, for use in the framework of international and regional bodies;</w:t>
      </w:r>
    </w:p>
    <w:p w:rsidR="008573DD" w:rsidRPr="002B4AC5" w:rsidRDefault="008573DD" w:rsidP="008573DD">
      <w:pPr>
        <w:tabs>
          <w:tab w:val="clear" w:pos="284"/>
          <w:tab w:val="left" w:pos="518"/>
        </w:tabs>
        <w:spacing w:before="120"/>
        <w:ind w:left="499" w:hanging="499"/>
        <w:rPr>
          <w:rFonts w:ascii="Arial" w:hAnsi="Arial" w:cs="Arial"/>
          <w:sz w:val="22"/>
          <w:szCs w:val="22"/>
        </w:rPr>
      </w:pPr>
      <w:r w:rsidRPr="002B4AC5">
        <w:rPr>
          <w:rFonts w:ascii="Arial" w:hAnsi="Arial" w:cs="Arial"/>
          <w:sz w:val="22"/>
          <w:szCs w:val="22"/>
        </w:rPr>
        <w:t>3.</w:t>
      </w:r>
      <w:r w:rsidRPr="002B4AC5">
        <w:rPr>
          <w:rFonts w:ascii="Arial" w:hAnsi="Arial" w:cs="Arial"/>
          <w:sz w:val="22"/>
          <w:szCs w:val="22"/>
        </w:rPr>
        <w:tab/>
      </w:r>
      <w:proofErr w:type="gramStart"/>
      <w:r w:rsidRPr="002B4AC5">
        <w:rPr>
          <w:rFonts w:ascii="Arial" w:hAnsi="Arial" w:cs="Arial"/>
          <w:sz w:val="22"/>
          <w:szCs w:val="22"/>
        </w:rPr>
        <w:t>forward</w:t>
      </w:r>
      <w:proofErr w:type="gramEnd"/>
      <w:r w:rsidRPr="002B4AC5">
        <w:rPr>
          <w:rFonts w:ascii="Arial" w:hAnsi="Arial" w:cs="Arial"/>
          <w:sz w:val="22"/>
          <w:szCs w:val="22"/>
        </w:rPr>
        <w:t xml:space="preserve"> plan and harmonise within Europe the efficient use of the radio spectrum, satellite orbits and numbering resources, so as to satisfy the requirements of users and industry;</w:t>
      </w:r>
    </w:p>
    <w:p w:rsidR="008573DD" w:rsidRPr="002B4AC5" w:rsidRDefault="008573DD" w:rsidP="008573DD">
      <w:pPr>
        <w:tabs>
          <w:tab w:val="clear" w:pos="284"/>
          <w:tab w:val="left" w:pos="518"/>
        </w:tabs>
        <w:spacing w:before="120"/>
        <w:ind w:left="499" w:hanging="499"/>
        <w:rPr>
          <w:rFonts w:ascii="Arial" w:hAnsi="Arial" w:cs="Arial"/>
          <w:sz w:val="22"/>
          <w:szCs w:val="22"/>
        </w:rPr>
      </w:pPr>
      <w:r w:rsidRPr="002B4AC5">
        <w:rPr>
          <w:rFonts w:ascii="Arial" w:hAnsi="Arial" w:cs="Arial"/>
          <w:sz w:val="22"/>
          <w:szCs w:val="22"/>
        </w:rPr>
        <w:t>4.</w:t>
      </w:r>
      <w:r w:rsidRPr="002B4AC5">
        <w:rPr>
          <w:rFonts w:ascii="Arial" w:hAnsi="Arial" w:cs="Arial"/>
          <w:sz w:val="22"/>
          <w:szCs w:val="22"/>
        </w:rPr>
        <w:tab/>
      </w:r>
      <w:proofErr w:type="gramStart"/>
      <w:r w:rsidRPr="002B4AC5">
        <w:rPr>
          <w:rFonts w:ascii="Arial" w:hAnsi="Arial" w:cs="Arial"/>
          <w:sz w:val="22"/>
          <w:szCs w:val="22"/>
        </w:rPr>
        <w:t>take</w:t>
      </w:r>
      <w:proofErr w:type="gramEnd"/>
      <w:r w:rsidRPr="002B4AC5">
        <w:rPr>
          <w:rFonts w:ascii="Arial" w:hAnsi="Arial" w:cs="Arial"/>
          <w:sz w:val="22"/>
          <w:szCs w:val="22"/>
        </w:rPr>
        <w:t xml:space="preserve"> decisions on the management of the work of the ECC;</w:t>
      </w:r>
    </w:p>
    <w:p w:rsidR="008573DD" w:rsidRPr="002B4AC5" w:rsidRDefault="008573DD" w:rsidP="008573DD">
      <w:pPr>
        <w:tabs>
          <w:tab w:val="clear" w:pos="284"/>
          <w:tab w:val="left" w:pos="518"/>
        </w:tabs>
        <w:spacing w:before="120"/>
        <w:ind w:left="499" w:hanging="499"/>
        <w:rPr>
          <w:rFonts w:ascii="Arial" w:hAnsi="Arial" w:cs="Arial"/>
          <w:sz w:val="22"/>
          <w:szCs w:val="22"/>
        </w:rPr>
      </w:pPr>
      <w:r w:rsidRPr="002B4AC5">
        <w:rPr>
          <w:rFonts w:ascii="Arial" w:hAnsi="Arial" w:cs="Arial"/>
          <w:sz w:val="22"/>
          <w:szCs w:val="22"/>
        </w:rPr>
        <w:t>5.</w:t>
      </w:r>
      <w:r w:rsidRPr="002B4AC5">
        <w:rPr>
          <w:rFonts w:ascii="Arial" w:hAnsi="Arial" w:cs="Arial"/>
          <w:sz w:val="22"/>
          <w:szCs w:val="22"/>
        </w:rPr>
        <w:tab/>
      </w:r>
      <w:proofErr w:type="gramStart"/>
      <w:r w:rsidRPr="002B4AC5">
        <w:rPr>
          <w:rFonts w:ascii="Arial" w:hAnsi="Arial" w:cs="Arial"/>
          <w:sz w:val="22"/>
          <w:szCs w:val="22"/>
        </w:rPr>
        <w:t>approve</w:t>
      </w:r>
      <w:proofErr w:type="gramEnd"/>
      <w:r w:rsidRPr="002B4AC5">
        <w:rPr>
          <w:rFonts w:ascii="Arial" w:hAnsi="Arial" w:cs="Arial"/>
          <w:sz w:val="22"/>
          <w:szCs w:val="22"/>
        </w:rPr>
        <w:t xml:space="preserve"> Decisions and other deliverables;</w:t>
      </w:r>
    </w:p>
    <w:p w:rsidR="008573DD" w:rsidRPr="002B4AC5" w:rsidRDefault="008573DD" w:rsidP="008573DD">
      <w:pPr>
        <w:tabs>
          <w:tab w:val="clear" w:pos="284"/>
          <w:tab w:val="left" w:pos="518"/>
        </w:tabs>
        <w:spacing w:before="120"/>
        <w:ind w:left="499" w:hanging="499"/>
        <w:rPr>
          <w:rFonts w:ascii="Arial" w:hAnsi="Arial" w:cs="Arial"/>
          <w:sz w:val="22"/>
          <w:szCs w:val="22"/>
        </w:rPr>
      </w:pPr>
      <w:r w:rsidRPr="002B4AC5">
        <w:rPr>
          <w:rFonts w:ascii="Arial" w:hAnsi="Arial" w:cs="Arial"/>
          <w:sz w:val="22"/>
          <w:szCs w:val="22"/>
        </w:rPr>
        <w:t>6.</w:t>
      </w:r>
      <w:r w:rsidRPr="002B4AC5">
        <w:rPr>
          <w:rFonts w:ascii="Arial" w:hAnsi="Arial" w:cs="Arial"/>
          <w:sz w:val="22"/>
          <w:szCs w:val="22"/>
        </w:rPr>
        <w:tab/>
      </w:r>
      <w:proofErr w:type="gramStart"/>
      <w:r w:rsidRPr="002B4AC5">
        <w:rPr>
          <w:rFonts w:ascii="Arial" w:hAnsi="Arial" w:cs="Arial"/>
          <w:sz w:val="22"/>
          <w:szCs w:val="22"/>
        </w:rPr>
        <w:t>implement</w:t>
      </w:r>
      <w:proofErr w:type="gramEnd"/>
      <w:r w:rsidRPr="002B4AC5">
        <w:rPr>
          <w:rFonts w:ascii="Arial" w:hAnsi="Arial" w:cs="Arial"/>
          <w:sz w:val="22"/>
          <w:szCs w:val="22"/>
        </w:rPr>
        <w:t xml:space="preserve"> the strategic decisions of the Assembly;</w:t>
      </w:r>
    </w:p>
    <w:p w:rsidR="008573DD" w:rsidRPr="002B4AC5" w:rsidRDefault="008573DD" w:rsidP="008573DD">
      <w:pPr>
        <w:tabs>
          <w:tab w:val="clear" w:pos="284"/>
          <w:tab w:val="left" w:pos="518"/>
        </w:tabs>
        <w:spacing w:before="120"/>
        <w:ind w:left="499" w:hanging="499"/>
        <w:rPr>
          <w:rFonts w:ascii="Arial" w:hAnsi="Arial" w:cs="Arial"/>
          <w:sz w:val="22"/>
          <w:szCs w:val="22"/>
        </w:rPr>
      </w:pPr>
      <w:r w:rsidRPr="002B4AC5">
        <w:rPr>
          <w:rFonts w:ascii="Arial" w:hAnsi="Arial" w:cs="Arial"/>
          <w:sz w:val="22"/>
          <w:szCs w:val="22"/>
        </w:rPr>
        <w:t>7.</w:t>
      </w:r>
      <w:r w:rsidRPr="002B4AC5">
        <w:rPr>
          <w:rFonts w:ascii="Arial" w:hAnsi="Arial" w:cs="Arial"/>
          <w:sz w:val="22"/>
          <w:szCs w:val="22"/>
        </w:rPr>
        <w:tab/>
        <w:t xml:space="preserve">seek guidance from the Assembly, as and when necessary, and propose </w:t>
      </w:r>
      <w:proofErr w:type="gramStart"/>
      <w:r w:rsidRPr="002B4AC5">
        <w:rPr>
          <w:rFonts w:ascii="Arial" w:hAnsi="Arial" w:cs="Arial"/>
          <w:sz w:val="22"/>
          <w:szCs w:val="22"/>
        </w:rPr>
        <w:t>issues</w:t>
      </w:r>
      <w:proofErr w:type="gramEnd"/>
      <w:r w:rsidRPr="002B4AC5">
        <w:rPr>
          <w:rFonts w:ascii="Arial" w:hAnsi="Arial" w:cs="Arial"/>
          <w:sz w:val="22"/>
          <w:szCs w:val="22"/>
        </w:rPr>
        <w:t xml:space="preserve"> for consideration by the Assembly;</w:t>
      </w:r>
    </w:p>
    <w:p w:rsidR="008573DD" w:rsidRPr="002B4AC5" w:rsidRDefault="008573DD" w:rsidP="008573DD">
      <w:pPr>
        <w:tabs>
          <w:tab w:val="clear" w:pos="284"/>
          <w:tab w:val="left" w:pos="518"/>
        </w:tabs>
        <w:spacing w:before="120"/>
        <w:ind w:left="499" w:hanging="499"/>
        <w:rPr>
          <w:rFonts w:ascii="Arial" w:hAnsi="Arial" w:cs="Arial"/>
          <w:sz w:val="22"/>
          <w:szCs w:val="22"/>
        </w:rPr>
      </w:pPr>
      <w:r w:rsidRPr="002B4AC5">
        <w:rPr>
          <w:rFonts w:ascii="Arial" w:hAnsi="Arial" w:cs="Arial"/>
          <w:sz w:val="22"/>
          <w:szCs w:val="22"/>
        </w:rPr>
        <w:t>8.</w:t>
      </w:r>
      <w:r w:rsidRPr="002B4AC5">
        <w:rPr>
          <w:rFonts w:ascii="Arial" w:hAnsi="Arial" w:cs="Arial"/>
          <w:sz w:val="22"/>
          <w:szCs w:val="22"/>
        </w:rPr>
        <w:tab/>
      </w:r>
      <w:proofErr w:type="gramStart"/>
      <w:r w:rsidRPr="002B4AC5">
        <w:rPr>
          <w:rFonts w:ascii="Arial" w:hAnsi="Arial" w:cs="Arial"/>
          <w:sz w:val="22"/>
          <w:szCs w:val="22"/>
        </w:rPr>
        <w:t>where</w:t>
      </w:r>
      <w:proofErr w:type="gramEnd"/>
      <w:r w:rsidRPr="002B4AC5">
        <w:rPr>
          <w:rFonts w:ascii="Arial" w:hAnsi="Arial" w:cs="Arial"/>
          <w:sz w:val="22"/>
          <w:szCs w:val="22"/>
        </w:rPr>
        <w:t xml:space="preserve"> relevant, establish contacts with equivalent organisations outside of Europe;</w:t>
      </w:r>
    </w:p>
    <w:p w:rsidR="008573DD" w:rsidRPr="002B4AC5" w:rsidRDefault="008573DD" w:rsidP="008573DD">
      <w:pPr>
        <w:tabs>
          <w:tab w:val="clear" w:pos="284"/>
          <w:tab w:val="left" w:pos="518"/>
        </w:tabs>
        <w:spacing w:before="120"/>
        <w:ind w:left="499" w:hanging="499"/>
        <w:rPr>
          <w:rFonts w:ascii="Arial" w:hAnsi="Arial" w:cs="Arial"/>
          <w:sz w:val="22"/>
          <w:szCs w:val="22"/>
        </w:rPr>
      </w:pPr>
      <w:r w:rsidRPr="002B4AC5">
        <w:rPr>
          <w:rFonts w:ascii="Arial" w:hAnsi="Arial" w:cs="Arial"/>
          <w:sz w:val="22"/>
          <w:szCs w:val="22"/>
        </w:rPr>
        <w:t>9.</w:t>
      </w:r>
      <w:r w:rsidRPr="002B4AC5">
        <w:rPr>
          <w:rFonts w:ascii="Arial" w:hAnsi="Arial" w:cs="Arial"/>
          <w:sz w:val="22"/>
          <w:szCs w:val="22"/>
        </w:rPr>
        <w:tab/>
      </w:r>
      <w:proofErr w:type="gramStart"/>
      <w:r w:rsidRPr="002B4AC5">
        <w:rPr>
          <w:rFonts w:ascii="Arial" w:hAnsi="Arial" w:cs="Arial"/>
          <w:sz w:val="22"/>
          <w:szCs w:val="22"/>
        </w:rPr>
        <w:t>report</w:t>
      </w:r>
      <w:proofErr w:type="gramEnd"/>
      <w:r w:rsidRPr="002B4AC5">
        <w:rPr>
          <w:rFonts w:ascii="Arial" w:hAnsi="Arial" w:cs="Arial"/>
          <w:sz w:val="22"/>
          <w:szCs w:val="22"/>
        </w:rPr>
        <w:t xml:space="preserve"> to the CEPT Assembly on the progress of its work.</w:t>
      </w:r>
    </w:p>
    <w:p w:rsidR="008573DD" w:rsidRPr="002B4AC5" w:rsidRDefault="008573DD" w:rsidP="008573DD">
      <w:pPr>
        <w:spacing w:before="120"/>
        <w:rPr>
          <w:rFonts w:ascii="Arial" w:hAnsi="Arial" w:cs="Arial"/>
          <w:sz w:val="22"/>
          <w:szCs w:val="22"/>
        </w:rPr>
      </w:pPr>
      <w:r w:rsidRPr="002B4AC5">
        <w:rPr>
          <w:rFonts w:ascii="Arial" w:hAnsi="Arial" w:cs="Arial"/>
          <w:sz w:val="22"/>
          <w:szCs w:val="22"/>
        </w:rPr>
        <w:t>In carrying out these activities, the ECC shall establish close cooperation and consultation with relevant European bodies, in particular the European Commission and the European Free Trade Association.</w:t>
      </w:r>
    </w:p>
    <w:p w:rsidR="008573DD" w:rsidRPr="002B4AC5" w:rsidRDefault="008573DD" w:rsidP="008573DD">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851" w:hanging="851"/>
        <w:rPr>
          <w:rFonts w:ascii="Arial" w:hAnsi="Arial" w:cs="Arial"/>
          <w:b/>
          <w:sz w:val="22"/>
          <w:szCs w:val="22"/>
          <w:lang w:eastAsia="de-DE"/>
        </w:rPr>
      </w:pPr>
    </w:p>
    <w:sectPr w:rsidR="008573DD" w:rsidRPr="002B4AC5" w:rsidSect="007272EA">
      <w:headerReference w:type="default" r:id="rId9"/>
      <w:footerReference w:type="even" r:id="rId10"/>
      <w:footerReference w:type="default" r:id="rId11"/>
      <w:headerReference w:type="first" r:id="rId12"/>
      <w:footerReference w:type="first" r:id="rId13"/>
      <w:type w:val="continuous"/>
      <w:pgSz w:w="11907" w:h="16840" w:code="9"/>
      <w:pgMar w:top="47" w:right="1417" w:bottom="1276" w:left="1843" w:header="522" w:footer="482" w:gutter="0"/>
      <w:pgNumType w:start="1"/>
      <w:cols w:space="708"/>
      <w:titlePg/>
      <w:docGrid w:linePitch="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497" w:rsidRDefault="00FA6497">
      <w:r>
        <w:separator/>
      </w:r>
    </w:p>
  </w:endnote>
  <w:endnote w:type="continuationSeparator" w:id="0">
    <w:p w:rsidR="00FA6497" w:rsidRDefault="00FA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mp;W Syntax (Adob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mp;W Syntax Black (Adobe)">
    <w:altName w:val="Agency FB"/>
    <w:charset w:val="00"/>
    <w:family w:val="swiss"/>
    <w:pitch w:val="variable"/>
  </w:font>
  <w:font w:name="V&amp;W Font">
    <w:altName w:val="Arial Narrow"/>
    <w:charset w:val="00"/>
    <w:family w:val="swiss"/>
    <w:pitch w:val="variable"/>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E" w:rsidRDefault="00484AB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484ABE" w:rsidRDefault="00484A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E" w:rsidRDefault="00484ABE">
    <w:pPr>
      <w:pStyle w:val="Pieddepage"/>
      <w:framePr w:wrap="around" w:vAnchor="text" w:hAnchor="margin" w:xAlign="center" w:y="1"/>
      <w:rPr>
        <w:rStyle w:val="Numrodepage"/>
        <w:sz w:val="19"/>
      </w:rPr>
    </w:pPr>
    <w:r>
      <w:rPr>
        <w:rStyle w:val="Numrodepage"/>
        <w:sz w:val="19"/>
      </w:rPr>
      <w:fldChar w:fldCharType="begin"/>
    </w:r>
    <w:r>
      <w:rPr>
        <w:rStyle w:val="Numrodepage"/>
        <w:sz w:val="19"/>
      </w:rPr>
      <w:instrText xml:space="preserve">PAGE  </w:instrText>
    </w:r>
    <w:r>
      <w:rPr>
        <w:rStyle w:val="Numrodepage"/>
        <w:sz w:val="19"/>
      </w:rPr>
      <w:fldChar w:fldCharType="separate"/>
    </w:r>
    <w:r w:rsidR="00170470">
      <w:rPr>
        <w:rStyle w:val="Numrodepage"/>
        <w:noProof/>
        <w:sz w:val="19"/>
      </w:rPr>
      <w:t>4</w:t>
    </w:r>
    <w:r>
      <w:rPr>
        <w:rStyle w:val="Numrodepage"/>
        <w:sz w:val="19"/>
      </w:rPr>
      <w:fldChar w:fldCharType="end"/>
    </w:r>
  </w:p>
  <w:p w:rsidR="00484ABE" w:rsidRDefault="00484ABE">
    <w:pPr>
      <w:pStyle w:val="TweedeVoettekst"/>
      <w:rPr>
        <w:sz w:val="19"/>
      </w:rPr>
    </w:pPr>
    <w:r>
      <w:rPr>
        <w:sz w:val="19"/>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72" w:type="dxa"/>
      <w:tblLayout w:type="fixed"/>
      <w:tblCellMar>
        <w:left w:w="28" w:type="dxa"/>
        <w:right w:w="28" w:type="dxa"/>
      </w:tblCellMar>
      <w:tblLook w:val="0000" w:firstRow="0" w:lastRow="0" w:firstColumn="0" w:lastColumn="0" w:noHBand="0" w:noVBand="0"/>
    </w:tblPr>
    <w:tblGrid>
      <w:gridCol w:w="4172"/>
      <w:gridCol w:w="1036"/>
      <w:gridCol w:w="2664"/>
    </w:tblGrid>
    <w:tr w:rsidR="00484ABE">
      <w:trPr>
        <w:trHeight w:hRule="exact" w:val="1209"/>
      </w:trPr>
      <w:tc>
        <w:tcPr>
          <w:tcW w:w="4172" w:type="dxa"/>
        </w:tcPr>
        <w:p w:rsidR="00B214C3" w:rsidRPr="00703F65" w:rsidRDefault="00B214C3" w:rsidP="00B214C3">
          <w:pPr>
            <w:pStyle w:val="Pieddepage"/>
            <w:rPr>
              <w:rFonts w:ascii="Arial" w:hAnsi="Arial" w:cs="Arial"/>
              <w:sz w:val="16"/>
              <w:lang w:val="fr-FR"/>
            </w:rPr>
          </w:pPr>
          <w:r w:rsidRPr="00703F65">
            <w:rPr>
              <w:rFonts w:ascii="Arial" w:hAnsi="Arial" w:cs="Arial"/>
              <w:sz w:val="16"/>
              <w:lang w:val="fr-FR"/>
            </w:rPr>
            <w:t xml:space="preserve">Eric </w:t>
          </w:r>
          <w:r>
            <w:rPr>
              <w:rFonts w:ascii="Arial" w:hAnsi="Arial" w:cs="Arial"/>
              <w:sz w:val="16"/>
              <w:lang w:val="fr-FR"/>
            </w:rPr>
            <w:t>F</w:t>
          </w:r>
          <w:r w:rsidRPr="00703F65">
            <w:rPr>
              <w:rFonts w:ascii="Arial" w:hAnsi="Arial" w:cs="Arial"/>
              <w:sz w:val="16"/>
              <w:lang w:val="fr-FR"/>
            </w:rPr>
            <w:t>ournier</w:t>
          </w:r>
        </w:p>
        <w:p w:rsidR="00B214C3" w:rsidRPr="00703F65" w:rsidRDefault="00B214C3" w:rsidP="00B214C3">
          <w:pPr>
            <w:pStyle w:val="Pieddepage"/>
            <w:rPr>
              <w:rFonts w:ascii="Arial" w:hAnsi="Arial" w:cs="Arial"/>
              <w:sz w:val="16"/>
              <w:lang w:val="fr-FR"/>
            </w:rPr>
          </w:pPr>
          <w:r w:rsidRPr="00703F65">
            <w:rPr>
              <w:rFonts w:ascii="Arial" w:hAnsi="Arial" w:cs="Arial"/>
              <w:sz w:val="16"/>
              <w:lang w:val="fr-FR"/>
            </w:rPr>
            <w:t>ECC Chairman</w:t>
          </w:r>
        </w:p>
        <w:p w:rsidR="00B214C3" w:rsidRPr="00703F65" w:rsidRDefault="00B214C3" w:rsidP="00B214C3">
          <w:pPr>
            <w:pStyle w:val="Pieddepage"/>
            <w:rPr>
              <w:rFonts w:ascii="Arial" w:hAnsi="Arial" w:cs="Arial"/>
              <w:sz w:val="16"/>
              <w:lang w:val="fr-FR"/>
            </w:rPr>
          </w:pPr>
          <w:r w:rsidRPr="00703F65">
            <w:rPr>
              <w:rFonts w:ascii="Arial" w:hAnsi="Arial" w:cs="Arial"/>
              <w:sz w:val="16"/>
              <w:lang w:val="fr-FR"/>
            </w:rPr>
            <w:t xml:space="preserve">Agence </w:t>
          </w:r>
          <w:r>
            <w:rPr>
              <w:rFonts w:ascii="Arial" w:hAnsi="Arial" w:cs="Arial"/>
              <w:sz w:val="16"/>
              <w:lang w:val="fr-FR"/>
            </w:rPr>
            <w:t>Nationale des F</w:t>
          </w:r>
          <w:r w:rsidRPr="00703F65">
            <w:rPr>
              <w:rFonts w:ascii="Arial" w:hAnsi="Arial" w:cs="Arial"/>
              <w:sz w:val="16"/>
              <w:lang w:val="fr-FR"/>
            </w:rPr>
            <w:t>réquences</w:t>
          </w:r>
        </w:p>
        <w:p w:rsidR="00B214C3" w:rsidRPr="004F6860" w:rsidRDefault="00B214C3" w:rsidP="00B214C3">
          <w:pPr>
            <w:pStyle w:val="Pieddepage"/>
            <w:rPr>
              <w:rFonts w:ascii="Arial" w:hAnsi="Arial" w:cs="Arial"/>
              <w:sz w:val="16"/>
              <w:lang w:val="fr-FR"/>
            </w:rPr>
          </w:pPr>
          <w:r w:rsidRPr="004F6860">
            <w:rPr>
              <w:rFonts w:ascii="Arial" w:hAnsi="Arial" w:cs="Arial"/>
              <w:sz w:val="16"/>
              <w:lang w:val="fr-FR"/>
            </w:rPr>
            <w:t>78 Avenue du Général de Gaulle</w:t>
          </w:r>
        </w:p>
        <w:p w:rsidR="00484ABE" w:rsidRPr="00B214C3" w:rsidRDefault="00B214C3" w:rsidP="00B214C3">
          <w:pPr>
            <w:pStyle w:val="Pieddepage"/>
            <w:rPr>
              <w:rFonts w:ascii="Arial" w:hAnsi="Arial" w:cs="Arial"/>
              <w:sz w:val="16"/>
              <w:lang w:val="fr-FR"/>
            </w:rPr>
          </w:pPr>
          <w:r w:rsidRPr="00BE266A">
            <w:rPr>
              <w:rFonts w:ascii="Arial" w:hAnsi="Arial" w:cs="Arial"/>
              <w:sz w:val="16"/>
              <w:lang w:val="fr-FR"/>
            </w:rPr>
            <w:t>94704 Maisons-Alfort Cedex  France</w:t>
          </w:r>
        </w:p>
      </w:tc>
      <w:tc>
        <w:tcPr>
          <w:tcW w:w="1036" w:type="dxa"/>
        </w:tcPr>
        <w:p w:rsidR="00484ABE" w:rsidRPr="009A7CB8" w:rsidRDefault="00484ABE" w:rsidP="00FE478D">
          <w:pPr>
            <w:pStyle w:val="Pieddepage"/>
            <w:rPr>
              <w:rFonts w:ascii="Arial" w:hAnsi="Arial" w:cs="Arial"/>
              <w:sz w:val="16"/>
              <w:lang w:val="it-IT"/>
            </w:rPr>
          </w:pPr>
          <w:r w:rsidRPr="009A7CB8">
            <w:rPr>
              <w:rFonts w:ascii="Arial" w:hAnsi="Arial" w:cs="Arial"/>
              <w:sz w:val="16"/>
              <w:lang w:val="it-IT"/>
            </w:rPr>
            <w:t>Telephone</w:t>
          </w:r>
        </w:p>
        <w:p w:rsidR="00484ABE" w:rsidRPr="009A7CB8" w:rsidRDefault="00484ABE" w:rsidP="00FE478D">
          <w:pPr>
            <w:pStyle w:val="Pieddepage"/>
            <w:rPr>
              <w:rFonts w:ascii="Arial" w:hAnsi="Arial" w:cs="Arial"/>
              <w:sz w:val="16"/>
              <w:lang w:val="it-IT"/>
            </w:rPr>
          </w:pPr>
          <w:r w:rsidRPr="009A7CB8">
            <w:rPr>
              <w:rFonts w:ascii="Arial" w:hAnsi="Arial" w:cs="Arial"/>
              <w:sz w:val="16"/>
              <w:lang w:val="it-IT"/>
            </w:rPr>
            <w:t>Telefax</w:t>
          </w:r>
        </w:p>
        <w:p w:rsidR="00484ABE" w:rsidRPr="009A7CB8" w:rsidRDefault="00484ABE" w:rsidP="00FE478D">
          <w:pPr>
            <w:pStyle w:val="Pieddepage"/>
            <w:rPr>
              <w:rFonts w:ascii="Arial" w:hAnsi="Arial" w:cs="Arial"/>
              <w:sz w:val="16"/>
              <w:lang w:val="it-IT"/>
            </w:rPr>
          </w:pPr>
          <w:r w:rsidRPr="009A7CB8">
            <w:rPr>
              <w:rFonts w:ascii="Arial" w:hAnsi="Arial" w:cs="Arial"/>
              <w:sz w:val="16"/>
              <w:lang w:val="it-IT"/>
            </w:rPr>
            <w:t>Mobile</w:t>
          </w:r>
        </w:p>
        <w:p w:rsidR="00484ABE" w:rsidRPr="009A7CB8" w:rsidRDefault="00484ABE" w:rsidP="00FE478D">
          <w:pPr>
            <w:pStyle w:val="Pieddepage"/>
            <w:rPr>
              <w:rFonts w:ascii="Arial" w:hAnsi="Arial" w:cs="Arial"/>
              <w:sz w:val="16"/>
              <w:lang w:val="it-IT"/>
            </w:rPr>
          </w:pPr>
          <w:r w:rsidRPr="009A7CB8">
            <w:rPr>
              <w:rFonts w:ascii="Arial" w:hAnsi="Arial" w:cs="Arial"/>
              <w:sz w:val="16"/>
              <w:lang w:val="it-IT"/>
            </w:rPr>
            <w:t>E-mail</w:t>
          </w:r>
        </w:p>
      </w:tc>
      <w:tc>
        <w:tcPr>
          <w:tcW w:w="2664" w:type="dxa"/>
        </w:tcPr>
        <w:p w:rsidR="00B214C3" w:rsidRDefault="00B214C3" w:rsidP="00B214C3">
          <w:pPr>
            <w:pStyle w:val="Pieddepage"/>
            <w:rPr>
              <w:rFonts w:ascii="Arial" w:hAnsi="Arial" w:cs="Arial"/>
              <w:sz w:val="16"/>
              <w:lang w:val="en-GB"/>
            </w:rPr>
          </w:pPr>
          <w:r>
            <w:rPr>
              <w:rFonts w:ascii="Arial" w:hAnsi="Arial" w:cs="Arial"/>
              <w:sz w:val="16"/>
              <w:lang w:val="en-GB"/>
            </w:rPr>
            <w:t xml:space="preserve">+33 </w:t>
          </w:r>
          <w:r w:rsidRPr="00A65772">
            <w:rPr>
              <w:rFonts w:ascii="Arial" w:hAnsi="Arial" w:cs="Arial"/>
              <w:sz w:val="16"/>
              <w:lang w:val="en-GB"/>
            </w:rPr>
            <w:t>1 45 18 73 48</w:t>
          </w:r>
        </w:p>
        <w:p w:rsidR="00B214C3" w:rsidRDefault="00B214C3" w:rsidP="00B214C3">
          <w:pPr>
            <w:pStyle w:val="Pieddepage"/>
            <w:rPr>
              <w:rFonts w:ascii="Arial" w:hAnsi="Arial" w:cs="Arial"/>
              <w:sz w:val="16"/>
              <w:lang w:val="en-GB"/>
            </w:rPr>
          </w:pPr>
          <w:r>
            <w:rPr>
              <w:rFonts w:ascii="Arial" w:hAnsi="Arial" w:cs="Arial"/>
              <w:sz w:val="16"/>
              <w:lang w:val="en-GB"/>
            </w:rPr>
            <w:t xml:space="preserve">+33 </w:t>
          </w:r>
          <w:r w:rsidRPr="00A65772">
            <w:rPr>
              <w:rFonts w:ascii="Arial" w:hAnsi="Arial" w:cs="Arial"/>
              <w:sz w:val="16"/>
              <w:lang w:val="en-GB"/>
            </w:rPr>
            <w:t>1 45 18 73 13</w:t>
          </w:r>
        </w:p>
        <w:p w:rsidR="00B214C3" w:rsidRDefault="00B214C3" w:rsidP="00B214C3">
          <w:pPr>
            <w:pStyle w:val="Pieddepage"/>
            <w:rPr>
              <w:rFonts w:ascii="Arial" w:hAnsi="Arial" w:cs="Arial"/>
              <w:sz w:val="16"/>
              <w:lang w:val="en-GB"/>
            </w:rPr>
          </w:pPr>
          <w:r>
            <w:rPr>
              <w:rFonts w:ascii="Arial" w:hAnsi="Arial" w:cs="Arial"/>
              <w:sz w:val="16"/>
              <w:lang w:val="en-GB"/>
            </w:rPr>
            <w:t>+33 6 83 81 23 00</w:t>
          </w:r>
        </w:p>
        <w:p w:rsidR="00484ABE" w:rsidRDefault="00FA6497" w:rsidP="003E5FEA">
          <w:pPr>
            <w:pStyle w:val="Pieddepage"/>
            <w:rPr>
              <w:rFonts w:ascii="Arial" w:hAnsi="Arial" w:cs="Arial"/>
              <w:sz w:val="16"/>
              <w:lang w:val="en-GB"/>
            </w:rPr>
          </w:pPr>
          <w:hyperlink r:id="rId1" w:history="1">
            <w:r w:rsidR="003E5FEA" w:rsidRPr="00CD2EED">
              <w:rPr>
                <w:rStyle w:val="Lienhypertexte"/>
                <w:rFonts w:ascii="Arial" w:hAnsi="Arial" w:cs="Arial"/>
                <w:sz w:val="16"/>
                <w:lang w:val="en-GB"/>
              </w:rPr>
              <w:t>eric.fournier@anfr.fr</w:t>
            </w:r>
          </w:hyperlink>
        </w:p>
      </w:tc>
    </w:tr>
  </w:tbl>
  <w:p w:rsidR="00484ABE" w:rsidRDefault="00484ABE">
    <w:pPr>
      <w:pStyle w:val="AlineaOnderTabel"/>
      <w:rPr>
        <w:rFonts w:ascii="Arial" w:hAnsi="Arial" w:cs="Arial"/>
        <w:sz w:val="16"/>
        <w:lang w:val="en-GB"/>
      </w:rPr>
    </w:pPr>
  </w:p>
  <w:p w:rsidR="00484ABE" w:rsidRDefault="00484ABE">
    <w:pPr>
      <w:pStyle w:val="AlineaOnderTabel"/>
      <w:rPr>
        <w:rFonts w:ascii="Arial" w:hAnsi="Arial" w:cs="Arial"/>
        <w:sz w:val="16"/>
        <w:lang w:val="en-GB"/>
      </w:rPr>
    </w:pPr>
  </w:p>
  <w:p w:rsidR="00484ABE" w:rsidRDefault="00484ABE">
    <w:pPr>
      <w:pStyle w:val="AlineaOnderTabel"/>
      <w:rPr>
        <w:rFonts w:ascii="Arial" w:hAnsi="Arial" w:cs="Arial"/>
        <w:sz w:val="16"/>
        <w:lang w:val="en-GB"/>
      </w:rPr>
    </w:pPr>
  </w:p>
  <w:p w:rsidR="00484ABE" w:rsidRDefault="00484ABE">
    <w:pPr>
      <w:pStyle w:val="AlineaOnderTabel"/>
      <w:rPr>
        <w:rFonts w:ascii="Arial" w:hAnsi="Arial" w:cs="Arial"/>
        <w:sz w:val="16"/>
        <w:lang w:val="en-GB"/>
      </w:rPr>
    </w:pPr>
  </w:p>
  <w:p w:rsidR="00484ABE" w:rsidRDefault="00484ABE">
    <w:pPr>
      <w:pStyle w:val="AlineaOnderTabel"/>
      <w:rPr>
        <w:rFonts w:ascii="Arial" w:hAnsi="Arial" w:cs="Arial"/>
        <w:sz w:val="16"/>
        <w:lang w:val="en-GB"/>
      </w:rPr>
    </w:pPr>
  </w:p>
  <w:p w:rsidR="00484ABE" w:rsidRDefault="00484ABE">
    <w:pPr>
      <w:pStyle w:val="AlineaOnderTabel"/>
      <w:rPr>
        <w:rFonts w:ascii="Arial" w:hAnsi="Arial" w:cs="Arial"/>
        <w:sz w:val="16"/>
        <w:lang w:val="en-GB"/>
      </w:rPr>
    </w:pPr>
  </w:p>
  <w:p w:rsidR="00484ABE" w:rsidRDefault="00484ABE">
    <w:pPr>
      <w:pStyle w:val="AlineaOnderTabel"/>
      <w:rPr>
        <w:rFonts w:ascii="Arial" w:hAnsi="Arial" w:cs="Arial"/>
        <w:sz w:val="16"/>
        <w:lang w:val="en-GB"/>
      </w:rPr>
    </w:pPr>
  </w:p>
  <w:p w:rsidR="00484ABE" w:rsidRDefault="00484ABE">
    <w:pPr>
      <w:pStyle w:val="AlineaOnderTabel"/>
      <w:rPr>
        <w:rFonts w:ascii="Arial" w:hAnsi="Arial" w:cs="Arial"/>
        <w:sz w:val="16"/>
        <w:lang w:val="en-GB"/>
      </w:rPr>
    </w:pPr>
  </w:p>
  <w:p w:rsidR="00484ABE" w:rsidRDefault="00484ABE">
    <w:pPr>
      <w:pStyle w:val="AlineaOnderTabel"/>
      <w:rPr>
        <w:rFonts w:ascii="Arial" w:hAnsi="Arial" w:cs="Arial"/>
        <w:sz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497" w:rsidRDefault="00FA6497">
      <w:r>
        <w:separator/>
      </w:r>
    </w:p>
  </w:footnote>
  <w:footnote w:type="continuationSeparator" w:id="0">
    <w:p w:rsidR="00FA6497" w:rsidRDefault="00FA6497">
      <w:r>
        <w:continuationSeparator/>
      </w:r>
    </w:p>
  </w:footnote>
  <w:footnote w:id="1">
    <w:p w:rsidR="008573DD" w:rsidRPr="00E279A8" w:rsidRDefault="008573DD" w:rsidP="008573DD">
      <w:pPr>
        <w:pStyle w:val="Notedebasdepage"/>
        <w:rPr>
          <w:rFonts w:ascii="Arial" w:hAnsi="Arial" w:cs="Arial"/>
          <w:sz w:val="18"/>
          <w:szCs w:val="18"/>
          <w:lang w:val="en-US"/>
        </w:rPr>
      </w:pPr>
      <w:r w:rsidRPr="00E279A8">
        <w:rPr>
          <w:rStyle w:val="Appelnotedebasdep"/>
          <w:rFonts w:ascii="Arial" w:hAnsi="Arial" w:cs="Arial"/>
          <w:sz w:val="18"/>
          <w:szCs w:val="18"/>
        </w:rPr>
        <w:footnoteRef/>
      </w:r>
      <w:r w:rsidRPr="00E279A8">
        <w:rPr>
          <w:rFonts w:ascii="Arial" w:hAnsi="Arial" w:cs="Arial"/>
          <w:sz w:val="18"/>
          <w:szCs w:val="18"/>
          <w:lang w:val="en-US"/>
        </w:rPr>
        <w:t xml:space="preserve"> ‘electronic communications’ means transmission, and, where applicable, switching or routing, which permits the conveyance of signals by wire, radio, optical or other electromagnetic means, irrespective of the type of </w:t>
      </w:r>
      <w:smartTag w:uri="urn:schemas-microsoft-com:office:smarttags" w:element="PersonName">
        <w:r w:rsidRPr="00E279A8">
          <w:rPr>
            <w:rFonts w:ascii="Arial" w:hAnsi="Arial" w:cs="Arial"/>
            <w:sz w:val="18"/>
            <w:szCs w:val="18"/>
            <w:lang w:val="en-US"/>
          </w:rPr>
          <w:t>info</w:t>
        </w:r>
      </w:smartTag>
      <w:r w:rsidRPr="00E279A8">
        <w:rPr>
          <w:rFonts w:ascii="Arial" w:hAnsi="Arial" w:cs="Arial"/>
          <w:sz w:val="18"/>
          <w:szCs w:val="18"/>
          <w:lang w:val="en-US"/>
        </w:rPr>
        <w:t>rmation conveyed.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E" w:rsidRDefault="00484ABE">
    <w:pPr>
      <w:pStyle w:val="TweedeKoptekst"/>
    </w:pPr>
    <w:r>
      <w:fldChar w:fldCharType="begin"/>
    </w:r>
    <w:r>
      <w:instrText xml:space="preserve"> ADVANCE \d 8 </w:instrText>
    </w:r>
    <w:r>
      <w:fldChar w:fldCharType="end"/>
    </w:r>
    <w:r>
      <w:fldChar w:fldCharType="begin"/>
    </w:r>
    <w:r>
      <w:instrText>BRF_OKenm  \* CHARFORMAT \* MERGEFORMAT</w:instrText>
    </w:r>
    <w:r>
      <w:fldChar w:fldCharType="separate"/>
    </w:r>
  </w:p>
  <w:p w:rsidR="00484ABE" w:rsidRDefault="00484ABE">
    <w:pPr>
      <w:pStyle w:val="TweedeKoptekst"/>
    </w:pPr>
    <w:r>
      <w:fldChar w:fldCharType="end"/>
    </w:r>
  </w:p>
  <w:p w:rsidR="00484ABE" w:rsidRDefault="00484AB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34" w:type="dxa"/>
      <w:tblLook w:val="01E0" w:firstRow="1" w:lastRow="1" w:firstColumn="1" w:lastColumn="1" w:noHBand="0" w:noVBand="0"/>
    </w:tblPr>
    <w:tblGrid>
      <w:gridCol w:w="4820"/>
      <w:gridCol w:w="3969"/>
    </w:tblGrid>
    <w:tr w:rsidR="00484ABE" w:rsidRPr="006125D5" w:rsidTr="006125D5">
      <w:trPr>
        <w:trHeight w:val="1555"/>
      </w:trPr>
      <w:tc>
        <w:tcPr>
          <w:tcW w:w="4820" w:type="dxa"/>
          <w:shd w:val="clear" w:color="auto" w:fill="auto"/>
          <w:vAlign w:val="bottom"/>
        </w:tcPr>
        <w:p w:rsidR="00484ABE" w:rsidRPr="006125D5" w:rsidRDefault="00484ABE" w:rsidP="006125D5">
          <w:pPr>
            <w:pStyle w:val="En-tte"/>
            <w:ind w:left="-108"/>
            <w:rPr>
              <w:rFonts w:ascii="Arial" w:hAnsi="Arial" w:cs="Arial"/>
              <w:b/>
              <w:noProof/>
              <w:sz w:val="22"/>
              <w:szCs w:val="22"/>
            </w:rPr>
          </w:pPr>
        </w:p>
        <w:p w:rsidR="00484ABE" w:rsidRPr="006125D5" w:rsidRDefault="00484ABE" w:rsidP="006125D5">
          <w:pPr>
            <w:pStyle w:val="En-tte"/>
            <w:ind w:left="-108"/>
            <w:rPr>
              <w:rFonts w:ascii="Arial" w:hAnsi="Arial" w:cs="Arial"/>
              <w:b/>
              <w:noProof/>
              <w:sz w:val="22"/>
              <w:szCs w:val="22"/>
            </w:rPr>
          </w:pPr>
        </w:p>
        <w:p w:rsidR="00484ABE" w:rsidRPr="006125D5" w:rsidRDefault="00484ABE" w:rsidP="006125D5">
          <w:pPr>
            <w:pStyle w:val="En-tte"/>
            <w:ind w:left="-108"/>
            <w:rPr>
              <w:rFonts w:ascii="Arial" w:hAnsi="Arial" w:cs="Arial"/>
              <w:b/>
              <w:bCs/>
              <w:noProof/>
              <w:sz w:val="22"/>
              <w:szCs w:val="22"/>
            </w:rPr>
          </w:pPr>
        </w:p>
        <w:p w:rsidR="00484ABE" w:rsidRPr="006125D5" w:rsidRDefault="00484ABE" w:rsidP="006125D5">
          <w:pPr>
            <w:pStyle w:val="En-tte"/>
            <w:ind w:left="-108"/>
            <w:rPr>
              <w:rFonts w:ascii="Arial" w:hAnsi="Arial" w:cs="Arial"/>
              <w:b/>
              <w:bCs/>
              <w:noProof/>
              <w:sz w:val="22"/>
              <w:szCs w:val="22"/>
            </w:rPr>
          </w:pPr>
        </w:p>
        <w:p w:rsidR="00484ABE" w:rsidRPr="006125D5" w:rsidRDefault="00484ABE" w:rsidP="006125D5">
          <w:pPr>
            <w:pStyle w:val="En-tte"/>
            <w:ind w:left="-108"/>
            <w:rPr>
              <w:rFonts w:ascii="Arial" w:hAnsi="Arial" w:cs="Arial"/>
              <w:b/>
              <w:bCs/>
              <w:noProof/>
              <w:sz w:val="22"/>
              <w:szCs w:val="22"/>
            </w:rPr>
          </w:pPr>
        </w:p>
        <w:p w:rsidR="00484ABE" w:rsidRPr="006125D5" w:rsidRDefault="00B214C3" w:rsidP="006125D5">
          <w:pPr>
            <w:pStyle w:val="En-tte"/>
            <w:ind w:left="-108"/>
            <w:rPr>
              <w:rFonts w:ascii="Arial" w:hAnsi="Arial" w:cs="Arial"/>
              <w:b/>
              <w:noProof/>
              <w:sz w:val="22"/>
              <w:szCs w:val="22"/>
            </w:rPr>
          </w:pPr>
          <w:r>
            <w:rPr>
              <w:rFonts w:ascii="Arial" w:hAnsi="Arial" w:cs="Arial"/>
              <w:noProof/>
              <w:sz w:val="22"/>
              <w:szCs w:val="22"/>
              <w:lang w:val="fr-FR" w:eastAsia="fr-FR"/>
            </w:rPr>
            <w:drawing>
              <wp:anchor distT="0" distB="0" distL="114300" distR="114300" simplePos="0" relativeHeight="251657728" behindDoc="0" locked="0" layoutInCell="1" allowOverlap="1" wp14:anchorId="422AA227" wp14:editId="789B8E07">
                <wp:simplePos x="0" y="0"/>
                <wp:positionH relativeFrom="column">
                  <wp:posOffset>-38100</wp:posOffset>
                </wp:positionH>
                <wp:positionV relativeFrom="paragraph">
                  <wp:posOffset>-879475</wp:posOffset>
                </wp:positionV>
                <wp:extent cx="1624965" cy="8324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832485"/>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shd w:val="clear" w:color="auto" w:fill="auto"/>
        </w:tcPr>
        <w:p w:rsidR="00484ABE" w:rsidRPr="00AB1850" w:rsidRDefault="00AB1850" w:rsidP="00AB1850">
          <w:pPr>
            <w:pStyle w:val="En-tte"/>
            <w:jc w:val="right"/>
            <w:rPr>
              <w:rFonts w:ascii="Arial" w:hAnsi="Arial" w:cs="Arial"/>
              <w:b/>
              <w:bCs/>
              <w:noProof/>
              <w:sz w:val="24"/>
              <w:szCs w:val="24"/>
            </w:rPr>
          </w:pPr>
          <w:r w:rsidRPr="00AB1850">
            <w:rPr>
              <w:rFonts w:ascii="Arial" w:hAnsi="Arial" w:cs="Arial"/>
              <w:b/>
              <w:bCs/>
              <w:noProof/>
              <w:sz w:val="24"/>
              <w:szCs w:val="24"/>
            </w:rPr>
            <w:t>ECC(14)NOM</w:t>
          </w:r>
          <w:r w:rsidR="00170470">
            <w:rPr>
              <w:rFonts w:ascii="Arial" w:hAnsi="Arial" w:cs="Arial"/>
              <w:b/>
              <w:bCs/>
              <w:noProof/>
              <w:sz w:val="24"/>
              <w:szCs w:val="24"/>
            </w:rPr>
            <w:t xml:space="preserve"> </w:t>
          </w:r>
          <w:r w:rsidRPr="00AB1850">
            <w:rPr>
              <w:rFonts w:ascii="Arial" w:hAnsi="Arial" w:cs="Arial"/>
              <w:b/>
              <w:bCs/>
              <w:noProof/>
              <w:sz w:val="24"/>
              <w:szCs w:val="24"/>
            </w:rPr>
            <w:t>01</w:t>
          </w:r>
        </w:p>
      </w:tc>
    </w:tr>
  </w:tbl>
  <w:p w:rsidR="00484ABE" w:rsidRPr="007C578D" w:rsidRDefault="00AB1850" w:rsidP="007272EA">
    <w:pPr>
      <w:pStyle w:val="En-tte"/>
      <w:rPr>
        <w:rFonts w:ascii="Arial" w:hAnsi="Arial" w:cs="Arial"/>
        <w:sz w:val="8"/>
        <w:szCs w:val="22"/>
      </w:rPr>
    </w:pPr>
    <w:r>
      <w:rPr>
        <w:rFonts w:ascii="Arial" w:hAnsi="Arial" w:cs="Arial"/>
        <w:sz w:val="8"/>
        <w:szCs w:val="22"/>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9C46432"/>
    <w:lvl w:ilvl="0">
      <w:start w:val="1"/>
      <w:numFmt w:val="decimal"/>
      <w:pStyle w:val="Listenumros4"/>
      <w:lvlText w:val="%1."/>
      <w:lvlJc w:val="left"/>
      <w:pPr>
        <w:tabs>
          <w:tab w:val="num" w:pos="1209"/>
        </w:tabs>
        <w:ind w:left="1209" w:hanging="360"/>
      </w:pPr>
    </w:lvl>
  </w:abstractNum>
  <w:abstractNum w:abstractNumId="1">
    <w:nsid w:val="FFFFFF7E"/>
    <w:multiLevelType w:val="singleLevel"/>
    <w:tmpl w:val="878EE54C"/>
    <w:lvl w:ilvl="0">
      <w:start w:val="1"/>
      <w:numFmt w:val="decimal"/>
      <w:pStyle w:val="Listenumros3"/>
      <w:lvlText w:val="%1."/>
      <w:lvlJc w:val="left"/>
      <w:pPr>
        <w:tabs>
          <w:tab w:val="num" w:pos="926"/>
        </w:tabs>
        <w:ind w:left="926" w:hanging="360"/>
      </w:pPr>
    </w:lvl>
  </w:abstractNum>
  <w:abstractNum w:abstractNumId="2">
    <w:nsid w:val="FFFFFF7F"/>
    <w:multiLevelType w:val="singleLevel"/>
    <w:tmpl w:val="67BC20F6"/>
    <w:lvl w:ilvl="0">
      <w:start w:val="1"/>
      <w:numFmt w:val="decimal"/>
      <w:pStyle w:val="Listenumros2"/>
      <w:lvlText w:val="%1."/>
      <w:lvlJc w:val="left"/>
      <w:pPr>
        <w:tabs>
          <w:tab w:val="num" w:pos="643"/>
        </w:tabs>
        <w:ind w:left="643" w:hanging="360"/>
      </w:pPr>
    </w:lvl>
  </w:abstractNum>
  <w:abstractNum w:abstractNumId="3">
    <w:nsid w:val="FFFFFF81"/>
    <w:multiLevelType w:val="singleLevel"/>
    <w:tmpl w:val="9D065F0A"/>
    <w:lvl w:ilvl="0">
      <w:start w:val="1"/>
      <w:numFmt w:val="bullet"/>
      <w:pStyle w:val="Listepuces4"/>
      <w:lvlText w:val=""/>
      <w:lvlJc w:val="left"/>
      <w:pPr>
        <w:tabs>
          <w:tab w:val="num" w:pos="1209"/>
        </w:tabs>
        <w:ind w:left="1209" w:hanging="360"/>
      </w:pPr>
      <w:rPr>
        <w:rFonts w:ascii="Symbol" w:hAnsi="Symbol" w:hint="default"/>
      </w:rPr>
    </w:lvl>
  </w:abstractNum>
  <w:abstractNum w:abstractNumId="4">
    <w:nsid w:val="FFFFFF82"/>
    <w:multiLevelType w:val="singleLevel"/>
    <w:tmpl w:val="5C824E1A"/>
    <w:lvl w:ilvl="0">
      <w:start w:val="1"/>
      <w:numFmt w:val="bullet"/>
      <w:pStyle w:val="Listepuces3"/>
      <w:lvlText w:val=""/>
      <w:lvlJc w:val="left"/>
      <w:pPr>
        <w:tabs>
          <w:tab w:val="num" w:pos="926"/>
        </w:tabs>
        <w:ind w:left="926" w:hanging="360"/>
      </w:pPr>
      <w:rPr>
        <w:rFonts w:ascii="Symbol" w:hAnsi="Symbol" w:hint="default"/>
      </w:rPr>
    </w:lvl>
  </w:abstractNum>
  <w:abstractNum w:abstractNumId="5">
    <w:nsid w:val="FFFFFF83"/>
    <w:multiLevelType w:val="singleLevel"/>
    <w:tmpl w:val="D7A0CD02"/>
    <w:lvl w:ilvl="0">
      <w:start w:val="1"/>
      <w:numFmt w:val="bullet"/>
      <w:pStyle w:val="Listepuces2"/>
      <w:lvlText w:val=""/>
      <w:lvlJc w:val="left"/>
      <w:pPr>
        <w:tabs>
          <w:tab w:val="num" w:pos="643"/>
        </w:tabs>
        <w:ind w:left="643" w:hanging="360"/>
      </w:pPr>
      <w:rPr>
        <w:rFonts w:ascii="Symbol" w:hAnsi="Symbol" w:hint="default"/>
      </w:rPr>
    </w:lvl>
  </w:abstractNum>
  <w:abstractNum w:abstractNumId="6">
    <w:nsid w:val="FFFFFF88"/>
    <w:multiLevelType w:val="singleLevel"/>
    <w:tmpl w:val="86FCD642"/>
    <w:lvl w:ilvl="0">
      <w:start w:val="1"/>
      <w:numFmt w:val="decimal"/>
      <w:pStyle w:val="Listenumros"/>
      <w:lvlText w:val="%1."/>
      <w:lvlJc w:val="left"/>
      <w:pPr>
        <w:tabs>
          <w:tab w:val="num" w:pos="360"/>
        </w:tabs>
        <w:ind w:left="360" w:hanging="360"/>
      </w:pPr>
    </w:lvl>
  </w:abstractNum>
  <w:abstractNum w:abstractNumId="7">
    <w:nsid w:val="07A32708"/>
    <w:multiLevelType w:val="multilevel"/>
    <w:tmpl w:val="43E0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3B030E"/>
    <w:multiLevelType w:val="multilevel"/>
    <w:tmpl w:val="DC10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CA5BE4"/>
    <w:multiLevelType w:val="singleLevel"/>
    <w:tmpl w:val="31B8E7AE"/>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1FA128E8"/>
    <w:multiLevelType w:val="multilevel"/>
    <w:tmpl w:val="22D0E7BE"/>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180C91"/>
    <w:multiLevelType w:val="multilevel"/>
    <w:tmpl w:val="7FB0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82048"/>
    <w:multiLevelType w:val="hybridMultilevel"/>
    <w:tmpl w:val="32AAF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275A4E"/>
    <w:multiLevelType w:val="hybridMultilevel"/>
    <w:tmpl w:val="5AE2E4D4"/>
    <w:lvl w:ilvl="0" w:tplc="73A60E0A">
      <w:start w:val="1"/>
      <w:numFmt w:val="decimal"/>
      <w:lvlText w:val="%1."/>
      <w:lvlJc w:val="left"/>
      <w:pPr>
        <w:tabs>
          <w:tab w:val="num" w:pos="656"/>
        </w:tabs>
        <w:ind w:left="656" w:hanging="360"/>
      </w:pPr>
    </w:lvl>
    <w:lvl w:ilvl="1" w:tplc="0564163A" w:tentative="1">
      <w:start w:val="1"/>
      <w:numFmt w:val="lowerLetter"/>
      <w:lvlText w:val="%2."/>
      <w:lvlJc w:val="left"/>
      <w:pPr>
        <w:tabs>
          <w:tab w:val="num" w:pos="1440"/>
        </w:tabs>
        <w:ind w:left="1440" w:hanging="360"/>
      </w:pPr>
    </w:lvl>
    <w:lvl w:ilvl="2" w:tplc="F6025314" w:tentative="1">
      <w:start w:val="1"/>
      <w:numFmt w:val="lowerRoman"/>
      <w:lvlText w:val="%3."/>
      <w:lvlJc w:val="right"/>
      <w:pPr>
        <w:tabs>
          <w:tab w:val="num" w:pos="2160"/>
        </w:tabs>
        <w:ind w:left="2160" w:hanging="180"/>
      </w:pPr>
    </w:lvl>
    <w:lvl w:ilvl="3" w:tplc="BB4E4B68" w:tentative="1">
      <w:start w:val="1"/>
      <w:numFmt w:val="decimal"/>
      <w:lvlText w:val="%4."/>
      <w:lvlJc w:val="left"/>
      <w:pPr>
        <w:tabs>
          <w:tab w:val="num" w:pos="2880"/>
        </w:tabs>
        <w:ind w:left="2880" w:hanging="360"/>
      </w:pPr>
    </w:lvl>
    <w:lvl w:ilvl="4" w:tplc="2AA444C4" w:tentative="1">
      <w:start w:val="1"/>
      <w:numFmt w:val="lowerLetter"/>
      <w:lvlText w:val="%5."/>
      <w:lvlJc w:val="left"/>
      <w:pPr>
        <w:tabs>
          <w:tab w:val="num" w:pos="3600"/>
        </w:tabs>
        <w:ind w:left="3600" w:hanging="360"/>
      </w:pPr>
    </w:lvl>
    <w:lvl w:ilvl="5" w:tplc="7BC23180" w:tentative="1">
      <w:start w:val="1"/>
      <w:numFmt w:val="lowerRoman"/>
      <w:lvlText w:val="%6."/>
      <w:lvlJc w:val="right"/>
      <w:pPr>
        <w:tabs>
          <w:tab w:val="num" w:pos="4320"/>
        </w:tabs>
        <w:ind w:left="4320" w:hanging="180"/>
      </w:pPr>
    </w:lvl>
    <w:lvl w:ilvl="6" w:tplc="849CDE7C" w:tentative="1">
      <w:start w:val="1"/>
      <w:numFmt w:val="decimal"/>
      <w:lvlText w:val="%7."/>
      <w:lvlJc w:val="left"/>
      <w:pPr>
        <w:tabs>
          <w:tab w:val="num" w:pos="5040"/>
        </w:tabs>
        <w:ind w:left="5040" w:hanging="360"/>
      </w:pPr>
    </w:lvl>
    <w:lvl w:ilvl="7" w:tplc="C01EE20C" w:tentative="1">
      <w:start w:val="1"/>
      <w:numFmt w:val="lowerLetter"/>
      <w:lvlText w:val="%8."/>
      <w:lvlJc w:val="left"/>
      <w:pPr>
        <w:tabs>
          <w:tab w:val="num" w:pos="5760"/>
        </w:tabs>
        <w:ind w:left="5760" w:hanging="360"/>
      </w:pPr>
    </w:lvl>
    <w:lvl w:ilvl="8" w:tplc="93522026" w:tentative="1">
      <w:start w:val="1"/>
      <w:numFmt w:val="lowerRoman"/>
      <w:lvlText w:val="%9."/>
      <w:lvlJc w:val="right"/>
      <w:pPr>
        <w:tabs>
          <w:tab w:val="num" w:pos="6480"/>
        </w:tabs>
        <w:ind w:left="6480" w:hanging="180"/>
      </w:pPr>
    </w:lvl>
  </w:abstractNum>
  <w:abstractNum w:abstractNumId="14">
    <w:nsid w:val="3E5C05AE"/>
    <w:multiLevelType w:val="multilevel"/>
    <w:tmpl w:val="0CC0888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5">
    <w:nsid w:val="418E1B18"/>
    <w:multiLevelType w:val="hybridMultilevel"/>
    <w:tmpl w:val="DED076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08A09B6"/>
    <w:multiLevelType w:val="singleLevel"/>
    <w:tmpl w:val="41C44AE6"/>
    <w:lvl w:ilvl="0">
      <w:start w:val="1"/>
      <w:numFmt w:val="bullet"/>
      <w:lvlText w:val=""/>
      <w:lvlJc w:val="left"/>
      <w:pPr>
        <w:tabs>
          <w:tab w:val="num" w:pos="360"/>
        </w:tabs>
        <w:ind w:left="360" w:hanging="360"/>
      </w:pPr>
      <w:rPr>
        <w:rFonts w:ascii="Symbol" w:hAnsi="Symbol" w:hint="default"/>
      </w:rPr>
    </w:lvl>
  </w:abstractNum>
  <w:abstractNum w:abstractNumId="17">
    <w:nsid w:val="7C051B88"/>
    <w:multiLevelType w:val="hybridMultilevel"/>
    <w:tmpl w:val="A3FEC226"/>
    <w:lvl w:ilvl="0" w:tplc="CC2A1BFA">
      <w:start w:val="14"/>
      <w:numFmt w:val="decimal"/>
      <w:lvlText w:val="%1."/>
      <w:lvlJc w:val="left"/>
      <w:pPr>
        <w:tabs>
          <w:tab w:val="num" w:pos="450"/>
        </w:tabs>
        <w:ind w:left="450" w:hanging="450"/>
      </w:pPr>
      <w:rPr>
        <w:rFonts w:hint="default"/>
      </w:rPr>
    </w:lvl>
    <w:lvl w:ilvl="1" w:tplc="BA2E205C">
      <w:start w:val="1"/>
      <w:numFmt w:val="lowerLetter"/>
      <w:lvlText w:val="%2."/>
      <w:lvlJc w:val="left"/>
      <w:pPr>
        <w:tabs>
          <w:tab w:val="num" w:pos="1080"/>
        </w:tabs>
        <w:ind w:left="1080" w:hanging="360"/>
      </w:pPr>
    </w:lvl>
    <w:lvl w:ilvl="2" w:tplc="D3D4FF5A">
      <w:start w:val="1"/>
      <w:numFmt w:val="lowerRoman"/>
      <w:lvlText w:val="%3."/>
      <w:lvlJc w:val="right"/>
      <w:pPr>
        <w:tabs>
          <w:tab w:val="num" w:pos="1800"/>
        </w:tabs>
        <w:ind w:left="1800" w:hanging="180"/>
      </w:pPr>
    </w:lvl>
    <w:lvl w:ilvl="3" w:tplc="E3DAC2DC">
      <w:start w:val="1"/>
      <w:numFmt w:val="decimal"/>
      <w:lvlText w:val="%4."/>
      <w:lvlJc w:val="left"/>
      <w:pPr>
        <w:tabs>
          <w:tab w:val="num" w:pos="2520"/>
        </w:tabs>
        <w:ind w:left="2520" w:hanging="360"/>
      </w:pPr>
    </w:lvl>
    <w:lvl w:ilvl="4" w:tplc="F9FAA3D4">
      <w:start w:val="1"/>
      <w:numFmt w:val="lowerLetter"/>
      <w:lvlText w:val="%5."/>
      <w:lvlJc w:val="left"/>
      <w:pPr>
        <w:tabs>
          <w:tab w:val="num" w:pos="3240"/>
        </w:tabs>
        <w:ind w:left="3240" w:hanging="360"/>
      </w:pPr>
    </w:lvl>
    <w:lvl w:ilvl="5" w:tplc="7ECE0DD0">
      <w:start w:val="1"/>
      <w:numFmt w:val="lowerRoman"/>
      <w:lvlText w:val="%6."/>
      <w:lvlJc w:val="right"/>
      <w:pPr>
        <w:tabs>
          <w:tab w:val="num" w:pos="3960"/>
        </w:tabs>
        <w:ind w:left="3960" w:hanging="180"/>
      </w:pPr>
    </w:lvl>
    <w:lvl w:ilvl="6" w:tplc="489040F4">
      <w:start w:val="1"/>
      <w:numFmt w:val="decimal"/>
      <w:lvlText w:val="%7."/>
      <w:lvlJc w:val="left"/>
      <w:pPr>
        <w:tabs>
          <w:tab w:val="num" w:pos="4680"/>
        </w:tabs>
        <w:ind w:left="4680" w:hanging="360"/>
      </w:pPr>
    </w:lvl>
    <w:lvl w:ilvl="7" w:tplc="49C2F7B8">
      <w:start w:val="1"/>
      <w:numFmt w:val="lowerLetter"/>
      <w:lvlText w:val="%8."/>
      <w:lvlJc w:val="left"/>
      <w:pPr>
        <w:tabs>
          <w:tab w:val="num" w:pos="5400"/>
        </w:tabs>
        <w:ind w:left="5400" w:hanging="360"/>
      </w:pPr>
    </w:lvl>
    <w:lvl w:ilvl="8" w:tplc="D690F0C8">
      <w:start w:val="1"/>
      <w:numFmt w:val="lowerRoman"/>
      <w:lvlText w:val="%9."/>
      <w:lvlJc w:val="right"/>
      <w:pPr>
        <w:tabs>
          <w:tab w:val="num" w:pos="6120"/>
        </w:tabs>
        <w:ind w:left="6120" w:hanging="180"/>
      </w:pPr>
    </w:lvl>
  </w:abstractNum>
  <w:abstractNum w:abstractNumId="18">
    <w:nsid w:val="7C08238B"/>
    <w:multiLevelType w:val="multilevel"/>
    <w:tmpl w:val="7E40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14"/>
  </w:num>
  <w:num w:numId="9">
    <w:abstractNumId w:val="16"/>
  </w:num>
  <w:num w:numId="10">
    <w:abstractNumId w:val="9"/>
  </w:num>
  <w:num w:numId="11">
    <w:abstractNumId w:val="13"/>
  </w:num>
  <w:num w:numId="12">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12"/>
  </w:num>
  <w:num w:numId="16">
    <w:abstractNumId w:val="18"/>
  </w:num>
  <w:num w:numId="17">
    <w:abstractNumId w:val="8"/>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4"/>
  <w:drawingGridVerticalSpacing w:val="20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ypeDoc" w:val="BRF"/>
  </w:docVars>
  <w:rsids>
    <w:rsidRoot w:val="005A4A6D"/>
    <w:rsid w:val="00012EEF"/>
    <w:rsid w:val="00014A26"/>
    <w:rsid w:val="000439EA"/>
    <w:rsid w:val="0004499D"/>
    <w:rsid w:val="0005371A"/>
    <w:rsid w:val="00065DCD"/>
    <w:rsid w:val="00074BA8"/>
    <w:rsid w:val="00085B83"/>
    <w:rsid w:val="00090F05"/>
    <w:rsid w:val="00093901"/>
    <w:rsid w:val="00093D5C"/>
    <w:rsid w:val="00095C5F"/>
    <w:rsid w:val="000A4C9D"/>
    <w:rsid w:val="000C3C2F"/>
    <w:rsid w:val="000E7AC2"/>
    <w:rsid w:val="000F6584"/>
    <w:rsid w:val="0010071F"/>
    <w:rsid w:val="00104BD4"/>
    <w:rsid w:val="00134C48"/>
    <w:rsid w:val="00154FEF"/>
    <w:rsid w:val="00157CE5"/>
    <w:rsid w:val="00166DE9"/>
    <w:rsid w:val="00170470"/>
    <w:rsid w:val="0017653B"/>
    <w:rsid w:val="0019761C"/>
    <w:rsid w:val="001A7CF3"/>
    <w:rsid w:val="001B5815"/>
    <w:rsid w:val="001D2946"/>
    <w:rsid w:val="001D4FE8"/>
    <w:rsid w:val="001E2BE6"/>
    <w:rsid w:val="001E49E9"/>
    <w:rsid w:val="001F3922"/>
    <w:rsid w:val="0020562D"/>
    <w:rsid w:val="00233CA2"/>
    <w:rsid w:val="00244ED7"/>
    <w:rsid w:val="0026213D"/>
    <w:rsid w:val="00292482"/>
    <w:rsid w:val="00292793"/>
    <w:rsid w:val="002970A4"/>
    <w:rsid w:val="002B2EA5"/>
    <w:rsid w:val="002B4AC5"/>
    <w:rsid w:val="002C6CDE"/>
    <w:rsid w:val="002E0C6A"/>
    <w:rsid w:val="002E1187"/>
    <w:rsid w:val="002E7CBB"/>
    <w:rsid w:val="002F3BFD"/>
    <w:rsid w:val="002F6F11"/>
    <w:rsid w:val="00305066"/>
    <w:rsid w:val="00310064"/>
    <w:rsid w:val="003136FB"/>
    <w:rsid w:val="00321DD4"/>
    <w:rsid w:val="00331F23"/>
    <w:rsid w:val="003642F9"/>
    <w:rsid w:val="0036526C"/>
    <w:rsid w:val="00373AA4"/>
    <w:rsid w:val="00383ED5"/>
    <w:rsid w:val="00385C12"/>
    <w:rsid w:val="003871F5"/>
    <w:rsid w:val="003A38E8"/>
    <w:rsid w:val="003B2751"/>
    <w:rsid w:val="003E5FEA"/>
    <w:rsid w:val="003F6BF4"/>
    <w:rsid w:val="0040391E"/>
    <w:rsid w:val="00415159"/>
    <w:rsid w:val="00432A4A"/>
    <w:rsid w:val="004404F9"/>
    <w:rsid w:val="00441559"/>
    <w:rsid w:val="0046137C"/>
    <w:rsid w:val="00462DCF"/>
    <w:rsid w:val="00484ABE"/>
    <w:rsid w:val="00484C0B"/>
    <w:rsid w:val="00487001"/>
    <w:rsid w:val="004872BF"/>
    <w:rsid w:val="004A201E"/>
    <w:rsid w:val="004B3A10"/>
    <w:rsid w:val="004C39E2"/>
    <w:rsid w:val="004D0212"/>
    <w:rsid w:val="004D6C80"/>
    <w:rsid w:val="00521934"/>
    <w:rsid w:val="0053044C"/>
    <w:rsid w:val="00540C9F"/>
    <w:rsid w:val="00551312"/>
    <w:rsid w:val="00566E85"/>
    <w:rsid w:val="0057434A"/>
    <w:rsid w:val="00576F93"/>
    <w:rsid w:val="00577F51"/>
    <w:rsid w:val="00581803"/>
    <w:rsid w:val="0058485F"/>
    <w:rsid w:val="005933BE"/>
    <w:rsid w:val="005A187F"/>
    <w:rsid w:val="005A4A6D"/>
    <w:rsid w:val="005C6176"/>
    <w:rsid w:val="005E0657"/>
    <w:rsid w:val="005E0BB1"/>
    <w:rsid w:val="005E62D5"/>
    <w:rsid w:val="005F0B93"/>
    <w:rsid w:val="005F6873"/>
    <w:rsid w:val="00604E29"/>
    <w:rsid w:val="006055A8"/>
    <w:rsid w:val="0061107E"/>
    <w:rsid w:val="006125D5"/>
    <w:rsid w:val="006235D2"/>
    <w:rsid w:val="006331AF"/>
    <w:rsid w:val="00645700"/>
    <w:rsid w:val="006B3E1C"/>
    <w:rsid w:val="006C719E"/>
    <w:rsid w:val="006D2D34"/>
    <w:rsid w:val="006D790C"/>
    <w:rsid w:val="006E6547"/>
    <w:rsid w:val="006E6F6E"/>
    <w:rsid w:val="006F22F3"/>
    <w:rsid w:val="0071352D"/>
    <w:rsid w:val="007272EA"/>
    <w:rsid w:val="0072789D"/>
    <w:rsid w:val="00732DA7"/>
    <w:rsid w:val="0075074A"/>
    <w:rsid w:val="00764769"/>
    <w:rsid w:val="007721A2"/>
    <w:rsid w:val="0079489A"/>
    <w:rsid w:val="0079787E"/>
    <w:rsid w:val="007A6AAC"/>
    <w:rsid w:val="007B5731"/>
    <w:rsid w:val="007C578D"/>
    <w:rsid w:val="007E0616"/>
    <w:rsid w:val="007E25F4"/>
    <w:rsid w:val="008073E7"/>
    <w:rsid w:val="00823097"/>
    <w:rsid w:val="0085141B"/>
    <w:rsid w:val="00852AFB"/>
    <w:rsid w:val="008573DD"/>
    <w:rsid w:val="0086778A"/>
    <w:rsid w:val="00875968"/>
    <w:rsid w:val="008916B6"/>
    <w:rsid w:val="008958FC"/>
    <w:rsid w:val="008A2C3C"/>
    <w:rsid w:val="008B2D1A"/>
    <w:rsid w:val="008B543E"/>
    <w:rsid w:val="008C39B0"/>
    <w:rsid w:val="008C48E5"/>
    <w:rsid w:val="008E7A28"/>
    <w:rsid w:val="009124AC"/>
    <w:rsid w:val="00923832"/>
    <w:rsid w:val="009252E3"/>
    <w:rsid w:val="00933395"/>
    <w:rsid w:val="00957FB2"/>
    <w:rsid w:val="009643F6"/>
    <w:rsid w:val="00973703"/>
    <w:rsid w:val="009A7CB8"/>
    <w:rsid w:val="009B0051"/>
    <w:rsid w:val="009C2032"/>
    <w:rsid w:val="009D3B8B"/>
    <w:rsid w:val="009D5316"/>
    <w:rsid w:val="009E5380"/>
    <w:rsid w:val="00A15536"/>
    <w:rsid w:val="00A212E4"/>
    <w:rsid w:val="00A53780"/>
    <w:rsid w:val="00A6655D"/>
    <w:rsid w:val="00A74471"/>
    <w:rsid w:val="00A776F3"/>
    <w:rsid w:val="00A8332F"/>
    <w:rsid w:val="00A9470F"/>
    <w:rsid w:val="00A94C6A"/>
    <w:rsid w:val="00AA4844"/>
    <w:rsid w:val="00AA55AD"/>
    <w:rsid w:val="00AB1850"/>
    <w:rsid w:val="00AC49A0"/>
    <w:rsid w:val="00AC7F25"/>
    <w:rsid w:val="00AD1222"/>
    <w:rsid w:val="00AE2740"/>
    <w:rsid w:val="00AE60D8"/>
    <w:rsid w:val="00AF79F0"/>
    <w:rsid w:val="00B17ADA"/>
    <w:rsid w:val="00B214C3"/>
    <w:rsid w:val="00B421B8"/>
    <w:rsid w:val="00B45A9D"/>
    <w:rsid w:val="00B72AE0"/>
    <w:rsid w:val="00BB4C5A"/>
    <w:rsid w:val="00BC0626"/>
    <w:rsid w:val="00BE6503"/>
    <w:rsid w:val="00BF20B0"/>
    <w:rsid w:val="00BF28F1"/>
    <w:rsid w:val="00BF3312"/>
    <w:rsid w:val="00BF71C9"/>
    <w:rsid w:val="00C0654E"/>
    <w:rsid w:val="00C50ADB"/>
    <w:rsid w:val="00C52627"/>
    <w:rsid w:val="00C5695B"/>
    <w:rsid w:val="00CA2B52"/>
    <w:rsid w:val="00CB2C26"/>
    <w:rsid w:val="00CB338D"/>
    <w:rsid w:val="00CC408F"/>
    <w:rsid w:val="00CC76B3"/>
    <w:rsid w:val="00CD1344"/>
    <w:rsid w:val="00CD42ED"/>
    <w:rsid w:val="00CE6376"/>
    <w:rsid w:val="00CF39CC"/>
    <w:rsid w:val="00D045C8"/>
    <w:rsid w:val="00D154EE"/>
    <w:rsid w:val="00D30BC9"/>
    <w:rsid w:val="00D339A5"/>
    <w:rsid w:val="00D35BD3"/>
    <w:rsid w:val="00D36A29"/>
    <w:rsid w:val="00D64EEC"/>
    <w:rsid w:val="00D668C2"/>
    <w:rsid w:val="00D72760"/>
    <w:rsid w:val="00D76EEA"/>
    <w:rsid w:val="00D77CE6"/>
    <w:rsid w:val="00D87239"/>
    <w:rsid w:val="00D91492"/>
    <w:rsid w:val="00D94AB2"/>
    <w:rsid w:val="00DA444A"/>
    <w:rsid w:val="00DA5AD0"/>
    <w:rsid w:val="00DB3A66"/>
    <w:rsid w:val="00DB6189"/>
    <w:rsid w:val="00DC4137"/>
    <w:rsid w:val="00DE1587"/>
    <w:rsid w:val="00DF38E5"/>
    <w:rsid w:val="00E252A5"/>
    <w:rsid w:val="00E258C0"/>
    <w:rsid w:val="00E25E85"/>
    <w:rsid w:val="00E40BD7"/>
    <w:rsid w:val="00E55638"/>
    <w:rsid w:val="00E55CCF"/>
    <w:rsid w:val="00E909B9"/>
    <w:rsid w:val="00EA0F0D"/>
    <w:rsid w:val="00EB513A"/>
    <w:rsid w:val="00EC345B"/>
    <w:rsid w:val="00EC669B"/>
    <w:rsid w:val="00ED4819"/>
    <w:rsid w:val="00EE501F"/>
    <w:rsid w:val="00F04020"/>
    <w:rsid w:val="00F27E56"/>
    <w:rsid w:val="00F33602"/>
    <w:rsid w:val="00F46B1E"/>
    <w:rsid w:val="00F5273C"/>
    <w:rsid w:val="00F56E68"/>
    <w:rsid w:val="00F83799"/>
    <w:rsid w:val="00F874E4"/>
    <w:rsid w:val="00F97493"/>
    <w:rsid w:val="00F9787D"/>
    <w:rsid w:val="00FA6497"/>
    <w:rsid w:val="00FA7722"/>
    <w:rsid w:val="00FB0197"/>
    <w:rsid w:val="00FC6172"/>
    <w:rsid w:val="00FE478D"/>
    <w:rsid w:val="00FE576E"/>
    <w:rsid w:val="00FF5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240" w:lineRule="exact"/>
    </w:pPr>
    <w:rPr>
      <w:rFonts w:ascii="V&amp;W Syntax (Adobe)" w:hAnsi="V&amp;W Syntax (Adobe)"/>
      <w:sz w:val="19"/>
      <w:lang w:val="nl" w:eastAsia="nl-NL"/>
    </w:rPr>
  </w:style>
  <w:style w:type="paragraph" w:styleId="Titre1">
    <w:name w:val="heading 1"/>
    <w:basedOn w:val="Normal"/>
    <w:next w:val="Normal"/>
    <w:qFormat/>
    <w:pPr>
      <w:keepNext/>
      <w:outlineLvl w:val="0"/>
    </w:pPr>
    <w:rPr>
      <w:rFonts w:ascii="Arial" w:hAnsi="Arial" w:cs="Arial"/>
      <w:b/>
      <w:bCs/>
      <w:sz w:val="18"/>
      <w:lang w:val="en-GB"/>
    </w:rPr>
  </w:style>
  <w:style w:type="paragraph" w:styleId="Titre2">
    <w:name w:val="heading 2"/>
    <w:basedOn w:val="Normal"/>
    <w:next w:val="Normal"/>
    <w:qFormat/>
    <w:pPr>
      <w:keepNext/>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60"/>
      </w:tabs>
      <w:autoSpaceDE w:val="0"/>
      <w:autoSpaceDN w:val="0"/>
      <w:spacing w:line="240" w:lineRule="auto"/>
      <w:ind w:left="-540"/>
      <w:outlineLvl w:val="1"/>
    </w:pPr>
    <w:rPr>
      <w:rFonts w:ascii="Times New Roman" w:hAnsi="Times New Roman"/>
      <w:sz w:val="24"/>
      <w:szCs w:val="24"/>
      <w:lang w:val="en-GB" w:eastAsia="en-US"/>
    </w:rPr>
  </w:style>
  <w:style w:type="paragraph" w:styleId="Titre3">
    <w:name w:val="heading 3"/>
    <w:basedOn w:val="Normal"/>
    <w:next w:val="Normal"/>
    <w:qFormat/>
    <w:pPr>
      <w:keepNext/>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jc w:val="right"/>
      <w:outlineLvl w:val="2"/>
    </w:pPr>
    <w:rPr>
      <w:rFonts w:ascii="Arial" w:hAnsi="Arial"/>
      <w:b/>
      <w:sz w:val="24"/>
      <w:lang w:val="en-GB" w:eastAsia="en-US"/>
    </w:rPr>
  </w:style>
  <w:style w:type="paragraph" w:styleId="Titre4">
    <w:name w:val="heading 4"/>
    <w:basedOn w:val="Normal"/>
    <w:next w:val="Normal"/>
    <w:qFormat/>
    <w:pPr>
      <w:keepNext/>
      <w:jc w:val="center"/>
      <w:outlineLvl w:val="3"/>
    </w:pPr>
    <w:rPr>
      <w:rFonts w:ascii="Arial" w:hAnsi="Arial" w:cs="Arial"/>
      <w:b/>
      <w:bCs/>
      <w:sz w:val="20"/>
      <w:lang w:val="en-GB"/>
    </w:rPr>
  </w:style>
  <w:style w:type="paragraph" w:styleId="Titre6">
    <w:name w:val="heading 6"/>
    <w:basedOn w:val="Normal"/>
    <w:next w:val="Normal"/>
    <w:qFormat/>
    <w:pPr>
      <w:keepNext/>
      <w:numPr>
        <w:ilvl w:val="5"/>
        <w:numId w:val="8"/>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outlineLvl w:val="5"/>
    </w:pPr>
    <w:rPr>
      <w:rFonts w:ascii="Arial" w:hAnsi="Arial"/>
      <w:b/>
      <w:i/>
      <w:snapToGrid w:val="0"/>
      <w:color w:val="000000"/>
      <w:sz w:val="24"/>
      <w:lang w:val="de-DE" w:eastAsia="en-US"/>
    </w:rPr>
  </w:style>
  <w:style w:type="paragraph" w:styleId="Titre9">
    <w:name w:val="heading 9"/>
    <w:basedOn w:val="Normal"/>
    <w:next w:val="Normal"/>
    <w:qFormat/>
    <w:pPr>
      <w:numPr>
        <w:ilvl w:val="8"/>
        <w:numId w:val="8"/>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240" w:after="60" w:line="240" w:lineRule="auto"/>
      <w:outlineLvl w:val="8"/>
    </w:pPr>
    <w:rPr>
      <w:rFonts w:ascii="Arial" w:hAnsi="Arial"/>
      <w:b/>
      <w:i/>
      <w:sz w:val="18"/>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pPr>
    <w:rPr>
      <w:rFonts w:ascii="Courier New" w:hAnsi="Courier New"/>
      <w:sz w:val="18"/>
      <w:lang w:val="nl" w:eastAsia="nl-NL"/>
    </w:rPr>
  </w:style>
  <w:style w:type="paragraph" w:customStyle="1" w:styleId="TweedeKoptekst">
    <w:name w:val="TweedeKoptekst"/>
    <w:basedOn w:val="En-tte"/>
    <w:pPr>
      <w:ind w:left="3799"/>
    </w:pPr>
  </w:style>
  <w:style w:type="paragraph" w:styleId="En-tte">
    <w:name w:val="header"/>
    <w:aliases w:val="encabezado,he,header odd,header odd1,header odd2"/>
    <w:basedOn w:val="Normal"/>
    <w:pPr>
      <w:tabs>
        <w:tab w:val="center" w:pos="4536"/>
        <w:tab w:val="right" w:pos="9072"/>
      </w:tabs>
      <w:spacing w:line="300" w:lineRule="exact"/>
    </w:pPr>
    <w:rPr>
      <w:sz w:val="15"/>
    </w:rPr>
  </w:style>
  <w:style w:type="paragraph" w:styleId="Pieddepage">
    <w:name w:val="footer"/>
    <w:basedOn w:val="Normal"/>
    <w:link w:val="PieddepageCar"/>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center" w:pos="3799"/>
      </w:tabs>
    </w:pPr>
    <w:rPr>
      <w:sz w:val="15"/>
    </w:rPr>
  </w:style>
  <w:style w:type="character" w:styleId="Numrodepage">
    <w:name w:val="page number"/>
    <w:basedOn w:val="Policepardfaut"/>
  </w:style>
  <w:style w:type="paragraph" w:customStyle="1" w:styleId="X400">
    <w:name w:val="X400"/>
    <w:basedOn w:val="Pieddepage"/>
    <w:rPr>
      <w:sz w:val="14"/>
    </w:rPr>
  </w:style>
  <w:style w:type="paragraph" w:customStyle="1" w:styleId="BereikRegel">
    <w:name w:val="BereikRegel"/>
    <w:basedOn w:val="Pieddepage"/>
    <w:rPr>
      <w:sz w:val="12"/>
    </w:rPr>
  </w:style>
  <w:style w:type="paragraph" w:customStyle="1" w:styleId="BeschrijvingsKop">
    <w:name w:val="BeschrijvingsKop"/>
    <w:basedOn w:val="Normal"/>
    <w:rPr>
      <w:sz w:val="15"/>
    </w:rPr>
  </w:style>
  <w:style w:type="paragraph" w:styleId="Retraitcorpsdetexte">
    <w:name w:val="Body Text Indent"/>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360" w:lineRule="auto"/>
      <w:jc w:val="both"/>
    </w:pPr>
    <w:rPr>
      <w:rFonts w:ascii="Arial" w:hAnsi="Arial" w:cs="Arial"/>
      <w:sz w:val="24"/>
      <w:szCs w:val="24"/>
      <w:lang w:val="en-GB"/>
    </w:rPr>
  </w:style>
  <w:style w:type="paragraph" w:customStyle="1" w:styleId="TitelKop">
    <w:name w:val="TitelKop"/>
    <w:basedOn w:val="Normal"/>
    <w:pPr>
      <w:spacing w:line="300" w:lineRule="exact"/>
    </w:pPr>
    <w:rPr>
      <w:rFonts w:ascii="V&amp;W Syntax Black (Adobe)" w:hAnsi="V&amp;W Syntax Black (Adobe)"/>
      <w:sz w:val="32"/>
    </w:rPr>
  </w:style>
  <w:style w:type="paragraph" w:customStyle="1" w:styleId="VWKop1DU">
    <w:name w:val="VWKop1_DU"/>
    <w:basedOn w:val="Normal"/>
    <w:pPr>
      <w:spacing w:line="360" w:lineRule="exact"/>
    </w:pPr>
    <w:rPr>
      <w:rFonts w:ascii="V&amp;W Font" w:hAnsi="V&amp;W Font"/>
      <w:i/>
      <w:sz w:val="36"/>
    </w:rPr>
  </w:style>
  <w:style w:type="paragraph" w:customStyle="1" w:styleId="VWKop1FR">
    <w:name w:val="VWKop1_FR"/>
    <w:basedOn w:val="Normal"/>
    <w:pPr>
      <w:spacing w:line="360" w:lineRule="exact"/>
    </w:pPr>
    <w:rPr>
      <w:rFonts w:ascii="V&amp;W Font" w:hAnsi="V&amp;W Font"/>
      <w:b/>
      <w:i/>
      <w:sz w:val="36"/>
    </w:rPr>
  </w:style>
  <w:style w:type="paragraph" w:customStyle="1" w:styleId="VWKop1GB">
    <w:name w:val="VWKop1_GB"/>
    <w:basedOn w:val="Normal"/>
    <w:pPr>
      <w:spacing w:line="360" w:lineRule="exact"/>
    </w:pPr>
    <w:rPr>
      <w:rFonts w:ascii="V&amp;W Font" w:hAnsi="V&amp;W Font"/>
      <w:b/>
      <w:sz w:val="36"/>
    </w:rPr>
  </w:style>
  <w:style w:type="paragraph" w:customStyle="1" w:styleId="VWKop1NL">
    <w:name w:val="VWKop1_NL"/>
    <w:basedOn w:val="Normal"/>
    <w:pPr>
      <w:spacing w:line="360" w:lineRule="exact"/>
    </w:pPr>
    <w:rPr>
      <w:rFonts w:ascii="V&amp;W Font" w:hAnsi="V&amp;W Font"/>
      <w:sz w:val="36"/>
    </w:rPr>
  </w:style>
  <w:style w:type="paragraph" w:customStyle="1" w:styleId="VWKop2">
    <w:name w:val="VWKop2"/>
    <w:basedOn w:val="Normal"/>
    <w:pPr>
      <w:spacing w:before="140" w:line="300" w:lineRule="exact"/>
    </w:pPr>
    <w:rPr>
      <w:sz w:val="15"/>
    </w:rPr>
  </w:style>
  <w:style w:type="paragraph" w:customStyle="1" w:styleId="TweedeVoettekst">
    <w:name w:val="TweedeVoettekst"/>
    <w:basedOn w:val="Pieddepage"/>
    <w:pPr>
      <w:spacing w:after="731"/>
    </w:pPr>
  </w:style>
  <w:style w:type="paragraph" w:customStyle="1" w:styleId="AlineaOnderTabel">
    <w:name w:val="AlineaOnderTabel"/>
    <w:basedOn w:val="BereikRegel"/>
    <w:pPr>
      <w:spacing w:line="11" w:lineRule="exact"/>
    </w:pPr>
  </w:style>
  <w:style w:type="paragraph" w:customStyle="1" w:styleId="Blokje">
    <w:name w:val="Blokje"/>
    <w:basedOn w:val="Normal"/>
    <w:rPr>
      <w:position w:val="-1"/>
      <w:sz w:val="15"/>
    </w:rPr>
  </w:style>
  <w:style w:type="paragraph" w:customStyle="1" w:styleId="Groetregel">
    <w:name w:val="Groetregel"/>
    <w:basedOn w:val="Normal"/>
    <w:pPr>
      <w:keepNext/>
      <w:spacing w:after="240"/>
    </w:pPr>
  </w:style>
  <w:style w:type="paragraph" w:customStyle="1" w:styleId="FaxKenmerk">
    <w:name w:val="FaxKenmerk"/>
    <w:basedOn w:val="Normal"/>
  </w:style>
  <w:style w:type="paragraph" w:customStyle="1" w:styleId="Aan">
    <w:name w:val="_Aan"/>
    <w:basedOn w:val="Normal"/>
    <w:pPr>
      <w:ind w:right="136"/>
    </w:pPr>
  </w:style>
  <w:style w:type="paragraph" w:customStyle="1" w:styleId="Contactpersoon">
    <w:name w:val="_Contactpersoon"/>
    <w:basedOn w:val="Normal"/>
    <w:pPr>
      <w:ind w:right="136"/>
    </w:pPr>
  </w:style>
  <w:style w:type="paragraph" w:customStyle="1" w:styleId="Doorkiesnummer">
    <w:name w:val="_Doorkiesnummer"/>
    <w:basedOn w:val="Normal"/>
  </w:style>
  <w:style w:type="paragraph" w:customStyle="1" w:styleId="Datum">
    <w:name w:val="_Datum"/>
    <w:basedOn w:val="Normal"/>
    <w:pPr>
      <w:ind w:right="136"/>
    </w:pPr>
  </w:style>
  <w:style w:type="paragraph" w:customStyle="1" w:styleId="Bijlage">
    <w:name w:val="_Bijlage"/>
    <w:basedOn w:val="Normal"/>
  </w:style>
  <w:style w:type="paragraph" w:customStyle="1" w:styleId="OnsKenmerk">
    <w:name w:val="_OnsKenmerk"/>
    <w:basedOn w:val="Normal"/>
    <w:pPr>
      <w:ind w:right="136"/>
    </w:pPr>
  </w:style>
  <w:style w:type="paragraph" w:customStyle="1" w:styleId="UwKenmerk">
    <w:name w:val="_UwKenmerk"/>
    <w:basedOn w:val="Normal"/>
  </w:style>
  <w:style w:type="paragraph" w:customStyle="1" w:styleId="Onderwerp">
    <w:name w:val="_Onderwerp"/>
    <w:basedOn w:val="Normal"/>
  </w:style>
  <w:style w:type="paragraph" w:customStyle="1" w:styleId="Aanhef">
    <w:name w:val="_Aanhef"/>
    <w:basedOn w:val="Normal"/>
  </w:style>
  <w:style w:type="paragraph" w:customStyle="1" w:styleId="ministerie">
    <w:name w:val="_ministerie"/>
    <w:basedOn w:val="Normal"/>
    <w:pPr>
      <w:spacing w:line="360" w:lineRule="exact"/>
      <w:ind w:right="1888"/>
      <w:jc w:val="right"/>
    </w:pPr>
    <w:rPr>
      <w:sz w:val="15"/>
    </w:rPr>
  </w:style>
  <w:style w:type="paragraph" w:customStyle="1" w:styleId="Directie">
    <w:name w:val="_Directie"/>
    <w:basedOn w:val="Normal"/>
    <w:pPr>
      <w:spacing w:line="300" w:lineRule="exact"/>
    </w:pPr>
    <w:rPr>
      <w:sz w:val="15"/>
    </w:rPr>
  </w:style>
  <w:style w:type="paragraph" w:styleId="Retraitcorpsdetexte2">
    <w:name w:val="Body Text Indent 2"/>
    <w:basedOn w:val="Normal"/>
    <w:pPr>
      <w:ind w:left="296" w:hanging="296"/>
    </w:pPr>
    <w:rPr>
      <w:rFonts w:ascii="Arial" w:hAnsi="Arial" w:cs="Arial"/>
      <w:sz w:val="18"/>
      <w:lang w:val="en-GB"/>
    </w:rPr>
  </w:style>
  <w:style w:type="paragraph" w:styleId="Retraitcorpsdetexte3">
    <w:name w:val="Body Text Indent 3"/>
    <w:basedOn w:val="Normal"/>
    <w:pPr>
      <w:tabs>
        <w:tab w:val="clear" w:pos="284"/>
        <w:tab w:val="left" w:pos="444"/>
      </w:tabs>
      <w:ind w:left="370" w:hanging="370"/>
    </w:pPr>
    <w:rPr>
      <w:rFonts w:ascii="Arial" w:hAnsi="Arial" w:cs="Arial"/>
      <w:sz w:val="18"/>
      <w:lang w:val="en-GB"/>
    </w:rPr>
  </w:style>
  <w:style w:type="paragraph" w:styleId="Listepuces">
    <w:name w:val="List Bullet"/>
    <w:basedOn w:val="Normal"/>
    <w:autoRedefine/>
    <w:pPr>
      <w:numPr>
        <w:numId w:val="10"/>
      </w:numPr>
      <w:tabs>
        <w:tab w:val="clear" w:pos="284"/>
        <w:tab w:val="clear" w:pos="360"/>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57"/>
      </w:tabs>
      <w:spacing w:after="120" w:line="240" w:lineRule="auto"/>
      <w:ind w:left="357" w:hanging="357"/>
    </w:pPr>
    <w:rPr>
      <w:rFonts w:ascii="Arial" w:hAnsi="Arial"/>
      <w:sz w:val="22"/>
      <w:lang w:val="de-CH" w:eastAsia="en-US"/>
    </w:rPr>
  </w:style>
  <w:style w:type="paragraph" w:styleId="Listepuces2">
    <w:name w:val="List Bullet 2"/>
    <w:basedOn w:val="Normal"/>
    <w:autoRedefine/>
    <w:pPr>
      <w:numPr>
        <w:numId w:val="1"/>
      </w:numPr>
      <w:tabs>
        <w:tab w:val="clear" w:pos="284"/>
        <w:tab w:val="clear" w:pos="643"/>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641"/>
      </w:tabs>
      <w:spacing w:after="120" w:line="240" w:lineRule="auto"/>
      <w:ind w:left="641" w:hanging="357"/>
    </w:pPr>
    <w:rPr>
      <w:rFonts w:ascii="Arial" w:hAnsi="Arial"/>
      <w:sz w:val="22"/>
      <w:lang w:val="de-CH" w:eastAsia="en-US"/>
    </w:rPr>
  </w:style>
  <w:style w:type="paragraph" w:styleId="Listepuces3">
    <w:name w:val="List Bullet 3"/>
    <w:basedOn w:val="Normal"/>
    <w:autoRedefine/>
    <w:pPr>
      <w:numPr>
        <w:numId w:val="2"/>
      </w:numPr>
      <w:tabs>
        <w:tab w:val="clear" w:pos="284"/>
        <w:tab w:val="clear" w:pos="851"/>
        <w:tab w:val="clear" w:pos="926"/>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924"/>
      </w:tabs>
      <w:spacing w:after="120" w:line="240" w:lineRule="auto"/>
      <w:ind w:left="924" w:hanging="357"/>
    </w:pPr>
    <w:rPr>
      <w:rFonts w:ascii="Arial" w:hAnsi="Arial"/>
      <w:sz w:val="22"/>
      <w:lang w:val="de-CH" w:eastAsia="en-US"/>
    </w:rPr>
  </w:style>
  <w:style w:type="paragraph" w:styleId="Listepuces4">
    <w:name w:val="List Bullet 4"/>
    <w:basedOn w:val="Normal"/>
    <w:autoRedefine/>
    <w:pPr>
      <w:numPr>
        <w:numId w:val="3"/>
      </w:numPr>
      <w:tabs>
        <w:tab w:val="clear" w:pos="284"/>
        <w:tab w:val="clear" w:pos="851"/>
        <w:tab w:val="clear" w:pos="1209"/>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1208"/>
      </w:tabs>
      <w:spacing w:after="120" w:line="240" w:lineRule="auto"/>
      <w:ind w:left="1208" w:hanging="357"/>
    </w:pPr>
    <w:rPr>
      <w:rFonts w:ascii="Arial" w:hAnsi="Arial"/>
      <w:sz w:val="22"/>
      <w:lang w:val="de-CH" w:eastAsia="en-US"/>
    </w:rPr>
  </w:style>
  <w:style w:type="paragraph" w:styleId="Listenumros">
    <w:name w:val="List Number"/>
    <w:basedOn w:val="Normal"/>
    <w:pPr>
      <w:numPr>
        <w:numId w:val="4"/>
      </w:numPr>
      <w:tabs>
        <w:tab w:val="clear" w:pos="284"/>
        <w:tab w:val="clear" w:pos="360"/>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57"/>
      </w:tabs>
      <w:spacing w:after="120" w:line="240" w:lineRule="auto"/>
      <w:ind w:left="357" w:hanging="357"/>
    </w:pPr>
    <w:rPr>
      <w:rFonts w:ascii="Arial" w:hAnsi="Arial"/>
      <w:sz w:val="22"/>
      <w:lang w:val="de-CH" w:eastAsia="en-US"/>
    </w:rPr>
  </w:style>
  <w:style w:type="paragraph" w:styleId="Listenumros2">
    <w:name w:val="List Number 2"/>
    <w:basedOn w:val="Normal"/>
    <w:pPr>
      <w:numPr>
        <w:numId w:val="5"/>
      </w:numPr>
      <w:tabs>
        <w:tab w:val="clear" w:pos="284"/>
        <w:tab w:val="clear" w:pos="643"/>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641"/>
      </w:tabs>
      <w:spacing w:after="120" w:line="240" w:lineRule="auto"/>
      <w:ind w:left="641" w:hanging="357"/>
    </w:pPr>
    <w:rPr>
      <w:rFonts w:ascii="Arial" w:hAnsi="Arial"/>
      <w:sz w:val="22"/>
      <w:lang w:val="de-CH" w:eastAsia="en-US"/>
    </w:rPr>
  </w:style>
  <w:style w:type="paragraph" w:styleId="Listenumros3">
    <w:name w:val="List Number 3"/>
    <w:basedOn w:val="Normal"/>
    <w:pPr>
      <w:numPr>
        <w:numId w:val="6"/>
      </w:numPr>
      <w:tabs>
        <w:tab w:val="clear" w:pos="284"/>
        <w:tab w:val="clear" w:pos="851"/>
        <w:tab w:val="clear" w:pos="926"/>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924"/>
      </w:tabs>
      <w:spacing w:after="120" w:line="240" w:lineRule="auto"/>
      <w:ind w:left="924" w:hanging="357"/>
    </w:pPr>
    <w:rPr>
      <w:rFonts w:ascii="Arial" w:hAnsi="Arial"/>
      <w:sz w:val="22"/>
      <w:lang w:val="de-CH" w:eastAsia="en-US"/>
    </w:rPr>
  </w:style>
  <w:style w:type="paragraph" w:styleId="Listenumros4">
    <w:name w:val="List Number 4"/>
    <w:basedOn w:val="Normal"/>
    <w:pPr>
      <w:numPr>
        <w:numId w:val="7"/>
      </w:numPr>
      <w:tabs>
        <w:tab w:val="clear" w:pos="284"/>
        <w:tab w:val="clear" w:pos="851"/>
        <w:tab w:val="clear" w:pos="1209"/>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1208"/>
      </w:tabs>
      <w:spacing w:after="120" w:line="240" w:lineRule="auto"/>
      <w:ind w:left="1208" w:hanging="357"/>
    </w:pPr>
    <w:rPr>
      <w:rFonts w:ascii="Arial" w:hAnsi="Arial"/>
      <w:sz w:val="22"/>
      <w:lang w:val="de-CH" w:eastAsia="en-US"/>
    </w:rPr>
  </w:style>
  <w:style w:type="paragraph" w:customStyle="1" w:styleId="Pinner">
    <w:name w:val="Pinner"/>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num" w:pos="360"/>
      </w:tabs>
      <w:spacing w:line="240" w:lineRule="auto"/>
      <w:ind w:left="360" w:hanging="360"/>
    </w:pPr>
    <w:rPr>
      <w:rFonts w:ascii="Times New Roman" w:hAnsi="Times New Roman"/>
      <w:sz w:val="20"/>
      <w:lang w:val="en-GB" w:eastAsia="en-US"/>
    </w:rPr>
  </w:style>
  <w:style w:type="paragraph" w:customStyle="1" w:styleId="paragraphe">
    <w:name w:val="paragraphe"/>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20" w:after="120" w:line="240" w:lineRule="auto"/>
      <w:jc w:val="both"/>
    </w:pPr>
    <w:rPr>
      <w:rFonts w:ascii="Times New Roman" w:hAnsi="Times New Roman"/>
      <w:sz w:val="24"/>
      <w:lang w:val="fr-FR" w:eastAsia="en-US"/>
    </w:rPr>
  </w:style>
  <w:style w:type="character" w:styleId="lev">
    <w:name w:val="Strong"/>
    <w:qFormat/>
    <w:rPr>
      <w:b/>
    </w:rPr>
  </w:style>
  <w:style w:type="paragraph" w:customStyle="1" w:styleId="Normalnormalpt6">
    <w:name w:val="Normal.normal.pt 6"/>
    <w:pPr>
      <w:spacing w:before="120"/>
    </w:pPr>
    <w:rPr>
      <w:sz w:val="22"/>
      <w:lang w:eastAsia="en-US"/>
    </w:rPr>
  </w:style>
  <w:style w:type="paragraph" w:styleId="Corpsdetexte2">
    <w:name w:val="Body Text 2"/>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jc w:val="both"/>
    </w:pPr>
    <w:rPr>
      <w:rFonts w:ascii="Times New Roman" w:hAnsi="Times New Roman"/>
      <w:sz w:val="24"/>
      <w:lang w:val="en-GB" w:eastAsia="en-US"/>
    </w:rPr>
  </w:style>
  <w:style w:type="paragraph" w:styleId="Corpsdetexte">
    <w:name w:val="Body Text"/>
    <w:basedOn w:val="Normal"/>
    <w:rPr>
      <w:rFonts w:ascii="Arial" w:hAnsi="Arial" w:cs="Arial"/>
      <w:sz w:val="24"/>
      <w:lang w:val="en-US"/>
    </w:rPr>
  </w:style>
  <w:style w:type="paragraph" w:customStyle="1" w:styleId="NormalWeb1">
    <w:name w:val="Normal (Web)1"/>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00" w:after="100" w:line="240" w:lineRule="auto"/>
    </w:pPr>
    <w:rPr>
      <w:rFonts w:ascii="Times New Roman" w:hAnsi="Times New Roman"/>
      <w:sz w:val="24"/>
      <w:lang w:val="nl-NL" w:eastAsia="en-US"/>
    </w:rPr>
  </w:style>
  <w:style w:type="paragraph" w:styleId="Corpsdetexte3">
    <w:name w:val="Body Text 3"/>
    <w:basedOn w:val="Normal"/>
    <w:rPr>
      <w:rFonts w:ascii="Arial" w:hAnsi="Arial" w:cs="Arial"/>
      <w:sz w:val="20"/>
      <w:lang w:val="en-GB"/>
    </w:rPr>
  </w:style>
  <w:style w:type="paragraph" w:customStyle="1" w:styleId="Arroverskrift">
    <w:name w:val="Arr overskrift"/>
    <w:basedOn w:val="Titre1"/>
    <w:rsid w:val="00AF79F0"/>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240" w:lineRule="auto"/>
    </w:pPr>
    <w:rPr>
      <w:rFonts w:ascii="Times New Roman" w:hAnsi="Times New Roman" w:cs="Times New Roman"/>
      <w:sz w:val="24"/>
      <w:szCs w:val="24"/>
    </w:rPr>
  </w:style>
  <w:style w:type="character" w:styleId="Appelnotedebasdep">
    <w:name w:val="footnote reference"/>
    <w:semiHidden/>
    <w:rsid w:val="00F5273C"/>
    <w:rPr>
      <w:vertAlign w:val="superscript"/>
    </w:rPr>
  </w:style>
  <w:style w:type="paragraph" w:styleId="Notedebasdepage">
    <w:name w:val="footnote text"/>
    <w:basedOn w:val="Normal"/>
    <w:link w:val="NotedebasdepageCar"/>
    <w:semiHidden/>
    <w:rsid w:val="00F5273C"/>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240" w:lineRule="auto"/>
    </w:pPr>
    <w:rPr>
      <w:rFonts w:ascii="Courier" w:hAnsi="Courier"/>
      <w:sz w:val="20"/>
      <w:lang w:val="fr-FR"/>
    </w:rPr>
  </w:style>
  <w:style w:type="table" w:styleId="Grilledutableau">
    <w:name w:val="Table Grid"/>
    <w:basedOn w:val="TableauNormal"/>
    <w:rsid w:val="004404F9"/>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B214C3"/>
    <w:rPr>
      <w:color w:val="0000FF"/>
      <w:u w:val="single"/>
    </w:rPr>
  </w:style>
  <w:style w:type="character" w:customStyle="1" w:styleId="PieddepageCar">
    <w:name w:val="Pied de page Car"/>
    <w:link w:val="Pieddepage"/>
    <w:uiPriority w:val="99"/>
    <w:locked/>
    <w:rsid w:val="00B214C3"/>
    <w:rPr>
      <w:rFonts w:ascii="V&amp;W Syntax (Adobe)" w:hAnsi="V&amp;W Syntax (Adobe)"/>
      <w:sz w:val="15"/>
      <w:lang w:val="nl" w:eastAsia="nl-NL"/>
    </w:rPr>
  </w:style>
  <w:style w:type="paragraph" w:styleId="Paragraphedeliste">
    <w:name w:val="List Paragraph"/>
    <w:basedOn w:val="Normal"/>
    <w:uiPriority w:val="34"/>
    <w:qFormat/>
    <w:rsid w:val="000C3C2F"/>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after="200" w:line="276" w:lineRule="auto"/>
      <w:ind w:left="720"/>
      <w:contextualSpacing/>
    </w:pPr>
    <w:rPr>
      <w:rFonts w:ascii="Calibri" w:eastAsia="Calibri" w:hAnsi="Calibri"/>
      <w:sz w:val="22"/>
      <w:szCs w:val="22"/>
      <w:lang w:val="da-DK" w:eastAsia="en-US"/>
    </w:rPr>
  </w:style>
  <w:style w:type="paragraph" w:styleId="NormalWeb">
    <w:name w:val="Normal (Web)"/>
    <w:basedOn w:val="Normal"/>
    <w:uiPriority w:val="99"/>
    <w:unhideWhenUsed/>
    <w:rsid w:val="00321DD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00" w:beforeAutospacing="1" w:after="100" w:afterAutospacing="1" w:line="240" w:lineRule="auto"/>
    </w:pPr>
    <w:rPr>
      <w:rFonts w:ascii="Times New Roman" w:hAnsi="Times New Roman"/>
      <w:sz w:val="24"/>
      <w:szCs w:val="24"/>
      <w:lang w:val="fr-FR" w:eastAsia="fr-FR"/>
    </w:rPr>
  </w:style>
  <w:style w:type="paragraph" w:customStyle="1" w:styleId="StyleStyleHeading1TimesNewRomanLeft0cmFirstline">
    <w:name w:val="Style Style Heading 1 + Times New Roman + Left:  0 cm First line: ..."/>
    <w:basedOn w:val="Arroverskrift"/>
    <w:autoRedefine/>
    <w:rsid w:val="0061107E"/>
    <w:pPr>
      <w:spacing w:before="480" w:after="360"/>
    </w:pPr>
    <w:rPr>
      <w:rFonts w:ascii="Arial" w:hAnsi="Arial"/>
      <w:b w:val="0"/>
      <w:caps/>
      <w:kern w:val="16"/>
      <w:sz w:val="22"/>
      <w:szCs w:val="20"/>
    </w:rPr>
  </w:style>
  <w:style w:type="paragraph" w:styleId="Textedebulles">
    <w:name w:val="Balloon Text"/>
    <w:basedOn w:val="Normal"/>
    <w:link w:val="TextedebullesCar"/>
    <w:rsid w:val="00C52627"/>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C52627"/>
    <w:rPr>
      <w:rFonts w:ascii="Tahoma" w:hAnsi="Tahoma" w:cs="Tahoma"/>
      <w:sz w:val="16"/>
      <w:szCs w:val="16"/>
      <w:lang w:val="nl" w:eastAsia="nl-NL"/>
    </w:rPr>
  </w:style>
  <w:style w:type="character" w:customStyle="1" w:styleId="StyleStyleBoldTimesNewRoman">
    <w:name w:val="Style Style Bold + Times New Roman"/>
    <w:rsid w:val="008573DD"/>
    <w:rPr>
      <w:rFonts w:ascii="Times New Roman" w:hAnsi="Times New Roman"/>
      <w:b/>
      <w:bCs/>
      <w:kern w:val="16"/>
      <w:sz w:val="24"/>
    </w:rPr>
  </w:style>
  <w:style w:type="character" w:customStyle="1" w:styleId="NotedebasdepageCar">
    <w:name w:val="Note de bas de page Car"/>
    <w:link w:val="Notedebasdepage"/>
    <w:semiHidden/>
    <w:rsid w:val="008573DD"/>
    <w:rPr>
      <w:rFonts w:ascii="Courier" w:hAnsi="Courie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240" w:lineRule="exact"/>
    </w:pPr>
    <w:rPr>
      <w:rFonts w:ascii="V&amp;W Syntax (Adobe)" w:hAnsi="V&amp;W Syntax (Adobe)"/>
      <w:sz w:val="19"/>
      <w:lang w:val="nl" w:eastAsia="nl-NL"/>
    </w:rPr>
  </w:style>
  <w:style w:type="paragraph" w:styleId="Titre1">
    <w:name w:val="heading 1"/>
    <w:basedOn w:val="Normal"/>
    <w:next w:val="Normal"/>
    <w:qFormat/>
    <w:pPr>
      <w:keepNext/>
      <w:outlineLvl w:val="0"/>
    </w:pPr>
    <w:rPr>
      <w:rFonts w:ascii="Arial" w:hAnsi="Arial" w:cs="Arial"/>
      <w:b/>
      <w:bCs/>
      <w:sz w:val="18"/>
      <w:lang w:val="en-GB"/>
    </w:rPr>
  </w:style>
  <w:style w:type="paragraph" w:styleId="Titre2">
    <w:name w:val="heading 2"/>
    <w:basedOn w:val="Normal"/>
    <w:next w:val="Normal"/>
    <w:qFormat/>
    <w:pPr>
      <w:keepNext/>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60"/>
      </w:tabs>
      <w:autoSpaceDE w:val="0"/>
      <w:autoSpaceDN w:val="0"/>
      <w:spacing w:line="240" w:lineRule="auto"/>
      <w:ind w:left="-540"/>
      <w:outlineLvl w:val="1"/>
    </w:pPr>
    <w:rPr>
      <w:rFonts w:ascii="Times New Roman" w:hAnsi="Times New Roman"/>
      <w:sz w:val="24"/>
      <w:szCs w:val="24"/>
      <w:lang w:val="en-GB" w:eastAsia="en-US"/>
    </w:rPr>
  </w:style>
  <w:style w:type="paragraph" w:styleId="Titre3">
    <w:name w:val="heading 3"/>
    <w:basedOn w:val="Normal"/>
    <w:next w:val="Normal"/>
    <w:qFormat/>
    <w:pPr>
      <w:keepNext/>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jc w:val="right"/>
      <w:outlineLvl w:val="2"/>
    </w:pPr>
    <w:rPr>
      <w:rFonts w:ascii="Arial" w:hAnsi="Arial"/>
      <w:b/>
      <w:sz w:val="24"/>
      <w:lang w:val="en-GB" w:eastAsia="en-US"/>
    </w:rPr>
  </w:style>
  <w:style w:type="paragraph" w:styleId="Titre4">
    <w:name w:val="heading 4"/>
    <w:basedOn w:val="Normal"/>
    <w:next w:val="Normal"/>
    <w:qFormat/>
    <w:pPr>
      <w:keepNext/>
      <w:jc w:val="center"/>
      <w:outlineLvl w:val="3"/>
    </w:pPr>
    <w:rPr>
      <w:rFonts w:ascii="Arial" w:hAnsi="Arial" w:cs="Arial"/>
      <w:b/>
      <w:bCs/>
      <w:sz w:val="20"/>
      <w:lang w:val="en-GB"/>
    </w:rPr>
  </w:style>
  <w:style w:type="paragraph" w:styleId="Titre6">
    <w:name w:val="heading 6"/>
    <w:basedOn w:val="Normal"/>
    <w:next w:val="Normal"/>
    <w:qFormat/>
    <w:pPr>
      <w:keepNext/>
      <w:numPr>
        <w:ilvl w:val="5"/>
        <w:numId w:val="8"/>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outlineLvl w:val="5"/>
    </w:pPr>
    <w:rPr>
      <w:rFonts w:ascii="Arial" w:hAnsi="Arial"/>
      <w:b/>
      <w:i/>
      <w:snapToGrid w:val="0"/>
      <w:color w:val="000000"/>
      <w:sz w:val="24"/>
      <w:lang w:val="de-DE" w:eastAsia="en-US"/>
    </w:rPr>
  </w:style>
  <w:style w:type="paragraph" w:styleId="Titre9">
    <w:name w:val="heading 9"/>
    <w:basedOn w:val="Normal"/>
    <w:next w:val="Normal"/>
    <w:qFormat/>
    <w:pPr>
      <w:numPr>
        <w:ilvl w:val="8"/>
        <w:numId w:val="8"/>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240" w:after="60" w:line="240" w:lineRule="auto"/>
      <w:outlineLvl w:val="8"/>
    </w:pPr>
    <w:rPr>
      <w:rFonts w:ascii="Arial" w:hAnsi="Arial"/>
      <w:b/>
      <w:i/>
      <w:sz w:val="18"/>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pPr>
    <w:rPr>
      <w:rFonts w:ascii="Courier New" w:hAnsi="Courier New"/>
      <w:sz w:val="18"/>
      <w:lang w:val="nl" w:eastAsia="nl-NL"/>
    </w:rPr>
  </w:style>
  <w:style w:type="paragraph" w:customStyle="1" w:styleId="TweedeKoptekst">
    <w:name w:val="TweedeKoptekst"/>
    <w:basedOn w:val="En-tte"/>
    <w:pPr>
      <w:ind w:left="3799"/>
    </w:pPr>
  </w:style>
  <w:style w:type="paragraph" w:styleId="En-tte">
    <w:name w:val="header"/>
    <w:aliases w:val="encabezado,he,header odd,header odd1,header odd2"/>
    <w:basedOn w:val="Normal"/>
    <w:pPr>
      <w:tabs>
        <w:tab w:val="center" w:pos="4536"/>
        <w:tab w:val="right" w:pos="9072"/>
      </w:tabs>
      <w:spacing w:line="300" w:lineRule="exact"/>
    </w:pPr>
    <w:rPr>
      <w:sz w:val="15"/>
    </w:rPr>
  </w:style>
  <w:style w:type="paragraph" w:styleId="Pieddepage">
    <w:name w:val="footer"/>
    <w:basedOn w:val="Normal"/>
    <w:link w:val="PieddepageCar"/>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center" w:pos="3799"/>
      </w:tabs>
    </w:pPr>
    <w:rPr>
      <w:sz w:val="15"/>
    </w:rPr>
  </w:style>
  <w:style w:type="character" w:styleId="Numrodepage">
    <w:name w:val="page number"/>
    <w:basedOn w:val="Policepardfaut"/>
  </w:style>
  <w:style w:type="paragraph" w:customStyle="1" w:styleId="X400">
    <w:name w:val="X400"/>
    <w:basedOn w:val="Pieddepage"/>
    <w:rPr>
      <w:sz w:val="14"/>
    </w:rPr>
  </w:style>
  <w:style w:type="paragraph" w:customStyle="1" w:styleId="BereikRegel">
    <w:name w:val="BereikRegel"/>
    <w:basedOn w:val="Pieddepage"/>
    <w:rPr>
      <w:sz w:val="12"/>
    </w:rPr>
  </w:style>
  <w:style w:type="paragraph" w:customStyle="1" w:styleId="BeschrijvingsKop">
    <w:name w:val="BeschrijvingsKop"/>
    <w:basedOn w:val="Normal"/>
    <w:rPr>
      <w:sz w:val="15"/>
    </w:rPr>
  </w:style>
  <w:style w:type="paragraph" w:styleId="Retraitcorpsdetexte">
    <w:name w:val="Body Text Indent"/>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360" w:lineRule="auto"/>
      <w:jc w:val="both"/>
    </w:pPr>
    <w:rPr>
      <w:rFonts w:ascii="Arial" w:hAnsi="Arial" w:cs="Arial"/>
      <w:sz w:val="24"/>
      <w:szCs w:val="24"/>
      <w:lang w:val="en-GB"/>
    </w:rPr>
  </w:style>
  <w:style w:type="paragraph" w:customStyle="1" w:styleId="TitelKop">
    <w:name w:val="TitelKop"/>
    <w:basedOn w:val="Normal"/>
    <w:pPr>
      <w:spacing w:line="300" w:lineRule="exact"/>
    </w:pPr>
    <w:rPr>
      <w:rFonts w:ascii="V&amp;W Syntax Black (Adobe)" w:hAnsi="V&amp;W Syntax Black (Adobe)"/>
      <w:sz w:val="32"/>
    </w:rPr>
  </w:style>
  <w:style w:type="paragraph" w:customStyle="1" w:styleId="VWKop1DU">
    <w:name w:val="VWKop1_DU"/>
    <w:basedOn w:val="Normal"/>
    <w:pPr>
      <w:spacing w:line="360" w:lineRule="exact"/>
    </w:pPr>
    <w:rPr>
      <w:rFonts w:ascii="V&amp;W Font" w:hAnsi="V&amp;W Font"/>
      <w:i/>
      <w:sz w:val="36"/>
    </w:rPr>
  </w:style>
  <w:style w:type="paragraph" w:customStyle="1" w:styleId="VWKop1FR">
    <w:name w:val="VWKop1_FR"/>
    <w:basedOn w:val="Normal"/>
    <w:pPr>
      <w:spacing w:line="360" w:lineRule="exact"/>
    </w:pPr>
    <w:rPr>
      <w:rFonts w:ascii="V&amp;W Font" w:hAnsi="V&amp;W Font"/>
      <w:b/>
      <w:i/>
      <w:sz w:val="36"/>
    </w:rPr>
  </w:style>
  <w:style w:type="paragraph" w:customStyle="1" w:styleId="VWKop1GB">
    <w:name w:val="VWKop1_GB"/>
    <w:basedOn w:val="Normal"/>
    <w:pPr>
      <w:spacing w:line="360" w:lineRule="exact"/>
    </w:pPr>
    <w:rPr>
      <w:rFonts w:ascii="V&amp;W Font" w:hAnsi="V&amp;W Font"/>
      <w:b/>
      <w:sz w:val="36"/>
    </w:rPr>
  </w:style>
  <w:style w:type="paragraph" w:customStyle="1" w:styleId="VWKop1NL">
    <w:name w:val="VWKop1_NL"/>
    <w:basedOn w:val="Normal"/>
    <w:pPr>
      <w:spacing w:line="360" w:lineRule="exact"/>
    </w:pPr>
    <w:rPr>
      <w:rFonts w:ascii="V&amp;W Font" w:hAnsi="V&amp;W Font"/>
      <w:sz w:val="36"/>
    </w:rPr>
  </w:style>
  <w:style w:type="paragraph" w:customStyle="1" w:styleId="VWKop2">
    <w:name w:val="VWKop2"/>
    <w:basedOn w:val="Normal"/>
    <w:pPr>
      <w:spacing w:before="140" w:line="300" w:lineRule="exact"/>
    </w:pPr>
    <w:rPr>
      <w:sz w:val="15"/>
    </w:rPr>
  </w:style>
  <w:style w:type="paragraph" w:customStyle="1" w:styleId="TweedeVoettekst">
    <w:name w:val="TweedeVoettekst"/>
    <w:basedOn w:val="Pieddepage"/>
    <w:pPr>
      <w:spacing w:after="731"/>
    </w:pPr>
  </w:style>
  <w:style w:type="paragraph" w:customStyle="1" w:styleId="AlineaOnderTabel">
    <w:name w:val="AlineaOnderTabel"/>
    <w:basedOn w:val="BereikRegel"/>
    <w:pPr>
      <w:spacing w:line="11" w:lineRule="exact"/>
    </w:pPr>
  </w:style>
  <w:style w:type="paragraph" w:customStyle="1" w:styleId="Blokje">
    <w:name w:val="Blokje"/>
    <w:basedOn w:val="Normal"/>
    <w:rPr>
      <w:position w:val="-1"/>
      <w:sz w:val="15"/>
    </w:rPr>
  </w:style>
  <w:style w:type="paragraph" w:customStyle="1" w:styleId="Groetregel">
    <w:name w:val="Groetregel"/>
    <w:basedOn w:val="Normal"/>
    <w:pPr>
      <w:keepNext/>
      <w:spacing w:after="240"/>
    </w:pPr>
  </w:style>
  <w:style w:type="paragraph" w:customStyle="1" w:styleId="FaxKenmerk">
    <w:name w:val="FaxKenmerk"/>
    <w:basedOn w:val="Normal"/>
  </w:style>
  <w:style w:type="paragraph" w:customStyle="1" w:styleId="Aan">
    <w:name w:val="_Aan"/>
    <w:basedOn w:val="Normal"/>
    <w:pPr>
      <w:ind w:right="136"/>
    </w:pPr>
  </w:style>
  <w:style w:type="paragraph" w:customStyle="1" w:styleId="Contactpersoon">
    <w:name w:val="_Contactpersoon"/>
    <w:basedOn w:val="Normal"/>
    <w:pPr>
      <w:ind w:right="136"/>
    </w:pPr>
  </w:style>
  <w:style w:type="paragraph" w:customStyle="1" w:styleId="Doorkiesnummer">
    <w:name w:val="_Doorkiesnummer"/>
    <w:basedOn w:val="Normal"/>
  </w:style>
  <w:style w:type="paragraph" w:customStyle="1" w:styleId="Datum">
    <w:name w:val="_Datum"/>
    <w:basedOn w:val="Normal"/>
    <w:pPr>
      <w:ind w:right="136"/>
    </w:pPr>
  </w:style>
  <w:style w:type="paragraph" w:customStyle="1" w:styleId="Bijlage">
    <w:name w:val="_Bijlage"/>
    <w:basedOn w:val="Normal"/>
  </w:style>
  <w:style w:type="paragraph" w:customStyle="1" w:styleId="OnsKenmerk">
    <w:name w:val="_OnsKenmerk"/>
    <w:basedOn w:val="Normal"/>
    <w:pPr>
      <w:ind w:right="136"/>
    </w:pPr>
  </w:style>
  <w:style w:type="paragraph" w:customStyle="1" w:styleId="UwKenmerk">
    <w:name w:val="_UwKenmerk"/>
    <w:basedOn w:val="Normal"/>
  </w:style>
  <w:style w:type="paragraph" w:customStyle="1" w:styleId="Onderwerp">
    <w:name w:val="_Onderwerp"/>
    <w:basedOn w:val="Normal"/>
  </w:style>
  <w:style w:type="paragraph" w:customStyle="1" w:styleId="Aanhef">
    <w:name w:val="_Aanhef"/>
    <w:basedOn w:val="Normal"/>
  </w:style>
  <w:style w:type="paragraph" w:customStyle="1" w:styleId="ministerie">
    <w:name w:val="_ministerie"/>
    <w:basedOn w:val="Normal"/>
    <w:pPr>
      <w:spacing w:line="360" w:lineRule="exact"/>
      <w:ind w:right="1888"/>
      <w:jc w:val="right"/>
    </w:pPr>
    <w:rPr>
      <w:sz w:val="15"/>
    </w:rPr>
  </w:style>
  <w:style w:type="paragraph" w:customStyle="1" w:styleId="Directie">
    <w:name w:val="_Directie"/>
    <w:basedOn w:val="Normal"/>
    <w:pPr>
      <w:spacing w:line="300" w:lineRule="exact"/>
    </w:pPr>
    <w:rPr>
      <w:sz w:val="15"/>
    </w:rPr>
  </w:style>
  <w:style w:type="paragraph" w:styleId="Retraitcorpsdetexte2">
    <w:name w:val="Body Text Indent 2"/>
    <w:basedOn w:val="Normal"/>
    <w:pPr>
      <w:ind w:left="296" w:hanging="296"/>
    </w:pPr>
    <w:rPr>
      <w:rFonts w:ascii="Arial" w:hAnsi="Arial" w:cs="Arial"/>
      <w:sz w:val="18"/>
      <w:lang w:val="en-GB"/>
    </w:rPr>
  </w:style>
  <w:style w:type="paragraph" w:styleId="Retraitcorpsdetexte3">
    <w:name w:val="Body Text Indent 3"/>
    <w:basedOn w:val="Normal"/>
    <w:pPr>
      <w:tabs>
        <w:tab w:val="clear" w:pos="284"/>
        <w:tab w:val="left" w:pos="444"/>
      </w:tabs>
      <w:ind w:left="370" w:hanging="370"/>
    </w:pPr>
    <w:rPr>
      <w:rFonts w:ascii="Arial" w:hAnsi="Arial" w:cs="Arial"/>
      <w:sz w:val="18"/>
      <w:lang w:val="en-GB"/>
    </w:rPr>
  </w:style>
  <w:style w:type="paragraph" w:styleId="Listepuces">
    <w:name w:val="List Bullet"/>
    <w:basedOn w:val="Normal"/>
    <w:autoRedefine/>
    <w:pPr>
      <w:numPr>
        <w:numId w:val="10"/>
      </w:numPr>
      <w:tabs>
        <w:tab w:val="clear" w:pos="284"/>
        <w:tab w:val="clear" w:pos="360"/>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57"/>
      </w:tabs>
      <w:spacing w:after="120" w:line="240" w:lineRule="auto"/>
      <w:ind w:left="357" w:hanging="357"/>
    </w:pPr>
    <w:rPr>
      <w:rFonts w:ascii="Arial" w:hAnsi="Arial"/>
      <w:sz w:val="22"/>
      <w:lang w:val="de-CH" w:eastAsia="en-US"/>
    </w:rPr>
  </w:style>
  <w:style w:type="paragraph" w:styleId="Listepuces2">
    <w:name w:val="List Bullet 2"/>
    <w:basedOn w:val="Normal"/>
    <w:autoRedefine/>
    <w:pPr>
      <w:numPr>
        <w:numId w:val="1"/>
      </w:numPr>
      <w:tabs>
        <w:tab w:val="clear" w:pos="284"/>
        <w:tab w:val="clear" w:pos="643"/>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641"/>
      </w:tabs>
      <w:spacing w:after="120" w:line="240" w:lineRule="auto"/>
      <w:ind w:left="641" w:hanging="357"/>
    </w:pPr>
    <w:rPr>
      <w:rFonts w:ascii="Arial" w:hAnsi="Arial"/>
      <w:sz w:val="22"/>
      <w:lang w:val="de-CH" w:eastAsia="en-US"/>
    </w:rPr>
  </w:style>
  <w:style w:type="paragraph" w:styleId="Listepuces3">
    <w:name w:val="List Bullet 3"/>
    <w:basedOn w:val="Normal"/>
    <w:autoRedefine/>
    <w:pPr>
      <w:numPr>
        <w:numId w:val="2"/>
      </w:numPr>
      <w:tabs>
        <w:tab w:val="clear" w:pos="284"/>
        <w:tab w:val="clear" w:pos="851"/>
        <w:tab w:val="clear" w:pos="926"/>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924"/>
      </w:tabs>
      <w:spacing w:after="120" w:line="240" w:lineRule="auto"/>
      <w:ind w:left="924" w:hanging="357"/>
    </w:pPr>
    <w:rPr>
      <w:rFonts w:ascii="Arial" w:hAnsi="Arial"/>
      <w:sz w:val="22"/>
      <w:lang w:val="de-CH" w:eastAsia="en-US"/>
    </w:rPr>
  </w:style>
  <w:style w:type="paragraph" w:styleId="Listepuces4">
    <w:name w:val="List Bullet 4"/>
    <w:basedOn w:val="Normal"/>
    <w:autoRedefine/>
    <w:pPr>
      <w:numPr>
        <w:numId w:val="3"/>
      </w:numPr>
      <w:tabs>
        <w:tab w:val="clear" w:pos="284"/>
        <w:tab w:val="clear" w:pos="851"/>
        <w:tab w:val="clear" w:pos="1209"/>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1208"/>
      </w:tabs>
      <w:spacing w:after="120" w:line="240" w:lineRule="auto"/>
      <w:ind w:left="1208" w:hanging="357"/>
    </w:pPr>
    <w:rPr>
      <w:rFonts w:ascii="Arial" w:hAnsi="Arial"/>
      <w:sz w:val="22"/>
      <w:lang w:val="de-CH" w:eastAsia="en-US"/>
    </w:rPr>
  </w:style>
  <w:style w:type="paragraph" w:styleId="Listenumros">
    <w:name w:val="List Number"/>
    <w:basedOn w:val="Normal"/>
    <w:pPr>
      <w:numPr>
        <w:numId w:val="4"/>
      </w:numPr>
      <w:tabs>
        <w:tab w:val="clear" w:pos="284"/>
        <w:tab w:val="clear" w:pos="360"/>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57"/>
      </w:tabs>
      <w:spacing w:after="120" w:line="240" w:lineRule="auto"/>
      <w:ind w:left="357" w:hanging="357"/>
    </w:pPr>
    <w:rPr>
      <w:rFonts w:ascii="Arial" w:hAnsi="Arial"/>
      <w:sz w:val="22"/>
      <w:lang w:val="de-CH" w:eastAsia="en-US"/>
    </w:rPr>
  </w:style>
  <w:style w:type="paragraph" w:styleId="Listenumros2">
    <w:name w:val="List Number 2"/>
    <w:basedOn w:val="Normal"/>
    <w:pPr>
      <w:numPr>
        <w:numId w:val="5"/>
      </w:numPr>
      <w:tabs>
        <w:tab w:val="clear" w:pos="284"/>
        <w:tab w:val="clear" w:pos="643"/>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641"/>
      </w:tabs>
      <w:spacing w:after="120" w:line="240" w:lineRule="auto"/>
      <w:ind w:left="641" w:hanging="357"/>
    </w:pPr>
    <w:rPr>
      <w:rFonts w:ascii="Arial" w:hAnsi="Arial"/>
      <w:sz w:val="22"/>
      <w:lang w:val="de-CH" w:eastAsia="en-US"/>
    </w:rPr>
  </w:style>
  <w:style w:type="paragraph" w:styleId="Listenumros3">
    <w:name w:val="List Number 3"/>
    <w:basedOn w:val="Normal"/>
    <w:pPr>
      <w:numPr>
        <w:numId w:val="6"/>
      </w:numPr>
      <w:tabs>
        <w:tab w:val="clear" w:pos="284"/>
        <w:tab w:val="clear" w:pos="851"/>
        <w:tab w:val="clear" w:pos="926"/>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924"/>
      </w:tabs>
      <w:spacing w:after="120" w:line="240" w:lineRule="auto"/>
      <w:ind w:left="924" w:hanging="357"/>
    </w:pPr>
    <w:rPr>
      <w:rFonts w:ascii="Arial" w:hAnsi="Arial"/>
      <w:sz w:val="22"/>
      <w:lang w:val="de-CH" w:eastAsia="en-US"/>
    </w:rPr>
  </w:style>
  <w:style w:type="paragraph" w:styleId="Listenumros4">
    <w:name w:val="List Number 4"/>
    <w:basedOn w:val="Normal"/>
    <w:pPr>
      <w:numPr>
        <w:numId w:val="7"/>
      </w:numPr>
      <w:tabs>
        <w:tab w:val="clear" w:pos="284"/>
        <w:tab w:val="clear" w:pos="851"/>
        <w:tab w:val="clear" w:pos="1209"/>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1208"/>
      </w:tabs>
      <w:spacing w:after="120" w:line="240" w:lineRule="auto"/>
      <w:ind w:left="1208" w:hanging="357"/>
    </w:pPr>
    <w:rPr>
      <w:rFonts w:ascii="Arial" w:hAnsi="Arial"/>
      <w:sz w:val="22"/>
      <w:lang w:val="de-CH" w:eastAsia="en-US"/>
    </w:rPr>
  </w:style>
  <w:style w:type="paragraph" w:customStyle="1" w:styleId="Pinner">
    <w:name w:val="Pinner"/>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num" w:pos="360"/>
      </w:tabs>
      <w:spacing w:line="240" w:lineRule="auto"/>
      <w:ind w:left="360" w:hanging="360"/>
    </w:pPr>
    <w:rPr>
      <w:rFonts w:ascii="Times New Roman" w:hAnsi="Times New Roman"/>
      <w:sz w:val="20"/>
      <w:lang w:val="en-GB" w:eastAsia="en-US"/>
    </w:rPr>
  </w:style>
  <w:style w:type="paragraph" w:customStyle="1" w:styleId="paragraphe">
    <w:name w:val="paragraphe"/>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20" w:after="120" w:line="240" w:lineRule="auto"/>
      <w:jc w:val="both"/>
    </w:pPr>
    <w:rPr>
      <w:rFonts w:ascii="Times New Roman" w:hAnsi="Times New Roman"/>
      <w:sz w:val="24"/>
      <w:lang w:val="fr-FR" w:eastAsia="en-US"/>
    </w:rPr>
  </w:style>
  <w:style w:type="character" w:styleId="lev">
    <w:name w:val="Strong"/>
    <w:qFormat/>
    <w:rPr>
      <w:b/>
    </w:rPr>
  </w:style>
  <w:style w:type="paragraph" w:customStyle="1" w:styleId="Normalnormalpt6">
    <w:name w:val="Normal.normal.pt 6"/>
    <w:pPr>
      <w:spacing w:before="120"/>
    </w:pPr>
    <w:rPr>
      <w:sz w:val="22"/>
      <w:lang w:eastAsia="en-US"/>
    </w:rPr>
  </w:style>
  <w:style w:type="paragraph" w:styleId="Corpsdetexte2">
    <w:name w:val="Body Text 2"/>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jc w:val="both"/>
    </w:pPr>
    <w:rPr>
      <w:rFonts w:ascii="Times New Roman" w:hAnsi="Times New Roman"/>
      <w:sz w:val="24"/>
      <w:lang w:val="en-GB" w:eastAsia="en-US"/>
    </w:rPr>
  </w:style>
  <w:style w:type="paragraph" w:styleId="Corpsdetexte">
    <w:name w:val="Body Text"/>
    <w:basedOn w:val="Normal"/>
    <w:rPr>
      <w:rFonts w:ascii="Arial" w:hAnsi="Arial" w:cs="Arial"/>
      <w:sz w:val="24"/>
      <w:lang w:val="en-US"/>
    </w:rPr>
  </w:style>
  <w:style w:type="paragraph" w:customStyle="1" w:styleId="NormalWeb1">
    <w:name w:val="Normal (Web)1"/>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00" w:after="100" w:line="240" w:lineRule="auto"/>
    </w:pPr>
    <w:rPr>
      <w:rFonts w:ascii="Times New Roman" w:hAnsi="Times New Roman"/>
      <w:sz w:val="24"/>
      <w:lang w:val="nl-NL" w:eastAsia="en-US"/>
    </w:rPr>
  </w:style>
  <w:style w:type="paragraph" w:styleId="Corpsdetexte3">
    <w:name w:val="Body Text 3"/>
    <w:basedOn w:val="Normal"/>
    <w:rPr>
      <w:rFonts w:ascii="Arial" w:hAnsi="Arial" w:cs="Arial"/>
      <w:sz w:val="20"/>
      <w:lang w:val="en-GB"/>
    </w:rPr>
  </w:style>
  <w:style w:type="paragraph" w:customStyle="1" w:styleId="Arroverskrift">
    <w:name w:val="Arr overskrift"/>
    <w:basedOn w:val="Titre1"/>
    <w:rsid w:val="00AF79F0"/>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240" w:lineRule="auto"/>
    </w:pPr>
    <w:rPr>
      <w:rFonts w:ascii="Times New Roman" w:hAnsi="Times New Roman" w:cs="Times New Roman"/>
      <w:sz w:val="24"/>
      <w:szCs w:val="24"/>
    </w:rPr>
  </w:style>
  <w:style w:type="character" w:styleId="Appelnotedebasdep">
    <w:name w:val="footnote reference"/>
    <w:semiHidden/>
    <w:rsid w:val="00F5273C"/>
    <w:rPr>
      <w:vertAlign w:val="superscript"/>
    </w:rPr>
  </w:style>
  <w:style w:type="paragraph" w:styleId="Notedebasdepage">
    <w:name w:val="footnote text"/>
    <w:basedOn w:val="Normal"/>
    <w:link w:val="NotedebasdepageCar"/>
    <w:semiHidden/>
    <w:rsid w:val="00F5273C"/>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240" w:lineRule="auto"/>
    </w:pPr>
    <w:rPr>
      <w:rFonts w:ascii="Courier" w:hAnsi="Courier"/>
      <w:sz w:val="20"/>
      <w:lang w:val="fr-FR"/>
    </w:rPr>
  </w:style>
  <w:style w:type="table" w:styleId="Grilledutableau">
    <w:name w:val="Table Grid"/>
    <w:basedOn w:val="TableauNormal"/>
    <w:rsid w:val="004404F9"/>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B214C3"/>
    <w:rPr>
      <w:color w:val="0000FF"/>
      <w:u w:val="single"/>
    </w:rPr>
  </w:style>
  <w:style w:type="character" w:customStyle="1" w:styleId="PieddepageCar">
    <w:name w:val="Pied de page Car"/>
    <w:link w:val="Pieddepage"/>
    <w:uiPriority w:val="99"/>
    <w:locked/>
    <w:rsid w:val="00B214C3"/>
    <w:rPr>
      <w:rFonts w:ascii="V&amp;W Syntax (Adobe)" w:hAnsi="V&amp;W Syntax (Adobe)"/>
      <w:sz w:val="15"/>
      <w:lang w:val="nl" w:eastAsia="nl-NL"/>
    </w:rPr>
  </w:style>
  <w:style w:type="paragraph" w:styleId="Paragraphedeliste">
    <w:name w:val="List Paragraph"/>
    <w:basedOn w:val="Normal"/>
    <w:uiPriority w:val="34"/>
    <w:qFormat/>
    <w:rsid w:val="000C3C2F"/>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after="200" w:line="276" w:lineRule="auto"/>
      <w:ind w:left="720"/>
      <w:contextualSpacing/>
    </w:pPr>
    <w:rPr>
      <w:rFonts w:ascii="Calibri" w:eastAsia="Calibri" w:hAnsi="Calibri"/>
      <w:sz w:val="22"/>
      <w:szCs w:val="22"/>
      <w:lang w:val="da-DK" w:eastAsia="en-US"/>
    </w:rPr>
  </w:style>
  <w:style w:type="paragraph" w:styleId="NormalWeb">
    <w:name w:val="Normal (Web)"/>
    <w:basedOn w:val="Normal"/>
    <w:uiPriority w:val="99"/>
    <w:unhideWhenUsed/>
    <w:rsid w:val="00321DD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00" w:beforeAutospacing="1" w:after="100" w:afterAutospacing="1" w:line="240" w:lineRule="auto"/>
    </w:pPr>
    <w:rPr>
      <w:rFonts w:ascii="Times New Roman" w:hAnsi="Times New Roman"/>
      <w:sz w:val="24"/>
      <w:szCs w:val="24"/>
      <w:lang w:val="fr-FR" w:eastAsia="fr-FR"/>
    </w:rPr>
  </w:style>
  <w:style w:type="paragraph" w:customStyle="1" w:styleId="StyleStyleHeading1TimesNewRomanLeft0cmFirstline">
    <w:name w:val="Style Style Heading 1 + Times New Roman + Left:  0 cm First line: ..."/>
    <w:basedOn w:val="Arroverskrift"/>
    <w:autoRedefine/>
    <w:rsid w:val="0061107E"/>
    <w:pPr>
      <w:spacing w:before="480" w:after="360"/>
    </w:pPr>
    <w:rPr>
      <w:rFonts w:ascii="Arial" w:hAnsi="Arial"/>
      <w:b w:val="0"/>
      <w:caps/>
      <w:kern w:val="16"/>
      <w:sz w:val="22"/>
      <w:szCs w:val="20"/>
    </w:rPr>
  </w:style>
  <w:style w:type="paragraph" w:styleId="Textedebulles">
    <w:name w:val="Balloon Text"/>
    <w:basedOn w:val="Normal"/>
    <w:link w:val="TextedebullesCar"/>
    <w:rsid w:val="00C52627"/>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C52627"/>
    <w:rPr>
      <w:rFonts w:ascii="Tahoma" w:hAnsi="Tahoma" w:cs="Tahoma"/>
      <w:sz w:val="16"/>
      <w:szCs w:val="16"/>
      <w:lang w:val="nl" w:eastAsia="nl-NL"/>
    </w:rPr>
  </w:style>
  <w:style w:type="character" w:customStyle="1" w:styleId="StyleStyleBoldTimesNewRoman">
    <w:name w:val="Style Style Bold + Times New Roman"/>
    <w:rsid w:val="008573DD"/>
    <w:rPr>
      <w:rFonts w:ascii="Times New Roman" w:hAnsi="Times New Roman"/>
      <w:b/>
      <w:bCs/>
      <w:kern w:val="16"/>
      <w:sz w:val="24"/>
    </w:rPr>
  </w:style>
  <w:style w:type="character" w:customStyle="1" w:styleId="NotedebasdepageCar">
    <w:name w:val="Note de bas de page Car"/>
    <w:link w:val="Notedebasdepage"/>
    <w:semiHidden/>
    <w:rsid w:val="008573DD"/>
    <w:rPr>
      <w:rFonts w:ascii="Courier" w:hAnsi="Courie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03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eric.fournier@anfr.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Vorlagen\ECC%20Chair%20-%20Letter%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ECC Chair - Letter Template</Template>
  <TotalTime>26</TotalTime>
  <Pages>4</Pages>
  <Words>1098</Words>
  <Characters>6045</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t:lpstr>
      <vt:lpstr>Aan	</vt:lpstr>
    </vt:vector>
  </TitlesOfParts>
  <Company>ANFR</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ECC Secretary</dc:creator>
  <cp:lastModifiedBy>RISSONE Christian</cp:lastModifiedBy>
  <cp:revision>9</cp:revision>
  <cp:lastPrinted>2013-03-12T16:39:00Z</cp:lastPrinted>
  <dcterms:created xsi:type="dcterms:W3CDTF">2013-11-13T15:34:00Z</dcterms:created>
  <dcterms:modified xsi:type="dcterms:W3CDTF">2013-12-24T17:17:00Z</dcterms:modified>
</cp:coreProperties>
</file>