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F" w:rsidRPr="00546777" w:rsidRDefault="008C1F43">
      <w:pPr>
        <w:rPr>
          <w:rFonts w:ascii="Arial" w:hAnsi="Arial"/>
          <w:lang w:val="en-GB"/>
        </w:rPr>
      </w:pPr>
      <w:r>
        <w:rPr>
          <w:noProof/>
          <w:lang w:val="fr-FR" w:eastAsia="fr-FR"/>
        </w:rPr>
        <w:drawing>
          <wp:anchor distT="0" distB="0" distL="114300" distR="114300" simplePos="0" relativeHeight="251659776" behindDoc="0" locked="0" layoutInCell="1" allowOverlap="1">
            <wp:simplePos x="0" y="0"/>
            <wp:positionH relativeFrom="margin">
              <wp:posOffset>3862705</wp:posOffset>
            </wp:positionH>
            <wp:positionV relativeFrom="margin">
              <wp:posOffset>159385</wp:posOffset>
            </wp:positionV>
            <wp:extent cx="2254250" cy="946150"/>
            <wp:effectExtent l="0" t="0" r="0" b="0"/>
            <wp:wrapSquare wrapText="bothSides"/>
            <wp:docPr id="7" name="Image 7" descr="D:\2\ECC\BACK UP prior 01 2013\ECC\MoU_LoU\Logo - ASE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ECC\BACK UP prior 01 2013\ECC\MoU_LoU\Logo - ASEC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4521835</wp:posOffset>
                </wp:positionH>
                <wp:positionV relativeFrom="paragraph">
                  <wp:posOffset>-666115</wp:posOffset>
                </wp:positionV>
                <wp:extent cx="2019935" cy="478155"/>
                <wp:effectExtent l="0" t="635"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581" w:rsidRPr="00DB5581" w:rsidRDefault="00A5679F" w:rsidP="00DB5581">
                            <w:pPr>
                              <w:jc w:val="right"/>
                              <w:rPr>
                                <w:rFonts w:ascii="Arial" w:hAnsi="Arial" w:cs="Arial"/>
                                <w:b/>
                                <w:lang w:val="de-DE"/>
                              </w:rPr>
                            </w:pPr>
                            <w:r>
                              <w:rPr>
                                <w:rFonts w:ascii="Arial" w:hAnsi="Arial" w:cs="Arial"/>
                                <w:b/>
                                <w:lang w:val="de-DE"/>
                              </w:rPr>
                              <w:t>ECC(12)041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356.05pt;margin-top:-52.45pt;width:159.05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L4ggIAAA8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AiZKc3rgKnBwNufoDt4BkideZe088OKX3bErXj19bqvuWEAbssnEwmR0ccF0C2&#10;/TvN4Bqy9zoCDY3tAiAkAwE6VOnpXJlAhcImJKcsXxUYUbDly1VWFPEKUp1OG+v8G647FCY1tlD5&#10;iE4O984HNqQ6uUT2Wgq2EVLGhd1tb6VFBwIq2cTviO6mblIFZ6XDsRFx3AGScEewBbqx6t/KbJ6n&#10;N/NytlmslrN8kxezcpmuZhDHTblI8zK/23wPBLO8agVjXN0LxU8KzPK/q/CxF0btRA2ivsZlMS/G&#10;Ek3Zu2mQafz+FGQnPDSkFF2NV2cnUoXCvlYMwiaVJ0KO8+Rn+jHLkIPTP2YlyiBUftSAH7YDoARt&#10;bDV7AkFYDfWCqsMrApNW268Y9dCRNXZf9sRyjORbBaIqszwPLRwXebGcw8JOLduphSgKUDX2GI3T&#10;Wz+2/d5YsWvhplHGSl+DEBsRNfLM6ihf6LoYzPGFCG09XUev53ds/QMAAP//AwBQSwMEFAAGAAgA&#10;AAAhAAuNl6jgAAAADQEAAA8AAABkcnMvZG93bnJldi54bWxMj8FOg0AQhu8mvsNmTLyYdhesIMjS&#10;qInGa2sfYIApENlZwm4LfXu3Jz3OzJd/vr/YLmYQZ5pcb1lDtFYgiGvb9NxqOHx/rJ5BOI/c4GCZ&#10;NFzIwba8vSkwb+zMOzrvfStCCLscNXTej7mUru7IoFvbkTjcjnYy6MM4tbKZcA7hZpCxUok02HP4&#10;0OFI7x3VP/uT0XD8mh+esrn69Id0t0nesE8re9H6/m55fQHhafF/MFz1gzqUwamyJ26cGDSkURwF&#10;VMMqUpsMxBVRjyoGUYVdnCUgy0L+b1H+AgAA//8DAFBLAQItABQABgAIAAAAIQC2gziS/gAAAOEB&#10;AAATAAAAAAAAAAAAAAAAAAAAAABbQ29udGVudF9UeXBlc10ueG1sUEsBAi0AFAAGAAgAAAAhADj9&#10;If/WAAAAlAEAAAsAAAAAAAAAAAAAAAAALwEAAF9yZWxzLy5yZWxzUEsBAi0AFAAGAAgAAAAhALuW&#10;0viCAgAADwUAAA4AAAAAAAAAAAAAAAAALgIAAGRycy9lMm9Eb2MueG1sUEsBAi0AFAAGAAgAAAAh&#10;AAuNl6jgAAAADQEAAA8AAAAAAAAAAAAAAAAA3AQAAGRycy9kb3ducmV2LnhtbFBLBQYAAAAABAAE&#10;APMAAADpBQAAAAA=&#10;" stroked="f">
                <v:textbox>
                  <w:txbxContent>
                    <w:p w:rsidR="00DB5581" w:rsidRPr="00DB5581" w:rsidRDefault="00A5679F" w:rsidP="00DB5581">
                      <w:pPr>
                        <w:jc w:val="right"/>
                        <w:rPr>
                          <w:rFonts w:ascii="Arial" w:hAnsi="Arial" w:cs="Arial"/>
                          <w:b/>
                          <w:lang w:val="de-DE"/>
                        </w:rPr>
                      </w:pPr>
                      <w:r>
                        <w:rPr>
                          <w:rFonts w:ascii="Arial" w:hAnsi="Arial" w:cs="Arial"/>
                          <w:b/>
                          <w:lang w:val="de-DE"/>
                        </w:rPr>
                        <w:t>ECC(12)041</w:t>
                      </w:r>
                    </w:p>
                  </w:txbxContent>
                </v:textbox>
              </v:shape>
            </w:pict>
          </mc:Fallback>
        </mc:AlternateContent>
      </w:r>
    </w:p>
    <w:p w:rsidR="000F5C2F" w:rsidRPr="00546777" w:rsidRDefault="00E26B34" w:rsidP="00E26B34">
      <w:pPr>
        <w:rPr>
          <w:rFonts w:ascii="Arial" w:hAnsi="Arial"/>
          <w:lang w:val="en-GB"/>
        </w:rPr>
      </w:pPr>
      <w:r w:rsidRPr="00546777">
        <w:rPr>
          <w:color w:val="0000FF"/>
          <w:lang w:val="en-GB"/>
        </w:rPr>
        <w:t xml:space="preserve"> </w:t>
      </w:r>
      <w:r w:rsidR="008C1F43">
        <w:rPr>
          <w:noProof/>
          <w:lang w:val="fr-FR"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2200910" cy="1105535"/>
            <wp:effectExtent l="0" t="0" r="0" b="0"/>
            <wp:wrapSquare wrapText="bothSides"/>
            <wp:docPr id="8" name="Image 8"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91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A5">
        <w:rPr>
          <w:color w:val="0000FF"/>
          <w:lang w:val="en-GB"/>
        </w:rPr>
        <w:t xml:space="preserve">                               </w:t>
      </w:r>
      <w:r w:rsidRPr="00546777">
        <w:rPr>
          <w:color w:val="0000FF"/>
          <w:lang w:val="en-GB"/>
        </w:rPr>
        <w:t xml:space="preserve">             </w:t>
      </w:r>
    </w:p>
    <w:p w:rsidR="000F5C2F" w:rsidRPr="00546777" w:rsidRDefault="000F5C2F">
      <w:pPr>
        <w:rPr>
          <w:rFonts w:ascii="Arial" w:hAnsi="Arial"/>
          <w:lang w:val="en-GB"/>
        </w:rPr>
      </w:pPr>
    </w:p>
    <w:p w:rsidR="000F5C2F" w:rsidRPr="00546777" w:rsidRDefault="000F5C2F">
      <w:pPr>
        <w:rPr>
          <w:rFonts w:ascii="Arial" w:hAnsi="Arial"/>
          <w:lang w:val="en-GB"/>
        </w:rPr>
      </w:pPr>
    </w:p>
    <w:p w:rsidR="00E26B34" w:rsidRPr="00546777" w:rsidRDefault="00E26B34">
      <w:pPr>
        <w:rPr>
          <w:rFonts w:ascii="Arial" w:hAnsi="Arial"/>
          <w:lang w:val="en-GB"/>
        </w:rPr>
      </w:pPr>
    </w:p>
    <w:p w:rsidR="005A30E0" w:rsidRPr="00546777" w:rsidRDefault="005A30E0">
      <w:pPr>
        <w:rPr>
          <w:rFonts w:ascii="Arial" w:hAnsi="Arial"/>
          <w:lang w:val="en-GB"/>
        </w:rPr>
      </w:pPr>
    </w:p>
    <w:p w:rsidR="005A30E0" w:rsidRPr="00546777" w:rsidRDefault="005A30E0">
      <w:pPr>
        <w:rPr>
          <w:rFonts w:ascii="Arial" w:hAnsi="Arial"/>
          <w:lang w:val="en-GB"/>
        </w:rPr>
      </w:pPr>
    </w:p>
    <w:p w:rsidR="005A30E0" w:rsidRPr="00546777" w:rsidRDefault="005A30E0">
      <w:pPr>
        <w:rPr>
          <w:rFonts w:ascii="Arial" w:hAnsi="Arial"/>
          <w:lang w:val="en-GB"/>
        </w:rPr>
      </w:pPr>
    </w:p>
    <w:p w:rsidR="005A30E0" w:rsidRPr="00546777" w:rsidRDefault="005A30E0">
      <w:pPr>
        <w:rPr>
          <w:rFonts w:ascii="Arial" w:hAnsi="Arial"/>
          <w:lang w:val="en-GB"/>
        </w:rPr>
      </w:pPr>
    </w:p>
    <w:p w:rsidR="005A30E0" w:rsidRPr="00546777" w:rsidRDefault="005A30E0">
      <w:pPr>
        <w:rPr>
          <w:rFonts w:ascii="Arial" w:hAnsi="Arial"/>
          <w:lang w:val="en-GB"/>
        </w:rPr>
      </w:pPr>
    </w:p>
    <w:p w:rsidR="00C0304E" w:rsidRPr="00546777" w:rsidRDefault="00C0304E">
      <w:pPr>
        <w:rPr>
          <w:rFonts w:ascii="Arial" w:hAnsi="Arial"/>
          <w:lang w:val="en-GB"/>
        </w:rPr>
      </w:pPr>
    </w:p>
    <w:p w:rsidR="00C0304E" w:rsidRPr="00546777" w:rsidRDefault="00C0304E">
      <w:pPr>
        <w:rPr>
          <w:rFonts w:ascii="Arial" w:hAnsi="Arial"/>
          <w:lang w:val="en-GB"/>
        </w:rPr>
      </w:pPr>
    </w:p>
    <w:p w:rsidR="005A30E0" w:rsidRPr="00546777" w:rsidRDefault="005A30E0">
      <w:pPr>
        <w:rPr>
          <w:rFonts w:ascii="Arial" w:hAnsi="Arial"/>
          <w:b/>
          <w:sz w:val="28"/>
          <w:szCs w:val="28"/>
          <w:lang w:val="en-GB"/>
        </w:rPr>
      </w:pPr>
    </w:p>
    <w:p w:rsidR="005A30E0" w:rsidRPr="00546777" w:rsidRDefault="005A30E0">
      <w:pPr>
        <w:rPr>
          <w:rFonts w:ascii="Arial" w:hAnsi="Arial"/>
          <w:b/>
          <w:sz w:val="28"/>
          <w:szCs w:val="28"/>
          <w:lang w:val="en-GB"/>
        </w:rPr>
      </w:pPr>
    </w:p>
    <w:p w:rsidR="00DB5581" w:rsidRDefault="00A718E1" w:rsidP="00DB5581">
      <w:pPr>
        <w:spacing w:line="480" w:lineRule="auto"/>
        <w:jc w:val="center"/>
        <w:rPr>
          <w:rFonts w:ascii="Arial" w:hAnsi="Arial"/>
          <w:b/>
          <w:sz w:val="32"/>
          <w:szCs w:val="32"/>
          <w:lang w:val="en-GB"/>
        </w:rPr>
      </w:pPr>
      <w:r w:rsidRPr="00DB5581">
        <w:rPr>
          <w:rFonts w:ascii="Arial" w:hAnsi="Arial"/>
          <w:b/>
          <w:sz w:val="32"/>
          <w:szCs w:val="32"/>
          <w:lang w:val="en-GB"/>
        </w:rPr>
        <w:t xml:space="preserve">Letter of Understanding </w:t>
      </w:r>
    </w:p>
    <w:p w:rsidR="008C1F43" w:rsidRDefault="00057823" w:rsidP="00DB5581">
      <w:pPr>
        <w:spacing w:line="480" w:lineRule="auto"/>
        <w:jc w:val="center"/>
        <w:rPr>
          <w:rFonts w:ascii="Arial" w:hAnsi="Arial"/>
          <w:b/>
          <w:sz w:val="32"/>
          <w:szCs w:val="32"/>
          <w:lang w:val="en-GB"/>
        </w:rPr>
      </w:pPr>
      <w:r w:rsidRPr="00DB5581">
        <w:rPr>
          <w:rFonts w:ascii="Arial" w:hAnsi="Arial"/>
          <w:b/>
          <w:sz w:val="32"/>
          <w:szCs w:val="32"/>
          <w:lang w:val="en-GB"/>
        </w:rPr>
        <w:t>Regarding</w:t>
      </w:r>
      <w:r w:rsidR="00A718E1" w:rsidRPr="00DB5581">
        <w:rPr>
          <w:rFonts w:ascii="Arial" w:hAnsi="Arial"/>
          <w:b/>
          <w:sz w:val="32"/>
          <w:szCs w:val="32"/>
          <w:lang w:val="en-GB"/>
        </w:rPr>
        <w:t xml:space="preserve"> co-operation between</w:t>
      </w:r>
      <w:r w:rsidR="00895C43" w:rsidRPr="00DB5581">
        <w:rPr>
          <w:rFonts w:ascii="Arial" w:hAnsi="Arial"/>
          <w:b/>
          <w:sz w:val="32"/>
          <w:szCs w:val="32"/>
          <w:lang w:val="en-GB"/>
        </w:rPr>
        <w:br/>
      </w:r>
      <w:r w:rsidR="00A718E1" w:rsidRPr="00DB5581">
        <w:rPr>
          <w:rFonts w:ascii="Arial" w:hAnsi="Arial"/>
          <w:b/>
          <w:sz w:val="32"/>
          <w:szCs w:val="32"/>
          <w:lang w:val="en-GB"/>
        </w:rPr>
        <w:t xml:space="preserve"> </w:t>
      </w:r>
      <w:r w:rsidR="00895C43" w:rsidRPr="00DB5581">
        <w:rPr>
          <w:rFonts w:ascii="Arial" w:hAnsi="Arial"/>
          <w:b/>
          <w:sz w:val="32"/>
          <w:szCs w:val="32"/>
          <w:lang w:val="en-GB"/>
        </w:rPr>
        <w:t>t</w:t>
      </w:r>
      <w:r w:rsidR="008B7659" w:rsidRPr="00DB5581">
        <w:rPr>
          <w:rFonts w:ascii="Arial" w:hAnsi="Arial"/>
          <w:b/>
          <w:sz w:val="32"/>
          <w:szCs w:val="32"/>
          <w:lang w:val="en-GB"/>
        </w:rPr>
        <w:t xml:space="preserve">he </w:t>
      </w:r>
      <w:r w:rsidR="00A718E1" w:rsidRPr="00DB5581">
        <w:rPr>
          <w:rFonts w:ascii="Arial" w:hAnsi="Arial"/>
          <w:b/>
          <w:sz w:val="32"/>
          <w:szCs w:val="32"/>
          <w:lang w:val="en-GB"/>
        </w:rPr>
        <w:t>E</w:t>
      </w:r>
      <w:r w:rsidR="00E22A46" w:rsidRPr="00DB5581">
        <w:rPr>
          <w:rFonts w:ascii="Arial" w:hAnsi="Arial"/>
          <w:b/>
          <w:sz w:val="32"/>
          <w:szCs w:val="32"/>
          <w:lang w:val="en-GB"/>
        </w:rPr>
        <w:t>C</w:t>
      </w:r>
      <w:r w:rsidR="00A718E1" w:rsidRPr="00DB5581">
        <w:rPr>
          <w:rFonts w:ascii="Arial" w:hAnsi="Arial"/>
          <w:b/>
          <w:sz w:val="32"/>
          <w:szCs w:val="32"/>
          <w:lang w:val="en-GB"/>
        </w:rPr>
        <w:t>C</w:t>
      </w:r>
      <w:r w:rsidR="00895C43" w:rsidRPr="00DB5581">
        <w:rPr>
          <w:rFonts w:ascii="Arial" w:hAnsi="Arial"/>
          <w:b/>
          <w:sz w:val="32"/>
          <w:szCs w:val="32"/>
          <w:lang w:val="en-GB"/>
        </w:rPr>
        <w:t xml:space="preserve"> </w:t>
      </w:r>
    </w:p>
    <w:p w:rsidR="00057823" w:rsidRDefault="00057823" w:rsidP="00DB5581">
      <w:pPr>
        <w:spacing w:line="480" w:lineRule="auto"/>
        <w:jc w:val="center"/>
        <w:rPr>
          <w:rFonts w:ascii="Arial" w:hAnsi="Arial"/>
          <w:b/>
          <w:sz w:val="32"/>
          <w:szCs w:val="32"/>
          <w:lang w:val="en-GB"/>
        </w:rPr>
      </w:pPr>
      <w:r>
        <w:rPr>
          <w:rFonts w:ascii="Arial" w:hAnsi="Arial"/>
          <w:b/>
          <w:sz w:val="32"/>
          <w:szCs w:val="32"/>
          <w:lang w:val="en-GB"/>
        </w:rPr>
        <w:t>(Electronic Communications Committee)</w:t>
      </w:r>
    </w:p>
    <w:p w:rsidR="008C1F43" w:rsidRDefault="00A718E1" w:rsidP="00DB5581">
      <w:pPr>
        <w:spacing w:line="480" w:lineRule="auto"/>
        <w:jc w:val="center"/>
        <w:rPr>
          <w:rFonts w:ascii="Arial" w:hAnsi="Arial"/>
          <w:b/>
          <w:sz w:val="32"/>
          <w:szCs w:val="32"/>
          <w:lang w:val="en-GB"/>
        </w:rPr>
      </w:pPr>
      <w:proofErr w:type="gramStart"/>
      <w:r w:rsidRPr="00DB5581">
        <w:rPr>
          <w:rFonts w:ascii="Arial" w:hAnsi="Arial"/>
          <w:b/>
          <w:sz w:val="32"/>
          <w:szCs w:val="32"/>
          <w:lang w:val="en-GB"/>
        </w:rPr>
        <w:t>and</w:t>
      </w:r>
      <w:proofErr w:type="gramEnd"/>
      <w:r w:rsidRPr="00DB5581">
        <w:rPr>
          <w:rFonts w:ascii="Arial" w:hAnsi="Arial"/>
          <w:b/>
          <w:sz w:val="32"/>
          <w:szCs w:val="32"/>
          <w:lang w:val="en-GB"/>
        </w:rPr>
        <w:t xml:space="preserve"> </w:t>
      </w:r>
    </w:p>
    <w:p w:rsidR="008C1F43" w:rsidRPr="00B573AE" w:rsidRDefault="00057823" w:rsidP="00DB5581">
      <w:pPr>
        <w:spacing w:line="480" w:lineRule="auto"/>
        <w:jc w:val="center"/>
        <w:rPr>
          <w:rFonts w:ascii="Arial" w:hAnsi="Arial"/>
          <w:b/>
          <w:sz w:val="32"/>
          <w:szCs w:val="32"/>
          <w:lang w:val="en-GB"/>
        </w:rPr>
      </w:pPr>
      <w:proofErr w:type="gramStart"/>
      <w:r w:rsidRPr="00B573AE">
        <w:rPr>
          <w:rFonts w:ascii="Arial" w:hAnsi="Arial"/>
          <w:b/>
          <w:sz w:val="32"/>
          <w:szCs w:val="32"/>
          <w:lang w:val="en-GB"/>
        </w:rPr>
        <w:t>the</w:t>
      </w:r>
      <w:proofErr w:type="gramEnd"/>
      <w:r w:rsidRPr="00B573AE">
        <w:rPr>
          <w:rFonts w:ascii="Arial" w:hAnsi="Arial"/>
          <w:b/>
          <w:sz w:val="32"/>
          <w:szCs w:val="32"/>
          <w:lang w:val="en-GB"/>
        </w:rPr>
        <w:t xml:space="preserve"> </w:t>
      </w:r>
      <w:r w:rsidR="008C1F43" w:rsidRPr="00B573AE">
        <w:rPr>
          <w:rFonts w:ascii="Arial" w:hAnsi="Arial"/>
          <w:b/>
          <w:sz w:val="32"/>
          <w:szCs w:val="32"/>
          <w:lang w:val="en-GB"/>
        </w:rPr>
        <w:t xml:space="preserve">ASECAP </w:t>
      </w:r>
    </w:p>
    <w:p w:rsidR="00A718E1" w:rsidRPr="00B573AE" w:rsidRDefault="008C1F43" w:rsidP="00B82728">
      <w:pPr>
        <w:spacing w:line="480" w:lineRule="auto"/>
        <w:jc w:val="center"/>
        <w:rPr>
          <w:rFonts w:ascii="Arial" w:hAnsi="Arial"/>
          <w:b/>
          <w:sz w:val="32"/>
          <w:szCs w:val="32"/>
          <w:lang w:val="en-GB"/>
        </w:rPr>
      </w:pPr>
      <w:r w:rsidRPr="00B573AE">
        <w:rPr>
          <w:rFonts w:ascii="Arial" w:hAnsi="Arial"/>
          <w:b/>
          <w:sz w:val="32"/>
          <w:szCs w:val="32"/>
          <w:lang w:val="en-GB"/>
        </w:rPr>
        <w:t xml:space="preserve">(European Association of </w:t>
      </w:r>
      <w:r w:rsidR="00DE4399" w:rsidRPr="00B573AE">
        <w:rPr>
          <w:rFonts w:ascii="Arial" w:hAnsi="Arial"/>
          <w:b/>
          <w:sz w:val="32"/>
          <w:szCs w:val="32"/>
          <w:lang w:val="en-GB"/>
        </w:rPr>
        <w:t xml:space="preserve">Operators of </w:t>
      </w:r>
      <w:r w:rsidRPr="00B573AE">
        <w:rPr>
          <w:rFonts w:ascii="Arial" w:hAnsi="Arial"/>
          <w:b/>
          <w:sz w:val="32"/>
          <w:szCs w:val="32"/>
          <w:lang w:val="en-GB"/>
        </w:rPr>
        <w:t xml:space="preserve">Toll </w:t>
      </w:r>
      <w:r w:rsidR="00B82728" w:rsidRPr="00B573AE">
        <w:rPr>
          <w:rFonts w:ascii="Arial" w:hAnsi="Arial"/>
          <w:b/>
          <w:sz w:val="32"/>
          <w:szCs w:val="32"/>
          <w:lang w:val="en-GB"/>
        </w:rPr>
        <w:t>Road Infrastructures</w:t>
      </w:r>
      <w:r w:rsidR="008B7659" w:rsidRPr="00B573AE">
        <w:rPr>
          <w:rFonts w:ascii="Arial" w:hAnsi="Arial"/>
          <w:b/>
          <w:sz w:val="32"/>
          <w:szCs w:val="32"/>
          <w:lang w:val="en-GB"/>
        </w:rPr>
        <w:t>)</w:t>
      </w:r>
    </w:p>
    <w:p w:rsidR="00A718E1" w:rsidRPr="00B573AE" w:rsidRDefault="00A718E1" w:rsidP="00DB5581">
      <w:pPr>
        <w:spacing w:line="480" w:lineRule="auto"/>
        <w:rPr>
          <w:rFonts w:ascii="Arial" w:hAnsi="Arial"/>
          <w:b/>
          <w:sz w:val="32"/>
          <w:szCs w:val="32"/>
          <w:lang w:val="en-GB"/>
        </w:rPr>
      </w:pPr>
    </w:p>
    <w:p w:rsidR="000F5C2F" w:rsidRPr="00B573AE" w:rsidRDefault="00161C09" w:rsidP="008B7659">
      <w:pPr>
        <w:jc w:val="center"/>
        <w:rPr>
          <w:rFonts w:ascii="Arial" w:hAnsi="Arial"/>
          <w:b/>
          <w:sz w:val="32"/>
          <w:szCs w:val="32"/>
          <w:lang w:val="fr-BE"/>
        </w:rPr>
      </w:pPr>
      <w:r w:rsidRPr="00B573AE">
        <w:rPr>
          <w:rFonts w:ascii="Arial" w:hAnsi="Arial"/>
          <w:b/>
          <w:sz w:val="32"/>
          <w:szCs w:val="32"/>
          <w:lang w:val="fr-BE"/>
        </w:rPr>
        <w:t>[</w:t>
      </w:r>
      <w:r w:rsidR="008C1F43" w:rsidRPr="00B573AE">
        <w:rPr>
          <w:rFonts w:ascii="Arial" w:hAnsi="Arial"/>
          <w:b/>
          <w:sz w:val="32"/>
          <w:szCs w:val="32"/>
          <w:lang w:val="fr-BE"/>
        </w:rPr>
        <w:t>March 2014</w:t>
      </w:r>
      <w:r w:rsidRPr="00B573AE">
        <w:rPr>
          <w:rFonts w:ascii="Arial" w:hAnsi="Arial"/>
          <w:b/>
          <w:sz w:val="32"/>
          <w:szCs w:val="32"/>
          <w:lang w:val="fr-BE"/>
        </w:rPr>
        <w:t>]</w:t>
      </w:r>
    </w:p>
    <w:p w:rsidR="000F5C2F" w:rsidRPr="00B573AE" w:rsidRDefault="000F5C2F">
      <w:pPr>
        <w:rPr>
          <w:rFonts w:ascii="Arial" w:hAnsi="Arial"/>
          <w:b/>
          <w:sz w:val="32"/>
          <w:szCs w:val="32"/>
          <w:lang w:val="fr-BE"/>
        </w:rPr>
      </w:pPr>
    </w:p>
    <w:p w:rsidR="005A30E0" w:rsidRPr="005F0D59" w:rsidRDefault="005A30E0">
      <w:pPr>
        <w:rPr>
          <w:rFonts w:ascii="Arial" w:hAnsi="Arial"/>
          <w:b/>
          <w:i/>
          <w:lang w:val="fr-BE"/>
        </w:rPr>
      </w:pPr>
    </w:p>
    <w:p w:rsidR="005A30E0" w:rsidRPr="005F0D59" w:rsidRDefault="005A30E0">
      <w:pPr>
        <w:rPr>
          <w:rFonts w:ascii="Arial" w:hAnsi="Arial"/>
          <w:b/>
          <w:i/>
          <w:lang w:val="fr-BE"/>
        </w:rPr>
      </w:pPr>
    </w:p>
    <w:p w:rsidR="005A30E0" w:rsidRPr="005F0D59" w:rsidRDefault="005A30E0">
      <w:pPr>
        <w:rPr>
          <w:rFonts w:ascii="Arial" w:hAnsi="Arial"/>
          <w:b/>
          <w:i/>
          <w:lang w:val="fr-BE"/>
        </w:rPr>
      </w:pPr>
    </w:p>
    <w:p w:rsidR="00B1051B" w:rsidRPr="005F0D59" w:rsidRDefault="00B1051B" w:rsidP="008B7659">
      <w:pPr>
        <w:jc w:val="center"/>
        <w:rPr>
          <w:rFonts w:ascii="Arial" w:hAnsi="Arial"/>
          <w:b/>
          <w:i/>
          <w:lang w:val="fr-BE"/>
        </w:rPr>
      </w:pPr>
    </w:p>
    <w:p w:rsidR="00B1051B" w:rsidRPr="005F0D59" w:rsidRDefault="00B1051B">
      <w:pPr>
        <w:rPr>
          <w:rFonts w:ascii="Arial" w:hAnsi="Arial"/>
          <w:b/>
          <w:i/>
          <w:lang w:val="fr-BE"/>
        </w:rPr>
      </w:pPr>
    </w:p>
    <w:p w:rsidR="005A30E0" w:rsidRPr="005F0D59" w:rsidRDefault="005A30E0">
      <w:pPr>
        <w:rPr>
          <w:rFonts w:ascii="Arial" w:hAnsi="Arial"/>
          <w:b/>
          <w:i/>
          <w:lang w:val="fr-BE"/>
        </w:rPr>
      </w:pPr>
    </w:p>
    <w:p w:rsidR="005A30E0" w:rsidRPr="005F0D59" w:rsidRDefault="005A30E0">
      <w:pPr>
        <w:rPr>
          <w:rFonts w:ascii="Arial" w:hAnsi="Arial"/>
          <w:b/>
          <w:i/>
          <w:lang w:val="fr-BE"/>
        </w:rPr>
      </w:pPr>
    </w:p>
    <w:p w:rsidR="000F5C2F" w:rsidRPr="005F0D59" w:rsidRDefault="00C0304E">
      <w:pPr>
        <w:rPr>
          <w:rFonts w:ascii="Arial" w:hAnsi="Arial"/>
          <w:b/>
          <w:i/>
          <w:lang w:val="fr-BE"/>
        </w:rPr>
      </w:pPr>
      <w:r w:rsidRPr="005F0D59">
        <w:rPr>
          <w:rFonts w:ascii="Arial" w:hAnsi="Arial"/>
          <w:b/>
          <w:i/>
          <w:lang w:val="fr-BE"/>
        </w:rPr>
        <w:br w:type="page"/>
      </w:r>
      <w:r w:rsidR="000F5C2F" w:rsidRPr="005F0D59">
        <w:rPr>
          <w:rFonts w:ascii="Arial" w:hAnsi="Arial"/>
          <w:b/>
          <w:i/>
          <w:lang w:val="fr-BE"/>
        </w:rPr>
        <w:lastRenderedPageBreak/>
        <w:t>The Parties,</w:t>
      </w:r>
    </w:p>
    <w:p w:rsidR="000F5C2F" w:rsidRPr="005F0D59" w:rsidRDefault="000F5C2F">
      <w:pPr>
        <w:rPr>
          <w:rFonts w:ascii="Arial" w:hAnsi="Arial"/>
          <w:lang w:val="fr-BE"/>
        </w:rPr>
      </w:pPr>
    </w:p>
    <w:p w:rsidR="000F5C2F" w:rsidRPr="00B573AE" w:rsidRDefault="0087621D" w:rsidP="00B82728">
      <w:pPr>
        <w:ind w:left="708"/>
        <w:jc w:val="both"/>
        <w:rPr>
          <w:rFonts w:ascii="Arial" w:hAnsi="Arial"/>
          <w:lang w:val="fr-CH"/>
        </w:rPr>
      </w:pPr>
      <w:r w:rsidRPr="00B573AE">
        <w:rPr>
          <w:rFonts w:ascii="Arial" w:hAnsi="Arial"/>
          <w:lang w:val="fr-CH"/>
        </w:rPr>
        <w:t xml:space="preserve">The </w:t>
      </w:r>
      <w:proofErr w:type="spellStart"/>
      <w:r w:rsidRPr="00B573AE">
        <w:rPr>
          <w:rFonts w:ascii="Arial" w:hAnsi="Arial"/>
          <w:lang w:val="fr-CH"/>
        </w:rPr>
        <w:t>Electronic</w:t>
      </w:r>
      <w:proofErr w:type="spellEnd"/>
      <w:r w:rsidRPr="00B573AE">
        <w:rPr>
          <w:rFonts w:ascii="Arial" w:hAnsi="Arial"/>
          <w:lang w:val="fr-CH"/>
        </w:rPr>
        <w:t xml:space="preserve"> Communications </w:t>
      </w:r>
      <w:proofErr w:type="spellStart"/>
      <w:r w:rsidRPr="00B573AE">
        <w:rPr>
          <w:rFonts w:ascii="Arial" w:hAnsi="Arial"/>
          <w:lang w:val="fr-CH"/>
        </w:rPr>
        <w:t>Committee</w:t>
      </w:r>
      <w:proofErr w:type="spellEnd"/>
      <w:r w:rsidRPr="00B573AE">
        <w:rPr>
          <w:rFonts w:ascii="Arial" w:hAnsi="Arial"/>
          <w:lang w:val="fr-CH"/>
        </w:rPr>
        <w:t xml:space="preserve"> (“ECC”) of the Conférence Européenne des Administrations des Postes et des Télécommunications (“CEPT”),</w:t>
      </w:r>
    </w:p>
    <w:p w:rsidR="000F5C2F" w:rsidRPr="00B573AE" w:rsidRDefault="000F5C2F" w:rsidP="00B82728">
      <w:pPr>
        <w:jc w:val="both"/>
        <w:rPr>
          <w:rFonts w:ascii="Arial" w:hAnsi="Arial"/>
          <w:lang w:val="fr-CH"/>
        </w:rPr>
      </w:pPr>
    </w:p>
    <w:p w:rsidR="000F5C2F" w:rsidRPr="00B573AE" w:rsidRDefault="00612D8E" w:rsidP="00B82728">
      <w:pPr>
        <w:jc w:val="both"/>
        <w:rPr>
          <w:rFonts w:ascii="Arial" w:hAnsi="Arial"/>
          <w:lang w:val="en-GB"/>
        </w:rPr>
      </w:pPr>
      <w:proofErr w:type="gramStart"/>
      <w:r w:rsidRPr="00B573AE">
        <w:rPr>
          <w:rFonts w:ascii="Arial" w:hAnsi="Arial"/>
          <w:lang w:val="en-GB"/>
        </w:rPr>
        <w:t>a</w:t>
      </w:r>
      <w:r w:rsidR="000F5C2F" w:rsidRPr="00B573AE">
        <w:rPr>
          <w:rFonts w:ascii="Arial" w:hAnsi="Arial"/>
          <w:lang w:val="en-GB"/>
        </w:rPr>
        <w:t>nd</w:t>
      </w:r>
      <w:proofErr w:type="gramEnd"/>
    </w:p>
    <w:p w:rsidR="000F5C2F" w:rsidRPr="00B573AE" w:rsidRDefault="000F5C2F" w:rsidP="00B82728">
      <w:pPr>
        <w:jc w:val="both"/>
        <w:rPr>
          <w:rFonts w:ascii="Arial" w:hAnsi="Arial"/>
          <w:lang w:val="en-GB"/>
        </w:rPr>
      </w:pPr>
    </w:p>
    <w:p w:rsidR="000F5C2F" w:rsidRPr="00B573AE" w:rsidRDefault="008B7659" w:rsidP="00CA5656">
      <w:pPr>
        <w:ind w:left="708"/>
        <w:jc w:val="both"/>
        <w:rPr>
          <w:rFonts w:ascii="Arial" w:hAnsi="Arial"/>
          <w:lang w:val="en-GB"/>
        </w:rPr>
      </w:pPr>
      <w:proofErr w:type="gramStart"/>
      <w:r w:rsidRPr="00B573AE">
        <w:rPr>
          <w:rFonts w:ascii="Arial" w:hAnsi="Arial"/>
          <w:lang w:val="en-GB"/>
        </w:rPr>
        <w:t>the</w:t>
      </w:r>
      <w:proofErr w:type="gramEnd"/>
      <w:r w:rsidRPr="00B573AE">
        <w:rPr>
          <w:rFonts w:ascii="Arial" w:hAnsi="Arial"/>
          <w:lang w:val="en-GB"/>
        </w:rPr>
        <w:t xml:space="preserve"> </w:t>
      </w:r>
      <w:r w:rsidR="00057823" w:rsidRPr="00B573AE">
        <w:rPr>
          <w:rFonts w:ascii="Arial" w:hAnsi="Arial"/>
          <w:lang w:val="en-GB"/>
        </w:rPr>
        <w:t>ASECAP</w:t>
      </w:r>
      <w:r w:rsidR="00023163" w:rsidRPr="00B573AE">
        <w:rPr>
          <w:rFonts w:ascii="Arial" w:hAnsi="Arial"/>
          <w:lang w:val="en-GB"/>
        </w:rPr>
        <w:t xml:space="preserve">, </w:t>
      </w:r>
      <w:r w:rsidR="00CA5656" w:rsidRPr="00B573AE">
        <w:rPr>
          <w:rFonts w:ascii="Arial" w:hAnsi="Arial"/>
          <w:lang w:val="en-GB"/>
        </w:rPr>
        <w:t xml:space="preserve">the </w:t>
      </w:r>
      <w:r w:rsidR="00023163" w:rsidRPr="00B573AE">
        <w:rPr>
          <w:rFonts w:ascii="Arial" w:hAnsi="Arial"/>
          <w:lang w:val="en-GB"/>
        </w:rPr>
        <w:t xml:space="preserve">European Association </w:t>
      </w:r>
      <w:r w:rsidR="00CA5656" w:rsidRPr="00B573AE">
        <w:rPr>
          <w:rFonts w:ascii="Arial" w:hAnsi="Arial"/>
          <w:lang w:val="en-GB"/>
        </w:rPr>
        <w:t>of Operators of Toll Road Infrastructures</w:t>
      </w:r>
      <w:r w:rsidR="00CA5656" w:rsidRPr="00B573AE" w:rsidDel="00CA5656">
        <w:rPr>
          <w:rFonts w:ascii="Arial" w:hAnsi="Arial"/>
          <w:lang w:val="en-GB"/>
        </w:rPr>
        <w:t xml:space="preserve"> </w:t>
      </w:r>
      <w:r w:rsidR="00023163" w:rsidRPr="00B573AE">
        <w:rPr>
          <w:rFonts w:ascii="Arial" w:hAnsi="Arial"/>
          <w:lang w:val="en-GB"/>
        </w:rPr>
        <w:t>.</w:t>
      </w:r>
    </w:p>
    <w:p w:rsidR="000F5C2F" w:rsidRPr="00B573AE" w:rsidRDefault="000F5C2F" w:rsidP="00B82728">
      <w:pPr>
        <w:jc w:val="both"/>
        <w:rPr>
          <w:rFonts w:ascii="Arial" w:hAnsi="Arial"/>
          <w:lang w:val="en-GB"/>
        </w:rPr>
      </w:pPr>
    </w:p>
    <w:p w:rsidR="000F5C2F" w:rsidRPr="00B573AE" w:rsidRDefault="000F5C2F" w:rsidP="00B82728">
      <w:pPr>
        <w:jc w:val="both"/>
        <w:rPr>
          <w:rFonts w:ascii="Arial" w:hAnsi="Arial"/>
          <w:lang w:val="en-GB"/>
        </w:rPr>
      </w:pPr>
      <w:proofErr w:type="gramStart"/>
      <w:r w:rsidRPr="00B573AE">
        <w:rPr>
          <w:rFonts w:ascii="Arial" w:hAnsi="Arial"/>
          <w:lang w:val="en-GB"/>
        </w:rPr>
        <w:t>having</w:t>
      </w:r>
      <w:proofErr w:type="gramEnd"/>
      <w:r w:rsidRPr="00B573AE">
        <w:rPr>
          <w:rFonts w:ascii="Arial" w:hAnsi="Arial"/>
          <w:lang w:val="en-GB"/>
        </w:rPr>
        <w:t xml:space="preserve"> </w:t>
      </w:r>
      <w:r w:rsidR="00CA5656" w:rsidRPr="00B573AE">
        <w:rPr>
          <w:rFonts w:ascii="Arial" w:hAnsi="Arial"/>
          <w:lang w:val="en-GB"/>
        </w:rPr>
        <w:t>identified</w:t>
      </w:r>
      <w:r w:rsidRPr="00B573AE">
        <w:rPr>
          <w:rFonts w:ascii="Arial" w:hAnsi="Arial"/>
          <w:lang w:val="en-GB"/>
        </w:rPr>
        <w:t xml:space="preserve"> the need for structuring and strengthening their relationships and fostering a closer co-operation;</w:t>
      </w:r>
    </w:p>
    <w:p w:rsidR="000F5C2F" w:rsidRPr="00B573AE" w:rsidRDefault="000F5C2F" w:rsidP="00B82728">
      <w:pPr>
        <w:jc w:val="both"/>
        <w:rPr>
          <w:rFonts w:ascii="Arial" w:hAnsi="Arial"/>
          <w:lang w:val="en-GB"/>
        </w:rPr>
      </w:pPr>
    </w:p>
    <w:p w:rsidR="000D30D0" w:rsidRDefault="000F5C2F" w:rsidP="00B82728">
      <w:pPr>
        <w:jc w:val="both"/>
        <w:rPr>
          <w:rFonts w:ascii="Arial" w:hAnsi="Arial"/>
          <w:b/>
          <w:i/>
          <w:lang w:val="en-GB"/>
        </w:rPr>
      </w:pPr>
      <w:proofErr w:type="gramStart"/>
      <w:r w:rsidRPr="00B573AE">
        <w:rPr>
          <w:rFonts w:ascii="Arial" w:hAnsi="Arial"/>
          <w:b/>
          <w:i/>
          <w:lang w:val="en-GB"/>
        </w:rPr>
        <w:t>recognising</w:t>
      </w:r>
      <w:proofErr w:type="gramEnd"/>
      <w:r w:rsidRPr="00B573AE">
        <w:rPr>
          <w:rFonts w:ascii="Arial" w:hAnsi="Arial"/>
          <w:b/>
          <w:i/>
          <w:lang w:val="en-GB"/>
        </w:rPr>
        <w:t xml:space="preserve"> </w:t>
      </w:r>
      <w:r w:rsidRPr="00546777">
        <w:rPr>
          <w:rFonts w:ascii="Arial" w:hAnsi="Arial"/>
          <w:b/>
          <w:i/>
          <w:lang w:val="en-GB"/>
        </w:rPr>
        <w:t>that:</w:t>
      </w:r>
    </w:p>
    <w:p w:rsidR="000D30D0" w:rsidRDefault="000D30D0" w:rsidP="00B82728">
      <w:pPr>
        <w:jc w:val="both"/>
        <w:rPr>
          <w:rFonts w:ascii="Arial" w:hAnsi="Arial"/>
          <w:b/>
          <w:i/>
          <w:lang w:val="en-GB"/>
        </w:rPr>
      </w:pPr>
    </w:p>
    <w:p w:rsidR="000F5C2F" w:rsidRPr="00B573AE" w:rsidRDefault="008B7659" w:rsidP="00B82728">
      <w:pPr>
        <w:ind w:left="708"/>
        <w:jc w:val="both"/>
        <w:rPr>
          <w:rFonts w:ascii="Arial" w:hAnsi="Arial"/>
          <w:lang w:val="en-GB"/>
        </w:rPr>
      </w:pPr>
      <w:proofErr w:type="gramStart"/>
      <w:r w:rsidRPr="00B573AE">
        <w:rPr>
          <w:rFonts w:ascii="Arial" w:hAnsi="Arial"/>
          <w:lang w:val="en-GB"/>
        </w:rPr>
        <w:t>the</w:t>
      </w:r>
      <w:proofErr w:type="gramEnd"/>
      <w:r w:rsidRPr="00B573AE">
        <w:rPr>
          <w:rFonts w:ascii="Arial" w:hAnsi="Arial"/>
          <w:lang w:val="en-GB"/>
        </w:rPr>
        <w:t xml:space="preserve"> </w:t>
      </w:r>
      <w:r w:rsidR="000F5C2F" w:rsidRPr="00B573AE">
        <w:rPr>
          <w:rFonts w:ascii="Arial" w:hAnsi="Arial"/>
          <w:lang w:val="en-GB"/>
        </w:rPr>
        <w:t>E</w:t>
      </w:r>
      <w:r w:rsidR="00E22A46" w:rsidRPr="00B573AE">
        <w:rPr>
          <w:rFonts w:ascii="Arial" w:hAnsi="Arial"/>
          <w:lang w:val="en-GB"/>
        </w:rPr>
        <w:t>C</w:t>
      </w:r>
      <w:r w:rsidR="000F5C2F" w:rsidRPr="00B573AE">
        <w:rPr>
          <w:rFonts w:ascii="Arial" w:hAnsi="Arial"/>
          <w:lang w:val="en-GB"/>
        </w:rPr>
        <w:t>C is an organization of governmental bodies, hence with limited pos</w:t>
      </w:r>
      <w:r w:rsidR="00612D8E" w:rsidRPr="00B573AE">
        <w:rPr>
          <w:rFonts w:ascii="Arial" w:hAnsi="Arial"/>
          <w:lang w:val="en-GB"/>
        </w:rPr>
        <w:t xml:space="preserve">sibilities to enter </w:t>
      </w:r>
      <w:r w:rsidRPr="00B573AE">
        <w:rPr>
          <w:rFonts w:ascii="Arial" w:hAnsi="Arial"/>
          <w:lang w:val="en-GB"/>
        </w:rPr>
        <w:t xml:space="preserve">into </w:t>
      </w:r>
      <w:r w:rsidR="00612D8E" w:rsidRPr="00B573AE">
        <w:rPr>
          <w:rFonts w:ascii="Arial" w:hAnsi="Arial"/>
          <w:lang w:val="en-GB"/>
        </w:rPr>
        <w:t>binding agre</w:t>
      </w:r>
      <w:r w:rsidR="000F5C2F" w:rsidRPr="00B573AE">
        <w:rPr>
          <w:rFonts w:ascii="Arial" w:hAnsi="Arial"/>
          <w:lang w:val="en-GB"/>
        </w:rPr>
        <w:t xml:space="preserve">ements with a private </w:t>
      </w:r>
      <w:r w:rsidR="00523526" w:rsidRPr="00B573AE">
        <w:rPr>
          <w:rFonts w:ascii="Arial" w:hAnsi="Arial"/>
          <w:lang w:val="en-GB"/>
        </w:rPr>
        <w:t xml:space="preserve">industry </w:t>
      </w:r>
      <w:r w:rsidR="000F5C2F" w:rsidRPr="00B573AE">
        <w:rPr>
          <w:rFonts w:ascii="Arial" w:hAnsi="Arial"/>
          <w:lang w:val="en-GB"/>
        </w:rPr>
        <w:t>association</w:t>
      </w:r>
      <w:r w:rsidR="00523526" w:rsidRPr="00B573AE">
        <w:rPr>
          <w:rFonts w:ascii="Arial" w:hAnsi="Arial"/>
          <w:lang w:val="en-GB"/>
        </w:rPr>
        <w:t>;</w:t>
      </w:r>
    </w:p>
    <w:p w:rsidR="00EB6D94" w:rsidRPr="00B573AE" w:rsidRDefault="00EB6D94" w:rsidP="00B82728">
      <w:pPr>
        <w:ind w:left="708"/>
        <w:jc w:val="both"/>
        <w:rPr>
          <w:rFonts w:ascii="Arial" w:hAnsi="Arial"/>
          <w:lang w:val="en-GB"/>
        </w:rPr>
      </w:pPr>
    </w:p>
    <w:p w:rsidR="000F5C2F" w:rsidRPr="00B573AE" w:rsidRDefault="00057823" w:rsidP="00B82728">
      <w:pPr>
        <w:ind w:left="708"/>
        <w:jc w:val="both"/>
        <w:rPr>
          <w:rFonts w:ascii="Arial" w:hAnsi="Arial"/>
          <w:lang w:val="en-GB"/>
        </w:rPr>
      </w:pPr>
      <w:r w:rsidRPr="00B573AE">
        <w:rPr>
          <w:rFonts w:ascii="Arial" w:hAnsi="Arial"/>
          <w:lang w:val="en-GB"/>
        </w:rPr>
        <w:t>ASECAP</w:t>
      </w:r>
      <w:r w:rsidR="008B7659" w:rsidRPr="00B573AE">
        <w:rPr>
          <w:rFonts w:ascii="Arial" w:hAnsi="Arial"/>
          <w:lang w:val="en-GB"/>
        </w:rPr>
        <w:t xml:space="preserve"> </w:t>
      </w:r>
      <w:r w:rsidR="000F5C2F" w:rsidRPr="00B573AE">
        <w:rPr>
          <w:rFonts w:ascii="Arial" w:hAnsi="Arial"/>
          <w:lang w:val="en-GB"/>
        </w:rPr>
        <w:t xml:space="preserve">is </w:t>
      </w:r>
      <w:r w:rsidR="00023163" w:rsidRPr="00B573AE">
        <w:rPr>
          <w:rFonts w:ascii="Arial" w:hAnsi="Arial"/>
          <w:lang w:val="en-GB"/>
        </w:rPr>
        <w:t xml:space="preserve">the European </w:t>
      </w:r>
      <w:r w:rsidR="00790151" w:rsidRPr="00B573AE">
        <w:rPr>
          <w:rFonts w:ascii="Arial" w:hAnsi="Arial"/>
          <w:lang w:val="en-GB"/>
        </w:rPr>
        <w:t xml:space="preserve">Association of </w:t>
      </w:r>
      <w:r w:rsidR="00CA5656" w:rsidRPr="00B573AE">
        <w:rPr>
          <w:rFonts w:ascii="Arial" w:hAnsi="Arial"/>
          <w:lang w:val="en-GB"/>
        </w:rPr>
        <w:t xml:space="preserve">Operators of </w:t>
      </w:r>
      <w:r w:rsidR="00790151" w:rsidRPr="00B573AE">
        <w:rPr>
          <w:rFonts w:ascii="Arial" w:hAnsi="Arial"/>
          <w:lang w:val="en-GB"/>
        </w:rPr>
        <w:t>Toll Road Infrastructures, whose members’ networks span about 46.000 Km of motorways,</w:t>
      </w:r>
      <w:r w:rsidR="00B82728" w:rsidRPr="00B573AE">
        <w:rPr>
          <w:rFonts w:ascii="Arial" w:hAnsi="Arial"/>
          <w:lang w:val="en-GB"/>
        </w:rPr>
        <w:t xml:space="preserve"> bridges and tunnel across </w:t>
      </w:r>
      <w:r w:rsidR="00790151" w:rsidRPr="00B573AE">
        <w:rPr>
          <w:rFonts w:ascii="Arial" w:hAnsi="Arial"/>
          <w:lang w:val="en-GB"/>
        </w:rPr>
        <w:t>21 countries</w:t>
      </w:r>
    </w:p>
    <w:p w:rsidR="000F5C2F" w:rsidRPr="00546777" w:rsidRDefault="000F5C2F">
      <w:pPr>
        <w:rPr>
          <w:rFonts w:ascii="Arial" w:hAnsi="Arial"/>
          <w:lang w:val="en-GB"/>
        </w:rPr>
      </w:pPr>
    </w:p>
    <w:p w:rsidR="00612D8E" w:rsidRPr="00546777" w:rsidRDefault="00612D8E" w:rsidP="000F5C2F">
      <w:pPr>
        <w:rPr>
          <w:rFonts w:ascii="Arial" w:hAnsi="Arial"/>
          <w:lang w:val="en-GB"/>
        </w:rPr>
      </w:pPr>
      <w:proofErr w:type="gramStart"/>
      <w:r w:rsidRPr="00546777">
        <w:rPr>
          <w:rFonts w:ascii="Arial" w:hAnsi="Arial"/>
          <w:b/>
          <w:i/>
          <w:lang w:val="en-GB"/>
        </w:rPr>
        <w:t>a</w:t>
      </w:r>
      <w:r w:rsidR="000F5C2F" w:rsidRPr="00546777">
        <w:rPr>
          <w:rFonts w:ascii="Arial" w:hAnsi="Arial"/>
          <w:b/>
          <w:i/>
          <w:lang w:val="en-GB"/>
        </w:rPr>
        <w:t>nd</w:t>
      </w:r>
      <w:proofErr w:type="gramEnd"/>
      <w:r w:rsidR="000F5C2F" w:rsidRPr="00546777">
        <w:rPr>
          <w:rFonts w:ascii="Arial" w:hAnsi="Arial"/>
          <w:b/>
          <w:i/>
          <w:lang w:val="en-GB"/>
        </w:rPr>
        <w:t xml:space="preserve"> considering that:</w:t>
      </w:r>
      <w:r w:rsidR="000F5C2F" w:rsidRPr="00546777">
        <w:rPr>
          <w:rFonts w:ascii="Arial" w:hAnsi="Arial"/>
          <w:lang w:val="en-GB"/>
        </w:rPr>
        <w:br/>
      </w:r>
      <w:r w:rsidR="000F5C2F" w:rsidRPr="00546777">
        <w:rPr>
          <w:rFonts w:ascii="Arial" w:hAnsi="Arial"/>
          <w:lang w:val="en-GB"/>
        </w:rPr>
        <w:br/>
      </w:r>
    </w:p>
    <w:p w:rsidR="000F5C2F" w:rsidRPr="00B573AE" w:rsidRDefault="000D30D0" w:rsidP="00790151">
      <w:pPr>
        <w:ind w:left="708"/>
        <w:jc w:val="both"/>
        <w:rPr>
          <w:rFonts w:ascii="Arial" w:hAnsi="Arial"/>
          <w:lang w:val="en-GB"/>
        </w:rPr>
      </w:pPr>
      <w:r w:rsidRPr="00B573AE">
        <w:rPr>
          <w:rFonts w:ascii="Arial" w:hAnsi="Arial"/>
          <w:lang w:val="en-GB"/>
        </w:rPr>
        <w:t xml:space="preserve">the </w:t>
      </w:r>
      <w:r w:rsidR="000F5C2F" w:rsidRPr="00B573AE">
        <w:rPr>
          <w:rFonts w:ascii="Arial" w:hAnsi="Arial"/>
          <w:lang w:val="en-GB"/>
        </w:rPr>
        <w:t>E</w:t>
      </w:r>
      <w:r w:rsidR="00E22A46" w:rsidRPr="00B573AE">
        <w:rPr>
          <w:rFonts w:ascii="Arial" w:hAnsi="Arial"/>
          <w:lang w:val="en-GB"/>
        </w:rPr>
        <w:t>C</w:t>
      </w:r>
      <w:r w:rsidR="000F5C2F" w:rsidRPr="00B573AE">
        <w:rPr>
          <w:rFonts w:ascii="Arial" w:hAnsi="Arial"/>
          <w:lang w:val="en-GB"/>
        </w:rPr>
        <w:t>C is the recognised organisation in Europe responsible for the allocation of spectrum at European level in the field of telecommunications and in areas common to telecommunications, information technology, sound and television broadcasting</w:t>
      </w:r>
      <w:r w:rsidR="00523526" w:rsidRPr="00B573AE">
        <w:rPr>
          <w:rFonts w:ascii="Arial" w:hAnsi="Arial"/>
          <w:lang w:val="en-GB"/>
        </w:rPr>
        <w:t>;</w:t>
      </w:r>
    </w:p>
    <w:p w:rsidR="00F54756" w:rsidRPr="00B573AE" w:rsidRDefault="00F54756" w:rsidP="00790151">
      <w:pPr>
        <w:ind w:left="708"/>
        <w:jc w:val="both"/>
        <w:rPr>
          <w:rFonts w:ascii="Arial" w:hAnsi="Arial"/>
          <w:lang w:val="en-GB"/>
        </w:rPr>
      </w:pPr>
    </w:p>
    <w:p w:rsidR="00F54756" w:rsidRPr="00B573AE" w:rsidRDefault="00790151" w:rsidP="00790151">
      <w:pPr>
        <w:ind w:left="708"/>
        <w:jc w:val="both"/>
        <w:rPr>
          <w:rFonts w:ascii="Arial" w:hAnsi="Arial"/>
          <w:lang w:val="en-GB"/>
        </w:rPr>
      </w:pPr>
      <w:r w:rsidRPr="00B573AE">
        <w:rPr>
          <w:rFonts w:ascii="Arial" w:hAnsi="Arial"/>
          <w:lang w:val="en-GB"/>
        </w:rPr>
        <w:t>ASECAP’s mission is to defend and develop the system of motorways and road infrastructures in Europe applying tolls as a mean to ensure the financing of their construction, maintenance and operation</w:t>
      </w:r>
      <w:r w:rsidRPr="00B573AE">
        <w:rPr>
          <w:rStyle w:val="apple-style-span"/>
          <w:rFonts w:ascii="Arial" w:hAnsi="Arial" w:cs="Arial"/>
          <w:lang w:val="en-GB"/>
        </w:rPr>
        <w:t xml:space="preserve">. Furthermore ASECAP exchanges information among its members concerning the construction, maintenance and operation of toll infrastructures and organises periodic study meetings on a wide range of transport issues. </w:t>
      </w:r>
    </w:p>
    <w:p w:rsidR="000F5C2F" w:rsidRPr="00546777" w:rsidRDefault="000F5C2F" w:rsidP="00EB6D94">
      <w:pPr>
        <w:ind w:left="708"/>
        <w:rPr>
          <w:rFonts w:ascii="Arial" w:hAnsi="Arial"/>
          <w:lang w:val="en-GB"/>
        </w:rPr>
      </w:pPr>
    </w:p>
    <w:p w:rsidR="000F5C2F" w:rsidRPr="00B573AE" w:rsidRDefault="000D30D0" w:rsidP="00790151">
      <w:pPr>
        <w:ind w:left="708"/>
        <w:jc w:val="both"/>
        <w:rPr>
          <w:rFonts w:ascii="Arial" w:hAnsi="Arial"/>
          <w:lang w:val="en-GB"/>
        </w:rPr>
      </w:pPr>
      <w:proofErr w:type="gramStart"/>
      <w:r>
        <w:rPr>
          <w:rFonts w:ascii="Arial" w:hAnsi="Arial"/>
          <w:lang w:val="en-GB"/>
        </w:rPr>
        <w:t>the</w:t>
      </w:r>
      <w:proofErr w:type="gramEnd"/>
      <w:r>
        <w:rPr>
          <w:rFonts w:ascii="Arial" w:hAnsi="Arial"/>
          <w:lang w:val="en-GB"/>
        </w:rPr>
        <w:t xml:space="preserve"> </w:t>
      </w:r>
      <w:r w:rsidR="000F5C2F" w:rsidRPr="00546777">
        <w:rPr>
          <w:rFonts w:ascii="Arial" w:hAnsi="Arial"/>
          <w:lang w:val="en-GB"/>
        </w:rPr>
        <w:t>E</w:t>
      </w:r>
      <w:r w:rsidR="00E22A46" w:rsidRPr="00546777">
        <w:rPr>
          <w:rFonts w:ascii="Arial" w:hAnsi="Arial"/>
          <w:lang w:val="en-GB"/>
        </w:rPr>
        <w:t>C</w:t>
      </w:r>
      <w:r w:rsidR="000F5C2F" w:rsidRPr="00546777">
        <w:rPr>
          <w:rFonts w:ascii="Arial" w:hAnsi="Arial"/>
          <w:lang w:val="en-GB"/>
        </w:rPr>
        <w:t xml:space="preserve">C and </w:t>
      </w:r>
      <w:r w:rsidR="00057823">
        <w:rPr>
          <w:rFonts w:ascii="Arial" w:hAnsi="Arial"/>
          <w:lang w:val="en-GB"/>
        </w:rPr>
        <w:t>ASECAP</w:t>
      </w:r>
      <w:r w:rsidR="004B09B7">
        <w:rPr>
          <w:rFonts w:ascii="Arial" w:hAnsi="Arial"/>
          <w:lang w:val="en-GB"/>
        </w:rPr>
        <w:t xml:space="preserve"> </w:t>
      </w:r>
      <w:r w:rsidR="000F5C2F" w:rsidRPr="00546777">
        <w:rPr>
          <w:rFonts w:ascii="Arial" w:hAnsi="Arial"/>
          <w:lang w:val="en-GB"/>
        </w:rPr>
        <w:t xml:space="preserve">have a common interest in ensuring the most </w:t>
      </w:r>
      <w:r w:rsidR="000F5C2F" w:rsidRPr="00B573AE">
        <w:rPr>
          <w:rFonts w:ascii="Arial" w:hAnsi="Arial"/>
          <w:lang w:val="en-GB"/>
        </w:rPr>
        <w:t xml:space="preserve">efficient use and management of the Radio Spectrum for </w:t>
      </w:r>
      <w:r w:rsidR="0079749C" w:rsidRPr="00B573AE">
        <w:rPr>
          <w:rFonts w:ascii="Arial" w:hAnsi="Arial"/>
          <w:lang w:val="en-GB"/>
        </w:rPr>
        <w:t>existing and future WAS/RLAN</w:t>
      </w:r>
      <w:r w:rsidR="000C324D" w:rsidRPr="00B573AE">
        <w:rPr>
          <w:rFonts w:ascii="Arial" w:hAnsi="Arial"/>
          <w:lang w:val="en-GB"/>
        </w:rPr>
        <w:t>/RTTT</w:t>
      </w:r>
      <w:r w:rsidR="0079749C" w:rsidRPr="00B573AE">
        <w:rPr>
          <w:rFonts w:ascii="Arial" w:hAnsi="Arial"/>
          <w:lang w:val="en-GB"/>
        </w:rPr>
        <w:t xml:space="preserve"> rel</w:t>
      </w:r>
      <w:r w:rsidR="000F5C2F" w:rsidRPr="00B573AE">
        <w:rPr>
          <w:rFonts w:ascii="Arial" w:hAnsi="Arial"/>
          <w:lang w:val="en-GB"/>
        </w:rPr>
        <w:t>ated applications</w:t>
      </w:r>
      <w:r w:rsidR="00523526" w:rsidRPr="00B573AE">
        <w:rPr>
          <w:rFonts w:ascii="Arial" w:hAnsi="Arial"/>
          <w:lang w:val="en-GB"/>
        </w:rPr>
        <w:t>;</w:t>
      </w:r>
    </w:p>
    <w:p w:rsidR="000F5C2F" w:rsidRPr="00546777" w:rsidRDefault="000F5C2F" w:rsidP="000F5C2F">
      <w:pPr>
        <w:rPr>
          <w:rFonts w:ascii="Arial" w:hAnsi="Arial"/>
          <w:lang w:val="en-GB"/>
        </w:rPr>
      </w:pPr>
    </w:p>
    <w:p w:rsidR="000F5C2F" w:rsidRPr="00EB6D94" w:rsidRDefault="00DD3DBE" w:rsidP="000F5C2F">
      <w:pPr>
        <w:rPr>
          <w:rFonts w:ascii="Arial" w:hAnsi="Arial"/>
          <w:b/>
          <w:i/>
          <w:lang w:val="en-GB"/>
        </w:rPr>
      </w:pPr>
      <w:proofErr w:type="gramStart"/>
      <w:r>
        <w:rPr>
          <w:rFonts w:ascii="Arial" w:hAnsi="Arial"/>
          <w:b/>
          <w:i/>
          <w:lang w:val="en-GB"/>
        </w:rPr>
        <w:t>a</w:t>
      </w:r>
      <w:r w:rsidRPr="00EB6D94">
        <w:rPr>
          <w:rFonts w:ascii="Arial" w:hAnsi="Arial"/>
          <w:b/>
          <w:i/>
          <w:lang w:val="en-GB"/>
        </w:rPr>
        <w:t>gree</w:t>
      </w:r>
      <w:proofErr w:type="gramEnd"/>
      <w:r w:rsidR="000F5C2F" w:rsidRPr="00EB6D94">
        <w:rPr>
          <w:rFonts w:ascii="Arial" w:hAnsi="Arial"/>
          <w:b/>
          <w:i/>
          <w:lang w:val="en-GB"/>
        </w:rPr>
        <w:t xml:space="preserve"> to co-operate as follows</w:t>
      </w:r>
      <w:r w:rsidR="00612D8E" w:rsidRPr="00EB6D94">
        <w:rPr>
          <w:rFonts w:ascii="Arial" w:hAnsi="Arial"/>
          <w:b/>
          <w:i/>
          <w:lang w:val="en-GB"/>
        </w:rPr>
        <w:t>:</w:t>
      </w:r>
    </w:p>
    <w:p w:rsidR="000F5C2F" w:rsidRPr="00546777" w:rsidRDefault="000F5C2F" w:rsidP="000F5C2F">
      <w:pPr>
        <w:rPr>
          <w:rFonts w:ascii="Arial" w:hAnsi="Arial"/>
          <w:lang w:val="en-GB"/>
        </w:rPr>
      </w:pPr>
    </w:p>
    <w:p w:rsidR="0092401D" w:rsidRDefault="000D30D0" w:rsidP="00B82728">
      <w:pPr>
        <w:numPr>
          <w:ilvl w:val="0"/>
          <w:numId w:val="1"/>
        </w:numPr>
        <w:jc w:val="both"/>
        <w:rPr>
          <w:rFonts w:ascii="Arial" w:hAnsi="Arial"/>
          <w:lang w:val="en-GB"/>
        </w:rPr>
      </w:pPr>
      <w:proofErr w:type="gramStart"/>
      <w:r>
        <w:rPr>
          <w:rFonts w:ascii="Arial" w:hAnsi="Arial"/>
          <w:lang w:val="en-GB"/>
        </w:rPr>
        <w:t>the</w:t>
      </w:r>
      <w:proofErr w:type="gramEnd"/>
      <w:r>
        <w:rPr>
          <w:rFonts w:ascii="Arial" w:hAnsi="Arial"/>
          <w:lang w:val="en-GB"/>
        </w:rPr>
        <w:t xml:space="preserve"> </w:t>
      </w:r>
      <w:r w:rsidR="000F5C2F" w:rsidRPr="00546777">
        <w:rPr>
          <w:rFonts w:ascii="Arial" w:hAnsi="Arial"/>
          <w:lang w:val="en-GB"/>
        </w:rPr>
        <w:t>E</w:t>
      </w:r>
      <w:r w:rsidR="00E22A46" w:rsidRPr="00546777">
        <w:rPr>
          <w:rFonts w:ascii="Arial" w:hAnsi="Arial"/>
          <w:lang w:val="en-GB"/>
        </w:rPr>
        <w:t>C</w:t>
      </w:r>
      <w:r w:rsidR="000F5C2F" w:rsidRPr="00546777">
        <w:rPr>
          <w:rFonts w:ascii="Arial" w:hAnsi="Arial"/>
          <w:lang w:val="en-GB"/>
        </w:rPr>
        <w:t xml:space="preserve">C and </w:t>
      </w:r>
      <w:r w:rsidR="00A0271F">
        <w:rPr>
          <w:rFonts w:ascii="Arial" w:hAnsi="Arial"/>
          <w:lang w:val="en-GB"/>
        </w:rPr>
        <w:t>ASECAP</w:t>
      </w:r>
      <w:r w:rsidR="000F5C2F" w:rsidRPr="00546777">
        <w:rPr>
          <w:rFonts w:ascii="Arial" w:hAnsi="Arial"/>
          <w:lang w:val="en-GB"/>
        </w:rPr>
        <w:t xml:space="preserve"> agree to exchange information and seek, to the maximum extent possible, a common European a</w:t>
      </w:r>
      <w:r w:rsidR="0092401D" w:rsidRPr="00546777">
        <w:rPr>
          <w:rFonts w:ascii="Arial" w:hAnsi="Arial"/>
          <w:lang w:val="en-GB"/>
        </w:rPr>
        <w:t xml:space="preserve">pproach concerning </w:t>
      </w:r>
      <w:r w:rsidR="00A0271F">
        <w:rPr>
          <w:rFonts w:ascii="Arial" w:hAnsi="Arial"/>
          <w:lang w:val="en-GB"/>
        </w:rPr>
        <w:t>e.g. toll wireless system</w:t>
      </w:r>
      <w:r w:rsidR="0092401D" w:rsidRPr="00546777">
        <w:rPr>
          <w:rFonts w:ascii="Arial" w:hAnsi="Arial"/>
          <w:lang w:val="en-GB"/>
        </w:rPr>
        <w:t>-related use of the radio-frequency spectrum. The two parties may exchange as they may agree, free of charge, any information on programmes of work of mutual interest.</w:t>
      </w:r>
    </w:p>
    <w:p w:rsidR="00576660" w:rsidRPr="00546777" w:rsidRDefault="00576660" w:rsidP="00B82728">
      <w:pPr>
        <w:ind w:left="720"/>
        <w:jc w:val="both"/>
        <w:rPr>
          <w:rFonts w:ascii="Arial" w:hAnsi="Arial"/>
          <w:lang w:val="en-GB"/>
        </w:rPr>
      </w:pPr>
    </w:p>
    <w:p w:rsidR="0092401D" w:rsidRDefault="0092401D" w:rsidP="00B82728">
      <w:pPr>
        <w:numPr>
          <w:ilvl w:val="0"/>
          <w:numId w:val="1"/>
        </w:numPr>
        <w:jc w:val="both"/>
        <w:rPr>
          <w:rFonts w:ascii="Arial" w:hAnsi="Arial"/>
          <w:lang w:val="en-GB"/>
        </w:rPr>
      </w:pPr>
      <w:r w:rsidRPr="00546777">
        <w:rPr>
          <w:rFonts w:ascii="Arial" w:hAnsi="Arial"/>
          <w:lang w:val="en-GB"/>
        </w:rPr>
        <w:t xml:space="preserve">Copies of relevant working documents from either Party shall be made available to </w:t>
      </w:r>
      <w:r w:rsidR="004B09B7">
        <w:rPr>
          <w:rFonts w:ascii="Arial" w:hAnsi="Arial"/>
          <w:lang w:val="en-GB"/>
        </w:rPr>
        <w:t xml:space="preserve">the </w:t>
      </w:r>
      <w:r w:rsidRPr="00546777">
        <w:rPr>
          <w:rFonts w:ascii="Arial" w:hAnsi="Arial"/>
          <w:lang w:val="en-GB"/>
        </w:rPr>
        <w:t xml:space="preserve">other Party on request. The dissemination by one Party of the documents received from the other Party will be limited to the members of the relevant part of </w:t>
      </w:r>
      <w:r w:rsidRPr="00546777">
        <w:rPr>
          <w:rFonts w:ascii="Arial" w:hAnsi="Arial"/>
          <w:lang w:val="en-GB"/>
        </w:rPr>
        <w:lastRenderedPageBreak/>
        <w:t>the receiving Party, and solely for the purpose of the activities relating to the Party’s work programme.</w:t>
      </w:r>
    </w:p>
    <w:p w:rsidR="00576660" w:rsidRDefault="00576660" w:rsidP="00B82728">
      <w:pPr>
        <w:pStyle w:val="Paragraphedeliste"/>
        <w:jc w:val="both"/>
        <w:rPr>
          <w:rFonts w:ascii="Arial" w:hAnsi="Arial"/>
          <w:lang w:val="en-GB"/>
        </w:rPr>
      </w:pPr>
    </w:p>
    <w:p w:rsidR="0092401D" w:rsidRDefault="0092401D" w:rsidP="00B82728">
      <w:pPr>
        <w:numPr>
          <w:ilvl w:val="0"/>
          <w:numId w:val="1"/>
        </w:numPr>
        <w:jc w:val="both"/>
        <w:rPr>
          <w:rFonts w:ascii="Arial" w:hAnsi="Arial"/>
          <w:lang w:val="en-GB"/>
        </w:rPr>
      </w:pPr>
      <w:r w:rsidRPr="00546777">
        <w:rPr>
          <w:rFonts w:ascii="Arial" w:hAnsi="Arial"/>
          <w:lang w:val="en-GB"/>
        </w:rPr>
        <w:t>All copyright, and other intellectual and industrial rights embodied in documents exchan</w:t>
      </w:r>
      <w:r w:rsidR="00914748" w:rsidRPr="00546777">
        <w:rPr>
          <w:rFonts w:ascii="Arial" w:hAnsi="Arial"/>
          <w:lang w:val="en-GB"/>
        </w:rPr>
        <w:t xml:space="preserve">ged between </w:t>
      </w:r>
      <w:r w:rsidR="000D30D0">
        <w:rPr>
          <w:rFonts w:ascii="Arial" w:hAnsi="Arial"/>
          <w:lang w:val="en-GB"/>
        </w:rPr>
        <w:t xml:space="preserve">the </w:t>
      </w:r>
      <w:r w:rsidR="00914748" w:rsidRPr="00546777">
        <w:rPr>
          <w:rFonts w:ascii="Arial" w:hAnsi="Arial"/>
          <w:lang w:val="en-GB"/>
        </w:rPr>
        <w:t>E</w:t>
      </w:r>
      <w:r w:rsidR="00E22A46" w:rsidRPr="00546777">
        <w:rPr>
          <w:rFonts w:ascii="Arial" w:hAnsi="Arial"/>
          <w:lang w:val="en-GB"/>
        </w:rPr>
        <w:t>C</w:t>
      </w:r>
      <w:r w:rsidR="00914748" w:rsidRPr="00546777">
        <w:rPr>
          <w:rFonts w:ascii="Arial" w:hAnsi="Arial"/>
          <w:lang w:val="en-GB"/>
        </w:rPr>
        <w:t xml:space="preserve">C and </w:t>
      </w:r>
      <w:r w:rsidR="00A0271F">
        <w:rPr>
          <w:rFonts w:ascii="Arial" w:hAnsi="Arial"/>
          <w:lang w:val="en-GB"/>
        </w:rPr>
        <w:t>ASECAP</w:t>
      </w:r>
      <w:r w:rsidRPr="00546777">
        <w:rPr>
          <w:rFonts w:ascii="Arial" w:hAnsi="Arial"/>
          <w:lang w:val="en-GB"/>
        </w:rPr>
        <w:t xml:space="preserve"> and any copies thereof, remain with the originating party and extend to all media in which the information may be embodied. Any reference to these documents shall be submitted to the agreement of the originating party prior </w:t>
      </w:r>
      <w:r w:rsidR="004B09B7">
        <w:rPr>
          <w:rFonts w:ascii="Arial" w:hAnsi="Arial"/>
          <w:lang w:val="en-GB"/>
        </w:rPr>
        <w:t xml:space="preserve">to any </w:t>
      </w:r>
      <w:r w:rsidRPr="00546777">
        <w:rPr>
          <w:rFonts w:ascii="Arial" w:hAnsi="Arial"/>
          <w:lang w:val="en-GB"/>
        </w:rPr>
        <w:t>communication to other bodies.</w:t>
      </w:r>
    </w:p>
    <w:p w:rsidR="00576660" w:rsidRDefault="00576660" w:rsidP="00B82728">
      <w:pPr>
        <w:pStyle w:val="Paragraphedeliste"/>
        <w:jc w:val="both"/>
        <w:rPr>
          <w:rFonts w:ascii="Arial" w:hAnsi="Arial"/>
          <w:lang w:val="en-GB"/>
        </w:rPr>
      </w:pPr>
    </w:p>
    <w:p w:rsidR="0092401D" w:rsidRDefault="0092401D" w:rsidP="00B82728">
      <w:pPr>
        <w:numPr>
          <w:ilvl w:val="0"/>
          <w:numId w:val="1"/>
        </w:numPr>
        <w:jc w:val="both"/>
        <w:rPr>
          <w:rFonts w:ascii="Arial" w:hAnsi="Arial"/>
          <w:lang w:val="en-GB"/>
        </w:rPr>
      </w:pPr>
      <w:r w:rsidRPr="00546777">
        <w:rPr>
          <w:rFonts w:ascii="Arial" w:hAnsi="Arial"/>
          <w:lang w:val="en-GB"/>
        </w:rPr>
        <w:t>The E</w:t>
      </w:r>
      <w:r w:rsidR="00E22A46" w:rsidRPr="00546777">
        <w:rPr>
          <w:rFonts w:ascii="Arial" w:hAnsi="Arial"/>
          <w:lang w:val="en-GB"/>
        </w:rPr>
        <w:t>C</w:t>
      </w:r>
      <w:r w:rsidR="00576660">
        <w:rPr>
          <w:rFonts w:ascii="Arial" w:hAnsi="Arial"/>
          <w:lang w:val="en-GB"/>
        </w:rPr>
        <w:t>C C</w:t>
      </w:r>
      <w:r w:rsidRPr="00546777">
        <w:rPr>
          <w:rFonts w:ascii="Arial" w:hAnsi="Arial"/>
          <w:lang w:val="en-GB"/>
        </w:rPr>
        <w:t xml:space="preserve">hairman and the </w:t>
      </w:r>
      <w:r w:rsidR="00A0271F">
        <w:rPr>
          <w:rFonts w:ascii="Arial" w:hAnsi="Arial"/>
          <w:lang w:val="en-GB"/>
        </w:rPr>
        <w:t xml:space="preserve">ASECAP </w:t>
      </w:r>
      <w:r w:rsidR="004B09B7">
        <w:rPr>
          <w:rFonts w:ascii="Arial" w:hAnsi="Arial"/>
          <w:lang w:val="en-GB"/>
        </w:rPr>
        <w:t>President, or representative,</w:t>
      </w:r>
      <w:r w:rsidRPr="00546777">
        <w:rPr>
          <w:rFonts w:ascii="Arial" w:hAnsi="Arial"/>
          <w:lang w:val="en-GB"/>
        </w:rPr>
        <w:t xml:space="preserve"> shall meet periodically at their convenience, but at least once a year. Chairmen of E</w:t>
      </w:r>
      <w:r w:rsidR="00E22A46" w:rsidRPr="00546777">
        <w:rPr>
          <w:rFonts w:ascii="Arial" w:hAnsi="Arial"/>
          <w:lang w:val="en-GB"/>
        </w:rPr>
        <w:t>C</w:t>
      </w:r>
      <w:r w:rsidRPr="00546777">
        <w:rPr>
          <w:rFonts w:ascii="Arial" w:hAnsi="Arial"/>
          <w:lang w:val="en-GB"/>
        </w:rPr>
        <w:t xml:space="preserve">C/WGs and other concerned </w:t>
      </w:r>
      <w:r w:rsidR="00A0271F">
        <w:rPr>
          <w:rFonts w:ascii="Arial" w:hAnsi="Arial"/>
          <w:lang w:val="en-GB"/>
        </w:rPr>
        <w:t>ASECAP</w:t>
      </w:r>
      <w:r w:rsidRPr="00546777">
        <w:rPr>
          <w:rFonts w:ascii="Arial" w:hAnsi="Arial"/>
          <w:lang w:val="en-GB"/>
        </w:rPr>
        <w:t xml:space="preserve"> Groups may participate in these meetings as appropriate and will be invited accordingly.</w:t>
      </w:r>
    </w:p>
    <w:p w:rsidR="00576660" w:rsidRDefault="00576660" w:rsidP="00B82728">
      <w:pPr>
        <w:pStyle w:val="Paragraphedeliste"/>
        <w:jc w:val="both"/>
        <w:rPr>
          <w:rFonts w:ascii="Arial" w:hAnsi="Arial"/>
          <w:lang w:val="en-GB"/>
        </w:rPr>
      </w:pPr>
    </w:p>
    <w:p w:rsidR="0092401D" w:rsidRDefault="00914748" w:rsidP="00B82728">
      <w:pPr>
        <w:numPr>
          <w:ilvl w:val="0"/>
          <w:numId w:val="1"/>
        </w:numPr>
        <w:jc w:val="both"/>
        <w:rPr>
          <w:rFonts w:ascii="Arial" w:hAnsi="Arial"/>
          <w:lang w:val="en-GB"/>
        </w:rPr>
      </w:pPr>
      <w:r w:rsidRPr="00546777">
        <w:rPr>
          <w:rFonts w:ascii="Arial" w:hAnsi="Arial"/>
          <w:lang w:val="en-GB"/>
        </w:rPr>
        <w:t>P</w:t>
      </w:r>
      <w:r w:rsidR="0092401D" w:rsidRPr="00546777">
        <w:rPr>
          <w:rFonts w:ascii="Arial" w:hAnsi="Arial"/>
          <w:lang w:val="en-GB"/>
        </w:rPr>
        <w:t>articipation of one nominated Obs</w:t>
      </w:r>
      <w:r w:rsidRPr="00546777">
        <w:rPr>
          <w:rFonts w:ascii="Arial" w:hAnsi="Arial"/>
          <w:lang w:val="en-GB"/>
        </w:rPr>
        <w:t xml:space="preserve">erver, or a substitute, from </w:t>
      </w:r>
      <w:r w:rsidR="0079749C">
        <w:rPr>
          <w:rFonts w:ascii="Arial" w:hAnsi="Arial"/>
          <w:lang w:val="en-GB"/>
        </w:rPr>
        <w:t>ASECAP</w:t>
      </w:r>
      <w:r w:rsidR="0092401D" w:rsidRPr="00546777">
        <w:rPr>
          <w:rFonts w:ascii="Arial" w:hAnsi="Arial"/>
          <w:lang w:val="en-GB"/>
        </w:rPr>
        <w:t xml:space="preserve"> is normally permitted at meetings of the E</w:t>
      </w:r>
      <w:r w:rsidR="00E22A46" w:rsidRPr="00546777">
        <w:rPr>
          <w:rFonts w:ascii="Arial" w:hAnsi="Arial"/>
          <w:lang w:val="en-GB"/>
        </w:rPr>
        <w:t>C</w:t>
      </w:r>
      <w:r w:rsidR="0092401D" w:rsidRPr="00546777">
        <w:rPr>
          <w:rFonts w:ascii="Arial" w:hAnsi="Arial"/>
          <w:lang w:val="en-GB"/>
        </w:rPr>
        <w:t>C, its Working Groups, Project Teams and Task Groups.</w:t>
      </w:r>
    </w:p>
    <w:p w:rsidR="00576660" w:rsidRDefault="00576660" w:rsidP="00B82728">
      <w:pPr>
        <w:pStyle w:val="Paragraphedeliste"/>
        <w:jc w:val="both"/>
        <w:rPr>
          <w:rFonts w:ascii="Arial" w:hAnsi="Arial"/>
          <w:lang w:val="en-GB"/>
        </w:rPr>
      </w:pPr>
    </w:p>
    <w:p w:rsidR="000F5C2F" w:rsidRDefault="0092401D" w:rsidP="00B82728">
      <w:pPr>
        <w:numPr>
          <w:ilvl w:val="0"/>
          <w:numId w:val="1"/>
        </w:numPr>
        <w:jc w:val="both"/>
        <w:rPr>
          <w:rFonts w:ascii="Arial" w:hAnsi="Arial"/>
          <w:lang w:val="en-GB"/>
        </w:rPr>
      </w:pPr>
      <w:r w:rsidRPr="00546777">
        <w:rPr>
          <w:rFonts w:ascii="Arial" w:hAnsi="Arial"/>
          <w:lang w:val="en-GB"/>
        </w:rPr>
        <w:t>In order to maintain sufficient identity of ob</w:t>
      </w:r>
      <w:r w:rsidR="00161C09">
        <w:rPr>
          <w:rFonts w:ascii="Arial" w:hAnsi="Arial"/>
          <w:lang w:val="en-GB"/>
        </w:rPr>
        <w:t xml:space="preserve">jectives, an Observer from </w:t>
      </w:r>
      <w:r w:rsidRPr="00546777">
        <w:rPr>
          <w:rFonts w:ascii="Arial" w:hAnsi="Arial"/>
          <w:lang w:val="en-GB"/>
        </w:rPr>
        <w:t>E</w:t>
      </w:r>
      <w:r w:rsidR="00E22A46" w:rsidRPr="00546777">
        <w:rPr>
          <w:rFonts w:ascii="Arial" w:hAnsi="Arial"/>
          <w:lang w:val="en-GB"/>
        </w:rPr>
        <w:t>C</w:t>
      </w:r>
      <w:r w:rsidRPr="00546777">
        <w:rPr>
          <w:rFonts w:ascii="Arial" w:hAnsi="Arial"/>
          <w:lang w:val="en-GB"/>
        </w:rPr>
        <w:t xml:space="preserve">C </w:t>
      </w:r>
      <w:r w:rsidR="009E1A49" w:rsidRPr="00546777">
        <w:rPr>
          <w:rFonts w:ascii="Arial" w:hAnsi="Arial"/>
          <w:lang w:val="en-GB"/>
        </w:rPr>
        <w:t xml:space="preserve">may also be invited to attend, as appropriate, the relevant parts or meetings of other </w:t>
      </w:r>
      <w:r w:rsidR="0079749C">
        <w:rPr>
          <w:rFonts w:ascii="Arial" w:hAnsi="Arial"/>
          <w:lang w:val="en-GB"/>
        </w:rPr>
        <w:t>ASECAP</w:t>
      </w:r>
      <w:r w:rsidR="009E1A49" w:rsidRPr="00546777">
        <w:rPr>
          <w:rFonts w:ascii="Arial" w:hAnsi="Arial"/>
          <w:lang w:val="en-GB"/>
        </w:rPr>
        <w:t xml:space="preserve"> bodies.</w:t>
      </w:r>
    </w:p>
    <w:p w:rsidR="00576660" w:rsidRDefault="00576660" w:rsidP="00B82728">
      <w:pPr>
        <w:pStyle w:val="Paragraphedeliste"/>
        <w:jc w:val="both"/>
        <w:rPr>
          <w:rFonts w:ascii="Arial" w:hAnsi="Arial"/>
          <w:lang w:val="en-GB"/>
        </w:rPr>
      </w:pPr>
    </w:p>
    <w:p w:rsidR="009E1A49" w:rsidRDefault="009E1A49" w:rsidP="00B82728">
      <w:pPr>
        <w:numPr>
          <w:ilvl w:val="0"/>
          <w:numId w:val="1"/>
        </w:numPr>
        <w:jc w:val="both"/>
        <w:rPr>
          <w:rFonts w:ascii="Arial" w:hAnsi="Arial"/>
          <w:lang w:val="en-GB"/>
        </w:rPr>
      </w:pPr>
      <w:r w:rsidRPr="00546777">
        <w:rPr>
          <w:rFonts w:ascii="Arial" w:hAnsi="Arial"/>
          <w:lang w:val="en-GB"/>
        </w:rPr>
        <w:t>Observe</w:t>
      </w:r>
      <w:r w:rsidR="004B09B7">
        <w:rPr>
          <w:rFonts w:ascii="Arial" w:hAnsi="Arial"/>
          <w:lang w:val="en-GB"/>
        </w:rPr>
        <w:t>r</w:t>
      </w:r>
      <w:r w:rsidRPr="00546777">
        <w:rPr>
          <w:rFonts w:ascii="Arial" w:hAnsi="Arial"/>
          <w:lang w:val="en-GB"/>
        </w:rPr>
        <w:t>s shall, to the extent permitted by the relevant Party’s organizational statutes and rules, be entitled to participate fully in discussions on relevant work items, and may submit written contributions, but shal</w:t>
      </w:r>
      <w:r w:rsidR="00612D8E" w:rsidRPr="00546777">
        <w:rPr>
          <w:rFonts w:ascii="Arial" w:hAnsi="Arial"/>
          <w:lang w:val="en-GB"/>
        </w:rPr>
        <w:t>l</w:t>
      </w:r>
      <w:r w:rsidRPr="00546777">
        <w:rPr>
          <w:rFonts w:ascii="Arial" w:hAnsi="Arial"/>
          <w:lang w:val="en-GB"/>
        </w:rPr>
        <w:t xml:space="preserve"> not be party in the decision making process.</w:t>
      </w:r>
    </w:p>
    <w:p w:rsidR="00576660" w:rsidRDefault="00576660" w:rsidP="00B82728">
      <w:pPr>
        <w:pStyle w:val="Paragraphedeliste"/>
        <w:jc w:val="both"/>
        <w:rPr>
          <w:rFonts w:ascii="Arial" w:hAnsi="Arial"/>
          <w:lang w:val="en-GB"/>
        </w:rPr>
      </w:pPr>
    </w:p>
    <w:p w:rsidR="009E1A49" w:rsidRDefault="00152FC0" w:rsidP="00B82728">
      <w:pPr>
        <w:numPr>
          <w:ilvl w:val="0"/>
          <w:numId w:val="1"/>
        </w:numPr>
        <w:jc w:val="both"/>
        <w:rPr>
          <w:rFonts w:ascii="Arial" w:hAnsi="Arial"/>
          <w:lang w:val="en-GB"/>
        </w:rPr>
      </w:pPr>
      <w:r>
        <w:rPr>
          <w:rFonts w:ascii="Arial" w:hAnsi="Arial"/>
          <w:lang w:val="en-GB"/>
        </w:rPr>
        <w:t xml:space="preserve">ASECAP </w:t>
      </w:r>
      <w:r w:rsidR="009E1A49" w:rsidRPr="00546777">
        <w:rPr>
          <w:rFonts w:ascii="Arial" w:hAnsi="Arial"/>
          <w:lang w:val="en-GB"/>
        </w:rPr>
        <w:t>may submit</w:t>
      </w:r>
      <w:r w:rsidR="00161C09">
        <w:rPr>
          <w:rFonts w:ascii="Arial" w:hAnsi="Arial"/>
          <w:lang w:val="en-GB"/>
        </w:rPr>
        <w:t xml:space="preserve"> proposals to the relevant </w:t>
      </w:r>
      <w:r w:rsidR="009E1A49" w:rsidRPr="00546777">
        <w:rPr>
          <w:rFonts w:ascii="Arial" w:hAnsi="Arial"/>
          <w:lang w:val="en-GB"/>
        </w:rPr>
        <w:t>E</w:t>
      </w:r>
      <w:r w:rsidR="00E22A46" w:rsidRPr="00546777">
        <w:rPr>
          <w:rFonts w:ascii="Arial" w:hAnsi="Arial"/>
          <w:lang w:val="en-GB"/>
        </w:rPr>
        <w:t>C</w:t>
      </w:r>
      <w:r w:rsidR="009E1A49" w:rsidRPr="00546777">
        <w:rPr>
          <w:rFonts w:ascii="Arial" w:hAnsi="Arial"/>
          <w:lang w:val="en-GB"/>
        </w:rPr>
        <w:t>C Body. These shall be ado</w:t>
      </w:r>
      <w:r w:rsidR="00161C09">
        <w:rPr>
          <w:rFonts w:ascii="Arial" w:hAnsi="Arial"/>
          <w:lang w:val="en-GB"/>
        </w:rPr>
        <w:t xml:space="preserve">pted subject to the normal </w:t>
      </w:r>
      <w:r w:rsidR="009E1A49" w:rsidRPr="00546777">
        <w:rPr>
          <w:rFonts w:ascii="Arial" w:hAnsi="Arial"/>
          <w:lang w:val="en-GB"/>
        </w:rPr>
        <w:t>E</w:t>
      </w:r>
      <w:r w:rsidR="00E22A46" w:rsidRPr="00546777">
        <w:rPr>
          <w:rFonts w:ascii="Arial" w:hAnsi="Arial"/>
          <w:lang w:val="en-GB"/>
        </w:rPr>
        <w:t>C</w:t>
      </w:r>
      <w:r w:rsidR="009E1A49" w:rsidRPr="00546777">
        <w:rPr>
          <w:rFonts w:ascii="Arial" w:hAnsi="Arial"/>
          <w:lang w:val="en-GB"/>
        </w:rPr>
        <w:t>C process for approval of new work items and outputs.</w:t>
      </w:r>
    </w:p>
    <w:p w:rsidR="00576660" w:rsidRDefault="00576660" w:rsidP="00B82728">
      <w:pPr>
        <w:pStyle w:val="Paragraphedeliste"/>
        <w:jc w:val="both"/>
        <w:rPr>
          <w:rFonts w:ascii="Arial" w:hAnsi="Arial"/>
          <w:lang w:val="en-GB"/>
        </w:rPr>
      </w:pPr>
    </w:p>
    <w:p w:rsidR="009E1A49" w:rsidRDefault="00914748" w:rsidP="00B82728">
      <w:pPr>
        <w:numPr>
          <w:ilvl w:val="0"/>
          <w:numId w:val="1"/>
        </w:numPr>
        <w:jc w:val="both"/>
        <w:rPr>
          <w:rFonts w:ascii="Arial" w:hAnsi="Arial"/>
          <w:lang w:val="en-GB"/>
        </w:rPr>
      </w:pPr>
      <w:r w:rsidRPr="00546777">
        <w:rPr>
          <w:rFonts w:ascii="Arial" w:hAnsi="Arial"/>
          <w:lang w:val="en-GB"/>
        </w:rPr>
        <w:t>This A</w:t>
      </w:r>
      <w:r w:rsidR="009E1A49" w:rsidRPr="00546777">
        <w:rPr>
          <w:rFonts w:ascii="Arial" w:hAnsi="Arial"/>
          <w:lang w:val="en-GB"/>
        </w:rPr>
        <w:t>greement shall last for three years and may be renewed by mutual consent. On its expiry, the Agreement shall be automatically renewed for further one year-period unless otherwise agreed by the Parties. The Agreement can be terminated by either Party on giving three months’ written notice before the expiry date.</w:t>
      </w:r>
    </w:p>
    <w:p w:rsidR="00576660" w:rsidRPr="00B573AE" w:rsidRDefault="00576660" w:rsidP="00B82728">
      <w:pPr>
        <w:pStyle w:val="Paragraphedeliste"/>
        <w:jc w:val="both"/>
        <w:rPr>
          <w:rFonts w:ascii="Arial" w:hAnsi="Arial"/>
          <w:lang w:val="en-GB"/>
        </w:rPr>
      </w:pPr>
    </w:p>
    <w:p w:rsidR="009E1A49" w:rsidRPr="00B573AE" w:rsidRDefault="009E1A49" w:rsidP="00B82728">
      <w:pPr>
        <w:numPr>
          <w:ilvl w:val="0"/>
          <w:numId w:val="1"/>
        </w:numPr>
        <w:jc w:val="both"/>
        <w:rPr>
          <w:rFonts w:ascii="Arial" w:hAnsi="Arial"/>
          <w:lang w:val="en-GB"/>
        </w:rPr>
      </w:pPr>
      <w:r w:rsidRPr="00B573AE">
        <w:rPr>
          <w:rFonts w:ascii="Arial" w:hAnsi="Arial"/>
          <w:lang w:val="en-GB"/>
        </w:rPr>
        <w:t>The practical contacts and decisions for the Application of this Agreement will be taken between the E</w:t>
      </w:r>
      <w:r w:rsidR="00E22A46" w:rsidRPr="00B573AE">
        <w:rPr>
          <w:rFonts w:ascii="Arial" w:hAnsi="Arial"/>
          <w:lang w:val="en-GB"/>
        </w:rPr>
        <w:t>C</w:t>
      </w:r>
      <w:r w:rsidRPr="00B573AE">
        <w:rPr>
          <w:rFonts w:ascii="Arial" w:hAnsi="Arial"/>
          <w:lang w:val="en-GB"/>
        </w:rPr>
        <w:t xml:space="preserve">C Chairman and the </w:t>
      </w:r>
      <w:r w:rsidR="00152FC0" w:rsidRPr="00B573AE">
        <w:rPr>
          <w:rFonts w:ascii="Arial" w:hAnsi="Arial"/>
          <w:lang w:val="en-GB"/>
        </w:rPr>
        <w:t xml:space="preserve">ASECAP </w:t>
      </w:r>
      <w:r w:rsidR="00DE4399" w:rsidRPr="00B573AE">
        <w:rPr>
          <w:rFonts w:ascii="Arial" w:hAnsi="Arial"/>
          <w:lang w:val="en-GB"/>
        </w:rPr>
        <w:t>Secretary General</w:t>
      </w:r>
      <w:r w:rsidRPr="00B573AE">
        <w:rPr>
          <w:rFonts w:ascii="Arial" w:hAnsi="Arial"/>
          <w:lang w:val="en-GB"/>
        </w:rPr>
        <w:t>.</w:t>
      </w:r>
    </w:p>
    <w:p w:rsidR="009E1A49" w:rsidRPr="00B573AE" w:rsidRDefault="009E1A49" w:rsidP="00161C09">
      <w:pPr>
        <w:ind w:left="708"/>
        <w:rPr>
          <w:rFonts w:ascii="Arial" w:hAnsi="Arial"/>
          <w:lang w:val="en-GB"/>
        </w:rPr>
      </w:pPr>
    </w:p>
    <w:p w:rsidR="00161C09" w:rsidRDefault="00161C09" w:rsidP="00161C09">
      <w:pPr>
        <w:ind w:left="708"/>
        <w:rPr>
          <w:rFonts w:ascii="Arial" w:hAnsi="Arial"/>
          <w:lang w:val="en-GB"/>
        </w:rPr>
      </w:pPr>
    </w:p>
    <w:p w:rsidR="00161C09" w:rsidRPr="00546777" w:rsidRDefault="00161C09" w:rsidP="00161C09">
      <w:pPr>
        <w:ind w:left="708"/>
        <w:rPr>
          <w:rFonts w:ascii="Arial" w:hAnsi="Arial"/>
          <w:lang w:val="en-GB"/>
        </w:rPr>
      </w:pPr>
    </w:p>
    <w:p w:rsidR="00E330B0" w:rsidRPr="00E330B0" w:rsidRDefault="00E330B0" w:rsidP="00161C09">
      <w:pPr>
        <w:ind w:left="708"/>
        <w:rPr>
          <w:rFonts w:ascii="Arial" w:hAnsi="Arial"/>
          <w:lang w:val="en-GB"/>
        </w:rPr>
      </w:pPr>
      <w:r w:rsidRPr="00E330B0">
        <w:rPr>
          <w:rFonts w:ascii="Arial" w:hAnsi="Arial"/>
          <w:lang w:val="en-GB"/>
        </w:rPr>
        <w:t xml:space="preserve">Agreed </w:t>
      </w:r>
      <w:r>
        <w:rPr>
          <w:rFonts w:ascii="Arial" w:hAnsi="Arial"/>
          <w:lang w:val="en-GB"/>
        </w:rPr>
        <w:t>for the ECC by</w:t>
      </w:r>
      <w:r>
        <w:rPr>
          <w:rFonts w:ascii="Arial" w:hAnsi="Arial"/>
          <w:lang w:val="en-GB"/>
        </w:rPr>
        <w:tab/>
      </w:r>
      <w:r>
        <w:rPr>
          <w:rFonts w:ascii="Arial" w:hAnsi="Arial"/>
          <w:lang w:val="en-GB"/>
        </w:rPr>
        <w:tab/>
      </w:r>
      <w:r>
        <w:rPr>
          <w:rFonts w:ascii="Arial" w:hAnsi="Arial"/>
          <w:lang w:val="en-GB"/>
        </w:rPr>
        <w:tab/>
        <w:t xml:space="preserve">Agreed for </w:t>
      </w:r>
      <w:r w:rsidR="00152FC0">
        <w:rPr>
          <w:rFonts w:ascii="Arial" w:hAnsi="Arial"/>
          <w:lang w:val="en-GB"/>
        </w:rPr>
        <w:t>ASECAP</w:t>
      </w:r>
      <w:r>
        <w:rPr>
          <w:rFonts w:ascii="Arial" w:hAnsi="Arial"/>
          <w:lang w:val="en-GB"/>
        </w:rPr>
        <w:t xml:space="preserve"> </w:t>
      </w:r>
      <w:r w:rsidRPr="00E330B0">
        <w:rPr>
          <w:rFonts w:ascii="Arial" w:hAnsi="Arial"/>
          <w:lang w:val="en-GB"/>
        </w:rPr>
        <w:t>by</w:t>
      </w:r>
    </w:p>
    <w:p w:rsidR="00E330B0" w:rsidRPr="00E330B0" w:rsidRDefault="00E330B0" w:rsidP="00161C09">
      <w:pPr>
        <w:ind w:left="708"/>
        <w:rPr>
          <w:rFonts w:ascii="Arial" w:hAnsi="Arial"/>
          <w:lang w:val="en-GB"/>
        </w:rPr>
      </w:pPr>
    </w:p>
    <w:p w:rsidR="00E330B0" w:rsidRDefault="00E330B0" w:rsidP="00161C09">
      <w:pPr>
        <w:ind w:left="708"/>
        <w:rPr>
          <w:rFonts w:ascii="Arial" w:hAnsi="Arial"/>
          <w:lang w:val="en-GB"/>
        </w:rPr>
      </w:pPr>
    </w:p>
    <w:p w:rsidR="00161C09" w:rsidRDefault="00161C09" w:rsidP="00161C09">
      <w:pPr>
        <w:ind w:left="708"/>
        <w:rPr>
          <w:rFonts w:ascii="Arial" w:hAnsi="Arial"/>
          <w:lang w:val="en-GB"/>
        </w:rPr>
      </w:pPr>
    </w:p>
    <w:p w:rsidR="00161C09" w:rsidRDefault="00161C09" w:rsidP="00161C09">
      <w:pPr>
        <w:ind w:left="708"/>
        <w:rPr>
          <w:rFonts w:ascii="Arial" w:hAnsi="Arial"/>
          <w:lang w:val="en-GB"/>
        </w:rPr>
      </w:pPr>
    </w:p>
    <w:p w:rsidR="00161C09" w:rsidRPr="00E330B0" w:rsidRDefault="00161C09" w:rsidP="00161C09">
      <w:pPr>
        <w:ind w:left="708"/>
        <w:rPr>
          <w:rFonts w:ascii="Arial" w:hAnsi="Arial"/>
          <w:lang w:val="en-GB"/>
        </w:rPr>
      </w:pPr>
    </w:p>
    <w:p w:rsidR="00E330B0" w:rsidRPr="00E330B0" w:rsidRDefault="00152FC0" w:rsidP="00161C09">
      <w:pPr>
        <w:ind w:left="708"/>
        <w:rPr>
          <w:rFonts w:ascii="Arial" w:hAnsi="Arial"/>
          <w:lang w:val="en-GB"/>
        </w:rPr>
      </w:pPr>
      <w:r>
        <w:rPr>
          <w:rFonts w:ascii="Arial" w:hAnsi="Arial"/>
          <w:lang w:val="en-GB"/>
        </w:rPr>
        <w:t>ERIC FOURNIER</w:t>
      </w:r>
      <w:r w:rsidR="00E330B0" w:rsidRPr="00E330B0">
        <w:rPr>
          <w:rFonts w:ascii="Arial" w:hAnsi="Arial"/>
          <w:lang w:val="en-GB"/>
        </w:rPr>
        <w:tab/>
      </w:r>
      <w:r w:rsidR="00E330B0" w:rsidRPr="00E330B0">
        <w:rPr>
          <w:rFonts w:ascii="Arial" w:hAnsi="Arial"/>
          <w:lang w:val="en-GB"/>
        </w:rPr>
        <w:tab/>
      </w:r>
      <w:r w:rsidR="00E330B0" w:rsidRPr="00E330B0">
        <w:rPr>
          <w:rFonts w:ascii="Arial" w:hAnsi="Arial"/>
          <w:lang w:val="en-GB"/>
        </w:rPr>
        <w:tab/>
      </w:r>
      <w:r w:rsidR="00E330B0" w:rsidRPr="00E330B0">
        <w:rPr>
          <w:rFonts w:ascii="Arial" w:hAnsi="Arial"/>
          <w:lang w:val="en-GB"/>
        </w:rPr>
        <w:tab/>
      </w:r>
      <w:r w:rsidR="00DE4399">
        <w:rPr>
          <w:rFonts w:ascii="Arial" w:hAnsi="Arial"/>
          <w:lang w:val="en-GB"/>
        </w:rPr>
        <w:t xml:space="preserve">Kallistratos Dionelis </w:t>
      </w:r>
    </w:p>
    <w:p w:rsidR="00DE4399" w:rsidRPr="00E330B0" w:rsidRDefault="00E330B0" w:rsidP="00DE4399">
      <w:pPr>
        <w:ind w:left="708"/>
        <w:rPr>
          <w:rFonts w:ascii="Arial" w:hAnsi="Arial"/>
          <w:lang w:val="en-GB"/>
        </w:rPr>
      </w:pPr>
      <w:r w:rsidRPr="00E330B0">
        <w:rPr>
          <w:rFonts w:ascii="Arial" w:hAnsi="Arial"/>
          <w:lang w:val="en-GB"/>
        </w:rPr>
        <w:t>ECC Chairman</w:t>
      </w:r>
      <w:r w:rsidR="00DE4399">
        <w:rPr>
          <w:rFonts w:ascii="Arial" w:hAnsi="Arial"/>
          <w:lang w:val="en-GB"/>
        </w:rPr>
        <w:t xml:space="preserve"> </w:t>
      </w:r>
      <w:r w:rsidRPr="00E330B0">
        <w:rPr>
          <w:rFonts w:ascii="Arial" w:hAnsi="Arial"/>
          <w:lang w:val="en-GB"/>
        </w:rPr>
        <w:tab/>
      </w:r>
      <w:r w:rsidR="00DE4399">
        <w:rPr>
          <w:rFonts w:ascii="Arial" w:hAnsi="Arial"/>
          <w:lang w:val="en-GB"/>
        </w:rPr>
        <w:t xml:space="preserve">                                Secretary General </w:t>
      </w:r>
    </w:p>
    <w:p w:rsidR="00E330B0" w:rsidRPr="00E330B0" w:rsidRDefault="00E330B0" w:rsidP="00161C09">
      <w:pPr>
        <w:ind w:left="708"/>
        <w:rPr>
          <w:rFonts w:ascii="Arial" w:hAnsi="Arial"/>
          <w:lang w:val="en-GB"/>
        </w:rPr>
      </w:pPr>
      <w:r w:rsidRPr="00E330B0">
        <w:rPr>
          <w:rFonts w:ascii="Arial" w:hAnsi="Arial"/>
          <w:lang w:val="en-GB"/>
        </w:rPr>
        <w:tab/>
      </w:r>
      <w:r w:rsidRPr="00E330B0">
        <w:rPr>
          <w:rFonts w:ascii="Arial" w:hAnsi="Arial"/>
          <w:lang w:val="en-GB"/>
        </w:rPr>
        <w:tab/>
      </w:r>
      <w:r w:rsidRPr="00E330B0">
        <w:rPr>
          <w:rFonts w:ascii="Arial" w:hAnsi="Arial"/>
          <w:lang w:val="en-GB"/>
        </w:rPr>
        <w:tab/>
      </w:r>
    </w:p>
    <w:p w:rsidR="00E330B0" w:rsidRPr="00E330B0" w:rsidRDefault="00E330B0" w:rsidP="00161C09">
      <w:pPr>
        <w:ind w:left="708"/>
        <w:rPr>
          <w:rFonts w:ascii="Arial" w:hAnsi="Arial"/>
          <w:lang w:val="en-GB"/>
        </w:rPr>
      </w:pPr>
    </w:p>
    <w:p w:rsidR="005A30E0" w:rsidRPr="00546777" w:rsidRDefault="00E330B0" w:rsidP="00161C09">
      <w:pPr>
        <w:ind w:left="708"/>
        <w:rPr>
          <w:rFonts w:ascii="Arial" w:hAnsi="Arial"/>
          <w:lang w:val="en-GB"/>
        </w:rPr>
      </w:pPr>
      <w:bookmarkStart w:id="0" w:name="_GoBack"/>
      <w:bookmarkEnd w:id="0"/>
      <w:r w:rsidRPr="00E330B0">
        <w:rPr>
          <w:rFonts w:ascii="Arial" w:hAnsi="Arial"/>
          <w:lang w:val="en-GB"/>
        </w:rPr>
        <w:t>Date:</w:t>
      </w:r>
      <w:r w:rsidRPr="00E330B0">
        <w:rPr>
          <w:rFonts w:ascii="Arial" w:hAnsi="Arial"/>
          <w:lang w:val="en-GB"/>
        </w:rPr>
        <w:tab/>
      </w:r>
      <w:r w:rsidRPr="00E330B0">
        <w:rPr>
          <w:rFonts w:ascii="Arial" w:hAnsi="Arial"/>
          <w:lang w:val="en-GB"/>
        </w:rPr>
        <w:tab/>
      </w:r>
      <w:r w:rsidRPr="00E330B0">
        <w:rPr>
          <w:rFonts w:ascii="Arial" w:hAnsi="Arial"/>
          <w:lang w:val="en-GB"/>
        </w:rPr>
        <w:tab/>
      </w:r>
      <w:r w:rsidRPr="00E330B0">
        <w:rPr>
          <w:rFonts w:ascii="Arial" w:hAnsi="Arial"/>
          <w:lang w:val="en-GB"/>
        </w:rPr>
        <w:tab/>
      </w:r>
      <w:r w:rsidRPr="00E330B0">
        <w:rPr>
          <w:rFonts w:ascii="Arial" w:hAnsi="Arial"/>
          <w:lang w:val="en-GB"/>
        </w:rPr>
        <w:tab/>
      </w:r>
      <w:r w:rsidRPr="00E330B0">
        <w:rPr>
          <w:rFonts w:ascii="Arial" w:hAnsi="Arial"/>
          <w:lang w:val="en-GB"/>
        </w:rPr>
        <w:tab/>
        <w:t>Date:</w:t>
      </w:r>
    </w:p>
    <w:sectPr w:rsidR="005A30E0" w:rsidRPr="0054677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C6" w:rsidRDefault="00E372C6">
      <w:r>
        <w:separator/>
      </w:r>
    </w:p>
  </w:endnote>
  <w:endnote w:type="continuationSeparator" w:id="0">
    <w:p w:rsidR="00E372C6" w:rsidRDefault="00E3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09" w:rsidRDefault="00161C09" w:rsidP="006A6B8E">
    <w:pPr>
      <w:pStyle w:val="Pieddepage"/>
      <w:jc w:val="center"/>
    </w:pPr>
    <w:r>
      <w:fldChar w:fldCharType="begin"/>
    </w:r>
    <w:r>
      <w:instrText xml:space="preserve"> PAGE </w:instrText>
    </w:r>
    <w:r>
      <w:fldChar w:fldCharType="separate"/>
    </w:r>
    <w:r w:rsidR="00B573AE">
      <w:rPr>
        <w:noProof/>
      </w:rPr>
      <w:t>1</w:t>
    </w:r>
    <w:r>
      <w:fldChar w:fldCharType="end"/>
    </w:r>
    <w:r>
      <w:t xml:space="preserve"> of </w:t>
    </w:r>
    <w:r>
      <w:fldChar w:fldCharType="begin"/>
    </w:r>
    <w:r>
      <w:instrText xml:space="preserve"> NUMPAGES </w:instrText>
    </w:r>
    <w:r>
      <w:fldChar w:fldCharType="separate"/>
    </w:r>
    <w:r w:rsidR="00B573A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C6" w:rsidRDefault="00E372C6">
      <w:r>
        <w:separator/>
      </w:r>
    </w:p>
  </w:footnote>
  <w:footnote w:type="continuationSeparator" w:id="0">
    <w:p w:rsidR="00E372C6" w:rsidRDefault="00E3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09" w:rsidRDefault="00057823" w:rsidP="00057823">
    <w:pPr>
      <w:pStyle w:val="En-tte"/>
      <w:jc w:val="right"/>
    </w:pPr>
    <w:r>
      <w:t>ECC(14)</w:t>
    </w:r>
    <w:r w:rsidR="00B573AE">
      <w:t>011</w:t>
    </w:r>
    <w:r w:rsidR="00161C0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553"/>
    <w:multiLevelType w:val="hybridMultilevel"/>
    <w:tmpl w:val="FE6E518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16535AC"/>
    <w:multiLevelType w:val="hybridMultilevel"/>
    <w:tmpl w:val="737A9828"/>
    <w:lvl w:ilvl="0" w:tplc="62F4804E">
      <w:start w:val="1"/>
      <w:numFmt w:val="bullet"/>
      <w:lvlText w:val=""/>
      <w:lvlJc w:val="left"/>
      <w:pPr>
        <w:tabs>
          <w:tab w:val="num" w:pos="720"/>
        </w:tabs>
        <w:ind w:left="227"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2F"/>
    <w:rsid w:val="00023163"/>
    <w:rsid w:val="00057823"/>
    <w:rsid w:val="000C324D"/>
    <w:rsid w:val="000D30D0"/>
    <w:rsid w:val="000F3E04"/>
    <w:rsid w:val="000F5C2F"/>
    <w:rsid w:val="00142043"/>
    <w:rsid w:val="00152FC0"/>
    <w:rsid w:val="00161C09"/>
    <w:rsid w:val="0019519F"/>
    <w:rsid w:val="00197FDD"/>
    <w:rsid w:val="001C23C5"/>
    <w:rsid w:val="001F2D04"/>
    <w:rsid w:val="00284BCC"/>
    <w:rsid w:val="00297D91"/>
    <w:rsid w:val="002A0DA5"/>
    <w:rsid w:val="002A2F11"/>
    <w:rsid w:val="002C50FB"/>
    <w:rsid w:val="003269FE"/>
    <w:rsid w:val="00365D8F"/>
    <w:rsid w:val="00394487"/>
    <w:rsid w:val="003945FA"/>
    <w:rsid w:val="004B09B7"/>
    <w:rsid w:val="005050D6"/>
    <w:rsid w:val="00523526"/>
    <w:rsid w:val="00546777"/>
    <w:rsid w:val="005562BC"/>
    <w:rsid w:val="00576660"/>
    <w:rsid w:val="005A30E0"/>
    <w:rsid w:val="005F0D59"/>
    <w:rsid w:val="00612D8E"/>
    <w:rsid w:val="006A6B8E"/>
    <w:rsid w:val="006D11A9"/>
    <w:rsid w:val="0078729C"/>
    <w:rsid w:val="00790151"/>
    <w:rsid w:val="0079749C"/>
    <w:rsid w:val="007D7868"/>
    <w:rsid w:val="00802057"/>
    <w:rsid w:val="0087621D"/>
    <w:rsid w:val="00895C43"/>
    <w:rsid w:val="008969C4"/>
    <w:rsid w:val="008B7659"/>
    <w:rsid w:val="008C1F43"/>
    <w:rsid w:val="00914748"/>
    <w:rsid w:val="0092401D"/>
    <w:rsid w:val="009749E2"/>
    <w:rsid w:val="00980314"/>
    <w:rsid w:val="009A7C45"/>
    <w:rsid w:val="009C3493"/>
    <w:rsid w:val="009E1A49"/>
    <w:rsid w:val="00A0271F"/>
    <w:rsid w:val="00A20948"/>
    <w:rsid w:val="00A5679F"/>
    <w:rsid w:val="00A718E1"/>
    <w:rsid w:val="00AB3763"/>
    <w:rsid w:val="00B1051B"/>
    <w:rsid w:val="00B176CE"/>
    <w:rsid w:val="00B21E28"/>
    <w:rsid w:val="00B573AE"/>
    <w:rsid w:val="00B82728"/>
    <w:rsid w:val="00C0304E"/>
    <w:rsid w:val="00C9268E"/>
    <w:rsid w:val="00CA5656"/>
    <w:rsid w:val="00CD0195"/>
    <w:rsid w:val="00DB5581"/>
    <w:rsid w:val="00DD3DBE"/>
    <w:rsid w:val="00DE4399"/>
    <w:rsid w:val="00E22A46"/>
    <w:rsid w:val="00E26B34"/>
    <w:rsid w:val="00E330B0"/>
    <w:rsid w:val="00E372C6"/>
    <w:rsid w:val="00E945F7"/>
    <w:rsid w:val="00EB6D94"/>
    <w:rsid w:val="00EC20D2"/>
    <w:rsid w:val="00F22C6D"/>
    <w:rsid w:val="00F356EE"/>
    <w:rsid w:val="00F54756"/>
    <w:rsid w:val="00F90B84"/>
    <w:rsid w:val="00FD21B4"/>
    <w:rsid w:val="00FE1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A6B8E"/>
    <w:pPr>
      <w:tabs>
        <w:tab w:val="center" w:pos="4819"/>
        <w:tab w:val="right" w:pos="9638"/>
      </w:tabs>
    </w:pPr>
  </w:style>
  <w:style w:type="paragraph" w:styleId="Pieddepage">
    <w:name w:val="footer"/>
    <w:basedOn w:val="Normal"/>
    <w:rsid w:val="006A6B8E"/>
    <w:pPr>
      <w:tabs>
        <w:tab w:val="center" w:pos="4819"/>
        <w:tab w:val="right" w:pos="9638"/>
      </w:tabs>
    </w:pPr>
  </w:style>
  <w:style w:type="character" w:customStyle="1" w:styleId="apple-style-span">
    <w:name w:val="apple-style-span"/>
    <w:basedOn w:val="Policepardfaut"/>
    <w:rsid w:val="006D11A9"/>
  </w:style>
  <w:style w:type="paragraph" w:styleId="Textedebulles">
    <w:name w:val="Balloon Text"/>
    <w:basedOn w:val="Normal"/>
    <w:semiHidden/>
    <w:rsid w:val="00284BCC"/>
    <w:rPr>
      <w:rFonts w:ascii="Tahoma" w:hAnsi="Tahoma" w:cs="Tahoma"/>
      <w:sz w:val="16"/>
      <w:szCs w:val="16"/>
    </w:rPr>
  </w:style>
  <w:style w:type="paragraph" w:styleId="Paragraphedeliste">
    <w:name w:val="List Paragraph"/>
    <w:basedOn w:val="Normal"/>
    <w:uiPriority w:val="34"/>
    <w:qFormat/>
    <w:rsid w:val="0057666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A6B8E"/>
    <w:pPr>
      <w:tabs>
        <w:tab w:val="center" w:pos="4819"/>
        <w:tab w:val="right" w:pos="9638"/>
      </w:tabs>
    </w:pPr>
  </w:style>
  <w:style w:type="paragraph" w:styleId="Pieddepage">
    <w:name w:val="footer"/>
    <w:basedOn w:val="Normal"/>
    <w:rsid w:val="006A6B8E"/>
    <w:pPr>
      <w:tabs>
        <w:tab w:val="center" w:pos="4819"/>
        <w:tab w:val="right" w:pos="9638"/>
      </w:tabs>
    </w:pPr>
  </w:style>
  <w:style w:type="character" w:customStyle="1" w:styleId="apple-style-span">
    <w:name w:val="apple-style-span"/>
    <w:basedOn w:val="Policepardfaut"/>
    <w:rsid w:val="006D11A9"/>
  </w:style>
  <w:style w:type="paragraph" w:styleId="Textedebulles">
    <w:name w:val="Balloon Text"/>
    <w:basedOn w:val="Normal"/>
    <w:semiHidden/>
    <w:rsid w:val="00284BCC"/>
    <w:rPr>
      <w:rFonts w:ascii="Tahoma" w:hAnsi="Tahoma" w:cs="Tahoma"/>
      <w:sz w:val="16"/>
      <w:szCs w:val="16"/>
    </w:rPr>
  </w:style>
  <w:style w:type="paragraph" w:styleId="Paragraphedeliste">
    <w:name w:val="List Paragraph"/>
    <w:basedOn w:val="Normal"/>
    <w:uiPriority w:val="34"/>
    <w:qFormat/>
    <w:rsid w:val="0057666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3915</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Letter of Understanding made on the …… of …… 2011</vt:lpstr>
      <vt:lpstr>Letter of Understanding made on the …… of …… 2011</vt:lpstr>
      <vt:lpstr>Letter of Understanding made on the …… of …… 2011</vt:lpstr>
    </vt:vector>
  </TitlesOfParts>
  <Company>Gruppo Mediaset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Understanding made on the …… of …… 2011</dc:title>
  <dc:creator>Marco Marcovina</dc:creator>
  <cp:lastModifiedBy>RISSONE Christian</cp:lastModifiedBy>
  <cp:revision>4</cp:revision>
  <cp:lastPrinted>2014-02-21T09:56:00Z</cp:lastPrinted>
  <dcterms:created xsi:type="dcterms:W3CDTF">2014-02-26T09:37:00Z</dcterms:created>
  <dcterms:modified xsi:type="dcterms:W3CDTF">2014-02-27T08:55:00Z</dcterms:modified>
</cp:coreProperties>
</file>