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31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731"/>
        <w:gridCol w:w="3569"/>
      </w:tblGrid>
      <w:tr w:rsidR="00FE5687" w:rsidRPr="00FE5687" w:rsidTr="00061581">
        <w:trPr>
          <w:cantSplit/>
          <w:trHeight w:val="1285"/>
        </w:trPr>
        <w:tc>
          <w:tcPr>
            <w:tcW w:w="106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E5687" w:rsidRDefault="006C3D1A" w:rsidP="0006158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nb-NO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noProof/>
                <w:sz w:val="22"/>
                <w:szCs w:val="20"/>
                <w:lang w:val="fr-FR" w:eastAsia="fr-FR"/>
              </w:rPr>
              <w:drawing>
                <wp:inline distT="0" distB="0" distL="0" distR="0" wp14:anchorId="0EB661EB" wp14:editId="05D72B4C">
                  <wp:extent cx="1626870" cy="82931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6870" cy="829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4241" w:rsidRPr="00300771" w:rsidRDefault="009D4241" w:rsidP="009D424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nb-NO"/>
              </w:rPr>
            </w:pPr>
          </w:p>
        </w:tc>
        <w:tc>
          <w:tcPr>
            <w:tcW w:w="3569" w:type="dxa"/>
            <w:tcBorders>
              <w:top w:val="nil"/>
              <w:left w:val="nil"/>
              <w:bottom w:val="nil"/>
              <w:right w:val="nil"/>
            </w:tcBorders>
          </w:tcPr>
          <w:p w:rsidR="00FE5687" w:rsidRPr="00FE5687" w:rsidRDefault="00FE5687" w:rsidP="00D06227">
            <w:pPr>
              <w:tabs>
                <w:tab w:val="right" w:pos="3357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nb-NO"/>
              </w:rPr>
            </w:pPr>
            <w:r w:rsidRPr="00FE5687">
              <w:rPr>
                <w:rFonts w:ascii="Arial" w:hAnsi="Arial"/>
                <w:b/>
                <w:sz w:val="22"/>
                <w:szCs w:val="20"/>
                <w:lang w:val="nb-NO"/>
              </w:rPr>
              <w:tab/>
            </w:r>
          </w:p>
        </w:tc>
      </w:tr>
      <w:tr w:rsidR="00FE5687" w:rsidRPr="002206C0" w:rsidTr="009D4241">
        <w:tblPrEx>
          <w:tblCellMar>
            <w:left w:w="108" w:type="dxa"/>
            <w:right w:w="108" w:type="dxa"/>
          </w:tblCellMar>
        </w:tblPrEx>
        <w:trPr>
          <w:cantSplit/>
          <w:trHeight w:val="405"/>
        </w:trPr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9639" w:type="dxa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820"/>
              <w:gridCol w:w="425"/>
              <w:gridCol w:w="411"/>
              <w:gridCol w:w="2860"/>
              <w:gridCol w:w="284"/>
              <w:gridCol w:w="839"/>
            </w:tblGrid>
            <w:tr w:rsidR="009D4241" w:rsidRPr="002206C0" w:rsidTr="00B24D10">
              <w:trPr>
                <w:cantSplit/>
              </w:trPr>
              <w:tc>
                <w:tcPr>
                  <w:tcW w:w="524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E140F3" w:rsidRDefault="009D4241" w:rsidP="00061581">
                  <w:pPr>
                    <w:ind w:right="282" w:hanging="70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bookmarkStart w:id="1" w:name="OLE_LINK1"/>
                  <w:bookmarkStart w:id="2" w:name="OLE_LINK2"/>
                  <w:r w:rsidRPr="00E140F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To: </w:t>
                  </w:r>
                  <w:bookmarkEnd w:id="1"/>
                  <w:bookmarkEnd w:id="2"/>
                </w:p>
                <w:p w:rsidR="00365277" w:rsidRDefault="00365277" w:rsidP="00DE3784">
                  <w:pPr>
                    <w:spacing w:after="100" w:afterAutospacing="1"/>
                    <w:outlineLvl w:val="2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 w:eastAsia="fr-FR"/>
                    </w:rPr>
                  </w:pPr>
                </w:p>
                <w:p w:rsidR="00DE3784" w:rsidRPr="00E140F3" w:rsidRDefault="00365277" w:rsidP="00DE3784">
                  <w:pPr>
                    <w:spacing w:after="100" w:afterAutospacing="1"/>
                    <w:outlineLvl w:val="2"/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 w:eastAsia="fr-FR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2"/>
                      <w:szCs w:val="22"/>
                      <w:lang w:val="fr-FR" w:eastAsia="fr-FR"/>
                    </w:rPr>
                    <w:t>ETSI TC ERM</w:t>
                  </w:r>
                </w:p>
                <w:p w:rsidR="00DE3784" w:rsidRPr="00E140F3" w:rsidRDefault="00AE5A75" w:rsidP="00DE3784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 w:rsidRPr="00E140F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Mr</w:t>
                  </w:r>
                  <w:r w:rsidR="00DE3784" w:rsidRPr="00E140F3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 xml:space="preserve"> </w:t>
                  </w:r>
                  <w:r w:rsidR="00365277"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Holger Butscheidt</w:t>
                  </w:r>
                </w:p>
                <w:p w:rsidR="00DE3784" w:rsidRPr="00E140F3" w:rsidRDefault="00365277" w:rsidP="00DE3784">
                  <w:pP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ETSI TC ERM Chairman</w:t>
                  </w:r>
                </w:p>
                <w:p w:rsidR="00DE3784" w:rsidRPr="00E140F3" w:rsidRDefault="00DE3784" w:rsidP="00DE3784">
                  <w:pPr>
                    <w:spacing w:after="100" w:afterAutospacing="1"/>
                    <w:rPr>
                      <w:rFonts w:ascii="Arial" w:hAnsi="Arial" w:cs="Arial"/>
                      <w:bCs/>
                      <w:sz w:val="22"/>
                      <w:szCs w:val="22"/>
                      <w:lang w:val="fr-FR" w:eastAsia="fr-FR"/>
                    </w:rPr>
                  </w:pPr>
                  <w:r w:rsidRPr="00E140F3">
                    <w:rPr>
                      <w:rFonts w:ascii="Arial" w:hAnsi="Arial" w:cs="Arial"/>
                      <w:bCs/>
                      <w:sz w:val="22"/>
                      <w:szCs w:val="22"/>
                      <w:lang w:val="fr-FR" w:eastAsia="fr-FR"/>
                    </w:rPr>
                    <w:t xml:space="preserve">E-mail : </w:t>
                  </w:r>
                  <w:hyperlink r:id="rId10" w:history="1">
                    <w:r w:rsidR="00365277" w:rsidRPr="00F765ED">
                      <w:rPr>
                        <w:rStyle w:val="Lienhypertexte"/>
                        <w:rFonts w:ascii="Arial" w:hAnsi="Arial" w:cs="Arial"/>
                        <w:bCs/>
                        <w:sz w:val="22"/>
                        <w:szCs w:val="22"/>
                        <w:lang w:val="fr-FR" w:eastAsia="fr-FR"/>
                      </w:rPr>
                      <w:t>Holger.Butscheidt@BNetzA.de</w:t>
                    </w:r>
                  </w:hyperlink>
                </w:p>
                <w:p w:rsidR="009D4241" w:rsidRPr="002206C0" w:rsidRDefault="009D4241" w:rsidP="00365277">
                  <w:pPr>
                    <w:rPr>
                      <w:rFonts w:ascii="Arial" w:hAnsi="Arial" w:cs="Arial"/>
                      <w:color w:val="0000FF"/>
                      <w:sz w:val="22"/>
                      <w:szCs w:val="22"/>
                      <w:u w:val="single"/>
                      <w:lang w:val="en-US"/>
                    </w:rPr>
                  </w:pPr>
                </w:p>
              </w:tc>
              <w:tc>
                <w:tcPr>
                  <w:tcW w:w="41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2206C0" w:rsidRDefault="009D4241" w:rsidP="00061581">
                  <w:pPr>
                    <w:rPr>
                      <w:rFonts w:ascii="Arial" w:hAnsi="Arial" w:cs="Arial"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398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2206C0" w:rsidRDefault="009D4241" w:rsidP="00061581">
                  <w:pPr>
                    <w:jc w:val="both"/>
                    <w:rPr>
                      <w:rFonts w:ascii="Arial" w:hAnsi="Arial" w:cs="Arial"/>
                      <w:lang w:val="en-US"/>
                    </w:rPr>
                  </w:pPr>
                </w:p>
              </w:tc>
            </w:tr>
            <w:tr w:rsidR="009D4241" w:rsidRPr="002206C0" w:rsidTr="00B24D10">
              <w:trPr>
                <w:gridAfter w:val="2"/>
                <w:wAfter w:w="1123" w:type="dxa"/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061581" w:rsidRDefault="009D4241" w:rsidP="00061581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hanging="70"/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Date</w:t>
                  </w:r>
                </w:p>
              </w:tc>
              <w:tc>
                <w:tcPr>
                  <w:tcW w:w="3696" w:type="dxa"/>
                  <w:gridSpan w:val="3"/>
                </w:tcPr>
                <w:p w:rsidR="009D4241" w:rsidRPr="00061581" w:rsidRDefault="009D4241" w:rsidP="00643519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Enclosure</w:t>
                  </w:r>
                </w:p>
              </w:tc>
            </w:tr>
            <w:tr w:rsidR="009D4241" w:rsidRPr="002206C0" w:rsidTr="00B24D10">
              <w:trPr>
                <w:gridAfter w:val="1"/>
                <w:wAfter w:w="839" w:type="dxa"/>
                <w:cantSplit/>
                <w:trHeight w:val="357"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061581" w:rsidRDefault="00365277" w:rsidP="00DB5266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right="136" w:hanging="70"/>
                    <w:rPr>
                      <w:rFonts w:cs="Arial"/>
                      <w:szCs w:val="22"/>
                      <w:lang w:val="en-GB"/>
                    </w:rPr>
                  </w:pPr>
                  <w:r w:rsidRPr="00365277">
                    <w:rPr>
                      <w:rFonts w:cs="Arial"/>
                      <w:szCs w:val="22"/>
                      <w:highlight w:val="yellow"/>
                      <w:lang w:val="en-GB"/>
                    </w:rPr>
                    <w:t>XX</w:t>
                  </w:r>
                  <w:r w:rsidR="00DB5266">
                    <w:rPr>
                      <w:rFonts w:cs="Arial"/>
                      <w:szCs w:val="22"/>
                      <w:lang w:val="en-GB"/>
                    </w:rPr>
                    <w:t xml:space="preserve">  March </w:t>
                  </w:r>
                  <w:r w:rsidR="009D4241" w:rsidRPr="00061581">
                    <w:rPr>
                      <w:rFonts w:cs="Arial"/>
                      <w:szCs w:val="22"/>
                      <w:lang w:val="en-GB"/>
                    </w:rPr>
                    <w:t>201</w:t>
                  </w:r>
                  <w:r w:rsidR="00DB5266">
                    <w:rPr>
                      <w:rFonts w:cs="Arial"/>
                      <w:szCs w:val="22"/>
                      <w:lang w:val="en-GB"/>
                    </w:rPr>
                    <w:t>4</w:t>
                  </w:r>
                </w:p>
              </w:tc>
              <w:tc>
                <w:tcPr>
                  <w:tcW w:w="3980" w:type="dxa"/>
                  <w:gridSpan w:val="4"/>
                  <w:vAlign w:val="center"/>
                </w:tcPr>
                <w:p w:rsidR="009D4241" w:rsidRPr="00061581" w:rsidRDefault="00504E82" w:rsidP="00061581">
                  <w:pPr>
                    <w:pStyle w:val="Paragraphedeliste"/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autoSpaceDE/>
                    <w:autoSpaceDN/>
                    <w:spacing w:after="0" w:line="240" w:lineRule="auto"/>
                    <w:ind w:left="0"/>
                    <w:rPr>
                      <w:rFonts w:cs="Arial"/>
                      <w:szCs w:val="22"/>
                      <w:lang w:val="en-GB"/>
                    </w:rPr>
                  </w:pPr>
                  <w:hyperlink r:id="rId11" w:history="1">
                    <w:r w:rsidR="00365277" w:rsidRPr="00365277">
                      <w:rPr>
                        <w:rStyle w:val="Lienhypertexte"/>
                        <w:rFonts w:cs="Arial"/>
                        <w:szCs w:val="22"/>
                        <w:lang w:val="en-GB"/>
                      </w:rPr>
                      <w:t>ECC Report 207</w:t>
                    </w:r>
                  </w:hyperlink>
                </w:p>
              </w:tc>
            </w:tr>
            <w:tr w:rsidR="009D4241" w:rsidRPr="002206C0" w:rsidTr="00B24D10">
              <w:trPr>
                <w:gridAfter w:val="1"/>
                <w:wAfter w:w="839" w:type="dxa"/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D4241" w:rsidRPr="00061581" w:rsidRDefault="009D4241" w:rsidP="00061581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hanging="70"/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Our reference</w:t>
                  </w:r>
                </w:p>
              </w:tc>
              <w:tc>
                <w:tcPr>
                  <w:tcW w:w="3980" w:type="dxa"/>
                  <w:gridSpan w:val="4"/>
                </w:tcPr>
                <w:p w:rsidR="009D4241" w:rsidRPr="00061581" w:rsidRDefault="009D4241" w:rsidP="00061581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rPr>
                      <w:rFonts w:cs="Arial"/>
                      <w:b/>
                      <w:szCs w:val="22"/>
                      <w:lang w:val="en-GB"/>
                    </w:rPr>
                  </w:pPr>
                  <w:r w:rsidRPr="00061581">
                    <w:rPr>
                      <w:rFonts w:cs="Arial"/>
                      <w:b/>
                      <w:szCs w:val="22"/>
                      <w:lang w:val="en-GB"/>
                    </w:rPr>
                    <w:t>Your reference</w:t>
                  </w:r>
                </w:p>
              </w:tc>
            </w:tr>
            <w:tr w:rsidR="009D4241" w:rsidRPr="002206C0" w:rsidTr="00B24D10">
              <w:trPr>
                <w:gridAfter w:val="1"/>
                <w:wAfter w:w="839" w:type="dxa"/>
                <w:cantSplit/>
              </w:trPr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D4241" w:rsidRPr="00061581" w:rsidRDefault="009D4241" w:rsidP="00DB5266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ind w:right="136" w:hanging="70"/>
                    <w:rPr>
                      <w:rFonts w:cs="Arial"/>
                      <w:szCs w:val="22"/>
                      <w:lang w:val="en-GB"/>
                    </w:rPr>
                  </w:pPr>
                </w:p>
              </w:tc>
              <w:tc>
                <w:tcPr>
                  <w:tcW w:w="3980" w:type="dxa"/>
                  <w:gridSpan w:val="4"/>
                  <w:vAlign w:val="center"/>
                </w:tcPr>
                <w:p w:rsidR="009D4241" w:rsidRPr="00061581" w:rsidRDefault="00DE3784" w:rsidP="00365277">
                  <w:pPr>
                    <w:tabs>
                      <w:tab w:val="left" w:pos="284"/>
                      <w:tab w:val="left" w:pos="851"/>
                      <w:tab w:val="left" w:pos="1418"/>
                      <w:tab w:val="left" w:pos="1985"/>
                      <w:tab w:val="left" w:pos="2552"/>
                      <w:tab w:val="left" w:pos="3119"/>
                      <w:tab w:val="left" w:pos="3686"/>
                      <w:tab w:val="left" w:pos="4253"/>
                      <w:tab w:val="left" w:pos="4820"/>
                      <w:tab w:val="left" w:pos="5387"/>
                      <w:tab w:val="left" w:pos="5954"/>
                      <w:tab w:val="left" w:pos="6521"/>
                      <w:tab w:val="left" w:pos="7088"/>
                    </w:tabs>
                    <w:rPr>
                      <w:rFonts w:cs="Arial"/>
                      <w:szCs w:val="22"/>
                      <w:lang w:val="en-GB"/>
                    </w:rPr>
                  </w:pPr>
                  <w:r>
                    <w:rPr>
                      <w:rFonts w:cs="Arial"/>
                      <w:szCs w:val="22"/>
                      <w:lang w:val="en-GB"/>
                    </w:rPr>
                    <w:t xml:space="preserve"> </w:t>
                  </w:r>
                </w:p>
              </w:tc>
            </w:tr>
          </w:tbl>
          <w:p w:rsidR="009D4241" w:rsidRPr="00061581" w:rsidRDefault="009D4241" w:rsidP="002206C0">
            <w:pPr>
              <w:spacing w:before="120"/>
              <w:ind w:left="1027" w:hanging="1027"/>
              <w:jc w:val="both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061581">
              <w:rPr>
                <w:rFonts w:ascii="Arial" w:hAnsi="Arial" w:cs="Arial"/>
                <w:b/>
                <w:sz w:val="22"/>
                <w:szCs w:val="22"/>
                <w:lang w:val="en-GB"/>
              </w:rPr>
              <w:t>Subject:</w:t>
            </w:r>
            <w:r w:rsidR="00061581" w:rsidRPr="00061581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 w:rsidR="002206C0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Liaison Statement to ETSI TC ERM on </w:t>
            </w:r>
            <w:r w:rsidR="00C26193">
              <w:rPr>
                <w:rFonts w:ascii="Arial" w:hAnsi="Arial" w:cs="Arial"/>
                <w:b/>
                <w:sz w:val="22"/>
                <w:szCs w:val="22"/>
                <w:lang w:val="en-GB"/>
              </w:rPr>
              <w:t>Unwanted emission of mobile terminals in the SRD band 863-870 MHz</w:t>
            </w:r>
          </w:p>
          <w:p w:rsidR="00FE5687" w:rsidRPr="00061581" w:rsidRDefault="00FE5687" w:rsidP="0006158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en-GB"/>
              </w:rPr>
            </w:pPr>
          </w:p>
        </w:tc>
        <w:tc>
          <w:tcPr>
            <w:tcW w:w="53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5687" w:rsidRPr="00713F62" w:rsidRDefault="00FE5687" w:rsidP="00061581">
            <w:pPr>
              <w:tabs>
                <w:tab w:val="center" w:pos="4536"/>
                <w:tab w:val="right" w:pos="9072"/>
              </w:tabs>
              <w:rPr>
                <w:rFonts w:ascii="Arial" w:hAnsi="Arial"/>
                <w:b/>
                <w:sz w:val="22"/>
                <w:szCs w:val="20"/>
                <w:lang w:val="en-GB"/>
              </w:rPr>
            </w:pPr>
          </w:p>
        </w:tc>
      </w:tr>
    </w:tbl>
    <w:p w:rsidR="00DB5266" w:rsidRDefault="00DB5266" w:rsidP="00DB5266">
      <w:pPr>
        <w:spacing w:before="100" w:beforeAutospacing="1" w:after="100" w:afterAutospacing="1"/>
        <w:rPr>
          <w:rFonts w:ascii="Arial" w:hAnsi="Arial" w:cs="Arial"/>
          <w:sz w:val="22"/>
          <w:szCs w:val="22"/>
          <w:lang w:val="en-GB"/>
        </w:rPr>
      </w:pPr>
      <w:r w:rsidRPr="00DB5266">
        <w:rPr>
          <w:rFonts w:ascii="Arial" w:hAnsi="Arial" w:cs="Arial"/>
          <w:sz w:val="22"/>
          <w:szCs w:val="22"/>
          <w:lang w:val="en-GB"/>
        </w:rPr>
        <w:t xml:space="preserve">Dear </w:t>
      </w:r>
      <w:r w:rsidR="00AE5A75" w:rsidRPr="00DB5266">
        <w:rPr>
          <w:rFonts w:ascii="Arial" w:hAnsi="Arial" w:cs="Arial"/>
          <w:sz w:val="22"/>
          <w:szCs w:val="22"/>
          <w:lang w:val="en-GB"/>
        </w:rPr>
        <w:t>M</w:t>
      </w:r>
      <w:r w:rsidR="00AE5A75">
        <w:rPr>
          <w:rFonts w:ascii="Arial" w:hAnsi="Arial" w:cs="Arial"/>
          <w:sz w:val="22"/>
          <w:szCs w:val="22"/>
          <w:lang w:val="en-GB"/>
        </w:rPr>
        <w:t>r</w:t>
      </w:r>
      <w:r w:rsidRPr="00DB5266">
        <w:rPr>
          <w:rFonts w:ascii="Arial" w:hAnsi="Arial" w:cs="Arial"/>
          <w:sz w:val="22"/>
          <w:szCs w:val="22"/>
          <w:lang w:val="en-GB"/>
        </w:rPr>
        <w:t xml:space="preserve"> </w:t>
      </w:r>
      <w:r w:rsidR="00C26193">
        <w:rPr>
          <w:rFonts w:ascii="Arial" w:hAnsi="Arial" w:cs="Arial"/>
          <w:sz w:val="22"/>
          <w:szCs w:val="22"/>
          <w:lang w:val="en-GB"/>
        </w:rPr>
        <w:t>Holger Butscheidt</w:t>
      </w:r>
      <w:r w:rsidR="00E140F3">
        <w:rPr>
          <w:rFonts w:ascii="Arial" w:hAnsi="Arial" w:cs="Arial"/>
          <w:sz w:val="22"/>
          <w:szCs w:val="22"/>
          <w:lang w:val="en-GB"/>
        </w:rPr>
        <w:t>,</w:t>
      </w:r>
    </w:p>
    <w:p w:rsidR="00114550" w:rsidRDefault="00DB5266" w:rsidP="00A031E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DB5266">
        <w:rPr>
          <w:rFonts w:ascii="Arial" w:hAnsi="Arial" w:cs="Arial"/>
          <w:sz w:val="22"/>
          <w:szCs w:val="22"/>
          <w:lang w:val="en-GB"/>
        </w:rPr>
        <w:t xml:space="preserve">At its last plenary meeting, ECC </w:t>
      </w:r>
      <w:r w:rsidR="00A14888">
        <w:rPr>
          <w:rFonts w:ascii="Arial" w:hAnsi="Arial" w:cs="Arial"/>
          <w:sz w:val="22"/>
          <w:szCs w:val="22"/>
          <w:lang w:val="en-GB"/>
        </w:rPr>
        <w:t xml:space="preserve">considered the findings </w:t>
      </w:r>
      <w:r w:rsidR="00FA3E06">
        <w:rPr>
          <w:rFonts w:ascii="Arial" w:hAnsi="Arial" w:cs="Arial"/>
          <w:sz w:val="22"/>
          <w:szCs w:val="22"/>
          <w:lang w:val="en-GB"/>
        </w:rPr>
        <w:t xml:space="preserve">in the ECC Report 207 </w:t>
      </w:r>
      <w:r w:rsidR="00A14888">
        <w:rPr>
          <w:rFonts w:ascii="Arial" w:hAnsi="Arial" w:cs="Arial"/>
          <w:sz w:val="22"/>
          <w:szCs w:val="22"/>
          <w:lang w:val="en-GB"/>
        </w:rPr>
        <w:t>on “</w:t>
      </w:r>
      <w:r w:rsidR="00A14888" w:rsidRPr="00A14888">
        <w:rPr>
          <w:rFonts w:ascii="Arial" w:hAnsi="Arial" w:cs="Arial"/>
          <w:sz w:val="22"/>
          <w:szCs w:val="22"/>
          <w:lang w:val="en-GB"/>
        </w:rPr>
        <w:t>Adjacent band co-existence of SRDs in the band 863-870 MHz in light of the LTE usage below 862 MHz</w:t>
      </w:r>
      <w:r w:rsidR="00A14888">
        <w:rPr>
          <w:rFonts w:ascii="Arial" w:hAnsi="Arial" w:cs="Arial"/>
          <w:sz w:val="22"/>
          <w:szCs w:val="22"/>
          <w:lang w:val="en-GB"/>
        </w:rPr>
        <w:t>”.</w:t>
      </w:r>
    </w:p>
    <w:p w:rsidR="00A14888" w:rsidRPr="00A14888" w:rsidRDefault="00A14888" w:rsidP="00A031E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A14888">
        <w:rPr>
          <w:rFonts w:ascii="Arial" w:hAnsi="Arial" w:cs="Arial"/>
          <w:sz w:val="22"/>
          <w:szCs w:val="22"/>
          <w:lang w:val="en-GB"/>
        </w:rPr>
        <w:t xml:space="preserve">In this report two fundamentally different sources of possible interference from LTE </w:t>
      </w:r>
      <w:r w:rsidR="00A031E2">
        <w:rPr>
          <w:rFonts w:ascii="Arial" w:hAnsi="Arial" w:cs="Arial"/>
          <w:sz w:val="22"/>
          <w:szCs w:val="22"/>
          <w:lang w:val="en-GB"/>
        </w:rPr>
        <w:t>terminals</w:t>
      </w:r>
      <w:r w:rsidRPr="00A14888">
        <w:rPr>
          <w:rFonts w:ascii="Arial" w:hAnsi="Arial" w:cs="Arial"/>
          <w:sz w:val="22"/>
          <w:szCs w:val="22"/>
          <w:lang w:val="en-GB"/>
        </w:rPr>
        <w:t xml:space="preserve"> into SRDs were identified: blocking effect and interference from unwanted emissions falling into the band of SRDs. They differ in a way that blocking can be mitigated by improving the victim’s characteristics, while mitigating unwanted in-band interference requires a reduction of the OoB emissions of the interferer. </w:t>
      </w:r>
    </w:p>
    <w:p w:rsidR="002900A6" w:rsidRDefault="00A031E2" w:rsidP="00A031E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A031E2">
        <w:rPr>
          <w:rFonts w:ascii="Arial" w:hAnsi="Arial" w:cs="Arial"/>
          <w:sz w:val="22"/>
          <w:szCs w:val="22"/>
          <w:lang w:val="en-GB"/>
        </w:rPr>
        <w:t xml:space="preserve">Considering </w:t>
      </w:r>
      <w:r>
        <w:rPr>
          <w:rFonts w:ascii="Arial" w:hAnsi="Arial" w:cs="Arial"/>
          <w:sz w:val="22"/>
          <w:szCs w:val="22"/>
          <w:lang w:val="en-GB"/>
        </w:rPr>
        <w:t>blocking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 it appears that the most severely impacted SRDs are those of Cat</w:t>
      </w:r>
      <w:r>
        <w:rPr>
          <w:rFonts w:ascii="Arial" w:hAnsi="Arial" w:cs="Arial"/>
          <w:sz w:val="22"/>
          <w:szCs w:val="22"/>
          <w:lang w:val="en-GB"/>
        </w:rPr>
        <w:t>egory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 3 receivers</w:t>
      </w:r>
      <w:r>
        <w:rPr>
          <w:rFonts w:ascii="Arial" w:hAnsi="Arial" w:cs="Arial"/>
          <w:sz w:val="22"/>
          <w:szCs w:val="22"/>
          <w:lang w:val="en-GB"/>
        </w:rPr>
        <w:t xml:space="preserve">. </w:t>
      </w:r>
      <w:r w:rsidRPr="00A031E2">
        <w:rPr>
          <w:rFonts w:ascii="Arial" w:hAnsi="Arial" w:cs="Arial"/>
          <w:sz w:val="22"/>
          <w:szCs w:val="22"/>
          <w:lang w:val="en-GB"/>
        </w:rPr>
        <w:t>Using Cat</w:t>
      </w:r>
      <w:r>
        <w:rPr>
          <w:rFonts w:ascii="Arial" w:hAnsi="Arial" w:cs="Arial"/>
          <w:sz w:val="22"/>
          <w:szCs w:val="22"/>
          <w:lang w:val="en-GB"/>
        </w:rPr>
        <w:t>egory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 2 receivers will help coexistence with adjacent band LTE use and this will improve one of the interference problems. </w:t>
      </w:r>
      <w:r w:rsidR="002900A6">
        <w:rPr>
          <w:rFonts w:ascii="Arial" w:hAnsi="Arial" w:cs="Arial"/>
          <w:sz w:val="22"/>
          <w:szCs w:val="22"/>
          <w:lang w:val="en-GB"/>
        </w:rPr>
        <w:t xml:space="preserve">The SRD industry has indicated to improve the coexistence by moving towards the performance seen in Category 2 receivers. </w:t>
      </w:r>
    </w:p>
    <w:p w:rsidR="00F63DE6" w:rsidRDefault="00F63DE6" w:rsidP="00A031E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F63DE6">
        <w:rPr>
          <w:rFonts w:ascii="Arial" w:hAnsi="Arial" w:cs="Arial"/>
          <w:sz w:val="22"/>
          <w:szCs w:val="22"/>
          <w:lang w:val="en-GB"/>
        </w:rPr>
        <w:t>With regard to the other interference problem</w:t>
      </w:r>
      <w:r>
        <w:rPr>
          <w:rFonts w:ascii="Arial" w:hAnsi="Arial" w:cs="Arial"/>
          <w:sz w:val="22"/>
          <w:szCs w:val="22"/>
          <w:lang w:val="en-GB"/>
        </w:rPr>
        <w:t>,</w:t>
      </w:r>
      <w:r w:rsidRPr="00F63DE6">
        <w:rPr>
          <w:rFonts w:ascii="Arial" w:hAnsi="Arial" w:cs="Arial"/>
          <w:sz w:val="22"/>
          <w:szCs w:val="22"/>
          <w:lang w:val="en-GB"/>
        </w:rPr>
        <w:t xml:space="preserve"> measurements </w:t>
      </w:r>
      <w:r w:rsidR="00900D9C">
        <w:rPr>
          <w:rFonts w:ascii="Arial" w:hAnsi="Arial" w:cs="Arial"/>
          <w:sz w:val="22"/>
          <w:szCs w:val="22"/>
          <w:lang w:val="en-GB"/>
        </w:rPr>
        <w:t xml:space="preserve">of real equipment </w:t>
      </w:r>
      <w:r w:rsidRPr="00F63DE6">
        <w:rPr>
          <w:rFonts w:ascii="Arial" w:hAnsi="Arial" w:cs="Arial"/>
          <w:sz w:val="22"/>
          <w:szCs w:val="22"/>
          <w:lang w:val="en-GB"/>
        </w:rPr>
        <w:t xml:space="preserve">provided in this report have shown </w:t>
      </w:r>
      <w:r w:rsidR="00A031E2" w:rsidRPr="00A031E2">
        <w:rPr>
          <w:rFonts w:ascii="Arial" w:hAnsi="Arial" w:cs="Arial"/>
          <w:sz w:val="22"/>
          <w:szCs w:val="22"/>
          <w:lang w:val="en-GB"/>
        </w:rPr>
        <w:t>that</w:t>
      </w:r>
      <w:r w:rsidR="002900A6">
        <w:rPr>
          <w:rFonts w:ascii="Arial" w:hAnsi="Arial" w:cs="Arial"/>
          <w:sz w:val="22"/>
          <w:szCs w:val="22"/>
          <w:lang w:val="en-GB"/>
        </w:rPr>
        <w:t xml:space="preserve"> the </w:t>
      </w:r>
      <w:r w:rsidR="00A031E2" w:rsidRPr="00A031E2">
        <w:rPr>
          <w:rFonts w:ascii="Arial" w:hAnsi="Arial" w:cs="Arial"/>
          <w:sz w:val="22"/>
          <w:szCs w:val="22"/>
          <w:lang w:val="en-GB"/>
        </w:rPr>
        <w:t xml:space="preserve">OoB emissions </w:t>
      </w:r>
      <w:r w:rsidR="002900A6">
        <w:rPr>
          <w:rFonts w:ascii="Arial" w:hAnsi="Arial" w:cs="Arial"/>
          <w:sz w:val="22"/>
          <w:szCs w:val="22"/>
          <w:lang w:val="en-GB"/>
        </w:rPr>
        <w:t xml:space="preserve">of the LTE terminals </w:t>
      </w:r>
      <w:r w:rsidR="00A031E2" w:rsidRPr="00A031E2">
        <w:rPr>
          <w:rFonts w:ascii="Arial" w:hAnsi="Arial" w:cs="Arial"/>
          <w:sz w:val="22"/>
          <w:szCs w:val="22"/>
          <w:lang w:val="en-GB"/>
        </w:rPr>
        <w:t xml:space="preserve">are </w:t>
      </w:r>
      <w:r w:rsidR="002900A6">
        <w:rPr>
          <w:rFonts w:ascii="Arial" w:hAnsi="Arial" w:cs="Arial"/>
          <w:sz w:val="22"/>
          <w:szCs w:val="22"/>
          <w:lang w:val="en-GB"/>
        </w:rPr>
        <w:t xml:space="preserve">in the order of 15-20 dB </w:t>
      </w:r>
      <w:r w:rsidR="00A031E2" w:rsidRPr="00A031E2">
        <w:rPr>
          <w:rFonts w:ascii="Arial" w:hAnsi="Arial" w:cs="Arial"/>
          <w:sz w:val="22"/>
          <w:szCs w:val="22"/>
          <w:lang w:val="en-GB"/>
        </w:rPr>
        <w:t xml:space="preserve">below the mask specification in current standards. </w:t>
      </w:r>
      <w:r w:rsidR="00900D9C">
        <w:rPr>
          <w:rFonts w:ascii="Arial" w:hAnsi="Arial" w:cs="Arial"/>
          <w:sz w:val="22"/>
          <w:szCs w:val="22"/>
          <w:lang w:val="en-GB"/>
        </w:rPr>
        <w:t xml:space="preserve">A reduction of the OoB emission limits in the standards </w:t>
      </w:r>
      <w:r w:rsidR="00FA3E06">
        <w:rPr>
          <w:rFonts w:ascii="Arial" w:hAnsi="Arial" w:cs="Arial"/>
          <w:sz w:val="22"/>
          <w:szCs w:val="22"/>
          <w:lang w:val="en-GB"/>
        </w:rPr>
        <w:t>w</w:t>
      </w:r>
      <w:r w:rsidR="00900D9C">
        <w:rPr>
          <w:rFonts w:ascii="Arial" w:hAnsi="Arial" w:cs="Arial"/>
          <w:sz w:val="22"/>
          <w:szCs w:val="22"/>
          <w:lang w:val="en-GB"/>
        </w:rPr>
        <w:t xml:space="preserve">ould </w:t>
      </w:r>
      <w:r w:rsidR="00FA3E06">
        <w:rPr>
          <w:rFonts w:ascii="Arial" w:hAnsi="Arial" w:cs="Arial"/>
          <w:sz w:val="22"/>
          <w:szCs w:val="22"/>
          <w:lang w:val="en-GB"/>
        </w:rPr>
        <w:t>reduce the impact of the unwanted emissions in the SRD receivers</w:t>
      </w:r>
    </w:p>
    <w:p w:rsidR="00A031E2" w:rsidRDefault="00A031E2" w:rsidP="00A031E2">
      <w:pPr>
        <w:spacing w:before="100" w:beforeAutospacing="1" w:after="100" w:afterAutospacing="1"/>
        <w:jc w:val="both"/>
        <w:rPr>
          <w:rFonts w:ascii="Arial" w:hAnsi="Arial" w:cs="Arial"/>
          <w:sz w:val="22"/>
          <w:szCs w:val="22"/>
          <w:lang w:val="en-GB"/>
        </w:rPr>
      </w:pPr>
      <w:r w:rsidRPr="00A031E2">
        <w:rPr>
          <w:rFonts w:ascii="Arial" w:hAnsi="Arial" w:cs="Arial"/>
          <w:sz w:val="22"/>
          <w:szCs w:val="22"/>
          <w:lang w:val="en-GB"/>
        </w:rPr>
        <w:t xml:space="preserve">This provides a </w:t>
      </w:r>
      <w:r w:rsidR="00F63DE6">
        <w:rPr>
          <w:rFonts w:ascii="Arial" w:hAnsi="Arial" w:cs="Arial"/>
          <w:sz w:val="22"/>
          <w:szCs w:val="22"/>
          <w:lang w:val="en-GB"/>
        </w:rPr>
        <w:t xml:space="preserve">good 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opportunity for a </w:t>
      </w:r>
      <w:r w:rsidR="00F63DE6">
        <w:rPr>
          <w:rFonts w:ascii="Arial" w:hAnsi="Arial" w:cs="Arial"/>
          <w:sz w:val="22"/>
          <w:szCs w:val="22"/>
          <w:lang w:val="en-GB"/>
        </w:rPr>
        <w:t xml:space="preserve">significant improvement </w:t>
      </w:r>
      <w:r w:rsidR="00900D9C">
        <w:rPr>
          <w:rFonts w:ascii="Arial" w:hAnsi="Arial" w:cs="Arial"/>
          <w:sz w:val="22"/>
          <w:szCs w:val="22"/>
          <w:lang w:val="en-GB"/>
        </w:rPr>
        <w:t xml:space="preserve">of the 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coexistence </w:t>
      </w:r>
      <w:r w:rsidR="00900D9C">
        <w:rPr>
          <w:rFonts w:ascii="Arial" w:hAnsi="Arial" w:cs="Arial"/>
          <w:sz w:val="22"/>
          <w:szCs w:val="22"/>
          <w:lang w:val="en-GB"/>
        </w:rPr>
        <w:t xml:space="preserve">of SRDs and LTE in adjacent bands </w:t>
      </w:r>
      <w:r w:rsidRPr="00A031E2">
        <w:rPr>
          <w:rFonts w:ascii="Arial" w:hAnsi="Arial" w:cs="Arial"/>
          <w:sz w:val="22"/>
          <w:szCs w:val="22"/>
          <w:lang w:val="en-GB"/>
        </w:rPr>
        <w:t>together with the SRD industry moving towards the performance seen in Cat</w:t>
      </w:r>
      <w:r w:rsidR="00FA3E06">
        <w:rPr>
          <w:rFonts w:ascii="Arial" w:hAnsi="Arial" w:cs="Arial"/>
          <w:sz w:val="22"/>
          <w:szCs w:val="22"/>
          <w:lang w:val="en-GB"/>
        </w:rPr>
        <w:t>egory</w:t>
      </w:r>
      <w:r w:rsidRPr="00A031E2">
        <w:rPr>
          <w:rFonts w:ascii="Arial" w:hAnsi="Arial" w:cs="Arial"/>
          <w:sz w:val="22"/>
          <w:szCs w:val="22"/>
          <w:lang w:val="en-GB"/>
        </w:rPr>
        <w:t xml:space="preserve"> 2 receivers.</w:t>
      </w:r>
    </w:p>
    <w:p w:rsidR="00DB5266" w:rsidRPr="00DB5266" w:rsidRDefault="00DB5266" w:rsidP="00DB5266">
      <w:pPr>
        <w:jc w:val="both"/>
        <w:rPr>
          <w:rFonts w:ascii="Arial" w:hAnsi="Arial" w:cs="Arial"/>
          <w:sz w:val="22"/>
          <w:szCs w:val="22"/>
          <w:lang w:val="en-GB"/>
        </w:rPr>
      </w:pPr>
      <w:r w:rsidRPr="00DB5266">
        <w:rPr>
          <w:rFonts w:ascii="Arial" w:hAnsi="Arial" w:cs="Arial"/>
          <w:sz w:val="22"/>
          <w:szCs w:val="22"/>
          <w:lang w:val="en-GB"/>
        </w:rPr>
        <w:t>Yours sincerely,</w:t>
      </w:r>
    </w:p>
    <w:p w:rsidR="00AB0339" w:rsidRPr="00365277" w:rsidRDefault="00AB0339" w:rsidP="00061581">
      <w:pPr>
        <w:rPr>
          <w:rFonts w:ascii="Arial" w:hAnsi="Arial" w:cs="Arial"/>
          <w:noProof/>
          <w:sz w:val="22"/>
          <w:szCs w:val="22"/>
          <w:lang w:val="en-US"/>
        </w:rPr>
      </w:pPr>
      <w:r w:rsidRPr="00365277">
        <w:rPr>
          <w:rFonts w:ascii="Arial" w:hAnsi="Arial" w:cs="Arial"/>
          <w:noProof/>
          <w:sz w:val="22"/>
          <w:szCs w:val="22"/>
          <w:lang w:val="en-US"/>
        </w:rPr>
        <w:t>Eric Fournier,</w:t>
      </w:r>
    </w:p>
    <w:p w:rsidR="009D4241" w:rsidRPr="00365277" w:rsidRDefault="009D4241" w:rsidP="00061581">
      <w:pPr>
        <w:rPr>
          <w:rFonts w:ascii="Arial" w:hAnsi="Arial" w:cs="Arial"/>
          <w:noProof/>
          <w:sz w:val="20"/>
          <w:szCs w:val="20"/>
          <w:lang w:val="en-US"/>
        </w:rPr>
      </w:pPr>
      <w:r w:rsidRPr="00365277">
        <w:rPr>
          <w:rFonts w:ascii="Arial" w:hAnsi="Arial" w:cs="Arial"/>
          <w:sz w:val="22"/>
          <w:szCs w:val="22"/>
          <w:lang w:val="en-US"/>
        </w:rPr>
        <w:t xml:space="preserve">Chairman CEPT Electronic Communications </w:t>
      </w:r>
      <w:r w:rsidRPr="009D4241">
        <w:rPr>
          <w:rFonts w:ascii="Arial" w:hAnsi="Arial" w:cs="Arial"/>
          <w:sz w:val="22"/>
          <w:szCs w:val="22"/>
          <w:lang w:val="en-GB"/>
        </w:rPr>
        <w:t>Committee</w:t>
      </w:r>
    </w:p>
    <w:p w:rsidR="009D4241" w:rsidRPr="00365277" w:rsidRDefault="009D4241" w:rsidP="00061581">
      <w:pPr>
        <w:rPr>
          <w:rFonts w:ascii="Arial" w:hAnsi="Arial" w:cs="Arial"/>
          <w:sz w:val="20"/>
          <w:szCs w:val="20"/>
          <w:lang w:val="en-US"/>
        </w:rPr>
      </w:pPr>
    </w:p>
    <w:p w:rsidR="00AB0339" w:rsidRPr="00365277" w:rsidRDefault="009D4241" w:rsidP="009D4241">
      <w:pPr>
        <w:rPr>
          <w:rFonts w:ascii="Arial" w:hAnsi="Arial" w:cs="Arial"/>
          <w:sz w:val="20"/>
          <w:szCs w:val="20"/>
          <w:lang w:val="en-US"/>
        </w:rPr>
      </w:pPr>
      <w:r w:rsidRPr="00365277">
        <w:rPr>
          <w:rFonts w:ascii="Arial" w:hAnsi="Arial" w:cs="Arial"/>
          <w:sz w:val="20"/>
          <w:szCs w:val="20"/>
          <w:lang w:val="en-US"/>
        </w:rPr>
        <w:tab/>
      </w:r>
    </w:p>
    <w:sectPr w:rsidR="00AB0339" w:rsidRPr="00365277" w:rsidSect="00B061D2">
      <w:headerReference w:type="first" r:id="rId12"/>
      <w:footerReference w:type="first" r:id="rId13"/>
      <w:pgSz w:w="11906" w:h="16838" w:code="9"/>
      <w:pgMar w:top="768" w:right="1274" w:bottom="1134" w:left="1276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E82" w:rsidRDefault="00504E82" w:rsidP="00D42CC9">
      <w:r>
        <w:separator/>
      </w:r>
    </w:p>
  </w:endnote>
  <w:endnote w:type="continuationSeparator" w:id="0">
    <w:p w:rsidR="00504E82" w:rsidRDefault="00504E82" w:rsidP="00D42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817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4172"/>
      <w:gridCol w:w="1036"/>
      <w:gridCol w:w="3609"/>
    </w:tblGrid>
    <w:tr w:rsidR="009D4241" w:rsidRPr="001D1A35" w:rsidTr="00B24D10">
      <w:trPr>
        <w:trHeight w:hRule="exact" w:val="1020"/>
      </w:trPr>
      <w:tc>
        <w:tcPr>
          <w:tcW w:w="4172" w:type="dxa"/>
        </w:tcPr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Eric Fournier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ECC Chairman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>ANFR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1D1A35">
            <w:rPr>
              <w:rFonts w:cs="Arial"/>
              <w:sz w:val="16"/>
              <w:lang w:val="fr-FR"/>
            </w:rPr>
            <w:t xml:space="preserve">78 </w:t>
          </w:r>
          <w:r>
            <w:rPr>
              <w:rFonts w:cs="Arial"/>
              <w:sz w:val="16"/>
              <w:lang w:val="fr-FR"/>
            </w:rPr>
            <w:t>A</w:t>
          </w:r>
          <w:r w:rsidRPr="001D1A35">
            <w:rPr>
              <w:rFonts w:cs="Arial"/>
              <w:sz w:val="16"/>
              <w:lang w:val="fr-FR"/>
            </w:rPr>
            <w:t xml:space="preserve">venue du général de Gaulle </w:t>
          </w:r>
        </w:p>
        <w:p w:rsidR="009D4241" w:rsidRPr="00656B08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  <w:r w:rsidRPr="00656B08">
            <w:rPr>
              <w:rFonts w:cs="Arial"/>
              <w:sz w:val="16"/>
              <w:lang w:val="fr-FR"/>
            </w:rPr>
            <w:t>F- 94704 Maisons Alfort</w:t>
          </w:r>
        </w:p>
      </w:tc>
      <w:tc>
        <w:tcPr>
          <w:tcW w:w="1036" w:type="dxa"/>
        </w:tcPr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E-mail</w:t>
          </w:r>
        </w:p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Telephone</w:t>
          </w:r>
        </w:p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  <w:r>
            <w:rPr>
              <w:rFonts w:cs="Arial"/>
              <w:sz w:val="16"/>
              <w:lang w:val="it-IT"/>
            </w:rPr>
            <w:t>Telefax</w:t>
          </w:r>
        </w:p>
        <w:p w:rsidR="009D4241" w:rsidRPr="009A7CB8" w:rsidRDefault="009D4241" w:rsidP="00B24D10">
          <w:pPr>
            <w:pStyle w:val="Pieddepage"/>
            <w:rPr>
              <w:rFonts w:cs="Arial"/>
              <w:sz w:val="16"/>
              <w:lang w:val="it-IT"/>
            </w:rPr>
          </w:pPr>
        </w:p>
      </w:tc>
      <w:tc>
        <w:tcPr>
          <w:tcW w:w="3609" w:type="dxa"/>
        </w:tcPr>
        <w:p w:rsidR="009D4241" w:rsidRPr="001D1A35" w:rsidRDefault="00504E82" w:rsidP="00B24D10">
          <w:pPr>
            <w:pStyle w:val="Pieddepage"/>
            <w:rPr>
              <w:rFonts w:cs="Arial"/>
              <w:sz w:val="16"/>
              <w:lang w:val="fr-FR"/>
            </w:rPr>
          </w:pPr>
          <w:hyperlink r:id="rId1" w:history="1">
            <w:r w:rsidR="009D4241" w:rsidRPr="00E5395A">
              <w:rPr>
                <w:rStyle w:val="Lienhypertexte"/>
                <w:sz w:val="16"/>
                <w:lang w:val="fr-FR"/>
              </w:rPr>
              <w:t>eric.fournier@anfr.fr</w:t>
            </w:r>
          </w:hyperlink>
          <w:r w:rsidR="009D4241" w:rsidRPr="001D1A35">
            <w:rPr>
              <w:rFonts w:cs="Arial"/>
              <w:sz w:val="16"/>
              <w:lang w:val="fr-FR"/>
            </w:rPr>
            <w:br/>
            <w:t>+33145187348</w:t>
          </w:r>
          <w:r w:rsidR="009D4241" w:rsidRPr="001D1A35">
            <w:rPr>
              <w:rFonts w:cs="Arial"/>
              <w:sz w:val="16"/>
              <w:lang w:val="fr-FR"/>
            </w:rPr>
            <w:br/>
            <w:t>+33145187313</w:t>
          </w:r>
        </w:p>
        <w:p w:rsidR="009D4241" w:rsidRPr="001D1A35" w:rsidRDefault="009D4241" w:rsidP="00B24D10">
          <w:pPr>
            <w:pStyle w:val="Pieddepage"/>
            <w:rPr>
              <w:rFonts w:cs="Arial"/>
              <w:sz w:val="16"/>
              <w:lang w:val="fr-FR"/>
            </w:rPr>
          </w:pPr>
        </w:p>
      </w:tc>
    </w:tr>
  </w:tbl>
  <w:p w:rsidR="009D4241" w:rsidRDefault="009D4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E82" w:rsidRDefault="00504E82" w:rsidP="00D42CC9">
      <w:r>
        <w:separator/>
      </w:r>
    </w:p>
  </w:footnote>
  <w:footnote w:type="continuationSeparator" w:id="0">
    <w:p w:rsidR="00504E82" w:rsidRDefault="00504E82" w:rsidP="00D42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E9" w:rsidRPr="00C65AE9" w:rsidRDefault="00C26193" w:rsidP="00C65AE9">
    <w:pPr>
      <w:pStyle w:val="En-tte"/>
      <w:jc w:val="right"/>
      <w:rPr>
        <w:b/>
        <w:lang w:val="fr-FR"/>
      </w:rPr>
    </w:pPr>
    <w:r w:rsidRPr="00C4031F">
      <w:t xml:space="preserve">TEMP </w:t>
    </w:r>
    <w:r w:rsidR="00C4031F" w:rsidRPr="00C4031F">
      <w:t>08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57262"/>
    <w:multiLevelType w:val="hybridMultilevel"/>
    <w:tmpl w:val="DE6EC0A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82"/>
    <w:rsid w:val="000224E3"/>
    <w:rsid w:val="00026B33"/>
    <w:rsid w:val="00040916"/>
    <w:rsid w:val="0006131B"/>
    <w:rsid w:val="00061581"/>
    <w:rsid w:val="0007387E"/>
    <w:rsid w:val="00094DE3"/>
    <w:rsid w:val="000B6DBA"/>
    <w:rsid w:val="000C3455"/>
    <w:rsid w:val="000D69FB"/>
    <w:rsid w:val="000E2B5A"/>
    <w:rsid w:val="000F3CED"/>
    <w:rsid w:val="00102209"/>
    <w:rsid w:val="00114550"/>
    <w:rsid w:val="00114D02"/>
    <w:rsid w:val="00134B5B"/>
    <w:rsid w:val="00137A78"/>
    <w:rsid w:val="00141230"/>
    <w:rsid w:val="00147A20"/>
    <w:rsid w:val="00157AEE"/>
    <w:rsid w:val="001618F8"/>
    <w:rsid w:val="00161CC0"/>
    <w:rsid w:val="00173DAB"/>
    <w:rsid w:val="00181FCC"/>
    <w:rsid w:val="00191E2C"/>
    <w:rsid w:val="00192535"/>
    <w:rsid w:val="001964EE"/>
    <w:rsid w:val="001A4C56"/>
    <w:rsid w:val="001B4830"/>
    <w:rsid w:val="001B7BCB"/>
    <w:rsid w:val="001D2F11"/>
    <w:rsid w:val="001D75A6"/>
    <w:rsid w:val="001E0587"/>
    <w:rsid w:val="001E2EA0"/>
    <w:rsid w:val="001E5AD9"/>
    <w:rsid w:val="00200E14"/>
    <w:rsid w:val="00201D51"/>
    <w:rsid w:val="002206C0"/>
    <w:rsid w:val="002339B7"/>
    <w:rsid w:val="00263CE2"/>
    <w:rsid w:val="0027279B"/>
    <w:rsid w:val="002900A6"/>
    <w:rsid w:val="002B46E5"/>
    <w:rsid w:val="002B6220"/>
    <w:rsid w:val="002C039C"/>
    <w:rsid w:val="002C13D8"/>
    <w:rsid w:val="002C3A94"/>
    <w:rsid w:val="002C7CBB"/>
    <w:rsid w:val="002F023E"/>
    <w:rsid w:val="00300771"/>
    <w:rsid w:val="0031359B"/>
    <w:rsid w:val="003140F2"/>
    <w:rsid w:val="003324C0"/>
    <w:rsid w:val="0033399F"/>
    <w:rsid w:val="00337AEE"/>
    <w:rsid w:val="0035008E"/>
    <w:rsid w:val="00360AA4"/>
    <w:rsid w:val="00365277"/>
    <w:rsid w:val="0037788A"/>
    <w:rsid w:val="003803E1"/>
    <w:rsid w:val="00391F11"/>
    <w:rsid w:val="00392212"/>
    <w:rsid w:val="003A6245"/>
    <w:rsid w:val="003B2E3E"/>
    <w:rsid w:val="003D41F9"/>
    <w:rsid w:val="003F25E7"/>
    <w:rsid w:val="003F5DE0"/>
    <w:rsid w:val="00400665"/>
    <w:rsid w:val="00403BB2"/>
    <w:rsid w:val="004135BC"/>
    <w:rsid w:val="00424A85"/>
    <w:rsid w:val="00427841"/>
    <w:rsid w:val="00437A47"/>
    <w:rsid w:val="00437FB0"/>
    <w:rsid w:val="00445295"/>
    <w:rsid w:val="00445961"/>
    <w:rsid w:val="004637FB"/>
    <w:rsid w:val="00483134"/>
    <w:rsid w:val="00490CA9"/>
    <w:rsid w:val="004A5CA3"/>
    <w:rsid w:val="004B2798"/>
    <w:rsid w:val="004D1883"/>
    <w:rsid w:val="004E2B5A"/>
    <w:rsid w:val="00501705"/>
    <w:rsid w:val="00504324"/>
    <w:rsid w:val="00504E82"/>
    <w:rsid w:val="005055BB"/>
    <w:rsid w:val="00527E0D"/>
    <w:rsid w:val="0053545E"/>
    <w:rsid w:val="00535B8B"/>
    <w:rsid w:val="0056392C"/>
    <w:rsid w:val="00563CB1"/>
    <w:rsid w:val="005659ED"/>
    <w:rsid w:val="005677A9"/>
    <w:rsid w:val="00576CFF"/>
    <w:rsid w:val="00582CF5"/>
    <w:rsid w:val="005A19C6"/>
    <w:rsid w:val="005C429B"/>
    <w:rsid w:val="005C6AE0"/>
    <w:rsid w:val="005D6A71"/>
    <w:rsid w:val="005F1184"/>
    <w:rsid w:val="005F2C85"/>
    <w:rsid w:val="005F434C"/>
    <w:rsid w:val="005F5505"/>
    <w:rsid w:val="005F681C"/>
    <w:rsid w:val="00600E28"/>
    <w:rsid w:val="006037E4"/>
    <w:rsid w:val="0061654A"/>
    <w:rsid w:val="00623619"/>
    <w:rsid w:val="00626671"/>
    <w:rsid w:val="00633D62"/>
    <w:rsid w:val="00642864"/>
    <w:rsid w:val="00643519"/>
    <w:rsid w:val="00651C39"/>
    <w:rsid w:val="00654A5D"/>
    <w:rsid w:val="006551B2"/>
    <w:rsid w:val="00656940"/>
    <w:rsid w:val="00667219"/>
    <w:rsid w:val="006717F0"/>
    <w:rsid w:val="006736D7"/>
    <w:rsid w:val="0067465C"/>
    <w:rsid w:val="00677B86"/>
    <w:rsid w:val="006924CF"/>
    <w:rsid w:val="00693710"/>
    <w:rsid w:val="006A3D28"/>
    <w:rsid w:val="006B67B3"/>
    <w:rsid w:val="006B7D6F"/>
    <w:rsid w:val="006C3D1A"/>
    <w:rsid w:val="006C455F"/>
    <w:rsid w:val="006E7182"/>
    <w:rsid w:val="006E7BE5"/>
    <w:rsid w:val="006E7E37"/>
    <w:rsid w:val="006F2CD9"/>
    <w:rsid w:val="00713F62"/>
    <w:rsid w:val="007142A8"/>
    <w:rsid w:val="00717B44"/>
    <w:rsid w:val="007209BE"/>
    <w:rsid w:val="007212A3"/>
    <w:rsid w:val="00722315"/>
    <w:rsid w:val="00730A3B"/>
    <w:rsid w:val="007444DA"/>
    <w:rsid w:val="00755F44"/>
    <w:rsid w:val="00773C70"/>
    <w:rsid w:val="00790BAD"/>
    <w:rsid w:val="007C0E3A"/>
    <w:rsid w:val="007C5DB6"/>
    <w:rsid w:val="007D23D2"/>
    <w:rsid w:val="007E542A"/>
    <w:rsid w:val="007F56BA"/>
    <w:rsid w:val="00801C00"/>
    <w:rsid w:val="0080474A"/>
    <w:rsid w:val="00805D27"/>
    <w:rsid w:val="00806793"/>
    <w:rsid w:val="00820E0B"/>
    <w:rsid w:val="00835637"/>
    <w:rsid w:val="0084149A"/>
    <w:rsid w:val="008426F0"/>
    <w:rsid w:val="00847911"/>
    <w:rsid w:val="00870220"/>
    <w:rsid w:val="0087035D"/>
    <w:rsid w:val="0087250C"/>
    <w:rsid w:val="008B3078"/>
    <w:rsid w:val="008C6CFF"/>
    <w:rsid w:val="008E6DB2"/>
    <w:rsid w:val="008E77B3"/>
    <w:rsid w:val="008F6724"/>
    <w:rsid w:val="008F73C7"/>
    <w:rsid w:val="00900B96"/>
    <w:rsid w:val="00900D9C"/>
    <w:rsid w:val="009076C1"/>
    <w:rsid w:val="00927A38"/>
    <w:rsid w:val="009322D6"/>
    <w:rsid w:val="0094280A"/>
    <w:rsid w:val="0094783B"/>
    <w:rsid w:val="00965C81"/>
    <w:rsid w:val="009700D1"/>
    <w:rsid w:val="009718F1"/>
    <w:rsid w:val="009811D1"/>
    <w:rsid w:val="00981FAC"/>
    <w:rsid w:val="009838C9"/>
    <w:rsid w:val="00986082"/>
    <w:rsid w:val="009B16CA"/>
    <w:rsid w:val="009C3138"/>
    <w:rsid w:val="009D4241"/>
    <w:rsid w:val="009F3786"/>
    <w:rsid w:val="009F3E2C"/>
    <w:rsid w:val="00A031E2"/>
    <w:rsid w:val="00A14888"/>
    <w:rsid w:val="00A16406"/>
    <w:rsid w:val="00A22BBD"/>
    <w:rsid w:val="00A4694F"/>
    <w:rsid w:val="00A50351"/>
    <w:rsid w:val="00A518F6"/>
    <w:rsid w:val="00A70DAB"/>
    <w:rsid w:val="00A77614"/>
    <w:rsid w:val="00A777D4"/>
    <w:rsid w:val="00A863CA"/>
    <w:rsid w:val="00A90A20"/>
    <w:rsid w:val="00A91162"/>
    <w:rsid w:val="00AA20A8"/>
    <w:rsid w:val="00AA7FBB"/>
    <w:rsid w:val="00AB0339"/>
    <w:rsid w:val="00AC33FA"/>
    <w:rsid w:val="00AC5DD3"/>
    <w:rsid w:val="00AD51F4"/>
    <w:rsid w:val="00AD7158"/>
    <w:rsid w:val="00AE0282"/>
    <w:rsid w:val="00AE05DD"/>
    <w:rsid w:val="00AE5A75"/>
    <w:rsid w:val="00AE63C8"/>
    <w:rsid w:val="00AF430C"/>
    <w:rsid w:val="00AF4AD5"/>
    <w:rsid w:val="00B00C53"/>
    <w:rsid w:val="00B02727"/>
    <w:rsid w:val="00B061D2"/>
    <w:rsid w:val="00B1287D"/>
    <w:rsid w:val="00B12A9F"/>
    <w:rsid w:val="00B14638"/>
    <w:rsid w:val="00B14A7E"/>
    <w:rsid w:val="00B156C6"/>
    <w:rsid w:val="00B32BDB"/>
    <w:rsid w:val="00B42D20"/>
    <w:rsid w:val="00B57CCB"/>
    <w:rsid w:val="00B7606B"/>
    <w:rsid w:val="00B82B20"/>
    <w:rsid w:val="00B85EA0"/>
    <w:rsid w:val="00B86296"/>
    <w:rsid w:val="00B939A5"/>
    <w:rsid w:val="00B978F7"/>
    <w:rsid w:val="00BA088A"/>
    <w:rsid w:val="00BA45A9"/>
    <w:rsid w:val="00BA7F2E"/>
    <w:rsid w:val="00BB5CAF"/>
    <w:rsid w:val="00BB69B6"/>
    <w:rsid w:val="00BB728F"/>
    <w:rsid w:val="00BC3693"/>
    <w:rsid w:val="00BC5853"/>
    <w:rsid w:val="00BC73CC"/>
    <w:rsid w:val="00BE328F"/>
    <w:rsid w:val="00BF103D"/>
    <w:rsid w:val="00BF285B"/>
    <w:rsid w:val="00C075AC"/>
    <w:rsid w:val="00C11A1C"/>
    <w:rsid w:val="00C121C3"/>
    <w:rsid w:val="00C129F6"/>
    <w:rsid w:val="00C12F72"/>
    <w:rsid w:val="00C13C07"/>
    <w:rsid w:val="00C166EA"/>
    <w:rsid w:val="00C26193"/>
    <w:rsid w:val="00C26360"/>
    <w:rsid w:val="00C31B61"/>
    <w:rsid w:val="00C32961"/>
    <w:rsid w:val="00C4031F"/>
    <w:rsid w:val="00C56657"/>
    <w:rsid w:val="00C60531"/>
    <w:rsid w:val="00C618C1"/>
    <w:rsid w:val="00C65AE9"/>
    <w:rsid w:val="00C7760B"/>
    <w:rsid w:val="00C87CB1"/>
    <w:rsid w:val="00CA58DA"/>
    <w:rsid w:val="00CC6C26"/>
    <w:rsid w:val="00CD6FFF"/>
    <w:rsid w:val="00CE4308"/>
    <w:rsid w:val="00CE46EA"/>
    <w:rsid w:val="00CE7D18"/>
    <w:rsid w:val="00CF7F35"/>
    <w:rsid w:val="00D06227"/>
    <w:rsid w:val="00D20A56"/>
    <w:rsid w:val="00D2300C"/>
    <w:rsid w:val="00D260ED"/>
    <w:rsid w:val="00D32CF9"/>
    <w:rsid w:val="00D41277"/>
    <w:rsid w:val="00D42CC9"/>
    <w:rsid w:val="00D474CB"/>
    <w:rsid w:val="00D4769C"/>
    <w:rsid w:val="00D7338A"/>
    <w:rsid w:val="00D866AC"/>
    <w:rsid w:val="00D977D2"/>
    <w:rsid w:val="00DA2433"/>
    <w:rsid w:val="00DA43C0"/>
    <w:rsid w:val="00DB0E7B"/>
    <w:rsid w:val="00DB5266"/>
    <w:rsid w:val="00DD33FC"/>
    <w:rsid w:val="00DD57D0"/>
    <w:rsid w:val="00DE07AD"/>
    <w:rsid w:val="00DE3784"/>
    <w:rsid w:val="00E11AEF"/>
    <w:rsid w:val="00E140F3"/>
    <w:rsid w:val="00E15DEE"/>
    <w:rsid w:val="00E24679"/>
    <w:rsid w:val="00E2722E"/>
    <w:rsid w:val="00E36F41"/>
    <w:rsid w:val="00E3735B"/>
    <w:rsid w:val="00E43C4A"/>
    <w:rsid w:val="00E44E90"/>
    <w:rsid w:val="00E5042F"/>
    <w:rsid w:val="00E64DE1"/>
    <w:rsid w:val="00E70300"/>
    <w:rsid w:val="00E768B7"/>
    <w:rsid w:val="00E8753A"/>
    <w:rsid w:val="00EC3102"/>
    <w:rsid w:val="00ED4008"/>
    <w:rsid w:val="00ED4BF6"/>
    <w:rsid w:val="00EE2D98"/>
    <w:rsid w:val="00EF3FC2"/>
    <w:rsid w:val="00F033BB"/>
    <w:rsid w:val="00F04940"/>
    <w:rsid w:val="00F04C82"/>
    <w:rsid w:val="00F10DEF"/>
    <w:rsid w:val="00F16EB0"/>
    <w:rsid w:val="00F21C34"/>
    <w:rsid w:val="00F2477B"/>
    <w:rsid w:val="00F26310"/>
    <w:rsid w:val="00F4302C"/>
    <w:rsid w:val="00F47C9C"/>
    <w:rsid w:val="00F5299C"/>
    <w:rsid w:val="00F56917"/>
    <w:rsid w:val="00F63DE6"/>
    <w:rsid w:val="00F74F73"/>
    <w:rsid w:val="00FA092D"/>
    <w:rsid w:val="00FA1646"/>
    <w:rsid w:val="00FA3E06"/>
    <w:rsid w:val="00FB4473"/>
    <w:rsid w:val="00FC3986"/>
    <w:rsid w:val="00FC4920"/>
    <w:rsid w:val="00FD0634"/>
    <w:rsid w:val="00FD2FEB"/>
    <w:rsid w:val="00FE30DC"/>
    <w:rsid w:val="00FE5687"/>
    <w:rsid w:val="00FF00C2"/>
    <w:rsid w:val="00FF0D9F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3">
    <w:name w:val="heading 3"/>
    <w:basedOn w:val="Normal"/>
    <w:link w:val="Titre3Car"/>
    <w:uiPriority w:val="9"/>
    <w:qFormat/>
    <w:rsid w:val="00DE3784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CE46EA"/>
    <w:pPr>
      <w:spacing w:before="120"/>
    </w:pPr>
    <w:rPr>
      <w:rFonts w:ascii="Arial" w:hAnsi="Arial"/>
      <w:b/>
      <w:bCs/>
      <w:i/>
      <w:iCs/>
    </w:rPr>
  </w:style>
  <w:style w:type="table" w:styleId="Grilledutableau">
    <w:name w:val="Table Grid"/>
    <w:basedOn w:val="TableauNormal"/>
    <w:rsid w:val="00F0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42C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2CC9"/>
  </w:style>
  <w:style w:type="paragraph" w:styleId="En-tte">
    <w:name w:val="header"/>
    <w:basedOn w:val="Normal"/>
    <w:link w:val="En-tteCar"/>
    <w:uiPriority w:val="99"/>
    <w:rsid w:val="00D42CC9"/>
    <w:pPr>
      <w:tabs>
        <w:tab w:val="center" w:pos="4536"/>
        <w:tab w:val="right" w:pos="9072"/>
      </w:tabs>
    </w:pPr>
  </w:style>
  <w:style w:type="character" w:styleId="Lienhypertexte">
    <w:name w:val="Hyperlink"/>
    <w:rsid w:val="00BF103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56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56940"/>
    <w:rPr>
      <w:rFonts w:ascii="Tahoma" w:hAnsi="Tahoma" w:cs="Tahoma"/>
      <w:sz w:val="16"/>
      <w:szCs w:val="16"/>
    </w:rPr>
  </w:style>
  <w:style w:type="character" w:customStyle="1" w:styleId="HeaderZchn">
    <w:name w:val="Header Zchn"/>
    <w:link w:val="En-tte1"/>
    <w:locked/>
    <w:rsid w:val="0087250C"/>
    <w:rPr>
      <w:rFonts w:ascii="Arial" w:hAnsi="Arial" w:cs="Arial"/>
      <w:b/>
      <w:sz w:val="22"/>
      <w:lang w:val="nb-NO" w:eastAsia="de-DE"/>
    </w:rPr>
  </w:style>
  <w:style w:type="paragraph" w:customStyle="1" w:styleId="En-tte1">
    <w:name w:val="En-tête1"/>
    <w:basedOn w:val="En-tte"/>
    <w:link w:val="HeaderZchn"/>
    <w:rsid w:val="0087250C"/>
    <w:pPr>
      <w:spacing w:before="60" w:line="264" w:lineRule="auto"/>
      <w:ind w:left="57"/>
    </w:pPr>
    <w:rPr>
      <w:rFonts w:ascii="Arial" w:hAnsi="Arial" w:cs="Arial"/>
      <w:b/>
      <w:sz w:val="22"/>
      <w:szCs w:val="20"/>
      <w:lang w:val="nb-NO"/>
    </w:rPr>
  </w:style>
  <w:style w:type="character" w:customStyle="1" w:styleId="En-tteCar">
    <w:name w:val="En-tête Car"/>
    <w:basedOn w:val="Policepardfaut"/>
    <w:link w:val="En-tte"/>
    <w:uiPriority w:val="99"/>
    <w:rsid w:val="00AB0339"/>
    <w:rPr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99"/>
    <w:qFormat/>
    <w:rsid w:val="009D4241"/>
    <w:pPr>
      <w:autoSpaceDE w:val="0"/>
      <w:autoSpaceDN w:val="0"/>
      <w:spacing w:after="120" w:line="264" w:lineRule="auto"/>
      <w:ind w:left="720"/>
      <w:contextualSpacing/>
    </w:pPr>
    <w:rPr>
      <w:rFonts w:ascii="Arial" w:hAnsi="Arial"/>
      <w:sz w:val="22"/>
      <w:szCs w:val="20"/>
      <w:lang w:val="fr-FR" w:eastAsia="nl-NL"/>
    </w:rPr>
  </w:style>
  <w:style w:type="character" w:customStyle="1" w:styleId="PieddepageCar">
    <w:name w:val="Pied de page Car"/>
    <w:link w:val="Pieddepage"/>
    <w:locked/>
    <w:rsid w:val="009D4241"/>
    <w:rPr>
      <w:sz w:val="24"/>
      <w:szCs w:val="24"/>
      <w:lang w:val="de-DE" w:eastAsia="de-DE"/>
    </w:rPr>
  </w:style>
  <w:style w:type="paragraph" w:customStyle="1" w:styleId="Default">
    <w:name w:val="Default"/>
    <w:rsid w:val="00D866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DE378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3784"/>
    <w:pPr>
      <w:spacing w:before="100" w:beforeAutospacing="1" w:after="100" w:afterAutospacing="1"/>
    </w:pPr>
    <w:rPr>
      <w:lang w:val="fr-FR" w:eastAsia="fr-FR"/>
    </w:rPr>
  </w:style>
  <w:style w:type="character" w:styleId="Lienhypertextesuivivisit">
    <w:name w:val="FollowedHyperlink"/>
    <w:basedOn w:val="Policepardfaut"/>
    <w:rsid w:val="003652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de-DE" w:eastAsia="de-DE"/>
    </w:rPr>
  </w:style>
  <w:style w:type="paragraph" w:styleId="Titre3">
    <w:name w:val="heading 3"/>
    <w:basedOn w:val="Normal"/>
    <w:link w:val="Titre3Car"/>
    <w:uiPriority w:val="9"/>
    <w:qFormat/>
    <w:rsid w:val="00DE3784"/>
    <w:pPr>
      <w:spacing w:before="100" w:beforeAutospacing="1" w:after="100" w:afterAutospacing="1"/>
      <w:outlineLvl w:val="2"/>
    </w:pPr>
    <w:rPr>
      <w:b/>
      <w:bCs/>
      <w:sz w:val="27"/>
      <w:szCs w:val="27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semiHidden/>
    <w:rsid w:val="00CE46EA"/>
    <w:pPr>
      <w:spacing w:before="120"/>
    </w:pPr>
    <w:rPr>
      <w:rFonts w:ascii="Arial" w:hAnsi="Arial"/>
      <w:b/>
      <w:bCs/>
      <w:i/>
      <w:iCs/>
    </w:rPr>
  </w:style>
  <w:style w:type="table" w:styleId="Grilledutableau">
    <w:name w:val="Table Grid"/>
    <w:basedOn w:val="TableauNormal"/>
    <w:rsid w:val="00F04C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rsid w:val="00D42CC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D42CC9"/>
  </w:style>
  <w:style w:type="paragraph" w:styleId="En-tte">
    <w:name w:val="header"/>
    <w:basedOn w:val="Normal"/>
    <w:link w:val="En-tteCar"/>
    <w:uiPriority w:val="99"/>
    <w:rsid w:val="00D42CC9"/>
    <w:pPr>
      <w:tabs>
        <w:tab w:val="center" w:pos="4536"/>
        <w:tab w:val="right" w:pos="9072"/>
      </w:tabs>
    </w:pPr>
  </w:style>
  <w:style w:type="character" w:styleId="Lienhypertexte">
    <w:name w:val="Hyperlink"/>
    <w:rsid w:val="00BF103D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65694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56940"/>
    <w:rPr>
      <w:rFonts w:ascii="Tahoma" w:hAnsi="Tahoma" w:cs="Tahoma"/>
      <w:sz w:val="16"/>
      <w:szCs w:val="16"/>
    </w:rPr>
  </w:style>
  <w:style w:type="character" w:customStyle="1" w:styleId="HeaderZchn">
    <w:name w:val="Header Zchn"/>
    <w:link w:val="En-tte1"/>
    <w:locked/>
    <w:rsid w:val="0087250C"/>
    <w:rPr>
      <w:rFonts w:ascii="Arial" w:hAnsi="Arial" w:cs="Arial"/>
      <w:b/>
      <w:sz w:val="22"/>
      <w:lang w:val="nb-NO" w:eastAsia="de-DE"/>
    </w:rPr>
  </w:style>
  <w:style w:type="paragraph" w:customStyle="1" w:styleId="En-tte1">
    <w:name w:val="En-tête1"/>
    <w:basedOn w:val="En-tte"/>
    <w:link w:val="HeaderZchn"/>
    <w:rsid w:val="0087250C"/>
    <w:pPr>
      <w:spacing w:before="60" w:line="264" w:lineRule="auto"/>
      <w:ind w:left="57"/>
    </w:pPr>
    <w:rPr>
      <w:rFonts w:ascii="Arial" w:hAnsi="Arial" w:cs="Arial"/>
      <w:b/>
      <w:sz w:val="22"/>
      <w:szCs w:val="20"/>
      <w:lang w:val="nb-NO"/>
    </w:rPr>
  </w:style>
  <w:style w:type="character" w:customStyle="1" w:styleId="En-tteCar">
    <w:name w:val="En-tête Car"/>
    <w:basedOn w:val="Policepardfaut"/>
    <w:link w:val="En-tte"/>
    <w:uiPriority w:val="99"/>
    <w:rsid w:val="00AB0339"/>
    <w:rPr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99"/>
    <w:qFormat/>
    <w:rsid w:val="009D4241"/>
    <w:pPr>
      <w:autoSpaceDE w:val="0"/>
      <w:autoSpaceDN w:val="0"/>
      <w:spacing w:after="120" w:line="264" w:lineRule="auto"/>
      <w:ind w:left="720"/>
      <w:contextualSpacing/>
    </w:pPr>
    <w:rPr>
      <w:rFonts w:ascii="Arial" w:hAnsi="Arial"/>
      <w:sz w:val="22"/>
      <w:szCs w:val="20"/>
      <w:lang w:val="fr-FR" w:eastAsia="nl-NL"/>
    </w:rPr>
  </w:style>
  <w:style w:type="character" w:customStyle="1" w:styleId="PieddepageCar">
    <w:name w:val="Pied de page Car"/>
    <w:link w:val="Pieddepage"/>
    <w:locked/>
    <w:rsid w:val="009D4241"/>
    <w:rPr>
      <w:sz w:val="24"/>
      <w:szCs w:val="24"/>
      <w:lang w:val="de-DE" w:eastAsia="de-DE"/>
    </w:rPr>
  </w:style>
  <w:style w:type="paragraph" w:customStyle="1" w:styleId="Default">
    <w:name w:val="Default"/>
    <w:rsid w:val="00D866A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DE3784"/>
    <w:rPr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E3784"/>
    <w:pPr>
      <w:spacing w:before="100" w:beforeAutospacing="1" w:after="100" w:afterAutospacing="1"/>
    </w:pPr>
    <w:rPr>
      <w:lang w:val="fr-FR" w:eastAsia="fr-FR"/>
    </w:rPr>
  </w:style>
  <w:style w:type="character" w:styleId="Lienhypertextesuivivisit">
    <w:name w:val="FollowedHyperlink"/>
    <w:basedOn w:val="Policepardfaut"/>
    <w:rsid w:val="003652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rodocdb.dk/Docs/doc98/official/Word/ECCREP207.DOCX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olger.Butscheidt@BNetzA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ric.fournier@anfr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27E61A-9EFD-4091-82C1-A2BD2C381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1755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Bundesnetzagentur</Company>
  <LinksUpToDate>false</LinksUpToDate>
  <CharactersWithSpaces>2069</CharactersWithSpaces>
  <SharedDoc>false</SharedDoc>
  <HLinks>
    <vt:vector size="408" baseType="variant">
      <vt:variant>
        <vt:i4>6356998</vt:i4>
      </vt:variant>
      <vt:variant>
        <vt:i4>201</vt:i4>
      </vt:variant>
      <vt:variant>
        <vt:i4>0</vt:i4>
      </vt:variant>
      <vt:variant>
        <vt:i4>5</vt:i4>
      </vt:variant>
      <vt:variant>
        <vt:lpwstr>mailto:barry.lewis@samsung.com</vt:lpwstr>
      </vt:variant>
      <vt:variant>
        <vt:lpwstr/>
      </vt:variant>
      <vt:variant>
        <vt:i4>5963837</vt:i4>
      </vt:variant>
      <vt:variant>
        <vt:i4>198</vt:i4>
      </vt:variant>
      <vt:variant>
        <vt:i4>0</vt:i4>
      </vt:variant>
      <vt:variant>
        <vt:i4>5</vt:i4>
      </vt:variant>
      <vt:variant>
        <vt:lpwstr>mailto:dick.martens@prorail.nl</vt:lpwstr>
      </vt:variant>
      <vt:variant>
        <vt:lpwstr/>
      </vt:variant>
      <vt:variant>
        <vt:i4>4391027</vt:i4>
      </vt:variant>
      <vt:variant>
        <vt:i4>195</vt:i4>
      </vt:variant>
      <vt:variant>
        <vt:i4>0</vt:i4>
      </vt:variant>
      <vt:variant>
        <vt:i4>5</vt:i4>
      </vt:variant>
      <vt:variant>
        <vt:lpwstr>mailto:stephen@smallcellforum.org</vt:lpwstr>
      </vt:variant>
      <vt:variant>
        <vt:lpwstr/>
      </vt:variant>
      <vt:variant>
        <vt:i4>2621456</vt:i4>
      </vt:variant>
      <vt:variant>
        <vt:i4>192</vt:i4>
      </vt:variant>
      <vt:variant>
        <vt:i4>0</vt:i4>
      </vt:variant>
      <vt:variant>
        <vt:i4>5</vt:i4>
      </vt:variant>
      <vt:variant>
        <vt:lpwstr>mailto:d.poplawski@hq.nato.int</vt:lpwstr>
      </vt:variant>
      <vt:variant>
        <vt:lpwstr/>
      </vt:variant>
      <vt:variant>
        <vt:i4>786555</vt:i4>
      </vt:variant>
      <vt:variant>
        <vt:i4>189</vt:i4>
      </vt:variant>
      <vt:variant>
        <vt:i4>0</vt:i4>
      </vt:variant>
      <vt:variant>
        <vt:i4>5</vt:i4>
      </vt:variant>
      <vt:variant>
        <vt:lpwstr>mailto:marcello.pagnozzi@etsi.org</vt:lpwstr>
      </vt:variant>
      <vt:variant>
        <vt:lpwstr/>
      </vt:variant>
      <vt:variant>
        <vt:i4>5636143</vt:i4>
      </vt:variant>
      <vt:variant>
        <vt:i4>186</vt:i4>
      </vt:variant>
      <vt:variant>
        <vt:i4>0</vt:i4>
      </vt:variant>
      <vt:variant>
        <vt:i4>5</vt:i4>
      </vt:variant>
      <vt:variant>
        <vt:lpwstr>mailto:georges.debrito@orange.com</vt:lpwstr>
      </vt:variant>
      <vt:variant>
        <vt:lpwstr/>
      </vt:variant>
      <vt:variant>
        <vt:i4>3932231</vt:i4>
      </vt:variant>
      <vt:variant>
        <vt:i4>183</vt:i4>
      </vt:variant>
      <vt:variant>
        <vt:i4>0</vt:i4>
      </vt:variant>
      <vt:variant>
        <vt:i4>5</vt:i4>
      </vt:variant>
      <vt:variant>
        <vt:lpwstr>mailto:massimiliano.simoni@telecomitalia.it</vt:lpwstr>
      </vt:variant>
      <vt:variant>
        <vt:lpwstr/>
      </vt:variant>
      <vt:variant>
        <vt:i4>2228254</vt:i4>
      </vt:variant>
      <vt:variant>
        <vt:i4>180</vt:i4>
      </vt:variant>
      <vt:variant>
        <vt:i4>0</vt:i4>
      </vt:variant>
      <vt:variant>
        <vt:i4>5</vt:i4>
      </vt:variant>
      <vt:variant>
        <vt:lpwstr>mailto:thomas.weber@eco.cept.org</vt:lpwstr>
      </vt:variant>
      <vt:variant>
        <vt:lpwstr/>
      </vt:variant>
      <vt:variant>
        <vt:i4>6291529</vt:i4>
      </vt:variant>
      <vt:variant>
        <vt:i4>177</vt:i4>
      </vt:variant>
      <vt:variant>
        <vt:i4>0</vt:i4>
      </vt:variant>
      <vt:variant>
        <vt:i4>5</vt:i4>
      </vt:variant>
      <vt:variant>
        <vt:lpwstr>mailto:mark.thomas@eco.cept.org</vt:lpwstr>
      </vt:variant>
      <vt:variant>
        <vt:lpwstr/>
      </vt:variant>
      <vt:variant>
        <vt:i4>5832805</vt:i4>
      </vt:variant>
      <vt:variant>
        <vt:i4>174</vt:i4>
      </vt:variant>
      <vt:variant>
        <vt:i4>0</vt:i4>
      </vt:variant>
      <vt:variant>
        <vt:i4>5</vt:i4>
      </vt:variant>
      <vt:variant>
        <vt:lpwstr>mailto:andreas.geiss@ec.europa.eu</vt:lpwstr>
      </vt:variant>
      <vt:variant>
        <vt:lpwstr/>
      </vt:variant>
      <vt:variant>
        <vt:i4>6357081</vt:i4>
      </vt:variant>
      <vt:variant>
        <vt:i4>171</vt:i4>
      </vt:variant>
      <vt:variant>
        <vt:i4>0</vt:i4>
      </vt:variant>
      <vt:variant>
        <vt:i4>5</vt:i4>
      </vt:variant>
      <vt:variant>
        <vt:lpwstr>mailto:ratkaj@ebu.ch</vt:lpwstr>
      </vt:variant>
      <vt:variant>
        <vt:lpwstr/>
      </vt:variant>
      <vt:variant>
        <vt:i4>1638448</vt:i4>
      </vt:variant>
      <vt:variant>
        <vt:i4>168</vt:i4>
      </vt:variant>
      <vt:variant>
        <vt:i4>0</vt:i4>
      </vt:variant>
      <vt:variant>
        <vt:i4>5</vt:i4>
      </vt:variant>
      <vt:variant>
        <vt:lpwstr>mailto:mcavock@ebu.ch</vt:lpwstr>
      </vt:variant>
      <vt:variant>
        <vt:lpwstr/>
      </vt:variant>
      <vt:variant>
        <vt:i4>6619154</vt:i4>
      </vt:variant>
      <vt:variant>
        <vt:i4>165</vt:i4>
      </vt:variant>
      <vt:variant>
        <vt:i4>0</vt:i4>
      </vt:variant>
      <vt:variant>
        <vt:i4>5</vt:i4>
      </vt:variant>
      <vt:variant>
        <vt:lpwstr>mailto:wchourba@qti.qualcomm.com</vt:lpwstr>
      </vt:variant>
      <vt:variant>
        <vt:lpwstr/>
      </vt:variant>
      <vt:variant>
        <vt:i4>4325487</vt:i4>
      </vt:variant>
      <vt:variant>
        <vt:i4>162</vt:i4>
      </vt:variant>
      <vt:variant>
        <vt:i4>0</vt:i4>
      </vt:variant>
      <vt:variant>
        <vt:i4>5</vt:i4>
      </vt:variant>
      <vt:variant>
        <vt:lpwstr>mailto:wesley.milton@ofcom.org.uk</vt:lpwstr>
      </vt:variant>
      <vt:variant>
        <vt:lpwstr/>
      </vt:variant>
      <vt:variant>
        <vt:i4>5046372</vt:i4>
      </vt:variant>
      <vt:variant>
        <vt:i4>159</vt:i4>
      </vt:variant>
      <vt:variant>
        <vt:i4>0</vt:i4>
      </vt:variant>
      <vt:variant>
        <vt:i4>5</vt:i4>
      </vt:variant>
      <vt:variant>
        <vt:lpwstr>mailto:andrew.gowans@ofcom.org.uk</vt:lpwstr>
      </vt:variant>
      <vt:variant>
        <vt:lpwstr/>
      </vt:variant>
      <vt:variant>
        <vt:i4>5046385</vt:i4>
      </vt:variant>
      <vt:variant>
        <vt:i4>156</vt:i4>
      </vt:variant>
      <vt:variant>
        <vt:i4>0</vt:i4>
      </vt:variant>
      <vt:variant>
        <vt:i4>5</vt:i4>
      </vt:variant>
      <vt:variant>
        <vt:lpwstr>mailto:steve.bond@ofcom.org.uk</vt:lpwstr>
      </vt:variant>
      <vt:variant>
        <vt:lpwstr/>
      </vt:variant>
      <vt:variant>
        <vt:i4>7012441</vt:i4>
      </vt:variant>
      <vt:variant>
        <vt:i4>153</vt:i4>
      </vt:variant>
      <vt:variant>
        <vt:i4>0</vt:i4>
      </vt:variant>
      <vt:variant>
        <vt:i4>5</vt:i4>
      </vt:variant>
      <vt:variant>
        <vt:lpwstr>mailto:rene.tschannen@bakom.admin.ch</vt:lpwstr>
      </vt:variant>
      <vt:variant>
        <vt:lpwstr/>
      </vt:variant>
      <vt:variant>
        <vt:i4>6094894</vt:i4>
      </vt:variant>
      <vt:variant>
        <vt:i4>150</vt:i4>
      </vt:variant>
      <vt:variant>
        <vt:i4>0</vt:i4>
      </vt:variant>
      <vt:variant>
        <vt:i4>5</vt:i4>
      </vt:variant>
      <vt:variant>
        <vt:lpwstr>mailto:morgan.westring@pts.se</vt:lpwstr>
      </vt:variant>
      <vt:variant>
        <vt:lpwstr/>
      </vt:variant>
      <vt:variant>
        <vt:i4>2883672</vt:i4>
      </vt:variant>
      <vt:variant>
        <vt:i4>147</vt:i4>
      </vt:variant>
      <vt:variant>
        <vt:i4>0</vt:i4>
      </vt:variant>
      <vt:variant>
        <vt:i4>5</vt:i4>
      </vt:variant>
      <vt:variant>
        <vt:lpwstr>mailto:elsy.arwidson@pts.se</vt:lpwstr>
      </vt:variant>
      <vt:variant>
        <vt:lpwstr/>
      </vt:variant>
      <vt:variant>
        <vt:i4>8323157</vt:i4>
      </vt:variant>
      <vt:variant>
        <vt:i4>144</vt:i4>
      </vt:variant>
      <vt:variant>
        <vt:i4>0</vt:i4>
      </vt:variant>
      <vt:variant>
        <vt:i4>5</vt:i4>
      </vt:variant>
      <vt:variant>
        <vt:lpwstr>mailto:cmenendez@minetur.es</vt:lpwstr>
      </vt:variant>
      <vt:variant>
        <vt:lpwstr/>
      </vt:variant>
      <vt:variant>
        <vt:i4>4849778</vt:i4>
      </vt:variant>
      <vt:variant>
        <vt:i4>141</vt:i4>
      </vt:variant>
      <vt:variant>
        <vt:i4>0</vt:i4>
      </vt:variant>
      <vt:variant>
        <vt:i4>5</vt:i4>
      </vt:variant>
      <vt:variant>
        <vt:lpwstr>mailto:milan.mizera@teleoff.gov.sk</vt:lpwstr>
      </vt:variant>
      <vt:variant>
        <vt:lpwstr/>
      </vt:variant>
      <vt:variant>
        <vt:i4>5374051</vt:i4>
      </vt:variant>
      <vt:variant>
        <vt:i4>138</vt:i4>
      </vt:variant>
      <vt:variant>
        <vt:i4>0</vt:i4>
      </vt:variant>
      <vt:variant>
        <vt:i4>5</vt:i4>
      </vt:variant>
      <vt:variant>
        <vt:lpwstr>mailto:juraj.michna@teleoff.gov.sk</vt:lpwstr>
      </vt:variant>
      <vt:variant>
        <vt:lpwstr/>
      </vt:variant>
      <vt:variant>
        <vt:i4>917548</vt:i4>
      </vt:variant>
      <vt:variant>
        <vt:i4>135</vt:i4>
      </vt:variant>
      <vt:variant>
        <vt:i4>0</vt:i4>
      </vt:variant>
      <vt:variant>
        <vt:i4>5</vt:i4>
      </vt:variant>
      <vt:variant>
        <vt:lpwstr>mailto:vnv73@mail.ru</vt:lpwstr>
      </vt:variant>
      <vt:variant>
        <vt:lpwstr/>
      </vt:variant>
      <vt:variant>
        <vt:i4>3014679</vt:i4>
      </vt:variant>
      <vt:variant>
        <vt:i4>132</vt:i4>
      </vt:variant>
      <vt:variant>
        <vt:i4>0</vt:i4>
      </vt:variant>
      <vt:variant>
        <vt:i4>5</vt:i4>
      </vt:variant>
      <vt:variant>
        <vt:lpwstr>mailto:et@niir.ru</vt:lpwstr>
      </vt:variant>
      <vt:variant>
        <vt:lpwstr/>
      </vt:variant>
      <vt:variant>
        <vt:i4>3997718</vt:i4>
      </vt:variant>
      <vt:variant>
        <vt:i4>129</vt:i4>
      </vt:variant>
      <vt:variant>
        <vt:i4>0</vt:i4>
      </vt:variant>
      <vt:variant>
        <vt:i4>5</vt:i4>
      </vt:variant>
      <vt:variant>
        <vt:lpwstr>mailto:sup@niir.ru</vt:lpwstr>
      </vt:variant>
      <vt:variant>
        <vt:lpwstr/>
      </vt:variant>
      <vt:variant>
        <vt:i4>3735625</vt:i4>
      </vt:variant>
      <vt:variant>
        <vt:i4>126</vt:i4>
      </vt:variant>
      <vt:variant>
        <vt:i4>0</vt:i4>
      </vt:variant>
      <vt:variant>
        <vt:i4>5</vt:i4>
      </vt:variant>
      <vt:variant>
        <vt:lpwstr>mailto:i.gurianov@niir.ru</vt:lpwstr>
      </vt:variant>
      <vt:variant>
        <vt:lpwstr/>
      </vt:variant>
      <vt:variant>
        <vt:i4>1048611</vt:i4>
      </vt:variant>
      <vt:variant>
        <vt:i4>123</vt:i4>
      </vt:variant>
      <vt:variant>
        <vt:i4>0</vt:i4>
      </vt:variant>
      <vt:variant>
        <vt:i4>5</vt:i4>
      </vt:variant>
      <vt:variant>
        <vt:lpwstr>mailto:aurelian.calinciuc@ancom.org.ro</vt:lpwstr>
      </vt:variant>
      <vt:variant>
        <vt:lpwstr/>
      </vt:variant>
      <vt:variant>
        <vt:i4>3080280</vt:i4>
      </vt:variant>
      <vt:variant>
        <vt:i4>120</vt:i4>
      </vt:variant>
      <vt:variant>
        <vt:i4>0</vt:i4>
      </vt:variant>
      <vt:variant>
        <vt:i4>5</vt:i4>
      </vt:variant>
      <vt:variant>
        <vt:lpwstr>mailto:marta.leandro@anacom.pt</vt:lpwstr>
      </vt:variant>
      <vt:variant>
        <vt:lpwstr/>
      </vt:variant>
      <vt:variant>
        <vt:i4>2687054</vt:i4>
      </vt:variant>
      <vt:variant>
        <vt:i4>117</vt:i4>
      </vt:variant>
      <vt:variant>
        <vt:i4>0</vt:i4>
      </vt:variant>
      <vt:variant>
        <vt:i4>5</vt:i4>
      </vt:variant>
      <vt:variant>
        <vt:lpwstr>mailto:jaime.afonso@anacom.pt</vt:lpwstr>
      </vt:variant>
      <vt:variant>
        <vt:lpwstr/>
      </vt:variant>
      <vt:variant>
        <vt:i4>131124</vt:i4>
      </vt:variant>
      <vt:variant>
        <vt:i4>114</vt:i4>
      </vt:variant>
      <vt:variant>
        <vt:i4>0</vt:i4>
      </vt:variant>
      <vt:variant>
        <vt:i4>5</vt:i4>
      </vt:variant>
      <vt:variant>
        <vt:lpwstr>mailto:marekotreba@gmail.com</vt:lpwstr>
      </vt:variant>
      <vt:variant>
        <vt:lpwstr/>
      </vt:variant>
      <vt:variant>
        <vt:i4>5570616</vt:i4>
      </vt:variant>
      <vt:variant>
        <vt:i4>111</vt:i4>
      </vt:variant>
      <vt:variant>
        <vt:i4>0</vt:i4>
      </vt:variant>
      <vt:variant>
        <vt:i4>5</vt:i4>
      </vt:variant>
      <vt:variant>
        <vt:lpwstr>mailto:lilian.jeanty@agentschaptelecom.nl</vt:lpwstr>
      </vt:variant>
      <vt:variant>
        <vt:lpwstr/>
      </vt:variant>
      <vt:variant>
        <vt:i4>3211275</vt:i4>
      </vt:variant>
      <vt:variant>
        <vt:i4>108</vt:i4>
      </vt:variant>
      <vt:variant>
        <vt:i4>0</vt:i4>
      </vt:variant>
      <vt:variant>
        <vt:i4>5</vt:i4>
      </vt:variant>
      <vt:variant>
        <vt:lpwstr>mailto:f.g.bos@mineleni.nl</vt:lpwstr>
      </vt:variant>
      <vt:variant>
        <vt:lpwstr/>
      </vt:variant>
      <vt:variant>
        <vt:i4>4587577</vt:i4>
      </vt:variant>
      <vt:variant>
        <vt:i4>105</vt:i4>
      </vt:variant>
      <vt:variant>
        <vt:i4>0</vt:i4>
      </vt:variant>
      <vt:variant>
        <vt:i4>5</vt:i4>
      </vt:variant>
      <vt:variant>
        <vt:lpwstr>mailto:claude.rischette@ilr.lu</vt:lpwstr>
      </vt:variant>
      <vt:variant>
        <vt:lpwstr/>
      </vt:variant>
      <vt:variant>
        <vt:i4>7667776</vt:i4>
      </vt:variant>
      <vt:variant>
        <vt:i4>102</vt:i4>
      </vt:variant>
      <vt:variant>
        <vt:i4>0</vt:i4>
      </vt:variant>
      <vt:variant>
        <vt:i4>5</vt:i4>
      </vt:variant>
      <vt:variant>
        <vt:lpwstr>mailto:mzilinskas@rrt.lt</vt:lpwstr>
      </vt:variant>
      <vt:variant>
        <vt:lpwstr/>
      </vt:variant>
      <vt:variant>
        <vt:i4>6488094</vt:i4>
      </vt:variant>
      <vt:variant>
        <vt:i4>99</vt:i4>
      </vt:variant>
      <vt:variant>
        <vt:i4>0</vt:i4>
      </vt:variant>
      <vt:variant>
        <vt:i4>5</vt:i4>
      </vt:variant>
      <vt:variant>
        <vt:lpwstr>mailto:raimundas.jarmalis@rrt.lt</vt:lpwstr>
      </vt:variant>
      <vt:variant>
        <vt:lpwstr/>
      </vt:variant>
      <vt:variant>
        <vt:i4>2097167</vt:i4>
      </vt:variant>
      <vt:variant>
        <vt:i4>96</vt:i4>
      </vt:variant>
      <vt:variant>
        <vt:i4>0</vt:i4>
      </vt:variant>
      <vt:variant>
        <vt:i4>5</vt:i4>
      </vt:variant>
      <vt:variant>
        <vt:lpwstr>mailto:fari.hosseini@ak.llv.li</vt:lpwstr>
      </vt:variant>
      <vt:variant>
        <vt:lpwstr/>
      </vt:variant>
      <vt:variant>
        <vt:i4>5374078</vt:i4>
      </vt:variant>
      <vt:variant>
        <vt:i4>93</vt:i4>
      </vt:variant>
      <vt:variant>
        <vt:i4>0</vt:i4>
      </vt:variant>
      <vt:variant>
        <vt:i4>5</vt:i4>
      </vt:variant>
      <vt:variant>
        <vt:lpwstr>mailto:enrico.tosato@ties.itu.int</vt:lpwstr>
      </vt:variant>
      <vt:variant>
        <vt:lpwstr/>
      </vt:variant>
      <vt:variant>
        <vt:i4>7143439</vt:i4>
      </vt:variant>
      <vt:variant>
        <vt:i4>90</vt:i4>
      </vt:variant>
      <vt:variant>
        <vt:i4>0</vt:i4>
      </vt:variant>
      <vt:variant>
        <vt:i4>5</vt:i4>
      </vt:variant>
      <vt:variant>
        <vt:lpwstr>mailto:E.DANDRIA@TIN.IT</vt:lpwstr>
      </vt:variant>
      <vt:variant>
        <vt:lpwstr/>
      </vt:variant>
      <vt:variant>
        <vt:i4>3997785</vt:i4>
      </vt:variant>
      <vt:variant>
        <vt:i4>87</vt:i4>
      </vt:variant>
      <vt:variant>
        <vt:i4>0</vt:i4>
      </vt:variant>
      <vt:variant>
        <vt:i4>5</vt:i4>
      </vt:variant>
      <vt:variant>
        <vt:lpwstr>mailto:lardito@qti.qualcomm.com</vt:lpwstr>
      </vt:variant>
      <vt:variant>
        <vt:lpwstr/>
      </vt:variant>
      <vt:variant>
        <vt:i4>3670108</vt:i4>
      </vt:variant>
      <vt:variant>
        <vt:i4>84</vt:i4>
      </vt:variant>
      <vt:variant>
        <vt:i4>0</vt:i4>
      </vt:variant>
      <vt:variant>
        <vt:i4>5</vt:i4>
      </vt:variant>
      <vt:variant>
        <vt:lpwstr>mailto:jim.connolly@comreg.ie</vt:lpwstr>
      </vt:variant>
      <vt:variant>
        <vt:lpwstr/>
      </vt:variant>
      <vt:variant>
        <vt:i4>7471179</vt:i4>
      </vt:variant>
      <vt:variant>
        <vt:i4>81</vt:i4>
      </vt:variant>
      <vt:variant>
        <vt:i4>0</vt:i4>
      </vt:variant>
      <vt:variant>
        <vt:i4>5</vt:i4>
      </vt:variant>
      <vt:variant>
        <vt:lpwstr>mailto:thorleifur@pfs.is</vt:lpwstr>
      </vt:variant>
      <vt:variant>
        <vt:lpwstr/>
      </vt:variant>
      <vt:variant>
        <vt:i4>123</vt:i4>
      </vt:variant>
      <vt:variant>
        <vt:i4>78</vt:i4>
      </vt:variant>
      <vt:variant>
        <vt:i4>0</vt:i4>
      </vt:variant>
      <vt:variant>
        <vt:i4>5</vt:i4>
      </vt:variant>
      <vt:variant>
        <vt:lpwstr>mailto:ulelay.emilia@nmhh.hu</vt:lpwstr>
      </vt:variant>
      <vt:variant>
        <vt:lpwstr/>
      </vt:variant>
      <vt:variant>
        <vt:i4>6684682</vt:i4>
      </vt:variant>
      <vt:variant>
        <vt:i4>75</vt:i4>
      </vt:variant>
      <vt:variant>
        <vt:i4>0</vt:i4>
      </vt:variant>
      <vt:variant>
        <vt:i4>5</vt:i4>
      </vt:variant>
      <vt:variant>
        <vt:lpwstr>mailto:thomas.weilacher@bnetza.de</vt:lpwstr>
      </vt:variant>
      <vt:variant>
        <vt:lpwstr/>
      </vt:variant>
      <vt:variant>
        <vt:i4>458851</vt:i4>
      </vt:variant>
      <vt:variant>
        <vt:i4>72</vt:i4>
      </vt:variant>
      <vt:variant>
        <vt:i4>0</vt:i4>
      </vt:variant>
      <vt:variant>
        <vt:i4>5</vt:i4>
      </vt:variant>
      <vt:variant>
        <vt:lpwstr>mailto:christiane.seifert@bnetza.de</vt:lpwstr>
      </vt:variant>
      <vt:variant>
        <vt:lpwstr/>
      </vt:variant>
      <vt:variant>
        <vt:i4>8060945</vt:i4>
      </vt:variant>
      <vt:variant>
        <vt:i4>69</vt:i4>
      </vt:variant>
      <vt:variant>
        <vt:i4>0</vt:i4>
      </vt:variant>
      <vt:variant>
        <vt:i4>5</vt:i4>
      </vt:variant>
      <vt:variant>
        <vt:lpwstr>mailto:karl.loew@bnetza.de</vt:lpwstr>
      </vt:variant>
      <vt:variant>
        <vt:lpwstr/>
      </vt:variant>
      <vt:variant>
        <vt:i4>1703975</vt:i4>
      </vt:variant>
      <vt:variant>
        <vt:i4>66</vt:i4>
      </vt:variant>
      <vt:variant>
        <vt:i4>0</vt:i4>
      </vt:variant>
      <vt:variant>
        <vt:i4>5</vt:i4>
      </vt:variant>
      <vt:variant>
        <vt:lpwstr>mailto:peter.buttenschoen@bmwi.bund.de</vt:lpwstr>
      </vt:variant>
      <vt:variant>
        <vt:lpwstr/>
      </vt:variant>
      <vt:variant>
        <vt:i4>2490451</vt:i4>
      </vt:variant>
      <vt:variant>
        <vt:i4>63</vt:i4>
      </vt:variant>
      <vt:variant>
        <vt:i4>0</vt:i4>
      </vt:variant>
      <vt:variant>
        <vt:i4>5</vt:i4>
      </vt:variant>
      <vt:variant>
        <vt:lpwstr>mailto:pascal.soule@arcep.fr</vt:lpwstr>
      </vt:variant>
      <vt:variant>
        <vt:lpwstr/>
      </vt:variant>
      <vt:variant>
        <vt:i4>3276804</vt:i4>
      </vt:variant>
      <vt:variant>
        <vt:i4>60</vt:i4>
      </vt:variant>
      <vt:variant>
        <vt:i4>0</vt:i4>
      </vt:variant>
      <vt:variant>
        <vt:i4>5</vt:i4>
      </vt:variant>
      <vt:variant>
        <vt:lpwstr>mailto:rissone@anfr.fr</vt:lpwstr>
      </vt:variant>
      <vt:variant>
        <vt:lpwstr/>
      </vt:variant>
      <vt:variant>
        <vt:i4>2818119</vt:i4>
      </vt:variant>
      <vt:variant>
        <vt:i4>57</vt:i4>
      </vt:variant>
      <vt:variant>
        <vt:i4>0</vt:i4>
      </vt:variant>
      <vt:variant>
        <vt:i4>5</vt:i4>
      </vt:variant>
      <vt:variant>
        <vt:lpwstr>mailto:michel.pierrugues@gmail.com</vt:lpwstr>
      </vt:variant>
      <vt:variant>
        <vt:lpwstr/>
      </vt:variant>
      <vt:variant>
        <vt:i4>4194405</vt:i4>
      </vt:variant>
      <vt:variant>
        <vt:i4>54</vt:i4>
      </vt:variant>
      <vt:variant>
        <vt:i4>0</vt:i4>
      </vt:variant>
      <vt:variant>
        <vt:i4>5</vt:i4>
      </vt:variant>
      <vt:variant>
        <vt:lpwstr>mailto:fournier@anfr.fr</vt:lpwstr>
      </vt:variant>
      <vt:variant>
        <vt:lpwstr/>
      </vt:variant>
      <vt:variant>
        <vt:i4>5046382</vt:i4>
      </vt:variant>
      <vt:variant>
        <vt:i4>51</vt:i4>
      </vt:variant>
      <vt:variant>
        <vt:i4>0</vt:i4>
      </vt:variant>
      <vt:variant>
        <vt:i4>5</vt:i4>
      </vt:variant>
      <vt:variant>
        <vt:lpwstr>mailto:chauveau@anfr.fr</vt:lpwstr>
      </vt:variant>
      <vt:variant>
        <vt:lpwstr/>
      </vt:variant>
      <vt:variant>
        <vt:i4>6029432</vt:i4>
      </vt:variant>
      <vt:variant>
        <vt:i4>48</vt:i4>
      </vt:variant>
      <vt:variant>
        <vt:i4>0</vt:i4>
      </vt:variant>
      <vt:variant>
        <vt:i4>5</vt:i4>
      </vt:variant>
      <vt:variant>
        <vt:lpwstr>mailto:bodusseau@anfr.fr</vt:lpwstr>
      </vt:variant>
      <vt:variant>
        <vt:lpwstr/>
      </vt:variant>
      <vt:variant>
        <vt:i4>3801183</vt:i4>
      </vt:variant>
      <vt:variant>
        <vt:i4>45</vt:i4>
      </vt:variant>
      <vt:variant>
        <vt:i4>0</vt:i4>
      </vt:variant>
      <vt:variant>
        <vt:i4>5</vt:i4>
      </vt:variant>
      <vt:variant>
        <vt:lpwstr>mailto:jan.engelberg@ficora.fi</vt:lpwstr>
      </vt:variant>
      <vt:variant>
        <vt:lpwstr/>
      </vt:variant>
      <vt:variant>
        <vt:i4>7471117</vt:i4>
      </vt:variant>
      <vt:variant>
        <vt:i4>42</vt:i4>
      </vt:variant>
      <vt:variant>
        <vt:i4>0</vt:i4>
      </vt:variant>
      <vt:variant>
        <vt:i4>5</vt:i4>
      </vt:variant>
      <vt:variant>
        <vt:lpwstr>mailto:priit.soom@tja.ee</vt:lpwstr>
      </vt:variant>
      <vt:variant>
        <vt:lpwstr/>
      </vt:variant>
      <vt:variant>
        <vt:i4>3735583</vt:i4>
      </vt:variant>
      <vt:variant>
        <vt:i4>39</vt:i4>
      </vt:variant>
      <vt:variant>
        <vt:i4>0</vt:i4>
      </vt:variant>
      <vt:variant>
        <vt:i4>5</vt:i4>
      </vt:variant>
      <vt:variant>
        <vt:lpwstr>mailto:roblin@erst.dk</vt:lpwstr>
      </vt:variant>
      <vt:variant>
        <vt:lpwstr/>
      </vt:variant>
      <vt:variant>
        <vt:i4>2424858</vt:i4>
      </vt:variant>
      <vt:variant>
        <vt:i4>36</vt:i4>
      </vt:variant>
      <vt:variant>
        <vt:i4>0</vt:i4>
      </vt:variant>
      <vt:variant>
        <vt:i4>5</vt:i4>
      </vt:variant>
      <vt:variant>
        <vt:lpwstr>mailto:pevech@erst.dk</vt:lpwstr>
      </vt:variant>
      <vt:variant>
        <vt:lpwstr/>
      </vt:variant>
      <vt:variant>
        <vt:i4>8061003</vt:i4>
      </vt:variant>
      <vt:variant>
        <vt:i4>33</vt:i4>
      </vt:variant>
      <vt:variant>
        <vt:i4>0</vt:i4>
      </vt:variant>
      <vt:variant>
        <vt:i4>5</vt:i4>
      </vt:variant>
      <vt:variant>
        <vt:lpwstr>mailto:zemanp@ctu.cz</vt:lpwstr>
      </vt:variant>
      <vt:variant>
        <vt:lpwstr/>
      </vt:variant>
      <vt:variant>
        <vt:i4>3276879</vt:i4>
      </vt:variant>
      <vt:variant>
        <vt:i4>30</vt:i4>
      </vt:variant>
      <vt:variant>
        <vt:i4>0</vt:i4>
      </vt:variant>
      <vt:variant>
        <vt:i4>5</vt:i4>
      </vt:variant>
      <vt:variant>
        <vt:lpwstr>mailto:ysocratous@mcw.gov.cy</vt:lpwstr>
      </vt:variant>
      <vt:variant>
        <vt:lpwstr/>
      </vt:variant>
      <vt:variant>
        <vt:i4>5636136</vt:i4>
      </vt:variant>
      <vt:variant>
        <vt:i4>27</vt:i4>
      </vt:variant>
      <vt:variant>
        <vt:i4>0</vt:i4>
      </vt:variant>
      <vt:variant>
        <vt:i4>5</vt:i4>
      </vt:variant>
      <vt:variant>
        <vt:lpwstr>mailto:ivancica.sakal@hakom.hr</vt:lpwstr>
      </vt:variant>
      <vt:variant>
        <vt:lpwstr/>
      </vt:variant>
      <vt:variant>
        <vt:i4>49</vt:i4>
      </vt:variant>
      <vt:variant>
        <vt:i4>24</vt:i4>
      </vt:variant>
      <vt:variant>
        <vt:i4>0</vt:i4>
      </vt:variant>
      <vt:variant>
        <vt:i4>5</vt:i4>
      </vt:variant>
      <vt:variant>
        <vt:lpwstr>mailto:nivanov@crc.bg</vt:lpwstr>
      </vt:variant>
      <vt:variant>
        <vt:lpwstr/>
      </vt:variant>
      <vt:variant>
        <vt:i4>1900671</vt:i4>
      </vt:variant>
      <vt:variant>
        <vt:i4>21</vt:i4>
      </vt:variant>
      <vt:variant>
        <vt:i4>0</vt:i4>
      </vt:variant>
      <vt:variant>
        <vt:i4>5</vt:i4>
      </vt:variant>
      <vt:variant>
        <vt:lpwstr>mailto:gino.ducheyne@bipt.be</vt:lpwstr>
      </vt:variant>
      <vt:variant>
        <vt:lpwstr/>
      </vt:variant>
      <vt:variant>
        <vt:i4>458858</vt:i4>
      </vt:variant>
      <vt:variant>
        <vt:i4>18</vt:i4>
      </vt:variant>
      <vt:variant>
        <vt:i4>0</vt:i4>
      </vt:variant>
      <vt:variant>
        <vt:i4>5</vt:i4>
      </vt:variant>
      <vt:variant>
        <vt:lpwstr>mailto:freddy.baert@bipt.be</vt:lpwstr>
      </vt:variant>
      <vt:variant>
        <vt:lpwstr/>
      </vt:variant>
      <vt:variant>
        <vt:i4>6553671</vt:i4>
      </vt:variant>
      <vt:variant>
        <vt:i4>15</vt:i4>
      </vt:variant>
      <vt:variant>
        <vt:i4>0</vt:i4>
      </vt:variant>
      <vt:variant>
        <vt:i4>5</vt:i4>
      </vt:variant>
      <vt:variant>
        <vt:lpwstr>mailto:franz.ziegelwanger@bmvit.gv.at</vt:lpwstr>
      </vt:variant>
      <vt:variant>
        <vt:lpwstr/>
      </vt:variant>
      <vt:variant>
        <vt:i4>1507442</vt:i4>
      </vt:variant>
      <vt:variant>
        <vt:i4>12</vt:i4>
      </vt:variant>
      <vt:variant>
        <vt:i4>0</vt:i4>
      </vt:variant>
      <vt:variant>
        <vt:i4>5</vt:i4>
      </vt:variant>
      <vt:variant>
        <vt:lpwstr>mailto:spectrum@bmlvs.gv.at</vt:lpwstr>
      </vt:variant>
      <vt:variant>
        <vt:lpwstr/>
      </vt:variant>
      <vt:variant>
        <vt:i4>4718646</vt:i4>
      </vt:variant>
      <vt:variant>
        <vt:i4>9</vt:i4>
      </vt:variant>
      <vt:variant>
        <vt:i4>0</vt:i4>
      </vt:variant>
      <vt:variant>
        <vt:i4>5</vt:i4>
      </vt:variant>
      <vt:variant>
        <vt:lpwstr>mailto:edith.schoenfelder@bnetza.de</vt:lpwstr>
      </vt:variant>
      <vt:variant>
        <vt:lpwstr/>
      </vt:variant>
      <vt:variant>
        <vt:i4>3932237</vt:i4>
      </vt:variant>
      <vt:variant>
        <vt:i4>6</vt:i4>
      </vt:variant>
      <vt:variant>
        <vt:i4>0</vt:i4>
      </vt:variant>
      <vt:variant>
        <vt:i4>5</vt:i4>
      </vt:variant>
      <vt:variant>
        <vt:lpwstr>mailto:karsten.buckwitz@bnetza.de</vt:lpwstr>
      </vt:variant>
      <vt:variant>
        <vt:lpwstr/>
      </vt:variant>
      <vt:variant>
        <vt:i4>131134</vt:i4>
      </vt:variant>
      <vt:variant>
        <vt:i4>3</vt:i4>
      </vt:variant>
      <vt:variant>
        <vt:i4>0</vt:i4>
      </vt:variant>
      <vt:variant>
        <vt:i4>5</vt:i4>
      </vt:variant>
      <vt:variant>
        <vt:lpwstr>mailto:gjs@npt.no</vt:lpwstr>
      </vt:variant>
      <vt:variant>
        <vt:lpwstr/>
      </vt:variant>
      <vt:variant>
        <vt:i4>7077916</vt:i4>
      </vt:variant>
      <vt:variant>
        <vt:i4>0</vt:i4>
      </vt:variant>
      <vt:variant>
        <vt:i4>0</vt:i4>
      </vt:variant>
      <vt:variant>
        <vt:i4>5</vt:i4>
      </vt:variant>
      <vt:variant>
        <vt:lpwstr>mailto:thomas.ewers@bnetza.de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RISSONE Christian</dc:creator>
  <cp:lastModifiedBy>RISSONE Christian</cp:lastModifiedBy>
  <cp:revision>12</cp:revision>
  <cp:lastPrinted>2013-03-02T17:12:00Z</cp:lastPrinted>
  <dcterms:created xsi:type="dcterms:W3CDTF">2014-03-12T23:17:00Z</dcterms:created>
  <dcterms:modified xsi:type="dcterms:W3CDTF">2014-03-13T09:40:00Z</dcterms:modified>
</cp:coreProperties>
</file>