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E2" w:rsidRDefault="00431ABA" w:rsidP="007F0CE2">
      <w:pPr>
        <w:spacing w:line="240" w:lineRule="auto"/>
        <w:jc w:val="right"/>
        <w:rPr>
          <w:b/>
          <w:bCs/>
          <w:sz w:val="20"/>
          <w:szCs w:val="20"/>
        </w:rPr>
      </w:pPr>
      <w:proofErr w:type="gramStart"/>
      <w:r w:rsidRPr="00785C0E">
        <w:rPr>
          <w:b/>
          <w:bCs/>
          <w:sz w:val="20"/>
          <w:szCs w:val="20"/>
        </w:rPr>
        <w:t>S</w:t>
      </w:r>
      <w:r w:rsidR="000B120D" w:rsidRPr="00785C0E">
        <w:rPr>
          <w:b/>
          <w:bCs/>
          <w:sz w:val="20"/>
          <w:szCs w:val="20"/>
        </w:rPr>
        <w:t>TG(</w:t>
      </w:r>
      <w:proofErr w:type="gramEnd"/>
      <w:r w:rsidR="000B120D" w:rsidRPr="00785C0E">
        <w:rPr>
          <w:b/>
          <w:bCs/>
          <w:sz w:val="20"/>
          <w:szCs w:val="20"/>
        </w:rPr>
        <w:t>1</w:t>
      </w:r>
      <w:r w:rsidR="00C9232C">
        <w:rPr>
          <w:b/>
          <w:bCs/>
          <w:sz w:val="20"/>
          <w:szCs w:val="20"/>
        </w:rPr>
        <w:t>4</w:t>
      </w:r>
      <w:r w:rsidR="000B120D" w:rsidRPr="00785C0E">
        <w:rPr>
          <w:b/>
          <w:bCs/>
          <w:sz w:val="20"/>
          <w:szCs w:val="20"/>
        </w:rPr>
        <w:t>)</w:t>
      </w:r>
      <w:r w:rsidR="00DF7AA7">
        <w:rPr>
          <w:b/>
          <w:bCs/>
          <w:sz w:val="20"/>
          <w:szCs w:val="20"/>
        </w:rPr>
        <w:t>03</w:t>
      </w:r>
    </w:p>
    <w:p w:rsidR="00E95FD1" w:rsidRDefault="009252AC" w:rsidP="00E95FD1">
      <w:pPr>
        <w:jc w:val="center"/>
        <w:rPr>
          <w:b/>
          <w:bCs/>
          <w:sz w:val="20"/>
          <w:szCs w:val="20"/>
        </w:rPr>
      </w:pPr>
      <w:r>
        <w:rPr>
          <w:b/>
          <w:bCs/>
          <w:sz w:val="20"/>
          <w:szCs w:val="20"/>
        </w:rPr>
        <w:t>SEAMCAT a</w:t>
      </w:r>
      <w:r w:rsidR="00DD5DE2">
        <w:rPr>
          <w:b/>
          <w:bCs/>
          <w:sz w:val="20"/>
          <w:szCs w:val="20"/>
        </w:rPr>
        <w:t>ctivities</w:t>
      </w:r>
      <w:r w:rsidR="00D8644E">
        <w:rPr>
          <w:b/>
          <w:bCs/>
          <w:sz w:val="20"/>
          <w:szCs w:val="20"/>
        </w:rPr>
        <w:t xml:space="preserve"> </w:t>
      </w:r>
      <w:r w:rsidR="00DD5DE2">
        <w:rPr>
          <w:b/>
          <w:bCs/>
          <w:sz w:val="20"/>
          <w:szCs w:val="20"/>
        </w:rPr>
        <w:t xml:space="preserve">for </w:t>
      </w:r>
      <w:r w:rsidR="00C9232C">
        <w:rPr>
          <w:b/>
          <w:bCs/>
          <w:sz w:val="20"/>
          <w:szCs w:val="20"/>
        </w:rPr>
        <w:t>2014</w:t>
      </w:r>
      <w:r w:rsidR="00E95FD1">
        <w:rPr>
          <w:b/>
          <w:bCs/>
          <w:sz w:val="20"/>
          <w:szCs w:val="20"/>
        </w:rPr>
        <w:t xml:space="preserve"> </w:t>
      </w:r>
    </w:p>
    <w:p w:rsidR="00E92C42" w:rsidRDefault="00A34BC1" w:rsidP="00E92C42">
      <w:pPr>
        <w:rPr>
          <w:b/>
          <w:bCs/>
          <w:sz w:val="20"/>
          <w:szCs w:val="20"/>
        </w:rPr>
      </w:pPr>
      <w:r>
        <w:rPr>
          <w:b/>
          <w:bCs/>
          <w:sz w:val="20"/>
          <w:szCs w:val="20"/>
        </w:rPr>
        <w:t>1</w:t>
      </w:r>
      <w:r w:rsidR="00E92C42">
        <w:rPr>
          <w:b/>
          <w:bCs/>
          <w:sz w:val="20"/>
          <w:szCs w:val="20"/>
        </w:rPr>
        <w:t>. Time plan</w:t>
      </w:r>
    </w:p>
    <w:p w:rsidR="00C9232C" w:rsidRPr="00230C76" w:rsidRDefault="00C9232C" w:rsidP="00C9232C">
      <w:pPr>
        <w:rPr>
          <w:rFonts w:ascii="Calibri" w:hAnsi="Calibri" w:cs="Calibri"/>
        </w:rPr>
      </w:pPr>
      <w:r>
        <w:rPr>
          <w:rFonts w:ascii="Calibri" w:hAnsi="Calibri" w:cs="Calibri"/>
        </w:rPr>
        <w:t>About 14 weeks of work</w:t>
      </w:r>
    </w:p>
    <w:p w:rsidR="00C9232C" w:rsidRPr="00230C76" w:rsidRDefault="002C5702" w:rsidP="00C9232C">
      <w:pPr>
        <w:pStyle w:val="ListParagraph"/>
        <w:numPr>
          <w:ilvl w:val="0"/>
          <w:numId w:val="3"/>
        </w:numPr>
        <w:rPr>
          <w:rFonts w:cs="Calibri"/>
          <w:sz w:val="20"/>
          <w:szCs w:val="20"/>
        </w:rPr>
      </w:pPr>
      <w:r>
        <w:rPr>
          <w:rFonts w:cs="Calibri"/>
          <w:sz w:val="20"/>
          <w:szCs w:val="20"/>
        </w:rPr>
        <w:t>December 2013</w:t>
      </w:r>
      <w:r w:rsidR="00C9232C">
        <w:rPr>
          <w:rFonts w:cs="Calibri"/>
          <w:sz w:val="20"/>
          <w:szCs w:val="20"/>
        </w:rPr>
        <w:t>: Finalisation of the generic model migration and implementation of EPP interface. Release of an alpha version and testing.</w:t>
      </w:r>
    </w:p>
    <w:p w:rsidR="00C9232C" w:rsidRDefault="00C9232C" w:rsidP="00C9232C">
      <w:pPr>
        <w:pStyle w:val="ListParagraph"/>
        <w:numPr>
          <w:ilvl w:val="0"/>
          <w:numId w:val="3"/>
        </w:numPr>
        <w:rPr>
          <w:rFonts w:cs="Calibri"/>
          <w:sz w:val="20"/>
          <w:szCs w:val="20"/>
        </w:rPr>
      </w:pPr>
      <w:r>
        <w:rPr>
          <w:rFonts w:cs="Calibri"/>
          <w:sz w:val="20"/>
          <w:szCs w:val="20"/>
        </w:rPr>
        <w:t>February</w:t>
      </w:r>
      <w:r w:rsidR="002C5702">
        <w:rPr>
          <w:rFonts w:cs="Calibri"/>
          <w:sz w:val="20"/>
          <w:szCs w:val="20"/>
        </w:rPr>
        <w:t xml:space="preserve"> 2014</w:t>
      </w:r>
      <w:r>
        <w:rPr>
          <w:rFonts w:cs="Calibri"/>
          <w:sz w:val="20"/>
          <w:szCs w:val="20"/>
        </w:rPr>
        <w:t>: following items have the priority</w:t>
      </w:r>
    </w:p>
    <w:p w:rsidR="00C9232C" w:rsidRDefault="00C9232C" w:rsidP="00C9232C">
      <w:pPr>
        <w:pStyle w:val="ListParagraph"/>
        <w:numPr>
          <w:ilvl w:val="1"/>
          <w:numId w:val="3"/>
        </w:numPr>
        <w:rPr>
          <w:rFonts w:cs="Calibri"/>
          <w:sz w:val="20"/>
          <w:szCs w:val="20"/>
        </w:rPr>
      </w:pPr>
      <w:r>
        <w:rPr>
          <w:rFonts w:cs="Calibri"/>
          <w:sz w:val="20"/>
          <w:szCs w:val="20"/>
        </w:rPr>
        <w:t xml:space="preserve">Implementation of the CDMA/OFDMA migration </w:t>
      </w:r>
      <w:r w:rsidRPr="00D50D6D">
        <w:rPr>
          <w:rFonts w:cs="Calibri"/>
          <w:sz w:val="20"/>
          <w:szCs w:val="20"/>
        </w:rPr>
        <w:t>work for the EPP</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Consider the improvement on the EPP from STG#36 (see Annex 1)</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Implement the “system approach”</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Update the download functionality from the server</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 xml:space="preserve">Implement an automatic version “check” </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Get the 100 event limitation done</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Update propagation model (P.1546-5, P.542-15)</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If budget allows implement the play/replay feature.</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 xml:space="preserve">Remaining point on the wish list </w:t>
      </w:r>
    </w:p>
    <w:p w:rsidR="00C15EF5" w:rsidRPr="00C15EF5" w:rsidRDefault="00A34BC1">
      <w:pPr>
        <w:rPr>
          <w:b/>
          <w:sz w:val="20"/>
          <w:szCs w:val="20"/>
        </w:rPr>
      </w:pPr>
      <w:r>
        <w:rPr>
          <w:b/>
          <w:sz w:val="20"/>
          <w:szCs w:val="20"/>
        </w:rPr>
        <w:t>2</w:t>
      </w:r>
      <w:r w:rsidR="00C15EF5">
        <w:rPr>
          <w:b/>
          <w:sz w:val="20"/>
          <w:szCs w:val="20"/>
        </w:rPr>
        <w:t xml:space="preserve">. </w:t>
      </w:r>
      <w:r w:rsidR="00C15EF5" w:rsidRPr="00C15EF5">
        <w:rPr>
          <w:b/>
          <w:sz w:val="20"/>
          <w:szCs w:val="20"/>
        </w:rPr>
        <w:t>Details of tasks</w:t>
      </w:r>
    </w:p>
    <w:tbl>
      <w:tblPr>
        <w:tblW w:w="154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4394"/>
        <w:gridCol w:w="4252"/>
        <w:gridCol w:w="4252"/>
      </w:tblGrid>
      <w:tr w:rsidR="002A4BBB" w:rsidRPr="00B03507" w:rsidTr="00B03507">
        <w:trPr>
          <w:trHeight w:val="20"/>
        </w:trPr>
        <w:tc>
          <w:tcPr>
            <w:tcW w:w="851"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Ticket</w:t>
            </w:r>
          </w:p>
        </w:tc>
        <w:tc>
          <w:tcPr>
            <w:tcW w:w="1702" w:type="dxa"/>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Task Status</w:t>
            </w:r>
          </w:p>
        </w:tc>
        <w:tc>
          <w:tcPr>
            <w:tcW w:w="4394"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Title</w:t>
            </w:r>
          </w:p>
        </w:tc>
        <w:tc>
          <w:tcPr>
            <w:tcW w:w="4252"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STG35</w:t>
            </w:r>
          </w:p>
        </w:tc>
        <w:tc>
          <w:tcPr>
            <w:tcW w:w="4252" w:type="dxa"/>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STG36</w:t>
            </w:r>
          </w:p>
        </w:tc>
      </w:tr>
      <w:tr w:rsidR="002A4BBB" w:rsidRPr="00B03507" w:rsidTr="00B03507">
        <w:trPr>
          <w:trHeight w:val="20"/>
        </w:trPr>
        <w:tc>
          <w:tcPr>
            <w:tcW w:w="851" w:type="dxa"/>
            <w:shd w:val="clear" w:color="auto" w:fill="00B0F0"/>
          </w:tcPr>
          <w:p w:rsidR="002A4BBB" w:rsidRPr="00B03507" w:rsidRDefault="002A4BBB" w:rsidP="00B03507">
            <w:pPr>
              <w:spacing w:after="0" w:line="240" w:lineRule="auto"/>
              <w:jc w:val="center"/>
              <w:rPr>
                <w:rFonts w:cstheme="minorHAnsi"/>
                <w:b/>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Bug</w:t>
            </w:r>
          </w:p>
        </w:tc>
        <w:tc>
          <w:tcPr>
            <w:tcW w:w="4252" w:type="dxa"/>
            <w:shd w:val="clear" w:color="auto" w:fill="00B0F0"/>
          </w:tcPr>
          <w:p w:rsidR="002A4BBB" w:rsidRPr="00B03507" w:rsidRDefault="002A4BBB" w:rsidP="00B03507">
            <w:pPr>
              <w:spacing w:after="0" w:line="240" w:lineRule="auto"/>
              <w:jc w:val="center"/>
              <w:rPr>
                <w:rFonts w:cstheme="minorHAnsi"/>
                <w:b/>
                <w:sz w:val="18"/>
                <w:szCs w:val="18"/>
              </w:rPr>
            </w:pPr>
          </w:p>
        </w:tc>
        <w:tc>
          <w:tcPr>
            <w:tcW w:w="4252" w:type="dxa"/>
            <w:shd w:val="clear" w:color="auto" w:fill="00B0F0"/>
          </w:tcPr>
          <w:p w:rsidR="002A4BBB" w:rsidRPr="00B03507" w:rsidRDefault="002A4BBB" w:rsidP="00B03507">
            <w:pPr>
              <w:spacing w:after="0" w:line="240" w:lineRule="auto"/>
              <w:jc w:val="center"/>
              <w:rPr>
                <w:rFonts w:cstheme="minorHAnsi"/>
                <w:b/>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BF3B0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rPr>
                <w:sz w:val="18"/>
                <w:szCs w:val="18"/>
              </w:rPr>
            </w:pPr>
            <w:r>
              <w:rPr>
                <w:sz w:val="18"/>
                <w:szCs w:val="18"/>
              </w:rPr>
              <w:fldChar w:fldCharType="begin"/>
            </w:r>
            <w:r>
              <w:rPr>
                <w:sz w:val="18"/>
                <w:szCs w:val="18"/>
              </w:rPr>
              <w:instrText xml:space="preserve"> HYPERLINK "http://tractool.seamcat.org/ticket/1151" </w:instrText>
            </w:r>
            <w:r>
              <w:rPr>
                <w:sz w:val="18"/>
                <w:szCs w:val="18"/>
              </w:rPr>
            </w:r>
            <w:r>
              <w:rPr>
                <w:sz w:val="18"/>
                <w:szCs w:val="18"/>
              </w:rPr>
              <w:fldChar w:fldCharType="separate"/>
            </w:r>
            <w:r w:rsidRPr="00BF3B07">
              <w:rPr>
                <w:rStyle w:val="Hyperlink"/>
                <w:sz w:val="18"/>
                <w:szCs w:val="18"/>
              </w:rPr>
              <w:t>#1151</w:t>
            </w:r>
            <w:r>
              <w:rPr>
                <w:sz w:val="18"/>
                <w:szCs w:val="18"/>
              </w:rPr>
              <w:fldChar w:fldCharType="end"/>
            </w:r>
            <w:bookmarkStart w:id="0" w:name="_GoBack"/>
            <w:bookmarkEnd w:id="0"/>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rPr>
                <w:sz w:val="18"/>
                <w:szCs w:val="18"/>
              </w:rPr>
            </w:pPr>
            <w:r w:rsidRPr="00BF3B07">
              <w:rPr>
                <w:sz w:val="18"/>
                <w:szCs w:val="18"/>
              </w:rPr>
              <w:t>problem with the multi generation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F3B07" w:rsidRPr="00B03507" w:rsidRDefault="00BF3B0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9" w:history="1">
              <w:r w:rsidR="005C7717" w:rsidRPr="005C7717">
                <w:rPr>
                  <w:rStyle w:val="Hyperlink"/>
                  <w:sz w:val="18"/>
                  <w:szCs w:val="18"/>
                </w:rPr>
                <w:t>#1150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Allow mixed indoor/outdoor propagation model in one simulation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0" w:history="1">
              <w:r w:rsidR="005C7717" w:rsidRPr="005C7717">
                <w:rPr>
                  <w:rStyle w:val="Hyperlink"/>
                  <w:sz w:val="18"/>
                  <w:szCs w:val="18"/>
                </w:rPr>
                <w:t>#1149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modify the LTE power control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1" w:history="1">
              <w:r w:rsidR="005C7717" w:rsidRPr="005C7717">
                <w:rPr>
                  <w:rStyle w:val="Hyperlink"/>
                  <w:sz w:val="18"/>
                  <w:szCs w:val="18"/>
                </w:rPr>
                <w:t>#1148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Problem with the compare propagation model feature in 5.0.0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2" w:history="1">
              <w:r w:rsidR="005C7717" w:rsidRPr="005C7717">
                <w:rPr>
                  <w:rStyle w:val="Hyperlink"/>
                  <w:sz w:val="18"/>
                  <w:szCs w:val="18"/>
                </w:rPr>
                <w:t>#1147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add unit to the path distance field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3" w:history="1">
              <w:r w:rsidR="005C7717" w:rsidRPr="005C7717">
                <w:rPr>
                  <w:rStyle w:val="Hyperlink"/>
                  <w:sz w:val="18"/>
                  <w:szCs w:val="18"/>
                </w:rPr>
                <w:t>#1146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Pr>
                <w:sz w:val="18"/>
                <w:szCs w:val="18"/>
              </w:rPr>
              <w:t>C</w:t>
            </w:r>
            <w:r w:rsidRPr="005C7717">
              <w:rPr>
                <w:sz w:val="18"/>
                <w:szCs w:val="18"/>
              </w:rPr>
              <w:t>onsider integrating antenna pattern equation like ITU-R F.699, F.1245, then plugin to library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4" w:history="1">
              <w:r w:rsidR="005C7717" w:rsidRPr="005C7717">
                <w:rPr>
                  <w:rStyle w:val="Hyperlink"/>
                  <w:sz w:val="18"/>
                  <w:szCs w:val="18"/>
                </w:rPr>
                <w:t>#1145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 xml:space="preserve">For heavy simulation (more than 100000 points) consider </w:t>
            </w:r>
            <w:r w:rsidRPr="005C7717">
              <w:rPr>
                <w:sz w:val="18"/>
                <w:szCs w:val="18"/>
              </w:rPr>
              <w:lastRenderedPageBreak/>
              <w:t>switching off the GUI to save processing power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5" w:history="1">
              <w:r w:rsidR="005C7717" w:rsidRPr="005C7717">
                <w:rPr>
                  <w:rStyle w:val="Hyperlink"/>
                  <w:sz w:val="18"/>
                  <w:szCs w:val="18"/>
                </w:rPr>
                <w:t>#1144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Give the user the possibility to import/export any of the libraries from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9F7641" w:rsidP="00B03507">
            <w:pPr>
              <w:spacing w:after="0" w:line="240" w:lineRule="auto"/>
              <w:rPr>
                <w:sz w:val="18"/>
                <w:szCs w:val="18"/>
              </w:rPr>
            </w:pPr>
            <w:hyperlink r:id="rId16" w:history="1">
              <w:r w:rsidR="005C7717" w:rsidRPr="005C7717">
                <w:rPr>
                  <w:rStyle w:val="Hyperlink"/>
                  <w:sz w:val="18"/>
                  <w:szCs w:val="18"/>
                </w:rPr>
                <w:t>#1143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Hudson configuration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F7641" w:rsidP="00B03507">
            <w:pPr>
              <w:spacing w:after="0" w:line="240" w:lineRule="auto"/>
              <w:rPr>
                <w:sz w:val="18"/>
                <w:szCs w:val="18"/>
              </w:rPr>
            </w:pPr>
            <w:hyperlink r:id="rId17" w:history="1">
              <w:r w:rsidR="007E4CBD" w:rsidRPr="00B03507">
                <w:rPr>
                  <w:rStyle w:val="Hyperlink"/>
                  <w:sz w:val="18"/>
                  <w:szCs w:val="18"/>
                </w:rPr>
                <w:t>#1142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7E4CBD" w:rsidP="00B03507">
            <w:pPr>
              <w:spacing w:after="0" w:line="240" w:lineRule="auto"/>
              <w:rPr>
                <w:sz w:val="18"/>
                <w:szCs w:val="18"/>
              </w:rPr>
            </w:pPr>
            <w:r w:rsidRPr="00B03507">
              <w:rPr>
                <w:sz w:val="18"/>
                <w:szCs w:val="18"/>
              </w:rPr>
              <w:t>list of generic system parameters to be made available to the user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F7641" w:rsidP="00B03507">
            <w:pPr>
              <w:spacing w:after="0" w:line="240" w:lineRule="auto"/>
              <w:rPr>
                <w:sz w:val="18"/>
                <w:szCs w:val="18"/>
              </w:rPr>
            </w:pPr>
            <w:hyperlink r:id="rId18" w:history="1">
              <w:r w:rsidR="009B519C" w:rsidRPr="00B03507">
                <w:rPr>
                  <w:rStyle w:val="Hyperlink"/>
                  <w:sz w:val="18"/>
                  <w:szCs w:val="18"/>
                </w:rPr>
                <w:t>#1141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B519C" w:rsidP="00B03507">
            <w:pPr>
              <w:spacing w:after="0" w:line="240" w:lineRule="auto"/>
              <w:rPr>
                <w:sz w:val="18"/>
                <w:szCs w:val="18"/>
              </w:rPr>
            </w:pPr>
            <w:r w:rsidRPr="00B03507">
              <w:rPr>
                <w:sz w:val="18"/>
                <w:szCs w:val="18"/>
              </w:rPr>
              <w:t>Crash of EPP with following workspace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F7641" w:rsidP="00B03507">
            <w:pPr>
              <w:spacing w:after="0" w:line="240" w:lineRule="auto"/>
              <w:rPr>
                <w:sz w:val="18"/>
                <w:szCs w:val="18"/>
              </w:rPr>
            </w:pPr>
            <w:hyperlink r:id="rId19" w:history="1">
              <w:r w:rsidR="003B1FB5" w:rsidRPr="00B03507">
                <w:rPr>
                  <w:rStyle w:val="Hyperlink"/>
                  <w:sz w:val="18"/>
                  <w:szCs w:val="18"/>
                </w:rPr>
                <w:t>#1140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0F06BC" w:rsidP="00B03507">
            <w:pPr>
              <w:spacing w:after="0" w:line="240" w:lineRule="auto"/>
              <w:rPr>
                <w:sz w:val="18"/>
                <w:szCs w:val="18"/>
              </w:rPr>
            </w:pPr>
            <w:r w:rsidRPr="00B03507">
              <w:rPr>
                <w:sz w:val="18"/>
                <w:szCs w:val="18"/>
              </w:rPr>
              <w:t>EPP Function2D - bug2 - exception after modifying a workspace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F7641" w:rsidP="00B03507">
            <w:pPr>
              <w:spacing w:after="0" w:line="240" w:lineRule="auto"/>
              <w:rPr>
                <w:sz w:val="18"/>
                <w:szCs w:val="18"/>
              </w:rPr>
            </w:pPr>
            <w:hyperlink r:id="rId20" w:history="1">
              <w:r w:rsidR="003B1FB5" w:rsidRPr="00B03507">
                <w:rPr>
                  <w:rStyle w:val="Hyperlink"/>
                  <w:sz w:val="18"/>
                  <w:szCs w:val="18"/>
                </w:rPr>
                <w:t>#1139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sz w:val="18"/>
                <w:szCs w:val="18"/>
              </w:rPr>
            </w:pPr>
            <w:r w:rsidRPr="00B03507">
              <w:rPr>
                <w:sz w:val="18"/>
                <w:szCs w:val="18"/>
              </w:rPr>
              <w:t>EPP Function2D - bug1 - panel display not in line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F7641" w:rsidP="00B03507">
            <w:pPr>
              <w:spacing w:after="0" w:line="240" w:lineRule="auto"/>
              <w:rPr>
                <w:sz w:val="18"/>
                <w:szCs w:val="18"/>
              </w:rPr>
            </w:pPr>
            <w:hyperlink r:id="rId21" w:history="1">
              <w:r w:rsidR="003B1FB5" w:rsidRPr="00B03507">
                <w:rPr>
                  <w:rStyle w:val="Hyperlink"/>
                  <w:sz w:val="18"/>
                  <w:szCs w:val="18"/>
                </w:rPr>
                <w:t>#1138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sz w:val="18"/>
                <w:szCs w:val="18"/>
              </w:rPr>
            </w:pPr>
            <w:r w:rsidRPr="00B03507">
              <w:rPr>
                <w:sz w:val="18"/>
                <w:szCs w:val="18"/>
              </w:rPr>
              <w:t>Link information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0005DE"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9F7641" w:rsidP="00B03507">
            <w:pPr>
              <w:spacing w:after="0" w:line="240" w:lineRule="auto"/>
              <w:rPr>
                <w:sz w:val="18"/>
                <w:szCs w:val="18"/>
              </w:rPr>
            </w:pPr>
            <w:hyperlink r:id="rId22" w:history="1">
              <w:r w:rsidR="000005DE" w:rsidRPr="00B03507">
                <w:rPr>
                  <w:rStyle w:val="Hyperlink"/>
                  <w:sz w:val="18"/>
                  <w:szCs w:val="18"/>
                </w:rPr>
                <w:t>#1134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rPr>
                <w:sz w:val="18"/>
                <w:szCs w:val="18"/>
              </w:rPr>
            </w:pPr>
            <w:r w:rsidRPr="00B03507">
              <w:rPr>
                <w:sz w:val="18"/>
                <w:szCs w:val="18"/>
              </w:rPr>
              <w:t>Bug in the antenna for IL - check also duplicate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0005DE" w:rsidRPr="00B03507" w:rsidRDefault="000005DE" w:rsidP="00B03507">
            <w:pPr>
              <w:spacing w:after="0" w:line="240" w:lineRule="auto"/>
              <w:rPr>
                <w:rFonts w:cstheme="minorHAnsi"/>
                <w:sz w:val="18"/>
                <w:szCs w:val="18"/>
              </w:rPr>
            </w:pPr>
          </w:p>
        </w:tc>
      </w:tr>
      <w:tr w:rsidR="00396D44"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9F7641" w:rsidP="00B03507">
            <w:pPr>
              <w:spacing w:after="0" w:line="240" w:lineRule="auto"/>
              <w:rPr>
                <w:sz w:val="18"/>
                <w:szCs w:val="18"/>
              </w:rPr>
            </w:pPr>
            <w:hyperlink r:id="rId23" w:history="1">
              <w:r w:rsidR="00A01618" w:rsidRPr="00B03507">
                <w:rPr>
                  <w:rStyle w:val="Hyperlink"/>
                  <w:sz w:val="18"/>
                  <w:szCs w:val="18"/>
                </w:rPr>
                <w:t>#1117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A01618" w:rsidP="00B03507">
            <w:pPr>
              <w:spacing w:after="0" w:line="240" w:lineRule="auto"/>
              <w:rPr>
                <w:sz w:val="18"/>
                <w:szCs w:val="18"/>
              </w:rPr>
            </w:pPr>
            <w:r w:rsidRPr="00B03507">
              <w:rPr>
                <w:sz w:val="18"/>
                <w:szCs w:val="18"/>
              </w:rPr>
              <w:t>Try to get the X,Y (lower tab) from the “user defined” removed or define a new class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96D44" w:rsidRPr="00B03507" w:rsidRDefault="00396D44" w:rsidP="00B03507">
            <w:pPr>
              <w:spacing w:after="0" w:line="240" w:lineRule="auto"/>
              <w:rPr>
                <w:rFonts w:cstheme="minorHAnsi"/>
                <w:sz w:val="18"/>
                <w:szCs w:val="18"/>
              </w:rPr>
            </w:pPr>
          </w:p>
        </w:tc>
      </w:tr>
      <w:tr w:rsidR="00396D44"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9F7641" w:rsidP="00B03507">
            <w:pPr>
              <w:spacing w:after="0" w:line="240" w:lineRule="auto"/>
              <w:rPr>
                <w:sz w:val="18"/>
                <w:szCs w:val="18"/>
              </w:rPr>
            </w:pPr>
            <w:hyperlink r:id="rId24" w:history="1">
              <w:r w:rsidR="00396D44" w:rsidRPr="00B03507">
                <w:rPr>
                  <w:rStyle w:val="Hyperlink"/>
                  <w:sz w:val="18"/>
                  <w:szCs w:val="18"/>
                </w:rPr>
                <w:t>#1116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sz w:val="18"/>
                <w:szCs w:val="18"/>
              </w:rPr>
            </w:pPr>
            <w:r w:rsidRPr="00B03507">
              <w:rPr>
                <w:sz w:val="18"/>
                <w:szCs w:val="18"/>
              </w:rPr>
              <w:t xml:space="preserve">EPP Demo 1: unit in </w:t>
            </w:r>
            <w:proofErr w:type="spellStart"/>
            <w:r w:rsidRPr="00B03507">
              <w:rPr>
                <w:sz w:val="18"/>
                <w:szCs w:val="18"/>
              </w:rPr>
              <w:t>dBm</w:t>
            </w:r>
            <w:proofErr w:type="spellEnd"/>
            <w:r w:rsidRPr="00B03507">
              <w:rPr>
                <w:sz w:val="18"/>
                <w:szCs w:val="18"/>
              </w:rPr>
              <w:t xml:space="preserve"> in the vector display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96D44" w:rsidRPr="00B03507" w:rsidRDefault="00396D44"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9F7641" w:rsidP="00B03507">
            <w:pPr>
              <w:spacing w:after="0" w:line="240" w:lineRule="auto"/>
              <w:rPr>
                <w:sz w:val="18"/>
                <w:szCs w:val="18"/>
              </w:rPr>
            </w:pPr>
            <w:hyperlink r:id="rId25" w:history="1">
              <w:r w:rsidR="00843B2A" w:rsidRPr="00B03507">
                <w:rPr>
                  <w:rStyle w:val="Hyperlink"/>
                  <w:sz w:val="18"/>
                  <w:szCs w:val="18"/>
                </w:rPr>
                <w:t>#1109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typo in consistency check m/km</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9F7641" w:rsidP="00B03507">
            <w:pPr>
              <w:spacing w:after="0" w:line="240" w:lineRule="auto"/>
              <w:rPr>
                <w:sz w:val="18"/>
                <w:szCs w:val="18"/>
              </w:rPr>
            </w:pPr>
            <w:hyperlink r:id="rId26" w:history="1">
              <w:r w:rsidR="00843B2A" w:rsidRPr="00B03507">
                <w:rPr>
                  <w:rStyle w:val="Hyperlink"/>
                  <w:sz w:val="18"/>
                  <w:szCs w:val="18"/>
                </w:rPr>
                <w:t>#1108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Bug; Tool: Test propagation models; Data export, Save function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9F7641" w:rsidP="00B03507">
            <w:pPr>
              <w:spacing w:after="0" w:line="240" w:lineRule="auto"/>
              <w:rPr>
                <w:sz w:val="18"/>
                <w:szCs w:val="18"/>
              </w:rPr>
            </w:pPr>
            <w:hyperlink r:id="rId27" w:history="1">
              <w:r w:rsidR="00843B2A" w:rsidRPr="00B03507">
                <w:rPr>
                  <w:rStyle w:val="Hyperlink"/>
                  <w:sz w:val="18"/>
                  <w:szCs w:val="18"/>
                </w:rPr>
                <w:t>#1087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wrong antenna gain calculation (ILT-VLR) in case elevation pointing is selected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9F7641" w:rsidP="00B03507">
            <w:pPr>
              <w:spacing w:after="0" w:line="240" w:lineRule="auto"/>
              <w:rPr>
                <w:sz w:val="18"/>
                <w:szCs w:val="18"/>
              </w:rPr>
            </w:pPr>
            <w:hyperlink r:id="rId28" w:history="1">
              <w:r w:rsidR="00BE5135" w:rsidRPr="00B03507">
                <w:rPr>
                  <w:rStyle w:val="Hyperlink"/>
                  <w:sz w:val="18"/>
                  <w:szCs w:val="18"/>
                </w:rPr>
                <w:t>#981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repetition of antenna name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9F7641" w:rsidP="00B03507">
            <w:pPr>
              <w:spacing w:after="0" w:line="240" w:lineRule="auto"/>
              <w:rPr>
                <w:sz w:val="18"/>
                <w:szCs w:val="18"/>
              </w:rPr>
            </w:pPr>
            <w:hyperlink r:id="rId29" w:history="1">
              <w:r w:rsidR="00BE5135" w:rsidRPr="00B03507">
                <w:rPr>
                  <w:rStyle w:val="Hyperlink"/>
                  <w:sz w:val="18"/>
                  <w:szCs w:val="18"/>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 xml:space="preserve">closing </w:t>
            </w:r>
            <w:proofErr w:type="spellStart"/>
            <w:r w:rsidRPr="00B03507">
              <w:rPr>
                <w:sz w:val="18"/>
                <w:szCs w:val="18"/>
              </w:rPr>
              <w:t>ofdma</w:t>
            </w:r>
            <w:proofErr w:type="spellEnd"/>
            <w:r w:rsidRPr="00B03507">
              <w:rPr>
                <w:sz w:val="18"/>
                <w:szCs w:val="18"/>
              </w:rPr>
              <w:t xml:space="preserve"> workspace very slow, even stalling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9F7641" w:rsidP="00B03507">
            <w:pPr>
              <w:spacing w:after="0" w:line="240" w:lineRule="auto"/>
              <w:rPr>
                <w:sz w:val="18"/>
                <w:szCs w:val="18"/>
              </w:rPr>
            </w:pPr>
            <w:hyperlink r:id="rId30" w:history="1">
              <w:r w:rsidR="00BE5135" w:rsidRPr="00B03507">
                <w:rPr>
                  <w:rStyle w:val="Hyperlink"/>
                  <w:sz w:val="18"/>
                  <w:szCs w:val="18"/>
                </w:rPr>
                <w:t>#1002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constant value not displayed properly in the simulation outline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9F7641" w:rsidP="00B03507">
            <w:pPr>
              <w:spacing w:after="0" w:line="240" w:lineRule="auto"/>
              <w:rPr>
                <w:sz w:val="18"/>
                <w:szCs w:val="18"/>
              </w:rPr>
            </w:pPr>
            <w:hyperlink r:id="rId31" w:history="1">
              <w:r w:rsidR="00BE5135" w:rsidRPr="00B03507">
                <w:rPr>
                  <w:rStyle w:val="Hyperlink"/>
                  <w:sz w:val="18"/>
                  <w:szCs w:val="18"/>
                </w:rPr>
                <w:t>#1076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displaying multi-vector CDF fail when one of the external vector is constant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311EE6"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9F7641" w:rsidP="00B03507">
            <w:pPr>
              <w:spacing w:after="0" w:line="240" w:lineRule="auto"/>
              <w:rPr>
                <w:sz w:val="18"/>
                <w:szCs w:val="18"/>
              </w:rPr>
            </w:pPr>
            <w:hyperlink r:id="rId32" w:history="1">
              <w:r w:rsidR="00311EE6" w:rsidRPr="00B03507">
                <w:rPr>
                  <w:rStyle w:val="Hyperlink"/>
                  <w:sz w:val="18"/>
                  <w:szCs w:val="18"/>
                </w:rPr>
                <w:t>#1110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sz w:val="18"/>
                <w:szCs w:val="18"/>
              </w:rPr>
            </w:pPr>
            <w:r w:rsidRPr="00B03507">
              <w:rPr>
                <w:sz w:val="18"/>
                <w:szCs w:val="18"/>
              </w:rPr>
              <w:t xml:space="preserve">allow to import in the compare vectors feature </w:t>
            </w:r>
            <w:proofErr w:type="spellStart"/>
            <w:r w:rsidRPr="00B03507">
              <w:rPr>
                <w:sz w:val="18"/>
                <w:szCs w:val="18"/>
              </w:rPr>
              <w:t>xls</w:t>
            </w:r>
            <w:proofErr w:type="spellEnd"/>
            <w:r w:rsidRPr="00B03507">
              <w:rPr>
                <w:sz w:val="18"/>
                <w:szCs w:val="18"/>
              </w:rPr>
              <w:t>/</w:t>
            </w:r>
            <w:proofErr w:type="spellStart"/>
            <w:r w:rsidRPr="00B03507">
              <w:rPr>
                <w:sz w:val="18"/>
                <w:szCs w:val="18"/>
              </w:rPr>
              <w:t>xlsx</w:t>
            </w:r>
            <w:proofErr w:type="spellEnd"/>
            <w:r w:rsidRPr="00B03507">
              <w:rPr>
                <w:sz w:val="18"/>
                <w:szCs w:val="18"/>
              </w:rPr>
              <w:t xml:space="preserve"> files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rFonts w:cstheme="minorHAnsi"/>
                <w:sz w:val="18"/>
                <w:szCs w:val="18"/>
              </w:rPr>
            </w:pPr>
            <w:r w:rsidRPr="00B03507">
              <w:rPr>
                <w:rFonts w:cstheme="minorHAnsi"/>
                <w:sz w:val="18"/>
                <w:szCs w:val="18"/>
              </w:rPr>
              <w:t xml:space="preserve">Bug. It works for .txt but not for </w:t>
            </w:r>
            <w:proofErr w:type="spellStart"/>
            <w:r w:rsidRPr="00B03507">
              <w:rPr>
                <w:rFonts w:cstheme="minorHAnsi"/>
                <w:sz w:val="18"/>
                <w:szCs w:val="18"/>
              </w:rPr>
              <w:t>xls</w:t>
            </w:r>
            <w:proofErr w:type="spellEnd"/>
            <w:r w:rsidRPr="00B03507">
              <w:rPr>
                <w:rFonts w:cstheme="minorHAnsi"/>
                <w:sz w:val="18"/>
                <w:szCs w:val="18"/>
              </w:rPr>
              <w:t>/</w:t>
            </w:r>
            <w:proofErr w:type="spellStart"/>
            <w:r w:rsidRPr="00B03507">
              <w:rPr>
                <w:rFonts w:cstheme="minorHAnsi"/>
                <w:sz w:val="18"/>
                <w:szCs w:val="18"/>
              </w:rPr>
              <w:t>xlsx</w:t>
            </w:r>
            <w:proofErr w:type="spellEnd"/>
            <w:r w:rsidRPr="00B03507">
              <w:rPr>
                <w:rFonts w:cstheme="minorHAnsi"/>
                <w:sz w:val="18"/>
                <w:szCs w:val="18"/>
              </w:rPr>
              <w:t xml:space="preserve"> data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11EE6" w:rsidRPr="00B03507" w:rsidRDefault="00311EE6" w:rsidP="00B03507">
            <w:pPr>
              <w:spacing w:after="0" w:line="240" w:lineRule="auto"/>
              <w:rPr>
                <w:rFonts w:cstheme="minorHAnsi"/>
                <w:sz w:val="18"/>
                <w:szCs w:val="18"/>
              </w:rPr>
            </w:pPr>
          </w:p>
        </w:tc>
      </w:tr>
      <w:tr w:rsidR="00311EE6"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9F7641" w:rsidP="00B03507">
            <w:pPr>
              <w:spacing w:after="0" w:line="240" w:lineRule="auto"/>
              <w:rPr>
                <w:sz w:val="18"/>
                <w:szCs w:val="18"/>
              </w:rPr>
            </w:pPr>
            <w:hyperlink r:id="rId33" w:history="1">
              <w:r w:rsidR="00311EE6" w:rsidRPr="00B03507">
                <w:rPr>
                  <w:rStyle w:val="Hyperlink"/>
                  <w:sz w:val="18"/>
                  <w:szCs w:val="18"/>
                </w:rPr>
                <w:t>#1108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sz w:val="18"/>
                <w:szCs w:val="18"/>
              </w:rPr>
            </w:pPr>
            <w:r w:rsidRPr="00B03507">
              <w:rPr>
                <w:sz w:val="18"/>
                <w:szCs w:val="18"/>
              </w:rPr>
              <w:t>Tool: Test propagation models; Data export, Save function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11EE6" w:rsidRPr="00B03507" w:rsidRDefault="00311EE6" w:rsidP="00B03507">
            <w:pPr>
              <w:spacing w:after="0" w:line="240" w:lineRule="auto"/>
              <w:rPr>
                <w:rFonts w:cstheme="minorHAnsi"/>
                <w:sz w:val="18"/>
                <w:szCs w:val="18"/>
              </w:rPr>
            </w:pPr>
          </w:p>
        </w:tc>
      </w:tr>
      <w:tr w:rsidR="00CD3B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9F7641" w:rsidP="00B03507">
            <w:pPr>
              <w:spacing w:after="0" w:line="240" w:lineRule="auto"/>
              <w:rPr>
                <w:sz w:val="18"/>
                <w:szCs w:val="18"/>
              </w:rPr>
            </w:pPr>
            <w:hyperlink r:id="rId34" w:history="1">
              <w:r w:rsidR="00CD3B77" w:rsidRPr="00B03507">
                <w:rPr>
                  <w:rStyle w:val="Hyperlink"/>
                  <w:sz w:val="18"/>
                  <w:szCs w:val="18"/>
                </w:rPr>
                <w:t>#1107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rPr>
                <w:sz w:val="18"/>
                <w:szCs w:val="18"/>
              </w:rPr>
            </w:pPr>
            <w:r w:rsidRPr="00B03507">
              <w:rPr>
                <w:sz w:val="18"/>
                <w:szCs w:val="18"/>
              </w:rPr>
              <w:t>update of the name of the interferer not done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D3B77" w:rsidRPr="00B03507" w:rsidRDefault="00CD3B77" w:rsidP="00B03507">
            <w:pPr>
              <w:spacing w:after="0" w:line="240" w:lineRule="auto"/>
              <w:rPr>
                <w:rFonts w:cstheme="minorHAnsi"/>
                <w:sz w:val="18"/>
                <w:szCs w:val="18"/>
              </w:rPr>
            </w:pPr>
          </w:p>
        </w:tc>
      </w:tr>
      <w:tr w:rsidR="00BF633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9F7641" w:rsidP="00B03507">
            <w:pPr>
              <w:spacing w:after="0" w:line="240" w:lineRule="auto"/>
              <w:rPr>
                <w:sz w:val="18"/>
                <w:szCs w:val="18"/>
              </w:rPr>
            </w:pPr>
            <w:hyperlink r:id="rId35" w:history="1">
              <w:r w:rsidR="00BF633C" w:rsidRPr="00B03507">
                <w:rPr>
                  <w:rStyle w:val="Hyperlink"/>
                  <w:sz w:val="18"/>
                  <w:szCs w:val="18"/>
                </w:rPr>
                <w:t>#1104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rPr>
                <w:sz w:val="18"/>
                <w:szCs w:val="18"/>
              </w:rPr>
            </w:pPr>
            <w:r w:rsidRPr="00B03507">
              <w:rPr>
                <w:sz w:val="18"/>
                <w:szCs w:val="18"/>
              </w:rPr>
              <w:t>refresh issue with “noise limited coverage radius”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rPr>
                <w:rFonts w:cstheme="minorHAnsi"/>
                <w:sz w:val="18"/>
                <w:szCs w:val="18"/>
              </w:rPr>
            </w:pPr>
            <w:r w:rsidRPr="00B03507">
              <w:rPr>
                <w:rFonts w:cstheme="minorHAnsi"/>
                <w:sz w:val="18"/>
                <w:szCs w:val="18"/>
              </w:rPr>
              <w:t>Bug in the refresh</w:t>
            </w:r>
            <w:r w:rsidR="00BF65B1" w:rsidRPr="00B03507">
              <w:rPr>
                <w:rFonts w:cstheme="minorHAnsi"/>
                <w:sz w:val="18"/>
                <w:szCs w:val="18"/>
              </w:rPr>
              <w:t xml:space="preserve"> </w:t>
            </w:r>
            <w:r w:rsidR="00BF65B1" w:rsidRPr="00B03507">
              <w:rPr>
                <w:rFonts w:cstheme="minorHAnsi"/>
                <w:sz w:val="18"/>
                <w:szCs w:val="18"/>
                <w:highlight w:val="yellow"/>
              </w:rPr>
              <w:t>STG decided to remove it (check that the refresh still works for the input parameters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F633C" w:rsidRPr="00B03507" w:rsidRDefault="00BF633C" w:rsidP="00B03507">
            <w:pPr>
              <w:spacing w:after="0" w:line="240" w:lineRule="auto"/>
              <w:rPr>
                <w:rFonts w:cstheme="minorHAnsi"/>
                <w:sz w:val="18"/>
                <w:szCs w:val="18"/>
              </w:rPr>
            </w:pPr>
          </w:p>
        </w:tc>
      </w:tr>
      <w:tr w:rsidR="00DD69F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9F7641" w:rsidP="00B03507">
            <w:pPr>
              <w:spacing w:after="0" w:line="240" w:lineRule="auto"/>
              <w:rPr>
                <w:sz w:val="18"/>
                <w:szCs w:val="18"/>
              </w:rPr>
            </w:pPr>
            <w:hyperlink r:id="rId36" w:history="1">
              <w:r w:rsidR="00DD69F5" w:rsidRPr="00B03507">
                <w:rPr>
                  <w:rStyle w:val="Hyperlink"/>
                  <w:sz w:val="18"/>
                  <w:szCs w:val="18"/>
                </w:rPr>
                <w:t>#1103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r w:rsidRPr="00B03507">
              <w:rPr>
                <w:sz w:val="18"/>
                <w:szCs w:val="18"/>
              </w:rPr>
              <w:t>Antenna pattern in polar coordinates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rFonts w:cstheme="minorHAnsi"/>
                <w:sz w:val="18"/>
                <w:szCs w:val="18"/>
              </w:rPr>
            </w:pPr>
            <w:r w:rsidRPr="00B03507">
              <w:rPr>
                <w:rFonts w:cstheme="minorHAnsi"/>
                <w:sz w:val="18"/>
                <w:szCs w:val="18"/>
              </w:rPr>
              <w:t>Bug in the polar representation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DD69F5" w:rsidRPr="00B03507" w:rsidRDefault="00DD69F5" w:rsidP="00B03507">
            <w:pPr>
              <w:spacing w:after="0" w:line="240" w:lineRule="auto"/>
              <w:rPr>
                <w:rFonts w:cstheme="minorHAnsi"/>
                <w:sz w:val="18"/>
                <w:szCs w:val="18"/>
              </w:rPr>
            </w:pPr>
          </w:p>
        </w:tc>
      </w:tr>
      <w:tr w:rsidR="00500F0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9F7641" w:rsidP="00B03507">
            <w:pPr>
              <w:spacing w:after="0" w:line="240" w:lineRule="auto"/>
              <w:rPr>
                <w:sz w:val="18"/>
                <w:szCs w:val="18"/>
              </w:rPr>
            </w:pPr>
            <w:hyperlink r:id="rId37" w:history="1">
              <w:r w:rsidR="00500F07" w:rsidRPr="00B03507">
                <w:rPr>
                  <w:rStyle w:val="Hyperlink"/>
                  <w:sz w:val="18"/>
                  <w:szCs w:val="18"/>
                </w:rPr>
                <w:t>#1089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500F0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500F07" w:rsidP="00B03507">
            <w:pPr>
              <w:spacing w:after="0" w:line="240" w:lineRule="auto"/>
              <w:rPr>
                <w:sz w:val="18"/>
                <w:szCs w:val="18"/>
              </w:rPr>
            </w:pPr>
            <w:r w:rsidRPr="00B03507">
              <w:rPr>
                <w:sz w:val="18"/>
                <w:szCs w:val="18"/>
              </w:rPr>
              <w:t xml:space="preserve">exception when </w:t>
            </w:r>
            <w:proofErr w:type="spellStart"/>
            <w:r w:rsidRPr="00B03507">
              <w:rPr>
                <w:sz w:val="18"/>
                <w:szCs w:val="18"/>
              </w:rPr>
              <w:t>cdma</w:t>
            </w:r>
            <w:proofErr w:type="spellEnd"/>
            <w:r w:rsidRPr="00B03507">
              <w:rPr>
                <w:sz w:val="18"/>
                <w:szCs w:val="18"/>
              </w:rPr>
              <w:t>/</w:t>
            </w:r>
            <w:proofErr w:type="spellStart"/>
            <w:r w:rsidRPr="00B03507">
              <w:rPr>
                <w:sz w:val="18"/>
                <w:szCs w:val="18"/>
              </w:rPr>
              <w:t>ofdma</w:t>
            </w:r>
            <w:proofErr w:type="spellEnd"/>
            <w:r w:rsidRPr="00B03507">
              <w:rPr>
                <w:sz w:val="18"/>
                <w:szCs w:val="18"/>
              </w:rPr>
              <w:t xml:space="preserve"> is launch when running more than 100 samples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D51BD1" w:rsidP="00B03507">
            <w:pPr>
              <w:spacing w:after="0" w:line="240" w:lineRule="auto"/>
              <w:rPr>
                <w:rFonts w:cstheme="minorHAnsi"/>
                <w:sz w:val="18"/>
                <w:szCs w:val="18"/>
              </w:rPr>
            </w:pPr>
            <w:r w:rsidRPr="00B03507">
              <w:rPr>
                <w:rFonts w:cstheme="minorHAnsi"/>
                <w:sz w:val="18"/>
                <w:szCs w:val="18"/>
              </w:rPr>
              <w:t>Annoying bug that is not reproducible all the time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00F07" w:rsidRPr="00B03507" w:rsidRDefault="00500F07"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9F7641" w:rsidP="00B03507">
            <w:pPr>
              <w:spacing w:after="0" w:line="240" w:lineRule="auto"/>
              <w:rPr>
                <w:rStyle w:val="Hyperlink"/>
                <w:sz w:val="18"/>
                <w:szCs w:val="18"/>
              </w:rPr>
            </w:pPr>
            <w:hyperlink r:id="rId38" w:history="1">
              <w:r w:rsidR="00477977" w:rsidRPr="00B03507">
                <w:rPr>
                  <w:rStyle w:val="Hyperlink"/>
                  <w:sz w:val="18"/>
                  <w:szCs w:val="18"/>
                </w:rPr>
                <w:t>#1067</w:t>
              </w:r>
            </w:hyperlink>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932948" w:rsidP="00B03507">
            <w:pPr>
              <w:spacing w:after="0" w:line="240" w:lineRule="auto"/>
              <w:jc w:val="center"/>
              <w:rPr>
                <w:rFonts w:cstheme="minorHAnsi"/>
                <w:sz w:val="18"/>
                <w:szCs w:val="18"/>
              </w:rPr>
            </w:pPr>
            <w:r w:rsidRPr="00B03507">
              <w:rPr>
                <w:rFonts w:cstheme="minorHAnsi"/>
                <w:sz w:val="18"/>
                <w:szCs w:val="18"/>
              </w:rPr>
              <w:t>Partially fixed</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477977" w:rsidP="00B03507">
            <w:pPr>
              <w:spacing w:after="0" w:line="240" w:lineRule="auto"/>
              <w:rPr>
                <w:sz w:val="18"/>
                <w:szCs w:val="18"/>
              </w:rPr>
            </w:pPr>
            <w:r w:rsidRPr="00B03507">
              <w:rPr>
                <w:sz w:val="18"/>
                <w:szCs w:val="18"/>
              </w:rPr>
              <w:t>issue with "missing permission" and "code base" due to java SE7U25</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977" w:rsidRPr="00B03507" w:rsidRDefault="00477977" w:rsidP="00B03507">
            <w:pPr>
              <w:spacing w:after="0" w:line="240" w:lineRule="auto"/>
              <w:rPr>
                <w:rFonts w:cstheme="minorHAnsi"/>
                <w:sz w:val="18"/>
                <w:szCs w:val="18"/>
              </w:rPr>
            </w:pPr>
          </w:p>
        </w:tc>
      </w:tr>
      <w:tr w:rsidR="00932948"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F7641" w:rsidP="00B03507">
            <w:pPr>
              <w:spacing w:after="0" w:line="240" w:lineRule="auto"/>
              <w:rPr>
                <w:rStyle w:val="Hyperlink"/>
                <w:sz w:val="18"/>
                <w:szCs w:val="18"/>
              </w:rPr>
            </w:pPr>
            <w:hyperlink r:id="rId39" w:history="1">
              <w:r w:rsidR="00932948" w:rsidRPr="00B03507">
                <w:rPr>
                  <w:rStyle w:val="Hyperlink"/>
                  <w:sz w:val="18"/>
                  <w:szCs w:val="18"/>
                </w:rPr>
                <w:t>#1073</w:t>
              </w:r>
            </w:hyperlink>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jc w:val="center"/>
              <w:rPr>
                <w:rFonts w:cstheme="minorHAnsi"/>
                <w:sz w:val="18"/>
                <w:szCs w:val="18"/>
              </w:rPr>
            </w:pPr>
            <w:r w:rsidRPr="00B03507">
              <w:rPr>
                <w:rFonts w:cstheme="minorHAnsi"/>
                <w:sz w:val="18"/>
                <w:szCs w:val="18"/>
              </w:rPr>
              <w:t>See #1067</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rPr>
                <w:sz w:val="18"/>
                <w:szCs w:val="18"/>
              </w:rPr>
            </w:pPr>
            <w:r w:rsidRPr="00B03507">
              <w:rPr>
                <w:sz w:val="18"/>
                <w:szCs w:val="18"/>
              </w:rPr>
              <w:t>online update of SEAMCAT does not work with JRE 7 Update 25</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2948" w:rsidRPr="00B03507" w:rsidRDefault="00932948" w:rsidP="00B03507">
            <w:pPr>
              <w:spacing w:after="0" w:line="240" w:lineRule="auto"/>
              <w:rPr>
                <w:rFonts w:cstheme="minorHAnsi"/>
                <w:sz w:val="18"/>
                <w:szCs w:val="18"/>
              </w:rPr>
            </w:pPr>
          </w:p>
        </w:tc>
      </w:tr>
      <w:tr w:rsidR="008D6CA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DBE5F1" w:themeFill="accent1" w:themeFillTint="33"/>
            <w:vAlign w:val="center"/>
          </w:tcPr>
          <w:p w:rsidR="008D6CA5" w:rsidRPr="00B03507" w:rsidRDefault="009F7641" w:rsidP="00B03507">
            <w:pPr>
              <w:spacing w:after="0" w:line="240" w:lineRule="auto"/>
              <w:rPr>
                <w:rStyle w:val="Hyperlink"/>
                <w:sz w:val="18"/>
                <w:szCs w:val="18"/>
              </w:rPr>
            </w:pPr>
            <w:hyperlink r:id="rId40" w:history="1">
              <w:r w:rsidR="008D6CA5" w:rsidRPr="00B03507">
                <w:rPr>
                  <w:rStyle w:val="Hyperlink"/>
                  <w:sz w:val="18"/>
                  <w:szCs w:val="18"/>
                </w:rPr>
                <w:t>#990</w:t>
              </w:r>
            </w:hyperlink>
          </w:p>
        </w:tc>
        <w:tc>
          <w:tcPr>
            <w:tcW w:w="1702" w:type="dxa"/>
            <w:shd w:val="clear" w:color="auto" w:fill="DBE5F1" w:themeFill="accent1" w:themeFillTint="33"/>
            <w:vAlign w:val="center"/>
          </w:tcPr>
          <w:p w:rsidR="008D6CA5" w:rsidRPr="00B03507" w:rsidRDefault="00932948" w:rsidP="00B03507">
            <w:pPr>
              <w:spacing w:after="0" w:line="240" w:lineRule="auto"/>
              <w:jc w:val="center"/>
              <w:rPr>
                <w:rFonts w:cstheme="minorHAnsi"/>
                <w:sz w:val="18"/>
                <w:szCs w:val="18"/>
              </w:rPr>
            </w:pPr>
            <w:r w:rsidRPr="00B03507">
              <w:rPr>
                <w:rFonts w:cstheme="minorHAnsi"/>
                <w:sz w:val="18"/>
                <w:szCs w:val="18"/>
              </w:rPr>
              <w:t>No fedora available</w:t>
            </w:r>
          </w:p>
        </w:tc>
        <w:tc>
          <w:tcPr>
            <w:tcW w:w="4394" w:type="dxa"/>
            <w:shd w:val="clear" w:color="auto" w:fill="DBE5F1" w:themeFill="accent1" w:themeFillTint="33"/>
          </w:tcPr>
          <w:p w:rsidR="008D6CA5" w:rsidRPr="00B03507" w:rsidRDefault="008D6CA5" w:rsidP="00B03507">
            <w:pPr>
              <w:spacing w:after="0" w:line="240" w:lineRule="auto"/>
              <w:rPr>
                <w:sz w:val="18"/>
                <w:szCs w:val="18"/>
              </w:rPr>
            </w:pPr>
            <w:r w:rsidRPr="00B03507">
              <w:rPr>
                <w:sz w:val="18"/>
                <w:szCs w:val="18"/>
              </w:rPr>
              <w:t>installation issue with Fedora 17 when not connected on the net</w:t>
            </w:r>
          </w:p>
        </w:tc>
        <w:tc>
          <w:tcPr>
            <w:tcW w:w="4252" w:type="dxa"/>
            <w:shd w:val="clear" w:color="auto" w:fill="DBE5F1" w:themeFill="accent1" w:themeFillTint="33"/>
          </w:tcPr>
          <w:p w:rsidR="008D6CA5" w:rsidRPr="00B03507" w:rsidRDefault="008D6CA5" w:rsidP="00B03507">
            <w:pPr>
              <w:spacing w:after="0" w:line="240" w:lineRule="auto"/>
              <w:rPr>
                <w:rFonts w:cstheme="minorHAnsi"/>
                <w:sz w:val="18"/>
                <w:szCs w:val="18"/>
              </w:rPr>
            </w:pPr>
            <w:r w:rsidRPr="00B03507">
              <w:rPr>
                <w:rFonts w:cstheme="minorHAnsi"/>
                <w:sz w:val="18"/>
                <w:szCs w:val="18"/>
              </w:rPr>
              <w:t>bug</w:t>
            </w:r>
          </w:p>
        </w:tc>
        <w:tc>
          <w:tcPr>
            <w:tcW w:w="4252" w:type="dxa"/>
            <w:shd w:val="clear" w:color="auto" w:fill="DBE5F1" w:themeFill="accent1" w:themeFillTint="33"/>
          </w:tcPr>
          <w:p w:rsidR="008D6CA5" w:rsidRPr="00B03507" w:rsidRDefault="008D6CA5" w:rsidP="00B03507">
            <w:pPr>
              <w:spacing w:after="0" w:line="240" w:lineRule="auto"/>
              <w:rPr>
                <w:rFonts w:cstheme="minorHAnsi"/>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Style w:val="Hyperlink"/>
                <w:sz w:val="18"/>
                <w:szCs w:val="18"/>
              </w:rPr>
            </w:pPr>
            <w:hyperlink r:id="rId41" w:tooltip="View ticket" w:history="1">
              <w:r w:rsidR="002A4BBB" w:rsidRPr="00B03507">
                <w:rPr>
                  <w:rStyle w:val="Hyperlink"/>
                  <w:sz w:val="18"/>
                  <w:szCs w:val="18"/>
                </w:rPr>
                <w:t>#692</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tcPr>
          <w:p w:rsidR="002A4BBB" w:rsidRPr="00B03507" w:rsidRDefault="002A4BBB" w:rsidP="00B03507">
            <w:pPr>
              <w:spacing w:after="0" w:line="240" w:lineRule="auto"/>
              <w:jc w:val="center"/>
              <w:rPr>
                <w:rFonts w:cstheme="minorHAnsi"/>
                <w:sz w:val="18"/>
                <w:szCs w:val="18"/>
              </w:rPr>
            </w:pPr>
            <w:r w:rsidRPr="00B03507">
              <w:rPr>
                <w:rFonts w:cstheme="minorHAnsi"/>
                <w:sz w:val="18"/>
                <w:szCs w:val="18"/>
              </w:rPr>
              <w:t>Not treated</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Fonts w:cstheme="minorHAnsi"/>
                <w:sz w:val="18"/>
                <w:szCs w:val="18"/>
                <w:highlight w:val="yellow"/>
              </w:rPr>
            </w:pPr>
            <w:hyperlink r:id="rId42" w:tooltip="View ticket" w:history="1">
              <w:r w:rsidR="002A4BBB" w:rsidRPr="00B03507">
                <w:rPr>
                  <w:rStyle w:val="Hyperlink"/>
                  <w:rFonts w:cstheme="minorHAnsi"/>
                  <w:sz w:val="18"/>
                  <w:szCs w:val="18"/>
                  <w:highlight w:val="yellow"/>
                </w:rPr>
                <w:t>Enable click to "insert point" not working properly</w:t>
              </w:r>
            </w:hyperlink>
            <w:r w:rsidR="002A4BBB" w:rsidRPr="00B03507">
              <w:rPr>
                <w:rFonts w:cstheme="minorHAnsi"/>
                <w:sz w:val="18"/>
                <w:szCs w:val="18"/>
                <w:highlight w:val="yellow"/>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highlight w:val="yellow"/>
              </w:rPr>
              <w:t>Not important, nice to have if budget allows (can be done late 2013)</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highlight w:val="yellow"/>
              </w:rPr>
            </w:pPr>
          </w:p>
        </w:tc>
      </w:tr>
      <w:tr w:rsidR="002A4BBB" w:rsidRPr="00B03507" w:rsidTr="00B03507">
        <w:trPr>
          <w:trHeight w:val="20"/>
        </w:trPr>
        <w:tc>
          <w:tcPr>
            <w:tcW w:w="851" w:type="dxa"/>
            <w:shd w:val="clear" w:color="auto" w:fill="D9D9D9" w:themeFill="background1" w:themeFillShade="D9"/>
          </w:tcPr>
          <w:p w:rsidR="002A4BBB" w:rsidRPr="00B03507" w:rsidRDefault="002A4BBB" w:rsidP="00B03507">
            <w:pPr>
              <w:spacing w:after="0" w:line="240" w:lineRule="auto"/>
              <w:rPr>
                <w:rStyle w:val="Hyperlink"/>
                <w:sz w:val="18"/>
                <w:szCs w:val="18"/>
              </w:rPr>
            </w:pPr>
          </w:p>
        </w:tc>
        <w:tc>
          <w:tcPr>
            <w:tcW w:w="1702" w:type="dxa"/>
            <w:shd w:val="clear" w:color="auto" w:fill="D9D9D9" w:themeFill="background1" w:themeFillShade="D9"/>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ECO Bug</w:t>
            </w:r>
          </w:p>
        </w:tc>
        <w:tc>
          <w:tcPr>
            <w:tcW w:w="4252"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p>
        </w:tc>
        <w:tc>
          <w:tcPr>
            <w:tcW w:w="4252"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Style w:val="Hyperlink"/>
                <w:sz w:val="18"/>
                <w:szCs w:val="18"/>
              </w:rPr>
            </w:pPr>
            <w:hyperlink r:id="rId43" w:tooltip="View ticket" w:history="1">
              <w:r w:rsidR="002A4BBB" w:rsidRPr="00B03507">
                <w:rPr>
                  <w:rStyle w:val="Hyperlink"/>
                  <w:sz w:val="18"/>
                  <w:szCs w:val="18"/>
                </w:rPr>
                <w:t>#929</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Fonts w:cstheme="minorHAnsi"/>
                <w:sz w:val="18"/>
                <w:szCs w:val="18"/>
              </w:rPr>
            </w:pPr>
            <w:hyperlink r:id="rId44" w:tooltip="View ticket" w:history="1">
              <w:r w:rsidR="002A4BBB" w:rsidRPr="00B03507">
                <w:rPr>
                  <w:rStyle w:val="Hyperlink"/>
                  <w:rFonts w:cstheme="minorHAnsi"/>
                  <w:sz w:val="18"/>
                  <w:szCs w:val="18"/>
                </w:rPr>
                <w:t>ECC PT1: interference calculations</w:t>
              </w:r>
            </w:hyperlink>
            <w:r w:rsidR="002A4BB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Style w:val="Hyperlink"/>
                <w:sz w:val="18"/>
                <w:szCs w:val="18"/>
              </w:rPr>
            </w:pPr>
            <w:hyperlink r:id="rId45" w:tooltip="View ticket" w:history="1">
              <w:r w:rsidR="002A4BBB" w:rsidRPr="00B03507">
                <w:rPr>
                  <w:rStyle w:val="Hyperlink"/>
                  <w:sz w:val="18"/>
                  <w:szCs w:val="18"/>
                </w:rPr>
                <w:t>#938</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9F7641" w:rsidP="00B03507">
            <w:pPr>
              <w:spacing w:after="0" w:line="240" w:lineRule="auto"/>
              <w:rPr>
                <w:rFonts w:cstheme="minorHAnsi"/>
                <w:sz w:val="18"/>
                <w:szCs w:val="18"/>
              </w:rPr>
            </w:pPr>
            <w:hyperlink r:id="rId46" w:tooltip="View ticket" w:history="1">
              <w:r w:rsidR="002A4BBB" w:rsidRPr="00B03507">
                <w:rPr>
                  <w:rStyle w:val="Hyperlink"/>
                  <w:rFonts w:cstheme="minorHAnsi"/>
                  <w:sz w:val="18"/>
                  <w:szCs w:val="18"/>
                </w:rPr>
                <w:t>CDMA DL - improve the optimisation per event?</w:t>
              </w:r>
            </w:hyperlink>
            <w:r w:rsidR="002A4BB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00B0F0"/>
            <w:vAlign w:val="center"/>
          </w:tcPr>
          <w:p w:rsidR="00477977" w:rsidRPr="00B03507" w:rsidRDefault="00477977" w:rsidP="00B03507">
            <w:pPr>
              <w:spacing w:after="0" w:line="240" w:lineRule="auto"/>
              <w:rPr>
                <w:rStyle w:val="Hyperlink"/>
                <w:sz w:val="18"/>
                <w:szCs w:val="18"/>
              </w:rPr>
            </w:pPr>
          </w:p>
        </w:tc>
        <w:tc>
          <w:tcPr>
            <w:tcW w:w="1702" w:type="dxa"/>
            <w:shd w:val="clear" w:color="auto" w:fill="00B0F0"/>
            <w:vAlign w:val="center"/>
          </w:tcPr>
          <w:p w:rsidR="00477977" w:rsidRPr="00B03507" w:rsidRDefault="00477977" w:rsidP="00B03507">
            <w:pPr>
              <w:spacing w:after="0" w:line="240" w:lineRule="auto"/>
              <w:jc w:val="center"/>
              <w:rPr>
                <w:rFonts w:cstheme="minorHAnsi"/>
                <w:b/>
                <w:sz w:val="18"/>
                <w:szCs w:val="18"/>
              </w:rPr>
            </w:pPr>
          </w:p>
        </w:tc>
        <w:tc>
          <w:tcPr>
            <w:tcW w:w="4394" w:type="dxa"/>
            <w:shd w:val="clear" w:color="auto" w:fill="00B0F0"/>
          </w:tcPr>
          <w:p w:rsidR="00477977" w:rsidRPr="00B03507" w:rsidRDefault="00477977" w:rsidP="00B03507">
            <w:pPr>
              <w:spacing w:after="0" w:line="240" w:lineRule="auto"/>
              <w:jc w:val="center"/>
              <w:rPr>
                <w:rFonts w:cstheme="minorHAnsi"/>
                <w:sz w:val="18"/>
                <w:szCs w:val="18"/>
              </w:rPr>
            </w:pPr>
            <w:r w:rsidRPr="00B03507">
              <w:rPr>
                <w:rFonts w:cstheme="minorHAnsi"/>
                <w:b/>
                <w:sz w:val="18"/>
                <w:szCs w:val="18"/>
              </w:rPr>
              <w:t>CDMA-OFDMA</w:t>
            </w:r>
          </w:p>
        </w:tc>
        <w:tc>
          <w:tcPr>
            <w:tcW w:w="4252" w:type="dxa"/>
            <w:shd w:val="clear" w:color="auto" w:fill="00B0F0"/>
          </w:tcPr>
          <w:p w:rsidR="00477977" w:rsidRPr="00B03507" w:rsidRDefault="00477977" w:rsidP="00B03507">
            <w:pPr>
              <w:spacing w:after="0" w:line="240" w:lineRule="auto"/>
              <w:rPr>
                <w:rFonts w:cstheme="minorHAnsi"/>
                <w:sz w:val="18"/>
                <w:szCs w:val="18"/>
              </w:rPr>
            </w:pPr>
          </w:p>
        </w:tc>
        <w:tc>
          <w:tcPr>
            <w:tcW w:w="4252" w:type="dxa"/>
            <w:shd w:val="clear" w:color="auto" w:fill="00B0F0"/>
          </w:tcPr>
          <w:p w:rsidR="00477977" w:rsidRPr="00B03507" w:rsidRDefault="00477977" w:rsidP="00B03507">
            <w:pPr>
              <w:spacing w:after="0" w:line="240" w:lineRule="auto"/>
              <w:rPr>
                <w:rFonts w:cstheme="minorHAnsi"/>
                <w:sz w:val="18"/>
                <w:szCs w:val="18"/>
              </w:rPr>
            </w:pPr>
          </w:p>
        </w:tc>
      </w:tr>
      <w:tr w:rsidR="00705FE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9F7641" w:rsidP="00B03507">
            <w:pPr>
              <w:spacing w:after="0" w:line="240" w:lineRule="auto"/>
              <w:rPr>
                <w:rStyle w:val="Hyperlink"/>
                <w:sz w:val="18"/>
                <w:szCs w:val="18"/>
              </w:rPr>
            </w:pPr>
            <w:hyperlink r:id="rId47" w:tooltip="View ticket" w:history="1">
              <w:r w:rsidR="00705FE5" w:rsidRPr="00B03507">
                <w:rPr>
                  <w:rStyle w:val="Hyperlink"/>
                  <w:sz w:val="18"/>
                  <w:szCs w:val="18"/>
                </w:rPr>
                <w:t>#1058</w:t>
              </w:r>
            </w:hyperlink>
            <w:r w:rsidR="00705FE5"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705FE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9F7641" w:rsidP="00B03507">
            <w:pPr>
              <w:spacing w:after="0" w:line="240" w:lineRule="auto"/>
              <w:rPr>
                <w:rFonts w:cstheme="minorHAnsi"/>
                <w:sz w:val="18"/>
                <w:szCs w:val="18"/>
              </w:rPr>
            </w:pPr>
            <w:hyperlink r:id="rId48" w:tooltip="View ticket" w:history="1">
              <w:r w:rsidR="00705FE5" w:rsidRPr="00B03507">
                <w:rPr>
                  <w:rFonts w:cstheme="minorHAnsi"/>
                  <w:sz w:val="18"/>
                  <w:szCs w:val="18"/>
                </w:rPr>
                <w:t>cell/sector preview with antenna pattern</w:t>
              </w:r>
            </w:hyperlink>
            <w:r w:rsidR="00705FE5"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705FE5" w:rsidP="00B03507">
            <w:pPr>
              <w:spacing w:after="0" w:line="240" w:lineRule="auto"/>
              <w:rPr>
                <w:rFonts w:cstheme="minorHAnsi"/>
                <w:sz w:val="18"/>
                <w:szCs w:val="18"/>
              </w:rPr>
            </w:pPr>
            <w:r w:rsidRPr="00B03507">
              <w:rPr>
                <w:rFonts w:cstheme="minorHAnsi"/>
                <w:sz w:val="18"/>
                <w:szCs w:val="18"/>
              </w:rPr>
              <w:t>Enhancement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705FE5" w:rsidRPr="00B03507" w:rsidRDefault="00705FE5" w:rsidP="00B03507">
            <w:pPr>
              <w:spacing w:after="0" w:line="240" w:lineRule="auto"/>
              <w:rPr>
                <w:rFonts w:cstheme="minorHAnsi"/>
                <w:sz w:val="18"/>
                <w:szCs w:val="18"/>
              </w:rPr>
            </w:pPr>
          </w:p>
        </w:tc>
      </w:tr>
      <w:tr w:rsidR="00477977"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9F7641" w:rsidP="00B03507">
            <w:pPr>
              <w:spacing w:after="0" w:line="240" w:lineRule="auto"/>
              <w:rPr>
                <w:rStyle w:val="Hyperlink"/>
                <w:sz w:val="18"/>
                <w:szCs w:val="18"/>
              </w:rPr>
            </w:pPr>
            <w:hyperlink r:id="rId49" w:history="1">
              <w:r w:rsidR="00477977" w:rsidRPr="00B03507">
                <w:rPr>
                  <w:rStyle w:val="Hyperlink"/>
                  <w:sz w:val="18"/>
                  <w:szCs w:val="18"/>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0000"/>
            <w:vAlign w:val="center"/>
          </w:tcPr>
          <w:p w:rsidR="00477977" w:rsidRPr="00B03507" w:rsidRDefault="00477977" w:rsidP="00B03507">
            <w:pPr>
              <w:spacing w:after="0" w:line="240" w:lineRule="auto"/>
              <w:jc w:val="center"/>
              <w:rPr>
                <w:rFonts w:cstheme="minorHAnsi"/>
                <w:sz w:val="18"/>
                <w:szCs w:val="18"/>
              </w:rPr>
            </w:pPr>
            <w:r w:rsidRPr="00B03507">
              <w:rPr>
                <w:rFonts w:cstheme="minorHAnsi"/>
                <w:sz w:val="18"/>
                <w:szCs w:val="18"/>
              </w:rPr>
              <w:t>Not solved. Need a UI model and a simulation model.</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 xml:space="preserve">closing </w:t>
            </w:r>
            <w:proofErr w:type="spellStart"/>
            <w:r w:rsidRPr="00B03507">
              <w:rPr>
                <w:rFonts w:cstheme="minorHAnsi"/>
                <w:sz w:val="18"/>
                <w:szCs w:val="18"/>
              </w:rPr>
              <w:t>ofdma</w:t>
            </w:r>
            <w:proofErr w:type="spellEnd"/>
            <w:r w:rsidRPr="00B03507">
              <w:rPr>
                <w:rFonts w:cstheme="minorHAnsi"/>
                <w:sz w:val="18"/>
                <w:szCs w:val="18"/>
              </w:rPr>
              <w:t xml:space="preserve"> workspace very slow, even stalling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STG34 pushed this item to the next period.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9F7641" w:rsidP="00B03507">
            <w:pPr>
              <w:spacing w:after="0" w:line="240" w:lineRule="auto"/>
              <w:rPr>
                <w:rStyle w:val="Hyperlink"/>
                <w:sz w:val="18"/>
                <w:szCs w:val="18"/>
              </w:rPr>
            </w:pPr>
            <w:hyperlink r:id="rId50" w:tooltip="View ticket" w:history="1">
              <w:r w:rsidR="00477977" w:rsidRPr="00B03507">
                <w:rPr>
                  <w:rStyle w:val="Hyperlink"/>
                  <w:sz w:val="18"/>
                  <w:szCs w:val="18"/>
                </w:rPr>
                <w:t>#1044</w:t>
              </w:r>
            </w:hyperlink>
            <w:r w:rsidR="00477977"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9F7641" w:rsidP="00B03507">
            <w:pPr>
              <w:spacing w:after="0" w:line="240" w:lineRule="auto"/>
              <w:rPr>
                <w:rFonts w:cstheme="minorHAnsi"/>
                <w:sz w:val="18"/>
                <w:szCs w:val="18"/>
              </w:rPr>
            </w:pPr>
            <w:hyperlink r:id="rId51" w:tooltip="View ticket" w:history="1">
              <w:r w:rsidR="00477977" w:rsidRPr="00B03507">
                <w:rPr>
                  <w:rFonts w:cstheme="minorHAnsi"/>
                  <w:sz w:val="18"/>
                  <w:szCs w:val="18"/>
                </w:rPr>
                <w:t>in single cell (CDMA or OFDMA), there is a drastic time computation whether tri-sector or single sector is selected</w:t>
              </w:r>
            </w:hyperlink>
            <w:r w:rsidR="00477977"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sz w:val="18"/>
                <w:szCs w:val="18"/>
              </w:rPr>
            </w:pPr>
            <w:r w:rsidRPr="00B03507">
              <w:rPr>
                <w:sz w:val="18"/>
                <w:szCs w:val="1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sz w:val="18"/>
                <w:szCs w:val="18"/>
              </w:rPr>
            </w:pPr>
          </w:p>
        </w:tc>
      </w:tr>
      <w:tr w:rsidR="00AD020D" w:rsidRPr="00B03507" w:rsidTr="00B03507">
        <w:trPr>
          <w:trHeight w:val="20"/>
        </w:trPr>
        <w:tc>
          <w:tcPr>
            <w:tcW w:w="851" w:type="dxa"/>
            <w:shd w:val="clear" w:color="auto" w:fill="auto"/>
            <w:vAlign w:val="bottom"/>
          </w:tcPr>
          <w:p w:rsidR="00AD020D" w:rsidRPr="00B03507" w:rsidRDefault="009F7641" w:rsidP="00B03507">
            <w:pPr>
              <w:spacing w:after="0" w:line="240" w:lineRule="auto"/>
              <w:rPr>
                <w:rStyle w:val="Hyperlink"/>
                <w:sz w:val="18"/>
                <w:szCs w:val="18"/>
              </w:rPr>
            </w:pPr>
            <w:hyperlink r:id="rId52" w:history="1">
              <w:r w:rsidR="00AD020D" w:rsidRPr="00B03507">
                <w:rPr>
                  <w:rStyle w:val="Hyperlink"/>
                  <w:sz w:val="18"/>
                  <w:szCs w:val="18"/>
                </w:rPr>
                <w:t>#708</w:t>
              </w:r>
            </w:hyperlink>
          </w:p>
        </w:tc>
        <w:tc>
          <w:tcPr>
            <w:tcW w:w="1702" w:type="dxa"/>
            <w:shd w:val="clear" w:color="auto" w:fill="92D050"/>
            <w:vAlign w:val="center"/>
          </w:tcPr>
          <w:p w:rsidR="00AD020D" w:rsidRPr="00B03507" w:rsidRDefault="00AD020D" w:rsidP="00B03507">
            <w:pPr>
              <w:spacing w:after="0" w:line="240" w:lineRule="auto"/>
              <w:jc w:val="center"/>
              <w:rPr>
                <w:rFonts w:cstheme="minorHAnsi"/>
                <w:sz w:val="18"/>
                <w:szCs w:val="18"/>
              </w:rPr>
            </w:pPr>
            <w:r w:rsidRPr="00B03507">
              <w:rPr>
                <w:rFonts w:cstheme="minorHAnsi"/>
                <w:sz w:val="18"/>
                <w:szCs w:val="18"/>
              </w:rPr>
              <w:t>reverted</w:t>
            </w:r>
          </w:p>
        </w:tc>
        <w:tc>
          <w:tcPr>
            <w:tcW w:w="4394" w:type="dxa"/>
            <w:shd w:val="clear" w:color="auto" w:fill="auto"/>
          </w:tcPr>
          <w:p w:rsidR="00AD020D" w:rsidRPr="00B03507" w:rsidRDefault="00AD020D" w:rsidP="00B03507">
            <w:pPr>
              <w:spacing w:after="0" w:line="240" w:lineRule="auto"/>
              <w:rPr>
                <w:rFonts w:cstheme="minorHAnsi"/>
                <w:sz w:val="18"/>
                <w:szCs w:val="18"/>
              </w:rPr>
            </w:pPr>
            <w:r w:rsidRPr="00B03507">
              <w:rPr>
                <w:rFonts w:cstheme="minorHAnsi"/>
                <w:sz w:val="18"/>
                <w:szCs w:val="18"/>
              </w:rPr>
              <w:t>optimise the LLD calculation time using binary search</w:t>
            </w:r>
            <w:r w:rsidRPr="00B03507">
              <w:rPr>
                <w:rFonts w:cstheme="minorHAnsi"/>
                <w:sz w:val="18"/>
                <w:szCs w:val="18"/>
              </w:rPr>
              <w:tab/>
              <w:t>CDMA</w:t>
            </w:r>
          </w:p>
        </w:tc>
        <w:tc>
          <w:tcPr>
            <w:tcW w:w="4252" w:type="dxa"/>
            <w:shd w:val="clear" w:color="auto" w:fill="auto"/>
          </w:tcPr>
          <w:p w:rsidR="00AD020D" w:rsidRPr="00B03507" w:rsidRDefault="00AD020D" w:rsidP="00B03507">
            <w:pPr>
              <w:spacing w:after="0" w:line="240" w:lineRule="auto"/>
              <w:rPr>
                <w:rFonts w:cstheme="minorHAnsi"/>
                <w:sz w:val="18"/>
                <w:szCs w:val="18"/>
              </w:rPr>
            </w:pPr>
            <w:r w:rsidRPr="00B03507">
              <w:rPr>
                <w:rFonts w:cstheme="minorHAnsi"/>
                <w:sz w:val="18"/>
                <w:szCs w:val="18"/>
              </w:rPr>
              <w:t>To discuss with developer if time is being improved. Check whether the OFDMA look up table can be improved too. In the 2013 budget.</w:t>
            </w:r>
          </w:p>
        </w:tc>
        <w:tc>
          <w:tcPr>
            <w:tcW w:w="4252" w:type="dxa"/>
          </w:tcPr>
          <w:p w:rsidR="00AD020D" w:rsidRPr="00B03507" w:rsidRDefault="00AD020D" w:rsidP="00B03507">
            <w:pPr>
              <w:spacing w:after="0" w:line="240" w:lineRule="auto"/>
              <w:rPr>
                <w:rFonts w:cstheme="minorHAnsi"/>
                <w:sz w:val="18"/>
                <w:szCs w:val="18"/>
              </w:rPr>
            </w:pPr>
          </w:p>
        </w:tc>
      </w:tr>
      <w:tr w:rsidR="00AD020D"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9F7641" w:rsidP="00B03507">
            <w:pPr>
              <w:spacing w:after="0" w:line="240" w:lineRule="auto"/>
              <w:rPr>
                <w:rStyle w:val="Hyperlink"/>
                <w:sz w:val="18"/>
                <w:szCs w:val="18"/>
              </w:rPr>
            </w:pPr>
            <w:hyperlink r:id="rId53" w:tooltip="View ticket" w:history="1">
              <w:r w:rsidR="00AD020D" w:rsidRPr="00B03507">
                <w:rPr>
                  <w:rStyle w:val="Hyperlink"/>
                  <w:sz w:val="18"/>
                  <w:szCs w:val="18"/>
                </w:rPr>
                <w:t>#896</w:t>
              </w:r>
            </w:hyperlink>
            <w:r w:rsidR="00AD020D"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AD020D" w:rsidRPr="00B03507" w:rsidRDefault="00AD020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9F7641" w:rsidP="00B03507">
            <w:pPr>
              <w:spacing w:after="0" w:line="240" w:lineRule="auto"/>
              <w:rPr>
                <w:rFonts w:cstheme="minorHAnsi"/>
                <w:sz w:val="18"/>
                <w:szCs w:val="18"/>
              </w:rPr>
            </w:pPr>
            <w:hyperlink r:id="rId54" w:tooltip="View ticket" w:history="1">
              <w:r w:rsidR="00AD020D" w:rsidRPr="00B03507">
                <w:rPr>
                  <w:rStyle w:val="Hyperlink"/>
                  <w:rFonts w:cstheme="minorHAnsi"/>
                  <w:sz w:val="18"/>
                  <w:szCs w:val="18"/>
                </w:rPr>
                <w:t>possibility to hide the ACLR on the display</w:t>
              </w:r>
            </w:hyperlink>
            <w:r w:rsidR="00AD020D"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D020D" w:rsidRPr="00B03507" w:rsidRDefault="00AD020D"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AD020D" w:rsidRPr="00B03507" w:rsidRDefault="00AD020D" w:rsidP="00B03507">
            <w:pPr>
              <w:spacing w:after="0" w:line="240" w:lineRule="auto"/>
              <w:rPr>
                <w:rFonts w:cstheme="minorHAnsi"/>
                <w:sz w:val="18"/>
                <w:szCs w:val="18"/>
              </w:rPr>
            </w:pPr>
          </w:p>
        </w:tc>
      </w:tr>
      <w:tr w:rsidR="00AD020D"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9F7641" w:rsidP="00B03507">
            <w:pPr>
              <w:spacing w:after="0" w:line="240" w:lineRule="auto"/>
              <w:rPr>
                <w:rStyle w:val="Hyperlink"/>
                <w:sz w:val="18"/>
                <w:szCs w:val="18"/>
              </w:rPr>
            </w:pPr>
            <w:hyperlink r:id="rId55" w:tooltip="View ticket" w:history="1">
              <w:r w:rsidR="00AD020D" w:rsidRPr="00B03507">
                <w:rPr>
                  <w:rStyle w:val="Hyperlink"/>
                  <w:sz w:val="18"/>
                  <w:szCs w:val="18"/>
                </w:rPr>
                <w:t>#875</w:t>
              </w:r>
            </w:hyperlink>
            <w:r w:rsidR="00AD020D"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AD020D" w:rsidRPr="00B03507" w:rsidRDefault="00AD020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9F7641" w:rsidP="00B03507">
            <w:pPr>
              <w:spacing w:after="0" w:line="240" w:lineRule="auto"/>
              <w:rPr>
                <w:rFonts w:cstheme="minorHAnsi"/>
                <w:sz w:val="18"/>
                <w:szCs w:val="18"/>
              </w:rPr>
            </w:pPr>
            <w:hyperlink r:id="rId56" w:tooltip="View ticket" w:history="1">
              <w:r w:rsidR="00AD020D" w:rsidRPr="00B03507">
                <w:rPr>
                  <w:rStyle w:val="Hyperlink"/>
                  <w:rFonts w:cstheme="minorHAnsi"/>
                  <w:sz w:val="18"/>
                  <w:szCs w:val="18"/>
                </w:rPr>
                <w:t xml:space="preserve">last </w:t>
              </w:r>
              <w:proofErr w:type="spellStart"/>
              <w:r w:rsidR="00AD020D" w:rsidRPr="00B03507">
                <w:rPr>
                  <w:rStyle w:val="Hyperlink"/>
                  <w:rFonts w:cstheme="minorHAnsi"/>
                  <w:sz w:val="18"/>
                  <w:szCs w:val="18"/>
                </w:rPr>
                <w:t>snaphot</w:t>
              </w:r>
              <w:proofErr w:type="spellEnd"/>
              <w:r w:rsidR="00AD020D" w:rsidRPr="00B03507">
                <w:rPr>
                  <w:rStyle w:val="Hyperlink"/>
                  <w:rFonts w:cstheme="minorHAnsi"/>
                  <w:sz w:val="18"/>
                  <w:szCs w:val="18"/>
                </w:rPr>
                <w:t>: get a horizontal split</w:t>
              </w:r>
            </w:hyperlink>
            <w:r w:rsidR="00AD020D"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D020D" w:rsidRPr="00B03507" w:rsidRDefault="00AD020D"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tcPr>
          <w:p w:rsidR="00AD020D" w:rsidRPr="00B03507" w:rsidRDefault="00AD020D"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00B0F0"/>
            <w:vAlign w:val="center"/>
          </w:tcPr>
          <w:p w:rsidR="002A4BBB" w:rsidRPr="00B03507" w:rsidRDefault="002A4BBB" w:rsidP="00B03507">
            <w:pPr>
              <w:spacing w:after="0" w:line="240" w:lineRule="auto"/>
              <w:rPr>
                <w:rStyle w:val="Hyperlink"/>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sz w:val="18"/>
                <w:szCs w:val="18"/>
              </w:rPr>
            </w:pPr>
            <w:r w:rsidRPr="00B03507">
              <w:rPr>
                <w:rFonts w:cstheme="minorHAnsi"/>
                <w:b/>
                <w:sz w:val="18"/>
                <w:szCs w:val="18"/>
              </w:rPr>
              <w:t>Batch</w:t>
            </w:r>
          </w:p>
        </w:tc>
        <w:tc>
          <w:tcPr>
            <w:tcW w:w="4252" w:type="dxa"/>
            <w:shd w:val="clear" w:color="auto" w:fill="00B0F0"/>
          </w:tcPr>
          <w:p w:rsidR="002A4BBB" w:rsidRPr="00B03507" w:rsidRDefault="002A4BBB" w:rsidP="00B03507">
            <w:pPr>
              <w:spacing w:after="0" w:line="240" w:lineRule="auto"/>
              <w:rPr>
                <w:rFonts w:cstheme="minorHAnsi"/>
                <w:sz w:val="18"/>
                <w:szCs w:val="18"/>
              </w:rPr>
            </w:pPr>
          </w:p>
        </w:tc>
        <w:tc>
          <w:tcPr>
            <w:tcW w:w="4252" w:type="dxa"/>
            <w:shd w:val="clear" w:color="auto" w:fill="00B0F0"/>
          </w:tcPr>
          <w:p w:rsidR="002A4BBB" w:rsidRPr="00B03507" w:rsidRDefault="002A4BBB"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9F7641" w:rsidP="00B03507">
            <w:pPr>
              <w:spacing w:after="0" w:line="240" w:lineRule="auto"/>
              <w:rPr>
                <w:rStyle w:val="Hyperlink"/>
                <w:sz w:val="18"/>
                <w:szCs w:val="18"/>
              </w:rPr>
            </w:pPr>
            <w:hyperlink r:id="rId57" w:history="1">
              <w:r w:rsidR="00457901" w:rsidRPr="00B03507">
                <w:rPr>
                  <w:rStyle w:val="Hyperlink"/>
                  <w:sz w:val="18"/>
                  <w:szCs w:val="18"/>
                </w:rPr>
                <w:t>#1080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sz w:val="18"/>
                <w:szCs w:val="18"/>
              </w:rPr>
            </w:pPr>
            <w:r w:rsidRPr="00B03507">
              <w:rPr>
                <w:sz w:val="18"/>
                <w:szCs w:val="18"/>
              </w:rPr>
              <w:t>To allow copy/paste of the batch results into a text/</w:t>
            </w:r>
            <w:proofErr w:type="spellStart"/>
            <w:r w:rsidRPr="00B03507">
              <w:rPr>
                <w:sz w:val="18"/>
                <w:szCs w:val="18"/>
              </w:rPr>
              <w:t>xls</w:t>
            </w:r>
            <w:proofErr w:type="spellEnd"/>
            <w:r w:rsidRPr="00B03507">
              <w:rPr>
                <w:sz w:val="18"/>
                <w:szCs w:val="18"/>
              </w:rPr>
              <w:t xml:space="preserve"> format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047E1C" w:rsidP="00B03507">
            <w:pPr>
              <w:spacing w:after="0" w:line="240" w:lineRule="auto"/>
              <w:rPr>
                <w:rFonts w:cstheme="minorHAnsi"/>
                <w:sz w:val="18"/>
                <w:szCs w:val="18"/>
              </w:rPr>
            </w:pPr>
            <w:r w:rsidRPr="00B03507">
              <w:rPr>
                <w:rFonts w:cstheme="minorHAnsi"/>
                <w:sz w:val="18"/>
                <w:szCs w:val="18"/>
              </w:rPr>
              <w:t>Enhancement</w:t>
            </w:r>
          </w:p>
          <w:p w:rsidR="00DB10AC" w:rsidRPr="00B03507" w:rsidRDefault="00DB10AC" w:rsidP="00B03507">
            <w:pPr>
              <w:spacing w:after="0" w:line="240" w:lineRule="auto"/>
              <w:rPr>
                <w:rFonts w:cstheme="minorHAnsi"/>
                <w:sz w:val="18"/>
                <w:szCs w:val="18"/>
              </w:rPr>
            </w:pPr>
          </w:p>
          <w:p w:rsidR="00DB10AC" w:rsidRPr="00B03507" w:rsidRDefault="00DB10AC" w:rsidP="00B03507">
            <w:pPr>
              <w:spacing w:after="0" w:line="240" w:lineRule="auto"/>
              <w:rPr>
                <w:rFonts w:cstheme="minorHAnsi"/>
                <w:sz w:val="18"/>
                <w:szCs w:val="18"/>
              </w:rPr>
            </w:pPr>
            <w:r w:rsidRPr="00B03507">
              <w:rPr>
                <w:rFonts w:cstheme="minorHAnsi"/>
                <w:sz w:val="18"/>
                <w:szCs w:val="18"/>
              </w:rPr>
              <w:t>STG36 agrees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9F7641" w:rsidP="00B03507">
            <w:pPr>
              <w:spacing w:after="0" w:line="240" w:lineRule="auto"/>
              <w:rPr>
                <w:rStyle w:val="Hyperlink"/>
                <w:sz w:val="18"/>
                <w:szCs w:val="18"/>
              </w:rPr>
            </w:pPr>
            <w:hyperlink r:id="rId58" w:tooltip="View ticket" w:history="1">
              <w:r w:rsidR="00457901" w:rsidRPr="00B03507">
                <w:rPr>
                  <w:rStyle w:val="Hyperlink"/>
                  <w:sz w:val="18"/>
                  <w:szCs w:val="18"/>
                </w:rPr>
                <w:t>#1056</w:t>
              </w:r>
            </w:hyperlink>
            <w:r w:rsidR="0045790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9F7641" w:rsidP="00B03507">
            <w:pPr>
              <w:spacing w:after="0" w:line="240" w:lineRule="auto"/>
              <w:rPr>
                <w:rFonts w:cstheme="minorHAnsi"/>
                <w:sz w:val="18"/>
                <w:szCs w:val="18"/>
              </w:rPr>
            </w:pPr>
            <w:hyperlink r:id="rId59" w:tooltip="View ticket" w:history="1">
              <w:r w:rsidR="00457901" w:rsidRPr="00B03507">
                <w:rPr>
                  <w:rFonts w:cstheme="minorHAnsi"/>
                  <w:sz w:val="18"/>
                  <w:szCs w:val="18"/>
                </w:rPr>
                <w:t>Integrate the batch panel into the workspace tabs.</w:t>
              </w:r>
            </w:hyperlink>
            <w:r w:rsidR="0045790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rFonts w:cstheme="minorHAnsi"/>
                <w:sz w:val="18"/>
                <w:szCs w:val="18"/>
              </w:rPr>
            </w:pPr>
            <w:r w:rsidRPr="00B03507">
              <w:rPr>
                <w:rFonts w:cstheme="minorHAnsi"/>
                <w:sz w:val="18"/>
                <w:szCs w:val="18"/>
              </w:rPr>
              <w:t>Enhancement</w:t>
            </w:r>
          </w:p>
          <w:p w:rsidR="00DB10AC" w:rsidRPr="00B03507" w:rsidRDefault="00DB10AC" w:rsidP="00B03507">
            <w:pPr>
              <w:spacing w:after="0" w:line="240" w:lineRule="auto"/>
              <w:rPr>
                <w:rFonts w:cstheme="minorHAnsi"/>
                <w:sz w:val="18"/>
                <w:szCs w:val="18"/>
              </w:rPr>
            </w:pPr>
          </w:p>
          <w:p w:rsidR="00DB10AC" w:rsidRPr="00B03507" w:rsidRDefault="00DB10AC" w:rsidP="00B03507">
            <w:pPr>
              <w:spacing w:after="0" w:line="240" w:lineRule="auto"/>
              <w:rPr>
                <w:rFonts w:cstheme="minorHAnsi"/>
                <w:sz w:val="18"/>
                <w:szCs w:val="18"/>
              </w:rPr>
            </w:pPr>
            <w:r w:rsidRPr="00B03507">
              <w:rPr>
                <w:rFonts w:cstheme="minorHAnsi"/>
                <w:sz w:val="18"/>
                <w:szCs w:val="18"/>
              </w:rPr>
              <w:t>STG36 asked ECO to check that the new interface considers the batch</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9F7641" w:rsidP="00B03507">
            <w:pPr>
              <w:spacing w:after="0" w:line="240" w:lineRule="auto"/>
              <w:rPr>
                <w:rStyle w:val="Hyperlink"/>
                <w:sz w:val="18"/>
                <w:szCs w:val="18"/>
              </w:rPr>
            </w:pPr>
            <w:hyperlink r:id="rId60" w:tooltip="View ticket" w:history="1">
              <w:r w:rsidR="00457901" w:rsidRPr="00B03507">
                <w:rPr>
                  <w:rStyle w:val="Hyperlink"/>
                  <w:sz w:val="18"/>
                  <w:szCs w:val="18"/>
                </w:rPr>
                <w:t>#1055</w:t>
              </w:r>
            </w:hyperlink>
            <w:r w:rsidR="0045790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9F7641" w:rsidP="00B03507">
            <w:pPr>
              <w:spacing w:after="0" w:line="240" w:lineRule="auto"/>
              <w:rPr>
                <w:rFonts w:cstheme="minorHAnsi"/>
                <w:sz w:val="18"/>
                <w:szCs w:val="18"/>
              </w:rPr>
            </w:pPr>
            <w:hyperlink r:id="rId61" w:tooltip="View ticket" w:history="1">
              <w:r w:rsidR="00457901" w:rsidRPr="00B03507">
                <w:rPr>
                  <w:rFonts w:cstheme="minorHAnsi"/>
                  <w:sz w:val="18"/>
                  <w:szCs w:val="18"/>
                </w:rPr>
                <w:t>Results of the .</w:t>
              </w:r>
              <w:proofErr w:type="spellStart"/>
              <w:r w:rsidR="00457901" w:rsidRPr="00B03507">
                <w:rPr>
                  <w:rFonts w:cstheme="minorHAnsi"/>
                  <w:sz w:val="18"/>
                  <w:szCs w:val="18"/>
                </w:rPr>
                <w:t>sws</w:t>
              </w:r>
              <w:proofErr w:type="spellEnd"/>
              <w:r w:rsidR="00457901" w:rsidRPr="00B03507">
                <w:rPr>
                  <w:rFonts w:cstheme="minorHAnsi"/>
                  <w:sz w:val="18"/>
                  <w:szCs w:val="18"/>
                </w:rPr>
                <w:t xml:space="preserve"> should be saved incrementally and automatically</w:t>
              </w:r>
            </w:hyperlink>
            <w:r w:rsidR="0045790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rFonts w:cstheme="minorHAnsi"/>
                <w:sz w:val="18"/>
                <w:szCs w:val="18"/>
              </w:rPr>
            </w:pPr>
            <w:r w:rsidRPr="00B03507">
              <w:rPr>
                <w:rFonts w:cstheme="minorHAnsi"/>
                <w:sz w:val="18"/>
                <w:szCs w:val="18"/>
              </w:rPr>
              <w:t>Enhancement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00B0F0"/>
            <w:vAlign w:val="bottom"/>
          </w:tcPr>
          <w:p w:rsidR="002A4BBB" w:rsidRPr="00B03507" w:rsidRDefault="002A4BBB" w:rsidP="00B03507">
            <w:pPr>
              <w:spacing w:after="0" w:line="240" w:lineRule="auto"/>
              <w:rPr>
                <w:rStyle w:val="Hyperlink"/>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sz w:val="18"/>
                <w:szCs w:val="18"/>
              </w:rPr>
            </w:pPr>
            <w:proofErr w:type="spellStart"/>
            <w:r w:rsidRPr="00B03507">
              <w:rPr>
                <w:rFonts w:cstheme="minorHAnsi"/>
                <w:b/>
                <w:sz w:val="18"/>
                <w:szCs w:val="18"/>
              </w:rPr>
              <w:t>xls</w:t>
            </w:r>
            <w:proofErr w:type="spellEnd"/>
          </w:p>
        </w:tc>
        <w:tc>
          <w:tcPr>
            <w:tcW w:w="4252" w:type="dxa"/>
            <w:shd w:val="clear" w:color="auto" w:fill="00B0F0"/>
          </w:tcPr>
          <w:p w:rsidR="002A4BBB" w:rsidRPr="00B03507" w:rsidRDefault="002A4BBB" w:rsidP="00B03507">
            <w:pPr>
              <w:spacing w:after="0" w:line="240" w:lineRule="auto"/>
              <w:rPr>
                <w:rFonts w:cstheme="minorHAnsi"/>
                <w:sz w:val="18"/>
                <w:szCs w:val="18"/>
              </w:rPr>
            </w:pPr>
          </w:p>
        </w:tc>
        <w:tc>
          <w:tcPr>
            <w:tcW w:w="4252" w:type="dxa"/>
            <w:shd w:val="clear" w:color="auto" w:fill="00B0F0"/>
          </w:tcPr>
          <w:p w:rsidR="002A4BBB" w:rsidRPr="00B03507" w:rsidRDefault="002A4BBB"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2A4BBB" w:rsidRPr="00B03507" w:rsidRDefault="009F7641" w:rsidP="00B03507">
            <w:pPr>
              <w:spacing w:after="0" w:line="240" w:lineRule="auto"/>
              <w:rPr>
                <w:rStyle w:val="Hyperlink"/>
                <w:sz w:val="18"/>
                <w:szCs w:val="18"/>
              </w:rPr>
            </w:pPr>
            <w:hyperlink r:id="rId62" w:tooltip="View ticket" w:history="1">
              <w:r w:rsidR="002A4BBB" w:rsidRPr="00B03507">
                <w:rPr>
                  <w:rStyle w:val="Hyperlink"/>
                  <w:sz w:val="18"/>
                  <w:szCs w:val="18"/>
                </w:rPr>
                <w:t>#802</w:t>
              </w:r>
            </w:hyperlink>
            <w:r w:rsidR="002A4BBB" w:rsidRPr="00B03507">
              <w:rPr>
                <w:rStyle w:val="Hyperlink"/>
                <w:sz w:val="18"/>
                <w:szCs w:val="18"/>
              </w:rPr>
              <w:t xml:space="preserve"> </w:t>
            </w:r>
          </w:p>
        </w:tc>
        <w:tc>
          <w:tcPr>
            <w:tcW w:w="1702" w:type="dxa"/>
            <w:shd w:val="clear" w:color="auto" w:fill="92D050"/>
            <w:vAlign w:val="center"/>
          </w:tcPr>
          <w:p w:rsidR="002A4BBB" w:rsidRPr="00B03507" w:rsidRDefault="002A4BBB" w:rsidP="00B03507">
            <w:pPr>
              <w:spacing w:after="0" w:line="240" w:lineRule="auto"/>
              <w:jc w:val="center"/>
              <w:rPr>
                <w:rFonts w:cstheme="minorHAnsi"/>
                <w:sz w:val="18"/>
                <w:szCs w:val="18"/>
              </w:rPr>
            </w:pPr>
            <w:r w:rsidRPr="00B03507">
              <w:rPr>
                <w:rFonts w:cstheme="minorHAnsi"/>
                <w:sz w:val="18"/>
                <w:szCs w:val="18"/>
              </w:rPr>
              <w:t>Not treated</w:t>
            </w:r>
          </w:p>
        </w:tc>
        <w:tc>
          <w:tcPr>
            <w:tcW w:w="4394" w:type="dxa"/>
            <w:shd w:val="clear" w:color="auto" w:fill="FFFFFF" w:themeFill="background1"/>
            <w:vAlign w:val="center"/>
            <w:hideMark/>
          </w:tcPr>
          <w:p w:rsidR="002A4BBB" w:rsidRPr="00B03507" w:rsidRDefault="009F7641" w:rsidP="00B03507">
            <w:pPr>
              <w:spacing w:after="0" w:line="240" w:lineRule="auto"/>
              <w:rPr>
                <w:rFonts w:cstheme="minorHAnsi"/>
                <w:sz w:val="18"/>
                <w:szCs w:val="18"/>
              </w:rPr>
            </w:pPr>
            <w:hyperlink r:id="rId63" w:tooltip="View ticket" w:history="1">
              <w:r w:rsidR="002A4BBB" w:rsidRPr="00B03507">
                <w:rPr>
                  <w:rStyle w:val="Hyperlink"/>
                  <w:rFonts w:cstheme="minorHAnsi"/>
                  <w:sz w:val="18"/>
                  <w:szCs w:val="18"/>
                </w:rPr>
                <w:t xml:space="preserve">generated report to be saved in </w:t>
              </w:r>
              <w:proofErr w:type="spellStart"/>
              <w:r w:rsidR="002A4BBB" w:rsidRPr="00B03507">
                <w:rPr>
                  <w:rStyle w:val="Hyperlink"/>
                  <w:rFonts w:cstheme="minorHAnsi"/>
                  <w:sz w:val="18"/>
                  <w:szCs w:val="18"/>
                </w:rPr>
                <w:t>xlsx</w:t>
              </w:r>
              <w:proofErr w:type="spellEnd"/>
              <w:r w:rsidR="002A4BBB" w:rsidRPr="00B03507">
                <w:rPr>
                  <w:rStyle w:val="Hyperlink"/>
                  <w:rFonts w:cstheme="minorHAnsi"/>
                  <w:sz w:val="18"/>
                  <w:szCs w:val="18"/>
                </w:rPr>
                <w:t xml:space="preserve"> format</w:t>
              </w:r>
            </w:hyperlink>
            <w:r w:rsidR="002A4BBB" w:rsidRPr="00B03507">
              <w:rPr>
                <w:rFonts w:cstheme="minorHAnsi"/>
                <w:sz w:val="18"/>
                <w:szCs w:val="18"/>
              </w:rPr>
              <w:t xml:space="preserve"> </w:t>
            </w:r>
          </w:p>
        </w:tc>
        <w:tc>
          <w:tcPr>
            <w:tcW w:w="4252" w:type="dxa"/>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To be done in 2013</w:t>
            </w:r>
          </w:p>
        </w:tc>
        <w:tc>
          <w:tcPr>
            <w:tcW w:w="4252" w:type="dxa"/>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FF0000"/>
            <w:vAlign w:val="bottom"/>
          </w:tcPr>
          <w:p w:rsidR="002A4BBB" w:rsidRPr="00B03507" w:rsidRDefault="002A4BBB" w:rsidP="00B03507">
            <w:pPr>
              <w:spacing w:after="0" w:line="240" w:lineRule="auto"/>
              <w:rPr>
                <w:rStyle w:val="Hyperlink"/>
                <w:sz w:val="18"/>
                <w:szCs w:val="18"/>
              </w:rPr>
            </w:pPr>
          </w:p>
        </w:tc>
        <w:tc>
          <w:tcPr>
            <w:tcW w:w="1702" w:type="dxa"/>
            <w:shd w:val="clear" w:color="auto" w:fill="FF000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FF0000"/>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Library</w:t>
            </w:r>
          </w:p>
        </w:tc>
        <w:tc>
          <w:tcPr>
            <w:tcW w:w="4252" w:type="dxa"/>
            <w:shd w:val="clear" w:color="auto" w:fill="FF0000"/>
          </w:tcPr>
          <w:p w:rsidR="002A4BBB" w:rsidRPr="00B03507" w:rsidRDefault="002A4BBB" w:rsidP="00B03507">
            <w:pPr>
              <w:spacing w:after="0" w:line="240" w:lineRule="auto"/>
              <w:rPr>
                <w:rFonts w:cstheme="minorHAnsi"/>
                <w:sz w:val="18"/>
                <w:szCs w:val="18"/>
              </w:rPr>
            </w:pPr>
          </w:p>
        </w:tc>
        <w:tc>
          <w:tcPr>
            <w:tcW w:w="4252" w:type="dxa"/>
            <w:shd w:val="clear" w:color="auto" w:fill="FF0000"/>
          </w:tcPr>
          <w:p w:rsidR="002A4BBB" w:rsidRPr="00B03507" w:rsidRDefault="002A4BBB"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Style w:val="Hyperlink"/>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92D050"/>
            <w:vAlign w:val="bottom"/>
          </w:tcPr>
          <w:p w:rsidR="002A4BBB" w:rsidRPr="00B03507" w:rsidRDefault="002A4BBB" w:rsidP="00B03507">
            <w:pPr>
              <w:spacing w:after="0" w:line="240" w:lineRule="auto"/>
              <w:rPr>
                <w:rStyle w:val="Hyperlink"/>
                <w:sz w:val="18"/>
                <w:szCs w:val="18"/>
              </w:rPr>
            </w:pPr>
          </w:p>
        </w:tc>
        <w:tc>
          <w:tcPr>
            <w:tcW w:w="1702" w:type="dxa"/>
            <w:shd w:val="clear" w:color="auto" w:fill="92D05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92D050"/>
          </w:tcPr>
          <w:p w:rsidR="002A4BBB" w:rsidRPr="00B03507" w:rsidRDefault="00DC7D71" w:rsidP="00B03507">
            <w:pPr>
              <w:spacing w:after="0" w:line="240" w:lineRule="auto"/>
              <w:jc w:val="center"/>
              <w:rPr>
                <w:rFonts w:cstheme="minorHAnsi"/>
                <w:sz w:val="18"/>
                <w:szCs w:val="18"/>
              </w:rPr>
            </w:pPr>
            <w:r w:rsidRPr="00B03507">
              <w:rPr>
                <w:rFonts w:cstheme="minorHAnsi"/>
                <w:b/>
                <w:sz w:val="18"/>
                <w:szCs w:val="18"/>
              </w:rPr>
              <w:t>For STG consideration and resolution</w:t>
            </w:r>
          </w:p>
        </w:tc>
        <w:tc>
          <w:tcPr>
            <w:tcW w:w="4252" w:type="dxa"/>
            <w:shd w:val="clear" w:color="auto" w:fill="92D050"/>
          </w:tcPr>
          <w:p w:rsidR="002A4BBB" w:rsidRPr="00B03507" w:rsidRDefault="002A4BBB" w:rsidP="00B03507">
            <w:pPr>
              <w:spacing w:after="0" w:line="240" w:lineRule="auto"/>
              <w:rPr>
                <w:rFonts w:cstheme="minorHAnsi"/>
                <w:sz w:val="18"/>
                <w:szCs w:val="18"/>
              </w:rPr>
            </w:pPr>
          </w:p>
        </w:tc>
        <w:tc>
          <w:tcPr>
            <w:tcW w:w="4252" w:type="dxa"/>
            <w:shd w:val="clear" w:color="auto" w:fill="92D050"/>
          </w:tcPr>
          <w:p w:rsidR="002A4BBB" w:rsidRPr="00B03507" w:rsidRDefault="002A4BBB" w:rsidP="00B03507">
            <w:pPr>
              <w:spacing w:after="0" w:line="240" w:lineRule="auto"/>
              <w:rPr>
                <w:rFonts w:cstheme="minorHAnsi"/>
                <w:sz w:val="18"/>
                <w:szCs w:val="18"/>
              </w:rPr>
            </w:pPr>
          </w:p>
        </w:tc>
      </w:tr>
      <w:tr w:rsidR="00DD69F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DD69F5" w:rsidRPr="00B03507" w:rsidRDefault="00DD69F5"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sz w:val="18"/>
                <w:szCs w:val="18"/>
              </w:rPr>
            </w:pPr>
            <w:hyperlink r:id="rId64" w:history="1">
              <w:r w:rsidR="00606EE9" w:rsidRPr="00B03507">
                <w:rPr>
                  <w:rStyle w:val="Hyperlink"/>
                  <w:sz w:val="18"/>
                  <w:szCs w:val="18"/>
                </w:rPr>
                <w:t>#1102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3A7921" w:rsidP="00B03507">
            <w:pPr>
              <w:spacing w:after="0" w:line="240" w:lineRule="auto"/>
              <w:jc w:val="center"/>
              <w:rPr>
                <w:rFonts w:cstheme="minorHAnsi"/>
                <w:sz w:val="18"/>
                <w:szCs w:val="18"/>
              </w:rPr>
            </w:pPr>
            <w:r w:rsidRPr="00B03507">
              <w:rPr>
                <w:rFonts w:cstheme="minorHAnsi"/>
                <w:sz w:val="18"/>
                <w:szCs w:val="18"/>
              </w:rPr>
              <w:t xml:space="preserve">Demo on </w:t>
            </w:r>
            <w:proofErr w:type="spellStart"/>
            <w:r w:rsidRPr="00B03507">
              <w:rPr>
                <w:rFonts w:cstheme="minorHAnsi"/>
                <w:sz w:val="18"/>
                <w:szCs w:val="18"/>
              </w:rPr>
              <w:t>branche</w:t>
            </w:r>
            <w:proofErr w:type="spellEnd"/>
            <w:r w:rsidRPr="00B03507">
              <w:rPr>
                <w:rFonts w:cstheme="minorHAnsi"/>
                <w:sz w:val="18"/>
                <w:szCs w:val="18"/>
              </w:rPr>
              <w:t> 4.1.0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rPr>
                <w:sz w:val="18"/>
                <w:szCs w:val="18"/>
              </w:rPr>
            </w:pPr>
            <w:r w:rsidRPr="00B03507">
              <w:rPr>
                <w:sz w:val="18"/>
                <w:szCs w:val="18"/>
              </w:rPr>
              <w:t>allow hexagonal shape distribution for generic module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rPr>
                <w:rFonts w:cstheme="minorHAnsi"/>
                <w:sz w:val="18"/>
                <w:szCs w:val="18"/>
              </w:rPr>
            </w:pPr>
            <w:r w:rsidRPr="00B03507">
              <w:rPr>
                <w:rFonts w:cstheme="minorHAnsi"/>
                <w:sz w:val="18"/>
                <w:szCs w:val="18"/>
              </w:rPr>
              <w:t>For STG</w:t>
            </w:r>
            <w:r w:rsidR="00BF65B1" w:rsidRPr="00B03507">
              <w:rPr>
                <w:rFonts w:cstheme="minorHAnsi"/>
                <w:sz w:val="18"/>
                <w:szCs w:val="18"/>
              </w:rPr>
              <w:t xml:space="preserve"> – done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Style w:val="Hyperlink"/>
                <w:sz w:val="18"/>
                <w:szCs w:val="18"/>
              </w:rPr>
            </w:pPr>
            <w:hyperlink r:id="rId65" w:tooltip="View ticket" w:history="1">
              <w:r w:rsidR="00606EE9" w:rsidRPr="00B03507">
                <w:rPr>
                  <w:rStyle w:val="Hyperlink"/>
                  <w:sz w:val="18"/>
                  <w:szCs w:val="18"/>
                </w:rPr>
                <w:t>#1040</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Fonts w:cstheme="minorHAnsi"/>
                <w:sz w:val="18"/>
                <w:szCs w:val="18"/>
              </w:rPr>
            </w:pPr>
            <w:hyperlink r:id="rId66" w:tooltip="View ticket" w:history="1">
              <w:r w:rsidR="00606EE9" w:rsidRPr="00B03507">
                <w:rPr>
                  <w:rFonts w:cstheme="minorHAnsi"/>
                  <w:sz w:val="18"/>
                  <w:szCs w:val="18"/>
                </w:rPr>
                <w:t>default library input needed for SEM, Antenna and Blocking receiver</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sz w:val="18"/>
                <w:szCs w:val="18"/>
              </w:rPr>
            </w:pPr>
            <w:r w:rsidRPr="00B03507">
              <w:rPr>
                <w:sz w:val="18"/>
                <w:szCs w:val="18"/>
              </w:rPr>
              <w:t>For STG</w:t>
            </w:r>
            <w:r w:rsidR="00FA0E1D" w:rsidRPr="00B03507">
              <w:rPr>
                <w:sz w:val="18"/>
                <w:szCs w:val="18"/>
              </w:rPr>
              <w:t xml:space="preserve"> – on going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sz w:val="18"/>
                <w:szCs w:val="18"/>
              </w:rPr>
            </w:pPr>
          </w:p>
        </w:tc>
      </w:tr>
      <w:tr w:rsidR="002235D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DB" w:rsidRPr="00B03507" w:rsidRDefault="009F7641" w:rsidP="00B03507">
            <w:pPr>
              <w:spacing w:after="0" w:line="240" w:lineRule="auto"/>
              <w:rPr>
                <w:rStyle w:val="Hyperlink"/>
                <w:sz w:val="18"/>
                <w:szCs w:val="18"/>
              </w:rPr>
            </w:pPr>
            <w:hyperlink r:id="rId67" w:tooltip="View ticket" w:history="1">
              <w:r w:rsidR="002235DB" w:rsidRPr="00B03507">
                <w:rPr>
                  <w:rStyle w:val="Hyperlink"/>
                  <w:sz w:val="18"/>
                  <w:szCs w:val="18"/>
                </w:rPr>
                <w:t>#1018</w:t>
              </w:r>
            </w:hyperlink>
            <w:r w:rsidR="002235D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DB" w:rsidRPr="00B03507" w:rsidRDefault="002235DB"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9F7641" w:rsidP="00B03507">
            <w:pPr>
              <w:spacing w:after="0" w:line="240" w:lineRule="auto"/>
              <w:rPr>
                <w:rFonts w:cstheme="minorHAnsi"/>
                <w:sz w:val="18"/>
                <w:szCs w:val="18"/>
              </w:rPr>
            </w:pPr>
            <w:hyperlink r:id="rId68" w:tooltip="View ticket" w:history="1">
              <w:r w:rsidR="002235DB" w:rsidRPr="00B03507">
                <w:rPr>
                  <w:rFonts w:cstheme="minorHAnsi"/>
                  <w:sz w:val="18"/>
                  <w:szCs w:val="18"/>
                </w:rPr>
                <w:t>consideration of the emission mask and BEM</w:t>
              </w:r>
            </w:hyperlink>
            <w:r w:rsidR="002235D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2235DB" w:rsidP="00B03507">
            <w:pPr>
              <w:spacing w:after="0" w:line="240" w:lineRule="auto"/>
              <w:rPr>
                <w:rFonts w:cstheme="minorHAnsi"/>
                <w:sz w:val="18"/>
                <w:szCs w:val="18"/>
              </w:rPr>
            </w:pPr>
            <w:r w:rsidRPr="00B03507">
              <w:rPr>
                <w:rFonts w:cstheme="minorHAnsi"/>
                <w:sz w:val="18"/>
                <w:szCs w:val="18"/>
              </w:rPr>
              <w:t xml:space="preserve">For STG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2235DB"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92D050"/>
            <w:vAlign w:val="bottom"/>
          </w:tcPr>
          <w:p w:rsidR="00606EE9" w:rsidRPr="00B03507" w:rsidRDefault="00606EE9" w:rsidP="00B03507">
            <w:pPr>
              <w:spacing w:after="0" w:line="240" w:lineRule="auto"/>
              <w:rPr>
                <w:rStyle w:val="Hyperlink"/>
                <w:sz w:val="18"/>
                <w:szCs w:val="18"/>
              </w:rPr>
            </w:pPr>
          </w:p>
        </w:tc>
        <w:tc>
          <w:tcPr>
            <w:tcW w:w="1702" w:type="dxa"/>
            <w:shd w:val="clear" w:color="auto" w:fill="92D050"/>
            <w:vAlign w:val="center"/>
          </w:tcPr>
          <w:p w:rsidR="00606EE9" w:rsidRPr="00B03507" w:rsidRDefault="00606EE9" w:rsidP="00B03507">
            <w:pPr>
              <w:spacing w:after="0" w:line="240" w:lineRule="auto"/>
              <w:jc w:val="center"/>
              <w:rPr>
                <w:rFonts w:cstheme="minorHAnsi"/>
                <w:b/>
                <w:sz w:val="18"/>
                <w:szCs w:val="18"/>
              </w:rPr>
            </w:pPr>
          </w:p>
        </w:tc>
        <w:tc>
          <w:tcPr>
            <w:tcW w:w="4394" w:type="dxa"/>
            <w:shd w:val="clear" w:color="auto" w:fill="92D050"/>
          </w:tcPr>
          <w:p w:rsidR="00606EE9" w:rsidRPr="00B03507" w:rsidRDefault="00606EE9" w:rsidP="00B03507">
            <w:pPr>
              <w:spacing w:after="0" w:line="240" w:lineRule="auto"/>
              <w:jc w:val="center"/>
              <w:rPr>
                <w:rFonts w:cstheme="minorHAnsi"/>
                <w:sz w:val="18"/>
                <w:szCs w:val="18"/>
              </w:rPr>
            </w:pPr>
            <w:r w:rsidRPr="00B03507">
              <w:rPr>
                <w:rFonts w:cstheme="minorHAnsi"/>
                <w:b/>
                <w:sz w:val="18"/>
                <w:szCs w:val="18"/>
              </w:rPr>
              <w:t>Improvement</w:t>
            </w:r>
          </w:p>
        </w:tc>
        <w:tc>
          <w:tcPr>
            <w:tcW w:w="4252" w:type="dxa"/>
            <w:shd w:val="clear" w:color="auto" w:fill="92D050"/>
          </w:tcPr>
          <w:p w:rsidR="00606EE9" w:rsidRPr="00B03507" w:rsidRDefault="00606EE9" w:rsidP="00B03507">
            <w:pPr>
              <w:spacing w:after="0" w:line="240" w:lineRule="auto"/>
              <w:rPr>
                <w:rFonts w:cstheme="minorHAnsi"/>
                <w:sz w:val="18"/>
                <w:szCs w:val="18"/>
              </w:rPr>
            </w:pPr>
          </w:p>
        </w:tc>
        <w:tc>
          <w:tcPr>
            <w:tcW w:w="4252" w:type="dxa"/>
            <w:shd w:val="clear" w:color="auto" w:fill="92D050"/>
          </w:tcPr>
          <w:p w:rsidR="00606EE9" w:rsidRPr="00B03507" w:rsidRDefault="00606EE9"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69" w:history="1">
              <w:r w:rsidR="008247ED" w:rsidRPr="00B03507">
                <w:rPr>
                  <w:rStyle w:val="Hyperlink"/>
                  <w:sz w:val="18"/>
                  <w:szCs w:val="18"/>
                </w:rPr>
                <w:t>#1144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Give the user the possibility to import/export any of the libraries from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0" w:history="1">
              <w:r w:rsidR="008247ED" w:rsidRPr="00B03507">
                <w:rPr>
                  <w:rStyle w:val="Hyperlink"/>
                  <w:sz w:val="18"/>
                  <w:szCs w:val="18"/>
                </w:rPr>
                <w:t>#1143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Hudson configuration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1" w:history="1">
              <w:r w:rsidR="008247ED" w:rsidRPr="00B03507">
                <w:rPr>
                  <w:rStyle w:val="Hyperlink"/>
                  <w:sz w:val="18"/>
                  <w:szCs w:val="18"/>
                </w:rPr>
                <w:t>#1137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Bandwidth ILT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2" w:history="1">
              <w:r w:rsidR="008247ED" w:rsidRPr="00B03507">
                <w:rPr>
                  <w:rStyle w:val="Hyperlink"/>
                  <w:sz w:val="18"/>
                  <w:szCs w:val="18"/>
                </w:rPr>
                <w:t>#1136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Home location of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3" w:history="1">
              <w:r w:rsidR="008247ED" w:rsidRPr="00B03507">
                <w:rPr>
                  <w:rStyle w:val="Hyperlink"/>
                  <w:sz w:val="18"/>
                  <w:szCs w:val="18"/>
                </w:rPr>
                <w:t>#1135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Java console and jar distribution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4" w:history="1">
              <w:r w:rsidR="008247ED" w:rsidRPr="00B03507">
                <w:rPr>
                  <w:rStyle w:val="Hyperlink"/>
                  <w:sz w:val="18"/>
                  <w:szCs w:val="18"/>
                </w:rPr>
                <w:t>#1133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create </w:t>
            </w:r>
            <w:proofErr w:type="spellStart"/>
            <w:r w:rsidRPr="00B03507">
              <w:rPr>
                <w:sz w:val="18"/>
                <w:szCs w:val="18"/>
              </w:rPr>
              <w:t>sublink</w:t>
            </w:r>
            <w:proofErr w:type="spellEnd"/>
            <w:r w:rsidRPr="00B03507">
              <w:rPr>
                <w:sz w:val="18"/>
                <w:szCs w:val="18"/>
              </w:rPr>
              <w:t xml:space="preserve"> to the interferer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5" w:history="1">
              <w:r w:rsidR="008247ED" w:rsidRPr="00B03507">
                <w:rPr>
                  <w:rStyle w:val="Hyperlink"/>
                  <w:sz w:val="18"/>
                  <w:szCs w:val="18"/>
                </w:rPr>
                <w:t>#1130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 new SEAMCAT installation should not overwrite the library.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6" w:history="1">
              <w:r w:rsidR="008247ED" w:rsidRPr="00B03507">
                <w:rPr>
                  <w:rStyle w:val="Hyperlink"/>
                  <w:sz w:val="18"/>
                  <w:szCs w:val="18"/>
                </w:rPr>
                <w:t>#1129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Allow the user to modify the system frequency from the workspace panel.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7" w:history="1">
              <w:r w:rsidR="008247ED" w:rsidRPr="00B03507">
                <w:rPr>
                  <w:rStyle w:val="Hyperlink"/>
                  <w:sz w:val="18"/>
                  <w:szCs w:val="18"/>
                </w:rPr>
                <w:t>#1128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Give the possibility to extend the built-in model with mesh network, </w:t>
            </w:r>
            <w:proofErr w:type="spellStart"/>
            <w:r w:rsidRPr="00B03507">
              <w:rPr>
                <w:sz w:val="18"/>
                <w:szCs w:val="18"/>
              </w:rPr>
              <w:t>ppdr</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8" w:history="1">
              <w:r w:rsidR="008247ED" w:rsidRPr="00B03507">
                <w:rPr>
                  <w:rStyle w:val="Hyperlink"/>
                  <w:sz w:val="18"/>
                  <w:szCs w:val="18"/>
                </w:rPr>
                <w:t>#1127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Help button needed for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79" w:history="1">
              <w:r w:rsidR="008247ED" w:rsidRPr="00B03507">
                <w:rPr>
                  <w:rStyle w:val="Hyperlink"/>
                  <w:sz w:val="18"/>
                  <w:szCs w:val="18"/>
                </w:rPr>
                <w:t>#1126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Description on how to compile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0" w:history="1">
              <w:r w:rsidR="008247ED" w:rsidRPr="00B03507">
                <w:rPr>
                  <w:rStyle w:val="Hyperlink"/>
                  <w:sz w:val="18"/>
                  <w:szCs w:val="18"/>
                </w:rPr>
                <w:t>#1125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Duplication of the workspace should automatically save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1" w:history="1">
              <w:r w:rsidR="008247ED" w:rsidRPr="00B03507">
                <w:rPr>
                  <w:rStyle w:val="Hyperlink"/>
                  <w:sz w:val="18"/>
                  <w:szCs w:val="18"/>
                </w:rPr>
                <w:t>#1124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Modify the EPP-&gt; save it -&gt; export to the library with new input (last parameters)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2" w:history="1">
              <w:r w:rsidR="008247ED" w:rsidRPr="00B03507">
                <w:rPr>
                  <w:rStyle w:val="Hyperlink"/>
                  <w:sz w:val="18"/>
                  <w:szCs w:val="18"/>
                </w:rPr>
                <w:t>#1123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Duplicate workspace should also duplicate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3" w:history="1">
              <w:r w:rsidR="008247ED" w:rsidRPr="00B03507">
                <w:rPr>
                  <w:rStyle w:val="Hyperlink"/>
                  <w:sz w:val="18"/>
                  <w:szCs w:val="18"/>
                </w:rPr>
                <w:t>#1122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Update the name of the EPP when changed in the configure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4" w:history="1">
              <w:r w:rsidR="008247ED" w:rsidRPr="00B03507">
                <w:rPr>
                  <w:rStyle w:val="Hyperlink"/>
                  <w:sz w:val="18"/>
                  <w:szCs w:val="18"/>
                </w:rPr>
                <w:t>#1121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Remove ACLR from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5" w:history="1">
              <w:r w:rsidR="008247ED" w:rsidRPr="00B03507">
                <w:rPr>
                  <w:rStyle w:val="Hyperlink"/>
                  <w:sz w:val="18"/>
                  <w:szCs w:val="18"/>
                </w:rPr>
                <w:t>#1120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New type of output graphic for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6" w:history="1">
              <w:r w:rsidR="008247ED" w:rsidRPr="00B03507">
                <w:rPr>
                  <w:rStyle w:val="Hyperlink"/>
                  <w:sz w:val="18"/>
                  <w:szCs w:val="18"/>
                </w:rPr>
                <w:t>#1119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Can the EPP access the display panel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7" w:history="1">
              <w:r w:rsidR="008247ED" w:rsidRPr="00B03507">
                <w:rPr>
                  <w:rStyle w:val="Hyperlink"/>
                  <w:sz w:val="18"/>
                  <w:szCs w:val="18"/>
                </w:rPr>
                <w:t>#1118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Consider </w:t>
            </w:r>
            <w:proofErr w:type="spellStart"/>
            <w:r w:rsidRPr="00B03507">
              <w:rPr>
                <w:sz w:val="18"/>
                <w:szCs w:val="18"/>
              </w:rPr>
              <w:t>dipslaing</w:t>
            </w:r>
            <w:proofErr w:type="spellEnd"/>
            <w:r w:rsidRPr="00B03507">
              <w:rPr>
                <w:sz w:val="18"/>
                <w:szCs w:val="18"/>
              </w:rPr>
              <w:t xml:space="preserve"> the CDF “inverse”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8" w:history="1">
              <w:r w:rsidR="008247ED" w:rsidRPr="00B03507">
                <w:rPr>
                  <w:rStyle w:val="Hyperlink"/>
                  <w:sz w:val="18"/>
                  <w:szCs w:val="18"/>
                </w:rPr>
                <w:t>#1114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make the </w:t>
            </w:r>
            <w:proofErr w:type="spellStart"/>
            <w:r w:rsidRPr="00B03507">
              <w:rPr>
                <w:sz w:val="18"/>
                <w:szCs w:val="18"/>
              </w:rPr>
              <w:t>cdf</w:t>
            </w:r>
            <w:proofErr w:type="spellEnd"/>
            <w:r w:rsidRPr="00B03507">
              <w:rPr>
                <w:sz w:val="18"/>
                <w:szCs w:val="18"/>
              </w:rPr>
              <w:t xml:space="preserve"> as default display instead of vector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sz w:val="18"/>
                <w:szCs w:val="18"/>
              </w:rPr>
            </w:pPr>
            <w:hyperlink r:id="rId89" w:history="1">
              <w:r w:rsidR="008247ED" w:rsidRPr="00B03507">
                <w:rPr>
                  <w:rStyle w:val="Hyperlink"/>
                  <w:sz w:val="18"/>
                  <w:szCs w:val="18"/>
                </w:rPr>
                <w:t>#1106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allow preview in the plugin loading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9F7641" w:rsidP="00B03507">
            <w:pPr>
              <w:spacing w:after="0" w:line="240" w:lineRule="auto"/>
              <w:rPr>
                <w:sz w:val="18"/>
                <w:szCs w:val="18"/>
              </w:rPr>
            </w:pPr>
            <w:hyperlink r:id="rId90" w:history="1">
              <w:r w:rsidR="00186B9C" w:rsidRPr="00B03507">
                <w:rPr>
                  <w:rStyle w:val="Hyperlink"/>
                  <w:sz w:val="18"/>
                  <w:szCs w:val="18"/>
                </w:rPr>
                <w:t>#1100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rPr>
            </w:pPr>
            <w:r w:rsidRPr="00B03507">
              <w:rPr>
                <w:sz w:val="18"/>
                <w:szCs w:val="18"/>
              </w:rPr>
              <w:t>Proposed towards a system based GUI</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9F7641" w:rsidP="00B03507">
            <w:pPr>
              <w:spacing w:after="0" w:line="240" w:lineRule="auto"/>
              <w:rPr>
                <w:sz w:val="18"/>
                <w:szCs w:val="18"/>
              </w:rPr>
            </w:pPr>
            <w:hyperlink r:id="rId91" w:history="1">
              <w:r w:rsidR="00186B9C" w:rsidRPr="00B03507">
                <w:rPr>
                  <w:rStyle w:val="Hyperlink"/>
                  <w:sz w:val="18"/>
                  <w:szCs w:val="18"/>
                </w:rPr>
                <w:t>#1097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rPr>
            </w:pPr>
            <w:r w:rsidRPr="00B03507">
              <w:rPr>
                <w:sz w:val="18"/>
                <w:szCs w:val="18"/>
              </w:rPr>
              <w:t>allow play/replay of the simulation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9F7641" w:rsidP="00B03507">
            <w:pPr>
              <w:spacing w:after="0" w:line="240" w:lineRule="auto"/>
              <w:rPr>
                <w:rStyle w:val="Hyperlink"/>
                <w:sz w:val="18"/>
                <w:szCs w:val="18"/>
              </w:rPr>
            </w:pPr>
            <w:hyperlink r:id="rId92" w:history="1">
              <w:r w:rsidR="00186B9C" w:rsidRPr="00B03507">
                <w:rPr>
                  <w:rStyle w:val="Hyperlink"/>
                  <w:sz w:val="18"/>
                  <w:szCs w:val="18"/>
                </w:rPr>
                <w:t>#1085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highlight w:val="cyan"/>
              </w:rPr>
            </w:pPr>
            <w:r w:rsidRPr="00B03507">
              <w:rPr>
                <w:sz w:val="18"/>
                <w:szCs w:val="18"/>
              </w:rPr>
              <w:t xml:space="preserve">security issue with loading jar file to be </w:t>
            </w:r>
            <w:proofErr w:type="spellStart"/>
            <w:r w:rsidRPr="00B03507">
              <w:rPr>
                <w:sz w:val="18"/>
                <w:szCs w:val="18"/>
              </w:rPr>
              <w:t>adressed</w:t>
            </w:r>
            <w:proofErr w:type="spellEnd"/>
            <w:r w:rsidRPr="00B03507">
              <w:rPr>
                <w:sz w:val="18"/>
                <w:szCs w:val="18"/>
              </w:rPr>
              <w:t xml:space="preserve"> by STG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highlight w:val="cyan"/>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9F7641" w:rsidP="00B03507">
            <w:pPr>
              <w:spacing w:after="0" w:line="240" w:lineRule="auto"/>
              <w:rPr>
                <w:rStyle w:val="Hyperlink"/>
                <w:sz w:val="18"/>
                <w:szCs w:val="18"/>
              </w:rPr>
            </w:pPr>
            <w:hyperlink r:id="rId93" w:history="1">
              <w:r w:rsidR="008247ED" w:rsidRPr="00B03507">
                <w:rPr>
                  <w:rStyle w:val="Hyperlink"/>
                  <w:sz w:val="18"/>
                  <w:szCs w:val="18"/>
                </w:rPr>
                <w:t>#1079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update the ITU-RP.452-14 into ITU-RP.452-15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FFFFFF" w:themeFill="background1"/>
            <w:vAlign w:val="bottom"/>
          </w:tcPr>
          <w:p w:rsidR="00606EE9" w:rsidRPr="00B03507" w:rsidRDefault="009F7641" w:rsidP="00B03507">
            <w:pPr>
              <w:spacing w:after="0" w:line="240" w:lineRule="auto"/>
              <w:rPr>
                <w:rStyle w:val="Hyperlink"/>
                <w:sz w:val="18"/>
                <w:szCs w:val="18"/>
              </w:rPr>
            </w:pPr>
            <w:hyperlink r:id="rId94" w:tooltip="View ticket" w:history="1">
              <w:r w:rsidR="00606EE9" w:rsidRPr="00B03507">
                <w:rPr>
                  <w:rStyle w:val="Hyperlink"/>
                  <w:sz w:val="18"/>
                  <w:szCs w:val="18"/>
                </w:rPr>
                <w:t>#85</w:t>
              </w:r>
            </w:hyperlink>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new GUI with victim in the </w:t>
            </w:r>
            <w:proofErr w:type="spellStart"/>
            <w:r w:rsidRPr="00B03507">
              <w:rPr>
                <w:rFonts w:cstheme="minorHAnsi"/>
                <w:sz w:val="18"/>
                <w:szCs w:val="18"/>
              </w:rPr>
              <w:t>center</w:t>
            </w:r>
            <w:proofErr w:type="spellEnd"/>
            <w:r w:rsidRPr="00B03507">
              <w:rPr>
                <w:rFonts w:cstheme="minorHAnsi"/>
                <w:sz w:val="18"/>
                <w:szCs w:val="18"/>
              </w:rPr>
              <w:t xml:space="preserve"> and interferers around</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STG decided that the scenario outline display should contain the option of selected the VLR or VLT as centre point (requires the points coordinate to be kept in memory)</w:t>
            </w:r>
          </w:p>
          <w:p w:rsidR="00606EE9" w:rsidRPr="00B03507" w:rsidRDefault="00606EE9" w:rsidP="00B03507">
            <w:pPr>
              <w:spacing w:after="0" w:line="240" w:lineRule="auto"/>
              <w:rPr>
                <w:rFonts w:cstheme="minorHAnsi"/>
                <w:sz w:val="18"/>
                <w:szCs w:val="18"/>
              </w:rPr>
            </w:pPr>
            <w:r w:rsidRPr="00B03507">
              <w:rPr>
                <w:rFonts w:cstheme="minorHAnsi"/>
                <w:sz w:val="18"/>
                <w:szCs w:val="18"/>
              </w:rPr>
              <w:t>It is only a display matter, and the actual coordinate calculation should not be changed (i.e. not dependent on the setting).</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drawing>
                <wp:inline distT="0" distB="0" distL="0" distR="0" wp14:anchorId="4ED4CF3C" wp14:editId="551F13C7">
                  <wp:extent cx="2154169" cy="1314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2160236" cy="1318380"/>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p>
          <w:p w:rsidR="00606EE9" w:rsidRPr="00B03507" w:rsidRDefault="00B818A8" w:rsidP="00B03507">
            <w:pPr>
              <w:spacing w:after="0" w:line="240" w:lineRule="auto"/>
              <w:rPr>
                <w:rFonts w:cstheme="minorHAnsi"/>
                <w:sz w:val="18"/>
                <w:szCs w:val="18"/>
              </w:rPr>
            </w:pPr>
            <w:r w:rsidRPr="00B03507">
              <w:rPr>
                <w:rFonts w:cstheme="minorHAnsi"/>
                <w:sz w:val="18"/>
                <w:szCs w:val="18"/>
              </w:rPr>
              <w:t xml:space="preserve">STG 36 would recommend </w:t>
            </w:r>
            <w:proofErr w:type="gramStart"/>
            <w:r w:rsidRPr="00B03507">
              <w:rPr>
                <w:rFonts w:cstheme="minorHAnsi"/>
                <w:sz w:val="18"/>
                <w:szCs w:val="18"/>
              </w:rPr>
              <w:t>to have</w:t>
            </w:r>
            <w:proofErr w:type="gramEnd"/>
            <w:r w:rsidRPr="00B03507">
              <w:rPr>
                <w:rFonts w:cstheme="minorHAnsi"/>
                <w:sz w:val="18"/>
                <w:szCs w:val="18"/>
              </w:rPr>
              <w:t xml:space="preserve"> that implemented when the play/replay ticket is treated. Otherwise the EPP is another solution.</w:t>
            </w:r>
          </w:p>
          <w:p w:rsidR="00B818A8" w:rsidRPr="00B03507" w:rsidRDefault="00B818A8"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FFFFFF" w:themeFill="background1"/>
            <w:vAlign w:val="center"/>
          </w:tcPr>
          <w:p w:rsidR="00606EE9" w:rsidRPr="00B03507" w:rsidRDefault="009F7641" w:rsidP="00B03507">
            <w:pPr>
              <w:spacing w:after="0" w:line="240" w:lineRule="auto"/>
              <w:rPr>
                <w:rStyle w:val="Hyperlink"/>
                <w:sz w:val="18"/>
                <w:szCs w:val="18"/>
              </w:rPr>
            </w:pPr>
            <w:hyperlink r:id="rId96" w:tooltip="View ticket" w:history="1">
              <w:r w:rsidR="00606EE9" w:rsidRPr="00B03507">
                <w:rPr>
                  <w:rStyle w:val="Hyperlink"/>
                  <w:sz w:val="18"/>
                  <w:szCs w:val="18"/>
                </w:rPr>
                <w:t>#847</w:t>
              </w:r>
            </w:hyperlink>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ICE configurations results should be saved into the workspace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STG32 considered that saving the results of the ICE panel is not needed and that saving the configuration of the ICE panel was confusing for the user. Therefore STG 32 decided that the ICE configuration panel should not be saved in the workspace.</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drawing>
                <wp:inline distT="0" distB="0" distL="0" distR="0" wp14:anchorId="0E2685F0" wp14:editId="76ED0494">
                  <wp:extent cx="3551013" cy="3213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3549338" cy="321184"/>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However, the configuration and the results have to be saveable for the report generation only.</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lastRenderedPageBreak/>
              <w:drawing>
                <wp:inline distT="0" distB="0" distL="0" distR="0" wp14:anchorId="7DD58B09" wp14:editId="0443E06B">
                  <wp:extent cx="2121550" cy="121876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2124341" cy="1220367"/>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r w:rsidRPr="00B03507">
              <w:rPr>
                <w:rFonts w:cstheme="minorHAnsi"/>
                <w:sz w:val="18"/>
                <w:szCs w:val="18"/>
              </w:rPr>
              <w:t>Note that there is a bug in the “signals used in calculation” and the order of “next”</w:t>
            </w:r>
          </w:p>
          <w:p w:rsidR="00B818A8" w:rsidRPr="00B03507" w:rsidRDefault="00B818A8" w:rsidP="00B03507">
            <w:pPr>
              <w:spacing w:after="0" w:line="240" w:lineRule="auto"/>
              <w:rPr>
                <w:rFonts w:cstheme="minorHAnsi"/>
                <w:sz w:val="18"/>
                <w:szCs w:val="18"/>
              </w:rPr>
            </w:pPr>
          </w:p>
          <w:p w:rsidR="00B818A8" w:rsidRPr="00B03507" w:rsidRDefault="00B818A8" w:rsidP="00B03507">
            <w:pPr>
              <w:spacing w:after="0" w:line="240" w:lineRule="auto"/>
              <w:rPr>
                <w:rFonts w:cstheme="minorHAnsi"/>
                <w:sz w:val="18"/>
                <w:szCs w:val="18"/>
              </w:rPr>
            </w:pPr>
            <w:r w:rsidRPr="00B03507">
              <w:rPr>
                <w:rFonts w:cstheme="minorHAnsi"/>
                <w:sz w:val="18"/>
                <w:szCs w:val="18"/>
              </w:rPr>
              <w:t>STG36: Check that the “Report” is still valid with the “results” file approach.</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606EE9" w:rsidRPr="00B03507" w:rsidRDefault="009F7641" w:rsidP="00B03507">
            <w:pPr>
              <w:spacing w:after="0" w:line="240" w:lineRule="auto"/>
              <w:rPr>
                <w:rStyle w:val="Hyperlink"/>
                <w:sz w:val="18"/>
                <w:szCs w:val="18"/>
              </w:rPr>
            </w:pPr>
            <w:hyperlink r:id="rId99" w:tooltip="View ticket" w:history="1">
              <w:r w:rsidR="00606EE9" w:rsidRPr="00B03507">
                <w:rPr>
                  <w:rStyle w:val="Hyperlink"/>
                  <w:sz w:val="18"/>
                  <w:szCs w:val="18"/>
                </w:rPr>
                <w:t>#310</w:t>
              </w:r>
            </w:hyperlink>
            <w:r w:rsidR="00606EE9" w:rsidRPr="00B03507">
              <w:rPr>
                <w:rStyle w:val="Hyperlink"/>
                <w:sz w:val="18"/>
                <w:szCs w:val="18"/>
              </w:rPr>
              <w:t xml:space="preserve"> </w:t>
            </w:r>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hideMark/>
          </w:tcPr>
          <w:p w:rsidR="00606EE9" w:rsidRPr="00B03507" w:rsidRDefault="009F7641" w:rsidP="00B03507">
            <w:pPr>
              <w:spacing w:after="0" w:line="240" w:lineRule="auto"/>
              <w:rPr>
                <w:rFonts w:cstheme="minorHAnsi"/>
                <w:sz w:val="18"/>
                <w:szCs w:val="18"/>
              </w:rPr>
            </w:pPr>
            <w:hyperlink r:id="rId100" w:tooltip="View ticket" w:history="1">
              <w:proofErr w:type="spellStart"/>
              <w:r w:rsidR="00606EE9" w:rsidRPr="00B03507">
                <w:rPr>
                  <w:rStyle w:val="Hyperlink"/>
                  <w:rFonts w:cstheme="minorHAnsi"/>
                  <w:sz w:val="18"/>
                  <w:szCs w:val="18"/>
                </w:rPr>
                <w:t>WiMAX</w:t>
              </w:r>
              <w:proofErr w:type="spellEnd"/>
            </w:hyperlink>
            <w:r w:rsidR="00606EE9" w:rsidRPr="00B03507">
              <w:rPr>
                <w:rFonts w:cstheme="minorHAnsi"/>
                <w:sz w:val="18"/>
                <w:szCs w:val="18"/>
              </w:rPr>
              <w:t xml:space="preserv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Implementation was stopped in the middle due to lack of resources in 2010. No further request to restart and finalise the task was received since. Report that there are some specifications back from 2010 that could be reused. </w:t>
            </w:r>
          </w:p>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The real difference between the LTE and </w:t>
            </w:r>
            <w:proofErr w:type="spellStart"/>
            <w:r w:rsidRPr="00B03507">
              <w:rPr>
                <w:rFonts w:cstheme="minorHAnsi"/>
                <w:sz w:val="18"/>
                <w:szCs w:val="18"/>
              </w:rPr>
              <w:t>WiMAX</w:t>
            </w:r>
            <w:proofErr w:type="spellEnd"/>
            <w:r w:rsidRPr="00B03507">
              <w:rPr>
                <w:rFonts w:cstheme="minorHAnsi"/>
                <w:sz w:val="18"/>
                <w:szCs w:val="18"/>
              </w:rPr>
              <w:t xml:space="preserve"> is the allocation of the resource blocks. The proposal is to only give the user the choice of either block allocation (i.e. LTE) or random allocation (i.e. </w:t>
            </w:r>
            <w:proofErr w:type="spellStart"/>
            <w:r w:rsidRPr="00B03507">
              <w:rPr>
                <w:rFonts w:cstheme="minorHAnsi"/>
                <w:sz w:val="18"/>
                <w:szCs w:val="18"/>
              </w:rPr>
              <w:t>WiMAX</w:t>
            </w:r>
            <w:proofErr w:type="spellEnd"/>
            <w:r w:rsidRPr="00B03507">
              <w:rPr>
                <w:rFonts w:cstheme="minorHAnsi"/>
                <w:sz w:val="18"/>
                <w:szCs w:val="18"/>
              </w:rPr>
              <w:t>) in the Transmitter settings.</w:t>
            </w:r>
          </w:p>
          <w:p w:rsidR="00606EE9" w:rsidRPr="00B03507" w:rsidRDefault="00606EE9" w:rsidP="00B03507">
            <w:pPr>
              <w:spacing w:after="0" w:line="240" w:lineRule="auto"/>
              <w:rPr>
                <w:rFonts w:cstheme="minorHAnsi"/>
                <w:sz w:val="18"/>
                <w:szCs w:val="18"/>
              </w:rPr>
            </w:pPr>
            <w:r w:rsidRPr="00B03507">
              <w:rPr>
                <w:rFonts w:cstheme="minorHAnsi"/>
                <w:sz w:val="18"/>
                <w:szCs w:val="18"/>
                <w:highlight w:val="yellow"/>
              </w:rPr>
              <w:t>STG to ask guidance from WGSE on how to further progress with the implementation.</w:t>
            </w:r>
          </w:p>
          <w:p w:rsidR="00B818A8" w:rsidRPr="00B03507" w:rsidRDefault="00B818A8" w:rsidP="00B03507">
            <w:pPr>
              <w:spacing w:after="0" w:line="240" w:lineRule="auto"/>
              <w:rPr>
                <w:rFonts w:cstheme="minorHAnsi"/>
                <w:sz w:val="18"/>
                <w:szCs w:val="18"/>
              </w:rPr>
            </w:pPr>
          </w:p>
          <w:p w:rsidR="00B818A8" w:rsidRPr="00B03507" w:rsidRDefault="00B818A8" w:rsidP="00B03507">
            <w:pPr>
              <w:spacing w:after="0" w:line="240" w:lineRule="auto"/>
              <w:rPr>
                <w:rFonts w:cstheme="minorHAnsi"/>
                <w:sz w:val="18"/>
                <w:szCs w:val="18"/>
              </w:rPr>
            </w:pPr>
            <w:r w:rsidRPr="00B03507">
              <w:rPr>
                <w:rFonts w:cstheme="minorHAnsi"/>
                <w:sz w:val="18"/>
                <w:szCs w:val="18"/>
              </w:rPr>
              <w:t xml:space="preserve">STG36 prepared </w:t>
            </w:r>
            <w:proofErr w:type="gramStart"/>
            <w:r w:rsidRPr="00B03507">
              <w:rPr>
                <w:rFonts w:cstheme="minorHAnsi"/>
                <w:sz w:val="18"/>
                <w:szCs w:val="18"/>
              </w:rPr>
              <w:t>a LS</w:t>
            </w:r>
            <w:proofErr w:type="gramEnd"/>
            <w:r w:rsidRPr="00B03507">
              <w:rPr>
                <w:rFonts w:cstheme="minorHAnsi"/>
                <w:sz w:val="18"/>
                <w:szCs w:val="18"/>
              </w:rPr>
              <w:t xml:space="preserve"> to ECC PT1.</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It was noted that in some countries (Croatia, Finland and Lithuania) </w:t>
            </w:r>
            <w:proofErr w:type="spellStart"/>
            <w:r w:rsidRPr="00B03507">
              <w:rPr>
                <w:rFonts w:cstheme="minorHAnsi"/>
                <w:sz w:val="18"/>
                <w:szCs w:val="18"/>
              </w:rPr>
              <w:t>WiMAX</w:t>
            </w:r>
            <w:proofErr w:type="spellEnd"/>
            <w:r w:rsidRPr="00B03507">
              <w:rPr>
                <w:rFonts w:cstheme="minorHAnsi"/>
                <w:sz w:val="18"/>
                <w:szCs w:val="18"/>
              </w:rPr>
              <w:t xml:space="preserve"> is used in the 3.5 GHz range. WG SE suggests that STG should liaise to PT1 on that issue.</w:t>
            </w: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606EE9" w:rsidRPr="00B03507" w:rsidRDefault="009F7641" w:rsidP="00B03507">
            <w:pPr>
              <w:spacing w:after="0" w:line="240" w:lineRule="auto"/>
              <w:rPr>
                <w:rStyle w:val="Hyperlink"/>
                <w:sz w:val="18"/>
                <w:szCs w:val="18"/>
              </w:rPr>
            </w:pPr>
            <w:hyperlink r:id="rId101" w:tooltip="View ticket" w:history="1">
              <w:r w:rsidR="00606EE9" w:rsidRPr="00B03507">
                <w:rPr>
                  <w:rStyle w:val="Hyperlink"/>
                  <w:sz w:val="18"/>
                  <w:szCs w:val="18"/>
                </w:rPr>
                <w:t>#504</w:t>
              </w:r>
            </w:hyperlink>
            <w:r w:rsidR="00606EE9" w:rsidRPr="00B03507">
              <w:rPr>
                <w:rStyle w:val="Hyperlink"/>
                <w:sz w:val="18"/>
                <w:szCs w:val="18"/>
              </w:rPr>
              <w:t xml:space="preserve"> </w:t>
            </w:r>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hideMark/>
          </w:tcPr>
          <w:p w:rsidR="00606EE9" w:rsidRPr="00B03507" w:rsidRDefault="009F7641" w:rsidP="00B03507">
            <w:pPr>
              <w:spacing w:after="0" w:line="240" w:lineRule="auto"/>
              <w:rPr>
                <w:rFonts w:cstheme="minorHAnsi"/>
                <w:sz w:val="18"/>
                <w:szCs w:val="18"/>
              </w:rPr>
            </w:pPr>
            <w:hyperlink r:id="rId102" w:tooltip="View ticket" w:history="1">
              <w:r w:rsidR="00606EE9" w:rsidRPr="00B03507">
                <w:rPr>
                  <w:rStyle w:val="Hyperlink"/>
                  <w:rFonts w:cstheme="minorHAnsi"/>
                  <w:sz w:val="18"/>
                  <w:szCs w:val="18"/>
                </w:rPr>
                <w:t>SEAMCAT to support of parallel processing</w:t>
              </w:r>
            </w:hyperlink>
            <w:r w:rsidR="00606EE9" w:rsidRPr="00B03507">
              <w:rPr>
                <w:rFonts w:cstheme="minorHAnsi"/>
                <w:sz w:val="18"/>
                <w:szCs w:val="18"/>
              </w:rPr>
              <w:t xml:space="preserv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Parallel processing may be problematic with plugins in general. Therefore, parallel processing is no further investigated.</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To speed up, CDMA simulation, another solution is to use “Cloud computing” since they should provide faster processor.</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ECO with guidance from developer to assess the feasibility of using SEAMCAT with cloud computing.</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lastRenderedPageBreak/>
              <w:t>STG36 noted that with the new SEAMCAT structure, it may be possible to implement “parallel processing” in an easy way.</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3A7921" w:rsidP="00B03507">
            <w:pPr>
              <w:spacing w:after="0" w:line="240" w:lineRule="auto"/>
              <w:rPr>
                <w:rFonts w:cstheme="minorHAnsi"/>
                <w:sz w:val="18"/>
                <w:szCs w:val="18"/>
              </w:rPr>
            </w:pPr>
            <w:r w:rsidRPr="00B03507">
              <w:rPr>
                <w:rFonts w:cstheme="minorHAnsi"/>
                <w:sz w:val="18"/>
                <w:szCs w:val="18"/>
              </w:rPr>
              <w:lastRenderedPageBreak/>
              <w:t>It may now be possible to have parallel processing due to the new model restructuration.</w:t>
            </w: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Style w:val="Hyperlink"/>
                <w:sz w:val="18"/>
                <w:szCs w:val="18"/>
              </w:rPr>
            </w:pPr>
            <w:hyperlink r:id="rId103" w:tooltip="View ticket" w:history="1">
              <w:r w:rsidR="00606EE9" w:rsidRPr="00B03507">
                <w:rPr>
                  <w:rStyle w:val="Hyperlink"/>
                  <w:sz w:val="18"/>
                  <w:szCs w:val="18"/>
                </w:rPr>
                <w:t>#1000</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9F7641" w:rsidP="00B03507">
            <w:pPr>
              <w:spacing w:after="0" w:line="240" w:lineRule="auto"/>
              <w:rPr>
                <w:rFonts w:cstheme="minorHAnsi"/>
                <w:sz w:val="18"/>
                <w:szCs w:val="18"/>
              </w:rPr>
            </w:pPr>
            <w:hyperlink r:id="rId104" w:tooltip="View ticket" w:history="1">
              <w:r w:rsidR="00606EE9" w:rsidRPr="00B03507">
                <w:rPr>
                  <w:rStyle w:val="Hyperlink"/>
                  <w:rFonts w:cstheme="minorHAnsi"/>
                  <w:sz w:val="18"/>
                  <w:szCs w:val="18"/>
                </w:rPr>
                <w:t>UI and UI-models that are light weight and fast to construct</w:t>
              </w:r>
            </w:hyperlink>
            <w:r w:rsidR="00606EE9" w:rsidRPr="00B03507">
              <w:rPr>
                <w:rFonts w:cstheme="minorHAnsi"/>
                <w:sz w:val="18"/>
                <w:szCs w:val="18"/>
              </w:rPr>
              <w:t xml:space="preserve"> - To get the opening of a workspace faster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GUI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Style w:val="Hyperlink"/>
                <w:sz w:val="18"/>
                <w:szCs w:val="18"/>
              </w:rPr>
            </w:pPr>
            <w:hyperlink r:id="rId105" w:tooltip="View ticket" w:history="1">
              <w:r w:rsidR="00606EE9" w:rsidRPr="00B03507">
                <w:rPr>
                  <w:rStyle w:val="Hyperlink"/>
                  <w:sz w:val="18"/>
                  <w:szCs w:val="18"/>
                </w:rPr>
                <w:t>#999</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9F7641" w:rsidP="00B03507">
            <w:pPr>
              <w:spacing w:after="0" w:line="240" w:lineRule="auto"/>
              <w:rPr>
                <w:rFonts w:cstheme="minorHAnsi"/>
                <w:sz w:val="18"/>
                <w:szCs w:val="18"/>
              </w:rPr>
            </w:pPr>
            <w:hyperlink r:id="rId106" w:tooltip="View ticket" w:history="1">
              <w:r w:rsidR="00606EE9" w:rsidRPr="00B03507">
                <w:rPr>
                  <w:rStyle w:val="Hyperlink"/>
                  <w:rFonts w:cstheme="minorHAnsi"/>
                  <w:sz w:val="18"/>
                  <w:szCs w:val="18"/>
                </w:rPr>
                <w:t>add users to SEAMCAT/STG reflector when downloading the tool</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Add a tick box if you want to be added to the SEAMCAT email reflector.</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t>STG36 approved this approach. By default the box is False.</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Style w:val="Hyperlink"/>
                <w:sz w:val="18"/>
                <w:szCs w:val="18"/>
              </w:rPr>
            </w:pPr>
            <w:hyperlink r:id="rId107" w:tooltip="View ticket" w:history="1">
              <w:r w:rsidR="00606EE9" w:rsidRPr="00B03507">
                <w:rPr>
                  <w:rStyle w:val="Hyperlink"/>
                  <w:sz w:val="18"/>
                  <w:szCs w:val="18"/>
                </w:rPr>
                <w:t>#1057</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9F7641" w:rsidP="00B03507">
            <w:pPr>
              <w:spacing w:after="0" w:line="240" w:lineRule="auto"/>
              <w:rPr>
                <w:rFonts w:cstheme="minorHAnsi"/>
                <w:sz w:val="18"/>
                <w:szCs w:val="18"/>
              </w:rPr>
            </w:pPr>
            <w:hyperlink r:id="rId108" w:tooltip="View ticket" w:history="1">
              <w:r w:rsidR="00606EE9" w:rsidRPr="00B03507">
                <w:rPr>
                  <w:rFonts w:cstheme="minorHAnsi"/>
                  <w:sz w:val="18"/>
                  <w:szCs w:val="18"/>
                </w:rPr>
                <w:t>Archive capability with web-start</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5DD3" w:rsidRPr="00B03507" w:rsidRDefault="00606EE9" w:rsidP="00B03507">
            <w:pPr>
              <w:spacing w:after="0" w:line="240" w:lineRule="auto"/>
              <w:rPr>
                <w:rFonts w:cstheme="minorHAnsi"/>
                <w:sz w:val="18"/>
                <w:szCs w:val="18"/>
              </w:rPr>
            </w:pPr>
            <w:r w:rsidRPr="00B03507">
              <w:rPr>
                <w:rFonts w:cstheme="minorHAnsi"/>
                <w:sz w:val="18"/>
                <w:szCs w:val="18"/>
              </w:rPr>
              <w:t>New</w:t>
            </w:r>
            <w:r w:rsidR="002A5DD3" w:rsidRPr="00B03507">
              <w:rPr>
                <w:rFonts w:cstheme="minorHAnsi"/>
                <w:sz w:val="18"/>
                <w:szCs w:val="18"/>
              </w:rPr>
              <w:t xml:space="preserve"> </w:t>
            </w:r>
          </w:p>
          <w:p w:rsidR="002A5DD3" w:rsidRPr="00B03507" w:rsidRDefault="002A5DD3" w:rsidP="00B03507">
            <w:pPr>
              <w:spacing w:after="0" w:line="240" w:lineRule="auto"/>
              <w:rPr>
                <w:rFonts w:cstheme="minorHAnsi"/>
                <w:sz w:val="18"/>
                <w:szCs w:val="18"/>
              </w:rPr>
            </w:pPr>
          </w:p>
          <w:p w:rsidR="00606EE9" w:rsidRPr="00B03507" w:rsidRDefault="002A5DD3" w:rsidP="00B03507">
            <w:pPr>
              <w:spacing w:after="0" w:line="240" w:lineRule="auto"/>
              <w:rPr>
                <w:rFonts w:cstheme="minorHAnsi"/>
                <w:sz w:val="18"/>
                <w:szCs w:val="18"/>
              </w:rPr>
            </w:pPr>
            <w:r w:rsidRPr="00B03507">
              <w:rPr>
                <w:rFonts w:cstheme="minorHAnsi"/>
                <w:sz w:val="18"/>
                <w:szCs w:val="18"/>
              </w:rPr>
              <w:t>STG 36 noted the oral presentation of the ECO. The ECO will proceed forward with the developer on a working solution. “.</w:t>
            </w:r>
            <w:proofErr w:type="spellStart"/>
            <w:r w:rsidRPr="00B03507">
              <w:rPr>
                <w:rFonts w:cstheme="minorHAnsi"/>
                <w:sz w:val="18"/>
                <w:szCs w:val="18"/>
              </w:rPr>
              <w:t>msi</w:t>
            </w:r>
            <w:proofErr w:type="spellEnd"/>
            <w:r w:rsidRPr="00B03507">
              <w:rPr>
                <w:rFonts w:cstheme="minorHAnsi"/>
                <w:sz w:val="18"/>
                <w:szCs w:val="18"/>
              </w:rPr>
              <w:t>” and “</w:t>
            </w:r>
            <w:proofErr w:type="spellStart"/>
            <w:r w:rsidRPr="00B03507">
              <w:rPr>
                <w:rFonts w:cstheme="minorHAnsi"/>
                <w:sz w:val="18"/>
                <w:szCs w:val="18"/>
              </w:rPr>
              <w:t>webstart</w:t>
            </w:r>
            <w:proofErr w:type="spellEnd"/>
            <w:r w:rsidRPr="00B03507">
              <w:rPr>
                <w:rFonts w:cstheme="minorHAnsi"/>
                <w:sz w:val="18"/>
                <w:szCs w:val="18"/>
              </w:rPr>
              <w:t>” will disappear.</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t>ECO to provide a description for the minutes.</w:t>
            </w:r>
          </w:p>
          <w:p w:rsidR="002A5DD3" w:rsidRPr="00B03507" w:rsidRDefault="002A5DD3"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auto"/>
            <w:vAlign w:val="bottom"/>
          </w:tcPr>
          <w:p w:rsidR="00606EE9" w:rsidRPr="00B03507" w:rsidRDefault="009F7641" w:rsidP="00B03507">
            <w:pPr>
              <w:spacing w:after="0" w:line="240" w:lineRule="auto"/>
              <w:ind w:left="-108"/>
              <w:rPr>
                <w:rStyle w:val="Hyperlink"/>
                <w:sz w:val="18"/>
                <w:szCs w:val="18"/>
              </w:rPr>
            </w:pPr>
            <w:hyperlink r:id="rId109" w:history="1">
              <w:r w:rsidR="00606EE9" w:rsidRPr="00B03507">
                <w:rPr>
                  <w:rStyle w:val="Hyperlink"/>
                  <w:sz w:val="18"/>
                  <w:szCs w:val="18"/>
                </w:rPr>
                <w:t>#995</w:t>
              </w:r>
            </w:hyperlink>
          </w:p>
        </w:tc>
        <w:tc>
          <w:tcPr>
            <w:tcW w:w="1702" w:type="dxa"/>
            <w:shd w:val="clear" w:color="auto" w:fill="auto"/>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ind w:left="-108"/>
              <w:rPr>
                <w:rFonts w:cstheme="minorHAnsi"/>
                <w:sz w:val="18"/>
                <w:szCs w:val="18"/>
              </w:rPr>
            </w:pPr>
            <w:r w:rsidRPr="00B03507">
              <w:rPr>
                <w:rFonts w:cstheme="minorHAnsi"/>
                <w:sz w:val="18"/>
                <w:szCs w:val="18"/>
              </w:rPr>
              <w:t>review of the "interference criteria" panel</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STG33</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 xml:space="preserve">STG36, see </w:t>
            </w:r>
            <w:proofErr w:type="gramStart"/>
            <w:r w:rsidRPr="00B03507">
              <w:rPr>
                <w:rFonts w:cstheme="minorHAnsi"/>
                <w:sz w:val="18"/>
                <w:szCs w:val="18"/>
              </w:rPr>
              <w:t>STG(</w:t>
            </w:r>
            <w:proofErr w:type="gramEnd"/>
            <w:r w:rsidRPr="00B03507">
              <w:rPr>
                <w:rFonts w:cstheme="minorHAnsi"/>
                <w:sz w:val="18"/>
                <w:szCs w:val="18"/>
              </w:rPr>
              <w:t>13)22 for some equations.</w:t>
            </w:r>
          </w:p>
          <w:p w:rsidR="00921E00" w:rsidRPr="00B03507" w:rsidRDefault="00921E00"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9F7641" w:rsidP="00B03507">
            <w:pPr>
              <w:spacing w:after="0" w:line="240" w:lineRule="auto"/>
              <w:rPr>
                <w:rStyle w:val="Hyperlink"/>
                <w:sz w:val="18"/>
                <w:szCs w:val="18"/>
              </w:rPr>
            </w:pPr>
            <w:hyperlink r:id="rId110" w:history="1">
              <w:r w:rsidR="00606EE9" w:rsidRPr="00B03507">
                <w:rPr>
                  <w:rStyle w:val="Hyperlink"/>
                  <w:sz w:val="18"/>
                  <w:szCs w:val="18"/>
                </w:rPr>
                <w:t>#968</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optimise the user defined stair computation</w:t>
            </w:r>
          </w:p>
        </w:tc>
        <w:tc>
          <w:tcPr>
            <w:tcW w:w="4252" w:type="dxa"/>
            <w:shd w:val="clear" w:color="auto" w:fill="auto"/>
          </w:tcPr>
          <w:p w:rsidR="00606EE9" w:rsidRPr="00B03507" w:rsidRDefault="00606EE9" w:rsidP="00B03507">
            <w:pPr>
              <w:spacing w:after="0" w:line="240" w:lineRule="auto"/>
              <w:rPr>
                <w:rFonts w:cstheme="minorHAnsi"/>
                <w:sz w:val="18"/>
                <w:szCs w:val="18"/>
              </w:rPr>
            </w:pPr>
            <w:proofErr w:type="gramStart"/>
            <w:r w:rsidRPr="00B03507">
              <w:rPr>
                <w:rFonts w:cstheme="minorHAnsi"/>
                <w:sz w:val="18"/>
                <w:szCs w:val="18"/>
              </w:rPr>
              <w:t>when</w:t>
            </w:r>
            <w:proofErr w:type="gramEnd"/>
            <w:r w:rsidRPr="00B03507">
              <w:rPr>
                <w:rFonts w:cstheme="minorHAnsi"/>
                <w:sz w:val="18"/>
                <w:szCs w:val="18"/>
              </w:rPr>
              <w:t xml:space="preserve"> the user set 1500 frequencies using the attached file for both the victim and interfering link, the computation time is reduced.</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There is a need to investigate how to optimise the computation. </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STG36</w:t>
            </w:r>
            <w:r w:rsidR="00EA7D44" w:rsidRPr="00B03507">
              <w:rPr>
                <w:rFonts w:cstheme="minorHAnsi"/>
                <w:sz w:val="18"/>
                <w:szCs w:val="18"/>
              </w:rPr>
              <w:t>:</w:t>
            </w:r>
            <w:r w:rsidRPr="00B03507">
              <w:rPr>
                <w:rFonts w:cstheme="minorHAnsi"/>
                <w:sz w:val="18"/>
                <w:szCs w:val="18"/>
              </w:rPr>
              <w:t xml:space="preserve"> to be investigated if resources allows.</w:t>
            </w:r>
          </w:p>
          <w:p w:rsidR="00606EE9" w:rsidRPr="00B03507" w:rsidRDefault="00606EE9"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9F7641" w:rsidP="00B03507">
            <w:pPr>
              <w:spacing w:after="0" w:line="240" w:lineRule="auto"/>
              <w:rPr>
                <w:rStyle w:val="Hyperlink"/>
                <w:sz w:val="18"/>
                <w:szCs w:val="18"/>
              </w:rPr>
            </w:pPr>
            <w:hyperlink r:id="rId111" w:history="1">
              <w:r w:rsidR="00606EE9" w:rsidRPr="00B03507">
                <w:rPr>
                  <w:rStyle w:val="Hyperlink"/>
                  <w:sz w:val="18"/>
                  <w:szCs w:val="18"/>
                </w:rPr>
                <w:t>#960</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Disable the 1000 event limit in the </w:t>
            </w:r>
            <w:proofErr w:type="spellStart"/>
            <w:r w:rsidRPr="00B03507">
              <w:rPr>
                <w:rFonts w:cstheme="minorHAnsi"/>
                <w:sz w:val="18"/>
                <w:szCs w:val="18"/>
              </w:rPr>
              <w:t>cdf</w:t>
            </w:r>
            <w:proofErr w:type="spellEnd"/>
            <w:r w:rsidRPr="00B03507">
              <w:rPr>
                <w:rFonts w:cstheme="minorHAnsi"/>
                <w:sz w:val="18"/>
                <w:szCs w:val="18"/>
              </w:rPr>
              <w:t>/</w:t>
            </w:r>
            <w:proofErr w:type="spellStart"/>
            <w:r w:rsidRPr="00B03507">
              <w:rPr>
                <w:rFonts w:cstheme="minorHAnsi"/>
                <w:sz w:val="18"/>
                <w:szCs w:val="18"/>
              </w:rPr>
              <w:t>pdf</w:t>
            </w:r>
            <w:proofErr w:type="spellEnd"/>
            <w:r w:rsidRPr="00B03507">
              <w:rPr>
                <w:rFonts w:cstheme="minorHAnsi"/>
                <w:sz w:val="18"/>
                <w:szCs w:val="18"/>
              </w:rPr>
              <w:t xml:space="preserve"> computation</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See KK’s proposal of fix for it. Only 100 events to be displayed. </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STG36 approved. To be done for the version 5.0.0</w:t>
            </w:r>
          </w:p>
          <w:p w:rsidR="00921E00" w:rsidRPr="00B03507" w:rsidRDefault="00921E00"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9F7641" w:rsidP="00B03507">
            <w:pPr>
              <w:spacing w:after="0" w:line="240" w:lineRule="auto"/>
              <w:rPr>
                <w:rStyle w:val="Hyperlink"/>
                <w:sz w:val="18"/>
                <w:szCs w:val="18"/>
              </w:rPr>
            </w:pPr>
            <w:hyperlink r:id="rId112" w:history="1">
              <w:r w:rsidR="00606EE9" w:rsidRPr="00B03507">
                <w:rPr>
                  <w:rStyle w:val="Hyperlink"/>
                  <w:sz w:val="18"/>
                  <w:szCs w:val="18"/>
                </w:rPr>
                <w:t>#958</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user defined stair rounding value</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When using the user defined stair to have an activity factor, it seems necessary to slightly modify the display too. For SRDs, activity factors might be well below 1%. Up to now, the display is limited to 3 digits after the comma. So when setting e.g. 0.25%, which means in the file e.g. (99.9975 -100; 1.0 30), the display will show a probability of 0,998. This could lead to some confusion. I assume this is only a display problem, when I'm right the calculation was fine. </w:t>
            </w:r>
          </w:p>
          <w:p w:rsidR="00EA7D44" w:rsidRPr="00B03507" w:rsidRDefault="00EA7D44" w:rsidP="00B03507">
            <w:pPr>
              <w:spacing w:after="0" w:line="240" w:lineRule="auto"/>
              <w:rPr>
                <w:rFonts w:cstheme="minorHAnsi"/>
                <w:sz w:val="18"/>
                <w:szCs w:val="18"/>
              </w:rPr>
            </w:pPr>
          </w:p>
          <w:p w:rsidR="00EA7D44" w:rsidRPr="00B03507" w:rsidRDefault="00EA7D44" w:rsidP="00B03507">
            <w:pPr>
              <w:spacing w:after="0" w:line="240" w:lineRule="auto"/>
              <w:rPr>
                <w:rFonts w:cstheme="minorHAnsi"/>
                <w:sz w:val="18"/>
                <w:szCs w:val="18"/>
              </w:rPr>
            </w:pPr>
            <w:r w:rsidRPr="00B03507">
              <w:rPr>
                <w:rFonts w:cstheme="minorHAnsi"/>
                <w:sz w:val="18"/>
                <w:szCs w:val="18"/>
              </w:rPr>
              <w:t>STG36: to be investigated if resources allows. May the new generic display may provide an easy solution.</w:t>
            </w: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auto"/>
            <w:vAlign w:val="center"/>
          </w:tcPr>
          <w:p w:rsidR="00606EE9" w:rsidRPr="00B03507" w:rsidRDefault="009F7641" w:rsidP="00B03507">
            <w:pPr>
              <w:spacing w:after="0" w:line="240" w:lineRule="auto"/>
              <w:rPr>
                <w:rStyle w:val="Hyperlink"/>
                <w:sz w:val="18"/>
                <w:szCs w:val="18"/>
              </w:rPr>
            </w:pPr>
            <w:hyperlink r:id="rId113" w:tooltip="View ticket" w:history="1">
              <w:r w:rsidR="00606EE9" w:rsidRPr="00B03507">
                <w:rPr>
                  <w:rStyle w:val="Hyperlink"/>
                  <w:sz w:val="18"/>
                  <w:szCs w:val="18"/>
                </w:rPr>
                <w:t>#843</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ind w:left="-108"/>
              <w:rPr>
                <w:rFonts w:cstheme="minorHAnsi"/>
                <w:sz w:val="18"/>
                <w:szCs w:val="18"/>
              </w:rPr>
            </w:pPr>
            <w:r w:rsidRPr="00B03507">
              <w:rPr>
                <w:rFonts w:cstheme="minorHAnsi"/>
                <w:sz w:val="18"/>
                <w:szCs w:val="18"/>
              </w:rPr>
              <w:t xml:space="preserve">output information on the </w:t>
            </w:r>
            <w:proofErr w:type="spellStart"/>
            <w:r w:rsidRPr="00B03507">
              <w:rPr>
                <w:rFonts w:cstheme="minorHAnsi"/>
                <w:sz w:val="18"/>
                <w:szCs w:val="18"/>
              </w:rPr>
              <w:t>Rsimu</w:t>
            </w:r>
            <w:proofErr w:type="spellEnd"/>
            <w:r w:rsidRPr="00B03507">
              <w:rPr>
                <w:rFonts w:cstheme="minorHAnsi"/>
                <w:sz w:val="18"/>
                <w:szCs w:val="18"/>
              </w:rPr>
              <w:t xml:space="preserve"> need improvement </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To be fixed in the 2013 budget </w:t>
            </w:r>
          </w:p>
          <w:p w:rsidR="007121AE" w:rsidRPr="00B03507" w:rsidRDefault="00606EE9" w:rsidP="00B03507">
            <w:pPr>
              <w:spacing w:after="0" w:line="240" w:lineRule="auto"/>
              <w:rPr>
                <w:rFonts w:cstheme="minorHAnsi"/>
                <w:sz w:val="18"/>
                <w:szCs w:val="18"/>
              </w:rPr>
            </w:pPr>
            <w:r w:rsidRPr="00B03507">
              <w:rPr>
                <w:rFonts w:cstheme="minorHAnsi"/>
                <w:sz w:val="18"/>
                <w:szCs w:val="18"/>
              </w:rPr>
              <w:t>Use the term “Not applicable”</w:t>
            </w:r>
          </w:p>
          <w:p w:rsidR="007121AE" w:rsidRPr="00B03507" w:rsidRDefault="007121AE" w:rsidP="00B03507">
            <w:pPr>
              <w:spacing w:after="0" w:line="240" w:lineRule="auto"/>
              <w:rPr>
                <w:rFonts w:cstheme="minorHAnsi"/>
                <w:sz w:val="18"/>
                <w:szCs w:val="18"/>
              </w:rPr>
            </w:pPr>
          </w:p>
          <w:p w:rsidR="007121AE" w:rsidRPr="00B03507" w:rsidRDefault="007121AE" w:rsidP="00B03507">
            <w:pPr>
              <w:spacing w:after="0" w:line="240" w:lineRule="auto"/>
              <w:rPr>
                <w:rFonts w:cstheme="minorHAnsi"/>
                <w:sz w:val="18"/>
                <w:szCs w:val="18"/>
              </w:rPr>
            </w:pPr>
            <w:r w:rsidRPr="00B03507">
              <w:rPr>
                <w:rFonts w:cstheme="minorHAnsi"/>
                <w:sz w:val="18"/>
                <w:szCs w:val="18"/>
              </w:rPr>
              <w:t>STG36: to be done for version 5.0.0</w:t>
            </w: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EE9" w:rsidRPr="00B03507" w:rsidRDefault="009F7641" w:rsidP="00B03507">
            <w:pPr>
              <w:spacing w:after="0" w:line="240" w:lineRule="auto"/>
              <w:rPr>
                <w:rStyle w:val="Hyperlink"/>
                <w:sz w:val="18"/>
                <w:szCs w:val="18"/>
              </w:rPr>
            </w:pPr>
            <w:hyperlink r:id="rId114" w:tooltip="View ticket" w:history="1">
              <w:r w:rsidR="00606EE9" w:rsidRPr="00B03507">
                <w:rPr>
                  <w:rStyle w:val="Hyperlink"/>
                  <w:sz w:val="18"/>
                  <w:szCs w:val="18"/>
                </w:rPr>
                <w:t>#942</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EE9" w:rsidRPr="00B03507" w:rsidRDefault="009F7641" w:rsidP="00B03507">
            <w:pPr>
              <w:spacing w:after="0" w:line="240" w:lineRule="auto"/>
              <w:rPr>
                <w:rFonts w:cstheme="minorHAnsi"/>
                <w:sz w:val="18"/>
                <w:szCs w:val="18"/>
              </w:rPr>
            </w:pPr>
            <w:hyperlink r:id="rId115" w:tooltip="View ticket" w:history="1">
              <w:proofErr w:type="gramStart"/>
              <w:r w:rsidR="00606EE9" w:rsidRPr="00B03507">
                <w:rPr>
                  <w:rStyle w:val="Hyperlink"/>
                  <w:rFonts w:cstheme="minorHAnsi"/>
                  <w:sz w:val="18"/>
                  <w:szCs w:val="18"/>
                </w:rPr>
                <w:t>histogram</w:t>
              </w:r>
              <w:proofErr w:type="gramEnd"/>
              <w:r w:rsidR="00606EE9" w:rsidRPr="00B03507">
                <w:rPr>
                  <w:rStyle w:val="Hyperlink"/>
                  <w:rFonts w:cstheme="minorHAnsi"/>
                  <w:sz w:val="18"/>
                  <w:szCs w:val="18"/>
                </w:rPr>
                <w:t xml:space="preserve"> (</w:t>
              </w:r>
              <w:proofErr w:type="spellStart"/>
              <w:r w:rsidR="00606EE9" w:rsidRPr="00B03507">
                <w:rPr>
                  <w:rStyle w:val="Hyperlink"/>
                  <w:rFonts w:cstheme="minorHAnsi"/>
                  <w:sz w:val="18"/>
                  <w:szCs w:val="18"/>
                </w:rPr>
                <w:t>pdf</w:t>
              </w:r>
              <w:proofErr w:type="spellEnd"/>
              <w:r w:rsidR="00606EE9" w:rsidRPr="00B03507">
                <w:rPr>
                  <w:rStyle w:val="Hyperlink"/>
                  <w:rFonts w:cstheme="minorHAnsi"/>
                  <w:sz w:val="18"/>
                  <w:szCs w:val="18"/>
                </w:rPr>
                <w:t>): to add a bin size input?</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06EE9" w:rsidRPr="00B03507" w:rsidRDefault="00606EE9" w:rsidP="00B03507">
            <w:pPr>
              <w:spacing w:after="0" w:line="240" w:lineRule="auto"/>
              <w:rPr>
                <w:rFonts w:cstheme="minorHAnsi"/>
                <w:sz w:val="18"/>
                <w:szCs w:val="18"/>
              </w:rPr>
            </w:pPr>
            <w:r w:rsidRPr="00B03507">
              <w:rPr>
                <w:rFonts w:cstheme="minorHAnsi"/>
                <w:sz w:val="18"/>
                <w:szCs w:val="18"/>
              </w:rPr>
              <w:t>To be done in 2013.</w:t>
            </w:r>
          </w:p>
          <w:p w:rsidR="007121AE" w:rsidRPr="00B03507" w:rsidRDefault="007121AE" w:rsidP="00B03507">
            <w:pPr>
              <w:spacing w:after="0" w:line="240" w:lineRule="auto"/>
              <w:rPr>
                <w:rFonts w:cstheme="minorHAnsi"/>
                <w:sz w:val="18"/>
                <w:szCs w:val="18"/>
              </w:rPr>
            </w:pPr>
            <w:r w:rsidRPr="00B03507">
              <w:rPr>
                <w:rFonts w:cstheme="minorHAnsi"/>
                <w:sz w:val="18"/>
                <w:szCs w:val="18"/>
              </w:rPr>
              <w:t>STG36: to be done for version 5.0.0</w:t>
            </w:r>
          </w:p>
        </w:tc>
        <w:tc>
          <w:tcPr>
            <w:tcW w:w="4252" w:type="dxa"/>
            <w:tcBorders>
              <w:top w:val="single" w:sz="4" w:space="0" w:color="auto"/>
              <w:left w:val="single" w:sz="4" w:space="0" w:color="auto"/>
              <w:bottom w:val="single" w:sz="4" w:space="0" w:color="auto"/>
              <w:right w:val="single" w:sz="4" w:space="0" w:color="auto"/>
            </w:tcBorders>
          </w:tcPr>
          <w:p w:rsidR="00606EE9" w:rsidRPr="00B03507" w:rsidRDefault="00606EE9"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9F7641" w:rsidP="00B03507">
            <w:pPr>
              <w:spacing w:after="0" w:line="240" w:lineRule="auto"/>
              <w:rPr>
                <w:rStyle w:val="Hyperlink"/>
                <w:sz w:val="18"/>
                <w:szCs w:val="18"/>
              </w:rPr>
            </w:pPr>
            <w:hyperlink r:id="rId116" w:history="1">
              <w:r w:rsidR="003A7921" w:rsidRPr="00B03507">
                <w:rPr>
                  <w:rStyle w:val="Hyperlink"/>
                  <w:sz w:val="18"/>
                  <w:szCs w:val="18"/>
                </w:rPr>
                <w:t>#970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coverage</w:t>
            </w:r>
            <w:proofErr w:type="gramEnd"/>
            <w:r w:rsidRPr="00B03507">
              <w:rPr>
                <w:rFonts w:cstheme="minorHAnsi"/>
                <w:sz w:val="18"/>
                <w:szCs w:val="18"/>
              </w:rPr>
              <w:t xml:space="preserve"> radius - provide statistic on the generated input.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sym w:font="Wingdings" w:char="F0E0"/>
            </w:r>
            <w:r w:rsidRPr="00B03507">
              <w:rPr>
                <w:rFonts w:cstheme="minorHAnsi"/>
                <w:sz w:val="18"/>
                <w:szCs w:val="18"/>
              </w:rPr>
              <w:t xml:space="preserve"> EPP</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3A7921" w:rsidRPr="00B03507" w:rsidRDefault="003A7921" w:rsidP="00B03507">
            <w:pPr>
              <w:spacing w:after="0" w:line="240" w:lineRule="auto"/>
              <w:rPr>
                <w:rStyle w:val="Hyperlink"/>
                <w:sz w:val="18"/>
                <w:szCs w:val="18"/>
              </w:rPr>
            </w:pPr>
            <w:r w:rsidRPr="00B03507">
              <w:rPr>
                <w:rStyle w:val="Hyperlink"/>
                <w:sz w:val="18"/>
                <w:szCs w:val="18"/>
              </w:rPr>
              <w:t>#959</w:t>
            </w:r>
          </w:p>
        </w:tc>
        <w:tc>
          <w:tcPr>
            <w:tcW w:w="1702" w:type="dxa"/>
            <w:shd w:val="clear" w:color="auto" w:fill="FF0000"/>
            <w:vAlign w:val="center"/>
          </w:tcPr>
          <w:p w:rsidR="003A7921" w:rsidRPr="00B03507" w:rsidRDefault="003A7921" w:rsidP="00B03507">
            <w:pPr>
              <w:spacing w:after="0" w:line="240" w:lineRule="auto"/>
              <w:jc w:val="center"/>
              <w:rPr>
                <w:rFonts w:cstheme="minorHAnsi"/>
                <w:sz w:val="18"/>
                <w:szCs w:val="18"/>
              </w:rPr>
            </w:pPr>
            <w:r w:rsidRPr="00B03507">
              <w:rPr>
                <w:rFonts w:cstheme="minorHAnsi"/>
                <w:sz w:val="18"/>
                <w:szCs w:val="18"/>
              </w:rPr>
              <w:t>Fixed but to put on hold for further feedback</w:t>
            </w: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Protection distance</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STG considered the proposal of doc STG(12)23 and decided to move the protection distance to the “Relative positioning panel”, to introduce the protection distance into the “None” mode equation. The new implementation is to be tested so that save/load parameter is working.</w:t>
            </w:r>
          </w:p>
        </w:tc>
        <w:tc>
          <w:tcPr>
            <w:tcW w:w="4252" w:type="dxa"/>
          </w:tcPr>
          <w:p w:rsidR="003A7921" w:rsidRPr="00B03507" w:rsidRDefault="003A7921" w:rsidP="00B03507">
            <w:pPr>
              <w:spacing w:after="0" w:line="240" w:lineRule="auto"/>
              <w:rPr>
                <w:rFonts w:cstheme="minorHAnsi"/>
                <w:sz w:val="18"/>
                <w:szCs w:val="18"/>
              </w:rPr>
            </w:pPr>
            <w:r w:rsidRPr="00B03507">
              <w:rPr>
                <w:rFonts w:cstheme="minorHAnsi"/>
                <w:sz w:val="18"/>
                <w:szCs w:val="18"/>
              </w:rPr>
              <w:t>Feedback from Karl Koch (</w:t>
            </w:r>
            <w:proofErr w:type="spellStart"/>
            <w:r w:rsidRPr="00B03507">
              <w:rPr>
                <w:rFonts w:cstheme="minorHAnsi"/>
                <w:sz w:val="18"/>
                <w:szCs w:val="18"/>
              </w:rPr>
              <w:t>BNetzA</w:t>
            </w:r>
            <w:proofErr w:type="spellEnd"/>
            <w:r w:rsidRPr="00B03507">
              <w:rPr>
                <w:rFonts w:cstheme="minorHAnsi"/>
                <w:sz w:val="18"/>
                <w:szCs w:val="18"/>
              </w:rPr>
              <w:t>)(02.09.2013)</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As reported last week, the implementation itself works as expected with the probably minor disadvantage that existing workspaces have still as default a protection distance of 0.1 km (instead of 0 km given for new workspaces created with beta 6).</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After discussing possible side effects of the modification, Stefan and I came to the opinion that something should additionally be taken into account in considering the following: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1.The</w:t>
            </w:r>
            <w:proofErr w:type="gramEnd"/>
            <w:r w:rsidRPr="00B03507">
              <w:rPr>
                <w:rFonts w:cstheme="minorHAnsi"/>
                <w:sz w:val="18"/>
                <w:szCs w:val="18"/>
              </w:rPr>
              <w:t xml:space="preserve"> formula implemented now as “general” is in our view only applicable for a uniform density distribution. </w:t>
            </w:r>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2.Unlike</w:t>
            </w:r>
            <w:proofErr w:type="gramEnd"/>
            <w:r w:rsidRPr="00B03507">
              <w:rPr>
                <w:rFonts w:cstheme="minorHAnsi"/>
                <w:sz w:val="18"/>
                <w:szCs w:val="18"/>
              </w:rPr>
              <w:t xml:space="preserve"> the modes “Uniform density” and “Closest interferer” the mode “None” does not deactivate the “Path distance factor”. </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This might cause some inconsistencies, in particular if e.g. “Constant” would be selected.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lastRenderedPageBreak/>
              <w:t xml:space="preserve">We therefore would like to propose, to discuss in STG before approving this modification first: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•For which of the distance factors a protection distance is applicable in general (for instance would “User defined” not make that sense). Btw, concerning “Uniform polar angle” a hint on the manual could help to explain that such a distribution is not for distances. * For which of these the “area” formula as implemented now applies (in our view only for “Uniform polar distance”). </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•How to handle Min-Max distributions in case Min differs from zero. </w:t>
            </w:r>
          </w:p>
          <w:p w:rsidR="003A7921" w:rsidRPr="00B03507" w:rsidRDefault="003A7921" w:rsidP="00B03507">
            <w:pPr>
              <w:spacing w:after="0" w:line="240" w:lineRule="auto"/>
              <w:rPr>
                <w:rFonts w:cstheme="minorHAnsi"/>
                <w:sz w:val="18"/>
                <w:szCs w:val="18"/>
              </w:rPr>
            </w:pPr>
            <w:r w:rsidRPr="00B03507">
              <w:rPr>
                <w:rFonts w:cstheme="minorHAnsi"/>
                <w:sz w:val="18"/>
                <w:szCs w:val="18"/>
              </w:rPr>
              <w:t>•How to avoid an accidently wrong usage of the protection distance (for instance by deactivating this input field).</w:t>
            </w:r>
          </w:p>
        </w:tc>
      </w:tr>
      <w:tr w:rsidR="003A7921" w:rsidRPr="00B03507" w:rsidTr="00B03507">
        <w:trPr>
          <w:trHeight w:val="20"/>
        </w:trPr>
        <w:tc>
          <w:tcPr>
            <w:tcW w:w="851" w:type="dxa"/>
            <w:shd w:val="clear" w:color="auto" w:fill="92D050"/>
            <w:vAlign w:val="bottom"/>
          </w:tcPr>
          <w:p w:rsidR="003A7921" w:rsidRPr="00B03507" w:rsidRDefault="003A7921" w:rsidP="00B03507">
            <w:pPr>
              <w:spacing w:after="0" w:line="240" w:lineRule="auto"/>
              <w:rPr>
                <w:rStyle w:val="Hyperlink"/>
                <w:sz w:val="18"/>
                <w:szCs w:val="18"/>
              </w:rPr>
            </w:pPr>
          </w:p>
        </w:tc>
        <w:tc>
          <w:tcPr>
            <w:tcW w:w="1702" w:type="dxa"/>
            <w:shd w:val="clear" w:color="auto" w:fill="92D05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92D05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Post Processing Plugin</w:t>
            </w:r>
          </w:p>
        </w:tc>
        <w:tc>
          <w:tcPr>
            <w:tcW w:w="4252" w:type="dxa"/>
            <w:shd w:val="clear" w:color="auto" w:fill="92D050"/>
          </w:tcPr>
          <w:p w:rsidR="003A7921" w:rsidRPr="00B03507" w:rsidRDefault="003A7921" w:rsidP="00B03507">
            <w:pPr>
              <w:spacing w:after="0" w:line="240" w:lineRule="auto"/>
              <w:rPr>
                <w:rFonts w:cstheme="minorHAnsi"/>
                <w:sz w:val="18"/>
                <w:szCs w:val="18"/>
              </w:rPr>
            </w:pPr>
          </w:p>
        </w:tc>
        <w:tc>
          <w:tcPr>
            <w:tcW w:w="4252" w:type="dxa"/>
            <w:shd w:val="clear" w:color="auto" w:fill="92D05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9F7641" w:rsidP="00B03507">
            <w:pPr>
              <w:spacing w:after="0" w:line="240" w:lineRule="auto"/>
              <w:rPr>
                <w:rStyle w:val="Hyperlink"/>
                <w:sz w:val="18"/>
                <w:szCs w:val="18"/>
              </w:rPr>
            </w:pPr>
            <w:hyperlink r:id="rId117" w:tooltip="View ticket" w:history="1">
              <w:r w:rsidR="003A7921" w:rsidRPr="00B03507">
                <w:rPr>
                  <w:rStyle w:val="Hyperlink"/>
                  <w:sz w:val="18"/>
                  <w:szCs w:val="18"/>
                </w:rPr>
                <w:t>#1009</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3A7921"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9F7641" w:rsidP="00B03507">
            <w:pPr>
              <w:spacing w:after="0" w:line="240" w:lineRule="auto"/>
              <w:rPr>
                <w:rFonts w:cstheme="minorHAnsi"/>
                <w:sz w:val="18"/>
                <w:szCs w:val="18"/>
              </w:rPr>
            </w:pPr>
            <w:hyperlink r:id="rId118" w:tooltip="View ticket" w:history="1">
              <w:proofErr w:type="gramStart"/>
              <w:r w:rsidR="003A7921" w:rsidRPr="00B03507">
                <w:rPr>
                  <w:rStyle w:val="Hyperlink"/>
                  <w:rFonts w:cstheme="minorHAnsi"/>
                  <w:sz w:val="18"/>
                  <w:szCs w:val="18"/>
                </w:rPr>
                <w:t>when</w:t>
              </w:r>
              <w:proofErr w:type="gramEnd"/>
              <w:r w:rsidR="003A7921" w:rsidRPr="00B03507">
                <w:rPr>
                  <w:rStyle w:val="Hyperlink"/>
                  <w:rFonts w:cstheme="minorHAnsi"/>
                  <w:sz w:val="18"/>
                  <w:szCs w:val="18"/>
                </w:rPr>
                <w:t xml:space="preserve"> PPP fail, user should be informed.</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roofErr w:type="spellStart"/>
            <w:r w:rsidRPr="00B03507">
              <w:rPr>
                <w:rFonts w:cstheme="minorHAnsi"/>
                <w:sz w:val="18"/>
                <w:szCs w:val="18"/>
              </w:rPr>
              <w:t>Postprocessing</w:t>
            </w:r>
            <w:proofErr w:type="spellEnd"/>
            <w:r w:rsidRPr="00B03507">
              <w:rPr>
                <w:rFonts w:cstheme="minorHAnsi"/>
                <w:sz w:val="18"/>
                <w:szCs w:val="18"/>
              </w:rPr>
              <w:t xml:space="preserve"> Plugins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FFFF" w:themeFill="background1"/>
            <w:vAlign w:val="bottom"/>
          </w:tcPr>
          <w:p w:rsidR="003A7921" w:rsidRPr="00B03507" w:rsidRDefault="009F7641" w:rsidP="00B03507">
            <w:pPr>
              <w:spacing w:after="0" w:line="240" w:lineRule="auto"/>
              <w:rPr>
                <w:rStyle w:val="Hyperlink"/>
                <w:sz w:val="18"/>
                <w:szCs w:val="18"/>
              </w:rPr>
            </w:pPr>
            <w:hyperlink r:id="rId119" w:tooltip="View ticket" w:history="1">
              <w:r w:rsidR="003A7921" w:rsidRPr="00B03507">
                <w:rPr>
                  <w:rStyle w:val="Hyperlink"/>
                  <w:sz w:val="18"/>
                  <w:szCs w:val="18"/>
                </w:rPr>
                <w:t>#618</w:t>
              </w:r>
            </w:hyperlink>
          </w:p>
        </w:tc>
        <w:tc>
          <w:tcPr>
            <w:tcW w:w="1702" w:type="dxa"/>
            <w:shd w:val="clear" w:color="auto" w:fill="FFFFFF" w:themeFill="background1"/>
            <w:vAlign w:val="center"/>
          </w:tcPr>
          <w:p w:rsidR="003A7921" w:rsidRPr="00B03507" w:rsidRDefault="003A7921" w:rsidP="00B03507">
            <w:pPr>
              <w:spacing w:after="0" w:line="240" w:lineRule="auto"/>
              <w:jc w:val="center"/>
              <w:rPr>
                <w:rFonts w:cstheme="minorHAnsi"/>
                <w:sz w:val="18"/>
                <w:szCs w:val="18"/>
              </w:rPr>
            </w:pPr>
            <w:r w:rsidRPr="00B03507">
              <w:rPr>
                <w:rFonts w:cstheme="minorHAnsi"/>
                <w:sz w:val="18"/>
                <w:szCs w:val="18"/>
              </w:rPr>
              <w:t>Not done</w:t>
            </w:r>
          </w:p>
        </w:tc>
        <w:tc>
          <w:tcPr>
            <w:tcW w:w="4394" w:type="dxa"/>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bug(?) in the index of the </w:t>
            </w:r>
            <w:proofErr w:type="spellStart"/>
            <w:r w:rsidRPr="00B03507">
              <w:rPr>
                <w:rFonts w:cstheme="minorHAnsi"/>
                <w:sz w:val="18"/>
                <w:szCs w:val="18"/>
              </w:rPr>
              <w:t>postprocessing</w:t>
            </w:r>
            <w:proofErr w:type="spellEnd"/>
            <w:r w:rsidRPr="00B03507">
              <w:rPr>
                <w:rFonts w:cstheme="minorHAnsi"/>
                <w:sz w:val="18"/>
                <w:szCs w:val="18"/>
              </w:rPr>
              <w:t xml:space="preserve"> in EGE</w:t>
            </w:r>
          </w:p>
        </w:tc>
        <w:tc>
          <w:tcPr>
            <w:tcW w:w="4252" w:type="dxa"/>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highlight w:val="yellow"/>
              </w:rPr>
              <w:t>To be further assessed. STG 34 decided that it should be addressed in the PPP period.</w:t>
            </w:r>
          </w:p>
          <w:p w:rsidR="003A7921" w:rsidRPr="00B03507" w:rsidRDefault="003A7921" w:rsidP="00B03507">
            <w:pPr>
              <w:spacing w:after="0" w:line="240" w:lineRule="auto"/>
              <w:rPr>
                <w:rFonts w:cstheme="minorHAnsi"/>
                <w:sz w:val="18"/>
                <w:szCs w:val="18"/>
              </w:rPr>
            </w:pPr>
            <w:r w:rsidRPr="00B03507">
              <w:rPr>
                <w:rFonts w:cstheme="minorHAnsi"/>
                <w:sz w:val="18"/>
                <w:szCs w:val="18"/>
              </w:rPr>
              <w:t>Indexing of the interfering links and the transmitter within the link is not consistent. Example:</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1 = L1.1</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2 = L1.2</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3 = L1.3 etc….</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Link2 with </w:t>
            </w:r>
            <w:proofErr w:type="spellStart"/>
            <w:r w:rsidRPr="00B03507">
              <w:rPr>
                <w:rFonts w:cstheme="minorHAnsi"/>
                <w:sz w:val="18"/>
                <w:szCs w:val="18"/>
              </w:rPr>
              <w:t>Tx</w:t>
            </w:r>
            <w:proofErr w:type="spellEnd"/>
            <w:r w:rsidRPr="00B03507">
              <w:rPr>
                <w:rFonts w:cstheme="minorHAnsi"/>
                <w:sz w:val="18"/>
                <w:szCs w:val="18"/>
              </w:rPr>
              <w:t xml:space="preserve"> 1 = L</w:t>
            </w:r>
            <w:r w:rsidRPr="00B03507">
              <w:rPr>
                <w:rFonts w:cstheme="minorHAnsi"/>
                <w:sz w:val="18"/>
                <w:szCs w:val="18"/>
                <w:highlight w:val="yellow"/>
              </w:rPr>
              <w:t>2.2</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Link2 with </w:t>
            </w:r>
            <w:proofErr w:type="spellStart"/>
            <w:r w:rsidRPr="00B03507">
              <w:rPr>
                <w:rFonts w:cstheme="minorHAnsi"/>
                <w:sz w:val="18"/>
                <w:szCs w:val="18"/>
              </w:rPr>
              <w:t>Tx</w:t>
            </w:r>
            <w:proofErr w:type="spellEnd"/>
            <w:r w:rsidRPr="00B03507">
              <w:rPr>
                <w:rFonts w:cstheme="minorHAnsi"/>
                <w:sz w:val="18"/>
                <w:szCs w:val="18"/>
              </w:rPr>
              <w:t xml:space="preserve"> 2 = L2.3 etc…</w:t>
            </w:r>
          </w:p>
          <w:p w:rsidR="003A7921" w:rsidRPr="00B03507" w:rsidRDefault="003A7921" w:rsidP="00B03507">
            <w:pPr>
              <w:spacing w:after="0" w:line="240" w:lineRule="auto"/>
              <w:rPr>
                <w:rFonts w:cstheme="minorHAnsi"/>
                <w:sz w:val="18"/>
                <w:szCs w:val="18"/>
              </w:rPr>
            </w:pPr>
          </w:p>
        </w:tc>
        <w:tc>
          <w:tcPr>
            <w:tcW w:w="4252" w:type="dxa"/>
            <w:shd w:val="clear" w:color="auto" w:fill="FFFFFF" w:themeFill="background1"/>
          </w:tcPr>
          <w:p w:rsidR="003A7921" w:rsidRPr="00B03507" w:rsidRDefault="003A7921" w:rsidP="00B03507">
            <w:pPr>
              <w:spacing w:after="0" w:line="240" w:lineRule="auto"/>
              <w:rPr>
                <w:rFonts w:cstheme="minorHAnsi"/>
                <w:sz w:val="18"/>
                <w:szCs w:val="18"/>
                <w:highlight w:val="yellow"/>
              </w:rPr>
            </w:pPr>
          </w:p>
        </w:tc>
      </w:tr>
      <w:tr w:rsidR="003A7921" w:rsidRPr="00B03507" w:rsidTr="00B03507">
        <w:trPr>
          <w:trHeight w:val="20"/>
        </w:trPr>
        <w:tc>
          <w:tcPr>
            <w:tcW w:w="851" w:type="dxa"/>
            <w:shd w:val="clear" w:color="auto" w:fill="auto"/>
          </w:tcPr>
          <w:p w:rsidR="003A7921" w:rsidRPr="00B03507" w:rsidRDefault="009F7641" w:rsidP="00B03507">
            <w:pPr>
              <w:spacing w:after="0" w:line="240" w:lineRule="auto"/>
              <w:rPr>
                <w:rStyle w:val="Hyperlink"/>
                <w:sz w:val="18"/>
                <w:szCs w:val="18"/>
              </w:rPr>
            </w:pPr>
            <w:hyperlink r:id="rId120" w:history="1">
              <w:r w:rsidR="003A7921" w:rsidRPr="00B03507">
                <w:rPr>
                  <w:rStyle w:val="Hyperlink"/>
                  <w:sz w:val="18"/>
                  <w:szCs w:val="18"/>
                </w:rPr>
                <w:t>#707</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restriction?: </w:t>
            </w:r>
            <w:proofErr w:type="spellStart"/>
            <w:r w:rsidRPr="00B03507">
              <w:rPr>
                <w:rFonts w:cstheme="minorHAnsi"/>
                <w:sz w:val="18"/>
                <w:szCs w:val="18"/>
              </w:rPr>
              <w:t>cdma</w:t>
            </w:r>
            <w:proofErr w:type="spellEnd"/>
            <w:r w:rsidRPr="00B03507">
              <w:rPr>
                <w:rFonts w:cstheme="minorHAnsi"/>
                <w:sz w:val="18"/>
                <w:szCs w:val="18"/>
              </w:rPr>
              <w:t>/</w:t>
            </w:r>
            <w:proofErr w:type="spellStart"/>
            <w:r w:rsidRPr="00B03507">
              <w:rPr>
                <w:rFonts w:cstheme="minorHAnsi"/>
                <w:sz w:val="18"/>
                <w:szCs w:val="18"/>
              </w:rPr>
              <w:t>ofdma</w:t>
            </w:r>
            <w:proofErr w:type="spellEnd"/>
            <w:r w:rsidRPr="00B03507">
              <w:rPr>
                <w:rFonts w:cstheme="minorHAnsi"/>
                <w:sz w:val="18"/>
                <w:szCs w:val="18"/>
              </w:rPr>
              <w:t xml:space="preserve"> and post processing</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In 2013, developer to look on how to make the post processing access all the parameters of the workspace provided and generated in SEAMCAT in a generic solution (ex: the frequency is only available after the first snapshot).</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The call of the </w:t>
            </w:r>
            <w:proofErr w:type="spellStart"/>
            <w:proofErr w:type="gramStart"/>
            <w:r w:rsidRPr="00B03507">
              <w:rPr>
                <w:rFonts w:cstheme="minorHAnsi"/>
                <w:sz w:val="18"/>
                <w:szCs w:val="18"/>
              </w:rPr>
              <w:t>postprocessing</w:t>
            </w:r>
            <w:proofErr w:type="spellEnd"/>
            <w:r w:rsidRPr="00B03507">
              <w:rPr>
                <w:rFonts w:cstheme="minorHAnsi"/>
                <w:sz w:val="18"/>
                <w:szCs w:val="18"/>
              </w:rPr>
              <w:t xml:space="preserve">  is</w:t>
            </w:r>
            <w:proofErr w:type="gramEnd"/>
            <w:r w:rsidRPr="00B03507">
              <w:rPr>
                <w:rFonts w:cstheme="minorHAnsi"/>
                <w:sz w:val="18"/>
                <w:szCs w:val="18"/>
              </w:rPr>
              <w:t xml:space="preserve"> made within the EGE. Cannot use the </w:t>
            </w:r>
            <w:proofErr w:type="spellStart"/>
            <w:r w:rsidRPr="00B03507">
              <w:rPr>
                <w:rFonts w:cstheme="minorHAnsi"/>
                <w:sz w:val="18"/>
                <w:szCs w:val="18"/>
              </w:rPr>
              <w:t>postprocessing</w:t>
            </w:r>
            <w:proofErr w:type="spellEnd"/>
            <w:r w:rsidRPr="00B03507">
              <w:rPr>
                <w:rFonts w:cstheme="minorHAnsi"/>
                <w:sz w:val="18"/>
                <w:szCs w:val="18"/>
              </w:rPr>
              <w:t xml:space="preserve"> if CDMA/</w:t>
            </w:r>
            <w:proofErr w:type="gramStart"/>
            <w:r w:rsidRPr="00B03507">
              <w:rPr>
                <w:rFonts w:cstheme="minorHAnsi"/>
                <w:sz w:val="18"/>
                <w:szCs w:val="18"/>
              </w:rPr>
              <w:t>OFDMA  is</w:t>
            </w:r>
            <w:proofErr w:type="gramEnd"/>
            <w:r w:rsidRPr="00B03507">
              <w:rPr>
                <w:rFonts w:cstheme="minorHAnsi"/>
                <w:sz w:val="18"/>
                <w:szCs w:val="18"/>
              </w:rPr>
              <w:t xml:space="preserve"> victim. Is there a solution to call the </w:t>
            </w:r>
            <w:proofErr w:type="spellStart"/>
            <w:r w:rsidRPr="00B03507">
              <w:rPr>
                <w:rFonts w:cstheme="minorHAnsi"/>
                <w:sz w:val="18"/>
                <w:szCs w:val="18"/>
              </w:rPr>
              <w:t>postprocessing</w:t>
            </w:r>
            <w:proofErr w:type="spellEnd"/>
            <w:r w:rsidRPr="00B03507">
              <w:rPr>
                <w:rFonts w:cstheme="minorHAnsi"/>
                <w:sz w:val="18"/>
                <w:szCs w:val="18"/>
              </w:rPr>
              <w:t xml:space="preserve"> for a victim network (CDMA/OFDMA)</w:t>
            </w:r>
            <w:proofErr w:type="gramStart"/>
            <w:r w:rsidRPr="00B03507">
              <w:rPr>
                <w:rFonts w:cstheme="minorHAnsi"/>
                <w:sz w:val="18"/>
                <w:szCs w:val="18"/>
              </w:rPr>
              <w:t>.</w:t>
            </w:r>
            <w:proofErr w:type="gramEnd"/>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New definition of an interface. To be made easier. More generic interface. (</w:t>
            </w:r>
            <w:proofErr w:type="gramStart"/>
            <w:r w:rsidRPr="00B03507">
              <w:rPr>
                <w:rFonts w:cstheme="minorHAnsi"/>
                <w:sz w:val="18"/>
                <w:szCs w:val="18"/>
              </w:rPr>
              <w:t>to</w:t>
            </w:r>
            <w:proofErr w:type="gramEnd"/>
            <w:r w:rsidRPr="00B03507">
              <w:rPr>
                <w:rFonts w:cstheme="minorHAnsi"/>
                <w:sz w:val="18"/>
                <w:szCs w:val="18"/>
              </w:rPr>
              <w:t xml:space="preserve"> make the main method public) which method to make public?</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hideMark/>
          </w:tcPr>
          <w:p w:rsidR="003A7921" w:rsidRPr="00B03507" w:rsidRDefault="009F7641" w:rsidP="00B03507">
            <w:pPr>
              <w:spacing w:after="0" w:line="240" w:lineRule="auto"/>
              <w:rPr>
                <w:rStyle w:val="Hyperlink"/>
                <w:sz w:val="18"/>
                <w:szCs w:val="18"/>
              </w:rPr>
            </w:pPr>
            <w:hyperlink r:id="rId121" w:tooltip="View ticket" w:history="1">
              <w:r w:rsidR="003A7921" w:rsidRPr="00B03507">
                <w:rPr>
                  <w:rStyle w:val="Hyperlink"/>
                  <w:sz w:val="18"/>
                  <w:szCs w:val="18"/>
                </w:rPr>
                <w:t>#635</w:t>
              </w:r>
            </w:hyperlink>
            <w:r w:rsidR="003A7921" w:rsidRPr="00B03507">
              <w:rPr>
                <w:rStyle w:val="Hyperlink"/>
                <w:sz w:val="18"/>
                <w:szCs w:val="18"/>
              </w:rPr>
              <w:t xml:space="preserve"> </w:t>
            </w:r>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hideMark/>
          </w:tcPr>
          <w:p w:rsidR="003A7921" w:rsidRPr="00B03507" w:rsidRDefault="009F7641" w:rsidP="00B03507">
            <w:pPr>
              <w:spacing w:after="0" w:line="240" w:lineRule="auto"/>
              <w:rPr>
                <w:rFonts w:cstheme="minorHAnsi"/>
                <w:sz w:val="18"/>
                <w:szCs w:val="18"/>
              </w:rPr>
            </w:pPr>
            <w:hyperlink r:id="rId122" w:tooltip="View ticket" w:history="1">
              <w:r w:rsidR="003A7921" w:rsidRPr="00B03507">
                <w:rPr>
                  <w:rStyle w:val="Hyperlink"/>
                  <w:rFonts w:cstheme="minorHAnsi"/>
                  <w:sz w:val="18"/>
                  <w:szCs w:val="18"/>
                </w:rPr>
                <w:t xml:space="preserve">consider iteration of </w:t>
              </w:r>
              <w:proofErr w:type="spellStart"/>
              <w:r w:rsidR="003A7921" w:rsidRPr="00B03507">
                <w:rPr>
                  <w:rStyle w:val="Hyperlink"/>
                  <w:rFonts w:cstheme="minorHAnsi"/>
                  <w:sz w:val="18"/>
                  <w:szCs w:val="18"/>
                </w:rPr>
                <w:t>interfer</w:t>
              </w:r>
              <w:proofErr w:type="spellEnd"/>
              <w:r w:rsidR="003A7921" w:rsidRPr="00B03507">
                <w:rPr>
                  <w:rStyle w:val="Hyperlink"/>
                  <w:rFonts w:cstheme="minorHAnsi"/>
                  <w:sz w:val="18"/>
                  <w:szCs w:val="18"/>
                </w:rPr>
                <w:t xml:space="preserve"> on list based and not index based</w:t>
              </w:r>
            </w:hyperlink>
            <w:r w:rsidR="003A7921" w:rsidRPr="00B03507">
              <w:rPr>
                <w:rFonts w:cstheme="minorHAnsi"/>
                <w:sz w:val="18"/>
                <w:szCs w:val="18"/>
              </w:rPr>
              <w:t xml:space="preserve"> </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 under condition that assessment is made with developer. This may solve the indexing issue with PPP.</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auto"/>
            <w:vAlign w:val="center"/>
          </w:tcPr>
          <w:p w:rsidR="003A7921" w:rsidRPr="00B03507" w:rsidRDefault="009F7641" w:rsidP="00B03507">
            <w:pPr>
              <w:spacing w:after="0" w:line="240" w:lineRule="auto"/>
              <w:rPr>
                <w:rStyle w:val="Hyperlink"/>
                <w:sz w:val="18"/>
                <w:szCs w:val="18"/>
              </w:rPr>
            </w:pPr>
            <w:hyperlink r:id="rId123" w:tooltip="View ticket" w:history="1">
              <w:r w:rsidR="003A7921" w:rsidRPr="00B03507">
                <w:rPr>
                  <w:rStyle w:val="Hyperlink"/>
                  <w:sz w:val="18"/>
                  <w:szCs w:val="18"/>
                </w:rPr>
                <w:t>#846</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Integrate the location probability post processing plugin into SEAMCAT </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STG decided that it is not useful to hard code the existing post-processing plugin into SEAMCAT (redundancy in the work) but acknowledge the need to improve the portability of the post-processing plugin.</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a PPP should be added to a workspace</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A PPP is to be embedded in a workspace for sharing workspaces</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The PPP tab should accept has many PPP possible. Therefore the use of 2 lists:</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u w:val="single"/>
              </w:rPr>
              <w:t>Activated PPP</w:t>
            </w:r>
            <w:r w:rsidRPr="00B03507">
              <w:rPr>
                <w:rFonts w:cstheme="minorHAnsi"/>
                <w:sz w:val="18"/>
                <w:szCs w:val="18"/>
              </w:rPr>
              <w:t>: allow the configuration of the PPP</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u w:val="single"/>
              </w:rPr>
              <w:t>Inactivated PPP</w:t>
            </w:r>
            <w:r w:rsidRPr="00B03507">
              <w:rPr>
                <w:rFonts w:cstheme="minorHAnsi"/>
                <w:sz w:val="18"/>
                <w:szCs w:val="18"/>
              </w:rPr>
              <w:t>: does not allow configuration of PPP</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rPr>
              <w:t>Allow moving PPP from active list to inactive list functionality (i.e. Add &gt;&gt;, &lt;&lt;remove)</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rPr>
              <w:t>In the active list, sequential execution of the PPP (allow move up and down button to switch the order of execution)</w:t>
            </w:r>
          </w:p>
          <w:p w:rsidR="003A7921" w:rsidRPr="00B03507" w:rsidRDefault="003A7921" w:rsidP="00B03507">
            <w:pPr>
              <w:spacing w:after="0" w:line="240" w:lineRule="auto"/>
              <w:jc w:val="center"/>
              <w:rPr>
                <w:rFonts w:cstheme="minorHAnsi"/>
                <w:sz w:val="18"/>
                <w:szCs w:val="18"/>
              </w:rPr>
            </w:pPr>
            <w:r w:rsidRPr="00B03507">
              <w:rPr>
                <w:rFonts w:cstheme="minorHAnsi"/>
                <w:noProof/>
                <w:sz w:val="18"/>
                <w:szCs w:val="18"/>
                <w:lang w:eastAsia="en-GB"/>
              </w:rPr>
              <w:drawing>
                <wp:inline distT="0" distB="0" distL="0" distR="0" wp14:anchorId="3A81F697" wp14:editId="26DDD0C1">
                  <wp:extent cx="2293756" cy="2019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stretch>
                            <a:fillRect/>
                          </a:stretch>
                        </pic:blipFill>
                        <pic:spPr>
                          <a:xfrm>
                            <a:off x="0" y="0"/>
                            <a:ext cx="2295116" cy="2020731"/>
                          </a:xfrm>
                          <a:prstGeom prst="rect">
                            <a:avLst/>
                          </a:prstGeom>
                        </pic:spPr>
                      </pic:pic>
                    </a:graphicData>
                  </a:graphic>
                </wp:inline>
              </w:drawing>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Move current configuration to the PPP tab</w:t>
            </w:r>
          </w:p>
          <w:p w:rsidR="003A7921" w:rsidRPr="00B03507" w:rsidRDefault="003A7921" w:rsidP="00B03507">
            <w:pPr>
              <w:pStyle w:val="ListParagraph"/>
              <w:spacing w:after="0" w:line="240" w:lineRule="auto"/>
              <w:rPr>
                <w:rFonts w:cstheme="minorHAnsi"/>
                <w:sz w:val="18"/>
                <w:szCs w:val="18"/>
              </w:rPr>
            </w:pPr>
            <w:r w:rsidRPr="00B03507">
              <w:rPr>
                <w:rFonts w:cstheme="minorHAnsi"/>
                <w:noProof/>
                <w:sz w:val="18"/>
                <w:szCs w:val="18"/>
                <w:lang w:eastAsia="en-GB"/>
              </w:rPr>
              <w:lastRenderedPageBreak/>
              <w:drawing>
                <wp:inline distT="0" distB="0" distL="0" distR="0" wp14:anchorId="269E440C" wp14:editId="20A54239">
                  <wp:extent cx="1739043" cy="7590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stretch>
                            <a:fillRect/>
                          </a:stretch>
                        </pic:blipFill>
                        <pic:spPr>
                          <a:xfrm>
                            <a:off x="0" y="0"/>
                            <a:ext cx="1739695" cy="759345"/>
                          </a:xfrm>
                          <a:prstGeom prst="rect">
                            <a:avLst/>
                          </a:prstGeom>
                        </pic:spPr>
                      </pic:pic>
                    </a:graphicData>
                  </a:graphic>
                </wp:inline>
              </w:drawing>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Consider “Built-in” library from STG (i.e. collection of .jar PP received by STG and approved)</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See Ticket xx for the new interface (developer side) of PPP</w:t>
            </w:r>
          </w:p>
          <w:p w:rsidR="003A7921" w:rsidRPr="00B03507" w:rsidRDefault="003A7921" w:rsidP="00B03507">
            <w:pPr>
              <w:pStyle w:val="ListParagraph"/>
              <w:spacing w:after="0" w:line="240" w:lineRule="auto"/>
              <w:rPr>
                <w:rFonts w:cstheme="minorHAnsi"/>
                <w:sz w:val="18"/>
                <w:szCs w:val="18"/>
              </w:rPr>
            </w:pPr>
          </w:p>
          <w:p w:rsidR="003A7921" w:rsidRPr="00B03507" w:rsidRDefault="003A7921" w:rsidP="00B03507">
            <w:pPr>
              <w:pStyle w:val="ListParagraph"/>
              <w:spacing w:after="0" w:line="240" w:lineRule="auto"/>
              <w:rPr>
                <w:rFonts w:cstheme="minorHAnsi"/>
                <w:sz w:val="18"/>
                <w:szCs w:val="18"/>
              </w:rPr>
            </w:pP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92D050"/>
            <w:vAlign w:val="bottom"/>
          </w:tcPr>
          <w:p w:rsidR="003A7921" w:rsidRPr="00B03507" w:rsidRDefault="003A7921" w:rsidP="00B03507">
            <w:pPr>
              <w:spacing w:after="0" w:line="240" w:lineRule="auto"/>
              <w:rPr>
                <w:rStyle w:val="Hyperlink"/>
                <w:sz w:val="18"/>
                <w:szCs w:val="18"/>
              </w:rPr>
            </w:pPr>
          </w:p>
        </w:tc>
        <w:tc>
          <w:tcPr>
            <w:tcW w:w="1702" w:type="dxa"/>
            <w:shd w:val="clear" w:color="auto" w:fill="92D05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92D05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Consistency check</w:t>
            </w:r>
          </w:p>
        </w:tc>
        <w:tc>
          <w:tcPr>
            <w:tcW w:w="4252" w:type="dxa"/>
            <w:shd w:val="clear" w:color="auto" w:fill="92D050"/>
          </w:tcPr>
          <w:p w:rsidR="003A7921" w:rsidRPr="00B03507" w:rsidRDefault="003A7921" w:rsidP="00B03507">
            <w:pPr>
              <w:spacing w:after="0" w:line="240" w:lineRule="auto"/>
              <w:rPr>
                <w:rFonts w:cstheme="minorHAnsi"/>
                <w:sz w:val="18"/>
                <w:szCs w:val="18"/>
              </w:rPr>
            </w:pPr>
          </w:p>
        </w:tc>
        <w:tc>
          <w:tcPr>
            <w:tcW w:w="4252" w:type="dxa"/>
            <w:shd w:val="clear" w:color="auto" w:fill="92D05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9F7641" w:rsidP="00B03507">
            <w:pPr>
              <w:spacing w:after="0" w:line="240" w:lineRule="auto"/>
              <w:rPr>
                <w:rStyle w:val="Hyperlink"/>
                <w:sz w:val="18"/>
                <w:szCs w:val="18"/>
              </w:rPr>
            </w:pPr>
            <w:hyperlink r:id="rId126" w:tooltip="View ticket" w:history="1">
              <w:r w:rsidR="003A7921" w:rsidRPr="00B03507">
                <w:rPr>
                  <w:rStyle w:val="Hyperlink"/>
                  <w:sz w:val="18"/>
                  <w:szCs w:val="18"/>
                </w:rPr>
                <w:t>#1010</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9F7641" w:rsidP="00B03507">
            <w:pPr>
              <w:spacing w:after="0" w:line="240" w:lineRule="auto"/>
              <w:rPr>
                <w:rFonts w:cstheme="minorHAnsi"/>
                <w:sz w:val="18"/>
                <w:szCs w:val="18"/>
              </w:rPr>
            </w:pPr>
            <w:hyperlink r:id="rId127" w:tooltip="View ticket" w:history="1">
              <w:r w:rsidR="003A7921" w:rsidRPr="00B03507">
                <w:rPr>
                  <w:rFonts w:cstheme="minorHAnsi"/>
                  <w:sz w:val="18"/>
                  <w:szCs w:val="18"/>
                </w:rPr>
                <w:t>consistency check (manual/automatically)</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General </w:t>
            </w:r>
            <w:proofErr w:type="spellStart"/>
            <w:r w:rsidRPr="00B03507">
              <w:rPr>
                <w:rFonts w:cstheme="minorHAnsi"/>
                <w:sz w:val="18"/>
                <w:szCs w:val="18"/>
              </w:rPr>
              <w:t>Seamcat</w:t>
            </w:r>
            <w:proofErr w:type="spellEnd"/>
            <w:r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auto"/>
          </w:tcPr>
          <w:p w:rsidR="003A7921" w:rsidRPr="00B03507" w:rsidRDefault="009F7641" w:rsidP="00B03507">
            <w:pPr>
              <w:spacing w:after="0" w:line="240" w:lineRule="auto"/>
              <w:rPr>
                <w:rStyle w:val="Hyperlink"/>
                <w:sz w:val="18"/>
                <w:szCs w:val="18"/>
              </w:rPr>
            </w:pPr>
            <w:hyperlink r:id="rId128" w:tooltip="View ticket" w:history="1">
              <w:r w:rsidR="003A7921" w:rsidRPr="00B03507">
                <w:rPr>
                  <w:rStyle w:val="Hyperlink"/>
                  <w:sz w:val="18"/>
                  <w:szCs w:val="18"/>
                </w:rPr>
                <w:t>#615</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Consistency check need to be improved</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Major action to potentially split in several steps Strategy 2013:</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1) </w:t>
            </w:r>
            <w:proofErr w:type="gramStart"/>
            <w:r w:rsidRPr="00B03507">
              <w:rPr>
                <w:rFonts w:cstheme="minorHAnsi"/>
                <w:sz w:val="18"/>
                <w:szCs w:val="18"/>
              </w:rPr>
              <w:t>harmonise</w:t>
            </w:r>
            <w:proofErr w:type="gramEnd"/>
            <w:r w:rsidRPr="00B03507">
              <w:rPr>
                <w:rFonts w:cstheme="minorHAnsi"/>
                <w:sz w:val="18"/>
                <w:szCs w:val="18"/>
              </w:rPr>
              <w:t xml:space="preserve"> how the exception are handled.</w:t>
            </w:r>
          </w:p>
          <w:p w:rsidR="003A7921" w:rsidRPr="00B03507" w:rsidRDefault="003A7921" w:rsidP="00B03507">
            <w:pPr>
              <w:spacing w:after="0" w:line="240" w:lineRule="auto"/>
              <w:rPr>
                <w:rFonts w:cstheme="minorHAnsi"/>
                <w:sz w:val="18"/>
                <w:szCs w:val="18"/>
              </w:rPr>
            </w:pPr>
            <w:r w:rsidRPr="00B03507">
              <w:rPr>
                <w:rFonts w:cstheme="minorHAnsi"/>
                <w:sz w:val="18"/>
                <w:szCs w:val="18"/>
              </w:rPr>
              <w:t>2) improve the message of the exception handling</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3) “red marked input cell” </w:t>
            </w:r>
          </w:p>
          <w:p w:rsidR="003A7921" w:rsidRPr="00B03507" w:rsidRDefault="003A7921" w:rsidP="00B03507">
            <w:pPr>
              <w:spacing w:after="0" w:line="240" w:lineRule="auto"/>
              <w:rPr>
                <w:rFonts w:cstheme="minorHAnsi"/>
                <w:sz w:val="18"/>
                <w:szCs w:val="18"/>
              </w:rPr>
            </w:pPr>
            <w:r w:rsidRPr="00B03507">
              <w:rPr>
                <w:rFonts w:cstheme="minorHAnsi"/>
                <w:sz w:val="18"/>
                <w:szCs w:val="18"/>
              </w:rPr>
              <w:t>3.1) consider the possibility with the developer the cost of having “red marked input cell” to check that input are within ranges.</w:t>
            </w:r>
          </w:p>
          <w:p w:rsidR="003A7921" w:rsidRPr="00B03507" w:rsidRDefault="003A7921" w:rsidP="00B03507">
            <w:pPr>
              <w:spacing w:after="0" w:line="240" w:lineRule="auto"/>
              <w:rPr>
                <w:rFonts w:cstheme="minorHAnsi"/>
                <w:sz w:val="18"/>
                <w:szCs w:val="18"/>
              </w:rPr>
            </w:pPr>
            <w:r w:rsidRPr="00B03507">
              <w:rPr>
                <w:rFonts w:cstheme="minorHAnsi"/>
                <w:sz w:val="18"/>
                <w:szCs w:val="18"/>
              </w:rPr>
              <w:t>3.2) STG to identify the input ranges</w:t>
            </w:r>
          </w:p>
          <w:p w:rsidR="003A7921" w:rsidRPr="00B03507" w:rsidRDefault="003A7921" w:rsidP="00B03507">
            <w:pPr>
              <w:spacing w:after="0" w:line="240" w:lineRule="auto"/>
              <w:rPr>
                <w:rFonts w:cstheme="minorHAnsi"/>
                <w:sz w:val="18"/>
                <w:szCs w:val="18"/>
              </w:rPr>
            </w:pPr>
            <w:r w:rsidRPr="00B03507">
              <w:rPr>
                <w:rFonts w:cstheme="minorHAnsi"/>
                <w:sz w:val="18"/>
                <w:szCs w:val="18"/>
              </w:rPr>
              <w:t>3.3) link the “red marked input cell” to the consistency check.</w:t>
            </w:r>
          </w:p>
        </w:tc>
        <w:tc>
          <w:tcPr>
            <w:tcW w:w="4252" w:type="dxa"/>
          </w:tcPr>
          <w:p w:rsidR="003A7921" w:rsidRPr="00B03507" w:rsidRDefault="00A7291B" w:rsidP="00B03507">
            <w:pPr>
              <w:spacing w:after="0" w:line="240" w:lineRule="auto"/>
              <w:rPr>
                <w:rFonts w:cstheme="minorHAnsi"/>
                <w:sz w:val="18"/>
                <w:szCs w:val="18"/>
              </w:rPr>
            </w:pPr>
            <w:r w:rsidRPr="00B03507">
              <w:rPr>
                <w:rFonts w:cstheme="minorHAnsi"/>
                <w:sz w:val="18"/>
                <w:szCs w:val="18"/>
              </w:rPr>
              <w:t>To be implemented for the EPP too</w:t>
            </w:r>
          </w:p>
        </w:tc>
      </w:tr>
      <w:tr w:rsidR="003A7921" w:rsidRPr="00B03507" w:rsidTr="00B03507">
        <w:trPr>
          <w:trHeight w:val="20"/>
        </w:trPr>
        <w:tc>
          <w:tcPr>
            <w:tcW w:w="851" w:type="dxa"/>
            <w:shd w:val="clear" w:color="auto" w:fill="auto"/>
            <w:vAlign w:val="bottom"/>
          </w:tcPr>
          <w:p w:rsidR="003A7921" w:rsidRPr="00B03507" w:rsidRDefault="009F7641" w:rsidP="00B03507">
            <w:pPr>
              <w:spacing w:after="0" w:line="240" w:lineRule="auto"/>
              <w:rPr>
                <w:rStyle w:val="Hyperlink"/>
                <w:sz w:val="18"/>
                <w:szCs w:val="18"/>
              </w:rPr>
            </w:pPr>
            <w:hyperlink r:id="rId129" w:tooltip="View ticket" w:history="1">
              <w:r w:rsidR="003A7921" w:rsidRPr="00B03507">
                <w:rPr>
                  <w:rStyle w:val="Hyperlink"/>
                  <w:sz w:val="18"/>
                  <w:szCs w:val="18"/>
                </w:rPr>
                <w:t>#139</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P1546 - propagation model consistency check</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See Ticket #615</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New tasks</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sz w:val="18"/>
                <w:szCs w:val="18"/>
              </w:rPr>
            </w:pPr>
            <w:r w:rsidRPr="00B03507">
              <w:rPr>
                <w:rFonts w:cstheme="minorHAnsi"/>
                <w:b/>
                <w:sz w:val="18"/>
                <w:szCs w:val="18"/>
              </w:rPr>
              <w:t>On-line update interface</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3A7921" w:rsidRPr="00B03507" w:rsidRDefault="003A7921" w:rsidP="00B03507">
            <w:pPr>
              <w:spacing w:after="0" w:line="240" w:lineRule="auto"/>
              <w:rPr>
                <w:rStyle w:val="Hyperlink"/>
                <w:sz w:val="18"/>
                <w:szCs w:val="18"/>
              </w:rPr>
            </w:pPr>
            <w:r w:rsidRPr="00B03507">
              <w:rPr>
                <w:rStyle w:val="Hyperlink"/>
                <w:sz w:val="18"/>
                <w:szCs w:val="18"/>
              </w:rPr>
              <w:t>#965</w:t>
            </w:r>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news/event update + possibility to have library updated on line</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ECO to have an improved interface for the news/event update + possibility to have library updated on line. </w:t>
            </w:r>
          </w:p>
          <w:p w:rsidR="003A7921" w:rsidRPr="00B03507" w:rsidRDefault="003A7921" w:rsidP="00B03507">
            <w:pPr>
              <w:spacing w:after="0" w:line="240" w:lineRule="auto"/>
              <w:rPr>
                <w:rFonts w:cstheme="minorHAnsi"/>
                <w:sz w:val="18"/>
                <w:szCs w:val="18"/>
              </w:rPr>
            </w:pPr>
            <w:r w:rsidRPr="00B03507">
              <w:rPr>
                <w:rFonts w:cstheme="minorHAnsi"/>
                <w:sz w:val="18"/>
                <w:szCs w:val="18"/>
              </w:rPr>
              <w:t>Is it possible to get a counter on the usage of the news (i.e. do people visit the links?)</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Maintenance</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0" w:tooltip="View ticket" w:history="1">
              <w:r w:rsidR="003A7921" w:rsidRPr="00B03507">
                <w:rPr>
                  <w:rStyle w:val="Hyperlink"/>
                  <w:sz w:val="18"/>
                  <w:szCs w:val="18"/>
                </w:rPr>
                <w:t>#96</w:t>
              </w:r>
            </w:hyperlink>
            <w:r w:rsidR="003A7921" w:rsidRPr="00B03507">
              <w:rPr>
                <w:rStyle w:val="Hyperlink"/>
                <w:sz w:val="18"/>
                <w:szCs w:val="18"/>
              </w:rPr>
              <w:t xml:space="preserve">6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3A7921" w:rsidP="00B03507">
            <w:pPr>
              <w:spacing w:after="0" w:line="240" w:lineRule="auto"/>
              <w:rPr>
                <w:rFonts w:cstheme="minorHAnsi"/>
                <w:sz w:val="18"/>
                <w:szCs w:val="18"/>
              </w:rPr>
            </w:pPr>
            <w:proofErr w:type="spellStart"/>
            <w:r w:rsidRPr="00B03507">
              <w:rPr>
                <w:rFonts w:cstheme="minorHAnsi"/>
                <w:sz w:val="18"/>
                <w:szCs w:val="18"/>
              </w:rPr>
              <w:t>Automatised</w:t>
            </w:r>
            <w:proofErr w:type="spellEnd"/>
            <w:r w:rsidRPr="00B03507">
              <w:rPr>
                <w:rFonts w:cstheme="minorHAnsi"/>
                <w:sz w:val="18"/>
                <w:szCs w:val="18"/>
              </w:rPr>
              <w:t xml:space="preserve"> the </w:t>
            </w:r>
            <w:proofErr w:type="spellStart"/>
            <w:r w:rsidRPr="00B03507">
              <w:rPr>
                <w:rFonts w:cstheme="minorHAnsi"/>
                <w:sz w:val="18"/>
                <w:szCs w:val="18"/>
              </w:rPr>
              <w:t>simulation_test</w:t>
            </w:r>
            <w:proofErr w:type="spellEnd"/>
            <w:r w:rsidRPr="00B03507">
              <w:rPr>
                <w:rFonts w:cstheme="minorHAnsi"/>
                <w:sz w:val="18"/>
                <w:szCs w:val="18"/>
              </w:rPr>
              <w:t xml:space="preserve"> for each commit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210EFC" w:rsidP="00B03507">
            <w:pPr>
              <w:spacing w:after="0" w:line="240" w:lineRule="auto"/>
              <w:rPr>
                <w:rFonts w:cstheme="minorHAnsi"/>
                <w:sz w:val="18"/>
                <w:szCs w:val="18"/>
              </w:rPr>
            </w:pPr>
            <w:r w:rsidRPr="00B03507">
              <w:rPr>
                <w:rFonts w:cstheme="minorHAnsi"/>
                <w:sz w:val="18"/>
                <w:szCs w:val="18"/>
              </w:rPr>
              <w:t>Time reduced to 1h21min on developer machine</w:t>
            </w: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1" w:tooltip="View ticket" w:history="1">
              <w:r w:rsidR="003A7921" w:rsidRPr="00B03507">
                <w:rPr>
                  <w:rStyle w:val="Hyperlink"/>
                  <w:sz w:val="18"/>
                  <w:szCs w:val="18"/>
                </w:rPr>
                <w:t>#921</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32" w:tooltip="View ticket" w:history="1">
              <w:r w:rsidR="003A7921" w:rsidRPr="00B03507">
                <w:rPr>
                  <w:rStyle w:val="Hyperlink"/>
                  <w:rFonts w:cstheme="minorHAnsi"/>
                  <w:sz w:val="18"/>
                  <w:szCs w:val="18"/>
                </w:rPr>
                <w:t>need clarification on InspectSystemDetailsPanel.java</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3" w:tooltip="View ticket" w:history="1">
              <w:r w:rsidR="003A7921" w:rsidRPr="00B03507">
                <w:rPr>
                  <w:rStyle w:val="Hyperlink"/>
                  <w:sz w:val="18"/>
                  <w:szCs w:val="18"/>
                </w:rPr>
                <w:t>#666</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34" w:tooltip="View ticket" w:history="1">
              <w:r w:rsidR="003A7921" w:rsidRPr="00B03507">
                <w:rPr>
                  <w:rStyle w:val="Hyperlink"/>
                  <w:rFonts w:cstheme="minorHAnsi"/>
                  <w:sz w:val="18"/>
                  <w:szCs w:val="18"/>
                </w:rPr>
                <w:t xml:space="preserve">Update </w:t>
              </w:r>
              <w:proofErr w:type="spellStart"/>
              <w:r w:rsidR="003A7921" w:rsidRPr="00B03507">
                <w:rPr>
                  <w:rStyle w:val="Hyperlink"/>
                  <w:rFonts w:cstheme="minorHAnsi"/>
                  <w:sz w:val="18"/>
                  <w:szCs w:val="18"/>
                </w:rPr>
                <w:t>Junit</w:t>
              </w:r>
              <w:proofErr w:type="spellEnd"/>
              <w:r w:rsidR="003A7921" w:rsidRPr="00B03507">
                <w:rPr>
                  <w:rStyle w:val="Hyperlink"/>
                  <w:rFonts w:cstheme="minorHAnsi"/>
                  <w:sz w:val="18"/>
                  <w:szCs w:val="18"/>
                </w:rPr>
                <w:t xml:space="preserve"> testing with new benchmark workspaces</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Part of the maintenance</w:t>
            </w:r>
          </w:p>
          <w:p w:rsidR="003A7921" w:rsidRPr="00B03507" w:rsidRDefault="003A7921" w:rsidP="00B03507">
            <w:pPr>
              <w:spacing w:after="0" w:line="240" w:lineRule="auto"/>
              <w:rPr>
                <w:rFonts w:cstheme="minorHAnsi"/>
                <w:sz w:val="18"/>
                <w:szCs w:val="18"/>
              </w:rPr>
            </w:pPr>
            <w:r w:rsidRPr="00B03507">
              <w:rPr>
                <w:rFonts w:cstheme="minorHAnsi"/>
                <w:sz w:val="18"/>
                <w:szCs w:val="18"/>
              </w:rPr>
              <w:t>Allocate budget for 2013</w:t>
            </w:r>
          </w:p>
        </w:tc>
        <w:tc>
          <w:tcPr>
            <w:tcW w:w="4252" w:type="dxa"/>
            <w:tcBorders>
              <w:top w:val="single" w:sz="4" w:space="0" w:color="auto"/>
              <w:left w:val="single" w:sz="4" w:space="0" w:color="auto"/>
              <w:bottom w:val="single" w:sz="4" w:space="0" w:color="auto"/>
              <w:right w:val="single" w:sz="4" w:space="0" w:color="auto"/>
            </w:tcBorders>
          </w:tcPr>
          <w:p w:rsidR="00210EFC" w:rsidRPr="00B03507" w:rsidRDefault="00210EFC" w:rsidP="00B03507">
            <w:pPr>
              <w:spacing w:after="0" w:line="240" w:lineRule="auto"/>
              <w:rPr>
                <w:rFonts w:cstheme="minorHAnsi"/>
                <w:sz w:val="18"/>
                <w:szCs w:val="18"/>
              </w:rPr>
            </w:pPr>
            <w:r w:rsidRPr="00B03507">
              <w:rPr>
                <w:rFonts w:cstheme="minorHAnsi"/>
                <w:sz w:val="18"/>
                <w:szCs w:val="18"/>
              </w:rPr>
              <w:t xml:space="preserve">Last done for coverage and simulation radius and  decrease number of snapshot for some and re-arrange by increasing speed </w:t>
            </w:r>
          </w:p>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5" w:tooltip="View ticket" w:history="1">
              <w:r w:rsidR="003A7921" w:rsidRPr="00B03507">
                <w:rPr>
                  <w:rStyle w:val="Hyperlink"/>
                  <w:sz w:val="18"/>
                  <w:szCs w:val="18"/>
                </w:rPr>
                <w:t>#872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895F23" w:rsidP="00B03507">
            <w:pPr>
              <w:spacing w:after="0" w:line="240" w:lineRule="auto"/>
              <w:jc w:val="center"/>
              <w:rPr>
                <w:rFonts w:cstheme="minorHAnsi"/>
                <w:sz w:val="18"/>
                <w:szCs w:val="18"/>
              </w:rPr>
            </w:pPr>
            <w:r w:rsidRPr="00B03507">
              <w:rPr>
                <w:rFonts w:cstheme="minorHAnsi"/>
                <w:sz w:val="18"/>
                <w:szCs w:val="18"/>
              </w:rPr>
              <w:t xml:space="preserve">Fixed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36" w:tooltip="View ticket" w:history="1">
              <w:r w:rsidR="003A7921" w:rsidRPr="00B03507">
                <w:rPr>
                  <w:rStyle w:val="Hyperlink"/>
                  <w:rFonts w:cstheme="minorHAnsi"/>
                  <w:sz w:val="18"/>
                  <w:szCs w:val="18"/>
                </w:rPr>
                <w:t xml:space="preserve">generating </w:t>
              </w:r>
              <w:proofErr w:type="spellStart"/>
              <w:r w:rsidR="003A7921" w:rsidRPr="00B03507">
                <w:rPr>
                  <w:rStyle w:val="Hyperlink"/>
                  <w:rFonts w:cstheme="minorHAnsi"/>
                  <w:sz w:val="18"/>
                  <w:szCs w:val="18"/>
                </w:rPr>
                <w:t>Junit</w:t>
              </w:r>
              <w:proofErr w:type="spellEnd"/>
              <w:r w:rsidR="003A7921" w:rsidRPr="00B03507">
                <w:rPr>
                  <w:rStyle w:val="Hyperlink"/>
                  <w:rFonts w:cstheme="minorHAnsi"/>
                  <w:sz w:val="18"/>
                  <w:szCs w:val="18"/>
                </w:rPr>
                <w:t xml:space="preserve"> for propagation model</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JTG5-6 and Longley Rice results from KK to be added.</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895F23" w:rsidP="00B03507">
            <w:pPr>
              <w:spacing w:after="0" w:line="240" w:lineRule="auto"/>
              <w:rPr>
                <w:rFonts w:cstheme="minorHAnsi"/>
                <w:sz w:val="18"/>
                <w:szCs w:val="18"/>
              </w:rPr>
            </w:pPr>
            <w:r w:rsidRPr="00B03507">
              <w:rPr>
                <w:rFonts w:cstheme="minorHAnsi"/>
                <w:sz w:val="18"/>
                <w:szCs w:val="18"/>
              </w:rPr>
              <w:t>Fixed see #951</w:t>
            </w: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7" w:tooltip="View ticket" w:history="1">
              <w:r w:rsidR="003A7921" w:rsidRPr="00B03507">
                <w:rPr>
                  <w:rStyle w:val="Hyperlink"/>
                  <w:sz w:val="18"/>
                  <w:szCs w:val="18"/>
                </w:rPr>
                <w:t>#609</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38" w:tooltip="View ticket" w:history="1">
              <w:r w:rsidR="003A7921" w:rsidRPr="00B03507">
                <w:rPr>
                  <w:rStyle w:val="Hyperlink"/>
                  <w:rFonts w:cstheme="minorHAnsi"/>
                  <w:sz w:val="18"/>
                  <w:szCs w:val="18"/>
                </w:rPr>
                <w:t>dead code to clean</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Regular maintenance for 2013. Ask developers if Eclipse (or compiler) can automatically identify dead code (i.e. unused method etc</w:t>
            </w:r>
            <w:proofErr w:type="gramStart"/>
            <w:r w:rsidRPr="00B03507">
              <w:rPr>
                <w:rFonts w:cstheme="minorHAnsi"/>
                <w:sz w:val="18"/>
                <w:szCs w:val="18"/>
              </w:rPr>
              <w:t>..)</w:t>
            </w:r>
            <w:proofErr w:type="gramEnd"/>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39" w:tooltip="View ticket" w:history="1">
              <w:r w:rsidR="003A7921" w:rsidRPr="00B03507">
                <w:rPr>
                  <w:rStyle w:val="Hyperlink"/>
                  <w:sz w:val="18"/>
                  <w:szCs w:val="18"/>
                </w:rPr>
                <w:t>#611</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40" w:tooltip="View ticket" w:history="1">
              <w:proofErr w:type="spellStart"/>
              <w:r w:rsidR="003A7921" w:rsidRPr="00B03507">
                <w:rPr>
                  <w:rStyle w:val="Hyperlink"/>
                  <w:rFonts w:cstheme="minorHAnsi"/>
                  <w:sz w:val="18"/>
                  <w:szCs w:val="18"/>
                </w:rPr>
                <w:t>javadoc</w:t>
              </w:r>
              <w:proofErr w:type="spellEnd"/>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Regular maintenance for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41" w:tooltip="View ticket" w:history="1">
              <w:r w:rsidR="003A7921" w:rsidRPr="00B03507">
                <w:rPr>
                  <w:rStyle w:val="Hyperlink"/>
                  <w:sz w:val="18"/>
                  <w:szCs w:val="18"/>
                </w:rPr>
                <w:t>#702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42" w:tooltip="View ticket" w:history="1">
              <w:r w:rsidR="003A7921" w:rsidRPr="00B03507">
                <w:rPr>
                  <w:rStyle w:val="Hyperlink"/>
                  <w:rFonts w:cstheme="minorHAnsi"/>
                  <w:sz w:val="18"/>
                  <w:szCs w:val="18"/>
                </w:rPr>
                <w:t>revision number with Hudson lost</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Populate the SEAMCAT Library</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43" w:tooltip="View ticket" w:history="1">
              <w:r w:rsidR="003A7921" w:rsidRPr="00B03507">
                <w:rPr>
                  <w:rStyle w:val="Hyperlink"/>
                  <w:sz w:val="18"/>
                  <w:szCs w:val="18"/>
                </w:rPr>
                <w:t>#862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44" w:tooltip="View ticket" w:history="1">
              <w:r w:rsidR="003A7921" w:rsidRPr="00B03507">
                <w:rPr>
                  <w:rStyle w:val="Hyperlink"/>
                  <w:rFonts w:cstheme="minorHAnsi"/>
                  <w:sz w:val="18"/>
                  <w:szCs w:val="18"/>
                </w:rPr>
                <w:t>populate the database of SEAMCAT</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Restore button </w:t>
            </w:r>
            <w:r w:rsidRPr="00B03507">
              <w:rPr>
                <w:rFonts w:cstheme="minorHAnsi"/>
                <w:sz w:val="18"/>
                <w:szCs w:val="18"/>
              </w:rPr>
              <w:sym w:font="Wingdings" w:char="F0E0"/>
            </w:r>
            <w:r w:rsidRPr="00B03507">
              <w:rPr>
                <w:rFonts w:cstheme="minorHAnsi"/>
                <w:sz w:val="18"/>
                <w:szCs w:val="18"/>
              </w:rPr>
              <w:t xml:space="preserve"> are you sure you want to delete your own library.</w:t>
            </w:r>
          </w:p>
          <w:p w:rsidR="003A7921" w:rsidRPr="00B03507" w:rsidRDefault="003A7921" w:rsidP="00B03507">
            <w:pPr>
              <w:spacing w:after="0" w:line="240" w:lineRule="auto"/>
              <w:rPr>
                <w:rFonts w:cstheme="minorHAnsi"/>
                <w:sz w:val="18"/>
                <w:szCs w:val="18"/>
              </w:rPr>
            </w:pPr>
            <w:r w:rsidRPr="00B03507">
              <w:rPr>
                <w:rFonts w:cstheme="minorHAnsi"/>
                <w:sz w:val="18"/>
                <w:szCs w:val="18"/>
              </w:rPr>
              <w:t>Add the ITU-R F1336 antenna pattern to the SEAMCAT library (</w:t>
            </w:r>
            <w:proofErr w:type="gramStart"/>
            <w:r w:rsidRPr="00B03507">
              <w:rPr>
                <w:rFonts w:cstheme="minorHAnsi"/>
                <w:sz w:val="18"/>
                <w:szCs w:val="18"/>
              </w:rPr>
              <w:t>STG(</w:t>
            </w:r>
            <w:proofErr w:type="gramEnd"/>
            <w:r w:rsidRPr="00B03507">
              <w:rPr>
                <w:rFonts w:cstheme="minorHAnsi"/>
                <w:sz w:val="18"/>
                <w:szCs w:val="18"/>
              </w:rPr>
              <w:t>12)21)- check the frequency range validity.</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STG would like to propose WGSE to request PT’s chairpersons (and ECC </w:t>
            </w:r>
            <w:proofErr w:type="gramStart"/>
            <w:r w:rsidRPr="00B03507">
              <w:rPr>
                <w:rFonts w:cstheme="minorHAnsi"/>
                <w:sz w:val="18"/>
                <w:szCs w:val="18"/>
              </w:rPr>
              <w:t>PT1  SWG</w:t>
            </w:r>
            <w:proofErr w:type="gramEnd"/>
            <w:r w:rsidRPr="00B03507">
              <w:rPr>
                <w:rFonts w:cstheme="minorHAnsi"/>
                <w:sz w:val="18"/>
                <w:szCs w:val="18"/>
              </w:rPr>
              <w:t>-C) to add in their Agenda a “SEAMCAT library” item where the PT would provide the technical characteristic that they use in their report when parameters are agreed.</w:t>
            </w:r>
          </w:p>
          <w:p w:rsidR="003A7921" w:rsidRPr="00B03507" w:rsidRDefault="003A7921" w:rsidP="00B03507">
            <w:pPr>
              <w:spacing w:after="0" w:line="240" w:lineRule="auto"/>
              <w:rPr>
                <w:rFonts w:cstheme="minorHAnsi"/>
                <w:sz w:val="18"/>
                <w:szCs w:val="18"/>
              </w:rPr>
            </w:pPr>
            <w:r w:rsidRPr="00B03507">
              <w:rPr>
                <w:rFonts w:cstheme="minorHAnsi"/>
                <w:sz w:val="18"/>
                <w:szCs w:val="18"/>
              </w:rPr>
              <w:t>STG/ECO to provide a template to fill in by the PT for each library (list of libraries to be provided).</w:t>
            </w:r>
          </w:p>
          <w:p w:rsidR="009019EB" w:rsidRPr="00B03507" w:rsidRDefault="009019EB" w:rsidP="00B03507">
            <w:pPr>
              <w:spacing w:after="0" w:line="240" w:lineRule="auto"/>
              <w:rPr>
                <w:rFonts w:cstheme="minorHAnsi"/>
                <w:sz w:val="18"/>
                <w:szCs w:val="18"/>
              </w:rPr>
            </w:pPr>
            <w:r w:rsidRPr="00B03507">
              <w:rPr>
                <w:rFonts w:cstheme="minorHAnsi"/>
                <w:sz w:val="18"/>
                <w:szCs w:val="18"/>
              </w:rPr>
              <w:t>Postponed to STG37, since the interface will change and include the “system approach”.</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Specification development</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45" w:tooltip="View ticket" w:history="1">
              <w:r w:rsidR="003A7921" w:rsidRPr="00B03507">
                <w:rPr>
                  <w:rStyle w:val="Hyperlink"/>
                  <w:sz w:val="18"/>
                  <w:szCs w:val="18"/>
                </w:rPr>
                <w:t>#932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46" w:tooltip="View ticket" w:history="1">
              <w:r w:rsidR="003A7921" w:rsidRPr="00B03507">
                <w:rPr>
                  <w:rStyle w:val="Hyperlink"/>
                  <w:rFonts w:cstheme="minorHAnsi"/>
                  <w:sz w:val="18"/>
                  <w:szCs w:val="18"/>
                </w:rPr>
                <w:t>ECC PT1: generic cellular module</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See LS from ECC PT1 (STG(12)21)</w:t>
            </w:r>
          </w:p>
          <w:p w:rsidR="00DB10AC" w:rsidRPr="00B03507" w:rsidRDefault="00DB10AC" w:rsidP="00B03507">
            <w:pPr>
              <w:spacing w:after="0" w:line="240" w:lineRule="auto"/>
              <w:rPr>
                <w:rFonts w:cstheme="minorHAnsi"/>
                <w:sz w:val="18"/>
                <w:szCs w:val="18"/>
              </w:rPr>
            </w:pPr>
            <w:r w:rsidRPr="00B03507">
              <w:rPr>
                <w:rFonts w:cstheme="minorHAnsi"/>
                <w:sz w:val="18"/>
                <w:szCs w:val="18"/>
              </w:rPr>
              <w:t>STG36: consider Mesh network, PPDR etc…</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47" w:tooltip="View ticket" w:history="1">
              <w:r w:rsidR="003A7921" w:rsidRPr="00B03507">
                <w:rPr>
                  <w:rStyle w:val="Hyperlink"/>
                  <w:sz w:val="18"/>
                  <w:szCs w:val="18"/>
                </w:rPr>
                <w:t>#934</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48" w:tooltip="View ticket" w:history="1">
              <w:r w:rsidR="003A7921" w:rsidRPr="00B03507">
                <w:rPr>
                  <w:rStyle w:val="Hyperlink"/>
                  <w:rFonts w:cstheme="minorHAnsi"/>
                  <w:sz w:val="18"/>
                  <w:szCs w:val="18"/>
                </w:rPr>
                <w:t>Implementation with multicarrier (or wideband) IM</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Some activity on the IM may arise in the 2013 CEPT activity in general.</w:t>
            </w:r>
          </w:p>
          <w:p w:rsidR="003A7921" w:rsidRPr="00B03507" w:rsidRDefault="003A7921" w:rsidP="00B03507">
            <w:pPr>
              <w:spacing w:after="0" w:line="240" w:lineRule="auto"/>
              <w:rPr>
                <w:rFonts w:cstheme="minorHAnsi"/>
                <w:sz w:val="18"/>
                <w:szCs w:val="18"/>
              </w:rPr>
            </w:pPr>
            <w:r w:rsidRPr="00B03507">
              <w:rPr>
                <w:rFonts w:cstheme="minorHAnsi"/>
                <w:sz w:val="18"/>
                <w:szCs w:val="18"/>
              </w:rPr>
              <w:t>Some days should be allocated in the budget in the eventuality of further development.</w:t>
            </w:r>
          </w:p>
          <w:p w:rsidR="009019EB" w:rsidRPr="00B03507" w:rsidRDefault="009019EB" w:rsidP="00B03507">
            <w:pPr>
              <w:spacing w:after="0" w:line="240" w:lineRule="auto"/>
              <w:rPr>
                <w:rFonts w:cstheme="minorHAnsi"/>
                <w:sz w:val="18"/>
                <w:szCs w:val="18"/>
              </w:rPr>
            </w:pPr>
          </w:p>
          <w:p w:rsidR="0046176E" w:rsidRPr="00B03507" w:rsidRDefault="009019EB" w:rsidP="00B03507">
            <w:pPr>
              <w:spacing w:after="0" w:line="240" w:lineRule="auto"/>
              <w:rPr>
                <w:rFonts w:cstheme="minorHAnsi"/>
                <w:sz w:val="18"/>
                <w:szCs w:val="18"/>
              </w:rPr>
            </w:pPr>
            <w:r w:rsidRPr="00B03507">
              <w:rPr>
                <w:rFonts w:cstheme="minorHAnsi"/>
                <w:sz w:val="18"/>
                <w:szCs w:val="18"/>
              </w:rPr>
              <w:t xml:space="preserve">STG36 decided that the current implementation of the IM in SEAMCAT will be moved to an EPP format and removed from the built-in. This will allow the user to copy/paste it and to create </w:t>
            </w:r>
            <w:proofErr w:type="gramStart"/>
            <w:r w:rsidRPr="00B03507">
              <w:rPr>
                <w:rFonts w:cstheme="minorHAnsi"/>
                <w:sz w:val="18"/>
                <w:szCs w:val="18"/>
              </w:rPr>
              <w:t>their own</w:t>
            </w:r>
            <w:proofErr w:type="gramEnd"/>
            <w:r w:rsidRPr="00B03507">
              <w:rPr>
                <w:rFonts w:cstheme="minorHAnsi"/>
                <w:sz w:val="18"/>
                <w:szCs w:val="18"/>
              </w:rPr>
              <w:t xml:space="preserve"> modified versions. The STG EPP library cannot be modified.</w:t>
            </w:r>
          </w:p>
          <w:p w:rsidR="00156648" w:rsidRPr="00B03507" w:rsidRDefault="00156648" w:rsidP="00B03507">
            <w:pPr>
              <w:spacing w:after="0" w:line="240" w:lineRule="auto"/>
              <w:rPr>
                <w:rFonts w:cstheme="minorHAnsi"/>
                <w:sz w:val="18"/>
                <w:szCs w:val="18"/>
              </w:rPr>
            </w:pPr>
            <w:r w:rsidRPr="00B03507">
              <w:rPr>
                <w:rFonts w:cstheme="minorHAnsi"/>
                <w:sz w:val="18"/>
                <w:szCs w:val="18"/>
              </w:rPr>
              <w:t>The on-line manual should be updated.</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Video</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Style w:val="Hyperlink"/>
                <w:sz w:val="18"/>
                <w:szCs w:val="18"/>
              </w:rPr>
            </w:pPr>
            <w:hyperlink r:id="rId149" w:tooltip="View ticket" w:history="1">
              <w:r w:rsidR="003A7921" w:rsidRPr="00B03507">
                <w:rPr>
                  <w:rStyle w:val="Hyperlink"/>
                  <w:sz w:val="18"/>
                  <w:szCs w:val="18"/>
                </w:rPr>
                <w:t>#245</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9F7641" w:rsidP="00B03507">
            <w:pPr>
              <w:spacing w:after="0" w:line="240" w:lineRule="auto"/>
              <w:rPr>
                <w:rFonts w:cstheme="minorHAnsi"/>
                <w:sz w:val="18"/>
                <w:szCs w:val="18"/>
              </w:rPr>
            </w:pPr>
            <w:hyperlink r:id="rId150" w:tooltip="View ticket" w:history="1">
              <w:r w:rsidR="003A7921" w:rsidRPr="00B03507">
                <w:rPr>
                  <w:rStyle w:val="Hyperlink"/>
                  <w:rFonts w:cstheme="minorHAnsi"/>
                  <w:sz w:val="18"/>
                  <w:szCs w:val="18"/>
                </w:rPr>
                <w:t>create tutorial videos</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ECO to embed the video from </w:t>
            </w:r>
          </w:p>
          <w:p w:rsidR="003A7921" w:rsidRPr="00B03507" w:rsidRDefault="009F7641" w:rsidP="00B03507">
            <w:pPr>
              <w:spacing w:after="0" w:line="240" w:lineRule="auto"/>
              <w:rPr>
                <w:rFonts w:cstheme="minorHAnsi"/>
                <w:sz w:val="18"/>
                <w:szCs w:val="18"/>
              </w:rPr>
            </w:pPr>
            <w:hyperlink r:id="rId151" w:history="1">
              <w:r w:rsidR="003A7921" w:rsidRPr="00B03507">
                <w:rPr>
                  <w:rStyle w:val="Hyperlink"/>
                  <w:rFonts w:cstheme="minorHAnsi"/>
                  <w:sz w:val="18"/>
                  <w:szCs w:val="18"/>
                </w:rPr>
                <w:t>http://tractool.seamcat.org/wiki/Manual/video</w:t>
              </w:r>
            </w:hyperlink>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into</w:t>
            </w:r>
            <w:proofErr w:type="gramEnd"/>
            <w:r w:rsidRPr="00B03507">
              <w:rPr>
                <w:rFonts w:cstheme="minorHAnsi"/>
                <w:sz w:val="18"/>
                <w:szCs w:val="18"/>
              </w:rPr>
              <w:t xml:space="preserve"> the site instead of the download option.</w:t>
            </w:r>
          </w:p>
          <w:p w:rsidR="003A7921" w:rsidRPr="00B03507" w:rsidRDefault="003A7921" w:rsidP="00B03507">
            <w:pPr>
              <w:spacing w:after="0" w:line="240" w:lineRule="auto"/>
              <w:rPr>
                <w:rFonts w:cstheme="minorHAnsi"/>
                <w:sz w:val="18"/>
                <w:szCs w:val="18"/>
              </w:rPr>
            </w:pPr>
            <w:r w:rsidRPr="00B03507">
              <w:rPr>
                <w:rFonts w:cstheme="minorHAnsi"/>
                <w:sz w:val="18"/>
                <w:szCs w:val="18"/>
              </w:rPr>
              <w:lastRenderedPageBreak/>
              <w:t>ECO to investigate how much would cost to get professional videos made or any other educational media.</w:t>
            </w:r>
          </w:p>
          <w:p w:rsidR="003A7921" w:rsidRPr="00B03507" w:rsidRDefault="003A7921" w:rsidP="00B03507">
            <w:pPr>
              <w:spacing w:after="0" w:line="240" w:lineRule="auto"/>
              <w:rPr>
                <w:rFonts w:cstheme="minorHAnsi"/>
                <w:sz w:val="18"/>
                <w:szCs w:val="18"/>
              </w:rPr>
            </w:pPr>
            <w:r w:rsidRPr="00B03507">
              <w:rPr>
                <w:rFonts w:cstheme="minorHAnsi"/>
                <w:sz w:val="18"/>
                <w:szCs w:val="18"/>
              </w:rPr>
              <w:t>To be proposed for the budget 2013.</w:t>
            </w:r>
          </w:p>
          <w:p w:rsidR="002361DE" w:rsidRPr="00B03507" w:rsidRDefault="002361DE" w:rsidP="00B03507">
            <w:pPr>
              <w:spacing w:after="0" w:line="240" w:lineRule="auto"/>
              <w:rPr>
                <w:rFonts w:cstheme="minorHAnsi"/>
                <w:sz w:val="18"/>
                <w:szCs w:val="18"/>
              </w:rPr>
            </w:pPr>
            <w:r w:rsidRPr="00B03507">
              <w:rPr>
                <w:rFonts w:cstheme="minorHAnsi"/>
                <w:sz w:val="18"/>
                <w:szCs w:val="18"/>
              </w:rPr>
              <w:t>STG37expect to get some input from members on topics to be addressed in a video.</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bl>
    <w:p w:rsidR="00C15EF5" w:rsidRPr="00BB5B68" w:rsidRDefault="00C15EF5">
      <w:pPr>
        <w:rPr>
          <w:sz w:val="20"/>
          <w:szCs w:val="20"/>
        </w:rPr>
      </w:pPr>
    </w:p>
    <w:sectPr w:rsidR="00C15EF5" w:rsidRPr="00BB5B68" w:rsidSect="002A4BBB">
      <w:footerReference w:type="default" r:id="rId1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41" w:rsidRDefault="009F7641" w:rsidP="006A22D6">
      <w:pPr>
        <w:spacing w:after="0" w:line="240" w:lineRule="auto"/>
      </w:pPr>
      <w:r>
        <w:separator/>
      </w:r>
    </w:p>
  </w:endnote>
  <w:endnote w:type="continuationSeparator" w:id="0">
    <w:p w:rsidR="009F7641" w:rsidRDefault="009F7641" w:rsidP="006A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8506"/>
      <w:docPartObj>
        <w:docPartGallery w:val="Page Numbers (Bottom of Page)"/>
        <w:docPartUnique/>
      </w:docPartObj>
    </w:sdtPr>
    <w:sdtEndPr>
      <w:rPr>
        <w:noProof/>
      </w:rPr>
    </w:sdtEndPr>
    <w:sdtContent>
      <w:p w:rsidR="00AE009B" w:rsidRDefault="00AE009B">
        <w:pPr>
          <w:pStyle w:val="Footer"/>
          <w:jc w:val="center"/>
        </w:pPr>
        <w:r>
          <w:fldChar w:fldCharType="begin"/>
        </w:r>
        <w:r>
          <w:instrText xml:space="preserve"> PAGE   \* MERGEFORMAT </w:instrText>
        </w:r>
        <w:r>
          <w:fldChar w:fldCharType="separate"/>
        </w:r>
        <w:r w:rsidR="00BF3B07">
          <w:rPr>
            <w:noProof/>
          </w:rPr>
          <w:t>1</w:t>
        </w:r>
        <w:r>
          <w:rPr>
            <w:noProof/>
          </w:rPr>
          <w:fldChar w:fldCharType="end"/>
        </w:r>
      </w:p>
    </w:sdtContent>
  </w:sdt>
  <w:p w:rsidR="00AE009B" w:rsidRDefault="00AE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41" w:rsidRDefault="009F7641" w:rsidP="006A22D6">
      <w:pPr>
        <w:spacing w:after="0" w:line="240" w:lineRule="auto"/>
      </w:pPr>
      <w:r>
        <w:separator/>
      </w:r>
    </w:p>
  </w:footnote>
  <w:footnote w:type="continuationSeparator" w:id="0">
    <w:p w:rsidR="009F7641" w:rsidRDefault="009F7641" w:rsidP="006A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30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E777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A31BE9"/>
    <w:multiLevelType w:val="hybridMultilevel"/>
    <w:tmpl w:val="5052C118"/>
    <w:lvl w:ilvl="0" w:tplc="E9D4283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92136"/>
    <w:multiLevelType w:val="hybridMultilevel"/>
    <w:tmpl w:val="90F8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4"/>
    <w:rsid w:val="000005DE"/>
    <w:rsid w:val="0001639A"/>
    <w:rsid w:val="000164F1"/>
    <w:rsid w:val="0001710A"/>
    <w:rsid w:val="00030A84"/>
    <w:rsid w:val="00036BC0"/>
    <w:rsid w:val="00040E09"/>
    <w:rsid w:val="00046618"/>
    <w:rsid w:val="00047E1C"/>
    <w:rsid w:val="00051949"/>
    <w:rsid w:val="00051AC1"/>
    <w:rsid w:val="0005312A"/>
    <w:rsid w:val="00055116"/>
    <w:rsid w:val="00066004"/>
    <w:rsid w:val="00066B30"/>
    <w:rsid w:val="00067834"/>
    <w:rsid w:val="0007231C"/>
    <w:rsid w:val="00080FA2"/>
    <w:rsid w:val="0008362F"/>
    <w:rsid w:val="000928A5"/>
    <w:rsid w:val="0009328B"/>
    <w:rsid w:val="000974E4"/>
    <w:rsid w:val="000A11C7"/>
    <w:rsid w:val="000B120D"/>
    <w:rsid w:val="000B7697"/>
    <w:rsid w:val="000C2407"/>
    <w:rsid w:val="000C4455"/>
    <w:rsid w:val="000C51B0"/>
    <w:rsid w:val="000C5C32"/>
    <w:rsid w:val="000C6244"/>
    <w:rsid w:val="000D061A"/>
    <w:rsid w:val="000D1949"/>
    <w:rsid w:val="000D3C13"/>
    <w:rsid w:val="000D67EB"/>
    <w:rsid w:val="000E0F7A"/>
    <w:rsid w:val="000E4E6F"/>
    <w:rsid w:val="000E7285"/>
    <w:rsid w:val="000F06BC"/>
    <w:rsid w:val="000F1818"/>
    <w:rsid w:val="000F768F"/>
    <w:rsid w:val="00110548"/>
    <w:rsid w:val="00115D9D"/>
    <w:rsid w:val="00123AE0"/>
    <w:rsid w:val="00125564"/>
    <w:rsid w:val="00133DD1"/>
    <w:rsid w:val="00140E04"/>
    <w:rsid w:val="001462B5"/>
    <w:rsid w:val="001541EE"/>
    <w:rsid w:val="00156648"/>
    <w:rsid w:val="001574C2"/>
    <w:rsid w:val="00167B80"/>
    <w:rsid w:val="00186B9C"/>
    <w:rsid w:val="00196AD0"/>
    <w:rsid w:val="001B0AB9"/>
    <w:rsid w:val="001B63C1"/>
    <w:rsid w:val="001B7A50"/>
    <w:rsid w:val="001C0AB3"/>
    <w:rsid w:val="001C1133"/>
    <w:rsid w:val="001C16A2"/>
    <w:rsid w:val="001D1F1D"/>
    <w:rsid w:val="001D2C69"/>
    <w:rsid w:val="001D65E0"/>
    <w:rsid w:val="001D6735"/>
    <w:rsid w:val="001D7DB1"/>
    <w:rsid w:val="001F7FF5"/>
    <w:rsid w:val="00200992"/>
    <w:rsid w:val="00202904"/>
    <w:rsid w:val="00207694"/>
    <w:rsid w:val="00210EFC"/>
    <w:rsid w:val="002171B8"/>
    <w:rsid w:val="002235DB"/>
    <w:rsid w:val="00224F52"/>
    <w:rsid w:val="0022568F"/>
    <w:rsid w:val="00231AE1"/>
    <w:rsid w:val="00235E70"/>
    <w:rsid w:val="002361DE"/>
    <w:rsid w:val="00237564"/>
    <w:rsid w:val="002408A5"/>
    <w:rsid w:val="0025103F"/>
    <w:rsid w:val="00253ED6"/>
    <w:rsid w:val="002566FF"/>
    <w:rsid w:val="002727F2"/>
    <w:rsid w:val="00274B17"/>
    <w:rsid w:val="0028670B"/>
    <w:rsid w:val="00292B6F"/>
    <w:rsid w:val="0029736A"/>
    <w:rsid w:val="002A4BBB"/>
    <w:rsid w:val="002A5DD3"/>
    <w:rsid w:val="002B379A"/>
    <w:rsid w:val="002B7D3F"/>
    <w:rsid w:val="002C00D0"/>
    <w:rsid w:val="002C511F"/>
    <w:rsid w:val="002C5702"/>
    <w:rsid w:val="002D2D41"/>
    <w:rsid w:val="002D4252"/>
    <w:rsid w:val="002D6932"/>
    <w:rsid w:val="0031077C"/>
    <w:rsid w:val="00311EE6"/>
    <w:rsid w:val="00311FE3"/>
    <w:rsid w:val="00315AF4"/>
    <w:rsid w:val="0034329A"/>
    <w:rsid w:val="003531DA"/>
    <w:rsid w:val="00356B18"/>
    <w:rsid w:val="00362F5A"/>
    <w:rsid w:val="00377BBE"/>
    <w:rsid w:val="00382102"/>
    <w:rsid w:val="00382574"/>
    <w:rsid w:val="00396D44"/>
    <w:rsid w:val="003A6104"/>
    <w:rsid w:val="003A7921"/>
    <w:rsid w:val="003B0289"/>
    <w:rsid w:val="003B1FB5"/>
    <w:rsid w:val="004009EB"/>
    <w:rsid w:val="0041262B"/>
    <w:rsid w:val="00412C03"/>
    <w:rsid w:val="00417636"/>
    <w:rsid w:val="00417A9F"/>
    <w:rsid w:val="00422DFB"/>
    <w:rsid w:val="00431ABA"/>
    <w:rsid w:val="00441DEA"/>
    <w:rsid w:val="00457864"/>
    <w:rsid w:val="00457901"/>
    <w:rsid w:val="0046176E"/>
    <w:rsid w:val="00465396"/>
    <w:rsid w:val="00472FF7"/>
    <w:rsid w:val="004772D2"/>
    <w:rsid w:val="00477977"/>
    <w:rsid w:val="00486C2D"/>
    <w:rsid w:val="00491494"/>
    <w:rsid w:val="004919D6"/>
    <w:rsid w:val="004A113B"/>
    <w:rsid w:val="004C10ED"/>
    <w:rsid w:val="004D0C58"/>
    <w:rsid w:val="004D7278"/>
    <w:rsid w:val="004E01EF"/>
    <w:rsid w:val="004E141E"/>
    <w:rsid w:val="004F5B7C"/>
    <w:rsid w:val="004F5E6C"/>
    <w:rsid w:val="004F63B8"/>
    <w:rsid w:val="00500F07"/>
    <w:rsid w:val="00501F06"/>
    <w:rsid w:val="00504B56"/>
    <w:rsid w:val="0056208E"/>
    <w:rsid w:val="005625DF"/>
    <w:rsid w:val="005663A7"/>
    <w:rsid w:val="00580360"/>
    <w:rsid w:val="00587867"/>
    <w:rsid w:val="0059630A"/>
    <w:rsid w:val="00597E19"/>
    <w:rsid w:val="005B7169"/>
    <w:rsid w:val="005C2804"/>
    <w:rsid w:val="005C7717"/>
    <w:rsid w:val="005D39D2"/>
    <w:rsid w:val="005F221F"/>
    <w:rsid w:val="005F63DA"/>
    <w:rsid w:val="00606EE9"/>
    <w:rsid w:val="006129F1"/>
    <w:rsid w:val="00612B69"/>
    <w:rsid w:val="006432A7"/>
    <w:rsid w:val="00645747"/>
    <w:rsid w:val="00646A2D"/>
    <w:rsid w:val="0066727E"/>
    <w:rsid w:val="006703BB"/>
    <w:rsid w:val="00675423"/>
    <w:rsid w:val="00686025"/>
    <w:rsid w:val="00697F81"/>
    <w:rsid w:val="006A140F"/>
    <w:rsid w:val="006A22D6"/>
    <w:rsid w:val="006A4A5D"/>
    <w:rsid w:val="006A6A54"/>
    <w:rsid w:val="006A7D58"/>
    <w:rsid w:val="006B266A"/>
    <w:rsid w:val="006B3397"/>
    <w:rsid w:val="006B3C21"/>
    <w:rsid w:val="006C1D8F"/>
    <w:rsid w:val="006C1DE1"/>
    <w:rsid w:val="006C3303"/>
    <w:rsid w:val="006E1539"/>
    <w:rsid w:val="006F459A"/>
    <w:rsid w:val="00705FE5"/>
    <w:rsid w:val="007121AE"/>
    <w:rsid w:val="00715244"/>
    <w:rsid w:val="00731ADC"/>
    <w:rsid w:val="007328FC"/>
    <w:rsid w:val="00733130"/>
    <w:rsid w:val="0074796B"/>
    <w:rsid w:val="00747A73"/>
    <w:rsid w:val="00756339"/>
    <w:rsid w:val="00762E1F"/>
    <w:rsid w:val="00773776"/>
    <w:rsid w:val="00785C0E"/>
    <w:rsid w:val="007902EC"/>
    <w:rsid w:val="007B427A"/>
    <w:rsid w:val="007C1B48"/>
    <w:rsid w:val="007C23E1"/>
    <w:rsid w:val="007D2B32"/>
    <w:rsid w:val="007D6A19"/>
    <w:rsid w:val="007E3DC8"/>
    <w:rsid w:val="007E4CBD"/>
    <w:rsid w:val="007F0CE2"/>
    <w:rsid w:val="00801608"/>
    <w:rsid w:val="00801D1B"/>
    <w:rsid w:val="00802091"/>
    <w:rsid w:val="00802D8F"/>
    <w:rsid w:val="00810F93"/>
    <w:rsid w:val="008119C1"/>
    <w:rsid w:val="008201BA"/>
    <w:rsid w:val="00823F03"/>
    <w:rsid w:val="008247ED"/>
    <w:rsid w:val="00825475"/>
    <w:rsid w:val="00835367"/>
    <w:rsid w:val="0083747F"/>
    <w:rsid w:val="008415B9"/>
    <w:rsid w:val="00841E68"/>
    <w:rsid w:val="00843B2A"/>
    <w:rsid w:val="00844502"/>
    <w:rsid w:val="008569C0"/>
    <w:rsid w:val="00876AE3"/>
    <w:rsid w:val="00877DB0"/>
    <w:rsid w:val="0089068A"/>
    <w:rsid w:val="00895008"/>
    <w:rsid w:val="00895F23"/>
    <w:rsid w:val="008A6735"/>
    <w:rsid w:val="008B18C5"/>
    <w:rsid w:val="008B3CC7"/>
    <w:rsid w:val="008C580F"/>
    <w:rsid w:val="008C61AF"/>
    <w:rsid w:val="008D6CA5"/>
    <w:rsid w:val="008E54BA"/>
    <w:rsid w:val="008F2A75"/>
    <w:rsid w:val="008F2CAE"/>
    <w:rsid w:val="008F54D1"/>
    <w:rsid w:val="009019EB"/>
    <w:rsid w:val="00910B64"/>
    <w:rsid w:val="0091514D"/>
    <w:rsid w:val="00921C70"/>
    <w:rsid w:val="00921E00"/>
    <w:rsid w:val="00923C7D"/>
    <w:rsid w:val="009252AC"/>
    <w:rsid w:val="009269EB"/>
    <w:rsid w:val="00932948"/>
    <w:rsid w:val="00934C83"/>
    <w:rsid w:val="0093594A"/>
    <w:rsid w:val="00936306"/>
    <w:rsid w:val="00943BA8"/>
    <w:rsid w:val="00946647"/>
    <w:rsid w:val="0094741B"/>
    <w:rsid w:val="009540EA"/>
    <w:rsid w:val="00956B91"/>
    <w:rsid w:val="009646B5"/>
    <w:rsid w:val="0096690C"/>
    <w:rsid w:val="00966FA1"/>
    <w:rsid w:val="00975EB3"/>
    <w:rsid w:val="00995AC3"/>
    <w:rsid w:val="009A0D76"/>
    <w:rsid w:val="009B1BFA"/>
    <w:rsid w:val="009B519C"/>
    <w:rsid w:val="009B5C8B"/>
    <w:rsid w:val="009C4598"/>
    <w:rsid w:val="009E5829"/>
    <w:rsid w:val="009F0643"/>
    <w:rsid w:val="009F68E6"/>
    <w:rsid w:val="009F7641"/>
    <w:rsid w:val="00A01618"/>
    <w:rsid w:val="00A218A3"/>
    <w:rsid w:val="00A23876"/>
    <w:rsid w:val="00A34BC1"/>
    <w:rsid w:val="00A41303"/>
    <w:rsid w:val="00A42559"/>
    <w:rsid w:val="00A43FE2"/>
    <w:rsid w:val="00A4623C"/>
    <w:rsid w:val="00A573A1"/>
    <w:rsid w:val="00A62377"/>
    <w:rsid w:val="00A63047"/>
    <w:rsid w:val="00A6333B"/>
    <w:rsid w:val="00A7291B"/>
    <w:rsid w:val="00A75362"/>
    <w:rsid w:val="00A82CB9"/>
    <w:rsid w:val="00A949B3"/>
    <w:rsid w:val="00AA7050"/>
    <w:rsid w:val="00AC0D76"/>
    <w:rsid w:val="00AC2C13"/>
    <w:rsid w:val="00AC4D3E"/>
    <w:rsid w:val="00AD020D"/>
    <w:rsid w:val="00AD0DCC"/>
    <w:rsid w:val="00AD6C08"/>
    <w:rsid w:val="00AE009B"/>
    <w:rsid w:val="00AE44AD"/>
    <w:rsid w:val="00AF63DE"/>
    <w:rsid w:val="00B020B5"/>
    <w:rsid w:val="00B03507"/>
    <w:rsid w:val="00B22D6C"/>
    <w:rsid w:val="00B23A19"/>
    <w:rsid w:val="00B25DC5"/>
    <w:rsid w:val="00B42D0B"/>
    <w:rsid w:val="00B45528"/>
    <w:rsid w:val="00B53AAB"/>
    <w:rsid w:val="00B6079C"/>
    <w:rsid w:val="00B818A8"/>
    <w:rsid w:val="00B83BD7"/>
    <w:rsid w:val="00B963E6"/>
    <w:rsid w:val="00B9704F"/>
    <w:rsid w:val="00BA023B"/>
    <w:rsid w:val="00BA2A28"/>
    <w:rsid w:val="00BA38A1"/>
    <w:rsid w:val="00BA5D2F"/>
    <w:rsid w:val="00BB39DF"/>
    <w:rsid w:val="00BB5B68"/>
    <w:rsid w:val="00BC5B38"/>
    <w:rsid w:val="00BD6910"/>
    <w:rsid w:val="00BE3934"/>
    <w:rsid w:val="00BE5135"/>
    <w:rsid w:val="00BF3B07"/>
    <w:rsid w:val="00BF3FF3"/>
    <w:rsid w:val="00BF633C"/>
    <w:rsid w:val="00BF65B1"/>
    <w:rsid w:val="00C14B60"/>
    <w:rsid w:val="00C15EF5"/>
    <w:rsid w:val="00C21086"/>
    <w:rsid w:val="00C340D3"/>
    <w:rsid w:val="00C50CF9"/>
    <w:rsid w:val="00C57CA6"/>
    <w:rsid w:val="00C609CE"/>
    <w:rsid w:val="00C62BAE"/>
    <w:rsid w:val="00C65350"/>
    <w:rsid w:val="00C66236"/>
    <w:rsid w:val="00C674A9"/>
    <w:rsid w:val="00C745B1"/>
    <w:rsid w:val="00C76A9E"/>
    <w:rsid w:val="00C906A2"/>
    <w:rsid w:val="00C9232C"/>
    <w:rsid w:val="00CA6559"/>
    <w:rsid w:val="00CA6BCA"/>
    <w:rsid w:val="00CC1566"/>
    <w:rsid w:val="00CC3DF5"/>
    <w:rsid w:val="00CD3B77"/>
    <w:rsid w:val="00CD64E9"/>
    <w:rsid w:val="00CE5EEA"/>
    <w:rsid w:val="00D074D1"/>
    <w:rsid w:val="00D25C95"/>
    <w:rsid w:val="00D4312D"/>
    <w:rsid w:val="00D51BD1"/>
    <w:rsid w:val="00D52922"/>
    <w:rsid w:val="00D56F02"/>
    <w:rsid w:val="00D752F0"/>
    <w:rsid w:val="00D8644E"/>
    <w:rsid w:val="00D873F4"/>
    <w:rsid w:val="00D958DD"/>
    <w:rsid w:val="00DA2216"/>
    <w:rsid w:val="00DB10AC"/>
    <w:rsid w:val="00DC63EF"/>
    <w:rsid w:val="00DC7D71"/>
    <w:rsid w:val="00DD2B74"/>
    <w:rsid w:val="00DD4E5B"/>
    <w:rsid w:val="00DD5DE2"/>
    <w:rsid w:val="00DD69F5"/>
    <w:rsid w:val="00DD70BC"/>
    <w:rsid w:val="00DE0F6B"/>
    <w:rsid w:val="00DE1592"/>
    <w:rsid w:val="00DF490A"/>
    <w:rsid w:val="00DF77C3"/>
    <w:rsid w:val="00DF7AA7"/>
    <w:rsid w:val="00E00AD5"/>
    <w:rsid w:val="00E16B6A"/>
    <w:rsid w:val="00E21581"/>
    <w:rsid w:val="00E24548"/>
    <w:rsid w:val="00E24726"/>
    <w:rsid w:val="00E24E1B"/>
    <w:rsid w:val="00E43866"/>
    <w:rsid w:val="00E45CA1"/>
    <w:rsid w:val="00E50869"/>
    <w:rsid w:val="00E50CF4"/>
    <w:rsid w:val="00E532A0"/>
    <w:rsid w:val="00E54D63"/>
    <w:rsid w:val="00E87CF3"/>
    <w:rsid w:val="00E909B6"/>
    <w:rsid w:val="00E92C42"/>
    <w:rsid w:val="00E92E8A"/>
    <w:rsid w:val="00E95FD1"/>
    <w:rsid w:val="00EA4A94"/>
    <w:rsid w:val="00EA7D44"/>
    <w:rsid w:val="00EB041F"/>
    <w:rsid w:val="00EB0607"/>
    <w:rsid w:val="00EB5F34"/>
    <w:rsid w:val="00EC6437"/>
    <w:rsid w:val="00ED1CA6"/>
    <w:rsid w:val="00ED36DD"/>
    <w:rsid w:val="00ED4A92"/>
    <w:rsid w:val="00ED6DFB"/>
    <w:rsid w:val="00EE0CC2"/>
    <w:rsid w:val="00EE1494"/>
    <w:rsid w:val="00EE344C"/>
    <w:rsid w:val="00EE3F56"/>
    <w:rsid w:val="00EE7E80"/>
    <w:rsid w:val="00EF1F53"/>
    <w:rsid w:val="00EF28A4"/>
    <w:rsid w:val="00F05611"/>
    <w:rsid w:val="00F20A1B"/>
    <w:rsid w:val="00F22A46"/>
    <w:rsid w:val="00F30071"/>
    <w:rsid w:val="00F30F13"/>
    <w:rsid w:val="00F425C6"/>
    <w:rsid w:val="00F4568B"/>
    <w:rsid w:val="00F5213E"/>
    <w:rsid w:val="00F521D5"/>
    <w:rsid w:val="00F52B2E"/>
    <w:rsid w:val="00F61C77"/>
    <w:rsid w:val="00F669F6"/>
    <w:rsid w:val="00F81FDD"/>
    <w:rsid w:val="00F8331F"/>
    <w:rsid w:val="00F838A5"/>
    <w:rsid w:val="00F8603F"/>
    <w:rsid w:val="00F9550F"/>
    <w:rsid w:val="00FA0E1D"/>
    <w:rsid w:val="00FA63F6"/>
    <w:rsid w:val="00FB39F7"/>
    <w:rsid w:val="00FC055A"/>
    <w:rsid w:val="00FC4E8A"/>
    <w:rsid w:val="00FD4CE9"/>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519332">
          <w:marLeft w:val="0"/>
          <w:marRight w:val="0"/>
          <w:marTop w:val="0"/>
          <w:marBottom w:val="0"/>
          <w:divBdr>
            <w:top w:val="none" w:sz="0" w:space="0" w:color="auto"/>
            <w:left w:val="none" w:sz="0" w:space="0" w:color="auto"/>
            <w:bottom w:val="none" w:sz="0" w:space="0" w:color="auto"/>
            <w:right w:val="none" w:sz="0" w:space="0" w:color="auto"/>
          </w:divBdr>
          <w:divsChild>
            <w:div w:id="1671911269">
              <w:marLeft w:val="0"/>
              <w:marRight w:val="0"/>
              <w:marTop w:val="0"/>
              <w:marBottom w:val="0"/>
              <w:divBdr>
                <w:top w:val="none" w:sz="0" w:space="0" w:color="auto"/>
                <w:left w:val="none" w:sz="0" w:space="0" w:color="auto"/>
                <w:bottom w:val="none" w:sz="0" w:space="0" w:color="auto"/>
                <w:right w:val="none" w:sz="0" w:space="0" w:color="auto"/>
              </w:divBdr>
              <w:divsChild>
                <w:div w:id="928083942">
                  <w:marLeft w:val="0"/>
                  <w:marRight w:val="0"/>
                  <w:marTop w:val="240"/>
                  <w:marBottom w:val="0"/>
                  <w:divBdr>
                    <w:top w:val="outset" w:sz="6" w:space="6" w:color="999966"/>
                    <w:left w:val="outset" w:sz="6" w:space="12" w:color="999966"/>
                    <w:bottom w:val="outset" w:sz="6" w:space="6" w:color="999966"/>
                    <w:right w:val="outset" w:sz="6" w:space="12" w:color="999966"/>
                  </w:divBdr>
                  <w:divsChild>
                    <w:div w:id="52968497">
                      <w:marLeft w:val="0"/>
                      <w:marRight w:val="0"/>
                      <w:marTop w:val="0"/>
                      <w:marBottom w:val="0"/>
                      <w:divBdr>
                        <w:top w:val="none" w:sz="0" w:space="0" w:color="auto"/>
                        <w:left w:val="none" w:sz="0" w:space="0" w:color="auto"/>
                        <w:bottom w:val="none" w:sz="0" w:space="0" w:color="auto"/>
                        <w:right w:val="none" w:sz="0" w:space="0" w:color="auto"/>
                      </w:divBdr>
                      <w:divsChild>
                        <w:div w:id="4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63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83033">
          <w:marLeft w:val="0"/>
          <w:marRight w:val="0"/>
          <w:marTop w:val="0"/>
          <w:marBottom w:val="0"/>
          <w:divBdr>
            <w:top w:val="none" w:sz="0" w:space="0" w:color="auto"/>
            <w:left w:val="none" w:sz="0" w:space="0" w:color="auto"/>
            <w:bottom w:val="none" w:sz="0" w:space="0" w:color="auto"/>
            <w:right w:val="none" w:sz="0" w:space="0" w:color="auto"/>
          </w:divBdr>
          <w:divsChild>
            <w:div w:id="1575823762">
              <w:marLeft w:val="0"/>
              <w:marRight w:val="0"/>
              <w:marTop w:val="0"/>
              <w:marBottom w:val="0"/>
              <w:divBdr>
                <w:top w:val="none" w:sz="0" w:space="0" w:color="auto"/>
                <w:left w:val="none" w:sz="0" w:space="0" w:color="auto"/>
                <w:bottom w:val="none" w:sz="0" w:space="0" w:color="auto"/>
                <w:right w:val="none" w:sz="0" w:space="0" w:color="auto"/>
              </w:divBdr>
              <w:divsChild>
                <w:div w:id="1677268572">
                  <w:marLeft w:val="0"/>
                  <w:marRight w:val="0"/>
                  <w:marTop w:val="0"/>
                  <w:marBottom w:val="0"/>
                  <w:divBdr>
                    <w:top w:val="none" w:sz="0" w:space="0" w:color="auto"/>
                    <w:left w:val="none" w:sz="0" w:space="0" w:color="auto"/>
                    <w:bottom w:val="none" w:sz="0" w:space="0" w:color="auto"/>
                    <w:right w:val="none" w:sz="0" w:space="0" w:color="auto"/>
                  </w:divBdr>
                  <w:divsChild>
                    <w:div w:id="807675028">
                      <w:marLeft w:val="0"/>
                      <w:marRight w:val="0"/>
                      <w:marTop w:val="0"/>
                      <w:marBottom w:val="0"/>
                      <w:divBdr>
                        <w:top w:val="outset" w:sz="6" w:space="12" w:color="999966"/>
                        <w:left w:val="outset" w:sz="6" w:space="12" w:color="999966"/>
                        <w:bottom w:val="outset" w:sz="6" w:space="12" w:color="999966"/>
                        <w:right w:val="outset" w:sz="6" w:space="12" w:color="999966"/>
                      </w:divBdr>
                      <w:divsChild>
                        <w:div w:id="191115085">
                          <w:marLeft w:val="0"/>
                          <w:marRight w:val="0"/>
                          <w:marTop w:val="0"/>
                          <w:marBottom w:val="0"/>
                          <w:divBdr>
                            <w:top w:val="none" w:sz="0" w:space="0" w:color="auto"/>
                            <w:left w:val="none" w:sz="0" w:space="0" w:color="auto"/>
                            <w:bottom w:val="none" w:sz="0" w:space="0" w:color="auto"/>
                            <w:right w:val="none" w:sz="0" w:space="0" w:color="auto"/>
                          </w:divBdr>
                          <w:divsChild>
                            <w:div w:id="137384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8311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5738686">
          <w:marLeft w:val="0"/>
          <w:marRight w:val="0"/>
          <w:marTop w:val="0"/>
          <w:marBottom w:val="0"/>
          <w:divBdr>
            <w:top w:val="none" w:sz="0" w:space="0" w:color="auto"/>
            <w:left w:val="none" w:sz="0" w:space="0" w:color="auto"/>
            <w:bottom w:val="none" w:sz="0" w:space="0" w:color="auto"/>
            <w:right w:val="none" w:sz="0" w:space="0" w:color="auto"/>
          </w:divBdr>
          <w:divsChild>
            <w:div w:id="1576011766">
              <w:marLeft w:val="0"/>
              <w:marRight w:val="0"/>
              <w:marTop w:val="0"/>
              <w:marBottom w:val="0"/>
              <w:divBdr>
                <w:top w:val="none" w:sz="0" w:space="0" w:color="auto"/>
                <w:left w:val="none" w:sz="0" w:space="0" w:color="auto"/>
                <w:bottom w:val="none" w:sz="0" w:space="0" w:color="auto"/>
                <w:right w:val="none" w:sz="0" w:space="0" w:color="auto"/>
              </w:divBdr>
              <w:divsChild>
                <w:div w:id="28307359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2948682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5737987">
          <w:marLeft w:val="0"/>
          <w:marRight w:val="0"/>
          <w:marTop w:val="0"/>
          <w:marBottom w:val="0"/>
          <w:divBdr>
            <w:top w:val="none" w:sz="0" w:space="0" w:color="auto"/>
            <w:left w:val="none" w:sz="0" w:space="0" w:color="auto"/>
            <w:bottom w:val="none" w:sz="0" w:space="0" w:color="auto"/>
            <w:right w:val="none" w:sz="0" w:space="0" w:color="auto"/>
          </w:divBdr>
          <w:divsChild>
            <w:div w:id="350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51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00063015">
          <w:marLeft w:val="0"/>
          <w:marRight w:val="0"/>
          <w:marTop w:val="0"/>
          <w:marBottom w:val="0"/>
          <w:divBdr>
            <w:top w:val="none" w:sz="0" w:space="0" w:color="auto"/>
            <w:left w:val="none" w:sz="0" w:space="0" w:color="auto"/>
            <w:bottom w:val="none" w:sz="0" w:space="0" w:color="auto"/>
            <w:right w:val="none" w:sz="0" w:space="0" w:color="auto"/>
          </w:divBdr>
          <w:divsChild>
            <w:div w:id="1806771672">
              <w:marLeft w:val="0"/>
              <w:marRight w:val="0"/>
              <w:marTop w:val="0"/>
              <w:marBottom w:val="0"/>
              <w:divBdr>
                <w:top w:val="none" w:sz="0" w:space="0" w:color="auto"/>
                <w:left w:val="none" w:sz="0" w:space="0" w:color="auto"/>
                <w:bottom w:val="none" w:sz="0" w:space="0" w:color="auto"/>
                <w:right w:val="none" w:sz="0" w:space="0" w:color="auto"/>
              </w:divBdr>
              <w:divsChild>
                <w:div w:id="2079478622">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5188589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155926">
          <w:marLeft w:val="0"/>
          <w:marRight w:val="0"/>
          <w:marTop w:val="0"/>
          <w:marBottom w:val="0"/>
          <w:divBdr>
            <w:top w:val="none" w:sz="0" w:space="0" w:color="auto"/>
            <w:left w:val="none" w:sz="0" w:space="0" w:color="auto"/>
            <w:bottom w:val="none" w:sz="0" w:space="0" w:color="auto"/>
            <w:right w:val="none" w:sz="0" w:space="0" w:color="auto"/>
          </w:divBdr>
          <w:divsChild>
            <w:div w:id="432482037">
              <w:marLeft w:val="0"/>
              <w:marRight w:val="0"/>
              <w:marTop w:val="0"/>
              <w:marBottom w:val="0"/>
              <w:divBdr>
                <w:top w:val="none" w:sz="0" w:space="0" w:color="auto"/>
                <w:left w:val="none" w:sz="0" w:space="0" w:color="auto"/>
                <w:bottom w:val="none" w:sz="0" w:space="0" w:color="auto"/>
                <w:right w:val="none" w:sz="0" w:space="0" w:color="auto"/>
              </w:divBdr>
              <w:divsChild>
                <w:div w:id="95421243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5444847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1862645">
          <w:marLeft w:val="0"/>
          <w:marRight w:val="0"/>
          <w:marTop w:val="0"/>
          <w:marBottom w:val="0"/>
          <w:divBdr>
            <w:top w:val="none" w:sz="0" w:space="0" w:color="auto"/>
            <w:left w:val="none" w:sz="0" w:space="0" w:color="auto"/>
            <w:bottom w:val="none" w:sz="0" w:space="0" w:color="auto"/>
            <w:right w:val="none" w:sz="0" w:space="0" w:color="auto"/>
          </w:divBdr>
          <w:divsChild>
            <w:div w:id="283777163">
              <w:marLeft w:val="0"/>
              <w:marRight w:val="0"/>
              <w:marTop w:val="0"/>
              <w:marBottom w:val="0"/>
              <w:divBdr>
                <w:top w:val="none" w:sz="0" w:space="0" w:color="auto"/>
                <w:left w:val="none" w:sz="0" w:space="0" w:color="auto"/>
                <w:bottom w:val="none" w:sz="0" w:space="0" w:color="auto"/>
                <w:right w:val="none" w:sz="0" w:space="0" w:color="auto"/>
              </w:divBdr>
              <w:divsChild>
                <w:div w:id="116274204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7761726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1891921527">
              <w:marLeft w:val="0"/>
              <w:marRight w:val="0"/>
              <w:marTop w:val="0"/>
              <w:marBottom w:val="0"/>
              <w:divBdr>
                <w:top w:val="none" w:sz="0" w:space="0" w:color="auto"/>
                <w:left w:val="none" w:sz="0" w:space="0" w:color="auto"/>
                <w:bottom w:val="none" w:sz="0" w:space="0" w:color="auto"/>
                <w:right w:val="none" w:sz="0" w:space="0" w:color="auto"/>
              </w:divBdr>
              <w:divsChild>
                <w:div w:id="209925727">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8395889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0155552">
          <w:marLeft w:val="0"/>
          <w:marRight w:val="0"/>
          <w:marTop w:val="0"/>
          <w:marBottom w:val="0"/>
          <w:divBdr>
            <w:top w:val="none" w:sz="0" w:space="0" w:color="auto"/>
            <w:left w:val="none" w:sz="0" w:space="0" w:color="auto"/>
            <w:bottom w:val="none" w:sz="0" w:space="0" w:color="auto"/>
            <w:right w:val="none" w:sz="0" w:space="0" w:color="auto"/>
          </w:divBdr>
          <w:divsChild>
            <w:div w:id="1974749334">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985472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428604">
          <w:marLeft w:val="0"/>
          <w:marRight w:val="0"/>
          <w:marTop w:val="0"/>
          <w:marBottom w:val="0"/>
          <w:divBdr>
            <w:top w:val="none" w:sz="0" w:space="0" w:color="auto"/>
            <w:left w:val="none" w:sz="0" w:space="0" w:color="auto"/>
            <w:bottom w:val="none" w:sz="0" w:space="0" w:color="auto"/>
            <w:right w:val="none" w:sz="0" w:space="0" w:color="auto"/>
          </w:divBdr>
          <w:divsChild>
            <w:div w:id="158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1293431">
          <w:marLeft w:val="0"/>
          <w:marRight w:val="0"/>
          <w:marTop w:val="0"/>
          <w:marBottom w:val="0"/>
          <w:divBdr>
            <w:top w:val="none" w:sz="0" w:space="0" w:color="auto"/>
            <w:left w:val="none" w:sz="0" w:space="0" w:color="auto"/>
            <w:bottom w:val="none" w:sz="0" w:space="0" w:color="auto"/>
            <w:right w:val="none" w:sz="0" w:space="0" w:color="auto"/>
          </w:divBdr>
          <w:divsChild>
            <w:div w:id="17354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35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1372651">
          <w:marLeft w:val="0"/>
          <w:marRight w:val="0"/>
          <w:marTop w:val="0"/>
          <w:marBottom w:val="0"/>
          <w:divBdr>
            <w:top w:val="none" w:sz="0" w:space="0" w:color="auto"/>
            <w:left w:val="none" w:sz="0" w:space="0" w:color="auto"/>
            <w:bottom w:val="none" w:sz="0" w:space="0" w:color="auto"/>
            <w:right w:val="none" w:sz="0" w:space="0" w:color="auto"/>
          </w:divBdr>
          <w:divsChild>
            <w:div w:id="316228350">
              <w:marLeft w:val="0"/>
              <w:marRight w:val="0"/>
              <w:marTop w:val="0"/>
              <w:marBottom w:val="0"/>
              <w:divBdr>
                <w:top w:val="none" w:sz="0" w:space="0" w:color="auto"/>
                <w:left w:val="none" w:sz="0" w:space="0" w:color="auto"/>
                <w:bottom w:val="none" w:sz="0" w:space="0" w:color="auto"/>
                <w:right w:val="none" w:sz="0" w:space="0" w:color="auto"/>
              </w:divBdr>
              <w:divsChild>
                <w:div w:id="561914182">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295717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4077139">
          <w:marLeft w:val="0"/>
          <w:marRight w:val="0"/>
          <w:marTop w:val="0"/>
          <w:marBottom w:val="0"/>
          <w:divBdr>
            <w:top w:val="none" w:sz="0" w:space="0" w:color="auto"/>
            <w:left w:val="none" w:sz="0" w:space="0" w:color="auto"/>
            <w:bottom w:val="none" w:sz="0" w:space="0" w:color="auto"/>
            <w:right w:val="none" w:sz="0" w:space="0" w:color="auto"/>
          </w:divBdr>
          <w:divsChild>
            <w:div w:id="228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7042041">
          <w:marLeft w:val="0"/>
          <w:marRight w:val="0"/>
          <w:marTop w:val="0"/>
          <w:marBottom w:val="0"/>
          <w:divBdr>
            <w:top w:val="none" w:sz="0" w:space="0" w:color="auto"/>
            <w:left w:val="none" w:sz="0" w:space="0" w:color="auto"/>
            <w:bottom w:val="none" w:sz="0" w:space="0" w:color="auto"/>
            <w:right w:val="none" w:sz="0" w:space="0" w:color="auto"/>
          </w:divBdr>
          <w:divsChild>
            <w:div w:id="769357099">
              <w:marLeft w:val="0"/>
              <w:marRight w:val="0"/>
              <w:marTop w:val="0"/>
              <w:marBottom w:val="0"/>
              <w:divBdr>
                <w:top w:val="none" w:sz="0" w:space="0" w:color="auto"/>
                <w:left w:val="none" w:sz="0" w:space="0" w:color="auto"/>
                <w:bottom w:val="none" w:sz="0" w:space="0" w:color="auto"/>
                <w:right w:val="none" w:sz="0" w:space="0" w:color="auto"/>
              </w:divBdr>
              <w:divsChild>
                <w:div w:id="621881748">
                  <w:marLeft w:val="0"/>
                  <w:marRight w:val="0"/>
                  <w:marTop w:val="0"/>
                  <w:marBottom w:val="0"/>
                  <w:divBdr>
                    <w:top w:val="none" w:sz="0" w:space="0" w:color="auto"/>
                    <w:left w:val="none" w:sz="0" w:space="0" w:color="auto"/>
                    <w:bottom w:val="none" w:sz="0" w:space="0" w:color="auto"/>
                    <w:right w:val="none" w:sz="0" w:space="0" w:color="auto"/>
                  </w:divBdr>
                  <w:divsChild>
                    <w:div w:id="1577544896">
                      <w:marLeft w:val="0"/>
                      <w:marRight w:val="0"/>
                      <w:marTop w:val="0"/>
                      <w:marBottom w:val="0"/>
                      <w:divBdr>
                        <w:top w:val="outset" w:sz="6" w:space="12" w:color="999966"/>
                        <w:left w:val="outset" w:sz="6" w:space="12" w:color="999966"/>
                        <w:bottom w:val="outset" w:sz="6" w:space="12" w:color="999966"/>
                        <w:right w:val="outset" w:sz="6" w:space="12" w:color="999966"/>
                      </w:divBdr>
                      <w:divsChild>
                        <w:div w:id="375354208">
                          <w:marLeft w:val="0"/>
                          <w:marRight w:val="0"/>
                          <w:marTop w:val="0"/>
                          <w:marBottom w:val="0"/>
                          <w:divBdr>
                            <w:top w:val="none" w:sz="0" w:space="0" w:color="auto"/>
                            <w:left w:val="none" w:sz="0" w:space="0" w:color="auto"/>
                            <w:bottom w:val="none" w:sz="0" w:space="0" w:color="auto"/>
                            <w:right w:val="none" w:sz="0" w:space="0" w:color="auto"/>
                          </w:divBdr>
                          <w:divsChild>
                            <w:div w:id="3341878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31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sChild>
            <w:div w:id="1726831876">
              <w:marLeft w:val="0"/>
              <w:marRight w:val="0"/>
              <w:marTop w:val="0"/>
              <w:marBottom w:val="0"/>
              <w:divBdr>
                <w:top w:val="none" w:sz="0" w:space="0" w:color="auto"/>
                <w:left w:val="none" w:sz="0" w:space="0" w:color="auto"/>
                <w:bottom w:val="none" w:sz="0" w:space="0" w:color="auto"/>
                <w:right w:val="none" w:sz="0" w:space="0" w:color="auto"/>
              </w:divBdr>
              <w:divsChild>
                <w:div w:id="1831628327">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54606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8334926">
          <w:marLeft w:val="0"/>
          <w:marRight w:val="0"/>
          <w:marTop w:val="0"/>
          <w:marBottom w:val="0"/>
          <w:divBdr>
            <w:top w:val="none" w:sz="0" w:space="0" w:color="auto"/>
            <w:left w:val="none" w:sz="0" w:space="0" w:color="auto"/>
            <w:bottom w:val="none" w:sz="0" w:space="0" w:color="auto"/>
            <w:right w:val="none" w:sz="0" w:space="0" w:color="auto"/>
          </w:divBdr>
          <w:divsChild>
            <w:div w:id="955142289">
              <w:marLeft w:val="0"/>
              <w:marRight w:val="0"/>
              <w:marTop w:val="0"/>
              <w:marBottom w:val="0"/>
              <w:divBdr>
                <w:top w:val="none" w:sz="0" w:space="0" w:color="auto"/>
                <w:left w:val="none" w:sz="0" w:space="0" w:color="auto"/>
                <w:bottom w:val="none" w:sz="0" w:space="0" w:color="auto"/>
                <w:right w:val="none" w:sz="0" w:space="0" w:color="auto"/>
              </w:divBdr>
              <w:divsChild>
                <w:div w:id="177281888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585796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0066574">
          <w:marLeft w:val="0"/>
          <w:marRight w:val="0"/>
          <w:marTop w:val="0"/>
          <w:marBottom w:val="0"/>
          <w:divBdr>
            <w:top w:val="none" w:sz="0" w:space="0" w:color="auto"/>
            <w:left w:val="none" w:sz="0" w:space="0" w:color="auto"/>
            <w:bottom w:val="none" w:sz="0" w:space="0" w:color="auto"/>
            <w:right w:val="none" w:sz="0" w:space="0" w:color="auto"/>
          </w:divBdr>
          <w:divsChild>
            <w:div w:id="593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3726471">
          <w:marLeft w:val="0"/>
          <w:marRight w:val="0"/>
          <w:marTop w:val="0"/>
          <w:marBottom w:val="0"/>
          <w:divBdr>
            <w:top w:val="none" w:sz="0" w:space="0" w:color="auto"/>
            <w:left w:val="none" w:sz="0" w:space="0" w:color="auto"/>
            <w:bottom w:val="none" w:sz="0" w:space="0" w:color="auto"/>
            <w:right w:val="none" w:sz="0" w:space="0" w:color="auto"/>
          </w:divBdr>
          <w:divsChild>
            <w:div w:id="492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tool.seamcat.org/ticket/1108" TargetMode="External"/><Relationship Id="rId117" Type="http://schemas.openxmlformats.org/officeDocument/2006/relationships/hyperlink" Target="http://tractool.seamcat.org/ticket/1009" TargetMode="External"/><Relationship Id="rId21" Type="http://schemas.openxmlformats.org/officeDocument/2006/relationships/hyperlink" Target="http://tractool.seamcat.org/ticket/1138" TargetMode="External"/><Relationship Id="rId42" Type="http://schemas.openxmlformats.org/officeDocument/2006/relationships/hyperlink" Target="http://tractool.seamcat.org/ticket/692" TargetMode="External"/><Relationship Id="rId47" Type="http://schemas.openxmlformats.org/officeDocument/2006/relationships/hyperlink" Target="http://tractool.seamcat.org/ticket/1058" TargetMode="External"/><Relationship Id="rId63" Type="http://schemas.openxmlformats.org/officeDocument/2006/relationships/hyperlink" Target="http://tractool.seamcat.org/ticket/802" TargetMode="External"/><Relationship Id="rId68" Type="http://schemas.openxmlformats.org/officeDocument/2006/relationships/hyperlink" Target="http://tractool.seamcat.org/ticket/1018" TargetMode="External"/><Relationship Id="rId84" Type="http://schemas.openxmlformats.org/officeDocument/2006/relationships/hyperlink" Target="http://tractool.seamcat.org/ticket/1121" TargetMode="External"/><Relationship Id="rId89" Type="http://schemas.openxmlformats.org/officeDocument/2006/relationships/hyperlink" Target="http://tractool.seamcat.org/ticket/1106" TargetMode="External"/><Relationship Id="rId112" Type="http://schemas.openxmlformats.org/officeDocument/2006/relationships/hyperlink" Target="http://tractool.seamcat.org/ticket/958" TargetMode="External"/><Relationship Id="rId133" Type="http://schemas.openxmlformats.org/officeDocument/2006/relationships/hyperlink" Target="http://tractool.seamcat.org/ticket/666" TargetMode="External"/><Relationship Id="rId138" Type="http://schemas.openxmlformats.org/officeDocument/2006/relationships/hyperlink" Target="http://tractool.seamcat.org/ticket/609" TargetMode="External"/><Relationship Id="rId154" Type="http://schemas.openxmlformats.org/officeDocument/2006/relationships/theme" Target="theme/theme1.xml"/><Relationship Id="rId16" Type="http://schemas.openxmlformats.org/officeDocument/2006/relationships/hyperlink" Target="http://tractool.seamcat.org/ticket/1143" TargetMode="External"/><Relationship Id="rId107" Type="http://schemas.openxmlformats.org/officeDocument/2006/relationships/hyperlink" Target="http://tractool.seamcat.org/ticket/1057" TargetMode="External"/><Relationship Id="rId11" Type="http://schemas.openxmlformats.org/officeDocument/2006/relationships/hyperlink" Target="http://tractool.seamcat.org/ticket/1148" TargetMode="External"/><Relationship Id="rId32" Type="http://schemas.openxmlformats.org/officeDocument/2006/relationships/hyperlink" Target="http://tractool.seamcat.org/ticket/1110" TargetMode="External"/><Relationship Id="rId37" Type="http://schemas.openxmlformats.org/officeDocument/2006/relationships/hyperlink" Target="http://tractool.seamcat.org/ticket/1089" TargetMode="External"/><Relationship Id="rId53" Type="http://schemas.openxmlformats.org/officeDocument/2006/relationships/hyperlink" Target="http://tractool.seamcat.org/ticket/896" TargetMode="External"/><Relationship Id="rId58" Type="http://schemas.openxmlformats.org/officeDocument/2006/relationships/hyperlink" Target="http://tractool.seamcat.org/ticket/1056" TargetMode="External"/><Relationship Id="rId74" Type="http://schemas.openxmlformats.org/officeDocument/2006/relationships/hyperlink" Target="http://tractool.seamcat.org/ticket/1133" TargetMode="External"/><Relationship Id="rId79" Type="http://schemas.openxmlformats.org/officeDocument/2006/relationships/hyperlink" Target="http://tractool.seamcat.org/ticket/1126" TargetMode="External"/><Relationship Id="rId102" Type="http://schemas.openxmlformats.org/officeDocument/2006/relationships/hyperlink" Target="http://tractool.seamcat.org/ticket/504" TargetMode="External"/><Relationship Id="rId123" Type="http://schemas.openxmlformats.org/officeDocument/2006/relationships/hyperlink" Target="http://tractool.seamcat.org/ticket/846" TargetMode="External"/><Relationship Id="rId128" Type="http://schemas.openxmlformats.org/officeDocument/2006/relationships/hyperlink" Target="http://tractool.seamcat.org/ticket/615" TargetMode="External"/><Relationship Id="rId144" Type="http://schemas.openxmlformats.org/officeDocument/2006/relationships/hyperlink" Target="http://tractool.seamcat.org/ticket/862" TargetMode="External"/><Relationship Id="rId149" Type="http://schemas.openxmlformats.org/officeDocument/2006/relationships/hyperlink" Target="http://tractool.seamcat.org/ticket/245" TargetMode="External"/><Relationship Id="rId5" Type="http://schemas.openxmlformats.org/officeDocument/2006/relationships/settings" Target="settings.xml"/><Relationship Id="rId90" Type="http://schemas.openxmlformats.org/officeDocument/2006/relationships/hyperlink" Target="http://tractool.seamcat.org/ticket/1100" TargetMode="External"/><Relationship Id="rId95" Type="http://schemas.openxmlformats.org/officeDocument/2006/relationships/image" Target="media/image1.png"/><Relationship Id="rId22" Type="http://schemas.openxmlformats.org/officeDocument/2006/relationships/hyperlink" Target="http://tractool.seamcat.org/ticket/1134" TargetMode="External"/><Relationship Id="rId27" Type="http://schemas.openxmlformats.org/officeDocument/2006/relationships/hyperlink" Target="http://tractool.seamcat.org/ticket/1087" TargetMode="External"/><Relationship Id="rId43" Type="http://schemas.openxmlformats.org/officeDocument/2006/relationships/hyperlink" Target="http://tractool.seamcat.org/ticket/929" TargetMode="External"/><Relationship Id="rId48" Type="http://schemas.openxmlformats.org/officeDocument/2006/relationships/hyperlink" Target="http://tractool.seamcat.org/ticket/1058" TargetMode="External"/><Relationship Id="rId64" Type="http://schemas.openxmlformats.org/officeDocument/2006/relationships/hyperlink" Target="http://tractool.seamcat.org/ticket/1102" TargetMode="External"/><Relationship Id="rId69" Type="http://schemas.openxmlformats.org/officeDocument/2006/relationships/hyperlink" Target="http://tractool.seamcat.org/ticket/1144" TargetMode="External"/><Relationship Id="rId113" Type="http://schemas.openxmlformats.org/officeDocument/2006/relationships/hyperlink" Target="http://tractool.seamcat.org/ticket/843" TargetMode="External"/><Relationship Id="rId118" Type="http://schemas.openxmlformats.org/officeDocument/2006/relationships/hyperlink" Target="http://tractool.seamcat.org/ticket/1009" TargetMode="External"/><Relationship Id="rId134" Type="http://schemas.openxmlformats.org/officeDocument/2006/relationships/hyperlink" Target="http://tractool.seamcat.org/ticket/666" TargetMode="External"/><Relationship Id="rId139" Type="http://schemas.openxmlformats.org/officeDocument/2006/relationships/hyperlink" Target="http://tractool.seamcat.org/ticket/611" TargetMode="External"/><Relationship Id="rId80" Type="http://schemas.openxmlformats.org/officeDocument/2006/relationships/hyperlink" Target="http://tractool.seamcat.org/ticket/1125" TargetMode="External"/><Relationship Id="rId85" Type="http://schemas.openxmlformats.org/officeDocument/2006/relationships/hyperlink" Target="http://tractool.seamcat.org/ticket/1120" TargetMode="External"/><Relationship Id="rId150" Type="http://schemas.openxmlformats.org/officeDocument/2006/relationships/hyperlink" Target="http://tractool.seamcat.org/ticket/245" TargetMode="External"/><Relationship Id="rId12" Type="http://schemas.openxmlformats.org/officeDocument/2006/relationships/hyperlink" Target="http://tractool.seamcat.org/ticket/1147" TargetMode="External"/><Relationship Id="rId17" Type="http://schemas.openxmlformats.org/officeDocument/2006/relationships/hyperlink" Target="http://tractool.seamcat.org/ticket/1142" TargetMode="External"/><Relationship Id="rId25" Type="http://schemas.openxmlformats.org/officeDocument/2006/relationships/hyperlink" Target="http://tractool.seamcat.org/ticket/1109" TargetMode="External"/><Relationship Id="rId33" Type="http://schemas.openxmlformats.org/officeDocument/2006/relationships/hyperlink" Target="http://tractool.seamcat.org/ticket/1108" TargetMode="External"/><Relationship Id="rId38" Type="http://schemas.openxmlformats.org/officeDocument/2006/relationships/hyperlink" Target="http://tractool.seamcat.org/ticket/1067" TargetMode="External"/><Relationship Id="rId46" Type="http://schemas.openxmlformats.org/officeDocument/2006/relationships/hyperlink" Target="http://tractool.seamcat.org/ticket/938" TargetMode="External"/><Relationship Id="rId59" Type="http://schemas.openxmlformats.org/officeDocument/2006/relationships/hyperlink" Target="http://tractool.seamcat.org/ticket/1056" TargetMode="External"/><Relationship Id="rId67" Type="http://schemas.openxmlformats.org/officeDocument/2006/relationships/hyperlink" Target="http://tractool.seamcat.org/ticket/1018" TargetMode="External"/><Relationship Id="rId103" Type="http://schemas.openxmlformats.org/officeDocument/2006/relationships/hyperlink" Target="http://tractool.seamcat.org/ticket/1000" TargetMode="External"/><Relationship Id="rId108" Type="http://schemas.openxmlformats.org/officeDocument/2006/relationships/hyperlink" Target="http://tractool.seamcat.org/ticket/1057" TargetMode="External"/><Relationship Id="rId116" Type="http://schemas.openxmlformats.org/officeDocument/2006/relationships/hyperlink" Target="http://tractool.seamcat.org/ticket/970" TargetMode="External"/><Relationship Id="rId124" Type="http://schemas.openxmlformats.org/officeDocument/2006/relationships/image" Target="media/image4.png"/><Relationship Id="rId129" Type="http://schemas.openxmlformats.org/officeDocument/2006/relationships/hyperlink" Target="http://tractool.seamcat.org/ticket/139" TargetMode="External"/><Relationship Id="rId137" Type="http://schemas.openxmlformats.org/officeDocument/2006/relationships/hyperlink" Target="http://tractool.seamcat.org/ticket/609" TargetMode="External"/><Relationship Id="rId20" Type="http://schemas.openxmlformats.org/officeDocument/2006/relationships/hyperlink" Target="http://tractool.seamcat.org/ticket/1139" TargetMode="External"/><Relationship Id="rId41" Type="http://schemas.openxmlformats.org/officeDocument/2006/relationships/hyperlink" Target="http://tractool.seamcat.org/ticket/692" TargetMode="External"/><Relationship Id="rId54" Type="http://schemas.openxmlformats.org/officeDocument/2006/relationships/hyperlink" Target="http://tractool.seamcat.org/ticket/896" TargetMode="External"/><Relationship Id="rId62" Type="http://schemas.openxmlformats.org/officeDocument/2006/relationships/hyperlink" Target="http://tractool.seamcat.org/ticket/802" TargetMode="External"/><Relationship Id="rId70" Type="http://schemas.openxmlformats.org/officeDocument/2006/relationships/hyperlink" Target="http://tractool.seamcat.org/ticket/1143" TargetMode="External"/><Relationship Id="rId75" Type="http://schemas.openxmlformats.org/officeDocument/2006/relationships/hyperlink" Target="http://tractool.seamcat.org/ticket/1130" TargetMode="External"/><Relationship Id="rId83" Type="http://schemas.openxmlformats.org/officeDocument/2006/relationships/hyperlink" Target="http://tractool.seamcat.org/ticket/1122" TargetMode="External"/><Relationship Id="rId88" Type="http://schemas.openxmlformats.org/officeDocument/2006/relationships/hyperlink" Target="http://tractool.seamcat.org/ticket/1114" TargetMode="External"/><Relationship Id="rId91" Type="http://schemas.openxmlformats.org/officeDocument/2006/relationships/hyperlink" Target="http://tractool.seamcat.org/ticket/1097" TargetMode="External"/><Relationship Id="rId96" Type="http://schemas.openxmlformats.org/officeDocument/2006/relationships/hyperlink" Target="http://tractool.seamcat.org/ticket/847" TargetMode="External"/><Relationship Id="rId111" Type="http://schemas.openxmlformats.org/officeDocument/2006/relationships/hyperlink" Target="http://tractool.seamcat.org/ticket/960" TargetMode="External"/><Relationship Id="rId132" Type="http://schemas.openxmlformats.org/officeDocument/2006/relationships/hyperlink" Target="http://tractool.seamcat.org/ticket/921" TargetMode="External"/><Relationship Id="rId140" Type="http://schemas.openxmlformats.org/officeDocument/2006/relationships/hyperlink" Target="http://tractool.seamcat.org/ticket/611" TargetMode="External"/><Relationship Id="rId145" Type="http://schemas.openxmlformats.org/officeDocument/2006/relationships/hyperlink" Target="http://tractool.seamcat.org/ticket/932"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tool.seamcat.org/ticket/1144" TargetMode="External"/><Relationship Id="rId23" Type="http://schemas.openxmlformats.org/officeDocument/2006/relationships/hyperlink" Target="http://tractool.seamcat.org/ticket/1117" TargetMode="External"/><Relationship Id="rId28" Type="http://schemas.openxmlformats.org/officeDocument/2006/relationships/hyperlink" Target="http://tractool.seamcat.org/ticket/981" TargetMode="External"/><Relationship Id="rId36" Type="http://schemas.openxmlformats.org/officeDocument/2006/relationships/hyperlink" Target="http://tractool.seamcat.org/ticket/1103" TargetMode="External"/><Relationship Id="rId49" Type="http://schemas.openxmlformats.org/officeDocument/2006/relationships/hyperlink" Target="http://tractool.seamcat.org/ticket/969" TargetMode="External"/><Relationship Id="rId57" Type="http://schemas.openxmlformats.org/officeDocument/2006/relationships/hyperlink" Target="http://tractool.seamcat.org/ticket/1080" TargetMode="External"/><Relationship Id="rId106" Type="http://schemas.openxmlformats.org/officeDocument/2006/relationships/hyperlink" Target="http://tractool.seamcat.org/ticket/999" TargetMode="External"/><Relationship Id="rId114" Type="http://schemas.openxmlformats.org/officeDocument/2006/relationships/hyperlink" Target="http://tractool.seamcat.org/ticket/942" TargetMode="External"/><Relationship Id="rId119" Type="http://schemas.openxmlformats.org/officeDocument/2006/relationships/hyperlink" Target="http://tractool.seamcat.org/ticket/618" TargetMode="External"/><Relationship Id="rId127" Type="http://schemas.openxmlformats.org/officeDocument/2006/relationships/hyperlink" Target="http://tractool.seamcat.org/ticket/1010" TargetMode="External"/><Relationship Id="rId10" Type="http://schemas.openxmlformats.org/officeDocument/2006/relationships/hyperlink" Target="http://tractool.seamcat.org/ticket/1149" TargetMode="External"/><Relationship Id="rId31" Type="http://schemas.openxmlformats.org/officeDocument/2006/relationships/hyperlink" Target="http://tractool.seamcat.org/ticket/1076" TargetMode="External"/><Relationship Id="rId44" Type="http://schemas.openxmlformats.org/officeDocument/2006/relationships/hyperlink" Target="http://tractool.seamcat.org/ticket/929" TargetMode="External"/><Relationship Id="rId52" Type="http://schemas.openxmlformats.org/officeDocument/2006/relationships/hyperlink" Target="http://tractool.seamcat.org/ticket/708" TargetMode="External"/><Relationship Id="rId60" Type="http://schemas.openxmlformats.org/officeDocument/2006/relationships/hyperlink" Target="http://tractool.seamcat.org/ticket/1055" TargetMode="External"/><Relationship Id="rId65" Type="http://schemas.openxmlformats.org/officeDocument/2006/relationships/hyperlink" Target="http://tractool.seamcat.org/ticket/1040" TargetMode="External"/><Relationship Id="rId73" Type="http://schemas.openxmlformats.org/officeDocument/2006/relationships/hyperlink" Target="http://tractool.seamcat.org/ticket/1135" TargetMode="External"/><Relationship Id="rId78" Type="http://schemas.openxmlformats.org/officeDocument/2006/relationships/hyperlink" Target="http://tractool.seamcat.org/ticket/1127" TargetMode="External"/><Relationship Id="rId81" Type="http://schemas.openxmlformats.org/officeDocument/2006/relationships/hyperlink" Target="http://tractool.seamcat.org/ticket/1124" TargetMode="External"/><Relationship Id="rId86" Type="http://schemas.openxmlformats.org/officeDocument/2006/relationships/hyperlink" Target="http://tractool.seamcat.org/ticket/1119" TargetMode="External"/><Relationship Id="rId94" Type="http://schemas.openxmlformats.org/officeDocument/2006/relationships/hyperlink" Target="http://tractool.seamcat.org/ticket/85" TargetMode="External"/><Relationship Id="rId99" Type="http://schemas.openxmlformats.org/officeDocument/2006/relationships/hyperlink" Target="http://tractool.seamcat.org/ticket/310" TargetMode="External"/><Relationship Id="rId101" Type="http://schemas.openxmlformats.org/officeDocument/2006/relationships/hyperlink" Target="http://tractool.seamcat.org/ticket/504" TargetMode="External"/><Relationship Id="rId122" Type="http://schemas.openxmlformats.org/officeDocument/2006/relationships/hyperlink" Target="http://tractool.seamcat.org/ticket/635" TargetMode="External"/><Relationship Id="rId130" Type="http://schemas.openxmlformats.org/officeDocument/2006/relationships/hyperlink" Target="http://tractool.seamcat.org/ticket/921" TargetMode="External"/><Relationship Id="rId135" Type="http://schemas.openxmlformats.org/officeDocument/2006/relationships/hyperlink" Target="http://tractool.seamcat.org/ticket/872" TargetMode="External"/><Relationship Id="rId143" Type="http://schemas.openxmlformats.org/officeDocument/2006/relationships/hyperlink" Target="http://tractool.seamcat.org/ticket/862" TargetMode="External"/><Relationship Id="rId148" Type="http://schemas.openxmlformats.org/officeDocument/2006/relationships/hyperlink" Target="http://tractool.seamcat.org/ticket/934" TargetMode="External"/><Relationship Id="rId151" Type="http://schemas.openxmlformats.org/officeDocument/2006/relationships/hyperlink" Target="http://tractool.seamcat.org/wiki/Manual/video" TargetMode="External"/><Relationship Id="rId4" Type="http://schemas.microsoft.com/office/2007/relationships/stylesWithEffects" Target="stylesWithEffects.xml"/><Relationship Id="rId9" Type="http://schemas.openxmlformats.org/officeDocument/2006/relationships/hyperlink" Target="http://tractool.seamcat.org/ticket/1150" TargetMode="External"/><Relationship Id="rId13" Type="http://schemas.openxmlformats.org/officeDocument/2006/relationships/hyperlink" Target="http://tractool.seamcat.org/ticket/1146" TargetMode="External"/><Relationship Id="rId18" Type="http://schemas.openxmlformats.org/officeDocument/2006/relationships/hyperlink" Target="http://tractool.seamcat.org/ticket/1141" TargetMode="External"/><Relationship Id="rId39" Type="http://schemas.openxmlformats.org/officeDocument/2006/relationships/hyperlink" Target="http://tractool.seamcat.org/ticket/1073" TargetMode="External"/><Relationship Id="rId109" Type="http://schemas.openxmlformats.org/officeDocument/2006/relationships/hyperlink" Target="http://tractool.seamcat.org/ticket/995" TargetMode="External"/><Relationship Id="rId34" Type="http://schemas.openxmlformats.org/officeDocument/2006/relationships/hyperlink" Target="http://tractool.seamcat.org/ticket/1107" TargetMode="External"/><Relationship Id="rId50" Type="http://schemas.openxmlformats.org/officeDocument/2006/relationships/hyperlink" Target="http://tractool.seamcat.org/ticket/1044" TargetMode="External"/><Relationship Id="rId55" Type="http://schemas.openxmlformats.org/officeDocument/2006/relationships/hyperlink" Target="http://tractool.seamcat.org/ticket/875" TargetMode="External"/><Relationship Id="rId76" Type="http://schemas.openxmlformats.org/officeDocument/2006/relationships/hyperlink" Target="http://tractool.seamcat.org/ticket/1129" TargetMode="External"/><Relationship Id="rId97" Type="http://schemas.openxmlformats.org/officeDocument/2006/relationships/image" Target="media/image2.png"/><Relationship Id="rId104" Type="http://schemas.openxmlformats.org/officeDocument/2006/relationships/hyperlink" Target="http://tractool.seamcat.org/ticket/1000" TargetMode="External"/><Relationship Id="rId120" Type="http://schemas.openxmlformats.org/officeDocument/2006/relationships/hyperlink" Target="http://tractool.seamcat.org/ticket/707" TargetMode="External"/><Relationship Id="rId125" Type="http://schemas.openxmlformats.org/officeDocument/2006/relationships/image" Target="media/image5.png"/><Relationship Id="rId141" Type="http://schemas.openxmlformats.org/officeDocument/2006/relationships/hyperlink" Target="http://tractool.seamcat.org/ticket/702" TargetMode="External"/><Relationship Id="rId146" Type="http://schemas.openxmlformats.org/officeDocument/2006/relationships/hyperlink" Target="http://tractool.seamcat.org/ticket/932" TargetMode="External"/><Relationship Id="rId7" Type="http://schemas.openxmlformats.org/officeDocument/2006/relationships/footnotes" Target="footnotes.xml"/><Relationship Id="rId71" Type="http://schemas.openxmlformats.org/officeDocument/2006/relationships/hyperlink" Target="http://tractool.seamcat.org/ticket/1137" TargetMode="External"/><Relationship Id="rId92" Type="http://schemas.openxmlformats.org/officeDocument/2006/relationships/hyperlink" Target="http://tractool.seamcat.org/ticket/1085" TargetMode="External"/><Relationship Id="rId2" Type="http://schemas.openxmlformats.org/officeDocument/2006/relationships/numbering" Target="numbering.xml"/><Relationship Id="rId29" Type="http://schemas.openxmlformats.org/officeDocument/2006/relationships/hyperlink" Target="http://tractool.seamcat.org/ticket/969" TargetMode="External"/><Relationship Id="rId24" Type="http://schemas.openxmlformats.org/officeDocument/2006/relationships/hyperlink" Target="http://tractool.seamcat.org/ticket/1116" TargetMode="External"/><Relationship Id="rId40" Type="http://schemas.openxmlformats.org/officeDocument/2006/relationships/hyperlink" Target="http://tractool.seamcat.org/ticket/990" TargetMode="External"/><Relationship Id="rId45" Type="http://schemas.openxmlformats.org/officeDocument/2006/relationships/hyperlink" Target="http://tractool.seamcat.org/ticket/938" TargetMode="External"/><Relationship Id="rId66" Type="http://schemas.openxmlformats.org/officeDocument/2006/relationships/hyperlink" Target="http://tractool.seamcat.org/ticket/1040" TargetMode="External"/><Relationship Id="rId87" Type="http://schemas.openxmlformats.org/officeDocument/2006/relationships/hyperlink" Target="http://tractool.seamcat.org/ticket/1118" TargetMode="External"/><Relationship Id="rId110" Type="http://schemas.openxmlformats.org/officeDocument/2006/relationships/hyperlink" Target="http://tractool.seamcat.org/ticket/968" TargetMode="External"/><Relationship Id="rId115" Type="http://schemas.openxmlformats.org/officeDocument/2006/relationships/hyperlink" Target="http://tractool.seamcat.org/ticket/942" TargetMode="External"/><Relationship Id="rId131" Type="http://schemas.openxmlformats.org/officeDocument/2006/relationships/hyperlink" Target="http://tractool.seamcat.org/ticket/921" TargetMode="External"/><Relationship Id="rId136" Type="http://schemas.openxmlformats.org/officeDocument/2006/relationships/hyperlink" Target="http://tractool.seamcat.org/ticket/872" TargetMode="External"/><Relationship Id="rId61" Type="http://schemas.openxmlformats.org/officeDocument/2006/relationships/hyperlink" Target="http://tractool.seamcat.org/ticket/1055" TargetMode="External"/><Relationship Id="rId82" Type="http://schemas.openxmlformats.org/officeDocument/2006/relationships/hyperlink" Target="http://tractool.seamcat.org/ticket/1123" TargetMode="External"/><Relationship Id="rId152" Type="http://schemas.openxmlformats.org/officeDocument/2006/relationships/footer" Target="footer1.xml"/><Relationship Id="rId19" Type="http://schemas.openxmlformats.org/officeDocument/2006/relationships/hyperlink" Target="http://tractool.seamcat.org/ticket/1140" TargetMode="External"/><Relationship Id="rId14" Type="http://schemas.openxmlformats.org/officeDocument/2006/relationships/hyperlink" Target="http://tractool.seamcat.org/ticket/1145" TargetMode="External"/><Relationship Id="rId30" Type="http://schemas.openxmlformats.org/officeDocument/2006/relationships/hyperlink" Target="http://tractool.seamcat.org/ticket/1002" TargetMode="External"/><Relationship Id="rId35" Type="http://schemas.openxmlformats.org/officeDocument/2006/relationships/hyperlink" Target="http://tractool.seamcat.org/ticket/1104" TargetMode="External"/><Relationship Id="rId56" Type="http://schemas.openxmlformats.org/officeDocument/2006/relationships/hyperlink" Target="http://tractool.seamcat.org/ticket/875" TargetMode="External"/><Relationship Id="rId77" Type="http://schemas.openxmlformats.org/officeDocument/2006/relationships/hyperlink" Target="http://tractool.seamcat.org/ticket/1128" TargetMode="External"/><Relationship Id="rId100" Type="http://schemas.openxmlformats.org/officeDocument/2006/relationships/hyperlink" Target="http://tractool.seamcat.org/ticket/310" TargetMode="External"/><Relationship Id="rId105" Type="http://schemas.openxmlformats.org/officeDocument/2006/relationships/hyperlink" Target="http://tractool.seamcat.org/ticket/999" TargetMode="External"/><Relationship Id="rId126" Type="http://schemas.openxmlformats.org/officeDocument/2006/relationships/hyperlink" Target="http://tractool.seamcat.org/ticket/1010" TargetMode="External"/><Relationship Id="rId147" Type="http://schemas.openxmlformats.org/officeDocument/2006/relationships/hyperlink" Target="http://tractool.seamcat.org/ticket/934" TargetMode="External"/><Relationship Id="rId8" Type="http://schemas.openxmlformats.org/officeDocument/2006/relationships/endnotes" Target="endnotes.xml"/><Relationship Id="rId51" Type="http://schemas.openxmlformats.org/officeDocument/2006/relationships/hyperlink" Target="http://tractool.seamcat.org/ticket/1044" TargetMode="External"/><Relationship Id="rId72" Type="http://schemas.openxmlformats.org/officeDocument/2006/relationships/hyperlink" Target="http://tractool.seamcat.org/ticket/1136" TargetMode="External"/><Relationship Id="rId93" Type="http://schemas.openxmlformats.org/officeDocument/2006/relationships/hyperlink" Target="http://tractool.seamcat.org/ticket/1079" TargetMode="External"/><Relationship Id="rId98" Type="http://schemas.openxmlformats.org/officeDocument/2006/relationships/image" Target="media/image3.png"/><Relationship Id="rId121" Type="http://schemas.openxmlformats.org/officeDocument/2006/relationships/hyperlink" Target="http://tractool.seamcat.org/ticket/635" TargetMode="External"/><Relationship Id="rId142" Type="http://schemas.openxmlformats.org/officeDocument/2006/relationships/hyperlink" Target="http://tractool.seamcat.org/ticket/70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9B7E-EFBB-4338-9D58-F692E107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25</cp:revision>
  <cp:lastPrinted>2013-11-18T14:36:00Z</cp:lastPrinted>
  <dcterms:created xsi:type="dcterms:W3CDTF">2013-12-06T14:14:00Z</dcterms:created>
  <dcterms:modified xsi:type="dcterms:W3CDTF">2014-02-05T13:16:00Z</dcterms:modified>
</cp:coreProperties>
</file>