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9B" w:rsidRPr="00B8249B" w:rsidRDefault="00B8249B" w:rsidP="00B8249B">
      <w:pPr>
        <w:pStyle w:val="NormalWeb"/>
        <w:jc w:val="center"/>
        <w:rPr>
          <w:rFonts w:ascii="Arial" w:hAnsi="Arial" w:cs="Arial"/>
          <w:lang w:val="en-GB"/>
        </w:rPr>
      </w:pPr>
      <w:r w:rsidRPr="00B8249B">
        <w:rPr>
          <w:rFonts w:ascii="Arial" w:hAnsi="Arial" w:cs="Arial"/>
          <w:lang w:val="en-GB"/>
        </w:rPr>
        <w:t xml:space="preserve">Blocking </w:t>
      </w:r>
      <w:r w:rsidR="004479D6">
        <w:rPr>
          <w:rFonts w:ascii="Arial" w:hAnsi="Arial" w:cs="Arial"/>
          <w:lang w:val="en-GB"/>
        </w:rPr>
        <w:t xml:space="preserve">(Receiver Susceptibility) </w:t>
      </w:r>
      <w:r w:rsidRPr="00B8249B">
        <w:rPr>
          <w:rFonts w:ascii="Arial" w:hAnsi="Arial" w:cs="Arial"/>
          <w:lang w:val="en-GB"/>
        </w:rPr>
        <w:t>Derivation in</w:t>
      </w:r>
      <w:proofErr w:type="gramStart"/>
      <w:r w:rsidRPr="00B8249B">
        <w:rPr>
          <w:rFonts w:ascii="Arial" w:hAnsi="Arial" w:cs="Arial"/>
          <w:lang w:val="en-GB"/>
        </w:rPr>
        <w:t>:</w:t>
      </w:r>
      <w:proofErr w:type="gramEnd"/>
      <w:r w:rsidRPr="00B8249B">
        <w:rPr>
          <w:rFonts w:ascii="Arial" w:hAnsi="Arial" w:cs="Arial"/>
          <w:lang w:val="en-GB"/>
        </w:rPr>
        <w:br/>
      </w:r>
      <w:proofErr w:type="spellStart"/>
      <w:r w:rsidRPr="00B8249B">
        <w:rPr>
          <w:rFonts w:ascii="Arial" w:hAnsi="Arial" w:cs="Arial"/>
          <w:lang w:val="en-GB"/>
        </w:rPr>
        <w:t>Seamcat</w:t>
      </w:r>
      <w:proofErr w:type="spellEnd"/>
      <w:r w:rsidRPr="00B8249B">
        <w:rPr>
          <w:rFonts w:ascii="Arial" w:hAnsi="Arial" w:cs="Arial"/>
          <w:lang w:val="en-GB"/>
        </w:rPr>
        <w:t xml:space="preserve"> </w:t>
      </w:r>
      <w:r w:rsidRPr="00B8249B">
        <w:rPr>
          <w:rFonts w:ascii="Arial" w:hAnsi="Arial" w:cs="Arial"/>
          <w:lang w:val="en-GB"/>
        </w:rPr>
        <w:br/>
        <w:t>ERC Report 68</w:t>
      </w:r>
      <w:r w:rsidRPr="00B8249B">
        <w:rPr>
          <w:rFonts w:ascii="Arial" w:hAnsi="Arial" w:cs="Arial"/>
          <w:lang w:val="en-GB"/>
        </w:rPr>
        <w:br/>
        <w:t>ERC Report 101</w:t>
      </w:r>
    </w:p>
    <w:p w:rsidR="000C6EA6" w:rsidRPr="00B8249B" w:rsidRDefault="000C6EA6" w:rsidP="000C6EA6">
      <w:pPr>
        <w:pStyle w:val="NormalWeb"/>
        <w:rPr>
          <w:rFonts w:ascii="Arial" w:hAnsi="Arial" w:cs="Arial"/>
          <w:sz w:val="20"/>
          <w:szCs w:val="20"/>
          <w:lang w:val="en-GB"/>
        </w:rPr>
      </w:pPr>
    </w:p>
    <w:p w:rsidR="000C6EA6" w:rsidRPr="00B8249B" w:rsidRDefault="000C6EA6" w:rsidP="000C6EA6">
      <w:pPr>
        <w:pStyle w:val="NormalWeb"/>
        <w:rPr>
          <w:rFonts w:ascii="Arial" w:hAnsi="Arial" w:cs="Arial"/>
          <w:b/>
          <w:sz w:val="20"/>
          <w:szCs w:val="20"/>
          <w:lang w:val="en-GB"/>
        </w:rPr>
      </w:pPr>
      <w:r w:rsidRPr="00B8249B">
        <w:rPr>
          <w:rFonts w:ascii="Arial" w:hAnsi="Arial" w:cs="Arial"/>
          <w:b/>
          <w:sz w:val="20"/>
          <w:szCs w:val="20"/>
          <w:lang w:val="en-GB"/>
        </w:rPr>
        <w:t>Preliminary</w:t>
      </w:r>
    </w:p>
    <w:p w:rsidR="00B8249B" w:rsidRPr="00B8249B" w:rsidRDefault="000C6EA6" w:rsidP="00B8249B">
      <w:pPr>
        <w:pStyle w:val="NormalWeb"/>
        <w:jc w:val="both"/>
        <w:rPr>
          <w:rFonts w:ascii="Arial" w:hAnsi="Arial" w:cs="Arial"/>
          <w:sz w:val="20"/>
          <w:szCs w:val="20"/>
          <w:lang w:val="en-GB"/>
        </w:rPr>
      </w:pPr>
      <w:r w:rsidRPr="00B8249B">
        <w:rPr>
          <w:rFonts w:ascii="Arial" w:hAnsi="Arial" w:cs="Arial"/>
          <w:sz w:val="20"/>
          <w:szCs w:val="20"/>
          <w:lang w:val="en-GB"/>
        </w:rPr>
        <w:t xml:space="preserve">The </w:t>
      </w:r>
      <w:r w:rsidR="00B8249B" w:rsidRPr="00B8249B">
        <w:rPr>
          <w:rFonts w:ascii="Arial" w:hAnsi="Arial" w:cs="Arial"/>
          <w:sz w:val="20"/>
          <w:szCs w:val="20"/>
          <w:lang w:val="en-GB"/>
        </w:rPr>
        <w:t xml:space="preserve">equation used to calculate the blocking in SEAMCAT </w:t>
      </w:r>
      <w:proofErr w:type="gramStart"/>
      <w:r w:rsidR="00B8249B" w:rsidRPr="00B8249B">
        <w:rPr>
          <w:rFonts w:ascii="Arial" w:hAnsi="Arial" w:cs="Arial"/>
          <w:sz w:val="20"/>
          <w:szCs w:val="20"/>
          <w:lang w:val="en-GB"/>
        </w:rPr>
        <w:t>are</w:t>
      </w:r>
      <w:proofErr w:type="gramEnd"/>
      <w:r w:rsidR="00B8249B" w:rsidRPr="00B8249B">
        <w:rPr>
          <w:rFonts w:ascii="Arial" w:hAnsi="Arial" w:cs="Arial"/>
          <w:sz w:val="20"/>
          <w:szCs w:val="20"/>
          <w:lang w:val="en-GB"/>
        </w:rPr>
        <w:t xml:space="preserve"> derived from ERC Report 68 and ERC Report 101. </w:t>
      </w:r>
    </w:p>
    <w:p w:rsidR="00B8249B" w:rsidRDefault="00B8249B" w:rsidP="00B8249B">
      <w:pPr>
        <w:pStyle w:val="NormalWeb"/>
        <w:jc w:val="both"/>
        <w:rPr>
          <w:rFonts w:ascii="Arial" w:hAnsi="Arial" w:cs="Arial"/>
          <w:sz w:val="20"/>
          <w:szCs w:val="20"/>
          <w:lang w:val="en-GB"/>
        </w:rPr>
      </w:pPr>
      <w:r>
        <w:rPr>
          <w:rFonts w:ascii="Arial" w:hAnsi="Arial" w:cs="Arial"/>
          <w:sz w:val="20"/>
          <w:szCs w:val="20"/>
          <w:lang w:val="en-GB"/>
        </w:rPr>
        <w:t xml:space="preserve">ERC Report 68 provides to theoretical background to conduct Monte-Carlo Simulations. </w:t>
      </w:r>
      <w:r w:rsidRPr="00B8249B">
        <w:rPr>
          <w:rFonts w:ascii="Arial" w:hAnsi="Arial" w:cs="Arial"/>
          <w:sz w:val="20"/>
          <w:szCs w:val="20"/>
          <w:lang w:val="en-GB"/>
        </w:rPr>
        <w:t xml:space="preserve">ERC Report 68 </w:t>
      </w:r>
      <w:r>
        <w:rPr>
          <w:rFonts w:ascii="Arial" w:hAnsi="Arial" w:cs="Arial"/>
          <w:sz w:val="20"/>
          <w:szCs w:val="20"/>
          <w:lang w:val="en-GB"/>
        </w:rPr>
        <w:t>assumes</w:t>
      </w:r>
      <w:r w:rsidRPr="00B8249B">
        <w:rPr>
          <w:rFonts w:ascii="Arial" w:hAnsi="Arial" w:cs="Arial"/>
          <w:sz w:val="20"/>
          <w:szCs w:val="20"/>
          <w:lang w:val="en-GB"/>
        </w:rPr>
        <w:t xml:space="preserve"> that Monte-Carlo studies are performed for a 3dB </w:t>
      </w:r>
      <w:r>
        <w:rPr>
          <w:rFonts w:ascii="Arial" w:hAnsi="Arial" w:cs="Arial"/>
          <w:sz w:val="20"/>
          <w:szCs w:val="20"/>
          <w:lang w:val="en-GB"/>
        </w:rPr>
        <w:t>desensitis</w:t>
      </w:r>
      <w:r w:rsidRPr="00B8249B">
        <w:rPr>
          <w:rFonts w:ascii="Arial" w:hAnsi="Arial" w:cs="Arial"/>
          <w:sz w:val="20"/>
          <w:szCs w:val="20"/>
          <w:lang w:val="en-GB"/>
        </w:rPr>
        <w:t>ation, i.e. N=I</w:t>
      </w:r>
      <w:r>
        <w:rPr>
          <w:rFonts w:ascii="Arial" w:hAnsi="Arial" w:cs="Arial"/>
          <w:sz w:val="20"/>
          <w:szCs w:val="20"/>
          <w:lang w:val="en-GB"/>
        </w:rPr>
        <w:t>_</w:t>
      </w:r>
      <w:r w:rsidRPr="00B8249B">
        <w:rPr>
          <w:rFonts w:ascii="Arial" w:hAnsi="Arial" w:cs="Arial"/>
          <w:sz w:val="20"/>
          <w:szCs w:val="20"/>
          <w:vertAlign w:val="subscript"/>
          <w:lang w:val="en-GB"/>
        </w:rPr>
        <w:t>MAX</w:t>
      </w:r>
      <w:r w:rsidRPr="00B8249B">
        <w:rPr>
          <w:rFonts w:ascii="Arial" w:hAnsi="Arial" w:cs="Arial"/>
          <w:sz w:val="20"/>
          <w:szCs w:val="20"/>
          <w:lang w:val="en-GB"/>
        </w:rPr>
        <w:t xml:space="preserve">. </w:t>
      </w:r>
      <w:r>
        <w:rPr>
          <w:rFonts w:ascii="Arial" w:hAnsi="Arial" w:cs="Arial"/>
          <w:sz w:val="20"/>
          <w:szCs w:val="20"/>
          <w:lang w:val="en-GB"/>
        </w:rPr>
        <w:t>Therefore, the equation from ERC Report 68 is only valid for this target environment but may require adaptation for other target desensitisations.</w:t>
      </w:r>
    </w:p>
    <w:p w:rsidR="00B8249B" w:rsidRPr="00B8249B" w:rsidRDefault="00B8249B" w:rsidP="00B8249B">
      <w:pPr>
        <w:pStyle w:val="NormalWeb"/>
        <w:jc w:val="both"/>
        <w:rPr>
          <w:rFonts w:ascii="Arial" w:hAnsi="Arial" w:cs="Arial"/>
          <w:sz w:val="20"/>
          <w:szCs w:val="20"/>
          <w:lang w:val="en-GB"/>
        </w:rPr>
      </w:pPr>
      <w:r>
        <w:rPr>
          <w:rFonts w:ascii="Arial" w:hAnsi="Arial" w:cs="Arial"/>
          <w:sz w:val="20"/>
          <w:szCs w:val="20"/>
          <w:lang w:val="en-GB"/>
        </w:rPr>
        <w:t xml:space="preserve">ERC Report 101 compares </w:t>
      </w:r>
      <w:r w:rsidR="004479D6">
        <w:rPr>
          <w:rFonts w:ascii="Arial" w:hAnsi="Arial" w:cs="Arial"/>
          <w:sz w:val="20"/>
          <w:szCs w:val="20"/>
          <w:lang w:val="en-GB"/>
        </w:rPr>
        <w:t xml:space="preserve">the minimum coupling loss, the enhanced minimum coupling loss and the Monte-Carlo methods for compatibility analysis. </w:t>
      </w:r>
    </w:p>
    <w:p w:rsidR="004C415F" w:rsidRPr="00B8249B" w:rsidRDefault="004C415F" w:rsidP="00471503">
      <w:pPr>
        <w:pStyle w:val="NormalWeb"/>
        <w:rPr>
          <w:rFonts w:ascii="Arial" w:hAnsi="Arial" w:cs="Arial"/>
          <w:b/>
          <w:sz w:val="20"/>
          <w:szCs w:val="20"/>
          <w:lang w:val="en-GB"/>
        </w:rPr>
      </w:pPr>
    </w:p>
    <w:p w:rsidR="00471503" w:rsidRPr="00B8249B" w:rsidRDefault="004479D6" w:rsidP="00471503">
      <w:pPr>
        <w:pStyle w:val="NormalWeb"/>
        <w:rPr>
          <w:rFonts w:ascii="Arial" w:hAnsi="Arial" w:cs="Arial"/>
          <w:b/>
          <w:sz w:val="20"/>
          <w:szCs w:val="20"/>
          <w:lang w:val="en-GB"/>
        </w:rPr>
      </w:pPr>
      <w:r>
        <w:rPr>
          <w:rFonts w:ascii="Arial" w:hAnsi="Arial" w:cs="Arial"/>
          <w:b/>
          <w:sz w:val="20"/>
          <w:szCs w:val="20"/>
          <w:lang w:val="en-GB"/>
        </w:rPr>
        <w:t>ERC Report 68</w:t>
      </w:r>
    </w:p>
    <w:p w:rsidR="004479D6" w:rsidRDefault="004479D6" w:rsidP="002A4D2E">
      <w:pPr>
        <w:pStyle w:val="NormalWeb"/>
        <w:ind w:left="2160" w:hanging="2160"/>
        <w:rPr>
          <w:rFonts w:ascii="Arial" w:hAnsi="Arial" w:cs="Arial"/>
          <w:sz w:val="20"/>
          <w:szCs w:val="20"/>
          <w:lang w:val="en-GB"/>
        </w:rPr>
      </w:pPr>
      <w:proofErr w:type="spellStart"/>
      <w:proofErr w:type="gram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proofErr w:type="gramEnd"/>
      <w:r w:rsidRPr="004479D6">
        <w:rPr>
          <w:rFonts w:ascii="Arial" w:hAnsi="Arial" w:cs="Arial"/>
          <w:sz w:val="20"/>
          <w:szCs w:val="20"/>
          <w:lang w:val="en-GB"/>
        </w:rPr>
        <w:t xml:space="preserve"> </w:t>
      </w:r>
      <w:r>
        <w:rPr>
          <w:rFonts w:ascii="Arial" w:hAnsi="Arial" w:cs="Arial"/>
          <w:sz w:val="20"/>
          <w:szCs w:val="20"/>
          <w:lang w:val="en-GB"/>
        </w:rPr>
        <w:tab/>
      </w:r>
      <w:r w:rsidRPr="004479D6">
        <w:rPr>
          <w:rFonts w:ascii="Arial" w:hAnsi="Arial" w:cs="Arial"/>
          <w:sz w:val="20"/>
          <w:szCs w:val="20"/>
          <w:lang w:val="en-GB"/>
        </w:rPr>
        <w:t xml:space="preserve">interfering Received Signal Strength due to blocking (in </w:t>
      </w:r>
      <w:proofErr w:type="spellStart"/>
      <w:r w:rsidRPr="004479D6">
        <w:rPr>
          <w:rFonts w:ascii="Arial" w:hAnsi="Arial" w:cs="Arial"/>
          <w:sz w:val="20"/>
          <w:szCs w:val="20"/>
          <w:lang w:val="en-GB"/>
        </w:rPr>
        <w:t>dBm</w:t>
      </w:r>
      <w:proofErr w:type="spellEnd"/>
      <w:r w:rsidRPr="004479D6">
        <w:rPr>
          <w:rFonts w:ascii="Arial" w:hAnsi="Arial" w:cs="Arial"/>
          <w:sz w:val="20"/>
          <w:szCs w:val="20"/>
          <w:lang w:val="en-GB"/>
        </w:rPr>
        <w:t>)</w:t>
      </w:r>
    </w:p>
    <w:p w:rsidR="004479D6" w:rsidRDefault="004479D6" w:rsidP="002A4D2E">
      <w:pPr>
        <w:pStyle w:val="NormalWeb"/>
        <w:ind w:left="2160" w:hanging="2160"/>
        <w:rPr>
          <w:rFonts w:ascii="Arial" w:hAnsi="Arial" w:cs="Arial"/>
          <w:sz w:val="20"/>
          <w:szCs w:val="20"/>
          <w:lang w:val="en-GB"/>
        </w:rPr>
      </w:pPr>
      <w:r>
        <w:rPr>
          <w:rFonts w:ascii="Arial" w:hAnsi="Arial" w:cs="Arial"/>
          <w:sz w:val="20"/>
          <w:szCs w:val="20"/>
          <w:lang w:val="en-GB"/>
        </w:rPr>
        <w:t xml:space="preserve">ERC Report 68 provides the following equation for the derivation of </w:t>
      </w:r>
      <w:proofErr w:type="spell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r>
        <w:rPr>
          <w:rFonts w:ascii="Arial" w:hAnsi="Arial" w:cs="Arial"/>
          <w:sz w:val="20"/>
          <w:szCs w:val="20"/>
          <w:lang w:val="en-GB"/>
        </w:rPr>
        <w:t xml:space="preserve"> </w:t>
      </w:r>
    </w:p>
    <w:p w:rsidR="004479D6" w:rsidRDefault="004479D6" w:rsidP="002A4D2E">
      <w:pPr>
        <w:pStyle w:val="NormalWeb"/>
        <w:ind w:left="2160" w:hanging="2160"/>
        <w:rPr>
          <w:rFonts w:ascii="Arial" w:hAnsi="Arial" w:cs="Arial"/>
          <w:sz w:val="20"/>
          <w:szCs w:val="20"/>
          <w:lang w:val="en-GB"/>
        </w:rPr>
      </w:pPr>
      <w:r>
        <w:rPr>
          <w:rFonts w:ascii="Arial" w:hAnsi="Arial" w:cs="Arial"/>
          <w:noProof/>
          <w:sz w:val="20"/>
          <w:szCs w:val="20"/>
        </w:rPr>
        <w:drawing>
          <wp:inline distT="0" distB="0" distL="0" distR="0">
            <wp:extent cx="5943600" cy="1359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59271"/>
                    </a:xfrm>
                    <a:prstGeom prst="rect">
                      <a:avLst/>
                    </a:prstGeom>
                    <a:noFill/>
                    <a:ln>
                      <a:noFill/>
                    </a:ln>
                  </pic:spPr>
                </pic:pic>
              </a:graphicData>
            </a:graphic>
          </wp:inline>
        </w:drawing>
      </w:r>
    </w:p>
    <w:p w:rsidR="004479D6" w:rsidRDefault="004479D6" w:rsidP="002A4D2E">
      <w:pPr>
        <w:pStyle w:val="NormalWeb"/>
        <w:ind w:left="2160" w:hanging="2160"/>
        <w:rPr>
          <w:rFonts w:ascii="Arial" w:hAnsi="Arial" w:cs="Arial"/>
          <w:sz w:val="20"/>
          <w:szCs w:val="20"/>
          <w:lang w:val="en-GB"/>
        </w:rPr>
      </w:pPr>
      <w:r>
        <w:rPr>
          <w:rFonts w:ascii="Arial" w:hAnsi="Arial" w:cs="Arial"/>
          <w:sz w:val="20"/>
          <w:szCs w:val="20"/>
          <w:lang w:val="en-GB"/>
        </w:rPr>
        <w:t xml:space="preserve">For a single receiver, </w:t>
      </w:r>
      <w:proofErr w:type="spellStart"/>
      <w:r>
        <w:rPr>
          <w:rFonts w:ascii="Arial" w:hAnsi="Arial" w:cs="Arial"/>
          <w:sz w:val="20"/>
          <w:szCs w:val="20"/>
          <w:lang w:val="en-GB"/>
        </w:rPr>
        <w:t>iRSS</w:t>
      </w:r>
      <w:proofErr w:type="spellEnd"/>
      <w:r>
        <w:rPr>
          <w:rFonts w:ascii="Arial" w:hAnsi="Arial" w:cs="Arial"/>
          <w:sz w:val="20"/>
          <w:szCs w:val="20"/>
          <w:lang w:val="en-GB"/>
        </w:rPr>
        <w:t xml:space="preserve"> can be simplified as</w:t>
      </w:r>
    </w:p>
    <w:p w:rsidR="004479D6" w:rsidRPr="00960FFE" w:rsidRDefault="00960FFE" w:rsidP="00960FFE">
      <w:pPr>
        <w:pStyle w:val="NormalWeb"/>
        <w:ind w:left="2160" w:hanging="2160"/>
        <w:jc w:val="center"/>
        <w:rPr>
          <w:rFonts w:ascii="Arial" w:hAnsi="Arial" w:cs="Arial"/>
          <w:sz w:val="20"/>
          <w:szCs w:val="20"/>
          <w:lang w:val="en-GB"/>
        </w:rPr>
      </w:pPr>
      <w:proofErr w:type="spellStart"/>
      <w:proofErr w:type="gram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proofErr w:type="gramEnd"/>
      <w:r>
        <w:rPr>
          <w:rFonts w:ascii="Arial" w:hAnsi="Arial" w:cs="Arial"/>
          <w:sz w:val="20"/>
          <w:szCs w:val="20"/>
          <w:vertAlign w:val="subscript"/>
          <w:lang w:val="en-GB"/>
        </w:rPr>
        <w:t xml:space="preserve"> </w:t>
      </w:r>
      <w:r>
        <w:rPr>
          <w:rFonts w:ascii="Arial" w:hAnsi="Arial" w:cs="Arial"/>
          <w:sz w:val="20"/>
          <w:szCs w:val="20"/>
          <w:lang w:val="en-GB"/>
        </w:rPr>
        <w:t>= (</w:t>
      </w:r>
      <w:proofErr w:type="spellStart"/>
      <w:r>
        <w:rPr>
          <w:rFonts w:ascii="Arial" w:hAnsi="Arial" w:cs="Arial"/>
          <w:sz w:val="20"/>
          <w:szCs w:val="20"/>
          <w:lang w:val="en-GB"/>
        </w:rPr>
        <w:t>p</w:t>
      </w:r>
      <w:r>
        <w:rPr>
          <w:rFonts w:ascii="Arial" w:hAnsi="Arial" w:cs="Arial"/>
          <w:sz w:val="20"/>
          <w:szCs w:val="20"/>
          <w:vertAlign w:val="subscript"/>
          <w:lang w:val="en-GB"/>
        </w:rPr>
        <w:t>it</w:t>
      </w:r>
      <w:r>
        <w:rPr>
          <w:rFonts w:ascii="Arial" w:hAnsi="Arial" w:cs="Arial"/>
          <w:sz w:val="20"/>
          <w:szCs w:val="20"/>
          <w:vertAlign w:val="superscript"/>
          <w:lang w:val="en-GB"/>
        </w:rPr>
        <w:t>supplied</w:t>
      </w:r>
      <w:proofErr w:type="spellEnd"/>
      <w:r>
        <w:rPr>
          <w:rFonts w:ascii="Arial" w:hAnsi="Arial" w:cs="Arial"/>
          <w:sz w:val="20"/>
          <w:szCs w:val="20"/>
          <w:lang w:val="en-GB"/>
        </w:rPr>
        <w:t xml:space="preserve"> + </w:t>
      </w:r>
      <w:proofErr w:type="spellStart"/>
      <w:r>
        <w:rPr>
          <w:rFonts w:ascii="Arial" w:hAnsi="Arial" w:cs="Arial"/>
          <w:sz w:val="20"/>
          <w:szCs w:val="20"/>
          <w:lang w:val="en-GB"/>
        </w:rPr>
        <w:t>g</w:t>
      </w:r>
      <w:r>
        <w:rPr>
          <w:rFonts w:ascii="Arial" w:hAnsi="Arial" w:cs="Arial"/>
          <w:sz w:val="20"/>
          <w:szCs w:val="20"/>
          <w:vertAlign w:val="subscript"/>
          <w:lang w:val="en-GB"/>
        </w:rPr>
        <w:t>it</w:t>
      </w:r>
      <w:r>
        <w:rPr>
          <w:rFonts w:ascii="Arial" w:hAnsi="Arial" w:cs="Arial"/>
          <w:sz w:val="20"/>
          <w:szCs w:val="20"/>
          <w:vertAlign w:val="superscript"/>
          <w:lang w:val="en-GB"/>
        </w:rPr>
        <w:t>PC</w:t>
      </w:r>
      <w:proofErr w:type="spellEnd"/>
      <w:r>
        <w:rPr>
          <w:rFonts w:ascii="Arial" w:hAnsi="Arial" w:cs="Arial"/>
          <w:sz w:val="20"/>
          <w:szCs w:val="20"/>
          <w:lang w:val="en-GB"/>
        </w:rPr>
        <w:t xml:space="preserve"> + g</w:t>
      </w:r>
      <w:r w:rsidRPr="00960FFE">
        <w:rPr>
          <w:rFonts w:ascii="Arial" w:hAnsi="Arial" w:cs="Arial"/>
          <w:sz w:val="20"/>
          <w:szCs w:val="20"/>
          <w:vertAlign w:val="subscript"/>
          <w:lang w:val="en-GB"/>
        </w:rPr>
        <w:t>it-&gt;</w:t>
      </w:r>
      <w:proofErr w:type="spellStart"/>
      <w:r w:rsidRPr="00960FFE">
        <w:rPr>
          <w:rFonts w:ascii="Arial" w:hAnsi="Arial" w:cs="Arial"/>
          <w:sz w:val="20"/>
          <w:szCs w:val="20"/>
          <w:vertAlign w:val="subscript"/>
          <w:lang w:val="en-GB"/>
        </w:rPr>
        <w:t>vr</w:t>
      </w:r>
      <w:proofErr w:type="spellEnd"/>
      <w:r>
        <w:rPr>
          <w:rFonts w:ascii="Arial" w:hAnsi="Arial" w:cs="Arial"/>
          <w:sz w:val="20"/>
          <w:szCs w:val="20"/>
          <w:lang w:val="en-GB"/>
        </w:rPr>
        <w:t>(f</w:t>
      </w:r>
      <w:r w:rsidRPr="00960FFE">
        <w:rPr>
          <w:rFonts w:ascii="Arial" w:hAnsi="Arial" w:cs="Arial"/>
          <w:sz w:val="20"/>
          <w:szCs w:val="20"/>
          <w:vertAlign w:val="subscript"/>
          <w:lang w:val="en-GB"/>
        </w:rPr>
        <w:t>it</w:t>
      </w:r>
      <w:r>
        <w:rPr>
          <w:rFonts w:ascii="Arial" w:hAnsi="Arial" w:cs="Arial"/>
          <w:sz w:val="20"/>
          <w:szCs w:val="20"/>
          <w:lang w:val="en-GB"/>
        </w:rPr>
        <w:t xml:space="preserve">) - </w:t>
      </w:r>
      <w:proofErr w:type="spellStart"/>
      <w:r>
        <w:rPr>
          <w:rFonts w:ascii="Arial" w:hAnsi="Arial" w:cs="Arial"/>
          <w:sz w:val="20"/>
          <w:szCs w:val="20"/>
          <w:lang w:val="en-GB"/>
        </w:rPr>
        <w:t>pl</w:t>
      </w:r>
      <w:r w:rsidRPr="00960FFE">
        <w:rPr>
          <w:rFonts w:ascii="Arial" w:hAnsi="Arial" w:cs="Arial"/>
          <w:sz w:val="20"/>
          <w:szCs w:val="20"/>
          <w:vertAlign w:val="subscript"/>
          <w:lang w:val="en-GB"/>
        </w:rPr>
        <w:t>it</w:t>
      </w:r>
      <w:proofErr w:type="spellEnd"/>
      <w:r w:rsidRPr="00960FFE">
        <w:rPr>
          <w:rFonts w:ascii="Arial" w:hAnsi="Arial" w:cs="Arial"/>
          <w:sz w:val="20"/>
          <w:szCs w:val="20"/>
          <w:vertAlign w:val="subscript"/>
          <w:lang w:val="en-GB"/>
        </w:rPr>
        <w:t>-&gt;</w:t>
      </w:r>
      <w:proofErr w:type="spellStart"/>
      <w:r w:rsidRPr="00960FFE">
        <w:rPr>
          <w:rFonts w:ascii="Arial" w:hAnsi="Arial" w:cs="Arial"/>
          <w:sz w:val="20"/>
          <w:szCs w:val="20"/>
          <w:vertAlign w:val="subscript"/>
          <w:lang w:val="en-GB"/>
        </w:rPr>
        <w:t>vr</w:t>
      </w:r>
      <w:proofErr w:type="spellEnd"/>
      <w:r w:rsidRPr="00960FFE">
        <w:rPr>
          <w:rFonts w:ascii="Arial" w:hAnsi="Arial" w:cs="Arial"/>
          <w:sz w:val="20"/>
          <w:szCs w:val="20"/>
          <w:vertAlign w:val="subscript"/>
          <w:lang w:val="en-GB"/>
        </w:rPr>
        <w:t xml:space="preserve">   </w:t>
      </w:r>
      <w:r>
        <w:rPr>
          <w:rFonts w:ascii="Arial" w:hAnsi="Arial" w:cs="Arial"/>
          <w:sz w:val="20"/>
          <w:szCs w:val="20"/>
          <w:lang w:val="en-GB"/>
        </w:rPr>
        <w:t xml:space="preserve">- </w:t>
      </w:r>
      <w:proofErr w:type="spellStart"/>
      <w:r>
        <w:rPr>
          <w:rFonts w:ascii="Arial" w:hAnsi="Arial" w:cs="Arial"/>
          <w:sz w:val="20"/>
          <w:szCs w:val="20"/>
          <w:lang w:val="en-GB"/>
        </w:rPr>
        <w:t>g</w:t>
      </w:r>
      <w:r w:rsidRPr="00960FFE">
        <w:rPr>
          <w:rFonts w:ascii="Arial" w:hAnsi="Arial" w:cs="Arial"/>
          <w:sz w:val="20"/>
          <w:szCs w:val="20"/>
          <w:vertAlign w:val="subscript"/>
          <w:lang w:val="en-GB"/>
        </w:rPr>
        <w:t>vr</w:t>
      </w:r>
      <w:proofErr w:type="spellEnd"/>
      <w:r w:rsidRPr="00960FFE">
        <w:rPr>
          <w:rFonts w:ascii="Arial" w:hAnsi="Arial" w:cs="Arial"/>
          <w:sz w:val="20"/>
          <w:szCs w:val="20"/>
          <w:vertAlign w:val="subscript"/>
          <w:lang w:val="en-GB"/>
        </w:rPr>
        <w:t>-&gt;it</w:t>
      </w:r>
      <w:r>
        <w:rPr>
          <w:rFonts w:ascii="Arial" w:hAnsi="Arial" w:cs="Arial"/>
          <w:sz w:val="20"/>
          <w:szCs w:val="20"/>
          <w:lang w:val="en-GB"/>
        </w:rPr>
        <w:t xml:space="preserve"> (f</w:t>
      </w:r>
      <w:r w:rsidRPr="00960FFE">
        <w:rPr>
          <w:rFonts w:ascii="Arial" w:hAnsi="Arial" w:cs="Arial"/>
          <w:sz w:val="20"/>
          <w:szCs w:val="20"/>
          <w:vertAlign w:val="subscript"/>
          <w:lang w:val="en-GB"/>
        </w:rPr>
        <w:t>it</w:t>
      </w:r>
      <w:r>
        <w:rPr>
          <w:rFonts w:ascii="Arial" w:hAnsi="Arial" w:cs="Arial"/>
          <w:sz w:val="20"/>
          <w:szCs w:val="20"/>
          <w:lang w:val="en-GB"/>
        </w:rPr>
        <w:t xml:space="preserve">)) </w:t>
      </w:r>
      <w:r w:rsidRPr="00960FFE">
        <w:rPr>
          <w:rFonts w:ascii="Arial" w:hAnsi="Arial" w:cs="Arial"/>
          <w:sz w:val="20"/>
          <w:szCs w:val="20"/>
          <w:lang w:val="en-GB"/>
        </w:rPr>
        <w:t xml:space="preserve"> </w:t>
      </w:r>
      <w:r>
        <w:rPr>
          <w:rFonts w:ascii="Arial" w:hAnsi="Arial" w:cs="Arial"/>
          <w:sz w:val="20"/>
          <w:szCs w:val="20"/>
          <w:lang w:val="en-GB"/>
        </w:rPr>
        <w:t xml:space="preserve">- </w:t>
      </w:r>
      <w:proofErr w:type="spellStart"/>
      <w:r>
        <w:rPr>
          <w:rFonts w:ascii="Arial" w:hAnsi="Arial" w:cs="Arial"/>
          <w:sz w:val="20"/>
          <w:szCs w:val="20"/>
          <w:lang w:val="en-GB"/>
        </w:rPr>
        <w:t>a</w:t>
      </w:r>
      <w:r w:rsidRPr="00960FFE">
        <w:rPr>
          <w:rFonts w:ascii="Arial" w:hAnsi="Arial" w:cs="Arial"/>
          <w:sz w:val="20"/>
          <w:szCs w:val="20"/>
          <w:vertAlign w:val="subscript"/>
          <w:lang w:val="en-GB"/>
        </w:rPr>
        <w:t>vr</w:t>
      </w:r>
      <w:proofErr w:type="spellEnd"/>
    </w:p>
    <w:p w:rsidR="00960FFE" w:rsidRDefault="00960FFE" w:rsidP="00960FFE">
      <w:pPr>
        <w:pStyle w:val="NormalWeb"/>
        <w:ind w:hanging="11"/>
        <w:rPr>
          <w:rFonts w:ascii="Arial" w:hAnsi="Arial" w:cs="Arial"/>
          <w:sz w:val="20"/>
          <w:szCs w:val="20"/>
          <w:lang w:val="en-GB"/>
        </w:rPr>
      </w:pPr>
      <w:proofErr w:type="gramStart"/>
      <w:r>
        <w:rPr>
          <w:rFonts w:ascii="Arial" w:hAnsi="Arial" w:cs="Arial"/>
          <w:sz w:val="20"/>
          <w:szCs w:val="20"/>
          <w:lang w:val="en-GB"/>
        </w:rPr>
        <w:t>where</w:t>
      </w:r>
      <w:proofErr w:type="gramEnd"/>
      <w:r>
        <w:rPr>
          <w:rFonts w:ascii="Arial" w:hAnsi="Arial" w:cs="Arial"/>
          <w:sz w:val="20"/>
          <w:szCs w:val="20"/>
          <w:lang w:val="en-GB"/>
        </w:rPr>
        <w:t>:</w:t>
      </w:r>
    </w:p>
    <w:p w:rsidR="00960FFE" w:rsidRPr="00946D31" w:rsidRDefault="00960FFE" w:rsidP="00960FFE">
      <w:pPr>
        <w:pStyle w:val="NormalWeb"/>
        <w:ind w:hanging="11"/>
        <w:rPr>
          <w:rFonts w:ascii="Arial" w:hAnsi="Arial" w:cs="Arial"/>
          <w:sz w:val="20"/>
          <w:szCs w:val="20"/>
          <w:lang w:val="en-GB"/>
        </w:rPr>
      </w:pPr>
      <w:r>
        <w:rPr>
          <w:rFonts w:ascii="Arial" w:hAnsi="Arial" w:cs="Arial"/>
          <w:sz w:val="20"/>
          <w:szCs w:val="20"/>
          <w:lang w:val="en-GB"/>
        </w:rPr>
        <w:t>(</w:t>
      </w:r>
      <w:proofErr w:type="spellStart"/>
      <w:proofErr w:type="gramStart"/>
      <w:r>
        <w:rPr>
          <w:rFonts w:ascii="Arial" w:hAnsi="Arial" w:cs="Arial"/>
          <w:sz w:val="20"/>
          <w:szCs w:val="20"/>
          <w:lang w:val="en-GB"/>
        </w:rPr>
        <w:t>p</w:t>
      </w:r>
      <w:r>
        <w:rPr>
          <w:rFonts w:ascii="Arial" w:hAnsi="Arial" w:cs="Arial"/>
          <w:sz w:val="20"/>
          <w:szCs w:val="20"/>
          <w:vertAlign w:val="subscript"/>
          <w:lang w:val="en-GB"/>
        </w:rPr>
        <w:t>it</w:t>
      </w:r>
      <w:r>
        <w:rPr>
          <w:rFonts w:ascii="Arial" w:hAnsi="Arial" w:cs="Arial"/>
          <w:sz w:val="20"/>
          <w:szCs w:val="20"/>
          <w:vertAlign w:val="superscript"/>
          <w:lang w:val="en-GB"/>
        </w:rPr>
        <w:t>supplied</w:t>
      </w:r>
      <w:proofErr w:type="spellEnd"/>
      <w:proofErr w:type="gramEnd"/>
      <w:r>
        <w:rPr>
          <w:rFonts w:ascii="Arial" w:hAnsi="Arial" w:cs="Arial"/>
          <w:sz w:val="20"/>
          <w:szCs w:val="20"/>
          <w:lang w:val="en-GB"/>
        </w:rPr>
        <w:t xml:space="preserve"> + </w:t>
      </w:r>
      <w:proofErr w:type="spellStart"/>
      <w:r>
        <w:rPr>
          <w:rFonts w:ascii="Arial" w:hAnsi="Arial" w:cs="Arial"/>
          <w:sz w:val="20"/>
          <w:szCs w:val="20"/>
          <w:lang w:val="en-GB"/>
        </w:rPr>
        <w:t>g</w:t>
      </w:r>
      <w:r>
        <w:rPr>
          <w:rFonts w:ascii="Arial" w:hAnsi="Arial" w:cs="Arial"/>
          <w:sz w:val="20"/>
          <w:szCs w:val="20"/>
          <w:vertAlign w:val="subscript"/>
          <w:lang w:val="en-GB"/>
        </w:rPr>
        <w:t>it</w:t>
      </w:r>
      <w:r>
        <w:rPr>
          <w:rFonts w:ascii="Arial" w:hAnsi="Arial" w:cs="Arial"/>
          <w:sz w:val="20"/>
          <w:szCs w:val="20"/>
          <w:vertAlign w:val="superscript"/>
          <w:lang w:val="en-GB"/>
        </w:rPr>
        <w:t>PC</w:t>
      </w:r>
      <w:proofErr w:type="spellEnd"/>
      <w:r>
        <w:rPr>
          <w:rFonts w:ascii="Arial" w:hAnsi="Arial" w:cs="Arial"/>
          <w:sz w:val="20"/>
          <w:szCs w:val="20"/>
          <w:lang w:val="en-GB"/>
        </w:rPr>
        <w:t xml:space="preserve"> + g</w:t>
      </w:r>
      <w:r w:rsidRPr="00960FFE">
        <w:rPr>
          <w:rFonts w:ascii="Arial" w:hAnsi="Arial" w:cs="Arial"/>
          <w:sz w:val="20"/>
          <w:szCs w:val="20"/>
          <w:vertAlign w:val="subscript"/>
          <w:lang w:val="en-GB"/>
        </w:rPr>
        <w:t>it-&gt;</w:t>
      </w:r>
      <w:proofErr w:type="spellStart"/>
      <w:r w:rsidRPr="00960FFE">
        <w:rPr>
          <w:rFonts w:ascii="Arial" w:hAnsi="Arial" w:cs="Arial"/>
          <w:sz w:val="20"/>
          <w:szCs w:val="20"/>
          <w:vertAlign w:val="subscript"/>
          <w:lang w:val="en-GB"/>
        </w:rPr>
        <w:t>vr</w:t>
      </w:r>
      <w:proofErr w:type="spellEnd"/>
      <w:r>
        <w:rPr>
          <w:rFonts w:ascii="Arial" w:hAnsi="Arial" w:cs="Arial"/>
          <w:sz w:val="20"/>
          <w:szCs w:val="20"/>
          <w:lang w:val="en-GB"/>
        </w:rPr>
        <w:t>(f</w:t>
      </w:r>
      <w:r w:rsidRPr="00960FFE">
        <w:rPr>
          <w:rFonts w:ascii="Arial" w:hAnsi="Arial" w:cs="Arial"/>
          <w:sz w:val="20"/>
          <w:szCs w:val="20"/>
          <w:vertAlign w:val="subscript"/>
          <w:lang w:val="en-GB"/>
        </w:rPr>
        <w:t>it</w:t>
      </w:r>
      <w:r>
        <w:rPr>
          <w:rFonts w:ascii="Arial" w:hAnsi="Arial" w:cs="Arial"/>
          <w:sz w:val="20"/>
          <w:szCs w:val="20"/>
          <w:lang w:val="en-GB"/>
        </w:rPr>
        <w:t xml:space="preserve">) - </w:t>
      </w:r>
      <w:proofErr w:type="spellStart"/>
      <w:r>
        <w:rPr>
          <w:rFonts w:ascii="Arial" w:hAnsi="Arial" w:cs="Arial"/>
          <w:sz w:val="20"/>
          <w:szCs w:val="20"/>
          <w:lang w:val="en-GB"/>
        </w:rPr>
        <w:t>pl</w:t>
      </w:r>
      <w:r w:rsidRPr="00960FFE">
        <w:rPr>
          <w:rFonts w:ascii="Arial" w:hAnsi="Arial" w:cs="Arial"/>
          <w:sz w:val="20"/>
          <w:szCs w:val="20"/>
          <w:vertAlign w:val="subscript"/>
          <w:lang w:val="en-GB"/>
        </w:rPr>
        <w:t>it</w:t>
      </w:r>
      <w:proofErr w:type="spellEnd"/>
      <w:r w:rsidRPr="00960FFE">
        <w:rPr>
          <w:rFonts w:ascii="Arial" w:hAnsi="Arial" w:cs="Arial"/>
          <w:sz w:val="20"/>
          <w:szCs w:val="20"/>
          <w:vertAlign w:val="subscript"/>
          <w:lang w:val="en-GB"/>
        </w:rPr>
        <w:t>-&gt;</w:t>
      </w:r>
      <w:proofErr w:type="spellStart"/>
      <w:r w:rsidRPr="00960FFE">
        <w:rPr>
          <w:rFonts w:ascii="Arial" w:hAnsi="Arial" w:cs="Arial"/>
          <w:sz w:val="20"/>
          <w:szCs w:val="20"/>
          <w:vertAlign w:val="subscript"/>
          <w:lang w:val="en-GB"/>
        </w:rPr>
        <w:t>vr</w:t>
      </w:r>
      <w:proofErr w:type="spellEnd"/>
      <w:r w:rsidRPr="00960FFE">
        <w:rPr>
          <w:rFonts w:ascii="Arial" w:hAnsi="Arial" w:cs="Arial"/>
          <w:sz w:val="20"/>
          <w:szCs w:val="20"/>
          <w:vertAlign w:val="subscript"/>
          <w:lang w:val="en-GB"/>
        </w:rPr>
        <w:t xml:space="preserve">   </w:t>
      </w:r>
      <w:r>
        <w:rPr>
          <w:rFonts w:ascii="Arial" w:hAnsi="Arial" w:cs="Arial"/>
          <w:sz w:val="20"/>
          <w:szCs w:val="20"/>
          <w:lang w:val="en-GB"/>
        </w:rPr>
        <w:t xml:space="preserve">- </w:t>
      </w:r>
      <w:proofErr w:type="spellStart"/>
      <w:r>
        <w:rPr>
          <w:rFonts w:ascii="Arial" w:hAnsi="Arial" w:cs="Arial"/>
          <w:sz w:val="20"/>
          <w:szCs w:val="20"/>
          <w:lang w:val="en-GB"/>
        </w:rPr>
        <w:t>g</w:t>
      </w:r>
      <w:r w:rsidRPr="00960FFE">
        <w:rPr>
          <w:rFonts w:ascii="Arial" w:hAnsi="Arial" w:cs="Arial"/>
          <w:sz w:val="20"/>
          <w:szCs w:val="20"/>
          <w:vertAlign w:val="subscript"/>
          <w:lang w:val="en-GB"/>
        </w:rPr>
        <w:t>vr</w:t>
      </w:r>
      <w:proofErr w:type="spellEnd"/>
      <w:r w:rsidRPr="00960FFE">
        <w:rPr>
          <w:rFonts w:ascii="Arial" w:hAnsi="Arial" w:cs="Arial"/>
          <w:sz w:val="20"/>
          <w:szCs w:val="20"/>
          <w:vertAlign w:val="subscript"/>
          <w:lang w:val="en-GB"/>
        </w:rPr>
        <w:t>-&gt;it</w:t>
      </w:r>
      <w:r>
        <w:rPr>
          <w:rFonts w:ascii="Arial" w:hAnsi="Arial" w:cs="Arial"/>
          <w:sz w:val="20"/>
          <w:szCs w:val="20"/>
          <w:lang w:val="en-GB"/>
        </w:rPr>
        <w:t xml:space="preserve"> (f</w:t>
      </w:r>
      <w:r w:rsidRPr="00960FFE">
        <w:rPr>
          <w:rFonts w:ascii="Arial" w:hAnsi="Arial" w:cs="Arial"/>
          <w:sz w:val="20"/>
          <w:szCs w:val="20"/>
          <w:vertAlign w:val="subscript"/>
          <w:lang w:val="en-GB"/>
        </w:rPr>
        <w:t>it</w:t>
      </w:r>
      <w:r>
        <w:rPr>
          <w:rFonts w:ascii="Arial" w:hAnsi="Arial" w:cs="Arial"/>
          <w:sz w:val="20"/>
          <w:szCs w:val="20"/>
          <w:lang w:val="en-GB"/>
        </w:rPr>
        <w:t>)) is simply the interfering power at the receiver’s antenna connector</w:t>
      </w:r>
      <w:r w:rsidR="00946D31">
        <w:rPr>
          <w:rFonts w:ascii="Arial" w:hAnsi="Arial" w:cs="Arial"/>
          <w:sz w:val="20"/>
          <w:szCs w:val="20"/>
          <w:lang w:val="en-GB"/>
        </w:rPr>
        <w:t>, which will be specified in the following as I</w:t>
      </w:r>
      <w:r w:rsidR="00946D31" w:rsidRPr="00946D31">
        <w:rPr>
          <w:rFonts w:ascii="Arial" w:hAnsi="Arial" w:cs="Arial"/>
          <w:sz w:val="20"/>
          <w:szCs w:val="20"/>
          <w:vertAlign w:val="subscript"/>
          <w:lang w:val="en-GB"/>
        </w:rPr>
        <w:t>OOB</w:t>
      </w:r>
      <w:r w:rsidR="00946D31">
        <w:rPr>
          <w:rFonts w:ascii="Arial" w:hAnsi="Arial" w:cs="Arial"/>
          <w:sz w:val="20"/>
          <w:szCs w:val="20"/>
          <w:lang w:val="en-GB"/>
        </w:rPr>
        <w:t>.</w:t>
      </w:r>
    </w:p>
    <w:p w:rsidR="00960FFE" w:rsidRDefault="00960FFE" w:rsidP="00960FFE">
      <w:pPr>
        <w:pStyle w:val="NormalWeb"/>
        <w:ind w:hanging="11"/>
        <w:rPr>
          <w:rFonts w:ascii="Arial" w:hAnsi="Arial" w:cs="Arial"/>
          <w:sz w:val="20"/>
          <w:szCs w:val="20"/>
          <w:lang w:val="en-GB"/>
        </w:rPr>
      </w:pPr>
      <w:proofErr w:type="spellStart"/>
      <w:r>
        <w:rPr>
          <w:rFonts w:ascii="Arial" w:hAnsi="Arial" w:cs="Arial"/>
          <w:sz w:val="20"/>
          <w:szCs w:val="20"/>
          <w:lang w:val="en-GB"/>
        </w:rPr>
        <w:t>a</w:t>
      </w:r>
      <w:r w:rsidRPr="00960FFE">
        <w:rPr>
          <w:rFonts w:ascii="Arial" w:hAnsi="Arial" w:cs="Arial"/>
          <w:sz w:val="20"/>
          <w:szCs w:val="20"/>
          <w:vertAlign w:val="subscript"/>
          <w:lang w:val="en-GB"/>
        </w:rPr>
        <w:t>vr</w:t>
      </w:r>
      <w:proofErr w:type="spellEnd"/>
      <w:r>
        <w:rPr>
          <w:rFonts w:ascii="Arial" w:hAnsi="Arial" w:cs="Arial"/>
          <w:sz w:val="20"/>
          <w:szCs w:val="20"/>
          <w:lang w:val="en-GB"/>
        </w:rPr>
        <w:t xml:space="preserve"> is defined as ‘</w:t>
      </w:r>
      <w:r w:rsidRPr="00960FFE">
        <w:rPr>
          <w:rFonts w:ascii="Arial" w:hAnsi="Arial" w:cs="Arial"/>
          <w:i/>
          <w:sz w:val="20"/>
          <w:szCs w:val="20"/>
          <w:lang w:val="en-GB"/>
        </w:rPr>
        <w:t>receiver susceptibility characteristic is expressed as a ratio between interfering signal levels producing unacceptable receiver performance and is n as a function of frequency separation between the two signals</w:t>
      </w:r>
      <w:r>
        <w:rPr>
          <w:rFonts w:ascii="Arial" w:hAnsi="Arial" w:cs="Arial"/>
          <w:sz w:val="20"/>
          <w:szCs w:val="20"/>
          <w:lang w:val="en-GB"/>
        </w:rPr>
        <w:t>’</w:t>
      </w:r>
      <w:r w:rsidR="00FC3E79">
        <w:rPr>
          <w:rFonts w:ascii="Arial" w:hAnsi="Arial" w:cs="Arial"/>
          <w:sz w:val="20"/>
          <w:szCs w:val="20"/>
          <w:lang w:val="en-GB"/>
        </w:rPr>
        <w:t xml:space="preserve">, while </w:t>
      </w:r>
      <w:proofErr w:type="spellStart"/>
      <w:r w:rsidR="00FC3E79">
        <w:rPr>
          <w:rFonts w:ascii="Arial" w:hAnsi="Arial" w:cs="Arial"/>
          <w:sz w:val="20"/>
          <w:szCs w:val="20"/>
          <w:lang w:val="en-GB"/>
        </w:rPr>
        <w:t>a</w:t>
      </w:r>
      <w:r w:rsidR="00FC3E79" w:rsidRPr="00960FFE">
        <w:rPr>
          <w:rFonts w:ascii="Arial" w:hAnsi="Arial" w:cs="Arial"/>
          <w:sz w:val="20"/>
          <w:szCs w:val="20"/>
          <w:vertAlign w:val="subscript"/>
          <w:lang w:val="en-GB"/>
        </w:rPr>
        <w:t>vr</w:t>
      </w:r>
      <w:proofErr w:type="spellEnd"/>
      <w:r w:rsidR="00FC3E79">
        <w:rPr>
          <w:rFonts w:ascii="Arial" w:hAnsi="Arial" w:cs="Arial"/>
          <w:sz w:val="20"/>
          <w:szCs w:val="20"/>
          <w:lang w:val="en-GB"/>
        </w:rPr>
        <w:t xml:space="preserve"> (</w:t>
      </w:r>
      <w:proofErr w:type="spellStart"/>
      <w:r w:rsidR="00FC3E79">
        <w:rPr>
          <w:rFonts w:ascii="Arial" w:hAnsi="Arial" w:cs="Arial"/>
          <w:sz w:val="20"/>
          <w:szCs w:val="20"/>
          <w:lang w:val="en-GB"/>
        </w:rPr>
        <w:t>f</w:t>
      </w:r>
      <w:r w:rsidR="00FC3E79" w:rsidRPr="00FC3E79">
        <w:rPr>
          <w:rFonts w:ascii="Arial" w:hAnsi="Arial" w:cs="Arial"/>
          <w:sz w:val="20"/>
          <w:szCs w:val="20"/>
          <w:vertAlign w:val="subscript"/>
          <w:lang w:val="en-GB"/>
        </w:rPr>
        <w:t>it</w:t>
      </w:r>
      <w:r w:rsidR="00FC3E79">
        <w:rPr>
          <w:rFonts w:ascii="Arial" w:hAnsi="Arial" w:cs="Arial"/>
          <w:sz w:val="20"/>
          <w:szCs w:val="20"/>
          <w:lang w:val="en-GB"/>
        </w:rPr>
        <w:t>,f</w:t>
      </w:r>
      <w:r w:rsidR="00FC3E79" w:rsidRPr="00FC3E79">
        <w:rPr>
          <w:rFonts w:ascii="Arial" w:hAnsi="Arial" w:cs="Arial"/>
          <w:sz w:val="20"/>
          <w:szCs w:val="20"/>
          <w:vertAlign w:val="subscript"/>
          <w:lang w:val="en-GB"/>
        </w:rPr>
        <w:t>vr</w:t>
      </w:r>
      <w:proofErr w:type="spellEnd"/>
      <w:r w:rsidR="00FC3E79">
        <w:rPr>
          <w:rFonts w:ascii="Arial" w:hAnsi="Arial" w:cs="Arial"/>
          <w:sz w:val="20"/>
          <w:szCs w:val="20"/>
          <w:lang w:val="en-GB"/>
        </w:rPr>
        <w:t>) is defined as the attenuation of the victim receiver.</w:t>
      </w:r>
    </w:p>
    <w:p w:rsidR="00960FFE" w:rsidRDefault="00960FFE" w:rsidP="00960FFE">
      <w:pPr>
        <w:pStyle w:val="NormalWeb"/>
        <w:ind w:hanging="11"/>
        <w:rPr>
          <w:rFonts w:ascii="Arial" w:hAnsi="Arial" w:cs="Arial"/>
          <w:sz w:val="20"/>
          <w:szCs w:val="20"/>
          <w:lang w:val="en-GB"/>
        </w:rPr>
      </w:pPr>
      <w:r>
        <w:rPr>
          <w:rFonts w:ascii="Arial" w:hAnsi="Arial" w:cs="Arial"/>
          <w:noProof/>
          <w:sz w:val="20"/>
          <w:szCs w:val="20"/>
        </w:rPr>
        <w:lastRenderedPageBreak/>
        <w:drawing>
          <wp:inline distT="0" distB="0" distL="0" distR="0">
            <wp:extent cx="5943600" cy="4840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84083"/>
                    </a:xfrm>
                    <a:prstGeom prst="rect">
                      <a:avLst/>
                    </a:prstGeom>
                    <a:noFill/>
                    <a:ln>
                      <a:noFill/>
                    </a:ln>
                  </pic:spPr>
                </pic:pic>
              </a:graphicData>
            </a:graphic>
          </wp:inline>
        </w:drawing>
      </w:r>
    </w:p>
    <w:p w:rsidR="00FC3E79" w:rsidRDefault="00FC3E79" w:rsidP="00FC3E79">
      <w:pPr>
        <w:pStyle w:val="NormalWeb"/>
        <w:ind w:left="2160" w:hanging="2160"/>
        <w:jc w:val="center"/>
        <w:rPr>
          <w:rFonts w:ascii="Arial" w:hAnsi="Arial" w:cs="Arial"/>
          <w:sz w:val="20"/>
          <w:szCs w:val="20"/>
          <w:lang w:val="en-GB"/>
        </w:rPr>
      </w:pPr>
      <w:r>
        <w:rPr>
          <w:rFonts w:ascii="Arial" w:hAnsi="Arial" w:cs="Arial"/>
          <w:noProof/>
          <w:sz w:val="20"/>
          <w:szCs w:val="20"/>
        </w:rPr>
        <w:drawing>
          <wp:inline distT="0" distB="0" distL="0" distR="0">
            <wp:extent cx="4795520" cy="54229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5520" cy="542290"/>
                    </a:xfrm>
                    <a:prstGeom prst="rect">
                      <a:avLst/>
                    </a:prstGeom>
                    <a:noFill/>
                    <a:ln>
                      <a:noFill/>
                    </a:ln>
                  </pic:spPr>
                </pic:pic>
              </a:graphicData>
            </a:graphic>
          </wp:inline>
        </w:drawing>
      </w:r>
    </w:p>
    <w:p w:rsidR="00960FFE" w:rsidRDefault="00960FFE" w:rsidP="00960FFE">
      <w:pPr>
        <w:pStyle w:val="NormalWeb"/>
        <w:ind w:left="2160" w:hanging="2160"/>
        <w:rPr>
          <w:rFonts w:ascii="Arial" w:hAnsi="Arial" w:cs="Arial"/>
          <w:sz w:val="20"/>
          <w:szCs w:val="20"/>
        </w:rPr>
      </w:pPr>
      <w:r>
        <w:rPr>
          <w:rFonts w:ascii="Arial" w:hAnsi="Arial" w:cs="Arial"/>
          <w:sz w:val="20"/>
          <w:szCs w:val="20"/>
          <w:lang w:val="en-GB"/>
        </w:rPr>
        <w:t xml:space="preserve">It is assumed in the following that </w:t>
      </w:r>
      <w:proofErr w:type="spellStart"/>
      <w:r>
        <w:rPr>
          <w:rFonts w:ascii="Arial" w:hAnsi="Arial" w:cs="Arial"/>
          <w:sz w:val="20"/>
          <w:szCs w:val="20"/>
          <w:lang w:val="en-GB"/>
        </w:rPr>
        <w:t>a</w:t>
      </w:r>
      <w:r w:rsidRPr="00960FFE">
        <w:rPr>
          <w:rFonts w:ascii="Arial" w:hAnsi="Arial" w:cs="Arial"/>
          <w:sz w:val="20"/>
          <w:szCs w:val="20"/>
          <w:vertAlign w:val="subscript"/>
          <w:lang w:val="en-GB"/>
        </w:rPr>
        <w:t>vr</w:t>
      </w:r>
      <w:proofErr w:type="spellEnd"/>
      <w:r w:rsidRPr="004C415F">
        <w:rPr>
          <w:rFonts w:ascii="Arial" w:hAnsi="Arial" w:cs="Arial"/>
          <w:sz w:val="20"/>
          <w:szCs w:val="20"/>
        </w:rPr>
        <w:t xml:space="preserve"> </w:t>
      </w:r>
      <w:r>
        <w:rPr>
          <w:rFonts w:ascii="Arial" w:hAnsi="Arial" w:cs="Arial"/>
          <w:sz w:val="20"/>
          <w:szCs w:val="20"/>
        </w:rPr>
        <w:t xml:space="preserve">is the </w:t>
      </w:r>
      <w:r w:rsidRPr="004C415F">
        <w:rPr>
          <w:rFonts w:ascii="Arial" w:hAnsi="Arial" w:cs="Arial"/>
          <w:sz w:val="20"/>
          <w:szCs w:val="20"/>
        </w:rPr>
        <w:t>Blocking Response</w:t>
      </w:r>
      <w:r>
        <w:rPr>
          <w:rFonts w:ascii="Arial" w:hAnsi="Arial" w:cs="Arial"/>
          <w:sz w:val="20"/>
          <w:szCs w:val="20"/>
        </w:rPr>
        <w:t xml:space="preserve"> which can be defined as either:</w:t>
      </w:r>
    </w:p>
    <w:p w:rsidR="00960FFE" w:rsidRPr="00960FFE" w:rsidRDefault="00960FFE" w:rsidP="00FC3E79">
      <w:pPr>
        <w:pStyle w:val="NormalWeb"/>
        <w:numPr>
          <w:ilvl w:val="0"/>
          <w:numId w:val="5"/>
        </w:numPr>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r</w:t>
      </w:r>
      <w:r w:rsidRPr="00471503">
        <w:rPr>
          <w:rFonts w:ascii="Arial" w:hAnsi="Arial" w:cs="Arial"/>
          <w:sz w:val="20"/>
          <w:szCs w:val="20"/>
        </w:rPr>
        <w:t>eceiver filter</w:t>
      </w:r>
      <w:proofErr w:type="gramEnd"/>
      <w:r w:rsidRPr="00471503">
        <w:rPr>
          <w:rFonts w:ascii="Arial" w:hAnsi="Arial" w:cs="Arial"/>
          <w:sz w:val="20"/>
          <w:szCs w:val="20"/>
        </w:rPr>
        <w:t xml:space="preserve"> attenuation of signals outside of receiver’s channel/band</w:t>
      </w:r>
      <w:r>
        <w:rPr>
          <w:rFonts w:ascii="Arial" w:hAnsi="Arial" w:cs="Arial"/>
          <w:sz w:val="20"/>
          <w:szCs w:val="20"/>
        </w:rPr>
        <w:t xml:space="preserve">, in </w:t>
      </w:r>
      <w:proofErr w:type="spellStart"/>
      <w:r>
        <w:rPr>
          <w:rFonts w:ascii="Arial" w:hAnsi="Arial" w:cs="Arial"/>
          <w:sz w:val="20"/>
          <w:szCs w:val="20"/>
        </w:rPr>
        <w:t>dB.</w:t>
      </w:r>
      <w:proofErr w:type="spellEnd"/>
    </w:p>
    <w:p w:rsidR="00960FFE" w:rsidRDefault="00FC3E79" w:rsidP="00FC3E79">
      <w:pPr>
        <w:pStyle w:val="NormalWeb"/>
        <w:numPr>
          <w:ilvl w:val="0"/>
          <w:numId w:val="5"/>
        </w:numPr>
        <w:rPr>
          <w:rFonts w:ascii="Arial" w:hAnsi="Arial" w:cs="Arial"/>
          <w:sz w:val="20"/>
          <w:szCs w:val="20"/>
        </w:rPr>
      </w:pPr>
      <w:r>
        <w:rPr>
          <w:rFonts w:ascii="Arial" w:hAnsi="Arial" w:cs="Arial"/>
          <w:sz w:val="20"/>
          <w:szCs w:val="20"/>
        </w:rPr>
        <w:t xml:space="preserve">The ratio between </w:t>
      </w:r>
      <w:r>
        <w:rPr>
          <w:rFonts w:ascii="Arial" w:hAnsi="Arial" w:cs="Arial"/>
          <w:color w:val="auto"/>
          <w:sz w:val="20"/>
          <w:szCs w:val="20"/>
        </w:rPr>
        <w:t xml:space="preserve">the </w:t>
      </w:r>
      <w:r w:rsidRPr="002F5B85">
        <w:rPr>
          <w:rFonts w:ascii="Arial" w:hAnsi="Arial" w:cs="Arial"/>
          <w:color w:val="auto"/>
          <w:sz w:val="20"/>
          <w:szCs w:val="20"/>
        </w:rPr>
        <w:t>power of an interfering blocking signal</w:t>
      </w:r>
      <w:r>
        <w:rPr>
          <w:rFonts w:ascii="Arial" w:hAnsi="Arial" w:cs="Arial"/>
          <w:color w:val="auto"/>
          <w:sz w:val="20"/>
          <w:szCs w:val="20"/>
        </w:rPr>
        <w:t xml:space="preserve"> (interfering signal outside of the receiver’s bandwidth) and the </w:t>
      </w:r>
      <w:r>
        <w:rPr>
          <w:rFonts w:ascii="Arial" w:hAnsi="Arial" w:cs="Arial"/>
          <w:sz w:val="20"/>
          <w:szCs w:val="20"/>
        </w:rPr>
        <w:t xml:space="preserve">equivalent in band interfering signal corresponding to this interfering blocking signal, in </w:t>
      </w:r>
      <w:proofErr w:type="spellStart"/>
      <w:r>
        <w:rPr>
          <w:rFonts w:ascii="Arial" w:hAnsi="Arial" w:cs="Arial"/>
          <w:sz w:val="20"/>
          <w:szCs w:val="20"/>
        </w:rPr>
        <w:t>dB.</w:t>
      </w:r>
      <w:proofErr w:type="spellEnd"/>
    </w:p>
    <w:p w:rsidR="003D4518" w:rsidRDefault="00FC3E79" w:rsidP="00FC3E79">
      <w:pPr>
        <w:pStyle w:val="NormalWeb"/>
        <w:rPr>
          <w:rFonts w:ascii="Arial" w:hAnsi="Arial" w:cs="Arial"/>
          <w:noProof/>
          <w:color w:val="auto"/>
          <w:sz w:val="20"/>
          <w:szCs w:val="20"/>
          <w:lang w:val="en-GB"/>
        </w:rPr>
      </w:pPr>
      <w:r w:rsidRPr="00FC3E79">
        <w:rPr>
          <w:rFonts w:ascii="Arial" w:hAnsi="Arial" w:cs="Arial"/>
          <w:sz w:val="20"/>
          <w:szCs w:val="20"/>
        </w:rPr>
        <w:t xml:space="preserve">ERC Report 68 indicates </w:t>
      </w:r>
      <w:r w:rsidRPr="00FC3E79">
        <w:rPr>
          <w:rFonts w:ascii="Arial" w:hAnsi="Arial" w:cs="Arial"/>
          <w:noProof/>
          <w:color w:val="auto"/>
          <w:sz w:val="20"/>
          <w:szCs w:val="20"/>
          <w:lang w:val="en-GB"/>
        </w:rPr>
        <w:t xml:space="preserve">three </w:t>
      </w:r>
      <w:r>
        <w:rPr>
          <w:rFonts w:ascii="Arial" w:hAnsi="Arial" w:cs="Arial"/>
          <w:noProof/>
          <w:color w:val="auto"/>
          <w:sz w:val="20"/>
          <w:szCs w:val="20"/>
          <w:lang w:val="en-GB"/>
        </w:rPr>
        <w:t>possible ways to calculate the Blocking Response:</w:t>
      </w:r>
    </w:p>
    <w:p w:rsidR="00FB0D40" w:rsidRPr="00FB0D40" w:rsidRDefault="00FB0D40" w:rsidP="00FB0D40">
      <w:pPr>
        <w:pStyle w:val="NormalWeb"/>
        <w:rPr>
          <w:rFonts w:ascii="Arial" w:hAnsi="Arial" w:cs="Arial"/>
          <w:i/>
          <w:sz w:val="20"/>
          <w:szCs w:val="20"/>
          <w:u w:val="single"/>
          <w:lang w:val="en-GB"/>
        </w:rPr>
      </w:pPr>
      <w:r w:rsidRPr="00FB0D40">
        <w:rPr>
          <w:rFonts w:ascii="Arial" w:hAnsi="Arial" w:cs="Arial"/>
          <w:i/>
          <w:sz w:val="20"/>
          <w:szCs w:val="20"/>
          <w:u w:val="single"/>
          <w:lang w:val="en-GB"/>
        </w:rPr>
        <w:t>Case 1</w:t>
      </w:r>
    </w:p>
    <w:p w:rsidR="00946D31" w:rsidRDefault="00946D31" w:rsidP="00FB0D40">
      <w:pPr>
        <w:pStyle w:val="NormalWeb"/>
        <w:rPr>
          <w:rFonts w:ascii="Arial" w:hAnsi="Arial" w:cs="Arial"/>
          <w:sz w:val="20"/>
          <w:szCs w:val="20"/>
          <w:lang w:val="en-GB"/>
        </w:rPr>
      </w:pPr>
      <w:r>
        <w:rPr>
          <w:rFonts w:ascii="Arial" w:hAnsi="Arial" w:cs="Arial"/>
          <w:sz w:val="20"/>
          <w:szCs w:val="20"/>
          <w:lang w:val="en-GB"/>
        </w:rPr>
        <w:t>This is a user defined mode and ERC Report 68 states that:</w:t>
      </w:r>
    </w:p>
    <w:p w:rsidR="00946D31" w:rsidRPr="00946D31" w:rsidRDefault="00946D31" w:rsidP="00FB0D40">
      <w:pPr>
        <w:pStyle w:val="NormalWeb"/>
        <w:rPr>
          <w:rFonts w:ascii="Arial" w:hAnsi="Arial" w:cs="Arial"/>
          <w:i/>
          <w:sz w:val="20"/>
          <w:szCs w:val="20"/>
          <w:lang w:val="en-GB"/>
        </w:rPr>
      </w:pPr>
      <w:r w:rsidRPr="00946D31">
        <w:rPr>
          <w:rFonts w:ascii="Arial" w:hAnsi="Arial" w:cs="Arial"/>
          <w:i/>
          <w:sz w:val="20"/>
          <w:szCs w:val="20"/>
          <w:lang w:val="en-GB"/>
        </w:rPr>
        <w:t xml:space="preserve">Case 1: </w:t>
      </w:r>
      <w:proofErr w:type="spellStart"/>
      <w:r w:rsidRPr="00946D31">
        <w:rPr>
          <w:rFonts w:ascii="Arial" w:hAnsi="Arial" w:cs="Arial"/>
          <w:i/>
          <w:sz w:val="20"/>
          <w:szCs w:val="20"/>
          <w:lang w:val="en-GB"/>
        </w:rPr>
        <w:t>a</w:t>
      </w:r>
      <w:r w:rsidRPr="00946D31">
        <w:rPr>
          <w:rFonts w:ascii="Arial" w:hAnsi="Arial" w:cs="Arial"/>
          <w:i/>
          <w:sz w:val="20"/>
          <w:szCs w:val="20"/>
          <w:vertAlign w:val="subscript"/>
          <w:lang w:val="en-GB"/>
        </w:rPr>
        <w:t>vr</w:t>
      </w:r>
      <w:proofErr w:type="spellEnd"/>
      <w:r>
        <w:rPr>
          <w:rFonts w:ascii="Arial" w:hAnsi="Arial" w:cs="Arial"/>
          <w:i/>
          <w:sz w:val="20"/>
          <w:szCs w:val="20"/>
          <w:lang w:val="en-GB"/>
        </w:rPr>
        <w:t xml:space="preserve"> is provided by the user,</w:t>
      </w:r>
    </w:p>
    <w:p w:rsidR="00FB0D40" w:rsidRDefault="00FB0D40" w:rsidP="00FB0D40">
      <w:pPr>
        <w:pStyle w:val="NormalWeb"/>
        <w:rPr>
          <w:rFonts w:ascii="Arial" w:hAnsi="Arial" w:cs="Arial"/>
          <w:sz w:val="20"/>
          <w:szCs w:val="20"/>
          <w:lang w:val="en-GB"/>
        </w:rPr>
      </w:pPr>
      <w:r>
        <w:rPr>
          <w:rFonts w:ascii="Arial" w:hAnsi="Arial" w:cs="Arial"/>
          <w:sz w:val="20"/>
          <w:szCs w:val="20"/>
          <w:lang w:val="en-GB"/>
        </w:rPr>
        <w:t>Obviously no problem as long as the user inputs the right parameter</w:t>
      </w:r>
    </w:p>
    <w:p w:rsidR="00FB0D40" w:rsidRDefault="00FB0D40" w:rsidP="00FB0D40">
      <w:pPr>
        <w:pStyle w:val="NormalWeb"/>
        <w:rPr>
          <w:rFonts w:ascii="Arial" w:hAnsi="Arial" w:cs="Arial"/>
          <w:i/>
          <w:sz w:val="20"/>
          <w:szCs w:val="20"/>
          <w:u w:val="single"/>
          <w:lang w:val="en-GB"/>
        </w:rPr>
      </w:pPr>
      <w:r w:rsidRPr="00FB0D40">
        <w:rPr>
          <w:rFonts w:ascii="Arial" w:hAnsi="Arial" w:cs="Arial"/>
          <w:i/>
          <w:sz w:val="20"/>
          <w:szCs w:val="20"/>
          <w:u w:val="single"/>
          <w:lang w:val="en-GB"/>
        </w:rPr>
        <w:t>Case 2</w:t>
      </w:r>
    </w:p>
    <w:p w:rsidR="00946D31" w:rsidRDefault="00FB0D40" w:rsidP="00FB0D40">
      <w:pPr>
        <w:pStyle w:val="NormalWeb"/>
        <w:rPr>
          <w:rFonts w:ascii="Arial" w:hAnsi="Arial" w:cs="Arial"/>
          <w:sz w:val="20"/>
          <w:szCs w:val="20"/>
          <w:lang w:val="en-GB"/>
        </w:rPr>
      </w:pPr>
      <w:r>
        <w:rPr>
          <w:rFonts w:ascii="Arial" w:hAnsi="Arial" w:cs="Arial"/>
          <w:sz w:val="20"/>
          <w:szCs w:val="20"/>
          <w:lang w:val="en-GB"/>
        </w:rPr>
        <w:t xml:space="preserve">Case 2 applies to technologies standard that specify </w:t>
      </w:r>
      <w:r w:rsidR="00946D31">
        <w:rPr>
          <w:rFonts w:ascii="Arial" w:hAnsi="Arial" w:cs="Arial"/>
          <w:sz w:val="20"/>
          <w:szCs w:val="20"/>
          <w:lang w:val="en-GB"/>
        </w:rPr>
        <w:t>the Blocking limit as an interference ratio. ERC Report 68 indicates that:</w:t>
      </w:r>
    </w:p>
    <w:p w:rsidR="00946D31" w:rsidRPr="00946D31" w:rsidRDefault="00946D31" w:rsidP="00946D31">
      <w:pPr>
        <w:pStyle w:val="NormalWeb"/>
        <w:rPr>
          <w:rFonts w:ascii="Arial" w:hAnsi="Arial" w:cs="Arial"/>
          <w:i/>
          <w:sz w:val="20"/>
          <w:szCs w:val="20"/>
          <w:lang w:val="en-GB"/>
        </w:rPr>
      </w:pPr>
      <w:r w:rsidRPr="00946D31">
        <w:rPr>
          <w:rFonts w:ascii="Arial" w:hAnsi="Arial" w:cs="Arial"/>
          <w:i/>
          <w:sz w:val="20"/>
          <w:szCs w:val="20"/>
          <w:lang w:val="en-GB"/>
        </w:rPr>
        <w:t xml:space="preserve">Case 2: Blocking is given in terms of Blocking attenuation of protection ratio. For a wanted signal 3dB above the sensitivity, the attenuation </w:t>
      </w:r>
      <w:proofErr w:type="spellStart"/>
      <w:r w:rsidRPr="00946D31">
        <w:rPr>
          <w:rFonts w:ascii="Arial" w:hAnsi="Arial" w:cs="Arial"/>
          <w:i/>
          <w:sz w:val="20"/>
          <w:szCs w:val="20"/>
          <w:lang w:val="en-GB"/>
        </w:rPr>
        <w:t>a</w:t>
      </w:r>
      <w:r w:rsidRPr="00946D31">
        <w:rPr>
          <w:rFonts w:ascii="Arial" w:hAnsi="Arial" w:cs="Arial"/>
          <w:i/>
          <w:sz w:val="20"/>
          <w:szCs w:val="20"/>
          <w:vertAlign w:val="subscript"/>
          <w:lang w:val="en-GB"/>
        </w:rPr>
        <w:t>vr</w:t>
      </w:r>
      <w:proofErr w:type="spellEnd"/>
      <w:r w:rsidRPr="00946D31">
        <w:rPr>
          <w:rFonts w:ascii="Arial" w:hAnsi="Arial" w:cs="Arial"/>
          <w:i/>
          <w:sz w:val="20"/>
          <w:szCs w:val="20"/>
          <w:lang w:val="en-GB"/>
        </w:rPr>
        <w:t xml:space="preserve"> can be derived from the following equation: </w:t>
      </w:r>
    </w:p>
    <w:p w:rsidR="00946D31" w:rsidRPr="00946D31" w:rsidRDefault="00946D31" w:rsidP="00946D31">
      <w:pPr>
        <w:pStyle w:val="NormalWeb"/>
        <w:jc w:val="center"/>
        <w:rPr>
          <w:rFonts w:ascii="Arial" w:hAnsi="Arial" w:cs="Arial"/>
          <w:i/>
          <w:sz w:val="20"/>
          <w:szCs w:val="20"/>
          <w:vertAlign w:val="subscript"/>
          <w:lang w:val="en-GB"/>
        </w:rPr>
      </w:pPr>
      <w:proofErr w:type="spellStart"/>
      <w:proofErr w:type="gramStart"/>
      <w:r w:rsidRPr="00946D31">
        <w:rPr>
          <w:rFonts w:ascii="Arial" w:hAnsi="Arial" w:cs="Arial"/>
          <w:i/>
          <w:sz w:val="20"/>
          <w:szCs w:val="20"/>
          <w:lang w:val="en-GB"/>
        </w:rPr>
        <w:t>a</w:t>
      </w:r>
      <w:r w:rsidRPr="00946D31">
        <w:rPr>
          <w:rFonts w:ascii="Arial" w:hAnsi="Arial" w:cs="Arial"/>
          <w:i/>
          <w:sz w:val="20"/>
          <w:szCs w:val="20"/>
          <w:vertAlign w:val="subscript"/>
          <w:lang w:val="en-GB"/>
        </w:rPr>
        <w:t>vr</w:t>
      </w:r>
      <w:proofErr w:type="spellEnd"/>
      <w:r w:rsidRPr="00946D31">
        <w:rPr>
          <w:rFonts w:ascii="Arial" w:hAnsi="Arial" w:cs="Arial"/>
          <w:i/>
          <w:sz w:val="20"/>
          <w:szCs w:val="20"/>
          <w:lang w:val="en-GB"/>
        </w:rPr>
        <w:t>=</w:t>
      </w:r>
      <w:proofErr w:type="gramEnd"/>
      <w:r w:rsidRPr="00946D31">
        <w:rPr>
          <w:rFonts w:ascii="Arial" w:hAnsi="Arial" w:cs="Arial"/>
          <w:i/>
          <w:sz w:val="20"/>
          <w:szCs w:val="20"/>
          <w:lang w:val="en-GB"/>
        </w:rPr>
        <w:t>f(C/(N+I)</w:t>
      </w:r>
      <w:r w:rsidR="006122BF">
        <w:rPr>
          <w:rFonts w:ascii="Arial" w:hAnsi="Arial" w:cs="Arial"/>
          <w:i/>
          <w:sz w:val="20"/>
          <w:szCs w:val="20"/>
          <w:lang w:val="en-GB"/>
        </w:rPr>
        <w:t xml:space="preserve">, </w:t>
      </w:r>
      <w:proofErr w:type="spellStart"/>
      <w:r w:rsidR="006122BF">
        <w:rPr>
          <w:rFonts w:ascii="Arial" w:hAnsi="Arial" w:cs="Arial"/>
          <w:i/>
          <w:sz w:val="20"/>
          <w:szCs w:val="20"/>
          <w:lang w:val="en-GB"/>
        </w:rPr>
        <w:t>B</w:t>
      </w:r>
      <w:r w:rsidRPr="00946D31">
        <w:rPr>
          <w:rFonts w:ascii="Arial" w:hAnsi="Arial" w:cs="Arial"/>
          <w:i/>
          <w:sz w:val="20"/>
          <w:szCs w:val="20"/>
          <w:lang w:val="en-GB"/>
        </w:rPr>
        <w:t>lock</w:t>
      </w:r>
      <w:r w:rsidRPr="00946D31">
        <w:rPr>
          <w:rFonts w:ascii="Arial" w:hAnsi="Arial" w:cs="Arial"/>
          <w:i/>
          <w:sz w:val="20"/>
          <w:szCs w:val="20"/>
          <w:vertAlign w:val="subscript"/>
          <w:lang w:val="en-GB"/>
        </w:rPr>
        <w:t>att</w:t>
      </w:r>
      <w:proofErr w:type="spellEnd"/>
      <w:r w:rsidRPr="00946D31">
        <w:rPr>
          <w:rFonts w:ascii="Arial" w:hAnsi="Arial" w:cs="Arial"/>
          <w:i/>
          <w:sz w:val="20"/>
          <w:szCs w:val="20"/>
          <w:lang w:val="en-GB"/>
        </w:rPr>
        <w:t>)=3+C/(N+I)+</w:t>
      </w:r>
      <w:proofErr w:type="spellStart"/>
      <w:r w:rsidRPr="00946D31">
        <w:rPr>
          <w:rFonts w:ascii="Arial" w:hAnsi="Arial" w:cs="Arial"/>
          <w:i/>
          <w:sz w:val="20"/>
          <w:szCs w:val="20"/>
          <w:lang w:val="en-GB"/>
        </w:rPr>
        <w:t>Block</w:t>
      </w:r>
      <w:r w:rsidRPr="00946D31">
        <w:rPr>
          <w:rFonts w:ascii="Arial" w:hAnsi="Arial" w:cs="Arial"/>
          <w:i/>
          <w:sz w:val="20"/>
          <w:szCs w:val="20"/>
          <w:vertAlign w:val="subscript"/>
          <w:lang w:val="en-GB"/>
        </w:rPr>
        <w:t>att</w:t>
      </w:r>
      <w:proofErr w:type="spellEnd"/>
      <w:r w:rsidRPr="00946D31">
        <w:rPr>
          <w:rFonts w:ascii="Arial" w:hAnsi="Arial" w:cs="Arial"/>
          <w:i/>
          <w:sz w:val="20"/>
          <w:szCs w:val="20"/>
          <w:lang w:val="en-GB"/>
        </w:rPr>
        <w:t>(</w:t>
      </w:r>
      <w:proofErr w:type="spellStart"/>
      <w:r w:rsidRPr="00946D31">
        <w:rPr>
          <w:rFonts w:ascii="Arial" w:hAnsi="Arial" w:cs="Arial"/>
          <w:i/>
          <w:sz w:val="20"/>
          <w:szCs w:val="20"/>
          <w:lang w:val="en-GB"/>
        </w:rPr>
        <w:t>f</w:t>
      </w:r>
      <w:r w:rsidRPr="00946D31">
        <w:rPr>
          <w:rFonts w:ascii="Arial" w:hAnsi="Arial" w:cs="Arial"/>
          <w:i/>
          <w:sz w:val="20"/>
          <w:szCs w:val="20"/>
          <w:vertAlign w:val="subscript"/>
          <w:lang w:val="en-GB"/>
        </w:rPr>
        <w:t>it</w:t>
      </w:r>
      <w:r w:rsidRPr="00946D31">
        <w:rPr>
          <w:rFonts w:ascii="Arial" w:hAnsi="Arial" w:cs="Arial"/>
          <w:i/>
          <w:sz w:val="20"/>
          <w:szCs w:val="20"/>
          <w:lang w:val="en-GB"/>
        </w:rPr>
        <w:t>,f</w:t>
      </w:r>
      <w:r w:rsidRPr="00946D31">
        <w:rPr>
          <w:rFonts w:ascii="Arial" w:hAnsi="Arial" w:cs="Arial"/>
          <w:i/>
          <w:sz w:val="20"/>
          <w:szCs w:val="20"/>
          <w:vertAlign w:val="subscript"/>
          <w:lang w:val="en-GB"/>
        </w:rPr>
        <w:t>vr</w:t>
      </w:r>
      <w:proofErr w:type="spellEnd"/>
      <w:r w:rsidRPr="00946D31">
        <w:rPr>
          <w:rFonts w:ascii="Arial" w:hAnsi="Arial" w:cs="Arial"/>
          <w:i/>
          <w:sz w:val="20"/>
          <w:szCs w:val="20"/>
          <w:lang w:val="en-GB"/>
        </w:rPr>
        <w:t>)</w:t>
      </w:r>
    </w:p>
    <w:p w:rsidR="00946D31" w:rsidRDefault="00946D31" w:rsidP="00FB0D40">
      <w:pPr>
        <w:pStyle w:val="NormalWeb"/>
        <w:rPr>
          <w:rFonts w:ascii="Arial" w:hAnsi="Arial" w:cs="Arial"/>
          <w:sz w:val="20"/>
          <w:szCs w:val="20"/>
          <w:lang w:val="en-GB"/>
        </w:rPr>
      </w:pPr>
      <w:r>
        <w:rPr>
          <w:rFonts w:ascii="Arial" w:hAnsi="Arial" w:cs="Arial"/>
          <w:sz w:val="20"/>
          <w:szCs w:val="20"/>
          <w:lang w:val="en-GB"/>
        </w:rPr>
        <w:t xml:space="preserve">The equation clearly </w:t>
      </w:r>
      <w:r w:rsidR="001062C8">
        <w:rPr>
          <w:rFonts w:ascii="Arial" w:hAnsi="Arial" w:cs="Arial"/>
          <w:sz w:val="20"/>
          <w:szCs w:val="20"/>
          <w:lang w:val="en-GB"/>
        </w:rPr>
        <w:t xml:space="preserve">combines </w:t>
      </w:r>
      <w:r>
        <w:rPr>
          <w:rFonts w:ascii="Arial" w:hAnsi="Arial" w:cs="Arial"/>
          <w:sz w:val="20"/>
          <w:szCs w:val="20"/>
          <w:lang w:val="en-GB"/>
        </w:rPr>
        <w:t xml:space="preserve">terms </w:t>
      </w:r>
      <w:r w:rsidR="001062C8">
        <w:rPr>
          <w:rFonts w:ascii="Arial" w:hAnsi="Arial" w:cs="Arial"/>
          <w:sz w:val="20"/>
          <w:szCs w:val="20"/>
          <w:lang w:val="en-GB"/>
        </w:rPr>
        <w:t xml:space="preserve">expressed </w:t>
      </w:r>
      <w:r>
        <w:rPr>
          <w:rFonts w:ascii="Arial" w:hAnsi="Arial" w:cs="Arial"/>
          <w:sz w:val="20"/>
          <w:szCs w:val="20"/>
          <w:lang w:val="en-GB"/>
        </w:rPr>
        <w:t xml:space="preserve">in the linear and logarithmic domain. However, one can transpose the whole equation in the linear domain by substituting C- </w:t>
      </w:r>
      <w:proofErr w:type="gramStart"/>
      <w:r>
        <w:rPr>
          <w:rFonts w:ascii="Arial" w:hAnsi="Arial" w:cs="Arial"/>
          <w:sz w:val="20"/>
          <w:szCs w:val="20"/>
          <w:lang w:val="en-GB"/>
        </w:rPr>
        <w:t>10.log10[</w:t>
      </w:r>
      <w:proofErr w:type="gramEnd"/>
      <w:r>
        <w:rPr>
          <w:rFonts w:ascii="Arial" w:hAnsi="Arial" w:cs="Arial"/>
          <w:sz w:val="20"/>
          <w:szCs w:val="20"/>
          <w:lang w:val="en-GB"/>
        </w:rPr>
        <w:t>10^N/10 + 10^I/10]  for C/(N+I).</w:t>
      </w:r>
    </w:p>
    <w:p w:rsidR="00FA2A0E" w:rsidRDefault="00F80209" w:rsidP="00FB0D40">
      <w:pPr>
        <w:pStyle w:val="NormalWeb"/>
        <w:rPr>
          <w:rFonts w:ascii="Arial" w:hAnsi="Arial" w:cs="Arial"/>
          <w:sz w:val="20"/>
          <w:szCs w:val="20"/>
          <w:lang w:val="en-GB"/>
        </w:rPr>
      </w:pPr>
      <w:r>
        <w:rPr>
          <w:rFonts w:ascii="Arial" w:hAnsi="Arial" w:cs="Arial"/>
          <w:sz w:val="20"/>
          <w:szCs w:val="20"/>
          <w:lang w:val="en-GB"/>
        </w:rPr>
        <w:t xml:space="preserve">It is also unclear which interference signal is referred to with this I. In the following, we will assume that </w:t>
      </w:r>
      <w:r w:rsidR="006122BF">
        <w:rPr>
          <w:rFonts w:ascii="Arial" w:hAnsi="Arial" w:cs="Arial"/>
          <w:sz w:val="20"/>
          <w:szCs w:val="20"/>
          <w:lang w:val="en-GB"/>
        </w:rPr>
        <w:t>[</w:t>
      </w:r>
      <w:r>
        <w:rPr>
          <w:rFonts w:ascii="Arial" w:hAnsi="Arial" w:cs="Arial"/>
          <w:sz w:val="20"/>
          <w:szCs w:val="20"/>
          <w:lang w:val="en-GB"/>
        </w:rPr>
        <w:t>C</w:t>
      </w:r>
      <w:proofErr w:type="gramStart"/>
      <w:r>
        <w:rPr>
          <w:rFonts w:ascii="Arial" w:hAnsi="Arial" w:cs="Arial"/>
          <w:sz w:val="20"/>
          <w:szCs w:val="20"/>
          <w:lang w:val="en-GB"/>
        </w:rPr>
        <w:t>/(</w:t>
      </w:r>
      <w:proofErr w:type="gramEnd"/>
      <w:r>
        <w:rPr>
          <w:rFonts w:ascii="Arial" w:hAnsi="Arial" w:cs="Arial"/>
          <w:sz w:val="20"/>
          <w:szCs w:val="20"/>
          <w:lang w:val="en-GB"/>
        </w:rPr>
        <w:t>N+I)</w:t>
      </w:r>
      <w:r w:rsidR="006122BF">
        <w:rPr>
          <w:rFonts w:ascii="Arial" w:hAnsi="Arial" w:cs="Arial"/>
          <w:sz w:val="20"/>
          <w:szCs w:val="20"/>
          <w:lang w:val="en-GB"/>
        </w:rPr>
        <w:t>]</w:t>
      </w:r>
      <w:r>
        <w:rPr>
          <w:rFonts w:ascii="Arial" w:hAnsi="Arial" w:cs="Arial"/>
          <w:sz w:val="20"/>
          <w:szCs w:val="20"/>
          <w:lang w:val="en-GB"/>
        </w:rPr>
        <w:t xml:space="preserve"> is actually the performance criteria input by the user in the simulator</w:t>
      </w:r>
      <w:r w:rsidR="00FA2A0E">
        <w:rPr>
          <w:rFonts w:ascii="Arial" w:hAnsi="Arial" w:cs="Arial"/>
          <w:sz w:val="20"/>
          <w:szCs w:val="20"/>
          <w:lang w:val="en-GB"/>
        </w:rPr>
        <w:t>, where I</w:t>
      </w:r>
      <w:r w:rsidR="006122BF">
        <w:rPr>
          <w:rFonts w:ascii="Arial" w:hAnsi="Arial" w:cs="Arial"/>
          <w:sz w:val="20"/>
          <w:szCs w:val="20"/>
          <w:lang w:val="en-GB"/>
        </w:rPr>
        <w:t xml:space="preserve"> refers to I</w:t>
      </w:r>
      <w:r w:rsidR="006122BF" w:rsidRPr="006122BF">
        <w:rPr>
          <w:rFonts w:ascii="Arial" w:hAnsi="Arial" w:cs="Arial"/>
          <w:sz w:val="20"/>
          <w:szCs w:val="20"/>
          <w:vertAlign w:val="subscript"/>
          <w:lang w:val="en-GB"/>
        </w:rPr>
        <w:t>IB</w:t>
      </w:r>
      <w:r w:rsidR="006122BF">
        <w:rPr>
          <w:rFonts w:ascii="Arial" w:hAnsi="Arial" w:cs="Arial"/>
          <w:sz w:val="20"/>
          <w:szCs w:val="20"/>
          <w:lang w:val="en-GB"/>
        </w:rPr>
        <w:t xml:space="preserve">, </w:t>
      </w:r>
      <w:r w:rsidR="00FA2A0E">
        <w:rPr>
          <w:rFonts w:ascii="Arial" w:hAnsi="Arial" w:cs="Arial"/>
          <w:sz w:val="20"/>
          <w:szCs w:val="20"/>
          <w:lang w:val="en-GB"/>
        </w:rPr>
        <w:t>the equivalent in band interference from the I</w:t>
      </w:r>
      <w:r w:rsidR="00FA2A0E" w:rsidRPr="00FA2A0E">
        <w:rPr>
          <w:rFonts w:ascii="Arial" w:hAnsi="Arial" w:cs="Arial"/>
          <w:sz w:val="20"/>
          <w:szCs w:val="20"/>
          <w:vertAlign w:val="subscript"/>
          <w:lang w:val="en-GB"/>
        </w:rPr>
        <w:t>OOB</w:t>
      </w:r>
      <w:r>
        <w:rPr>
          <w:rFonts w:ascii="Arial" w:hAnsi="Arial" w:cs="Arial"/>
          <w:sz w:val="20"/>
          <w:szCs w:val="20"/>
          <w:lang w:val="en-GB"/>
        </w:rPr>
        <w:t xml:space="preserve">. </w:t>
      </w:r>
    </w:p>
    <w:p w:rsidR="006122BF" w:rsidRDefault="006122BF" w:rsidP="00FB0D40">
      <w:pPr>
        <w:pStyle w:val="NormalWeb"/>
        <w:rPr>
          <w:rFonts w:ascii="Arial" w:hAnsi="Arial" w:cs="Arial"/>
          <w:sz w:val="20"/>
          <w:szCs w:val="20"/>
          <w:lang w:val="en-GB"/>
        </w:rPr>
      </w:pPr>
      <w:r>
        <w:rPr>
          <w:rFonts w:ascii="Arial" w:hAnsi="Arial" w:cs="Arial"/>
          <w:sz w:val="20"/>
          <w:szCs w:val="20"/>
          <w:lang w:val="en-GB"/>
        </w:rPr>
        <w:t xml:space="preserve">The definition of </w:t>
      </w:r>
      <w:proofErr w:type="spellStart"/>
      <w:proofErr w:type="gramStart"/>
      <w:r w:rsidRPr="00FA2A0E">
        <w:rPr>
          <w:rFonts w:ascii="Arial" w:hAnsi="Arial" w:cs="Arial"/>
          <w:sz w:val="20"/>
          <w:szCs w:val="20"/>
          <w:lang w:val="en-GB"/>
        </w:rPr>
        <w:t>Block</w:t>
      </w:r>
      <w:r w:rsidRPr="00FA2A0E">
        <w:rPr>
          <w:rFonts w:ascii="Arial" w:hAnsi="Arial" w:cs="Arial"/>
          <w:sz w:val="20"/>
          <w:szCs w:val="20"/>
          <w:vertAlign w:val="subscript"/>
          <w:lang w:val="en-GB"/>
        </w:rPr>
        <w:t>att</w:t>
      </w:r>
      <w:proofErr w:type="spellEnd"/>
      <w:r w:rsidRPr="00FA2A0E">
        <w:rPr>
          <w:rFonts w:ascii="Arial" w:hAnsi="Arial" w:cs="Arial"/>
          <w:sz w:val="20"/>
          <w:szCs w:val="20"/>
          <w:lang w:val="en-GB"/>
        </w:rPr>
        <w:t>(</w:t>
      </w:r>
      <w:proofErr w:type="spellStart"/>
      <w:proofErr w:type="gramEnd"/>
      <w:r w:rsidRPr="00FA2A0E">
        <w:rPr>
          <w:rFonts w:ascii="Arial" w:hAnsi="Arial" w:cs="Arial"/>
          <w:sz w:val="20"/>
          <w:szCs w:val="20"/>
          <w:lang w:val="en-GB"/>
        </w:rPr>
        <w:t>f</w:t>
      </w:r>
      <w:r w:rsidRPr="00FA2A0E">
        <w:rPr>
          <w:rFonts w:ascii="Arial" w:hAnsi="Arial" w:cs="Arial"/>
          <w:sz w:val="20"/>
          <w:szCs w:val="20"/>
          <w:vertAlign w:val="subscript"/>
          <w:lang w:val="en-GB"/>
        </w:rPr>
        <w:t>it</w:t>
      </w:r>
      <w:r w:rsidRPr="00FA2A0E">
        <w:rPr>
          <w:rFonts w:ascii="Arial" w:hAnsi="Arial" w:cs="Arial"/>
          <w:sz w:val="20"/>
          <w:szCs w:val="20"/>
          <w:lang w:val="en-GB"/>
        </w:rPr>
        <w:t>,f</w:t>
      </w:r>
      <w:r w:rsidRPr="00FA2A0E">
        <w:rPr>
          <w:rFonts w:ascii="Arial" w:hAnsi="Arial" w:cs="Arial"/>
          <w:sz w:val="20"/>
          <w:szCs w:val="20"/>
          <w:vertAlign w:val="subscript"/>
          <w:lang w:val="en-GB"/>
        </w:rPr>
        <w:t>vr</w:t>
      </w:r>
      <w:proofErr w:type="spellEnd"/>
      <w:r w:rsidRPr="00FA2A0E">
        <w:rPr>
          <w:rFonts w:ascii="Arial" w:hAnsi="Arial" w:cs="Arial"/>
          <w:sz w:val="20"/>
          <w:szCs w:val="20"/>
          <w:lang w:val="en-GB"/>
        </w:rPr>
        <w:t>)</w:t>
      </w:r>
      <w:r>
        <w:rPr>
          <w:rFonts w:ascii="Arial" w:hAnsi="Arial" w:cs="Arial"/>
          <w:sz w:val="20"/>
          <w:szCs w:val="20"/>
          <w:lang w:val="en-GB"/>
        </w:rPr>
        <w:t xml:space="preserve"> is:</w:t>
      </w:r>
    </w:p>
    <w:p w:rsidR="00FA2A0E" w:rsidRPr="00F55191" w:rsidRDefault="00FA2A0E" w:rsidP="001062C8">
      <w:pPr>
        <w:pStyle w:val="NormalWeb"/>
        <w:jc w:val="center"/>
        <w:rPr>
          <w:rFonts w:ascii="Arial" w:hAnsi="Arial" w:cs="Arial"/>
          <w:sz w:val="20"/>
          <w:szCs w:val="20"/>
          <w:lang w:val="en-GB"/>
        </w:rPr>
      </w:pPr>
      <w:proofErr w:type="spellStart"/>
      <w:proofErr w:type="gramStart"/>
      <w:r w:rsidRPr="00FA2A0E">
        <w:rPr>
          <w:rFonts w:ascii="Arial" w:hAnsi="Arial" w:cs="Arial"/>
          <w:sz w:val="20"/>
          <w:szCs w:val="20"/>
          <w:lang w:val="en-GB"/>
        </w:rPr>
        <w:t>Block</w:t>
      </w:r>
      <w:r w:rsidRPr="00FA2A0E">
        <w:rPr>
          <w:rFonts w:ascii="Arial" w:hAnsi="Arial" w:cs="Arial"/>
          <w:sz w:val="20"/>
          <w:szCs w:val="20"/>
          <w:vertAlign w:val="subscript"/>
          <w:lang w:val="en-GB"/>
        </w:rPr>
        <w:t>att</w:t>
      </w:r>
      <w:proofErr w:type="spellEnd"/>
      <w:r w:rsidRPr="00FA2A0E">
        <w:rPr>
          <w:rFonts w:ascii="Arial" w:hAnsi="Arial" w:cs="Arial"/>
          <w:sz w:val="20"/>
          <w:szCs w:val="20"/>
          <w:lang w:val="en-GB"/>
        </w:rPr>
        <w:t>(</w:t>
      </w:r>
      <w:proofErr w:type="spellStart"/>
      <w:proofErr w:type="gramEnd"/>
      <w:r w:rsidRPr="00FA2A0E">
        <w:rPr>
          <w:rFonts w:ascii="Arial" w:hAnsi="Arial" w:cs="Arial"/>
          <w:sz w:val="20"/>
          <w:szCs w:val="20"/>
          <w:lang w:val="en-GB"/>
        </w:rPr>
        <w:t>f</w:t>
      </w:r>
      <w:r w:rsidRPr="00FA2A0E">
        <w:rPr>
          <w:rFonts w:ascii="Arial" w:hAnsi="Arial" w:cs="Arial"/>
          <w:sz w:val="20"/>
          <w:szCs w:val="20"/>
          <w:vertAlign w:val="subscript"/>
          <w:lang w:val="en-GB"/>
        </w:rPr>
        <w:t>it</w:t>
      </w:r>
      <w:r w:rsidRPr="00FA2A0E">
        <w:rPr>
          <w:rFonts w:ascii="Arial" w:hAnsi="Arial" w:cs="Arial"/>
          <w:sz w:val="20"/>
          <w:szCs w:val="20"/>
          <w:lang w:val="en-GB"/>
        </w:rPr>
        <w:t>,f</w:t>
      </w:r>
      <w:r w:rsidRPr="00FA2A0E">
        <w:rPr>
          <w:rFonts w:ascii="Arial" w:hAnsi="Arial" w:cs="Arial"/>
          <w:sz w:val="20"/>
          <w:szCs w:val="20"/>
          <w:vertAlign w:val="subscript"/>
          <w:lang w:val="en-GB"/>
        </w:rPr>
        <w:t>vr</w:t>
      </w:r>
      <w:proofErr w:type="spellEnd"/>
      <w:r w:rsidRPr="00FA2A0E">
        <w:rPr>
          <w:rFonts w:ascii="Arial" w:hAnsi="Arial" w:cs="Arial"/>
          <w:sz w:val="20"/>
          <w:szCs w:val="20"/>
          <w:lang w:val="en-GB"/>
        </w:rPr>
        <w:t>)</w:t>
      </w:r>
      <w:r>
        <w:rPr>
          <w:rFonts w:ascii="Arial" w:hAnsi="Arial" w:cs="Arial"/>
          <w:sz w:val="20"/>
          <w:szCs w:val="20"/>
          <w:lang w:val="en-GB"/>
        </w:rPr>
        <w:t>=</w:t>
      </w:r>
      <w:r w:rsidR="00F55191">
        <w:rPr>
          <w:rFonts w:ascii="Arial" w:hAnsi="Arial" w:cs="Arial"/>
          <w:sz w:val="20"/>
          <w:szCs w:val="20"/>
          <w:lang w:val="en-GB"/>
        </w:rPr>
        <w:t xml:space="preserve"> </w:t>
      </w:r>
      <w:r>
        <w:rPr>
          <w:rFonts w:ascii="Arial" w:hAnsi="Arial" w:cs="Arial"/>
          <w:sz w:val="20"/>
          <w:szCs w:val="20"/>
          <w:lang w:val="en-GB"/>
        </w:rPr>
        <w:t>I</w:t>
      </w:r>
      <w:r w:rsidRPr="00FA2A0E">
        <w:rPr>
          <w:rFonts w:ascii="Arial" w:hAnsi="Arial" w:cs="Arial"/>
          <w:sz w:val="20"/>
          <w:szCs w:val="20"/>
          <w:vertAlign w:val="subscript"/>
          <w:lang w:val="en-GB"/>
        </w:rPr>
        <w:t>OOB</w:t>
      </w:r>
      <w:r w:rsidR="00F55191">
        <w:rPr>
          <w:rFonts w:ascii="Arial" w:hAnsi="Arial" w:cs="Arial"/>
          <w:sz w:val="20"/>
          <w:szCs w:val="20"/>
          <w:vertAlign w:val="subscript"/>
          <w:lang w:val="en-GB"/>
        </w:rPr>
        <w:t xml:space="preserve">-Standard </w:t>
      </w:r>
      <w:r w:rsidR="00F55191">
        <w:rPr>
          <w:rFonts w:ascii="Arial" w:hAnsi="Arial" w:cs="Arial"/>
          <w:sz w:val="20"/>
          <w:szCs w:val="20"/>
          <w:lang w:val="en-GB"/>
        </w:rPr>
        <w:t xml:space="preserve">- </w:t>
      </w:r>
      <w:proofErr w:type="spellStart"/>
      <w:r w:rsidR="00F55191">
        <w:rPr>
          <w:rFonts w:ascii="Arial" w:hAnsi="Arial" w:cs="Arial"/>
          <w:sz w:val="20"/>
          <w:szCs w:val="20"/>
          <w:lang w:val="en-GB"/>
        </w:rPr>
        <w:t>C</w:t>
      </w:r>
      <w:r w:rsidR="00F55191" w:rsidRPr="00F55191">
        <w:rPr>
          <w:rFonts w:ascii="Arial" w:hAnsi="Arial" w:cs="Arial"/>
          <w:sz w:val="20"/>
          <w:szCs w:val="20"/>
          <w:vertAlign w:val="subscript"/>
          <w:lang w:val="en-GB"/>
        </w:rPr>
        <w:t>standard</w:t>
      </w:r>
      <w:proofErr w:type="spellEnd"/>
    </w:p>
    <w:p w:rsidR="00FA2A0E" w:rsidRDefault="00FA2A0E" w:rsidP="00FB0D40">
      <w:pPr>
        <w:pStyle w:val="NormalWeb"/>
        <w:rPr>
          <w:rFonts w:ascii="Arial" w:hAnsi="Arial" w:cs="Arial"/>
          <w:sz w:val="20"/>
          <w:szCs w:val="20"/>
          <w:lang w:val="en-GB"/>
        </w:rPr>
      </w:pPr>
      <w:r>
        <w:rPr>
          <w:rFonts w:ascii="Arial" w:hAnsi="Arial" w:cs="Arial"/>
          <w:sz w:val="20"/>
          <w:szCs w:val="20"/>
          <w:lang w:val="en-GB"/>
        </w:rPr>
        <w:t xml:space="preserve">It should be noted here that the specification of </w:t>
      </w:r>
      <w:r w:rsidR="006122BF">
        <w:rPr>
          <w:rFonts w:ascii="Arial" w:hAnsi="Arial" w:cs="Arial"/>
          <w:sz w:val="20"/>
          <w:szCs w:val="20"/>
          <w:lang w:val="en-GB"/>
        </w:rPr>
        <w:t>[C</w:t>
      </w:r>
      <w:proofErr w:type="gramStart"/>
      <w:r w:rsidR="006122BF">
        <w:rPr>
          <w:rFonts w:ascii="Arial" w:hAnsi="Arial" w:cs="Arial"/>
          <w:sz w:val="20"/>
          <w:szCs w:val="20"/>
          <w:lang w:val="en-GB"/>
        </w:rPr>
        <w:t>/(</w:t>
      </w:r>
      <w:proofErr w:type="gramEnd"/>
      <w:r>
        <w:rPr>
          <w:rFonts w:ascii="Arial" w:hAnsi="Arial" w:cs="Arial"/>
          <w:sz w:val="20"/>
          <w:szCs w:val="20"/>
          <w:lang w:val="en-GB"/>
        </w:rPr>
        <w:t>N+I)</w:t>
      </w:r>
      <w:r w:rsidR="006122BF">
        <w:rPr>
          <w:rFonts w:ascii="Arial" w:hAnsi="Arial" w:cs="Arial"/>
          <w:sz w:val="20"/>
          <w:szCs w:val="20"/>
          <w:lang w:val="en-GB"/>
        </w:rPr>
        <w:t>]</w:t>
      </w:r>
      <w:r>
        <w:rPr>
          <w:rFonts w:ascii="Arial" w:hAnsi="Arial" w:cs="Arial"/>
          <w:sz w:val="20"/>
          <w:szCs w:val="20"/>
          <w:lang w:val="en-GB"/>
        </w:rPr>
        <w:t xml:space="preserve"> entered by the user and </w:t>
      </w:r>
      <w:proofErr w:type="spellStart"/>
      <w:r w:rsidRPr="00FA2A0E">
        <w:rPr>
          <w:rFonts w:ascii="Arial" w:hAnsi="Arial" w:cs="Arial"/>
          <w:sz w:val="20"/>
          <w:szCs w:val="20"/>
          <w:lang w:val="en-GB"/>
        </w:rPr>
        <w:t>Block</w:t>
      </w:r>
      <w:r w:rsidRPr="00FA2A0E">
        <w:rPr>
          <w:rFonts w:ascii="Arial" w:hAnsi="Arial" w:cs="Arial"/>
          <w:sz w:val="20"/>
          <w:szCs w:val="20"/>
          <w:vertAlign w:val="subscript"/>
          <w:lang w:val="en-GB"/>
        </w:rPr>
        <w:t>att</w:t>
      </w:r>
      <w:proofErr w:type="spellEnd"/>
      <w:r w:rsidRPr="00FA2A0E">
        <w:rPr>
          <w:rFonts w:ascii="Arial" w:hAnsi="Arial" w:cs="Arial"/>
          <w:sz w:val="20"/>
          <w:szCs w:val="20"/>
          <w:lang w:val="en-GB"/>
        </w:rPr>
        <w:t>(</w:t>
      </w:r>
      <w:proofErr w:type="spellStart"/>
      <w:r w:rsidRPr="00FA2A0E">
        <w:rPr>
          <w:rFonts w:ascii="Arial" w:hAnsi="Arial" w:cs="Arial"/>
          <w:sz w:val="20"/>
          <w:szCs w:val="20"/>
          <w:lang w:val="en-GB"/>
        </w:rPr>
        <w:t>f</w:t>
      </w:r>
      <w:r w:rsidRPr="00FA2A0E">
        <w:rPr>
          <w:rFonts w:ascii="Arial" w:hAnsi="Arial" w:cs="Arial"/>
          <w:sz w:val="20"/>
          <w:szCs w:val="20"/>
          <w:vertAlign w:val="subscript"/>
          <w:lang w:val="en-GB"/>
        </w:rPr>
        <w:t>it</w:t>
      </w:r>
      <w:r w:rsidRPr="00FA2A0E">
        <w:rPr>
          <w:rFonts w:ascii="Arial" w:hAnsi="Arial" w:cs="Arial"/>
          <w:sz w:val="20"/>
          <w:szCs w:val="20"/>
          <w:lang w:val="en-GB"/>
        </w:rPr>
        <w:t>,f</w:t>
      </w:r>
      <w:r w:rsidRPr="00FA2A0E">
        <w:rPr>
          <w:rFonts w:ascii="Arial" w:hAnsi="Arial" w:cs="Arial"/>
          <w:sz w:val="20"/>
          <w:szCs w:val="20"/>
          <w:vertAlign w:val="subscript"/>
          <w:lang w:val="en-GB"/>
        </w:rPr>
        <w:t>vr</w:t>
      </w:r>
      <w:proofErr w:type="spellEnd"/>
      <w:r w:rsidRPr="00FA2A0E">
        <w:rPr>
          <w:rFonts w:ascii="Arial" w:hAnsi="Arial" w:cs="Arial"/>
          <w:sz w:val="20"/>
          <w:szCs w:val="20"/>
          <w:lang w:val="en-GB"/>
        </w:rPr>
        <w:t>)</w:t>
      </w:r>
      <w:r>
        <w:rPr>
          <w:rFonts w:ascii="Arial" w:hAnsi="Arial" w:cs="Arial"/>
          <w:sz w:val="20"/>
          <w:szCs w:val="20"/>
          <w:lang w:val="en-GB"/>
        </w:rPr>
        <w:t>=</w:t>
      </w:r>
      <w:r w:rsidRPr="00FA2A0E">
        <w:rPr>
          <w:rFonts w:ascii="Arial" w:hAnsi="Arial" w:cs="Arial"/>
          <w:sz w:val="20"/>
          <w:szCs w:val="20"/>
          <w:lang w:val="en-GB"/>
        </w:rPr>
        <w:t xml:space="preserve"> </w:t>
      </w:r>
      <w:r>
        <w:rPr>
          <w:rFonts w:ascii="Arial" w:hAnsi="Arial" w:cs="Arial"/>
          <w:sz w:val="20"/>
          <w:szCs w:val="20"/>
          <w:lang w:val="en-GB"/>
        </w:rPr>
        <w:t>C/I</w:t>
      </w:r>
      <w:r w:rsidRPr="00FA2A0E">
        <w:rPr>
          <w:rFonts w:ascii="Arial" w:hAnsi="Arial" w:cs="Arial"/>
          <w:sz w:val="20"/>
          <w:szCs w:val="20"/>
          <w:vertAlign w:val="subscript"/>
          <w:lang w:val="en-GB"/>
        </w:rPr>
        <w:t>OOB</w:t>
      </w:r>
      <w:r>
        <w:rPr>
          <w:rFonts w:ascii="Arial" w:hAnsi="Arial" w:cs="Arial"/>
          <w:sz w:val="20"/>
          <w:szCs w:val="20"/>
          <w:lang w:val="en-GB"/>
        </w:rPr>
        <w:t xml:space="preserve">  taken together indirectly define the Blocking Response of the receiver (</w:t>
      </w:r>
      <w:proofErr w:type="spellStart"/>
      <w:r w:rsidRPr="00FA2A0E">
        <w:rPr>
          <w:rFonts w:ascii="Arial" w:hAnsi="Arial" w:cs="Arial"/>
          <w:sz w:val="20"/>
          <w:szCs w:val="20"/>
          <w:lang w:val="en-GB"/>
        </w:rPr>
        <w:t>Block</w:t>
      </w:r>
      <w:r w:rsidRPr="00FA2A0E">
        <w:rPr>
          <w:rFonts w:ascii="Arial" w:hAnsi="Arial" w:cs="Arial"/>
          <w:sz w:val="20"/>
          <w:szCs w:val="20"/>
          <w:vertAlign w:val="subscript"/>
          <w:lang w:val="en-GB"/>
        </w:rPr>
        <w:t>abs</w:t>
      </w:r>
      <w:proofErr w:type="spellEnd"/>
      <w:r w:rsidRPr="00FA2A0E">
        <w:rPr>
          <w:rFonts w:ascii="Arial" w:hAnsi="Arial" w:cs="Arial"/>
          <w:sz w:val="20"/>
          <w:szCs w:val="20"/>
          <w:lang w:val="en-GB"/>
        </w:rPr>
        <w:t>(</w:t>
      </w:r>
      <w:proofErr w:type="spellStart"/>
      <w:r w:rsidRPr="00FA2A0E">
        <w:rPr>
          <w:rFonts w:ascii="Arial" w:hAnsi="Arial" w:cs="Arial"/>
          <w:sz w:val="20"/>
          <w:szCs w:val="20"/>
          <w:lang w:val="en-GB"/>
        </w:rPr>
        <w:t>f</w:t>
      </w:r>
      <w:r w:rsidRPr="00FA2A0E">
        <w:rPr>
          <w:rFonts w:ascii="Arial" w:hAnsi="Arial" w:cs="Arial"/>
          <w:sz w:val="20"/>
          <w:szCs w:val="20"/>
          <w:vertAlign w:val="subscript"/>
          <w:lang w:val="en-GB"/>
        </w:rPr>
        <w:t>it</w:t>
      </w:r>
      <w:r w:rsidRPr="00FA2A0E">
        <w:rPr>
          <w:rFonts w:ascii="Arial" w:hAnsi="Arial" w:cs="Arial"/>
          <w:sz w:val="20"/>
          <w:szCs w:val="20"/>
          <w:lang w:val="en-GB"/>
        </w:rPr>
        <w:t>,f</w:t>
      </w:r>
      <w:r w:rsidRPr="00FA2A0E">
        <w:rPr>
          <w:rFonts w:ascii="Arial" w:hAnsi="Arial" w:cs="Arial"/>
          <w:sz w:val="20"/>
          <w:szCs w:val="20"/>
          <w:vertAlign w:val="subscript"/>
          <w:lang w:val="en-GB"/>
        </w:rPr>
        <w:t>vr</w:t>
      </w:r>
      <w:proofErr w:type="spellEnd"/>
      <w:r w:rsidRPr="00FA2A0E">
        <w:rPr>
          <w:rFonts w:ascii="Arial" w:hAnsi="Arial" w:cs="Arial"/>
          <w:sz w:val="20"/>
          <w:szCs w:val="20"/>
          <w:lang w:val="en-GB"/>
        </w:rPr>
        <w:t>)</w:t>
      </w:r>
      <w:r>
        <w:rPr>
          <w:rFonts w:ascii="Arial" w:hAnsi="Arial" w:cs="Arial"/>
          <w:sz w:val="20"/>
          <w:szCs w:val="20"/>
          <w:lang w:val="en-GB"/>
        </w:rPr>
        <w:t>).</w:t>
      </w:r>
    </w:p>
    <w:p w:rsidR="00946D31" w:rsidRDefault="00FA2A0E" w:rsidP="00FB0D40">
      <w:pPr>
        <w:pStyle w:val="NormalWeb"/>
        <w:rPr>
          <w:rFonts w:ascii="Arial" w:hAnsi="Arial" w:cs="Arial"/>
          <w:sz w:val="20"/>
          <w:szCs w:val="20"/>
          <w:lang w:val="en-GB"/>
        </w:rPr>
      </w:pPr>
      <w:r>
        <w:rPr>
          <w:rFonts w:ascii="Arial" w:hAnsi="Arial" w:cs="Arial"/>
          <w:sz w:val="20"/>
          <w:szCs w:val="20"/>
          <w:lang w:val="en-GB"/>
        </w:rPr>
        <w:t xml:space="preserve">The definitions of </w:t>
      </w:r>
      <w:proofErr w:type="spell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r>
        <w:rPr>
          <w:rFonts w:ascii="Arial" w:hAnsi="Arial" w:cs="Arial"/>
          <w:sz w:val="20"/>
          <w:szCs w:val="20"/>
          <w:vertAlign w:val="subscript"/>
          <w:lang w:val="en-GB"/>
        </w:rPr>
        <w:t xml:space="preserve"> </w:t>
      </w:r>
      <w:proofErr w:type="gramStart"/>
      <w:r>
        <w:rPr>
          <w:rFonts w:ascii="Arial" w:hAnsi="Arial" w:cs="Arial"/>
          <w:sz w:val="20"/>
          <w:szCs w:val="20"/>
          <w:lang w:val="en-GB"/>
        </w:rPr>
        <w:t xml:space="preserve">and  </w:t>
      </w:r>
      <w:proofErr w:type="spellStart"/>
      <w:r w:rsidRPr="00FA2A0E">
        <w:rPr>
          <w:rFonts w:ascii="Arial" w:hAnsi="Arial" w:cs="Arial"/>
          <w:sz w:val="20"/>
          <w:szCs w:val="20"/>
          <w:lang w:val="en-GB"/>
        </w:rPr>
        <w:t>a</w:t>
      </w:r>
      <w:r w:rsidRPr="00FA2A0E">
        <w:rPr>
          <w:rFonts w:ascii="Arial" w:hAnsi="Arial" w:cs="Arial"/>
          <w:sz w:val="20"/>
          <w:szCs w:val="20"/>
          <w:vertAlign w:val="subscript"/>
          <w:lang w:val="en-GB"/>
        </w:rPr>
        <w:t>vr</w:t>
      </w:r>
      <w:proofErr w:type="spellEnd"/>
      <w:proofErr w:type="gramEnd"/>
      <w:r w:rsidRPr="00FA2A0E">
        <w:rPr>
          <w:rFonts w:ascii="Arial" w:hAnsi="Arial" w:cs="Arial"/>
          <w:sz w:val="20"/>
          <w:szCs w:val="20"/>
          <w:vertAlign w:val="subscript"/>
          <w:lang w:val="en-GB"/>
        </w:rPr>
        <w:t xml:space="preserve"> </w:t>
      </w:r>
      <w:r>
        <w:rPr>
          <w:rFonts w:ascii="Arial" w:hAnsi="Arial" w:cs="Arial"/>
          <w:sz w:val="20"/>
          <w:szCs w:val="20"/>
          <w:lang w:val="en-GB"/>
        </w:rPr>
        <w:t>combined provide the following equality</w:t>
      </w:r>
      <w:r w:rsidRPr="00FA2A0E">
        <w:rPr>
          <w:rFonts w:ascii="Arial" w:hAnsi="Arial" w:cs="Arial"/>
          <w:sz w:val="20"/>
          <w:szCs w:val="20"/>
          <w:lang w:val="en-GB"/>
        </w:rPr>
        <w:t>:</w:t>
      </w:r>
    </w:p>
    <w:p w:rsidR="00FA2A0E" w:rsidRDefault="00946D31" w:rsidP="00F55191">
      <w:pPr>
        <w:pStyle w:val="NormalWeb"/>
        <w:jc w:val="center"/>
        <w:rPr>
          <w:rFonts w:ascii="Arial" w:hAnsi="Arial" w:cs="Arial"/>
          <w:sz w:val="20"/>
          <w:szCs w:val="20"/>
          <w:lang w:val="en-GB"/>
        </w:rPr>
      </w:pPr>
      <w:proofErr w:type="spellStart"/>
      <w:proofErr w:type="gramStart"/>
      <w:r>
        <w:rPr>
          <w:rFonts w:ascii="Arial" w:hAnsi="Arial" w:cs="Arial"/>
          <w:sz w:val="20"/>
          <w:szCs w:val="20"/>
          <w:lang w:val="en-GB"/>
        </w:rPr>
        <w:lastRenderedPageBreak/>
        <w:t>iRSS</w:t>
      </w:r>
      <w:r w:rsidRPr="004479D6">
        <w:rPr>
          <w:rFonts w:ascii="Arial" w:hAnsi="Arial" w:cs="Arial"/>
          <w:sz w:val="20"/>
          <w:szCs w:val="20"/>
          <w:vertAlign w:val="subscript"/>
          <w:lang w:val="en-GB"/>
        </w:rPr>
        <w:t>blocking</w:t>
      </w:r>
      <w:proofErr w:type="spellEnd"/>
      <w:proofErr w:type="gramEnd"/>
      <w:r>
        <w:rPr>
          <w:rFonts w:ascii="Arial" w:hAnsi="Arial" w:cs="Arial"/>
          <w:sz w:val="20"/>
          <w:szCs w:val="20"/>
          <w:vertAlign w:val="subscript"/>
          <w:lang w:val="en-GB"/>
        </w:rPr>
        <w:t xml:space="preserve"> </w:t>
      </w:r>
      <w:r>
        <w:rPr>
          <w:rFonts w:ascii="Arial" w:hAnsi="Arial" w:cs="Arial"/>
          <w:sz w:val="20"/>
          <w:szCs w:val="20"/>
          <w:lang w:val="en-GB"/>
        </w:rPr>
        <w:t xml:space="preserve">= </w:t>
      </w:r>
      <w:r w:rsidR="00FA2A0E">
        <w:rPr>
          <w:rFonts w:ascii="Arial" w:hAnsi="Arial" w:cs="Arial"/>
          <w:sz w:val="20"/>
          <w:szCs w:val="20"/>
          <w:lang w:val="en-GB"/>
        </w:rPr>
        <w:t>I</w:t>
      </w:r>
      <w:r w:rsidR="00FA2A0E" w:rsidRPr="00FA2A0E">
        <w:rPr>
          <w:rFonts w:ascii="Arial" w:hAnsi="Arial" w:cs="Arial"/>
          <w:sz w:val="20"/>
          <w:szCs w:val="20"/>
          <w:vertAlign w:val="subscript"/>
          <w:lang w:val="en-GB"/>
        </w:rPr>
        <w:t>OOB</w:t>
      </w:r>
      <w:r w:rsidR="00FA2A0E" w:rsidRPr="00960FFE">
        <w:rPr>
          <w:rFonts w:ascii="Arial" w:hAnsi="Arial" w:cs="Arial"/>
          <w:sz w:val="20"/>
          <w:szCs w:val="20"/>
          <w:lang w:val="en-GB"/>
        </w:rPr>
        <w:t xml:space="preserve"> </w:t>
      </w:r>
      <w:r w:rsidR="00FA2A0E">
        <w:rPr>
          <w:rFonts w:ascii="Arial" w:hAnsi="Arial" w:cs="Arial"/>
          <w:sz w:val="20"/>
          <w:szCs w:val="20"/>
          <w:lang w:val="en-GB"/>
        </w:rPr>
        <w:t xml:space="preserve">- </w:t>
      </w:r>
      <w:proofErr w:type="spellStart"/>
      <w:r w:rsidR="00FA2A0E">
        <w:rPr>
          <w:rFonts w:ascii="Arial" w:hAnsi="Arial" w:cs="Arial"/>
          <w:sz w:val="20"/>
          <w:szCs w:val="20"/>
          <w:lang w:val="en-GB"/>
        </w:rPr>
        <w:t>a</w:t>
      </w:r>
      <w:r w:rsidR="00FA2A0E" w:rsidRPr="00960FFE">
        <w:rPr>
          <w:rFonts w:ascii="Arial" w:hAnsi="Arial" w:cs="Arial"/>
          <w:sz w:val="20"/>
          <w:szCs w:val="20"/>
          <w:vertAlign w:val="subscript"/>
          <w:lang w:val="en-GB"/>
        </w:rPr>
        <w:t>vr</w:t>
      </w:r>
      <w:proofErr w:type="spellEnd"/>
    </w:p>
    <w:p w:rsidR="00FA2A0E" w:rsidRDefault="00FA2A0E" w:rsidP="00F55191">
      <w:pPr>
        <w:pStyle w:val="NormalWeb"/>
        <w:jc w:val="center"/>
        <w:rPr>
          <w:rFonts w:ascii="Arial" w:hAnsi="Arial" w:cs="Arial"/>
          <w:sz w:val="20"/>
          <w:szCs w:val="20"/>
          <w:lang w:val="en-GB"/>
        </w:rPr>
      </w:pPr>
      <w:r>
        <w:rPr>
          <w:rFonts w:ascii="Arial" w:hAnsi="Arial" w:cs="Arial"/>
          <w:sz w:val="20"/>
          <w:szCs w:val="20"/>
          <w:lang w:val="en-GB"/>
        </w:rPr>
        <w:t>=</w:t>
      </w:r>
      <w:r w:rsidRPr="00FA2A0E">
        <w:rPr>
          <w:rFonts w:ascii="Arial" w:hAnsi="Arial" w:cs="Arial"/>
          <w:sz w:val="20"/>
          <w:szCs w:val="20"/>
          <w:lang w:val="en-GB"/>
        </w:rPr>
        <w:t xml:space="preserve"> </w:t>
      </w:r>
      <w:r>
        <w:rPr>
          <w:rFonts w:ascii="Arial" w:hAnsi="Arial" w:cs="Arial"/>
          <w:sz w:val="20"/>
          <w:szCs w:val="20"/>
          <w:lang w:val="en-GB"/>
        </w:rPr>
        <w:t>I</w:t>
      </w:r>
      <w:r w:rsidRPr="00FA2A0E">
        <w:rPr>
          <w:rFonts w:ascii="Arial" w:hAnsi="Arial" w:cs="Arial"/>
          <w:sz w:val="20"/>
          <w:szCs w:val="20"/>
          <w:vertAlign w:val="subscript"/>
          <w:lang w:val="en-GB"/>
        </w:rPr>
        <w:t>OOB</w:t>
      </w:r>
      <w:r>
        <w:rPr>
          <w:rFonts w:ascii="Arial" w:hAnsi="Arial" w:cs="Arial"/>
          <w:sz w:val="20"/>
          <w:szCs w:val="20"/>
          <w:lang w:val="en-GB"/>
        </w:rPr>
        <w:t xml:space="preserve"> </w:t>
      </w:r>
      <w:r w:rsidR="00F55191">
        <w:rPr>
          <w:rFonts w:ascii="Arial" w:hAnsi="Arial" w:cs="Arial"/>
          <w:sz w:val="20"/>
          <w:szCs w:val="20"/>
          <w:lang w:val="en-GB"/>
        </w:rPr>
        <w:t>–</w:t>
      </w:r>
      <w:r w:rsidRPr="00F55191">
        <w:rPr>
          <w:rFonts w:ascii="Arial" w:hAnsi="Arial" w:cs="Arial"/>
          <w:sz w:val="20"/>
          <w:szCs w:val="20"/>
          <w:lang w:val="en-GB"/>
        </w:rPr>
        <w:t xml:space="preserve"> </w:t>
      </w:r>
      <w:r w:rsidR="00F55191">
        <w:rPr>
          <w:rFonts w:ascii="Arial" w:hAnsi="Arial" w:cs="Arial"/>
          <w:sz w:val="20"/>
          <w:szCs w:val="20"/>
          <w:lang w:val="en-GB"/>
        </w:rPr>
        <w:t>(</w:t>
      </w:r>
      <w:r w:rsidR="00F55191" w:rsidRPr="00F55191">
        <w:rPr>
          <w:rFonts w:ascii="Arial" w:hAnsi="Arial" w:cs="Arial"/>
          <w:sz w:val="20"/>
          <w:szCs w:val="20"/>
          <w:lang w:val="en-GB"/>
        </w:rPr>
        <w:t>3+</w:t>
      </w:r>
      <w:r w:rsidR="006122BF">
        <w:rPr>
          <w:rFonts w:ascii="Arial" w:hAnsi="Arial" w:cs="Arial"/>
          <w:sz w:val="20"/>
          <w:szCs w:val="20"/>
          <w:lang w:val="en-GB"/>
        </w:rPr>
        <w:t xml:space="preserve"> [</w:t>
      </w:r>
      <w:r w:rsidR="00F55191" w:rsidRPr="00F55191">
        <w:rPr>
          <w:rFonts w:ascii="Arial" w:hAnsi="Arial" w:cs="Arial"/>
          <w:sz w:val="20"/>
          <w:szCs w:val="20"/>
          <w:lang w:val="en-GB"/>
        </w:rPr>
        <w:t>C</w:t>
      </w:r>
      <w:proofErr w:type="gramStart"/>
      <w:r w:rsidR="00F55191" w:rsidRPr="00F55191">
        <w:rPr>
          <w:rFonts w:ascii="Arial" w:hAnsi="Arial" w:cs="Arial"/>
          <w:sz w:val="20"/>
          <w:szCs w:val="20"/>
          <w:lang w:val="en-GB"/>
        </w:rPr>
        <w:t>/(</w:t>
      </w:r>
      <w:proofErr w:type="gramEnd"/>
      <w:r w:rsidR="00F55191" w:rsidRPr="00F55191">
        <w:rPr>
          <w:rFonts w:ascii="Arial" w:hAnsi="Arial" w:cs="Arial"/>
          <w:sz w:val="20"/>
          <w:szCs w:val="20"/>
          <w:lang w:val="en-GB"/>
        </w:rPr>
        <w:t>N+I)</w:t>
      </w:r>
      <w:r w:rsidR="006122BF">
        <w:rPr>
          <w:rFonts w:ascii="Arial" w:hAnsi="Arial" w:cs="Arial"/>
          <w:sz w:val="20"/>
          <w:szCs w:val="20"/>
          <w:lang w:val="en-GB"/>
        </w:rPr>
        <w:t xml:space="preserve">] </w:t>
      </w:r>
      <w:r w:rsidR="00F55191" w:rsidRPr="00F55191">
        <w:rPr>
          <w:rFonts w:ascii="Arial" w:hAnsi="Arial" w:cs="Arial"/>
          <w:sz w:val="20"/>
          <w:szCs w:val="20"/>
          <w:lang w:val="en-GB"/>
        </w:rPr>
        <w:t>+</w:t>
      </w:r>
      <w:proofErr w:type="spellStart"/>
      <w:r w:rsidR="00F55191" w:rsidRPr="00F55191">
        <w:rPr>
          <w:rFonts w:ascii="Arial" w:hAnsi="Arial" w:cs="Arial"/>
          <w:sz w:val="20"/>
          <w:szCs w:val="20"/>
          <w:lang w:val="en-GB"/>
        </w:rPr>
        <w:t>Block</w:t>
      </w:r>
      <w:r w:rsidR="00F55191" w:rsidRPr="00F55191">
        <w:rPr>
          <w:rFonts w:ascii="Arial" w:hAnsi="Arial" w:cs="Arial"/>
          <w:sz w:val="20"/>
          <w:szCs w:val="20"/>
          <w:vertAlign w:val="subscript"/>
          <w:lang w:val="en-GB"/>
        </w:rPr>
        <w:t>att</w:t>
      </w:r>
      <w:proofErr w:type="spellEnd"/>
      <w:r w:rsidR="00F55191" w:rsidRPr="00F55191">
        <w:rPr>
          <w:rFonts w:ascii="Arial" w:hAnsi="Arial" w:cs="Arial"/>
          <w:sz w:val="20"/>
          <w:szCs w:val="20"/>
          <w:lang w:val="en-GB"/>
        </w:rPr>
        <w:t>(</w:t>
      </w:r>
      <w:proofErr w:type="spellStart"/>
      <w:r w:rsidR="00F55191" w:rsidRPr="00F55191">
        <w:rPr>
          <w:rFonts w:ascii="Arial" w:hAnsi="Arial" w:cs="Arial"/>
          <w:sz w:val="20"/>
          <w:szCs w:val="20"/>
          <w:lang w:val="en-GB"/>
        </w:rPr>
        <w:t>f</w:t>
      </w:r>
      <w:r w:rsidR="00F55191" w:rsidRPr="00F55191">
        <w:rPr>
          <w:rFonts w:ascii="Arial" w:hAnsi="Arial" w:cs="Arial"/>
          <w:sz w:val="20"/>
          <w:szCs w:val="20"/>
          <w:vertAlign w:val="subscript"/>
          <w:lang w:val="en-GB"/>
        </w:rPr>
        <w:t>it</w:t>
      </w:r>
      <w:r w:rsidR="00F55191" w:rsidRPr="00F55191">
        <w:rPr>
          <w:rFonts w:ascii="Arial" w:hAnsi="Arial" w:cs="Arial"/>
          <w:sz w:val="20"/>
          <w:szCs w:val="20"/>
          <w:lang w:val="en-GB"/>
        </w:rPr>
        <w:t>,f</w:t>
      </w:r>
      <w:r w:rsidR="00F55191" w:rsidRPr="00F55191">
        <w:rPr>
          <w:rFonts w:ascii="Arial" w:hAnsi="Arial" w:cs="Arial"/>
          <w:sz w:val="20"/>
          <w:szCs w:val="20"/>
          <w:vertAlign w:val="subscript"/>
          <w:lang w:val="en-GB"/>
        </w:rPr>
        <w:t>vr</w:t>
      </w:r>
      <w:proofErr w:type="spellEnd"/>
      <w:r w:rsidR="00F55191" w:rsidRPr="00F55191">
        <w:rPr>
          <w:rFonts w:ascii="Arial" w:hAnsi="Arial" w:cs="Arial"/>
          <w:sz w:val="20"/>
          <w:szCs w:val="20"/>
          <w:lang w:val="en-GB"/>
        </w:rPr>
        <w:t>)</w:t>
      </w:r>
      <w:r w:rsidR="00F55191">
        <w:rPr>
          <w:rFonts w:ascii="Arial" w:hAnsi="Arial" w:cs="Arial"/>
          <w:sz w:val="20"/>
          <w:szCs w:val="20"/>
          <w:lang w:val="en-GB"/>
        </w:rPr>
        <w:t>)</w:t>
      </w:r>
    </w:p>
    <w:p w:rsidR="00F55191" w:rsidRPr="00F55191" w:rsidRDefault="00F55191" w:rsidP="00F55191">
      <w:pPr>
        <w:pStyle w:val="NormalWeb"/>
        <w:jc w:val="center"/>
        <w:rPr>
          <w:rFonts w:ascii="Arial" w:hAnsi="Arial" w:cs="Arial"/>
          <w:sz w:val="20"/>
          <w:szCs w:val="20"/>
          <w:lang w:val="en-GB"/>
        </w:rPr>
      </w:pPr>
      <w:r>
        <w:rPr>
          <w:rFonts w:ascii="Arial" w:hAnsi="Arial" w:cs="Arial"/>
          <w:sz w:val="20"/>
          <w:szCs w:val="20"/>
          <w:lang w:val="en-GB"/>
        </w:rPr>
        <w:t>=</w:t>
      </w:r>
      <w:r w:rsidRPr="00F55191">
        <w:rPr>
          <w:rFonts w:ascii="Arial" w:hAnsi="Arial" w:cs="Arial"/>
          <w:sz w:val="20"/>
          <w:szCs w:val="20"/>
          <w:lang w:val="en-GB"/>
        </w:rPr>
        <w:t xml:space="preserve"> </w:t>
      </w:r>
      <w:r>
        <w:rPr>
          <w:rFonts w:ascii="Arial" w:hAnsi="Arial" w:cs="Arial"/>
          <w:sz w:val="20"/>
          <w:szCs w:val="20"/>
          <w:lang w:val="en-GB"/>
        </w:rPr>
        <w:t>I</w:t>
      </w:r>
      <w:r w:rsidRPr="00FA2A0E">
        <w:rPr>
          <w:rFonts w:ascii="Arial" w:hAnsi="Arial" w:cs="Arial"/>
          <w:sz w:val="20"/>
          <w:szCs w:val="20"/>
          <w:vertAlign w:val="subscript"/>
          <w:lang w:val="en-GB"/>
        </w:rPr>
        <w:t>OOB</w:t>
      </w:r>
      <w:r>
        <w:rPr>
          <w:rFonts w:ascii="Arial" w:hAnsi="Arial" w:cs="Arial"/>
          <w:sz w:val="20"/>
          <w:szCs w:val="20"/>
          <w:lang w:val="en-GB"/>
        </w:rPr>
        <w:t xml:space="preserve"> - 3 -</w:t>
      </w:r>
      <w:r w:rsidR="006122BF">
        <w:rPr>
          <w:rFonts w:ascii="Arial" w:hAnsi="Arial" w:cs="Arial"/>
          <w:sz w:val="20"/>
          <w:szCs w:val="20"/>
          <w:lang w:val="en-GB"/>
        </w:rPr>
        <w:t xml:space="preserve"> [</w:t>
      </w:r>
      <w:r>
        <w:rPr>
          <w:rFonts w:ascii="Arial" w:hAnsi="Arial" w:cs="Arial"/>
          <w:sz w:val="20"/>
          <w:szCs w:val="20"/>
          <w:lang w:val="en-GB"/>
        </w:rPr>
        <w:t>C</w:t>
      </w:r>
      <w:proofErr w:type="gramStart"/>
      <w:r>
        <w:rPr>
          <w:rFonts w:ascii="Arial" w:hAnsi="Arial" w:cs="Arial"/>
          <w:sz w:val="20"/>
          <w:szCs w:val="20"/>
          <w:lang w:val="en-GB"/>
        </w:rPr>
        <w:t>/</w:t>
      </w:r>
      <w:r w:rsidR="006122BF">
        <w:rPr>
          <w:rFonts w:ascii="Arial" w:hAnsi="Arial" w:cs="Arial"/>
          <w:sz w:val="20"/>
          <w:szCs w:val="20"/>
          <w:lang w:val="en-GB"/>
        </w:rPr>
        <w:t>(</w:t>
      </w:r>
      <w:proofErr w:type="gramEnd"/>
      <w:r>
        <w:rPr>
          <w:rFonts w:ascii="Arial" w:hAnsi="Arial" w:cs="Arial"/>
          <w:sz w:val="20"/>
          <w:szCs w:val="20"/>
          <w:lang w:val="en-GB"/>
        </w:rPr>
        <w:t>N+I)</w:t>
      </w:r>
      <w:r w:rsidR="006122BF">
        <w:rPr>
          <w:rFonts w:ascii="Arial" w:hAnsi="Arial" w:cs="Arial"/>
          <w:sz w:val="20"/>
          <w:szCs w:val="20"/>
          <w:lang w:val="en-GB"/>
        </w:rPr>
        <w:t>]</w:t>
      </w:r>
      <w:r>
        <w:rPr>
          <w:rFonts w:ascii="Arial" w:hAnsi="Arial" w:cs="Arial"/>
          <w:sz w:val="20"/>
          <w:szCs w:val="20"/>
          <w:lang w:val="en-GB"/>
        </w:rPr>
        <w:t xml:space="preserve"> – I</w:t>
      </w:r>
      <w:r w:rsidRPr="00FA2A0E">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 xml:space="preserve"> + </w:t>
      </w:r>
      <w:proofErr w:type="spellStart"/>
      <w:r>
        <w:rPr>
          <w:rFonts w:ascii="Arial" w:hAnsi="Arial" w:cs="Arial"/>
          <w:sz w:val="20"/>
          <w:szCs w:val="20"/>
          <w:lang w:val="en-GB"/>
        </w:rPr>
        <w:t>C</w:t>
      </w:r>
      <w:r w:rsidRPr="00F55191">
        <w:rPr>
          <w:rFonts w:ascii="Arial" w:hAnsi="Arial" w:cs="Arial"/>
          <w:sz w:val="20"/>
          <w:szCs w:val="20"/>
          <w:vertAlign w:val="subscript"/>
          <w:lang w:val="en-GB"/>
        </w:rPr>
        <w:t>standard</w:t>
      </w:r>
      <w:proofErr w:type="spellEnd"/>
    </w:p>
    <w:p w:rsidR="00F55191" w:rsidRPr="00F55191" w:rsidRDefault="00F55191" w:rsidP="00F55191">
      <w:pPr>
        <w:pStyle w:val="NormalWeb"/>
        <w:jc w:val="center"/>
        <w:rPr>
          <w:rFonts w:ascii="Arial" w:hAnsi="Arial" w:cs="Arial"/>
          <w:sz w:val="20"/>
          <w:szCs w:val="20"/>
          <w:lang w:val="en-GB"/>
        </w:rPr>
      </w:pPr>
      <w:r>
        <w:rPr>
          <w:rFonts w:ascii="Arial" w:hAnsi="Arial" w:cs="Arial"/>
          <w:sz w:val="20"/>
          <w:szCs w:val="20"/>
          <w:lang w:val="en-GB"/>
        </w:rPr>
        <w:t>=</w:t>
      </w:r>
      <w:r w:rsidR="00CE6ADB">
        <w:rPr>
          <w:rFonts w:ascii="Arial" w:hAnsi="Arial" w:cs="Arial"/>
          <w:sz w:val="20"/>
          <w:szCs w:val="20"/>
          <w:lang w:val="en-GB"/>
        </w:rPr>
        <w:t xml:space="preserve"> (I</w:t>
      </w:r>
      <w:r w:rsidR="00CE6ADB" w:rsidRPr="00F55191">
        <w:rPr>
          <w:rFonts w:ascii="Arial" w:hAnsi="Arial" w:cs="Arial"/>
          <w:sz w:val="20"/>
          <w:szCs w:val="20"/>
          <w:vertAlign w:val="subscript"/>
          <w:lang w:val="en-GB"/>
        </w:rPr>
        <w:t>OOB</w:t>
      </w:r>
      <w:r w:rsidR="00CE6ADB">
        <w:rPr>
          <w:rFonts w:ascii="Arial" w:hAnsi="Arial" w:cs="Arial"/>
          <w:sz w:val="20"/>
          <w:szCs w:val="20"/>
          <w:lang w:val="en-GB"/>
        </w:rPr>
        <w:t>-I</w:t>
      </w:r>
      <w:r w:rsidR="00CE6ADB" w:rsidRPr="00F55191">
        <w:rPr>
          <w:rFonts w:ascii="Arial" w:hAnsi="Arial" w:cs="Arial"/>
          <w:sz w:val="20"/>
          <w:szCs w:val="20"/>
          <w:vertAlign w:val="subscript"/>
          <w:lang w:val="en-GB"/>
        </w:rPr>
        <w:t>OOB-Standard</w:t>
      </w:r>
      <w:r w:rsidR="00CE6ADB">
        <w:rPr>
          <w:rFonts w:ascii="Arial" w:hAnsi="Arial" w:cs="Arial"/>
          <w:sz w:val="20"/>
          <w:szCs w:val="20"/>
          <w:lang w:val="en-GB"/>
        </w:rPr>
        <w:t>)</w:t>
      </w:r>
      <w:r w:rsidRPr="00F55191">
        <w:rPr>
          <w:rFonts w:ascii="Arial" w:hAnsi="Arial" w:cs="Arial"/>
          <w:sz w:val="20"/>
          <w:szCs w:val="20"/>
          <w:lang w:val="en-GB"/>
        </w:rPr>
        <w:t xml:space="preserve"> </w:t>
      </w:r>
      <w:r w:rsidR="00CE6ADB">
        <w:rPr>
          <w:rFonts w:ascii="Arial" w:hAnsi="Arial" w:cs="Arial"/>
          <w:sz w:val="20"/>
          <w:szCs w:val="20"/>
          <w:lang w:val="en-GB"/>
        </w:rPr>
        <w:t xml:space="preserve">+ </w:t>
      </w:r>
      <w:proofErr w:type="spellStart"/>
      <w:r>
        <w:rPr>
          <w:rFonts w:ascii="Arial" w:hAnsi="Arial" w:cs="Arial"/>
          <w:sz w:val="20"/>
          <w:szCs w:val="20"/>
          <w:lang w:val="en-GB"/>
        </w:rPr>
        <w:t>C</w:t>
      </w:r>
      <w:r w:rsidRPr="00F55191">
        <w:rPr>
          <w:rFonts w:ascii="Arial" w:hAnsi="Arial" w:cs="Arial"/>
          <w:sz w:val="20"/>
          <w:szCs w:val="20"/>
          <w:vertAlign w:val="subscript"/>
          <w:lang w:val="en-GB"/>
        </w:rPr>
        <w:t>standard</w:t>
      </w:r>
      <w:proofErr w:type="spellEnd"/>
      <w:r>
        <w:rPr>
          <w:rFonts w:ascii="Arial" w:hAnsi="Arial" w:cs="Arial"/>
          <w:sz w:val="20"/>
          <w:szCs w:val="20"/>
          <w:lang w:val="en-GB"/>
        </w:rPr>
        <w:t xml:space="preserve"> - 3 </w:t>
      </w:r>
      <w:r w:rsidR="006122BF">
        <w:rPr>
          <w:rFonts w:ascii="Arial" w:hAnsi="Arial" w:cs="Arial"/>
          <w:sz w:val="20"/>
          <w:szCs w:val="20"/>
          <w:lang w:val="en-GB"/>
        </w:rPr>
        <w:t>– [</w:t>
      </w:r>
      <w:r>
        <w:rPr>
          <w:rFonts w:ascii="Arial" w:hAnsi="Arial" w:cs="Arial"/>
          <w:sz w:val="20"/>
          <w:szCs w:val="20"/>
          <w:lang w:val="en-GB"/>
        </w:rPr>
        <w:t>C</w:t>
      </w:r>
      <w:proofErr w:type="gramStart"/>
      <w:r>
        <w:rPr>
          <w:rFonts w:ascii="Arial" w:hAnsi="Arial" w:cs="Arial"/>
          <w:sz w:val="20"/>
          <w:szCs w:val="20"/>
          <w:lang w:val="en-GB"/>
        </w:rPr>
        <w:t>/</w:t>
      </w:r>
      <w:r w:rsidR="006122BF">
        <w:rPr>
          <w:rFonts w:ascii="Arial" w:hAnsi="Arial" w:cs="Arial"/>
          <w:sz w:val="20"/>
          <w:szCs w:val="20"/>
          <w:lang w:val="en-GB"/>
        </w:rPr>
        <w:t>(</w:t>
      </w:r>
      <w:proofErr w:type="gramEnd"/>
      <w:r>
        <w:rPr>
          <w:rFonts w:ascii="Arial" w:hAnsi="Arial" w:cs="Arial"/>
          <w:sz w:val="20"/>
          <w:szCs w:val="20"/>
          <w:lang w:val="en-GB"/>
        </w:rPr>
        <w:t>N+I)</w:t>
      </w:r>
      <w:r w:rsidR="006122BF">
        <w:rPr>
          <w:rFonts w:ascii="Arial" w:hAnsi="Arial" w:cs="Arial"/>
          <w:sz w:val="20"/>
          <w:szCs w:val="20"/>
          <w:lang w:val="en-GB"/>
        </w:rPr>
        <w:t>]</w:t>
      </w:r>
    </w:p>
    <w:p w:rsidR="005E22D3" w:rsidRDefault="00CE6ADB" w:rsidP="00684565">
      <w:pPr>
        <w:pStyle w:val="NormalWeb"/>
        <w:rPr>
          <w:rFonts w:ascii="Arial" w:hAnsi="Arial" w:cs="Arial"/>
          <w:sz w:val="20"/>
          <w:szCs w:val="20"/>
          <w:lang w:val="en-GB"/>
        </w:rPr>
      </w:pPr>
      <w:r>
        <w:rPr>
          <w:rFonts w:ascii="Arial" w:hAnsi="Arial" w:cs="Arial"/>
          <w:sz w:val="20"/>
          <w:szCs w:val="20"/>
          <w:lang w:val="en-GB"/>
        </w:rPr>
        <w:t>Let’s derive I</w:t>
      </w:r>
      <w:r w:rsidRPr="00CE6ADB">
        <w:rPr>
          <w:rFonts w:ascii="Arial" w:hAnsi="Arial" w:cs="Arial"/>
          <w:sz w:val="20"/>
          <w:szCs w:val="20"/>
          <w:vertAlign w:val="subscript"/>
          <w:lang w:val="en-GB"/>
        </w:rPr>
        <w:t>IB</w:t>
      </w:r>
      <w:r>
        <w:rPr>
          <w:rFonts w:ascii="Arial" w:hAnsi="Arial" w:cs="Arial"/>
          <w:sz w:val="20"/>
          <w:szCs w:val="20"/>
          <w:lang w:val="en-GB"/>
        </w:rPr>
        <w:t xml:space="preserve"> to be able to compare </w:t>
      </w:r>
      <w:proofErr w:type="spell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r>
        <w:rPr>
          <w:rFonts w:ascii="Arial" w:hAnsi="Arial" w:cs="Arial"/>
          <w:sz w:val="20"/>
          <w:szCs w:val="20"/>
          <w:lang w:val="en-GB"/>
        </w:rPr>
        <w:t xml:space="preserve"> and I</w:t>
      </w:r>
      <w:r>
        <w:rPr>
          <w:rFonts w:ascii="Arial" w:hAnsi="Arial" w:cs="Arial"/>
          <w:sz w:val="20"/>
          <w:szCs w:val="20"/>
          <w:vertAlign w:val="subscript"/>
          <w:lang w:val="en-GB"/>
        </w:rPr>
        <w:t>IB</w:t>
      </w:r>
      <w:r>
        <w:rPr>
          <w:rFonts w:ascii="Arial" w:hAnsi="Arial" w:cs="Arial"/>
          <w:sz w:val="20"/>
          <w:szCs w:val="20"/>
          <w:lang w:val="en-GB"/>
        </w:rPr>
        <w:t xml:space="preserve">. </w:t>
      </w:r>
    </w:p>
    <w:p w:rsidR="005E22D3" w:rsidRDefault="005E22D3" w:rsidP="002E1C94">
      <w:pPr>
        <w:pStyle w:val="NormalWeb"/>
        <w:jc w:val="center"/>
        <w:rPr>
          <w:rFonts w:ascii="Arial" w:hAnsi="Arial" w:cs="Arial"/>
          <w:sz w:val="20"/>
          <w:szCs w:val="20"/>
          <w:lang w:val="en-GB"/>
        </w:rPr>
      </w:pPr>
      <w:r>
        <w:rPr>
          <w:rFonts w:ascii="Arial" w:hAnsi="Arial" w:cs="Arial"/>
          <w:sz w:val="20"/>
          <w:szCs w:val="20"/>
          <w:lang w:val="en-GB"/>
        </w:rPr>
        <w:t>I</w:t>
      </w:r>
      <w:r w:rsidRPr="005E22D3">
        <w:rPr>
          <w:rFonts w:ascii="Arial" w:hAnsi="Arial" w:cs="Arial"/>
          <w:sz w:val="20"/>
          <w:szCs w:val="20"/>
          <w:vertAlign w:val="subscript"/>
          <w:lang w:val="en-GB"/>
        </w:rPr>
        <w:t>IB</w:t>
      </w:r>
      <w:r>
        <w:rPr>
          <w:rFonts w:ascii="Arial" w:hAnsi="Arial" w:cs="Arial"/>
          <w:sz w:val="20"/>
          <w:szCs w:val="20"/>
          <w:vertAlign w:val="subscript"/>
          <w:lang w:val="en-GB"/>
        </w:rPr>
        <w:t>-STANDARD</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 xml:space="preserve"> + </w:t>
      </w:r>
      <w:proofErr w:type="gramStart"/>
      <w:r>
        <w:rPr>
          <w:rFonts w:ascii="Arial" w:hAnsi="Arial" w:cs="Arial"/>
          <w:sz w:val="20"/>
          <w:szCs w:val="20"/>
          <w:lang w:val="en-GB"/>
        </w:rPr>
        <w:t>C</w:t>
      </w:r>
      <w:r w:rsidRPr="005E22D3">
        <w:rPr>
          <w:rFonts w:ascii="Arial" w:hAnsi="Arial" w:cs="Arial"/>
          <w:sz w:val="20"/>
          <w:szCs w:val="20"/>
          <w:vertAlign w:val="subscript"/>
          <w:lang w:val="en-GB"/>
        </w:rPr>
        <w:t>STANDARD</w:t>
      </w:r>
      <w:r>
        <w:rPr>
          <w:rFonts w:ascii="Arial" w:hAnsi="Arial" w:cs="Arial"/>
          <w:sz w:val="20"/>
          <w:szCs w:val="20"/>
          <w:lang w:val="en-GB"/>
        </w:rPr>
        <w:t xml:space="preserve">  -</w:t>
      </w:r>
      <w:proofErr w:type="gramEnd"/>
      <w:r>
        <w:rPr>
          <w:rFonts w:ascii="Arial" w:hAnsi="Arial" w:cs="Arial"/>
          <w:sz w:val="20"/>
          <w:szCs w:val="20"/>
          <w:lang w:val="en-GB"/>
        </w:rPr>
        <w:t xml:space="preserve">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CE6ADB">
        <w:rPr>
          <w:rFonts w:ascii="Arial" w:hAnsi="Arial" w:cs="Arial"/>
          <w:sz w:val="20"/>
          <w:szCs w:val="20"/>
          <w:vertAlign w:val="subscript"/>
          <w:lang w:val="en-GB"/>
        </w:rPr>
        <w:t>IB</w:t>
      </w:r>
      <w:r w:rsidR="00CE6ADB">
        <w:rPr>
          <w:rFonts w:ascii="Arial" w:hAnsi="Arial" w:cs="Arial"/>
          <w:sz w:val="20"/>
          <w:szCs w:val="20"/>
          <w:vertAlign w:val="subscript"/>
          <w:lang w:val="en-GB"/>
        </w:rPr>
        <w:t>-</w:t>
      </w:r>
      <w:r w:rsidRPr="005E22D3">
        <w:rPr>
          <w:rFonts w:ascii="Arial" w:hAnsi="Arial" w:cs="Arial"/>
          <w:sz w:val="20"/>
          <w:szCs w:val="20"/>
          <w:vertAlign w:val="subscript"/>
          <w:lang w:val="en-GB"/>
        </w:rPr>
        <w:t>STANDARD</w:t>
      </w:r>
    </w:p>
    <w:p w:rsidR="005E22D3" w:rsidRDefault="005E22D3" w:rsidP="002E1C94">
      <w:pPr>
        <w:pStyle w:val="NormalWeb"/>
        <w:jc w:val="center"/>
        <w:rPr>
          <w:rFonts w:ascii="Arial" w:hAnsi="Arial" w:cs="Arial"/>
          <w:sz w:val="20"/>
          <w:szCs w:val="20"/>
          <w:vertAlign w:val="subscript"/>
          <w:lang w:val="en-GB"/>
        </w:rPr>
      </w:pPr>
      <w:r>
        <w:rPr>
          <w:rFonts w:ascii="Arial" w:hAnsi="Arial" w:cs="Arial"/>
          <w:sz w:val="20"/>
          <w:szCs w:val="20"/>
          <w:lang w:val="en-GB"/>
        </w:rPr>
        <w:t>= 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 xml:space="preserve"> – </w:t>
      </w:r>
      <w:proofErr w:type="spellStart"/>
      <w:proofErr w:type="gramStart"/>
      <w:r w:rsidRPr="00F55191">
        <w:rPr>
          <w:rFonts w:ascii="Arial" w:hAnsi="Arial" w:cs="Arial"/>
          <w:sz w:val="20"/>
          <w:szCs w:val="20"/>
          <w:lang w:val="en-GB"/>
        </w:rPr>
        <w:t>Block</w:t>
      </w:r>
      <w:r w:rsidRPr="00F55191">
        <w:rPr>
          <w:rFonts w:ascii="Arial" w:hAnsi="Arial" w:cs="Arial"/>
          <w:sz w:val="20"/>
          <w:szCs w:val="20"/>
          <w:vertAlign w:val="subscript"/>
          <w:lang w:val="en-GB"/>
        </w:rPr>
        <w:t>att</w:t>
      </w:r>
      <w:proofErr w:type="spellEnd"/>
      <w:r w:rsidRPr="00F55191">
        <w:rPr>
          <w:rFonts w:ascii="Arial" w:hAnsi="Arial" w:cs="Arial"/>
          <w:sz w:val="20"/>
          <w:szCs w:val="20"/>
          <w:lang w:val="en-GB"/>
        </w:rPr>
        <w:t>(</w:t>
      </w:r>
      <w:proofErr w:type="spellStart"/>
      <w:proofErr w:type="gramEnd"/>
      <w:r w:rsidRPr="00F55191">
        <w:rPr>
          <w:rFonts w:ascii="Arial" w:hAnsi="Arial" w:cs="Arial"/>
          <w:sz w:val="20"/>
          <w:szCs w:val="20"/>
          <w:lang w:val="en-GB"/>
        </w:rPr>
        <w:t>f</w:t>
      </w:r>
      <w:r w:rsidRPr="00F55191">
        <w:rPr>
          <w:rFonts w:ascii="Arial" w:hAnsi="Arial" w:cs="Arial"/>
          <w:sz w:val="20"/>
          <w:szCs w:val="20"/>
          <w:vertAlign w:val="subscript"/>
          <w:lang w:val="en-GB"/>
        </w:rPr>
        <w:t>it</w:t>
      </w:r>
      <w:r w:rsidRPr="00F55191">
        <w:rPr>
          <w:rFonts w:ascii="Arial" w:hAnsi="Arial" w:cs="Arial"/>
          <w:sz w:val="20"/>
          <w:szCs w:val="20"/>
          <w:lang w:val="en-GB"/>
        </w:rPr>
        <w:t>,f</w:t>
      </w:r>
      <w:r w:rsidRPr="00F55191">
        <w:rPr>
          <w:rFonts w:ascii="Arial" w:hAnsi="Arial" w:cs="Arial"/>
          <w:sz w:val="20"/>
          <w:szCs w:val="20"/>
          <w:vertAlign w:val="subscript"/>
          <w:lang w:val="en-GB"/>
        </w:rPr>
        <w:t>vr</w:t>
      </w:r>
      <w:proofErr w:type="spellEnd"/>
      <w:r w:rsidRPr="00F55191">
        <w:rPr>
          <w:rFonts w:ascii="Arial" w:hAnsi="Arial" w:cs="Arial"/>
          <w:sz w:val="20"/>
          <w:szCs w:val="20"/>
          <w:lang w:val="en-GB"/>
        </w:rPr>
        <w:t>)</w:t>
      </w:r>
      <w:r>
        <w:rPr>
          <w:rFonts w:ascii="Arial" w:hAnsi="Arial" w:cs="Arial"/>
          <w:sz w:val="20"/>
          <w:szCs w:val="20"/>
          <w:lang w:val="en-GB"/>
        </w:rPr>
        <w:t xml:space="preserve">  -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vertAlign w:val="subscript"/>
          <w:lang w:val="en-GB"/>
        </w:rPr>
        <w:t>-</w:t>
      </w:r>
      <w:r w:rsidRPr="005E22D3">
        <w:rPr>
          <w:rFonts w:ascii="Arial" w:hAnsi="Arial" w:cs="Arial"/>
          <w:sz w:val="20"/>
          <w:szCs w:val="20"/>
          <w:vertAlign w:val="subscript"/>
          <w:lang w:val="en-GB"/>
        </w:rPr>
        <w:t>STANDARD</w:t>
      </w:r>
    </w:p>
    <w:p w:rsidR="005E22D3" w:rsidRDefault="005E22D3" w:rsidP="002E1C94">
      <w:pPr>
        <w:pStyle w:val="NormalWeb"/>
        <w:jc w:val="center"/>
        <w:rPr>
          <w:rFonts w:ascii="Arial" w:hAnsi="Arial" w:cs="Arial"/>
          <w:sz w:val="20"/>
          <w:szCs w:val="20"/>
          <w:vertAlign w:val="subscript"/>
          <w:lang w:val="en-GB"/>
        </w:rPr>
      </w:pPr>
      <w:r>
        <w:rPr>
          <w:rFonts w:ascii="Arial" w:hAnsi="Arial" w:cs="Arial"/>
          <w:sz w:val="20"/>
          <w:szCs w:val="20"/>
          <w:lang w:val="en-GB"/>
        </w:rPr>
        <w:t>=</w:t>
      </w:r>
      <w:r w:rsidRPr="005E22D3">
        <w:rPr>
          <w:rFonts w:ascii="Arial" w:hAnsi="Arial" w:cs="Arial"/>
          <w:sz w:val="20"/>
          <w:szCs w:val="20"/>
          <w:lang w:val="en-GB"/>
        </w:rPr>
        <w:t xml:space="preserve"> </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 xml:space="preserve"> – </w:t>
      </w:r>
      <w:proofErr w:type="spellStart"/>
      <w:proofErr w:type="gramStart"/>
      <w:r w:rsidRPr="00F55191">
        <w:rPr>
          <w:rFonts w:ascii="Arial" w:hAnsi="Arial" w:cs="Arial"/>
          <w:sz w:val="20"/>
          <w:szCs w:val="20"/>
          <w:lang w:val="en-GB"/>
        </w:rPr>
        <w:t>Block</w:t>
      </w:r>
      <w:r w:rsidRPr="00F55191">
        <w:rPr>
          <w:rFonts w:ascii="Arial" w:hAnsi="Arial" w:cs="Arial"/>
          <w:sz w:val="20"/>
          <w:szCs w:val="20"/>
          <w:vertAlign w:val="subscript"/>
          <w:lang w:val="en-GB"/>
        </w:rPr>
        <w:t>att</w:t>
      </w:r>
      <w:proofErr w:type="spellEnd"/>
      <w:r w:rsidRPr="00F55191">
        <w:rPr>
          <w:rFonts w:ascii="Arial" w:hAnsi="Arial" w:cs="Arial"/>
          <w:sz w:val="20"/>
          <w:szCs w:val="20"/>
          <w:lang w:val="en-GB"/>
        </w:rPr>
        <w:t>(</w:t>
      </w:r>
      <w:proofErr w:type="spellStart"/>
      <w:proofErr w:type="gramEnd"/>
      <w:r w:rsidRPr="00F55191">
        <w:rPr>
          <w:rFonts w:ascii="Arial" w:hAnsi="Arial" w:cs="Arial"/>
          <w:sz w:val="20"/>
          <w:szCs w:val="20"/>
          <w:lang w:val="en-GB"/>
        </w:rPr>
        <w:t>f</w:t>
      </w:r>
      <w:r w:rsidRPr="00F55191">
        <w:rPr>
          <w:rFonts w:ascii="Arial" w:hAnsi="Arial" w:cs="Arial"/>
          <w:sz w:val="20"/>
          <w:szCs w:val="20"/>
          <w:vertAlign w:val="subscript"/>
          <w:lang w:val="en-GB"/>
        </w:rPr>
        <w:t>it</w:t>
      </w:r>
      <w:r w:rsidRPr="00F55191">
        <w:rPr>
          <w:rFonts w:ascii="Arial" w:hAnsi="Arial" w:cs="Arial"/>
          <w:sz w:val="20"/>
          <w:szCs w:val="20"/>
          <w:lang w:val="en-GB"/>
        </w:rPr>
        <w:t>,f</w:t>
      </w:r>
      <w:r w:rsidRPr="00F55191">
        <w:rPr>
          <w:rFonts w:ascii="Arial" w:hAnsi="Arial" w:cs="Arial"/>
          <w:sz w:val="20"/>
          <w:szCs w:val="20"/>
          <w:vertAlign w:val="subscript"/>
          <w:lang w:val="en-GB"/>
        </w:rPr>
        <w:t>vr</w:t>
      </w:r>
      <w:proofErr w:type="spellEnd"/>
      <w:r w:rsidRPr="00F55191">
        <w:rPr>
          <w:rFonts w:ascii="Arial" w:hAnsi="Arial" w:cs="Arial"/>
          <w:sz w:val="20"/>
          <w:szCs w:val="20"/>
          <w:lang w:val="en-GB"/>
        </w:rPr>
        <w:t>)</w:t>
      </w:r>
      <w:r>
        <w:rPr>
          <w:rFonts w:ascii="Arial" w:hAnsi="Arial" w:cs="Arial"/>
          <w:sz w:val="20"/>
          <w:szCs w:val="20"/>
          <w:lang w:val="en-GB"/>
        </w:rPr>
        <w:t xml:space="preserve">  -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p>
    <w:p w:rsidR="005E22D3" w:rsidRDefault="005E22D3" w:rsidP="002E1C94">
      <w:pPr>
        <w:pStyle w:val="NormalWeb"/>
        <w:jc w:val="center"/>
        <w:rPr>
          <w:rFonts w:ascii="Arial" w:hAnsi="Arial" w:cs="Arial"/>
          <w:sz w:val="20"/>
          <w:szCs w:val="20"/>
          <w:lang w:val="en-GB"/>
        </w:rPr>
      </w:pPr>
      <w:r>
        <w:rPr>
          <w:rFonts w:ascii="Arial" w:hAnsi="Arial" w:cs="Arial"/>
          <w:sz w:val="20"/>
          <w:szCs w:val="20"/>
          <w:lang w:val="en-GB"/>
        </w:rPr>
        <w:t>=</w:t>
      </w:r>
      <w:r w:rsidRPr="005E22D3">
        <w:rPr>
          <w:rFonts w:ascii="Arial" w:hAnsi="Arial" w:cs="Arial"/>
          <w:sz w:val="20"/>
          <w:szCs w:val="20"/>
          <w:lang w:val="en-GB"/>
        </w:rPr>
        <w:t xml:space="preserve"> </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 xml:space="preserve"> – </w:t>
      </w:r>
      <w:proofErr w:type="spellStart"/>
      <w:proofErr w:type="gramStart"/>
      <w:r w:rsidRPr="00F55191">
        <w:rPr>
          <w:rFonts w:ascii="Arial" w:hAnsi="Arial" w:cs="Arial"/>
          <w:sz w:val="20"/>
          <w:szCs w:val="20"/>
          <w:lang w:val="en-GB"/>
        </w:rPr>
        <w:t>Block</w:t>
      </w:r>
      <w:r w:rsidRPr="00F55191">
        <w:rPr>
          <w:rFonts w:ascii="Arial" w:hAnsi="Arial" w:cs="Arial"/>
          <w:sz w:val="20"/>
          <w:szCs w:val="20"/>
          <w:vertAlign w:val="subscript"/>
          <w:lang w:val="en-GB"/>
        </w:rPr>
        <w:t>att</w:t>
      </w:r>
      <w:proofErr w:type="spellEnd"/>
      <w:r w:rsidRPr="00F55191">
        <w:rPr>
          <w:rFonts w:ascii="Arial" w:hAnsi="Arial" w:cs="Arial"/>
          <w:sz w:val="20"/>
          <w:szCs w:val="20"/>
          <w:lang w:val="en-GB"/>
        </w:rPr>
        <w:t>(</w:t>
      </w:r>
      <w:proofErr w:type="spellStart"/>
      <w:proofErr w:type="gramEnd"/>
      <w:r w:rsidRPr="00F55191">
        <w:rPr>
          <w:rFonts w:ascii="Arial" w:hAnsi="Arial" w:cs="Arial"/>
          <w:sz w:val="20"/>
          <w:szCs w:val="20"/>
          <w:lang w:val="en-GB"/>
        </w:rPr>
        <w:t>f</w:t>
      </w:r>
      <w:r w:rsidRPr="00F55191">
        <w:rPr>
          <w:rFonts w:ascii="Arial" w:hAnsi="Arial" w:cs="Arial"/>
          <w:sz w:val="20"/>
          <w:szCs w:val="20"/>
          <w:vertAlign w:val="subscript"/>
          <w:lang w:val="en-GB"/>
        </w:rPr>
        <w:t>it</w:t>
      </w:r>
      <w:r w:rsidRPr="00F55191">
        <w:rPr>
          <w:rFonts w:ascii="Arial" w:hAnsi="Arial" w:cs="Arial"/>
          <w:sz w:val="20"/>
          <w:szCs w:val="20"/>
          <w:lang w:val="en-GB"/>
        </w:rPr>
        <w:t>,f</w:t>
      </w:r>
      <w:r w:rsidRPr="00F55191">
        <w:rPr>
          <w:rFonts w:ascii="Arial" w:hAnsi="Arial" w:cs="Arial"/>
          <w:sz w:val="20"/>
          <w:szCs w:val="20"/>
          <w:vertAlign w:val="subscript"/>
          <w:lang w:val="en-GB"/>
        </w:rPr>
        <w:t>vr</w:t>
      </w:r>
      <w:proofErr w:type="spellEnd"/>
      <w:r w:rsidRPr="00F55191">
        <w:rPr>
          <w:rFonts w:ascii="Arial" w:hAnsi="Arial" w:cs="Arial"/>
          <w:sz w:val="20"/>
          <w:szCs w:val="20"/>
          <w:lang w:val="en-GB"/>
        </w:rPr>
        <w:t>)</w:t>
      </w:r>
      <w:r>
        <w:rPr>
          <w:rFonts w:ascii="Arial" w:hAnsi="Arial" w:cs="Arial"/>
          <w:sz w:val="20"/>
          <w:szCs w:val="20"/>
          <w:lang w:val="en-GB"/>
        </w:rPr>
        <w:t xml:space="preserve">  -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r>
        <w:rPr>
          <w:rFonts w:ascii="Arial" w:hAnsi="Arial" w:cs="Arial"/>
          <w:sz w:val="20"/>
          <w:szCs w:val="20"/>
          <w:lang w:val="en-GB"/>
        </w:rPr>
        <w:t>)</w:t>
      </w:r>
    </w:p>
    <w:p w:rsidR="002E1C94" w:rsidRDefault="002E1C94" w:rsidP="00684565">
      <w:pPr>
        <w:pStyle w:val="NormalWeb"/>
        <w:rPr>
          <w:rFonts w:ascii="Arial" w:hAnsi="Arial" w:cs="Arial"/>
          <w:sz w:val="20"/>
          <w:szCs w:val="20"/>
          <w:lang w:val="en-GB"/>
        </w:rPr>
      </w:pPr>
      <w:r>
        <w:rPr>
          <w:rFonts w:ascii="Arial" w:hAnsi="Arial" w:cs="Arial"/>
          <w:sz w:val="20"/>
          <w:szCs w:val="20"/>
          <w:lang w:val="en-GB"/>
        </w:rPr>
        <w:t>In order to obtain the I</w:t>
      </w:r>
      <w:r w:rsidRPr="002E1C94">
        <w:rPr>
          <w:rFonts w:ascii="Arial" w:hAnsi="Arial" w:cs="Arial"/>
          <w:sz w:val="20"/>
          <w:szCs w:val="20"/>
          <w:vertAlign w:val="subscript"/>
          <w:lang w:val="en-GB"/>
        </w:rPr>
        <w:t>IB</w:t>
      </w:r>
      <w:r>
        <w:rPr>
          <w:rFonts w:ascii="Arial" w:hAnsi="Arial" w:cs="Arial"/>
          <w:sz w:val="20"/>
          <w:szCs w:val="20"/>
          <w:lang w:val="en-GB"/>
        </w:rPr>
        <w:t xml:space="preserve"> corresponding to a given I</w:t>
      </w:r>
      <w:r w:rsidRPr="002E1C94">
        <w:rPr>
          <w:rFonts w:ascii="Arial" w:hAnsi="Arial" w:cs="Arial"/>
          <w:sz w:val="20"/>
          <w:szCs w:val="20"/>
          <w:vertAlign w:val="subscript"/>
          <w:lang w:val="en-GB"/>
        </w:rPr>
        <w:t>OOB</w:t>
      </w:r>
      <w:r>
        <w:rPr>
          <w:rFonts w:ascii="Arial" w:hAnsi="Arial" w:cs="Arial"/>
          <w:sz w:val="20"/>
          <w:szCs w:val="20"/>
          <w:lang w:val="en-GB"/>
        </w:rPr>
        <w:t>, a further assumption is required. Let’s assume that:</w:t>
      </w:r>
    </w:p>
    <w:p w:rsidR="002E1C94" w:rsidRPr="002E1C94" w:rsidRDefault="002E1C94" w:rsidP="002E1C94">
      <w:pPr>
        <w:pStyle w:val="NormalWeb"/>
        <w:jc w:val="center"/>
        <w:rPr>
          <w:rFonts w:ascii="Arial" w:hAnsi="Arial" w:cs="Arial"/>
          <w:sz w:val="20"/>
          <w:szCs w:val="20"/>
          <w:lang w:val="en-GB"/>
        </w:rPr>
      </w:pPr>
      <w:r>
        <w:rPr>
          <w:rFonts w:ascii="Arial" w:hAnsi="Arial" w:cs="Arial"/>
          <w:sz w:val="20"/>
          <w:szCs w:val="20"/>
          <w:lang w:val="en-GB"/>
        </w:rPr>
        <w:t>I</w:t>
      </w:r>
      <w:r w:rsidRPr="002E1C94">
        <w:rPr>
          <w:rFonts w:ascii="Arial" w:hAnsi="Arial" w:cs="Arial"/>
          <w:sz w:val="20"/>
          <w:szCs w:val="20"/>
          <w:vertAlign w:val="subscript"/>
          <w:lang w:val="en-GB"/>
        </w:rPr>
        <w:t>IB</w:t>
      </w:r>
      <w:r>
        <w:rPr>
          <w:rFonts w:ascii="Arial" w:hAnsi="Arial" w:cs="Arial"/>
          <w:sz w:val="20"/>
          <w:szCs w:val="20"/>
          <w:lang w:val="en-GB"/>
        </w:rPr>
        <w:t>-I</w:t>
      </w:r>
      <w:r w:rsidRPr="005E22D3">
        <w:rPr>
          <w:rFonts w:ascii="Arial" w:hAnsi="Arial" w:cs="Arial"/>
          <w:sz w:val="20"/>
          <w:szCs w:val="20"/>
          <w:vertAlign w:val="subscript"/>
          <w:lang w:val="en-GB"/>
        </w:rPr>
        <w:t>IB</w:t>
      </w:r>
      <w:r>
        <w:rPr>
          <w:rFonts w:ascii="Arial" w:hAnsi="Arial" w:cs="Arial"/>
          <w:sz w:val="20"/>
          <w:szCs w:val="20"/>
          <w:vertAlign w:val="subscript"/>
          <w:lang w:val="en-GB"/>
        </w:rPr>
        <w:t>-STANDARD</w:t>
      </w:r>
      <w:r>
        <w:rPr>
          <w:rFonts w:ascii="Arial" w:hAnsi="Arial" w:cs="Arial"/>
          <w:sz w:val="20"/>
          <w:szCs w:val="20"/>
          <w:lang w:val="en-GB"/>
        </w:rPr>
        <w:t>=I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p>
    <w:p w:rsidR="002E1C94" w:rsidRDefault="002E1C94" w:rsidP="00946D31">
      <w:pPr>
        <w:pStyle w:val="NormalWeb"/>
        <w:rPr>
          <w:rFonts w:ascii="Arial" w:hAnsi="Arial" w:cs="Arial"/>
          <w:sz w:val="20"/>
          <w:szCs w:val="20"/>
          <w:lang w:val="en-GB"/>
        </w:rPr>
      </w:pPr>
      <w:proofErr w:type="gramStart"/>
      <w:r>
        <w:rPr>
          <w:rFonts w:ascii="Arial" w:hAnsi="Arial" w:cs="Arial"/>
          <w:sz w:val="20"/>
          <w:szCs w:val="20"/>
          <w:lang w:val="en-GB"/>
        </w:rPr>
        <w:t>w</w:t>
      </w:r>
      <w:r w:rsidRPr="002E1C94">
        <w:rPr>
          <w:rFonts w:ascii="Arial" w:hAnsi="Arial" w:cs="Arial"/>
          <w:sz w:val="20"/>
          <w:szCs w:val="20"/>
          <w:lang w:val="en-GB"/>
        </w:rPr>
        <w:t>hich</w:t>
      </w:r>
      <w:proofErr w:type="gramEnd"/>
      <w:r w:rsidRPr="002E1C94">
        <w:rPr>
          <w:rFonts w:ascii="Arial" w:hAnsi="Arial" w:cs="Arial"/>
          <w:sz w:val="20"/>
          <w:szCs w:val="20"/>
          <w:lang w:val="en-GB"/>
        </w:rPr>
        <w:t xml:space="preserve"> correspond</w:t>
      </w:r>
      <w:r w:rsidR="00CE6ADB">
        <w:rPr>
          <w:rFonts w:ascii="Arial" w:hAnsi="Arial" w:cs="Arial"/>
          <w:sz w:val="20"/>
          <w:szCs w:val="20"/>
          <w:lang w:val="en-GB"/>
        </w:rPr>
        <w:t>s</w:t>
      </w:r>
      <w:r w:rsidRPr="002E1C94">
        <w:rPr>
          <w:rFonts w:ascii="Arial" w:hAnsi="Arial" w:cs="Arial"/>
          <w:sz w:val="20"/>
          <w:szCs w:val="20"/>
          <w:lang w:val="en-GB"/>
        </w:rPr>
        <w:t xml:space="preserve"> to the hypothesis </w:t>
      </w:r>
      <w:r>
        <w:rPr>
          <w:rFonts w:ascii="Arial" w:hAnsi="Arial" w:cs="Arial"/>
          <w:sz w:val="20"/>
          <w:szCs w:val="20"/>
          <w:lang w:val="en-GB"/>
        </w:rPr>
        <w:t>that the receiver provides a constant attenuation to the interfering signal, i.e. the receiver remains in the linear domain and does not become saturated.</w:t>
      </w:r>
    </w:p>
    <w:p w:rsidR="002E1C94" w:rsidRDefault="002E1C94" w:rsidP="00946D31">
      <w:pPr>
        <w:pStyle w:val="NormalWeb"/>
        <w:rPr>
          <w:rFonts w:ascii="Arial" w:hAnsi="Arial" w:cs="Arial"/>
          <w:sz w:val="20"/>
          <w:szCs w:val="20"/>
          <w:lang w:val="en-GB"/>
        </w:rPr>
      </w:pPr>
      <w:r>
        <w:rPr>
          <w:rFonts w:ascii="Arial" w:hAnsi="Arial" w:cs="Arial"/>
          <w:sz w:val="20"/>
          <w:szCs w:val="20"/>
          <w:lang w:val="en-GB"/>
        </w:rPr>
        <w:t>We can then derive:</w:t>
      </w:r>
    </w:p>
    <w:p w:rsidR="002E1C94" w:rsidRDefault="002E1C94" w:rsidP="002E1C94">
      <w:pPr>
        <w:pStyle w:val="NormalWeb"/>
        <w:jc w:val="center"/>
        <w:rPr>
          <w:rFonts w:ascii="Arial" w:hAnsi="Arial" w:cs="Arial"/>
          <w:sz w:val="20"/>
          <w:szCs w:val="20"/>
          <w:vertAlign w:val="subscript"/>
          <w:lang w:val="en-GB"/>
        </w:rPr>
      </w:pPr>
      <w:r>
        <w:rPr>
          <w:rFonts w:ascii="Arial" w:hAnsi="Arial" w:cs="Arial"/>
          <w:sz w:val="20"/>
          <w:szCs w:val="20"/>
          <w:lang w:val="en-GB"/>
        </w:rPr>
        <w:t>I</w:t>
      </w:r>
      <w:r w:rsidRPr="002E1C94">
        <w:rPr>
          <w:rFonts w:ascii="Arial" w:hAnsi="Arial" w:cs="Arial"/>
          <w:sz w:val="20"/>
          <w:szCs w:val="20"/>
          <w:vertAlign w:val="subscript"/>
          <w:lang w:val="en-GB"/>
        </w:rPr>
        <w:t>IB</w:t>
      </w:r>
      <w:r>
        <w:rPr>
          <w:rFonts w:ascii="Arial" w:hAnsi="Arial" w:cs="Arial"/>
          <w:sz w:val="20"/>
          <w:szCs w:val="20"/>
          <w:lang w:val="en-GB"/>
        </w:rPr>
        <w:t xml:space="preserve"> =I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 xml:space="preserve">-STANDARD </w:t>
      </w:r>
      <w:r>
        <w:rPr>
          <w:rFonts w:ascii="Arial" w:hAnsi="Arial" w:cs="Arial"/>
          <w:sz w:val="20"/>
          <w:szCs w:val="20"/>
          <w:lang w:val="en-GB"/>
        </w:rPr>
        <w:t>+ I</w:t>
      </w:r>
      <w:r w:rsidRPr="005E22D3">
        <w:rPr>
          <w:rFonts w:ascii="Arial" w:hAnsi="Arial" w:cs="Arial"/>
          <w:sz w:val="20"/>
          <w:szCs w:val="20"/>
          <w:vertAlign w:val="subscript"/>
          <w:lang w:val="en-GB"/>
        </w:rPr>
        <w:t>IB</w:t>
      </w:r>
      <w:r>
        <w:rPr>
          <w:rFonts w:ascii="Arial" w:hAnsi="Arial" w:cs="Arial"/>
          <w:sz w:val="20"/>
          <w:szCs w:val="20"/>
          <w:vertAlign w:val="subscript"/>
          <w:lang w:val="en-GB"/>
        </w:rPr>
        <w:t>-STANDARD</w:t>
      </w:r>
    </w:p>
    <w:p w:rsidR="002E1C94" w:rsidRDefault="002E1C94" w:rsidP="002E1C94">
      <w:pPr>
        <w:pStyle w:val="NormalWeb"/>
        <w:jc w:val="center"/>
        <w:rPr>
          <w:rFonts w:ascii="Arial" w:hAnsi="Arial" w:cs="Arial"/>
          <w:sz w:val="20"/>
          <w:szCs w:val="20"/>
          <w:vertAlign w:val="subscript"/>
          <w:lang w:val="en-GB"/>
        </w:rPr>
      </w:pPr>
      <w:r>
        <w:rPr>
          <w:rFonts w:ascii="Arial" w:hAnsi="Arial" w:cs="Arial"/>
          <w:sz w:val="20"/>
          <w:szCs w:val="20"/>
          <w:lang w:val="en-GB"/>
        </w:rPr>
        <w:t>I</w:t>
      </w:r>
      <w:r w:rsidRPr="002E1C94">
        <w:rPr>
          <w:rFonts w:ascii="Arial" w:hAnsi="Arial" w:cs="Arial"/>
          <w:sz w:val="20"/>
          <w:szCs w:val="20"/>
          <w:vertAlign w:val="subscript"/>
          <w:lang w:val="en-GB"/>
        </w:rPr>
        <w:t>IB</w:t>
      </w:r>
      <w:r>
        <w:rPr>
          <w:rFonts w:ascii="Arial" w:hAnsi="Arial" w:cs="Arial"/>
          <w:sz w:val="20"/>
          <w:szCs w:val="20"/>
          <w:lang w:val="en-GB"/>
        </w:rPr>
        <w:t xml:space="preserve"> </w:t>
      </w:r>
      <w:proofErr w:type="gramStart"/>
      <w:r>
        <w:rPr>
          <w:rFonts w:ascii="Arial" w:hAnsi="Arial" w:cs="Arial"/>
          <w:sz w:val="20"/>
          <w:szCs w:val="20"/>
          <w:lang w:val="en-GB"/>
        </w:rPr>
        <w:t>=(</w:t>
      </w:r>
      <w:proofErr w:type="gramEnd"/>
      <w:r>
        <w:rPr>
          <w:rFonts w:ascii="Arial" w:hAnsi="Arial" w:cs="Arial"/>
          <w:sz w:val="20"/>
          <w:szCs w:val="20"/>
          <w:lang w:val="en-GB"/>
        </w:rPr>
        <w:t>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w:t>
      </w:r>
      <w:r>
        <w:rPr>
          <w:rFonts w:ascii="Arial" w:hAnsi="Arial" w:cs="Arial"/>
          <w:sz w:val="20"/>
          <w:szCs w:val="20"/>
          <w:vertAlign w:val="subscript"/>
          <w:lang w:val="en-GB"/>
        </w:rPr>
        <w:t xml:space="preserve"> </w:t>
      </w:r>
      <w:r>
        <w:rPr>
          <w:rFonts w:ascii="Arial" w:hAnsi="Arial" w:cs="Arial"/>
          <w:sz w:val="20"/>
          <w:szCs w:val="20"/>
          <w:lang w:val="en-GB"/>
        </w:rPr>
        <w:t>+ 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 xml:space="preserve"> – </w:t>
      </w:r>
      <w:proofErr w:type="spellStart"/>
      <w:r w:rsidRPr="00F55191">
        <w:rPr>
          <w:rFonts w:ascii="Arial" w:hAnsi="Arial" w:cs="Arial"/>
          <w:sz w:val="20"/>
          <w:szCs w:val="20"/>
          <w:lang w:val="en-GB"/>
        </w:rPr>
        <w:t>Block</w:t>
      </w:r>
      <w:r w:rsidRPr="00F55191">
        <w:rPr>
          <w:rFonts w:ascii="Arial" w:hAnsi="Arial" w:cs="Arial"/>
          <w:sz w:val="20"/>
          <w:szCs w:val="20"/>
          <w:vertAlign w:val="subscript"/>
          <w:lang w:val="en-GB"/>
        </w:rPr>
        <w:t>att</w:t>
      </w:r>
      <w:proofErr w:type="spellEnd"/>
      <w:r w:rsidRPr="00F55191">
        <w:rPr>
          <w:rFonts w:ascii="Arial" w:hAnsi="Arial" w:cs="Arial"/>
          <w:sz w:val="20"/>
          <w:szCs w:val="20"/>
          <w:lang w:val="en-GB"/>
        </w:rPr>
        <w:t>(</w:t>
      </w:r>
      <w:proofErr w:type="spellStart"/>
      <w:r w:rsidRPr="00F55191">
        <w:rPr>
          <w:rFonts w:ascii="Arial" w:hAnsi="Arial" w:cs="Arial"/>
          <w:sz w:val="20"/>
          <w:szCs w:val="20"/>
          <w:lang w:val="en-GB"/>
        </w:rPr>
        <w:t>f</w:t>
      </w:r>
      <w:r w:rsidRPr="00F55191">
        <w:rPr>
          <w:rFonts w:ascii="Arial" w:hAnsi="Arial" w:cs="Arial"/>
          <w:sz w:val="20"/>
          <w:szCs w:val="20"/>
          <w:vertAlign w:val="subscript"/>
          <w:lang w:val="en-GB"/>
        </w:rPr>
        <w:t>it</w:t>
      </w:r>
      <w:r w:rsidRPr="00F55191">
        <w:rPr>
          <w:rFonts w:ascii="Arial" w:hAnsi="Arial" w:cs="Arial"/>
          <w:sz w:val="20"/>
          <w:szCs w:val="20"/>
          <w:lang w:val="en-GB"/>
        </w:rPr>
        <w:t>,f</w:t>
      </w:r>
      <w:r w:rsidRPr="00F55191">
        <w:rPr>
          <w:rFonts w:ascii="Arial" w:hAnsi="Arial" w:cs="Arial"/>
          <w:sz w:val="20"/>
          <w:szCs w:val="20"/>
          <w:vertAlign w:val="subscript"/>
          <w:lang w:val="en-GB"/>
        </w:rPr>
        <w:t>vr</w:t>
      </w:r>
      <w:proofErr w:type="spellEnd"/>
      <w:r w:rsidRPr="00F55191">
        <w:rPr>
          <w:rFonts w:ascii="Arial" w:hAnsi="Arial" w:cs="Arial"/>
          <w:sz w:val="20"/>
          <w:szCs w:val="20"/>
          <w:lang w:val="en-GB"/>
        </w:rPr>
        <w:t>)</w:t>
      </w:r>
      <w:r>
        <w:rPr>
          <w:rFonts w:ascii="Arial" w:hAnsi="Arial" w:cs="Arial"/>
          <w:sz w:val="20"/>
          <w:szCs w:val="20"/>
          <w:lang w:val="en-GB"/>
        </w:rPr>
        <w:t xml:space="preserve">  -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r>
        <w:rPr>
          <w:rFonts w:ascii="Arial" w:hAnsi="Arial" w:cs="Arial"/>
          <w:sz w:val="20"/>
          <w:szCs w:val="20"/>
          <w:lang w:val="en-GB"/>
        </w:rPr>
        <w:t>)</w:t>
      </w:r>
    </w:p>
    <w:p w:rsidR="00CE6ADB" w:rsidRDefault="00CE6ADB" w:rsidP="00CE6ADB">
      <w:pPr>
        <w:pStyle w:val="NormalWeb"/>
        <w:jc w:val="center"/>
        <w:rPr>
          <w:rFonts w:ascii="Arial" w:hAnsi="Arial" w:cs="Arial"/>
          <w:sz w:val="20"/>
          <w:szCs w:val="20"/>
          <w:vertAlign w:val="subscript"/>
          <w:lang w:val="en-GB"/>
        </w:rPr>
      </w:pPr>
      <w:r>
        <w:rPr>
          <w:rFonts w:ascii="Arial" w:hAnsi="Arial" w:cs="Arial"/>
          <w:sz w:val="20"/>
          <w:szCs w:val="20"/>
          <w:lang w:val="en-GB"/>
        </w:rPr>
        <w:t>I</w:t>
      </w:r>
      <w:r w:rsidRPr="002E1C94">
        <w:rPr>
          <w:rFonts w:ascii="Arial" w:hAnsi="Arial" w:cs="Arial"/>
          <w:sz w:val="20"/>
          <w:szCs w:val="20"/>
          <w:vertAlign w:val="subscript"/>
          <w:lang w:val="en-GB"/>
        </w:rPr>
        <w:t>IB</w:t>
      </w:r>
      <w:r>
        <w:rPr>
          <w:rFonts w:ascii="Arial" w:hAnsi="Arial" w:cs="Arial"/>
          <w:sz w:val="20"/>
          <w:szCs w:val="20"/>
          <w:lang w:val="en-GB"/>
        </w:rPr>
        <w:t xml:space="preserve"> </w:t>
      </w:r>
      <w:proofErr w:type="gramStart"/>
      <w:r>
        <w:rPr>
          <w:rFonts w:ascii="Arial" w:hAnsi="Arial" w:cs="Arial"/>
          <w:sz w:val="20"/>
          <w:szCs w:val="20"/>
          <w:lang w:val="en-GB"/>
        </w:rPr>
        <w:t>=(</w:t>
      </w:r>
      <w:proofErr w:type="gramEnd"/>
      <w:r>
        <w:rPr>
          <w:rFonts w:ascii="Arial" w:hAnsi="Arial" w:cs="Arial"/>
          <w:sz w:val="20"/>
          <w:szCs w:val="20"/>
          <w:lang w:val="en-GB"/>
        </w:rPr>
        <w:t>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w:t>
      </w:r>
      <w:r>
        <w:rPr>
          <w:rFonts w:ascii="Arial" w:hAnsi="Arial" w:cs="Arial"/>
          <w:sz w:val="20"/>
          <w:szCs w:val="20"/>
          <w:vertAlign w:val="subscript"/>
          <w:lang w:val="en-GB"/>
        </w:rPr>
        <w:t xml:space="preserve"> </w:t>
      </w:r>
      <w:r>
        <w:rPr>
          <w:rFonts w:ascii="Arial" w:hAnsi="Arial" w:cs="Arial"/>
          <w:sz w:val="20"/>
          <w:szCs w:val="20"/>
          <w:lang w:val="en-GB"/>
        </w:rPr>
        <w:t>+ C</w:t>
      </w:r>
      <w:r>
        <w:rPr>
          <w:rFonts w:ascii="Arial" w:hAnsi="Arial" w:cs="Arial"/>
          <w:sz w:val="20"/>
          <w:szCs w:val="20"/>
          <w:vertAlign w:val="subscript"/>
          <w:lang w:val="en-GB"/>
        </w:rPr>
        <w:t>STANDARD</w:t>
      </w:r>
      <w:r>
        <w:rPr>
          <w:rFonts w:ascii="Arial" w:hAnsi="Arial" w:cs="Arial"/>
          <w:sz w:val="20"/>
          <w:szCs w:val="20"/>
          <w:lang w:val="en-GB"/>
        </w:rPr>
        <w:t xml:space="preserve"> -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r>
        <w:rPr>
          <w:rFonts w:ascii="Arial" w:hAnsi="Arial" w:cs="Arial"/>
          <w:sz w:val="20"/>
          <w:szCs w:val="20"/>
          <w:lang w:val="en-GB"/>
        </w:rPr>
        <w:t>)</w:t>
      </w:r>
    </w:p>
    <w:p w:rsidR="002E1C94" w:rsidRDefault="00CE6ADB" w:rsidP="00CE6ADB">
      <w:pPr>
        <w:pStyle w:val="NormalWeb"/>
        <w:rPr>
          <w:rFonts w:ascii="Arial" w:hAnsi="Arial" w:cs="Arial"/>
          <w:sz w:val="20"/>
          <w:szCs w:val="20"/>
          <w:lang w:val="en-GB"/>
        </w:rPr>
      </w:pPr>
      <w:r>
        <w:rPr>
          <w:rFonts w:ascii="Arial" w:hAnsi="Arial" w:cs="Arial"/>
          <w:sz w:val="20"/>
          <w:szCs w:val="20"/>
          <w:lang w:val="en-GB"/>
        </w:rPr>
        <w:t xml:space="preserve">It is now easy to compare </w:t>
      </w:r>
      <w:proofErr w:type="spell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r>
        <w:rPr>
          <w:rFonts w:ascii="Arial" w:hAnsi="Arial" w:cs="Arial"/>
          <w:sz w:val="20"/>
          <w:szCs w:val="20"/>
          <w:lang w:val="en-GB"/>
        </w:rPr>
        <w:t xml:space="preserve"> and I</w:t>
      </w:r>
      <w:r w:rsidRPr="00CE6ADB">
        <w:rPr>
          <w:rFonts w:ascii="Arial" w:hAnsi="Arial" w:cs="Arial"/>
          <w:sz w:val="20"/>
          <w:szCs w:val="20"/>
          <w:vertAlign w:val="subscript"/>
          <w:lang w:val="en-GB"/>
        </w:rPr>
        <w:t>IB</w:t>
      </w:r>
      <w:r>
        <w:rPr>
          <w:rFonts w:ascii="Arial" w:hAnsi="Arial" w:cs="Arial"/>
          <w:sz w:val="20"/>
          <w:szCs w:val="20"/>
          <w:lang w:val="en-GB"/>
        </w:rPr>
        <w:t>. We have:</w:t>
      </w:r>
    </w:p>
    <w:p w:rsidR="00CE6ADB" w:rsidRDefault="00CE6ADB" w:rsidP="00CE6ADB">
      <w:pPr>
        <w:pStyle w:val="NormalWeb"/>
        <w:jc w:val="center"/>
        <w:rPr>
          <w:rFonts w:ascii="Arial" w:hAnsi="Arial" w:cs="Arial"/>
          <w:sz w:val="20"/>
          <w:szCs w:val="20"/>
          <w:vertAlign w:val="subscript"/>
          <w:lang w:val="en-GB"/>
        </w:rPr>
      </w:pPr>
      <w:r>
        <w:rPr>
          <w:rFonts w:ascii="Arial" w:hAnsi="Arial" w:cs="Arial"/>
          <w:sz w:val="20"/>
          <w:szCs w:val="20"/>
          <w:lang w:val="en-GB"/>
        </w:rPr>
        <w:t>I</w:t>
      </w:r>
      <w:r w:rsidRPr="002E1C94">
        <w:rPr>
          <w:rFonts w:ascii="Arial" w:hAnsi="Arial" w:cs="Arial"/>
          <w:sz w:val="20"/>
          <w:szCs w:val="20"/>
          <w:vertAlign w:val="subscript"/>
          <w:lang w:val="en-GB"/>
        </w:rPr>
        <w:t>IB</w:t>
      </w:r>
      <w:r>
        <w:rPr>
          <w:rFonts w:ascii="Arial" w:hAnsi="Arial" w:cs="Arial"/>
          <w:sz w:val="20"/>
          <w:szCs w:val="20"/>
          <w:lang w:val="en-GB"/>
        </w:rPr>
        <w:t xml:space="preserve"> = (I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w:t>
      </w:r>
      <w:r>
        <w:rPr>
          <w:rFonts w:ascii="Arial" w:hAnsi="Arial" w:cs="Arial"/>
          <w:sz w:val="20"/>
          <w:szCs w:val="20"/>
          <w:vertAlign w:val="subscript"/>
          <w:lang w:val="en-GB"/>
        </w:rPr>
        <w:t xml:space="preserve"> </w:t>
      </w:r>
      <w:r>
        <w:rPr>
          <w:rFonts w:ascii="Arial" w:hAnsi="Arial" w:cs="Arial"/>
          <w:sz w:val="20"/>
          <w:szCs w:val="20"/>
          <w:lang w:val="en-GB"/>
        </w:rPr>
        <w:t>+</w:t>
      </w:r>
      <w:r w:rsidRPr="00CE6ADB">
        <w:rPr>
          <w:rFonts w:ascii="Arial" w:hAnsi="Arial" w:cs="Arial"/>
          <w:sz w:val="20"/>
          <w:szCs w:val="20"/>
          <w:lang w:val="en-GB"/>
        </w:rPr>
        <w:t xml:space="preserve"> </w:t>
      </w:r>
      <w:r>
        <w:rPr>
          <w:rFonts w:ascii="Arial" w:hAnsi="Arial" w:cs="Arial"/>
          <w:sz w:val="20"/>
          <w:szCs w:val="20"/>
          <w:lang w:val="en-GB"/>
        </w:rPr>
        <w:t>C</w:t>
      </w:r>
      <w:r>
        <w:rPr>
          <w:rFonts w:ascii="Arial" w:hAnsi="Arial" w:cs="Arial"/>
          <w:sz w:val="20"/>
          <w:szCs w:val="20"/>
          <w:vertAlign w:val="subscript"/>
          <w:lang w:val="en-GB"/>
        </w:rPr>
        <w:t>STANDARD</w:t>
      </w:r>
      <w:r>
        <w:rPr>
          <w:rFonts w:ascii="Arial" w:hAnsi="Arial" w:cs="Arial"/>
          <w:sz w:val="20"/>
          <w:szCs w:val="20"/>
          <w:lang w:val="en-GB"/>
        </w:rPr>
        <w:t xml:space="preserve"> </w:t>
      </w:r>
      <w:proofErr w:type="gramStart"/>
      <w:r>
        <w:rPr>
          <w:rFonts w:ascii="Arial" w:hAnsi="Arial" w:cs="Arial"/>
          <w:sz w:val="20"/>
          <w:szCs w:val="20"/>
          <w:lang w:val="en-GB"/>
        </w:rPr>
        <w:t>-  (</w:t>
      </w:r>
      <w:proofErr w:type="gramEnd"/>
      <w:r>
        <w:rPr>
          <w:rFonts w:ascii="Arial" w:hAnsi="Arial" w:cs="Arial"/>
          <w:sz w:val="20"/>
          <w:szCs w:val="20"/>
          <w:lang w:val="en-GB"/>
        </w:rPr>
        <w:t>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r>
        <w:rPr>
          <w:rFonts w:ascii="Arial" w:hAnsi="Arial" w:cs="Arial"/>
          <w:sz w:val="20"/>
          <w:szCs w:val="20"/>
          <w:lang w:val="en-GB"/>
        </w:rPr>
        <w:t>)</w:t>
      </w:r>
    </w:p>
    <w:p w:rsidR="00CE6ADB" w:rsidRPr="00F55191" w:rsidRDefault="00CE6ADB" w:rsidP="00CE6ADB">
      <w:pPr>
        <w:pStyle w:val="NormalWeb"/>
        <w:jc w:val="center"/>
        <w:rPr>
          <w:rFonts w:ascii="Arial" w:hAnsi="Arial" w:cs="Arial"/>
          <w:sz w:val="20"/>
          <w:szCs w:val="20"/>
          <w:lang w:val="en-GB"/>
        </w:rPr>
      </w:pPr>
      <w:proofErr w:type="spellStart"/>
      <w:proofErr w:type="gram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proofErr w:type="gramEnd"/>
      <w:r>
        <w:rPr>
          <w:rFonts w:ascii="Arial" w:hAnsi="Arial" w:cs="Arial"/>
          <w:sz w:val="20"/>
          <w:szCs w:val="20"/>
          <w:vertAlign w:val="subscript"/>
          <w:lang w:val="en-GB"/>
        </w:rPr>
        <w:t xml:space="preserve"> </w:t>
      </w:r>
      <w:r>
        <w:rPr>
          <w:rFonts w:ascii="Arial" w:hAnsi="Arial" w:cs="Arial"/>
          <w:sz w:val="20"/>
          <w:szCs w:val="20"/>
          <w:lang w:val="en-GB"/>
        </w:rPr>
        <w:t>=</w:t>
      </w:r>
      <w:r w:rsidRPr="00F55191">
        <w:rPr>
          <w:rFonts w:ascii="Arial" w:hAnsi="Arial" w:cs="Arial"/>
          <w:sz w:val="20"/>
          <w:szCs w:val="20"/>
          <w:lang w:val="en-GB"/>
        </w:rPr>
        <w:t xml:space="preserve"> </w:t>
      </w:r>
      <w:r>
        <w:rPr>
          <w:rFonts w:ascii="Arial" w:hAnsi="Arial" w:cs="Arial"/>
          <w:sz w:val="20"/>
          <w:szCs w:val="20"/>
          <w:lang w:val="en-GB"/>
        </w:rPr>
        <w:t>(I</w:t>
      </w:r>
      <w:r w:rsidRPr="00F55191">
        <w:rPr>
          <w:rFonts w:ascii="Arial" w:hAnsi="Arial" w:cs="Arial"/>
          <w:sz w:val="20"/>
          <w:szCs w:val="20"/>
          <w:vertAlign w:val="subscript"/>
          <w:lang w:val="en-GB"/>
        </w:rPr>
        <w:t>OOB</w:t>
      </w:r>
      <w:r>
        <w:rPr>
          <w:rFonts w:ascii="Arial" w:hAnsi="Arial" w:cs="Arial"/>
          <w:sz w:val="20"/>
          <w:szCs w:val="20"/>
          <w:lang w:val="en-GB"/>
        </w:rPr>
        <w:t>-I</w:t>
      </w:r>
      <w:r w:rsidRPr="00F55191">
        <w:rPr>
          <w:rFonts w:ascii="Arial" w:hAnsi="Arial" w:cs="Arial"/>
          <w:sz w:val="20"/>
          <w:szCs w:val="20"/>
          <w:vertAlign w:val="subscript"/>
          <w:lang w:val="en-GB"/>
        </w:rPr>
        <w:t>OOB-Standard</w:t>
      </w:r>
      <w:r>
        <w:rPr>
          <w:rFonts w:ascii="Arial" w:hAnsi="Arial" w:cs="Arial"/>
          <w:sz w:val="20"/>
          <w:szCs w:val="20"/>
          <w:lang w:val="en-GB"/>
        </w:rPr>
        <w:t>) + C</w:t>
      </w:r>
      <w:r w:rsidRPr="00CE6ADB">
        <w:rPr>
          <w:rFonts w:ascii="Arial" w:hAnsi="Arial" w:cs="Arial"/>
          <w:sz w:val="20"/>
          <w:szCs w:val="20"/>
          <w:vertAlign w:val="subscript"/>
          <w:lang w:val="en-GB"/>
        </w:rPr>
        <w:t>STANDARD</w:t>
      </w:r>
      <w:r>
        <w:rPr>
          <w:rFonts w:ascii="Arial" w:hAnsi="Arial" w:cs="Arial"/>
          <w:sz w:val="20"/>
          <w:szCs w:val="20"/>
          <w:lang w:val="en-GB"/>
        </w:rPr>
        <w:t xml:space="preserve"> - 3 </w:t>
      </w:r>
      <w:r w:rsidR="006122BF">
        <w:rPr>
          <w:rFonts w:ascii="Arial" w:hAnsi="Arial" w:cs="Arial"/>
          <w:sz w:val="20"/>
          <w:szCs w:val="20"/>
          <w:lang w:val="en-GB"/>
        </w:rPr>
        <w:t>– [</w:t>
      </w:r>
      <w:r>
        <w:rPr>
          <w:rFonts w:ascii="Arial" w:hAnsi="Arial" w:cs="Arial"/>
          <w:sz w:val="20"/>
          <w:szCs w:val="20"/>
          <w:lang w:val="en-GB"/>
        </w:rPr>
        <w:t>C/</w:t>
      </w:r>
      <w:r w:rsidR="006122BF">
        <w:rPr>
          <w:rFonts w:ascii="Arial" w:hAnsi="Arial" w:cs="Arial"/>
          <w:sz w:val="20"/>
          <w:szCs w:val="20"/>
          <w:lang w:val="en-GB"/>
        </w:rPr>
        <w:t>(</w:t>
      </w:r>
      <w:r>
        <w:rPr>
          <w:rFonts w:ascii="Arial" w:hAnsi="Arial" w:cs="Arial"/>
          <w:sz w:val="20"/>
          <w:szCs w:val="20"/>
          <w:lang w:val="en-GB"/>
        </w:rPr>
        <w:t>N+I)</w:t>
      </w:r>
      <w:r w:rsidR="006122BF">
        <w:rPr>
          <w:rFonts w:ascii="Arial" w:hAnsi="Arial" w:cs="Arial"/>
          <w:sz w:val="20"/>
          <w:szCs w:val="20"/>
          <w:lang w:val="en-GB"/>
        </w:rPr>
        <w:t>]</w:t>
      </w:r>
    </w:p>
    <w:p w:rsidR="001062C8" w:rsidRDefault="00CE6ADB" w:rsidP="00CE6ADB">
      <w:pPr>
        <w:pStyle w:val="NormalWeb"/>
        <w:rPr>
          <w:rFonts w:ascii="Arial" w:hAnsi="Arial" w:cs="Arial"/>
          <w:sz w:val="20"/>
          <w:szCs w:val="20"/>
          <w:lang w:val="en-GB"/>
        </w:rPr>
      </w:pPr>
      <w:r>
        <w:rPr>
          <w:rFonts w:ascii="Arial" w:hAnsi="Arial" w:cs="Arial"/>
          <w:sz w:val="20"/>
          <w:szCs w:val="20"/>
          <w:lang w:val="en-GB"/>
        </w:rPr>
        <w:t>The</w:t>
      </w:r>
      <w:r w:rsidR="001062C8">
        <w:rPr>
          <w:rFonts w:ascii="Arial" w:hAnsi="Arial" w:cs="Arial"/>
          <w:sz w:val="20"/>
          <w:szCs w:val="20"/>
          <w:lang w:val="en-GB"/>
        </w:rPr>
        <w:t xml:space="preserve">refore, it is clear that </w:t>
      </w:r>
      <w:proofErr w:type="spellStart"/>
      <w:r w:rsidR="001062C8">
        <w:rPr>
          <w:rFonts w:ascii="Arial" w:hAnsi="Arial" w:cs="Arial"/>
          <w:sz w:val="20"/>
          <w:szCs w:val="20"/>
          <w:lang w:val="en-GB"/>
        </w:rPr>
        <w:t>iRSS</w:t>
      </w:r>
      <w:r w:rsidR="001062C8" w:rsidRPr="004479D6">
        <w:rPr>
          <w:rFonts w:ascii="Arial" w:hAnsi="Arial" w:cs="Arial"/>
          <w:sz w:val="20"/>
          <w:szCs w:val="20"/>
          <w:vertAlign w:val="subscript"/>
          <w:lang w:val="en-GB"/>
        </w:rPr>
        <w:t>blocking</w:t>
      </w:r>
      <w:proofErr w:type="spellEnd"/>
      <w:r>
        <w:rPr>
          <w:rFonts w:ascii="Arial" w:hAnsi="Arial" w:cs="Arial"/>
          <w:sz w:val="20"/>
          <w:szCs w:val="20"/>
          <w:lang w:val="en-GB"/>
        </w:rPr>
        <w:t xml:space="preserve"> </w:t>
      </w:r>
      <w:r w:rsidR="001062C8">
        <w:rPr>
          <w:rFonts w:ascii="Arial" w:hAnsi="Arial" w:cs="Arial"/>
          <w:sz w:val="20"/>
          <w:szCs w:val="20"/>
          <w:lang w:val="en-GB"/>
        </w:rPr>
        <w:t>= I</w:t>
      </w:r>
      <w:r w:rsidR="001062C8" w:rsidRPr="002E1C94">
        <w:rPr>
          <w:rFonts w:ascii="Arial" w:hAnsi="Arial" w:cs="Arial"/>
          <w:sz w:val="20"/>
          <w:szCs w:val="20"/>
          <w:vertAlign w:val="subscript"/>
          <w:lang w:val="en-GB"/>
        </w:rPr>
        <w:t>IB</w:t>
      </w:r>
      <w:r w:rsidR="001062C8">
        <w:rPr>
          <w:rFonts w:ascii="Arial" w:hAnsi="Arial" w:cs="Arial"/>
          <w:sz w:val="20"/>
          <w:szCs w:val="20"/>
          <w:lang w:val="en-GB"/>
        </w:rPr>
        <w:t xml:space="preserve"> if and only if </w:t>
      </w:r>
    </w:p>
    <w:p w:rsidR="00CE6ADB" w:rsidRDefault="001062C8" w:rsidP="001062C8">
      <w:pPr>
        <w:pStyle w:val="NormalWeb"/>
        <w:jc w:val="center"/>
        <w:rPr>
          <w:rFonts w:ascii="Arial" w:hAnsi="Arial" w:cs="Arial"/>
          <w:sz w:val="20"/>
          <w:szCs w:val="20"/>
          <w:lang w:val="en-GB"/>
        </w:rPr>
      </w:pPr>
      <w:r>
        <w:rPr>
          <w:rFonts w:ascii="Arial" w:hAnsi="Arial" w:cs="Arial"/>
          <w:sz w:val="20"/>
          <w:szCs w:val="20"/>
          <w:lang w:val="en-GB"/>
        </w:rPr>
        <w:t>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r>
        <w:rPr>
          <w:rFonts w:ascii="Arial" w:hAnsi="Arial" w:cs="Arial"/>
          <w:sz w:val="20"/>
          <w:szCs w:val="20"/>
          <w:vertAlign w:val="subscript"/>
          <w:lang w:val="en-GB"/>
        </w:rPr>
        <w:t xml:space="preserve"> </w:t>
      </w:r>
      <w:r w:rsidRPr="001062C8">
        <w:rPr>
          <w:rFonts w:ascii="Arial" w:hAnsi="Arial" w:cs="Arial"/>
          <w:sz w:val="20"/>
          <w:szCs w:val="20"/>
          <w:lang w:val="en-GB"/>
        </w:rPr>
        <w:t xml:space="preserve">= </w:t>
      </w:r>
      <w:r>
        <w:rPr>
          <w:rFonts w:ascii="Arial" w:hAnsi="Arial" w:cs="Arial"/>
          <w:sz w:val="20"/>
          <w:szCs w:val="20"/>
          <w:lang w:val="en-GB"/>
        </w:rPr>
        <w:t>3 +</w:t>
      </w:r>
      <w:r w:rsidR="006122BF">
        <w:rPr>
          <w:rFonts w:ascii="Arial" w:hAnsi="Arial" w:cs="Arial"/>
          <w:sz w:val="20"/>
          <w:szCs w:val="20"/>
          <w:lang w:val="en-GB"/>
        </w:rPr>
        <w:t xml:space="preserve"> [</w:t>
      </w:r>
      <w:r>
        <w:rPr>
          <w:rFonts w:ascii="Arial" w:hAnsi="Arial" w:cs="Arial"/>
          <w:sz w:val="20"/>
          <w:szCs w:val="20"/>
          <w:lang w:val="en-GB"/>
        </w:rPr>
        <w:t>C</w:t>
      </w:r>
      <w:proofErr w:type="gramStart"/>
      <w:r>
        <w:rPr>
          <w:rFonts w:ascii="Arial" w:hAnsi="Arial" w:cs="Arial"/>
          <w:sz w:val="20"/>
          <w:szCs w:val="20"/>
          <w:lang w:val="en-GB"/>
        </w:rPr>
        <w:t>/</w:t>
      </w:r>
      <w:r w:rsidR="006122BF">
        <w:rPr>
          <w:rFonts w:ascii="Arial" w:hAnsi="Arial" w:cs="Arial"/>
          <w:sz w:val="20"/>
          <w:szCs w:val="20"/>
          <w:lang w:val="en-GB"/>
        </w:rPr>
        <w:t>(</w:t>
      </w:r>
      <w:proofErr w:type="gramEnd"/>
      <w:r>
        <w:rPr>
          <w:rFonts w:ascii="Arial" w:hAnsi="Arial" w:cs="Arial"/>
          <w:sz w:val="20"/>
          <w:szCs w:val="20"/>
          <w:lang w:val="en-GB"/>
        </w:rPr>
        <w:t>N+I)</w:t>
      </w:r>
      <w:r w:rsidR="006122BF">
        <w:rPr>
          <w:rFonts w:ascii="Arial" w:hAnsi="Arial" w:cs="Arial"/>
          <w:sz w:val="20"/>
          <w:szCs w:val="20"/>
          <w:lang w:val="en-GB"/>
        </w:rPr>
        <w:t>]</w:t>
      </w:r>
      <w:r w:rsidR="00CE6ADB">
        <w:rPr>
          <w:rFonts w:ascii="Arial" w:hAnsi="Arial" w:cs="Arial"/>
          <w:sz w:val="20"/>
          <w:szCs w:val="20"/>
          <w:lang w:val="en-GB"/>
        </w:rPr>
        <w:t>.</w:t>
      </w:r>
    </w:p>
    <w:p w:rsidR="00CE6ADB" w:rsidRPr="001062C8" w:rsidRDefault="00CE6ADB" w:rsidP="001062C8">
      <w:pPr>
        <w:pStyle w:val="NormalWeb"/>
        <w:rPr>
          <w:rFonts w:ascii="Arial" w:hAnsi="Arial" w:cs="Arial"/>
          <w:sz w:val="20"/>
          <w:szCs w:val="20"/>
          <w:lang w:val="en-GB"/>
        </w:rPr>
      </w:pPr>
      <w:r>
        <w:rPr>
          <w:rFonts w:ascii="Arial" w:hAnsi="Arial" w:cs="Arial"/>
          <w:sz w:val="20"/>
          <w:szCs w:val="20"/>
          <w:lang w:val="en-GB"/>
        </w:rPr>
        <w:t xml:space="preserve">This </w:t>
      </w:r>
      <w:r w:rsidR="001062C8">
        <w:rPr>
          <w:rFonts w:ascii="Arial" w:hAnsi="Arial" w:cs="Arial"/>
          <w:sz w:val="20"/>
          <w:szCs w:val="20"/>
          <w:lang w:val="en-GB"/>
        </w:rPr>
        <w:t>is obviously the case for standards where I</w:t>
      </w:r>
      <w:r w:rsidR="001062C8" w:rsidRPr="005E22D3">
        <w:rPr>
          <w:rFonts w:ascii="Arial" w:hAnsi="Arial" w:cs="Arial"/>
          <w:sz w:val="20"/>
          <w:szCs w:val="20"/>
          <w:vertAlign w:val="subscript"/>
          <w:lang w:val="en-GB"/>
        </w:rPr>
        <w:t>IB</w:t>
      </w:r>
      <w:r w:rsidR="001062C8">
        <w:rPr>
          <w:rFonts w:ascii="Arial" w:hAnsi="Arial" w:cs="Arial"/>
          <w:sz w:val="20"/>
          <w:szCs w:val="20"/>
          <w:lang w:val="en-GB"/>
        </w:rPr>
        <w:t>-</w:t>
      </w:r>
      <w:r w:rsidR="001062C8" w:rsidRPr="005E22D3">
        <w:rPr>
          <w:rFonts w:ascii="Arial" w:hAnsi="Arial" w:cs="Arial"/>
          <w:sz w:val="20"/>
          <w:szCs w:val="20"/>
          <w:vertAlign w:val="subscript"/>
          <w:lang w:val="en-GB"/>
        </w:rPr>
        <w:t>STANDARD</w:t>
      </w:r>
      <w:r w:rsidR="001062C8">
        <w:rPr>
          <w:rFonts w:ascii="Arial" w:hAnsi="Arial" w:cs="Arial"/>
          <w:sz w:val="20"/>
          <w:szCs w:val="20"/>
          <w:vertAlign w:val="subscript"/>
          <w:lang w:val="en-GB"/>
        </w:rPr>
        <w:t xml:space="preserve"> </w:t>
      </w:r>
      <w:r w:rsidR="001062C8">
        <w:rPr>
          <w:rFonts w:ascii="Arial" w:hAnsi="Arial" w:cs="Arial"/>
          <w:sz w:val="20"/>
          <w:szCs w:val="20"/>
          <w:lang w:val="en-GB"/>
        </w:rPr>
        <w:t xml:space="preserve">= N, provided the user has ensured that </w:t>
      </w:r>
      <w:r w:rsidR="003A4F3E">
        <w:rPr>
          <w:rFonts w:ascii="Arial" w:hAnsi="Arial" w:cs="Arial"/>
          <w:sz w:val="20"/>
          <w:szCs w:val="20"/>
          <w:lang w:val="en-GB"/>
        </w:rPr>
        <w:t>[</w:t>
      </w:r>
      <w:r w:rsidR="001062C8">
        <w:rPr>
          <w:rFonts w:ascii="Arial" w:hAnsi="Arial" w:cs="Arial"/>
          <w:sz w:val="20"/>
          <w:szCs w:val="20"/>
          <w:lang w:val="en-GB"/>
        </w:rPr>
        <w:t>C</w:t>
      </w:r>
      <w:proofErr w:type="gramStart"/>
      <w:r w:rsidR="001062C8">
        <w:rPr>
          <w:rFonts w:ascii="Arial" w:hAnsi="Arial" w:cs="Arial"/>
          <w:sz w:val="20"/>
          <w:szCs w:val="20"/>
          <w:lang w:val="en-GB"/>
        </w:rPr>
        <w:t>/</w:t>
      </w:r>
      <w:r w:rsidR="003A4F3E">
        <w:rPr>
          <w:rFonts w:ascii="Arial" w:hAnsi="Arial" w:cs="Arial"/>
          <w:sz w:val="20"/>
          <w:szCs w:val="20"/>
          <w:lang w:val="en-GB"/>
        </w:rPr>
        <w:t>(</w:t>
      </w:r>
      <w:proofErr w:type="gramEnd"/>
      <w:r w:rsidR="001062C8">
        <w:rPr>
          <w:rFonts w:ascii="Arial" w:hAnsi="Arial" w:cs="Arial"/>
          <w:sz w:val="20"/>
          <w:szCs w:val="20"/>
          <w:lang w:val="en-GB"/>
        </w:rPr>
        <w:t>N+I</w:t>
      </w:r>
      <w:r w:rsidR="003A4F3E">
        <w:rPr>
          <w:rFonts w:ascii="Arial" w:hAnsi="Arial" w:cs="Arial"/>
          <w:sz w:val="20"/>
          <w:szCs w:val="20"/>
          <w:lang w:val="en-GB"/>
        </w:rPr>
        <w:t>)]</w:t>
      </w:r>
      <w:r w:rsidR="001062C8">
        <w:rPr>
          <w:rFonts w:ascii="Arial" w:hAnsi="Arial" w:cs="Arial"/>
          <w:sz w:val="20"/>
          <w:szCs w:val="20"/>
          <w:lang w:val="en-GB"/>
        </w:rPr>
        <w:t xml:space="preserve"> is consistent with the standard’s definition.</w:t>
      </w:r>
    </w:p>
    <w:p w:rsidR="00CE6ADB" w:rsidRDefault="00CE6ADB" w:rsidP="00CE6ADB">
      <w:pPr>
        <w:pStyle w:val="NormalWeb"/>
        <w:rPr>
          <w:rFonts w:ascii="Arial" w:hAnsi="Arial" w:cs="Arial"/>
          <w:sz w:val="20"/>
          <w:szCs w:val="20"/>
          <w:lang w:val="en-GB"/>
        </w:rPr>
      </w:pPr>
      <w:r>
        <w:rPr>
          <w:rFonts w:ascii="Arial" w:hAnsi="Arial" w:cs="Arial"/>
          <w:sz w:val="20"/>
          <w:szCs w:val="20"/>
          <w:lang w:val="en-GB"/>
        </w:rPr>
        <w:t xml:space="preserve">However, in general, </w:t>
      </w:r>
      <w:proofErr w:type="spellStart"/>
      <w:r>
        <w:rPr>
          <w:rFonts w:ascii="Arial" w:hAnsi="Arial" w:cs="Arial"/>
          <w:sz w:val="20"/>
          <w:szCs w:val="20"/>
          <w:lang w:val="en-GB"/>
        </w:rPr>
        <w:t>iRSS</w:t>
      </w:r>
      <w:r w:rsidRPr="00684565">
        <w:rPr>
          <w:rFonts w:ascii="Arial" w:hAnsi="Arial" w:cs="Arial"/>
          <w:sz w:val="20"/>
          <w:szCs w:val="20"/>
          <w:vertAlign w:val="subscript"/>
          <w:lang w:val="en-GB"/>
        </w:rPr>
        <w:t>blocking</w:t>
      </w:r>
      <w:proofErr w:type="spellEnd"/>
      <w:r w:rsidRPr="00684565">
        <w:rPr>
          <w:rFonts w:ascii="Arial" w:hAnsi="Arial" w:cs="Arial"/>
          <w:sz w:val="20"/>
          <w:szCs w:val="20"/>
          <w:vertAlign w:val="subscript"/>
          <w:lang w:val="en-GB"/>
        </w:rPr>
        <w:t xml:space="preserve"> </w:t>
      </w:r>
      <w:r>
        <w:rPr>
          <w:rFonts w:ascii="Arial" w:hAnsi="Arial" w:cs="Arial"/>
          <w:sz w:val="20"/>
          <w:szCs w:val="20"/>
          <w:lang w:val="en-GB"/>
        </w:rPr>
        <w:t>is not necessarily equal to I</w:t>
      </w:r>
      <w:r w:rsidRPr="00684565">
        <w:rPr>
          <w:rFonts w:ascii="Arial" w:hAnsi="Arial" w:cs="Arial"/>
          <w:sz w:val="20"/>
          <w:szCs w:val="20"/>
          <w:vertAlign w:val="subscript"/>
          <w:lang w:val="en-GB"/>
        </w:rPr>
        <w:t>IB</w:t>
      </w:r>
      <w:r>
        <w:rPr>
          <w:rFonts w:ascii="Arial" w:hAnsi="Arial" w:cs="Arial"/>
          <w:sz w:val="20"/>
          <w:szCs w:val="20"/>
          <w:lang w:val="en-GB"/>
        </w:rPr>
        <w:t>.</w:t>
      </w:r>
      <w:r w:rsidR="001062C8">
        <w:rPr>
          <w:rFonts w:ascii="Arial" w:hAnsi="Arial" w:cs="Arial"/>
          <w:sz w:val="20"/>
          <w:szCs w:val="20"/>
          <w:lang w:val="en-GB"/>
        </w:rPr>
        <w:t xml:space="preserve"> We have:</w:t>
      </w:r>
    </w:p>
    <w:p w:rsidR="001062C8" w:rsidRDefault="001062C8" w:rsidP="001062C8">
      <w:pPr>
        <w:pStyle w:val="NormalWeb"/>
        <w:jc w:val="center"/>
        <w:rPr>
          <w:rFonts w:ascii="Arial" w:hAnsi="Arial" w:cs="Arial"/>
          <w:sz w:val="20"/>
          <w:szCs w:val="20"/>
          <w:lang w:val="en-GB"/>
        </w:rPr>
      </w:pPr>
      <w:proofErr w:type="spellStart"/>
      <w:proofErr w:type="gramStart"/>
      <w:r>
        <w:rPr>
          <w:rFonts w:ascii="Arial" w:hAnsi="Arial" w:cs="Arial"/>
          <w:sz w:val="20"/>
          <w:szCs w:val="20"/>
          <w:lang w:val="en-GB"/>
        </w:rPr>
        <w:t>iRSS</w:t>
      </w:r>
      <w:r w:rsidRPr="00684565">
        <w:rPr>
          <w:rFonts w:ascii="Arial" w:hAnsi="Arial" w:cs="Arial"/>
          <w:sz w:val="20"/>
          <w:szCs w:val="20"/>
          <w:vertAlign w:val="subscript"/>
          <w:lang w:val="en-GB"/>
        </w:rPr>
        <w:t>blocking</w:t>
      </w:r>
      <w:proofErr w:type="spellEnd"/>
      <w:proofErr w:type="gramEnd"/>
      <w:r>
        <w:rPr>
          <w:rFonts w:ascii="Arial" w:hAnsi="Arial" w:cs="Arial"/>
          <w:sz w:val="20"/>
          <w:szCs w:val="20"/>
          <w:vertAlign w:val="subscript"/>
          <w:lang w:val="en-GB"/>
        </w:rPr>
        <w:t xml:space="preserve"> </w:t>
      </w:r>
      <w:r>
        <w:rPr>
          <w:rFonts w:ascii="Arial" w:hAnsi="Arial" w:cs="Arial"/>
          <w:sz w:val="20"/>
          <w:szCs w:val="20"/>
          <w:lang w:val="en-GB"/>
        </w:rPr>
        <w:t>= I</w:t>
      </w:r>
      <w:r w:rsidRPr="00684565">
        <w:rPr>
          <w:rFonts w:ascii="Arial" w:hAnsi="Arial" w:cs="Arial"/>
          <w:sz w:val="20"/>
          <w:szCs w:val="20"/>
          <w:vertAlign w:val="subscript"/>
          <w:lang w:val="en-GB"/>
        </w:rPr>
        <w:t>IB</w:t>
      </w:r>
      <w:r>
        <w:rPr>
          <w:rFonts w:ascii="Arial" w:hAnsi="Arial" w:cs="Arial"/>
          <w:sz w:val="20"/>
          <w:szCs w:val="20"/>
          <w:lang w:val="en-GB"/>
        </w:rPr>
        <w:t xml:space="preserve"> +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r>
        <w:rPr>
          <w:rFonts w:ascii="Arial" w:hAnsi="Arial" w:cs="Arial"/>
          <w:sz w:val="20"/>
          <w:szCs w:val="20"/>
          <w:lang w:val="en-GB"/>
        </w:rPr>
        <w:t>) – (3 +</w:t>
      </w:r>
      <w:r w:rsidR="006122BF">
        <w:rPr>
          <w:rFonts w:ascii="Arial" w:hAnsi="Arial" w:cs="Arial"/>
          <w:sz w:val="20"/>
          <w:szCs w:val="20"/>
          <w:lang w:val="en-GB"/>
        </w:rPr>
        <w:t xml:space="preserve"> [</w:t>
      </w:r>
      <w:r>
        <w:rPr>
          <w:rFonts w:ascii="Arial" w:hAnsi="Arial" w:cs="Arial"/>
          <w:sz w:val="20"/>
          <w:szCs w:val="20"/>
          <w:lang w:val="en-GB"/>
        </w:rPr>
        <w:t>C/</w:t>
      </w:r>
      <w:r w:rsidR="006122BF">
        <w:rPr>
          <w:rFonts w:ascii="Arial" w:hAnsi="Arial" w:cs="Arial"/>
          <w:sz w:val="20"/>
          <w:szCs w:val="20"/>
          <w:lang w:val="en-GB"/>
        </w:rPr>
        <w:t>(</w:t>
      </w:r>
      <w:r>
        <w:rPr>
          <w:rFonts w:ascii="Arial" w:hAnsi="Arial" w:cs="Arial"/>
          <w:sz w:val="20"/>
          <w:szCs w:val="20"/>
          <w:lang w:val="en-GB"/>
        </w:rPr>
        <w:t>N+I)</w:t>
      </w:r>
      <w:r w:rsidR="006122BF">
        <w:rPr>
          <w:rFonts w:ascii="Arial" w:hAnsi="Arial" w:cs="Arial"/>
          <w:sz w:val="20"/>
          <w:szCs w:val="20"/>
          <w:lang w:val="en-GB"/>
        </w:rPr>
        <w:t xml:space="preserve">] </w:t>
      </w:r>
      <w:r>
        <w:rPr>
          <w:rFonts w:ascii="Arial" w:hAnsi="Arial" w:cs="Arial"/>
          <w:sz w:val="20"/>
          <w:szCs w:val="20"/>
          <w:lang w:val="en-GB"/>
        </w:rPr>
        <w:t>)</w:t>
      </w:r>
      <w:r w:rsidR="006122BF">
        <w:rPr>
          <w:rFonts w:ascii="Arial" w:hAnsi="Arial" w:cs="Arial"/>
          <w:sz w:val="20"/>
          <w:szCs w:val="20"/>
          <w:lang w:val="en-GB"/>
        </w:rPr>
        <w:t xml:space="preserve"> </w:t>
      </w:r>
      <w:r>
        <w:rPr>
          <w:rFonts w:ascii="Arial" w:hAnsi="Arial" w:cs="Arial"/>
          <w:sz w:val="20"/>
          <w:szCs w:val="20"/>
          <w:lang w:val="en-GB"/>
        </w:rPr>
        <w:t>] = I</w:t>
      </w:r>
      <w:r w:rsidRPr="00684565">
        <w:rPr>
          <w:rFonts w:ascii="Arial" w:hAnsi="Arial" w:cs="Arial"/>
          <w:sz w:val="20"/>
          <w:szCs w:val="20"/>
          <w:vertAlign w:val="subscript"/>
          <w:lang w:val="en-GB"/>
        </w:rPr>
        <w:t>IB</w:t>
      </w:r>
      <w:r>
        <w:rPr>
          <w:rFonts w:ascii="Arial" w:hAnsi="Arial" w:cs="Arial"/>
          <w:sz w:val="20"/>
          <w:szCs w:val="20"/>
          <w:lang w:val="en-GB"/>
        </w:rPr>
        <w:t xml:space="preserve"> + K</w:t>
      </w:r>
    </w:p>
    <w:p w:rsidR="001062C8" w:rsidRDefault="001062C8" w:rsidP="00CE6ADB">
      <w:pPr>
        <w:pStyle w:val="NormalWeb"/>
        <w:rPr>
          <w:rFonts w:ascii="Arial" w:hAnsi="Arial" w:cs="Arial"/>
          <w:sz w:val="20"/>
          <w:szCs w:val="20"/>
          <w:lang w:val="en-GB"/>
        </w:rPr>
      </w:pPr>
      <w:proofErr w:type="gramStart"/>
      <w:r>
        <w:rPr>
          <w:rFonts w:ascii="Arial" w:hAnsi="Arial" w:cs="Arial"/>
          <w:sz w:val="20"/>
          <w:szCs w:val="20"/>
          <w:lang w:val="en-GB"/>
        </w:rPr>
        <w:lastRenderedPageBreak/>
        <w:t>where</w:t>
      </w:r>
      <w:proofErr w:type="gramEnd"/>
      <w:r>
        <w:rPr>
          <w:rFonts w:ascii="Arial" w:hAnsi="Arial" w:cs="Arial"/>
          <w:sz w:val="20"/>
          <w:szCs w:val="20"/>
          <w:lang w:val="en-GB"/>
        </w:rPr>
        <w:t xml:space="preserve"> K is a constant value for each simulation setup.</w:t>
      </w:r>
    </w:p>
    <w:p w:rsidR="001062C8" w:rsidRDefault="001062C8" w:rsidP="00CE6ADB">
      <w:pPr>
        <w:pStyle w:val="NormalWeb"/>
        <w:rPr>
          <w:rFonts w:ascii="Arial" w:hAnsi="Arial" w:cs="Arial"/>
          <w:sz w:val="20"/>
          <w:szCs w:val="20"/>
          <w:lang w:val="en-GB"/>
        </w:rPr>
      </w:pPr>
      <w:r>
        <w:rPr>
          <w:rFonts w:ascii="Arial" w:hAnsi="Arial" w:cs="Arial"/>
          <w:sz w:val="20"/>
          <w:szCs w:val="20"/>
          <w:lang w:val="en-GB"/>
        </w:rPr>
        <w:t xml:space="preserve">Please note that this is entirely consistent with Appendix 7 of ERC Report 68 which states that the report is based on an assumption of blocking parameters defined for a 3dB desensitisation, i.e. </w:t>
      </w:r>
    </w:p>
    <w:p w:rsidR="001062C8" w:rsidRPr="001062C8" w:rsidRDefault="001062C8" w:rsidP="001062C8">
      <w:pPr>
        <w:pStyle w:val="NormalWeb"/>
        <w:jc w:val="center"/>
        <w:rPr>
          <w:rFonts w:ascii="Arial" w:hAnsi="Arial" w:cs="Arial"/>
          <w:sz w:val="20"/>
          <w:szCs w:val="20"/>
          <w:lang w:val="en-GB"/>
        </w:rPr>
      </w:pPr>
      <w:r>
        <w:rPr>
          <w:rFonts w:ascii="Arial" w:hAnsi="Arial" w:cs="Arial"/>
          <w:sz w:val="20"/>
          <w:szCs w:val="20"/>
          <w:lang w:val="en-GB"/>
        </w:rPr>
        <w:t>3 + (C/N+I) = C - I = C</w:t>
      </w:r>
      <w:r w:rsidRPr="005E22D3">
        <w:rPr>
          <w:rFonts w:ascii="Arial" w:hAnsi="Arial" w:cs="Arial"/>
          <w:sz w:val="20"/>
          <w:szCs w:val="20"/>
          <w:vertAlign w:val="subscript"/>
          <w:lang w:val="en-GB"/>
        </w:rPr>
        <w:t>STANDARD</w:t>
      </w:r>
      <w:r>
        <w:rPr>
          <w:rFonts w:ascii="Arial" w:hAnsi="Arial" w:cs="Arial"/>
          <w:sz w:val="20"/>
          <w:szCs w:val="20"/>
          <w:lang w:val="en-GB"/>
        </w:rPr>
        <w:t xml:space="preserve"> - 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p>
    <w:p w:rsidR="00946D31" w:rsidRDefault="00946D31" w:rsidP="00946D31">
      <w:pPr>
        <w:pStyle w:val="NormalWeb"/>
        <w:rPr>
          <w:rFonts w:ascii="Arial" w:hAnsi="Arial" w:cs="Arial"/>
          <w:i/>
          <w:sz w:val="20"/>
          <w:szCs w:val="20"/>
          <w:u w:val="single"/>
          <w:lang w:val="en-GB"/>
        </w:rPr>
      </w:pPr>
      <w:r>
        <w:rPr>
          <w:rFonts w:ascii="Arial" w:hAnsi="Arial" w:cs="Arial"/>
          <w:i/>
          <w:sz w:val="20"/>
          <w:szCs w:val="20"/>
          <w:u w:val="single"/>
          <w:lang w:val="en-GB"/>
        </w:rPr>
        <w:t>Case 3</w:t>
      </w:r>
    </w:p>
    <w:p w:rsidR="00946D31" w:rsidRDefault="00946D31" w:rsidP="00946D31">
      <w:pPr>
        <w:pStyle w:val="NormalWeb"/>
        <w:rPr>
          <w:rFonts w:ascii="Arial" w:hAnsi="Arial" w:cs="Arial"/>
          <w:sz w:val="20"/>
          <w:szCs w:val="20"/>
          <w:lang w:val="en-GB"/>
        </w:rPr>
      </w:pPr>
      <w:r>
        <w:rPr>
          <w:rFonts w:ascii="Arial" w:hAnsi="Arial" w:cs="Arial"/>
          <w:sz w:val="20"/>
          <w:szCs w:val="20"/>
          <w:lang w:val="en-GB"/>
        </w:rPr>
        <w:t xml:space="preserve">Case 3 applies to technologies standard that specify the Blocking limit as an absolute limit (limit in </w:t>
      </w:r>
      <w:proofErr w:type="spellStart"/>
      <w:r>
        <w:rPr>
          <w:rFonts w:ascii="Arial" w:hAnsi="Arial" w:cs="Arial"/>
          <w:sz w:val="20"/>
          <w:szCs w:val="20"/>
          <w:lang w:val="en-GB"/>
        </w:rPr>
        <w:t>dBm</w:t>
      </w:r>
      <w:proofErr w:type="spellEnd"/>
      <w:r>
        <w:rPr>
          <w:rFonts w:ascii="Arial" w:hAnsi="Arial" w:cs="Arial"/>
          <w:sz w:val="20"/>
          <w:szCs w:val="20"/>
          <w:lang w:val="en-GB"/>
        </w:rPr>
        <w:t>).</w:t>
      </w:r>
      <w:r w:rsidR="006122BF" w:rsidRPr="006122BF">
        <w:rPr>
          <w:rFonts w:ascii="Arial" w:hAnsi="Arial" w:cs="Arial"/>
          <w:sz w:val="20"/>
          <w:szCs w:val="20"/>
          <w:lang w:val="en-GB"/>
        </w:rPr>
        <w:t xml:space="preserve"> </w:t>
      </w:r>
      <w:r w:rsidR="006122BF">
        <w:rPr>
          <w:rFonts w:ascii="Arial" w:hAnsi="Arial" w:cs="Arial"/>
          <w:sz w:val="20"/>
          <w:szCs w:val="20"/>
          <w:lang w:val="en-GB"/>
        </w:rPr>
        <w:t>ERC Report 68 indicates that:</w:t>
      </w:r>
    </w:p>
    <w:p w:rsidR="006122BF" w:rsidRPr="00946D31" w:rsidRDefault="006122BF" w:rsidP="006122BF">
      <w:pPr>
        <w:pStyle w:val="NormalWeb"/>
        <w:rPr>
          <w:rFonts w:ascii="Arial" w:hAnsi="Arial" w:cs="Arial"/>
          <w:i/>
          <w:sz w:val="20"/>
          <w:szCs w:val="20"/>
          <w:lang w:val="en-GB"/>
        </w:rPr>
      </w:pPr>
      <w:r w:rsidRPr="00946D31">
        <w:rPr>
          <w:rFonts w:ascii="Arial" w:hAnsi="Arial" w:cs="Arial"/>
          <w:i/>
          <w:sz w:val="20"/>
          <w:szCs w:val="20"/>
          <w:lang w:val="en-GB"/>
        </w:rPr>
        <w:t>Case 3: Blocking is given in terms of absolute levels of blocking.</w:t>
      </w:r>
    </w:p>
    <w:p w:rsidR="006122BF" w:rsidRPr="00946D31" w:rsidRDefault="006122BF" w:rsidP="006122BF">
      <w:pPr>
        <w:pStyle w:val="NormalWeb"/>
        <w:jc w:val="center"/>
        <w:rPr>
          <w:rFonts w:ascii="Arial" w:hAnsi="Arial" w:cs="Arial"/>
          <w:i/>
          <w:sz w:val="20"/>
          <w:szCs w:val="20"/>
          <w:vertAlign w:val="subscript"/>
          <w:lang w:val="en-GB"/>
        </w:rPr>
      </w:pPr>
      <w:proofErr w:type="spellStart"/>
      <w:proofErr w:type="gramStart"/>
      <w:r w:rsidRPr="00946D31">
        <w:rPr>
          <w:rFonts w:ascii="Arial" w:hAnsi="Arial" w:cs="Arial"/>
          <w:i/>
          <w:sz w:val="20"/>
          <w:szCs w:val="20"/>
          <w:lang w:val="en-GB"/>
        </w:rPr>
        <w:t>a</w:t>
      </w:r>
      <w:r w:rsidRPr="00946D31">
        <w:rPr>
          <w:rFonts w:ascii="Arial" w:hAnsi="Arial" w:cs="Arial"/>
          <w:i/>
          <w:sz w:val="20"/>
          <w:szCs w:val="20"/>
          <w:vertAlign w:val="subscript"/>
          <w:lang w:val="en-GB"/>
        </w:rPr>
        <w:t>vr</w:t>
      </w:r>
      <w:proofErr w:type="spellEnd"/>
      <w:r w:rsidRPr="00946D31">
        <w:rPr>
          <w:rFonts w:ascii="Arial" w:hAnsi="Arial" w:cs="Arial"/>
          <w:i/>
          <w:sz w:val="20"/>
          <w:szCs w:val="20"/>
          <w:lang w:val="en-GB"/>
        </w:rPr>
        <w:t>=</w:t>
      </w:r>
      <w:proofErr w:type="gramEnd"/>
      <w:r w:rsidRPr="00946D31">
        <w:rPr>
          <w:rFonts w:ascii="Arial" w:hAnsi="Arial" w:cs="Arial"/>
          <w:i/>
          <w:sz w:val="20"/>
          <w:szCs w:val="20"/>
          <w:lang w:val="en-GB"/>
        </w:rPr>
        <w:t xml:space="preserve">f(C/(N+I), </w:t>
      </w:r>
      <w:proofErr w:type="spellStart"/>
      <w:r w:rsidRPr="00946D31">
        <w:rPr>
          <w:rFonts w:ascii="Arial" w:hAnsi="Arial" w:cs="Arial"/>
          <w:i/>
          <w:sz w:val="20"/>
          <w:szCs w:val="20"/>
          <w:lang w:val="en-GB"/>
        </w:rPr>
        <w:t>block</w:t>
      </w:r>
      <w:r w:rsidRPr="00946D31">
        <w:rPr>
          <w:rFonts w:ascii="Arial" w:hAnsi="Arial" w:cs="Arial"/>
          <w:i/>
          <w:sz w:val="20"/>
          <w:szCs w:val="20"/>
          <w:vertAlign w:val="subscript"/>
          <w:lang w:val="en-GB"/>
        </w:rPr>
        <w:t>abs</w:t>
      </w:r>
      <w:proofErr w:type="spellEnd"/>
      <w:r w:rsidRPr="00946D31">
        <w:rPr>
          <w:rFonts w:ascii="Arial" w:hAnsi="Arial" w:cs="Arial"/>
          <w:i/>
          <w:sz w:val="20"/>
          <w:szCs w:val="20"/>
          <w:lang w:val="en-GB"/>
        </w:rPr>
        <w:t>)=C/(N+I)+</w:t>
      </w:r>
      <w:proofErr w:type="spellStart"/>
      <w:r w:rsidRPr="00946D31">
        <w:rPr>
          <w:rFonts w:ascii="Arial" w:hAnsi="Arial" w:cs="Arial"/>
          <w:i/>
          <w:sz w:val="20"/>
          <w:szCs w:val="20"/>
          <w:lang w:val="en-GB"/>
        </w:rPr>
        <w:t>Block</w:t>
      </w:r>
      <w:r w:rsidRPr="00946D31">
        <w:rPr>
          <w:rFonts w:ascii="Arial" w:hAnsi="Arial" w:cs="Arial"/>
          <w:i/>
          <w:sz w:val="20"/>
          <w:szCs w:val="20"/>
          <w:vertAlign w:val="subscript"/>
          <w:lang w:val="en-GB"/>
        </w:rPr>
        <w:t>abs</w:t>
      </w:r>
      <w:proofErr w:type="spellEnd"/>
      <w:r w:rsidRPr="00946D31">
        <w:rPr>
          <w:rFonts w:ascii="Arial" w:hAnsi="Arial" w:cs="Arial"/>
          <w:i/>
          <w:sz w:val="20"/>
          <w:szCs w:val="20"/>
          <w:lang w:val="en-GB"/>
        </w:rPr>
        <w:t>(</w:t>
      </w:r>
      <w:proofErr w:type="spellStart"/>
      <w:r w:rsidRPr="00946D31">
        <w:rPr>
          <w:rFonts w:ascii="Arial" w:hAnsi="Arial" w:cs="Arial"/>
          <w:i/>
          <w:sz w:val="20"/>
          <w:szCs w:val="20"/>
          <w:lang w:val="en-GB"/>
        </w:rPr>
        <w:t>f</w:t>
      </w:r>
      <w:r w:rsidRPr="00946D31">
        <w:rPr>
          <w:rFonts w:ascii="Arial" w:hAnsi="Arial" w:cs="Arial"/>
          <w:i/>
          <w:sz w:val="20"/>
          <w:szCs w:val="20"/>
          <w:vertAlign w:val="subscript"/>
          <w:lang w:val="en-GB"/>
        </w:rPr>
        <w:t>it</w:t>
      </w:r>
      <w:r w:rsidRPr="00946D31">
        <w:rPr>
          <w:rFonts w:ascii="Arial" w:hAnsi="Arial" w:cs="Arial"/>
          <w:i/>
          <w:sz w:val="20"/>
          <w:szCs w:val="20"/>
          <w:lang w:val="en-GB"/>
        </w:rPr>
        <w:t>,f</w:t>
      </w:r>
      <w:r w:rsidRPr="00946D31">
        <w:rPr>
          <w:rFonts w:ascii="Arial" w:hAnsi="Arial" w:cs="Arial"/>
          <w:i/>
          <w:sz w:val="20"/>
          <w:szCs w:val="20"/>
          <w:vertAlign w:val="subscript"/>
          <w:lang w:val="en-GB"/>
        </w:rPr>
        <w:t>vr</w:t>
      </w:r>
      <w:proofErr w:type="spellEnd"/>
      <w:r w:rsidRPr="00946D31">
        <w:rPr>
          <w:rFonts w:ascii="Arial" w:hAnsi="Arial" w:cs="Arial"/>
          <w:i/>
          <w:sz w:val="20"/>
          <w:szCs w:val="20"/>
          <w:lang w:val="en-GB"/>
        </w:rPr>
        <w:t>)-</w:t>
      </w:r>
      <w:proofErr w:type="spellStart"/>
      <w:r w:rsidRPr="00946D31">
        <w:rPr>
          <w:rFonts w:ascii="Arial" w:hAnsi="Arial" w:cs="Arial"/>
          <w:i/>
          <w:sz w:val="20"/>
          <w:szCs w:val="20"/>
          <w:lang w:val="en-GB"/>
        </w:rPr>
        <w:t>sens</w:t>
      </w:r>
      <w:r w:rsidRPr="00946D31">
        <w:rPr>
          <w:rFonts w:ascii="Arial" w:hAnsi="Arial" w:cs="Arial"/>
          <w:i/>
          <w:sz w:val="20"/>
          <w:szCs w:val="20"/>
          <w:vertAlign w:val="subscript"/>
          <w:lang w:val="en-GB"/>
        </w:rPr>
        <w:t>vr</w:t>
      </w:r>
      <w:proofErr w:type="spellEnd"/>
    </w:p>
    <w:p w:rsidR="006122BF" w:rsidRDefault="006122BF" w:rsidP="006122BF">
      <w:pPr>
        <w:pStyle w:val="NormalWeb"/>
        <w:rPr>
          <w:rFonts w:ascii="Arial" w:hAnsi="Arial" w:cs="Arial"/>
          <w:sz w:val="20"/>
          <w:szCs w:val="20"/>
          <w:lang w:val="en-GB"/>
        </w:rPr>
      </w:pPr>
      <w:r>
        <w:rPr>
          <w:rFonts w:ascii="Arial" w:hAnsi="Arial" w:cs="Arial"/>
          <w:sz w:val="20"/>
          <w:szCs w:val="20"/>
          <w:lang w:val="en-GB"/>
        </w:rPr>
        <w:t xml:space="preserve">The equation clearly combines terms expressed in the linear and logarithmic domain. However, one can transpose the whole equation in the linear domain by substituting C- </w:t>
      </w:r>
      <w:proofErr w:type="gramStart"/>
      <w:r>
        <w:rPr>
          <w:rFonts w:ascii="Arial" w:hAnsi="Arial" w:cs="Arial"/>
          <w:sz w:val="20"/>
          <w:szCs w:val="20"/>
          <w:lang w:val="en-GB"/>
        </w:rPr>
        <w:t>10.log10[</w:t>
      </w:r>
      <w:proofErr w:type="gramEnd"/>
      <w:r>
        <w:rPr>
          <w:rFonts w:ascii="Arial" w:hAnsi="Arial" w:cs="Arial"/>
          <w:sz w:val="20"/>
          <w:szCs w:val="20"/>
          <w:lang w:val="en-GB"/>
        </w:rPr>
        <w:t>10^N/10 + 10^I/10]  for C/(N+I).</w:t>
      </w:r>
    </w:p>
    <w:p w:rsidR="006122BF" w:rsidRDefault="006122BF" w:rsidP="006122BF">
      <w:pPr>
        <w:pStyle w:val="NormalWeb"/>
        <w:rPr>
          <w:rFonts w:ascii="Arial" w:hAnsi="Arial" w:cs="Arial"/>
          <w:sz w:val="20"/>
          <w:szCs w:val="20"/>
          <w:lang w:val="en-GB"/>
        </w:rPr>
      </w:pPr>
      <w:r>
        <w:rPr>
          <w:rFonts w:ascii="Arial" w:hAnsi="Arial" w:cs="Arial"/>
          <w:sz w:val="20"/>
          <w:szCs w:val="20"/>
          <w:lang w:val="en-GB"/>
        </w:rPr>
        <w:t>It is also unclear which interference signal is referred to with this I. In the following, we will assume that [C</w:t>
      </w:r>
      <w:proofErr w:type="gramStart"/>
      <w:r>
        <w:rPr>
          <w:rFonts w:ascii="Arial" w:hAnsi="Arial" w:cs="Arial"/>
          <w:sz w:val="20"/>
          <w:szCs w:val="20"/>
          <w:lang w:val="en-GB"/>
        </w:rPr>
        <w:t>/(</w:t>
      </w:r>
      <w:proofErr w:type="gramEnd"/>
      <w:r>
        <w:rPr>
          <w:rFonts w:ascii="Arial" w:hAnsi="Arial" w:cs="Arial"/>
          <w:sz w:val="20"/>
          <w:szCs w:val="20"/>
          <w:lang w:val="en-GB"/>
        </w:rPr>
        <w:t>N+I)] is actually the performance criteria input by the user in the simulator, where I refers to I</w:t>
      </w:r>
      <w:r w:rsidRPr="006122BF">
        <w:rPr>
          <w:rFonts w:ascii="Arial" w:hAnsi="Arial" w:cs="Arial"/>
          <w:sz w:val="20"/>
          <w:szCs w:val="20"/>
          <w:vertAlign w:val="subscript"/>
          <w:lang w:val="en-GB"/>
        </w:rPr>
        <w:t>IB</w:t>
      </w:r>
      <w:r>
        <w:rPr>
          <w:rFonts w:ascii="Arial" w:hAnsi="Arial" w:cs="Arial"/>
          <w:sz w:val="20"/>
          <w:szCs w:val="20"/>
          <w:lang w:val="en-GB"/>
        </w:rPr>
        <w:t>, the equivalent in band interference from the I</w:t>
      </w:r>
      <w:r w:rsidRPr="00FA2A0E">
        <w:rPr>
          <w:rFonts w:ascii="Arial" w:hAnsi="Arial" w:cs="Arial"/>
          <w:sz w:val="20"/>
          <w:szCs w:val="20"/>
          <w:vertAlign w:val="subscript"/>
          <w:lang w:val="en-GB"/>
        </w:rPr>
        <w:t>OOB</w:t>
      </w:r>
      <w:r>
        <w:rPr>
          <w:rFonts w:ascii="Arial" w:hAnsi="Arial" w:cs="Arial"/>
          <w:sz w:val="20"/>
          <w:szCs w:val="20"/>
          <w:lang w:val="en-GB"/>
        </w:rPr>
        <w:t xml:space="preserve">. </w:t>
      </w:r>
    </w:p>
    <w:p w:rsidR="006122BF" w:rsidRDefault="006122BF" w:rsidP="006122BF">
      <w:pPr>
        <w:pStyle w:val="NormalWeb"/>
        <w:rPr>
          <w:rFonts w:ascii="Arial" w:hAnsi="Arial" w:cs="Arial"/>
          <w:sz w:val="20"/>
          <w:szCs w:val="20"/>
          <w:lang w:val="en-GB"/>
        </w:rPr>
      </w:pPr>
      <w:r>
        <w:rPr>
          <w:rFonts w:ascii="Arial" w:hAnsi="Arial" w:cs="Arial"/>
          <w:sz w:val="20"/>
          <w:szCs w:val="20"/>
          <w:lang w:val="en-GB"/>
        </w:rPr>
        <w:t xml:space="preserve">The definition of </w:t>
      </w:r>
      <w:proofErr w:type="spellStart"/>
      <w:proofErr w:type="gramStart"/>
      <w:r w:rsidRPr="00FA2A0E">
        <w:rPr>
          <w:rFonts w:ascii="Arial" w:hAnsi="Arial" w:cs="Arial"/>
          <w:sz w:val="20"/>
          <w:szCs w:val="20"/>
          <w:lang w:val="en-GB"/>
        </w:rPr>
        <w:t>Block</w:t>
      </w:r>
      <w:r>
        <w:rPr>
          <w:rFonts w:ascii="Arial" w:hAnsi="Arial" w:cs="Arial"/>
          <w:sz w:val="20"/>
          <w:szCs w:val="20"/>
          <w:vertAlign w:val="subscript"/>
          <w:lang w:val="en-GB"/>
        </w:rPr>
        <w:t>abs</w:t>
      </w:r>
      <w:proofErr w:type="spellEnd"/>
      <w:r w:rsidRPr="00FA2A0E">
        <w:rPr>
          <w:rFonts w:ascii="Arial" w:hAnsi="Arial" w:cs="Arial"/>
          <w:sz w:val="20"/>
          <w:szCs w:val="20"/>
          <w:lang w:val="en-GB"/>
        </w:rPr>
        <w:t>(</w:t>
      </w:r>
      <w:proofErr w:type="spellStart"/>
      <w:proofErr w:type="gramEnd"/>
      <w:r w:rsidRPr="00FA2A0E">
        <w:rPr>
          <w:rFonts w:ascii="Arial" w:hAnsi="Arial" w:cs="Arial"/>
          <w:sz w:val="20"/>
          <w:szCs w:val="20"/>
          <w:lang w:val="en-GB"/>
        </w:rPr>
        <w:t>f</w:t>
      </w:r>
      <w:r w:rsidRPr="00FA2A0E">
        <w:rPr>
          <w:rFonts w:ascii="Arial" w:hAnsi="Arial" w:cs="Arial"/>
          <w:sz w:val="20"/>
          <w:szCs w:val="20"/>
          <w:vertAlign w:val="subscript"/>
          <w:lang w:val="en-GB"/>
        </w:rPr>
        <w:t>it</w:t>
      </w:r>
      <w:r w:rsidRPr="00FA2A0E">
        <w:rPr>
          <w:rFonts w:ascii="Arial" w:hAnsi="Arial" w:cs="Arial"/>
          <w:sz w:val="20"/>
          <w:szCs w:val="20"/>
          <w:lang w:val="en-GB"/>
        </w:rPr>
        <w:t>,f</w:t>
      </w:r>
      <w:r w:rsidRPr="00FA2A0E">
        <w:rPr>
          <w:rFonts w:ascii="Arial" w:hAnsi="Arial" w:cs="Arial"/>
          <w:sz w:val="20"/>
          <w:szCs w:val="20"/>
          <w:vertAlign w:val="subscript"/>
          <w:lang w:val="en-GB"/>
        </w:rPr>
        <w:t>vr</w:t>
      </w:r>
      <w:proofErr w:type="spellEnd"/>
      <w:r w:rsidRPr="00FA2A0E">
        <w:rPr>
          <w:rFonts w:ascii="Arial" w:hAnsi="Arial" w:cs="Arial"/>
          <w:sz w:val="20"/>
          <w:szCs w:val="20"/>
          <w:lang w:val="en-GB"/>
        </w:rPr>
        <w:t>)</w:t>
      </w:r>
      <w:r>
        <w:rPr>
          <w:rFonts w:ascii="Arial" w:hAnsi="Arial" w:cs="Arial"/>
          <w:sz w:val="20"/>
          <w:szCs w:val="20"/>
          <w:lang w:val="en-GB"/>
        </w:rPr>
        <w:t xml:space="preserve"> is:</w:t>
      </w:r>
    </w:p>
    <w:p w:rsidR="006122BF" w:rsidRPr="00F55191" w:rsidRDefault="006122BF" w:rsidP="006122BF">
      <w:pPr>
        <w:pStyle w:val="NormalWeb"/>
        <w:jc w:val="center"/>
        <w:rPr>
          <w:rFonts w:ascii="Arial" w:hAnsi="Arial" w:cs="Arial"/>
          <w:sz w:val="20"/>
          <w:szCs w:val="20"/>
          <w:lang w:val="en-GB"/>
        </w:rPr>
      </w:pPr>
      <w:proofErr w:type="spellStart"/>
      <w:proofErr w:type="gramStart"/>
      <w:r w:rsidRPr="00FA2A0E">
        <w:rPr>
          <w:rFonts w:ascii="Arial" w:hAnsi="Arial" w:cs="Arial"/>
          <w:sz w:val="20"/>
          <w:szCs w:val="20"/>
          <w:lang w:val="en-GB"/>
        </w:rPr>
        <w:t>Block</w:t>
      </w:r>
      <w:r>
        <w:rPr>
          <w:rFonts w:ascii="Arial" w:hAnsi="Arial" w:cs="Arial"/>
          <w:sz w:val="20"/>
          <w:szCs w:val="20"/>
          <w:vertAlign w:val="subscript"/>
          <w:lang w:val="en-GB"/>
        </w:rPr>
        <w:t>abs</w:t>
      </w:r>
      <w:proofErr w:type="spellEnd"/>
      <w:r w:rsidRPr="00FA2A0E">
        <w:rPr>
          <w:rFonts w:ascii="Arial" w:hAnsi="Arial" w:cs="Arial"/>
          <w:sz w:val="20"/>
          <w:szCs w:val="20"/>
          <w:lang w:val="en-GB"/>
        </w:rPr>
        <w:t>(</w:t>
      </w:r>
      <w:proofErr w:type="spellStart"/>
      <w:proofErr w:type="gramEnd"/>
      <w:r w:rsidRPr="00FA2A0E">
        <w:rPr>
          <w:rFonts w:ascii="Arial" w:hAnsi="Arial" w:cs="Arial"/>
          <w:sz w:val="20"/>
          <w:szCs w:val="20"/>
          <w:lang w:val="en-GB"/>
        </w:rPr>
        <w:t>f</w:t>
      </w:r>
      <w:r w:rsidRPr="00FA2A0E">
        <w:rPr>
          <w:rFonts w:ascii="Arial" w:hAnsi="Arial" w:cs="Arial"/>
          <w:sz w:val="20"/>
          <w:szCs w:val="20"/>
          <w:vertAlign w:val="subscript"/>
          <w:lang w:val="en-GB"/>
        </w:rPr>
        <w:t>it</w:t>
      </w:r>
      <w:r w:rsidRPr="00FA2A0E">
        <w:rPr>
          <w:rFonts w:ascii="Arial" w:hAnsi="Arial" w:cs="Arial"/>
          <w:sz w:val="20"/>
          <w:szCs w:val="20"/>
          <w:lang w:val="en-GB"/>
        </w:rPr>
        <w:t>,f</w:t>
      </w:r>
      <w:r w:rsidRPr="00FA2A0E">
        <w:rPr>
          <w:rFonts w:ascii="Arial" w:hAnsi="Arial" w:cs="Arial"/>
          <w:sz w:val="20"/>
          <w:szCs w:val="20"/>
          <w:vertAlign w:val="subscript"/>
          <w:lang w:val="en-GB"/>
        </w:rPr>
        <w:t>vr</w:t>
      </w:r>
      <w:proofErr w:type="spellEnd"/>
      <w:r w:rsidRPr="00FA2A0E">
        <w:rPr>
          <w:rFonts w:ascii="Arial" w:hAnsi="Arial" w:cs="Arial"/>
          <w:sz w:val="20"/>
          <w:szCs w:val="20"/>
          <w:lang w:val="en-GB"/>
        </w:rPr>
        <w:t>)</w:t>
      </w:r>
      <w:r>
        <w:rPr>
          <w:rFonts w:ascii="Arial" w:hAnsi="Arial" w:cs="Arial"/>
          <w:sz w:val="20"/>
          <w:szCs w:val="20"/>
          <w:lang w:val="en-GB"/>
        </w:rPr>
        <w:t>= I</w:t>
      </w:r>
      <w:r w:rsidRPr="00FA2A0E">
        <w:rPr>
          <w:rFonts w:ascii="Arial" w:hAnsi="Arial" w:cs="Arial"/>
          <w:sz w:val="20"/>
          <w:szCs w:val="20"/>
          <w:vertAlign w:val="subscript"/>
          <w:lang w:val="en-GB"/>
        </w:rPr>
        <w:t>OOB</w:t>
      </w:r>
      <w:r>
        <w:rPr>
          <w:rFonts w:ascii="Arial" w:hAnsi="Arial" w:cs="Arial"/>
          <w:sz w:val="20"/>
          <w:szCs w:val="20"/>
          <w:vertAlign w:val="subscript"/>
          <w:lang w:val="en-GB"/>
        </w:rPr>
        <w:t>-Standard</w:t>
      </w:r>
    </w:p>
    <w:p w:rsidR="006122BF" w:rsidRDefault="006122BF" w:rsidP="00FB0D40">
      <w:pPr>
        <w:pStyle w:val="NormalWeb"/>
        <w:rPr>
          <w:rFonts w:ascii="Arial" w:hAnsi="Arial" w:cs="Arial"/>
          <w:sz w:val="20"/>
          <w:szCs w:val="20"/>
          <w:lang w:val="en-GB"/>
        </w:rPr>
      </w:pPr>
      <w:r>
        <w:rPr>
          <w:rFonts w:ascii="Arial" w:hAnsi="Arial" w:cs="Arial"/>
          <w:sz w:val="20"/>
          <w:szCs w:val="20"/>
          <w:lang w:val="en-GB"/>
        </w:rPr>
        <w:t xml:space="preserve">ERC Report 68 defines </w:t>
      </w:r>
      <w:proofErr w:type="spellStart"/>
      <w:r w:rsidRPr="0010756E">
        <w:rPr>
          <w:rFonts w:ascii="Arial" w:hAnsi="Arial" w:cs="Arial"/>
          <w:sz w:val="20"/>
          <w:szCs w:val="20"/>
          <w:lang w:val="en-GB"/>
        </w:rPr>
        <w:t>sens</w:t>
      </w:r>
      <w:r w:rsidRPr="0010756E">
        <w:rPr>
          <w:rFonts w:ascii="Arial" w:hAnsi="Arial" w:cs="Arial"/>
          <w:sz w:val="20"/>
          <w:szCs w:val="20"/>
          <w:vertAlign w:val="subscript"/>
          <w:lang w:val="en-GB"/>
        </w:rPr>
        <w:t>vr</w:t>
      </w:r>
      <w:proofErr w:type="spellEnd"/>
      <w:r w:rsidRPr="0010756E">
        <w:rPr>
          <w:rFonts w:ascii="Arial" w:hAnsi="Arial" w:cs="Arial"/>
          <w:sz w:val="20"/>
          <w:szCs w:val="20"/>
          <w:lang w:val="en-GB"/>
        </w:rPr>
        <w:t xml:space="preserve"> </w:t>
      </w:r>
      <w:r>
        <w:rPr>
          <w:rFonts w:ascii="Arial" w:hAnsi="Arial" w:cs="Arial"/>
          <w:sz w:val="20"/>
          <w:szCs w:val="20"/>
          <w:lang w:val="en-GB"/>
        </w:rPr>
        <w:t>as:</w:t>
      </w:r>
    </w:p>
    <w:p w:rsidR="006122BF" w:rsidRDefault="0010756E" w:rsidP="006122BF">
      <w:pPr>
        <w:pStyle w:val="NormalWeb"/>
        <w:jc w:val="center"/>
        <w:rPr>
          <w:rFonts w:ascii="Arial" w:hAnsi="Arial" w:cs="Arial"/>
          <w:sz w:val="20"/>
          <w:szCs w:val="20"/>
          <w:lang w:val="en-GB"/>
        </w:rPr>
      </w:pPr>
      <w:proofErr w:type="spellStart"/>
      <w:proofErr w:type="gramStart"/>
      <w:r w:rsidRPr="0010756E">
        <w:rPr>
          <w:rFonts w:ascii="Arial" w:hAnsi="Arial" w:cs="Arial"/>
          <w:sz w:val="20"/>
          <w:szCs w:val="20"/>
          <w:lang w:val="en-GB"/>
        </w:rPr>
        <w:t>sens</w:t>
      </w:r>
      <w:r w:rsidRPr="0010756E">
        <w:rPr>
          <w:rFonts w:ascii="Arial" w:hAnsi="Arial" w:cs="Arial"/>
          <w:sz w:val="20"/>
          <w:szCs w:val="20"/>
          <w:vertAlign w:val="subscript"/>
          <w:lang w:val="en-GB"/>
        </w:rPr>
        <w:t>vr</w:t>
      </w:r>
      <w:proofErr w:type="spellEnd"/>
      <w:proofErr w:type="gramEnd"/>
      <w:r w:rsidR="006122BF" w:rsidRPr="006122BF">
        <w:rPr>
          <w:rFonts w:ascii="Arial" w:hAnsi="Arial" w:cs="Arial"/>
          <w:sz w:val="20"/>
          <w:szCs w:val="20"/>
          <w:lang w:val="en-GB"/>
        </w:rPr>
        <w:t xml:space="preserve"> = sensitivity of victim receiver (in </w:t>
      </w:r>
      <w:proofErr w:type="spellStart"/>
      <w:r w:rsidR="006122BF" w:rsidRPr="006122BF">
        <w:rPr>
          <w:rFonts w:ascii="Arial" w:hAnsi="Arial" w:cs="Arial"/>
          <w:sz w:val="20"/>
          <w:szCs w:val="20"/>
          <w:lang w:val="en-GB"/>
        </w:rPr>
        <w:t>dBm</w:t>
      </w:r>
      <w:proofErr w:type="spellEnd"/>
      <w:r w:rsidR="006122BF" w:rsidRPr="006122BF">
        <w:rPr>
          <w:rFonts w:ascii="Arial" w:hAnsi="Arial" w:cs="Arial"/>
          <w:sz w:val="20"/>
          <w:szCs w:val="20"/>
          <w:lang w:val="en-GB"/>
        </w:rPr>
        <w:t>)</w:t>
      </w:r>
    </w:p>
    <w:p w:rsidR="00FB0D40" w:rsidRDefault="006122BF" w:rsidP="00FB0D40">
      <w:pPr>
        <w:pStyle w:val="NormalWeb"/>
        <w:rPr>
          <w:rFonts w:ascii="Arial" w:hAnsi="Arial" w:cs="Arial"/>
          <w:sz w:val="20"/>
          <w:szCs w:val="20"/>
          <w:lang w:val="en-GB"/>
        </w:rPr>
      </w:pPr>
      <w:r>
        <w:rPr>
          <w:rFonts w:ascii="Arial" w:hAnsi="Arial" w:cs="Arial"/>
          <w:sz w:val="20"/>
          <w:szCs w:val="20"/>
          <w:lang w:val="en-GB"/>
        </w:rPr>
        <w:t xml:space="preserve"> </w:t>
      </w:r>
      <w:r w:rsidR="0010756E">
        <w:rPr>
          <w:rFonts w:ascii="Arial" w:hAnsi="Arial" w:cs="Arial"/>
          <w:sz w:val="20"/>
          <w:szCs w:val="20"/>
          <w:lang w:val="en-GB"/>
        </w:rPr>
        <w:t>The sensitivity is usually defined in standard in absence of interfering signal.</w:t>
      </w:r>
    </w:p>
    <w:p w:rsidR="0010756E" w:rsidRDefault="0010756E" w:rsidP="0010756E">
      <w:pPr>
        <w:pStyle w:val="NormalWeb"/>
        <w:rPr>
          <w:rFonts w:ascii="Arial" w:hAnsi="Arial" w:cs="Arial"/>
          <w:sz w:val="20"/>
          <w:szCs w:val="20"/>
          <w:lang w:val="en-GB"/>
        </w:rPr>
      </w:pPr>
      <w:r>
        <w:rPr>
          <w:rFonts w:ascii="Arial" w:hAnsi="Arial" w:cs="Arial"/>
          <w:sz w:val="20"/>
          <w:szCs w:val="20"/>
          <w:lang w:val="en-GB"/>
        </w:rPr>
        <w:t xml:space="preserve">The definitions of </w:t>
      </w:r>
      <w:proofErr w:type="spell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r>
        <w:rPr>
          <w:rFonts w:ascii="Arial" w:hAnsi="Arial" w:cs="Arial"/>
          <w:sz w:val="20"/>
          <w:szCs w:val="20"/>
          <w:vertAlign w:val="subscript"/>
          <w:lang w:val="en-GB"/>
        </w:rPr>
        <w:t xml:space="preserve"> </w:t>
      </w:r>
      <w:proofErr w:type="gramStart"/>
      <w:r>
        <w:rPr>
          <w:rFonts w:ascii="Arial" w:hAnsi="Arial" w:cs="Arial"/>
          <w:sz w:val="20"/>
          <w:szCs w:val="20"/>
          <w:lang w:val="en-GB"/>
        </w:rPr>
        <w:t xml:space="preserve">and  </w:t>
      </w:r>
      <w:proofErr w:type="spellStart"/>
      <w:r w:rsidRPr="00FA2A0E">
        <w:rPr>
          <w:rFonts w:ascii="Arial" w:hAnsi="Arial" w:cs="Arial"/>
          <w:sz w:val="20"/>
          <w:szCs w:val="20"/>
          <w:lang w:val="en-GB"/>
        </w:rPr>
        <w:t>a</w:t>
      </w:r>
      <w:r w:rsidRPr="00FA2A0E">
        <w:rPr>
          <w:rFonts w:ascii="Arial" w:hAnsi="Arial" w:cs="Arial"/>
          <w:sz w:val="20"/>
          <w:szCs w:val="20"/>
          <w:vertAlign w:val="subscript"/>
          <w:lang w:val="en-GB"/>
        </w:rPr>
        <w:t>vr</w:t>
      </w:r>
      <w:proofErr w:type="spellEnd"/>
      <w:proofErr w:type="gramEnd"/>
      <w:r w:rsidRPr="00FA2A0E">
        <w:rPr>
          <w:rFonts w:ascii="Arial" w:hAnsi="Arial" w:cs="Arial"/>
          <w:sz w:val="20"/>
          <w:szCs w:val="20"/>
          <w:vertAlign w:val="subscript"/>
          <w:lang w:val="en-GB"/>
        </w:rPr>
        <w:t xml:space="preserve"> </w:t>
      </w:r>
      <w:r>
        <w:rPr>
          <w:rFonts w:ascii="Arial" w:hAnsi="Arial" w:cs="Arial"/>
          <w:sz w:val="20"/>
          <w:szCs w:val="20"/>
          <w:lang w:val="en-GB"/>
        </w:rPr>
        <w:t>combined provide the following equality</w:t>
      </w:r>
      <w:r w:rsidRPr="00FA2A0E">
        <w:rPr>
          <w:rFonts w:ascii="Arial" w:hAnsi="Arial" w:cs="Arial"/>
          <w:sz w:val="20"/>
          <w:szCs w:val="20"/>
          <w:lang w:val="en-GB"/>
        </w:rPr>
        <w:t>:</w:t>
      </w:r>
    </w:p>
    <w:p w:rsidR="0010756E" w:rsidRDefault="0010756E" w:rsidP="0010756E">
      <w:pPr>
        <w:pStyle w:val="NormalWeb"/>
        <w:jc w:val="center"/>
        <w:rPr>
          <w:rFonts w:ascii="Arial" w:hAnsi="Arial" w:cs="Arial"/>
          <w:sz w:val="20"/>
          <w:szCs w:val="20"/>
          <w:lang w:val="en-GB"/>
        </w:rPr>
      </w:pPr>
      <w:proofErr w:type="spellStart"/>
      <w:proofErr w:type="gram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proofErr w:type="gramEnd"/>
      <w:r>
        <w:rPr>
          <w:rFonts w:ascii="Arial" w:hAnsi="Arial" w:cs="Arial"/>
          <w:sz w:val="20"/>
          <w:szCs w:val="20"/>
          <w:vertAlign w:val="subscript"/>
          <w:lang w:val="en-GB"/>
        </w:rPr>
        <w:t xml:space="preserve"> </w:t>
      </w:r>
      <w:r>
        <w:rPr>
          <w:rFonts w:ascii="Arial" w:hAnsi="Arial" w:cs="Arial"/>
          <w:sz w:val="20"/>
          <w:szCs w:val="20"/>
          <w:lang w:val="en-GB"/>
        </w:rPr>
        <w:t>= I</w:t>
      </w:r>
      <w:r w:rsidRPr="00FA2A0E">
        <w:rPr>
          <w:rFonts w:ascii="Arial" w:hAnsi="Arial" w:cs="Arial"/>
          <w:sz w:val="20"/>
          <w:szCs w:val="20"/>
          <w:vertAlign w:val="subscript"/>
          <w:lang w:val="en-GB"/>
        </w:rPr>
        <w:t>OOB</w:t>
      </w:r>
      <w:r w:rsidRPr="00960FFE">
        <w:rPr>
          <w:rFonts w:ascii="Arial" w:hAnsi="Arial" w:cs="Arial"/>
          <w:sz w:val="20"/>
          <w:szCs w:val="20"/>
          <w:lang w:val="en-GB"/>
        </w:rPr>
        <w:t xml:space="preserve"> </w:t>
      </w:r>
      <w:r>
        <w:rPr>
          <w:rFonts w:ascii="Arial" w:hAnsi="Arial" w:cs="Arial"/>
          <w:sz w:val="20"/>
          <w:szCs w:val="20"/>
          <w:lang w:val="en-GB"/>
        </w:rPr>
        <w:t xml:space="preserve">- </w:t>
      </w:r>
      <w:proofErr w:type="spellStart"/>
      <w:r>
        <w:rPr>
          <w:rFonts w:ascii="Arial" w:hAnsi="Arial" w:cs="Arial"/>
          <w:sz w:val="20"/>
          <w:szCs w:val="20"/>
          <w:lang w:val="en-GB"/>
        </w:rPr>
        <w:t>a</w:t>
      </w:r>
      <w:r w:rsidRPr="00960FFE">
        <w:rPr>
          <w:rFonts w:ascii="Arial" w:hAnsi="Arial" w:cs="Arial"/>
          <w:sz w:val="20"/>
          <w:szCs w:val="20"/>
          <w:vertAlign w:val="subscript"/>
          <w:lang w:val="en-GB"/>
        </w:rPr>
        <w:t>vr</w:t>
      </w:r>
      <w:proofErr w:type="spellEnd"/>
    </w:p>
    <w:p w:rsidR="0010756E" w:rsidRPr="0010756E" w:rsidRDefault="0010756E" w:rsidP="0010756E">
      <w:pPr>
        <w:pStyle w:val="NormalWeb"/>
        <w:jc w:val="center"/>
        <w:rPr>
          <w:rFonts w:ascii="Arial" w:hAnsi="Arial" w:cs="Arial"/>
          <w:i/>
          <w:sz w:val="20"/>
          <w:szCs w:val="20"/>
          <w:vertAlign w:val="subscript"/>
          <w:lang w:val="en-GB"/>
        </w:rPr>
      </w:pPr>
      <w:r>
        <w:rPr>
          <w:rFonts w:ascii="Arial" w:hAnsi="Arial" w:cs="Arial"/>
          <w:sz w:val="20"/>
          <w:szCs w:val="20"/>
          <w:lang w:val="en-GB"/>
        </w:rPr>
        <w:t>=</w:t>
      </w:r>
      <w:r w:rsidRPr="00FA2A0E">
        <w:rPr>
          <w:rFonts w:ascii="Arial" w:hAnsi="Arial" w:cs="Arial"/>
          <w:sz w:val="20"/>
          <w:szCs w:val="20"/>
          <w:lang w:val="en-GB"/>
        </w:rPr>
        <w:t xml:space="preserve"> </w:t>
      </w:r>
      <w:r>
        <w:rPr>
          <w:rFonts w:ascii="Arial" w:hAnsi="Arial" w:cs="Arial"/>
          <w:sz w:val="20"/>
          <w:szCs w:val="20"/>
          <w:lang w:val="en-GB"/>
        </w:rPr>
        <w:t>I</w:t>
      </w:r>
      <w:r w:rsidRPr="00FA2A0E">
        <w:rPr>
          <w:rFonts w:ascii="Arial" w:hAnsi="Arial" w:cs="Arial"/>
          <w:sz w:val="20"/>
          <w:szCs w:val="20"/>
          <w:vertAlign w:val="subscript"/>
          <w:lang w:val="en-GB"/>
        </w:rPr>
        <w:t>OOB</w:t>
      </w:r>
      <w:r>
        <w:rPr>
          <w:rFonts w:ascii="Arial" w:hAnsi="Arial" w:cs="Arial"/>
          <w:sz w:val="20"/>
          <w:szCs w:val="20"/>
          <w:lang w:val="en-GB"/>
        </w:rPr>
        <w:t xml:space="preserve"> –</w:t>
      </w:r>
      <w:r w:rsidRPr="00F55191">
        <w:rPr>
          <w:rFonts w:ascii="Arial" w:hAnsi="Arial" w:cs="Arial"/>
          <w:sz w:val="20"/>
          <w:szCs w:val="20"/>
          <w:lang w:val="en-GB"/>
        </w:rPr>
        <w:t xml:space="preserve"> </w:t>
      </w:r>
      <w:proofErr w:type="gramStart"/>
      <w:r>
        <w:rPr>
          <w:rFonts w:ascii="Arial" w:hAnsi="Arial" w:cs="Arial"/>
          <w:sz w:val="20"/>
          <w:szCs w:val="20"/>
          <w:lang w:val="en-GB"/>
        </w:rPr>
        <w:t>(</w:t>
      </w:r>
      <w:r>
        <w:rPr>
          <w:rFonts w:ascii="Arial" w:hAnsi="Arial" w:cs="Arial"/>
          <w:sz w:val="20"/>
          <w:szCs w:val="20"/>
          <w:lang w:val="en-GB"/>
        </w:rPr>
        <w:t xml:space="preserve"> [</w:t>
      </w:r>
      <w:proofErr w:type="gramEnd"/>
      <w:r w:rsidRPr="0010756E">
        <w:rPr>
          <w:rFonts w:ascii="Arial" w:hAnsi="Arial" w:cs="Arial"/>
          <w:sz w:val="20"/>
          <w:szCs w:val="20"/>
          <w:lang w:val="en-GB"/>
        </w:rPr>
        <w:t>C/(N+I)</w:t>
      </w:r>
      <w:r>
        <w:rPr>
          <w:rFonts w:ascii="Arial" w:hAnsi="Arial" w:cs="Arial"/>
          <w:sz w:val="20"/>
          <w:szCs w:val="20"/>
          <w:lang w:val="en-GB"/>
        </w:rPr>
        <w:t xml:space="preserve">] </w:t>
      </w:r>
      <w:r w:rsidRPr="0010756E">
        <w:rPr>
          <w:rFonts w:ascii="Arial" w:hAnsi="Arial" w:cs="Arial"/>
          <w:sz w:val="20"/>
          <w:szCs w:val="20"/>
          <w:lang w:val="en-GB"/>
        </w:rPr>
        <w:t>+</w:t>
      </w:r>
      <w:r>
        <w:rPr>
          <w:rFonts w:ascii="Arial" w:hAnsi="Arial" w:cs="Arial"/>
          <w:sz w:val="20"/>
          <w:szCs w:val="20"/>
          <w:lang w:val="en-GB"/>
        </w:rPr>
        <w:t xml:space="preserve"> </w:t>
      </w:r>
      <w:proofErr w:type="spellStart"/>
      <w:r w:rsidRPr="0010756E">
        <w:rPr>
          <w:rFonts w:ascii="Arial" w:hAnsi="Arial" w:cs="Arial"/>
          <w:sz w:val="20"/>
          <w:szCs w:val="20"/>
          <w:lang w:val="en-GB"/>
        </w:rPr>
        <w:t>Block</w:t>
      </w:r>
      <w:r w:rsidRPr="0010756E">
        <w:rPr>
          <w:rFonts w:ascii="Arial" w:hAnsi="Arial" w:cs="Arial"/>
          <w:sz w:val="20"/>
          <w:szCs w:val="20"/>
          <w:vertAlign w:val="subscript"/>
          <w:lang w:val="en-GB"/>
        </w:rPr>
        <w:t>abs</w:t>
      </w:r>
      <w:proofErr w:type="spellEnd"/>
      <w:r w:rsidRPr="0010756E">
        <w:rPr>
          <w:rFonts w:ascii="Arial" w:hAnsi="Arial" w:cs="Arial"/>
          <w:sz w:val="20"/>
          <w:szCs w:val="20"/>
          <w:lang w:val="en-GB"/>
        </w:rPr>
        <w:t>(</w:t>
      </w:r>
      <w:proofErr w:type="spellStart"/>
      <w:r w:rsidRPr="0010756E">
        <w:rPr>
          <w:rFonts w:ascii="Arial" w:hAnsi="Arial" w:cs="Arial"/>
          <w:sz w:val="20"/>
          <w:szCs w:val="20"/>
          <w:lang w:val="en-GB"/>
        </w:rPr>
        <w:t>f</w:t>
      </w:r>
      <w:r w:rsidRPr="0010756E">
        <w:rPr>
          <w:rFonts w:ascii="Arial" w:hAnsi="Arial" w:cs="Arial"/>
          <w:sz w:val="20"/>
          <w:szCs w:val="20"/>
          <w:vertAlign w:val="subscript"/>
          <w:lang w:val="en-GB"/>
        </w:rPr>
        <w:t>it</w:t>
      </w:r>
      <w:r w:rsidRPr="0010756E">
        <w:rPr>
          <w:rFonts w:ascii="Arial" w:hAnsi="Arial" w:cs="Arial"/>
          <w:sz w:val="20"/>
          <w:szCs w:val="20"/>
          <w:lang w:val="en-GB"/>
        </w:rPr>
        <w:t>,f</w:t>
      </w:r>
      <w:r w:rsidRPr="0010756E">
        <w:rPr>
          <w:rFonts w:ascii="Arial" w:hAnsi="Arial" w:cs="Arial"/>
          <w:sz w:val="20"/>
          <w:szCs w:val="20"/>
          <w:vertAlign w:val="subscript"/>
          <w:lang w:val="en-GB"/>
        </w:rPr>
        <w:t>vr</w:t>
      </w:r>
      <w:proofErr w:type="spellEnd"/>
      <w:r w:rsidRPr="0010756E">
        <w:rPr>
          <w:rFonts w:ascii="Arial" w:hAnsi="Arial" w:cs="Arial"/>
          <w:sz w:val="20"/>
          <w:szCs w:val="20"/>
          <w:lang w:val="en-GB"/>
        </w:rPr>
        <w:t>)</w:t>
      </w:r>
      <w:r>
        <w:rPr>
          <w:rFonts w:ascii="Arial" w:hAnsi="Arial" w:cs="Arial"/>
          <w:sz w:val="20"/>
          <w:szCs w:val="20"/>
          <w:lang w:val="en-GB"/>
        </w:rPr>
        <w:t xml:space="preserve"> </w:t>
      </w:r>
      <w:r w:rsidRPr="0010756E">
        <w:rPr>
          <w:rFonts w:ascii="Arial" w:hAnsi="Arial" w:cs="Arial"/>
          <w:sz w:val="20"/>
          <w:szCs w:val="20"/>
          <w:lang w:val="en-GB"/>
        </w:rPr>
        <w:t>-</w:t>
      </w:r>
      <w:r>
        <w:rPr>
          <w:rFonts w:ascii="Arial" w:hAnsi="Arial" w:cs="Arial"/>
          <w:sz w:val="20"/>
          <w:szCs w:val="20"/>
          <w:lang w:val="en-GB"/>
        </w:rPr>
        <w:t xml:space="preserve"> </w:t>
      </w:r>
      <w:proofErr w:type="spellStart"/>
      <w:r w:rsidRPr="0010756E">
        <w:rPr>
          <w:rFonts w:ascii="Arial" w:hAnsi="Arial" w:cs="Arial"/>
          <w:sz w:val="20"/>
          <w:szCs w:val="20"/>
          <w:lang w:val="en-GB"/>
        </w:rPr>
        <w:t>sens</w:t>
      </w:r>
      <w:r w:rsidRPr="0010756E">
        <w:rPr>
          <w:rFonts w:ascii="Arial" w:hAnsi="Arial" w:cs="Arial"/>
          <w:sz w:val="20"/>
          <w:szCs w:val="20"/>
          <w:vertAlign w:val="subscript"/>
          <w:lang w:val="en-GB"/>
        </w:rPr>
        <w:t>vr</w:t>
      </w:r>
      <w:proofErr w:type="spellEnd"/>
      <w:r>
        <w:rPr>
          <w:rFonts w:ascii="Arial" w:hAnsi="Arial" w:cs="Arial"/>
          <w:i/>
          <w:sz w:val="20"/>
          <w:szCs w:val="20"/>
          <w:vertAlign w:val="subscript"/>
          <w:lang w:val="en-GB"/>
        </w:rPr>
        <w:t xml:space="preserve"> </w:t>
      </w:r>
      <w:r>
        <w:rPr>
          <w:rFonts w:ascii="Arial" w:hAnsi="Arial" w:cs="Arial"/>
          <w:sz w:val="20"/>
          <w:szCs w:val="20"/>
          <w:lang w:val="en-GB"/>
        </w:rPr>
        <w:t>)</w:t>
      </w:r>
    </w:p>
    <w:p w:rsidR="0010756E" w:rsidRPr="00F55191" w:rsidRDefault="0010756E" w:rsidP="0010756E">
      <w:pPr>
        <w:pStyle w:val="NormalWeb"/>
        <w:jc w:val="center"/>
        <w:rPr>
          <w:rFonts w:ascii="Arial" w:hAnsi="Arial" w:cs="Arial"/>
          <w:sz w:val="20"/>
          <w:szCs w:val="20"/>
          <w:lang w:val="en-GB"/>
        </w:rPr>
      </w:pPr>
      <w:r>
        <w:rPr>
          <w:rFonts w:ascii="Arial" w:hAnsi="Arial" w:cs="Arial"/>
          <w:sz w:val="20"/>
          <w:szCs w:val="20"/>
          <w:lang w:val="en-GB"/>
        </w:rPr>
        <w:t>= (I</w:t>
      </w:r>
      <w:r w:rsidRPr="00F55191">
        <w:rPr>
          <w:rFonts w:ascii="Arial" w:hAnsi="Arial" w:cs="Arial"/>
          <w:sz w:val="20"/>
          <w:szCs w:val="20"/>
          <w:vertAlign w:val="subscript"/>
          <w:lang w:val="en-GB"/>
        </w:rPr>
        <w:t>OOB</w:t>
      </w:r>
      <w:r>
        <w:rPr>
          <w:rFonts w:ascii="Arial" w:hAnsi="Arial" w:cs="Arial"/>
          <w:sz w:val="20"/>
          <w:szCs w:val="20"/>
          <w:lang w:val="en-GB"/>
        </w:rPr>
        <w:t>-I</w:t>
      </w:r>
      <w:r w:rsidRPr="00F55191">
        <w:rPr>
          <w:rFonts w:ascii="Arial" w:hAnsi="Arial" w:cs="Arial"/>
          <w:sz w:val="20"/>
          <w:szCs w:val="20"/>
          <w:vertAlign w:val="subscript"/>
          <w:lang w:val="en-GB"/>
        </w:rPr>
        <w:t>OOB-Standard</w:t>
      </w:r>
      <w:r>
        <w:rPr>
          <w:rFonts w:ascii="Arial" w:hAnsi="Arial" w:cs="Arial"/>
          <w:sz w:val="20"/>
          <w:szCs w:val="20"/>
          <w:lang w:val="en-GB"/>
        </w:rPr>
        <w:t>)</w:t>
      </w:r>
      <w:r w:rsidRPr="00F55191">
        <w:rPr>
          <w:rFonts w:ascii="Arial" w:hAnsi="Arial" w:cs="Arial"/>
          <w:sz w:val="20"/>
          <w:szCs w:val="20"/>
          <w:lang w:val="en-GB"/>
        </w:rPr>
        <w:t xml:space="preserve"> </w:t>
      </w:r>
      <w:r>
        <w:rPr>
          <w:rFonts w:ascii="Arial" w:hAnsi="Arial" w:cs="Arial"/>
          <w:sz w:val="20"/>
          <w:szCs w:val="20"/>
          <w:lang w:val="en-GB"/>
        </w:rPr>
        <w:t xml:space="preserve">+ </w:t>
      </w:r>
      <w:proofErr w:type="spellStart"/>
      <w:r w:rsidRPr="0010756E">
        <w:rPr>
          <w:rFonts w:ascii="Arial" w:hAnsi="Arial" w:cs="Arial"/>
          <w:sz w:val="20"/>
          <w:szCs w:val="20"/>
          <w:lang w:val="en-GB"/>
        </w:rPr>
        <w:t>sens</w:t>
      </w:r>
      <w:r w:rsidRPr="0010756E">
        <w:rPr>
          <w:rFonts w:ascii="Arial" w:hAnsi="Arial" w:cs="Arial"/>
          <w:sz w:val="20"/>
          <w:szCs w:val="20"/>
          <w:vertAlign w:val="subscript"/>
          <w:lang w:val="en-GB"/>
        </w:rPr>
        <w:t>vr</w:t>
      </w:r>
      <w:proofErr w:type="spellEnd"/>
      <w:r>
        <w:rPr>
          <w:rFonts w:ascii="Arial" w:hAnsi="Arial" w:cs="Arial"/>
          <w:sz w:val="20"/>
          <w:szCs w:val="20"/>
          <w:lang w:val="en-GB"/>
        </w:rPr>
        <w:t xml:space="preserve"> </w:t>
      </w:r>
      <w:r>
        <w:rPr>
          <w:rFonts w:ascii="Arial" w:hAnsi="Arial" w:cs="Arial"/>
          <w:sz w:val="20"/>
          <w:szCs w:val="20"/>
          <w:lang w:val="en-GB"/>
        </w:rPr>
        <w:t>– [C</w:t>
      </w:r>
      <w:proofErr w:type="gramStart"/>
      <w:r>
        <w:rPr>
          <w:rFonts w:ascii="Arial" w:hAnsi="Arial" w:cs="Arial"/>
          <w:sz w:val="20"/>
          <w:szCs w:val="20"/>
          <w:lang w:val="en-GB"/>
        </w:rPr>
        <w:t>/(</w:t>
      </w:r>
      <w:proofErr w:type="gramEnd"/>
      <w:r>
        <w:rPr>
          <w:rFonts w:ascii="Arial" w:hAnsi="Arial" w:cs="Arial"/>
          <w:sz w:val="20"/>
          <w:szCs w:val="20"/>
          <w:lang w:val="en-GB"/>
        </w:rPr>
        <w:t>N+I)]</w:t>
      </w:r>
    </w:p>
    <w:p w:rsidR="0010756E" w:rsidRDefault="0010756E" w:rsidP="0010756E">
      <w:pPr>
        <w:pStyle w:val="NormalWeb"/>
        <w:rPr>
          <w:rFonts w:ascii="Arial" w:hAnsi="Arial" w:cs="Arial"/>
          <w:sz w:val="20"/>
          <w:szCs w:val="20"/>
          <w:lang w:val="en-GB"/>
        </w:rPr>
      </w:pPr>
      <w:r>
        <w:rPr>
          <w:rFonts w:ascii="Arial" w:hAnsi="Arial" w:cs="Arial"/>
          <w:sz w:val="20"/>
          <w:szCs w:val="20"/>
          <w:lang w:val="en-GB"/>
        </w:rPr>
        <w:t>In order to obtain the I</w:t>
      </w:r>
      <w:r w:rsidRPr="002E1C94">
        <w:rPr>
          <w:rFonts w:ascii="Arial" w:hAnsi="Arial" w:cs="Arial"/>
          <w:sz w:val="20"/>
          <w:szCs w:val="20"/>
          <w:vertAlign w:val="subscript"/>
          <w:lang w:val="en-GB"/>
        </w:rPr>
        <w:t>IB</w:t>
      </w:r>
      <w:r>
        <w:rPr>
          <w:rFonts w:ascii="Arial" w:hAnsi="Arial" w:cs="Arial"/>
          <w:sz w:val="20"/>
          <w:szCs w:val="20"/>
          <w:lang w:val="en-GB"/>
        </w:rPr>
        <w:t xml:space="preserve"> corresponding to a given I</w:t>
      </w:r>
      <w:r w:rsidRPr="002E1C94">
        <w:rPr>
          <w:rFonts w:ascii="Arial" w:hAnsi="Arial" w:cs="Arial"/>
          <w:sz w:val="20"/>
          <w:szCs w:val="20"/>
          <w:vertAlign w:val="subscript"/>
          <w:lang w:val="en-GB"/>
        </w:rPr>
        <w:t>OOB</w:t>
      </w:r>
      <w:r>
        <w:rPr>
          <w:rFonts w:ascii="Arial" w:hAnsi="Arial" w:cs="Arial"/>
          <w:sz w:val="20"/>
          <w:szCs w:val="20"/>
          <w:lang w:val="en-GB"/>
        </w:rPr>
        <w:t>, a</w:t>
      </w:r>
      <w:r>
        <w:rPr>
          <w:rFonts w:ascii="Arial" w:hAnsi="Arial" w:cs="Arial"/>
          <w:sz w:val="20"/>
          <w:szCs w:val="20"/>
          <w:lang w:val="en-GB"/>
        </w:rPr>
        <w:t>n</w:t>
      </w:r>
      <w:r>
        <w:rPr>
          <w:rFonts w:ascii="Arial" w:hAnsi="Arial" w:cs="Arial"/>
          <w:sz w:val="20"/>
          <w:szCs w:val="20"/>
          <w:lang w:val="en-GB"/>
        </w:rPr>
        <w:t xml:space="preserve"> assumption is required. Let’s assume that:</w:t>
      </w:r>
    </w:p>
    <w:p w:rsidR="0010756E" w:rsidRPr="002E1C94" w:rsidRDefault="0010756E" w:rsidP="0010756E">
      <w:pPr>
        <w:pStyle w:val="NormalWeb"/>
        <w:jc w:val="center"/>
        <w:rPr>
          <w:rFonts w:ascii="Arial" w:hAnsi="Arial" w:cs="Arial"/>
          <w:sz w:val="20"/>
          <w:szCs w:val="20"/>
          <w:lang w:val="en-GB"/>
        </w:rPr>
      </w:pPr>
      <w:r>
        <w:rPr>
          <w:rFonts w:ascii="Arial" w:hAnsi="Arial" w:cs="Arial"/>
          <w:sz w:val="20"/>
          <w:szCs w:val="20"/>
          <w:lang w:val="en-GB"/>
        </w:rPr>
        <w:t>I</w:t>
      </w:r>
      <w:r w:rsidRPr="002E1C94">
        <w:rPr>
          <w:rFonts w:ascii="Arial" w:hAnsi="Arial" w:cs="Arial"/>
          <w:sz w:val="20"/>
          <w:szCs w:val="20"/>
          <w:vertAlign w:val="subscript"/>
          <w:lang w:val="en-GB"/>
        </w:rPr>
        <w:t>IB</w:t>
      </w:r>
      <w:r>
        <w:rPr>
          <w:rFonts w:ascii="Arial" w:hAnsi="Arial" w:cs="Arial"/>
          <w:sz w:val="20"/>
          <w:szCs w:val="20"/>
          <w:lang w:val="en-GB"/>
        </w:rPr>
        <w:t>-I</w:t>
      </w:r>
      <w:r w:rsidRPr="005E22D3">
        <w:rPr>
          <w:rFonts w:ascii="Arial" w:hAnsi="Arial" w:cs="Arial"/>
          <w:sz w:val="20"/>
          <w:szCs w:val="20"/>
          <w:vertAlign w:val="subscript"/>
          <w:lang w:val="en-GB"/>
        </w:rPr>
        <w:t>IB</w:t>
      </w:r>
      <w:r>
        <w:rPr>
          <w:rFonts w:ascii="Arial" w:hAnsi="Arial" w:cs="Arial"/>
          <w:sz w:val="20"/>
          <w:szCs w:val="20"/>
          <w:vertAlign w:val="subscript"/>
          <w:lang w:val="en-GB"/>
        </w:rPr>
        <w:t>-STANDARD</w:t>
      </w:r>
      <w:r>
        <w:rPr>
          <w:rFonts w:ascii="Arial" w:hAnsi="Arial" w:cs="Arial"/>
          <w:sz w:val="20"/>
          <w:szCs w:val="20"/>
          <w:lang w:val="en-GB"/>
        </w:rPr>
        <w:t>=I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p>
    <w:p w:rsidR="0010756E" w:rsidRDefault="0010756E" w:rsidP="0010756E">
      <w:pPr>
        <w:pStyle w:val="NormalWeb"/>
        <w:rPr>
          <w:rFonts w:ascii="Arial" w:hAnsi="Arial" w:cs="Arial"/>
          <w:sz w:val="20"/>
          <w:szCs w:val="20"/>
          <w:lang w:val="en-GB"/>
        </w:rPr>
      </w:pPr>
      <w:proofErr w:type="gramStart"/>
      <w:r>
        <w:rPr>
          <w:rFonts w:ascii="Arial" w:hAnsi="Arial" w:cs="Arial"/>
          <w:sz w:val="20"/>
          <w:szCs w:val="20"/>
          <w:lang w:val="en-GB"/>
        </w:rPr>
        <w:t>w</w:t>
      </w:r>
      <w:r w:rsidRPr="002E1C94">
        <w:rPr>
          <w:rFonts w:ascii="Arial" w:hAnsi="Arial" w:cs="Arial"/>
          <w:sz w:val="20"/>
          <w:szCs w:val="20"/>
          <w:lang w:val="en-GB"/>
        </w:rPr>
        <w:t>hich</w:t>
      </w:r>
      <w:proofErr w:type="gramEnd"/>
      <w:r w:rsidRPr="002E1C94">
        <w:rPr>
          <w:rFonts w:ascii="Arial" w:hAnsi="Arial" w:cs="Arial"/>
          <w:sz w:val="20"/>
          <w:szCs w:val="20"/>
          <w:lang w:val="en-GB"/>
        </w:rPr>
        <w:t xml:space="preserve"> correspond</w:t>
      </w:r>
      <w:r>
        <w:rPr>
          <w:rFonts w:ascii="Arial" w:hAnsi="Arial" w:cs="Arial"/>
          <w:sz w:val="20"/>
          <w:szCs w:val="20"/>
          <w:lang w:val="en-GB"/>
        </w:rPr>
        <w:t>s</w:t>
      </w:r>
      <w:r w:rsidRPr="002E1C94">
        <w:rPr>
          <w:rFonts w:ascii="Arial" w:hAnsi="Arial" w:cs="Arial"/>
          <w:sz w:val="20"/>
          <w:szCs w:val="20"/>
          <w:lang w:val="en-GB"/>
        </w:rPr>
        <w:t xml:space="preserve"> to the hypothesis </w:t>
      </w:r>
      <w:r>
        <w:rPr>
          <w:rFonts w:ascii="Arial" w:hAnsi="Arial" w:cs="Arial"/>
          <w:sz w:val="20"/>
          <w:szCs w:val="20"/>
          <w:lang w:val="en-GB"/>
        </w:rPr>
        <w:t>that the receiver provides a constant attenuation to the interfering signal, i.e. the receiver remains in the linear domain and does not become saturated.</w:t>
      </w:r>
    </w:p>
    <w:p w:rsidR="0010756E" w:rsidRDefault="0010756E" w:rsidP="0010756E">
      <w:pPr>
        <w:pStyle w:val="NormalWeb"/>
        <w:rPr>
          <w:rFonts w:ascii="Arial" w:hAnsi="Arial" w:cs="Arial"/>
          <w:sz w:val="20"/>
          <w:szCs w:val="20"/>
          <w:lang w:val="en-GB"/>
        </w:rPr>
      </w:pPr>
      <w:r>
        <w:rPr>
          <w:rFonts w:ascii="Arial" w:hAnsi="Arial" w:cs="Arial"/>
          <w:sz w:val="20"/>
          <w:szCs w:val="20"/>
          <w:lang w:val="en-GB"/>
        </w:rPr>
        <w:t>We can then derive:</w:t>
      </w:r>
    </w:p>
    <w:p w:rsidR="0010756E" w:rsidRDefault="0010756E" w:rsidP="0010756E">
      <w:pPr>
        <w:pStyle w:val="NormalWeb"/>
        <w:jc w:val="center"/>
        <w:rPr>
          <w:rFonts w:ascii="Arial" w:hAnsi="Arial" w:cs="Arial"/>
          <w:sz w:val="20"/>
          <w:szCs w:val="20"/>
          <w:vertAlign w:val="subscript"/>
          <w:lang w:val="en-GB"/>
        </w:rPr>
      </w:pPr>
      <w:r>
        <w:rPr>
          <w:rFonts w:ascii="Arial" w:hAnsi="Arial" w:cs="Arial"/>
          <w:sz w:val="20"/>
          <w:szCs w:val="20"/>
          <w:lang w:val="en-GB"/>
        </w:rPr>
        <w:lastRenderedPageBreak/>
        <w:t>I</w:t>
      </w:r>
      <w:r w:rsidRPr="002E1C94">
        <w:rPr>
          <w:rFonts w:ascii="Arial" w:hAnsi="Arial" w:cs="Arial"/>
          <w:sz w:val="20"/>
          <w:szCs w:val="20"/>
          <w:vertAlign w:val="subscript"/>
          <w:lang w:val="en-GB"/>
        </w:rPr>
        <w:t>IB</w:t>
      </w:r>
      <w:r>
        <w:rPr>
          <w:rFonts w:ascii="Arial" w:hAnsi="Arial" w:cs="Arial"/>
          <w:sz w:val="20"/>
          <w:szCs w:val="20"/>
          <w:lang w:val="en-GB"/>
        </w:rPr>
        <w:t xml:space="preserve"> =I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 xml:space="preserve">-STANDARD </w:t>
      </w:r>
      <w:r>
        <w:rPr>
          <w:rFonts w:ascii="Arial" w:hAnsi="Arial" w:cs="Arial"/>
          <w:sz w:val="20"/>
          <w:szCs w:val="20"/>
          <w:lang w:val="en-GB"/>
        </w:rPr>
        <w:t>+ I</w:t>
      </w:r>
      <w:r w:rsidRPr="005E22D3">
        <w:rPr>
          <w:rFonts w:ascii="Arial" w:hAnsi="Arial" w:cs="Arial"/>
          <w:sz w:val="20"/>
          <w:szCs w:val="20"/>
          <w:vertAlign w:val="subscript"/>
          <w:lang w:val="en-GB"/>
        </w:rPr>
        <w:t>IB</w:t>
      </w:r>
      <w:r>
        <w:rPr>
          <w:rFonts w:ascii="Arial" w:hAnsi="Arial" w:cs="Arial"/>
          <w:sz w:val="20"/>
          <w:szCs w:val="20"/>
          <w:vertAlign w:val="subscript"/>
          <w:lang w:val="en-GB"/>
        </w:rPr>
        <w:t>-STANDARD</w:t>
      </w:r>
    </w:p>
    <w:p w:rsidR="0010756E" w:rsidRDefault="0010756E" w:rsidP="0010756E">
      <w:pPr>
        <w:pStyle w:val="NormalWeb"/>
        <w:rPr>
          <w:rFonts w:ascii="Arial" w:hAnsi="Arial" w:cs="Arial"/>
          <w:sz w:val="20"/>
          <w:szCs w:val="20"/>
          <w:lang w:val="en-GB"/>
        </w:rPr>
      </w:pPr>
      <w:r>
        <w:rPr>
          <w:rFonts w:ascii="Arial" w:hAnsi="Arial" w:cs="Arial"/>
          <w:sz w:val="20"/>
          <w:szCs w:val="20"/>
          <w:lang w:val="en-GB"/>
        </w:rPr>
        <w:t xml:space="preserve">It is now easy to compare </w:t>
      </w:r>
      <w:proofErr w:type="spell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r>
        <w:rPr>
          <w:rFonts w:ascii="Arial" w:hAnsi="Arial" w:cs="Arial"/>
          <w:sz w:val="20"/>
          <w:szCs w:val="20"/>
          <w:lang w:val="en-GB"/>
        </w:rPr>
        <w:t xml:space="preserve"> and I</w:t>
      </w:r>
      <w:r w:rsidRPr="00CE6ADB">
        <w:rPr>
          <w:rFonts w:ascii="Arial" w:hAnsi="Arial" w:cs="Arial"/>
          <w:sz w:val="20"/>
          <w:szCs w:val="20"/>
          <w:vertAlign w:val="subscript"/>
          <w:lang w:val="en-GB"/>
        </w:rPr>
        <w:t>IB</w:t>
      </w:r>
      <w:r>
        <w:rPr>
          <w:rFonts w:ascii="Arial" w:hAnsi="Arial" w:cs="Arial"/>
          <w:sz w:val="20"/>
          <w:szCs w:val="20"/>
          <w:lang w:val="en-GB"/>
        </w:rPr>
        <w:t>. We have:</w:t>
      </w:r>
    </w:p>
    <w:p w:rsidR="0010756E" w:rsidRDefault="0010756E" w:rsidP="0010756E">
      <w:pPr>
        <w:pStyle w:val="NormalWeb"/>
        <w:jc w:val="center"/>
        <w:rPr>
          <w:rFonts w:ascii="Arial" w:hAnsi="Arial" w:cs="Arial"/>
          <w:sz w:val="20"/>
          <w:szCs w:val="20"/>
          <w:vertAlign w:val="subscript"/>
          <w:lang w:val="en-GB"/>
        </w:rPr>
      </w:pPr>
      <w:r>
        <w:rPr>
          <w:rFonts w:ascii="Arial" w:hAnsi="Arial" w:cs="Arial"/>
          <w:sz w:val="20"/>
          <w:szCs w:val="20"/>
          <w:lang w:val="en-GB"/>
        </w:rPr>
        <w:t>I</w:t>
      </w:r>
      <w:r w:rsidRPr="002E1C94">
        <w:rPr>
          <w:rFonts w:ascii="Arial" w:hAnsi="Arial" w:cs="Arial"/>
          <w:sz w:val="20"/>
          <w:szCs w:val="20"/>
          <w:vertAlign w:val="subscript"/>
          <w:lang w:val="en-GB"/>
        </w:rPr>
        <w:t>IB</w:t>
      </w:r>
      <w:r>
        <w:rPr>
          <w:rFonts w:ascii="Arial" w:hAnsi="Arial" w:cs="Arial"/>
          <w:sz w:val="20"/>
          <w:szCs w:val="20"/>
          <w:lang w:val="en-GB"/>
        </w:rPr>
        <w:t xml:space="preserve"> = (I</w:t>
      </w:r>
      <w:r w:rsidRPr="002E1C94">
        <w:rPr>
          <w:rFonts w:ascii="Arial" w:hAnsi="Arial" w:cs="Arial"/>
          <w:sz w:val="20"/>
          <w:szCs w:val="20"/>
          <w:vertAlign w:val="subscript"/>
          <w:lang w:val="en-GB"/>
        </w:rPr>
        <w:t>OOB</w:t>
      </w:r>
      <w:r>
        <w:rPr>
          <w:rFonts w:ascii="Arial" w:hAnsi="Arial" w:cs="Arial"/>
          <w:sz w:val="20"/>
          <w:szCs w:val="20"/>
          <w:lang w:val="en-GB"/>
        </w:rPr>
        <w:t>-I</w:t>
      </w:r>
      <w:r w:rsidRPr="005E22D3">
        <w:rPr>
          <w:rFonts w:ascii="Arial" w:hAnsi="Arial" w:cs="Arial"/>
          <w:sz w:val="20"/>
          <w:szCs w:val="20"/>
          <w:vertAlign w:val="subscript"/>
          <w:lang w:val="en-GB"/>
        </w:rPr>
        <w:t>OOB</w:t>
      </w:r>
      <w:r>
        <w:rPr>
          <w:rFonts w:ascii="Arial" w:hAnsi="Arial" w:cs="Arial"/>
          <w:sz w:val="20"/>
          <w:szCs w:val="20"/>
          <w:vertAlign w:val="subscript"/>
          <w:lang w:val="en-GB"/>
        </w:rPr>
        <w:t>-STANDARD</w:t>
      </w:r>
      <w:r>
        <w:rPr>
          <w:rFonts w:ascii="Arial" w:hAnsi="Arial" w:cs="Arial"/>
          <w:sz w:val="20"/>
          <w:szCs w:val="20"/>
          <w:lang w:val="en-GB"/>
        </w:rPr>
        <w:t>)</w:t>
      </w:r>
      <w:r>
        <w:rPr>
          <w:rFonts w:ascii="Arial" w:hAnsi="Arial" w:cs="Arial"/>
          <w:sz w:val="20"/>
          <w:szCs w:val="20"/>
          <w:vertAlign w:val="subscript"/>
          <w:lang w:val="en-GB"/>
        </w:rPr>
        <w:t xml:space="preserve"> </w:t>
      </w:r>
      <w:r>
        <w:rPr>
          <w:rFonts w:ascii="Arial" w:hAnsi="Arial" w:cs="Arial"/>
          <w:sz w:val="20"/>
          <w:szCs w:val="20"/>
          <w:lang w:val="en-GB"/>
        </w:rPr>
        <w:t>+</w:t>
      </w:r>
      <w:r w:rsidRPr="00CE6ADB">
        <w:rPr>
          <w:rFonts w:ascii="Arial" w:hAnsi="Arial" w:cs="Arial"/>
          <w:sz w:val="20"/>
          <w:szCs w:val="20"/>
          <w:lang w:val="en-GB"/>
        </w:rPr>
        <w:t xml:space="preserve"> </w:t>
      </w:r>
      <w:r>
        <w:rPr>
          <w:rFonts w:ascii="Arial" w:hAnsi="Arial" w:cs="Arial"/>
          <w:sz w:val="20"/>
          <w:szCs w:val="20"/>
          <w:lang w:val="en-GB"/>
        </w:rPr>
        <w:t>I</w:t>
      </w:r>
      <w:r w:rsidRPr="005E22D3">
        <w:rPr>
          <w:rFonts w:ascii="Arial" w:hAnsi="Arial" w:cs="Arial"/>
          <w:sz w:val="20"/>
          <w:szCs w:val="20"/>
          <w:vertAlign w:val="subscript"/>
          <w:lang w:val="en-GB"/>
        </w:rPr>
        <w:t>IB</w:t>
      </w:r>
      <w:r>
        <w:rPr>
          <w:rFonts w:ascii="Arial" w:hAnsi="Arial" w:cs="Arial"/>
          <w:sz w:val="20"/>
          <w:szCs w:val="20"/>
          <w:vertAlign w:val="subscript"/>
          <w:lang w:val="en-GB"/>
        </w:rPr>
        <w:t>-STANDARD</w:t>
      </w:r>
    </w:p>
    <w:p w:rsidR="0010756E" w:rsidRPr="00F55191" w:rsidRDefault="0010756E" w:rsidP="0010756E">
      <w:pPr>
        <w:pStyle w:val="NormalWeb"/>
        <w:jc w:val="center"/>
        <w:rPr>
          <w:rFonts w:ascii="Arial" w:hAnsi="Arial" w:cs="Arial"/>
          <w:sz w:val="20"/>
          <w:szCs w:val="20"/>
          <w:lang w:val="en-GB"/>
        </w:rPr>
      </w:pPr>
      <w:proofErr w:type="spellStart"/>
      <w:proofErr w:type="gram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proofErr w:type="gramEnd"/>
      <w:r>
        <w:rPr>
          <w:rFonts w:ascii="Arial" w:hAnsi="Arial" w:cs="Arial"/>
          <w:sz w:val="20"/>
          <w:szCs w:val="20"/>
          <w:vertAlign w:val="subscript"/>
          <w:lang w:val="en-GB"/>
        </w:rPr>
        <w:t xml:space="preserve"> </w:t>
      </w:r>
      <w:r>
        <w:rPr>
          <w:rFonts w:ascii="Arial" w:hAnsi="Arial" w:cs="Arial"/>
          <w:sz w:val="20"/>
          <w:szCs w:val="20"/>
          <w:lang w:val="en-GB"/>
        </w:rPr>
        <w:t>= (I</w:t>
      </w:r>
      <w:r w:rsidRPr="00F55191">
        <w:rPr>
          <w:rFonts w:ascii="Arial" w:hAnsi="Arial" w:cs="Arial"/>
          <w:sz w:val="20"/>
          <w:szCs w:val="20"/>
          <w:vertAlign w:val="subscript"/>
          <w:lang w:val="en-GB"/>
        </w:rPr>
        <w:t>OOB</w:t>
      </w:r>
      <w:r>
        <w:rPr>
          <w:rFonts w:ascii="Arial" w:hAnsi="Arial" w:cs="Arial"/>
          <w:sz w:val="20"/>
          <w:szCs w:val="20"/>
          <w:lang w:val="en-GB"/>
        </w:rPr>
        <w:t>-I</w:t>
      </w:r>
      <w:r w:rsidRPr="00F55191">
        <w:rPr>
          <w:rFonts w:ascii="Arial" w:hAnsi="Arial" w:cs="Arial"/>
          <w:sz w:val="20"/>
          <w:szCs w:val="20"/>
          <w:vertAlign w:val="subscript"/>
          <w:lang w:val="en-GB"/>
        </w:rPr>
        <w:t>OOB-Standard</w:t>
      </w:r>
      <w:r>
        <w:rPr>
          <w:rFonts w:ascii="Arial" w:hAnsi="Arial" w:cs="Arial"/>
          <w:sz w:val="20"/>
          <w:szCs w:val="20"/>
          <w:lang w:val="en-GB"/>
        </w:rPr>
        <w:t>)</w:t>
      </w:r>
      <w:r w:rsidRPr="00F55191">
        <w:rPr>
          <w:rFonts w:ascii="Arial" w:hAnsi="Arial" w:cs="Arial"/>
          <w:sz w:val="20"/>
          <w:szCs w:val="20"/>
          <w:lang w:val="en-GB"/>
        </w:rPr>
        <w:t xml:space="preserve"> </w:t>
      </w:r>
      <w:r>
        <w:rPr>
          <w:rFonts w:ascii="Arial" w:hAnsi="Arial" w:cs="Arial"/>
          <w:sz w:val="20"/>
          <w:szCs w:val="20"/>
          <w:lang w:val="en-GB"/>
        </w:rPr>
        <w:t xml:space="preserve">+ </w:t>
      </w:r>
      <w:proofErr w:type="spellStart"/>
      <w:r w:rsidRPr="0010756E">
        <w:rPr>
          <w:rFonts w:ascii="Arial" w:hAnsi="Arial" w:cs="Arial"/>
          <w:sz w:val="20"/>
          <w:szCs w:val="20"/>
          <w:lang w:val="en-GB"/>
        </w:rPr>
        <w:t>sens</w:t>
      </w:r>
      <w:r w:rsidRPr="0010756E">
        <w:rPr>
          <w:rFonts w:ascii="Arial" w:hAnsi="Arial" w:cs="Arial"/>
          <w:sz w:val="20"/>
          <w:szCs w:val="20"/>
          <w:vertAlign w:val="subscript"/>
          <w:lang w:val="en-GB"/>
        </w:rPr>
        <w:t>vr</w:t>
      </w:r>
      <w:proofErr w:type="spellEnd"/>
      <w:r>
        <w:rPr>
          <w:rFonts w:ascii="Arial" w:hAnsi="Arial" w:cs="Arial"/>
          <w:sz w:val="20"/>
          <w:szCs w:val="20"/>
          <w:lang w:val="en-GB"/>
        </w:rPr>
        <w:t xml:space="preserve"> – [C/(N+I)]</w:t>
      </w:r>
    </w:p>
    <w:p w:rsidR="0010756E" w:rsidRDefault="0010756E" w:rsidP="0010756E">
      <w:pPr>
        <w:pStyle w:val="NormalWeb"/>
        <w:rPr>
          <w:rFonts w:ascii="Arial" w:hAnsi="Arial" w:cs="Arial"/>
          <w:sz w:val="20"/>
          <w:szCs w:val="20"/>
          <w:lang w:val="en-GB"/>
        </w:rPr>
      </w:pPr>
      <w:r>
        <w:rPr>
          <w:rFonts w:ascii="Arial" w:hAnsi="Arial" w:cs="Arial"/>
          <w:sz w:val="20"/>
          <w:szCs w:val="20"/>
          <w:lang w:val="en-GB"/>
        </w:rPr>
        <w:t xml:space="preserve">Therefore, it is clear that </w:t>
      </w:r>
      <w:proofErr w:type="spellStart"/>
      <w:r>
        <w:rPr>
          <w:rFonts w:ascii="Arial" w:hAnsi="Arial" w:cs="Arial"/>
          <w:sz w:val="20"/>
          <w:szCs w:val="20"/>
          <w:lang w:val="en-GB"/>
        </w:rPr>
        <w:t>iRSS</w:t>
      </w:r>
      <w:r w:rsidRPr="004479D6">
        <w:rPr>
          <w:rFonts w:ascii="Arial" w:hAnsi="Arial" w:cs="Arial"/>
          <w:sz w:val="20"/>
          <w:szCs w:val="20"/>
          <w:vertAlign w:val="subscript"/>
          <w:lang w:val="en-GB"/>
        </w:rPr>
        <w:t>blocking</w:t>
      </w:r>
      <w:proofErr w:type="spellEnd"/>
      <w:r>
        <w:rPr>
          <w:rFonts w:ascii="Arial" w:hAnsi="Arial" w:cs="Arial"/>
          <w:sz w:val="20"/>
          <w:szCs w:val="20"/>
          <w:lang w:val="en-GB"/>
        </w:rPr>
        <w:t xml:space="preserve"> = I</w:t>
      </w:r>
      <w:r w:rsidRPr="002E1C94">
        <w:rPr>
          <w:rFonts w:ascii="Arial" w:hAnsi="Arial" w:cs="Arial"/>
          <w:sz w:val="20"/>
          <w:szCs w:val="20"/>
          <w:vertAlign w:val="subscript"/>
          <w:lang w:val="en-GB"/>
        </w:rPr>
        <w:t>IB</w:t>
      </w:r>
      <w:r>
        <w:rPr>
          <w:rFonts w:ascii="Arial" w:hAnsi="Arial" w:cs="Arial"/>
          <w:sz w:val="20"/>
          <w:szCs w:val="20"/>
          <w:lang w:val="en-GB"/>
        </w:rPr>
        <w:t xml:space="preserve"> if and only if </w:t>
      </w:r>
    </w:p>
    <w:p w:rsidR="0010756E" w:rsidRDefault="0010756E" w:rsidP="0010756E">
      <w:pPr>
        <w:pStyle w:val="NormalWeb"/>
        <w:jc w:val="center"/>
        <w:rPr>
          <w:rFonts w:ascii="Arial" w:hAnsi="Arial" w:cs="Arial"/>
          <w:sz w:val="20"/>
          <w:szCs w:val="20"/>
          <w:lang w:val="en-GB"/>
        </w:rPr>
      </w:pPr>
      <w:r>
        <w:rPr>
          <w:rFonts w:ascii="Arial" w:hAnsi="Arial" w:cs="Arial"/>
          <w:sz w:val="20"/>
          <w:szCs w:val="20"/>
          <w:lang w:val="en-GB"/>
        </w:rPr>
        <w:t>I</w:t>
      </w:r>
      <w:r w:rsidRPr="005E22D3">
        <w:rPr>
          <w:rFonts w:ascii="Arial" w:hAnsi="Arial" w:cs="Arial"/>
          <w:sz w:val="20"/>
          <w:szCs w:val="20"/>
          <w:vertAlign w:val="subscript"/>
          <w:lang w:val="en-GB"/>
        </w:rPr>
        <w:t>IB</w:t>
      </w:r>
      <w:r>
        <w:rPr>
          <w:rFonts w:ascii="Arial" w:hAnsi="Arial" w:cs="Arial"/>
          <w:sz w:val="20"/>
          <w:szCs w:val="20"/>
          <w:lang w:val="en-GB"/>
        </w:rPr>
        <w:t>-</w:t>
      </w:r>
      <w:r w:rsidRPr="005E22D3">
        <w:rPr>
          <w:rFonts w:ascii="Arial" w:hAnsi="Arial" w:cs="Arial"/>
          <w:sz w:val="20"/>
          <w:szCs w:val="20"/>
          <w:vertAlign w:val="subscript"/>
          <w:lang w:val="en-GB"/>
        </w:rPr>
        <w:t>STANDARD</w:t>
      </w:r>
      <w:r>
        <w:rPr>
          <w:rFonts w:ascii="Arial" w:hAnsi="Arial" w:cs="Arial"/>
          <w:sz w:val="20"/>
          <w:szCs w:val="20"/>
          <w:vertAlign w:val="subscript"/>
          <w:lang w:val="en-GB"/>
        </w:rPr>
        <w:t xml:space="preserve"> </w:t>
      </w:r>
      <w:r w:rsidRPr="001062C8">
        <w:rPr>
          <w:rFonts w:ascii="Arial" w:hAnsi="Arial" w:cs="Arial"/>
          <w:sz w:val="20"/>
          <w:szCs w:val="20"/>
          <w:lang w:val="en-GB"/>
        </w:rPr>
        <w:t xml:space="preserve">= </w:t>
      </w:r>
      <w:proofErr w:type="spellStart"/>
      <w:r w:rsidRPr="0010756E">
        <w:rPr>
          <w:rFonts w:ascii="Arial" w:hAnsi="Arial" w:cs="Arial"/>
          <w:sz w:val="20"/>
          <w:szCs w:val="20"/>
          <w:lang w:val="en-GB"/>
        </w:rPr>
        <w:t>sens</w:t>
      </w:r>
      <w:r w:rsidRPr="0010756E">
        <w:rPr>
          <w:rFonts w:ascii="Arial" w:hAnsi="Arial" w:cs="Arial"/>
          <w:sz w:val="20"/>
          <w:szCs w:val="20"/>
          <w:vertAlign w:val="subscript"/>
          <w:lang w:val="en-GB"/>
        </w:rPr>
        <w:t>vr</w:t>
      </w:r>
      <w:proofErr w:type="spellEnd"/>
      <w:r>
        <w:rPr>
          <w:rFonts w:ascii="Arial" w:hAnsi="Arial" w:cs="Arial"/>
          <w:sz w:val="20"/>
          <w:szCs w:val="20"/>
          <w:lang w:val="en-GB"/>
        </w:rPr>
        <w:t xml:space="preserve"> – [C</w:t>
      </w:r>
      <w:proofErr w:type="gramStart"/>
      <w:r>
        <w:rPr>
          <w:rFonts w:ascii="Arial" w:hAnsi="Arial" w:cs="Arial"/>
          <w:sz w:val="20"/>
          <w:szCs w:val="20"/>
          <w:lang w:val="en-GB"/>
        </w:rPr>
        <w:t>/(</w:t>
      </w:r>
      <w:proofErr w:type="gramEnd"/>
      <w:r>
        <w:rPr>
          <w:rFonts w:ascii="Arial" w:hAnsi="Arial" w:cs="Arial"/>
          <w:sz w:val="20"/>
          <w:szCs w:val="20"/>
          <w:lang w:val="en-GB"/>
        </w:rPr>
        <w:t>N+I)].</w:t>
      </w:r>
    </w:p>
    <w:p w:rsidR="0010756E" w:rsidRPr="001062C8" w:rsidRDefault="0010756E" w:rsidP="0010756E">
      <w:pPr>
        <w:pStyle w:val="NormalWeb"/>
        <w:rPr>
          <w:rFonts w:ascii="Arial" w:hAnsi="Arial" w:cs="Arial"/>
          <w:sz w:val="20"/>
          <w:szCs w:val="20"/>
          <w:lang w:val="en-GB"/>
        </w:rPr>
      </w:pPr>
      <w:r>
        <w:rPr>
          <w:rFonts w:ascii="Arial" w:hAnsi="Arial" w:cs="Arial"/>
          <w:sz w:val="20"/>
          <w:szCs w:val="20"/>
          <w:lang w:val="en-GB"/>
        </w:rPr>
        <w:t xml:space="preserve">This is obviously the case for standards where </w:t>
      </w:r>
      <w:r w:rsidR="003A4F3E">
        <w:rPr>
          <w:rFonts w:ascii="Arial" w:hAnsi="Arial" w:cs="Arial"/>
          <w:sz w:val="20"/>
          <w:szCs w:val="20"/>
          <w:lang w:val="en-GB"/>
        </w:rPr>
        <w:t>C</w:t>
      </w:r>
      <w:r w:rsidR="003A4F3E" w:rsidRPr="003A4F3E">
        <w:rPr>
          <w:rFonts w:ascii="Arial" w:hAnsi="Arial" w:cs="Arial"/>
          <w:sz w:val="20"/>
          <w:szCs w:val="20"/>
          <w:vertAlign w:val="subscript"/>
          <w:lang w:val="en-GB"/>
        </w:rPr>
        <w:t>STANDARD</w:t>
      </w:r>
      <w:r>
        <w:rPr>
          <w:rFonts w:ascii="Arial" w:hAnsi="Arial" w:cs="Arial"/>
          <w:sz w:val="20"/>
          <w:szCs w:val="20"/>
          <w:vertAlign w:val="subscript"/>
          <w:lang w:val="en-GB"/>
        </w:rPr>
        <w:t xml:space="preserve"> </w:t>
      </w:r>
      <w:r>
        <w:rPr>
          <w:rFonts w:ascii="Arial" w:hAnsi="Arial" w:cs="Arial"/>
          <w:sz w:val="20"/>
          <w:szCs w:val="20"/>
          <w:lang w:val="en-GB"/>
        </w:rPr>
        <w:t xml:space="preserve">= </w:t>
      </w:r>
      <w:proofErr w:type="spellStart"/>
      <w:r w:rsidR="003A4F3E" w:rsidRPr="0010756E">
        <w:rPr>
          <w:rFonts w:ascii="Arial" w:hAnsi="Arial" w:cs="Arial"/>
          <w:sz w:val="20"/>
          <w:szCs w:val="20"/>
          <w:lang w:val="en-GB"/>
        </w:rPr>
        <w:t>sens</w:t>
      </w:r>
      <w:r w:rsidR="003A4F3E" w:rsidRPr="0010756E">
        <w:rPr>
          <w:rFonts w:ascii="Arial" w:hAnsi="Arial" w:cs="Arial"/>
          <w:sz w:val="20"/>
          <w:szCs w:val="20"/>
          <w:vertAlign w:val="subscript"/>
          <w:lang w:val="en-GB"/>
        </w:rPr>
        <w:t>vr</w:t>
      </w:r>
      <w:proofErr w:type="spellEnd"/>
      <w:r w:rsidR="003A4F3E">
        <w:rPr>
          <w:rFonts w:ascii="Arial" w:hAnsi="Arial" w:cs="Arial"/>
          <w:sz w:val="20"/>
          <w:szCs w:val="20"/>
          <w:lang w:val="en-GB"/>
        </w:rPr>
        <w:t xml:space="preserve"> + 3dB</w:t>
      </w:r>
      <w:r>
        <w:rPr>
          <w:rFonts w:ascii="Arial" w:hAnsi="Arial" w:cs="Arial"/>
          <w:sz w:val="20"/>
          <w:szCs w:val="20"/>
          <w:lang w:val="en-GB"/>
        </w:rPr>
        <w:t xml:space="preserve">, </w:t>
      </w:r>
      <w:r w:rsidR="003A4F3E">
        <w:rPr>
          <w:rFonts w:ascii="Arial" w:hAnsi="Arial" w:cs="Arial"/>
          <w:sz w:val="20"/>
          <w:szCs w:val="20"/>
          <w:lang w:val="en-GB"/>
        </w:rPr>
        <w:t xml:space="preserve">which also means that </w:t>
      </w:r>
      <w:r w:rsidR="003A4F3E" w:rsidRPr="003A4F3E">
        <w:rPr>
          <w:rFonts w:ascii="Arial" w:hAnsi="Arial" w:cs="Arial"/>
          <w:sz w:val="20"/>
          <w:szCs w:val="20"/>
          <w:lang w:val="en-GB"/>
        </w:rPr>
        <w:t>I</w:t>
      </w:r>
      <w:r w:rsidR="003A4F3E">
        <w:rPr>
          <w:rFonts w:ascii="Arial" w:hAnsi="Arial" w:cs="Arial"/>
          <w:sz w:val="20"/>
          <w:szCs w:val="20"/>
          <w:vertAlign w:val="subscript"/>
          <w:lang w:val="en-GB"/>
        </w:rPr>
        <w:t>IB</w:t>
      </w:r>
      <w:r w:rsidR="003A4F3E" w:rsidRPr="003A4F3E">
        <w:rPr>
          <w:rFonts w:ascii="Arial" w:hAnsi="Arial" w:cs="Arial"/>
          <w:sz w:val="20"/>
          <w:szCs w:val="20"/>
          <w:vertAlign w:val="subscript"/>
          <w:lang w:val="en-GB"/>
        </w:rPr>
        <w:t>-STANDARD</w:t>
      </w:r>
      <w:r w:rsidR="003A4F3E">
        <w:rPr>
          <w:rFonts w:ascii="Arial" w:hAnsi="Arial" w:cs="Arial"/>
          <w:sz w:val="20"/>
          <w:szCs w:val="20"/>
          <w:lang w:val="en-GB"/>
        </w:rPr>
        <w:t xml:space="preserve">=N and </w:t>
      </w:r>
      <w:r w:rsidR="003A4F3E">
        <w:rPr>
          <w:rFonts w:ascii="Arial" w:hAnsi="Arial" w:cs="Arial"/>
          <w:sz w:val="20"/>
          <w:szCs w:val="20"/>
          <w:lang w:val="en-GB"/>
        </w:rPr>
        <w:t>[C</w:t>
      </w:r>
      <w:proofErr w:type="gramStart"/>
      <w:r w:rsidR="003A4F3E">
        <w:rPr>
          <w:rFonts w:ascii="Arial" w:hAnsi="Arial" w:cs="Arial"/>
          <w:sz w:val="20"/>
          <w:szCs w:val="20"/>
          <w:lang w:val="en-GB"/>
        </w:rPr>
        <w:t>/(</w:t>
      </w:r>
      <w:proofErr w:type="gramEnd"/>
      <w:r w:rsidR="003A4F3E">
        <w:rPr>
          <w:rFonts w:ascii="Arial" w:hAnsi="Arial" w:cs="Arial"/>
          <w:sz w:val="20"/>
          <w:szCs w:val="20"/>
          <w:lang w:val="en-GB"/>
        </w:rPr>
        <w:t>N+I)]</w:t>
      </w:r>
      <w:r w:rsidR="003A4F3E">
        <w:rPr>
          <w:rFonts w:ascii="Arial" w:hAnsi="Arial" w:cs="Arial"/>
          <w:sz w:val="20"/>
          <w:szCs w:val="20"/>
          <w:lang w:val="en-GB"/>
        </w:rPr>
        <w:t xml:space="preserve"> + 3 dB = </w:t>
      </w:r>
      <w:r w:rsidR="003A4F3E">
        <w:rPr>
          <w:rFonts w:ascii="Arial" w:hAnsi="Arial" w:cs="Arial"/>
          <w:sz w:val="20"/>
          <w:szCs w:val="20"/>
          <w:lang w:val="en-GB"/>
        </w:rPr>
        <w:t>C</w:t>
      </w:r>
      <w:r w:rsidR="003A4F3E" w:rsidRPr="003A4F3E">
        <w:rPr>
          <w:rFonts w:ascii="Arial" w:hAnsi="Arial" w:cs="Arial"/>
          <w:sz w:val="20"/>
          <w:szCs w:val="20"/>
          <w:vertAlign w:val="subscript"/>
          <w:lang w:val="en-GB"/>
        </w:rPr>
        <w:t>STANDARD</w:t>
      </w:r>
      <w:r w:rsidR="003A4F3E">
        <w:rPr>
          <w:rFonts w:ascii="Arial" w:hAnsi="Arial" w:cs="Arial"/>
          <w:sz w:val="20"/>
          <w:szCs w:val="20"/>
          <w:vertAlign w:val="subscript"/>
          <w:lang w:val="en-GB"/>
        </w:rPr>
        <w:t xml:space="preserve"> </w:t>
      </w:r>
      <w:r w:rsidR="003A4F3E">
        <w:rPr>
          <w:rFonts w:ascii="Arial" w:hAnsi="Arial" w:cs="Arial"/>
          <w:sz w:val="20"/>
          <w:szCs w:val="20"/>
          <w:lang w:val="en-GB"/>
        </w:rPr>
        <w:t xml:space="preserve">- </w:t>
      </w:r>
      <w:r w:rsidR="003A4F3E" w:rsidRPr="003A4F3E">
        <w:rPr>
          <w:rFonts w:ascii="Arial" w:hAnsi="Arial" w:cs="Arial"/>
          <w:sz w:val="20"/>
          <w:szCs w:val="20"/>
          <w:lang w:val="en-GB"/>
        </w:rPr>
        <w:t>I</w:t>
      </w:r>
      <w:r w:rsidR="003A4F3E">
        <w:rPr>
          <w:rFonts w:ascii="Arial" w:hAnsi="Arial" w:cs="Arial"/>
          <w:sz w:val="20"/>
          <w:szCs w:val="20"/>
          <w:vertAlign w:val="subscript"/>
          <w:lang w:val="en-GB"/>
        </w:rPr>
        <w:t>IB</w:t>
      </w:r>
      <w:r w:rsidR="003A4F3E" w:rsidRPr="003A4F3E">
        <w:rPr>
          <w:rFonts w:ascii="Arial" w:hAnsi="Arial" w:cs="Arial"/>
          <w:sz w:val="20"/>
          <w:szCs w:val="20"/>
          <w:vertAlign w:val="subscript"/>
          <w:lang w:val="en-GB"/>
        </w:rPr>
        <w:t>-STANDARD</w:t>
      </w:r>
      <w:r w:rsidR="003A4F3E">
        <w:rPr>
          <w:rFonts w:ascii="Arial" w:hAnsi="Arial" w:cs="Arial"/>
          <w:sz w:val="20"/>
          <w:szCs w:val="20"/>
          <w:lang w:val="en-GB"/>
        </w:rPr>
        <w:t xml:space="preserve">, </w:t>
      </w:r>
      <w:r>
        <w:rPr>
          <w:rFonts w:ascii="Arial" w:hAnsi="Arial" w:cs="Arial"/>
          <w:sz w:val="20"/>
          <w:szCs w:val="20"/>
          <w:lang w:val="en-GB"/>
        </w:rPr>
        <w:t xml:space="preserve">provided the user has ensured that </w:t>
      </w:r>
      <w:r w:rsidR="003A4F3E">
        <w:rPr>
          <w:rFonts w:ascii="Arial" w:hAnsi="Arial" w:cs="Arial"/>
          <w:sz w:val="20"/>
          <w:szCs w:val="20"/>
          <w:lang w:val="en-GB"/>
        </w:rPr>
        <w:t>[</w:t>
      </w:r>
      <w:r>
        <w:rPr>
          <w:rFonts w:ascii="Arial" w:hAnsi="Arial" w:cs="Arial"/>
          <w:sz w:val="20"/>
          <w:szCs w:val="20"/>
          <w:lang w:val="en-GB"/>
        </w:rPr>
        <w:t>C/</w:t>
      </w:r>
      <w:r w:rsidR="003A4F3E">
        <w:rPr>
          <w:rFonts w:ascii="Arial" w:hAnsi="Arial" w:cs="Arial"/>
          <w:sz w:val="20"/>
          <w:szCs w:val="20"/>
          <w:lang w:val="en-GB"/>
        </w:rPr>
        <w:t>(</w:t>
      </w:r>
      <w:r>
        <w:rPr>
          <w:rFonts w:ascii="Arial" w:hAnsi="Arial" w:cs="Arial"/>
          <w:sz w:val="20"/>
          <w:szCs w:val="20"/>
          <w:lang w:val="en-GB"/>
        </w:rPr>
        <w:t>N+I</w:t>
      </w:r>
      <w:r w:rsidR="003A4F3E">
        <w:rPr>
          <w:rFonts w:ascii="Arial" w:hAnsi="Arial" w:cs="Arial"/>
          <w:sz w:val="20"/>
          <w:szCs w:val="20"/>
          <w:lang w:val="en-GB"/>
        </w:rPr>
        <w:t>)]</w:t>
      </w:r>
      <w:r>
        <w:rPr>
          <w:rFonts w:ascii="Arial" w:hAnsi="Arial" w:cs="Arial"/>
          <w:sz w:val="20"/>
          <w:szCs w:val="20"/>
          <w:lang w:val="en-GB"/>
        </w:rPr>
        <w:t xml:space="preserve"> is consistent with the standard’s definition.</w:t>
      </w:r>
    </w:p>
    <w:p w:rsidR="0010756E" w:rsidRDefault="0010756E" w:rsidP="0010756E">
      <w:pPr>
        <w:pStyle w:val="NormalWeb"/>
        <w:rPr>
          <w:rFonts w:ascii="Arial" w:hAnsi="Arial" w:cs="Arial"/>
          <w:sz w:val="20"/>
          <w:szCs w:val="20"/>
          <w:lang w:val="en-GB"/>
        </w:rPr>
      </w:pPr>
      <w:r>
        <w:rPr>
          <w:rFonts w:ascii="Arial" w:hAnsi="Arial" w:cs="Arial"/>
          <w:sz w:val="20"/>
          <w:szCs w:val="20"/>
          <w:lang w:val="en-GB"/>
        </w:rPr>
        <w:t xml:space="preserve">However, in general, </w:t>
      </w:r>
      <w:proofErr w:type="spellStart"/>
      <w:r>
        <w:rPr>
          <w:rFonts w:ascii="Arial" w:hAnsi="Arial" w:cs="Arial"/>
          <w:sz w:val="20"/>
          <w:szCs w:val="20"/>
          <w:lang w:val="en-GB"/>
        </w:rPr>
        <w:t>iRSS</w:t>
      </w:r>
      <w:r w:rsidRPr="00684565">
        <w:rPr>
          <w:rFonts w:ascii="Arial" w:hAnsi="Arial" w:cs="Arial"/>
          <w:sz w:val="20"/>
          <w:szCs w:val="20"/>
          <w:vertAlign w:val="subscript"/>
          <w:lang w:val="en-GB"/>
        </w:rPr>
        <w:t>blocking</w:t>
      </w:r>
      <w:proofErr w:type="spellEnd"/>
      <w:r w:rsidRPr="00684565">
        <w:rPr>
          <w:rFonts w:ascii="Arial" w:hAnsi="Arial" w:cs="Arial"/>
          <w:sz w:val="20"/>
          <w:szCs w:val="20"/>
          <w:vertAlign w:val="subscript"/>
          <w:lang w:val="en-GB"/>
        </w:rPr>
        <w:t xml:space="preserve"> </w:t>
      </w:r>
      <w:r>
        <w:rPr>
          <w:rFonts w:ascii="Arial" w:hAnsi="Arial" w:cs="Arial"/>
          <w:sz w:val="20"/>
          <w:szCs w:val="20"/>
          <w:lang w:val="en-GB"/>
        </w:rPr>
        <w:t>is not necessarily equal to I</w:t>
      </w:r>
      <w:r w:rsidRPr="00684565">
        <w:rPr>
          <w:rFonts w:ascii="Arial" w:hAnsi="Arial" w:cs="Arial"/>
          <w:sz w:val="20"/>
          <w:szCs w:val="20"/>
          <w:vertAlign w:val="subscript"/>
          <w:lang w:val="en-GB"/>
        </w:rPr>
        <w:t>IB</w:t>
      </w:r>
      <w:r>
        <w:rPr>
          <w:rFonts w:ascii="Arial" w:hAnsi="Arial" w:cs="Arial"/>
          <w:sz w:val="20"/>
          <w:szCs w:val="20"/>
          <w:lang w:val="en-GB"/>
        </w:rPr>
        <w:t>. We have:</w:t>
      </w:r>
    </w:p>
    <w:p w:rsidR="0010756E" w:rsidRDefault="0010756E" w:rsidP="0010756E">
      <w:pPr>
        <w:pStyle w:val="NormalWeb"/>
        <w:jc w:val="center"/>
        <w:rPr>
          <w:rFonts w:ascii="Arial" w:hAnsi="Arial" w:cs="Arial"/>
          <w:sz w:val="20"/>
          <w:szCs w:val="20"/>
          <w:lang w:val="en-GB"/>
        </w:rPr>
      </w:pPr>
      <w:proofErr w:type="spellStart"/>
      <w:proofErr w:type="gramStart"/>
      <w:r>
        <w:rPr>
          <w:rFonts w:ascii="Arial" w:hAnsi="Arial" w:cs="Arial"/>
          <w:sz w:val="20"/>
          <w:szCs w:val="20"/>
          <w:lang w:val="en-GB"/>
        </w:rPr>
        <w:t>iRSS</w:t>
      </w:r>
      <w:r w:rsidRPr="00684565">
        <w:rPr>
          <w:rFonts w:ascii="Arial" w:hAnsi="Arial" w:cs="Arial"/>
          <w:sz w:val="20"/>
          <w:szCs w:val="20"/>
          <w:vertAlign w:val="subscript"/>
          <w:lang w:val="en-GB"/>
        </w:rPr>
        <w:t>blocking</w:t>
      </w:r>
      <w:proofErr w:type="spellEnd"/>
      <w:proofErr w:type="gramEnd"/>
      <w:r>
        <w:rPr>
          <w:rFonts w:ascii="Arial" w:hAnsi="Arial" w:cs="Arial"/>
          <w:sz w:val="20"/>
          <w:szCs w:val="20"/>
          <w:vertAlign w:val="subscript"/>
          <w:lang w:val="en-GB"/>
        </w:rPr>
        <w:t xml:space="preserve"> </w:t>
      </w:r>
      <w:r>
        <w:rPr>
          <w:rFonts w:ascii="Arial" w:hAnsi="Arial" w:cs="Arial"/>
          <w:sz w:val="20"/>
          <w:szCs w:val="20"/>
          <w:lang w:val="en-GB"/>
        </w:rPr>
        <w:t>= I</w:t>
      </w:r>
      <w:r w:rsidRPr="00684565">
        <w:rPr>
          <w:rFonts w:ascii="Arial" w:hAnsi="Arial" w:cs="Arial"/>
          <w:sz w:val="20"/>
          <w:szCs w:val="20"/>
          <w:vertAlign w:val="subscript"/>
          <w:lang w:val="en-GB"/>
        </w:rPr>
        <w:t>IB</w:t>
      </w:r>
      <w:r w:rsidR="003A4F3E">
        <w:rPr>
          <w:rFonts w:ascii="Arial" w:hAnsi="Arial" w:cs="Arial"/>
          <w:sz w:val="20"/>
          <w:szCs w:val="20"/>
          <w:lang w:val="en-GB"/>
        </w:rPr>
        <w:t xml:space="preserve"> + [ </w:t>
      </w:r>
      <w:proofErr w:type="spellStart"/>
      <w:r w:rsidR="003A4F3E" w:rsidRPr="0010756E">
        <w:rPr>
          <w:rFonts w:ascii="Arial" w:hAnsi="Arial" w:cs="Arial"/>
          <w:sz w:val="20"/>
          <w:szCs w:val="20"/>
          <w:lang w:val="en-GB"/>
        </w:rPr>
        <w:t>sens</w:t>
      </w:r>
      <w:r w:rsidR="003A4F3E" w:rsidRPr="0010756E">
        <w:rPr>
          <w:rFonts w:ascii="Arial" w:hAnsi="Arial" w:cs="Arial"/>
          <w:sz w:val="20"/>
          <w:szCs w:val="20"/>
          <w:vertAlign w:val="subscript"/>
          <w:lang w:val="en-GB"/>
        </w:rPr>
        <w:t>vr</w:t>
      </w:r>
      <w:proofErr w:type="spellEnd"/>
      <w:r w:rsidR="003A4F3E">
        <w:rPr>
          <w:rFonts w:ascii="Arial" w:hAnsi="Arial" w:cs="Arial"/>
          <w:sz w:val="20"/>
          <w:szCs w:val="20"/>
          <w:lang w:val="en-GB"/>
        </w:rPr>
        <w:t xml:space="preserve"> – [C/(N+I)]</w:t>
      </w:r>
      <w:r w:rsidR="003A4F3E">
        <w:rPr>
          <w:rFonts w:ascii="Arial" w:hAnsi="Arial" w:cs="Arial"/>
          <w:sz w:val="20"/>
          <w:szCs w:val="20"/>
          <w:lang w:val="en-GB"/>
        </w:rPr>
        <w:t xml:space="preserve"> - </w:t>
      </w:r>
      <w:r w:rsidR="003A4F3E">
        <w:rPr>
          <w:rFonts w:ascii="Arial" w:hAnsi="Arial" w:cs="Arial"/>
          <w:sz w:val="20"/>
          <w:szCs w:val="20"/>
          <w:lang w:val="en-GB"/>
        </w:rPr>
        <w:t>I</w:t>
      </w:r>
      <w:r w:rsidR="003A4F3E" w:rsidRPr="005E22D3">
        <w:rPr>
          <w:rFonts w:ascii="Arial" w:hAnsi="Arial" w:cs="Arial"/>
          <w:sz w:val="20"/>
          <w:szCs w:val="20"/>
          <w:vertAlign w:val="subscript"/>
          <w:lang w:val="en-GB"/>
        </w:rPr>
        <w:t>IB</w:t>
      </w:r>
      <w:r w:rsidR="003A4F3E">
        <w:rPr>
          <w:rFonts w:ascii="Arial" w:hAnsi="Arial" w:cs="Arial"/>
          <w:sz w:val="20"/>
          <w:szCs w:val="20"/>
          <w:vertAlign w:val="subscript"/>
          <w:lang w:val="en-GB"/>
        </w:rPr>
        <w:t>-STANDARD</w:t>
      </w:r>
      <w:r w:rsidR="003A4F3E">
        <w:rPr>
          <w:rFonts w:ascii="Arial" w:hAnsi="Arial" w:cs="Arial"/>
          <w:sz w:val="20"/>
          <w:szCs w:val="20"/>
          <w:vertAlign w:val="subscript"/>
          <w:lang w:val="en-GB"/>
        </w:rPr>
        <w:t xml:space="preserve"> </w:t>
      </w:r>
      <w:r>
        <w:rPr>
          <w:rFonts w:ascii="Arial" w:hAnsi="Arial" w:cs="Arial"/>
          <w:sz w:val="20"/>
          <w:szCs w:val="20"/>
          <w:lang w:val="en-GB"/>
        </w:rPr>
        <w:t>] = I</w:t>
      </w:r>
      <w:r w:rsidRPr="00684565">
        <w:rPr>
          <w:rFonts w:ascii="Arial" w:hAnsi="Arial" w:cs="Arial"/>
          <w:sz w:val="20"/>
          <w:szCs w:val="20"/>
          <w:vertAlign w:val="subscript"/>
          <w:lang w:val="en-GB"/>
        </w:rPr>
        <w:t>IB</w:t>
      </w:r>
      <w:r>
        <w:rPr>
          <w:rFonts w:ascii="Arial" w:hAnsi="Arial" w:cs="Arial"/>
          <w:sz w:val="20"/>
          <w:szCs w:val="20"/>
          <w:lang w:val="en-GB"/>
        </w:rPr>
        <w:t xml:space="preserve"> + K</w:t>
      </w:r>
    </w:p>
    <w:p w:rsidR="0010756E" w:rsidRDefault="0010756E" w:rsidP="0010756E">
      <w:pPr>
        <w:pStyle w:val="NormalWeb"/>
        <w:rPr>
          <w:rFonts w:ascii="Arial" w:hAnsi="Arial" w:cs="Arial"/>
          <w:sz w:val="20"/>
          <w:szCs w:val="20"/>
          <w:lang w:val="en-GB"/>
        </w:rPr>
      </w:pPr>
      <w:proofErr w:type="gramStart"/>
      <w:r>
        <w:rPr>
          <w:rFonts w:ascii="Arial" w:hAnsi="Arial" w:cs="Arial"/>
          <w:sz w:val="20"/>
          <w:szCs w:val="20"/>
          <w:lang w:val="en-GB"/>
        </w:rPr>
        <w:t>where</w:t>
      </w:r>
      <w:proofErr w:type="gramEnd"/>
      <w:r>
        <w:rPr>
          <w:rFonts w:ascii="Arial" w:hAnsi="Arial" w:cs="Arial"/>
          <w:sz w:val="20"/>
          <w:szCs w:val="20"/>
          <w:lang w:val="en-GB"/>
        </w:rPr>
        <w:t xml:space="preserve"> K is a constant value for each simulation setup.</w:t>
      </w:r>
    </w:p>
    <w:p w:rsidR="0010756E" w:rsidRDefault="0010756E" w:rsidP="0010756E">
      <w:pPr>
        <w:pStyle w:val="NormalWeb"/>
        <w:rPr>
          <w:rFonts w:ascii="Arial" w:hAnsi="Arial" w:cs="Arial"/>
          <w:sz w:val="20"/>
          <w:szCs w:val="20"/>
          <w:lang w:val="en-GB"/>
        </w:rPr>
      </w:pPr>
      <w:r>
        <w:rPr>
          <w:rFonts w:ascii="Arial" w:hAnsi="Arial" w:cs="Arial"/>
          <w:sz w:val="20"/>
          <w:szCs w:val="20"/>
          <w:lang w:val="en-GB"/>
        </w:rPr>
        <w:t xml:space="preserve">Please note that this is entirely consistent with Appendix 7 of ERC Report 68 which states that the report is based on an assumption of blocking parameters defined for a 3dB desensitisation, i.e. </w:t>
      </w:r>
    </w:p>
    <w:p w:rsidR="0010756E" w:rsidRDefault="0010756E" w:rsidP="0010756E">
      <w:pPr>
        <w:pStyle w:val="NormalWeb"/>
        <w:jc w:val="center"/>
        <w:rPr>
          <w:rFonts w:ascii="Arial" w:hAnsi="Arial" w:cs="Arial"/>
          <w:sz w:val="20"/>
          <w:szCs w:val="20"/>
          <w:lang w:val="en-GB"/>
        </w:rPr>
      </w:pPr>
      <w:r>
        <w:rPr>
          <w:rFonts w:ascii="Arial" w:hAnsi="Arial" w:cs="Arial"/>
          <w:sz w:val="20"/>
          <w:szCs w:val="20"/>
          <w:lang w:val="en-GB"/>
        </w:rPr>
        <w:t>C</w:t>
      </w:r>
      <w:r w:rsidRPr="005E22D3">
        <w:rPr>
          <w:rFonts w:ascii="Arial" w:hAnsi="Arial" w:cs="Arial"/>
          <w:sz w:val="20"/>
          <w:szCs w:val="20"/>
          <w:vertAlign w:val="subscript"/>
          <w:lang w:val="en-GB"/>
        </w:rPr>
        <w:t>STANDARD</w:t>
      </w:r>
      <w:r>
        <w:rPr>
          <w:rFonts w:ascii="Arial" w:hAnsi="Arial" w:cs="Arial"/>
          <w:sz w:val="20"/>
          <w:szCs w:val="20"/>
          <w:lang w:val="en-GB"/>
        </w:rPr>
        <w:t xml:space="preserve"> </w:t>
      </w:r>
      <w:r w:rsidR="003A4F3E">
        <w:rPr>
          <w:rFonts w:ascii="Arial" w:hAnsi="Arial" w:cs="Arial"/>
          <w:sz w:val="20"/>
          <w:szCs w:val="20"/>
          <w:lang w:val="en-GB"/>
        </w:rPr>
        <w:t xml:space="preserve">= </w:t>
      </w:r>
      <w:proofErr w:type="spellStart"/>
      <w:r w:rsidR="003A4F3E" w:rsidRPr="0010756E">
        <w:rPr>
          <w:rFonts w:ascii="Arial" w:hAnsi="Arial" w:cs="Arial"/>
          <w:sz w:val="20"/>
          <w:szCs w:val="20"/>
          <w:lang w:val="en-GB"/>
        </w:rPr>
        <w:t>sens</w:t>
      </w:r>
      <w:r w:rsidR="003A4F3E" w:rsidRPr="0010756E">
        <w:rPr>
          <w:rFonts w:ascii="Arial" w:hAnsi="Arial" w:cs="Arial"/>
          <w:sz w:val="20"/>
          <w:szCs w:val="20"/>
          <w:vertAlign w:val="subscript"/>
          <w:lang w:val="en-GB"/>
        </w:rPr>
        <w:t>vr</w:t>
      </w:r>
      <w:proofErr w:type="spellEnd"/>
      <w:r w:rsidR="003A4F3E">
        <w:rPr>
          <w:rFonts w:ascii="Arial" w:hAnsi="Arial" w:cs="Arial"/>
          <w:sz w:val="20"/>
          <w:szCs w:val="20"/>
          <w:lang w:val="en-GB"/>
        </w:rPr>
        <w:t xml:space="preserve"> + 3dB</w:t>
      </w:r>
    </w:p>
    <w:p w:rsidR="003A4F3E" w:rsidRPr="003A4F3E" w:rsidRDefault="003A4F3E" w:rsidP="0010756E">
      <w:pPr>
        <w:pStyle w:val="NormalWeb"/>
        <w:jc w:val="center"/>
        <w:rPr>
          <w:rFonts w:ascii="Arial" w:hAnsi="Arial" w:cs="Arial"/>
          <w:sz w:val="20"/>
          <w:szCs w:val="20"/>
          <w:lang w:val="en-GB"/>
        </w:rPr>
      </w:pPr>
      <w:r>
        <w:rPr>
          <w:rFonts w:ascii="Arial" w:hAnsi="Arial" w:cs="Arial"/>
          <w:sz w:val="20"/>
          <w:szCs w:val="20"/>
          <w:lang w:val="en-GB"/>
        </w:rPr>
        <w:t>N = I</w:t>
      </w:r>
      <w:r w:rsidRPr="003A4F3E">
        <w:rPr>
          <w:rFonts w:ascii="Arial" w:hAnsi="Arial" w:cs="Arial"/>
          <w:sz w:val="20"/>
          <w:szCs w:val="20"/>
          <w:vertAlign w:val="subscript"/>
          <w:lang w:val="en-GB"/>
        </w:rPr>
        <w:t>IB</w:t>
      </w:r>
    </w:p>
    <w:p w:rsidR="003A4F3E" w:rsidRPr="00B8249B" w:rsidRDefault="003A4F3E" w:rsidP="003A4F3E">
      <w:pPr>
        <w:pStyle w:val="NormalWeb"/>
        <w:rPr>
          <w:rFonts w:ascii="Arial" w:hAnsi="Arial" w:cs="Arial"/>
          <w:b/>
          <w:sz w:val="20"/>
          <w:szCs w:val="20"/>
          <w:lang w:val="en-GB"/>
        </w:rPr>
      </w:pPr>
      <w:r>
        <w:rPr>
          <w:rFonts w:ascii="Arial" w:hAnsi="Arial" w:cs="Arial"/>
          <w:b/>
          <w:sz w:val="20"/>
          <w:szCs w:val="20"/>
          <w:lang w:val="en-GB"/>
        </w:rPr>
        <w:t>ERC Report 101</w:t>
      </w:r>
    </w:p>
    <w:p w:rsidR="0010756E" w:rsidRDefault="003A4F3E" w:rsidP="00FB0D40">
      <w:pPr>
        <w:pStyle w:val="NormalWeb"/>
        <w:rPr>
          <w:rFonts w:ascii="Arial" w:hAnsi="Arial" w:cs="Arial"/>
          <w:sz w:val="20"/>
          <w:szCs w:val="20"/>
          <w:lang w:val="en-GB"/>
        </w:rPr>
      </w:pPr>
      <w:r>
        <w:rPr>
          <w:rFonts w:ascii="Arial" w:hAnsi="Arial" w:cs="Arial"/>
          <w:sz w:val="20"/>
          <w:szCs w:val="20"/>
          <w:lang w:val="en-GB"/>
        </w:rPr>
        <w:t>The report 101 also assumes from the beginning of the report that any MCL analysis should be conducted for a 3 dB desensitisation:</w:t>
      </w:r>
    </w:p>
    <w:p w:rsidR="003A4F3E" w:rsidRPr="003A4F3E" w:rsidRDefault="003A4F3E" w:rsidP="003A4F3E">
      <w:pPr>
        <w:pStyle w:val="NormalWeb"/>
        <w:rPr>
          <w:rFonts w:ascii="Arial" w:hAnsi="Arial" w:cs="Arial"/>
          <w:i/>
          <w:sz w:val="20"/>
          <w:szCs w:val="20"/>
          <w:lang w:val="en-GB"/>
        </w:rPr>
      </w:pPr>
      <w:r w:rsidRPr="003A4F3E">
        <w:rPr>
          <w:rFonts w:ascii="Arial" w:hAnsi="Arial" w:cs="Arial"/>
          <w:i/>
          <w:sz w:val="20"/>
          <w:szCs w:val="20"/>
          <w:lang w:val="en-GB"/>
        </w:rPr>
        <w:t>The most important characteristics of the MCL method are:</w:t>
      </w:r>
    </w:p>
    <w:p w:rsidR="003A4F3E" w:rsidRPr="003A4F3E" w:rsidRDefault="003A4F3E" w:rsidP="003A4F3E">
      <w:pPr>
        <w:pStyle w:val="NormalWeb"/>
        <w:numPr>
          <w:ilvl w:val="0"/>
          <w:numId w:val="7"/>
        </w:numPr>
        <w:rPr>
          <w:rFonts w:ascii="Arial" w:hAnsi="Arial" w:cs="Arial"/>
          <w:i/>
          <w:sz w:val="20"/>
          <w:szCs w:val="20"/>
          <w:lang w:val="en-GB"/>
        </w:rPr>
      </w:pPr>
      <w:r w:rsidRPr="003A4F3E">
        <w:rPr>
          <w:rFonts w:ascii="Arial" w:hAnsi="Arial" w:cs="Arial"/>
          <w:i/>
          <w:sz w:val="20"/>
          <w:szCs w:val="20"/>
          <w:lang w:val="en-GB"/>
        </w:rPr>
        <w:t>[…]</w:t>
      </w:r>
    </w:p>
    <w:p w:rsidR="003A4F3E" w:rsidRPr="003A4F3E" w:rsidRDefault="003A4F3E" w:rsidP="003A4F3E">
      <w:pPr>
        <w:pStyle w:val="NormalWeb"/>
        <w:numPr>
          <w:ilvl w:val="0"/>
          <w:numId w:val="7"/>
        </w:numPr>
        <w:rPr>
          <w:rFonts w:ascii="Arial" w:hAnsi="Arial" w:cs="Arial"/>
          <w:i/>
          <w:sz w:val="20"/>
          <w:szCs w:val="20"/>
          <w:lang w:val="en-GB"/>
        </w:rPr>
      </w:pPr>
      <w:proofErr w:type="gramStart"/>
      <w:r w:rsidRPr="003A4F3E">
        <w:rPr>
          <w:rFonts w:ascii="Arial" w:hAnsi="Arial" w:cs="Arial"/>
          <w:i/>
          <w:sz w:val="20"/>
          <w:szCs w:val="20"/>
          <w:lang w:val="en-GB"/>
        </w:rPr>
        <w:t>the</w:t>
      </w:r>
      <w:proofErr w:type="gramEnd"/>
      <w:r w:rsidRPr="003A4F3E">
        <w:rPr>
          <w:rFonts w:ascii="Arial" w:hAnsi="Arial" w:cs="Arial"/>
          <w:i/>
          <w:sz w:val="20"/>
          <w:szCs w:val="20"/>
          <w:lang w:val="en-GB"/>
        </w:rPr>
        <w:t xml:space="preserve"> victim receiver is assumed to be operating 3 dB above reference sensitivity</w:t>
      </w:r>
      <w:r w:rsidRPr="003A4F3E">
        <w:rPr>
          <w:rFonts w:ascii="Arial" w:hAnsi="Arial" w:cs="Arial"/>
          <w:i/>
          <w:sz w:val="20"/>
          <w:szCs w:val="20"/>
          <w:lang w:val="en-GB"/>
        </w:rPr>
        <w:t xml:space="preserve"> […]</w:t>
      </w:r>
    </w:p>
    <w:p w:rsidR="003A4F3E" w:rsidRDefault="00CC67CA" w:rsidP="003A4F3E">
      <w:pPr>
        <w:pStyle w:val="NormalWeb"/>
        <w:rPr>
          <w:rFonts w:ascii="Arial" w:hAnsi="Arial" w:cs="Arial"/>
          <w:sz w:val="20"/>
          <w:szCs w:val="20"/>
          <w:lang w:val="en-GB"/>
        </w:rPr>
      </w:pPr>
      <w:r>
        <w:rPr>
          <w:rFonts w:ascii="Arial" w:hAnsi="Arial" w:cs="Arial"/>
          <w:sz w:val="20"/>
          <w:szCs w:val="20"/>
          <w:lang w:val="en-GB"/>
        </w:rPr>
        <w:t>ERC Report 101 does not discuss how the standards blocking parameters are specified, but simply recommend to take them ‘as is’, i.e. regarding the effect of the desensitisation implicitly specified by the standard for the definition/testing of blocking parameters.</w:t>
      </w:r>
    </w:p>
    <w:p w:rsidR="00CC67CA" w:rsidRPr="00CC67CA" w:rsidRDefault="00CC67CA" w:rsidP="003A4F3E">
      <w:pPr>
        <w:pStyle w:val="NormalWeb"/>
        <w:rPr>
          <w:rFonts w:ascii="Arial" w:hAnsi="Arial" w:cs="Arial"/>
          <w:b/>
          <w:sz w:val="20"/>
          <w:szCs w:val="20"/>
          <w:lang w:val="en-GB"/>
        </w:rPr>
      </w:pPr>
      <w:r w:rsidRPr="00CC67CA">
        <w:rPr>
          <w:rFonts w:ascii="Arial" w:hAnsi="Arial" w:cs="Arial"/>
          <w:b/>
          <w:sz w:val="20"/>
          <w:szCs w:val="20"/>
          <w:lang w:val="en-GB"/>
        </w:rPr>
        <w:t>SEAMCAT Manual</w:t>
      </w:r>
    </w:p>
    <w:p w:rsidR="003A4F3E" w:rsidRDefault="00CC67CA" w:rsidP="003A4F3E">
      <w:pPr>
        <w:pStyle w:val="NormalWeb"/>
        <w:rPr>
          <w:rFonts w:ascii="Arial" w:hAnsi="Arial" w:cs="Arial"/>
          <w:sz w:val="20"/>
          <w:szCs w:val="20"/>
          <w:lang w:val="en-GB"/>
        </w:rPr>
      </w:pPr>
      <w:r>
        <w:rPr>
          <w:rFonts w:ascii="Arial" w:hAnsi="Arial" w:cs="Arial"/>
          <w:sz w:val="20"/>
          <w:szCs w:val="20"/>
          <w:lang w:val="en-GB"/>
        </w:rPr>
        <w:t xml:space="preserve">The SEAMCAT manual </w:t>
      </w:r>
      <w:r w:rsidR="00607D2E">
        <w:rPr>
          <w:rFonts w:ascii="Arial" w:hAnsi="Arial" w:cs="Arial"/>
          <w:sz w:val="20"/>
          <w:szCs w:val="20"/>
          <w:lang w:val="en-GB"/>
        </w:rPr>
        <w:t xml:space="preserve">defines/discussed the receiver attenuation in Annex A.6.3, A.6.4 and A.6.5. </w:t>
      </w:r>
    </w:p>
    <w:p w:rsidR="00607D2E" w:rsidRDefault="00607D2E" w:rsidP="003A4F3E">
      <w:pPr>
        <w:pStyle w:val="NormalWeb"/>
        <w:rPr>
          <w:rFonts w:ascii="Arial" w:hAnsi="Arial" w:cs="Arial"/>
          <w:sz w:val="20"/>
          <w:szCs w:val="20"/>
          <w:lang w:val="en-GB"/>
        </w:rPr>
      </w:pPr>
      <w:r>
        <w:rPr>
          <w:rFonts w:ascii="Arial" w:hAnsi="Arial" w:cs="Arial"/>
          <w:sz w:val="20"/>
          <w:szCs w:val="20"/>
          <w:lang w:val="en-GB"/>
        </w:rPr>
        <w:t>The manual uses exactly the same equations as ERC Report 68 and refers explicitly to the assumption that standards define blocking parameters for a 3 dB desensitisation.</w:t>
      </w:r>
    </w:p>
    <w:p w:rsidR="00607D2E" w:rsidRDefault="00607D2E" w:rsidP="003A4F3E">
      <w:pPr>
        <w:pStyle w:val="NormalWeb"/>
        <w:rPr>
          <w:rFonts w:ascii="Arial" w:hAnsi="Arial" w:cs="Arial"/>
          <w:sz w:val="20"/>
          <w:szCs w:val="20"/>
          <w:lang w:val="en-GB"/>
        </w:rPr>
      </w:pPr>
      <w:r>
        <w:rPr>
          <w:rFonts w:ascii="Arial" w:hAnsi="Arial" w:cs="Arial"/>
          <w:sz w:val="20"/>
          <w:szCs w:val="20"/>
          <w:lang w:val="en-GB"/>
        </w:rPr>
        <w:lastRenderedPageBreak/>
        <w:t xml:space="preserve">Therefore, similarly as for ERC Report 68, SEAMCAT provides an erroneous result for any standard defining blocking parameters for </w:t>
      </w:r>
      <w:proofErr w:type="gramStart"/>
      <w:r>
        <w:rPr>
          <w:rFonts w:ascii="Arial" w:hAnsi="Arial" w:cs="Arial"/>
          <w:sz w:val="20"/>
          <w:szCs w:val="20"/>
          <w:lang w:val="en-GB"/>
        </w:rPr>
        <w:t>a desensitization</w:t>
      </w:r>
      <w:proofErr w:type="gramEnd"/>
      <w:r>
        <w:rPr>
          <w:rFonts w:ascii="Arial" w:hAnsi="Arial" w:cs="Arial"/>
          <w:sz w:val="20"/>
          <w:szCs w:val="20"/>
          <w:lang w:val="en-GB"/>
        </w:rPr>
        <w:t xml:space="preserve"> other than </w:t>
      </w:r>
      <w:bookmarkStart w:id="0" w:name="_GoBack"/>
      <w:bookmarkEnd w:id="0"/>
      <w:r>
        <w:rPr>
          <w:rFonts w:ascii="Arial" w:hAnsi="Arial" w:cs="Arial"/>
          <w:sz w:val="20"/>
          <w:szCs w:val="20"/>
          <w:lang w:val="en-GB"/>
        </w:rPr>
        <w:t xml:space="preserve">3 </w:t>
      </w:r>
      <w:proofErr w:type="spellStart"/>
      <w:r>
        <w:rPr>
          <w:rFonts w:ascii="Arial" w:hAnsi="Arial" w:cs="Arial"/>
          <w:sz w:val="20"/>
          <w:szCs w:val="20"/>
          <w:lang w:val="en-GB"/>
        </w:rPr>
        <w:t>dB.</w:t>
      </w:r>
      <w:proofErr w:type="spellEnd"/>
      <w:r>
        <w:rPr>
          <w:rFonts w:ascii="Arial" w:hAnsi="Arial" w:cs="Arial"/>
          <w:sz w:val="20"/>
          <w:szCs w:val="20"/>
          <w:lang w:val="en-GB"/>
        </w:rPr>
        <w:t xml:space="preserve"> </w:t>
      </w:r>
    </w:p>
    <w:p w:rsidR="003A4F3E" w:rsidRPr="006122BF" w:rsidRDefault="003A4F3E" w:rsidP="003A4F3E">
      <w:pPr>
        <w:pStyle w:val="NormalWeb"/>
        <w:rPr>
          <w:rFonts w:ascii="Arial" w:hAnsi="Arial" w:cs="Arial"/>
          <w:sz w:val="20"/>
          <w:szCs w:val="20"/>
          <w:lang w:val="en-GB"/>
        </w:rPr>
      </w:pPr>
    </w:p>
    <w:sectPr w:rsidR="003A4F3E" w:rsidRPr="00612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5C9"/>
    <w:multiLevelType w:val="hybridMultilevel"/>
    <w:tmpl w:val="8926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90EDC"/>
    <w:multiLevelType w:val="hybridMultilevel"/>
    <w:tmpl w:val="7580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73BF6"/>
    <w:multiLevelType w:val="hybridMultilevel"/>
    <w:tmpl w:val="2D9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31472"/>
    <w:multiLevelType w:val="hybridMultilevel"/>
    <w:tmpl w:val="3DBE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26BF3"/>
    <w:multiLevelType w:val="hybridMultilevel"/>
    <w:tmpl w:val="1BE8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4F4CB5"/>
    <w:multiLevelType w:val="hybridMultilevel"/>
    <w:tmpl w:val="1086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46975"/>
    <w:multiLevelType w:val="hybridMultilevel"/>
    <w:tmpl w:val="E590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A6"/>
    <w:rsid w:val="0004209B"/>
    <w:rsid w:val="00046AC4"/>
    <w:rsid w:val="000869DD"/>
    <w:rsid w:val="000C6EA6"/>
    <w:rsid w:val="001062C8"/>
    <w:rsid w:val="0010756E"/>
    <w:rsid w:val="00130313"/>
    <w:rsid w:val="002A4D2E"/>
    <w:rsid w:val="002C0019"/>
    <w:rsid w:val="002E1C94"/>
    <w:rsid w:val="002F5B85"/>
    <w:rsid w:val="003A4F3E"/>
    <w:rsid w:val="003D4518"/>
    <w:rsid w:val="004479D6"/>
    <w:rsid w:val="00471503"/>
    <w:rsid w:val="004C415F"/>
    <w:rsid w:val="005972A3"/>
    <w:rsid w:val="005E22D3"/>
    <w:rsid w:val="00607D2E"/>
    <w:rsid w:val="006122BF"/>
    <w:rsid w:val="00684565"/>
    <w:rsid w:val="007565EF"/>
    <w:rsid w:val="007A5113"/>
    <w:rsid w:val="00946D31"/>
    <w:rsid w:val="00960FFE"/>
    <w:rsid w:val="009A1C17"/>
    <w:rsid w:val="00B12DE2"/>
    <w:rsid w:val="00B8249B"/>
    <w:rsid w:val="00CC67CA"/>
    <w:rsid w:val="00CE6ADB"/>
    <w:rsid w:val="00F55191"/>
    <w:rsid w:val="00F80209"/>
    <w:rsid w:val="00FA18A0"/>
    <w:rsid w:val="00FA2A0E"/>
    <w:rsid w:val="00FB0D40"/>
    <w:rsid w:val="00FC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6EA6"/>
    <w:pPr>
      <w:spacing w:before="100" w:beforeAutospacing="1" w:after="100" w:afterAutospacing="1"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4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6EA6"/>
    <w:pPr>
      <w:spacing w:before="100" w:beforeAutospacing="1" w:after="100" w:afterAutospacing="1"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4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50ED2-2B8E-468A-A268-5F1473BA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Lebrun</dc:creator>
  <cp:lastModifiedBy>Guillaume Lebrun</cp:lastModifiedBy>
  <cp:revision>5</cp:revision>
  <dcterms:created xsi:type="dcterms:W3CDTF">2012-10-01T06:37:00Z</dcterms:created>
  <dcterms:modified xsi:type="dcterms:W3CDTF">2012-10-02T10:31:00Z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1518682906</vt:i4>
  </property>
  <property fmtid="{D5CDD505-2E9C-101B-9397-08002B2CF9AE}" pid="3" name="_NewReviewCycle">
    <vt:lpwstr/>
  </property>
  <property fmtid="{D5CDD505-2E9C-101B-9397-08002B2CF9AE}" pid="4" name="_EmailSubject">
    <vt:lpwstr>Error in seamcat for calculating iRSS_Blocking in protection ratio and sensitivity mode</vt:lpwstr>
  </property>
  <property fmtid="{D5CDD505-2E9C-101B-9397-08002B2CF9AE}" pid="5" name="_AuthorEmail">
    <vt:lpwstr>glebrun@qti.qualcomm.com</vt:lpwstr>
  </property>
  <property fmtid="{D5CDD505-2E9C-101B-9397-08002B2CF9AE}" pid="6" name="_AuthorEmailDisplayName">
    <vt:lpwstr>Lebrun, Guillaume</vt:lpwstr>
  </property>
</Properties>
</file>