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70" w:type="dxa"/>
        <w:tblLayout w:type="fixed"/>
        <w:tblCellMar>
          <w:left w:w="70" w:type="dxa"/>
          <w:right w:w="70" w:type="dxa"/>
        </w:tblCellMar>
        <w:tblLook w:val="0000" w:firstRow="0" w:lastRow="0" w:firstColumn="0" w:lastColumn="0" w:noHBand="0" w:noVBand="0"/>
      </w:tblPr>
      <w:tblGrid>
        <w:gridCol w:w="1768"/>
        <w:gridCol w:w="4352"/>
        <w:gridCol w:w="3240"/>
      </w:tblGrid>
      <w:tr w:rsidR="00503613" w:rsidRPr="00786AB6">
        <w:trPr>
          <w:cantSplit/>
        </w:trPr>
        <w:tc>
          <w:tcPr>
            <w:tcW w:w="6120" w:type="dxa"/>
            <w:gridSpan w:val="2"/>
          </w:tcPr>
          <w:p w:rsidR="00503613" w:rsidRPr="00786AB6" w:rsidRDefault="00503613" w:rsidP="008D7C0E">
            <w:pPr>
              <w:ind w:right="282"/>
              <w:rPr>
                <w:b/>
                <w:lang w:val="en-GB" w:eastAsia="de-DE"/>
              </w:rPr>
            </w:pPr>
            <w:r w:rsidRPr="00786AB6">
              <w:rPr>
                <w:b/>
                <w:lang w:val="en-GB"/>
              </w:rPr>
              <w:br w:type="page"/>
            </w:r>
            <w:r w:rsidR="00DD7CA7">
              <w:rPr>
                <w:b/>
                <w:bCs/>
                <w:noProof/>
                <w:lang w:val="de-DE" w:eastAsia="de-DE"/>
              </w:rPr>
              <w:drawing>
                <wp:inline distT="0" distB="0" distL="0" distR="0">
                  <wp:extent cx="1621790" cy="836930"/>
                  <wp:effectExtent l="0" t="0" r="0" b="127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790" cy="836930"/>
                          </a:xfrm>
                          <a:prstGeom prst="rect">
                            <a:avLst/>
                          </a:prstGeom>
                          <a:noFill/>
                          <a:ln>
                            <a:noFill/>
                          </a:ln>
                        </pic:spPr>
                      </pic:pic>
                    </a:graphicData>
                  </a:graphic>
                </wp:inline>
              </w:drawing>
            </w:r>
          </w:p>
        </w:tc>
        <w:tc>
          <w:tcPr>
            <w:tcW w:w="3240" w:type="dxa"/>
          </w:tcPr>
          <w:p w:rsidR="00503613" w:rsidRPr="00786AB6" w:rsidRDefault="00001BF7" w:rsidP="006928FB">
            <w:pPr>
              <w:ind w:right="110"/>
              <w:jc w:val="right"/>
              <w:rPr>
                <w:b/>
                <w:lang w:val="en-GB"/>
              </w:rPr>
            </w:pPr>
            <w:bookmarkStart w:id="0" w:name="_GoBack"/>
            <w:bookmarkEnd w:id="0"/>
            <w:r w:rsidRPr="00371CF6">
              <w:rPr>
                <w:b/>
                <w:lang w:val="en-GB"/>
              </w:rPr>
              <w:t>Doc. ECC/SE(</w:t>
            </w:r>
            <w:r w:rsidR="00C03BA4" w:rsidRPr="00371CF6">
              <w:rPr>
                <w:b/>
                <w:lang w:val="en-GB"/>
              </w:rPr>
              <w:t>1</w:t>
            </w:r>
            <w:r w:rsidR="00D31DF8" w:rsidRPr="00371CF6">
              <w:rPr>
                <w:b/>
                <w:lang w:val="en-GB"/>
              </w:rPr>
              <w:t>6</w:t>
            </w:r>
            <w:r w:rsidR="00503613" w:rsidRPr="00371CF6">
              <w:rPr>
                <w:b/>
                <w:lang w:val="en-GB"/>
              </w:rPr>
              <w:t>)</w:t>
            </w:r>
            <w:r w:rsidR="00371CF6" w:rsidRPr="00371CF6">
              <w:rPr>
                <w:b/>
                <w:lang w:val="en-GB"/>
              </w:rPr>
              <w:t>089</w:t>
            </w:r>
          </w:p>
          <w:p w:rsidR="0073305B" w:rsidRPr="00786AB6" w:rsidRDefault="0073305B" w:rsidP="002B5308">
            <w:pPr>
              <w:jc w:val="right"/>
              <w:rPr>
                <w:b/>
                <w:lang w:val="en-GB" w:eastAsia="de-DE"/>
              </w:rPr>
            </w:pPr>
          </w:p>
        </w:tc>
      </w:tr>
      <w:tr w:rsidR="00503613" w:rsidRPr="00786AB6">
        <w:trPr>
          <w:trHeight w:val="567"/>
        </w:trPr>
        <w:tc>
          <w:tcPr>
            <w:tcW w:w="6120" w:type="dxa"/>
            <w:gridSpan w:val="2"/>
            <w:tcMar>
              <w:top w:w="0" w:type="dxa"/>
              <w:left w:w="108" w:type="dxa"/>
              <w:bottom w:w="0" w:type="dxa"/>
              <w:right w:w="108" w:type="dxa"/>
            </w:tcMar>
            <w:vAlign w:val="center"/>
          </w:tcPr>
          <w:p w:rsidR="00503613" w:rsidRPr="00786AB6" w:rsidRDefault="00503613" w:rsidP="00367A78">
            <w:pPr>
              <w:pStyle w:val="berschrift4"/>
              <w:ind w:right="-321"/>
              <w:rPr>
                <w:rFonts w:ascii="Times New Roman" w:hAnsi="Times New Roman"/>
                <w:sz w:val="28"/>
                <w:szCs w:val="28"/>
              </w:rPr>
            </w:pPr>
            <w:r w:rsidRPr="00786AB6">
              <w:rPr>
                <w:rFonts w:ascii="Times New Roman" w:hAnsi="Times New Roman"/>
                <w:color w:val="808080"/>
                <w:sz w:val="28"/>
                <w:szCs w:val="28"/>
              </w:rPr>
              <w:t>Working Group SE</w:t>
            </w:r>
          </w:p>
        </w:tc>
        <w:tc>
          <w:tcPr>
            <w:tcW w:w="3240" w:type="dxa"/>
            <w:tcMar>
              <w:top w:w="0" w:type="dxa"/>
              <w:left w:w="108" w:type="dxa"/>
              <w:bottom w:w="0" w:type="dxa"/>
              <w:right w:w="108" w:type="dxa"/>
            </w:tcMar>
            <w:vAlign w:val="center"/>
          </w:tcPr>
          <w:p w:rsidR="006928FB" w:rsidRPr="00786AB6" w:rsidRDefault="006928FB" w:rsidP="006928FB">
            <w:pPr>
              <w:rPr>
                <w:lang w:val="en-GB" w:eastAsia="de-DE"/>
              </w:rPr>
            </w:pPr>
          </w:p>
        </w:tc>
      </w:tr>
      <w:tr w:rsidR="00503613" w:rsidRPr="00786AB6">
        <w:tc>
          <w:tcPr>
            <w:tcW w:w="6120" w:type="dxa"/>
            <w:gridSpan w:val="2"/>
            <w:tcMar>
              <w:top w:w="0" w:type="dxa"/>
              <w:left w:w="108" w:type="dxa"/>
              <w:bottom w:w="0" w:type="dxa"/>
              <w:right w:w="108" w:type="dxa"/>
            </w:tcMar>
            <w:vAlign w:val="center"/>
          </w:tcPr>
          <w:p w:rsidR="00503613" w:rsidRPr="00786AB6" w:rsidRDefault="00503613" w:rsidP="00367A78">
            <w:pPr>
              <w:pStyle w:val="berschrift4"/>
              <w:ind w:right="-321"/>
              <w:rPr>
                <w:rFonts w:ascii="Times New Roman" w:hAnsi="Times New Roman"/>
                <w:szCs w:val="24"/>
              </w:rPr>
            </w:pPr>
          </w:p>
          <w:p w:rsidR="00503613" w:rsidRPr="00786AB6" w:rsidRDefault="00E457CA" w:rsidP="00367A78">
            <w:pPr>
              <w:pStyle w:val="berschrift4"/>
              <w:ind w:right="-321"/>
              <w:rPr>
                <w:rFonts w:ascii="Times New Roman" w:hAnsi="Times New Roman"/>
                <w:szCs w:val="24"/>
              </w:rPr>
            </w:pPr>
            <w:r>
              <w:rPr>
                <w:rFonts w:ascii="Times New Roman" w:hAnsi="Times New Roman"/>
                <w:szCs w:val="24"/>
              </w:rPr>
              <w:t>7</w:t>
            </w:r>
            <w:r w:rsidR="00F10CDC">
              <w:rPr>
                <w:rFonts w:ascii="Times New Roman" w:hAnsi="Times New Roman"/>
                <w:szCs w:val="24"/>
              </w:rPr>
              <w:t>4</w:t>
            </w:r>
            <w:r w:rsidR="00F10CDC">
              <w:rPr>
                <w:rFonts w:ascii="Times New Roman" w:hAnsi="Times New Roman"/>
                <w:szCs w:val="24"/>
                <w:vertAlign w:val="superscript"/>
              </w:rPr>
              <w:t>th</w:t>
            </w:r>
            <w:r w:rsidR="00E84310" w:rsidRPr="00786AB6">
              <w:rPr>
                <w:rFonts w:ascii="Times New Roman" w:hAnsi="Times New Roman"/>
                <w:szCs w:val="24"/>
              </w:rPr>
              <w:t xml:space="preserve"> </w:t>
            </w:r>
            <w:r w:rsidR="00503613" w:rsidRPr="00786AB6">
              <w:rPr>
                <w:rFonts w:ascii="Times New Roman" w:hAnsi="Times New Roman"/>
                <w:szCs w:val="24"/>
              </w:rPr>
              <w:t>Meeting of WG SE</w:t>
            </w:r>
          </w:p>
          <w:p w:rsidR="00503613" w:rsidRPr="00F75E80" w:rsidRDefault="00F10CDC" w:rsidP="00F10CDC">
            <w:pPr>
              <w:pStyle w:val="berschrift4"/>
              <w:ind w:right="-321"/>
              <w:rPr>
                <w:rFonts w:ascii="Times New Roman" w:hAnsi="Times New Roman"/>
                <w:szCs w:val="24"/>
              </w:rPr>
            </w:pPr>
            <w:r>
              <w:rPr>
                <w:rFonts w:ascii="Times New Roman" w:hAnsi="Times New Roman"/>
                <w:iCs/>
              </w:rPr>
              <w:t>Bled</w:t>
            </w:r>
            <w:r w:rsidR="00D31DF8" w:rsidRPr="00D31DF8">
              <w:rPr>
                <w:rFonts w:ascii="Times New Roman" w:hAnsi="Times New Roman"/>
                <w:iCs/>
              </w:rPr>
              <w:t xml:space="preserve">, </w:t>
            </w:r>
            <w:r>
              <w:rPr>
                <w:rFonts w:ascii="Times New Roman" w:hAnsi="Times New Roman"/>
                <w:iCs/>
              </w:rPr>
              <w:t>Slovenia</w:t>
            </w:r>
            <w:r w:rsidR="00D31DF8" w:rsidRPr="00D31DF8">
              <w:rPr>
                <w:rFonts w:ascii="Times New Roman" w:hAnsi="Times New Roman"/>
                <w:iCs/>
              </w:rPr>
              <w:t>, 2</w:t>
            </w:r>
            <w:r>
              <w:rPr>
                <w:rFonts w:ascii="Times New Roman" w:hAnsi="Times New Roman"/>
                <w:iCs/>
              </w:rPr>
              <w:t>6</w:t>
            </w:r>
            <w:r w:rsidR="00D31DF8" w:rsidRPr="00D31DF8">
              <w:rPr>
                <w:rFonts w:ascii="Times New Roman" w:hAnsi="Times New Roman"/>
                <w:iCs/>
              </w:rPr>
              <w:t xml:space="preserve"> – </w:t>
            </w:r>
            <w:r>
              <w:rPr>
                <w:rFonts w:ascii="Times New Roman" w:hAnsi="Times New Roman"/>
                <w:iCs/>
              </w:rPr>
              <w:t>30</w:t>
            </w:r>
            <w:r w:rsidR="00D31DF8" w:rsidRPr="00D31DF8">
              <w:rPr>
                <w:rFonts w:ascii="Times New Roman" w:hAnsi="Times New Roman"/>
                <w:iCs/>
              </w:rPr>
              <w:t xml:space="preserve"> </w:t>
            </w:r>
            <w:r>
              <w:rPr>
                <w:rFonts w:ascii="Times New Roman" w:hAnsi="Times New Roman"/>
                <w:iCs/>
              </w:rPr>
              <w:t>September</w:t>
            </w:r>
            <w:r w:rsidR="00D31DF8" w:rsidRPr="00D31DF8">
              <w:rPr>
                <w:rFonts w:ascii="Times New Roman" w:hAnsi="Times New Roman"/>
                <w:iCs/>
              </w:rPr>
              <w:t xml:space="preserve"> 2016</w:t>
            </w:r>
          </w:p>
        </w:tc>
        <w:tc>
          <w:tcPr>
            <w:tcW w:w="3240" w:type="dxa"/>
            <w:tcMar>
              <w:top w:w="0" w:type="dxa"/>
              <w:left w:w="108" w:type="dxa"/>
              <w:bottom w:w="0" w:type="dxa"/>
              <w:right w:w="108" w:type="dxa"/>
            </w:tcMar>
            <w:vAlign w:val="center"/>
          </w:tcPr>
          <w:p w:rsidR="00503613" w:rsidRPr="00786AB6" w:rsidRDefault="00503613" w:rsidP="00367A78">
            <w:pPr>
              <w:pStyle w:val="berschrift4"/>
              <w:ind w:right="324"/>
              <w:rPr>
                <w:rFonts w:ascii="Times New Roman" w:hAnsi="Times New Roman"/>
                <w:b w:val="0"/>
                <w:szCs w:val="24"/>
              </w:rPr>
            </w:pPr>
          </w:p>
        </w:tc>
      </w:tr>
      <w:tr w:rsidR="00503613" w:rsidRPr="00786AB6">
        <w:tc>
          <w:tcPr>
            <w:tcW w:w="6120" w:type="dxa"/>
            <w:gridSpan w:val="2"/>
            <w:tcBorders>
              <w:bottom w:val="single" w:sz="2" w:space="0" w:color="auto"/>
            </w:tcBorders>
            <w:tcMar>
              <w:top w:w="0" w:type="dxa"/>
              <w:left w:w="108" w:type="dxa"/>
              <w:bottom w:w="0" w:type="dxa"/>
              <w:right w:w="108" w:type="dxa"/>
            </w:tcMar>
            <w:vAlign w:val="center"/>
          </w:tcPr>
          <w:p w:rsidR="00503613" w:rsidRPr="00786AB6" w:rsidRDefault="00503613" w:rsidP="00367A78">
            <w:pPr>
              <w:pStyle w:val="berschrift4"/>
              <w:ind w:right="-321"/>
              <w:rPr>
                <w:rFonts w:ascii="Times New Roman" w:hAnsi="Times New Roman"/>
                <w:szCs w:val="24"/>
              </w:rPr>
            </w:pPr>
          </w:p>
        </w:tc>
        <w:tc>
          <w:tcPr>
            <w:tcW w:w="3240" w:type="dxa"/>
            <w:tcBorders>
              <w:bottom w:val="single" w:sz="2" w:space="0" w:color="auto"/>
            </w:tcBorders>
            <w:tcMar>
              <w:top w:w="0" w:type="dxa"/>
              <w:left w:w="108" w:type="dxa"/>
              <w:bottom w:w="0" w:type="dxa"/>
              <w:right w:w="108" w:type="dxa"/>
            </w:tcMar>
            <w:vAlign w:val="center"/>
          </w:tcPr>
          <w:p w:rsidR="00503613" w:rsidRPr="00786AB6" w:rsidRDefault="00503613" w:rsidP="00367A78">
            <w:pPr>
              <w:pStyle w:val="berschrift4"/>
              <w:ind w:right="-321"/>
              <w:rPr>
                <w:rFonts w:ascii="Times New Roman" w:hAnsi="Times New Roman"/>
                <w:b w:val="0"/>
                <w:szCs w:val="24"/>
              </w:rPr>
            </w:pPr>
          </w:p>
        </w:tc>
      </w:tr>
      <w:tr w:rsidR="00503613" w:rsidRPr="00786AB6">
        <w:trPr>
          <w:trHeight w:val="454"/>
        </w:trPr>
        <w:tc>
          <w:tcPr>
            <w:tcW w:w="1768" w:type="dxa"/>
            <w:tcBorders>
              <w:top w:val="single" w:sz="2" w:space="0" w:color="auto"/>
            </w:tcBorders>
            <w:tcMar>
              <w:top w:w="0" w:type="dxa"/>
              <w:left w:w="108" w:type="dxa"/>
              <w:bottom w:w="0" w:type="dxa"/>
              <w:right w:w="108" w:type="dxa"/>
            </w:tcMar>
            <w:vAlign w:val="center"/>
          </w:tcPr>
          <w:p w:rsidR="00503613" w:rsidRPr="00786AB6" w:rsidRDefault="006928FB" w:rsidP="0073305B">
            <w:pPr>
              <w:pStyle w:val="berschrift4"/>
              <w:tabs>
                <w:tab w:val="left" w:pos="8789"/>
              </w:tabs>
              <w:spacing w:before="60" w:after="60"/>
              <w:rPr>
                <w:rFonts w:ascii="Times New Roman" w:hAnsi="Times New Roman"/>
                <w:szCs w:val="24"/>
              </w:rPr>
            </w:pPr>
            <w:r w:rsidRPr="00786AB6">
              <w:rPr>
                <w:rFonts w:ascii="Times New Roman" w:hAnsi="Times New Roman"/>
                <w:szCs w:val="24"/>
              </w:rPr>
              <w:t>Date issued:</w:t>
            </w:r>
            <w:r w:rsidR="0073305B" w:rsidRPr="00786AB6">
              <w:rPr>
                <w:rFonts w:cs="Arial"/>
                <w:sz w:val="22"/>
                <w:szCs w:val="22"/>
              </w:rPr>
              <w:t xml:space="preserve"> </w:t>
            </w:r>
          </w:p>
        </w:tc>
        <w:tc>
          <w:tcPr>
            <w:tcW w:w="7592" w:type="dxa"/>
            <w:gridSpan w:val="2"/>
            <w:tcBorders>
              <w:top w:val="single" w:sz="2" w:space="0" w:color="auto"/>
            </w:tcBorders>
            <w:tcMar>
              <w:top w:w="0" w:type="dxa"/>
              <w:left w:w="108" w:type="dxa"/>
              <w:bottom w:w="0" w:type="dxa"/>
              <w:right w:w="108" w:type="dxa"/>
            </w:tcMar>
            <w:vAlign w:val="center"/>
          </w:tcPr>
          <w:p w:rsidR="00503613" w:rsidRPr="00786AB6" w:rsidRDefault="00116C75" w:rsidP="00676739">
            <w:pPr>
              <w:pStyle w:val="berschrift4"/>
              <w:spacing w:before="60" w:after="60"/>
              <w:ind w:right="-108"/>
              <w:rPr>
                <w:rFonts w:ascii="Times New Roman" w:hAnsi="Times New Roman"/>
                <w:b w:val="0"/>
                <w:szCs w:val="24"/>
              </w:rPr>
            </w:pPr>
            <w:r>
              <w:rPr>
                <w:rFonts w:ascii="Times New Roman" w:hAnsi="Times New Roman"/>
                <w:b w:val="0"/>
                <w:szCs w:val="24"/>
              </w:rPr>
              <w:t>14 September 2016</w:t>
            </w:r>
          </w:p>
        </w:tc>
      </w:tr>
      <w:tr w:rsidR="00503613" w:rsidRPr="00786AB6" w:rsidTr="009F4555">
        <w:trPr>
          <w:trHeight w:val="454"/>
        </w:trPr>
        <w:tc>
          <w:tcPr>
            <w:tcW w:w="1768" w:type="dxa"/>
            <w:tcMar>
              <w:top w:w="0" w:type="dxa"/>
              <w:left w:w="108" w:type="dxa"/>
              <w:bottom w:w="0" w:type="dxa"/>
              <w:right w:w="108" w:type="dxa"/>
            </w:tcMar>
            <w:vAlign w:val="center"/>
          </w:tcPr>
          <w:p w:rsidR="00503613" w:rsidRPr="00786AB6" w:rsidRDefault="006928FB" w:rsidP="0037484F">
            <w:pPr>
              <w:pStyle w:val="berschrift4"/>
              <w:tabs>
                <w:tab w:val="left" w:pos="8789"/>
              </w:tabs>
              <w:spacing w:before="60" w:after="60"/>
              <w:rPr>
                <w:rFonts w:ascii="Times New Roman" w:hAnsi="Times New Roman"/>
                <w:szCs w:val="24"/>
              </w:rPr>
            </w:pPr>
            <w:r w:rsidRPr="00786AB6">
              <w:rPr>
                <w:rFonts w:ascii="Times New Roman" w:hAnsi="Times New Roman"/>
                <w:szCs w:val="24"/>
              </w:rPr>
              <w:t>Source:</w:t>
            </w:r>
          </w:p>
        </w:tc>
        <w:tc>
          <w:tcPr>
            <w:tcW w:w="7592" w:type="dxa"/>
            <w:gridSpan w:val="2"/>
            <w:tcMar>
              <w:top w:w="0" w:type="dxa"/>
              <w:left w:w="108" w:type="dxa"/>
              <w:bottom w:w="0" w:type="dxa"/>
              <w:right w:w="108" w:type="dxa"/>
            </w:tcMar>
            <w:vAlign w:val="center"/>
          </w:tcPr>
          <w:p w:rsidR="00503613" w:rsidRPr="00786AB6" w:rsidRDefault="00116C75" w:rsidP="00676739">
            <w:pPr>
              <w:pStyle w:val="berschrift4"/>
              <w:spacing w:before="60" w:after="60"/>
              <w:ind w:right="-108"/>
              <w:rPr>
                <w:rFonts w:ascii="Times New Roman" w:hAnsi="Times New Roman"/>
                <w:b w:val="0"/>
                <w:szCs w:val="24"/>
              </w:rPr>
            </w:pPr>
            <w:r>
              <w:rPr>
                <w:rFonts w:ascii="Times New Roman" w:hAnsi="Times New Roman"/>
                <w:b w:val="0"/>
                <w:szCs w:val="24"/>
              </w:rPr>
              <w:t>Ofcom (UK)</w:t>
            </w:r>
          </w:p>
        </w:tc>
      </w:tr>
      <w:tr w:rsidR="009F4555" w:rsidRPr="00786AB6" w:rsidTr="009F4555">
        <w:trPr>
          <w:trHeight w:val="454"/>
        </w:trPr>
        <w:tc>
          <w:tcPr>
            <w:tcW w:w="1768" w:type="dxa"/>
            <w:tcBorders>
              <w:bottom w:val="single" w:sz="4" w:space="0" w:color="auto"/>
            </w:tcBorders>
            <w:tcMar>
              <w:top w:w="0" w:type="dxa"/>
              <w:left w:w="108" w:type="dxa"/>
              <w:bottom w:w="0" w:type="dxa"/>
              <w:right w:w="108" w:type="dxa"/>
            </w:tcMar>
            <w:vAlign w:val="center"/>
          </w:tcPr>
          <w:p w:rsidR="00116C75" w:rsidRPr="00116C75" w:rsidRDefault="009F4555" w:rsidP="00116C75">
            <w:pPr>
              <w:pStyle w:val="berschrift4"/>
              <w:tabs>
                <w:tab w:val="left" w:pos="8789"/>
              </w:tabs>
              <w:spacing w:before="60" w:after="60"/>
              <w:rPr>
                <w:rFonts w:ascii="Times New Roman" w:hAnsi="Times New Roman"/>
                <w:szCs w:val="24"/>
              </w:rPr>
            </w:pPr>
            <w:r w:rsidRPr="00786AB6">
              <w:rPr>
                <w:rFonts w:ascii="Times New Roman" w:hAnsi="Times New Roman"/>
                <w:szCs w:val="24"/>
              </w:rPr>
              <w:t>Subject:</w:t>
            </w:r>
          </w:p>
        </w:tc>
        <w:tc>
          <w:tcPr>
            <w:tcW w:w="7592" w:type="dxa"/>
            <w:gridSpan w:val="2"/>
            <w:tcBorders>
              <w:bottom w:val="single" w:sz="4" w:space="0" w:color="auto"/>
            </w:tcBorders>
            <w:tcMar>
              <w:top w:w="0" w:type="dxa"/>
              <w:left w:w="108" w:type="dxa"/>
              <w:bottom w:w="0" w:type="dxa"/>
              <w:right w:w="108" w:type="dxa"/>
            </w:tcMar>
            <w:vAlign w:val="center"/>
          </w:tcPr>
          <w:p w:rsidR="009F4555" w:rsidRPr="00786AB6" w:rsidRDefault="00116C75" w:rsidP="00676739">
            <w:pPr>
              <w:pStyle w:val="berschrift4"/>
              <w:spacing w:before="60" w:after="60"/>
              <w:ind w:right="-108"/>
              <w:rPr>
                <w:rFonts w:ascii="Times New Roman" w:hAnsi="Times New Roman"/>
                <w:b w:val="0"/>
                <w:szCs w:val="24"/>
              </w:rPr>
            </w:pPr>
            <w:r>
              <w:rPr>
                <w:rFonts w:ascii="Times New Roman" w:hAnsi="Times New Roman"/>
                <w:b w:val="0"/>
                <w:szCs w:val="24"/>
              </w:rPr>
              <w:t>WPT Measurements in the UK</w:t>
            </w:r>
          </w:p>
        </w:tc>
      </w:tr>
    </w:tbl>
    <w:p w:rsidR="00077F50" w:rsidRPr="00786AB6" w:rsidRDefault="00077F50">
      <w:pPr>
        <w:ind w:right="-426"/>
        <w:rPr>
          <w:b/>
          <w:bCs/>
          <w:lang w:val="en-GB"/>
        </w:rPr>
      </w:pPr>
    </w:p>
    <w:tbl>
      <w:tblPr>
        <w:tblW w:w="9360" w:type="dxa"/>
        <w:tblInd w:w="108" w:type="dxa"/>
        <w:tblLook w:val="01E0" w:firstRow="1" w:lastRow="1" w:firstColumn="1" w:lastColumn="1" w:noHBand="0" w:noVBand="0"/>
      </w:tblPr>
      <w:tblGrid>
        <w:gridCol w:w="4320"/>
        <w:gridCol w:w="5040"/>
      </w:tblGrid>
      <w:tr w:rsidR="006928FB" w:rsidRPr="00786AB6" w:rsidTr="007A5373">
        <w:tc>
          <w:tcPr>
            <w:tcW w:w="4320" w:type="dxa"/>
            <w:shd w:val="clear" w:color="auto" w:fill="auto"/>
          </w:tcPr>
          <w:p w:rsidR="006928FB" w:rsidRPr="00786AB6" w:rsidRDefault="006928FB" w:rsidP="00CF3D16">
            <w:pPr>
              <w:ind w:right="-426"/>
              <w:rPr>
                <w:lang w:val="en-GB"/>
              </w:rPr>
            </w:pPr>
            <w:r w:rsidRPr="00786AB6">
              <w:rPr>
                <w:lang w:val="en-GB"/>
              </w:rPr>
              <w:t>Password protection required? (Y/N)</w:t>
            </w:r>
          </w:p>
          <w:p w:rsidR="006928FB" w:rsidRPr="00786AB6" w:rsidRDefault="006928FB" w:rsidP="00CF3D16">
            <w:pPr>
              <w:ind w:right="-426"/>
              <w:rPr>
                <w:bCs/>
                <w:lang w:val="en-GB"/>
              </w:rPr>
            </w:pPr>
          </w:p>
          <w:p w:rsidR="00FD4D79" w:rsidRPr="00786AB6" w:rsidRDefault="00FD4D79" w:rsidP="00CF3D16">
            <w:pPr>
              <w:ind w:right="-426"/>
              <w:rPr>
                <w:bCs/>
                <w:lang w:val="en-GB"/>
              </w:rPr>
            </w:pPr>
          </w:p>
        </w:tc>
        <w:tc>
          <w:tcPr>
            <w:tcW w:w="5040" w:type="dxa"/>
            <w:shd w:val="clear" w:color="auto" w:fill="auto"/>
          </w:tcPr>
          <w:p w:rsidR="006928FB" w:rsidRPr="00786AB6" w:rsidRDefault="00DD7CA7" w:rsidP="00CF3D16">
            <w:pPr>
              <w:ind w:right="-426"/>
              <w:rPr>
                <w:b/>
                <w:bCs/>
                <w:lang w:val="en-GB"/>
              </w:rPr>
            </w:pPr>
            <w:r>
              <w:rPr>
                <w:bCs/>
                <w:noProof/>
                <w:lang w:val="de-DE" w:eastAsia="de-DE"/>
              </w:rPr>
              <mc:AlternateContent>
                <mc:Choice Requires="wps">
                  <w:drawing>
                    <wp:anchor distT="0" distB="0" distL="114300" distR="114300" simplePos="0" relativeHeight="251657728" behindDoc="0" locked="0" layoutInCell="1" allowOverlap="1">
                      <wp:simplePos x="0" y="0"/>
                      <wp:positionH relativeFrom="column">
                        <wp:posOffset>-68580</wp:posOffset>
                      </wp:positionH>
                      <wp:positionV relativeFrom="paragraph">
                        <wp:posOffset>28575</wp:posOffset>
                      </wp:positionV>
                      <wp:extent cx="360045" cy="28829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88290"/>
                              </a:xfrm>
                              <a:prstGeom prst="rect">
                                <a:avLst/>
                              </a:prstGeom>
                              <a:solidFill>
                                <a:srgbClr val="FFFFFF"/>
                              </a:solidFill>
                              <a:ln w="9525">
                                <a:solidFill>
                                  <a:srgbClr val="000000"/>
                                </a:solidFill>
                                <a:miter lim="800000"/>
                                <a:headEnd/>
                                <a:tailEnd/>
                              </a:ln>
                            </wps:spPr>
                            <wps:txbx>
                              <w:txbxContent>
                                <w:p w:rsidR="006928FB" w:rsidRPr="00676739" w:rsidRDefault="00FD4D79">
                                  <w:pPr>
                                    <w:rPr>
                                      <w:b/>
                                      <w:lang w:val="de-DE"/>
                                    </w:rPr>
                                  </w:pPr>
                                  <w:r>
                                    <w:rPr>
                                      <w:b/>
                                      <w:lang w:val="de-DE"/>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6" o:spid="_x0000_s1026" type="#_x0000_t202" style="position:absolute;margin-left:-5.4pt;margin-top:2.25pt;width:28.35pt;height:2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">
                      <v:textbox>
                        <w:txbxContent>
                          <w:p w:rsidR="006928FB" w:rsidRPr="00676739" w:rsidRDefault="00FD4D79">
                            <w:pPr>
                              <w:rPr>
                                <w:b/>
                                <w:lang w:val="de-DE"/>
                              </w:rPr>
                            </w:pPr>
                            <w:r>
                              <w:rPr>
                                <w:b/>
                                <w:lang w:val="de-DE"/>
                              </w:rPr>
                              <w:t>N</w:t>
                            </w:r>
                          </w:p>
                        </w:txbxContent>
                      </v:textbox>
                    </v:shape>
                  </w:pict>
                </mc:Fallback>
              </mc:AlternateContent>
            </w:r>
          </w:p>
        </w:tc>
      </w:tr>
    </w:tbl>
    <w:p w:rsidR="00FD4D79" w:rsidRDefault="00FD4D79">
      <w:pPr>
        <w:rPr>
          <w:lang w:val="en-GB"/>
        </w:rPr>
      </w:pPr>
    </w:p>
    <w:tbl>
      <w:tblPr>
        <w:tblW w:w="9360" w:type="dxa"/>
        <w:tblInd w:w="70" w:type="dxa"/>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8"/>
        <w:gridCol w:w="7592"/>
      </w:tblGrid>
      <w:tr w:rsidR="00F24FF3" w:rsidRPr="00371CF6" w:rsidTr="00F24FF3">
        <w:trPr>
          <w:trHeight w:val="454"/>
        </w:trPr>
        <w:tc>
          <w:tcPr>
            <w:tcW w:w="1768" w:type="dxa"/>
            <w:tcMar>
              <w:top w:w="0" w:type="dxa"/>
              <w:left w:w="108" w:type="dxa"/>
              <w:bottom w:w="0" w:type="dxa"/>
              <w:right w:w="108" w:type="dxa"/>
            </w:tcMar>
          </w:tcPr>
          <w:p w:rsidR="00F24FF3" w:rsidRPr="00786AB6" w:rsidRDefault="00F24FF3" w:rsidP="00F24FF3">
            <w:pPr>
              <w:pStyle w:val="berschrift4"/>
              <w:tabs>
                <w:tab w:val="left" w:pos="8789"/>
              </w:tabs>
              <w:spacing w:before="60" w:after="60"/>
              <w:rPr>
                <w:rFonts w:ascii="Times New Roman" w:hAnsi="Times New Roman"/>
                <w:szCs w:val="24"/>
              </w:rPr>
            </w:pPr>
            <w:r>
              <w:rPr>
                <w:rFonts w:ascii="Times New Roman" w:hAnsi="Times New Roman"/>
                <w:szCs w:val="24"/>
              </w:rPr>
              <w:t>S</w:t>
            </w:r>
            <w:r w:rsidRPr="00F24FF3">
              <w:rPr>
                <w:rFonts w:ascii="Times New Roman" w:hAnsi="Times New Roman"/>
                <w:szCs w:val="24"/>
              </w:rPr>
              <w:t>ummary</w:t>
            </w:r>
            <w:r w:rsidRPr="00786AB6">
              <w:rPr>
                <w:rFonts w:ascii="Times New Roman" w:hAnsi="Times New Roman"/>
                <w:szCs w:val="24"/>
              </w:rPr>
              <w:t>:</w:t>
            </w:r>
            <w:r w:rsidRPr="00F24FF3">
              <w:rPr>
                <w:rFonts w:ascii="Times New Roman" w:hAnsi="Times New Roman"/>
                <w:szCs w:val="24"/>
              </w:rPr>
              <w:t xml:space="preserve"> </w:t>
            </w:r>
          </w:p>
        </w:tc>
        <w:tc>
          <w:tcPr>
            <w:tcW w:w="7592" w:type="dxa"/>
            <w:tcMar>
              <w:top w:w="0" w:type="dxa"/>
              <w:left w:w="108" w:type="dxa"/>
              <w:bottom w:w="0" w:type="dxa"/>
              <w:right w:w="108" w:type="dxa"/>
            </w:tcMar>
          </w:tcPr>
          <w:p w:rsidR="00C67438" w:rsidRPr="00C67438" w:rsidRDefault="00C67438" w:rsidP="00C67438">
            <w:pPr>
              <w:pStyle w:val="berschrift4"/>
              <w:spacing w:before="60" w:after="60"/>
              <w:ind w:right="-108"/>
              <w:rPr>
                <w:rFonts w:ascii="Times New Roman" w:hAnsi="Times New Roman"/>
                <w:b w:val="0"/>
                <w:szCs w:val="24"/>
              </w:rPr>
            </w:pPr>
            <w:r>
              <w:rPr>
                <w:rFonts w:ascii="Times New Roman" w:hAnsi="Times New Roman"/>
                <w:b w:val="0"/>
                <w:szCs w:val="24"/>
              </w:rPr>
              <w:t xml:space="preserve">Ofcom (UK) have taken measurements of a </w:t>
            </w:r>
            <w:r w:rsidRPr="00C67438">
              <w:rPr>
                <w:rFonts w:ascii="Times New Roman" w:hAnsi="Times New Roman"/>
                <w:b w:val="0"/>
                <w:szCs w:val="24"/>
              </w:rPr>
              <w:t>Wireless Power Transfer</w:t>
            </w:r>
          </w:p>
          <w:p w:rsidR="00F24FF3" w:rsidRPr="00786AB6" w:rsidRDefault="00C67438" w:rsidP="00C67438">
            <w:pPr>
              <w:pStyle w:val="berschrift4"/>
              <w:spacing w:before="60" w:after="60"/>
              <w:ind w:right="-108"/>
              <w:rPr>
                <w:rFonts w:ascii="Times New Roman" w:hAnsi="Times New Roman"/>
                <w:b w:val="0"/>
                <w:szCs w:val="24"/>
              </w:rPr>
            </w:pPr>
            <w:r w:rsidRPr="00C67438">
              <w:rPr>
                <w:rFonts w:ascii="Times New Roman" w:hAnsi="Times New Roman"/>
                <w:b w:val="0"/>
                <w:szCs w:val="24"/>
              </w:rPr>
              <w:t>bus charging system</w:t>
            </w:r>
            <w:r>
              <w:rPr>
                <w:rFonts w:ascii="Times New Roman" w:hAnsi="Times New Roman"/>
                <w:b w:val="0"/>
                <w:szCs w:val="24"/>
              </w:rPr>
              <w:t xml:space="preserve"> operating in the UK.  The results are attached.</w:t>
            </w:r>
          </w:p>
        </w:tc>
      </w:tr>
      <w:tr w:rsidR="00F24FF3" w:rsidRPr="00786AB6" w:rsidTr="00F24FF3">
        <w:trPr>
          <w:trHeight w:val="454"/>
        </w:trPr>
        <w:tc>
          <w:tcPr>
            <w:tcW w:w="1768" w:type="dxa"/>
            <w:tcMar>
              <w:top w:w="0" w:type="dxa"/>
              <w:left w:w="108" w:type="dxa"/>
              <w:bottom w:w="0" w:type="dxa"/>
              <w:right w:w="108" w:type="dxa"/>
            </w:tcMar>
          </w:tcPr>
          <w:p w:rsidR="00F24FF3" w:rsidRPr="00786AB6" w:rsidRDefault="00F24FF3" w:rsidP="00F24FF3">
            <w:pPr>
              <w:pStyle w:val="berschrift4"/>
              <w:tabs>
                <w:tab w:val="left" w:pos="8789"/>
              </w:tabs>
              <w:spacing w:before="60" w:after="60"/>
              <w:rPr>
                <w:rFonts w:ascii="Times New Roman" w:hAnsi="Times New Roman"/>
                <w:szCs w:val="24"/>
              </w:rPr>
            </w:pPr>
            <w:r>
              <w:rPr>
                <w:rFonts w:ascii="Times New Roman" w:hAnsi="Times New Roman"/>
                <w:szCs w:val="24"/>
              </w:rPr>
              <w:t>P</w:t>
            </w:r>
            <w:r w:rsidRPr="00F24FF3">
              <w:rPr>
                <w:rFonts w:ascii="Times New Roman" w:hAnsi="Times New Roman"/>
                <w:szCs w:val="24"/>
              </w:rPr>
              <w:t>roposal</w:t>
            </w:r>
            <w:r w:rsidRPr="00786AB6">
              <w:rPr>
                <w:rFonts w:ascii="Times New Roman" w:hAnsi="Times New Roman"/>
                <w:szCs w:val="24"/>
              </w:rPr>
              <w:t>:</w:t>
            </w:r>
          </w:p>
        </w:tc>
        <w:tc>
          <w:tcPr>
            <w:tcW w:w="7592" w:type="dxa"/>
            <w:tcMar>
              <w:top w:w="0" w:type="dxa"/>
              <w:left w:w="108" w:type="dxa"/>
              <w:bottom w:w="0" w:type="dxa"/>
              <w:right w:w="108" w:type="dxa"/>
            </w:tcMar>
          </w:tcPr>
          <w:p w:rsidR="00F24FF3" w:rsidRPr="00786AB6" w:rsidRDefault="00C67438" w:rsidP="00F24FF3">
            <w:pPr>
              <w:pStyle w:val="berschrift4"/>
              <w:spacing w:before="60" w:after="60"/>
              <w:ind w:right="-108"/>
              <w:rPr>
                <w:rFonts w:ascii="Times New Roman" w:hAnsi="Times New Roman"/>
                <w:b w:val="0"/>
                <w:szCs w:val="24"/>
              </w:rPr>
            </w:pPr>
            <w:r>
              <w:rPr>
                <w:rFonts w:ascii="Times New Roman" w:hAnsi="Times New Roman"/>
                <w:b w:val="0"/>
                <w:szCs w:val="24"/>
              </w:rPr>
              <w:t>For information to WGSE</w:t>
            </w:r>
          </w:p>
        </w:tc>
      </w:tr>
      <w:tr w:rsidR="00F24FF3" w:rsidRPr="00371CF6" w:rsidTr="00F24FF3">
        <w:trPr>
          <w:trHeight w:val="454"/>
        </w:trPr>
        <w:tc>
          <w:tcPr>
            <w:tcW w:w="1768" w:type="dxa"/>
            <w:tcMar>
              <w:top w:w="0" w:type="dxa"/>
              <w:left w:w="108" w:type="dxa"/>
              <w:bottom w:w="0" w:type="dxa"/>
              <w:right w:w="108" w:type="dxa"/>
            </w:tcMar>
          </w:tcPr>
          <w:p w:rsidR="00F24FF3" w:rsidRPr="00786AB6" w:rsidRDefault="00F24FF3" w:rsidP="00F24FF3">
            <w:pPr>
              <w:pStyle w:val="berschrift4"/>
              <w:tabs>
                <w:tab w:val="left" w:pos="8789"/>
              </w:tabs>
              <w:spacing w:before="60" w:after="60"/>
              <w:rPr>
                <w:rFonts w:ascii="Times New Roman" w:hAnsi="Times New Roman"/>
                <w:szCs w:val="24"/>
              </w:rPr>
            </w:pPr>
            <w:r>
              <w:rPr>
                <w:rFonts w:ascii="Times New Roman" w:hAnsi="Times New Roman"/>
                <w:szCs w:val="24"/>
              </w:rPr>
              <w:t>B</w:t>
            </w:r>
            <w:r w:rsidRPr="00F24FF3">
              <w:rPr>
                <w:rFonts w:ascii="Times New Roman" w:hAnsi="Times New Roman"/>
                <w:szCs w:val="24"/>
              </w:rPr>
              <w:t>ackground</w:t>
            </w:r>
            <w:r w:rsidRPr="00786AB6">
              <w:rPr>
                <w:rFonts w:ascii="Times New Roman" w:hAnsi="Times New Roman"/>
                <w:szCs w:val="24"/>
              </w:rPr>
              <w:t>:</w:t>
            </w:r>
          </w:p>
        </w:tc>
        <w:tc>
          <w:tcPr>
            <w:tcW w:w="7592" w:type="dxa"/>
            <w:tcMar>
              <w:top w:w="0" w:type="dxa"/>
              <w:left w:w="108" w:type="dxa"/>
              <w:bottom w:w="0" w:type="dxa"/>
              <w:right w:w="108" w:type="dxa"/>
            </w:tcMar>
          </w:tcPr>
          <w:p w:rsidR="00F24FF3" w:rsidRDefault="00C67438" w:rsidP="00F24FF3">
            <w:pPr>
              <w:pStyle w:val="berschrift4"/>
              <w:spacing w:before="60" w:after="60"/>
              <w:ind w:right="-108"/>
              <w:rPr>
                <w:rFonts w:ascii="Times New Roman" w:hAnsi="Times New Roman"/>
                <w:b w:val="0"/>
                <w:szCs w:val="24"/>
              </w:rPr>
            </w:pPr>
            <w:r w:rsidRPr="00C67438">
              <w:rPr>
                <w:rFonts w:ascii="Times New Roman" w:hAnsi="Times New Roman"/>
                <w:b w:val="0"/>
                <w:szCs w:val="24"/>
              </w:rPr>
              <w:t>The frequency of operation is between 15 and 20 kHz and the charging is done at the rate of 120 kW using four 30 kW plates (set in the road surface).</w:t>
            </w:r>
          </w:p>
          <w:p w:rsidR="00370723" w:rsidRDefault="00370723" w:rsidP="00370723">
            <w:pPr>
              <w:rPr>
                <w:lang w:val="en-GB" w:eastAsia="de-DE"/>
              </w:rPr>
            </w:pPr>
          </w:p>
          <w:p w:rsidR="00370723" w:rsidRDefault="00370723" w:rsidP="00370723">
            <w:pPr>
              <w:rPr>
                <w:lang w:val="en-GB" w:eastAsia="de-DE"/>
              </w:rPr>
            </w:pPr>
            <w:r>
              <w:rPr>
                <w:lang w:val="en-GB" w:eastAsia="de-DE"/>
              </w:rPr>
              <w:t>The measurements were undertaken using calibrated apparatus with the results defined in dBuA/m measured at 10m.  This was done to allow easy comparison with the SRD limits over this frequency range.  The measurements taken covered up to the 7</w:t>
            </w:r>
            <w:r w:rsidRPr="00370723">
              <w:rPr>
                <w:vertAlign w:val="superscript"/>
                <w:lang w:val="en-GB" w:eastAsia="de-DE"/>
              </w:rPr>
              <w:t>th</w:t>
            </w:r>
            <w:r>
              <w:rPr>
                <w:lang w:val="en-GB" w:eastAsia="de-DE"/>
              </w:rPr>
              <w:t xml:space="preserve"> harmonic.</w:t>
            </w:r>
          </w:p>
          <w:p w:rsidR="00370723" w:rsidRDefault="00370723" w:rsidP="00370723">
            <w:pPr>
              <w:rPr>
                <w:lang w:val="en-GB" w:eastAsia="de-DE"/>
              </w:rPr>
            </w:pPr>
          </w:p>
          <w:p w:rsidR="00370723" w:rsidRDefault="00370723" w:rsidP="00370723">
            <w:pPr>
              <w:rPr>
                <w:lang w:val="en-GB" w:eastAsia="de-DE"/>
              </w:rPr>
            </w:pPr>
            <w:r>
              <w:rPr>
                <w:lang w:val="en-GB" w:eastAsia="de-DE"/>
              </w:rPr>
              <w:t>The conclusion of this measurement was that this installation had RF emissions that were within the limits specified for SRD.</w:t>
            </w:r>
          </w:p>
          <w:p w:rsidR="00370723" w:rsidRPr="00370723" w:rsidRDefault="00370723" w:rsidP="00E34185">
            <w:pPr>
              <w:rPr>
                <w:lang w:val="en-GB" w:eastAsia="de-DE"/>
              </w:rPr>
            </w:pPr>
            <w:r>
              <w:rPr>
                <w:lang w:val="en-GB" w:eastAsia="de-DE"/>
              </w:rPr>
              <w:t xml:space="preserve">This installation is designed so that the electric vehicle could be “coupled” and aligned with the charging plate with ease.  </w:t>
            </w:r>
          </w:p>
        </w:tc>
      </w:tr>
    </w:tbl>
    <w:p w:rsidR="00F24FF3" w:rsidRPr="00786AB6" w:rsidRDefault="00F24FF3">
      <w:pPr>
        <w:rPr>
          <w:lang w:val="en-GB"/>
        </w:rPr>
      </w:pPr>
    </w:p>
    <w:sectPr w:rsidR="00F24FF3" w:rsidRPr="00786AB6" w:rsidSect="00E330E9">
      <w:footerReference w:type="even" r:id="rId9"/>
      <w:footerReference w:type="default" r:id="rId10"/>
      <w:pgSz w:w="11909" w:h="16834"/>
      <w:pgMar w:top="1440" w:right="1289" w:bottom="1440" w:left="1260" w:header="993" w:footer="6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9BE" w:rsidRDefault="00B839BE">
      <w:r>
        <w:separator/>
      </w:r>
    </w:p>
  </w:endnote>
  <w:endnote w:type="continuationSeparator" w:id="0">
    <w:p w:rsidR="00B839BE" w:rsidRDefault="00B8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F50" w:rsidRDefault="00077F5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267EBB">
      <w:rPr>
        <w:rStyle w:val="Seitenzahl"/>
        <w:noProof/>
      </w:rPr>
      <w:t>1</w:t>
    </w:r>
    <w:r>
      <w:rPr>
        <w:rStyle w:val="Seitenzahl"/>
      </w:rPr>
      <w:fldChar w:fldCharType="end"/>
    </w:r>
  </w:p>
  <w:p w:rsidR="00077F50" w:rsidRDefault="00077F5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0E9" w:rsidRDefault="00E330E9" w:rsidP="00E330E9">
    <w:pPr>
      <w:pStyle w:val="Fuzeile"/>
      <w:pBdr>
        <w:bottom w:val="single" w:sz="12" w:space="1" w:color="auto"/>
      </w:pBdr>
      <w:tabs>
        <w:tab w:val="clear" w:pos="4153"/>
        <w:tab w:val="clear" w:pos="8306"/>
        <w:tab w:val="left" w:pos="4500"/>
        <w:tab w:val="right" w:pos="8820"/>
      </w:tabs>
      <w:rPr>
        <w:rFonts w:ascii="Arial" w:hAnsi="Arial" w:cs="Arial"/>
        <w:sz w:val="20"/>
        <w:lang w:val="en-IE"/>
      </w:rPr>
    </w:pPr>
  </w:p>
  <w:p w:rsidR="00077F50" w:rsidRPr="003109E8" w:rsidRDefault="000C4962" w:rsidP="00E330E9">
    <w:pPr>
      <w:pStyle w:val="Fuzeile"/>
      <w:tabs>
        <w:tab w:val="clear" w:pos="4153"/>
        <w:tab w:val="clear" w:pos="8306"/>
        <w:tab w:val="left" w:pos="4500"/>
        <w:tab w:val="right" w:pos="8820"/>
      </w:tabs>
      <w:rPr>
        <w:sz w:val="20"/>
        <w:lang w:val="en-IE"/>
      </w:rPr>
    </w:pPr>
    <w:r w:rsidRPr="00337895">
      <w:rPr>
        <w:sz w:val="20"/>
        <w:lang w:val="en-IE"/>
      </w:rPr>
      <w:t>WG SE –</w:t>
    </w:r>
    <w:r w:rsidR="00C34749" w:rsidRPr="00337895">
      <w:rPr>
        <w:bCs/>
        <w:kern w:val="36"/>
        <w:sz w:val="20"/>
      </w:rPr>
      <w:t xml:space="preserve"> </w:t>
    </w:r>
    <w:r w:rsidR="00F10CDC">
      <w:rPr>
        <w:bCs/>
        <w:kern w:val="36"/>
        <w:sz w:val="20"/>
      </w:rPr>
      <w:t>Bled</w:t>
    </w:r>
    <w:r w:rsidR="00D31DF8" w:rsidRPr="00D31DF8">
      <w:rPr>
        <w:bCs/>
        <w:kern w:val="36"/>
        <w:sz w:val="20"/>
      </w:rPr>
      <w:t xml:space="preserve">, </w:t>
    </w:r>
    <w:r w:rsidR="00F10CDC">
      <w:rPr>
        <w:bCs/>
        <w:kern w:val="36"/>
        <w:sz w:val="20"/>
      </w:rPr>
      <w:t>Slovenia</w:t>
    </w:r>
    <w:r w:rsidR="00D31DF8" w:rsidRPr="00D31DF8">
      <w:rPr>
        <w:bCs/>
        <w:kern w:val="36"/>
        <w:sz w:val="20"/>
      </w:rPr>
      <w:t>, 2</w:t>
    </w:r>
    <w:r w:rsidR="00F10CDC">
      <w:rPr>
        <w:bCs/>
        <w:kern w:val="36"/>
        <w:sz w:val="20"/>
      </w:rPr>
      <w:t>6</w:t>
    </w:r>
    <w:r w:rsidR="00D31DF8" w:rsidRPr="00D31DF8">
      <w:rPr>
        <w:bCs/>
        <w:kern w:val="36"/>
        <w:sz w:val="20"/>
      </w:rPr>
      <w:t xml:space="preserve"> – </w:t>
    </w:r>
    <w:r w:rsidR="00F10CDC">
      <w:rPr>
        <w:bCs/>
        <w:kern w:val="36"/>
        <w:sz w:val="20"/>
      </w:rPr>
      <w:t>30</w:t>
    </w:r>
    <w:r w:rsidR="00D31DF8" w:rsidRPr="00D31DF8">
      <w:rPr>
        <w:bCs/>
        <w:kern w:val="36"/>
        <w:sz w:val="20"/>
      </w:rPr>
      <w:t xml:space="preserve"> </w:t>
    </w:r>
    <w:r w:rsidR="00F10CDC">
      <w:rPr>
        <w:bCs/>
        <w:kern w:val="36"/>
        <w:sz w:val="20"/>
      </w:rPr>
      <w:t>September</w:t>
    </w:r>
    <w:r w:rsidR="00D31DF8" w:rsidRPr="00D31DF8">
      <w:rPr>
        <w:bCs/>
        <w:kern w:val="36"/>
        <w:sz w:val="20"/>
      </w:rPr>
      <w:t xml:space="preserve"> 2016</w:t>
    </w:r>
    <w:r w:rsidR="00F75E80">
      <w:rPr>
        <w:bCs/>
        <w:kern w:val="36"/>
        <w:sz w:val="20"/>
      </w:rPr>
      <w:tab/>
    </w:r>
    <w:r w:rsidR="00F75E80">
      <w:rPr>
        <w:bCs/>
        <w:kern w:val="36"/>
        <w:sz w:val="20"/>
      </w:rPr>
      <w:tab/>
    </w:r>
    <w:r w:rsidR="00E330E9" w:rsidRPr="003109E8">
      <w:rPr>
        <w:rStyle w:val="Seitenzahl"/>
        <w:sz w:val="20"/>
      </w:rPr>
      <w:fldChar w:fldCharType="begin"/>
    </w:r>
    <w:r w:rsidR="00E330E9" w:rsidRPr="003109E8">
      <w:rPr>
        <w:rStyle w:val="Seitenzahl"/>
        <w:sz w:val="20"/>
      </w:rPr>
      <w:instrText xml:space="preserve"> PAGE </w:instrText>
    </w:r>
    <w:r w:rsidR="00E330E9" w:rsidRPr="003109E8">
      <w:rPr>
        <w:rStyle w:val="Seitenzahl"/>
        <w:sz w:val="20"/>
      </w:rPr>
      <w:fldChar w:fldCharType="separate"/>
    </w:r>
    <w:r w:rsidR="00371CF6">
      <w:rPr>
        <w:rStyle w:val="Seitenzahl"/>
        <w:noProof/>
        <w:sz w:val="20"/>
      </w:rPr>
      <w:t>1</w:t>
    </w:r>
    <w:r w:rsidR="00E330E9" w:rsidRPr="003109E8">
      <w:rPr>
        <w:rStyle w:val="Seitenzahl"/>
        <w:sz w:val="20"/>
      </w:rPr>
      <w:fldChar w:fldCharType="end"/>
    </w:r>
    <w:r w:rsidR="00E330E9" w:rsidRPr="003109E8">
      <w:rPr>
        <w:rStyle w:val="Seitenzahl"/>
        <w:sz w:val="20"/>
      </w:rPr>
      <w:t>/</w:t>
    </w:r>
    <w:r w:rsidR="00E330E9" w:rsidRPr="003109E8">
      <w:rPr>
        <w:rStyle w:val="Seitenzahl"/>
        <w:sz w:val="20"/>
      </w:rPr>
      <w:fldChar w:fldCharType="begin"/>
    </w:r>
    <w:r w:rsidR="00E330E9" w:rsidRPr="003109E8">
      <w:rPr>
        <w:rStyle w:val="Seitenzahl"/>
        <w:sz w:val="20"/>
      </w:rPr>
      <w:instrText xml:space="preserve"> NUMPAGES </w:instrText>
    </w:r>
    <w:r w:rsidR="00E330E9" w:rsidRPr="003109E8">
      <w:rPr>
        <w:rStyle w:val="Seitenzahl"/>
        <w:sz w:val="20"/>
      </w:rPr>
      <w:fldChar w:fldCharType="separate"/>
    </w:r>
    <w:r w:rsidR="00371CF6">
      <w:rPr>
        <w:rStyle w:val="Seitenzahl"/>
        <w:noProof/>
        <w:sz w:val="20"/>
      </w:rPr>
      <w:t>1</w:t>
    </w:r>
    <w:r w:rsidR="00E330E9" w:rsidRPr="003109E8">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9BE" w:rsidRDefault="00B839BE">
      <w:r>
        <w:separator/>
      </w:r>
    </w:p>
  </w:footnote>
  <w:footnote w:type="continuationSeparator" w:id="0">
    <w:p w:rsidR="00B839BE" w:rsidRDefault="00B839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200176"/>
    <w:lvl w:ilvl="0">
      <w:start w:val="1"/>
      <w:numFmt w:val="bullet"/>
      <w:lvlText w:val=""/>
      <w:lvlJc w:val="left"/>
      <w:pPr>
        <w:tabs>
          <w:tab w:val="num" w:pos="360"/>
        </w:tabs>
        <w:ind w:left="360" w:hanging="360"/>
      </w:pPr>
      <w:rPr>
        <w:rFonts w:ascii="Symbol" w:hAnsi="Symbol" w:cs="Times New Roman" w:hint="default"/>
      </w:rPr>
    </w:lvl>
  </w:abstractNum>
  <w:abstractNum w:abstractNumId="1">
    <w:nsid w:val="09FD62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03E3E62"/>
    <w:multiLevelType w:val="hybridMultilevel"/>
    <w:tmpl w:val="E5DA81A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nsid w:val="1E3F20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29AF6994"/>
    <w:multiLevelType w:val="singleLevel"/>
    <w:tmpl w:val="A1C0BFE8"/>
    <w:lvl w:ilvl="0">
      <w:start w:val="2"/>
      <w:numFmt w:val="bullet"/>
      <w:lvlText w:val="-"/>
      <w:lvlJc w:val="left"/>
      <w:pPr>
        <w:tabs>
          <w:tab w:val="num" w:pos="1080"/>
        </w:tabs>
        <w:ind w:left="1080" w:hanging="360"/>
      </w:pPr>
      <w:rPr>
        <w:rFonts w:hint="default"/>
      </w:rPr>
    </w:lvl>
  </w:abstractNum>
  <w:abstractNum w:abstractNumId="5">
    <w:nsid w:val="365929C8"/>
    <w:multiLevelType w:val="hybridMultilevel"/>
    <w:tmpl w:val="4022B9D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4C396B18"/>
    <w:multiLevelType w:val="singleLevel"/>
    <w:tmpl w:val="0809000F"/>
    <w:lvl w:ilvl="0">
      <w:start w:val="1"/>
      <w:numFmt w:val="decimal"/>
      <w:lvlText w:val="%1."/>
      <w:lvlJc w:val="left"/>
      <w:pPr>
        <w:tabs>
          <w:tab w:val="num" w:pos="360"/>
        </w:tabs>
        <w:ind w:left="360" w:hanging="360"/>
      </w:pPr>
    </w:lvl>
  </w:abstractNum>
  <w:abstractNum w:abstractNumId="7">
    <w:nsid w:val="61FB1753"/>
    <w:multiLevelType w:val="hybridMultilevel"/>
    <w:tmpl w:val="EACE9E0A"/>
    <w:lvl w:ilvl="0" w:tplc="5F14088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77534A3"/>
    <w:multiLevelType w:val="singleLevel"/>
    <w:tmpl w:val="A1C0BFE8"/>
    <w:lvl w:ilvl="0">
      <w:start w:val="2"/>
      <w:numFmt w:val="bullet"/>
      <w:lvlText w:val="-"/>
      <w:lvlJc w:val="left"/>
      <w:pPr>
        <w:tabs>
          <w:tab w:val="num" w:pos="1080"/>
        </w:tabs>
        <w:ind w:left="1080" w:hanging="360"/>
      </w:pPr>
      <w:rPr>
        <w:rFonts w:hint="default"/>
      </w:rPr>
    </w:lvl>
  </w:abstractNum>
  <w:abstractNum w:abstractNumId="9">
    <w:nsid w:val="6C0D6C73"/>
    <w:multiLevelType w:val="singleLevel"/>
    <w:tmpl w:val="A1C0BFE8"/>
    <w:lvl w:ilvl="0">
      <w:start w:val="2"/>
      <w:numFmt w:val="bullet"/>
      <w:lvlText w:val="-"/>
      <w:lvlJc w:val="left"/>
      <w:pPr>
        <w:tabs>
          <w:tab w:val="num" w:pos="1080"/>
        </w:tabs>
        <w:ind w:left="1080" w:hanging="360"/>
      </w:pPr>
      <w:rPr>
        <w:rFonts w:hint="default"/>
      </w:rPr>
    </w:lvl>
  </w:abstractNum>
  <w:abstractNum w:abstractNumId="10">
    <w:nsid w:val="71843369"/>
    <w:multiLevelType w:val="singleLevel"/>
    <w:tmpl w:val="0409000F"/>
    <w:lvl w:ilvl="0">
      <w:start w:val="1"/>
      <w:numFmt w:val="decimal"/>
      <w:lvlText w:val="%1."/>
      <w:legacy w:legacy="1" w:legacySpace="0" w:legacyIndent="360"/>
      <w:lvlJc w:val="left"/>
      <w:pPr>
        <w:ind w:left="360" w:hanging="360"/>
      </w:pPr>
    </w:lvl>
  </w:abstractNum>
  <w:abstractNum w:abstractNumId="11">
    <w:nsid w:val="75871D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7AF60EA7"/>
    <w:multiLevelType w:val="hybridMultilevel"/>
    <w:tmpl w:val="CADAA9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4"/>
  </w:num>
  <w:num w:numId="5">
    <w:abstractNumId w:val="9"/>
  </w:num>
  <w:num w:numId="6">
    <w:abstractNumId w:val="10"/>
    <w:lvlOverride w:ilvl="0">
      <w:lvl w:ilvl="0">
        <w:start w:val="1"/>
        <w:numFmt w:val="decimal"/>
        <w:lvlText w:val="%1."/>
        <w:legacy w:legacy="1" w:legacySpace="0" w:legacyIndent="360"/>
        <w:lvlJc w:val="left"/>
        <w:pPr>
          <w:ind w:left="360" w:hanging="360"/>
        </w:pPr>
      </w:lvl>
    </w:lvlOverride>
  </w:num>
  <w:num w:numId="7">
    <w:abstractNumId w:val="11"/>
  </w:num>
  <w:num w:numId="8">
    <w:abstractNumId w:val="6"/>
  </w:num>
  <w:num w:numId="9">
    <w:abstractNumId w:val="5"/>
  </w:num>
  <w:num w:numId="10">
    <w:abstractNumId w:val="2"/>
  </w:num>
  <w:num w:numId="11">
    <w:abstractNumId w:val="0"/>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B4"/>
    <w:rsid w:val="00001BF7"/>
    <w:rsid w:val="00025717"/>
    <w:rsid w:val="00073A8E"/>
    <w:rsid w:val="00077F50"/>
    <w:rsid w:val="000A1542"/>
    <w:rsid w:val="000B3644"/>
    <w:rsid w:val="000C4962"/>
    <w:rsid w:val="00115947"/>
    <w:rsid w:val="00116C75"/>
    <w:rsid w:val="00140991"/>
    <w:rsid w:val="0015179E"/>
    <w:rsid w:val="00165EB6"/>
    <w:rsid w:val="001708AB"/>
    <w:rsid w:val="001B4A15"/>
    <w:rsid w:val="001B5B01"/>
    <w:rsid w:val="001D33CE"/>
    <w:rsid w:val="001D668A"/>
    <w:rsid w:val="00215BDD"/>
    <w:rsid w:val="00257D74"/>
    <w:rsid w:val="00261679"/>
    <w:rsid w:val="00267EBB"/>
    <w:rsid w:val="002836FF"/>
    <w:rsid w:val="002A54ED"/>
    <w:rsid w:val="002B201E"/>
    <w:rsid w:val="002B5308"/>
    <w:rsid w:val="002D6DB4"/>
    <w:rsid w:val="002F551A"/>
    <w:rsid w:val="00306A8D"/>
    <w:rsid w:val="0030797A"/>
    <w:rsid w:val="003109E8"/>
    <w:rsid w:val="003238E2"/>
    <w:rsid w:val="00337895"/>
    <w:rsid w:val="003659D9"/>
    <w:rsid w:val="00367A78"/>
    <w:rsid w:val="00370723"/>
    <w:rsid w:val="00371CF6"/>
    <w:rsid w:val="00372125"/>
    <w:rsid w:val="0037484F"/>
    <w:rsid w:val="003C7138"/>
    <w:rsid w:val="003F4520"/>
    <w:rsid w:val="004149E0"/>
    <w:rsid w:val="0042281B"/>
    <w:rsid w:val="00431E60"/>
    <w:rsid w:val="00457E12"/>
    <w:rsid w:val="00480EB9"/>
    <w:rsid w:val="00484A0D"/>
    <w:rsid w:val="004C2A48"/>
    <w:rsid w:val="00503613"/>
    <w:rsid w:val="005330A7"/>
    <w:rsid w:val="005364F0"/>
    <w:rsid w:val="00555A85"/>
    <w:rsid w:val="00581E28"/>
    <w:rsid w:val="005A4932"/>
    <w:rsid w:val="005B3401"/>
    <w:rsid w:val="005C3429"/>
    <w:rsid w:val="005D2B11"/>
    <w:rsid w:val="005E7090"/>
    <w:rsid w:val="00654124"/>
    <w:rsid w:val="006624B1"/>
    <w:rsid w:val="00676739"/>
    <w:rsid w:val="006824F4"/>
    <w:rsid w:val="00683E41"/>
    <w:rsid w:val="006928FB"/>
    <w:rsid w:val="006B174F"/>
    <w:rsid w:val="006C498F"/>
    <w:rsid w:val="006C7574"/>
    <w:rsid w:val="0073305B"/>
    <w:rsid w:val="007363C8"/>
    <w:rsid w:val="00737488"/>
    <w:rsid w:val="00770359"/>
    <w:rsid w:val="00786AB6"/>
    <w:rsid w:val="007922F3"/>
    <w:rsid w:val="00792836"/>
    <w:rsid w:val="007A5373"/>
    <w:rsid w:val="007D7E7C"/>
    <w:rsid w:val="007E029D"/>
    <w:rsid w:val="007E5E78"/>
    <w:rsid w:val="007F667B"/>
    <w:rsid w:val="00820E6C"/>
    <w:rsid w:val="00822603"/>
    <w:rsid w:val="00831FBA"/>
    <w:rsid w:val="00850F57"/>
    <w:rsid w:val="008A151F"/>
    <w:rsid w:val="008D1FDB"/>
    <w:rsid w:val="008D7C0E"/>
    <w:rsid w:val="008F0702"/>
    <w:rsid w:val="008F52BC"/>
    <w:rsid w:val="0097414E"/>
    <w:rsid w:val="009E2710"/>
    <w:rsid w:val="009F4555"/>
    <w:rsid w:val="00A01AAB"/>
    <w:rsid w:val="00A12FA8"/>
    <w:rsid w:val="00A23EAD"/>
    <w:rsid w:val="00A37443"/>
    <w:rsid w:val="00A65618"/>
    <w:rsid w:val="00A70CE3"/>
    <w:rsid w:val="00A7320F"/>
    <w:rsid w:val="00AD1BF6"/>
    <w:rsid w:val="00B576EC"/>
    <w:rsid w:val="00B839BE"/>
    <w:rsid w:val="00BD2606"/>
    <w:rsid w:val="00BE1F50"/>
    <w:rsid w:val="00C03BA4"/>
    <w:rsid w:val="00C12001"/>
    <w:rsid w:val="00C16BDB"/>
    <w:rsid w:val="00C32384"/>
    <w:rsid w:val="00C34749"/>
    <w:rsid w:val="00C67438"/>
    <w:rsid w:val="00CA4F21"/>
    <w:rsid w:val="00CC7402"/>
    <w:rsid w:val="00CF3D16"/>
    <w:rsid w:val="00D31DF8"/>
    <w:rsid w:val="00D321E6"/>
    <w:rsid w:val="00DD691A"/>
    <w:rsid w:val="00DD7CA7"/>
    <w:rsid w:val="00DF6CF2"/>
    <w:rsid w:val="00E0792A"/>
    <w:rsid w:val="00E15B10"/>
    <w:rsid w:val="00E330E9"/>
    <w:rsid w:val="00E33276"/>
    <w:rsid w:val="00E34185"/>
    <w:rsid w:val="00E457CA"/>
    <w:rsid w:val="00E512EC"/>
    <w:rsid w:val="00E658A7"/>
    <w:rsid w:val="00E84310"/>
    <w:rsid w:val="00EA46E1"/>
    <w:rsid w:val="00EF30B8"/>
    <w:rsid w:val="00F10CDC"/>
    <w:rsid w:val="00F17B8F"/>
    <w:rsid w:val="00F24FF3"/>
    <w:rsid w:val="00F45C14"/>
    <w:rsid w:val="00F75E80"/>
    <w:rsid w:val="00F938AA"/>
    <w:rsid w:val="00F9426D"/>
    <w:rsid w:val="00FD4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fr-FR" w:eastAsia="fr-FR"/>
    </w:rPr>
  </w:style>
  <w:style w:type="paragraph" w:styleId="berschrift1">
    <w:name w:val="heading 1"/>
    <w:basedOn w:val="Standard"/>
    <w:next w:val="Standard"/>
    <w:qFormat/>
    <w:pPr>
      <w:keepNext/>
      <w:autoSpaceDE w:val="0"/>
      <w:autoSpaceDN w:val="0"/>
      <w:spacing w:before="240" w:after="60"/>
      <w:outlineLvl w:val="0"/>
    </w:pPr>
    <w:rPr>
      <w:rFonts w:ascii="Arial" w:hAnsi="Arial" w:cs="Arial"/>
      <w:b/>
      <w:bCs/>
      <w:kern w:val="28"/>
      <w:sz w:val="28"/>
      <w:szCs w:val="28"/>
    </w:rPr>
  </w:style>
  <w:style w:type="paragraph" w:styleId="berschrift3">
    <w:name w:val="heading 3"/>
    <w:basedOn w:val="Standard"/>
    <w:next w:val="Standard"/>
    <w:qFormat/>
    <w:pPr>
      <w:keepNext/>
      <w:jc w:val="right"/>
      <w:outlineLvl w:val="2"/>
    </w:pPr>
    <w:rPr>
      <w:rFonts w:ascii="Arial" w:hAnsi="Arial"/>
      <w:b/>
      <w:szCs w:val="20"/>
      <w:lang w:val="en-GB" w:eastAsia="de-DE"/>
    </w:rPr>
  </w:style>
  <w:style w:type="paragraph" w:styleId="berschrift4">
    <w:name w:val="heading 4"/>
    <w:basedOn w:val="Standard"/>
    <w:next w:val="Standard"/>
    <w:qFormat/>
    <w:pPr>
      <w:keepNext/>
      <w:outlineLvl w:val="3"/>
    </w:pPr>
    <w:rPr>
      <w:rFonts w:ascii="Arial" w:hAnsi="Arial"/>
      <w:b/>
      <w:szCs w:val="20"/>
      <w:lang w:val="en-GB" w:eastAsia="de-DE"/>
    </w:rPr>
  </w:style>
  <w:style w:type="paragraph" w:styleId="berschrift5">
    <w:name w:val="heading 5"/>
    <w:basedOn w:val="Standard"/>
    <w:next w:val="Standard"/>
    <w:qFormat/>
    <w:pPr>
      <w:keepNext/>
      <w:autoSpaceDE w:val="0"/>
      <w:autoSpaceDN w:val="0"/>
      <w:outlineLvl w:val="4"/>
    </w:pPr>
    <w:rPr>
      <w:i/>
      <w:sz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rPr>
      <w:szCs w:val="20"/>
      <w:lang w:val="en-GB" w:eastAsia="en-US"/>
    </w:rPr>
  </w:style>
  <w:style w:type="paragraph" w:styleId="Fuzeile">
    <w:name w:val="footer"/>
    <w:basedOn w:val="Standard"/>
    <w:pPr>
      <w:tabs>
        <w:tab w:val="center" w:pos="4153"/>
        <w:tab w:val="right" w:pos="8306"/>
      </w:tabs>
    </w:pPr>
    <w:rPr>
      <w:szCs w:val="20"/>
      <w:lang w:val="en-GB" w:eastAsia="en-US"/>
    </w:rPr>
  </w:style>
  <w:style w:type="character" w:styleId="Seitenzahl">
    <w:name w:val="page number"/>
    <w:basedOn w:val="Absatz-Standardschriftart"/>
  </w:style>
  <w:style w:type="paragraph" w:customStyle="1" w:styleId="ELoverskrift3">
    <w:name w:val="ELoverskrift3"/>
    <w:basedOn w:val="Standard"/>
    <w:next w:val="Standard"/>
    <w:pPr>
      <w:keepNext/>
      <w:keepLines/>
      <w:autoSpaceDE w:val="0"/>
      <w:autoSpaceDN w:val="0"/>
      <w:spacing w:after="120"/>
    </w:pPr>
    <w:rPr>
      <w:b/>
      <w:bCs/>
      <w:lang w:val="en-GB" w:eastAsia="nl-NL"/>
    </w:rPr>
  </w:style>
  <w:style w:type="table" w:styleId="Tabellenraster">
    <w:name w:val="Table Grid"/>
    <w:basedOn w:val="NormaleTabelle"/>
    <w:rsid w:val="00692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ZchnZchn">
    <w:name w:val="Char Char Zchn Zchn"/>
    <w:basedOn w:val="Standard"/>
    <w:rsid w:val="00480EB9"/>
    <w:pPr>
      <w:tabs>
        <w:tab w:val="left" w:pos="540"/>
        <w:tab w:val="left" w:pos="1260"/>
        <w:tab w:val="left" w:pos="1800"/>
      </w:tabs>
      <w:spacing w:before="240" w:after="160" w:line="240" w:lineRule="exact"/>
    </w:pPr>
    <w:rPr>
      <w:rFonts w:ascii="Verdana" w:hAnsi="Verdana"/>
      <w:szCs w:val="20"/>
      <w:lang w:val="en-US" w:eastAsia="en-US"/>
    </w:rPr>
  </w:style>
  <w:style w:type="paragraph" w:styleId="Titel">
    <w:name w:val="Title"/>
    <w:basedOn w:val="Standard"/>
    <w:qFormat/>
    <w:rsid w:val="00480EB9"/>
    <w:pPr>
      <w:tabs>
        <w:tab w:val="right" w:pos="3527"/>
      </w:tabs>
      <w:autoSpaceDE w:val="0"/>
      <w:autoSpaceDN w:val="0"/>
      <w:jc w:val="center"/>
    </w:pPr>
    <w:rPr>
      <w:b/>
      <w:bCs/>
      <w:i/>
      <w:iCs/>
      <w:sz w:val="28"/>
      <w:szCs w:val="28"/>
      <w:lang w:val="en-GB"/>
    </w:rPr>
  </w:style>
  <w:style w:type="character" w:styleId="Hyperlink">
    <w:name w:val="Hyperlink"/>
    <w:rsid w:val="00480EB9"/>
    <w:rPr>
      <w:color w:val="0000FF"/>
      <w:u w:val="single"/>
    </w:rPr>
  </w:style>
  <w:style w:type="character" w:customStyle="1" w:styleId="anti-spider">
    <w:name w:val="anti-spider"/>
    <w:rsid w:val="0073305B"/>
  </w:style>
  <w:style w:type="paragraph" w:customStyle="1" w:styleId="ZT">
    <w:name w:val="ZT"/>
    <w:rsid w:val="00FD4D79"/>
    <w:pPr>
      <w:widowControl w:val="0"/>
      <w:suppressAutoHyphens/>
      <w:overflowPunct w:val="0"/>
      <w:autoSpaceDE w:val="0"/>
      <w:spacing w:line="240" w:lineRule="atLeast"/>
      <w:jc w:val="right"/>
      <w:textAlignment w:val="baseline"/>
    </w:pPr>
    <w:rPr>
      <w:rFonts w:ascii="Arial" w:eastAsia="SimSun" w:hAnsi="Arial" w:cs="Arial"/>
      <w:b/>
      <w:sz w:val="34"/>
      <w:lang w:val="en-GB" w:eastAsia="ar-SA"/>
    </w:rPr>
  </w:style>
  <w:style w:type="paragraph" w:customStyle="1" w:styleId="Normalaftertitle">
    <w:name w:val="Normal_after_title"/>
    <w:basedOn w:val="Standard"/>
    <w:next w:val="Standard"/>
    <w:rsid w:val="00FD4D79"/>
    <w:pPr>
      <w:tabs>
        <w:tab w:val="left" w:pos="794"/>
        <w:tab w:val="left" w:pos="1191"/>
        <w:tab w:val="left" w:pos="1588"/>
        <w:tab w:val="left" w:pos="1985"/>
      </w:tabs>
      <w:suppressAutoHyphens/>
      <w:overflowPunct w:val="0"/>
      <w:autoSpaceDE w:val="0"/>
      <w:spacing w:before="360"/>
      <w:textAlignment w:val="baseline"/>
    </w:pPr>
    <w:rPr>
      <w:rFonts w:ascii="Arial" w:hAnsi="Arial" w:cs="Arial"/>
      <w:szCs w:val="20"/>
      <w:lang w:val="en-GB" w:eastAsia="ar-SA"/>
    </w:rPr>
  </w:style>
  <w:style w:type="paragraph" w:styleId="Sprechblasentext">
    <w:name w:val="Balloon Text"/>
    <w:basedOn w:val="Standard"/>
    <w:link w:val="SprechblasentextZchn"/>
    <w:rsid w:val="006624B1"/>
    <w:rPr>
      <w:rFonts w:ascii="Tahoma" w:hAnsi="Tahoma" w:cs="Tahoma"/>
      <w:sz w:val="16"/>
      <w:szCs w:val="16"/>
    </w:rPr>
  </w:style>
  <w:style w:type="character" w:customStyle="1" w:styleId="SprechblasentextZchn">
    <w:name w:val="Sprechblasentext Zchn"/>
    <w:link w:val="Sprechblasentext"/>
    <w:rsid w:val="006624B1"/>
    <w:rPr>
      <w:rFonts w:ascii="Tahom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fr-FR" w:eastAsia="fr-FR"/>
    </w:rPr>
  </w:style>
  <w:style w:type="paragraph" w:styleId="berschrift1">
    <w:name w:val="heading 1"/>
    <w:basedOn w:val="Standard"/>
    <w:next w:val="Standard"/>
    <w:qFormat/>
    <w:pPr>
      <w:keepNext/>
      <w:autoSpaceDE w:val="0"/>
      <w:autoSpaceDN w:val="0"/>
      <w:spacing w:before="240" w:after="60"/>
      <w:outlineLvl w:val="0"/>
    </w:pPr>
    <w:rPr>
      <w:rFonts w:ascii="Arial" w:hAnsi="Arial" w:cs="Arial"/>
      <w:b/>
      <w:bCs/>
      <w:kern w:val="28"/>
      <w:sz w:val="28"/>
      <w:szCs w:val="28"/>
    </w:rPr>
  </w:style>
  <w:style w:type="paragraph" w:styleId="berschrift3">
    <w:name w:val="heading 3"/>
    <w:basedOn w:val="Standard"/>
    <w:next w:val="Standard"/>
    <w:qFormat/>
    <w:pPr>
      <w:keepNext/>
      <w:jc w:val="right"/>
      <w:outlineLvl w:val="2"/>
    </w:pPr>
    <w:rPr>
      <w:rFonts w:ascii="Arial" w:hAnsi="Arial"/>
      <w:b/>
      <w:szCs w:val="20"/>
      <w:lang w:val="en-GB" w:eastAsia="de-DE"/>
    </w:rPr>
  </w:style>
  <w:style w:type="paragraph" w:styleId="berschrift4">
    <w:name w:val="heading 4"/>
    <w:basedOn w:val="Standard"/>
    <w:next w:val="Standard"/>
    <w:qFormat/>
    <w:pPr>
      <w:keepNext/>
      <w:outlineLvl w:val="3"/>
    </w:pPr>
    <w:rPr>
      <w:rFonts w:ascii="Arial" w:hAnsi="Arial"/>
      <w:b/>
      <w:szCs w:val="20"/>
      <w:lang w:val="en-GB" w:eastAsia="de-DE"/>
    </w:rPr>
  </w:style>
  <w:style w:type="paragraph" w:styleId="berschrift5">
    <w:name w:val="heading 5"/>
    <w:basedOn w:val="Standard"/>
    <w:next w:val="Standard"/>
    <w:qFormat/>
    <w:pPr>
      <w:keepNext/>
      <w:autoSpaceDE w:val="0"/>
      <w:autoSpaceDN w:val="0"/>
      <w:outlineLvl w:val="4"/>
    </w:pPr>
    <w:rPr>
      <w:i/>
      <w:sz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rPr>
      <w:szCs w:val="20"/>
      <w:lang w:val="en-GB" w:eastAsia="en-US"/>
    </w:rPr>
  </w:style>
  <w:style w:type="paragraph" w:styleId="Fuzeile">
    <w:name w:val="footer"/>
    <w:basedOn w:val="Standard"/>
    <w:pPr>
      <w:tabs>
        <w:tab w:val="center" w:pos="4153"/>
        <w:tab w:val="right" w:pos="8306"/>
      </w:tabs>
    </w:pPr>
    <w:rPr>
      <w:szCs w:val="20"/>
      <w:lang w:val="en-GB" w:eastAsia="en-US"/>
    </w:rPr>
  </w:style>
  <w:style w:type="character" w:styleId="Seitenzahl">
    <w:name w:val="page number"/>
    <w:basedOn w:val="Absatz-Standardschriftart"/>
  </w:style>
  <w:style w:type="paragraph" w:customStyle="1" w:styleId="ELoverskrift3">
    <w:name w:val="ELoverskrift3"/>
    <w:basedOn w:val="Standard"/>
    <w:next w:val="Standard"/>
    <w:pPr>
      <w:keepNext/>
      <w:keepLines/>
      <w:autoSpaceDE w:val="0"/>
      <w:autoSpaceDN w:val="0"/>
      <w:spacing w:after="120"/>
    </w:pPr>
    <w:rPr>
      <w:b/>
      <w:bCs/>
      <w:lang w:val="en-GB" w:eastAsia="nl-NL"/>
    </w:rPr>
  </w:style>
  <w:style w:type="table" w:styleId="Tabellenraster">
    <w:name w:val="Table Grid"/>
    <w:basedOn w:val="NormaleTabelle"/>
    <w:rsid w:val="00692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ZchnZchn">
    <w:name w:val="Char Char Zchn Zchn"/>
    <w:basedOn w:val="Standard"/>
    <w:rsid w:val="00480EB9"/>
    <w:pPr>
      <w:tabs>
        <w:tab w:val="left" w:pos="540"/>
        <w:tab w:val="left" w:pos="1260"/>
        <w:tab w:val="left" w:pos="1800"/>
      </w:tabs>
      <w:spacing w:before="240" w:after="160" w:line="240" w:lineRule="exact"/>
    </w:pPr>
    <w:rPr>
      <w:rFonts w:ascii="Verdana" w:hAnsi="Verdana"/>
      <w:szCs w:val="20"/>
      <w:lang w:val="en-US" w:eastAsia="en-US"/>
    </w:rPr>
  </w:style>
  <w:style w:type="paragraph" w:styleId="Titel">
    <w:name w:val="Title"/>
    <w:basedOn w:val="Standard"/>
    <w:qFormat/>
    <w:rsid w:val="00480EB9"/>
    <w:pPr>
      <w:tabs>
        <w:tab w:val="right" w:pos="3527"/>
      </w:tabs>
      <w:autoSpaceDE w:val="0"/>
      <w:autoSpaceDN w:val="0"/>
      <w:jc w:val="center"/>
    </w:pPr>
    <w:rPr>
      <w:b/>
      <w:bCs/>
      <w:i/>
      <w:iCs/>
      <w:sz w:val="28"/>
      <w:szCs w:val="28"/>
      <w:lang w:val="en-GB"/>
    </w:rPr>
  </w:style>
  <w:style w:type="character" w:styleId="Hyperlink">
    <w:name w:val="Hyperlink"/>
    <w:rsid w:val="00480EB9"/>
    <w:rPr>
      <w:color w:val="0000FF"/>
      <w:u w:val="single"/>
    </w:rPr>
  </w:style>
  <w:style w:type="character" w:customStyle="1" w:styleId="anti-spider">
    <w:name w:val="anti-spider"/>
    <w:rsid w:val="0073305B"/>
  </w:style>
  <w:style w:type="paragraph" w:customStyle="1" w:styleId="ZT">
    <w:name w:val="ZT"/>
    <w:rsid w:val="00FD4D79"/>
    <w:pPr>
      <w:widowControl w:val="0"/>
      <w:suppressAutoHyphens/>
      <w:overflowPunct w:val="0"/>
      <w:autoSpaceDE w:val="0"/>
      <w:spacing w:line="240" w:lineRule="atLeast"/>
      <w:jc w:val="right"/>
      <w:textAlignment w:val="baseline"/>
    </w:pPr>
    <w:rPr>
      <w:rFonts w:ascii="Arial" w:eastAsia="SimSun" w:hAnsi="Arial" w:cs="Arial"/>
      <w:b/>
      <w:sz w:val="34"/>
      <w:lang w:val="en-GB" w:eastAsia="ar-SA"/>
    </w:rPr>
  </w:style>
  <w:style w:type="paragraph" w:customStyle="1" w:styleId="Normalaftertitle">
    <w:name w:val="Normal_after_title"/>
    <w:basedOn w:val="Standard"/>
    <w:next w:val="Standard"/>
    <w:rsid w:val="00FD4D79"/>
    <w:pPr>
      <w:tabs>
        <w:tab w:val="left" w:pos="794"/>
        <w:tab w:val="left" w:pos="1191"/>
        <w:tab w:val="left" w:pos="1588"/>
        <w:tab w:val="left" w:pos="1985"/>
      </w:tabs>
      <w:suppressAutoHyphens/>
      <w:overflowPunct w:val="0"/>
      <w:autoSpaceDE w:val="0"/>
      <w:spacing w:before="360"/>
      <w:textAlignment w:val="baseline"/>
    </w:pPr>
    <w:rPr>
      <w:rFonts w:ascii="Arial" w:hAnsi="Arial" w:cs="Arial"/>
      <w:szCs w:val="20"/>
      <w:lang w:val="en-GB" w:eastAsia="ar-SA"/>
    </w:rPr>
  </w:style>
  <w:style w:type="paragraph" w:styleId="Sprechblasentext">
    <w:name w:val="Balloon Text"/>
    <w:basedOn w:val="Standard"/>
    <w:link w:val="SprechblasentextZchn"/>
    <w:rsid w:val="006624B1"/>
    <w:rPr>
      <w:rFonts w:ascii="Tahoma" w:hAnsi="Tahoma" w:cs="Tahoma"/>
      <w:sz w:val="16"/>
      <w:szCs w:val="16"/>
    </w:rPr>
  </w:style>
  <w:style w:type="character" w:customStyle="1" w:styleId="SprechblasentextZchn">
    <w:name w:val="Sprechblasentext Zchn"/>
    <w:link w:val="Sprechblasentext"/>
    <w:rsid w:val="006624B1"/>
    <w:rPr>
      <w:rFonts w:ascii="Tahom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73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945</Characters>
  <Application>Microsoft Office Word</Application>
  <DocSecurity>0</DocSecurity>
  <Lines>7</Lines>
  <Paragraphs>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SE(13)yxz</vt:lpstr>
      <vt:lpstr>SE(13)yxz</vt:lpstr>
      <vt:lpstr>00XSE(10)</vt:lpstr>
    </vt:vector>
  </TitlesOfParts>
  <Company>ANFR</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SE(13)yxz</dc:title>
  <dc:subject>Template for the 65th WG SE Meeting, Moscow</dc:subject>
  <dc:creator>Stefan Hiensch</dc:creator>
  <cp:lastModifiedBy>kl</cp:lastModifiedBy>
  <cp:revision>2</cp:revision>
  <cp:lastPrinted>2015-02-05T12:40:00Z</cp:lastPrinted>
  <dcterms:created xsi:type="dcterms:W3CDTF">2016-09-19T13:44:00Z</dcterms:created>
  <dcterms:modified xsi:type="dcterms:W3CDTF">2016-09-19T13:44:00Z</dcterms:modified>
</cp:coreProperties>
</file>