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A3755D" w14:paraId="2AB81D86" w14:textId="77777777" w:rsidTr="000E3E4D">
        <w:trPr>
          <w:cantSplit/>
          <w:trHeight w:val="1560"/>
        </w:trPr>
        <w:tc>
          <w:tcPr>
            <w:tcW w:w="4820" w:type="dxa"/>
            <w:gridSpan w:val="2"/>
            <w:tcBorders>
              <w:top w:val="nil"/>
              <w:left w:val="nil"/>
              <w:bottom w:val="nil"/>
              <w:right w:val="nil"/>
            </w:tcBorders>
            <w:vAlign w:val="center"/>
          </w:tcPr>
          <w:p w14:paraId="46C4FD03" w14:textId="77777777" w:rsidR="00265F50" w:rsidRPr="00265F50" w:rsidRDefault="00265F50" w:rsidP="00E354E0">
            <w:pPr>
              <w:pStyle w:val="ECCLetterHead"/>
            </w:pPr>
            <w:r w:rsidRPr="00265F50">
              <w:rPr>
                <w:noProof/>
                <w:lang w:val="de-DE" w:eastAsia="de-DE"/>
              </w:rPr>
              <w:drawing>
                <wp:inline distT="0" distB="0" distL="0" distR="0" wp14:anchorId="60F8DAC5" wp14:editId="45EDB05A">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tc>
        <w:tc>
          <w:tcPr>
            <w:tcW w:w="4961" w:type="dxa"/>
            <w:tcBorders>
              <w:top w:val="nil"/>
              <w:left w:val="nil"/>
              <w:bottom w:val="nil"/>
              <w:right w:val="nil"/>
            </w:tcBorders>
          </w:tcPr>
          <w:p w14:paraId="0E2B35B5" w14:textId="77777777" w:rsidR="00265F50" w:rsidRPr="00265F50" w:rsidRDefault="00265F50" w:rsidP="00A728AA">
            <w:pPr>
              <w:pStyle w:val="ECCLetterHead"/>
            </w:pPr>
            <w:r>
              <w:tab/>
              <w:t xml:space="preserve">Doc. </w:t>
            </w:r>
            <w:r w:rsidR="008D4DAE">
              <w:t>SE7(</w:t>
            </w:r>
            <w:r w:rsidR="00984D45">
              <w:t>18</w:t>
            </w:r>
            <w:r w:rsidR="008D4DAE">
              <w:t>)</w:t>
            </w:r>
            <w:r w:rsidR="00893812">
              <w:t>10</w:t>
            </w:r>
            <w:r w:rsidR="00A728AA">
              <w:t>5</w:t>
            </w:r>
          </w:p>
        </w:tc>
      </w:tr>
      <w:tr w:rsidR="00F11542" w:rsidRPr="00A3755D" w14:paraId="706C48A3" w14:textId="77777777" w:rsidTr="007802C6">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74515D11" w14:textId="77777777" w:rsidR="00F11542" w:rsidRPr="0011705C" w:rsidRDefault="000667E4" w:rsidP="000667E4">
            <w:pPr>
              <w:pStyle w:val="ECCLetterHead"/>
            </w:pPr>
            <w:r>
              <w:t>SE7 meeting</w:t>
            </w:r>
          </w:p>
        </w:tc>
      </w:tr>
      <w:tr w:rsidR="00F11542" w:rsidRPr="00A3755D" w14:paraId="738BC190" w14:textId="77777777" w:rsidTr="007802C6">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052B91F9" w14:textId="77777777" w:rsidR="00F11542" w:rsidRPr="0011705C" w:rsidRDefault="000D5944">
            <w:pPr>
              <w:pStyle w:val="ECCLetterHead"/>
            </w:pPr>
            <w:r>
              <w:t>ECO</w:t>
            </w:r>
            <w:r w:rsidR="000667E4">
              <w:t xml:space="preserve">, </w:t>
            </w:r>
            <w:r>
              <w:t>Copenhagen</w:t>
            </w:r>
            <w:r w:rsidR="000667E4">
              <w:t xml:space="preserve"> </w:t>
            </w:r>
            <w:r w:rsidR="00984D45">
              <w:t>21.-23.08.</w:t>
            </w:r>
            <w:r w:rsidR="000667E4">
              <w:t>201</w:t>
            </w:r>
            <w:r w:rsidR="00A35B51">
              <w:t>8</w:t>
            </w:r>
          </w:p>
        </w:tc>
      </w:tr>
      <w:tr w:rsidR="00F11542" w:rsidRPr="00A3755D" w14:paraId="7E83BF40" w14:textId="77777777" w:rsidTr="007802C6">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538DB5C9" w14:textId="77777777" w:rsidR="00F11542" w:rsidRPr="00A3755D" w:rsidRDefault="00F11542" w:rsidP="00263FFB">
            <w:pPr>
              <w:pStyle w:val="ECCLetterHead"/>
            </w:pPr>
          </w:p>
        </w:tc>
      </w:tr>
      <w:tr w:rsidR="00263FFB" w:rsidRPr="00A3755D" w14:paraId="25C40B3D"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1F4CF549" w14:textId="77777777" w:rsidR="00263FFB" w:rsidRPr="00263FFB" w:rsidRDefault="00263FFB" w:rsidP="00263FFB">
            <w:pPr>
              <w:pStyle w:val="ECCLetterHead"/>
            </w:pPr>
            <w:r w:rsidRPr="00A3755D">
              <w:t xml:space="preserve">Date issued: </w:t>
            </w:r>
          </w:p>
        </w:tc>
        <w:tc>
          <w:tcPr>
            <w:tcW w:w="7962" w:type="dxa"/>
            <w:gridSpan w:val="2"/>
            <w:tcBorders>
              <w:top w:val="nil"/>
              <w:left w:val="nil"/>
              <w:bottom w:val="nil"/>
              <w:right w:val="nil"/>
            </w:tcBorders>
            <w:vAlign w:val="center"/>
          </w:tcPr>
          <w:p w14:paraId="666AAEE2" w14:textId="77777777" w:rsidR="00263FFB" w:rsidRPr="00263FFB" w:rsidRDefault="00893812" w:rsidP="00E35A27">
            <w:pPr>
              <w:pStyle w:val="ECCLetterHead"/>
            </w:pPr>
            <w:r>
              <w:t>1</w:t>
            </w:r>
            <w:r w:rsidR="00E35A27">
              <w:t>3</w:t>
            </w:r>
            <w:r>
              <w:t xml:space="preserve"> July </w:t>
            </w:r>
            <w:r w:rsidR="007A3110">
              <w:t>201</w:t>
            </w:r>
            <w:r w:rsidR="00A35B51">
              <w:t>8</w:t>
            </w:r>
          </w:p>
        </w:tc>
      </w:tr>
      <w:tr w:rsidR="00263FFB" w:rsidRPr="00A3755D" w14:paraId="1816A897"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6CEFF5A7" w14:textId="77777777"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14:paraId="4CB00758" w14:textId="6BF56B36" w:rsidR="00263FFB" w:rsidRPr="00263FFB" w:rsidRDefault="001A19DA" w:rsidP="002742CF">
            <w:pPr>
              <w:pStyle w:val="ECCLetterHead"/>
            </w:pPr>
            <w:r>
              <w:t>FAU</w:t>
            </w:r>
            <w:r w:rsidR="006E294F">
              <w:t>, 450connect</w:t>
            </w:r>
            <w:r w:rsidR="00DA04E1">
              <w:t xml:space="preserve"> (</w:t>
            </w:r>
            <w:r w:rsidR="00A462CF">
              <w:t xml:space="preserve">contact: </w:t>
            </w:r>
            <w:proofErr w:type="spellStart"/>
            <w:r w:rsidR="002742CF">
              <w:t>bernhard.gaede;</w:t>
            </w:r>
            <w:r w:rsidR="00DA04E1">
              <w:t>georg.fischer@fau.de</w:t>
            </w:r>
            <w:proofErr w:type="spellEnd"/>
            <w:r w:rsidR="00DA04E1">
              <w:t>)</w:t>
            </w:r>
          </w:p>
        </w:tc>
      </w:tr>
      <w:tr w:rsidR="00263FFB" w:rsidRPr="00A3755D" w14:paraId="342F912D"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384E78BB" w14:textId="77777777"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14:paraId="357A698A" w14:textId="77777777" w:rsidR="00263FFB" w:rsidRPr="00263FFB" w:rsidRDefault="00A728AA" w:rsidP="006C25D5">
            <w:pPr>
              <w:pStyle w:val="ECCLetterHead"/>
            </w:pPr>
            <w:r w:rsidRPr="00A728AA">
              <w:t>Efficient frequency domain algorithms for calculation of RX Intermodulation</w:t>
            </w:r>
          </w:p>
        </w:tc>
      </w:tr>
      <w:tr w:rsidR="00263FFB" w:rsidRPr="00A3755D" w14:paraId="1CB2BBF2" w14:textId="77777777"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1FE12E1C" w14:textId="77777777" w:rsidR="00263FFB" w:rsidRPr="00263FFB" w:rsidRDefault="00A51928" w:rsidP="00263FFB">
            <w:pPr>
              <w:pStyle w:val="ECCTabletext"/>
            </w:pPr>
            <w:r>
              <w:rPr>
                <w:noProof/>
                <w:lang w:val="de-DE" w:eastAsia="de-DE"/>
              </w:rPr>
              <mc:AlternateContent>
                <mc:Choice Requires="wps">
                  <w:drawing>
                    <wp:anchor distT="0" distB="0" distL="114300" distR="114300" simplePos="0" relativeHeight="251662336" behindDoc="0" locked="1" layoutInCell="0" allowOverlap="1" wp14:anchorId="4A933F0B" wp14:editId="0DE65461">
                      <wp:simplePos x="0" y="0"/>
                      <wp:positionH relativeFrom="column">
                        <wp:posOffset>2718435</wp:posOffset>
                      </wp:positionH>
                      <wp:positionV relativeFrom="paragraph">
                        <wp:posOffset>186690</wp:posOffset>
                      </wp:positionV>
                      <wp:extent cx="457200" cy="269875"/>
                      <wp:effectExtent l="0" t="0" r="0" b="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6B79C11A" w14:textId="77777777" w:rsidR="00B7517A" w:rsidRPr="00F45561" w:rsidRDefault="00B7517A"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33F0B"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14:paraId="6B79C11A" w14:textId="77777777" w:rsidR="00B7517A" w:rsidRPr="00F45561" w:rsidRDefault="00B7517A" w:rsidP="00F45561">
                            <w:pPr>
                              <w:pStyle w:val="ECCTabletext"/>
                              <w:jc w:val="center"/>
                              <w:rPr>
                                <w:lang w:val="de-DE"/>
                              </w:rPr>
                            </w:pPr>
                            <w:r>
                              <w:rPr>
                                <w:lang w:val="de-DE"/>
                              </w:rPr>
                              <w:t>N</w:t>
                            </w:r>
                          </w:p>
                        </w:txbxContent>
                      </v:textbox>
                      <w10:anchorlock/>
                    </v:shape>
                  </w:pict>
                </mc:Fallback>
              </mc:AlternateContent>
            </w:r>
            <w:r w:rsidR="00263FFB" w:rsidRPr="00263FFB">
              <w:t>Group membership required to read? (Y/N)</w:t>
            </w:r>
          </w:p>
        </w:tc>
      </w:tr>
      <w:tr w:rsidR="00263FFB" w:rsidRPr="00A3755D" w14:paraId="0E90FD3D" w14:textId="77777777"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0FE0E93E" w14:textId="77777777" w:rsidR="00263FFB" w:rsidRPr="00F32DEC" w:rsidRDefault="00263FFB" w:rsidP="00263FFB">
            <w:pPr>
              <w:rPr>
                <w:rStyle w:val="ECCParagraph"/>
              </w:rPr>
            </w:pPr>
          </w:p>
          <w:p w14:paraId="42609716" w14:textId="77777777" w:rsidR="00263FFB" w:rsidRPr="00A3755D" w:rsidRDefault="00263FFB" w:rsidP="00263FFB"/>
        </w:tc>
      </w:tr>
      <w:tr w:rsidR="00263FFB" w:rsidRPr="00A3755D" w14:paraId="6E029A5C" w14:textId="77777777"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6B4FC342" w14:textId="77777777" w:rsidR="00263FFB" w:rsidRPr="00263FFB" w:rsidRDefault="00263FFB" w:rsidP="00263FFB">
            <w:pPr>
              <w:pStyle w:val="ECCLetterHead"/>
            </w:pPr>
            <w:r w:rsidRPr="00A3755D">
              <w:t xml:space="preserve">Summary: </w:t>
            </w:r>
          </w:p>
        </w:tc>
      </w:tr>
      <w:tr w:rsidR="00263FFB" w:rsidRPr="00A3755D" w14:paraId="5718E486"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14:paraId="74E89E19" w14:textId="1B572711" w:rsidR="00B621BE" w:rsidRDefault="00B621BE" w:rsidP="00E95173">
            <w:pPr>
              <w:pStyle w:val="ECCTablenote"/>
              <w:keepNext/>
              <w:ind w:left="0" w:firstLine="0"/>
              <w:rPr>
                <w:rStyle w:val="ECCParagraph"/>
              </w:rPr>
            </w:pPr>
            <w:r>
              <w:rPr>
                <w:rStyle w:val="ECCParagraph"/>
              </w:rPr>
              <w:t xml:space="preserve">FAU has provided reference values </w:t>
            </w:r>
            <w:r w:rsidR="00A96CC8">
              <w:rPr>
                <w:rStyle w:val="ECCParagraph"/>
              </w:rPr>
              <w:t xml:space="preserve">[1] </w:t>
            </w:r>
            <w:r w:rsidR="00AE35E8">
              <w:rPr>
                <w:rStyle w:val="ECCParagraph"/>
              </w:rPr>
              <w:t>on RX intermodulation inside n</w:t>
            </w:r>
            <w:r>
              <w:rPr>
                <w:rStyle w:val="ECCParagraph"/>
              </w:rPr>
              <w:t>arrowband PMR receivers in order to support the validation activity of IM</w:t>
            </w:r>
            <w:r w:rsidR="00A7684F">
              <w:rPr>
                <w:rStyle w:val="ECCParagraph"/>
              </w:rPr>
              <w:t>-</w:t>
            </w:r>
            <w:r>
              <w:rPr>
                <w:rStyle w:val="ECCParagraph"/>
              </w:rPr>
              <w:t>plugin for SEAMCAT currently being conducted in SE7</w:t>
            </w:r>
            <w:r w:rsidR="00A33868">
              <w:rPr>
                <w:rStyle w:val="ECCParagraph"/>
              </w:rPr>
              <w:t xml:space="preserve"> [3]</w:t>
            </w:r>
            <w:r>
              <w:rPr>
                <w:rStyle w:val="ECCParagraph"/>
              </w:rPr>
              <w:t>. The brute force time domain computation of RF signal was compared against a time domain computation in baseband and versus the approximation by 3-frequency-</w:t>
            </w:r>
            <w:r w:rsidR="00AE35E8">
              <w:rPr>
                <w:rStyle w:val="ECCParagraph"/>
              </w:rPr>
              <w:t xml:space="preserve">approximation </w:t>
            </w:r>
            <w:r>
              <w:rPr>
                <w:rStyle w:val="ECCParagraph"/>
              </w:rPr>
              <w:t xml:space="preserve">algorithm </w:t>
            </w:r>
            <w:r w:rsidR="00643E7D">
              <w:rPr>
                <w:rStyle w:val="ECCParagraph"/>
              </w:rPr>
              <w:t xml:space="preserve">in frequency domain </w:t>
            </w:r>
            <w:r>
              <w:rPr>
                <w:rStyle w:val="ECCParagraph"/>
              </w:rPr>
              <w:t xml:space="preserve">as presented </w:t>
            </w:r>
            <w:r w:rsidR="00992922">
              <w:rPr>
                <w:rStyle w:val="ECCParagraph"/>
              </w:rPr>
              <w:t>in</w:t>
            </w:r>
            <w:r w:rsidR="00AE35E8">
              <w:rPr>
                <w:rStyle w:val="ECCParagraph"/>
              </w:rPr>
              <w:t xml:space="preserve"> [2]</w:t>
            </w:r>
            <w:r w:rsidR="00992922">
              <w:rPr>
                <w:rStyle w:val="ECCParagraph"/>
              </w:rPr>
              <w:t xml:space="preserve"> (source Motorola)</w:t>
            </w:r>
            <w:r>
              <w:rPr>
                <w:rStyle w:val="ECCParagraph"/>
              </w:rPr>
              <w:t xml:space="preserve">. All results </w:t>
            </w:r>
            <w:r w:rsidR="00A33868">
              <w:rPr>
                <w:rStyle w:val="ECCParagraph"/>
              </w:rPr>
              <w:t>are</w:t>
            </w:r>
            <w:r>
              <w:rPr>
                <w:rStyle w:val="ECCParagraph"/>
              </w:rPr>
              <w:t xml:space="preserve"> </w:t>
            </w:r>
            <w:r w:rsidR="00B820E1">
              <w:rPr>
                <w:rStyle w:val="ECCParagraph"/>
              </w:rPr>
              <w:t xml:space="preserve">quite </w:t>
            </w:r>
            <w:r>
              <w:rPr>
                <w:rStyle w:val="ECCParagraph"/>
              </w:rPr>
              <w:t xml:space="preserve">in agreement. However </w:t>
            </w:r>
            <w:r w:rsidR="0008071D">
              <w:rPr>
                <w:rStyle w:val="ECCParagraph"/>
              </w:rPr>
              <w:t>FAU</w:t>
            </w:r>
            <w:r>
              <w:rPr>
                <w:rStyle w:val="ECCParagraph"/>
              </w:rPr>
              <w:t xml:space="preserve"> found that a faster</w:t>
            </w:r>
            <w:r w:rsidR="00A7684F">
              <w:rPr>
                <w:rStyle w:val="ECCParagraph"/>
              </w:rPr>
              <w:t>, non-</w:t>
            </w:r>
            <w:proofErr w:type="spellStart"/>
            <w:r w:rsidR="0008071D">
              <w:rPr>
                <w:rStyle w:val="ECCParagraph"/>
              </w:rPr>
              <w:t>approximative</w:t>
            </w:r>
            <w:proofErr w:type="spellEnd"/>
            <w:r>
              <w:rPr>
                <w:rStyle w:val="ECCParagraph"/>
              </w:rPr>
              <w:t xml:space="preserve"> and more </w:t>
            </w:r>
            <w:r w:rsidR="00A7684F">
              <w:rPr>
                <w:rStyle w:val="ECCParagraph"/>
              </w:rPr>
              <w:t>versatile analytical way could be followed</w:t>
            </w:r>
            <w:r w:rsidR="002F2BC5">
              <w:rPr>
                <w:rStyle w:val="ECCParagraph"/>
              </w:rPr>
              <w:t xml:space="preserve">, that facilitates consideration of </w:t>
            </w:r>
            <w:proofErr w:type="spellStart"/>
            <w:r w:rsidR="002F2BC5">
              <w:rPr>
                <w:rStyle w:val="ECCParagraph"/>
              </w:rPr>
              <w:t>preselectors</w:t>
            </w:r>
            <w:proofErr w:type="spellEnd"/>
            <w:r w:rsidR="002F2BC5">
              <w:rPr>
                <w:rStyle w:val="ECCParagraph"/>
              </w:rPr>
              <w:t xml:space="preserve"> and BS activity factor</w:t>
            </w:r>
            <w:r w:rsidR="0008071D">
              <w:rPr>
                <w:rStyle w:val="ECCParagraph"/>
              </w:rPr>
              <w:t xml:space="preserve"> in </w:t>
            </w:r>
            <w:r w:rsidR="00A33868">
              <w:rPr>
                <w:rStyle w:val="ECCParagraph"/>
              </w:rPr>
              <w:t xml:space="preserve">a </w:t>
            </w:r>
            <w:r w:rsidR="0008071D">
              <w:rPr>
                <w:rStyle w:val="ECCParagraph"/>
              </w:rPr>
              <w:t>computational efficient way</w:t>
            </w:r>
            <w:r w:rsidR="002F2BC5">
              <w:rPr>
                <w:rStyle w:val="ECCParagraph"/>
              </w:rPr>
              <w:t>.</w:t>
            </w:r>
            <w:r w:rsidR="002C308D">
              <w:rPr>
                <w:rStyle w:val="ECCParagraph"/>
              </w:rPr>
              <w:t xml:space="preserve"> The analytical way also avoids the </w:t>
            </w:r>
            <w:r w:rsidR="0008071D">
              <w:rPr>
                <w:rStyle w:val="ECCParagraph"/>
              </w:rPr>
              <w:t xml:space="preserve">debates </w:t>
            </w:r>
            <w:r w:rsidR="002C308D">
              <w:rPr>
                <w:rStyle w:val="ECCParagraph"/>
              </w:rPr>
              <w:t xml:space="preserve">in SE7 on spectral </w:t>
            </w:r>
            <w:r w:rsidR="00A33868">
              <w:rPr>
                <w:rStyle w:val="ECCParagraph"/>
              </w:rPr>
              <w:t>widening</w:t>
            </w:r>
            <w:r w:rsidR="002C308D">
              <w:rPr>
                <w:rStyle w:val="ECCParagraph"/>
              </w:rPr>
              <w:t xml:space="preserve"> with approximation by </w:t>
            </w:r>
            <w:r w:rsidR="00992922">
              <w:rPr>
                <w:rStyle w:val="ECCParagraph"/>
              </w:rPr>
              <w:t>frequency slices</w:t>
            </w:r>
            <w:r w:rsidR="002C308D">
              <w:rPr>
                <w:rStyle w:val="ECCParagraph"/>
              </w:rPr>
              <w:t>.</w:t>
            </w:r>
          </w:p>
          <w:p w14:paraId="1B062DD4" w14:textId="77777777" w:rsidR="001E5930" w:rsidRPr="00C952D9" w:rsidRDefault="002F2BC5" w:rsidP="0056222B">
            <w:pPr>
              <w:pStyle w:val="ECCTablenote"/>
              <w:keepNext/>
              <w:ind w:left="0" w:firstLine="0"/>
              <w:rPr>
                <w:sz w:val="20"/>
              </w:rPr>
            </w:pPr>
            <w:r>
              <w:rPr>
                <w:rStyle w:val="ECCParagraph"/>
              </w:rPr>
              <w:t>The analytical way</w:t>
            </w:r>
            <w:r w:rsidR="002C308D">
              <w:rPr>
                <w:rStyle w:val="ECCParagraph"/>
              </w:rPr>
              <w:t>, developed by FAU</w:t>
            </w:r>
            <w:r w:rsidR="00992922">
              <w:rPr>
                <w:rStyle w:val="ECCParagraph"/>
              </w:rPr>
              <w:t>,</w:t>
            </w:r>
            <w:r>
              <w:rPr>
                <w:rStyle w:val="ECCParagraph"/>
              </w:rPr>
              <w:t xml:space="preserve"> is described here.</w:t>
            </w:r>
            <w:r w:rsidR="002C308D">
              <w:rPr>
                <w:rStyle w:val="ECCParagraph"/>
              </w:rPr>
              <w:t xml:space="preserve"> </w:t>
            </w:r>
            <w:r w:rsidR="00E8743A">
              <w:rPr>
                <w:rStyle w:val="ECCParagraph"/>
              </w:rPr>
              <w:t xml:space="preserve">As it </w:t>
            </w:r>
            <w:r w:rsidR="00A33868">
              <w:rPr>
                <w:rStyle w:val="ECCParagraph"/>
              </w:rPr>
              <w:t xml:space="preserve">is </w:t>
            </w:r>
            <w:r w:rsidR="0056222B">
              <w:rPr>
                <w:rStyle w:val="ECCParagraph"/>
              </w:rPr>
              <w:t xml:space="preserve">very fast and versatile </w:t>
            </w:r>
            <w:r w:rsidR="00E8743A">
              <w:rPr>
                <w:rStyle w:val="ECCParagraph"/>
              </w:rPr>
              <w:t xml:space="preserve">it has the potential to replace the actual 3-frequency </w:t>
            </w:r>
            <w:r w:rsidR="0056222B">
              <w:rPr>
                <w:rStyle w:val="ECCParagraph"/>
              </w:rPr>
              <w:t xml:space="preserve">approximation </w:t>
            </w:r>
            <w:r w:rsidR="00E8743A">
              <w:rPr>
                <w:rStyle w:val="ECCParagraph"/>
              </w:rPr>
              <w:t>algorithm as coded in the IM-plugin so far.</w:t>
            </w:r>
          </w:p>
        </w:tc>
      </w:tr>
      <w:tr w:rsidR="00263FFB" w:rsidRPr="00A3755D" w14:paraId="37DA1F08"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7103BF98" w14:textId="77777777" w:rsidR="00263FFB" w:rsidRPr="00263FFB" w:rsidRDefault="00263FFB" w:rsidP="00263FFB">
            <w:pPr>
              <w:pStyle w:val="ECCLetterHead"/>
            </w:pPr>
            <w:r w:rsidRPr="00A3755D">
              <w:t>Proposal:</w:t>
            </w:r>
          </w:p>
        </w:tc>
      </w:tr>
      <w:tr w:rsidR="00263FFB" w:rsidRPr="007A565D" w14:paraId="30C91839"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14:paraId="45E556A3" w14:textId="77777777" w:rsidR="00263FFB" w:rsidRDefault="00E95173" w:rsidP="00263FFB">
            <w:pPr>
              <w:pStyle w:val="ECCTabletext"/>
            </w:pPr>
            <w:r>
              <w:t xml:space="preserve">FAU </w:t>
            </w:r>
            <w:r w:rsidR="00CA5D33">
              <w:t xml:space="preserve">and 450connect </w:t>
            </w:r>
            <w:r w:rsidR="007E1A57">
              <w:t xml:space="preserve">invite </w:t>
            </w:r>
            <w:r w:rsidR="00F8518F">
              <w:t>g</w:t>
            </w:r>
            <w:r w:rsidR="00DD5136">
              <w:t>roup</w:t>
            </w:r>
            <w:r w:rsidR="00265F50">
              <w:t xml:space="preserve"> to</w:t>
            </w:r>
          </w:p>
          <w:p w14:paraId="0A39982A" w14:textId="77777777" w:rsidR="00E8743A" w:rsidRDefault="00E8743A" w:rsidP="00265F50">
            <w:pPr>
              <w:pStyle w:val="ECCBulletsLv2"/>
            </w:pPr>
            <w:r>
              <w:t>Replace the actual 3-frequency approximation algorithm in IM-plugin by analytical way presented here</w:t>
            </w:r>
          </w:p>
          <w:p w14:paraId="5E8F3AC7" w14:textId="77777777" w:rsidR="007A565D" w:rsidRDefault="00E8743A" w:rsidP="000B5115">
            <w:pPr>
              <w:pStyle w:val="ECCBulletsLv2"/>
            </w:pPr>
            <w:r>
              <w:t>Recognise the versatility</w:t>
            </w:r>
            <w:r w:rsidR="000418EB">
              <w:t xml:space="preserve"> and computational speed</w:t>
            </w:r>
            <w:r>
              <w:t xml:space="preserve"> </w:t>
            </w:r>
            <w:r w:rsidR="00992922">
              <w:t xml:space="preserve">advantages </w:t>
            </w:r>
            <w:r w:rsidR="009D2A74">
              <w:t>of analytical way to provide accurate values also in presence of preselector and BS activity factor</w:t>
            </w:r>
          </w:p>
          <w:p w14:paraId="37CED4FC" w14:textId="77777777" w:rsidR="006E294F" w:rsidRPr="00004147" w:rsidRDefault="007A565D" w:rsidP="000B5115">
            <w:pPr>
              <w:pStyle w:val="ECCBulletsLv2"/>
            </w:pPr>
            <w:r w:rsidRPr="00004147">
              <w:t xml:space="preserve">Reflect </w:t>
            </w:r>
            <w:r w:rsidR="009D2A74">
              <w:t>analytical way</w:t>
            </w:r>
            <w:r w:rsidR="00DC5374">
              <w:t xml:space="preserve"> </w:t>
            </w:r>
            <w:r w:rsidR="009D2A74">
              <w:t xml:space="preserve">for calculation of RX intermodulation </w:t>
            </w:r>
            <w:r w:rsidRPr="00004147">
              <w:t xml:space="preserve">in the draft </w:t>
            </w:r>
            <w:r w:rsidR="00004147" w:rsidRPr="00004147">
              <w:t xml:space="preserve">ECC </w:t>
            </w:r>
            <w:r w:rsidRPr="00004147">
              <w:t xml:space="preserve">report </w:t>
            </w:r>
            <w:r w:rsidR="00004147" w:rsidRPr="00004147">
              <w:t>283</w:t>
            </w:r>
          </w:p>
          <w:p w14:paraId="14CDA895" w14:textId="77777777" w:rsidR="00B82C3E" w:rsidRPr="00481A19" w:rsidRDefault="00895BEE" w:rsidP="009D2A74">
            <w:pPr>
              <w:pStyle w:val="ECCBulletsLv2"/>
            </w:pPr>
            <w:r>
              <w:t xml:space="preserve">Conduct studies </w:t>
            </w:r>
            <w:r w:rsidR="00984D45">
              <w:t xml:space="preserve">on LTE BS impact on NB PMR MS </w:t>
            </w:r>
            <w:r w:rsidR="009D2A74">
              <w:t xml:space="preserve">using </w:t>
            </w:r>
            <w:r w:rsidR="000418EB">
              <w:t xml:space="preserve">a revised IM–plugin that is based on </w:t>
            </w:r>
            <w:r w:rsidR="009D2A74">
              <w:t>analytical way</w:t>
            </w:r>
          </w:p>
        </w:tc>
      </w:tr>
      <w:tr w:rsidR="00263FFB" w:rsidRPr="00A3755D" w14:paraId="497DCE00"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2DB3101C" w14:textId="77777777" w:rsidR="00263FFB" w:rsidRPr="00263FFB" w:rsidRDefault="00263FFB" w:rsidP="00263FFB">
            <w:pPr>
              <w:pStyle w:val="ECCLetterHead"/>
            </w:pPr>
            <w:r w:rsidRPr="00A3755D">
              <w:t>Background:</w:t>
            </w:r>
          </w:p>
        </w:tc>
      </w:tr>
      <w:tr w:rsidR="00265F50" w:rsidRPr="003E7C23" w14:paraId="1CE228AE"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14:paraId="7A54A8F1" w14:textId="77777777" w:rsidR="002F70E6" w:rsidRPr="003E7C23" w:rsidRDefault="00B82C3E" w:rsidP="000418EB">
            <w:pPr>
              <w:pStyle w:val="ECCTabletext"/>
            </w:pPr>
            <w:r>
              <w:t xml:space="preserve">SE7 </w:t>
            </w:r>
            <w:r w:rsidR="00B4487D">
              <w:t>is studying the i</w:t>
            </w:r>
            <w:r w:rsidR="0053294D">
              <w:t>mpact of RX intermodulation in n</w:t>
            </w:r>
            <w:r w:rsidR="00B4487D">
              <w:t>arrowband receiver</w:t>
            </w:r>
            <w:r w:rsidR="00BE2872">
              <w:t>s</w:t>
            </w:r>
            <w:r w:rsidR="00B4487D">
              <w:t xml:space="preserve"> when exposed to broadband LTE signals in adjacent bands</w:t>
            </w:r>
            <w:r w:rsidR="00525588">
              <w:t xml:space="preserve"> [4]</w:t>
            </w:r>
            <w:r w:rsidR="00B4487D">
              <w:t xml:space="preserve">. </w:t>
            </w:r>
            <w:r w:rsidR="00140482">
              <w:t>Outage calculations will be conducted once the IM-plugin is validated.</w:t>
            </w:r>
          </w:p>
        </w:tc>
      </w:tr>
    </w:tbl>
    <w:p w14:paraId="2B3F49E5" w14:textId="77777777" w:rsidR="001B0583" w:rsidRPr="003E7C23" w:rsidRDefault="001B0583" w:rsidP="001B0583">
      <w:pPr>
        <w:pStyle w:val="ECCTablenote"/>
        <w:rPr>
          <w:rStyle w:val="ECCParagraph"/>
        </w:rPr>
      </w:pPr>
    </w:p>
    <w:p w14:paraId="36028FE3" w14:textId="77777777" w:rsidR="00231A0F" w:rsidRPr="003E7C23" w:rsidRDefault="00231A0F">
      <w:pPr>
        <w:rPr>
          <w:rStyle w:val="ECCParagraph"/>
          <w:rFonts w:eastAsia="Times New Roman"/>
          <w:szCs w:val="16"/>
        </w:rPr>
      </w:pPr>
      <w:r w:rsidRPr="003E7C23">
        <w:rPr>
          <w:rStyle w:val="ECCParagraph"/>
        </w:rPr>
        <w:br w:type="page"/>
      </w:r>
    </w:p>
    <w:p w14:paraId="1B56CC10" w14:textId="77777777" w:rsidR="0059436E" w:rsidRDefault="003F6F08" w:rsidP="00231A0F">
      <w:pPr>
        <w:pStyle w:val="berschrift1"/>
        <w:rPr>
          <w:rStyle w:val="ECCParagraph"/>
        </w:rPr>
      </w:pPr>
      <w:r>
        <w:rPr>
          <w:rStyle w:val="ECCParagraph"/>
        </w:rPr>
        <w:lastRenderedPageBreak/>
        <w:t>Introduction</w:t>
      </w:r>
    </w:p>
    <w:p w14:paraId="6BDF380F" w14:textId="77777777" w:rsidR="005A4736" w:rsidRDefault="005A4736" w:rsidP="0059436E">
      <w:r>
        <w:t>During the currently ongoing validation activity of IM-plugin</w:t>
      </w:r>
      <w:r w:rsidR="00DD352F">
        <w:t xml:space="preserve"> [3]</w:t>
      </w:r>
      <w:r>
        <w:t xml:space="preserve">, FAU </w:t>
      </w:r>
      <w:r w:rsidR="00E63188">
        <w:t>compared</w:t>
      </w:r>
      <w:r>
        <w:t xml:space="preserve"> different ways to compute RX intermodulation. The different ways are listed </w:t>
      </w:r>
      <w:r w:rsidR="00DD352F">
        <w:t>in</w:t>
      </w:r>
      <w:r>
        <w:t xml:space="preserve"> the following table</w:t>
      </w:r>
      <w:r w:rsidR="00DD352F">
        <w:t>:</w:t>
      </w:r>
    </w:p>
    <w:tbl>
      <w:tblPr>
        <w:tblStyle w:val="Tabellenraster"/>
        <w:tblW w:w="0" w:type="auto"/>
        <w:tblLook w:val="04A0" w:firstRow="1" w:lastRow="0" w:firstColumn="1" w:lastColumn="0" w:noHBand="0" w:noVBand="1"/>
      </w:tblPr>
      <w:tblGrid>
        <w:gridCol w:w="1533"/>
        <w:gridCol w:w="1864"/>
        <w:gridCol w:w="2127"/>
        <w:gridCol w:w="2273"/>
        <w:gridCol w:w="1832"/>
      </w:tblGrid>
      <w:tr w:rsidR="0003083B" w14:paraId="7990B3A5" w14:textId="77777777" w:rsidTr="00512790">
        <w:tc>
          <w:tcPr>
            <w:tcW w:w="1533" w:type="dxa"/>
          </w:tcPr>
          <w:p w14:paraId="6D7684C4" w14:textId="77777777" w:rsidR="00512790" w:rsidRPr="00512790" w:rsidRDefault="00512790" w:rsidP="00512790">
            <w:pPr>
              <w:jc w:val="left"/>
              <w:rPr>
                <w:b/>
                <w:i/>
              </w:rPr>
            </w:pPr>
            <w:r w:rsidRPr="00512790">
              <w:rPr>
                <w:b/>
                <w:i/>
              </w:rPr>
              <w:t>Algorith</w:t>
            </w:r>
            <w:r>
              <w:rPr>
                <w:b/>
                <w:i/>
              </w:rPr>
              <w:t>m</w:t>
            </w:r>
          </w:p>
        </w:tc>
        <w:tc>
          <w:tcPr>
            <w:tcW w:w="1864" w:type="dxa"/>
          </w:tcPr>
          <w:p w14:paraId="76D05400" w14:textId="77777777" w:rsidR="00512790" w:rsidRPr="00512790" w:rsidRDefault="00512790" w:rsidP="00512790">
            <w:pPr>
              <w:jc w:val="left"/>
              <w:rPr>
                <w:b/>
                <w:i/>
              </w:rPr>
            </w:pPr>
            <w:r w:rsidRPr="00512790">
              <w:rPr>
                <w:b/>
                <w:i/>
              </w:rPr>
              <w:t>Brute force Time domain at RF</w:t>
            </w:r>
          </w:p>
        </w:tc>
        <w:tc>
          <w:tcPr>
            <w:tcW w:w="2127" w:type="dxa"/>
          </w:tcPr>
          <w:p w14:paraId="31338D7F" w14:textId="77777777" w:rsidR="00512790" w:rsidRPr="00512790" w:rsidRDefault="00512790" w:rsidP="00512790">
            <w:pPr>
              <w:jc w:val="left"/>
              <w:rPr>
                <w:b/>
                <w:i/>
              </w:rPr>
            </w:pPr>
            <w:r w:rsidRPr="00512790">
              <w:rPr>
                <w:b/>
                <w:i/>
              </w:rPr>
              <w:t>Time domain at equivalent baseband</w:t>
            </w:r>
          </w:p>
        </w:tc>
        <w:tc>
          <w:tcPr>
            <w:tcW w:w="2273" w:type="dxa"/>
          </w:tcPr>
          <w:p w14:paraId="21C8009A" w14:textId="77777777" w:rsidR="00512790" w:rsidRPr="00512790" w:rsidRDefault="00512790" w:rsidP="00512790">
            <w:pPr>
              <w:jc w:val="left"/>
              <w:rPr>
                <w:b/>
                <w:i/>
              </w:rPr>
            </w:pPr>
            <w:r>
              <w:rPr>
                <w:b/>
                <w:i/>
              </w:rPr>
              <w:t>3-frequency approximation algorithm in frequency domain</w:t>
            </w:r>
          </w:p>
        </w:tc>
        <w:tc>
          <w:tcPr>
            <w:tcW w:w="1832" w:type="dxa"/>
          </w:tcPr>
          <w:p w14:paraId="10CBE805" w14:textId="77777777" w:rsidR="00512790" w:rsidRPr="00512790" w:rsidRDefault="00512790" w:rsidP="00512790">
            <w:pPr>
              <w:jc w:val="left"/>
              <w:rPr>
                <w:b/>
                <w:i/>
              </w:rPr>
            </w:pPr>
            <w:r>
              <w:rPr>
                <w:b/>
                <w:i/>
              </w:rPr>
              <w:t>Analytical way</w:t>
            </w:r>
          </w:p>
        </w:tc>
      </w:tr>
      <w:tr w:rsidR="0003083B" w14:paraId="2AD4B2D1" w14:textId="77777777" w:rsidTr="00512790">
        <w:tc>
          <w:tcPr>
            <w:tcW w:w="1533" w:type="dxa"/>
          </w:tcPr>
          <w:p w14:paraId="3F48CB1C" w14:textId="77777777" w:rsidR="00512790" w:rsidRDefault="00512790" w:rsidP="0059436E">
            <w:r>
              <w:t>Domain</w:t>
            </w:r>
          </w:p>
        </w:tc>
        <w:tc>
          <w:tcPr>
            <w:tcW w:w="1864" w:type="dxa"/>
          </w:tcPr>
          <w:p w14:paraId="66A4C8E9" w14:textId="77777777" w:rsidR="00512790" w:rsidRDefault="00512790" w:rsidP="0003083B">
            <w:pPr>
              <w:jc w:val="center"/>
            </w:pPr>
            <w:r>
              <w:t>Time</w:t>
            </w:r>
          </w:p>
        </w:tc>
        <w:tc>
          <w:tcPr>
            <w:tcW w:w="2127" w:type="dxa"/>
          </w:tcPr>
          <w:p w14:paraId="5ABC8762" w14:textId="77777777" w:rsidR="00512790" w:rsidRDefault="00512790" w:rsidP="0003083B">
            <w:pPr>
              <w:jc w:val="center"/>
            </w:pPr>
            <w:r>
              <w:t>Time</w:t>
            </w:r>
          </w:p>
        </w:tc>
        <w:tc>
          <w:tcPr>
            <w:tcW w:w="2273" w:type="dxa"/>
          </w:tcPr>
          <w:p w14:paraId="0DA2944B" w14:textId="77777777" w:rsidR="00512790" w:rsidRDefault="00512790" w:rsidP="0003083B">
            <w:pPr>
              <w:jc w:val="center"/>
            </w:pPr>
            <w:r>
              <w:t>Frequency</w:t>
            </w:r>
          </w:p>
        </w:tc>
        <w:tc>
          <w:tcPr>
            <w:tcW w:w="1832" w:type="dxa"/>
          </w:tcPr>
          <w:p w14:paraId="311FC4FC" w14:textId="77777777" w:rsidR="00512790" w:rsidRDefault="00512790" w:rsidP="0003083B">
            <w:pPr>
              <w:jc w:val="center"/>
            </w:pPr>
            <w:r>
              <w:t>Frequency</w:t>
            </w:r>
          </w:p>
        </w:tc>
      </w:tr>
      <w:tr w:rsidR="0003083B" w14:paraId="4818ABE5" w14:textId="77777777" w:rsidTr="00512790">
        <w:tc>
          <w:tcPr>
            <w:tcW w:w="1533" w:type="dxa"/>
          </w:tcPr>
          <w:p w14:paraId="3CDCC967" w14:textId="77777777" w:rsidR="00512790" w:rsidRDefault="00512790" w:rsidP="0059436E">
            <w:r>
              <w:t>Method</w:t>
            </w:r>
          </w:p>
        </w:tc>
        <w:tc>
          <w:tcPr>
            <w:tcW w:w="1864" w:type="dxa"/>
          </w:tcPr>
          <w:p w14:paraId="7D274736" w14:textId="77777777" w:rsidR="00512790" w:rsidRDefault="00512790" w:rsidP="0003083B">
            <w:pPr>
              <w:jc w:val="center"/>
            </w:pPr>
            <w:r>
              <w:t>exact</w:t>
            </w:r>
          </w:p>
        </w:tc>
        <w:tc>
          <w:tcPr>
            <w:tcW w:w="2127" w:type="dxa"/>
          </w:tcPr>
          <w:p w14:paraId="66E3D7CE" w14:textId="77777777" w:rsidR="00512790" w:rsidRDefault="00512790" w:rsidP="0003083B">
            <w:pPr>
              <w:jc w:val="center"/>
            </w:pPr>
            <w:r>
              <w:t>exact</w:t>
            </w:r>
          </w:p>
        </w:tc>
        <w:tc>
          <w:tcPr>
            <w:tcW w:w="2273" w:type="dxa"/>
          </w:tcPr>
          <w:p w14:paraId="4DDAD6F9" w14:textId="77777777" w:rsidR="00512790" w:rsidRDefault="00512790" w:rsidP="0003083B">
            <w:pPr>
              <w:jc w:val="center"/>
            </w:pPr>
            <w:proofErr w:type="spellStart"/>
            <w:r>
              <w:t>approximative</w:t>
            </w:r>
            <w:proofErr w:type="spellEnd"/>
          </w:p>
        </w:tc>
        <w:tc>
          <w:tcPr>
            <w:tcW w:w="1832" w:type="dxa"/>
          </w:tcPr>
          <w:p w14:paraId="5F75DFD4" w14:textId="77777777" w:rsidR="00512790" w:rsidRDefault="0003083B" w:rsidP="0003083B">
            <w:pPr>
              <w:jc w:val="center"/>
            </w:pPr>
            <w:r>
              <w:t>analytical</w:t>
            </w:r>
          </w:p>
        </w:tc>
      </w:tr>
      <w:tr w:rsidR="00B26B8F" w14:paraId="44ACAB88" w14:textId="77777777" w:rsidTr="00512790">
        <w:tc>
          <w:tcPr>
            <w:tcW w:w="1533" w:type="dxa"/>
          </w:tcPr>
          <w:p w14:paraId="75874EE6" w14:textId="77777777" w:rsidR="00B26B8F" w:rsidRDefault="00B26B8F" w:rsidP="00D83804">
            <w:r>
              <w:t xml:space="preserve">Suited for SEAMCAT </w:t>
            </w:r>
            <w:r w:rsidR="00D83804">
              <w:br/>
            </w:r>
            <w:r>
              <w:t>IM</w:t>
            </w:r>
            <w:r w:rsidR="00D83804">
              <w:t>-</w:t>
            </w:r>
            <w:r>
              <w:t>plugin</w:t>
            </w:r>
          </w:p>
        </w:tc>
        <w:tc>
          <w:tcPr>
            <w:tcW w:w="1864" w:type="dxa"/>
          </w:tcPr>
          <w:p w14:paraId="62EABE2C" w14:textId="77777777" w:rsidR="00B26B8F" w:rsidRDefault="00B26B8F" w:rsidP="0003083B">
            <w:pPr>
              <w:jc w:val="center"/>
            </w:pPr>
            <w:r>
              <w:t>no</w:t>
            </w:r>
          </w:p>
        </w:tc>
        <w:tc>
          <w:tcPr>
            <w:tcW w:w="2127" w:type="dxa"/>
          </w:tcPr>
          <w:p w14:paraId="628E781F" w14:textId="77777777" w:rsidR="00B26B8F" w:rsidRDefault="00B26B8F" w:rsidP="0003083B">
            <w:pPr>
              <w:jc w:val="center"/>
            </w:pPr>
            <w:r>
              <w:t>no</w:t>
            </w:r>
          </w:p>
        </w:tc>
        <w:tc>
          <w:tcPr>
            <w:tcW w:w="2273" w:type="dxa"/>
          </w:tcPr>
          <w:p w14:paraId="0EA32ACF" w14:textId="77777777" w:rsidR="00B26B8F" w:rsidRDefault="00B26B8F" w:rsidP="0003083B">
            <w:pPr>
              <w:jc w:val="center"/>
            </w:pPr>
            <w:r>
              <w:t>yes</w:t>
            </w:r>
          </w:p>
        </w:tc>
        <w:tc>
          <w:tcPr>
            <w:tcW w:w="1832" w:type="dxa"/>
          </w:tcPr>
          <w:p w14:paraId="24AE101B" w14:textId="77777777" w:rsidR="00B26B8F" w:rsidRDefault="00B26B8F" w:rsidP="0003083B">
            <w:pPr>
              <w:jc w:val="center"/>
            </w:pPr>
            <w:r>
              <w:t>yes</w:t>
            </w:r>
          </w:p>
        </w:tc>
      </w:tr>
      <w:tr w:rsidR="008F1D80" w14:paraId="7394509A" w14:textId="77777777" w:rsidTr="00512790">
        <w:tc>
          <w:tcPr>
            <w:tcW w:w="1533" w:type="dxa"/>
          </w:tcPr>
          <w:p w14:paraId="2F3D6470" w14:textId="77777777" w:rsidR="008F1D80" w:rsidRDefault="008F1D80" w:rsidP="0059436E">
            <w:r>
              <w:t>Available in SEAMCAT</w:t>
            </w:r>
          </w:p>
        </w:tc>
        <w:tc>
          <w:tcPr>
            <w:tcW w:w="1864" w:type="dxa"/>
          </w:tcPr>
          <w:p w14:paraId="6142E2F8" w14:textId="77777777" w:rsidR="008F1D80" w:rsidRDefault="008F1D80" w:rsidP="0003083B">
            <w:pPr>
              <w:jc w:val="center"/>
            </w:pPr>
            <w:r>
              <w:t>no</w:t>
            </w:r>
          </w:p>
        </w:tc>
        <w:tc>
          <w:tcPr>
            <w:tcW w:w="2127" w:type="dxa"/>
          </w:tcPr>
          <w:p w14:paraId="5E0A2C78" w14:textId="77777777" w:rsidR="008F1D80" w:rsidRDefault="008F1D80" w:rsidP="0003083B">
            <w:pPr>
              <w:jc w:val="center"/>
            </w:pPr>
            <w:r>
              <w:t>no</w:t>
            </w:r>
          </w:p>
        </w:tc>
        <w:tc>
          <w:tcPr>
            <w:tcW w:w="2273" w:type="dxa"/>
          </w:tcPr>
          <w:p w14:paraId="4758D268" w14:textId="77777777" w:rsidR="008F1D80" w:rsidRDefault="008F1D80" w:rsidP="008F1D80">
            <w:pPr>
              <w:jc w:val="center"/>
            </w:pPr>
            <w:r>
              <w:t>Yes (not yet fully validated)</w:t>
            </w:r>
          </w:p>
        </w:tc>
        <w:tc>
          <w:tcPr>
            <w:tcW w:w="1832" w:type="dxa"/>
          </w:tcPr>
          <w:p w14:paraId="358CBF51" w14:textId="77777777" w:rsidR="008F1D80" w:rsidRDefault="008F1D80" w:rsidP="0003083B">
            <w:pPr>
              <w:jc w:val="center"/>
            </w:pPr>
            <w:r>
              <w:t>no</w:t>
            </w:r>
          </w:p>
        </w:tc>
      </w:tr>
      <w:tr w:rsidR="0003083B" w14:paraId="418BA5F9" w14:textId="77777777" w:rsidTr="00512790">
        <w:tc>
          <w:tcPr>
            <w:tcW w:w="1533" w:type="dxa"/>
          </w:tcPr>
          <w:p w14:paraId="1BE51D68" w14:textId="77777777" w:rsidR="00512790" w:rsidRDefault="0003083B" w:rsidP="0059436E">
            <w:r>
              <w:t>C</w:t>
            </w:r>
            <w:r w:rsidR="00D83804">
              <w:t>omp</w:t>
            </w:r>
            <w:r>
              <w:t>utational Effort</w:t>
            </w:r>
          </w:p>
        </w:tc>
        <w:tc>
          <w:tcPr>
            <w:tcW w:w="1864" w:type="dxa"/>
          </w:tcPr>
          <w:p w14:paraId="3FA5E331" w14:textId="77777777" w:rsidR="00512790" w:rsidRDefault="0003083B" w:rsidP="0003083B">
            <w:pPr>
              <w:jc w:val="center"/>
            </w:pPr>
            <w:r>
              <w:t>Very high</w:t>
            </w:r>
          </w:p>
        </w:tc>
        <w:tc>
          <w:tcPr>
            <w:tcW w:w="2127" w:type="dxa"/>
          </w:tcPr>
          <w:p w14:paraId="5A09A26B" w14:textId="77777777" w:rsidR="00512790" w:rsidRDefault="0003083B" w:rsidP="0003083B">
            <w:pPr>
              <w:jc w:val="center"/>
            </w:pPr>
            <w:r>
              <w:t>high</w:t>
            </w:r>
          </w:p>
        </w:tc>
        <w:tc>
          <w:tcPr>
            <w:tcW w:w="2273" w:type="dxa"/>
          </w:tcPr>
          <w:p w14:paraId="3EA8D7FC" w14:textId="77777777" w:rsidR="00512790" w:rsidRDefault="0003083B" w:rsidP="0003083B">
            <w:pPr>
              <w:jc w:val="center"/>
            </w:pPr>
            <w:r>
              <w:t>moderate</w:t>
            </w:r>
          </w:p>
        </w:tc>
        <w:tc>
          <w:tcPr>
            <w:tcW w:w="1832" w:type="dxa"/>
          </w:tcPr>
          <w:p w14:paraId="6E72B4B6" w14:textId="77777777" w:rsidR="00512790" w:rsidRDefault="00D83804" w:rsidP="0003083B">
            <w:pPr>
              <w:jc w:val="center"/>
            </w:pPr>
            <w:r>
              <w:t>l</w:t>
            </w:r>
            <w:r w:rsidR="0003083B">
              <w:t>ow</w:t>
            </w:r>
          </w:p>
        </w:tc>
      </w:tr>
      <w:tr w:rsidR="0003083B" w14:paraId="47260447" w14:textId="77777777" w:rsidTr="00512790">
        <w:tc>
          <w:tcPr>
            <w:tcW w:w="1533" w:type="dxa"/>
          </w:tcPr>
          <w:p w14:paraId="256B250A" w14:textId="77777777" w:rsidR="00512790" w:rsidRDefault="0003083B" w:rsidP="0059436E">
            <w:r>
              <w:t>Verified for use with preselector</w:t>
            </w:r>
          </w:p>
        </w:tc>
        <w:tc>
          <w:tcPr>
            <w:tcW w:w="1864" w:type="dxa"/>
          </w:tcPr>
          <w:p w14:paraId="1A78B379" w14:textId="77777777" w:rsidR="00512790" w:rsidRDefault="0003083B" w:rsidP="0003083B">
            <w:pPr>
              <w:jc w:val="center"/>
            </w:pPr>
            <w:r>
              <w:t>yes</w:t>
            </w:r>
          </w:p>
        </w:tc>
        <w:tc>
          <w:tcPr>
            <w:tcW w:w="2127" w:type="dxa"/>
          </w:tcPr>
          <w:p w14:paraId="2389DD55" w14:textId="77777777" w:rsidR="00512790" w:rsidRDefault="0003083B" w:rsidP="0003083B">
            <w:pPr>
              <w:jc w:val="center"/>
            </w:pPr>
            <w:r>
              <w:t>yes</w:t>
            </w:r>
          </w:p>
        </w:tc>
        <w:tc>
          <w:tcPr>
            <w:tcW w:w="2273" w:type="dxa"/>
          </w:tcPr>
          <w:p w14:paraId="7AFCDE71" w14:textId="77777777" w:rsidR="00512790" w:rsidRDefault="0003083B" w:rsidP="0003083B">
            <w:pPr>
              <w:jc w:val="center"/>
            </w:pPr>
            <w:r>
              <w:t>??</w:t>
            </w:r>
          </w:p>
        </w:tc>
        <w:tc>
          <w:tcPr>
            <w:tcW w:w="1832" w:type="dxa"/>
          </w:tcPr>
          <w:p w14:paraId="51EE89B7" w14:textId="77777777" w:rsidR="00512790" w:rsidRDefault="0003083B" w:rsidP="0003083B">
            <w:pPr>
              <w:jc w:val="center"/>
            </w:pPr>
            <w:r>
              <w:t>yes</w:t>
            </w:r>
          </w:p>
        </w:tc>
      </w:tr>
      <w:tr w:rsidR="0003083B" w14:paraId="0FB834BD" w14:textId="77777777" w:rsidTr="00512790">
        <w:tc>
          <w:tcPr>
            <w:tcW w:w="1533" w:type="dxa"/>
          </w:tcPr>
          <w:p w14:paraId="187EE69F" w14:textId="77777777" w:rsidR="0003083B" w:rsidRDefault="0003083B" w:rsidP="0059436E">
            <w:r>
              <w:t>Verified with BS activity factor</w:t>
            </w:r>
          </w:p>
        </w:tc>
        <w:tc>
          <w:tcPr>
            <w:tcW w:w="1864" w:type="dxa"/>
          </w:tcPr>
          <w:p w14:paraId="57621888" w14:textId="77777777" w:rsidR="0003083B" w:rsidRDefault="0003083B" w:rsidP="0003083B">
            <w:pPr>
              <w:jc w:val="center"/>
            </w:pPr>
            <w:r>
              <w:t>yes</w:t>
            </w:r>
          </w:p>
        </w:tc>
        <w:tc>
          <w:tcPr>
            <w:tcW w:w="2127" w:type="dxa"/>
          </w:tcPr>
          <w:p w14:paraId="69541124" w14:textId="77777777" w:rsidR="0003083B" w:rsidRDefault="0003083B" w:rsidP="0003083B">
            <w:pPr>
              <w:jc w:val="center"/>
            </w:pPr>
            <w:r>
              <w:t>yes</w:t>
            </w:r>
          </w:p>
        </w:tc>
        <w:tc>
          <w:tcPr>
            <w:tcW w:w="2273" w:type="dxa"/>
          </w:tcPr>
          <w:p w14:paraId="592275F5" w14:textId="77777777" w:rsidR="0003083B" w:rsidRDefault="0003083B" w:rsidP="0003083B">
            <w:pPr>
              <w:jc w:val="center"/>
            </w:pPr>
            <w:r>
              <w:t>??</w:t>
            </w:r>
          </w:p>
        </w:tc>
        <w:tc>
          <w:tcPr>
            <w:tcW w:w="1832" w:type="dxa"/>
          </w:tcPr>
          <w:p w14:paraId="1A1416B7" w14:textId="77777777" w:rsidR="0003083B" w:rsidRDefault="0003083B" w:rsidP="0003083B">
            <w:pPr>
              <w:jc w:val="center"/>
            </w:pPr>
            <w:r>
              <w:t>yes</w:t>
            </w:r>
          </w:p>
        </w:tc>
      </w:tr>
    </w:tbl>
    <w:p w14:paraId="28CBEA5D" w14:textId="77777777" w:rsidR="005A4736" w:rsidRDefault="00B26B8F" w:rsidP="00B26B8F">
      <w:pPr>
        <w:pStyle w:val="Beschriftung"/>
      </w:pPr>
      <w:r>
        <w:t>Table 1: Comparison of studied algorithms for IM computation</w:t>
      </w:r>
    </w:p>
    <w:p w14:paraId="31EAB200" w14:textId="35A4CB96" w:rsidR="0003083B" w:rsidRDefault="00D83804" w:rsidP="0059436E">
      <w:r>
        <w:t xml:space="preserve">The </w:t>
      </w:r>
      <w:r w:rsidR="0003083B">
        <w:t xml:space="preserve">Validation </w:t>
      </w:r>
      <w:r>
        <w:t xml:space="preserve">activity </w:t>
      </w:r>
      <w:r w:rsidR="0003083B">
        <w:t xml:space="preserve">has revealed that all algorithms deliver </w:t>
      </w:r>
      <w:r w:rsidR="00C95262">
        <w:t>in pri</w:t>
      </w:r>
      <w:r w:rsidR="00C74ED5">
        <w:t>n</w:t>
      </w:r>
      <w:r w:rsidR="00C95262">
        <w:t>ciple</w:t>
      </w:r>
      <w:r w:rsidR="00763CE5">
        <w:t xml:space="preserve"> </w:t>
      </w:r>
      <w:r w:rsidR="0003083B">
        <w:t>consistent results for the case of symmetric LTE signal and 100% activity.</w:t>
      </w:r>
    </w:p>
    <w:p w14:paraId="13BB7708" w14:textId="6EC626E4" w:rsidR="00EA7DB8" w:rsidRDefault="00EA7DB8" w:rsidP="0059436E">
      <w:r>
        <w:t xml:space="preserve">The older 2-frequency approximation algorithm, which still can be selected in </w:t>
      </w:r>
      <w:r w:rsidR="00C95262">
        <w:t>current</w:t>
      </w:r>
      <w:r>
        <w:t xml:space="preserve"> release of IM-plugin, is not </w:t>
      </w:r>
      <w:r w:rsidR="00D83804">
        <w:t>listed</w:t>
      </w:r>
      <w:r>
        <w:t xml:space="preserve"> here as there is consensus in SE7 that it </w:t>
      </w:r>
      <w:r w:rsidR="00C95262">
        <w:t>incorrect due to m</w:t>
      </w:r>
      <w:r w:rsidR="00C74ED5">
        <w:t>i</w:t>
      </w:r>
      <w:r w:rsidR="00C95262">
        <w:t xml:space="preserve">ssing </w:t>
      </w:r>
      <w:r>
        <w:t>converge</w:t>
      </w:r>
      <w:r w:rsidR="00C95262">
        <w:t>nce</w:t>
      </w:r>
      <w:r>
        <w:t>.</w:t>
      </w:r>
    </w:p>
    <w:p w14:paraId="19D216E5" w14:textId="77777777" w:rsidR="00A96CC8" w:rsidRDefault="00E45316" w:rsidP="0059436E">
      <w:r>
        <w:t>FAU has delivered r</w:t>
      </w:r>
      <w:r w:rsidR="00A96CC8">
        <w:t xml:space="preserve">eference values </w:t>
      </w:r>
      <w:r w:rsidR="00C95262">
        <w:t xml:space="preserve">based on brute force time domain analysis </w:t>
      </w:r>
      <w:r w:rsidR="00A96CC8">
        <w:t xml:space="preserve">to support </w:t>
      </w:r>
      <w:r w:rsidR="006A7C32">
        <w:t>v</w:t>
      </w:r>
      <w:r w:rsidR="00A96CC8">
        <w:t>alidation activity [1].</w:t>
      </w:r>
    </w:p>
    <w:p w14:paraId="2BC51061" w14:textId="77777777" w:rsidR="0003083B" w:rsidRDefault="006C3927" w:rsidP="006C3927">
      <w:pPr>
        <w:pStyle w:val="berschrift1"/>
      </w:pPr>
      <w:r w:rsidRPr="006C3927">
        <w:rPr>
          <w:rStyle w:val="ECCParagraph"/>
        </w:rPr>
        <w:t>Analytical</w:t>
      </w:r>
      <w:r>
        <w:t xml:space="preserve"> derivation</w:t>
      </w:r>
    </w:p>
    <w:p w14:paraId="42123420" w14:textId="77777777" w:rsidR="006C3927" w:rsidRPr="009B4592" w:rsidRDefault="009B4592" w:rsidP="0059436E">
      <w:r w:rsidRPr="009B4592">
        <w:rPr>
          <w:rFonts w:ascii="CMR10" w:eastAsia="Times New Roman" w:hAnsi="CMR10" w:cs="CMR10"/>
          <w:szCs w:val="20"/>
        </w:rPr>
        <w:t xml:space="preserve">The signal </w:t>
      </w:r>
      <w:r w:rsidR="00082B5A">
        <w:rPr>
          <w:rFonts w:ascii="CMR10" w:eastAsia="Times New Roman" w:hAnsi="CMR10" w:cs="CMR10"/>
          <w:szCs w:val="20"/>
        </w:rPr>
        <w:t xml:space="preserve">(in our case the broadband LTE signal) is </w:t>
      </w:r>
      <w:r w:rsidRPr="009B4592">
        <w:rPr>
          <w:rFonts w:ascii="CMR10" w:eastAsia="Times New Roman" w:hAnsi="CMR10" w:cs="CMR10"/>
          <w:szCs w:val="20"/>
        </w:rPr>
        <w:t>sent through a non-linear characteristic in the RF-domain:</w:t>
      </w:r>
    </w:p>
    <w:p w14:paraId="21DCC9C4" w14:textId="3DDAA3A0" w:rsidR="00A6773C" w:rsidRDefault="00A6773C" w:rsidP="000B6A9C">
      <w:pPr>
        <w:jc w:val="center"/>
      </w:pPr>
      <w:r w:rsidRPr="00A6773C">
        <w:rPr>
          <w:position w:val="-12"/>
        </w:rPr>
        <w:object w:dxaOrig="2940" w:dyaOrig="380" w14:anchorId="0082B731">
          <v:shape id="_x0000_i1026" type="#_x0000_t75" style="width:147pt;height:18.75pt" o:ole="">
            <v:imagedata r:id="rId9" o:title=""/>
          </v:shape>
          <o:OLEObject Type="Embed" ProgID="Equation.DSMT4" ShapeID="_x0000_i1026" DrawAspect="Content" ObjectID="_1593371417" r:id="rId10"/>
        </w:object>
      </w:r>
    </w:p>
    <w:p w14:paraId="2D9A360C" w14:textId="77777777" w:rsidR="004D367F" w:rsidRDefault="004D367F" w:rsidP="004D367F">
      <w:pPr>
        <w:rPr>
          <w:rFonts w:ascii="CMR10" w:eastAsia="Times New Roman" w:hAnsi="CMR10" w:cs="CMR10"/>
          <w:szCs w:val="20"/>
        </w:rPr>
      </w:pPr>
      <w:r>
        <w:rPr>
          <w:rFonts w:ascii="CMR10" w:eastAsia="Times New Roman" w:hAnsi="CMR10" w:cs="CMR10"/>
          <w:szCs w:val="20"/>
        </w:rPr>
        <w:t xml:space="preserve">In typical use </w:t>
      </w:r>
      <w:r w:rsidR="007D0655" w:rsidRPr="005573B3">
        <w:rPr>
          <w:rFonts w:ascii="CMR10" w:eastAsia="Times New Roman" w:hAnsi="CMR10" w:cs="CMR10"/>
          <w:position w:val="-12"/>
          <w:szCs w:val="20"/>
        </w:rPr>
        <w:object w:dxaOrig="580" w:dyaOrig="360" w14:anchorId="1ABDE2A6">
          <v:shape id="_x0000_i1027" type="#_x0000_t75" style="width:29.25pt;height:18pt" o:ole="">
            <v:imagedata r:id="rId11" o:title=""/>
          </v:shape>
          <o:OLEObject Type="Embed" ProgID="Equation.DSMT4" ShapeID="_x0000_i1027" DrawAspect="Content" ObjectID="_1593371418" r:id="rId12"/>
        </w:object>
      </w:r>
      <w:r>
        <w:rPr>
          <w:rFonts w:ascii="CMR10" w:eastAsia="Times New Roman" w:hAnsi="CMR10" w:cs="CMR10"/>
          <w:szCs w:val="20"/>
        </w:rPr>
        <w:t xml:space="preserve"> is </w:t>
      </w:r>
      <w:r w:rsidR="005573B3">
        <w:rPr>
          <w:rFonts w:ascii="CMR10" w:eastAsia="Times New Roman" w:hAnsi="CMR10" w:cs="CMR10"/>
          <w:szCs w:val="20"/>
        </w:rPr>
        <w:t>selected</w:t>
      </w:r>
      <w:r>
        <w:rPr>
          <w:rFonts w:ascii="CMR10" w:eastAsia="Times New Roman" w:hAnsi="CMR10" w:cs="CMR10"/>
          <w:szCs w:val="20"/>
        </w:rPr>
        <w:t xml:space="preserve"> and </w:t>
      </w:r>
      <w:r w:rsidR="005573B3" w:rsidRPr="005573B3">
        <w:rPr>
          <w:rFonts w:ascii="CMR10" w:eastAsia="Times New Roman" w:hAnsi="CMR10" w:cs="CMR10"/>
          <w:position w:val="-12"/>
          <w:szCs w:val="20"/>
        </w:rPr>
        <w:object w:dxaOrig="260" w:dyaOrig="360" w14:anchorId="01ACBB32">
          <v:shape id="_x0000_i1028" type="#_x0000_t75" style="width:12.75pt;height:18pt" o:ole="">
            <v:imagedata r:id="rId13" o:title=""/>
          </v:shape>
          <o:OLEObject Type="Embed" ProgID="Equation.DSMT4" ShapeID="_x0000_i1028" DrawAspect="Content" ObjectID="_1593371419" r:id="rId14"/>
        </w:object>
      </w:r>
      <w:r>
        <w:rPr>
          <w:rFonts w:ascii="CMR10" w:eastAsia="Times New Roman" w:hAnsi="CMR10" w:cs="CMR10"/>
          <w:szCs w:val="20"/>
        </w:rPr>
        <w:t xml:space="preserve"> is </w:t>
      </w:r>
      <w:r w:rsidR="005573B3">
        <w:rPr>
          <w:rFonts w:ascii="CMR10" w:eastAsia="Times New Roman" w:hAnsi="CMR10" w:cs="CMR10"/>
          <w:szCs w:val="20"/>
        </w:rPr>
        <w:t>derived from IIP3:</w:t>
      </w:r>
    </w:p>
    <w:p w14:paraId="10183DD5" w14:textId="77777777" w:rsidR="005573B3" w:rsidRDefault="005573B3" w:rsidP="005573B3">
      <w:pPr>
        <w:jc w:val="center"/>
      </w:pPr>
      <w:r w:rsidRPr="005573B3">
        <w:rPr>
          <w:position w:val="-30"/>
        </w:rPr>
        <w:object w:dxaOrig="1780" w:dyaOrig="680" w14:anchorId="5A962C2D">
          <v:shape id="_x0000_i1029" type="#_x0000_t75" style="width:89.25pt;height:33.75pt" o:ole="">
            <v:imagedata r:id="rId15" o:title=""/>
          </v:shape>
          <o:OLEObject Type="Embed" ProgID="Equation.DSMT4" ShapeID="_x0000_i1029" DrawAspect="Content" ObjectID="_1593371420" r:id="rId16"/>
        </w:object>
      </w:r>
    </w:p>
    <w:p w14:paraId="0D08D532" w14:textId="77777777" w:rsidR="007A468E" w:rsidRDefault="00BA4E94" w:rsidP="007A468E">
      <w:pPr>
        <w:rPr>
          <w:rFonts w:ascii="CMR10" w:eastAsia="Times New Roman" w:hAnsi="CMR10" w:cs="CMR10"/>
          <w:szCs w:val="20"/>
        </w:rPr>
      </w:pPr>
      <w:r>
        <w:rPr>
          <w:rFonts w:ascii="CMR10" w:eastAsia="Times New Roman" w:hAnsi="CMR10" w:cs="CMR10"/>
          <w:szCs w:val="20"/>
        </w:rPr>
        <w:t>To fi</w:t>
      </w:r>
      <w:r w:rsidR="009B4592" w:rsidRPr="009B4592">
        <w:rPr>
          <w:rFonts w:ascii="CMR10" w:eastAsia="Times New Roman" w:hAnsi="CMR10" w:cs="CMR10"/>
          <w:szCs w:val="20"/>
        </w:rPr>
        <w:t>nd the equivalent expression for the non-linearity in the baseband, we transform</w:t>
      </w:r>
      <w:r>
        <w:rPr>
          <w:rFonts w:ascii="CMR10" w:eastAsia="Times New Roman" w:hAnsi="CMR10" w:cs="CMR10"/>
          <w:szCs w:val="20"/>
        </w:rPr>
        <w:t xml:space="preserve"> </w:t>
      </w:r>
      <w:r w:rsidR="009B4592" w:rsidRPr="009B4592">
        <w:rPr>
          <w:rFonts w:ascii="CMR10" w:eastAsia="Times New Roman" w:hAnsi="CMR10" w:cs="CMR10"/>
          <w:szCs w:val="20"/>
        </w:rPr>
        <w:t>a baseband signal</w:t>
      </w:r>
    </w:p>
    <w:p w14:paraId="5F2E1633" w14:textId="17F15DA3" w:rsidR="00A6773C" w:rsidRDefault="00067A20" w:rsidP="007A468E">
      <w:pPr>
        <w:jc w:val="center"/>
        <w:rPr>
          <w:rFonts w:ascii="CMR10" w:eastAsia="Times New Roman" w:hAnsi="CMR10" w:cs="CMR10"/>
          <w:szCs w:val="20"/>
        </w:rPr>
      </w:pPr>
      <w:r w:rsidRPr="00067A20">
        <w:rPr>
          <w:rFonts w:ascii="CMR10" w:eastAsia="Times New Roman" w:hAnsi="CMR10" w:cs="CMR10"/>
          <w:position w:val="-14"/>
          <w:szCs w:val="20"/>
        </w:rPr>
        <w:object w:dxaOrig="2060" w:dyaOrig="380" w14:anchorId="5DEC2CFB">
          <v:shape id="_x0000_i1030" type="#_x0000_t75" style="width:102.75pt;height:18.75pt" o:ole="">
            <v:imagedata r:id="rId17" o:title=""/>
          </v:shape>
          <o:OLEObject Type="Embed" ProgID="Equation.DSMT4" ShapeID="_x0000_i1030" DrawAspect="Content" ObjectID="_1593371421" r:id="rId18"/>
        </w:object>
      </w:r>
    </w:p>
    <w:p w14:paraId="1DA0C75D" w14:textId="77777777" w:rsidR="006C3927" w:rsidRPr="009B4592" w:rsidRDefault="009B4592" w:rsidP="007A468E">
      <w:pPr>
        <w:rPr>
          <w:rFonts w:ascii="CMR10" w:eastAsia="Times New Roman" w:hAnsi="CMR10" w:cs="CMR10"/>
          <w:szCs w:val="20"/>
        </w:rPr>
      </w:pPr>
      <w:proofErr w:type="gramStart"/>
      <w:r w:rsidRPr="009B4592">
        <w:rPr>
          <w:rFonts w:ascii="CMR10" w:eastAsia="Times New Roman" w:hAnsi="CMR10" w:cs="CMR10"/>
          <w:szCs w:val="20"/>
        </w:rPr>
        <w:t>to</w:t>
      </w:r>
      <w:proofErr w:type="gramEnd"/>
      <w:r w:rsidRPr="009B4592">
        <w:rPr>
          <w:rFonts w:ascii="CMR10" w:eastAsia="Times New Roman" w:hAnsi="CMR10" w:cs="CMR10"/>
          <w:szCs w:val="20"/>
        </w:rPr>
        <w:t xml:space="preserve"> the RF-domain and plug it into the cubic</w:t>
      </w:r>
      <w:r>
        <w:rPr>
          <w:rFonts w:ascii="CMR10" w:eastAsia="Times New Roman" w:hAnsi="CMR10" w:cs="CMR10"/>
          <w:szCs w:val="20"/>
        </w:rPr>
        <w:t xml:space="preserve"> </w:t>
      </w:r>
      <w:r w:rsidRPr="009B4592">
        <w:rPr>
          <w:rFonts w:ascii="CMR10" w:eastAsia="Times New Roman" w:hAnsi="CMR10" w:cs="CMR10"/>
          <w:szCs w:val="20"/>
        </w:rPr>
        <w:t>term:</w:t>
      </w:r>
    </w:p>
    <w:p w14:paraId="0163DA3A" w14:textId="53B47619" w:rsidR="00476D9B" w:rsidRDefault="004956F6" w:rsidP="00510A98">
      <w:pPr>
        <w:jc w:val="center"/>
        <w:rPr>
          <w:rFonts w:ascii="CMR10" w:eastAsia="Times New Roman" w:hAnsi="CMR10" w:cs="CMR10"/>
          <w:szCs w:val="20"/>
        </w:rPr>
      </w:pPr>
      <w:r w:rsidRPr="008D2314">
        <w:rPr>
          <w:rFonts w:ascii="CMR10" w:eastAsia="Times New Roman" w:hAnsi="CMR10" w:cs="CMR10"/>
          <w:position w:val="-98"/>
          <w:szCs w:val="20"/>
        </w:rPr>
        <w:object w:dxaOrig="7520" w:dyaOrig="2079" w14:anchorId="45861B20">
          <v:shape id="_x0000_i1031" type="#_x0000_t75" style="width:375.75pt;height:104.25pt" o:ole="">
            <v:imagedata r:id="rId19" o:title=""/>
          </v:shape>
          <o:OLEObject Type="Embed" ProgID="Equation.DSMT4" ShapeID="_x0000_i1031" DrawAspect="Content" ObjectID="_1593371422" r:id="rId20"/>
        </w:object>
      </w:r>
    </w:p>
    <w:p w14:paraId="599E552C" w14:textId="77777777" w:rsidR="009B4592" w:rsidRPr="009B4592" w:rsidRDefault="009B4592" w:rsidP="009B4592">
      <w:r w:rsidRPr="009B4592">
        <w:rPr>
          <w:rFonts w:ascii="CMR10" w:eastAsia="Times New Roman" w:hAnsi="CMR10" w:cs="CMR10"/>
          <w:szCs w:val="20"/>
        </w:rPr>
        <w:t>The inter-modulation products at thrice the carrier frequency can be discarded</w:t>
      </w:r>
      <w:r w:rsidR="00082B5A">
        <w:rPr>
          <w:rFonts w:ascii="CMR10" w:eastAsia="Times New Roman" w:hAnsi="CMR10" w:cs="CMR10"/>
          <w:szCs w:val="20"/>
        </w:rPr>
        <w:t>, as they are irrelevant</w:t>
      </w:r>
      <w:r w:rsidR="005573B3">
        <w:rPr>
          <w:rFonts w:ascii="CMR10" w:eastAsia="Times New Roman" w:hAnsi="CMR10" w:cs="CMR10"/>
          <w:szCs w:val="20"/>
        </w:rPr>
        <w:t xml:space="preserve"> inside the system</w:t>
      </w:r>
      <w:r w:rsidRPr="009B4592">
        <w:rPr>
          <w:rFonts w:ascii="CMR10" w:eastAsia="Times New Roman" w:hAnsi="CMR10" w:cs="CMR10"/>
          <w:szCs w:val="20"/>
        </w:rPr>
        <w:t>:</w:t>
      </w:r>
    </w:p>
    <w:p w14:paraId="0580CD8A" w14:textId="739BA255" w:rsidR="004956F6" w:rsidRDefault="00C8717C" w:rsidP="00EB5184">
      <w:pPr>
        <w:jc w:val="center"/>
      </w:pPr>
      <w:r w:rsidRPr="00C8717C">
        <w:rPr>
          <w:position w:val="-48"/>
        </w:rPr>
        <w:object w:dxaOrig="5580" w:dyaOrig="1080" w14:anchorId="60E46908">
          <v:shape id="_x0000_i1032" type="#_x0000_t75" style="width:279pt;height:54pt" o:ole="">
            <v:imagedata r:id="rId21" o:title=""/>
          </v:shape>
          <o:OLEObject Type="Embed" ProgID="Equation.DSMT4" ShapeID="_x0000_i1032" DrawAspect="Content" ObjectID="_1593371423" r:id="rId22"/>
        </w:object>
      </w:r>
    </w:p>
    <w:p w14:paraId="01451821" w14:textId="77777777" w:rsidR="009B4592" w:rsidRDefault="009B4592" w:rsidP="0059436E">
      <w:pPr>
        <w:rPr>
          <w:rFonts w:ascii="CMR10" w:eastAsia="Times New Roman" w:hAnsi="CMR10" w:cs="CMR10"/>
          <w:szCs w:val="20"/>
        </w:rPr>
      </w:pPr>
      <w:r w:rsidRPr="009B4592">
        <w:rPr>
          <w:rFonts w:ascii="CMR10" w:eastAsia="Times New Roman" w:hAnsi="CMR10" w:cs="CMR10"/>
          <w:szCs w:val="20"/>
        </w:rPr>
        <w:t>This is transformed back to the baseband as:</w:t>
      </w:r>
    </w:p>
    <w:p w14:paraId="0E6B5951" w14:textId="039DA8B5" w:rsidR="00C8717C" w:rsidRDefault="003A0FAA" w:rsidP="00AE1D0F">
      <w:pPr>
        <w:jc w:val="center"/>
        <w:rPr>
          <w:rFonts w:ascii="CMR10" w:eastAsia="Times New Roman" w:hAnsi="CMR10" w:cs="CMR10"/>
          <w:szCs w:val="20"/>
        </w:rPr>
      </w:pPr>
      <w:r w:rsidRPr="003A0FAA">
        <w:rPr>
          <w:rFonts w:ascii="CMR10" w:eastAsia="Times New Roman" w:hAnsi="CMR10" w:cs="CMR10"/>
          <w:position w:val="-88"/>
          <w:szCs w:val="20"/>
        </w:rPr>
        <w:object w:dxaOrig="5360" w:dyaOrig="1900" w14:anchorId="3C6752EF">
          <v:shape id="_x0000_i1033" type="#_x0000_t75" style="width:267.75pt;height:95.25pt" o:ole="">
            <v:imagedata r:id="rId23" o:title=""/>
          </v:shape>
          <o:OLEObject Type="Embed" ProgID="Equation.DSMT4" ShapeID="_x0000_i1033" DrawAspect="Content" ObjectID="_1593371424" r:id="rId24"/>
        </w:object>
      </w:r>
    </w:p>
    <w:p w14:paraId="79EC052B" w14:textId="67B500F8" w:rsidR="009B4592" w:rsidRPr="009B4592" w:rsidRDefault="009B4592" w:rsidP="0059436E">
      <w:pPr>
        <w:rPr>
          <w:rFonts w:ascii="CMR10" w:eastAsia="Times New Roman" w:hAnsi="CMR10" w:cs="CMR10"/>
          <w:szCs w:val="20"/>
        </w:rPr>
      </w:pPr>
      <w:r w:rsidRPr="009B4592">
        <w:rPr>
          <w:rFonts w:ascii="CMR10" w:eastAsia="Times New Roman" w:hAnsi="CMR10" w:cs="CMR10"/>
          <w:szCs w:val="20"/>
        </w:rPr>
        <w:t xml:space="preserve">Thus, the baseband representation of the signal </w:t>
      </w:r>
      <w:r w:rsidR="00945189" w:rsidRPr="00945189">
        <w:rPr>
          <w:rFonts w:ascii="CMR10" w:eastAsia="Times New Roman" w:hAnsi="CMR10" w:cs="CMR10"/>
          <w:position w:val="-12"/>
          <w:szCs w:val="20"/>
        </w:rPr>
        <w:object w:dxaOrig="680" w:dyaOrig="360" w14:anchorId="563AEE33">
          <v:shape id="_x0000_i1034" type="#_x0000_t75" style="width:33.75pt;height:18pt" o:ole="">
            <v:imagedata r:id="rId25" o:title=""/>
          </v:shape>
          <o:OLEObject Type="Embed" ProgID="Equation.DSMT4" ShapeID="_x0000_i1034" DrawAspect="Content" ObjectID="_1593371425" r:id="rId26"/>
        </w:object>
      </w:r>
      <w:r w:rsidR="0050193E">
        <w:rPr>
          <w:rFonts w:ascii="CMR10" w:eastAsia="Times New Roman" w:hAnsi="CMR10" w:cs="CMR10"/>
          <w:szCs w:val="20"/>
        </w:rPr>
        <w:t xml:space="preserve"> </w:t>
      </w:r>
      <w:r w:rsidRPr="009B4592">
        <w:rPr>
          <w:rFonts w:ascii="CMR10" w:eastAsia="Times New Roman" w:hAnsi="CMR10" w:cs="CMR10"/>
          <w:szCs w:val="20"/>
        </w:rPr>
        <w:t>reads:</w:t>
      </w:r>
    </w:p>
    <w:p w14:paraId="7B714966" w14:textId="491DFAA4" w:rsidR="00945189" w:rsidRDefault="00945189" w:rsidP="00AE1D0F">
      <w:pPr>
        <w:jc w:val="center"/>
        <w:rPr>
          <w:rFonts w:ascii="CMR10" w:eastAsia="Times New Roman" w:hAnsi="CMR10" w:cs="CMR10"/>
          <w:szCs w:val="20"/>
        </w:rPr>
      </w:pPr>
      <w:r w:rsidRPr="00945189">
        <w:rPr>
          <w:rFonts w:ascii="CMR10" w:eastAsia="Times New Roman" w:hAnsi="CMR10" w:cs="CMR10"/>
          <w:position w:val="-24"/>
          <w:szCs w:val="20"/>
        </w:rPr>
        <w:object w:dxaOrig="3159" w:dyaOrig="620" w14:anchorId="212193E0">
          <v:shape id="_x0000_i1035" type="#_x0000_t75" style="width:158.25pt;height:30.75pt" o:ole="">
            <v:imagedata r:id="rId27" o:title=""/>
          </v:shape>
          <o:OLEObject Type="Embed" ProgID="Equation.DSMT4" ShapeID="_x0000_i1035" DrawAspect="Content" ObjectID="_1593371426" r:id="rId28"/>
        </w:object>
      </w:r>
    </w:p>
    <w:p w14:paraId="0565D40C" w14:textId="77777777" w:rsidR="009B4592" w:rsidRPr="009B4592" w:rsidRDefault="009B4592" w:rsidP="0059436E">
      <w:pPr>
        <w:rPr>
          <w:rFonts w:ascii="CMR10" w:eastAsia="Times New Roman" w:hAnsi="CMR10" w:cs="CMR10"/>
          <w:szCs w:val="20"/>
        </w:rPr>
      </w:pPr>
      <w:r w:rsidRPr="009B4592">
        <w:rPr>
          <w:rFonts w:ascii="CMR10" w:eastAsia="Times New Roman" w:hAnsi="CMR10" w:cs="CMR10"/>
          <w:szCs w:val="20"/>
        </w:rPr>
        <w:t xml:space="preserve">The LTE-Signal is now </w:t>
      </w:r>
      <w:r w:rsidR="00082B5A" w:rsidRPr="009B4592">
        <w:rPr>
          <w:rFonts w:ascii="CMR10" w:eastAsia="Times New Roman" w:hAnsi="CMR10" w:cs="CMR10"/>
          <w:szCs w:val="20"/>
        </w:rPr>
        <w:t>modelled</w:t>
      </w:r>
      <w:r w:rsidRPr="009B4592">
        <w:rPr>
          <w:rFonts w:ascii="CMR10" w:eastAsia="Times New Roman" w:hAnsi="CMR10" w:cs="CMR10"/>
          <w:szCs w:val="20"/>
        </w:rPr>
        <w:t xml:space="preserve"> as </w:t>
      </w:r>
      <w:r w:rsidR="00C230BE">
        <w:rPr>
          <w:rFonts w:ascii="CMR10" w:eastAsia="Times New Roman" w:hAnsi="CMR10" w:cs="CMR10"/>
          <w:szCs w:val="20"/>
        </w:rPr>
        <w:t>fi</w:t>
      </w:r>
      <w:r w:rsidRPr="009B4592">
        <w:rPr>
          <w:rFonts w:ascii="CMR10" w:eastAsia="Times New Roman" w:hAnsi="CMR10" w:cs="CMR10"/>
          <w:szCs w:val="20"/>
        </w:rPr>
        <w:t>ltered white Gaussian noise</w:t>
      </w:r>
      <w:r w:rsidR="00082B5A">
        <w:rPr>
          <w:rFonts w:ascii="CMR10" w:eastAsia="Times New Roman" w:hAnsi="CMR10" w:cs="CMR10"/>
          <w:szCs w:val="20"/>
        </w:rPr>
        <w:t xml:space="preserve">, with </w:t>
      </w:r>
      <w:r w:rsidR="00082B5A" w:rsidRPr="00082B5A">
        <w:rPr>
          <w:rFonts w:ascii="CMR10" w:eastAsia="Times New Roman" w:hAnsi="CMR10" w:cs="CMR10"/>
          <w:position w:val="-10"/>
          <w:szCs w:val="20"/>
        </w:rPr>
        <w:object w:dxaOrig="480" w:dyaOrig="320" w14:anchorId="4545E839">
          <v:shape id="_x0000_i1036" type="#_x0000_t75" style="width:24pt;height:15.75pt" o:ole="">
            <v:imagedata r:id="rId29" o:title=""/>
          </v:shape>
          <o:OLEObject Type="Embed" ProgID="Equation.DSMT4" ShapeID="_x0000_i1036" DrawAspect="Content" ObjectID="_1593371427" r:id="rId30"/>
        </w:object>
      </w:r>
      <w:r w:rsidR="00082B5A">
        <w:rPr>
          <w:rFonts w:ascii="CMR10" w:eastAsia="Times New Roman" w:hAnsi="CMR10" w:cs="CMR10"/>
          <w:szCs w:val="20"/>
        </w:rPr>
        <w:t xml:space="preserve"> being the white noise and </w:t>
      </w:r>
      <w:r w:rsidR="00082B5A" w:rsidRPr="00082B5A">
        <w:rPr>
          <w:rFonts w:ascii="CMR10" w:eastAsia="Times New Roman" w:hAnsi="CMR10" w:cs="CMR10"/>
          <w:position w:val="-10"/>
          <w:szCs w:val="20"/>
        </w:rPr>
        <w:object w:dxaOrig="440" w:dyaOrig="320" w14:anchorId="25EAAF05">
          <v:shape id="_x0000_i1037" type="#_x0000_t75" style="width:21.75pt;height:15.75pt" o:ole="">
            <v:imagedata r:id="rId31" o:title=""/>
          </v:shape>
          <o:OLEObject Type="Embed" ProgID="Equation.DSMT4" ShapeID="_x0000_i1037" DrawAspect="Content" ObjectID="_1593371428" r:id="rId32"/>
        </w:object>
      </w:r>
      <w:r w:rsidR="00082B5A">
        <w:rPr>
          <w:rFonts w:ascii="CMR10" w:eastAsia="Times New Roman" w:hAnsi="CMR10" w:cs="CMR10"/>
          <w:szCs w:val="20"/>
        </w:rPr>
        <w:t xml:space="preserve"> reflecting the impulse response of low</w:t>
      </w:r>
      <w:r w:rsidR="00AA0BDA">
        <w:rPr>
          <w:rFonts w:ascii="CMR10" w:eastAsia="Times New Roman" w:hAnsi="CMR10" w:cs="CMR10"/>
          <w:szCs w:val="20"/>
        </w:rPr>
        <w:t xml:space="preserve"> </w:t>
      </w:r>
      <w:r w:rsidR="00082B5A">
        <w:rPr>
          <w:rFonts w:ascii="CMR10" w:eastAsia="Times New Roman" w:hAnsi="CMR10" w:cs="CMR10"/>
          <w:szCs w:val="20"/>
        </w:rPr>
        <w:t>pass filter</w:t>
      </w:r>
      <w:r w:rsidR="00CC5C26">
        <w:rPr>
          <w:rFonts w:ascii="CMR10" w:eastAsia="Times New Roman" w:hAnsi="CMR10" w:cs="CMR10"/>
          <w:szCs w:val="20"/>
        </w:rPr>
        <w:t xml:space="preserve"> in baseband</w:t>
      </w:r>
      <w:r w:rsidRPr="009B4592">
        <w:rPr>
          <w:rFonts w:ascii="CMR10" w:eastAsia="Times New Roman" w:hAnsi="CMR10" w:cs="CMR10"/>
          <w:szCs w:val="20"/>
        </w:rPr>
        <w:t>:</w:t>
      </w:r>
    </w:p>
    <w:p w14:paraId="1F4D16B2" w14:textId="2766365D" w:rsidR="009240FF" w:rsidRPr="009B4592" w:rsidRDefault="009240FF" w:rsidP="00C230BE">
      <w:pPr>
        <w:jc w:val="center"/>
      </w:pPr>
      <w:r w:rsidRPr="009240FF">
        <w:rPr>
          <w:position w:val="-10"/>
        </w:rPr>
        <w:object w:dxaOrig="1620" w:dyaOrig="320" w14:anchorId="714BC927">
          <v:shape id="_x0000_i1038" type="#_x0000_t75" style="width:81pt;height:15.75pt" o:ole="">
            <v:imagedata r:id="rId33" o:title=""/>
          </v:shape>
          <o:OLEObject Type="Embed" ProgID="Equation.DSMT4" ShapeID="_x0000_i1038" DrawAspect="Content" ObjectID="_1593371429" r:id="rId34"/>
        </w:object>
      </w:r>
    </w:p>
    <w:p w14:paraId="2B63CA32" w14:textId="09B87E59" w:rsidR="00082B5A" w:rsidRDefault="00082B5A" w:rsidP="0059436E">
      <w:pPr>
        <w:rPr>
          <w:rFonts w:ascii="CMR10" w:eastAsia="Times New Roman" w:hAnsi="CMR10" w:cs="CMR10"/>
          <w:szCs w:val="20"/>
        </w:rPr>
      </w:pPr>
      <w:r>
        <w:rPr>
          <w:rFonts w:ascii="CMR10" w:eastAsia="Times New Roman" w:hAnsi="CMR10" w:cs="CMR10"/>
          <w:szCs w:val="20"/>
        </w:rPr>
        <w:t xml:space="preserve">In our approach we </w:t>
      </w:r>
      <w:r w:rsidR="00CC5C26">
        <w:rPr>
          <w:rFonts w:ascii="CMR10" w:eastAsia="Times New Roman" w:hAnsi="CMR10" w:cs="CMR10"/>
          <w:szCs w:val="20"/>
        </w:rPr>
        <w:t xml:space="preserve">select </w:t>
      </w:r>
      <w:r w:rsidR="00CC5C26" w:rsidRPr="00950135">
        <w:rPr>
          <w:rFonts w:ascii="CMR10" w:eastAsia="Times New Roman" w:hAnsi="CMR10" w:cs="CMR10"/>
          <w:position w:val="-6"/>
          <w:szCs w:val="20"/>
        </w:rPr>
        <w:object w:dxaOrig="600" w:dyaOrig="279" w14:anchorId="1ECA5107">
          <v:shape id="_x0000_i1039" type="#_x0000_t75" style="width:30pt;height:14.25pt" o:ole="">
            <v:imagedata r:id="rId35" o:title=""/>
          </v:shape>
          <o:OLEObject Type="Embed" ProgID="Equation.DSMT4" ShapeID="_x0000_i1039" DrawAspect="Content" ObjectID="_1593371430" r:id="rId36"/>
        </w:object>
      </w:r>
      <w:r w:rsidR="00CC5C26">
        <w:rPr>
          <w:rFonts w:ascii="CMR10" w:eastAsia="Times New Roman" w:hAnsi="CMR10" w:cs="CMR10"/>
          <w:szCs w:val="20"/>
        </w:rPr>
        <w:t xml:space="preserve"> at the </w:t>
      </w:r>
      <w:r w:rsidR="006F5056">
        <w:rPr>
          <w:rFonts w:ascii="CMR10" w:eastAsia="Times New Roman" w:hAnsi="CMR10" w:cs="CMR10"/>
          <w:szCs w:val="20"/>
        </w:rPr>
        <w:t>centre</w:t>
      </w:r>
      <w:r>
        <w:rPr>
          <w:rFonts w:ascii="CMR10" w:eastAsia="Times New Roman" w:hAnsi="CMR10" w:cs="CMR10"/>
          <w:szCs w:val="20"/>
        </w:rPr>
        <w:t xml:space="preserve"> </w:t>
      </w:r>
      <w:r w:rsidR="00CC5C26">
        <w:rPr>
          <w:rFonts w:ascii="CMR10" w:eastAsia="Times New Roman" w:hAnsi="CMR10" w:cs="CMR10"/>
          <w:szCs w:val="20"/>
        </w:rPr>
        <w:t>of the LTE signal</w:t>
      </w:r>
      <w:r>
        <w:rPr>
          <w:rFonts w:ascii="CMR10" w:eastAsia="Times New Roman" w:hAnsi="CMR10" w:cs="CMR10"/>
          <w:szCs w:val="20"/>
        </w:rPr>
        <w:t>.</w:t>
      </w:r>
    </w:p>
    <w:p w14:paraId="2E50973D" w14:textId="23DFBD39" w:rsidR="009B4592" w:rsidRDefault="00B82BE0" w:rsidP="0059436E">
      <w:pPr>
        <w:rPr>
          <w:rFonts w:ascii="CMR10" w:eastAsia="Times New Roman" w:hAnsi="CMR10" w:cs="CMR10"/>
          <w:szCs w:val="20"/>
        </w:rPr>
      </w:pPr>
      <w:r>
        <w:rPr>
          <w:rFonts w:ascii="CMR10" w:eastAsia="Times New Roman" w:hAnsi="CMR10" w:cs="CMR10"/>
          <w:szCs w:val="20"/>
        </w:rPr>
        <w:t xml:space="preserve">For the determination of </w:t>
      </w:r>
      <w:r w:rsidR="00BA1D4C">
        <w:rPr>
          <w:rFonts w:ascii="CMR10" w:eastAsia="Times New Roman" w:hAnsi="CMR10" w:cs="CMR10"/>
          <w:szCs w:val="20"/>
        </w:rPr>
        <w:t xml:space="preserve">power </w:t>
      </w:r>
      <w:r>
        <w:rPr>
          <w:rFonts w:ascii="CMR10" w:eastAsia="Times New Roman" w:hAnsi="CMR10" w:cs="CMR10"/>
          <w:szCs w:val="20"/>
        </w:rPr>
        <w:t xml:space="preserve">spectral density </w:t>
      </w:r>
      <w:r w:rsidR="00A83298">
        <w:rPr>
          <w:rFonts w:ascii="CMR10" w:eastAsia="Times New Roman" w:hAnsi="CMR10" w:cs="CMR10"/>
          <w:szCs w:val="20"/>
        </w:rPr>
        <w:t xml:space="preserve">after non-linearity </w:t>
      </w:r>
      <w:r>
        <w:rPr>
          <w:rFonts w:ascii="CMR10" w:eastAsia="Times New Roman" w:hAnsi="CMR10" w:cs="CMR10"/>
          <w:szCs w:val="20"/>
        </w:rPr>
        <w:t>w</w:t>
      </w:r>
      <w:r w:rsidR="009B4592" w:rsidRPr="009B4592">
        <w:rPr>
          <w:rFonts w:ascii="CMR10" w:eastAsia="Times New Roman" w:hAnsi="CMR10" w:cs="CMR10"/>
          <w:szCs w:val="20"/>
        </w:rPr>
        <w:t>e are interested in the autocorrelation of the output signal</w:t>
      </w:r>
      <w:r w:rsidR="00950135">
        <w:rPr>
          <w:rFonts w:ascii="CMR10" w:eastAsia="Times New Roman" w:hAnsi="CMR10" w:cs="CMR10"/>
          <w:szCs w:val="20"/>
        </w:rPr>
        <w:t xml:space="preserve"> after undergoing the nonlinearity</w:t>
      </w:r>
      <w:r w:rsidR="009B4592" w:rsidRPr="009B4592">
        <w:rPr>
          <w:rFonts w:ascii="CMR10" w:eastAsia="Times New Roman" w:hAnsi="CMR10" w:cs="CMR10"/>
          <w:szCs w:val="20"/>
        </w:rPr>
        <w:t>:</w:t>
      </w:r>
    </w:p>
    <w:p w14:paraId="2CB531DE" w14:textId="14346442" w:rsidR="002001D6" w:rsidRDefault="006F371D" w:rsidP="00500B92">
      <w:pPr>
        <w:jc w:val="center"/>
      </w:pPr>
      <w:r w:rsidRPr="002001D6">
        <w:rPr>
          <w:position w:val="-88"/>
        </w:rPr>
        <w:object w:dxaOrig="8720" w:dyaOrig="2100" w14:anchorId="49D5D2C1">
          <v:shape id="_x0000_i1040" type="#_x0000_t75" style="width:435.75pt;height:105pt" o:ole="">
            <v:imagedata r:id="rId37" o:title=""/>
          </v:shape>
          <o:OLEObject Type="Embed" ProgID="Equation.DSMT4" ShapeID="_x0000_i1040" DrawAspect="Content" ObjectID="_1593371431" r:id="rId38"/>
        </w:object>
      </w:r>
    </w:p>
    <w:p w14:paraId="38A86764" w14:textId="6E5A32CB" w:rsidR="009B4592" w:rsidRPr="009B4592" w:rsidRDefault="009B4592" w:rsidP="0059436E">
      <w:r w:rsidRPr="009B4592">
        <w:rPr>
          <w:rFonts w:ascii="CMR10" w:eastAsia="Times New Roman" w:hAnsi="CMR10" w:cs="CMR10"/>
          <w:szCs w:val="20"/>
        </w:rPr>
        <w:t>Each expectation is now carried out individually:</w:t>
      </w:r>
    </w:p>
    <w:p w14:paraId="2F93478A" w14:textId="62E18F7D" w:rsidR="009B4592" w:rsidRDefault="009B4592" w:rsidP="00F93477">
      <w:pPr>
        <w:jc w:val="center"/>
      </w:pPr>
    </w:p>
    <w:p w14:paraId="74D559D4" w14:textId="7B27CBE9" w:rsidR="00071B10" w:rsidRDefault="000C7D2E" w:rsidP="00F93477">
      <w:pPr>
        <w:jc w:val="center"/>
      </w:pPr>
      <w:r w:rsidRPr="00071B10">
        <w:object w:dxaOrig="5860" w:dyaOrig="5240" w14:anchorId="03F1736C">
          <v:shape id="_x0000_i1041" type="#_x0000_t75" style="width:293.25pt;height:261.75pt" o:ole="">
            <v:imagedata r:id="rId39" o:title=""/>
          </v:shape>
          <o:OLEObject Type="Embed" ProgID="Equation.DSMT4" ShapeID="_x0000_i1041" DrawAspect="Content" ObjectID="_1593371432" r:id="rId40"/>
        </w:object>
      </w:r>
    </w:p>
    <w:p w14:paraId="40C6B264" w14:textId="77777777" w:rsidR="00A83298" w:rsidRDefault="00A83298" w:rsidP="00F93477">
      <w:pPr>
        <w:jc w:val="center"/>
      </w:pPr>
    </w:p>
    <w:p w14:paraId="79CB1B01" w14:textId="13CFDEBF" w:rsidR="009441CA" w:rsidRDefault="00FD2294" w:rsidP="00F93477">
      <w:pPr>
        <w:jc w:val="center"/>
      </w:pPr>
      <w:r w:rsidRPr="00FD2294">
        <w:rPr>
          <w:position w:val="-112"/>
        </w:rPr>
        <w:object w:dxaOrig="6360" w:dyaOrig="2600" w14:anchorId="6E5210B9">
          <v:shape id="_x0000_i1042" type="#_x0000_t75" style="width:318pt;height:129.75pt" o:ole="">
            <v:imagedata r:id="rId41" o:title=""/>
          </v:shape>
          <o:OLEObject Type="Embed" ProgID="Equation.DSMT4" ShapeID="_x0000_i1042" DrawAspect="Content" ObjectID="_1593371433" r:id="rId42"/>
        </w:object>
      </w:r>
    </w:p>
    <w:p w14:paraId="7B059F57" w14:textId="77777777" w:rsidR="009B4592" w:rsidRDefault="009B4592" w:rsidP="00F93477">
      <w:pPr>
        <w:rPr>
          <w:rFonts w:ascii="CMR10" w:eastAsia="Times New Roman" w:hAnsi="CMR10" w:cs="CMR10"/>
          <w:szCs w:val="20"/>
        </w:rPr>
      </w:pPr>
      <w:r w:rsidRPr="009B4592">
        <w:rPr>
          <w:rFonts w:ascii="CMR10" w:eastAsia="Times New Roman" w:hAnsi="CMR10" w:cs="CMR10"/>
          <w:szCs w:val="20"/>
        </w:rPr>
        <w:t xml:space="preserve">At this point, </w:t>
      </w:r>
      <w:proofErr w:type="spellStart"/>
      <w:r w:rsidRPr="009B4592">
        <w:rPr>
          <w:rFonts w:ascii="CMR10" w:eastAsia="Times New Roman" w:hAnsi="CMR10" w:cs="CMR10"/>
          <w:szCs w:val="20"/>
        </w:rPr>
        <w:t>Isserlis's</w:t>
      </w:r>
      <w:proofErr w:type="spellEnd"/>
      <w:r w:rsidRPr="009B4592">
        <w:rPr>
          <w:rFonts w:ascii="CMR10" w:eastAsia="Times New Roman" w:hAnsi="CMR10" w:cs="CMR10"/>
          <w:szCs w:val="20"/>
        </w:rPr>
        <w:t xml:space="preserve"> theorem is used to rewrite the fourth-o</w:t>
      </w:r>
      <w:r w:rsidR="00CC5C26">
        <w:rPr>
          <w:rFonts w:ascii="CMR10" w:eastAsia="Times New Roman" w:hAnsi="CMR10" w:cs="CMR10"/>
          <w:szCs w:val="20"/>
        </w:rPr>
        <w:t>r</w:t>
      </w:r>
      <w:r w:rsidRPr="009B4592">
        <w:rPr>
          <w:rFonts w:ascii="CMR10" w:eastAsia="Times New Roman" w:hAnsi="CMR10" w:cs="CMR10"/>
          <w:szCs w:val="20"/>
        </w:rPr>
        <w:t>der moment. For complex Gaussian random variables the following relation holds:</w:t>
      </w:r>
    </w:p>
    <w:p w14:paraId="06373B00" w14:textId="433BF3EB" w:rsidR="00AB515F" w:rsidRDefault="00AB515F" w:rsidP="00F93477">
      <w:pPr>
        <w:jc w:val="center"/>
        <w:rPr>
          <w:rFonts w:ascii="CMR10" w:eastAsia="Times New Roman" w:hAnsi="CMR10" w:cs="CMR10"/>
          <w:szCs w:val="20"/>
        </w:rPr>
      </w:pPr>
      <w:r w:rsidRPr="00AB515F">
        <w:rPr>
          <w:rFonts w:ascii="CMR10" w:eastAsia="Times New Roman" w:hAnsi="CMR10" w:cs="CMR10"/>
          <w:position w:val="-16"/>
          <w:szCs w:val="20"/>
        </w:rPr>
        <w:object w:dxaOrig="5860" w:dyaOrig="440" w14:anchorId="01CB863F">
          <v:shape id="_x0000_i1043" type="#_x0000_t75" style="width:293.25pt;height:21.75pt" o:ole="">
            <v:imagedata r:id="rId43" o:title=""/>
          </v:shape>
          <o:OLEObject Type="Embed" ProgID="Equation.DSMT4" ShapeID="_x0000_i1043" DrawAspect="Content" ObjectID="_1593371434" r:id="rId44"/>
        </w:object>
      </w:r>
    </w:p>
    <w:p w14:paraId="2D0C523F" w14:textId="77777777" w:rsidR="009B4592" w:rsidRPr="009B4592" w:rsidRDefault="009B4592" w:rsidP="009B4592">
      <w:pPr>
        <w:rPr>
          <w:rFonts w:ascii="CMR10" w:eastAsia="Times New Roman" w:hAnsi="CMR10" w:cs="CMR10"/>
          <w:szCs w:val="20"/>
        </w:rPr>
      </w:pPr>
      <w:r w:rsidRPr="009B4592">
        <w:rPr>
          <w:rFonts w:ascii="CMR10" w:eastAsia="Times New Roman" w:hAnsi="CMR10" w:cs="CMR10"/>
          <w:szCs w:val="20"/>
        </w:rPr>
        <w:t>Therefore:</w:t>
      </w:r>
    </w:p>
    <w:p w14:paraId="4D8243D0" w14:textId="46AA472E" w:rsidR="004A35D6" w:rsidRDefault="00A83298" w:rsidP="00F93477">
      <w:pPr>
        <w:jc w:val="center"/>
        <w:rPr>
          <w:rFonts w:ascii="CMR10" w:eastAsia="Times New Roman" w:hAnsi="CMR10" w:cs="CMR10"/>
          <w:szCs w:val="20"/>
        </w:rPr>
      </w:pPr>
      <w:r w:rsidRPr="00155354">
        <w:rPr>
          <w:rFonts w:ascii="CMR10" w:eastAsia="Times New Roman" w:hAnsi="CMR10" w:cs="CMR10"/>
          <w:position w:val="-18"/>
          <w:szCs w:val="20"/>
        </w:rPr>
        <w:object w:dxaOrig="7339" w:dyaOrig="5600" w14:anchorId="65AB47DC">
          <v:shape id="_x0000_i1067" type="#_x0000_t75" style="width:366.75pt;height:279.75pt" o:ole="">
            <v:imagedata r:id="rId45" o:title=""/>
          </v:shape>
          <o:OLEObject Type="Embed" ProgID="Equation.DSMT4" ShapeID="_x0000_i1067" DrawAspect="Content" ObjectID="_1593371435" r:id="rId46"/>
        </w:object>
      </w:r>
    </w:p>
    <w:p w14:paraId="61A88C76" w14:textId="77777777" w:rsidR="009B4592" w:rsidRDefault="00CC5C26" w:rsidP="009B4592">
      <w:proofErr w:type="gramStart"/>
      <w:r>
        <w:rPr>
          <w:rFonts w:ascii="CMR10" w:eastAsia="Times New Roman" w:hAnsi="CMR10" w:cs="CMR10"/>
          <w:szCs w:val="20"/>
        </w:rPr>
        <w:t>a</w:t>
      </w:r>
      <w:r w:rsidR="009B4592" w:rsidRPr="009B4592">
        <w:rPr>
          <w:rFonts w:ascii="CMR10" w:eastAsia="Times New Roman" w:hAnsi="CMR10" w:cs="CMR10"/>
          <w:szCs w:val="20"/>
        </w:rPr>
        <w:t>nd</w:t>
      </w:r>
      <w:proofErr w:type="gramEnd"/>
      <w:r w:rsidR="009B4592" w:rsidRPr="009B4592">
        <w:rPr>
          <w:rFonts w:ascii="CMR10" w:eastAsia="Times New Roman" w:hAnsi="CMR10" w:cs="CMR10"/>
          <w:szCs w:val="20"/>
        </w:rPr>
        <w:t>:</w:t>
      </w:r>
    </w:p>
    <w:p w14:paraId="63B44CC8" w14:textId="482B757F" w:rsidR="001230F7" w:rsidRDefault="001716B7" w:rsidP="00F93477">
      <w:pPr>
        <w:jc w:val="center"/>
      </w:pPr>
      <w:r w:rsidRPr="001716B7">
        <w:rPr>
          <w:position w:val="-20"/>
        </w:rPr>
        <w:object w:dxaOrig="4560" w:dyaOrig="520" w14:anchorId="562ED720">
          <v:shape id="_x0000_i1045" type="#_x0000_t75" style="width:228pt;height:26.25pt" o:ole="">
            <v:imagedata r:id="rId47" o:title=""/>
          </v:shape>
          <o:OLEObject Type="Embed" ProgID="Equation.DSMT4" ShapeID="_x0000_i1045" DrawAspect="Content" ObjectID="_1593371436" r:id="rId48"/>
        </w:object>
      </w:r>
    </w:p>
    <w:p w14:paraId="130F2CA8" w14:textId="77777777" w:rsidR="009B4592" w:rsidRPr="009B4592" w:rsidRDefault="009B4592" w:rsidP="00F93477">
      <w:pPr>
        <w:rPr>
          <w:rFonts w:ascii="CMR10" w:eastAsia="Times New Roman" w:hAnsi="CMR10" w:cs="CMR10"/>
          <w:szCs w:val="20"/>
        </w:rPr>
      </w:pPr>
      <w:r w:rsidRPr="009B4592">
        <w:rPr>
          <w:rFonts w:ascii="CMR10" w:eastAsia="Times New Roman" w:hAnsi="CMR10" w:cs="CMR10"/>
          <w:szCs w:val="20"/>
        </w:rPr>
        <w:t>The derivation of the last expectation is completely analogous to the previous ones</w:t>
      </w:r>
      <w:r>
        <w:rPr>
          <w:rFonts w:ascii="CMR10" w:eastAsia="Times New Roman" w:hAnsi="CMR10" w:cs="CMR10"/>
          <w:szCs w:val="20"/>
        </w:rPr>
        <w:t xml:space="preserve"> </w:t>
      </w:r>
      <w:r w:rsidRPr="009B4592">
        <w:rPr>
          <w:rFonts w:ascii="CMR10" w:eastAsia="Times New Roman" w:hAnsi="CMR10" w:cs="CMR10"/>
          <w:szCs w:val="20"/>
        </w:rPr>
        <w:t>but very lengthy, hence it is just sketched</w:t>
      </w:r>
      <w:r w:rsidR="00B82BE0">
        <w:rPr>
          <w:rFonts w:ascii="CMR10" w:eastAsia="Times New Roman" w:hAnsi="CMR10" w:cs="CMR10"/>
          <w:szCs w:val="20"/>
        </w:rPr>
        <w:t xml:space="preserve"> here</w:t>
      </w:r>
      <w:r w:rsidRPr="009B4592">
        <w:rPr>
          <w:rFonts w:ascii="CMR10" w:eastAsia="Times New Roman" w:hAnsi="CMR10" w:cs="CMR10"/>
          <w:szCs w:val="20"/>
        </w:rPr>
        <w:t>:</w:t>
      </w:r>
    </w:p>
    <w:p w14:paraId="6AE76144" w14:textId="5BDE091F" w:rsidR="003F5029" w:rsidRPr="00F93477" w:rsidRDefault="003F5029" w:rsidP="00F93477">
      <w:pPr>
        <w:jc w:val="center"/>
        <w:rPr>
          <w:rFonts w:ascii="CMR10" w:eastAsia="Times New Roman" w:hAnsi="CMR10" w:cs="CMR10"/>
          <w:szCs w:val="20"/>
        </w:rPr>
      </w:pPr>
      <w:r w:rsidRPr="003F5029">
        <w:rPr>
          <w:rFonts w:ascii="CMR10" w:eastAsia="Times New Roman" w:hAnsi="CMR10" w:cs="CMR10"/>
          <w:position w:val="-64"/>
          <w:szCs w:val="20"/>
        </w:rPr>
        <w:object w:dxaOrig="8080" w:dyaOrig="1579" w14:anchorId="2CCA1F77">
          <v:shape id="_x0000_i1046" type="#_x0000_t75" style="width:404.25pt;height:78.75pt" o:ole="">
            <v:imagedata r:id="rId49" o:title=""/>
          </v:shape>
          <o:OLEObject Type="Embed" ProgID="Equation.DSMT4" ShapeID="_x0000_i1046" DrawAspect="Content" ObjectID="_1593371437" r:id="rId50"/>
        </w:object>
      </w:r>
    </w:p>
    <w:p w14:paraId="148E2427" w14:textId="77777777" w:rsidR="009B4592" w:rsidRDefault="009B4592" w:rsidP="009B4592">
      <w:pPr>
        <w:rPr>
          <w:rFonts w:ascii="CMR10" w:eastAsia="Times New Roman" w:hAnsi="CMR10" w:cs="CMR10"/>
          <w:szCs w:val="20"/>
        </w:rPr>
      </w:pPr>
      <w:r w:rsidRPr="009B4592">
        <w:rPr>
          <w:rFonts w:ascii="CMR10" w:eastAsia="Times New Roman" w:hAnsi="CMR10" w:cs="CMR10"/>
          <w:szCs w:val="20"/>
        </w:rPr>
        <w:t xml:space="preserve">Again, </w:t>
      </w:r>
      <w:proofErr w:type="spellStart"/>
      <w:r w:rsidRPr="009B4592">
        <w:rPr>
          <w:rFonts w:ascii="CMR10" w:eastAsia="Times New Roman" w:hAnsi="CMR10" w:cs="CMR10"/>
          <w:szCs w:val="20"/>
        </w:rPr>
        <w:t>Isserlis</w:t>
      </w:r>
      <w:proofErr w:type="spellEnd"/>
      <w:r w:rsidRPr="009B4592">
        <w:rPr>
          <w:rFonts w:ascii="CMR10" w:eastAsia="Times New Roman" w:hAnsi="CMR10" w:cs="CMR10"/>
          <w:szCs w:val="20"/>
        </w:rPr>
        <w:t>' theorem is used to split the expectation into second order moments</w:t>
      </w:r>
      <w:r w:rsidR="00B82BE0">
        <w:rPr>
          <w:rFonts w:ascii="CMR10" w:eastAsia="Times New Roman" w:hAnsi="CMR10" w:cs="CMR10"/>
          <w:szCs w:val="20"/>
        </w:rPr>
        <w:t xml:space="preserve"> yields</w:t>
      </w:r>
      <w:r w:rsidRPr="009B4592">
        <w:rPr>
          <w:rFonts w:ascii="CMR10" w:eastAsia="Times New Roman" w:hAnsi="CMR10" w:cs="CMR10"/>
          <w:szCs w:val="20"/>
        </w:rPr>
        <w:t>:</w:t>
      </w:r>
    </w:p>
    <w:p w14:paraId="79BDFE64" w14:textId="75CF2E1C" w:rsidR="00904B45" w:rsidRDefault="00904B45" w:rsidP="00D06C59">
      <w:pPr>
        <w:jc w:val="center"/>
      </w:pPr>
      <w:r w:rsidRPr="00904B45">
        <w:rPr>
          <w:position w:val="-62"/>
        </w:rPr>
        <w:object w:dxaOrig="8559" w:dyaOrig="1359" w14:anchorId="43314E0A">
          <v:shape id="_x0000_i1047" type="#_x0000_t75" style="width:428.25pt;height:68.25pt" o:ole="">
            <v:imagedata r:id="rId51" o:title=""/>
          </v:shape>
          <o:OLEObject Type="Embed" ProgID="Equation.DSMT4" ShapeID="_x0000_i1047" DrawAspect="Content" ObjectID="_1593371438" r:id="rId52"/>
        </w:object>
      </w:r>
    </w:p>
    <w:p w14:paraId="239DD880" w14:textId="77777777" w:rsidR="00D06C59" w:rsidRDefault="009B4592" w:rsidP="009B4592">
      <w:pPr>
        <w:autoSpaceDE w:val="0"/>
        <w:autoSpaceDN w:val="0"/>
        <w:adjustRightInd w:val="0"/>
        <w:spacing w:before="0" w:after="0"/>
        <w:jc w:val="left"/>
        <w:rPr>
          <w:rFonts w:ascii="CMR10" w:eastAsia="Times New Roman" w:hAnsi="CMR10" w:cs="CMR10"/>
          <w:szCs w:val="20"/>
        </w:rPr>
      </w:pPr>
      <w:r w:rsidRPr="009B4592">
        <w:rPr>
          <w:rFonts w:ascii="CMR10" w:eastAsia="Times New Roman" w:hAnsi="CMR10" w:cs="CMR10"/>
          <w:szCs w:val="20"/>
        </w:rPr>
        <w:t xml:space="preserve">From the previous results we see that terms comprising </w:t>
      </w:r>
    </w:p>
    <w:p w14:paraId="66092B14" w14:textId="529CEC8C" w:rsidR="00BE3AD7" w:rsidRDefault="00BE3AD7" w:rsidP="00FE7AFC">
      <w:pPr>
        <w:autoSpaceDE w:val="0"/>
        <w:autoSpaceDN w:val="0"/>
        <w:adjustRightInd w:val="0"/>
        <w:spacing w:before="0" w:after="0"/>
        <w:jc w:val="center"/>
        <w:rPr>
          <w:rFonts w:ascii="CMSY10" w:eastAsia="Times New Roman" w:hAnsi="CMSY10" w:cs="CMSY10"/>
          <w:szCs w:val="20"/>
        </w:rPr>
      </w:pPr>
      <w:r w:rsidRPr="00BE3AD7">
        <w:rPr>
          <w:rFonts w:ascii="CMSY10" w:eastAsia="Times New Roman" w:hAnsi="CMSY10" w:cs="CMSY10"/>
          <w:position w:val="-16"/>
          <w:szCs w:val="20"/>
        </w:rPr>
        <w:object w:dxaOrig="2520" w:dyaOrig="440" w14:anchorId="5835C987">
          <v:shape id="_x0000_i1048" type="#_x0000_t75" style="width:126pt;height:21.75pt" o:ole="">
            <v:imagedata r:id="rId53" o:title=""/>
          </v:shape>
          <o:OLEObject Type="Embed" ProgID="Equation.DSMT4" ShapeID="_x0000_i1048" DrawAspect="Content" ObjectID="_1593371439" r:id="rId54"/>
        </w:object>
      </w:r>
    </w:p>
    <w:p w14:paraId="5C22D47F" w14:textId="77777777" w:rsidR="00D06C59" w:rsidRDefault="009B4592" w:rsidP="009B4592">
      <w:pPr>
        <w:autoSpaceDE w:val="0"/>
        <w:autoSpaceDN w:val="0"/>
        <w:adjustRightInd w:val="0"/>
        <w:spacing w:before="0" w:after="0"/>
        <w:jc w:val="left"/>
        <w:rPr>
          <w:rFonts w:ascii="CMR10" w:eastAsia="Times New Roman" w:hAnsi="CMR10" w:cs="CMR10"/>
          <w:szCs w:val="20"/>
        </w:rPr>
      </w:pPr>
      <w:proofErr w:type="gramStart"/>
      <w:r w:rsidRPr="009B4592">
        <w:rPr>
          <w:rFonts w:ascii="CMR10" w:eastAsia="Times New Roman" w:hAnsi="CMR10" w:cs="CMR10"/>
          <w:szCs w:val="20"/>
        </w:rPr>
        <w:t>yield</w:t>
      </w:r>
      <w:proofErr w:type="gramEnd"/>
    </w:p>
    <w:p w14:paraId="5F74FF9A" w14:textId="74A98989" w:rsidR="00BE3AD7" w:rsidRDefault="00BE3AD7" w:rsidP="00FE7AFC">
      <w:pPr>
        <w:autoSpaceDE w:val="0"/>
        <w:autoSpaceDN w:val="0"/>
        <w:adjustRightInd w:val="0"/>
        <w:spacing w:before="0" w:after="0"/>
        <w:jc w:val="center"/>
        <w:rPr>
          <w:rFonts w:ascii="CMR10" w:eastAsia="Times New Roman" w:hAnsi="CMR10" w:cs="CMR10"/>
          <w:szCs w:val="20"/>
        </w:rPr>
      </w:pPr>
      <w:r w:rsidRPr="00BE3AD7">
        <w:rPr>
          <w:rFonts w:ascii="CMR10" w:eastAsia="Times New Roman" w:hAnsi="CMR10" w:cs="CMR10"/>
          <w:position w:val="-12"/>
          <w:szCs w:val="20"/>
        </w:rPr>
        <w:object w:dxaOrig="639" w:dyaOrig="360" w14:anchorId="32F1C29D">
          <v:shape id="_x0000_i1049" type="#_x0000_t75" style="width:32.25pt;height:18pt" o:ole="">
            <v:imagedata r:id="rId55" o:title=""/>
          </v:shape>
          <o:OLEObject Type="Embed" ProgID="Equation.DSMT4" ShapeID="_x0000_i1049" DrawAspect="Content" ObjectID="_1593371440" r:id="rId56"/>
        </w:object>
      </w:r>
    </w:p>
    <w:p w14:paraId="6AAD7DA1" w14:textId="77777777" w:rsidR="007F6635" w:rsidRDefault="009B4592" w:rsidP="009B4592">
      <w:pPr>
        <w:autoSpaceDE w:val="0"/>
        <w:autoSpaceDN w:val="0"/>
        <w:adjustRightInd w:val="0"/>
        <w:spacing w:before="0" w:after="0"/>
        <w:jc w:val="left"/>
        <w:rPr>
          <w:rFonts w:ascii="CMR10" w:eastAsia="Times New Roman" w:hAnsi="CMR10" w:cs="CMR10"/>
          <w:szCs w:val="20"/>
        </w:rPr>
      </w:pPr>
      <w:proofErr w:type="gramStart"/>
      <w:r w:rsidRPr="009B4592">
        <w:rPr>
          <w:rFonts w:ascii="CMR10" w:eastAsia="Times New Roman" w:hAnsi="CMR10" w:cs="CMR10"/>
          <w:szCs w:val="20"/>
        </w:rPr>
        <w:t>and</w:t>
      </w:r>
      <w:proofErr w:type="gramEnd"/>
      <w:r w:rsidRPr="009B4592">
        <w:rPr>
          <w:rFonts w:ascii="CMR10" w:eastAsia="Times New Roman" w:hAnsi="CMR10" w:cs="CMR10"/>
          <w:szCs w:val="20"/>
        </w:rPr>
        <w:t xml:space="preserve"> terms comprising </w:t>
      </w:r>
    </w:p>
    <w:p w14:paraId="4E5115A5" w14:textId="2EBF2594" w:rsidR="00BE3AD7" w:rsidRDefault="00BE3AD7" w:rsidP="00FE7AFC">
      <w:pPr>
        <w:autoSpaceDE w:val="0"/>
        <w:autoSpaceDN w:val="0"/>
        <w:adjustRightInd w:val="0"/>
        <w:spacing w:before="0" w:after="0"/>
        <w:jc w:val="center"/>
        <w:rPr>
          <w:rFonts w:ascii="CMR10" w:eastAsia="Times New Roman" w:hAnsi="CMR10" w:cs="CMR10"/>
          <w:szCs w:val="20"/>
          <w:lang w:val="de-DE"/>
        </w:rPr>
      </w:pPr>
      <w:r w:rsidRPr="00BE3AD7">
        <w:rPr>
          <w:rFonts w:ascii="CMR10" w:eastAsia="Times New Roman" w:hAnsi="CMR10" w:cs="CMR10"/>
          <w:position w:val="-16"/>
          <w:szCs w:val="20"/>
          <w:lang w:val="de-DE"/>
        </w:rPr>
        <w:object w:dxaOrig="2200" w:dyaOrig="440" w14:anchorId="238A46D0">
          <v:shape id="_x0000_i1050" type="#_x0000_t75" style="width:110.25pt;height:21.75pt" o:ole="">
            <v:imagedata r:id="rId57" o:title=""/>
          </v:shape>
          <o:OLEObject Type="Embed" ProgID="Equation.DSMT4" ShapeID="_x0000_i1050" DrawAspect="Content" ObjectID="_1593371441" r:id="rId58"/>
        </w:object>
      </w:r>
    </w:p>
    <w:p w14:paraId="119702FF" w14:textId="77777777" w:rsidR="00D06C59" w:rsidRPr="007F6635" w:rsidRDefault="00FE7AFC" w:rsidP="009B4592">
      <w:pPr>
        <w:autoSpaceDE w:val="0"/>
        <w:autoSpaceDN w:val="0"/>
        <w:adjustRightInd w:val="0"/>
        <w:spacing w:before="0" w:after="0"/>
        <w:jc w:val="left"/>
        <w:rPr>
          <w:rFonts w:ascii="CMR10" w:eastAsia="Times New Roman" w:hAnsi="CMR10" w:cs="CMR10"/>
          <w:szCs w:val="20"/>
          <w:lang w:val="de-DE"/>
        </w:rPr>
      </w:pPr>
      <w:proofErr w:type="spellStart"/>
      <w:r>
        <w:rPr>
          <w:rFonts w:ascii="CMR10" w:eastAsia="Times New Roman" w:hAnsi="CMR10" w:cs="CMR10"/>
          <w:szCs w:val="20"/>
          <w:lang w:val="de-DE"/>
        </w:rPr>
        <w:t>or</w:t>
      </w:r>
      <w:proofErr w:type="spellEnd"/>
    </w:p>
    <w:p w14:paraId="16C83515" w14:textId="1A3284F5" w:rsidR="00BA65E7" w:rsidRPr="007F6635" w:rsidRDefault="00BA65E7" w:rsidP="00FE7AFC">
      <w:pPr>
        <w:jc w:val="center"/>
        <w:rPr>
          <w:lang w:val="de-DE"/>
        </w:rPr>
      </w:pPr>
      <w:r w:rsidRPr="00BA65E7">
        <w:rPr>
          <w:position w:val="-16"/>
          <w:lang w:val="de-DE"/>
        </w:rPr>
        <w:object w:dxaOrig="2860" w:dyaOrig="440" w14:anchorId="0EFCD954">
          <v:shape id="_x0000_i1051" type="#_x0000_t75" style="width:143.25pt;height:21.75pt" o:ole="">
            <v:imagedata r:id="rId59" o:title=""/>
          </v:shape>
          <o:OLEObject Type="Embed" ProgID="Equation.DSMT4" ShapeID="_x0000_i1051" DrawAspect="Content" ObjectID="_1593371442" r:id="rId60"/>
        </w:object>
      </w:r>
    </w:p>
    <w:p w14:paraId="589E1871" w14:textId="77777777" w:rsidR="007F6635" w:rsidRDefault="000B6A9C" w:rsidP="000B6A9C">
      <w:pPr>
        <w:autoSpaceDE w:val="0"/>
        <w:autoSpaceDN w:val="0"/>
        <w:adjustRightInd w:val="0"/>
        <w:spacing w:before="0" w:after="0"/>
        <w:jc w:val="left"/>
        <w:rPr>
          <w:rFonts w:ascii="CMR10" w:eastAsia="Times New Roman" w:hAnsi="CMR10" w:cs="CMR10"/>
          <w:szCs w:val="20"/>
        </w:rPr>
      </w:pPr>
      <w:proofErr w:type="gramStart"/>
      <w:r w:rsidRPr="000B6A9C">
        <w:rPr>
          <w:rFonts w:ascii="CMR10" w:eastAsia="Times New Roman" w:hAnsi="CMR10" w:cs="CMR10"/>
          <w:szCs w:val="20"/>
        </w:rPr>
        <w:t>and</w:t>
      </w:r>
      <w:proofErr w:type="gramEnd"/>
      <w:r w:rsidRPr="000B6A9C">
        <w:rPr>
          <w:rFonts w:ascii="CMR10" w:eastAsia="Times New Roman" w:hAnsi="CMR10" w:cs="CMR10"/>
          <w:szCs w:val="20"/>
        </w:rPr>
        <w:t xml:space="preserve"> their conjugates result in </w:t>
      </w:r>
    </w:p>
    <w:p w14:paraId="681BA648" w14:textId="002F591D" w:rsidR="00E60937" w:rsidRDefault="00E60937" w:rsidP="00FE7AFC">
      <w:pPr>
        <w:autoSpaceDE w:val="0"/>
        <w:autoSpaceDN w:val="0"/>
        <w:adjustRightInd w:val="0"/>
        <w:spacing w:before="0" w:after="0"/>
        <w:jc w:val="center"/>
        <w:rPr>
          <w:rFonts w:ascii="CMR10" w:eastAsia="Times New Roman" w:hAnsi="CMR10" w:cs="CMR10"/>
          <w:szCs w:val="20"/>
        </w:rPr>
      </w:pPr>
      <w:r w:rsidRPr="00E60937">
        <w:rPr>
          <w:rFonts w:ascii="CMR10" w:eastAsia="Times New Roman" w:hAnsi="CMR10" w:cs="CMR10"/>
          <w:position w:val="-12"/>
          <w:szCs w:val="20"/>
        </w:rPr>
        <w:object w:dxaOrig="639" w:dyaOrig="360" w14:anchorId="1AC24118">
          <v:shape id="_x0000_i1052" type="#_x0000_t75" style="width:32.25pt;height:18pt" o:ole="">
            <v:imagedata r:id="rId61" o:title=""/>
          </v:shape>
          <o:OLEObject Type="Embed" ProgID="Equation.DSMT4" ShapeID="_x0000_i1052" DrawAspect="Content" ObjectID="_1593371443" r:id="rId62"/>
        </w:object>
      </w:r>
      <w:r>
        <w:rPr>
          <w:rFonts w:ascii="CMR10" w:eastAsia="Times New Roman" w:hAnsi="CMR10" w:cs="CMR10"/>
          <w:szCs w:val="20"/>
        </w:rPr>
        <w:t>.</w:t>
      </w:r>
    </w:p>
    <w:p w14:paraId="181B9361" w14:textId="77777777" w:rsidR="007F6635" w:rsidRDefault="000B6A9C" w:rsidP="000B6A9C">
      <w:pPr>
        <w:autoSpaceDE w:val="0"/>
        <w:autoSpaceDN w:val="0"/>
        <w:adjustRightInd w:val="0"/>
        <w:spacing w:before="0" w:after="0"/>
        <w:jc w:val="left"/>
        <w:rPr>
          <w:rFonts w:ascii="CMR10" w:eastAsia="Times New Roman" w:hAnsi="CMR10" w:cs="CMR10"/>
          <w:szCs w:val="20"/>
        </w:rPr>
      </w:pPr>
      <w:r w:rsidRPr="000B6A9C">
        <w:rPr>
          <w:rFonts w:ascii="CMR10" w:eastAsia="Times New Roman" w:hAnsi="CMR10" w:cs="CMR10"/>
          <w:szCs w:val="20"/>
        </w:rPr>
        <w:t>Obviously</w:t>
      </w:r>
      <w:r w:rsidR="003671FD">
        <w:rPr>
          <w:rFonts w:ascii="CMR10" w:eastAsia="Times New Roman" w:hAnsi="CMR10" w:cs="CMR10"/>
          <w:szCs w:val="20"/>
        </w:rPr>
        <w:t xml:space="preserve"> for Gaussian noise</w:t>
      </w:r>
      <w:r w:rsidRPr="000B6A9C">
        <w:rPr>
          <w:rFonts w:ascii="CMR10" w:eastAsia="Times New Roman" w:hAnsi="CMR10" w:cs="CMR10"/>
          <w:szCs w:val="20"/>
        </w:rPr>
        <w:t xml:space="preserve">, </w:t>
      </w:r>
    </w:p>
    <w:p w14:paraId="2D470C90" w14:textId="2EA5898C" w:rsidR="009505B4" w:rsidRPr="007F6635" w:rsidRDefault="009505B4" w:rsidP="00FE7AFC">
      <w:pPr>
        <w:autoSpaceDE w:val="0"/>
        <w:autoSpaceDN w:val="0"/>
        <w:adjustRightInd w:val="0"/>
        <w:spacing w:before="0" w:after="0"/>
        <w:jc w:val="center"/>
        <w:rPr>
          <w:rFonts w:ascii="CMSY10" w:eastAsia="Times New Roman" w:hAnsi="CMSY10" w:cs="CMSY10"/>
          <w:szCs w:val="20"/>
          <w:lang w:val="de-DE"/>
        </w:rPr>
      </w:pPr>
      <w:r w:rsidRPr="009505B4">
        <w:rPr>
          <w:rFonts w:ascii="CMSY10" w:eastAsia="Times New Roman" w:hAnsi="CMSY10" w:cs="CMSY10"/>
          <w:position w:val="-16"/>
          <w:szCs w:val="20"/>
          <w:lang w:val="de-DE"/>
        </w:rPr>
        <w:object w:dxaOrig="2520" w:dyaOrig="440" w14:anchorId="289D4CC1">
          <v:shape id="_x0000_i1053" type="#_x0000_t75" style="width:126pt;height:21.75pt" o:ole="">
            <v:imagedata r:id="rId63" o:title=""/>
          </v:shape>
          <o:OLEObject Type="Embed" ProgID="Equation.DSMT4" ShapeID="_x0000_i1053" DrawAspect="Content" ObjectID="_1593371444" r:id="rId64"/>
        </w:object>
      </w:r>
    </w:p>
    <w:p w14:paraId="74258088" w14:textId="77777777" w:rsidR="000B6A9C" w:rsidRPr="000B6A9C" w:rsidRDefault="000B6A9C" w:rsidP="000B6A9C">
      <w:pPr>
        <w:autoSpaceDE w:val="0"/>
        <w:autoSpaceDN w:val="0"/>
        <w:adjustRightInd w:val="0"/>
        <w:spacing w:before="0" w:after="0"/>
        <w:jc w:val="left"/>
        <w:rPr>
          <w:rFonts w:ascii="CMR10" w:eastAsia="Times New Roman" w:hAnsi="CMR10" w:cs="CMR10"/>
          <w:szCs w:val="20"/>
        </w:rPr>
      </w:pPr>
      <w:proofErr w:type="gramStart"/>
      <w:r w:rsidRPr="000B6A9C">
        <w:rPr>
          <w:rFonts w:ascii="CMR10" w:eastAsia="Times New Roman" w:hAnsi="CMR10" w:cs="CMR10"/>
          <w:szCs w:val="20"/>
        </w:rPr>
        <w:t>gives</w:t>
      </w:r>
      <w:proofErr w:type="gramEnd"/>
    </w:p>
    <w:p w14:paraId="5DC0CC54" w14:textId="309DBAED" w:rsidR="007F6635" w:rsidRDefault="009505B4" w:rsidP="00FE7AFC">
      <w:pPr>
        <w:autoSpaceDE w:val="0"/>
        <w:autoSpaceDN w:val="0"/>
        <w:adjustRightInd w:val="0"/>
        <w:spacing w:before="0" w:after="0"/>
        <w:jc w:val="center"/>
        <w:rPr>
          <w:rFonts w:ascii="CMR10" w:eastAsia="Times New Roman" w:hAnsi="CMR10" w:cs="CMR10"/>
          <w:szCs w:val="20"/>
        </w:rPr>
      </w:pPr>
      <w:r w:rsidRPr="009505B4">
        <w:rPr>
          <w:rFonts w:ascii="CMR10" w:eastAsia="Times New Roman" w:hAnsi="CMR10" w:cs="CMR10"/>
          <w:position w:val="-12"/>
          <w:szCs w:val="20"/>
        </w:rPr>
        <w:object w:dxaOrig="639" w:dyaOrig="380" w14:anchorId="2366F608">
          <v:shape id="_x0000_i1054" type="#_x0000_t75" style="width:32.25pt;height:18.75pt" o:ole="">
            <v:imagedata r:id="rId65" o:title=""/>
          </v:shape>
          <o:OLEObject Type="Embed" ProgID="Equation.DSMT4" ShapeID="_x0000_i1054" DrawAspect="Content" ObjectID="_1593371445" r:id="rId66"/>
        </w:object>
      </w:r>
      <w:r w:rsidR="007F6635">
        <w:rPr>
          <w:rFonts w:ascii="CMR10" w:eastAsia="Times New Roman" w:hAnsi="CMR10" w:cs="CMR10"/>
          <w:szCs w:val="20"/>
        </w:rPr>
        <w:t>.</w:t>
      </w:r>
    </w:p>
    <w:p w14:paraId="486B9426" w14:textId="77777777" w:rsidR="009B4592" w:rsidRDefault="000B6A9C" w:rsidP="000B6A9C">
      <w:pPr>
        <w:autoSpaceDE w:val="0"/>
        <w:autoSpaceDN w:val="0"/>
        <w:adjustRightInd w:val="0"/>
        <w:spacing w:before="0" w:after="0"/>
        <w:jc w:val="left"/>
      </w:pPr>
      <w:r w:rsidRPr="000B6A9C">
        <w:rPr>
          <w:rFonts w:ascii="CMR10" w:eastAsia="Times New Roman" w:hAnsi="CMR10" w:cs="CMR10"/>
          <w:szCs w:val="20"/>
        </w:rPr>
        <w:t>Thus:</w:t>
      </w:r>
    </w:p>
    <w:p w14:paraId="57370546" w14:textId="330F428A" w:rsidR="0084750F" w:rsidRDefault="0084750F" w:rsidP="007F6635">
      <w:pPr>
        <w:jc w:val="center"/>
      </w:pPr>
      <w:r w:rsidRPr="0084750F">
        <w:rPr>
          <w:position w:val="-52"/>
        </w:rPr>
        <w:object w:dxaOrig="6800" w:dyaOrig="1180" w14:anchorId="5F2135AF">
          <v:shape id="_x0000_i1055" type="#_x0000_t75" style="width:339.75pt;height:59.25pt" o:ole="">
            <v:imagedata r:id="rId67" o:title=""/>
          </v:shape>
          <o:OLEObject Type="Embed" ProgID="Equation.DSMT4" ShapeID="_x0000_i1055" DrawAspect="Content" ObjectID="_1593371446" r:id="rId68"/>
        </w:object>
      </w:r>
    </w:p>
    <w:p w14:paraId="6464F3F3" w14:textId="77777777" w:rsidR="009B4592" w:rsidRDefault="000B6A9C" w:rsidP="009B4592">
      <w:pPr>
        <w:rPr>
          <w:rFonts w:ascii="CMR10" w:eastAsia="Times New Roman" w:hAnsi="CMR10" w:cs="CMR10"/>
          <w:szCs w:val="20"/>
        </w:rPr>
      </w:pPr>
      <w:r w:rsidRPr="000B6A9C">
        <w:rPr>
          <w:rFonts w:ascii="CMR10" w:eastAsia="Times New Roman" w:hAnsi="CMR10" w:cs="CMR10"/>
          <w:szCs w:val="20"/>
        </w:rPr>
        <w:t>Collecting the results yields:</w:t>
      </w:r>
    </w:p>
    <w:p w14:paraId="11E4BC23" w14:textId="5A40E907" w:rsidR="00D12CDD" w:rsidRDefault="00D12CDD" w:rsidP="007F6635">
      <w:pPr>
        <w:jc w:val="center"/>
        <w:rPr>
          <w:rFonts w:ascii="CMR10" w:eastAsia="Times New Roman" w:hAnsi="CMR10" w:cs="CMR10"/>
          <w:szCs w:val="20"/>
        </w:rPr>
      </w:pPr>
      <w:r w:rsidRPr="00D12CDD">
        <w:rPr>
          <w:rFonts w:ascii="CMR10" w:eastAsia="Times New Roman" w:hAnsi="CMR10" w:cs="CMR10"/>
          <w:position w:val="-46"/>
          <w:szCs w:val="20"/>
        </w:rPr>
        <w:object w:dxaOrig="7200" w:dyaOrig="1040" w14:anchorId="06BC22B7">
          <v:shape id="_x0000_i1056" type="#_x0000_t75" style="width:5in;height:51.75pt" o:ole="">
            <v:imagedata r:id="rId69" o:title=""/>
          </v:shape>
          <o:OLEObject Type="Embed" ProgID="Equation.DSMT4" ShapeID="_x0000_i1056" DrawAspect="Content" ObjectID="_1593371447" r:id="rId70"/>
        </w:object>
      </w:r>
    </w:p>
    <w:p w14:paraId="77D2005D" w14:textId="58179EA7" w:rsidR="000B6A9C" w:rsidRPr="000B6A9C" w:rsidRDefault="000B6A9C" w:rsidP="009B4592">
      <w:pPr>
        <w:rPr>
          <w:rFonts w:ascii="CMR10" w:eastAsia="Times New Roman" w:hAnsi="CMR10" w:cs="CMR10"/>
          <w:szCs w:val="20"/>
        </w:rPr>
      </w:pPr>
      <w:r w:rsidRPr="000B6A9C">
        <w:rPr>
          <w:rFonts w:ascii="CMR10" w:eastAsia="Times New Roman" w:hAnsi="CMR10" w:cs="CMR10"/>
          <w:szCs w:val="20"/>
        </w:rPr>
        <w:t>The corresponding power spectral density as a function of</w:t>
      </w:r>
      <w:r w:rsidR="00E55CFF">
        <w:rPr>
          <w:rFonts w:ascii="CMR10" w:eastAsia="Times New Roman" w:hAnsi="CMR10" w:cs="CMR10"/>
          <w:szCs w:val="20"/>
        </w:rPr>
        <w:t xml:space="preserve"> </w:t>
      </w:r>
      <w:r w:rsidR="00E55CFF" w:rsidRPr="00E55CFF">
        <w:rPr>
          <w:rFonts w:ascii="CMR10" w:eastAsia="Times New Roman" w:hAnsi="CMR10" w:cs="CMR10"/>
          <w:position w:val="-6"/>
          <w:szCs w:val="20"/>
        </w:rPr>
        <w:object w:dxaOrig="240" w:dyaOrig="220" w14:anchorId="43C1F21F">
          <v:shape id="_x0000_i1057" type="#_x0000_t75" style="width:12pt;height:11.25pt" o:ole="">
            <v:imagedata r:id="rId71" o:title=""/>
          </v:shape>
          <o:OLEObject Type="Embed" ProgID="Equation.DSMT4" ShapeID="_x0000_i1057" DrawAspect="Content" ObjectID="_1593371448" r:id="rId72"/>
        </w:object>
      </w:r>
      <w:r w:rsidR="0003480F">
        <w:rPr>
          <w:noProof/>
          <w:lang w:eastAsia="de-DE"/>
        </w:rPr>
        <w:t xml:space="preserve"> (</w:t>
      </w:r>
      <w:r w:rsidR="0003480F" w:rsidRPr="0003480F">
        <w:rPr>
          <w:noProof/>
          <w:lang w:eastAsia="de-DE"/>
        </w:rPr>
        <w:t>relative to middle of LTE signal</w:t>
      </w:r>
      <w:r w:rsidR="0003480F">
        <w:rPr>
          <w:noProof/>
          <w:lang w:eastAsia="de-DE"/>
        </w:rPr>
        <w:t>)</w:t>
      </w:r>
      <w:r w:rsidRPr="000B6A9C">
        <w:rPr>
          <w:rFonts w:ascii="CMR10" w:eastAsia="Times New Roman" w:hAnsi="CMR10" w:cs="CMR10"/>
          <w:szCs w:val="20"/>
        </w:rPr>
        <w:t xml:space="preserve"> reads:</w:t>
      </w:r>
    </w:p>
    <w:p w14:paraId="433C9CF0" w14:textId="4F3B5633" w:rsidR="00BD2AD6" w:rsidRDefault="00BD2AD6" w:rsidP="007F6635">
      <w:pPr>
        <w:jc w:val="center"/>
        <w:rPr>
          <w:rFonts w:ascii="CMR10" w:eastAsia="Times New Roman" w:hAnsi="CMR10" w:cs="CMR10"/>
          <w:szCs w:val="20"/>
        </w:rPr>
      </w:pPr>
      <w:r w:rsidRPr="00BD2AD6">
        <w:rPr>
          <w:rFonts w:ascii="CMR10" w:eastAsia="Times New Roman" w:hAnsi="CMR10" w:cs="CMR10"/>
          <w:position w:val="-46"/>
          <w:szCs w:val="20"/>
        </w:rPr>
        <w:object w:dxaOrig="5720" w:dyaOrig="1040" w14:anchorId="20E3DC50">
          <v:shape id="_x0000_i1058" type="#_x0000_t75" style="width:285.75pt;height:51.75pt" o:ole="">
            <v:imagedata r:id="rId73" o:title=""/>
          </v:shape>
          <o:OLEObject Type="Embed" ProgID="Equation.DSMT4" ShapeID="_x0000_i1058" DrawAspect="Content" ObjectID="_1593371449" r:id="rId74"/>
        </w:object>
      </w:r>
    </w:p>
    <w:p w14:paraId="1012BD59" w14:textId="77777777" w:rsidR="000B6A9C" w:rsidRPr="000B6A9C" w:rsidRDefault="000B6A9C" w:rsidP="009B4592">
      <w:proofErr w:type="spellStart"/>
      <w:r>
        <w:rPr>
          <w:rFonts w:ascii="CMR10" w:eastAsia="Times New Roman" w:hAnsi="CMR10" w:cs="CMR10"/>
          <w:szCs w:val="20"/>
          <w:lang w:val="de-DE"/>
        </w:rPr>
        <w:t>where</w:t>
      </w:r>
      <w:proofErr w:type="spellEnd"/>
    </w:p>
    <w:p w14:paraId="39F6C59E" w14:textId="443A8984" w:rsidR="009B4592" w:rsidRDefault="00BD2AD6" w:rsidP="007F6635">
      <w:pPr>
        <w:jc w:val="center"/>
      </w:pPr>
      <w:r w:rsidRPr="00BD2AD6">
        <w:rPr>
          <w:position w:val="-18"/>
        </w:rPr>
        <w:object w:dxaOrig="2180" w:dyaOrig="520" w14:anchorId="1EECEAD7">
          <v:shape id="_x0000_i1059" type="#_x0000_t75" style="width:108.75pt;height:26.25pt" o:ole="">
            <v:imagedata r:id="rId75" o:title=""/>
          </v:shape>
          <o:OLEObject Type="Embed" ProgID="Equation.DSMT4" ShapeID="_x0000_i1059" DrawAspect="Content" ObjectID="_1593371450" r:id="rId76"/>
        </w:object>
      </w:r>
      <w:r>
        <w:t>.</w:t>
      </w:r>
    </w:p>
    <w:p w14:paraId="4B080069" w14:textId="77777777" w:rsidR="0003480F" w:rsidRDefault="0003480F" w:rsidP="0003480F">
      <w:pPr>
        <w:pStyle w:val="berschrift1"/>
      </w:pPr>
      <w:r w:rsidRPr="0003480F">
        <w:rPr>
          <w:rStyle w:val="ECCParagraph"/>
        </w:rPr>
        <w:t>Practical</w:t>
      </w:r>
      <w:r>
        <w:t xml:space="preserve"> Interpretation for computation of spectral regrowth and IM noise</w:t>
      </w:r>
    </w:p>
    <w:p w14:paraId="0D0496F6" w14:textId="291500BD" w:rsidR="004E1898" w:rsidRDefault="0003480F" w:rsidP="0059436E">
      <w:r>
        <w:t xml:space="preserve">The essential outcome of the analytical derivation is that the spectral regrowth, so the spectral distributions left and right of LTE signal </w:t>
      </w:r>
      <w:r w:rsidR="00A66FFC">
        <w:t xml:space="preserve">(“spectral shoulders”) </w:t>
      </w:r>
      <w:r>
        <w:t>are reflected in the 4</w:t>
      </w:r>
      <w:r w:rsidRPr="0003480F">
        <w:rPr>
          <w:vertAlign w:val="superscript"/>
        </w:rPr>
        <w:t>th</w:t>
      </w:r>
      <w:r>
        <w:t xml:space="preserve"> term</w:t>
      </w:r>
      <w:r w:rsidR="00F27982">
        <w:t xml:space="preserve"> above</w:t>
      </w:r>
      <w:r>
        <w:t>.</w:t>
      </w:r>
      <w:r w:rsidR="00F27982">
        <w:t xml:space="preserve"> The first</w:t>
      </w:r>
      <w:r w:rsidR="004D7962">
        <w:t xml:space="preserve"> term is the linear power spectral density followed by 2</w:t>
      </w:r>
      <w:r w:rsidR="00F27982">
        <w:t xml:space="preserve"> terms </w:t>
      </w:r>
      <w:r w:rsidR="004D7962">
        <w:t xml:space="preserve">that </w:t>
      </w:r>
      <w:r w:rsidR="00F27982">
        <w:t>reflect IM noise falling inside the LTE signal</w:t>
      </w:r>
      <w:r w:rsidR="00A66FFC">
        <w:t xml:space="preserve"> thus irrelevant for RX </w:t>
      </w:r>
      <w:proofErr w:type="spellStart"/>
      <w:r w:rsidR="00A66FFC">
        <w:t>intermod</w:t>
      </w:r>
      <w:proofErr w:type="spellEnd"/>
      <w:r w:rsidR="00A66FFC">
        <w:t xml:space="preserve"> in narrowband PMR RX</w:t>
      </w:r>
      <w:r w:rsidR="00F27982">
        <w:t>.</w:t>
      </w:r>
      <w:r>
        <w:t xml:space="preserve"> The 4</w:t>
      </w:r>
      <w:r w:rsidRPr="0003480F">
        <w:rPr>
          <w:vertAlign w:val="superscript"/>
        </w:rPr>
        <w:t>th</w:t>
      </w:r>
      <w:r>
        <w:t xml:space="preserve"> term however shows a convolution of the LTE spectrum with itself and its flipped version</w:t>
      </w:r>
      <w:r w:rsidR="004D7962">
        <w:t xml:space="preserve"> which contributes to spectral regrowth.</w:t>
      </w:r>
    </w:p>
    <w:p w14:paraId="0420148B" w14:textId="673B44EC" w:rsidR="0003480F" w:rsidRDefault="004E1898" w:rsidP="0059436E">
      <w:r>
        <w:t xml:space="preserve">These </w:t>
      </w:r>
      <w:r w:rsidR="00600AE8">
        <w:t>2</w:t>
      </w:r>
      <w:r>
        <w:t xml:space="preserve"> </w:t>
      </w:r>
      <w:r w:rsidR="004D7962">
        <w:t>convolutions in the 4</w:t>
      </w:r>
      <w:r w:rsidR="004D7962" w:rsidRPr="00E55CFF">
        <w:rPr>
          <w:vertAlign w:val="superscript"/>
        </w:rPr>
        <w:t>th</w:t>
      </w:r>
      <w:r w:rsidR="004D7962">
        <w:t xml:space="preserve"> term </w:t>
      </w:r>
      <w:r>
        <w:t xml:space="preserve">look somehow related to the 3 frequency algorithm. One can </w:t>
      </w:r>
      <w:r w:rsidR="00CC5C26">
        <w:t>conclude</w:t>
      </w:r>
      <w:r>
        <w:t xml:space="preserve"> that the 3-frequency algorithm is an approximation of the analytical way presented here. However</w:t>
      </w:r>
      <w:r w:rsidR="004D7962">
        <w:t>,</w:t>
      </w:r>
      <w:r>
        <w:t xml:space="preserve"> the </w:t>
      </w:r>
      <w:r w:rsidR="00600AE8">
        <w:br/>
      </w:r>
      <w:r>
        <w:t>3-frequency algorithm suffers from the missing mathematical justification whether to consider widening by factor 3</w:t>
      </w:r>
      <w:r w:rsidR="00E706A8">
        <w:t xml:space="preserve"> (some people propose even 5)</w:t>
      </w:r>
      <w:r>
        <w:t xml:space="preserve"> or not</w:t>
      </w:r>
      <w:r w:rsidR="00C44CBF">
        <w:t xml:space="preserve">. And therefore the widening </w:t>
      </w:r>
      <w:r>
        <w:t xml:space="preserve">is selectable </w:t>
      </w:r>
      <w:r w:rsidR="00C44CBF">
        <w:t>o</w:t>
      </w:r>
      <w:r>
        <w:t>n the current IM plugin</w:t>
      </w:r>
      <w:r w:rsidR="00C44CBF">
        <w:t xml:space="preserve"> implementation</w:t>
      </w:r>
      <w:r>
        <w:t>. This problem is avoided with the analytical way</w:t>
      </w:r>
      <w:r w:rsidR="00E706A8">
        <w:t xml:space="preserve"> shown</w:t>
      </w:r>
      <w:r w:rsidR="004D7962">
        <w:t xml:space="preserve"> here</w:t>
      </w:r>
      <w:r>
        <w:t>.</w:t>
      </w:r>
    </w:p>
    <w:p w14:paraId="5DC0BC4F" w14:textId="77777777" w:rsidR="00F27982" w:rsidRDefault="00E00883" w:rsidP="00E00883">
      <w:pPr>
        <w:pStyle w:val="berschrift1"/>
      </w:pPr>
      <w:r w:rsidRPr="00E00883">
        <w:rPr>
          <w:rStyle w:val="ECCParagraph"/>
        </w:rPr>
        <w:lastRenderedPageBreak/>
        <w:t>Relevance</w:t>
      </w:r>
      <w:r>
        <w:t xml:space="preserve"> </w:t>
      </w:r>
      <w:r w:rsidR="00A96CC8">
        <w:t xml:space="preserve">of analtical way </w:t>
      </w:r>
      <w:r>
        <w:t>for fast computation of IM noise</w:t>
      </w:r>
    </w:p>
    <w:p w14:paraId="51018DCD" w14:textId="605DC858" w:rsidR="00B1685B" w:rsidRDefault="00B1685B" w:rsidP="00B1685B">
      <w:pPr>
        <w:pStyle w:val="berschrift2"/>
      </w:pPr>
      <w:r>
        <w:t>General case</w:t>
      </w:r>
    </w:p>
    <w:p w14:paraId="46051C28" w14:textId="1F927790" w:rsidR="0003480F" w:rsidRDefault="00E00883" w:rsidP="0059436E">
      <w:r>
        <w:t>As the 4</w:t>
      </w:r>
      <w:r w:rsidRPr="00E00883">
        <w:rPr>
          <w:vertAlign w:val="superscript"/>
        </w:rPr>
        <w:t>th</w:t>
      </w:r>
      <w:r>
        <w:t xml:space="preserve"> term </w:t>
      </w:r>
      <w:r w:rsidR="00233F0F">
        <w:t>is based on convolution of LTE spectrum</w:t>
      </w:r>
      <w:r w:rsidR="00BE2C62">
        <w:t xml:space="preserve">, it can be replaced by simple multiplication of the corresponding </w:t>
      </w:r>
      <w:proofErr w:type="spellStart"/>
      <w:r w:rsidR="00BE2C62">
        <w:t>iFFT</w:t>
      </w:r>
      <w:proofErr w:type="spellEnd"/>
      <w:r w:rsidR="00BE2C62">
        <w:t xml:space="preserve"> terms</w:t>
      </w:r>
      <w:r w:rsidR="00967F9A">
        <w:t xml:space="preserve">, which i.e. would be a time domain calculation. </w:t>
      </w:r>
      <w:r w:rsidR="00FC2B08">
        <w:t xml:space="preserve">The product result than needs to be transformed back from time to frequency domain delivering </w:t>
      </w:r>
      <w:r w:rsidR="00B57AA2">
        <w:t>the spectral distribution after nonlinearity.</w:t>
      </w:r>
    </w:p>
    <w:p w14:paraId="4D16153B" w14:textId="314C72C3" w:rsidR="0003480F" w:rsidRDefault="00B57AA2" w:rsidP="0059436E">
      <w:r>
        <w:t xml:space="preserve">A complete </w:t>
      </w:r>
      <w:r w:rsidR="004D7962">
        <w:t xml:space="preserve">reverse </w:t>
      </w:r>
      <w:r>
        <w:t>transformation</w:t>
      </w:r>
      <w:r w:rsidR="00831C60">
        <w:t xml:space="preserve"> however</w:t>
      </w:r>
      <w:r>
        <w:t xml:space="preserve"> is not needed as typically only the spectral bins at the TETRA RX channel are needed to compute the I</w:t>
      </w:r>
      <w:r w:rsidR="00D1596E">
        <w:t>M</w:t>
      </w:r>
      <w:r>
        <w:t xml:space="preserve"> noise falling into TETRA RX channel.</w:t>
      </w:r>
      <w:r w:rsidR="00D1596E">
        <w:t xml:space="preserve"> This can be sped up by the </w:t>
      </w:r>
      <w:proofErr w:type="spellStart"/>
      <w:r w:rsidR="00D1596E">
        <w:t>Goertzel</w:t>
      </w:r>
      <w:proofErr w:type="spellEnd"/>
      <w:r w:rsidR="00D1596E">
        <w:t xml:space="preserve"> algorithm</w:t>
      </w:r>
      <w:r w:rsidR="00A96CC8">
        <w:t xml:space="preserve"> [</w:t>
      </w:r>
      <w:r w:rsidR="00BD1FA9">
        <w:t>5</w:t>
      </w:r>
      <w:r w:rsidR="009A3324">
        <w:t>, 6</w:t>
      </w:r>
      <w:r w:rsidR="00A96CC8">
        <w:t>]</w:t>
      </w:r>
      <w:r w:rsidR="00D1596E">
        <w:t>.</w:t>
      </w:r>
    </w:p>
    <w:p w14:paraId="63394515" w14:textId="7ED01F67" w:rsidR="003569DB" w:rsidRDefault="007C1B15" w:rsidP="0059436E">
      <w:r>
        <w:t xml:space="preserve">FFT and </w:t>
      </w:r>
      <w:proofErr w:type="spellStart"/>
      <w:r>
        <w:t>iFFT</w:t>
      </w:r>
      <w:proofErr w:type="spellEnd"/>
      <w:r>
        <w:t xml:space="preserve"> algorithms are known to work extremely fast and optimized code is readily available in the software libraries. On the opposite, nested loops as present in current implementation of IM-plugin are known to slow down computation.</w:t>
      </w:r>
      <w:r w:rsidR="009C4D42">
        <w:t xml:space="preserve"> </w:t>
      </w:r>
      <w:r w:rsidR="003569DB">
        <w:t>FAU &amp; 450connect therefore think a transition from today’s 3-frequency-agorithm to the analytical way could speed up SEAMCAT simulations.</w:t>
      </w:r>
    </w:p>
    <w:p w14:paraId="6902A9D6" w14:textId="34FABD1B" w:rsidR="00B1685B" w:rsidRDefault="00B1685B" w:rsidP="00B1685B">
      <w:pPr>
        <w:pStyle w:val="berschrift2"/>
      </w:pPr>
      <w:r>
        <w:t>Specific case</w:t>
      </w:r>
    </w:p>
    <w:p w14:paraId="1151BA91" w14:textId="7BEC4B88" w:rsidR="002523EC" w:rsidRPr="00183DB9" w:rsidRDefault="002523EC" w:rsidP="0059436E">
      <w:r w:rsidRPr="00183DB9">
        <w:t>For the case of strict</w:t>
      </w:r>
      <w:r w:rsidR="00070051" w:rsidRPr="00183DB9">
        <w:t xml:space="preserve"> symmetric,</w:t>
      </w:r>
      <w:r w:rsidRPr="00183DB9">
        <w:t xml:space="preserve"> flat spectrum of LTE signal</w:t>
      </w:r>
      <w:r w:rsidR="00070051" w:rsidRPr="00183DB9">
        <w:t xml:space="preserve"> - which would be the case for</w:t>
      </w:r>
      <w:r w:rsidR="002D52FE" w:rsidRPr="00183DB9">
        <w:t xml:space="preserve"> no preselector and </w:t>
      </w:r>
      <w:r w:rsidR="00070051" w:rsidRPr="00183DB9">
        <w:t>100% a</w:t>
      </w:r>
      <w:r w:rsidRPr="00183DB9">
        <w:t>ctivity</w:t>
      </w:r>
      <w:r w:rsidR="00070051" w:rsidRPr="00183DB9">
        <w:t xml:space="preserve"> factor </w:t>
      </w:r>
      <w:r w:rsidR="008267FE" w:rsidRPr="00183DB9">
        <w:t>–</w:t>
      </w:r>
      <w:r w:rsidR="00070051" w:rsidRPr="00183DB9">
        <w:t xml:space="preserve"> </w:t>
      </w:r>
      <w:r w:rsidR="00183DB9" w:rsidRPr="00183DB9">
        <w:t xml:space="preserve">twofold </w:t>
      </w:r>
      <w:r w:rsidR="008267FE" w:rsidRPr="00183DB9">
        <w:t xml:space="preserve">convolution </w:t>
      </w:r>
      <w:r w:rsidR="00183DB9" w:rsidRPr="00183DB9">
        <w:t xml:space="preserve">and integration </w:t>
      </w:r>
      <w:r w:rsidR="008267FE" w:rsidRPr="00183DB9">
        <w:t xml:space="preserve">can be conducted </w:t>
      </w:r>
      <w:r w:rsidR="00183DB9" w:rsidRPr="00183DB9">
        <w:t>analytically providing an analytically derived closed form expression, which again is no approximation:</w:t>
      </w:r>
    </w:p>
    <w:p w14:paraId="44D1F6D8" w14:textId="7DFE0999" w:rsidR="002523EC" w:rsidRPr="00012392" w:rsidRDefault="00E47272" w:rsidP="0059436E">
      <w:pPr>
        <w:rPr>
          <w:highlight w:val="yellow"/>
        </w:rPr>
      </w:pPr>
      <w:r w:rsidRPr="00B46EE7">
        <w:rPr>
          <w:position w:val="-12"/>
        </w:rPr>
        <w:object w:dxaOrig="8419" w:dyaOrig="380" w14:anchorId="5B48005B">
          <v:shape id="_x0000_i1060" type="#_x0000_t75" style="width:420.75pt;height:18.75pt" o:ole="">
            <v:imagedata r:id="rId77" o:title=""/>
          </v:shape>
          <o:OLEObject Type="Embed" ProgID="Equation.DSMT4" ShapeID="_x0000_i1060" DrawAspect="Content" ObjectID="_1593371451" r:id="rId78"/>
        </w:object>
      </w:r>
    </w:p>
    <w:p w14:paraId="37D4A8AB" w14:textId="750D4918" w:rsidR="008267FE" w:rsidRPr="00DB4B86" w:rsidRDefault="00495F12" w:rsidP="0059436E">
      <w:proofErr w:type="gramStart"/>
      <w:r>
        <w:t>w</w:t>
      </w:r>
      <w:r w:rsidR="0052466F" w:rsidRPr="00DB4B86">
        <w:t>i</w:t>
      </w:r>
      <w:r w:rsidR="00741B53" w:rsidRPr="00DB4B86">
        <w:t>th</w:t>
      </w:r>
      <w:proofErr w:type="gramEnd"/>
      <w:r w:rsidR="004A69EF" w:rsidRPr="00DB4B86">
        <w:t xml:space="preserve"> </w:t>
      </w:r>
      <w:r w:rsidR="00DB4B86" w:rsidRPr="00DB4B86">
        <w:rPr>
          <w:position w:val="-6"/>
        </w:rPr>
        <w:object w:dxaOrig="200" w:dyaOrig="279" w14:anchorId="78B56060">
          <v:shape id="_x0000_i1061" type="#_x0000_t75" style="width:9.75pt;height:14.25pt" o:ole="">
            <v:imagedata r:id="rId79" o:title=""/>
          </v:shape>
          <o:OLEObject Type="Embed" ProgID="Equation.DSMT4" ShapeID="_x0000_i1061" DrawAspect="Content" ObjectID="_1593371452" r:id="rId80"/>
        </w:object>
      </w:r>
      <w:r w:rsidR="00741B53" w:rsidRPr="00DB4B86">
        <w:t xml:space="preserve"> bandwidth of </w:t>
      </w:r>
      <w:r w:rsidR="008267FE" w:rsidRPr="00DB4B86">
        <w:t xml:space="preserve">LTE signal, </w:t>
      </w:r>
      <w:r w:rsidR="004A69EF" w:rsidRPr="00DB4B86">
        <w:t xml:space="preserve">e.g. </w:t>
      </w:r>
      <w:r w:rsidR="008267FE" w:rsidRPr="00DB4B86">
        <w:t xml:space="preserve">2.7 </w:t>
      </w:r>
      <w:proofErr w:type="spellStart"/>
      <w:r w:rsidR="008267FE" w:rsidRPr="00DB4B86">
        <w:t>MHz</w:t>
      </w:r>
      <w:r w:rsidR="004A69EF" w:rsidRPr="00DB4B86">
        <w:t>.</w:t>
      </w:r>
      <w:proofErr w:type="spellEnd"/>
      <w:r w:rsidR="004A69EF" w:rsidRPr="00DB4B86">
        <w:t xml:space="preserve"> The baseband is </w:t>
      </w:r>
      <w:r w:rsidR="00DB4B86" w:rsidRPr="00DB4B86">
        <w:t>cantered</w:t>
      </w:r>
      <w:r w:rsidR="004A69EF" w:rsidRPr="00DB4B86">
        <w:t xml:space="preserve"> at the middle of the LTE signal and the TETRA signal is considered to be upper to the LTE signal. Then</w:t>
      </w:r>
    </w:p>
    <w:p w14:paraId="2227669E" w14:textId="1EC9A99C" w:rsidR="00741B53" w:rsidRPr="00DB4B86" w:rsidRDefault="006C703A" w:rsidP="0059436E">
      <w:r w:rsidRPr="006C703A">
        <w:rPr>
          <w:position w:val="-12"/>
        </w:rPr>
        <w:object w:dxaOrig="240" w:dyaOrig="360" w14:anchorId="70FC3C2B">
          <v:shape id="_x0000_i1062" type="#_x0000_t75" style="width:12pt;height:18pt" o:ole="">
            <v:imagedata r:id="rId81" o:title=""/>
          </v:shape>
          <o:OLEObject Type="Embed" ProgID="Equation.DSMT4" ShapeID="_x0000_i1062" DrawAspect="Content" ObjectID="_1593371453" r:id="rId82"/>
        </w:object>
      </w:r>
      <w:r w:rsidR="00741B53" w:rsidRPr="00DB4B86">
        <w:t xml:space="preserve"> </w:t>
      </w:r>
      <w:proofErr w:type="gramStart"/>
      <w:r w:rsidR="008267FE" w:rsidRPr="00DB4B86">
        <w:t>lower</w:t>
      </w:r>
      <w:proofErr w:type="gramEnd"/>
      <w:r w:rsidR="008267FE" w:rsidRPr="00DB4B86">
        <w:t xml:space="preserve"> </w:t>
      </w:r>
      <w:r w:rsidR="004A69EF" w:rsidRPr="00DB4B86">
        <w:t>edge of TETRA RX channel</w:t>
      </w:r>
      <w:r w:rsidR="00DB4B86" w:rsidRPr="00DB4B86">
        <w:t xml:space="preserve"> given in [Hz].</w:t>
      </w:r>
    </w:p>
    <w:p w14:paraId="04E0D9D3" w14:textId="0E068033" w:rsidR="00741B53" w:rsidRPr="00DB4B86" w:rsidRDefault="006C703A" w:rsidP="0059436E">
      <w:r w:rsidRPr="006C703A">
        <w:rPr>
          <w:position w:val="-12"/>
        </w:rPr>
        <w:object w:dxaOrig="279" w:dyaOrig="360" w14:anchorId="708F9240">
          <v:shape id="_x0000_i1063" type="#_x0000_t75" style="width:14.25pt;height:18pt" o:ole="">
            <v:imagedata r:id="rId83" o:title=""/>
          </v:shape>
          <o:OLEObject Type="Embed" ProgID="Equation.DSMT4" ShapeID="_x0000_i1063" DrawAspect="Content" ObjectID="_1593371454" r:id="rId84"/>
        </w:object>
      </w:r>
      <w:r w:rsidR="00741B53" w:rsidRPr="00DB4B86">
        <w:t xml:space="preserve"> </w:t>
      </w:r>
      <w:proofErr w:type="gramStart"/>
      <w:r w:rsidR="008267FE" w:rsidRPr="00DB4B86">
        <w:t>upper</w:t>
      </w:r>
      <w:proofErr w:type="gramEnd"/>
      <w:r w:rsidR="008267FE" w:rsidRPr="00DB4B86">
        <w:t xml:space="preserve"> edge </w:t>
      </w:r>
      <w:r w:rsidR="004A69EF" w:rsidRPr="00DB4B86">
        <w:t xml:space="preserve">of </w:t>
      </w:r>
      <w:r w:rsidR="008267FE" w:rsidRPr="00DB4B86">
        <w:t>TE</w:t>
      </w:r>
      <w:r w:rsidR="004A69EF" w:rsidRPr="00DB4B86">
        <w:t>T</w:t>
      </w:r>
      <w:r w:rsidR="008267FE" w:rsidRPr="00DB4B86">
        <w:t>RA RX</w:t>
      </w:r>
      <w:r w:rsidR="004A69EF" w:rsidRPr="00DB4B86">
        <w:t xml:space="preserve"> channel</w:t>
      </w:r>
      <w:r w:rsidR="00DB4B86" w:rsidRPr="00DB4B86">
        <w:t xml:space="preserve"> given in [Hz].</w:t>
      </w:r>
    </w:p>
    <w:p w14:paraId="7124D393" w14:textId="0ACB56F6" w:rsidR="00E01042" w:rsidRPr="00DB4B86" w:rsidRDefault="006C703A" w:rsidP="0059436E">
      <w:r w:rsidRPr="006C703A">
        <w:rPr>
          <w:position w:val="-6"/>
        </w:rPr>
        <w:object w:dxaOrig="520" w:dyaOrig="279" w14:anchorId="77EBEA77">
          <v:shape id="_x0000_i1064" type="#_x0000_t75" style="width:26.25pt;height:14.25pt" o:ole="">
            <v:imagedata r:id="rId85" o:title=""/>
          </v:shape>
          <o:OLEObject Type="Embed" ProgID="Equation.DSMT4" ShapeID="_x0000_i1064" DrawAspect="Content" ObjectID="_1593371455" r:id="rId86"/>
        </w:object>
      </w:r>
      <w:r w:rsidR="00E01042" w:rsidRPr="00DB4B86">
        <w:t xml:space="preserve"> Power spectral density of </w:t>
      </w:r>
      <w:r w:rsidR="00DE73C9" w:rsidRPr="00DB4B86">
        <w:t>LTE signal</w:t>
      </w:r>
      <w:r w:rsidR="008267FE" w:rsidRPr="00DB4B86">
        <w:t xml:space="preserve"> given in [W/Hz]</w:t>
      </w:r>
      <w:r w:rsidR="00DB4B86" w:rsidRPr="00DB4B86">
        <w:t>.</w:t>
      </w:r>
    </w:p>
    <w:p w14:paraId="71C6CECE" w14:textId="1287A3BD" w:rsidR="008267FE" w:rsidRDefault="00183DB9" w:rsidP="0059436E">
      <w:r w:rsidRPr="00DB4B86">
        <w:t>The parameters are illustrated in the following graph:</w:t>
      </w:r>
    </w:p>
    <w:p w14:paraId="78A138A3" w14:textId="48D492E7" w:rsidR="00183DB9" w:rsidRDefault="00BA217F" w:rsidP="0059436E">
      <w:r>
        <w:rPr>
          <w:noProof/>
          <w:lang w:val="de-DE" w:eastAsia="de-DE"/>
        </w:rPr>
        <mc:AlternateContent>
          <mc:Choice Requires="wpc">
            <w:drawing>
              <wp:inline distT="0" distB="0" distL="0" distR="0" wp14:anchorId="1E14892D" wp14:editId="7DBF80FA">
                <wp:extent cx="5486400" cy="2483924"/>
                <wp:effectExtent l="0" t="0" r="0" b="0"/>
                <wp:docPr id="2" name="Zeichenbereich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Gerade Verbindung mit Pfeil 3"/>
                        <wps:cNvCnPr/>
                        <wps:spPr>
                          <a:xfrm>
                            <a:off x="847725" y="2045774"/>
                            <a:ext cx="4257675" cy="0"/>
                          </a:xfrm>
                          <a:prstGeom prst="straightConnector1">
                            <a:avLst/>
                          </a:prstGeom>
                          <a:ln w="12700">
                            <a:solidFill>
                              <a:schemeClr val="tx1"/>
                            </a:solidFill>
                            <a:tailEnd type="stealth" w="lg" len="lg"/>
                          </a:ln>
                          <a:effectLst/>
                        </wps:spPr>
                        <wps:style>
                          <a:lnRef idx="2">
                            <a:schemeClr val="accent1"/>
                          </a:lnRef>
                          <a:fillRef idx="0">
                            <a:schemeClr val="accent1"/>
                          </a:fillRef>
                          <a:effectRef idx="1">
                            <a:schemeClr val="accent1"/>
                          </a:effectRef>
                          <a:fontRef idx="minor">
                            <a:schemeClr val="tx1"/>
                          </a:fontRef>
                        </wps:style>
                        <wps:bodyPr/>
                      </wps:wsp>
                      <wps:wsp>
                        <wps:cNvPr id="33" name="Gerade Verbindung mit Pfeil 33"/>
                        <wps:cNvCnPr/>
                        <wps:spPr>
                          <a:xfrm flipV="1">
                            <a:off x="2705100" y="255074"/>
                            <a:ext cx="0" cy="2009777"/>
                          </a:xfrm>
                          <a:prstGeom prst="straightConnector1">
                            <a:avLst/>
                          </a:prstGeom>
                          <a:ln w="12700">
                            <a:solidFill>
                              <a:schemeClr val="tx1"/>
                            </a:solidFill>
                            <a:tailEnd type="stealth" w="lg" len="lg"/>
                          </a:ln>
                          <a:effectLst/>
                        </wps:spPr>
                        <wps:style>
                          <a:lnRef idx="2">
                            <a:schemeClr val="accent1"/>
                          </a:lnRef>
                          <a:fillRef idx="0">
                            <a:schemeClr val="accent1"/>
                          </a:fillRef>
                          <a:effectRef idx="1">
                            <a:schemeClr val="accent1"/>
                          </a:effectRef>
                          <a:fontRef idx="minor">
                            <a:schemeClr val="tx1"/>
                          </a:fontRef>
                        </wps:style>
                        <wps:bodyPr/>
                      </wps:wsp>
                      <wps:wsp>
                        <wps:cNvPr id="4" name="Gerader Verbinder 4"/>
                        <wps:cNvCnPr/>
                        <wps:spPr>
                          <a:xfrm>
                            <a:off x="1314450" y="2007674"/>
                            <a:ext cx="866775" cy="0"/>
                          </a:xfrm>
                          <a:prstGeom prst="line">
                            <a:avLst/>
                          </a:prstGeom>
                          <a:ln w="19050"/>
                          <a:effectLst/>
                        </wps:spPr>
                        <wps:style>
                          <a:lnRef idx="2">
                            <a:schemeClr val="accent1"/>
                          </a:lnRef>
                          <a:fillRef idx="0">
                            <a:schemeClr val="accent1"/>
                          </a:fillRef>
                          <a:effectRef idx="1">
                            <a:schemeClr val="accent1"/>
                          </a:effectRef>
                          <a:fontRef idx="minor">
                            <a:schemeClr val="tx1"/>
                          </a:fontRef>
                        </wps:style>
                        <wps:bodyPr/>
                      </wps:wsp>
                      <wps:wsp>
                        <wps:cNvPr id="34" name="Gerader Verbinder 34"/>
                        <wps:cNvCnPr/>
                        <wps:spPr>
                          <a:xfrm flipV="1">
                            <a:off x="2190750" y="988499"/>
                            <a:ext cx="9525" cy="1028701"/>
                          </a:xfrm>
                          <a:prstGeom prst="line">
                            <a:avLst/>
                          </a:prstGeom>
                          <a:ln w="19050"/>
                          <a:effectLst/>
                        </wps:spPr>
                        <wps:style>
                          <a:lnRef idx="2">
                            <a:schemeClr val="accent1"/>
                          </a:lnRef>
                          <a:fillRef idx="0">
                            <a:schemeClr val="accent1"/>
                          </a:fillRef>
                          <a:effectRef idx="1">
                            <a:schemeClr val="accent1"/>
                          </a:effectRef>
                          <a:fontRef idx="minor">
                            <a:schemeClr val="tx1"/>
                          </a:fontRef>
                        </wps:style>
                        <wps:bodyPr/>
                      </wps:wsp>
                      <wps:wsp>
                        <wps:cNvPr id="35" name="Gerader Verbinder 35"/>
                        <wps:cNvCnPr/>
                        <wps:spPr>
                          <a:xfrm flipV="1">
                            <a:off x="2209800" y="988499"/>
                            <a:ext cx="1000125" cy="9525"/>
                          </a:xfrm>
                          <a:prstGeom prst="line">
                            <a:avLst/>
                          </a:prstGeom>
                          <a:ln w="19050"/>
                          <a:effectLst/>
                        </wps:spPr>
                        <wps:style>
                          <a:lnRef idx="2">
                            <a:schemeClr val="accent1"/>
                          </a:lnRef>
                          <a:fillRef idx="0">
                            <a:schemeClr val="accent1"/>
                          </a:fillRef>
                          <a:effectRef idx="1">
                            <a:schemeClr val="accent1"/>
                          </a:effectRef>
                          <a:fontRef idx="minor">
                            <a:schemeClr val="tx1"/>
                          </a:fontRef>
                        </wps:style>
                        <wps:bodyPr/>
                      </wps:wsp>
                      <wps:wsp>
                        <wps:cNvPr id="36" name="Gerader Verbinder 36"/>
                        <wps:cNvCnPr/>
                        <wps:spPr>
                          <a:xfrm flipV="1">
                            <a:off x="3209925" y="988500"/>
                            <a:ext cx="0" cy="1047749"/>
                          </a:xfrm>
                          <a:prstGeom prst="line">
                            <a:avLst/>
                          </a:prstGeom>
                          <a:ln w="19050"/>
                          <a:effectLst/>
                        </wps:spPr>
                        <wps:style>
                          <a:lnRef idx="2">
                            <a:schemeClr val="accent1"/>
                          </a:lnRef>
                          <a:fillRef idx="0">
                            <a:schemeClr val="accent1"/>
                          </a:fillRef>
                          <a:effectRef idx="1">
                            <a:schemeClr val="accent1"/>
                          </a:effectRef>
                          <a:fontRef idx="minor">
                            <a:schemeClr val="tx1"/>
                          </a:fontRef>
                        </wps:style>
                        <wps:bodyPr/>
                      </wps:wsp>
                      <wps:wsp>
                        <wps:cNvPr id="37" name="Gerader Verbinder 37"/>
                        <wps:cNvCnPr/>
                        <wps:spPr>
                          <a:xfrm>
                            <a:off x="3200400" y="2026725"/>
                            <a:ext cx="866775" cy="0"/>
                          </a:xfrm>
                          <a:prstGeom prst="line">
                            <a:avLst/>
                          </a:prstGeom>
                          <a:ln w="19050"/>
                          <a:effectLst/>
                        </wps:spPr>
                        <wps:style>
                          <a:lnRef idx="2">
                            <a:schemeClr val="accent1"/>
                          </a:lnRef>
                          <a:fillRef idx="0">
                            <a:schemeClr val="accent1"/>
                          </a:fillRef>
                          <a:effectRef idx="1">
                            <a:schemeClr val="accent1"/>
                          </a:effectRef>
                          <a:fontRef idx="minor">
                            <a:schemeClr val="tx1"/>
                          </a:fontRef>
                        </wps:style>
                        <wps:bodyPr/>
                      </wps:wsp>
                      <wps:wsp>
                        <wps:cNvPr id="38" name="Gerader Verbinder 38"/>
                        <wps:cNvCnPr/>
                        <wps:spPr>
                          <a:xfrm flipV="1">
                            <a:off x="3667125" y="559874"/>
                            <a:ext cx="0" cy="1495426"/>
                          </a:xfrm>
                          <a:prstGeom prst="line">
                            <a:avLst/>
                          </a:prstGeom>
                          <a:ln w="19050">
                            <a:solidFill>
                              <a:srgbClr val="FF0000"/>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40" name="Gerader Verbinder 40"/>
                        <wps:cNvCnPr/>
                        <wps:spPr>
                          <a:xfrm flipV="1">
                            <a:off x="3838575" y="569399"/>
                            <a:ext cx="0" cy="1495426"/>
                          </a:xfrm>
                          <a:prstGeom prst="line">
                            <a:avLst/>
                          </a:prstGeom>
                          <a:ln w="19050">
                            <a:solidFill>
                              <a:srgbClr val="FF0000"/>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6" name="Textfeld 6"/>
                        <wps:cNvSpPr txBox="1"/>
                        <wps:spPr>
                          <a:xfrm>
                            <a:off x="3390899" y="312224"/>
                            <a:ext cx="828676" cy="304800"/>
                          </a:xfrm>
                          <a:prstGeom prst="rect">
                            <a:avLst/>
                          </a:prstGeom>
                          <a:noFill/>
                          <a:ln w="6350">
                            <a:noFill/>
                          </a:ln>
                        </wps:spPr>
                        <wps:txbx>
                          <w:txbxContent>
                            <w:p w14:paraId="2181EC23" w14:textId="29A8CA1F" w:rsidR="00E153F5" w:rsidRPr="00196538" w:rsidRDefault="00E153F5" w:rsidP="00E153F5">
                              <w:pPr>
                                <w:spacing w:before="0" w:after="0"/>
                                <w:rPr>
                                  <w:b/>
                                  <w:color w:val="FF0000"/>
                                  <w:sz w:val="22"/>
                                </w:rPr>
                              </w:pPr>
                              <w:r w:rsidRPr="00196538">
                                <w:rPr>
                                  <w:b/>
                                  <w:color w:val="FF0000"/>
                                  <w:sz w:val="22"/>
                                </w:rPr>
                                <w:t>TETRA RX</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1" name="Textfeld 41"/>
                        <wps:cNvSpPr txBox="1"/>
                        <wps:spPr>
                          <a:xfrm>
                            <a:off x="2771775" y="788474"/>
                            <a:ext cx="828676" cy="304800"/>
                          </a:xfrm>
                          <a:prstGeom prst="rect">
                            <a:avLst/>
                          </a:prstGeom>
                          <a:noFill/>
                          <a:ln w="6350">
                            <a:noFill/>
                          </a:ln>
                        </wps:spPr>
                        <wps:txbx>
                          <w:txbxContent>
                            <w:p w14:paraId="1107B1E3" w14:textId="031FA2A3" w:rsidR="00E153F5" w:rsidRPr="00196538" w:rsidRDefault="00E153F5" w:rsidP="00E153F5">
                              <w:pPr>
                                <w:spacing w:before="0" w:after="0"/>
                                <w:rPr>
                                  <w:b/>
                                  <w:color w:val="0070C0"/>
                                  <w:sz w:val="22"/>
                                </w:rPr>
                              </w:pPr>
                              <w:r w:rsidRPr="00196538">
                                <w:rPr>
                                  <w:b/>
                                  <w:color w:val="0070C0"/>
                                  <w:sz w:val="22"/>
                                </w:rPr>
                                <w:t>LTE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7" name="Bogen 7"/>
                        <wps:cNvSpPr/>
                        <wps:spPr>
                          <a:xfrm>
                            <a:off x="2428875" y="1512373"/>
                            <a:ext cx="1609725" cy="942976"/>
                          </a:xfrm>
                          <a:prstGeom prst="arc">
                            <a:avLst/>
                          </a:prstGeom>
                          <a:ln w="19050">
                            <a:prstDash val="sysDash"/>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Bogen 42"/>
                        <wps:cNvSpPr/>
                        <wps:spPr>
                          <a:xfrm flipH="1">
                            <a:off x="1362075" y="1540948"/>
                            <a:ext cx="1609725" cy="942976"/>
                          </a:xfrm>
                          <a:prstGeom prst="arc">
                            <a:avLst/>
                          </a:prstGeom>
                          <a:ln w="19050">
                            <a:prstDash val="sysDash"/>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Textfeld 43"/>
                        <wps:cNvSpPr txBox="1"/>
                        <wps:spPr>
                          <a:xfrm>
                            <a:off x="3562349" y="2083874"/>
                            <a:ext cx="828676" cy="304800"/>
                          </a:xfrm>
                          <a:prstGeom prst="rect">
                            <a:avLst/>
                          </a:prstGeom>
                          <a:noFill/>
                          <a:ln w="6350">
                            <a:noFill/>
                          </a:ln>
                        </wps:spPr>
                        <wps:txbx>
                          <w:txbxContent>
                            <w:p w14:paraId="565C1D24" w14:textId="75D8E2A4" w:rsidR="00196538" w:rsidRPr="00196538" w:rsidRDefault="00196538" w:rsidP="00E153F5">
                              <w:pPr>
                                <w:spacing w:before="0" w:after="0"/>
                                <w:rPr>
                                  <w:b/>
                                  <w:color w:val="FF0000"/>
                                  <w:sz w:val="22"/>
                                </w:rPr>
                              </w:pPr>
                              <w:proofErr w:type="gramStart"/>
                              <w:r w:rsidRPr="00196538">
                                <w:rPr>
                                  <w:b/>
                                  <w:color w:val="FF0000"/>
                                  <w:sz w:val="22"/>
                                </w:rPr>
                                <w:t>f</w:t>
                              </w:r>
                              <w:r w:rsidRPr="00196538">
                                <w:rPr>
                                  <w:b/>
                                  <w:color w:val="FF0000"/>
                                  <w:sz w:val="22"/>
                                  <w:vertAlign w:val="subscript"/>
                                </w:rPr>
                                <w:t>1</w:t>
                              </w:r>
                              <w:r w:rsidRPr="00196538">
                                <w:rPr>
                                  <w:b/>
                                  <w:color w:val="FF0000"/>
                                  <w:sz w:val="22"/>
                                </w:rPr>
                                <w:t xml:space="preserve">  f</w:t>
                              </w:r>
                              <w:r w:rsidRPr="00196538">
                                <w:rPr>
                                  <w:b/>
                                  <w:color w:val="FF0000"/>
                                  <w:sz w:val="22"/>
                                  <w:vertAlign w:val="subscript"/>
                                </w:rPr>
                                <w:t>2</w:t>
                              </w:r>
                              <w:proofErr w:type="gramEnd"/>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4" name="Textfeld 44"/>
                        <wps:cNvSpPr txBox="1"/>
                        <wps:spPr>
                          <a:xfrm>
                            <a:off x="2495550" y="35999"/>
                            <a:ext cx="828676" cy="304800"/>
                          </a:xfrm>
                          <a:prstGeom prst="rect">
                            <a:avLst/>
                          </a:prstGeom>
                          <a:noFill/>
                          <a:ln w="6350">
                            <a:noFill/>
                          </a:ln>
                        </wps:spPr>
                        <wps:txbx>
                          <w:txbxContent>
                            <w:p w14:paraId="7DF78FFB" w14:textId="5FB863F3" w:rsidR="00196538" w:rsidRPr="00196538" w:rsidRDefault="00196538" w:rsidP="00E153F5">
                              <w:pPr>
                                <w:spacing w:before="0" w:after="0"/>
                                <w:rPr>
                                  <w:sz w:val="22"/>
                                </w:rPr>
                              </w:pPr>
                              <w:r w:rsidRPr="00196538">
                                <w:rPr>
                                  <w:sz w:val="22"/>
                                </w:rPr>
                                <w:t>PSD</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5" name="Textfeld 45"/>
                        <wps:cNvSpPr txBox="1"/>
                        <wps:spPr>
                          <a:xfrm>
                            <a:off x="5019674" y="2055300"/>
                            <a:ext cx="228601" cy="304800"/>
                          </a:xfrm>
                          <a:prstGeom prst="rect">
                            <a:avLst/>
                          </a:prstGeom>
                          <a:noFill/>
                          <a:ln w="6350">
                            <a:noFill/>
                          </a:ln>
                        </wps:spPr>
                        <wps:txbx>
                          <w:txbxContent>
                            <w:p w14:paraId="1BCEE20C" w14:textId="0D654653" w:rsidR="00196538" w:rsidRPr="00196538" w:rsidRDefault="00196538" w:rsidP="00E153F5">
                              <w:pPr>
                                <w:spacing w:before="0" w:after="0"/>
                                <w:rPr>
                                  <w:sz w:val="22"/>
                                </w:rPr>
                              </w:pPr>
                              <w:proofErr w:type="gramStart"/>
                              <w:r>
                                <w:rPr>
                                  <w:sz w:val="22"/>
                                </w:rPr>
                                <w:t>f</w:t>
                              </w:r>
                              <w:proofErr w:type="gramEnd"/>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8" name="Gerade Verbindung mit Pfeil 8"/>
                        <wps:cNvCnPr/>
                        <wps:spPr>
                          <a:xfrm flipV="1">
                            <a:off x="2209800" y="1283775"/>
                            <a:ext cx="981075" cy="1"/>
                          </a:xfrm>
                          <a:prstGeom prst="straightConnector1">
                            <a:avLst/>
                          </a:prstGeom>
                          <a:ln w="12700">
                            <a:solidFill>
                              <a:schemeClr val="tx1"/>
                            </a:solidFill>
                            <a:headEnd type="stealth"/>
                            <a:tailEnd type="stealth"/>
                          </a:ln>
                          <a:effectLst/>
                        </wps:spPr>
                        <wps:style>
                          <a:lnRef idx="2">
                            <a:schemeClr val="accent1"/>
                          </a:lnRef>
                          <a:fillRef idx="0">
                            <a:schemeClr val="accent1"/>
                          </a:fillRef>
                          <a:effectRef idx="1">
                            <a:schemeClr val="accent1"/>
                          </a:effectRef>
                          <a:fontRef idx="minor">
                            <a:schemeClr val="tx1"/>
                          </a:fontRef>
                        </wps:style>
                        <wps:bodyPr/>
                      </wps:wsp>
                      <wps:wsp>
                        <wps:cNvPr id="46" name="Textfeld 46"/>
                        <wps:cNvSpPr txBox="1"/>
                        <wps:spPr>
                          <a:xfrm>
                            <a:off x="2371725" y="1083749"/>
                            <a:ext cx="371475" cy="228600"/>
                          </a:xfrm>
                          <a:prstGeom prst="rect">
                            <a:avLst/>
                          </a:prstGeom>
                          <a:noFill/>
                          <a:ln w="6350">
                            <a:noFill/>
                          </a:ln>
                        </wps:spPr>
                        <wps:txbx>
                          <w:txbxContent>
                            <w:p w14:paraId="7DE06D84" w14:textId="3262EBA9" w:rsidR="00BA6880" w:rsidRPr="00196538" w:rsidRDefault="00BA6880" w:rsidP="00E153F5">
                              <w:pPr>
                                <w:spacing w:before="0" w:after="0"/>
                                <w:rPr>
                                  <w:sz w:val="22"/>
                                </w:rPr>
                              </w:pPr>
                              <w:proofErr w:type="gramStart"/>
                              <w:r>
                                <w:rPr>
                                  <w:sz w:val="22"/>
                                </w:rPr>
                                <w:t>b</w:t>
                              </w:r>
                              <w:proofErr w:type="gramEnd"/>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7" name="Gerade Verbindung mit Pfeil 47"/>
                        <wps:cNvCnPr/>
                        <wps:spPr>
                          <a:xfrm flipV="1">
                            <a:off x="3200400" y="1140699"/>
                            <a:ext cx="466725" cy="1"/>
                          </a:xfrm>
                          <a:prstGeom prst="straightConnector1">
                            <a:avLst/>
                          </a:prstGeom>
                          <a:ln w="12700">
                            <a:solidFill>
                              <a:schemeClr val="tx1"/>
                            </a:solidFill>
                            <a:headEnd type="stealth"/>
                            <a:tailEnd type="stealth"/>
                          </a:ln>
                          <a:effectLst/>
                        </wps:spPr>
                        <wps:style>
                          <a:lnRef idx="2">
                            <a:schemeClr val="accent1"/>
                          </a:lnRef>
                          <a:fillRef idx="0">
                            <a:schemeClr val="accent1"/>
                          </a:fillRef>
                          <a:effectRef idx="1">
                            <a:schemeClr val="accent1"/>
                          </a:effectRef>
                          <a:fontRef idx="minor">
                            <a:schemeClr val="tx1"/>
                          </a:fontRef>
                        </wps:style>
                        <wps:bodyPr/>
                      </wps:wsp>
                      <wps:wsp>
                        <wps:cNvPr id="48" name="Textfeld 48"/>
                        <wps:cNvSpPr txBox="1"/>
                        <wps:spPr>
                          <a:xfrm>
                            <a:off x="3267075" y="914400"/>
                            <a:ext cx="371475" cy="264396"/>
                          </a:xfrm>
                          <a:prstGeom prst="rect">
                            <a:avLst/>
                          </a:prstGeom>
                          <a:noFill/>
                          <a:ln w="6350">
                            <a:noFill/>
                          </a:ln>
                        </wps:spPr>
                        <wps:txbx>
                          <w:txbxContent>
                            <w:p w14:paraId="5EA51B0B" w14:textId="5EC3BD8F" w:rsidR="00376F15" w:rsidRPr="00196538" w:rsidRDefault="00376F15" w:rsidP="00E153F5">
                              <w:pPr>
                                <w:spacing w:before="0" w:after="0"/>
                                <w:rPr>
                                  <w:sz w:val="22"/>
                                </w:rPr>
                              </w:pPr>
                              <w:proofErr w:type="gramStart"/>
                              <w:r>
                                <w:rPr>
                                  <w:sz w:val="22"/>
                                </w:rPr>
                                <w:t>gap</w:t>
                              </w:r>
                              <w:proofErr w:type="gramEnd"/>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9" name="Textfeld 49"/>
                        <wps:cNvSpPr txBox="1"/>
                        <wps:spPr>
                          <a:xfrm>
                            <a:off x="238124" y="1083649"/>
                            <a:ext cx="2028826" cy="609991"/>
                          </a:xfrm>
                          <a:prstGeom prst="rect">
                            <a:avLst/>
                          </a:prstGeom>
                          <a:noFill/>
                          <a:ln w="6350">
                            <a:noFill/>
                          </a:ln>
                        </wps:spPr>
                        <wps:txbx>
                          <w:txbxContent>
                            <w:p w14:paraId="3AA14B2B" w14:textId="3647C65C" w:rsidR="00CD5532" w:rsidRPr="006845C8" w:rsidRDefault="00CD5532" w:rsidP="00CD5532">
                              <w:pPr>
                                <w:spacing w:before="0" w:after="0"/>
                                <w:jc w:val="left"/>
                                <w:rPr>
                                  <w:i/>
                                  <w:szCs w:val="20"/>
                                </w:rPr>
                              </w:pPr>
                              <w:r w:rsidRPr="006845C8">
                                <w:rPr>
                                  <w:i/>
                                  <w:szCs w:val="20"/>
                                </w:rPr>
                                <w:t xml:space="preserve">Baseband with analytical way </w:t>
                              </w:r>
                              <w:proofErr w:type="spellStart"/>
                              <w:r w:rsidRPr="006845C8">
                                <w:rPr>
                                  <w:i/>
                                  <w:szCs w:val="20"/>
                                </w:rPr>
                                <w:t>centered</w:t>
                              </w:r>
                              <w:proofErr w:type="spellEnd"/>
                              <w:r w:rsidRPr="006845C8">
                                <w:rPr>
                                  <w:i/>
                                  <w:szCs w:val="20"/>
                                </w:rPr>
                                <w:t xml:space="preserve"> at the middle </w:t>
                              </w:r>
                              <w:r w:rsidR="006845C8">
                                <w:rPr>
                                  <w:i/>
                                  <w:szCs w:val="20"/>
                                </w:rPr>
                                <w:br/>
                              </w:r>
                              <w:r w:rsidRPr="006845C8">
                                <w:rPr>
                                  <w:i/>
                                  <w:szCs w:val="20"/>
                                </w:rPr>
                                <w:t>of the LTE signal</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c:wpc>
                  </a:graphicData>
                </a:graphic>
              </wp:inline>
            </w:drawing>
          </mc:Choice>
          <mc:Fallback>
            <w:pict>
              <v:group w14:anchorId="1E14892D" id="Zeichenbereich 2" o:spid="_x0000_s1027" editas="canvas" style="width:6in;height:195.6pt;mso-position-horizontal-relative:char;mso-position-vertical-relative:line" coordsize="54864,24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">
                <v:shape id="_x0000_s1028" type="#_x0000_t75" style="position:absolute;width:54864;height:24834;visibility:visible;mso-wrap-style:square">
                  <v:fill o:detectmouseclick="t"/>
                  <v:path o:connecttype="none"/>
                </v:shape>
                <v:shapetype id="_x0000_t32" coordsize="21600,21600" o:spt="32" o:oned="t" path="m,l21600,21600e" filled="f">
                  <v:path arrowok="t" fillok="f" o:connecttype="none"/>
                  <o:lock v:ext="edit" shapetype="t"/>
                </v:shapetype>
                <v:shape id="Gerade Verbindung mit Pfeil 3" o:spid="_x0000_s1029" type="#_x0000_t32" style="position:absolute;left:8477;top:20457;width:425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" strokecolor="black [3213]" strokeweight="1pt">
                  <v:stroke endarrow="classic" endarrowwidth="wide" endarrowlength="long"/>
                </v:shape>
                <v:shape id="Gerade Verbindung mit Pfeil 33" o:spid="_x0000_s1030" type="#_x0000_t32" style="position:absolute;left:27051;top:2550;width:0;height:200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" strokecolor="black [3213]" strokeweight="1pt">
                  <v:stroke endarrow="classic" endarrowwidth="wide" endarrowlength="long"/>
                </v:shape>
                <v:line id="Gerader Verbinder 4" o:spid="_x0000_s1031" style="position:absolute;visibility:visible;mso-wrap-style:square" from="13144,20076" to="21812,20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" strokecolor="#4f81bd [3204]" strokeweight="1.5pt"/>
                <v:line id="Gerader Verbinder 34" o:spid="_x0000_s1032" style="position:absolute;flip:y;visibility:visible;mso-wrap-style:square" from="21907,9884" to="22002,20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" strokecolor="#4f81bd [3204]" strokeweight="1.5pt"/>
                <v:line id="Gerader Verbinder 35" o:spid="_x0000_s1033" style="position:absolute;flip:y;visibility:visible;mso-wrap-style:square" from="22098,9884" to="32099,9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" strokecolor="#4f81bd [3204]" strokeweight="1.5pt"/>
                <v:line id="Gerader Verbinder 36" o:spid="_x0000_s1034" style="position:absolute;flip:y;visibility:visible;mso-wrap-style:square" from="32099,9885" to="32099,20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" strokecolor="#4f81bd [3204]" strokeweight="1.5pt"/>
                <v:line id="Gerader Verbinder 37" o:spid="_x0000_s1035" style="position:absolute;visibility:visible;mso-wrap-style:square" from="32004,20267" to="40671,20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" strokecolor="#4f81bd [3204]" strokeweight="1.5pt"/>
                <v:line id="Gerader Verbinder 38" o:spid="_x0000_s1036" style="position:absolute;flip:y;visibility:visible;mso-wrap-style:square" from="36671,5598" to="36671,20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" strokecolor="red" strokeweight="1.5pt">
                  <v:stroke dashstyle="dash"/>
                </v:line>
                <v:line id="Gerader Verbinder 40" o:spid="_x0000_s1037" style="position:absolute;flip:y;visibility:visible;mso-wrap-style:square" from="38385,5693" to="38385,20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" strokecolor="red" strokeweight="1.5pt">
                  <v:stroke dashstyle="dash"/>
                </v:line>
                <v:shapetype id="_x0000_t202" coordsize="21600,21600" o:spt="202" path="m,l,21600r21600,l21600,xe">
                  <v:stroke joinstyle="miter"/>
                  <v:path gradientshapeok="t" o:connecttype="rect"/>
                </v:shapetype>
                <v:shape id="Textfeld 6" o:spid="_x0000_s1038" type="#_x0000_t202" style="position:absolute;left:33908;top:3122;width:828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" filled="f" stroked="f" strokeweight=".5pt">
                  <v:textbox inset="1mm,1mm,1mm,1mm">
                    <w:txbxContent>
                      <w:p w14:paraId="2181EC23" w14:textId="29A8CA1F" w:rsidR="00E153F5" w:rsidRPr="00196538" w:rsidRDefault="00E153F5" w:rsidP="00E153F5">
                        <w:pPr>
                          <w:spacing w:before="0" w:after="0"/>
                          <w:rPr>
                            <w:b/>
                            <w:color w:val="FF0000"/>
                            <w:sz w:val="22"/>
                          </w:rPr>
                        </w:pPr>
                        <w:r w:rsidRPr="00196538">
                          <w:rPr>
                            <w:b/>
                            <w:color w:val="FF0000"/>
                            <w:sz w:val="22"/>
                          </w:rPr>
                          <w:t>TETRA RX</w:t>
                        </w:r>
                      </w:p>
                    </w:txbxContent>
                  </v:textbox>
                </v:shape>
                <v:shape id="Textfeld 41" o:spid="_x0000_s1039" type="#_x0000_t202" style="position:absolute;left:27717;top:7884;width:828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" filled="f" stroked="f" strokeweight=".5pt">
                  <v:textbox inset="1mm,1mm,1mm,1mm">
                    <w:txbxContent>
                      <w:p w14:paraId="1107B1E3" w14:textId="031FA2A3" w:rsidR="00E153F5" w:rsidRPr="00196538" w:rsidRDefault="00E153F5" w:rsidP="00E153F5">
                        <w:pPr>
                          <w:spacing w:before="0" w:after="0"/>
                          <w:rPr>
                            <w:b/>
                            <w:color w:val="0070C0"/>
                            <w:sz w:val="22"/>
                          </w:rPr>
                        </w:pPr>
                        <w:r w:rsidRPr="00196538">
                          <w:rPr>
                            <w:b/>
                            <w:color w:val="0070C0"/>
                            <w:sz w:val="22"/>
                          </w:rPr>
                          <w:t>LTE</w:t>
                        </w:r>
                      </w:p>
                    </w:txbxContent>
                  </v:textbox>
                </v:shape>
                <v:shape id="Bogen 7" o:spid="_x0000_s1040" style="position:absolute;left:24288;top:15123;width:16098;height:9430;visibility:visible;mso-wrap-style:square;v-text-anchor:middle" coordsize="1609725,94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" path="m804862,nsc1249376,,1609725,211092,1609725,471488r-804862,c804863,314325,804862,157163,804862,xem804862,nfc1249376,,1609725,211092,1609725,471488e" filled="f" strokecolor="#4f81bd [3204]" strokeweight="1.5pt">
                  <v:stroke dashstyle="3 1"/>
                  <v:path arrowok="t" o:connecttype="custom" o:connectlocs="804862,0;1609725,471488" o:connectangles="0,0"/>
                </v:shape>
                <v:shape id="Bogen 42" o:spid="_x0000_s1041" style="position:absolute;left:13620;top:15409;width:16098;height:9430;flip:x;visibility:visible;mso-wrap-style:square;v-text-anchor:middle" coordsize="1609725,94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" path="m804862,nsc1249376,,1609725,211092,1609725,471488r-804862,c804863,314325,804862,157163,804862,xem804862,nfc1249376,,1609725,211092,1609725,471488e" filled="f" strokecolor="#4f81bd [3204]" strokeweight="1.5pt">
                  <v:stroke dashstyle="3 1"/>
                  <v:path arrowok="t" o:connecttype="custom" o:connectlocs="804862,0;1609725,471488" o:connectangles="0,0"/>
                </v:shape>
                <v:shape id="Textfeld 43" o:spid="_x0000_s1042" type="#_x0000_t202" style="position:absolute;left:35623;top:20838;width:828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" filled="f" stroked="f" strokeweight=".5pt">
                  <v:textbox inset="1mm,1mm,1mm,1mm">
                    <w:txbxContent>
                      <w:p w14:paraId="565C1D24" w14:textId="75D8E2A4" w:rsidR="00196538" w:rsidRPr="00196538" w:rsidRDefault="00196538" w:rsidP="00E153F5">
                        <w:pPr>
                          <w:spacing w:before="0" w:after="0"/>
                          <w:rPr>
                            <w:b/>
                            <w:color w:val="FF0000"/>
                            <w:sz w:val="22"/>
                          </w:rPr>
                        </w:pPr>
                        <w:proofErr w:type="gramStart"/>
                        <w:r w:rsidRPr="00196538">
                          <w:rPr>
                            <w:b/>
                            <w:color w:val="FF0000"/>
                            <w:sz w:val="22"/>
                          </w:rPr>
                          <w:t>f</w:t>
                        </w:r>
                        <w:r w:rsidRPr="00196538">
                          <w:rPr>
                            <w:b/>
                            <w:color w:val="FF0000"/>
                            <w:sz w:val="22"/>
                            <w:vertAlign w:val="subscript"/>
                          </w:rPr>
                          <w:t>1</w:t>
                        </w:r>
                        <w:r w:rsidRPr="00196538">
                          <w:rPr>
                            <w:b/>
                            <w:color w:val="FF0000"/>
                            <w:sz w:val="22"/>
                          </w:rPr>
                          <w:t xml:space="preserve">  f</w:t>
                        </w:r>
                        <w:r w:rsidRPr="00196538">
                          <w:rPr>
                            <w:b/>
                            <w:color w:val="FF0000"/>
                            <w:sz w:val="22"/>
                            <w:vertAlign w:val="subscript"/>
                          </w:rPr>
                          <w:t>2</w:t>
                        </w:r>
                        <w:proofErr w:type="gramEnd"/>
                      </w:p>
                    </w:txbxContent>
                  </v:textbox>
                </v:shape>
                <v:shape id="Textfeld 44" o:spid="_x0000_s1043" type="#_x0000_t202" style="position:absolute;left:24955;top:359;width:828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" filled="f" stroked="f" strokeweight=".5pt">
                  <v:textbox inset="1mm,1mm,1mm,1mm">
                    <w:txbxContent>
                      <w:p w14:paraId="7DF78FFB" w14:textId="5FB863F3" w:rsidR="00196538" w:rsidRPr="00196538" w:rsidRDefault="00196538" w:rsidP="00E153F5">
                        <w:pPr>
                          <w:spacing w:before="0" w:after="0"/>
                          <w:rPr>
                            <w:sz w:val="22"/>
                          </w:rPr>
                        </w:pPr>
                        <w:r w:rsidRPr="00196538">
                          <w:rPr>
                            <w:sz w:val="22"/>
                          </w:rPr>
                          <w:t>PSD</w:t>
                        </w:r>
                      </w:p>
                    </w:txbxContent>
                  </v:textbox>
                </v:shape>
                <v:shape id="Textfeld 45" o:spid="_x0000_s1044" type="#_x0000_t202" style="position:absolute;left:50196;top:20553;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" filled="f" stroked="f" strokeweight=".5pt">
                  <v:textbox inset="1mm,1mm,1mm,1mm">
                    <w:txbxContent>
                      <w:p w14:paraId="1BCEE20C" w14:textId="0D654653" w:rsidR="00196538" w:rsidRPr="00196538" w:rsidRDefault="00196538" w:rsidP="00E153F5">
                        <w:pPr>
                          <w:spacing w:before="0" w:after="0"/>
                          <w:rPr>
                            <w:sz w:val="22"/>
                          </w:rPr>
                        </w:pPr>
                        <w:proofErr w:type="gramStart"/>
                        <w:r>
                          <w:rPr>
                            <w:sz w:val="22"/>
                          </w:rPr>
                          <w:t>f</w:t>
                        </w:r>
                        <w:proofErr w:type="gramEnd"/>
                      </w:p>
                    </w:txbxContent>
                  </v:textbox>
                </v:shape>
                <v:shape id="Gerade Verbindung mit Pfeil 8" o:spid="_x0000_s1045" type="#_x0000_t32" style="position:absolute;left:22098;top:12837;width:981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" strokecolor="black [3213]" strokeweight="1pt">
                  <v:stroke startarrow="classic" endarrow="classic"/>
                </v:shape>
                <v:shape id="Textfeld 46" o:spid="_x0000_s1046" type="#_x0000_t202" style="position:absolute;left:23717;top:10837;width: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" filled="f" stroked="f" strokeweight=".5pt">
                  <v:textbox inset="1mm,1mm,1mm,1mm">
                    <w:txbxContent>
                      <w:p w14:paraId="7DE06D84" w14:textId="3262EBA9" w:rsidR="00BA6880" w:rsidRPr="00196538" w:rsidRDefault="00BA6880" w:rsidP="00E153F5">
                        <w:pPr>
                          <w:spacing w:before="0" w:after="0"/>
                          <w:rPr>
                            <w:sz w:val="22"/>
                          </w:rPr>
                        </w:pPr>
                        <w:proofErr w:type="gramStart"/>
                        <w:r>
                          <w:rPr>
                            <w:sz w:val="22"/>
                          </w:rPr>
                          <w:t>b</w:t>
                        </w:r>
                        <w:proofErr w:type="gramEnd"/>
                      </w:p>
                    </w:txbxContent>
                  </v:textbox>
                </v:shape>
                <v:shape id="Gerade Verbindung mit Pfeil 47" o:spid="_x0000_s1047" type="#_x0000_t32" style="position:absolute;left:32004;top:11406;width:4667;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" strokecolor="black [3213]" strokeweight="1pt">
                  <v:stroke startarrow="classic" endarrow="classic"/>
                </v:shape>
                <v:shape id="Textfeld 48" o:spid="_x0000_s1048" type="#_x0000_t202" style="position:absolute;left:32670;top:9144;width:3715;height:2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" filled="f" stroked="f" strokeweight=".5pt">
                  <v:textbox inset="1mm,1mm,1mm,1mm">
                    <w:txbxContent>
                      <w:p w14:paraId="5EA51B0B" w14:textId="5EC3BD8F" w:rsidR="00376F15" w:rsidRPr="00196538" w:rsidRDefault="00376F15" w:rsidP="00E153F5">
                        <w:pPr>
                          <w:spacing w:before="0" w:after="0"/>
                          <w:rPr>
                            <w:sz w:val="22"/>
                          </w:rPr>
                        </w:pPr>
                        <w:proofErr w:type="gramStart"/>
                        <w:r>
                          <w:rPr>
                            <w:sz w:val="22"/>
                          </w:rPr>
                          <w:t>gap</w:t>
                        </w:r>
                        <w:proofErr w:type="gramEnd"/>
                      </w:p>
                    </w:txbxContent>
                  </v:textbox>
                </v:shape>
                <v:shape id="Textfeld 49" o:spid="_x0000_s1049" type="#_x0000_t202" style="position:absolute;left:2381;top:10836;width:20288;height:6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" filled="f" stroked="f" strokeweight=".5pt">
                  <v:textbox inset="1mm,1mm,1mm,1mm">
                    <w:txbxContent>
                      <w:p w14:paraId="3AA14B2B" w14:textId="3647C65C" w:rsidR="00CD5532" w:rsidRPr="006845C8" w:rsidRDefault="00CD5532" w:rsidP="00CD5532">
                        <w:pPr>
                          <w:spacing w:before="0" w:after="0"/>
                          <w:jc w:val="left"/>
                          <w:rPr>
                            <w:i/>
                            <w:szCs w:val="20"/>
                          </w:rPr>
                        </w:pPr>
                        <w:r w:rsidRPr="006845C8">
                          <w:rPr>
                            <w:i/>
                            <w:szCs w:val="20"/>
                          </w:rPr>
                          <w:t xml:space="preserve">Baseband with analytical way </w:t>
                        </w:r>
                        <w:proofErr w:type="spellStart"/>
                        <w:r w:rsidRPr="006845C8">
                          <w:rPr>
                            <w:i/>
                            <w:szCs w:val="20"/>
                          </w:rPr>
                          <w:t>centered</w:t>
                        </w:r>
                        <w:proofErr w:type="spellEnd"/>
                        <w:r w:rsidRPr="006845C8">
                          <w:rPr>
                            <w:i/>
                            <w:szCs w:val="20"/>
                          </w:rPr>
                          <w:t xml:space="preserve"> at the middle </w:t>
                        </w:r>
                        <w:r w:rsidR="006845C8">
                          <w:rPr>
                            <w:i/>
                            <w:szCs w:val="20"/>
                          </w:rPr>
                          <w:br/>
                        </w:r>
                        <w:r w:rsidRPr="006845C8">
                          <w:rPr>
                            <w:i/>
                            <w:szCs w:val="20"/>
                          </w:rPr>
                          <w:t>of the LTE signal</w:t>
                        </w:r>
                      </w:p>
                    </w:txbxContent>
                  </v:textbox>
                </v:shape>
                <w10:anchorlock/>
              </v:group>
            </w:pict>
          </mc:Fallback>
        </mc:AlternateContent>
      </w:r>
    </w:p>
    <w:p w14:paraId="40C2BF89" w14:textId="5E5D943E" w:rsidR="0004500A" w:rsidRDefault="0004500A" w:rsidP="0004500A">
      <w:pPr>
        <w:pStyle w:val="Beschriftung"/>
      </w:pPr>
      <w:r>
        <w:t xml:space="preserve">Fig. 1: </w:t>
      </w:r>
      <w:r w:rsidR="00065291">
        <w:t>Signal scenario for the ”analytical way”</w:t>
      </w:r>
      <w:r w:rsidR="001074AC">
        <w:t xml:space="preserve"> incorporating symbol definitions</w:t>
      </w:r>
    </w:p>
    <w:p w14:paraId="203C9300" w14:textId="6B2979DD" w:rsidR="00DF7418" w:rsidRDefault="00DF7418" w:rsidP="00DF7418">
      <w:pPr>
        <w:pStyle w:val="berschrift2"/>
      </w:pPr>
      <w:r>
        <w:lastRenderedPageBreak/>
        <w:t>Hybrid scheme</w:t>
      </w:r>
    </w:p>
    <w:p w14:paraId="313513CA" w14:textId="2E8BA8C1" w:rsidR="00DF7418" w:rsidRDefault="00376F15" w:rsidP="0059436E">
      <w:r>
        <w:t xml:space="preserve">As the </w:t>
      </w:r>
      <w:r w:rsidR="001677B8">
        <w:t xml:space="preserve">analytically derived </w:t>
      </w:r>
      <w:r>
        <w:t xml:space="preserve">closed form expression in section 4.2 can be computed very quick, one could also go for a hybrid scheme through first calculating the IM power inside TETRA RX based on the assumption of 100% </w:t>
      </w:r>
      <w:r w:rsidR="001677B8">
        <w:t xml:space="preserve">activity </w:t>
      </w:r>
      <w:r>
        <w:t>by means of th</w:t>
      </w:r>
      <w:r w:rsidR="001677B8">
        <w:t>is</w:t>
      </w:r>
      <w:r>
        <w:t xml:space="preserve"> closed formula and the</w:t>
      </w:r>
      <w:r w:rsidR="001677B8">
        <w:t>n</w:t>
      </w:r>
      <w:r>
        <w:t xml:space="preserve"> apply IM reduction due to activity factor of 50% in the range of 6 to 8.5 dB depending on gap </w:t>
      </w:r>
      <w:r w:rsidR="001677B8">
        <w:t xml:space="preserve">as </w:t>
      </w:r>
      <w:r w:rsidR="0085794D">
        <w:t>presented</w:t>
      </w:r>
      <w:r>
        <w:t xml:space="preserve"> in [8].</w:t>
      </w:r>
    </w:p>
    <w:p w14:paraId="271C2FDD" w14:textId="77777777" w:rsidR="00D1596E" w:rsidRDefault="00A96CC8" w:rsidP="00A96CC8">
      <w:pPr>
        <w:pStyle w:val="berschrift1"/>
      </w:pPr>
      <w:r w:rsidRPr="00A96CC8">
        <w:rPr>
          <w:rStyle w:val="ECCParagraph"/>
        </w:rPr>
        <w:t>Benefits</w:t>
      </w:r>
      <w:r>
        <w:t xml:space="preserve"> of analytical way for IM noise computation over algorithms looked at so far</w:t>
      </w:r>
    </w:p>
    <w:p w14:paraId="7F650713" w14:textId="77777777" w:rsidR="00BE0B23" w:rsidRDefault="00BE0B23" w:rsidP="0059436E">
      <w:r>
        <w:t xml:space="preserve">In the following </w:t>
      </w:r>
      <w:r w:rsidR="00810008">
        <w:t xml:space="preserve">a list of </w:t>
      </w:r>
      <w:r>
        <w:t xml:space="preserve">arguments </w:t>
      </w:r>
      <w:r w:rsidR="00810008">
        <w:t>is</w:t>
      </w:r>
      <w:r>
        <w:t xml:space="preserve"> given why a transition from today’s 3-frequency algorithm to the analytical way </w:t>
      </w:r>
      <w:r w:rsidR="00810008">
        <w:t>should be conducted:</w:t>
      </w:r>
    </w:p>
    <w:p w14:paraId="61CD6347" w14:textId="77777777" w:rsidR="00A96CC8" w:rsidRDefault="003569DB" w:rsidP="00991DA5">
      <w:pPr>
        <w:pStyle w:val="berschrift2"/>
      </w:pPr>
      <w:r>
        <w:t>Precision</w:t>
      </w:r>
    </w:p>
    <w:p w14:paraId="1F6692E8" w14:textId="0325841A" w:rsidR="00991DA5" w:rsidRPr="00991DA5" w:rsidRDefault="00991DA5" w:rsidP="00991DA5">
      <w:pPr>
        <w:rPr>
          <w:lang w:val="da-DK"/>
        </w:rPr>
      </w:pPr>
      <w:r>
        <w:rPr>
          <w:lang w:val="da-DK"/>
        </w:rPr>
        <w:t>The 3-frequency algorithm in use so far is an approximation scheme, whereas the analytical way is indeed no approximation. In general in engineering analytical solutions should be given preference over appr</w:t>
      </w:r>
      <w:r w:rsidR="00012392">
        <w:rPr>
          <w:lang w:val="da-DK"/>
        </w:rPr>
        <w:t>o</w:t>
      </w:r>
      <w:r>
        <w:rPr>
          <w:lang w:val="da-DK"/>
        </w:rPr>
        <w:t>ximations as precision is higher o</w:t>
      </w:r>
      <w:r w:rsidR="009C4D42">
        <w:rPr>
          <w:lang w:val="da-DK"/>
        </w:rPr>
        <w:t>n analytical way than on approxi</w:t>
      </w:r>
      <w:r>
        <w:rPr>
          <w:lang w:val="da-DK"/>
        </w:rPr>
        <w:t>mation.</w:t>
      </w:r>
    </w:p>
    <w:p w14:paraId="3D1E8847" w14:textId="77777777" w:rsidR="00A96CC8" w:rsidRDefault="00A96CC8" w:rsidP="00991DA5">
      <w:pPr>
        <w:pStyle w:val="berschrift2"/>
      </w:pPr>
      <w:r>
        <w:t>Spectral spread, power thinning</w:t>
      </w:r>
    </w:p>
    <w:p w14:paraId="575ED5E5" w14:textId="77777777" w:rsidR="00991DA5" w:rsidRPr="00991DA5" w:rsidRDefault="00991DA5" w:rsidP="00991DA5">
      <w:pPr>
        <w:rPr>
          <w:lang w:val="da-DK"/>
        </w:rPr>
      </w:pPr>
      <w:r>
        <w:rPr>
          <w:lang w:val="da-DK"/>
        </w:rPr>
        <w:t>With the current 3-frequency-algorithm a debate has come up in SE7 whether or not to consider widening of spectrum. A solid mathematical justification whether or not to consider widening is missing. This is unsatisfactory. This debate does not arise on the analytical way. It just delivers the power inside the NB PMR RX channel.</w:t>
      </w:r>
    </w:p>
    <w:p w14:paraId="6C40A4AE" w14:textId="77777777" w:rsidR="00991DA5" w:rsidRDefault="00991DA5" w:rsidP="00991DA5">
      <w:pPr>
        <w:pStyle w:val="berschrift2"/>
      </w:pPr>
      <w:r>
        <w:t>Speed</w:t>
      </w:r>
    </w:p>
    <w:p w14:paraId="06FA9609" w14:textId="5C5BBC47" w:rsidR="00991DA5" w:rsidRDefault="00991DA5" w:rsidP="00991DA5">
      <w:pPr>
        <w:rPr>
          <w:lang w:val="da-DK"/>
        </w:rPr>
      </w:pPr>
      <w:r>
        <w:rPr>
          <w:lang w:val="da-DK"/>
        </w:rPr>
        <w:t>The current 3-frequency-algorithm is based on nested loops, which are known to slow down computation. The analytical way however uses FAST FOURIER TRANSFORM and Goertzel Algorithm for fast computation. The analytical way also can make use of opt</w:t>
      </w:r>
      <w:r w:rsidR="00012392">
        <w:rPr>
          <w:lang w:val="da-DK"/>
        </w:rPr>
        <w:t>i</w:t>
      </w:r>
      <w:r>
        <w:rPr>
          <w:lang w:val="da-DK"/>
        </w:rPr>
        <w:t xml:space="preserve">mized code in </w:t>
      </w:r>
      <w:r w:rsidR="005E2360">
        <w:rPr>
          <w:lang w:val="da-DK"/>
        </w:rPr>
        <w:t>s</w:t>
      </w:r>
      <w:r w:rsidR="00012392">
        <w:rPr>
          <w:lang w:val="da-DK"/>
        </w:rPr>
        <w:t>oftware</w:t>
      </w:r>
      <w:r>
        <w:rPr>
          <w:lang w:val="da-DK"/>
        </w:rPr>
        <w:t xml:space="preserve"> libraries.</w:t>
      </w:r>
    </w:p>
    <w:p w14:paraId="565A7D42" w14:textId="77777777" w:rsidR="00A96CC8" w:rsidRDefault="00A96CC8" w:rsidP="00991DA5">
      <w:pPr>
        <w:pStyle w:val="berschrift2"/>
      </w:pPr>
      <w:r>
        <w:t>Activity factor</w:t>
      </w:r>
    </w:p>
    <w:p w14:paraId="68842A56" w14:textId="23917C85" w:rsidR="00B06C7A" w:rsidRDefault="00B06C7A" w:rsidP="00991DA5">
      <w:pPr>
        <w:rPr>
          <w:lang w:val="da-DK"/>
        </w:rPr>
      </w:pPr>
      <w:r>
        <w:rPr>
          <w:lang w:val="da-DK"/>
        </w:rPr>
        <w:t>ITU has recommended to consider BS activity factor of 50% in coexistance studies [7]. In [8] FAU and 450conne</w:t>
      </w:r>
      <w:r w:rsidR="00E15FE3">
        <w:rPr>
          <w:lang w:val="da-DK"/>
        </w:rPr>
        <w:t>ct have revealed that BS activi</w:t>
      </w:r>
      <w:r>
        <w:rPr>
          <w:lang w:val="da-DK"/>
        </w:rPr>
        <w:t xml:space="preserve">ty </w:t>
      </w:r>
      <w:r w:rsidR="00E15FE3">
        <w:rPr>
          <w:lang w:val="da-DK"/>
        </w:rPr>
        <w:t xml:space="preserve">of 50% </w:t>
      </w:r>
      <w:r>
        <w:rPr>
          <w:lang w:val="da-DK"/>
        </w:rPr>
        <w:t>leads to a reduction of IM noise by 6 to 8.5 dB depending on spectral gap.</w:t>
      </w:r>
      <w:r w:rsidR="00E15FE3">
        <w:rPr>
          <w:lang w:val="da-DK"/>
        </w:rPr>
        <w:t xml:space="preserve"> The results on IM reduction </w:t>
      </w:r>
      <w:r w:rsidR="00012392">
        <w:rPr>
          <w:lang w:val="da-DK"/>
        </w:rPr>
        <w:t>w</w:t>
      </w:r>
      <w:r w:rsidR="00E15FE3">
        <w:rPr>
          <w:lang w:val="da-DK"/>
        </w:rPr>
        <w:t>ere obtained using the analytical way</w:t>
      </w:r>
      <w:r w:rsidR="005E2360">
        <w:rPr>
          <w:lang w:val="da-DK"/>
        </w:rPr>
        <w:t xml:space="preserve"> and verified by brute force time domain calculations at RF</w:t>
      </w:r>
      <w:r w:rsidR="00E15FE3">
        <w:rPr>
          <w:lang w:val="da-DK"/>
        </w:rPr>
        <w:t>.</w:t>
      </w:r>
    </w:p>
    <w:p w14:paraId="31590B85" w14:textId="77777777" w:rsidR="00A96CC8" w:rsidRDefault="00A96CC8" w:rsidP="00991DA5">
      <w:pPr>
        <w:pStyle w:val="berschrift2"/>
      </w:pPr>
      <w:r>
        <w:t>Preselector</w:t>
      </w:r>
    </w:p>
    <w:p w14:paraId="401BC4D5" w14:textId="4D704B14" w:rsidR="00A96CC8" w:rsidRDefault="003E3FAE" w:rsidP="0059436E">
      <w:r>
        <w:t>FAU and 450connect have studied the impact by preselector in NB PMR RX based on analytical way as it is well capable to handle asymme</w:t>
      </w:r>
      <w:r w:rsidR="002A7C1A">
        <w:t xml:space="preserve">tric spectra, which show up after an </w:t>
      </w:r>
      <w:r w:rsidR="00FF7059">
        <w:t>LTE signal has underwent a preselector filter. The analytical way provides reliable results as a crosscheck with brute force tim</w:t>
      </w:r>
      <w:r w:rsidR="00012392">
        <w:t>e domain calculations at RF has</w:t>
      </w:r>
      <w:r w:rsidR="00FF7059">
        <w:t xml:space="preserve"> revealed.</w:t>
      </w:r>
      <w:r w:rsidR="005E2360">
        <w:t xml:space="preserve"> As the solution is purely analytical, there is no approxi</w:t>
      </w:r>
      <w:bookmarkStart w:id="0" w:name="_GoBack"/>
      <w:bookmarkEnd w:id="0"/>
      <w:r w:rsidR="005E2360">
        <w:t>mation in it.</w:t>
      </w:r>
    </w:p>
    <w:p w14:paraId="045AFF37" w14:textId="77777777" w:rsidR="00757F48" w:rsidRDefault="00757F48" w:rsidP="00757F48">
      <w:pPr>
        <w:pStyle w:val="berschrift1"/>
      </w:pPr>
      <w:r w:rsidRPr="00757F48">
        <w:rPr>
          <w:rStyle w:val="ECCParagraph"/>
        </w:rPr>
        <w:t>Summary</w:t>
      </w:r>
    </w:p>
    <w:p w14:paraId="31FDA0AC" w14:textId="77777777" w:rsidR="00FF7059" w:rsidRDefault="00FF7059" w:rsidP="0059436E">
      <w:r>
        <w:t>FAU has developed a way to compute RX intermod</w:t>
      </w:r>
      <w:r w:rsidR="00E92E6F">
        <w:t>ulation</w:t>
      </w:r>
      <w:r>
        <w:t xml:space="preserve"> through a versatile, fast, analytical and thus precise way. Crosscheck of the analytical way with brute force and thus computational expensive time domain calculation have </w:t>
      </w:r>
      <w:r w:rsidR="00E92E6F">
        <w:t>confirmed</w:t>
      </w:r>
      <w:r>
        <w:t xml:space="preserve"> the </w:t>
      </w:r>
      <w:r w:rsidR="00E92E6F">
        <w:t xml:space="preserve">high accuracy </w:t>
      </w:r>
      <w:r>
        <w:t>of the analytical way.</w:t>
      </w:r>
    </w:p>
    <w:p w14:paraId="6A09A918" w14:textId="77777777" w:rsidR="00FF7059" w:rsidRDefault="00FF7059" w:rsidP="0059436E">
      <w:r>
        <w:lastRenderedPageBreak/>
        <w:t xml:space="preserve">Thanks to versatility of </w:t>
      </w:r>
      <w:r w:rsidR="00571735">
        <w:t xml:space="preserve">the </w:t>
      </w:r>
      <w:r>
        <w:t>analytical way to also consider BS activity</w:t>
      </w:r>
      <w:r w:rsidR="00E92E6F">
        <w:t xml:space="preserve"> as recommend by ITU and eventually present </w:t>
      </w:r>
      <w:proofErr w:type="spellStart"/>
      <w:r w:rsidR="00E92E6F">
        <w:t>preselec</w:t>
      </w:r>
      <w:r>
        <w:t>t</w:t>
      </w:r>
      <w:r w:rsidR="00E92E6F">
        <w:t>ors</w:t>
      </w:r>
      <w:proofErr w:type="spellEnd"/>
      <w:r>
        <w:t xml:space="preserve"> FAU and 450</w:t>
      </w:r>
      <w:r w:rsidR="00E92E6F">
        <w:t>connect suggest to replace the current 3-frequency approximation algorithm by the analytical way.</w:t>
      </w:r>
    </w:p>
    <w:p w14:paraId="0FA8E9EB" w14:textId="77777777" w:rsidR="00444EEB" w:rsidRDefault="00444EEB" w:rsidP="00444EEB">
      <w:pPr>
        <w:pStyle w:val="berschrift1"/>
      </w:pPr>
      <w:r w:rsidRPr="00444EEB">
        <w:rPr>
          <w:rStyle w:val="ECCParagraph"/>
        </w:rPr>
        <w:t>References</w:t>
      </w:r>
    </w:p>
    <w:p w14:paraId="5E229AEF" w14:textId="77777777" w:rsidR="00A96CC8" w:rsidRDefault="00A96CC8" w:rsidP="00AE35E8">
      <w:r>
        <w:t xml:space="preserve">[1] </w:t>
      </w:r>
      <w:proofErr w:type="gramStart"/>
      <w:r w:rsidR="00AE35E8">
        <w:t>SE7(</w:t>
      </w:r>
      <w:proofErr w:type="gramEnd"/>
      <w:r w:rsidR="00AE35E8">
        <w:t>18)102 Reference Values for RX intermodulation, source</w:t>
      </w:r>
      <w:r w:rsidR="00DD202A">
        <w:t>:</w:t>
      </w:r>
      <w:r w:rsidR="00AE35E8">
        <w:t xml:space="preserve"> FAU</w:t>
      </w:r>
    </w:p>
    <w:p w14:paraId="709EB65C" w14:textId="77777777" w:rsidR="00E42A20" w:rsidRDefault="00E42A20" w:rsidP="00E42A20">
      <w:r>
        <w:t xml:space="preserve">[2] </w:t>
      </w:r>
      <w:proofErr w:type="gramStart"/>
      <w:r w:rsidRPr="00E67E7B">
        <w:t>SE7(</w:t>
      </w:r>
      <w:proofErr w:type="gramEnd"/>
      <w:r w:rsidRPr="00E67E7B">
        <w:t>18)028</w:t>
      </w:r>
      <w:r>
        <w:t xml:space="preserve">, </w:t>
      </w:r>
      <w:r w:rsidRPr="00E67E7B">
        <w:t>Intermodulation issues</w:t>
      </w:r>
      <w:r>
        <w:t>, source: Motorola</w:t>
      </w:r>
    </w:p>
    <w:p w14:paraId="13C6EB13" w14:textId="1D69B15D" w:rsidR="00A96CC8" w:rsidRDefault="00A33868" w:rsidP="00A33868">
      <w:r>
        <w:t xml:space="preserve">[3] </w:t>
      </w:r>
      <w:proofErr w:type="gramStart"/>
      <w:r>
        <w:t>SE7(</w:t>
      </w:r>
      <w:proofErr w:type="gramEnd"/>
      <w:r>
        <w:t>18)103, Status of S</w:t>
      </w:r>
      <w:r w:rsidR="009E1F1F">
        <w:t>EAMCAT</w:t>
      </w:r>
      <w:r>
        <w:t xml:space="preserve"> IM plugin validation, source FAU </w:t>
      </w:r>
      <w:r w:rsidR="009820AE">
        <w:t>&amp;</w:t>
      </w:r>
      <w:r>
        <w:t xml:space="preserve"> 450connect</w:t>
      </w:r>
    </w:p>
    <w:p w14:paraId="5134F0EC" w14:textId="77777777" w:rsidR="00E42A20" w:rsidRDefault="00525588" w:rsidP="00A33868">
      <w:r>
        <w:t xml:space="preserve">[4] Draft of </w:t>
      </w:r>
      <w:r w:rsidRPr="00264464">
        <w:t xml:space="preserve">ECC Report </w:t>
      </w:r>
      <w:bookmarkStart w:id="1" w:name="Report_Number"/>
      <w:r w:rsidRPr="00525588">
        <w:t>283</w:t>
      </w:r>
      <w:bookmarkEnd w:id="1"/>
      <w:r w:rsidRPr="00525588">
        <w:t>, Compatibility and sharing studies related to the introduction of broadband and narrowband systems in the bands 410-430 MHz and 450-470 MHz</w:t>
      </w:r>
    </w:p>
    <w:p w14:paraId="770B7056" w14:textId="77777777" w:rsidR="009A3324" w:rsidRDefault="009A3324" w:rsidP="00686DE3">
      <w:r w:rsidRPr="009A3324">
        <w:rPr>
          <w:lang w:val="de-DE"/>
        </w:rPr>
        <w:t>[</w:t>
      </w:r>
      <w:r>
        <w:rPr>
          <w:lang w:val="de-DE"/>
        </w:rPr>
        <w:t>5</w:t>
      </w:r>
      <w:r w:rsidRPr="009A3324">
        <w:rPr>
          <w:lang w:val="de-DE"/>
        </w:rPr>
        <w:t xml:space="preserve">] </w:t>
      </w:r>
      <w:r w:rsidRPr="009A3324">
        <w:rPr>
          <w:rFonts w:eastAsia="Times New Roman"/>
          <w:lang w:val="de-DE"/>
        </w:rPr>
        <w:t xml:space="preserve">Oppenheim, Alan V., </w:t>
      </w:r>
      <w:proofErr w:type="spellStart"/>
      <w:r w:rsidRPr="009A3324">
        <w:rPr>
          <w:rFonts w:eastAsia="Times New Roman"/>
          <w:lang w:val="de-DE"/>
        </w:rPr>
        <w:t>and</w:t>
      </w:r>
      <w:proofErr w:type="spellEnd"/>
      <w:r w:rsidRPr="009A3324">
        <w:rPr>
          <w:rFonts w:eastAsia="Times New Roman"/>
          <w:lang w:val="de-DE"/>
        </w:rPr>
        <w:t xml:space="preserve"> Ronald W. </w:t>
      </w:r>
      <w:proofErr w:type="spellStart"/>
      <w:r w:rsidRPr="009A3324">
        <w:rPr>
          <w:rFonts w:eastAsia="Times New Roman"/>
          <w:lang w:val="de-DE"/>
        </w:rPr>
        <w:t>Schafer</w:t>
      </w:r>
      <w:proofErr w:type="spellEnd"/>
      <w:r w:rsidRPr="009A3324">
        <w:rPr>
          <w:rFonts w:eastAsia="Times New Roman"/>
          <w:lang w:val="de-DE"/>
        </w:rPr>
        <w:t xml:space="preserve">. </w:t>
      </w:r>
      <w:r>
        <w:rPr>
          <w:rFonts w:eastAsia="Times New Roman"/>
        </w:rPr>
        <w:t>Discrete-time signal processing. Pearson Education, 2014</w:t>
      </w:r>
    </w:p>
    <w:p w14:paraId="0CE194F2" w14:textId="77777777" w:rsidR="009A3324" w:rsidRDefault="009A3324" w:rsidP="009A3324">
      <w:r w:rsidRPr="00686DE3">
        <w:t>[</w:t>
      </w:r>
      <w:r>
        <w:t>6</w:t>
      </w:r>
      <w:r w:rsidRPr="00686DE3">
        <w:t xml:space="preserve">] H. V. Sorensen; </w:t>
      </w:r>
      <w:r>
        <w:t>C</w:t>
      </w:r>
      <w:r w:rsidRPr="00686DE3">
        <w:t xml:space="preserve">. S. </w:t>
      </w:r>
      <w:proofErr w:type="spellStart"/>
      <w:r w:rsidRPr="00686DE3">
        <w:t>Burrus</w:t>
      </w:r>
      <w:proofErr w:type="spellEnd"/>
      <w:r w:rsidRPr="00686DE3">
        <w:t xml:space="preserve">; D. L. Jones, </w:t>
      </w:r>
      <w:r>
        <w:t>A new efficient algorithm for computing a few DFT points, IEEE International Symposium on Circuits and Systems, Year: 1988</w:t>
      </w:r>
    </w:p>
    <w:p w14:paraId="451BCB93" w14:textId="77777777" w:rsidR="00706F06" w:rsidRDefault="00706F06" w:rsidP="00686DE3">
      <w:r>
        <w:t>[</w:t>
      </w:r>
      <w:r w:rsidR="009A3324">
        <w:t>7</w:t>
      </w:r>
      <w:r>
        <w:t>] Report ITU-R M.2292-0, Characteristics of terrestrial IMT-Advanced systems for frequency sharing/interference analyses, 12/2013</w:t>
      </w:r>
    </w:p>
    <w:p w14:paraId="565DA111" w14:textId="77777777" w:rsidR="00706F06" w:rsidRDefault="00706F06" w:rsidP="00085A91">
      <w:r>
        <w:t>[</w:t>
      </w:r>
      <w:r w:rsidR="009A3324">
        <w:t>8</w:t>
      </w:r>
      <w:r>
        <w:t xml:space="preserve">] </w:t>
      </w:r>
      <w:proofErr w:type="gramStart"/>
      <w:r w:rsidR="00085A91">
        <w:t>SE7(</w:t>
      </w:r>
      <w:proofErr w:type="gramEnd"/>
      <w:r w:rsidR="00085A91">
        <w:t>18)106 Impact of LTE BS Activity Factor on TETRA RX Intermodulation, source: FAU &amp;450connect</w:t>
      </w:r>
    </w:p>
    <w:sectPr w:rsidR="00706F06" w:rsidSect="00797DEE">
      <w:headerReference w:type="even" r:id="rId87"/>
      <w:headerReference w:type="default" r:id="rId88"/>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71A8B" w14:textId="77777777" w:rsidR="007C5B04" w:rsidRDefault="007C5B04" w:rsidP="00DB17F9">
      <w:r>
        <w:separator/>
      </w:r>
    </w:p>
    <w:p w14:paraId="537206C9" w14:textId="77777777" w:rsidR="007C5B04" w:rsidRDefault="007C5B04"/>
  </w:endnote>
  <w:endnote w:type="continuationSeparator" w:id="0">
    <w:p w14:paraId="06AE61AF" w14:textId="77777777" w:rsidR="007C5B04" w:rsidRDefault="007C5B04" w:rsidP="00DB17F9">
      <w:r>
        <w:continuationSeparator/>
      </w:r>
    </w:p>
    <w:p w14:paraId="6AE63822" w14:textId="77777777" w:rsidR="007C5B04" w:rsidRDefault="007C5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 w:name="CMSY1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04DC2" w14:textId="77777777" w:rsidR="007C5B04" w:rsidRPr="00F51BD6" w:rsidRDefault="007C5B04" w:rsidP="00CD07E7">
      <w:pPr>
        <w:spacing w:before="120" w:after="0"/>
      </w:pPr>
      <w:r>
        <w:separator/>
      </w:r>
    </w:p>
  </w:footnote>
  <w:footnote w:type="continuationSeparator" w:id="0">
    <w:p w14:paraId="2E6338B9" w14:textId="77777777" w:rsidR="007C5B04" w:rsidRDefault="007C5B04" w:rsidP="00CD07E7">
      <w:pPr>
        <w:spacing w:before="120" w:after="0"/>
      </w:pPr>
      <w:r>
        <w:continuationSeparator/>
      </w:r>
    </w:p>
  </w:footnote>
  <w:footnote w:type="continuationNotice" w:id="1">
    <w:p w14:paraId="6FBDE0FB" w14:textId="77777777" w:rsidR="007C5B04" w:rsidRPr="00CD07E7" w:rsidRDefault="007C5B04"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FEDAD" w14:textId="77777777" w:rsidR="00B7517A" w:rsidRPr="00AD1BE1" w:rsidRDefault="00B7517A" w:rsidP="00AD1BE1">
    <w:pPr>
      <w:pStyle w:val="ECCpageHeader"/>
    </w:pPr>
    <w:r w:rsidRPr="00AD1BE1">
      <w:t xml:space="preserve">ECC REPORT &lt;No&gt; - Page </w:t>
    </w:r>
    <w:r w:rsidR="0077712C" w:rsidRPr="00AD1BE1">
      <w:fldChar w:fldCharType="begin"/>
    </w:r>
    <w:r w:rsidRPr="00AD1BE1">
      <w:instrText xml:space="preserve"> PAGE  \* Arabic  \* MERGEFORMAT </w:instrText>
    </w:r>
    <w:r w:rsidR="0077712C" w:rsidRPr="00AD1BE1">
      <w:fldChar w:fldCharType="separate"/>
    </w:r>
    <w:r>
      <w:rPr>
        <w:noProof/>
      </w:rPr>
      <w:t>1</w:t>
    </w:r>
    <w:r w:rsidR="0077712C"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2DB77" w14:textId="0DB7AA37" w:rsidR="00B7517A" w:rsidRPr="00714F0F" w:rsidRDefault="00B7517A" w:rsidP="00714F0F">
    <w:pPr>
      <w:pStyle w:val="ECCpageHeader"/>
    </w:pPr>
    <w:r w:rsidRPr="00714F0F">
      <w:tab/>
      <w:t xml:space="preserve">Page </w:t>
    </w:r>
    <w:r w:rsidR="0077712C" w:rsidRPr="00714F0F">
      <w:fldChar w:fldCharType="begin"/>
    </w:r>
    <w:r w:rsidRPr="00714F0F">
      <w:instrText xml:space="preserve"> PAGE  \* Arabic  \* MERGEFORMAT </w:instrText>
    </w:r>
    <w:r w:rsidR="0077712C" w:rsidRPr="00714F0F">
      <w:fldChar w:fldCharType="separate"/>
    </w:r>
    <w:r w:rsidR="005E2360">
      <w:rPr>
        <w:noProof/>
      </w:rPr>
      <w:t>9</w:t>
    </w:r>
    <w:r w:rsidR="0077712C" w:rsidRPr="00714F0F">
      <w:fldChar w:fldCharType="end"/>
    </w:r>
  </w:p>
  <w:p w14:paraId="6EDA31EE" w14:textId="77777777" w:rsidR="00B7517A" w:rsidRDefault="00B7517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2.75pt;height:57.75pt" o:bullet="t">
        <v:imagedata r:id="rId1" o:title="Editor's Not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F725716"/>
    <w:multiLevelType w:val="hybridMultilevel"/>
    <w:tmpl w:val="2E5A86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5" w15:restartNumberingAfterBreak="0">
    <w:nsid w:val="38EB6092"/>
    <w:multiLevelType w:val="hybridMultilevel"/>
    <w:tmpl w:val="BE986E0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D163F7A"/>
    <w:multiLevelType w:val="multilevel"/>
    <w:tmpl w:val="C51432D8"/>
    <w:lvl w:ilvl="0">
      <w:start w:val="1"/>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7" w15:restartNumberingAfterBreak="0">
    <w:nsid w:val="3FAC7B93"/>
    <w:multiLevelType w:val="hybridMultilevel"/>
    <w:tmpl w:val="3CDACE9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1" w15:restartNumberingAfterBreak="0">
    <w:nsid w:val="4F71646E"/>
    <w:multiLevelType w:val="hybridMultilevel"/>
    <w:tmpl w:val="54247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C029FF"/>
    <w:multiLevelType w:val="hybridMultilevel"/>
    <w:tmpl w:val="C88E8A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FB4511"/>
    <w:multiLevelType w:val="hybridMultilevel"/>
    <w:tmpl w:val="BCF0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4"/>
  </w:num>
  <w:num w:numId="5">
    <w:abstractNumId w:val="8"/>
  </w:num>
  <w:num w:numId="6">
    <w:abstractNumId w:val="6"/>
  </w:num>
  <w:num w:numId="7">
    <w:abstractNumId w:val="9"/>
  </w:num>
  <w:num w:numId="8">
    <w:abstractNumId w:val="2"/>
  </w:num>
  <w:num w:numId="9">
    <w:abstractNumId w:val="2"/>
  </w:num>
  <w:num w:numId="10">
    <w:abstractNumId w:val="12"/>
  </w:num>
  <w:num w:numId="11">
    <w:abstractNumId w:val="3"/>
  </w:num>
  <w:num w:numId="12">
    <w:abstractNumId w:val="6"/>
  </w:num>
  <w:num w:numId="13">
    <w:abstractNumId w:val="13"/>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5"/>
  </w:num>
  <w:num w:numId="23">
    <w:abstractNumId w:val="6"/>
  </w:num>
  <w:num w:numId="24">
    <w:abstractNumId w:val="6"/>
  </w:num>
  <w:num w:numId="25">
    <w:abstractNumId w:val="6"/>
  </w:num>
  <w:num w:numId="26">
    <w:abstractNumId w:val="6"/>
  </w:num>
  <w:num w:numId="27">
    <w:abstractNumId w:val="7"/>
  </w:num>
  <w:num w:numId="28">
    <w:abstractNumId w:val="6"/>
  </w:num>
  <w:num w:numId="29">
    <w:abstractNumId w:val="6"/>
  </w:num>
  <w:num w:numId="30">
    <w:abstractNumId w:val="6"/>
  </w:num>
  <w:num w:numId="31">
    <w:abstractNumId w:val="6"/>
  </w:num>
  <w:num w:numId="32">
    <w:abstractNumId w:val="6"/>
  </w:num>
  <w:num w:numId="33">
    <w:abstractNumId w:val="11"/>
  </w:num>
  <w:num w:numId="34">
    <w:abstractNumId w:val="6"/>
  </w:num>
  <w:num w:numId="35">
    <w:abstractNumId w:val="6"/>
  </w:num>
  <w:num w:numId="36">
    <w:abstractNumId w:val="0"/>
  </w:num>
  <w:num w:numId="37">
    <w:abstractNumId w:val="0"/>
  </w:num>
  <w:num w:numId="38">
    <w:abstractNumId w:val="6"/>
  </w:num>
  <w:num w:numId="39">
    <w:abstractNumId w:val="6"/>
  </w:num>
  <w:num w:numId="40">
    <w:abstractNumId w:val="6"/>
  </w:num>
  <w:num w:numId="41">
    <w:abstractNumId w:val="6"/>
  </w:num>
  <w:num w:numId="42">
    <w:abstractNumId w:val="6"/>
  </w:num>
  <w:num w:numId="4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F50"/>
    <w:rsid w:val="00000913"/>
    <w:rsid w:val="00001F78"/>
    <w:rsid w:val="00003D57"/>
    <w:rsid w:val="00004147"/>
    <w:rsid w:val="00006CEA"/>
    <w:rsid w:val="000108B1"/>
    <w:rsid w:val="0001112E"/>
    <w:rsid w:val="00012392"/>
    <w:rsid w:val="00012E3B"/>
    <w:rsid w:val="00013F37"/>
    <w:rsid w:val="00017589"/>
    <w:rsid w:val="000209BC"/>
    <w:rsid w:val="00020AB9"/>
    <w:rsid w:val="000244BD"/>
    <w:rsid w:val="00027D09"/>
    <w:rsid w:val="0003083B"/>
    <w:rsid w:val="0003480F"/>
    <w:rsid w:val="0003589A"/>
    <w:rsid w:val="000418EB"/>
    <w:rsid w:val="00041A18"/>
    <w:rsid w:val="0004405F"/>
    <w:rsid w:val="00044191"/>
    <w:rsid w:val="0004500A"/>
    <w:rsid w:val="00045758"/>
    <w:rsid w:val="0004622B"/>
    <w:rsid w:val="00055331"/>
    <w:rsid w:val="00065291"/>
    <w:rsid w:val="00065322"/>
    <w:rsid w:val="0006591F"/>
    <w:rsid w:val="000667E4"/>
    <w:rsid w:val="00067793"/>
    <w:rsid w:val="00067A20"/>
    <w:rsid w:val="00070051"/>
    <w:rsid w:val="0007116B"/>
    <w:rsid w:val="00071B10"/>
    <w:rsid w:val="00072659"/>
    <w:rsid w:val="00072C2F"/>
    <w:rsid w:val="0008071D"/>
    <w:rsid w:val="00080D4D"/>
    <w:rsid w:val="00082B5A"/>
    <w:rsid w:val="00082DD7"/>
    <w:rsid w:val="00085A91"/>
    <w:rsid w:val="00087B70"/>
    <w:rsid w:val="00091517"/>
    <w:rsid w:val="00094729"/>
    <w:rsid w:val="00095620"/>
    <w:rsid w:val="000A18A0"/>
    <w:rsid w:val="000A3940"/>
    <w:rsid w:val="000B5115"/>
    <w:rsid w:val="000B6549"/>
    <w:rsid w:val="000B6A9C"/>
    <w:rsid w:val="000B6D45"/>
    <w:rsid w:val="000C028F"/>
    <w:rsid w:val="000C2324"/>
    <w:rsid w:val="000C7D2E"/>
    <w:rsid w:val="000D1710"/>
    <w:rsid w:val="000D43BB"/>
    <w:rsid w:val="000D5944"/>
    <w:rsid w:val="000D6051"/>
    <w:rsid w:val="000D706F"/>
    <w:rsid w:val="000E2096"/>
    <w:rsid w:val="000E3E4D"/>
    <w:rsid w:val="000E40E2"/>
    <w:rsid w:val="000E42F5"/>
    <w:rsid w:val="000F0594"/>
    <w:rsid w:val="000F0CA8"/>
    <w:rsid w:val="000F21E4"/>
    <w:rsid w:val="000F24F5"/>
    <w:rsid w:val="000F2ED9"/>
    <w:rsid w:val="000F58A4"/>
    <w:rsid w:val="000F5A38"/>
    <w:rsid w:val="001006CA"/>
    <w:rsid w:val="00100F8B"/>
    <w:rsid w:val="00100FD1"/>
    <w:rsid w:val="00102172"/>
    <w:rsid w:val="00102195"/>
    <w:rsid w:val="001074AC"/>
    <w:rsid w:val="00110652"/>
    <w:rsid w:val="00112F89"/>
    <w:rsid w:val="001230F7"/>
    <w:rsid w:val="001240FC"/>
    <w:rsid w:val="001272E0"/>
    <w:rsid w:val="001316CA"/>
    <w:rsid w:val="00135BC9"/>
    <w:rsid w:val="00135F19"/>
    <w:rsid w:val="00137F31"/>
    <w:rsid w:val="00140482"/>
    <w:rsid w:val="00142097"/>
    <w:rsid w:val="0014372A"/>
    <w:rsid w:val="0015133E"/>
    <w:rsid w:val="001526A2"/>
    <w:rsid w:val="00154F16"/>
    <w:rsid w:val="00155354"/>
    <w:rsid w:val="00155CA4"/>
    <w:rsid w:val="00156314"/>
    <w:rsid w:val="00161270"/>
    <w:rsid w:val="00161758"/>
    <w:rsid w:val="001673E3"/>
    <w:rsid w:val="001677B8"/>
    <w:rsid w:val="001716B7"/>
    <w:rsid w:val="00172B28"/>
    <w:rsid w:val="0018063F"/>
    <w:rsid w:val="00182B5C"/>
    <w:rsid w:val="0018339C"/>
    <w:rsid w:val="00183DB9"/>
    <w:rsid w:val="00183FE0"/>
    <w:rsid w:val="0018553F"/>
    <w:rsid w:val="00187025"/>
    <w:rsid w:val="00187FBF"/>
    <w:rsid w:val="00193151"/>
    <w:rsid w:val="001937F5"/>
    <w:rsid w:val="00195CE3"/>
    <w:rsid w:val="00196538"/>
    <w:rsid w:val="001A01CA"/>
    <w:rsid w:val="001A19DA"/>
    <w:rsid w:val="001A5971"/>
    <w:rsid w:val="001A7F28"/>
    <w:rsid w:val="001B0583"/>
    <w:rsid w:val="001B1AB7"/>
    <w:rsid w:val="001B503B"/>
    <w:rsid w:val="001C02B4"/>
    <w:rsid w:val="001C1E05"/>
    <w:rsid w:val="001C30A8"/>
    <w:rsid w:val="001C31B7"/>
    <w:rsid w:val="001D04FE"/>
    <w:rsid w:val="001D2149"/>
    <w:rsid w:val="001D27B4"/>
    <w:rsid w:val="001E2000"/>
    <w:rsid w:val="001E2964"/>
    <w:rsid w:val="001E3560"/>
    <w:rsid w:val="001E5930"/>
    <w:rsid w:val="001E7AF5"/>
    <w:rsid w:val="001F172A"/>
    <w:rsid w:val="001F3DF0"/>
    <w:rsid w:val="001F46A4"/>
    <w:rsid w:val="001F5457"/>
    <w:rsid w:val="001F6488"/>
    <w:rsid w:val="002001D6"/>
    <w:rsid w:val="0020039C"/>
    <w:rsid w:val="0020079A"/>
    <w:rsid w:val="00204196"/>
    <w:rsid w:val="00204E5A"/>
    <w:rsid w:val="00204FD8"/>
    <w:rsid w:val="002141EF"/>
    <w:rsid w:val="00215E59"/>
    <w:rsid w:val="00222564"/>
    <w:rsid w:val="00222F9E"/>
    <w:rsid w:val="002302A9"/>
    <w:rsid w:val="00230592"/>
    <w:rsid w:val="00231A0F"/>
    <w:rsid w:val="00233F0F"/>
    <w:rsid w:val="002346D1"/>
    <w:rsid w:val="002351D1"/>
    <w:rsid w:val="00236853"/>
    <w:rsid w:val="00252399"/>
    <w:rsid w:val="002523EC"/>
    <w:rsid w:val="00254ACE"/>
    <w:rsid w:val="00257653"/>
    <w:rsid w:val="00262729"/>
    <w:rsid w:val="00263FFB"/>
    <w:rsid w:val="002645AD"/>
    <w:rsid w:val="00265F50"/>
    <w:rsid w:val="00266FF6"/>
    <w:rsid w:val="00267285"/>
    <w:rsid w:val="00270232"/>
    <w:rsid w:val="0027416E"/>
    <w:rsid w:val="002742CF"/>
    <w:rsid w:val="00274F84"/>
    <w:rsid w:val="002757B7"/>
    <w:rsid w:val="002771B8"/>
    <w:rsid w:val="0027787F"/>
    <w:rsid w:val="00280150"/>
    <w:rsid w:val="0028060B"/>
    <w:rsid w:val="0028120C"/>
    <w:rsid w:val="00283417"/>
    <w:rsid w:val="00283CE9"/>
    <w:rsid w:val="0029046F"/>
    <w:rsid w:val="00291CA6"/>
    <w:rsid w:val="00292374"/>
    <w:rsid w:val="00292DB8"/>
    <w:rsid w:val="0029375B"/>
    <w:rsid w:val="00294FAF"/>
    <w:rsid w:val="00295827"/>
    <w:rsid w:val="00295F16"/>
    <w:rsid w:val="00296C44"/>
    <w:rsid w:val="002A0324"/>
    <w:rsid w:val="002A033F"/>
    <w:rsid w:val="002A1BBE"/>
    <w:rsid w:val="002A55D8"/>
    <w:rsid w:val="002A7C1A"/>
    <w:rsid w:val="002B13A7"/>
    <w:rsid w:val="002C308D"/>
    <w:rsid w:val="002C640B"/>
    <w:rsid w:val="002C6CF2"/>
    <w:rsid w:val="002C6DC3"/>
    <w:rsid w:val="002D01B0"/>
    <w:rsid w:val="002D042C"/>
    <w:rsid w:val="002D1FA9"/>
    <w:rsid w:val="002D50A3"/>
    <w:rsid w:val="002D52FE"/>
    <w:rsid w:val="002D6857"/>
    <w:rsid w:val="002D7133"/>
    <w:rsid w:val="002E3924"/>
    <w:rsid w:val="002E5174"/>
    <w:rsid w:val="002E55FE"/>
    <w:rsid w:val="002E64CB"/>
    <w:rsid w:val="002F00A0"/>
    <w:rsid w:val="002F2BC5"/>
    <w:rsid w:val="002F70E6"/>
    <w:rsid w:val="003007C0"/>
    <w:rsid w:val="00307A79"/>
    <w:rsid w:val="003114D2"/>
    <w:rsid w:val="003129FD"/>
    <w:rsid w:val="00317B7D"/>
    <w:rsid w:val="003204D5"/>
    <w:rsid w:val="00320ED0"/>
    <w:rsid w:val="00321F02"/>
    <w:rsid w:val="00322E6A"/>
    <w:rsid w:val="00326746"/>
    <w:rsid w:val="00326DA8"/>
    <w:rsid w:val="003314A0"/>
    <w:rsid w:val="003326FB"/>
    <w:rsid w:val="00335BA4"/>
    <w:rsid w:val="00335FD1"/>
    <w:rsid w:val="003368D7"/>
    <w:rsid w:val="003406FE"/>
    <w:rsid w:val="00341551"/>
    <w:rsid w:val="003469BC"/>
    <w:rsid w:val="00350171"/>
    <w:rsid w:val="00353354"/>
    <w:rsid w:val="0035525A"/>
    <w:rsid w:val="003569DB"/>
    <w:rsid w:val="00360B68"/>
    <w:rsid w:val="0036172D"/>
    <w:rsid w:val="003671FD"/>
    <w:rsid w:val="00367410"/>
    <w:rsid w:val="00371F5D"/>
    <w:rsid w:val="0037432D"/>
    <w:rsid w:val="00376F15"/>
    <w:rsid w:val="00377565"/>
    <w:rsid w:val="00381169"/>
    <w:rsid w:val="003811BF"/>
    <w:rsid w:val="0038287C"/>
    <w:rsid w:val="0038358E"/>
    <w:rsid w:val="00383C42"/>
    <w:rsid w:val="00385FF1"/>
    <w:rsid w:val="00386413"/>
    <w:rsid w:val="00387DDE"/>
    <w:rsid w:val="003904CF"/>
    <w:rsid w:val="00391A01"/>
    <w:rsid w:val="00393309"/>
    <w:rsid w:val="003A0EB5"/>
    <w:rsid w:val="003A0FAA"/>
    <w:rsid w:val="003A5711"/>
    <w:rsid w:val="003A65FC"/>
    <w:rsid w:val="003B09F0"/>
    <w:rsid w:val="003B1402"/>
    <w:rsid w:val="003B50E4"/>
    <w:rsid w:val="003C64D9"/>
    <w:rsid w:val="003C6C4E"/>
    <w:rsid w:val="003C727D"/>
    <w:rsid w:val="003E2E42"/>
    <w:rsid w:val="003E3FAE"/>
    <w:rsid w:val="003E70E0"/>
    <w:rsid w:val="003E7B4C"/>
    <w:rsid w:val="003E7C23"/>
    <w:rsid w:val="003F32E1"/>
    <w:rsid w:val="003F44DD"/>
    <w:rsid w:val="003F4884"/>
    <w:rsid w:val="003F5029"/>
    <w:rsid w:val="003F6F08"/>
    <w:rsid w:val="003F7CD5"/>
    <w:rsid w:val="0040049D"/>
    <w:rsid w:val="00402869"/>
    <w:rsid w:val="00403CE6"/>
    <w:rsid w:val="0040432C"/>
    <w:rsid w:val="00405D1A"/>
    <w:rsid w:val="00410523"/>
    <w:rsid w:val="004110CA"/>
    <w:rsid w:val="0041160E"/>
    <w:rsid w:val="00415BCD"/>
    <w:rsid w:val="00424413"/>
    <w:rsid w:val="00425CD9"/>
    <w:rsid w:val="0042761F"/>
    <w:rsid w:val="00431162"/>
    <w:rsid w:val="00431EC1"/>
    <w:rsid w:val="0043242C"/>
    <w:rsid w:val="00433900"/>
    <w:rsid w:val="0043687A"/>
    <w:rsid w:val="00437276"/>
    <w:rsid w:val="00437A1B"/>
    <w:rsid w:val="00437EAC"/>
    <w:rsid w:val="00441EE0"/>
    <w:rsid w:val="00443482"/>
    <w:rsid w:val="0044459A"/>
    <w:rsid w:val="00444EEB"/>
    <w:rsid w:val="00445B4A"/>
    <w:rsid w:val="004474B9"/>
    <w:rsid w:val="00450308"/>
    <w:rsid w:val="00450E9A"/>
    <w:rsid w:val="00457AD1"/>
    <w:rsid w:val="00461798"/>
    <w:rsid w:val="0046427F"/>
    <w:rsid w:val="00472869"/>
    <w:rsid w:val="004752C1"/>
    <w:rsid w:val="0047681F"/>
    <w:rsid w:val="00476D9B"/>
    <w:rsid w:val="00480787"/>
    <w:rsid w:val="00481581"/>
    <w:rsid w:val="00481A19"/>
    <w:rsid w:val="0048269A"/>
    <w:rsid w:val="0048559D"/>
    <w:rsid w:val="00485665"/>
    <w:rsid w:val="00485FCC"/>
    <w:rsid w:val="004915C0"/>
    <w:rsid w:val="00491977"/>
    <w:rsid w:val="00492BE1"/>
    <w:rsid w:val="00494B99"/>
    <w:rsid w:val="004956F6"/>
    <w:rsid w:val="00495F12"/>
    <w:rsid w:val="004A1329"/>
    <w:rsid w:val="004A323E"/>
    <w:rsid w:val="004A35D6"/>
    <w:rsid w:val="004A40DF"/>
    <w:rsid w:val="004A5983"/>
    <w:rsid w:val="004A6200"/>
    <w:rsid w:val="004A685C"/>
    <w:rsid w:val="004A69EF"/>
    <w:rsid w:val="004B1360"/>
    <w:rsid w:val="004B1D3D"/>
    <w:rsid w:val="004B3F5E"/>
    <w:rsid w:val="004C05E2"/>
    <w:rsid w:val="004C1A87"/>
    <w:rsid w:val="004C4A2E"/>
    <w:rsid w:val="004C7DF2"/>
    <w:rsid w:val="004D0F63"/>
    <w:rsid w:val="004D367F"/>
    <w:rsid w:val="004D78AD"/>
    <w:rsid w:val="004D7962"/>
    <w:rsid w:val="004E057E"/>
    <w:rsid w:val="004E1113"/>
    <w:rsid w:val="004E1898"/>
    <w:rsid w:val="004E2914"/>
    <w:rsid w:val="004E44C8"/>
    <w:rsid w:val="004E45B9"/>
    <w:rsid w:val="004E53BE"/>
    <w:rsid w:val="004E64C3"/>
    <w:rsid w:val="004E7F82"/>
    <w:rsid w:val="004F091F"/>
    <w:rsid w:val="004F0E9D"/>
    <w:rsid w:val="004F3EA9"/>
    <w:rsid w:val="004F5B43"/>
    <w:rsid w:val="00500B92"/>
    <w:rsid w:val="0050193E"/>
    <w:rsid w:val="00501992"/>
    <w:rsid w:val="00501EA2"/>
    <w:rsid w:val="005023B0"/>
    <w:rsid w:val="005026AC"/>
    <w:rsid w:val="00503F02"/>
    <w:rsid w:val="00505462"/>
    <w:rsid w:val="005057D1"/>
    <w:rsid w:val="005076F6"/>
    <w:rsid w:val="00510A98"/>
    <w:rsid w:val="00510AE7"/>
    <w:rsid w:val="00512790"/>
    <w:rsid w:val="00520EFD"/>
    <w:rsid w:val="00522227"/>
    <w:rsid w:val="0052466F"/>
    <w:rsid w:val="00525588"/>
    <w:rsid w:val="00526FAC"/>
    <w:rsid w:val="0053062A"/>
    <w:rsid w:val="00532615"/>
    <w:rsid w:val="0053294D"/>
    <w:rsid w:val="00533B08"/>
    <w:rsid w:val="00535050"/>
    <w:rsid w:val="00536F3C"/>
    <w:rsid w:val="00537A9D"/>
    <w:rsid w:val="0054260E"/>
    <w:rsid w:val="00550D79"/>
    <w:rsid w:val="00552052"/>
    <w:rsid w:val="00552A16"/>
    <w:rsid w:val="005543CF"/>
    <w:rsid w:val="005559AC"/>
    <w:rsid w:val="00555FB3"/>
    <w:rsid w:val="005573B3"/>
    <w:rsid w:val="00557832"/>
    <w:rsid w:val="00557B5A"/>
    <w:rsid w:val="00557F29"/>
    <w:rsid w:val="005611D0"/>
    <w:rsid w:val="00561B6F"/>
    <w:rsid w:val="00561ED1"/>
    <w:rsid w:val="0056222B"/>
    <w:rsid w:val="00566BD4"/>
    <w:rsid w:val="00571735"/>
    <w:rsid w:val="00575188"/>
    <w:rsid w:val="0057530E"/>
    <w:rsid w:val="00576411"/>
    <w:rsid w:val="00577CAF"/>
    <w:rsid w:val="00580223"/>
    <w:rsid w:val="00581311"/>
    <w:rsid w:val="00582759"/>
    <w:rsid w:val="00582E35"/>
    <w:rsid w:val="0058350B"/>
    <w:rsid w:val="00590BEA"/>
    <w:rsid w:val="00591723"/>
    <w:rsid w:val="00593592"/>
    <w:rsid w:val="00594186"/>
    <w:rsid w:val="0059436E"/>
    <w:rsid w:val="00594401"/>
    <w:rsid w:val="005A05D1"/>
    <w:rsid w:val="005A27D0"/>
    <w:rsid w:val="005A349E"/>
    <w:rsid w:val="005A3B81"/>
    <w:rsid w:val="005A4736"/>
    <w:rsid w:val="005A53B8"/>
    <w:rsid w:val="005A672D"/>
    <w:rsid w:val="005B202B"/>
    <w:rsid w:val="005B3F87"/>
    <w:rsid w:val="005B5E4F"/>
    <w:rsid w:val="005C10EB"/>
    <w:rsid w:val="005C2301"/>
    <w:rsid w:val="005C5A96"/>
    <w:rsid w:val="005C5CB9"/>
    <w:rsid w:val="005C7AA9"/>
    <w:rsid w:val="005D371D"/>
    <w:rsid w:val="005E2360"/>
    <w:rsid w:val="005E4B6D"/>
    <w:rsid w:val="005E7495"/>
    <w:rsid w:val="005F5927"/>
    <w:rsid w:val="005F6AD2"/>
    <w:rsid w:val="00600AE8"/>
    <w:rsid w:val="00603C0F"/>
    <w:rsid w:val="0060690D"/>
    <w:rsid w:val="00613942"/>
    <w:rsid w:val="0061780D"/>
    <w:rsid w:val="006178C3"/>
    <w:rsid w:val="00621C12"/>
    <w:rsid w:val="00623E18"/>
    <w:rsid w:val="00623F84"/>
    <w:rsid w:val="00624A66"/>
    <w:rsid w:val="00625922"/>
    <w:rsid w:val="00625B72"/>
    <w:rsid w:val="00625C5D"/>
    <w:rsid w:val="00632E3A"/>
    <w:rsid w:val="00635A22"/>
    <w:rsid w:val="00637F92"/>
    <w:rsid w:val="00640171"/>
    <w:rsid w:val="00642083"/>
    <w:rsid w:val="00643E7D"/>
    <w:rsid w:val="00644AC5"/>
    <w:rsid w:val="006462BA"/>
    <w:rsid w:val="00646668"/>
    <w:rsid w:val="00646B9E"/>
    <w:rsid w:val="00650097"/>
    <w:rsid w:val="0065550D"/>
    <w:rsid w:val="00664295"/>
    <w:rsid w:val="00665364"/>
    <w:rsid w:val="00667B35"/>
    <w:rsid w:val="00667CE3"/>
    <w:rsid w:val="006713EB"/>
    <w:rsid w:val="0067301E"/>
    <w:rsid w:val="00673A9B"/>
    <w:rsid w:val="00673FB3"/>
    <w:rsid w:val="006741F5"/>
    <w:rsid w:val="006777B3"/>
    <w:rsid w:val="006845C8"/>
    <w:rsid w:val="00686DE3"/>
    <w:rsid w:val="006876A8"/>
    <w:rsid w:val="006A085F"/>
    <w:rsid w:val="006A1704"/>
    <w:rsid w:val="006A3B77"/>
    <w:rsid w:val="006A49E3"/>
    <w:rsid w:val="006A75F8"/>
    <w:rsid w:val="006A7B54"/>
    <w:rsid w:val="006A7C32"/>
    <w:rsid w:val="006B1EFD"/>
    <w:rsid w:val="006C14E4"/>
    <w:rsid w:val="006C25D5"/>
    <w:rsid w:val="006C3927"/>
    <w:rsid w:val="006C3D4C"/>
    <w:rsid w:val="006C4966"/>
    <w:rsid w:val="006C6DA8"/>
    <w:rsid w:val="006C703A"/>
    <w:rsid w:val="006C7982"/>
    <w:rsid w:val="006C7F61"/>
    <w:rsid w:val="006D1CD6"/>
    <w:rsid w:val="006D407F"/>
    <w:rsid w:val="006E0606"/>
    <w:rsid w:val="006E294F"/>
    <w:rsid w:val="006E2C99"/>
    <w:rsid w:val="006E624A"/>
    <w:rsid w:val="006E6C1E"/>
    <w:rsid w:val="006F0442"/>
    <w:rsid w:val="006F1C6B"/>
    <w:rsid w:val="006F371D"/>
    <w:rsid w:val="006F5056"/>
    <w:rsid w:val="007048EF"/>
    <w:rsid w:val="00706570"/>
    <w:rsid w:val="00706F06"/>
    <w:rsid w:val="00710080"/>
    <w:rsid w:val="00710B7E"/>
    <w:rsid w:val="00710FAA"/>
    <w:rsid w:val="00714B34"/>
    <w:rsid w:val="00714B75"/>
    <w:rsid w:val="00714F0F"/>
    <w:rsid w:val="007160BE"/>
    <w:rsid w:val="007213C5"/>
    <w:rsid w:val="00722F65"/>
    <w:rsid w:val="007244CF"/>
    <w:rsid w:val="007257CD"/>
    <w:rsid w:val="007273D1"/>
    <w:rsid w:val="007328C2"/>
    <w:rsid w:val="00734A4F"/>
    <w:rsid w:val="00735B68"/>
    <w:rsid w:val="0073726C"/>
    <w:rsid w:val="0073773A"/>
    <w:rsid w:val="007406FC"/>
    <w:rsid w:val="00740846"/>
    <w:rsid w:val="007414C6"/>
    <w:rsid w:val="00741B53"/>
    <w:rsid w:val="007521FF"/>
    <w:rsid w:val="007548EF"/>
    <w:rsid w:val="00754A44"/>
    <w:rsid w:val="00757F48"/>
    <w:rsid w:val="00762BCC"/>
    <w:rsid w:val="00763BA3"/>
    <w:rsid w:val="00763CE5"/>
    <w:rsid w:val="00764CC0"/>
    <w:rsid w:val="00765B66"/>
    <w:rsid w:val="00767BB2"/>
    <w:rsid w:val="0077159C"/>
    <w:rsid w:val="00774771"/>
    <w:rsid w:val="00776416"/>
    <w:rsid w:val="00776D23"/>
    <w:rsid w:val="0077712C"/>
    <w:rsid w:val="007802C6"/>
    <w:rsid w:val="00780376"/>
    <w:rsid w:val="00780EE3"/>
    <w:rsid w:val="0078331C"/>
    <w:rsid w:val="00786C11"/>
    <w:rsid w:val="00791AAC"/>
    <w:rsid w:val="00793D27"/>
    <w:rsid w:val="00795092"/>
    <w:rsid w:val="00797D4C"/>
    <w:rsid w:val="00797DEE"/>
    <w:rsid w:val="007A19B4"/>
    <w:rsid w:val="007A2388"/>
    <w:rsid w:val="007A3110"/>
    <w:rsid w:val="007A468E"/>
    <w:rsid w:val="007A4EB7"/>
    <w:rsid w:val="007A565D"/>
    <w:rsid w:val="007B06DB"/>
    <w:rsid w:val="007B1795"/>
    <w:rsid w:val="007B3BA5"/>
    <w:rsid w:val="007B4BBD"/>
    <w:rsid w:val="007C0E7E"/>
    <w:rsid w:val="007C1B15"/>
    <w:rsid w:val="007C2C2F"/>
    <w:rsid w:val="007C4098"/>
    <w:rsid w:val="007C5B04"/>
    <w:rsid w:val="007C72A3"/>
    <w:rsid w:val="007D0655"/>
    <w:rsid w:val="007D17C5"/>
    <w:rsid w:val="007D48E5"/>
    <w:rsid w:val="007D52EC"/>
    <w:rsid w:val="007D6306"/>
    <w:rsid w:val="007E1080"/>
    <w:rsid w:val="007E1654"/>
    <w:rsid w:val="007E1A57"/>
    <w:rsid w:val="007E33E7"/>
    <w:rsid w:val="007E6530"/>
    <w:rsid w:val="007F11F8"/>
    <w:rsid w:val="007F1CEE"/>
    <w:rsid w:val="007F2243"/>
    <w:rsid w:val="007F5E98"/>
    <w:rsid w:val="007F6635"/>
    <w:rsid w:val="007F7813"/>
    <w:rsid w:val="00806F22"/>
    <w:rsid w:val="00807C77"/>
    <w:rsid w:val="00810008"/>
    <w:rsid w:val="00810DA7"/>
    <w:rsid w:val="008128C8"/>
    <w:rsid w:val="00812DE2"/>
    <w:rsid w:val="00820F32"/>
    <w:rsid w:val="008238DF"/>
    <w:rsid w:val="008267FE"/>
    <w:rsid w:val="00831C60"/>
    <w:rsid w:val="00836849"/>
    <w:rsid w:val="00837537"/>
    <w:rsid w:val="00840AA0"/>
    <w:rsid w:val="00842766"/>
    <w:rsid w:val="00842D47"/>
    <w:rsid w:val="00847246"/>
    <w:rsid w:val="0084750F"/>
    <w:rsid w:val="008504BC"/>
    <w:rsid w:val="00851BE8"/>
    <w:rsid w:val="00854EBF"/>
    <w:rsid w:val="0085794D"/>
    <w:rsid w:val="0086094D"/>
    <w:rsid w:val="0086731C"/>
    <w:rsid w:val="00872382"/>
    <w:rsid w:val="0087509C"/>
    <w:rsid w:val="00882140"/>
    <w:rsid w:val="00886906"/>
    <w:rsid w:val="008912FE"/>
    <w:rsid w:val="00891FB0"/>
    <w:rsid w:val="00893812"/>
    <w:rsid w:val="00894BA4"/>
    <w:rsid w:val="00895BEE"/>
    <w:rsid w:val="00896D03"/>
    <w:rsid w:val="008A161D"/>
    <w:rsid w:val="008A245D"/>
    <w:rsid w:val="008A4E6E"/>
    <w:rsid w:val="008A54FC"/>
    <w:rsid w:val="008A6B1D"/>
    <w:rsid w:val="008A6BB9"/>
    <w:rsid w:val="008B1409"/>
    <w:rsid w:val="008B1DB6"/>
    <w:rsid w:val="008B1EA6"/>
    <w:rsid w:val="008B2A1F"/>
    <w:rsid w:val="008B3774"/>
    <w:rsid w:val="008B42A7"/>
    <w:rsid w:val="008B70CD"/>
    <w:rsid w:val="008B7A2E"/>
    <w:rsid w:val="008D06F9"/>
    <w:rsid w:val="008D141C"/>
    <w:rsid w:val="008D2314"/>
    <w:rsid w:val="008D2C13"/>
    <w:rsid w:val="008D4DAE"/>
    <w:rsid w:val="008E1FDC"/>
    <w:rsid w:val="008E4A04"/>
    <w:rsid w:val="008E6109"/>
    <w:rsid w:val="008F1D80"/>
    <w:rsid w:val="008F1FB5"/>
    <w:rsid w:val="008F22FB"/>
    <w:rsid w:val="008F233E"/>
    <w:rsid w:val="008F47AB"/>
    <w:rsid w:val="008F481D"/>
    <w:rsid w:val="008F5965"/>
    <w:rsid w:val="008F6265"/>
    <w:rsid w:val="00901F28"/>
    <w:rsid w:val="009045B2"/>
    <w:rsid w:val="00904B45"/>
    <w:rsid w:val="00904E9D"/>
    <w:rsid w:val="00906BFD"/>
    <w:rsid w:val="009077D2"/>
    <w:rsid w:val="00907A34"/>
    <w:rsid w:val="00910826"/>
    <w:rsid w:val="009109C1"/>
    <w:rsid w:val="00914132"/>
    <w:rsid w:val="009170EA"/>
    <w:rsid w:val="00917D1B"/>
    <w:rsid w:val="0092076F"/>
    <w:rsid w:val="00920B59"/>
    <w:rsid w:val="009240FF"/>
    <w:rsid w:val="0092442A"/>
    <w:rsid w:val="00930439"/>
    <w:rsid w:val="00934CE5"/>
    <w:rsid w:val="00937288"/>
    <w:rsid w:val="00937AEB"/>
    <w:rsid w:val="00941892"/>
    <w:rsid w:val="009441CA"/>
    <w:rsid w:val="00945189"/>
    <w:rsid w:val="0094626A"/>
    <w:rsid w:val="00950135"/>
    <w:rsid w:val="009505B4"/>
    <w:rsid w:val="00950D9F"/>
    <w:rsid w:val="009522FD"/>
    <w:rsid w:val="009526E4"/>
    <w:rsid w:val="00952FB9"/>
    <w:rsid w:val="00960CF7"/>
    <w:rsid w:val="00964A9C"/>
    <w:rsid w:val="009662E3"/>
    <w:rsid w:val="00966DD9"/>
    <w:rsid w:val="00967F9A"/>
    <w:rsid w:val="00970B93"/>
    <w:rsid w:val="00977233"/>
    <w:rsid w:val="00981590"/>
    <w:rsid w:val="00981F2A"/>
    <w:rsid w:val="009820AE"/>
    <w:rsid w:val="00984C7A"/>
    <w:rsid w:val="00984D45"/>
    <w:rsid w:val="00985B7C"/>
    <w:rsid w:val="00986677"/>
    <w:rsid w:val="00986BC8"/>
    <w:rsid w:val="00991DA5"/>
    <w:rsid w:val="00992922"/>
    <w:rsid w:val="0099421C"/>
    <w:rsid w:val="00996745"/>
    <w:rsid w:val="009A1995"/>
    <w:rsid w:val="009A2F3A"/>
    <w:rsid w:val="009A3324"/>
    <w:rsid w:val="009A50F5"/>
    <w:rsid w:val="009A64D9"/>
    <w:rsid w:val="009A7A45"/>
    <w:rsid w:val="009B3687"/>
    <w:rsid w:val="009B3BCC"/>
    <w:rsid w:val="009B3FA6"/>
    <w:rsid w:val="009B4592"/>
    <w:rsid w:val="009C0918"/>
    <w:rsid w:val="009C0989"/>
    <w:rsid w:val="009C2E1F"/>
    <w:rsid w:val="009C3803"/>
    <w:rsid w:val="009C4619"/>
    <w:rsid w:val="009C4D42"/>
    <w:rsid w:val="009C57A1"/>
    <w:rsid w:val="009C751C"/>
    <w:rsid w:val="009D1687"/>
    <w:rsid w:val="009D16FB"/>
    <w:rsid w:val="009D2A74"/>
    <w:rsid w:val="009D2C13"/>
    <w:rsid w:val="009D3BA5"/>
    <w:rsid w:val="009D4BA1"/>
    <w:rsid w:val="009D5472"/>
    <w:rsid w:val="009D7D5A"/>
    <w:rsid w:val="009E02DA"/>
    <w:rsid w:val="009E1F1F"/>
    <w:rsid w:val="009E47EB"/>
    <w:rsid w:val="009E743C"/>
    <w:rsid w:val="009F3A37"/>
    <w:rsid w:val="009F4DBE"/>
    <w:rsid w:val="009F6EA2"/>
    <w:rsid w:val="009F74A0"/>
    <w:rsid w:val="009F7B6A"/>
    <w:rsid w:val="00A02090"/>
    <w:rsid w:val="00A035D7"/>
    <w:rsid w:val="00A03731"/>
    <w:rsid w:val="00A061CE"/>
    <w:rsid w:val="00A076B5"/>
    <w:rsid w:val="00A115C2"/>
    <w:rsid w:val="00A1248C"/>
    <w:rsid w:val="00A14B8E"/>
    <w:rsid w:val="00A17F69"/>
    <w:rsid w:val="00A20202"/>
    <w:rsid w:val="00A221A7"/>
    <w:rsid w:val="00A23870"/>
    <w:rsid w:val="00A274DB"/>
    <w:rsid w:val="00A30836"/>
    <w:rsid w:val="00A31CBE"/>
    <w:rsid w:val="00A33868"/>
    <w:rsid w:val="00A35B51"/>
    <w:rsid w:val="00A41E1E"/>
    <w:rsid w:val="00A442F9"/>
    <w:rsid w:val="00A462CF"/>
    <w:rsid w:val="00A479DB"/>
    <w:rsid w:val="00A50725"/>
    <w:rsid w:val="00A51928"/>
    <w:rsid w:val="00A5292B"/>
    <w:rsid w:val="00A57473"/>
    <w:rsid w:val="00A57AE1"/>
    <w:rsid w:val="00A622E3"/>
    <w:rsid w:val="00A6411D"/>
    <w:rsid w:val="00A66E74"/>
    <w:rsid w:val="00A66FFC"/>
    <w:rsid w:val="00A673EB"/>
    <w:rsid w:val="00A6773C"/>
    <w:rsid w:val="00A70075"/>
    <w:rsid w:val="00A728AA"/>
    <w:rsid w:val="00A73298"/>
    <w:rsid w:val="00A751C0"/>
    <w:rsid w:val="00A7684F"/>
    <w:rsid w:val="00A823CF"/>
    <w:rsid w:val="00A827BE"/>
    <w:rsid w:val="00A83298"/>
    <w:rsid w:val="00A83B2B"/>
    <w:rsid w:val="00A9059A"/>
    <w:rsid w:val="00A95ACB"/>
    <w:rsid w:val="00A96CC8"/>
    <w:rsid w:val="00A97942"/>
    <w:rsid w:val="00AA079B"/>
    <w:rsid w:val="00AA086A"/>
    <w:rsid w:val="00AA0BDA"/>
    <w:rsid w:val="00AA55AA"/>
    <w:rsid w:val="00AB1A86"/>
    <w:rsid w:val="00AB2E60"/>
    <w:rsid w:val="00AB3F12"/>
    <w:rsid w:val="00AB515F"/>
    <w:rsid w:val="00AB5754"/>
    <w:rsid w:val="00AB5A98"/>
    <w:rsid w:val="00AB5B74"/>
    <w:rsid w:val="00AC0EA5"/>
    <w:rsid w:val="00AC2686"/>
    <w:rsid w:val="00AD1AE5"/>
    <w:rsid w:val="00AD1BE1"/>
    <w:rsid w:val="00AD7257"/>
    <w:rsid w:val="00AE033E"/>
    <w:rsid w:val="00AE1D0F"/>
    <w:rsid w:val="00AE35E8"/>
    <w:rsid w:val="00AE41B3"/>
    <w:rsid w:val="00AE7518"/>
    <w:rsid w:val="00AF0889"/>
    <w:rsid w:val="00AF0C2D"/>
    <w:rsid w:val="00AF17B5"/>
    <w:rsid w:val="00AF2D0C"/>
    <w:rsid w:val="00AF4C0E"/>
    <w:rsid w:val="00B06C7A"/>
    <w:rsid w:val="00B10E8C"/>
    <w:rsid w:val="00B118BF"/>
    <w:rsid w:val="00B13C84"/>
    <w:rsid w:val="00B14E5E"/>
    <w:rsid w:val="00B15930"/>
    <w:rsid w:val="00B163B6"/>
    <w:rsid w:val="00B1685B"/>
    <w:rsid w:val="00B2501B"/>
    <w:rsid w:val="00B25910"/>
    <w:rsid w:val="00B26973"/>
    <w:rsid w:val="00B26B8F"/>
    <w:rsid w:val="00B27FBE"/>
    <w:rsid w:val="00B30D3B"/>
    <w:rsid w:val="00B344D1"/>
    <w:rsid w:val="00B432D4"/>
    <w:rsid w:val="00B434AA"/>
    <w:rsid w:val="00B4487D"/>
    <w:rsid w:val="00B46EE7"/>
    <w:rsid w:val="00B522C2"/>
    <w:rsid w:val="00B5315C"/>
    <w:rsid w:val="00B55139"/>
    <w:rsid w:val="00B55C5A"/>
    <w:rsid w:val="00B576D7"/>
    <w:rsid w:val="00B57AA2"/>
    <w:rsid w:val="00B57E68"/>
    <w:rsid w:val="00B621BE"/>
    <w:rsid w:val="00B653D2"/>
    <w:rsid w:val="00B7261D"/>
    <w:rsid w:val="00B73309"/>
    <w:rsid w:val="00B7517A"/>
    <w:rsid w:val="00B75DE7"/>
    <w:rsid w:val="00B778C9"/>
    <w:rsid w:val="00B80892"/>
    <w:rsid w:val="00B820E1"/>
    <w:rsid w:val="00B82735"/>
    <w:rsid w:val="00B82BE0"/>
    <w:rsid w:val="00B82C3E"/>
    <w:rsid w:val="00B82E95"/>
    <w:rsid w:val="00B9017E"/>
    <w:rsid w:val="00B90BDA"/>
    <w:rsid w:val="00B91B0C"/>
    <w:rsid w:val="00B92306"/>
    <w:rsid w:val="00B92861"/>
    <w:rsid w:val="00B94720"/>
    <w:rsid w:val="00BA1D4C"/>
    <w:rsid w:val="00BA217F"/>
    <w:rsid w:val="00BA2E09"/>
    <w:rsid w:val="00BA4E94"/>
    <w:rsid w:val="00BA57F2"/>
    <w:rsid w:val="00BA65E7"/>
    <w:rsid w:val="00BA6880"/>
    <w:rsid w:val="00BA7A69"/>
    <w:rsid w:val="00BB15E2"/>
    <w:rsid w:val="00BB7621"/>
    <w:rsid w:val="00BC121F"/>
    <w:rsid w:val="00BC54F4"/>
    <w:rsid w:val="00BD1FA9"/>
    <w:rsid w:val="00BD28DF"/>
    <w:rsid w:val="00BD2AD6"/>
    <w:rsid w:val="00BD50B2"/>
    <w:rsid w:val="00BD6876"/>
    <w:rsid w:val="00BE0B23"/>
    <w:rsid w:val="00BE1B31"/>
    <w:rsid w:val="00BE2864"/>
    <w:rsid w:val="00BE2872"/>
    <w:rsid w:val="00BE2C62"/>
    <w:rsid w:val="00BE3443"/>
    <w:rsid w:val="00BE382D"/>
    <w:rsid w:val="00BE3AD7"/>
    <w:rsid w:val="00BE5AB0"/>
    <w:rsid w:val="00BF0D76"/>
    <w:rsid w:val="00BF6C7B"/>
    <w:rsid w:val="00C00565"/>
    <w:rsid w:val="00C00796"/>
    <w:rsid w:val="00C038F9"/>
    <w:rsid w:val="00C076BF"/>
    <w:rsid w:val="00C079F3"/>
    <w:rsid w:val="00C14531"/>
    <w:rsid w:val="00C145A6"/>
    <w:rsid w:val="00C16130"/>
    <w:rsid w:val="00C20113"/>
    <w:rsid w:val="00C212B5"/>
    <w:rsid w:val="00C230BE"/>
    <w:rsid w:val="00C25F81"/>
    <w:rsid w:val="00C27F02"/>
    <w:rsid w:val="00C30D66"/>
    <w:rsid w:val="00C32C20"/>
    <w:rsid w:val="00C3357F"/>
    <w:rsid w:val="00C373B5"/>
    <w:rsid w:val="00C42577"/>
    <w:rsid w:val="00C42B2C"/>
    <w:rsid w:val="00C44908"/>
    <w:rsid w:val="00C44CBF"/>
    <w:rsid w:val="00C504F4"/>
    <w:rsid w:val="00C512DE"/>
    <w:rsid w:val="00C518E8"/>
    <w:rsid w:val="00C55AAA"/>
    <w:rsid w:val="00C5633C"/>
    <w:rsid w:val="00C57E85"/>
    <w:rsid w:val="00C626B2"/>
    <w:rsid w:val="00C65991"/>
    <w:rsid w:val="00C65BB4"/>
    <w:rsid w:val="00C67F0C"/>
    <w:rsid w:val="00C70E1D"/>
    <w:rsid w:val="00C7111A"/>
    <w:rsid w:val="00C7319F"/>
    <w:rsid w:val="00C73BCE"/>
    <w:rsid w:val="00C74ED5"/>
    <w:rsid w:val="00C8071C"/>
    <w:rsid w:val="00C816CB"/>
    <w:rsid w:val="00C82461"/>
    <w:rsid w:val="00C83964"/>
    <w:rsid w:val="00C845A9"/>
    <w:rsid w:val="00C8717C"/>
    <w:rsid w:val="00C87E92"/>
    <w:rsid w:val="00C91E3B"/>
    <w:rsid w:val="00C9211B"/>
    <w:rsid w:val="00C9278C"/>
    <w:rsid w:val="00C93AEE"/>
    <w:rsid w:val="00C95262"/>
    <w:rsid w:val="00C952D9"/>
    <w:rsid w:val="00C96356"/>
    <w:rsid w:val="00CA077E"/>
    <w:rsid w:val="00CA07CC"/>
    <w:rsid w:val="00CA1BEC"/>
    <w:rsid w:val="00CA25B5"/>
    <w:rsid w:val="00CA4FCE"/>
    <w:rsid w:val="00CA5D33"/>
    <w:rsid w:val="00CA5F8F"/>
    <w:rsid w:val="00CA6F87"/>
    <w:rsid w:val="00CA74FF"/>
    <w:rsid w:val="00CA7B81"/>
    <w:rsid w:val="00CB2731"/>
    <w:rsid w:val="00CB534C"/>
    <w:rsid w:val="00CC208C"/>
    <w:rsid w:val="00CC32D6"/>
    <w:rsid w:val="00CC3C6A"/>
    <w:rsid w:val="00CC4630"/>
    <w:rsid w:val="00CC52D0"/>
    <w:rsid w:val="00CC5A6F"/>
    <w:rsid w:val="00CC5C26"/>
    <w:rsid w:val="00CC60E6"/>
    <w:rsid w:val="00CD07E7"/>
    <w:rsid w:val="00CD1CA6"/>
    <w:rsid w:val="00CD272F"/>
    <w:rsid w:val="00CD3885"/>
    <w:rsid w:val="00CD5532"/>
    <w:rsid w:val="00CD5953"/>
    <w:rsid w:val="00CD727C"/>
    <w:rsid w:val="00CE0862"/>
    <w:rsid w:val="00CE109B"/>
    <w:rsid w:val="00CE1A51"/>
    <w:rsid w:val="00CE271A"/>
    <w:rsid w:val="00CE35CF"/>
    <w:rsid w:val="00CE55C3"/>
    <w:rsid w:val="00CE6FF5"/>
    <w:rsid w:val="00CE7BB1"/>
    <w:rsid w:val="00CF5245"/>
    <w:rsid w:val="00CF79F6"/>
    <w:rsid w:val="00D00B4A"/>
    <w:rsid w:val="00D01584"/>
    <w:rsid w:val="00D06683"/>
    <w:rsid w:val="00D06C59"/>
    <w:rsid w:val="00D07B1A"/>
    <w:rsid w:val="00D07BA1"/>
    <w:rsid w:val="00D1101B"/>
    <w:rsid w:val="00D1167E"/>
    <w:rsid w:val="00D12410"/>
    <w:rsid w:val="00D12CDD"/>
    <w:rsid w:val="00D1596E"/>
    <w:rsid w:val="00D234E7"/>
    <w:rsid w:val="00D26E5D"/>
    <w:rsid w:val="00D30E46"/>
    <w:rsid w:val="00D3663D"/>
    <w:rsid w:val="00D36B5A"/>
    <w:rsid w:val="00D371F5"/>
    <w:rsid w:val="00D4349F"/>
    <w:rsid w:val="00D46D35"/>
    <w:rsid w:val="00D47EF6"/>
    <w:rsid w:val="00D50AC8"/>
    <w:rsid w:val="00D553C2"/>
    <w:rsid w:val="00D55C0C"/>
    <w:rsid w:val="00D565E9"/>
    <w:rsid w:val="00D60A44"/>
    <w:rsid w:val="00D63E93"/>
    <w:rsid w:val="00D670AC"/>
    <w:rsid w:val="00D720C6"/>
    <w:rsid w:val="00D730BF"/>
    <w:rsid w:val="00D7390F"/>
    <w:rsid w:val="00D74F04"/>
    <w:rsid w:val="00D800A7"/>
    <w:rsid w:val="00D80A4D"/>
    <w:rsid w:val="00D823BD"/>
    <w:rsid w:val="00D83804"/>
    <w:rsid w:val="00D8380D"/>
    <w:rsid w:val="00D842B7"/>
    <w:rsid w:val="00D843C4"/>
    <w:rsid w:val="00D8679E"/>
    <w:rsid w:val="00D86C7B"/>
    <w:rsid w:val="00D901E4"/>
    <w:rsid w:val="00D90913"/>
    <w:rsid w:val="00D90B76"/>
    <w:rsid w:val="00D92BEC"/>
    <w:rsid w:val="00D96248"/>
    <w:rsid w:val="00DA04E1"/>
    <w:rsid w:val="00DA18F2"/>
    <w:rsid w:val="00DA3D8E"/>
    <w:rsid w:val="00DA70AF"/>
    <w:rsid w:val="00DA7D98"/>
    <w:rsid w:val="00DB09E2"/>
    <w:rsid w:val="00DB14B8"/>
    <w:rsid w:val="00DB17F9"/>
    <w:rsid w:val="00DB428C"/>
    <w:rsid w:val="00DB4B86"/>
    <w:rsid w:val="00DC5374"/>
    <w:rsid w:val="00DC799B"/>
    <w:rsid w:val="00DD0F9D"/>
    <w:rsid w:val="00DD202A"/>
    <w:rsid w:val="00DD352F"/>
    <w:rsid w:val="00DD462C"/>
    <w:rsid w:val="00DD5136"/>
    <w:rsid w:val="00DD6973"/>
    <w:rsid w:val="00DE0D74"/>
    <w:rsid w:val="00DE1C88"/>
    <w:rsid w:val="00DE2271"/>
    <w:rsid w:val="00DE49F1"/>
    <w:rsid w:val="00DE4A09"/>
    <w:rsid w:val="00DE73C9"/>
    <w:rsid w:val="00DF2C67"/>
    <w:rsid w:val="00DF3AE2"/>
    <w:rsid w:val="00DF6D3D"/>
    <w:rsid w:val="00DF7418"/>
    <w:rsid w:val="00DF7607"/>
    <w:rsid w:val="00DF7D21"/>
    <w:rsid w:val="00E00883"/>
    <w:rsid w:val="00E01042"/>
    <w:rsid w:val="00E02485"/>
    <w:rsid w:val="00E02E98"/>
    <w:rsid w:val="00E032DC"/>
    <w:rsid w:val="00E03771"/>
    <w:rsid w:val="00E059C5"/>
    <w:rsid w:val="00E061CE"/>
    <w:rsid w:val="00E10084"/>
    <w:rsid w:val="00E11D7E"/>
    <w:rsid w:val="00E12F4B"/>
    <w:rsid w:val="00E14334"/>
    <w:rsid w:val="00E153F5"/>
    <w:rsid w:val="00E15FE3"/>
    <w:rsid w:val="00E16BC6"/>
    <w:rsid w:val="00E17D19"/>
    <w:rsid w:val="00E20645"/>
    <w:rsid w:val="00E21280"/>
    <w:rsid w:val="00E2303A"/>
    <w:rsid w:val="00E24789"/>
    <w:rsid w:val="00E343BD"/>
    <w:rsid w:val="00E344E0"/>
    <w:rsid w:val="00E348D9"/>
    <w:rsid w:val="00E354E0"/>
    <w:rsid w:val="00E35591"/>
    <w:rsid w:val="00E35A11"/>
    <w:rsid w:val="00E35A27"/>
    <w:rsid w:val="00E3616D"/>
    <w:rsid w:val="00E36601"/>
    <w:rsid w:val="00E37DD4"/>
    <w:rsid w:val="00E42A20"/>
    <w:rsid w:val="00E444EA"/>
    <w:rsid w:val="00E45316"/>
    <w:rsid w:val="00E46600"/>
    <w:rsid w:val="00E46FFC"/>
    <w:rsid w:val="00E47272"/>
    <w:rsid w:val="00E52EE6"/>
    <w:rsid w:val="00E544B8"/>
    <w:rsid w:val="00E54C92"/>
    <w:rsid w:val="00E55CFF"/>
    <w:rsid w:val="00E60351"/>
    <w:rsid w:val="00E60937"/>
    <w:rsid w:val="00E60AA4"/>
    <w:rsid w:val="00E60F70"/>
    <w:rsid w:val="00E61896"/>
    <w:rsid w:val="00E63188"/>
    <w:rsid w:val="00E63605"/>
    <w:rsid w:val="00E63FA5"/>
    <w:rsid w:val="00E668CE"/>
    <w:rsid w:val="00E67E7B"/>
    <w:rsid w:val="00E706A8"/>
    <w:rsid w:val="00E71AE7"/>
    <w:rsid w:val="00E72F41"/>
    <w:rsid w:val="00E752E6"/>
    <w:rsid w:val="00E766D4"/>
    <w:rsid w:val="00E84C41"/>
    <w:rsid w:val="00E8743A"/>
    <w:rsid w:val="00E87F73"/>
    <w:rsid w:val="00E90BB6"/>
    <w:rsid w:val="00E92E6F"/>
    <w:rsid w:val="00E93DA1"/>
    <w:rsid w:val="00E94788"/>
    <w:rsid w:val="00E949C5"/>
    <w:rsid w:val="00E95173"/>
    <w:rsid w:val="00E9594C"/>
    <w:rsid w:val="00E96479"/>
    <w:rsid w:val="00EA2A68"/>
    <w:rsid w:val="00EA2ED5"/>
    <w:rsid w:val="00EA6088"/>
    <w:rsid w:val="00EA7DB8"/>
    <w:rsid w:val="00EB4B46"/>
    <w:rsid w:val="00EB5184"/>
    <w:rsid w:val="00EC1A2C"/>
    <w:rsid w:val="00EC4C9A"/>
    <w:rsid w:val="00EC614B"/>
    <w:rsid w:val="00EC74C7"/>
    <w:rsid w:val="00ED10D1"/>
    <w:rsid w:val="00ED20B9"/>
    <w:rsid w:val="00ED2C10"/>
    <w:rsid w:val="00ED3223"/>
    <w:rsid w:val="00ED4678"/>
    <w:rsid w:val="00ED5FD8"/>
    <w:rsid w:val="00ED6F11"/>
    <w:rsid w:val="00EE0111"/>
    <w:rsid w:val="00EE7327"/>
    <w:rsid w:val="00EF1FCF"/>
    <w:rsid w:val="00F0242F"/>
    <w:rsid w:val="00F0294B"/>
    <w:rsid w:val="00F02FA6"/>
    <w:rsid w:val="00F03AF4"/>
    <w:rsid w:val="00F11462"/>
    <w:rsid w:val="00F11542"/>
    <w:rsid w:val="00F133F9"/>
    <w:rsid w:val="00F15F0A"/>
    <w:rsid w:val="00F212EB"/>
    <w:rsid w:val="00F23D13"/>
    <w:rsid w:val="00F25394"/>
    <w:rsid w:val="00F27982"/>
    <w:rsid w:val="00F31610"/>
    <w:rsid w:val="00F32DEC"/>
    <w:rsid w:val="00F373AC"/>
    <w:rsid w:val="00F43E24"/>
    <w:rsid w:val="00F45561"/>
    <w:rsid w:val="00F465D3"/>
    <w:rsid w:val="00F46B05"/>
    <w:rsid w:val="00F5066F"/>
    <w:rsid w:val="00F51BD6"/>
    <w:rsid w:val="00F56F06"/>
    <w:rsid w:val="00F56F62"/>
    <w:rsid w:val="00F6153C"/>
    <w:rsid w:val="00F62D48"/>
    <w:rsid w:val="00F73815"/>
    <w:rsid w:val="00F7770D"/>
    <w:rsid w:val="00F81CFC"/>
    <w:rsid w:val="00F83652"/>
    <w:rsid w:val="00F84843"/>
    <w:rsid w:val="00F8518F"/>
    <w:rsid w:val="00F905E7"/>
    <w:rsid w:val="00F90E26"/>
    <w:rsid w:val="00F91FDD"/>
    <w:rsid w:val="00F93115"/>
    <w:rsid w:val="00F93477"/>
    <w:rsid w:val="00F94AA4"/>
    <w:rsid w:val="00FA0BD0"/>
    <w:rsid w:val="00FA4E32"/>
    <w:rsid w:val="00FA5792"/>
    <w:rsid w:val="00FA603D"/>
    <w:rsid w:val="00FB04BE"/>
    <w:rsid w:val="00FB200D"/>
    <w:rsid w:val="00FB2724"/>
    <w:rsid w:val="00FB3571"/>
    <w:rsid w:val="00FB4F1D"/>
    <w:rsid w:val="00FC2B08"/>
    <w:rsid w:val="00FC4D56"/>
    <w:rsid w:val="00FD2294"/>
    <w:rsid w:val="00FD2941"/>
    <w:rsid w:val="00FD3E3E"/>
    <w:rsid w:val="00FD671B"/>
    <w:rsid w:val="00FD6A94"/>
    <w:rsid w:val="00FE0130"/>
    <w:rsid w:val="00FE3326"/>
    <w:rsid w:val="00FE6552"/>
    <w:rsid w:val="00FE75B1"/>
    <w:rsid w:val="00FE7AFC"/>
    <w:rsid w:val="00FE7EEC"/>
    <w:rsid w:val="00FF0A73"/>
    <w:rsid w:val="00FF0E5A"/>
    <w:rsid w:val="00FF123B"/>
    <w:rsid w:val="00FF1ADE"/>
    <w:rsid w:val="00FF39DC"/>
    <w:rsid w:val="00FF7059"/>
    <w:rsid w:val="00FF7DFC"/>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2459CF3B"/>
  <w15:docId w15:val="{B18B420C-1142-4E83-AC80-CFFAF7F4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aliases w:val="ECC Base"/>
    <w:semiHidden/>
    <w:qFormat/>
    <w:rsid w:val="00714F0F"/>
    <w:rPr>
      <w:rFonts w:eastAsia="Calibri"/>
      <w:szCs w:val="22"/>
      <w:lang w:val="en-GB"/>
    </w:rPr>
  </w:style>
  <w:style w:type="paragraph" w:styleId="berschrift1">
    <w:name w:val="heading 1"/>
    <w:aliases w:val="ECC Heading 1"/>
    <w:next w:val="Standard"/>
    <w:qFormat/>
    <w:rsid w:val="00A751C0"/>
    <w:pPr>
      <w:keepNext/>
      <w:numPr>
        <w:numId w:val="6"/>
      </w:numPr>
      <w:spacing w:before="600"/>
      <w:outlineLvl w:val="0"/>
    </w:pPr>
    <w:rPr>
      <w:rFonts w:cs="Arial"/>
      <w:b/>
      <w:bCs/>
      <w:caps/>
      <w:color w:val="D2232A"/>
      <w:kern w:val="32"/>
      <w:szCs w:val="32"/>
    </w:rPr>
  </w:style>
  <w:style w:type="paragraph" w:styleId="berschrift2">
    <w:name w:val="heading 2"/>
    <w:aliases w:val="ECC Heading 2"/>
    <w:next w:val="Standard"/>
    <w:qFormat/>
    <w:rsid w:val="00F51BD6"/>
    <w:pPr>
      <w:keepNext/>
      <w:numPr>
        <w:ilvl w:val="1"/>
        <w:numId w:val="6"/>
      </w:numPr>
      <w:spacing w:before="480"/>
      <w:outlineLvl w:val="1"/>
    </w:pPr>
    <w:rPr>
      <w:rFonts w:cs="Arial"/>
      <w:b/>
      <w:bCs/>
      <w:iCs/>
      <w:caps/>
      <w:szCs w:val="28"/>
    </w:rPr>
  </w:style>
  <w:style w:type="paragraph" w:styleId="berschrift3">
    <w:name w:val="heading 3"/>
    <w:aliases w:val="ECC Heading 3"/>
    <w:next w:val="Standard"/>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Standard"/>
    <w:qFormat/>
    <w:rsid w:val="00F51BD6"/>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semiHidden/>
    <w:qFormat/>
    <w:locked/>
    <w:rsid w:val="009E47EB"/>
    <w:pPr>
      <w:numPr>
        <w:ilvl w:val="4"/>
        <w:numId w:val="6"/>
      </w:numPr>
      <w:outlineLvl w:val="4"/>
    </w:pPr>
    <w:rPr>
      <w:b/>
      <w:bCs/>
      <w:i/>
      <w:iCs/>
      <w:sz w:val="26"/>
      <w:szCs w:val="26"/>
    </w:rPr>
  </w:style>
  <w:style w:type="paragraph" w:styleId="berschrift6">
    <w:name w:val="heading 6"/>
    <w:basedOn w:val="Standard"/>
    <w:next w:val="Standard"/>
    <w:semiHidden/>
    <w:qFormat/>
    <w:locked/>
    <w:rsid w:val="009E47EB"/>
    <w:pPr>
      <w:numPr>
        <w:ilvl w:val="5"/>
        <w:numId w:val="6"/>
      </w:numPr>
      <w:outlineLvl w:val="5"/>
    </w:pPr>
    <w:rPr>
      <w:b/>
      <w:bCs/>
      <w:sz w:val="22"/>
    </w:rPr>
  </w:style>
  <w:style w:type="paragraph" w:styleId="berschrift7">
    <w:name w:val="heading 7"/>
    <w:basedOn w:val="Standard"/>
    <w:next w:val="Standard"/>
    <w:semiHidden/>
    <w:qFormat/>
    <w:locked/>
    <w:rsid w:val="009E47EB"/>
    <w:pPr>
      <w:numPr>
        <w:ilvl w:val="6"/>
        <w:numId w:val="6"/>
      </w:numPr>
      <w:outlineLvl w:val="6"/>
    </w:pPr>
    <w:rPr>
      <w:sz w:val="24"/>
    </w:rPr>
  </w:style>
  <w:style w:type="paragraph" w:styleId="berschrift8">
    <w:name w:val="heading 8"/>
    <w:basedOn w:val="Standard"/>
    <w:next w:val="Standard"/>
    <w:semiHidden/>
    <w:qFormat/>
    <w:locked/>
    <w:rsid w:val="009E47EB"/>
    <w:pPr>
      <w:numPr>
        <w:ilvl w:val="7"/>
        <w:numId w:val="6"/>
      </w:numPr>
      <w:outlineLvl w:val="7"/>
    </w:pPr>
    <w:rPr>
      <w:i/>
      <w:iCs/>
      <w:sz w:val="24"/>
    </w:rPr>
  </w:style>
  <w:style w:type="paragraph" w:styleId="berschrift9">
    <w:name w:val="heading 9"/>
    <w:basedOn w:val="Standard"/>
    <w:next w:val="Standard"/>
    <w:semiHidden/>
    <w:qFormat/>
    <w:locked/>
    <w:rsid w:val="009E47EB"/>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Standard"/>
    <w:rsid w:val="00714F0F"/>
    <w:pPr>
      <w:numPr>
        <w:numId w:val="2"/>
      </w:numPr>
      <w:tabs>
        <w:tab w:val="left" w:pos="340"/>
      </w:tabs>
      <w:spacing w:before="60" w:after="0" w:line="288" w:lineRule="auto"/>
      <w:ind w:left="340" w:hanging="340"/>
      <w:contextualSpacing/>
    </w:pPr>
  </w:style>
  <w:style w:type="paragraph" w:styleId="Kopfzeile">
    <w:name w:val="header"/>
    <w:basedOn w:val="Standard"/>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Standard"/>
    <w:rsid w:val="00E2303A"/>
    <w:pPr>
      <w:keepNext/>
      <w:pageBreakBefore/>
      <w:numPr>
        <w:numId w:val="1"/>
      </w:numPr>
    </w:pPr>
    <w:rPr>
      <w:b/>
      <w:caps/>
      <w:color w:val="D2232A"/>
    </w:rPr>
  </w:style>
  <w:style w:type="paragraph" w:styleId="Verzeichnis1">
    <w:name w:val="toc 1"/>
    <w:aliases w:val="ECC Index 1"/>
    <w:basedOn w:val="Standard"/>
    <w:link w:val="Verzeichnis1Zchn"/>
    <w:uiPriority w:val="39"/>
    <w:semiHidden/>
    <w:qFormat/>
    <w:rsid w:val="0038287C"/>
    <w:pPr>
      <w:tabs>
        <w:tab w:val="left" w:pos="425"/>
        <w:tab w:val="right" w:leader="dot" w:pos="9639"/>
      </w:tabs>
      <w:spacing w:after="0"/>
      <w:ind w:left="425" w:hanging="425"/>
    </w:pPr>
    <w:rPr>
      <w:b/>
      <w:noProof/>
      <w:szCs w:val="20"/>
      <w:lang w:val="da-DK"/>
    </w:rPr>
  </w:style>
  <w:style w:type="paragraph" w:styleId="Funotentext">
    <w:name w:val="footnote text"/>
    <w:aliases w:val="ECC Footnote"/>
    <w:basedOn w:val="Standard"/>
    <w:link w:val="FunotentextZchn"/>
    <w:rsid w:val="001526A2"/>
    <w:pPr>
      <w:widowControl w:val="0"/>
      <w:tabs>
        <w:tab w:val="left" w:pos="284"/>
      </w:tabs>
      <w:spacing w:after="0"/>
      <w:ind w:left="284" w:hanging="284"/>
    </w:pPr>
    <w:rPr>
      <w:sz w:val="16"/>
      <w:szCs w:val="16"/>
      <w:lang w:val="da-DK"/>
    </w:rPr>
  </w:style>
  <w:style w:type="paragraph" w:styleId="Verzeichnis2">
    <w:name w:val="toc 2"/>
    <w:aliases w:val="ECC Index 2"/>
    <w:basedOn w:val="Standard"/>
    <w:uiPriority w:val="39"/>
    <w:semiHidden/>
    <w:qFormat/>
    <w:rsid w:val="0038287C"/>
    <w:pPr>
      <w:tabs>
        <w:tab w:val="left" w:pos="993"/>
        <w:tab w:val="right" w:leader="dot" w:pos="9639"/>
      </w:tabs>
      <w:spacing w:before="0" w:after="0"/>
      <w:ind w:left="992" w:hanging="567"/>
    </w:pPr>
    <w:rPr>
      <w:noProof/>
      <w:szCs w:val="20"/>
      <w:lang w:val="da-DK"/>
    </w:rPr>
  </w:style>
  <w:style w:type="paragraph" w:styleId="Verzeichnis3">
    <w:name w:val="toc 3"/>
    <w:aliases w:val="ECC Index 3"/>
    <w:basedOn w:val="Standard"/>
    <w:uiPriority w:val="39"/>
    <w:semiHidden/>
    <w:qFormat/>
    <w:rsid w:val="0038287C"/>
    <w:pPr>
      <w:tabs>
        <w:tab w:val="left" w:pos="1701"/>
        <w:tab w:val="right" w:leader="dot" w:pos="9639"/>
      </w:tabs>
      <w:spacing w:before="0" w:after="0"/>
      <w:ind w:left="1701" w:hanging="709"/>
    </w:pPr>
    <w:rPr>
      <w:noProof/>
      <w:szCs w:val="20"/>
      <w:lang w:val="da-DK"/>
    </w:rPr>
  </w:style>
  <w:style w:type="paragraph" w:styleId="Verzeichnis4">
    <w:name w:val="toc 4"/>
    <w:aliases w:val="ECC Index 4"/>
    <w:basedOn w:val="Standard"/>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Absatz-Standardschriftart"/>
    <w:uiPriority w:val="1"/>
    <w:qFormat/>
    <w:rsid w:val="0038287C"/>
    <w:rPr>
      <w:bdr w:val="none" w:sz="0" w:space="0" w:color="auto"/>
      <w:shd w:val="solid" w:color="92D050" w:fill="auto"/>
      <w:lang w:val="en-GB"/>
    </w:rPr>
  </w:style>
  <w:style w:type="character" w:customStyle="1" w:styleId="FunotentextZchn">
    <w:name w:val="Fußnotentext Zchn"/>
    <w:aliases w:val="ECC Footnote Zchn"/>
    <w:basedOn w:val="Absatz-Standardschriftart"/>
    <w:link w:val="Funotentext"/>
    <w:rsid w:val="001526A2"/>
    <w:rPr>
      <w:rFonts w:eastAsia="Calibri"/>
      <w:sz w:val="16"/>
      <w:szCs w:val="16"/>
    </w:rPr>
  </w:style>
  <w:style w:type="character" w:styleId="Funotenzeichen">
    <w:name w:val="footnote reference"/>
    <w:aliases w:val="ECC Footnote number"/>
    <w:basedOn w:val="Absatz-Standardschriftart"/>
    <w:rsid w:val="00DB17F9"/>
    <w:rPr>
      <w:rFonts w:ascii="Arial" w:hAnsi="Arial"/>
      <w:sz w:val="20"/>
      <w:vertAlign w:val="superscript"/>
    </w:rPr>
  </w:style>
  <w:style w:type="paragraph" w:styleId="Beschriftung">
    <w:name w:val="caption"/>
    <w:aliases w:val="ECC Caption"/>
    <w:next w:val="Standard"/>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360" w:hanging="360"/>
    </w:pPr>
  </w:style>
  <w:style w:type="paragraph" w:customStyle="1" w:styleId="ECCAnnexheading2">
    <w:name w:val="ECC Annex heading2"/>
    <w:next w:val="Standard"/>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Standard"/>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Standard"/>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Standard"/>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Standard"/>
    <w:rsid w:val="00714F0F"/>
    <w:pPr>
      <w:numPr>
        <w:numId w:val="4"/>
      </w:numPr>
      <w:spacing w:after="0"/>
    </w:pPr>
    <w:rPr>
      <w:szCs w:val="20"/>
    </w:rPr>
  </w:style>
  <w:style w:type="paragraph" w:customStyle="1" w:styleId="ECCReference">
    <w:name w:val="ECC Reference"/>
    <w:basedOn w:val="Standard"/>
    <w:rsid w:val="0038287C"/>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paragraph" w:customStyle="1" w:styleId="ECCEditorsNote">
    <w:name w:val="ECC Editor's Note"/>
    <w:next w:val="Standard"/>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Standard"/>
    <w:rsid w:val="00283417"/>
    <w:pPr>
      <w:spacing w:after="240"/>
      <w:jc w:val="center"/>
    </w:pPr>
    <w:rPr>
      <w:noProof/>
      <w:lang w:val="de-DE" w:eastAsia="de-DE"/>
    </w:rPr>
  </w:style>
  <w:style w:type="paragraph" w:customStyle="1" w:styleId="ECCLetterHead">
    <w:name w:val="ECC Letter Head"/>
    <w:basedOn w:val="Standard"/>
    <w:link w:val="ECCLetterHeadZchn"/>
    <w:qFormat/>
    <w:rsid w:val="0038287C"/>
    <w:pPr>
      <w:tabs>
        <w:tab w:val="right" w:pos="4750"/>
      </w:tabs>
      <w:spacing w:before="120"/>
    </w:pPr>
    <w:rPr>
      <w:b/>
      <w:sz w:val="22"/>
      <w:szCs w:val="20"/>
    </w:rPr>
  </w:style>
  <w:style w:type="character" w:customStyle="1" w:styleId="ECCHLyellow">
    <w:name w:val="ECC HL yellow"/>
    <w:basedOn w:val="Absatz-Standardschriftar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Standard"/>
    <w:qFormat/>
    <w:rsid w:val="00714F0F"/>
    <w:pPr>
      <w:spacing w:before="60"/>
    </w:pPr>
  </w:style>
  <w:style w:type="paragraph" w:styleId="Unterschrift">
    <w:name w:val="Signature"/>
    <w:basedOn w:val="Standard"/>
    <w:link w:val="UnterschriftZchn"/>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UnterschriftZchn">
    <w:name w:val="Unterschrift Zchn"/>
    <w:basedOn w:val="Absatz-Standardschriftart"/>
    <w:link w:val="Unterschrift"/>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Fett"/>
    <w:uiPriority w:val="1"/>
    <w:qFormat/>
    <w:rsid w:val="0038287C"/>
    <w:rPr>
      <w:b/>
      <w:bCs/>
    </w:rPr>
  </w:style>
  <w:style w:type="character" w:styleId="Hervorhebung">
    <w:name w:val="Emphasis"/>
    <w:aliases w:val="ECC HL italics"/>
    <w:basedOn w:val="Absatz-Standardschriftart"/>
    <w:uiPriority w:val="1"/>
    <w:qFormat/>
    <w:rsid w:val="00DB17F9"/>
    <w:rPr>
      <w:i/>
    </w:rPr>
  </w:style>
  <w:style w:type="character" w:customStyle="1" w:styleId="Verzeichnis1Zchn">
    <w:name w:val="Verzeichnis 1 Zchn"/>
    <w:aliases w:val="ECC Index 1 Zchn"/>
    <w:basedOn w:val="Absatz-Standardschriftart"/>
    <w:link w:val="Verzeichnis1"/>
    <w:uiPriority w:val="39"/>
    <w:semiHidden/>
    <w:rsid w:val="00D3663D"/>
    <w:rPr>
      <w:rFonts w:eastAsia="Calibri"/>
      <w:b/>
      <w:noProof/>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38287C"/>
    <w:rPr>
      <w:iCs w:val="0"/>
      <w:bdr w:val="none" w:sz="0" w:space="0" w:color="auto"/>
      <w:shd w:val="solid" w:color="00FFFF" w:fill="auto"/>
      <w:lang w:val="en-GB"/>
    </w:rPr>
  </w:style>
  <w:style w:type="character" w:customStyle="1" w:styleId="ECCHLorange">
    <w:name w:val="ECC HL orange"/>
    <w:basedOn w:val="Absatz-Standardschriftart"/>
    <w:uiPriority w:val="1"/>
    <w:qFormat/>
    <w:rsid w:val="0038287C"/>
    <w:rPr>
      <w:bdr w:val="none" w:sz="0" w:space="0" w:color="auto"/>
      <w:shd w:val="solid" w:color="FFC000" w:fill="auto"/>
    </w:rPr>
  </w:style>
  <w:style w:type="character" w:customStyle="1" w:styleId="ECCHLblue">
    <w:name w:val="ECC HL blue"/>
    <w:basedOn w:val="Absatz-Standardschriftar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Absatz-Standardschriftart"/>
    <w:uiPriority w:val="1"/>
    <w:qFormat/>
    <w:rsid w:val="0038287C"/>
    <w:rPr>
      <w:iCs w:val="0"/>
      <w:color w:val="FFFFFF" w:themeColor="background1"/>
      <w:bdr w:val="none" w:sz="0" w:space="0" w:color="auto"/>
      <w:shd w:val="solid" w:color="008080" w:fill="auto"/>
    </w:rPr>
  </w:style>
  <w:style w:type="paragraph" w:styleId="Listenabsatz">
    <w:name w:val="List Paragraph"/>
    <w:basedOn w:val="Standard"/>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Absatz-Standardschriftart"/>
    <w:link w:val="ECCLetterHead"/>
    <w:rsid w:val="00263FFB"/>
    <w:rPr>
      <w:rFonts w:eastAsia="Calibri"/>
      <w:b/>
      <w:sz w:val="22"/>
      <w:lang w:val="en-GB"/>
    </w:rPr>
  </w:style>
  <w:style w:type="character" w:customStyle="1" w:styleId="ECCHLmagenta">
    <w:name w:val="ECC HL magenta"/>
    <w:basedOn w:val="Absatz-Standardschriftart"/>
    <w:uiPriority w:val="1"/>
    <w:qFormat/>
    <w:rsid w:val="0038287C"/>
    <w:rPr>
      <w:color w:val="auto"/>
      <w:bdr w:val="none" w:sz="0" w:space="0" w:color="auto"/>
      <w:shd w:val="solid" w:color="FF3399" w:fill="auto"/>
      <w:lang w:val="en-GB"/>
    </w:rPr>
  </w:style>
  <w:style w:type="character" w:customStyle="1" w:styleId="ECCHLbrown">
    <w:name w:val="ECC HL brown"/>
    <w:basedOn w:val="Absatz-Standardschriftar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Absatz-Standardschriftart"/>
    <w:uiPriority w:val="99"/>
    <w:rsid w:val="00DB17F9"/>
    <w:rPr>
      <w:color w:val="0000FF" w:themeColor="hyperlink"/>
      <w:u w:val="single"/>
    </w:rPr>
  </w:style>
  <w:style w:type="paragraph" w:customStyle="1" w:styleId="ECCHeadingnonumbering">
    <w:name w:val="ECC Heading no numbering"/>
    <w:basedOn w:val="berschrift1"/>
    <w:rsid w:val="00DB17F9"/>
    <w:pPr>
      <w:numPr>
        <w:numId w:val="0"/>
      </w:numPr>
      <w:tabs>
        <w:tab w:val="left" w:pos="0"/>
        <w:tab w:val="center" w:pos="4820"/>
        <w:tab w:val="right" w:pos="9639"/>
      </w:tabs>
    </w:pPr>
  </w:style>
  <w:style w:type="character" w:customStyle="1" w:styleId="ECCParagraph">
    <w:name w:val="ECC Paragraph"/>
    <w:basedOn w:val="Absatz-Standardschriftar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textboxTightWrap w:val="allLine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Autospacing="0" w:afterLines="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Autospacing="0" w:afterLines="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Autospacing="0" w:afterLines="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ellenraster">
    <w:name w:val="Table Grid"/>
    <w:basedOn w:val="NormaleTabelle"/>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Absatz-Standardschriftart"/>
    <w:link w:val="ECCBreak"/>
    <w:rsid w:val="0042761F"/>
    <w:rPr>
      <w:b/>
      <w:bCs/>
      <w:iCs/>
      <w:caps/>
      <w:szCs w:val="28"/>
    </w:rPr>
  </w:style>
  <w:style w:type="paragraph" w:styleId="Fuzeile">
    <w:name w:val="footer"/>
    <w:basedOn w:val="Standard"/>
    <w:link w:val="FuzeileZchn"/>
    <w:uiPriority w:val="99"/>
    <w:unhideWhenUsed/>
    <w:locked/>
    <w:rsid w:val="002346D1"/>
    <w:pPr>
      <w:tabs>
        <w:tab w:val="center" w:pos="4513"/>
        <w:tab w:val="right" w:pos="9026"/>
      </w:tabs>
      <w:spacing w:before="0" w:after="0"/>
    </w:pPr>
  </w:style>
  <w:style w:type="character" w:customStyle="1" w:styleId="FuzeileZchn">
    <w:name w:val="Fußzeile Zchn"/>
    <w:basedOn w:val="Absatz-Standardschriftart"/>
    <w:link w:val="Fuzeile"/>
    <w:uiPriority w:val="99"/>
    <w:rsid w:val="002346D1"/>
    <w:rPr>
      <w:rFonts w:eastAsia="Calibri"/>
      <w:szCs w:val="22"/>
      <w:lang w:val="en-GB"/>
    </w:rPr>
  </w:style>
  <w:style w:type="character" w:customStyle="1" w:styleId="UnresolvedMention1">
    <w:name w:val="Unresolved Mention1"/>
    <w:basedOn w:val="Absatz-Standardschriftart"/>
    <w:uiPriority w:val="99"/>
    <w:semiHidden/>
    <w:unhideWhenUsed/>
    <w:rsid w:val="007548EF"/>
    <w:rPr>
      <w:color w:val="808080"/>
      <w:shd w:val="clear" w:color="auto" w:fill="E6E6E6"/>
    </w:rPr>
  </w:style>
  <w:style w:type="character" w:styleId="Platzhaltertext">
    <w:name w:val="Placeholder Text"/>
    <w:basedOn w:val="Absatz-Standardschriftart"/>
    <w:uiPriority w:val="99"/>
    <w:semiHidden/>
    <w:locked/>
    <w:rsid w:val="0059436E"/>
    <w:rPr>
      <w:color w:val="808080"/>
    </w:rPr>
  </w:style>
  <w:style w:type="paragraph" w:styleId="StandardWeb">
    <w:name w:val="Normal (Web)"/>
    <w:basedOn w:val="Standard"/>
    <w:uiPriority w:val="99"/>
    <w:semiHidden/>
    <w:unhideWhenUsed/>
    <w:locked/>
    <w:rsid w:val="00E90BB6"/>
    <w:pPr>
      <w:spacing w:before="100" w:beforeAutospacing="1" w:after="100" w:afterAutospacing="1"/>
      <w:jc w:val="left"/>
    </w:pPr>
    <w:rPr>
      <w:rFonts w:ascii="Times New Roman" w:eastAsiaTheme="minorEastAsia" w:hAnsi="Times New Roman"/>
      <w:sz w:val="24"/>
      <w:szCs w:val="24"/>
      <w:lang w:eastAsia="en-GB"/>
    </w:rPr>
  </w:style>
  <w:style w:type="character" w:styleId="Kommentarzeichen">
    <w:name w:val="annotation reference"/>
    <w:basedOn w:val="Absatz-Standardschriftart"/>
    <w:uiPriority w:val="99"/>
    <w:semiHidden/>
    <w:unhideWhenUsed/>
    <w:locked/>
    <w:rsid w:val="00DE1C88"/>
    <w:rPr>
      <w:sz w:val="16"/>
      <w:szCs w:val="16"/>
    </w:rPr>
  </w:style>
  <w:style w:type="paragraph" w:styleId="Kommentartext">
    <w:name w:val="annotation text"/>
    <w:basedOn w:val="Standard"/>
    <w:link w:val="KommentartextZchn"/>
    <w:uiPriority w:val="99"/>
    <w:semiHidden/>
    <w:unhideWhenUsed/>
    <w:locked/>
    <w:rsid w:val="00DE1C88"/>
    <w:rPr>
      <w:szCs w:val="20"/>
    </w:rPr>
  </w:style>
  <w:style w:type="character" w:customStyle="1" w:styleId="KommentartextZchn">
    <w:name w:val="Kommentartext Zchn"/>
    <w:basedOn w:val="Absatz-Standardschriftart"/>
    <w:link w:val="Kommentartext"/>
    <w:uiPriority w:val="99"/>
    <w:semiHidden/>
    <w:rsid w:val="00DE1C88"/>
    <w:rPr>
      <w:rFonts w:eastAsia="Calibri"/>
      <w:lang w:val="en-GB"/>
    </w:rPr>
  </w:style>
  <w:style w:type="paragraph" w:styleId="Kommentarthema">
    <w:name w:val="annotation subject"/>
    <w:basedOn w:val="Kommentartext"/>
    <w:next w:val="Kommentartext"/>
    <w:link w:val="KommentarthemaZchn"/>
    <w:uiPriority w:val="99"/>
    <w:semiHidden/>
    <w:unhideWhenUsed/>
    <w:locked/>
    <w:rsid w:val="00DE1C88"/>
    <w:rPr>
      <w:b/>
      <w:bCs/>
    </w:rPr>
  </w:style>
  <w:style w:type="character" w:customStyle="1" w:styleId="KommentarthemaZchn">
    <w:name w:val="Kommentarthema Zchn"/>
    <w:basedOn w:val="KommentartextZchn"/>
    <w:link w:val="Kommentarthema"/>
    <w:uiPriority w:val="99"/>
    <w:semiHidden/>
    <w:rsid w:val="00DE1C88"/>
    <w:rPr>
      <w:rFonts w:eastAsia="Calibri"/>
      <w:b/>
      <w:bCs/>
      <w:lang w:val="en-GB"/>
    </w:rPr>
  </w:style>
  <w:style w:type="paragraph" w:styleId="berarbeitung">
    <w:name w:val="Revision"/>
    <w:hidden/>
    <w:uiPriority w:val="99"/>
    <w:semiHidden/>
    <w:rsid w:val="009C2E1F"/>
    <w:pPr>
      <w:spacing w:before="0" w:after="0"/>
      <w:jc w:val="left"/>
    </w:pPr>
    <w:rPr>
      <w:rFonts w:eastAsia="Calibri"/>
      <w:szCs w:val="22"/>
      <w:lang w:val="en-GB"/>
    </w:rPr>
  </w:style>
  <w:style w:type="character" w:styleId="IntensiverVerweis">
    <w:name w:val="Intense Reference"/>
    <w:aliases w:val="cover page 'Report No'"/>
    <w:basedOn w:val="Absatz-Standardschriftart"/>
    <w:qFormat/>
    <w:locked/>
    <w:rsid w:val="00525588"/>
    <w:rPr>
      <w:b/>
      <w:bCs/>
      <w:caps w:val="0"/>
      <w:smallCaps w:val="0"/>
      <w:color w:val="632423" w:themeColor="accent2" w:themeShade="80"/>
      <w:spacing w:val="5"/>
      <w:u w:val="none"/>
      <w:bdr w:val="none" w:sz="0" w:space="0" w:color="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56541">
      <w:bodyDiv w:val="1"/>
      <w:marLeft w:val="0"/>
      <w:marRight w:val="0"/>
      <w:marTop w:val="0"/>
      <w:marBottom w:val="0"/>
      <w:divBdr>
        <w:top w:val="none" w:sz="0" w:space="0" w:color="auto"/>
        <w:left w:val="none" w:sz="0" w:space="0" w:color="auto"/>
        <w:bottom w:val="none" w:sz="0" w:space="0" w:color="auto"/>
        <w:right w:val="none" w:sz="0" w:space="0" w:color="auto"/>
      </w:divBdr>
    </w:div>
    <w:div w:id="797993997">
      <w:bodyDiv w:val="1"/>
      <w:marLeft w:val="0"/>
      <w:marRight w:val="0"/>
      <w:marTop w:val="0"/>
      <w:marBottom w:val="0"/>
      <w:divBdr>
        <w:top w:val="none" w:sz="0" w:space="0" w:color="auto"/>
        <w:left w:val="none" w:sz="0" w:space="0" w:color="auto"/>
        <w:bottom w:val="none" w:sz="0" w:space="0" w:color="auto"/>
        <w:right w:val="none" w:sz="0" w:space="0" w:color="auto"/>
      </w:divBdr>
    </w:div>
    <w:div w:id="1562600150">
      <w:bodyDiv w:val="1"/>
      <w:marLeft w:val="0"/>
      <w:marRight w:val="0"/>
      <w:marTop w:val="0"/>
      <w:marBottom w:val="0"/>
      <w:divBdr>
        <w:top w:val="none" w:sz="0" w:space="0" w:color="auto"/>
        <w:left w:val="none" w:sz="0" w:space="0" w:color="auto"/>
        <w:bottom w:val="none" w:sz="0" w:space="0" w:color="auto"/>
        <w:right w:val="none" w:sz="0" w:space="0" w:color="auto"/>
      </w:divBdr>
      <w:divsChild>
        <w:div w:id="654993394">
          <w:marLeft w:val="0"/>
          <w:marRight w:val="0"/>
          <w:marTop w:val="0"/>
          <w:marBottom w:val="0"/>
          <w:divBdr>
            <w:top w:val="none" w:sz="0" w:space="0" w:color="auto"/>
            <w:left w:val="none" w:sz="0" w:space="0" w:color="auto"/>
            <w:bottom w:val="none" w:sz="0" w:space="0" w:color="auto"/>
            <w:right w:val="none" w:sz="0" w:space="0" w:color="auto"/>
          </w:divBdr>
          <w:divsChild>
            <w:div w:id="310208840">
              <w:marLeft w:val="0"/>
              <w:marRight w:val="0"/>
              <w:marTop w:val="0"/>
              <w:marBottom w:val="0"/>
              <w:divBdr>
                <w:top w:val="none" w:sz="0" w:space="0" w:color="auto"/>
                <w:left w:val="none" w:sz="0" w:space="0" w:color="auto"/>
                <w:bottom w:val="none" w:sz="0" w:space="0" w:color="auto"/>
                <w:right w:val="none" w:sz="0" w:space="0" w:color="auto"/>
              </w:divBdr>
              <w:divsChild>
                <w:div w:id="289092876">
                  <w:marLeft w:val="0"/>
                  <w:marRight w:val="0"/>
                  <w:marTop w:val="0"/>
                  <w:marBottom w:val="0"/>
                  <w:divBdr>
                    <w:top w:val="none" w:sz="0" w:space="0" w:color="auto"/>
                    <w:left w:val="none" w:sz="0" w:space="0" w:color="auto"/>
                    <w:bottom w:val="none" w:sz="0" w:space="0" w:color="auto"/>
                    <w:right w:val="none" w:sz="0" w:space="0" w:color="auto"/>
                  </w:divBdr>
                  <w:divsChild>
                    <w:div w:id="1429814920">
                      <w:marLeft w:val="0"/>
                      <w:marRight w:val="0"/>
                      <w:marTop w:val="0"/>
                      <w:marBottom w:val="0"/>
                      <w:divBdr>
                        <w:top w:val="none" w:sz="0" w:space="0" w:color="auto"/>
                        <w:left w:val="none" w:sz="0" w:space="0" w:color="auto"/>
                        <w:bottom w:val="none" w:sz="0" w:space="0" w:color="auto"/>
                        <w:right w:val="none" w:sz="0" w:space="0" w:color="auto"/>
                      </w:divBdr>
                      <w:divsChild>
                        <w:div w:id="1563369266">
                          <w:marLeft w:val="0"/>
                          <w:marRight w:val="0"/>
                          <w:marTop w:val="0"/>
                          <w:marBottom w:val="0"/>
                          <w:divBdr>
                            <w:top w:val="none" w:sz="0" w:space="0" w:color="auto"/>
                            <w:left w:val="none" w:sz="0" w:space="0" w:color="auto"/>
                            <w:bottom w:val="none" w:sz="0" w:space="0" w:color="auto"/>
                            <w:right w:val="none" w:sz="0" w:space="0" w:color="auto"/>
                          </w:divBdr>
                          <w:divsChild>
                            <w:div w:id="2028868622">
                              <w:marLeft w:val="0"/>
                              <w:marRight w:val="0"/>
                              <w:marTop w:val="0"/>
                              <w:marBottom w:val="0"/>
                              <w:divBdr>
                                <w:top w:val="none" w:sz="0" w:space="0" w:color="auto"/>
                                <w:left w:val="none" w:sz="0" w:space="0" w:color="auto"/>
                                <w:bottom w:val="none" w:sz="0" w:space="0" w:color="auto"/>
                                <w:right w:val="none" w:sz="0" w:space="0" w:color="auto"/>
                              </w:divBdr>
                              <w:divsChild>
                                <w:div w:id="1135030071">
                                  <w:marLeft w:val="0"/>
                                  <w:marRight w:val="0"/>
                                  <w:marTop w:val="0"/>
                                  <w:marBottom w:val="0"/>
                                  <w:divBdr>
                                    <w:top w:val="none" w:sz="0" w:space="0" w:color="auto"/>
                                    <w:left w:val="none" w:sz="0" w:space="0" w:color="auto"/>
                                    <w:bottom w:val="none" w:sz="0" w:space="0" w:color="auto"/>
                                    <w:right w:val="none" w:sz="0" w:space="0" w:color="auto"/>
                                  </w:divBdr>
                                  <w:divsChild>
                                    <w:div w:id="1302614460">
                                      <w:marLeft w:val="0"/>
                                      <w:marRight w:val="0"/>
                                      <w:marTop w:val="0"/>
                                      <w:marBottom w:val="0"/>
                                      <w:divBdr>
                                        <w:top w:val="none" w:sz="0" w:space="0" w:color="auto"/>
                                        <w:left w:val="none" w:sz="0" w:space="0" w:color="auto"/>
                                        <w:bottom w:val="none" w:sz="0" w:space="0" w:color="auto"/>
                                        <w:right w:val="none" w:sz="0" w:space="0" w:color="auto"/>
                                      </w:divBdr>
                                      <w:divsChild>
                                        <w:div w:id="1687319328">
                                          <w:marLeft w:val="0"/>
                                          <w:marRight w:val="0"/>
                                          <w:marTop w:val="0"/>
                                          <w:marBottom w:val="0"/>
                                          <w:divBdr>
                                            <w:top w:val="none" w:sz="0" w:space="0" w:color="auto"/>
                                            <w:left w:val="none" w:sz="0" w:space="0" w:color="auto"/>
                                            <w:bottom w:val="none" w:sz="0" w:space="0" w:color="auto"/>
                                            <w:right w:val="none" w:sz="0" w:space="0" w:color="auto"/>
                                          </w:divBdr>
                                          <w:divsChild>
                                            <w:div w:id="13610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111229">
      <w:bodyDiv w:val="1"/>
      <w:marLeft w:val="0"/>
      <w:marRight w:val="0"/>
      <w:marTop w:val="0"/>
      <w:marBottom w:val="0"/>
      <w:divBdr>
        <w:top w:val="none" w:sz="0" w:space="0" w:color="auto"/>
        <w:left w:val="none" w:sz="0" w:space="0" w:color="auto"/>
        <w:bottom w:val="none" w:sz="0" w:space="0" w:color="auto"/>
        <w:right w:val="none" w:sz="0" w:space="0" w:color="auto"/>
      </w:divBdr>
    </w:div>
    <w:div w:id="180141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fontTable" Target="fontTable.xml"/><Relationship Id="rId16" Type="http://schemas.openxmlformats.org/officeDocument/2006/relationships/oleObject" Target="embeddings/oleObject4.bin"/><Relationship Id="rId11" Type="http://schemas.openxmlformats.org/officeDocument/2006/relationships/image" Target="media/image4.wmf"/><Relationship Id="rId32" Type="http://schemas.openxmlformats.org/officeDocument/2006/relationships/oleObject" Target="embeddings/oleObject12.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8.wmf"/><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41.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6.bin"/><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1.bin"/><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5.bin"/><Relationship Id="rId81" Type="http://schemas.openxmlformats.org/officeDocument/2006/relationships/image" Target="media/image39.wmf"/><Relationship Id="rId86" Type="http://schemas.openxmlformats.org/officeDocument/2006/relationships/oleObject" Target="embeddings/oleObject39.bin"/><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image" Target="media/image18.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oleObject" Target="embeddings/oleObject34.bin"/><Relationship Id="rId7" Type="http://schemas.openxmlformats.org/officeDocument/2006/relationships/endnotes" Target="endnotes.xml"/><Relationship Id="rId71" Type="http://schemas.openxmlformats.org/officeDocument/2006/relationships/image" Target="media/image34.wmf"/><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1.wmf"/><Relationship Id="rId66" Type="http://schemas.openxmlformats.org/officeDocument/2006/relationships/oleObject" Target="embeddings/oleObject29.bin"/><Relationship Id="rId87" Type="http://schemas.openxmlformats.org/officeDocument/2006/relationships/header" Target="header1.xml"/><Relationship Id="rId61" Type="http://schemas.openxmlformats.org/officeDocument/2006/relationships/image" Target="media/image29.wmf"/><Relationship Id="rId82" Type="http://schemas.openxmlformats.org/officeDocument/2006/relationships/oleObject" Target="embeddings/oleObject37.bin"/><Relationship Id="rId19" Type="http://schemas.openxmlformats.org/officeDocument/2006/relationships/image" Target="media/image8.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95ED9-E1C1-4573-8DDB-A7F9550E7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CPG19.dotx</Template>
  <TotalTime>0</TotalTime>
  <Pages>9</Pages>
  <Words>1727</Words>
  <Characters>10886</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XXX(YY)XX - Source - Content</vt:lpstr>
      <vt:lpstr>XXX(YY)XX - Source - Content</vt:lpstr>
    </vt:vector>
  </TitlesOfParts>
  <Manager>ECC</Manager>
  <Company>ECO</Company>
  <LinksUpToDate>false</LinksUpToDate>
  <CharactersWithSpaces>12588</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cp:lastModifiedBy>Georg Fischer</cp:lastModifiedBy>
  <cp:revision>17</cp:revision>
  <cp:lastPrinted>2018-07-16T11:54:00Z</cp:lastPrinted>
  <dcterms:created xsi:type="dcterms:W3CDTF">2018-07-17T10:04:00Z</dcterms:created>
  <dcterms:modified xsi:type="dcterms:W3CDTF">2018-07-17T20:19:00Z</dcterms:modified>
  <cp:category>protected templates</cp:category>
  <cp:contentStatus>Template ECC</cp:contentStatus>
</cp:coreProperties>
</file>