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0" w:type="dxa"/>
        <w:tblLayout w:type="fixed"/>
        <w:tblCellMar>
          <w:left w:w="70" w:type="dxa"/>
          <w:right w:w="70" w:type="dxa"/>
        </w:tblCellMar>
        <w:tblLook w:val="04A0" w:firstRow="1" w:lastRow="0" w:firstColumn="1" w:lastColumn="0" w:noHBand="0" w:noVBand="1"/>
      </w:tblPr>
      <w:tblGrid>
        <w:gridCol w:w="1818"/>
        <w:gridCol w:w="2789"/>
        <w:gridCol w:w="212"/>
        <w:gridCol w:w="355"/>
        <w:gridCol w:w="4606"/>
      </w:tblGrid>
      <w:tr w:rsidR="00E35942" w:rsidRPr="007255A0" w14:paraId="2B460D61" w14:textId="77777777" w:rsidTr="00564826">
        <w:trPr>
          <w:cantSplit/>
          <w:trHeight w:val="1560"/>
        </w:trPr>
        <w:tc>
          <w:tcPr>
            <w:tcW w:w="4819" w:type="dxa"/>
            <w:gridSpan w:val="3"/>
            <w:vAlign w:val="center"/>
            <w:hideMark/>
          </w:tcPr>
          <w:p w14:paraId="578C9DFB" w14:textId="77777777" w:rsidR="00E35942" w:rsidRPr="007255A0" w:rsidRDefault="00E35942" w:rsidP="00E35942">
            <w:pPr>
              <w:tabs>
                <w:tab w:val="right" w:pos="4750"/>
              </w:tabs>
              <w:spacing w:before="120" w:after="60" w:line="240" w:lineRule="auto"/>
              <w:jc w:val="both"/>
              <w:rPr>
                <w:rFonts w:ascii="Arial" w:hAnsi="Arial" w:cs="Arial"/>
                <w:b/>
                <w:szCs w:val="20"/>
                <w:lang w:val="en-GB"/>
              </w:rPr>
            </w:pPr>
            <w:bookmarkStart w:id="0" w:name="_Hlk144402165"/>
            <w:r w:rsidRPr="007255A0">
              <w:rPr>
                <w:rFonts w:ascii="Arial" w:hAnsi="Arial" w:cs="Arial"/>
                <w:b/>
                <w:noProof/>
                <w:szCs w:val="20"/>
                <w:lang w:val="en-GB" w:eastAsia="da-DK"/>
              </w:rPr>
              <w:drawing>
                <wp:inline distT="0" distB="0" distL="0" distR="0" wp14:anchorId="25A47C7F" wp14:editId="3248D926">
                  <wp:extent cx="1617980" cy="82296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2960"/>
                          </a:xfrm>
                          <a:prstGeom prst="rect">
                            <a:avLst/>
                          </a:prstGeom>
                          <a:noFill/>
                          <a:ln>
                            <a:noFill/>
                          </a:ln>
                        </pic:spPr>
                      </pic:pic>
                    </a:graphicData>
                  </a:graphic>
                </wp:inline>
              </w:drawing>
            </w:r>
            <w:r w:rsidRPr="007255A0">
              <w:rPr>
                <w:rFonts w:ascii="Arial" w:hAnsi="Arial" w:cs="Arial"/>
                <w:b/>
                <w:szCs w:val="20"/>
                <w:lang w:val="en-GB" w:eastAsia="it-IT"/>
              </w:rPr>
              <w:t>ECC PT1</w:t>
            </w:r>
          </w:p>
        </w:tc>
        <w:tc>
          <w:tcPr>
            <w:tcW w:w="4961" w:type="dxa"/>
            <w:gridSpan w:val="2"/>
            <w:hideMark/>
          </w:tcPr>
          <w:p w14:paraId="48958617" w14:textId="6B119162" w:rsidR="00E35942" w:rsidRPr="007255A0" w:rsidRDefault="00E35942" w:rsidP="00E35942">
            <w:pPr>
              <w:tabs>
                <w:tab w:val="right" w:pos="4750"/>
              </w:tabs>
              <w:spacing w:before="120" w:after="60" w:line="240" w:lineRule="auto"/>
              <w:jc w:val="right"/>
              <w:rPr>
                <w:rFonts w:ascii="Arial" w:hAnsi="Arial" w:cs="Arial"/>
                <w:b/>
                <w:szCs w:val="20"/>
                <w:lang w:val="en-GB" w:eastAsia="it-IT"/>
              </w:rPr>
            </w:pPr>
            <w:r w:rsidRPr="007255A0">
              <w:rPr>
                <w:rFonts w:ascii="Arial" w:hAnsi="Arial" w:cs="Arial"/>
                <w:b/>
                <w:szCs w:val="20"/>
                <w:lang w:val="en-GB" w:eastAsia="it-IT"/>
              </w:rPr>
              <w:t>ECC PT1(</w:t>
            </w:r>
            <w:proofErr w:type="gramStart"/>
            <w:r w:rsidRPr="007255A0">
              <w:rPr>
                <w:rFonts w:ascii="Arial" w:hAnsi="Arial" w:cs="Arial"/>
                <w:b/>
                <w:szCs w:val="20"/>
                <w:lang w:val="en-GB" w:eastAsia="it-IT"/>
              </w:rPr>
              <w:t>2</w:t>
            </w:r>
            <w:r w:rsidR="0046066A" w:rsidRPr="007255A0">
              <w:rPr>
                <w:rFonts w:ascii="Arial" w:hAnsi="Arial" w:cs="Arial"/>
                <w:b/>
                <w:szCs w:val="20"/>
                <w:lang w:val="en-GB" w:eastAsia="it-IT"/>
              </w:rPr>
              <w:t>4</w:t>
            </w:r>
            <w:r w:rsidRPr="007255A0">
              <w:rPr>
                <w:rFonts w:ascii="Arial" w:hAnsi="Arial" w:cs="Arial"/>
                <w:b/>
                <w:szCs w:val="20"/>
                <w:lang w:val="en-GB" w:eastAsia="it-IT"/>
              </w:rPr>
              <w:t>)</w:t>
            </w:r>
            <w:r w:rsidR="008D0218" w:rsidRPr="007255A0">
              <w:rPr>
                <w:rFonts w:ascii="Arial" w:hAnsi="Arial" w:cs="Arial"/>
                <w:b/>
                <w:szCs w:val="20"/>
                <w:lang w:val="en-GB" w:eastAsia="it-IT"/>
              </w:rPr>
              <w:t>_</w:t>
            </w:r>
            <w:proofErr w:type="gramEnd"/>
            <w:r w:rsidR="008D0218" w:rsidRPr="007255A0">
              <w:rPr>
                <w:rFonts w:ascii="Arial" w:hAnsi="Arial" w:cs="Arial"/>
                <w:b/>
                <w:szCs w:val="20"/>
                <w:lang w:val="en-GB" w:eastAsia="it-IT"/>
              </w:rPr>
              <w:t>CG6GHz</w:t>
            </w:r>
            <w:r w:rsidR="00684447" w:rsidRPr="007255A0">
              <w:rPr>
                <w:rFonts w:ascii="Arial" w:hAnsi="Arial" w:cs="Arial"/>
                <w:b/>
                <w:szCs w:val="20"/>
                <w:lang w:val="en-GB" w:eastAsia="it-IT"/>
              </w:rPr>
              <w:t>XXX</w:t>
            </w:r>
          </w:p>
        </w:tc>
      </w:tr>
      <w:tr w:rsidR="00E35942" w:rsidRPr="007255A0" w14:paraId="6534CC24" w14:textId="77777777" w:rsidTr="00564826">
        <w:trPr>
          <w:cantSplit/>
          <w:trHeight w:val="405"/>
        </w:trPr>
        <w:tc>
          <w:tcPr>
            <w:tcW w:w="9780" w:type="dxa"/>
            <w:gridSpan w:val="5"/>
            <w:tcMar>
              <w:top w:w="0" w:type="dxa"/>
              <w:left w:w="108" w:type="dxa"/>
              <w:bottom w:w="0" w:type="dxa"/>
              <w:right w:w="108" w:type="dxa"/>
            </w:tcMar>
            <w:vAlign w:val="center"/>
            <w:hideMark/>
          </w:tcPr>
          <w:p w14:paraId="397C00BB" w14:textId="52D26607" w:rsidR="00E35942" w:rsidRPr="007255A0" w:rsidRDefault="00E35942" w:rsidP="00E35942">
            <w:pPr>
              <w:tabs>
                <w:tab w:val="right" w:pos="4750"/>
              </w:tabs>
              <w:spacing w:before="120" w:after="60" w:line="240" w:lineRule="auto"/>
              <w:jc w:val="both"/>
              <w:rPr>
                <w:rFonts w:ascii="Arial" w:hAnsi="Arial" w:cs="Arial"/>
                <w:b/>
                <w:szCs w:val="20"/>
                <w:lang w:val="en-GB" w:eastAsia="it-IT"/>
              </w:rPr>
            </w:pPr>
            <w:r w:rsidRPr="007255A0">
              <w:rPr>
                <w:rFonts w:ascii="Arial" w:hAnsi="Arial" w:cs="Arial"/>
                <w:b/>
                <w:szCs w:val="20"/>
                <w:lang w:val="en-GB" w:eastAsia="it-IT"/>
              </w:rPr>
              <w:t>ECC PT1 </w:t>
            </w:r>
            <w:r w:rsidR="00B21E9B" w:rsidRPr="007255A0">
              <w:rPr>
                <w:rFonts w:ascii="Arial" w:hAnsi="Arial" w:cs="Arial"/>
                <w:b/>
                <w:szCs w:val="20"/>
                <w:lang w:val="en-GB" w:eastAsia="it-IT"/>
              </w:rPr>
              <w:t xml:space="preserve">CG 6 GHz </w:t>
            </w:r>
            <w:r w:rsidRPr="007255A0">
              <w:rPr>
                <w:rFonts w:ascii="Arial" w:hAnsi="Arial" w:cs="Arial"/>
                <w:b/>
                <w:szCs w:val="20"/>
                <w:lang w:val="en-GB" w:eastAsia="it-IT"/>
              </w:rPr>
              <w:t>#</w:t>
            </w:r>
            <w:r w:rsidR="00B21E9B" w:rsidRPr="007255A0">
              <w:rPr>
                <w:rFonts w:ascii="Arial" w:hAnsi="Arial" w:cs="Arial"/>
                <w:b/>
                <w:szCs w:val="20"/>
                <w:lang w:val="en-GB" w:eastAsia="it-IT"/>
              </w:rPr>
              <w:t>2</w:t>
            </w:r>
          </w:p>
        </w:tc>
      </w:tr>
      <w:tr w:rsidR="00E35942" w:rsidRPr="007255A0" w14:paraId="4C370DFB" w14:textId="77777777" w:rsidTr="00564826">
        <w:trPr>
          <w:cantSplit/>
          <w:trHeight w:val="405"/>
        </w:trPr>
        <w:tc>
          <w:tcPr>
            <w:tcW w:w="9780" w:type="dxa"/>
            <w:gridSpan w:val="5"/>
            <w:tcMar>
              <w:top w:w="0" w:type="dxa"/>
              <w:left w:w="108" w:type="dxa"/>
              <w:bottom w:w="0" w:type="dxa"/>
              <w:right w:w="108" w:type="dxa"/>
            </w:tcMar>
            <w:vAlign w:val="center"/>
            <w:hideMark/>
          </w:tcPr>
          <w:p w14:paraId="3588627C" w14:textId="6246FF6C" w:rsidR="00E35942" w:rsidRPr="007255A0" w:rsidRDefault="00B21E9B" w:rsidP="00E35942">
            <w:pPr>
              <w:tabs>
                <w:tab w:val="right" w:pos="4750"/>
              </w:tabs>
              <w:spacing w:before="120" w:after="60" w:line="240" w:lineRule="auto"/>
              <w:jc w:val="both"/>
              <w:rPr>
                <w:rFonts w:ascii="Arial" w:hAnsi="Arial" w:cs="Arial"/>
                <w:b/>
                <w:szCs w:val="20"/>
                <w:lang w:val="en-GB" w:eastAsia="it-IT"/>
              </w:rPr>
            </w:pPr>
            <w:r w:rsidRPr="007255A0">
              <w:rPr>
                <w:rFonts w:ascii="Arial" w:hAnsi="Arial" w:cs="Arial"/>
                <w:b/>
                <w:szCs w:val="20"/>
                <w:lang w:val="en-GB" w:eastAsia="it-IT"/>
              </w:rPr>
              <w:t xml:space="preserve">Web meeting, </w:t>
            </w:r>
            <w:r w:rsidR="00896B1C" w:rsidRPr="007255A0">
              <w:rPr>
                <w:rFonts w:ascii="Arial" w:hAnsi="Arial" w:cs="Arial"/>
                <w:b/>
                <w:szCs w:val="20"/>
                <w:lang w:val="en-GB" w:eastAsia="it-IT"/>
              </w:rPr>
              <w:t xml:space="preserve">29 </w:t>
            </w:r>
            <w:r w:rsidRPr="007255A0">
              <w:rPr>
                <w:rFonts w:ascii="Arial" w:hAnsi="Arial" w:cs="Arial"/>
                <w:b/>
                <w:szCs w:val="20"/>
                <w:lang w:val="en-GB" w:eastAsia="it-IT"/>
              </w:rPr>
              <w:t xml:space="preserve">April </w:t>
            </w:r>
            <w:r w:rsidR="0046066A" w:rsidRPr="007255A0">
              <w:rPr>
                <w:rFonts w:ascii="Arial" w:hAnsi="Arial" w:cs="Arial"/>
                <w:b/>
                <w:szCs w:val="20"/>
                <w:lang w:val="en-GB" w:eastAsia="it-IT"/>
              </w:rPr>
              <w:t>2024</w:t>
            </w:r>
          </w:p>
        </w:tc>
      </w:tr>
      <w:tr w:rsidR="00E35942" w:rsidRPr="007255A0" w14:paraId="29AB3EAC" w14:textId="77777777" w:rsidTr="00B21E9B">
        <w:trPr>
          <w:cantSplit/>
          <w:trHeight w:val="79"/>
        </w:trPr>
        <w:tc>
          <w:tcPr>
            <w:tcW w:w="9780" w:type="dxa"/>
            <w:gridSpan w:val="5"/>
            <w:tcMar>
              <w:top w:w="0" w:type="dxa"/>
              <w:left w:w="108" w:type="dxa"/>
              <w:bottom w:w="0" w:type="dxa"/>
              <w:right w:w="108" w:type="dxa"/>
            </w:tcMar>
            <w:vAlign w:val="center"/>
          </w:tcPr>
          <w:p w14:paraId="77203557" w14:textId="77777777" w:rsidR="00E35942" w:rsidRPr="007255A0" w:rsidRDefault="00E35942" w:rsidP="00E35942">
            <w:pPr>
              <w:tabs>
                <w:tab w:val="right" w:pos="4750"/>
              </w:tabs>
              <w:spacing w:before="120" w:after="60" w:line="240" w:lineRule="auto"/>
              <w:jc w:val="both"/>
              <w:rPr>
                <w:rFonts w:ascii="Arial" w:hAnsi="Arial" w:cs="Arial"/>
                <w:b/>
                <w:szCs w:val="20"/>
                <w:lang w:val="en-GB" w:eastAsia="it-IT"/>
              </w:rPr>
            </w:pPr>
          </w:p>
        </w:tc>
      </w:tr>
      <w:tr w:rsidR="00E35942" w:rsidRPr="007255A0" w14:paraId="2D9012B0" w14:textId="77777777" w:rsidTr="00B21E9B">
        <w:trPr>
          <w:cantSplit/>
          <w:trHeight w:val="405"/>
        </w:trPr>
        <w:tc>
          <w:tcPr>
            <w:tcW w:w="1818" w:type="dxa"/>
            <w:tcMar>
              <w:top w:w="0" w:type="dxa"/>
              <w:left w:w="108" w:type="dxa"/>
              <w:bottom w:w="0" w:type="dxa"/>
              <w:right w:w="108" w:type="dxa"/>
            </w:tcMar>
            <w:vAlign w:val="center"/>
            <w:hideMark/>
          </w:tcPr>
          <w:p w14:paraId="29900DE6" w14:textId="77777777" w:rsidR="00E35942" w:rsidRPr="007255A0" w:rsidRDefault="00E35942" w:rsidP="00E35942">
            <w:pPr>
              <w:tabs>
                <w:tab w:val="right" w:pos="4750"/>
              </w:tabs>
              <w:spacing w:before="120" w:after="60" w:line="240" w:lineRule="auto"/>
              <w:jc w:val="both"/>
              <w:rPr>
                <w:rFonts w:ascii="Arial" w:hAnsi="Arial" w:cs="Arial"/>
                <w:b/>
                <w:szCs w:val="20"/>
                <w:lang w:val="en-GB" w:eastAsia="it-IT"/>
              </w:rPr>
            </w:pPr>
            <w:r w:rsidRPr="007255A0">
              <w:rPr>
                <w:rFonts w:ascii="Arial" w:hAnsi="Arial" w:cs="Arial"/>
                <w:b/>
                <w:szCs w:val="20"/>
                <w:lang w:val="en-GB" w:eastAsia="it-IT"/>
              </w:rPr>
              <w:t xml:space="preserve">Date issued: </w:t>
            </w:r>
          </w:p>
        </w:tc>
        <w:tc>
          <w:tcPr>
            <w:tcW w:w="7962" w:type="dxa"/>
            <w:gridSpan w:val="4"/>
            <w:tcMar>
              <w:top w:w="0" w:type="dxa"/>
              <w:left w:w="108" w:type="dxa"/>
              <w:bottom w:w="0" w:type="dxa"/>
              <w:right w:w="108" w:type="dxa"/>
            </w:tcMar>
            <w:vAlign w:val="center"/>
            <w:hideMark/>
          </w:tcPr>
          <w:p w14:paraId="1671F9FD" w14:textId="16835E13" w:rsidR="00E35942" w:rsidRPr="007255A0" w:rsidRDefault="009F4DC3" w:rsidP="00E35942">
            <w:pPr>
              <w:tabs>
                <w:tab w:val="right" w:pos="4750"/>
              </w:tabs>
              <w:spacing w:before="120" w:after="60" w:line="240" w:lineRule="auto"/>
              <w:jc w:val="both"/>
              <w:rPr>
                <w:rFonts w:ascii="Arial" w:hAnsi="Arial" w:cs="Arial"/>
                <w:b/>
                <w:szCs w:val="20"/>
                <w:lang w:val="en-GB" w:eastAsia="it-IT"/>
              </w:rPr>
            </w:pPr>
            <w:r w:rsidRPr="007255A0">
              <w:rPr>
                <w:rFonts w:ascii="Arial" w:hAnsi="Arial" w:cs="Arial"/>
                <w:b/>
                <w:szCs w:val="20"/>
                <w:lang w:val="en-GB" w:eastAsia="it-IT"/>
              </w:rPr>
              <w:t xml:space="preserve">25 </w:t>
            </w:r>
            <w:r w:rsidR="00896B1C" w:rsidRPr="007255A0">
              <w:rPr>
                <w:rFonts w:ascii="Arial" w:hAnsi="Arial" w:cs="Arial"/>
                <w:b/>
                <w:szCs w:val="20"/>
                <w:lang w:val="en-GB" w:eastAsia="it-IT"/>
              </w:rPr>
              <w:t xml:space="preserve">April </w:t>
            </w:r>
            <w:r w:rsidR="00C653C9" w:rsidRPr="007255A0">
              <w:rPr>
                <w:rFonts w:ascii="Arial" w:hAnsi="Arial" w:cs="Arial"/>
                <w:b/>
                <w:szCs w:val="20"/>
                <w:lang w:val="en-GB" w:eastAsia="it-IT"/>
              </w:rPr>
              <w:t>202</w:t>
            </w:r>
            <w:r w:rsidR="00941CB3" w:rsidRPr="007255A0">
              <w:rPr>
                <w:rFonts w:ascii="Arial" w:hAnsi="Arial" w:cs="Arial"/>
                <w:b/>
                <w:szCs w:val="20"/>
                <w:lang w:val="en-GB" w:eastAsia="it-IT"/>
              </w:rPr>
              <w:t>4</w:t>
            </w:r>
          </w:p>
        </w:tc>
      </w:tr>
      <w:tr w:rsidR="00E35942" w:rsidRPr="007255A0" w14:paraId="21253059" w14:textId="77777777" w:rsidTr="00B21E9B">
        <w:trPr>
          <w:cantSplit/>
          <w:trHeight w:val="405"/>
        </w:trPr>
        <w:tc>
          <w:tcPr>
            <w:tcW w:w="1818" w:type="dxa"/>
            <w:tcMar>
              <w:top w:w="0" w:type="dxa"/>
              <w:left w:w="108" w:type="dxa"/>
              <w:bottom w:w="0" w:type="dxa"/>
              <w:right w:w="108" w:type="dxa"/>
            </w:tcMar>
            <w:vAlign w:val="center"/>
            <w:hideMark/>
          </w:tcPr>
          <w:p w14:paraId="0B29B11F" w14:textId="674DF6B0" w:rsidR="00E35942" w:rsidRPr="007255A0" w:rsidRDefault="00E35942" w:rsidP="00B21E9B">
            <w:pPr>
              <w:tabs>
                <w:tab w:val="right" w:pos="4750"/>
              </w:tabs>
              <w:spacing w:before="120" w:after="60" w:line="240" w:lineRule="auto"/>
              <w:rPr>
                <w:rFonts w:ascii="Arial" w:hAnsi="Arial" w:cs="Arial"/>
                <w:b/>
                <w:szCs w:val="20"/>
                <w:lang w:val="en-GB" w:eastAsia="it-IT"/>
              </w:rPr>
            </w:pPr>
            <w:r w:rsidRPr="007255A0">
              <w:rPr>
                <w:rFonts w:ascii="Arial" w:hAnsi="Arial" w:cs="Arial"/>
                <w:b/>
                <w:szCs w:val="20"/>
                <w:lang w:val="en-GB" w:eastAsia="it-IT"/>
              </w:rPr>
              <w:t>Source:</w:t>
            </w:r>
          </w:p>
        </w:tc>
        <w:tc>
          <w:tcPr>
            <w:tcW w:w="7962" w:type="dxa"/>
            <w:gridSpan w:val="4"/>
            <w:tcMar>
              <w:top w:w="0" w:type="dxa"/>
              <w:left w:w="108" w:type="dxa"/>
              <w:bottom w:w="0" w:type="dxa"/>
              <w:right w:w="108" w:type="dxa"/>
            </w:tcMar>
            <w:vAlign w:val="center"/>
            <w:hideMark/>
          </w:tcPr>
          <w:p w14:paraId="597CBB2A" w14:textId="2BB60378" w:rsidR="00E35942" w:rsidRPr="007255A0" w:rsidRDefault="008F22E1" w:rsidP="00B21E9B">
            <w:pPr>
              <w:tabs>
                <w:tab w:val="right" w:pos="4750"/>
              </w:tabs>
              <w:spacing w:before="120" w:after="60" w:line="240" w:lineRule="auto"/>
              <w:rPr>
                <w:rFonts w:ascii="Arial" w:hAnsi="Arial" w:cs="Arial"/>
                <w:b/>
                <w:szCs w:val="20"/>
                <w:lang w:val="en-GB" w:eastAsia="it-IT"/>
              </w:rPr>
            </w:pPr>
            <w:r w:rsidRPr="007255A0">
              <w:rPr>
                <w:rFonts w:ascii="Arial" w:hAnsi="Arial" w:cs="Arial"/>
                <w:b/>
                <w:szCs w:val="20"/>
                <w:lang w:val="en-GB" w:eastAsia="it-IT"/>
              </w:rPr>
              <w:t xml:space="preserve">Ericsson, Huawei Technologies, Nokia, </w:t>
            </w:r>
            <w:r w:rsidR="00756AC8">
              <w:rPr>
                <w:rFonts w:ascii="Arial" w:hAnsi="Arial" w:cs="Arial"/>
                <w:b/>
                <w:szCs w:val="20"/>
                <w:lang w:val="en-GB" w:eastAsia="it-IT"/>
              </w:rPr>
              <w:t xml:space="preserve">BT, </w:t>
            </w:r>
            <w:r w:rsidRPr="007255A0">
              <w:rPr>
                <w:rFonts w:ascii="Arial" w:hAnsi="Arial" w:cs="Arial"/>
                <w:b/>
                <w:szCs w:val="20"/>
                <w:lang w:val="en-GB" w:eastAsia="it-IT"/>
              </w:rPr>
              <w:t xml:space="preserve">Deutsche Telekom, </w:t>
            </w:r>
            <w:r w:rsidR="009E6B38">
              <w:rPr>
                <w:rFonts w:ascii="Arial" w:hAnsi="Arial" w:cs="Arial"/>
                <w:b/>
                <w:szCs w:val="20"/>
                <w:lang w:val="en-GB" w:eastAsia="it-IT"/>
              </w:rPr>
              <w:br/>
            </w:r>
            <w:r w:rsidRPr="007255A0">
              <w:rPr>
                <w:rFonts w:ascii="Arial" w:hAnsi="Arial" w:cs="Arial"/>
                <w:b/>
                <w:szCs w:val="20"/>
                <w:lang w:val="en-GB" w:eastAsia="it-IT"/>
              </w:rPr>
              <w:t xml:space="preserve">Orange, </w:t>
            </w:r>
            <w:r w:rsidR="00610DBC">
              <w:rPr>
                <w:rFonts w:ascii="Arial" w:hAnsi="Arial" w:cs="Arial"/>
                <w:b/>
                <w:szCs w:val="20"/>
                <w:lang w:val="en-GB" w:eastAsia="it-IT"/>
              </w:rPr>
              <w:t xml:space="preserve">Telefonica, </w:t>
            </w:r>
            <w:proofErr w:type="spellStart"/>
            <w:r w:rsidR="009E6B38" w:rsidRPr="009E6B38">
              <w:rPr>
                <w:rFonts w:ascii="Arial" w:hAnsi="Arial" w:cs="Arial"/>
                <w:b/>
                <w:szCs w:val="20"/>
                <w:lang w:val="en-GB" w:eastAsia="it-IT"/>
              </w:rPr>
              <w:t>Telia</w:t>
            </w:r>
            <w:proofErr w:type="spellEnd"/>
            <w:r w:rsidR="009E6B38" w:rsidRPr="009E6B38">
              <w:rPr>
                <w:rFonts w:ascii="Arial" w:hAnsi="Arial" w:cs="Arial"/>
                <w:b/>
                <w:szCs w:val="20"/>
                <w:lang w:val="en-GB" w:eastAsia="it-IT"/>
              </w:rPr>
              <w:t xml:space="preserve"> Company</w:t>
            </w:r>
            <w:r w:rsidR="009E6B38">
              <w:rPr>
                <w:rFonts w:ascii="Arial" w:hAnsi="Arial" w:cs="Arial"/>
                <w:b/>
                <w:szCs w:val="20"/>
                <w:lang w:val="en-GB" w:eastAsia="it-IT"/>
              </w:rPr>
              <w:t>,</w:t>
            </w:r>
            <w:r w:rsidR="009E6B38" w:rsidRPr="009E6B38">
              <w:rPr>
                <w:rFonts w:ascii="Arial" w:hAnsi="Arial" w:cs="Arial"/>
                <w:b/>
                <w:szCs w:val="20"/>
                <w:lang w:val="en-GB" w:eastAsia="it-IT"/>
              </w:rPr>
              <w:t xml:space="preserve"> </w:t>
            </w:r>
            <w:r w:rsidR="0016497F">
              <w:rPr>
                <w:rFonts w:ascii="Arial" w:hAnsi="Arial" w:cs="Arial"/>
                <w:b/>
                <w:szCs w:val="20"/>
                <w:lang w:val="en-GB" w:eastAsia="it-IT"/>
              </w:rPr>
              <w:t xml:space="preserve">TIM, </w:t>
            </w:r>
            <w:r w:rsidRPr="007255A0">
              <w:rPr>
                <w:rFonts w:ascii="Arial" w:hAnsi="Arial" w:cs="Arial"/>
                <w:b/>
                <w:szCs w:val="20"/>
                <w:lang w:val="en-GB" w:eastAsia="it-IT"/>
              </w:rPr>
              <w:t>Vodafone</w:t>
            </w:r>
          </w:p>
        </w:tc>
      </w:tr>
      <w:tr w:rsidR="00E35942" w:rsidRPr="007255A0" w14:paraId="0B974489" w14:textId="77777777" w:rsidTr="00B21E9B">
        <w:trPr>
          <w:cantSplit/>
          <w:trHeight w:val="405"/>
        </w:trPr>
        <w:tc>
          <w:tcPr>
            <w:tcW w:w="1818" w:type="dxa"/>
            <w:tcMar>
              <w:top w:w="0" w:type="dxa"/>
              <w:left w:w="108" w:type="dxa"/>
              <w:bottom w:w="0" w:type="dxa"/>
              <w:right w:w="108" w:type="dxa"/>
            </w:tcMar>
            <w:vAlign w:val="center"/>
            <w:hideMark/>
          </w:tcPr>
          <w:p w14:paraId="2ABC8400" w14:textId="00471860" w:rsidR="00E35942" w:rsidRPr="007255A0" w:rsidRDefault="00E35942" w:rsidP="00B21E9B">
            <w:pPr>
              <w:tabs>
                <w:tab w:val="right" w:pos="4750"/>
              </w:tabs>
              <w:spacing w:before="120" w:after="60" w:line="240" w:lineRule="auto"/>
              <w:rPr>
                <w:rFonts w:ascii="Arial" w:hAnsi="Arial" w:cs="Arial"/>
                <w:b/>
                <w:szCs w:val="20"/>
                <w:lang w:val="en-GB" w:eastAsia="it-IT"/>
              </w:rPr>
            </w:pPr>
            <w:r w:rsidRPr="007255A0">
              <w:rPr>
                <w:rFonts w:ascii="Arial" w:hAnsi="Arial" w:cs="Arial"/>
                <w:b/>
                <w:szCs w:val="20"/>
                <w:lang w:val="en-GB" w:eastAsia="it-IT"/>
              </w:rPr>
              <w:t>Subject:</w:t>
            </w:r>
          </w:p>
        </w:tc>
        <w:tc>
          <w:tcPr>
            <w:tcW w:w="7962" w:type="dxa"/>
            <w:gridSpan w:val="4"/>
            <w:tcMar>
              <w:top w:w="0" w:type="dxa"/>
              <w:left w:w="108" w:type="dxa"/>
              <w:bottom w:w="0" w:type="dxa"/>
              <w:right w:w="108" w:type="dxa"/>
            </w:tcMar>
            <w:vAlign w:val="center"/>
            <w:hideMark/>
          </w:tcPr>
          <w:p w14:paraId="1D20BA49" w14:textId="03C4CCEF" w:rsidR="00E35942" w:rsidRPr="007255A0" w:rsidRDefault="001B6CC0" w:rsidP="00B21E9B">
            <w:pPr>
              <w:spacing w:before="120" w:after="60" w:line="240" w:lineRule="auto"/>
              <w:rPr>
                <w:rFonts w:ascii="Arial" w:hAnsi="Arial" w:cs="Arial"/>
                <w:b/>
                <w:szCs w:val="20"/>
                <w:lang w:val="en-GB" w:eastAsia="it-IT"/>
              </w:rPr>
            </w:pPr>
            <w:r>
              <w:rPr>
                <w:rFonts w:ascii="Arial" w:eastAsia="Times New Roman" w:hAnsi="Arial" w:cs="Arial"/>
                <w:b/>
                <w:bCs/>
                <w:color w:val="000000"/>
                <w:lang w:val="en-GB" w:eastAsia="it-IT"/>
              </w:rPr>
              <w:t>Evaluation of potential m</w:t>
            </w:r>
            <w:r w:rsidR="00654A72" w:rsidRPr="007255A0">
              <w:rPr>
                <w:rFonts w:ascii="Arial" w:eastAsia="Times New Roman" w:hAnsi="Arial" w:cs="Arial"/>
                <w:b/>
                <w:bCs/>
                <w:color w:val="000000"/>
                <w:lang w:val="en-GB" w:eastAsia="it-IT"/>
              </w:rPr>
              <w:t xml:space="preserve">itigation mechanism: </w:t>
            </w:r>
            <w:r>
              <w:rPr>
                <w:rFonts w:ascii="Arial" w:eastAsia="Times New Roman" w:hAnsi="Arial" w:cs="Arial"/>
                <w:b/>
                <w:bCs/>
                <w:color w:val="000000"/>
                <w:lang w:val="en-GB" w:eastAsia="it-IT"/>
              </w:rPr>
              <w:br/>
            </w:r>
            <w:r w:rsidR="00654A72" w:rsidRPr="007255A0">
              <w:rPr>
                <w:rFonts w:ascii="Arial" w:eastAsia="Times New Roman" w:hAnsi="Arial" w:cs="Arial"/>
                <w:b/>
                <w:bCs/>
                <w:color w:val="000000"/>
                <w:lang w:val="en-GB" w:eastAsia="it-IT"/>
              </w:rPr>
              <w:t xml:space="preserve">Smartphone-assisted coordination; priority for </w:t>
            </w:r>
            <w:r>
              <w:rPr>
                <w:rFonts w:ascii="Arial" w:eastAsia="Times New Roman" w:hAnsi="Arial" w:cs="Arial"/>
                <w:b/>
                <w:bCs/>
                <w:color w:val="000000"/>
                <w:lang w:val="en-GB" w:eastAsia="it-IT"/>
              </w:rPr>
              <w:t>MFCN</w:t>
            </w:r>
            <w:r w:rsidR="00B21E9B" w:rsidRPr="007255A0">
              <w:rPr>
                <w:rFonts w:ascii="Arial" w:eastAsia="Times New Roman" w:hAnsi="Arial" w:cs="Arial"/>
                <w:b/>
                <w:bCs/>
                <w:color w:val="000000"/>
                <w:lang w:val="en-GB" w:eastAsia="it-IT"/>
              </w:rPr>
              <w:t xml:space="preserve"> </w:t>
            </w:r>
          </w:p>
        </w:tc>
      </w:tr>
      <w:tr w:rsidR="00E35942" w:rsidRPr="007255A0" w14:paraId="680873E0" w14:textId="77777777" w:rsidTr="00B21E9B">
        <w:trPr>
          <w:cantSplit/>
          <w:trHeight w:val="227"/>
        </w:trPr>
        <w:tc>
          <w:tcPr>
            <w:tcW w:w="9780" w:type="dxa"/>
            <w:gridSpan w:val="5"/>
            <w:tcMar>
              <w:top w:w="0" w:type="dxa"/>
              <w:left w:w="108" w:type="dxa"/>
              <w:bottom w:w="0" w:type="dxa"/>
              <w:right w:w="108" w:type="dxa"/>
            </w:tcMar>
            <w:vAlign w:val="center"/>
          </w:tcPr>
          <w:p w14:paraId="452CF038" w14:textId="77777777" w:rsidR="00E35942" w:rsidRPr="007255A0" w:rsidRDefault="00E35942" w:rsidP="00E35942">
            <w:pPr>
              <w:tabs>
                <w:tab w:val="center" w:pos="4800"/>
              </w:tabs>
              <w:spacing w:after="60" w:line="240" w:lineRule="auto"/>
              <w:ind w:left="284" w:hanging="284"/>
              <w:jc w:val="both"/>
              <w:rPr>
                <w:rFonts w:ascii="Arial" w:eastAsia="Times New Roman" w:hAnsi="Arial" w:cs="Arial"/>
                <w:sz w:val="20"/>
                <w:szCs w:val="20"/>
                <w:lang w:val="en-GB"/>
              </w:rPr>
            </w:pPr>
          </w:p>
        </w:tc>
      </w:tr>
      <w:tr w:rsidR="00E35942" w:rsidRPr="007255A0" w14:paraId="30AB1C1D" w14:textId="77777777" w:rsidTr="00564826">
        <w:trPr>
          <w:cantSplit/>
          <w:trHeight w:val="567"/>
        </w:trPr>
        <w:tc>
          <w:tcPr>
            <w:tcW w:w="4607" w:type="dxa"/>
            <w:gridSpan w:val="2"/>
            <w:tcBorders>
              <w:top w:val="nil"/>
              <w:left w:val="nil"/>
              <w:bottom w:val="nil"/>
              <w:right w:val="single" w:sz="4" w:space="0" w:color="auto"/>
            </w:tcBorders>
            <w:tcMar>
              <w:top w:w="0" w:type="dxa"/>
              <w:left w:w="108" w:type="dxa"/>
              <w:bottom w:w="0" w:type="dxa"/>
              <w:right w:w="108" w:type="dxa"/>
            </w:tcMar>
            <w:vAlign w:val="center"/>
            <w:hideMark/>
          </w:tcPr>
          <w:p w14:paraId="275248EB" w14:textId="77777777" w:rsidR="00E35942" w:rsidRPr="007255A0" w:rsidRDefault="00E35942" w:rsidP="00E35942">
            <w:pPr>
              <w:spacing w:before="60" w:after="60" w:line="240" w:lineRule="auto"/>
              <w:jc w:val="both"/>
              <w:rPr>
                <w:rFonts w:ascii="Arial" w:hAnsi="Arial" w:cs="Arial"/>
                <w:sz w:val="20"/>
                <w:lang w:val="en-GB"/>
              </w:rPr>
            </w:pPr>
            <w:r w:rsidRPr="007255A0">
              <w:rPr>
                <w:rFonts w:ascii="Arial" w:hAnsi="Arial" w:cs="Arial"/>
                <w:sz w:val="20"/>
                <w:lang w:val="en-GB"/>
              </w:rPr>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C43278" w14:textId="77777777" w:rsidR="00E35942" w:rsidRPr="007255A0" w:rsidRDefault="00E35942" w:rsidP="00E35942">
            <w:pPr>
              <w:spacing w:before="60" w:after="60" w:line="240" w:lineRule="auto"/>
              <w:jc w:val="center"/>
              <w:rPr>
                <w:rFonts w:ascii="Arial" w:hAnsi="Arial" w:cs="Arial"/>
                <w:sz w:val="20"/>
                <w:lang w:val="en-GB"/>
              </w:rPr>
            </w:pPr>
            <w:r w:rsidRPr="007255A0">
              <w:rPr>
                <w:rFonts w:ascii="Arial" w:hAnsi="Arial" w:cs="Arial"/>
                <w:sz w:val="20"/>
                <w:lang w:val="en-GB"/>
              </w:rPr>
              <w:t>N</w:t>
            </w:r>
          </w:p>
        </w:tc>
        <w:tc>
          <w:tcPr>
            <w:tcW w:w="4606" w:type="dxa"/>
            <w:tcBorders>
              <w:top w:val="nil"/>
              <w:left w:val="single" w:sz="4" w:space="0" w:color="auto"/>
              <w:bottom w:val="nil"/>
              <w:right w:val="nil"/>
            </w:tcBorders>
            <w:tcMar>
              <w:top w:w="0" w:type="dxa"/>
              <w:left w:w="108" w:type="dxa"/>
              <w:bottom w:w="0" w:type="dxa"/>
              <w:right w:w="108" w:type="dxa"/>
            </w:tcMar>
            <w:vAlign w:val="center"/>
          </w:tcPr>
          <w:p w14:paraId="73D0E9ED" w14:textId="77777777" w:rsidR="00E35942" w:rsidRPr="007255A0" w:rsidRDefault="00E35942" w:rsidP="00E35942">
            <w:pPr>
              <w:spacing w:before="60" w:after="60" w:line="240" w:lineRule="auto"/>
              <w:jc w:val="both"/>
              <w:rPr>
                <w:rFonts w:ascii="Arial" w:hAnsi="Arial" w:cs="Arial"/>
                <w:sz w:val="20"/>
                <w:lang w:val="en-GB"/>
              </w:rPr>
            </w:pPr>
          </w:p>
        </w:tc>
      </w:tr>
      <w:tr w:rsidR="00E35942" w:rsidRPr="007255A0" w14:paraId="6AC2E671" w14:textId="77777777" w:rsidTr="00564826">
        <w:trPr>
          <w:cantSplit/>
          <w:trHeight w:val="227"/>
        </w:trPr>
        <w:tc>
          <w:tcPr>
            <w:tcW w:w="9780" w:type="dxa"/>
            <w:gridSpan w:val="5"/>
            <w:tcMar>
              <w:top w:w="0" w:type="dxa"/>
              <w:left w:w="108" w:type="dxa"/>
              <w:bottom w:w="0" w:type="dxa"/>
              <w:right w:w="108" w:type="dxa"/>
            </w:tcMar>
            <w:vAlign w:val="center"/>
          </w:tcPr>
          <w:p w14:paraId="2F62577B" w14:textId="77777777" w:rsidR="00E35942" w:rsidRPr="007255A0" w:rsidRDefault="00E35942" w:rsidP="00E35942">
            <w:pPr>
              <w:tabs>
                <w:tab w:val="center" w:pos="4800"/>
              </w:tabs>
              <w:spacing w:after="60" w:line="240" w:lineRule="auto"/>
              <w:ind w:left="284" w:hanging="284"/>
              <w:jc w:val="both"/>
              <w:rPr>
                <w:rFonts w:ascii="Arial" w:hAnsi="Arial" w:cs="Arial"/>
                <w:sz w:val="20"/>
                <w:szCs w:val="20"/>
                <w:lang w:val="en-GB"/>
              </w:rPr>
            </w:pPr>
          </w:p>
        </w:tc>
      </w:tr>
      <w:tr w:rsidR="00216910" w:rsidRPr="007255A0" w14:paraId="05873190" w14:textId="77777777" w:rsidTr="0039042C">
        <w:tblPrEx>
          <w:tblCellMar>
            <w:top w:w="113" w:type="dxa"/>
            <w:left w:w="85" w:type="dxa"/>
            <w:bottom w:w="113" w:type="dxa"/>
            <w:right w:w="85" w:type="dxa"/>
          </w:tblCellMar>
        </w:tblPrEx>
        <w:tc>
          <w:tcPr>
            <w:tcW w:w="9780" w:type="dxa"/>
            <w:gridSpan w:val="5"/>
            <w:tcBorders>
              <w:top w:val="single" w:sz="6" w:space="0" w:color="C00000"/>
              <w:left w:val="single" w:sz="6" w:space="0" w:color="C00000"/>
              <w:bottom w:val="single" w:sz="6" w:space="0" w:color="C00000"/>
              <w:right w:val="single" w:sz="6" w:space="0" w:color="C00000"/>
            </w:tcBorders>
            <w:vAlign w:val="center"/>
            <w:hideMark/>
          </w:tcPr>
          <w:p w14:paraId="69027C5C" w14:textId="77777777" w:rsidR="00216910" w:rsidRPr="007255A0" w:rsidRDefault="00216910" w:rsidP="00E35942">
            <w:pPr>
              <w:tabs>
                <w:tab w:val="right" w:pos="4750"/>
              </w:tabs>
              <w:spacing w:before="120" w:after="60" w:line="240" w:lineRule="auto"/>
              <w:jc w:val="both"/>
              <w:rPr>
                <w:rFonts w:ascii="Arial" w:hAnsi="Arial" w:cs="Arial"/>
                <w:b/>
                <w:szCs w:val="20"/>
                <w:lang w:val="en-GB" w:eastAsia="it-IT"/>
              </w:rPr>
            </w:pPr>
            <w:r w:rsidRPr="007255A0">
              <w:rPr>
                <w:rFonts w:ascii="Arial" w:hAnsi="Arial" w:cs="Arial"/>
                <w:b/>
                <w:szCs w:val="20"/>
                <w:lang w:val="en-GB" w:eastAsia="it-IT"/>
              </w:rPr>
              <w:t>Summary:</w:t>
            </w:r>
          </w:p>
          <w:p w14:paraId="65E90771" w14:textId="39C4AB2E" w:rsidR="007255A0" w:rsidRPr="000B7559" w:rsidRDefault="007255A0" w:rsidP="007255A0">
            <w:pPr>
              <w:spacing w:before="240" w:after="0" w:line="240" w:lineRule="auto"/>
              <w:ind w:right="53"/>
              <w:jc w:val="both"/>
              <w:rPr>
                <w:rFonts w:ascii="Arial" w:eastAsia="Times New Roman" w:hAnsi="Arial" w:cs="Arial"/>
                <w:bCs/>
                <w:color w:val="000000"/>
                <w:sz w:val="20"/>
                <w:szCs w:val="20"/>
                <w:lang w:val="en-GB" w:eastAsia="en-GB"/>
              </w:rPr>
            </w:pPr>
            <w:r w:rsidRPr="000B7559">
              <w:rPr>
                <w:rFonts w:ascii="Arial" w:eastAsia="Times New Roman" w:hAnsi="Arial" w:cs="Arial"/>
                <w:sz w:val="20"/>
                <w:szCs w:val="20"/>
                <w:lang w:val="en-GB" w:eastAsia="zh-CN"/>
              </w:rPr>
              <w:t xml:space="preserve">We have analysed the </w:t>
            </w:r>
            <w:r w:rsidR="00E7231D">
              <w:rPr>
                <w:rFonts w:ascii="Arial" w:eastAsia="Times New Roman" w:hAnsi="Arial" w:cs="Arial"/>
                <w:sz w:val="20"/>
                <w:szCs w:val="20"/>
                <w:lang w:val="en-GB" w:eastAsia="zh-CN"/>
              </w:rPr>
              <w:t xml:space="preserve">potential </w:t>
            </w:r>
            <w:r w:rsidRPr="000B7559">
              <w:rPr>
                <w:rFonts w:ascii="Arial" w:eastAsia="Times New Roman" w:hAnsi="Arial" w:cs="Arial"/>
                <w:sz w:val="20"/>
                <w:szCs w:val="20"/>
                <w:lang w:val="en-GB" w:eastAsia="zh-CN"/>
              </w:rPr>
              <w:t xml:space="preserve">mitigation mechanism provisionally titled “smartphone-assisted coordination” as defined in </w:t>
            </w:r>
            <w:r w:rsidRPr="000B7559">
              <w:rPr>
                <w:rFonts w:ascii="Arial" w:eastAsia="Times New Roman" w:hAnsi="Arial" w:cs="Arial"/>
                <w:bCs/>
                <w:color w:val="000000"/>
                <w:sz w:val="20"/>
                <w:szCs w:val="20"/>
                <w:lang w:val="en-GB" w:eastAsia="en-GB"/>
              </w:rPr>
              <w:t xml:space="preserve">ECC PT1(24)060 Annex 23 in the context of the sharing of the U6 GHz band by MFCNs and WAS/RLANs with priority given to MFCNs. </w:t>
            </w:r>
          </w:p>
          <w:p w14:paraId="37CF6918" w14:textId="5F41009E" w:rsidR="007255A0" w:rsidRPr="000B7559" w:rsidRDefault="007255A0" w:rsidP="007255A0">
            <w:pPr>
              <w:spacing w:before="240" w:after="0" w:line="240" w:lineRule="auto"/>
              <w:ind w:right="53"/>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Based on our formulation, the successful operation of this </w:t>
            </w:r>
            <w:r w:rsidR="00E7231D">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rely on the ability of WAS/RLAN equipment to decode special “channel unavailable” WAS/RLAN signals that would be repetitively transmitted by nearby MFCN UEs </w:t>
            </w:r>
            <w:r w:rsidRPr="00FE6CAA">
              <w:rPr>
                <w:rFonts w:ascii="Arial" w:eastAsia="Times New Roman" w:hAnsi="Arial" w:cs="Arial"/>
                <w:bCs/>
                <w:color w:val="000000"/>
                <w:sz w:val="20"/>
                <w:szCs w:val="20"/>
                <w:lang w:val="en-GB" w:eastAsia="en-GB"/>
              </w:rPr>
              <w:t>outside</w:t>
            </w:r>
            <w:r w:rsidRPr="000B7559">
              <w:rPr>
                <w:rFonts w:ascii="Arial" w:eastAsia="Times New Roman" w:hAnsi="Arial" w:cs="Arial"/>
                <w:bCs/>
                <w:color w:val="000000"/>
                <w:sz w:val="20"/>
                <w:szCs w:val="20"/>
                <w:lang w:val="en-GB" w:eastAsia="en-GB"/>
              </w:rPr>
              <w:t xml:space="preserve"> the U6 GHz band. Once a WAS/RLAN equipment decodes the said “channel unavailable” signals, it would be required to cease transmissions in the relevant U6 GHz channel. </w:t>
            </w:r>
          </w:p>
          <w:p w14:paraId="2AFF9EE7" w14:textId="3667AC49" w:rsidR="007255A0" w:rsidRPr="000B7559" w:rsidRDefault="007255A0" w:rsidP="007255A0">
            <w:pPr>
              <w:spacing w:before="240" w:after="0" w:line="240" w:lineRule="auto"/>
              <w:ind w:right="53"/>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From a technical perspective, we expect that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could in principle result in efficient spectrum sharing given a sufficiently large number of U6 GHz MFCN UEs acting as geographically distributed sensors which can report on channel availability for WAS/RLANs in a wide variety of locations within the coverage area of an MFCN. However, the unpredictable behaviour of radio propagation means that in practice it is almost certain that some MFCN UEs would </w:t>
            </w:r>
            <w:r w:rsidRPr="000B7559">
              <w:rPr>
                <w:rFonts w:ascii="Arial" w:eastAsia="Times New Roman" w:hAnsi="Arial" w:cs="Arial"/>
                <w:sz w:val="20"/>
                <w:szCs w:val="20"/>
                <w:lang w:val="en-GB" w:eastAsia="zh-CN"/>
              </w:rPr>
              <w:t xml:space="preserve">erroneously fail to transmit “channel unavailable” signals, or that some WAS/RLANs would fail to decode the correctly transmitted “channel unavailable” signals, in both cases resulting in continued WAS/RLAN transmissions and harmful interference to MFCNs. </w:t>
            </w:r>
            <w:r w:rsidRPr="000B7559">
              <w:rPr>
                <w:rFonts w:ascii="Arial" w:eastAsia="Times New Roman" w:hAnsi="Arial" w:cs="Arial"/>
                <w:bCs/>
                <w:color w:val="000000"/>
                <w:sz w:val="20"/>
                <w:szCs w:val="20"/>
                <w:lang w:val="en-GB" w:eastAsia="en-GB"/>
              </w:rPr>
              <w:t xml:space="preserve">Accordingly, the viability of such a mechanism as a standalone sharing mechanism is by no means certain. </w:t>
            </w:r>
          </w:p>
          <w:p w14:paraId="2B7FCDF3" w14:textId="515130EC" w:rsidR="007255A0" w:rsidRPr="000B7559" w:rsidRDefault="007255A0" w:rsidP="007255A0">
            <w:pPr>
              <w:spacing w:before="240" w:after="0" w:line="240" w:lineRule="auto"/>
              <w:ind w:right="53"/>
              <w:jc w:val="both"/>
              <w:rPr>
                <w:rFonts w:ascii="Arial" w:eastAsia="Times New Roman" w:hAnsi="Arial" w:cs="Arial"/>
                <w:sz w:val="20"/>
                <w:szCs w:val="20"/>
                <w:lang w:val="en-GB" w:eastAsia="zh-CN"/>
              </w:rPr>
            </w:pPr>
            <w:r w:rsidRPr="000B7559">
              <w:rPr>
                <w:rFonts w:ascii="Arial" w:eastAsia="Times New Roman" w:hAnsi="Arial" w:cs="Arial"/>
                <w:bCs/>
                <w:color w:val="000000"/>
                <w:sz w:val="20"/>
                <w:szCs w:val="20"/>
                <w:lang w:val="en-GB" w:eastAsia="en-GB"/>
              </w:rPr>
              <w:t xml:space="preserve">Furthermore,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be at the expense of additional WAS/RLAN hardware in MFCN UEs (not an issue in terms of bill of materials for the case of smartphones which already incorporate both MFCN and WAS/RLAN transceivers), as well as RF technical complexities and constraints in the dual transmission/reception of signals belonging to different technologies, and last but not least, additional power consumption for the transmission of WAS/RLAN signals by the UEs. </w:t>
            </w:r>
            <w:r w:rsidRPr="000B7559">
              <w:rPr>
                <w:rFonts w:ascii="Arial" w:eastAsia="Times New Roman" w:hAnsi="Arial" w:cs="Arial"/>
                <w:sz w:val="20"/>
                <w:szCs w:val="20"/>
                <w:lang w:val="en-GB" w:eastAsia="zh-CN"/>
              </w:rPr>
              <w:t>This functionality would need to be implemented in all MFCN UEs (not only smartphones) which are intended to operate in the U6 GHz band in Europe, including those that are placed on the market globally (to account for potential roaming).</w:t>
            </w:r>
          </w:p>
          <w:p w14:paraId="610CA86F" w14:textId="03A866E0" w:rsidR="007255A0" w:rsidRPr="000B7559" w:rsidRDefault="007255A0" w:rsidP="007255A0">
            <w:pPr>
              <w:spacing w:before="240" w:after="0" w:line="240" w:lineRule="auto"/>
              <w:ind w:right="53"/>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Notably, such a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imply that WAS/RLANs would be permitted to operate in the U6 GHz band prior to the deployment of MFCNs in the band. However, the on-going transmissions by WAS/RLAN equipment could compromise the operation of MFCNs once the latter are deployed, including the </w:t>
            </w:r>
            <w:r w:rsidRPr="000B7559">
              <w:rPr>
                <w:rFonts w:ascii="Arial" w:eastAsia="Times New Roman" w:hAnsi="Arial" w:cs="Arial"/>
                <w:bCs/>
                <w:color w:val="000000"/>
                <w:sz w:val="20"/>
                <w:szCs w:val="20"/>
                <w:lang w:val="en-GB" w:eastAsia="en-GB"/>
              </w:rPr>
              <w:lastRenderedPageBreak/>
              <w:t xml:space="preserve">disruption of the operation of the MFCN UEs as part of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itself (i.e., the MFCN UEs may not be able to instruct the WAS/RLANs to vacate the channel). </w:t>
            </w:r>
          </w:p>
          <w:p w14:paraId="3DA69D44" w14:textId="0FD14446" w:rsidR="007255A0" w:rsidRPr="000B7559" w:rsidRDefault="007255A0" w:rsidP="007255A0">
            <w:pPr>
              <w:spacing w:before="240" w:after="0" w:line="240" w:lineRule="auto"/>
              <w:ind w:right="53"/>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Finally</w:t>
            </w:r>
            <w:r w:rsidR="009F3E6B">
              <w:rPr>
                <w:rFonts w:ascii="Arial" w:eastAsia="Times New Roman" w:hAnsi="Arial" w:cs="Arial"/>
                <w:bCs/>
                <w:color w:val="000000"/>
                <w:sz w:val="20"/>
                <w:szCs w:val="20"/>
                <w:lang w:val="en-GB" w:eastAsia="en-GB"/>
              </w:rPr>
              <w:t>,</w:t>
            </w:r>
            <w:r w:rsidR="009F3E6B" w:rsidRPr="000B7559">
              <w:rPr>
                <w:rFonts w:ascii="Arial" w:eastAsia="Times New Roman" w:hAnsi="Arial" w:cs="Arial"/>
                <w:bCs/>
                <w:color w:val="000000"/>
                <w:sz w:val="20"/>
                <w:szCs w:val="20"/>
                <w:lang w:val="en-GB" w:eastAsia="en-GB"/>
              </w:rPr>
              <w:t xml:space="preserve"> </w:t>
            </w:r>
            <w:r w:rsidRPr="000B7559">
              <w:rPr>
                <w:rFonts w:ascii="Arial" w:eastAsia="Times New Roman" w:hAnsi="Arial" w:cs="Arial"/>
                <w:bCs/>
                <w:color w:val="000000"/>
                <w:sz w:val="20"/>
                <w:szCs w:val="20"/>
                <w:lang w:val="en-GB" w:eastAsia="en-GB"/>
              </w:rPr>
              <w:t xml:space="preserve">while we have presented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in the context of a single WAS/RLAN technology, the technology neutrality of spectrum regulations in Europe means that any number of different WAS/RLAN technologies could be deployed in the U6 GHz band. This means that the transmitted “channel unavailable” WAS/RLAN signals cannot be technology-specific (i.e., they cannot simply be Wi-Fi signals and would need to be jointly standardised at the relevant WAS/RLAN standards bodies. </w:t>
            </w:r>
          </w:p>
          <w:p w14:paraId="793BC87C" w14:textId="12A88452" w:rsidR="00FE1836" w:rsidRPr="007255A0" w:rsidRDefault="00FE1836" w:rsidP="00654A72">
            <w:pPr>
              <w:spacing w:before="240" w:after="0" w:line="240" w:lineRule="auto"/>
              <w:ind w:right="57"/>
              <w:jc w:val="both"/>
              <w:rPr>
                <w:rFonts w:ascii="Arial" w:eastAsia="Times New Roman" w:hAnsi="Arial" w:cs="Arial"/>
                <w:bCs/>
                <w:color w:val="000000"/>
                <w:sz w:val="20"/>
                <w:szCs w:val="20"/>
                <w:lang w:val="en-GB" w:eastAsia="en-GB"/>
              </w:rPr>
            </w:pPr>
          </w:p>
        </w:tc>
      </w:tr>
      <w:tr w:rsidR="00C653C9" w:rsidRPr="007255A0" w14:paraId="5E70BE64" w14:textId="77777777" w:rsidTr="0039042C">
        <w:tblPrEx>
          <w:tblCellMar>
            <w:top w:w="113" w:type="dxa"/>
            <w:left w:w="85" w:type="dxa"/>
            <w:bottom w:w="113" w:type="dxa"/>
            <w:right w:w="85" w:type="dxa"/>
          </w:tblCellMar>
        </w:tblPrEx>
        <w:tc>
          <w:tcPr>
            <w:tcW w:w="9780" w:type="dxa"/>
            <w:gridSpan w:val="5"/>
            <w:tcBorders>
              <w:top w:val="single" w:sz="6" w:space="0" w:color="C00000"/>
              <w:left w:val="single" w:sz="4" w:space="0" w:color="C00000"/>
              <w:bottom w:val="single" w:sz="6" w:space="0" w:color="C00000"/>
              <w:right w:val="single" w:sz="4" w:space="0" w:color="C00000"/>
            </w:tcBorders>
            <w:vAlign w:val="center"/>
            <w:hideMark/>
          </w:tcPr>
          <w:p w14:paraId="33609EF2" w14:textId="77777777" w:rsidR="00C653C9" w:rsidRPr="007255A0" w:rsidRDefault="00C653C9" w:rsidP="00CF58CD">
            <w:pPr>
              <w:tabs>
                <w:tab w:val="right" w:pos="4750"/>
              </w:tabs>
              <w:spacing w:before="120" w:after="60" w:line="240" w:lineRule="auto"/>
              <w:ind w:right="53"/>
              <w:jc w:val="both"/>
              <w:rPr>
                <w:rFonts w:ascii="Arial" w:hAnsi="Arial" w:cs="Arial"/>
                <w:b/>
                <w:szCs w:val="20"/>
                <w:lang w:val="en-GB" w:eastAsia="it-IT"/>
              </w:rPr>
            </w:pPr>
            <w:r w:rsidRPr="007255A0">
              <w:rPr>
                <w:rFonts w:ascii="Arial" w:hAnsi="Arial" w:cs="Arial"/>
                <w:b/>
                <w:szCs w:val="20"/>
                <w:lang w:val="en-GB" w:eastAsia="it-IT"/>
              </w:rPr>
              <w:lastRenderedPageBreak/>
              <w:t>Proposal:</w:t>
            </w:r>
          </w:p>
          <w:p w14:paraId="6B10A2FE" w14:textId="0DCA3FE0" w:rsidR="00A006F3" w:rsidRPr="007255A0" w:rsidRDefault="00A006F3" w:rsidP="00CF58CD">
            <w:pPr>
              <w:pStyle w:val="ECCTabletext"/>
              <w:ind w:right="53"/>
            </w:pPr>
            <w:r w:rsidRPr="007255A0">
              <w:t>We invite ECC PT1 to account for the text in this contribution as appropriate while updating the working document on the draft ECC report on "Feasibility of shared use of the 6425-7125 MHz frequency band by MFCN and WAS/RLAN”.</w:t>
            </w:r>
          </w:p>
          <w:p w14:paraId="6D7C8E6C" w14:textId="19F7CF79" w:rsidR="001A7B07" w:rsidRPr="007255A0" w:rsidRDefault="001A7B07" w:rsidP="00CF58CD">
            <w:pPr>
              <w:tabs>
                <w:tab w:val="right" w:pos="4750"/>
              </w:tabs>
              <w:spacing w:before="120" w:after="60" w:line="240" w:lineRule="auto"/>
              <w:ind w:right="53"/>
              <w:jc w:val="both"/>
              <w:rPr>
                <w:rFonts w:ascii="Arial" w:hAnsi="Arial" w:cs="Arial"/>
                <w:b/>
                <w:szCs w:val="20"/>
                <w:lang w:val="en-GB" w:eastAsia="it-IT"/>
              </w:rPr>
            </w:pPr>
          </w:p>
        </w:tc>
      </w:tr>
      <w:tr w:rsidR="00C653C9" w:rsidRPr="007255A0" w14:paraId="4E65E9EF" w14:textId="77777777" w:rsidTr="0039042C">
        <w:tblPrEx>
          <w:tblCellMar>
            <w:top w:w="113" w:type="dxa"/>
            <w:left w:w="85" w:type="dxa"/>
            <w:bottom w:w="113" w:type="dxa"/>
            <w:right w:w="85" w:type="dxa"/>
          </w:tblCellMar>
        </w:tblPrEx>
        <w:tc>
          <w:tcPr>
            <w:tcW w:w="9780" w:type="dxa"/>
            <w:gridSpan w:val="5"/>
            <w:tcBorders>
              <w:top w:val="single" w:sz="6" w:space="0" w:color="C00000"/>
              <w:left w:val="single" w:sz="4" w:space="0" w:color="C00000"/>
              <w:bottom w:val="single" w:sz="6" w:space="0" w:color="C00000"/>
              <w:right w:val="single" w:sz="4" w:space="0" w:color="C00000"/>
            </w:tcBorders>
            <w:vAlign w:val="center"/>
            <w:hideMark/>
          </w:tcPr>
          <w:p w14:paraId="0AF0135E" w14:textId="77777777" w:rsidR="00C653C9" w:rsidRPr="007255A0" w:rsidRDefault="00C653C9" w:rsidP="00CF58CD">
            <w:pPr>
              <w:tabs>
                <w:tab w:val="right" w:pos="4750"/>
              </w:tabs>
              <w:spacing w:before="120" w:after="60" w:line="240" w:lineRule="auto"/>
              <w:ind w:right="53"/>
              <w:jc w:val="both"/>
              <w:rPr>
                <w:rFonts w:ascii="Arial" w:hAnsi="Arial" w:cs="Arial"/>
                <w:b/>
                <w:szCs w:val="20"/>
                <w:lang w:val="en-GB" w:eastAsia="it-IT"/>
              </w:rPr>
            </w:pPr>
            <w:r w:rsidRPr="007255A0">
              <w:rPr>
                <w:rFonts w:ascii="Arial" w:hAnsi="Arial" w:cs="Arial"/>
                <w:b/>
                <w:szCs w:val="20"/>
                <w:lang w:val="en-GB" w:eastAsia="it-IT"/>
              </w:rPr>
              <w:t>Background:</w:t>
            </w:r>
          </w:p>
          <w:p w14:paraId="4C34D7D1" w14:textId="77777777" w:rsidR="00C653C9" w:rsidRPr="007255A0" w:rsidRDefault="00C653C9" w:rsidP="00CF58CD">
            <w:pPr>
              <w:spacing w:before="240" w:after="60" w:line="240" w:lineRule="auto"/>
              <w:ind w:right="53"/>
              <w:jc w:val="both"/>
              <w:rPr>
                <w:rFonts w:ascii="Arial" w:hAnsi="Arial" w:cs="Arial"/>
                <w:sz w:val="20"/>
                <w:szCs w:val="20"/>
                <w:lang w:val="en-GB"/>
              </w:rPr>
            </w:pPr>
            <w:r w:rsidRPr="007255A0">
              <w:rPr>
                <w:rFonts w:ascii="Arial" w:hAnsi="Arial" w:cs="Arial"/>
                <w:sz w:val="20"/>
                <w:szCs w:val="20"/>
                <w:lang w:val="en-GB"/>
              </w:rPr>
              <w:t>In its Opinion on ITU-R World Radiocommunication Conference 2023, RSPG states:</w:t>
            </w:r>
          </w:p>
          <w:p w14:paraId="22484F29" w14:textId="77777777" w:rsidR="00C653C9" w:rsidRPr="007255A0" w:rsidRDefault="00C653C9" w:rsidP="00CF58CD">
            <w:pPr>
              <w:spacing w:before="240" w:after="60" w:line="240" w:lineRule="auto"/>
              <w:ind w:left="720" w:right="53"/>
              <w:jc w:val="both"/>
              <w:rPr>
                <w:rFonts w:ascii="Arial" w:hAnsi="Arial" w:cs="Arial"/>
                <w:sz w:val="20"/>
                <w:szCs w:val="20"/>
                <w:lang w:val="en-GB"/>
              </w:rPr>
            </w:pPr>
            <w:r w:rsidRPr="007255A0">
              <w:rPr>
                <w:rFonts w:ascii="Arial" w:hAnsi="Arial" w:cs="Arial"/>
                <w:sz w:val="20"/>
                <w:szCs w:val="20"/>
                <w:lang w:val="en-GB"/>
              </w:rPr>
              <w:t>“RSPG recommends that the Commission should clarify explicitly the intention for EU to consider, by 2024 or later, the best usage of the frequency band 6 425-7 125 MHz for wireless broadband in the future: either IMT, or WAS/RLAN or a shared framework between IMT and WAS/RLAN, possibly depending on the portion of this frequency band…”</w:t>
            </w:r>
          </w:p>
          <w:p w14:paraId="34DAF140" w14:textId="32AD2A0B" w:rsidR="00C653C9" w:rsidRPr="007255A0" w:rsidRDefault="00C653C9" w:rsidP="00CF58CD">
            <w:pPr>
              <w:spacing w:before="240" w:after="60" w:line="240" w:lineRule="auto"/>
              <w:ind w:right="53"/>
              <w:jc w:val="both"/>
              <w:rPr>
                <w:rFonts w:ascii="Arial" w:hAnsi="Arial" w:cs="Arial"/>
                <w:b/>
                <w:szCs w:val="20"/>
                <w:lang w:val="en-GB" w:eastAsia="it-IT"/>
              </w:rPr>
            </w:pPr>
            <w:r w:rsidRPr="007255A0">
              <w:rPr>
                <w:rFonts w:ascii="Arial" w:hAnsi="Arial" w:cs="Arial"/>
                <w:sz w:val="20"/>
                <w:szCs w:val="20"/>
                <w:lang w:val="en-GB"/>
              </w:rPr>
              <w:t>As a result, in March 2023 a new work item was set up at CEPT PT1 on “Feasibility of shared use of the 6425-7125 MHz frequency band by MFCN and WAS/RLAN”. The output of this work item will be an ECC Report with a target completion date of March 2025.</w:t>
            </w:r>
          </w:p>
        </w:tc>
      </w:tr>
    </w:tbl>
    <w:p w14:paraId="36CC4CD1" w14:textId="77777777" w:rsidR="00C653C9" w:rsidRPr="007255A0" w:rsidRDefault="00C653C9" w:rsidP="00C653C9">
      <w:pPr>
        <w:spacing w:after="0" w:line="240" w:lineRule="auto"/>
        <w:rPr>
          <w:rFonts w:ascii="Arial" w:hAnsi="Arial" w:cs="Arial"/>
          <w:sz w:val="20"/>
          <w:bdr w:val="none" w:sz="0" w:space="0" w:color="auto" w:frame="1"/>
          <w:lang w:val="en-GB"/>
        </w:rPr>
      </w:pPr>
    </w:p>
    <w:p w14:paraId="1FCFC0A4" w14:textId="73FF0C9A" w:rsidR="00E35942" w:rsidRPr="007255A0" w:rsidRDefault="00E35942">
      <w:pPr>
        <w:spacing w:after="0" w:line="240" w:lineRule="auto"/>
        <w:rPr>
          <w:rFonts w:ascii="Arial" w:eastAsia="Times New Roman" w:hAnsi="Arial" w:cs="Arial"/>
          <w:color w:val="000000"/>
          <w:lang w:val="en-GB" w:eastAsia="it-IT"/>
        </w:rPr>
      </w:pPr>
      <w:r w:rsidRPr="007255A0">
        <w:rPr>
          <w:rFonts w:ascii="Arial" w:eastAsia="Times New Roman" w:hAnsi="Arial" w:cs="Arial"/>
          <w:color w:val="000000"/>
          <w:lang w:val="en-GB" w:eastAsia="it-IT"/>
        </w:rPr>
        <w:br w:type="page"/>
      </w:r>
    </w:p>
    <w:p w14:paraId="06897712" w14:textId="229EA516" w:rsidR="000B7559" w:rsidRPr="000B7559" w:rsidRDefault="001B6CC0" w:rsidP="000B7559">
      <w:pPr>
        <w:spacing w:after="0" w:line="240" w:lineRule="auto"/>
        <w:jc w:val="center"/>
        <w:rPr>
          <w:rFonts w:ascii="Arial" w:eastAsia="Times New Roman" w:hAnsi="Arial" w:cs="Arial"/>
          <w:bCs/>
          <w:color w:val="000000"/>
          <w:sz w:val="36"/>
          <w:szCs w:val="36"/>
          <w:lang w:val="en-GB" w:eastAsia="en-GB"/>
        </w:rPr>
      </w:pPr>
      <w:r>
        <w:rPr>
          <w:rFonts w:ascii="Arial" w:eastAsia="Times New Roman" w:hAnsi="Arial" w:cs="Arial"/>
          <w:bCs/>
          <w:color w:val="000000"/>
          <w:sz w:val="36"/>
          <w:szCs w:val="36"/>
          <w:lang w:val="en-GB" w:eastAsia="en-GB"/>
        </w:rPr>
        <w:t>Evaluation of potential m</w:t>
      </w:r>
      <w:r w:rsidR="000B7559" w:rsidRPr="000B7559">
        <w:rPr>
          <w:rFonts w:ascii="Arial" w:eastAsia="Times New Roman" w:hAnsi="Arial" w:cs="Arial"/>
          <w:bCs/>
          <w:color w:val="000000"/>
          <w:sz w:val="36"/>
          <w:szCs w:val="36"/>
          <w:lang w:val="en-GB" w:eastAsia="en-GB"/>
        </w:rPr>
        <w:t>itigation mechanism:</w:t>
      </w:r>
    </w:p>
    <w:p w14:paraId="62A99DA4" w14:textId="77777777" w:rsidR="000B7559" w:rsidRPr="000B7559" w:rsidRDefault="000B7559" w:rsidP="000B7559">
      <w:pPr>
        <w:spacing w:after="0" w:line="240" w:lineRule="auto"/>
        <w:jc w:val="center"/>
        <w:rPr>
          <w:rFonts w:ascii="Arial" w:eastAsia="Times New Roman" w:hAnsi="Arial" w:cs="Arial"/>
          <w:bCs/>
          <w:color w:val="000000"/>
          <w:sz w:val="36"/>
          <w:szCs w:val="36"/>
          <w:lang w:val="en-GB" w:eastAsia="en-GB"/>
        </w:rPr>
      </w:pPr>
      <w:r w:rsidRPr="000B7559">
        <w:rPr>
          <w:rFonts w:ascii="Arial" w:eastAsia="Times New Roman" w:hAnsi="Arial" w:cs="Arial"/>
          <w:bCs/>
          <w:color w:val="000000"/>
          <w:sz w:val="36"/>
          <w:szCs w:val="36"/>
          <w:lang w:val="en-GB" w:eastAsia="en-GB"/>
        </w:rPr>
        <w:t>Smartphone-assisted coordination;</w:t>
      </w:r>
    </w:p>
    <w:p w14:paraId="20118DF2" w14:textId="77777777" w:rsidR="000B7559" w:rsidRPr="000B7559" w:rsidRDefault="000B7559" w:rsidP="000B7559">
      <w:pPr>
        <w:spacing w:after="0" w:line="240" w:lineRule="auto"/>
        <w:jc w:val="center"/>
        <w:rPr>
          <w:rFonts w:ascii="Arial" w:eastAsia="Times New Roman" w:hAnsi="Arial" w:cs="Arial"/>
          <w:bCs/>
          <w:color w:val="000000"/>
          <w:sz w:val="36"/>
          <w:szCs w:val="36"/>
          <w:lang w:val="en-GB" w:eastAsia="en-GB"/>
        </w:rPr>
      </w:pPr>
      <w:r w:rsidRPr="000B7559">
        <w:rPr>
          <w:rFonts w:ascii="Arial" w:eastAsia="Times New Roman" w:hAnsi="Arial" w:cs="Arial"/>
          <w:bCs/>
          <w:color w:val="000000"/>
          <w:sz w:val="36"/>
          <w:szCs w:val="36"/>
          <w:lang w:val="en-GB" w:eastAsia="en-GB"/>
        </w:rPr>
        <w:t>outdoor – indoor limitation; priority for MFCN</w:t>
      </w:r>
    </w:p>
    <w:p w14:paraId="2056363F" w14:textId="4836A683" w:rsidR="000B7559" w:rsidRPr="007255A0" w:rsidRDefault="000B7559" w:rsidP="000B7559">
      <w:pPr>
        <w:pStyle w:val="Heading1"/>
        <w:numPr>
          <w:ilvl w:val="0"/>
          <w:numId w:val="0"/>
        </w:numPr>
        <w:ind w:left="432" w:hanging="432"/>
        <w:rPr>
          <w:lang w:eastAsia="zh-CN"/>
        </w:rPr>
      </w:pPr>
      <w:r w:rsidRPr="007255A0">
        <w:rPr>
          <w:lang w:eastAsia="zh-CN"/>
        </w:rPr>
        <w:t xml:space="preserve">Summary </w:t>
      </w:r>
    </w:p>
    <w:p w14:paraId="55A53AAF" w14:textId="47728895" w:rsidR="000B7559" w:rsidRPr="000B7559" w:rsidRDefault="000B7559" w:rsidP="000B7559">
      <w:pPr>
        <w:spacing w:before="240" w:after="0" w:line="240" w:lineRule="auto"/>
        <w:ind w:right="-1"/>
        <w:jc w:val="both"/>
        <w:rPr>
          <w:rFonts w:ascii="Arial" w:eastAsia="Times New Roman" w:hAnsi="Arial" w:cs="Arial"/>
          <w:bCs/>
          <w:color w:val="000000"/>
          <w:sz w:val="20"/>
          <w:szCs w:val="20"/>
          <w:lang w:val="en-GB" w:eastAsia="en-GB"/>
        </w:rPr>
      </w:pPr>
      <w:r w:rsidRPr="000B7559">
        <w:rPr>
          <w:rFonts w:ascii="Arial" w:eastAsia="Times New Roman" w:hAnsi="Arial" w:cs="Arial"/>
          <w:sz w:val="20"/>
          <w:szCs w:val="20"/>
          <w:lang w:val="en-GB" w:eastAsia="zh-CN"/>
        </w:rPr>
        <w:t xml:space="preserve">We have analysed the </w:t>
      </w:r>
      <w:r w:rsidR="009F3E6B">
        <w:rPr>
          <w:rFonts w:ascii="Arial" w:eastAsia="Times New Roman" w:hAnsi="Arial" w:cs="Arial"/>
          <w:sz w:val="20"/>
          <w:szCs w:val="20"/>
          <w:lang w:val="en-GB" w:eastAsia="zh-CN"/>
        </w:rPr>
        <w:t xml:space="preserve">potential </w:t>
      </w:r>
      <w:r w:rsidRPr="000B7559">
        <w:rPr>
          <w:rFonts w:ascii="Arial" w:eastAsia="Times New Roman" w:hAnsi="Arial" w:cs="Arial"/>
          <w:sz w:val="20"/>
          <w:szCs w:val="20"/>
          <w:lang w:val="en-GB" w:eastAsia="zh-CN"/>
        </w:rPr>
        <w:t xml:space="preserve">mitigation mechanism provisionally titled “smartphone-assisted coordination” as defined in </w:t>
      </w:r>
      <w:r w:rsidRPr="000B7559">
        <w:rPr>
          <w:rFonts w:ascii="Arial" w:eastAsia="Times New Roman" w:hAnsi="Arial" w:cs="Arial"/>
          <w:bCs/>
          <w:color w:val="000000"/>
          <w:sz w:val="20"/>
          <w:szCs w:val="20"/>
          <w:lang w:val="en-GB" w:eastAsia="en-GB"/>
        </w:rPr>
        <w:t xml:space="preserve">ECC PT1(24)060 Annex 23 in the context of the sharing of the U6 GHz band by MFCNs and WAS/RLANs with priority given to MFCNs. </w:t>
      </w:r>
    </w:p>
    <w:p w14:paraId="48A40E80" w14:textId="4BBDDD62" w:rsidR="000B7559" w:rsidRPr="000B7559" w:rsidRDefault="000B7559" w:rsidP="000B7559">
      <w:pPr>
        <w:spacing w:before="240" w:after="0" w:line="240" w:lineRule="auto"/>
        <w:ind w:right="-1"/>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Based on our formulation, the successful operation of this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rely on the ability of WAS/RLAN equipment to decode special “channel unavailable” WAS/RLAN signals that would be repetitively transmitted by nearby MFCN UEs </w:t>
      </w:r>
      <w:r w:rsidRPr="00FE6CAA">
        <w:rPr>
          <w:rFonts w:ascii="Arial" w:eastAsia="Times New Roman" w:hAnsi="Arial" w:cs="Arial"/>
          <w:bCs/>
          <w:color w:val="000000"/>
          <w:sz w:val="20"/>
          <w:szCs w:val="20"/>
          <w:lang w:val="en-GB" w:eastAsia="en-GB"/>
        </w:rPr>
        <w:t>outside</w:t>
      </w:r>
      <w:r w:rsidRPr="000B7559">
        <w:rPr>
          <w:rFonts w:ascii="Arial" w:eastAsia="Times New Roman" w:hAnsi="Arial" w:cs="Arial"/>
          <w:bCs/>
          <w:color w:val="000000"/>
          <w:sz w:val="20"/>
          <w:szCs w:val="20"/>
          <w:lang w:val="en-GB" w:eastAsia="en-GB"/>
        </w:rPr>
        <w:t xml:space="preserve"> the U6 GHz band. Once a WAS/RLAN equipment decodes the said “channel unavailable” signals, it would be required to cease transmissions in the relevant U6 GHz channel. </w:t>
      </w:r>
    </w:p>
    <w:p w14:paraId="527BC579" w14:textId="2D2D37D4" w:rsidR="000B7559" w:rsidRPr="000B7559" w:rsidRDefault="000B7559" w:rsidP="000B7559">
      <w:pPr>
        <w:spacing w:before="240" w:after="0" w:line="240" w:lineRule="auto"/>
        <w:ind w:right="-1"/>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From a technical perspective, we expect that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could in principle result in efficient spectrum sharing given a sufficiently large number of U6 GHz MFCN UEs acting as geographically distributed sensors which can report on channel availability for WAS/RLANs in a wide variety of locations within the coverage area of an MFCN. However, the unpredictable behaviour of radio propagation means that in practice it is almost certain that some MFCN UEs would </w:t>
      </w:r>
      <w:r w:rsidRPr="000B7559">
        <w:rPr>
          <w:rFonts w:ascii="Arial" w:eastAsia="Times New Roman" w:hAnsi="Arial" w:cs="Arial"/>
          <w:sz w:val="20"/>
          <w:szCs w:val="20"/>
          <w:lang w:val="en-GB" w:eastAsia="zh-CN"/>
        </w:rPr>
        <w:t xml:space="preserve">erroneously fail to transmit “channel unavailable” signals, or that some WAS/RLANs would fail to decode the correctly transmitted “channel unavailable” signals, in both cases resulting in continued WAS/RLAN transmissions and harmful interference to MFCNs. </w:t>
      </w:r>
      <w:r w:rsidRPr="000B7559">
        <w:rPr>
          <w:rFonts w:ascii="Arial" w:eastAsia="Times New Roman" w:hAnsi="Arial" w:cs="Arial"/>
          <w:bCs/>
          <w:color w:val="000000"/>
          <w:sz w:val="20"/>
          <w:szCs w:val="20"/>
          <w:lang w:val="en-GB" w:eastAsia="en-GB"/>
        </w:rPr>
        <w:t xml:space="preserve">Accordingly, the viability of such a mechanism as a standalone sharing mechanism is by no means certain. </w:t>
      </w:r>
    </w:p>
    <w:p w14:paraId="2CAF26E5" w14:textId="6A9171E9" w:rsidR="000B7559" w:rsidRPr="000B7559" w:rsidRDefault="000B7559" w:rsidP="000B7559">
      <w:pPr>
        <w:spacing w:before="240" w:after="0" w:line="240" w:lineRule="auto"/>
        <w:ind w:right="-1"/>
        <w:jc w:val="both"/>
        <w:rPr>
          <w:rFonts w:ascii="Arial" w:eastAsia="Times New Roman" w:hAnsi="Arial" w:cs="Arial"/>
          <w:sz w:val="20"/>
          <w:szCs w:val="20"/>
          <w:lang w:val="en-GB" w:eastAsia="zh-CN"/>
        </w:rPr>
      </w:pPr>
      <w:r w:rsidRPr="000B7559">
        <w:rPr>
          <w:rFonts w:ascii="Arial" w:eastAsia="Times New Roman" w:hAnsi="Arial" w:cs="Arial"/>
          <w:bCs/>
          <w:color w:val="000000"/>
          <w:sz w:val="20"/>
          <w:szCs w:val="20"/>
          <w:lang w:val="en-GB" w:eastAsia="en-GB"/>
        </w:rPr>
        <w:t xml:space="preserve">Furthermore,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be at the expense of additional WAS/RLAN hardware in MFCN UEs (not an issue in terms of bill of materials for the case of smartphones which already incorporate both MFCN and WAS/RLAN transceivers), as well as RF technical complexities and constraints in the dual transmission/reception of signals belonging to different technologies, and last but not least, additional power consumption for the transmission of WAS/RLAN signals by the UEs. </w:t>
      </w:r>
      <w:r w:rsidRPr="000B7559">
        <w:rPr>
          <w:rFonts w:ascii="Arial" w:eastAsia="Times New Roman" w:hAnsi="Arial" w:cs="Arial"/>
          <w:sz w:val="20"/>
          <w:szCs w:val="20"/>
          <w:lang w:val="en-GB" w:eastAsia="zh-CN"/>
        </w:rPr>
        <w:t>This functionality would need to be implemented in all MFCN UEs (not only smartphones) which are intended to operate in the U6 GHz band in Europe, including those that are placed on the market globally (to account for potential roaming).</w:t>
      </w:r>
    </w:p>
    <w:p w14:paraId="3990004E" w14:textId="223B4625" w:rsidR="000B7559" w:rsidRPr="000B7559" w:rsidRDefault="000B7559" w:rsidP="000B7559">
      <w:pPr>
        <w:spacing w:before="240" w:after="0" w:line="240" w:lineRule="auto"/>
        <w:ind w:right="-1"/>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Notably, such a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would imply that WAS/RLANs would be permitted to operate in the U6 GHz band prior to the deployment of MFCNs in the band. However, the on-going transmissions by WAS/RLAN equipment could compromise the operation of MFCNs once the latter are deployed, including the disruption of the operation of the MFCN UEs as part of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itself (i.e., the MFCN UEs may not be able to instruct the WAS/RLANs to vacate the channel). </w:t>
      </w:r>
    </w:p>
    <w:p w14:paraId="17170E37" w14:textId="6A34D937" w:rsidR="000B7559" w:rsidRPr="000B7559" w:rsidRDefault="000B7559" w:rsidP="000B7559">
      <w:pPr>
        <w:spacing w:before="240" w:after="0" w:line="240" w:lineRule="auto"/>
        <w:ind w:right="-1"/>
        <w:jc w:val="both"/>
        <w:rPr>
          <w:rFonts w:ascii="Arial" w:eastAsia="Times New Roman" w:hAnsi="Arial" w:cs="Arial"/>
          <w:bCs/>
          <w:color w:val="000000"/>
          <w:sz w:val="20"/>
          <w:szCs w:val="20"/>
          <w:lang w:val="en-GB" w:eastAsia="en-GB"/>
        </w:rPr>
      </w:pPr>
      <w:bookmarkStart w:id="1" w:name="_Hlk160529930"/>
      <w:r w:rsidRPr="000B7559">
        <w:rPr>
          <w:rFonts w:ascii="Arial" w:eastAsia="Times New Roman" w:hAnsi="Arial" w:cs="Arial"/>
          <w:bCs/>
          <w:color w:val="000000"/>
          <w:sz w:val="20"/>
          <w:szCs w:val="20"/>
          <w:lang w:val="en-GB" w:eastAsia="en-GB"/>
        </w:rPr>
        <w:t xml:space="preserve">Finally. while we have presented the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 xml:space="preserve">mitigation mechanism in the context of a single WAS/RLAN technology, the technology neutrality of spectrum regulations in Europe means that any number of different WAS/RLAN technologies could be deployed in the U6 GHz band. This means that the transmitted “channel unavailable” WAS/RLAN signals cannot be technology-specific (i.e., they cannot simply be Wi-Fi signals and would need to be jointly standardised at the relevant WAS/RLAN standards bodies. </w:t>
      </w:r>
    </w:p>
    <w:bookmarkEnd w:id="1"/>
    <w:p w14:paraId="54B76502" w14:textId="11048EFD" w:rsidR="000B7559" w:rsidRPr="000B7559" w:rsidRDefault="000B7559" w:rsidP="000B7559">
      <w:pPr>
        <w:spacing w:before="240" w:after="0" w:line="240" w:lineRule="auto"/>
        <w:rPr>
          <w:rFonts w:ascii="Arial" w:eastAsia="Times New Roman" w:hAnsi="Arial" w:cs="Arial"/>
          <w:sz w:val="20"/>
          <w:szCs w:val="20"/>
          <w:lang w:val="en-GB" w:eastAsia="zh-CN"/>
        </w:rPr>
      </w:pPr>
    </w:p>
    <w:p w14:paraId="2EE7E417" w14:textId="77777777" w:rsidR="000B7559" w:rsidRPr="007255A0"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p>
    <w:p w14:paraId="7CA8871C" w14:textId="77777777" w:rsidR="000B7559" w:rsidRPr="007255A0"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p>
    <w:p w14:paraId="04A08828" w14:textId="77777777" w:rsidR="000B7559" w:rsidRPr="007255A0"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p>
    <w:p w14:paraId="57A7DA06" w14:textId="77777777" w:rsidR="000B7559" w:rsidRPr="007255A0"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p>
    <w:p w14:paraId="1AAAE2F5" w14:textId="71A7E596" w:rsidR="000B7559" w:rsidRPr="007255A0" w:rsidRDefault="00C63BD3" w:rsidP="000B7559">
      <w:pPr>
        <w:pStyle w:val="Heading1"/>
        <w:rPr>
          <w:szCs w:val="20"/>
          <w:lang w:eastAsia="zh-CN"/>
        </w:rPr>
      </w:pPr>
      <w:r w:rsidRPr="007255A0">
        <w:rPr>
          <w:szCs w:val="20"/>
          <w:lang w:eastAsia="zh-CN"/>
        </w:rPr>
        <w:t>D</w:t>
      </w:r>
      <w:r w:rsidR="000B7559" w:rsidRPr="007255A0">
        <w:rPr>
          <w:szCs w:val="20"/>
          <w:lang w:eastAsia="zh-CN"/>
        </w:rPr>
        <w:t>efinitio</w:t>
      </w:r>
      <w:r w:rsidRPr="007255A0">
        <w:rPr>
          <w:szCs w:val="20"/>
          <w:lang w:eastAsia="zh-CN"/>
        </w:rPr>
        <w:t>N</w:t>
      </w:r>
    </w:p>
    <w:p w14:paraId="0B1BBA1B" w14:textId="44565C67" w:rsidR="000B7559" w:rsidRPr="000B7559" w:rsidRDefault="000B7559" w:rsidP="000B7559">
      <w:pPr>
        <w:spacing w:before="240" w:after="0" w:line="240" w:lineRule="auto"/>
        <w:jc w:val="both"/>
        <w:rPr>
          <w:rFonts w:ascii="Arial" w:eastAsia="Times New Roman" w:hAnsi="Arial" w:cs="Arial"/>
          <w:bCs/>
          <w:color w:val="000000"/>
          <w:sz w:val="20"/>
          <w:szCs w:val="20"/>
          <w:lang w:val="en-GB" w:eastAsia="en-GB"/>
        </w:rPr>
      </w:pPr>
      <w:r w:rsidRPr="000B7559">
        <w:rPr>
          <w:rFonts w:ascii="Arial" w:eastAsia="Times New Roman" w:hAnsi="Arial" w:cs="Arial"/>
          <w:bCs/>
          <w:color w:val="000000"/>
          <w:sz w:val="20"/>
          <w:szCs w:val="20"/>
          <w:lang w:val="en-GB" w:eastAsia="en-GB"/>
        </w:rPr>
        <w:t xml:space="preserve">According to ECC PT1(24)060 Annex 23, this </w:t>
      </w:r>
      <w:r w:rsidR="009F3E6B">
        <w:rPr>
          <w:rFonts w:ascii="Arial" w:eastAsia="Times New Roman" w:hAnsi="Arial" w:cs="Arial"/>
          <w:bCs/>
          <w:color w:val="000000"/>
          <w:sz w:val="20"/>
          <w:szCs w:val="20"/>
          <w:lang w:val="en-GB" w:eastAsia="en-GB"/>
        </w:rPr>
        <w:t xml:space="preserve">potential </w:t>
      </w:r>
      <w:r w:rsidRPr="000B7559">
        <w:rPr>
          <w:rFonts w:ascii="Arial" w:eastAsia="Times New Roman" w:hAnsi="Arial" w:cs="Arial"/>
          <w:bCs/>
          <w:color w:val="000000"/>
          <w:sz w:val="20"/>
          <w:szCs w:val="20"/>
          <w:lang w:val="en-GB" w:eastAsia="en-GB"/>
        </w:rPr>
        <w:t>mitigation mechanism is described as follows:</w:t>
      </w:r>
    </w:p>
    <w:p w14:paraId="64A9832A" w14:textId="511FAFE4" w:rsidR="000B7559" w:rsidRPr="000B7559" w:rsidRDefault="00C63BD3" w:rsidP="000B7559">
      <w:pPr>
        <w:spacing w:before="240" w:after="0" w:line="240" w:lineRule="auto"/>
        <w:ind w:left="567"/>
        <w:jc w:val="both"/>
        <w:rPr>
          <w:rFonts w:ascii="Arial" w:eastAsia="Times New Roman" w:hAnsi="Arial" w:cs="Arial"/>
          <w:bCs/>
          <w:color w:val="0000CC"/>
          <w:sz w:val="20"/>
          <w:szCs w:val="20"/>
          <w:lang w:val="en-GB" w:eastAsia="en-GB"/>
        </w:rPr>
      </w:pPr>
      <w:r w:rsidRPr="007255A0">
        <w:rPr>
          <w:rFonts w:ascii="Arial" w:eastAsia="Times New Roman" w:hAnsi="Arial" w:cs="Arial"/>
          <w:bCs/>
          <w:color w:val="0000CC"/>
          <w:sz w:val="20"/>
          <w:szCs w:val="20"/>
          <w:lang w:val="en-GB" w:eastAsia="en-GB"/>
        </w:rPr>
        <w:t xml:space="preserve"> </w:t>
      </w:r>
      <w:r w:rsidR="000B7559" w:rsidRPr="000B7559">
        <w:rPr>
          <w:rFonts w:ascii="Arial" w:eastAsia="Times New Roman" w:hAnsi="Arial" w:cs="Arial"/>
          <w:bCs/>
          <w:color w:val="0000CC"/>
          <w:sz w:val="20"/>
          <w:szCs w:val="20"/>
          <w:lang w:val="en-GB" w:eastAsia="en-GB"/>
        </w:rPr>
        <w:t>“</w:t>
      </w:r>
      <w:r w:rsidR="000B7559" w:rsidRPr="000B7559">
        <w:rPr>
          <w:rFonts w:ascii="Arial" w:eastAsia="Times New Roman" w:hAnsi="Arial" w:cs="Arial"/>
          <w:color w:val="0000CC"/>
          <w:sz w:val="20"/>
          <w:szCs w:val="20"/>
          <w:lang w:val="en-GB" w:eastAsia="zh-CN"/>
        </w:rPr>
        <w:t xml:space="preserve">The use of a smartphone to determine if a 6 GHz MFCN network is active and avoid the channel at this place. A smartphone will always stay on its current connection (like MFCN 6 GHz) and will not switch WAS/RLAN if the connection is available.”   </w:t>
      </w:r>
    </w:p>
    <w:p w14:paraId="344EFCE2"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bCs/>
          <w:color w:val="000000"/>
          <w:sz w:val="20"/>
          <w:szCs w:val="20"/>
          <w:lang w:val="en-GB" w:eastAsia="en-GB"/>
        </w:rPr>
        <w:t>The above definition is not particularly well-worded. However, the following two provisions also from Annex 23 bring some further clarity:</w:t>
      </w:r>
    </w:p>
    <w:p w14:paraId="5548479C" w14:textId="62834312" w:rsidR="000B7559" w:rsidRPr="000B7559" w:rsidRDefault="000B7559" w:rsidP="000B7559">
      <w:pPr>
        <w:tabs>
          <w:tab w:val="left" w:pos="709"/>
        </w:tabs>
        <w:spacing w:before="240" w:after="0" w:line="240" w:lineRule="auto"/>
        <w:ind w:left="567"/>
        <w:rPr>
          <w:rFonts w:ascii="Arial" w:eastAsia="Times New Roman" w:hAnsi="Arial" w:cs="Arial"/>
          <w:b/>
          <w:bCs/>
          <w:color w:val="000000"/>
          <w:sz w:val="20"/>
          <w:szCs w:val="20"/>
          <w:lang w:val="en-GB" w:eastAsia="en-GB"/>
        </w:rPr>
      </w:pPr>
      <w:r w:rsidRPr="000B7559">
        <w:rPr>
          <w:rFonts w:ascii="Arial" w:eastAsia="Times New Roman" w:hAnsi="Arial" w:cs="Arial"/>
          <w:color w:val="0000CC"/>
          <w:sz w:val="20"/>
          <w:szCs w:val="20"/>
          <w:lang w:val="en-GB" w:eastAsia="zh-CN"/>
        </w:rPr>
        <w:t xml:space="preserve"> “</w:t>
      </w:r>
      <w:r w:rsidRPr="000B7559">
        <w:rPr>
          <w:rFonts w:ascii="Arial" w:eastAsia="Times New Roman" w:hAnsi="Arial" w:cs="Arial"/>
          <w:color w:val="0000CC"/>
          <w:sz w:val="20"/>
          <w:szCs w:val="20"/>
          <w:lang w:val="en-GB" w:eastAsia="zh-CN"/>
        </w:rPr>
        <w:tab/>
        <w:t>1. Static approach: Inform all WAS/RLAN AP in close proximity to avoid the channel</w:t>
      </w:r>
      <w:r w:rsidRPr="000B7559">
        <w:rPr>
          <w:rFonts w:ascii="Arial" w:eastAsia="Times New Roman" w:hAnsi="Arial" w:cs="Arial"/>
          <w:color w:val="0000CC"/>
          <w:sz w:val="20"/>
          <w:szCs w:val="20"/>
          <w:lang w:val="en-GB" w:eastAsia="zh-CN"/>
        </w:rPr>
        <w:br/>
        <w:t xml:space="preserve"> </w:t>
      </w:r>
      <w:r w:rsidRPr="000B7559">
        <w:rPr>
          <w:rFonts w:ascii="Arial" w:eastAsia="Times New Roman" w:hAnsi="Arial" w:cs="Arial"/>
          <w:color w:val="0000CC"/>
          <w:sz w:val="20"/>
          <w:szCs w:val="20"/>
          <w:lang w:val="en-GB" w:eastAsia="zh-CN"/>
        </w:rPr>
        <w:tab/>
        <w:t>2. Dynamic approach: Check the usage every X-Minutes</w:t>
      </w:r>
      <w:r w:rsidRPr="000B7559">
        <w:rPr>
          <w:rFonts w:ascii="Arial" w:eastAsia="Times New Roman" w:hAnsi="Arial" w:cs="Arial"/>
          <w:bCs/>
          <w:color w:val="0000CC"/>
          <w:sz w:val="20"/>
          <w:szCs w:val="20"/>
          <w:lang w:val="en-GB" w:eastAsia="en-GB"/>
        </w:rPr>
        <w:t>”</w:t>
      </w:r>
    </w:p>
    <w:p w14:paraId="270416BE" w14:textId="5785C35C"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The </w:t>
      </w:r>
      <w:r w:rsidR="009F3E6B">
        <w:rPr>
          <w:rFonts w:ascii="Arial" w:eastAsia="Times New Roman" w:hAnsi="Arial" w:cs="Arial"/>
          <w:sz w:val="20"/>
          <w:szCs w:val="20"/>
          <w:lang w:val="en-GB" w:eastAsia="zh-CN"/>
        </w:rPr>
        <w:t xml:space="preserve">potential </w:t>
      </w:r>
      <w:r w:rsidRPr="000B7559">
        <w:rPr>
          <w:rFonts w:ascii="Arial" w:eastAsia="Times New Roman" w:hAnsi="Arial" w:cs="Arial"/>
          <w:sz w:val="20"/>
          <w:szCs w:val="20"/>
          <w:lang w:val="en-GB" w:eastAsia="zh-CN"/>
        </w:rPr>
        <w:t>mitigation mechanism is based on the idea that MFCN UEs could effectively act as geographically distributed sensors for the purpose of reporting on the presence or absence of MFCNs in a given channel in the U6 GHz band, and thereby enabling nearby WAS/RLANs to make use of the said channel.</w:t>
      </w:r>
    </w:p>
    <w:p w14:paraId="2712F689"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In what follows, we present an analysis of what the proposed mechanism might look like at a more detailed level. For brevity, we use the term RLAN as shorthand for WAS/RLAN.</w:t>
      </w:r>
    </w:p>
    <w:p w14:paraId="1E43425A" w14:textId="0AC35E97" w:rsidR="000B7559" w:rsidRPr="007255A0" w:rsidRDefault="000B7559" w:rsidP="004B7C27">
      <w:pPr>
        <w:pStyle w:val="Heading1"/>
        <w:rPr>
          <w:lang w:eastAsia="zh-CN"/>
        </w:rPr>
      </w:pPr>
      <w:r w:rsidRPr="007255A0">
        <w:rPr>
          <w:lang w:eastAsia="zh-CN"/>
        </w:rPr>
        <w:t>An overview</w:t>
      </w:r>
    </w:p>
    <w:p w14:paraId="0161D317"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The proposed mitigation mechanism would rely on the ability of RLAN equipment to decode special RLAN signals that would be transmitted by the MFCN UEs to indicate whether or not the channels in the U6 GHz band are available for use by RLANs.</w:t>
      </w:r>
    </w:p>
    <w:p w14:paraId="0EB0F4FD"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In principle, the mitigation mechanism could be designed in one of two ways: </w:t>
      </w:r>
    </w:p>
    <w:p w14:paraId="3BB3341D" w14:textId="77777777" w:rsidR="000B7559" w:rsidRPr="000B7559" w:rsidRDefault="000B7559" w:rsidP="000B7559">
      <w:pPr>
        <w:widowControl w:val="0"/>
        <w:numPr>
          <w:ilvl w:val="0"/>
          <w:numId w:val="31"/>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bookmarkStart w:id="2" w:name="_Hlk160386197"/>
      <w:r w:rsidRPr="000B7559">
        <w:rPr>
          <w:rFonts w:ascii="Arial" w:eastAsia="Times New Roman" w:hAnsi="Arial" w:cs="Arial"/>
          <w:sz w:val="20"/>
          <w:szCs w:val="20"/>
          <w:lang w:val="en-GB" w:eastAsia="zh-CN"/>
        </w:rPr>
        <w:t>RLAN equipment would be permitted to transmit in an U6 GHz channel if and only if special “</w:t>
      </w:r>
      <w:r w:rsidRPr="000B7559">
        <w:rPr>
          <w:rFonts w:ascii="Arial" w:eastAsia="Times New Roman" w:hAnsi="Arial" w:cs="Arial"/>
          <w:b/>
          <w:sz w:val="20"/>
          <w:szCs w:val="20"/>
          <w:lang w:val="en-GB" w:eastAsia="zh-CN"/>
        </w:rPr>
        <w:t>channel available</w:t>
      </w:r>
      <w:r w:rsidRPr="000B7559">
        <w:rPr>
          <w:rFonts w:ascii="Arial" w:eastAsia="Times New Roman" w:hAnsi="Arial" w:cs="Arial"/>
          <w:sz w:val="20"/>
          <w:szCs w:val="20"/>
          <w:lang w:val="en-GB" w:eastAsia="zh-CN"/>
        </w:rPr>
        <w:t>” RLAN signals transmitted by MFCN UEs indicated that the channel is available for RLAN use.</w:t>
      </w:r>
    </w:p>
    <w:p w14:paraId="73D33597" w14:textId="77777777" w:rsidR="000B7559" w:rsidRPr="000B7559" w:rsidRDefault="000B7559" w:rsidP="000B7559">
      <w:pPr>
        <w:widowControl w:val="0"/>
        <w:numPr>
          <w:ilvl w:val="0"/>
          <w:numId w:val="31"/>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RLAN equipment would be permitted to transmit in an U6 GHz channel unless special “</w:t>
      </w:r>
      <w:r w:rsidRPr="000B7559">
        <w:rPr>
          <w:rFonts w:ascii="Arial" w:eastAsia="Times New Roman" w:hAnsi="Arial" w:cs="Arial"/>
          <w:b/>
          <w:sz w:val="20"/>
          <w:szCs w:val="20"/>
          <w:lang w:val="en-GB" w:eastAsia="zh-CN"/>
        </w:rPr>
        <w:t>channel unavailable</w:t>
      </w:r>
      <w:r w:rsidRPr="000B7559">
        <w:rPr>
          <w:rFonts w:ascii="Arial" w:eastAsia="Times New Roman" w:hAnsi="Arial" w:cs="Arial"/>
          <w:sz w:val="20"/>
          <w:szCs w:val="20"/>
          <w:lang w:val="en-GB" w:eastAsia="zh-CN"/>
        </w:rPr>
        <w:t>” RLAN signals transmitted by MFCN UEs indicated that the channel is unavailable for RLAN use.</w:t>
      </w:r>
      <w:bookmarkEnd w:id="2"/>
      <w:r w:rsidRPr="000B7559">
        <w:rPr>
          <w:rFonts w:ascii="Arial" w:eastAsia="Times New Roman" w:hAnsi="Arial" w:cs="Arial"/>
          <w:sz w:val="20"/>
          <w:szCs w:val="20"/>
          <w:lang w:val="en-GB" w:eastAsia="zh-CN"/>
        </w:rPr>
        <w:t xml:space="preserve"> </w:t>
      </w:r>
    </w:p>
    <w:p w14:paraId="2B6EC4AD"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bookmarkStart w:id="3" w:name="_Hlk159581075"/>
      <w:r w:rsidRPr="000B7559">
        <w:rPr>
          <w:rFonts w:ascii="Arial" w:eastAsia="Times New Roman" w:hAnsi="Arial" w:cs="Arial"/>
          <w:sz w:val="20"/>
          <w:szCs w:val="20"/>
          <w:lang w:val="en-GB" w:eastAsia="zh-CN"/>
        </w:rPr>
        <w:t>Alternative (1) would imply that RLAN equipment would not be permitted to transmit in the U6 GHz band before MFCNs are deployed, because there would be no MFCN UEs available to provide the required “channel available” signalling in such circumstances. This would have a material impact in terms of the optimum use of the U6 GHz band by delaying the deployment of RLANs.</w:t>
      </w:r>
    </w:p>
    <w:p w14:paraId="55922C04"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Accordingly, for the purposes of this paper, we formulate the mitigation mechanism based on alternative (2), which means that the default status would be for RLANs to transmit unless prohibited in circumstances where such transmissions would cause harmful interference to MFCNs.</w:t>
      </w:r>
    </w:p>
    <w:bookmarkEnd w:id="3"/>
    <w:p w14:paraId="5C2243DB"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Given that MFCNs are prioritised, the special RLAN signals transmitted by the MFCN UEs would need to be communicated outside the U6 GHz in order to avoid harmful interference to MFCNs. In this paper we assume that these signals will be communicated in a specific prescribed channel (or channels) in the L6 GHz band (although the 2.4 GHz and 5 GHz bands could also be possible options). </w:t>
      </w:r>
    </w:p>
    <w:p w14:paraId="64E54D06"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The proposed mitigation mechanism may be effective if there are very high numbers of U6 GHz MFCN UEs that are widely distributed geographically, so that all deployed U6 GHz RLAN equipment are able to receive and decode the transmitted special “channel unavailable” RLAN signals in the L6 GHz band with a very high probability. That said, transmissions of such RLAN signals from a large number of MFCNS UEs might itself potentially result in congestion in the L6 GHz band, depending on the locations of the UEs. This is a matter for future consideration. </w:t>
      </w:r>
    </w:p>
    <w:p w14:paraId="6E7D25D7"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en-GB"/>
        </w:rPr>
      </w:pPr>
      <w:r w:rsidRPr="000B7559">
        <w:rPr>
          <w:rFonts w:ascii="Arial" w:eastAsia="Times New Roman" w:hAnsi="Arial" w:cs="Arial"/>
          <w:sz w:val="20"/>
          <w:szCs w:val="20"/>
          <w:lang w:val="en-GB" w:eastAsia="zh-CN"/>
        </w:rPr>
        <w:t xml:space="preserve">However, even with high numbers and wide geographic distribution of U6 GHz MFCN UEs, in practice it is always likely </w:t>
      </w:r>
      <w:bookmarkStart w:id="4" w:name="_Hlk160394148"/>
      <w:r w:rsidRPr="000B7559">
        <w:rPr>
          <w:rFonts w:ascii="Arial" w:eastAsia="Times New Roman" w:hAnsi="Arial" w:cs="Arial"/>
          <w:sz w:val="20"/>
          <w:szCs w:val="20"/>
          <w:lang w:val="en-GB" w:eastAsia="zh-CN"/>
        </w:rPr>
        <w:t>(</w:t>
      </w:r>
      <w:bookmarkStart w:id="5" w:name="_Hlk160397162"/>
      <w:r w:rsidRPr="000B7559">
        <w:rPr>
          <w:rFonts w:ascii="Arial" w:eastAsia="Times New Roman" w:hAnsi="Arial" w:cs="Arial"/>
          <w:sz w:val="20"/>
          <w:szCs w:val="20"/>
          <w:lang w:val="en-GB" w:eastAsia="zh-CN"/>
        </w:rPr>
        <w:t>due to the unpredictable behaviour of radio propagation, including hidden node issues</w:t>
      </w:r>
      <w:bookmarkEnd w:id="5"/>
      <w:r w:rsidRPr="000B7559">
        <w:rPr>
          <w:rFonts w:ascii="Arial" w:eastAsia="Times New Roman" w:hAnsi="Arial" w:cs="Arial"/>
          <w:sz w:val="20"/>
          <w:szCs w:val="20"/>
          <w:lang w:val="en-GB" w:eastAsia="zh-CN"/>
        </w:rPr>
        <w:t>)</w:t>
      </w:r>
      <w:bookmarkEnd w:id="4"/>
      <w:r w:rsidRPr="000B7559">
        <w:rPr>
          <w:rFonts w:ascii="Arial" w:eastAsia="Times New Roman" w:hAnsi="Arial" w:cs="Arial"/>
          <w:sz w:val="20"/>
          <w:szCs w:val="20"/>
          <w:lang w:val="en-GB" w:eastAsia="zh-CN"/>
        </w:rPr>
        <w:t xml:space="preserve"> that some MFCN UEs erroneously fail to transmit “channel unavailable” signals</w:t>
      </w:r>
      <w:r w:rsidRPr="007255A0">
        <w:rPr>
          <w:rFonts w:ascii="Arial" w:eastAsia="Times New Roman" w:hAnsi="Arial" w:cs="Arial"/>
          <w:sz w:val="20"/>
          <w:szCs w:val="20"/>
          <w:vertAlign w:val="superscript"/>
          <w:lang w:val="en-GB" w:eastAsia="zh-CN"/>
        </w:rPr>
        <w:footnoteReference w:id="1"/>
      </w:r>
      <w:r w:rsidRPr="000B7559">
        <w:rPr>
          <w:rFonts w:ascii="Arial" w:eastAsia="Times New Roman" w:hAnsi="Arial" w:cs="Arial"/>
          <w:sz w:val="20"/>
          <w:szCs w:val="20"/>
          <w:lang w:val="en-GB" w:eastAsia="zh-CN"/>
        </w:rPr>
        <w:t xml:space="preserve">, </w:t>
      </w:r>
      <w:bookmarkStart w:id="6" w:name="_Hlk160394210"/>
      <w:r w:rsidRPr="000B7559">
        <w:rPr>
          <w:rFonts w:ascii="Arial" w:eastAsia="Times New Roman" w:hAnsi="Arial" w:cs="Arial"/>
          <w:sz w:val="20"/>
          <w:szCs w:val="20"/>
          <w:lang w:val="en-GB" w:eastAsia="zh-CN"/>
        </w:rPr>
        <w:t>or that some RLANs would fail to decode the correctly transmitted “channel unavailable” RLAN signals,</w:t>
      </w:r>
      <w:bookmarkEnd w:id="6"/>
      <w:r w:rsidRPr="000B7559">
        <w:rPr>
          <w:rFonts w:ascii="Arial" w:eastAsia="Times New Roman" w:hAnsi="Arial" w:cs="Arial"/>
          <w:sz w:val="20"/>
          <w:szCs w:val="20"/>
          <w:lang w:val="en-GB" w:eastAsia="zh-CN"/>
        </w:rPr>
        <w:t xml:space="preserve"> in both cases resulting in RLAN transmissions and harmful interference to MFCNs. </w:t>
      </w:r>
      <w:r w:rsidRPr="000B7559">
        <w:rPr>
          <w:rFonts w:ascii="Arial" w:eastAsia="Times New Roman" w:hAnsi="Arial" w:cs="Arial"/>
          <w:sz w:val="20"/>
          <w:szCs w:val="20"/>
          <w:lang w:val="en-GB" w:eastAsia="en-GB"/>
        </w:rPr>
        <w:t>Additionally, even with a high penetration of MFCN UEs capable of operating in the U6 GHz band, there will be many MFCN device types (e.g., IoT devices) with limited capabilities to communicate with RLANs.</w:t>
      </w:r>
    </w:p>
    <w:p w14:paraId="7DEE535D"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For the above reasons, the efficacy of the proposed mitigation mechanism as a standalone means of enabling efficient sharing between MFCNs and RLANs is questionable. </w:t>
      </w:r>
    </w:p>
    <w:p w14:paraId="32604ABB"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Finally, we note that the title of the proposed mechanism refers to an outdoor-indoor scenario. In practice, whether an equipment is indoor or outdoor may have little or great impact on radio propagation depending on the nature of the intervening propagation medium. Furthermore, it is not readily possible to establish whether a radio equipment is located outdoors or indoors. And in any case, a mitigation mechanism must operate irrespective of the locations of the radios. For the above reasons, our analysis is agnostic of whether or not the MFCN and RLAN radios are indoors or outdoors.</w:t>
      </w:r>
    </w:p>
    <w:p w14:paraId="609C65AA" w14:textId="6666B30C" w:rsidR="000B7559" w:rsidRPr="007255A0" w:rsidRDefault="000B7559" w:rsidP="004B7C27">
      <w:pPr>
        <w:pStyle w:val="Heading1"/>
        <w:rPr>
          <w:lang w:eastAsia="zh-CN"/>
        </w:rPr>
      </w:pPr>
      <w:r w:rsidRPr="007255A0">
        <w:rPr>
          <w:lang w:eastAsia="zh-CN"/>
        </w:rPr>
        <w:t>Procedure for the mitigation mechanism</w:t>
      </w:r>
    </w:p>
    <w:p w14:paraId="591C60F2"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Here, we specify the steps which might be involved in the mitigation mechanism (see Figure 1):</w:t>
      </w:r>
    </w:p>
    <w:p w14:paraId="51A19956" w14:textId="77777777" w:rsidR="000B7559" w:rsidRPr="000B7559" w:rsidRDefault="000B7559" w:rsidP="000B7559">
      <w:pPr>
        <w:widowControl w:val="0"/>
        <w:numPr>
          <w:ilvl w:val="0"/>
          <w:numId w:val="28"/>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r w:rsidRPr="000B7559">
        <w:rPr>
          <w:rFonts w:ascii="Arial" w:eastAsia="Times New Roman" w:hAnsi="Arial" w:cs="Arial"/>
          <w:b/>
          <w:sz w:val="20"/>
          <w:szCs w:val="20"/>
          <w:lang w:val="en-GB" w:eastAsia="zh-CN"/>
        </w:rPr>
        <w:t xml:space="preserve">RLANs equipment monitor the L6 GHz band </w:t>
      </w:r>
      <w:r w:rsidRPr="000B7559">
        <w:rPr>
          <w:rFonts w:ascii="Arial" w:eastAsia="Times New Roman" w:hAnsi="Arial" w:cs="Arial"/>
          <w:sz w:val="20"/>
          <w:szCs w:val="20"/>
          <w:lang w:val="en-GB" w:eastAsia="zh-CN"/>
        </w:rPr>
        <w:t>– An RLAN equipment which wishes to use the U6 GHz band would continuously monitor a specific prescribed channel (or channels) in the L6 GHz band for special “channel unavailable” RLAN signals transmitted by nearby MFCN UEs. If the RLAN equipment receives and decodes a “channel unavailable” RLAN signal, it would not be permitted to transmit in the relevant U6 GHz channel for a contiguous time interval T = T</w:t>
      </w:r>
      <w:r w:rsidRPr="000B7559">
        <w:rPr>
          <w:rFonts w:ascii="Arial" w:eastAsia="Times New Roman" w:hAnsi="Arial" w:cs="Arial"/>
          <w:sz w:val="20"/>
          <w:szCs w:val="20"/>
          <w:vertAlign w:val="subscript"/>
          <w:lang w:val="en-GB" w:eastAsia="zh-CN"/>
        </w:rPr>
        <w:t>1</w:t>
      </w:r>
      <w:r w:rsidRPr="000B7559">
        <w:rPr>
          <w:rFonts w:ascii="Arial" w:eastAsia="Times New Roman" w:hAnsi="Arial" w:cs="Arial"/>
          <w:sz w:val="20"/>
          <w:szCs w:val="20"/>
          <w:lang w:val="en-GB" w:eastAsia="zh-CN"/>
        </w:rPr>
        <w:t>.</w:t>
      </w:r>
    </w:p>
    <w:p w14:paraId="513F8D75" w14:textId="65694A3B" w:rsidR="000B7559" w:rsidRPr="000B7559" w:rsidRDefault="000B7559" w:rsidP="000B7559">
      <w:pPr>
        <w:widowControl w:val="0"/>
        <w:numPr>
          <w:ilvl w:val="0"/>
          <w:numId w:val="28"/>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r w:rsidRPr="000B7559">
        <w:rPr>
          <w:rFonts w:ascii="Arial" w:eastAsia="Times New Roman" w:hAnsi="Arial" w:cs="Arial"/>
          <w:b/>
          <w:sz w:val="20"/>
          <w:szCs w:val="20"/>
          <w:lang w:val="en-GB" w:eastAsia="zh-CN"/>
        </w:rPr>
        <w:t xml:space="preserve">MFCN UEs transmit special RLAN messages in the L6 GHz channel </w:t>
      </w:r>
      <w:r w:rsidRPr="000B7559">
        <w:rPr>
          <w:rFonts w:ascii="Arial" w:eastAsia="Times New Roman" w:hAnsi="Arial" w:cs="Arial"/>
          <w:sz w:val="20"/>
          <w:szCs w:val="20"/>
          <w:lang w:val="en-GB" w:eastAsia="zh-CN"/>
        </w:rPr>
        <w:t xml:space="preserve">– If an MFCN UE detects the presence of MFCN BS transmissions in an U6 GHz channel, the UE would be required to transmit specific “channel unavailable” RLAN signals in </w:t>
      </w:r>
      <w:r w:rsidR="0014282E">
        <w:rPr>
          <w:rFonts w:ascii="Arial" w:eastAsia="Times New Roman" w:hAnsi="Arial" w:cs="Arial"/>
          <w:sz w:val="20"/>
          <w:szCs w:val="20"/>
          <w:lang w:val="en-GB" w:eastAsia="zh-CN"/>
        </w:rPr>
        <w:t xml:space="preserve">the </w:t>
      </w:r>
      <w:r w:rsidRPr="000B7559">
        <w:rPr>
          <w:rFonts w:ascii="Arial" w:eastAsia="Times New Roman" w:hAnsi="Arial" w:cs="Arial"/>
          <w:sz w:val="20"/>
          <w:szCs w:val="20"/>
          <w:lang w:val="en-GB" w:eastAsia="zh-CN"/>
        </w:rPr>
        <w:t>L6 GHz band. The MFCN UE would transmit these signals with time periodicity T</w:t>
      </w:r>
      <w:r w:rsidRPr="000B7559">
        <w:rPr>
          <w:rFonts w:ascii="Arial" w:eastAsia="Times New Roman" w:hAnsi="Arial" w:cs="Arial"/>
          <w:sz w:val="20"/>
          <w:szCs w:val="20"/>
          <w:vertAlign w:val="subscript"/>
          <w:lang w:val="en-GB" w:eastAsia="zh-CN"/>
        </w:rPr>
        <w:t>0</w:t>
      </w:r>
      <w:r w:rsidRPr="000B7559">
        <w:rPr>
          <w:rFonts w:ascii="Arial" w:eastAsia="Times New Roman" w:hAnsi="Arial" w:cs="Arial"/>
          <w:sz w:val="20"/>
          <w:szCs w:val="20"/>
          <w:lang w:val="en-GB" w:eastAsia="zh-CN"/>
        </w:rPr>
        <w:t>, and with power P</w:t>
      </w:r>
      <w:r w:rsidRPr="000B7559">
        <w:rPr>
          <w:rFonts w:ascii="Arial" w:eastAsia="Times New Roman" w:hAnsi="Arial" w:cs="Arial"/>
          <w:sz w:val="20"/>
          <w:szCs w:val="20"/>
          <w:vertAlign w:val="subscript"/>
          <w:lang w:val="en-GB" w:eastAsia="zh-CN"/>
        </w:rPr>
        <w:t>0</w:t>
      </w:r>
      <w:r w:rsidRPr="000B7559">
        <w:rPr>
          <w:rFonts w:ascii="Arial" w:eastAsia="Times New Roman" w:hAnsi="Arial" w:cs="Arial"/>
          <w:sz w:val="20"/>
          <w:szCs w:val="20"/>
          <w:lang w:val="en-GB" w:eastAsia="zh-CN"/>
        </w:rPr>
        <w:t>, in order to inform nearby RLANs that the said U6 GHz channel is served by MFCNs and is therefore not available for transmissions by RLANs. The MFCN UE would cease such transmissions as soon as it can no longer detect MFCN BS transmissions in the said U6 GHz channel.</w:t>
      </w:r>
    </w:p>
    <w:p w14:paraId="612CCAF3" w14:textId="77777777" w:rsidR="000B7559" w:rsidRPr="000B7559" w:rsidRDefault="000B7559" w:rsidP="000B7559">
      <w:pPr>
        <w:widowControl w:val="0"/>
        <w:numPr>
          <w:ilvl w:val="0"/>
          <w:numId w:val="28"/>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r w:rsidRPr="000B7559">
        <w:rPr>
          <w:rFonts w:ascii="Arial" w:eastAsia="Times New Roman" w:hAnsi="Arial" w:cs="Arial"/>
          <w:b/>
          <w:sz w:val="20"/>
          <w:szCs w:val="20"/>
          <w:lang w:val="en-GB" w:eastAsia="zh-CN"/>
        </w:rPr>
        <w:t xml:space="preserve">RLAN equipment cease transmissions in the U6 GHz channel </w:t>
      </w:r>
      <w:r w:rsidRPr="000B7559">
        <w:rPr>
          <w:rFonts w:ascii="Arial" w:eastAsia="Times New Roman" w:hAnsi="Arial" w:cs="Arial"/>
          <w:sz w:val="20"/>
          <w:szCs w:val="20"/>
          <w:lang w:val="en-GB" w:eastAsia="zh-CN"/>
        </w:rPr>
        <w:t>– Upon receiving and decoding the “channel unavailable” RLAN signals transmitted by MFCN UEs in the L6 GHz band, an RLAN equipment would immediately cease any transmissions in the relevant U6 GHz channel.</w:t>
      </w:r>
    </w:p>
    <w:p w14:paraId="60DCCD3D" w14:textId="77777777" w:rsidR="000B7559" w:rsidRPr="000B7559" w:rsidRDefault="000B7559" w:rsidP="000B7559">
      <w:pPr>
        <w:widowControl w:val="0"/>
        <w:numPr>
          <w:ilvl w:val="0"/>
          <w:numId w:val="28"/>
        </w:numPr>
        <w:autoSpaceDE w:val="0"/>
        <w:autoSpaceDN w:val="0"/>
        <w:adjustRightInd w:val="0"/>
        <w:spacing w:before="240" w:after="0" w:line="240" w:lineRule="auto"/>
        <w:ind w:leftChars="200" w:left="800"/>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Back to Step (1).</w:t>
      </w:r>
    </w:p>
    <w:p w14:paraId="11BA8DC8" w14:textId="2D1CBAB6" w:rsidR="000B7559" w:rsidRPr="007255A0" w:rsidRDefault="000B7559" w:rsidP="000B7559">
      <w:pPr>
        <w:widowControl w:val="0"/>
        <w:autoSpaceDE w:val="0"/>
        <w:autoSpaceDN w:val="0"/>
        <w:adjustRightInd w:val="0"/>
        <w:spacing w:before="240" w:after="0" w:line="240" w:lineRule="auto"/>
        <w:jc w:val="center"/>
        <w:rPr>
          <w:rFonts w:ascii="Arial" w:eastAsia="Times New Roman" w:hAnsi="Arial" w:cs="Arial"/>
          <w:sz w:val="28"/>
          <w:szCs w:val="28"/>
          <w:lang w:val="en-GB" w:eastAsia="zh-CN"/>
        </w:rPr>
      </w:pPr>
    </w:p>
    <w:p w14:paraId="50A927B3" w14:textId="53D399A2" w:rsidR="00A635EB" w:rsidRPr="000B7559" w:rsidRDefault="00A635EB" w:rsidP="000B7559">
      <w:pPr>
        <w:widowControl w:val="0"/>
        <w:autoSpaceDE w:val="0"/>
        <w:autoSpaceDN w:val="0"/>
        <w:adjustRightInd w:val="0"/>
        <w:spacing w:before="240" w:after="0" w:line="240" w:lineRule="auto"/>
        <w:jc w:val="center"/>
        <w:rPr>
          <w:rFonts w:ascii="Arial" w:eastAsia="Times New Roman" w:hAnsi="Arial" w:cs="Arial"/>
          <w:sz w:val="28"/>
          <w:szCs w:val="28"/>
          <w:lang w:val="en-GB" w:eastAsia="zh-CN"/>
        </w:rPr>
      </w:pPr>
      <w:r w:rsidRPr="007255A0">
        <w:rPr>
          <w:rFonts w:ascii="Arial" w:eastAsia="Times New Roman" w:hAnsi="Arial" w:cs="Arial"/>
          <w:noProof/>
          <w:sz w:val="28"/>
          <w:szCs w:val="28"/>
          <w:lang w:val="en-GB" w:eastAsia="zh-CN"/>
        </w:rPr>
        <w:drawing>
          <wp:inline distT="0" distB="0" distL="0" distR="0" wp14:anchorId="2DBF9A0B" wp14:editId="77B9C739">
            <wp:extent cx="5644800" cy="243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800" cy="2437200"/>
                    </a:xfrm>
                    <a:prstGeom prst="rect">
                      <a:avLst/>
                    </a:prstGeom>
                    <a:noFill/>
                  </pic:spPr>
                </pic:pic>
              </a:graphicData>
            </a:graphic>
          </wp:inline>
        </w:drawing>
      </w:r>
    </w:p>
    <w:p w14:paraId="3CDDE55B" w14:textId="2D34A0DA" w:rsidR="000B7559" w:rsidRPr="000B7559" w:rsidRDefault="000B7559" w:rsidP="000B7559">
      <w:pPr>
        <w:spacing w:before="240" w:after="0" w:line="240" w:lineRule="auto"/>
        <w:jc w:val="center"/>
        <w:rPr>
          <w:rFonts w:ascii="Arial" w:eastAsia="Times New Roman" w:hAnsi="Arial"/>
          <w:b/>
          <w:bCs/>
          <w:color w:val="D2232A"/>
          <w:sz w:val="20"/>
          <w:szCs w:val="20"/>
          <w:lang w:val="en-GB"/>
        </w:rPr>
      </w:pPr>
      <w:r w:rsidRPr="000B7559">
        <w:rPr>
          <w:rFonts w:ascii="Arial" w:eastAsia="Times New Roman" w:hAnsi="Arial"/>
          <w:b/>
          <w:bCs/>
          <w:color w:val="D2232A"/>
          <w:sz w:val="20"/>
          <w:szCs w:val="20"/>
          <w:lang w:val="en-GB"/>
        </w:rPr>
        <w:t>Figure 1: Illustration of the mitigation mechanism.</w:t>
      </w:r>
    </w:p>
    <w:p w14:paraId="27B4BAA3" w14:textId="44A20E1C" w:rsidR="000B7559" w:rsidRPr="007255A0" w:rsidRDefault="000B7559" w:rsidP="002374A7">
      <w:pPr>
        <w:pStyle w:val="Heading1"/>
        <w:rPr>
          <w:lang w:eastAsia="zh-CN"/>
        </w:rPr>
      </w:pPr>
      <w:r w:rsidRPr="007255A0">
        <w:rPr>
          <w:lang w:eastAsia="zh-CN"/>
        </w:rPr>
        <w:t>Analysis</w:t>
      </w:r>
    </w:p>
    <w:p w14:paraId="5E7035DF"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b/>
          <w:sz w:val="20"/>
          <w:szCs w:val="20"/>
          <w:lang w:val="en-GB" w:eastAsia="zh-CN"/>
        </w:rPr>
      </w:pPr>
      <w:r w:rsidRPr="000B7559">
        <w:rPr>
          <w:rFonts w:ascii="Arial" w:eastAsia="Times New Roman" w:hAnsi="Arial" w:cs="Arial"/>
          <w:b/>
          <w:sz w:val="20"/>
          <w:szCs w:val="20"/>
          <w:lang w:val="en-GB" w:eastAsia="zh-CN"/>
        </w:rPr>
        <w:t xml:space="preserve">RLAN equipment monitor the L6 GHz band </w:t>
      </w:r>
    </w:p>
    <w:p w14:paraId="635CD633" w14:textId="26337A36"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RLAN equipment would be required to continuously monitor the L6 GHz band for special “channel unavailable” RLAN signals. This functionality would apply not only to RLAN APs but also to RLAN STAs. The application to RLAN STAs is important. Otherwise, in cases where </w:t>
      </w:r>
      <w:r w:rsidR="0014282E">
        <w:rPr>
          <w:rFonts w:ascii="Arial" w:eastAsia="Times New Roman" w:hAnsi="Arial" w:cs="Arial"/>
          <w:sz w:val="20"/>
          <w:szCs w:val="20"/>
          <w:lang w:val="en-GB" w:eastAsia="zh-CN"/>
        </w:rPr>
        <w:t>an</w:t>
      </w:r>
      <w:r w:rsidR="0014282E" w:rsidRPr="000B7559">
        <w:rPr>
          <w:rFonts w:ascii="Arial" w:eastAsia="Times New Roman" w:hAnsi="Arial" w:cs="Arial"/>
          <w:sz w:val="20"/>
          <w:szCs w:val="20"/>
          <w:lang w:val="en-GB" w:eastAsia="zh-CN"/>
        </w:rPr>
        <w:t xml:space="preserve"> </w:t>
      </w:r>
      <w:r w:rsidRPr="000B7559">
        <w:rPr>
          <w:rFonts w:ascii="Arial" w:eastAsia="Times New Roman" w:hAnsi="Arial" w:cs="Arial"/>
          <w:sz w:val="20"/>
          <w:szCs w:val="20"/>
          <w:lang w:val="en-GB" w:eastAsia="zh-CN"/>
        </w:rPr>
        <w:t xml:space="preserve">RLAN AP is “hidden” from the MFCN UE(s) but not from RLAN STAs, the AP will still transmit and attempt to communicate with the STAs, and the STAs would subsequently interfere with nearby MFCN UEs. In order to avoid such scenarios, it is critical that RLAN STAs are also required to monitor, decode and act upon the special “channel unavailable” signals. </w:t>
      </w:r>
    </w:p>
    <w:p w14:paraId="36087DF7" w14:textId="1CB6C1E1"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This means that RLAN equipment wishing to operate in an U6 GHz </w:t>
      </w:r>
      <w:r w:rsidR="0014282E">
        <w:rPr>
          <w:rFonts w:ascii="Arial" w:eastAsia="Times New Roman" w:hAnsi="Arial" w:cs="Arial"/>
          <w:sz w:val="20"/>
          <w:szCs w:val="20"/>
          <w:lang w:val="en-GB" w:eastAsia="zh-CN"/>
        </w:rPr>
        <w:t xml:space="preserve">channel </w:t>
      </w:r>
      <w:r w:rsidRPr="000B7559">
        <w:rPr>
          <w:rFonts w:ascii="Arial" w:eastAsia="Times New Roman" w:hAnsi="Arial" w:cs="Arial"/>
          <w:sz w:val="20"/>
          <w:szCs w:val="20"/>
          <w:lang w:val="en-GB" w:eastAsia="zh-CN"/>
        </w:rPr>
        <w:t>must be able to simultaneously receive and decode special RLAN transmissions in the L6 GHz while transmitting or receiving in the U6 GHz band, with a further requirement that users of such equipment must not be able to disable or tamper with the L6 GHz functionality.</w:t>
      </w:r>
    </w:p>
    <w:p w14:paraId="560FAB93"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From a purely radio hardware perspective, this step would not place a substantial burden on RLAN equipment, since all RLAN equipment intended for operation in the U6 GHz band will almost certainly also be capable of communications in the L6 GHz band. </w:t>
      </w:r>
    </w:p>
    <w:p w14:paraId="5CCB1B29" w14:textId="79FB3CF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From an operational perspective, this step would require RLAN equipment to simultaneously operate in both the L6 GHz and U6 GHz bands. Similar multi-band capability is already possible through so-called multi-link operation (MLO) in Wi-Fi 7. The continuous decoding of special “channel unavailable” signals would be accompanied by extra power consumption. This would not be an issue for RLAN APs, but could be more problematic for RLAN STAs</w:t>
      </w:r>
      <w:r w:rsidR="002374A7" w:rsidRPr="007255A0">
        <w:rPr>
          <w:rFonts w:ascii="Arial" w:eastAsia="Times New Roman" w:hAnsi="Arial" w:cs="Arial"/>
          <w:sz w:val="20"/>
          <w:szCs w:val="20"/>
          <w:lang w:val="en-GB" w:eastAsia="zh-CN"/>
        </w:rPr>
        <w:t>.</w:t>
      </w:r>
    </w:p>
    <w:p w14:paraId="36E82E6F" w14:textId="1FE42975"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The functionality to detect and decode special “channel unavailable” RLAN signals would need to be standardised by the relevant RLAN standards bodies, such as IEEE. There is always a risk that Wi-Fi equipment deployed with the intention of operating in the U6 GHz band might not support the above functionality, or at least not in a proper way, which would then represent an unsolvable problem when MFCNs are deployed in the band. It is therefore critically important that RLAN APs and STAs should not be deployed in Europe until such time as the functionality is properly standardised and harmonised for compliance testing as a pre-condition for placement on the market.</w:t>
      </w:r>
    </w:p>
    <w:p w14:paraId="6CE62662" w14:textId="77777777" w:rsidR="002374A7" w:rsidRPr="007255A0" w:rsidRDefault="002374A7" w:rsidP="000B7559">
      <w:pPr>
        <w:widowControl w:val="0"/>
        <w:autoSpaceDE w:val="0"/>
        <w:autoSpaceDN w:val="0"/>
        <w:adjustRightInd w:val="0"/>
        <w:spacing w:before="240" w:after="0" w:line="240" w:lineRule="auto"/>
        <w:jc w:val="both"/>
        <w:rPr>
          <w:rFonts w:ascii="Arial" w:eastAsia="Times New Roman" w:hAnsi="Arial" w:cs="Arial"/>
          <w:b/>
          <w:sz w:val="24"/>
          <w:szCs w:val="24"/>
          <w:lang w:val="en-GB" w:eastAsia="zh-CN"/>
        </w:rPr>
      </w:pPr>
    </w:p>
    <w:p w14:paraId="4FFCB2CC" w14:textId="77777777" w:rsidR="002374A7" w:rsidRPr="007255A0" w:rsidRDefault="002374A7" w:rsidP="000B7559">
      <w:pPr>
        <w:widowControl w:val="0"/>
        <w:autoSpaceDE w:val="0"/>
        <w:autoSpaceDN w:val="0"/>
        <w:adjustRightInd w:val="0"/>
        <w:spacing w:before="240" w:after="0" w:line="240" w:lineRule="auto"/>
        <w:jc w:val="both"/>
        <w:rPr>
          <w:rFonts w:ascii="Arial" w:eastAsia="Times New Roman" w:hAnsi="Arial" w:cs="Arial"/>
          <w:b/>
          <w:sz w:val="24"/>
          <w:szCs w:val="24"/>
          <w:lang w:val="en-GB" w:eastAsia="zh-CN"/>
        </w:rPr>
      </w:pPr>
    </w:p>
    <w:p w14:paraId="2CDDCDA8" w14:textId="545B5C9C"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b/>
          <w:sz w:val="20"/>
          <w:szCs w:val="20"/>
          <w:lang w:val="en-GB" w:eastAsia="zh-CN"/>
        </w:rPr>
      </w:pPr>
      <w:r w:rsidRPr="000B7559">
        <w:rPr>
          <w:rFonts w:ascii="Arial" w:eastAsia="Times New Roman" w:hAnsi="Arial" w:cs="Arial"/>
          <w:b/>
          <w:sz w:val="20"/>
          <w:szCs w:val="20"/>
          <w:lang w:val="en-GB" w:eastAsia="zh-CN"/>
        </w:rPr>
        <w:t>MFCN UEs transmit special RLAN messages in the L6 GHz channel</w:t>
      </w:r>
    </w:p>
    <w:p w14:paraId="07EEBBE1"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U6 GHz MFCN UEs would need to continuously transmit at periodic intervals special “channel unavailable” RLAN signals in the L6 GHz band to inform RLANs with regards to the availability of the U6 GHz channels. </w:t>
      </w:r>
    </w:p>
    <w:p w14:paraId="60A9A6C0"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More specifically, MFCN UEs would not be permitted to operate in the U6 GHz band unless they can simultaneously transmit special “channel unavailable” RLAN signals in the L6 GHz band, with potentially a further requirement that users must not be able to disable or tamper with the L6 GHz functionality.</w:t>
      </w:r>
    </w:p>
    <w:p w14:paraId="2957E098"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In principle, the above requirements would apply to all MFCN UEs which are intended to operate in the U6 GHz band. However, a point for future consideration is whether these would apply irrespective of whether the MFCN UE is active in the U6 GHz band or idle.</w:t>
      </w:r>
    </w:p>
    <w:p w14:paraId="3362DADE"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From a purely hardware bill of materials perspective, this step in the mechanism would not place a substantial burden on MFCN UEs such as smartphones, in the sense that future smartphones are expected to be capable of RLAN communication in the L6 GHz. However, this step would be burdensome on MFCN UEs used for IoT applications which may not include RLAN functionality at all.</w:t>
      </w:r>
    </w:p>
    <w:p w14:paraId="4DC992BC" w14:textId="09B45CAE"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Nevertheless, there are RF hardware complexities which must be addressed going forward. As one example, the mitigation mechanism requires that MFCN UEs transmit both RLAN signals and MFCN signals (user and control plane) in the 6 GHz band. These signals would need to be either transmitted simultaneously or non-simultaneously according to some prescribed sequence. In the case of simultaneous transmission, the total power must be divided in some way between the two, impacting coverage and performance for both the MFCN UL and the RLAN signals. If transmitted non-simultaneously, </w:t>
      </w:r>
      <w:r w:rsidR="0014282E">
        <w:rPr>
          <w:rFonts w:ascii="Arial" w:eastAsia="Times New Roman" w:hAnsi="Arial" w:cs="Arial"/>
          <w:sz w:val="20"/>
          <w:szCs w:val="20"/>
          <w:lang w:val="en-GB" w:eastAsia="zh-CN"/>
        </w:rPr>
        <w:t>this</w:t>
      </w:r>
      <w:r w:rsidR="0014282E" w:rsidRPr="000B7559">
        <w:rPr>
          <w:rFonts w:ascii="Arial" w:eastAsia="Times New Roman" w:hAnsi="Arial" w:cs="Arial"/>
          <w:sz w:val="20"/>
          <w:szCs w:val="20"/>
          <w:lang w:val="en-GB" w:eastAsia="zh-CN"/>
        </w:rPr>
        <w:t xml:space="preserve"> </w:t>
      </w:r>
      <w:r w:rsidRPr="000B7559">
        <w:rPr>
          <w:rFonts w:ascii="Arial" w:eastAsia="Times New Roman" w:hAnsi="Arial" w:cs="Arial"/>
          <w:sz w:val="20"/>
          <w:szCs w:val="20"/>
          <w:lang w:val="en-GB" w:eastAsia="zh-CN"/>
        </w:rPr>
        <w:t>primarily reduces the performance of MFCN</w:t>
      </w:r>
      <w:r w:rsidR="0090011A">
        <w:rPr>
          <w:rFonts w:ascii="Arial" w:eastAsia="Times New Roman" w:hAnsi="Arial" w:cs="Arial"/>
          <w:sz w:val="20"/>
          <w:szCs w:val="20"/>
          <w:lang w:val="en-GB" w:eastAsia="zh-CN"/>
        </w:rPr>
        <w:t>s</w:t>
      </w:r>
      <w:r w:rsidRPr="000B7559">
        <w:rPr>
          <w:rFonts w:ascii="Arial" w:eastAsia="Times New Roman" w:hAnsi="Arial" w:cs="Arial"/>
          <w:sz w:val="20"/>
          <w:szCs w:val="20"/>
          <w:lang w:val="en-GB" w:eastAsia="zh-CN"/>
        </w:rPr>
        <w:t xml:space="preserve"> as less time (energy) would be available for UL MFCN transmissions, for example. The level of degradation would depend on the periodicity of RLAN signal transmissions. It is also worth noting that with time-division-duplex (TDD)</w:t>
      </w:r>
      <w:r w:rsidR="0090011A">
        <w:rPr>
          <w:rFonts w:ascii="Arial" w:eastAsia="Times New Roman" w:hAnsi="Arial" w:cs="Arial"/>
          <w:sz w:val="20"/>
          <w:szCs w:val="20"/>
          <w:lang w:val="en-GB" w:eastAsia="zh-CN"/>
        </w:rPr>
        <w:t>,</w:t>
      </w:r>
      <w:r w:rsidRPr="000B7559">
        <w:rPr>
          <w:rFonts w:ascii="Arial" w:eastAsia="Times New Roman" w:hAnsi="Arial" w:cs="Arial"/>
          <w:sz w:val="20"/>
          <w:szCs w:val="20"/>
          <w:lang w:val="en-GB" w:eastAsia="zh-CN"/>
        </w:rPr>
        <w:t xml:space="preserve"> an MFCN UE already transmits over (normally) small periods of the TDD frame. For both simultaneous and non-simultaneous transmissions, appropriate RLAN timing and broadcast signals would need to be continuously monitored in the L6 GHz band to allow transmission of RLAN “channel unavailable” signals. This would need to be performed continuously in parallel with the normal operation of MFCN UEs and would therefore represent an additional overhead impacting power consumption and protocol complexity. </w:t>
      </w:r>
    </w:p>
    <w:p w14:paraId="64354601"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From an operational perspective, the continuous transmission of periodic “channel unavailable” RLAN signals by MFCN UEs would be accompanied by extra power consumption in direct proportion to the repetition rate of the signals. As such, the implementation of such functionality would materially degrade smartphone user experience and might be prohibitive in MFCN UEs used for low-power IoT applications. </w:t>
      </w:r>
    </w:p>
    <w:p w14:paraId="19BCCDA7" w14:textId="2EC6834C"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The challenges of power consumption could be addressed by avoiding unnecessary transmissions of “channel unavailable” RLAN signals. This might be, for example, at locations where there are no RLAN equipment active at U6 GHz to vacate the band in the first place. Here, power consumption could be reduced by MFCN UEs only transmitting “channel unavailable” RLAN signals if and only if the UEs detect the presence of RLAN transmissions in the U6 GHz band, with the understanding that continuous reception is less power-hungry than continuous transmission of periodic signals. That said, such approaches are by no means complete solutions, because a) they would only apply in certain circumstances, b) would require simultaneous reception of RLAN signals and transmission/reception of MFCN signals both in the U6 GHz band, and c) they may increase the likelihood of harmful interference, with interfering transmissions from some RLANs not being heard and detected by MFCN UEs.   </w:t>
      </w:r>
    </w:p>
    <w:p w14:paraId="1C6EEA53"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Furthermore, the functionality to transmit “channel unavailable” RLAN signals would need to be implemented in all MFCN UE smartphones which are intended to operate in the U6 GHz band in Europe, including those that are placed on the market globally (as they might roam into Europe).</w:t>
      </w:r>
    </w:p>
    <w:p w14:paraId="7B2AD954" w14:textId="25EF872E"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A point for future consideration is whether this functionality would need to be implemented in all devices (MFCN UEs) which are intended to operate in the U6GHz band (not just smartphones) ranging from wearables (e.g., watches, AR/VR headsets), wireless routers (e.g., FWA and MiFi devices), IoT devices (e.g. sensors) and integrated devices such as in machines and cars. The impact of implementing this mechanism </w:t>
      </w:r>
      <w:r w:rsidR="0090011A">
        <w:rPr>
          <w:rFonts w:ascii="Arial" w:eastAsia="Times New Roman" w:hAnsi="Arial" w:cs="Arial"/>
          <w:sz w:val="20"/>
          <w:szCs w:val="20"/>
          <w:lang w:val="en-GB" w:eastAsia="zh-CN"/>
        </w:rPr>
        <w:t>i</w:t>
      </w:r>
      <w:r w:rsidR="0090011A" w:rsidRPr="000B7559">
        <w:rPr>
          <w:rFonts w:ascii="Arial" w:eastAsia="Times New Roman" w:hAnsi="Arial" w:cs="Arial"/>
          <w:sz w:val="20"/>
          <w:szCs w:val="20"/>
          <w:lang w:val="en-GB" w:eastAsia="zh-CN"/>
        </w:rPr>
        <w:t xml:space="preserve">n </w:t>
      </w:r>
      <w:r w:rsidRPr="000B7559">
        <w:rPr>
          <w:rFonts w:ascii="Arial" w:eastAsia="Times New Roman" w:hAnsi="Arial" w:cs="Arial"/>
          <w:sz w:val="20"/>
          <w:szCs w:val="20"/>
          <w:lang w:val="en-GB" w:eastAsia="zh-CN"/>
        </w:rPr>
        <w:t>these various device types would need to be carefully assessed in terms of power consumption, hardware complexity, etc. In addition, the operation of the mechanism itself within the different operating environments associated with these device types (e.g. high mobility, high power) would also need to be carefully assessed.</w:t>
      </w:r>
    </w:p>
    <w:p w14:paraId="7C8E8F3A"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It would be helpful</w:t>
      </w:r>
      <w:bookmarkStart w:id="7" w:name="_GoBack"/>
      <w:bookmarkEnd w:id="7"/>
      <w:r w:rsidRPr="000B7559">
        <w:rPr>
          <w:rFonts w:ascii="Arial" w:eastAsia="Times New Roman" w:hAnsi="Arial" w:cs="Arial"/>
          <w:sz w:val="20"/>
          <w:szCs w:val="20"/>
          <w:lang w:val="en-GB" w:eastAsia="zh-CN"/>
        </w:rPr>
        <w:t xml:space="preserve"> if the “channel unavailable” signals contained information on the availability of all U6 GHz channels licensed to the MNO which serves the MFCN UE. This would increase the number of signalling UEs for each U6 GHz channel and enhance the efficacy of the mitigation mechanism, but might place a greater burden on the UE to monitor the MFCN pilot transmissions in all the channels licensed to the serving MNO.</w:t>
      </w:r>
    </w:p>
    <w:p w14:paraId="65D14DD5"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The special “channel unavailable” RLAN signals would need to be defined through collaboration by the relevant RLAN and MFCN standards bodies, namely IEEE and 3GPP. The repetition period T</w:t>
      </w:r>
      <w:r w:rsidRPr="000B7559">
        <w:rPr>
          <w:rFonts w:ascii="Arial" w:eastAsia="Times New Roman" w:hAnsi="Arial" w:cs="Arial"/>
          <w:sz w:val="20"/>
          <w:szCs w:val="20"/>
          <w:vertAlign w:val="subscript"/>
          <w:lang w:val="en-GB" w:eastAsia="zh-CN"/>
        </w:rPr>
        <w:t>0</w:t>
      </w:r>
      <w:r w:rsidRPr="000B7559">
        <w:rPr>
          <w:rFonts w:ascii="Arial" w:eastAsia="Times New Roman" w:hAnsi="Arial" w:cs="Arial"/>
          <w:sz w:val="20"/>
          <w:szCs w:val="20"/>
          <w:lang w:val="en-GB" w:eastAsia="zh-CN"/>
        </w:rPr>
        <w:t xml:space="preserve"> of the signalling should be sufficiently small to maximise the probability of successful detection/decoding by RLAN equipment. As an example, the value of T</w:t>
      </w:r>
      <w:r w:rsidRPr="000B7559">
        <w:rPr>
          <w:rFonts w:ascii="Arial" w:eastAsia="Times New Roman" w:hAnsi="Arial" w:cs="Arial"/>
          <w:sz w:val="20"/>
          <w:szCs w:val="20"/>
          <w:vertAlign w:val="subscript"/>
          <w:lang w:val="en-GB" w:eastAsia="zh-CN"/>
        </w:rPr>
        <w:t>0</w:t>
      </w:r>
      <w:r w:rsidRPr="000B7559">
        <w:rPr>
          <w:rFonts w:ascii="Arial" w:eastAsia="Times New Roman" w:hAnsi="Arial" w:cs="Arial"/>
          <w:sz w:val="20"/>
          <w:szCs w:val="20"/>
          <w:lang w:val="en-GB" w:eastAsia="zh-CN"/>
        </w:rPr>
        <w:t xml:space="preserve"> could be set to around 100 </w:t>
      </w:r>
      <w:proofErr w:type="spellStart"/>
      <w:r w:rsidRPr="000B7559">
        <w:rPr>
          <w:rFonts w:ascii="Arial" w:eastAsia="Times New Roman" w:hAnsi="Arial" w:cs="Arial"/>
          <w:sz w:val="20"/>
          <w:szCs w:val="20"/>
          <w:lang w:val="en-GB" w:eastAsia="zh-CN"/>
        </w:rPr>
        <w:t>ms</w:t>
      </w:r>
      <w:proofErr w:type="spellEnd"/>
      <w:r w:rsidRPr="000B7559">
        <w:rPr>
          <w:rFonts w:ascii="Arial" w:eastAsia="Times New Roman" w:hAnsi="Arial" w:cs="Arial"/>
          <w:sz w:val="20"/>
          <w:szCs w:val="20"/>
          <w:lang w:val="en-GB" w:eastAsia="zh-CN"/>
        </w:rPr>
        <w:t xml:space="preserve">, which is similar to the 102.4 </w:t>
      </w:r>
      <w:proofErr w:type="spellStart"/>
      <w:r w:rsidRPr="000B7559">
        <w:rPr>
          <w:rFonts w:ascii="Arial" w:eastAsia="Times New Roman" w:hAnsi="Arial" w:cs="Arial"/>
          <w:sz w:val="20"/>
          <w:szCs w:val="20"/>
          <w:lang w:val="en-GB" w:eastAsia="zh-CN"/>
        </w:rPr>
        <w:t>ms</w:t>
      </w:r>
      <w:proofErr w:type="spellEnd"/>
      <w:r w:rsidRPr="000B7559">
        <w:rPr>
          <w:rFonts w:ascii="Arial" w:eastAsia="Times New Roman" w:hAnsi="Arial" w:cs="Arial"/>
          <w:sz w:val="20"/>
          <w:szCs w:val="20"/>
          <w:lang w:val="en-GB" w:eastAsia="zh-CN"/>
        </w:rPr>
        <w:t xml:space="preserve"> time interval between successive Wi-Fi beacon transmissions. </w:t>
      </w:r>
    </w:p>
    <w:p w14:paraId="0EF82024"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 xml:space="preserve">It is worth noting that the required level of tight collaboration between RLAN and MFCN standards bodies has been historically very rare, and will be a major challenge, including in the context interoperability testing or the development of future standardisation roadmaps.   </w:t>
      </w:r>
    </w:p>
    <w:p w14:paraId="7228C092"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b/>
          <w:sz w:val="20"/>
          <w:szCs w:val="20"/>
          <w:lang w:val="en-GB" w:eastAsia="zh-CN"/>
        </w:rPr>
      </w:pPr>
      <w:r w:rsidRPr="000B7559">
        <w:rPr>
          <w:rFonts w:ascii="Arial" w:eastAsia="Times New Roman" w:hAnsi="Arial" w:cs="Arial"/>
          <w:b/>
          <w:sz w:val="20"/>
          <w:szCs w:val="20"/>
          <w:lang w:val="en-GB" w:eastAsia="zh-CN"/>
        </w:rPr>
        <w:t xml:space="preserve">RLAN equipment cease transmissions in the U6 GHz channel </w:t>
      </w:r>
    </w:p>
    <w:p w14:paraId="1CA730AF"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Prohibition of transmission by an RLAN equipment would be limited to a time interval of T = T</w:t>
      </w:r>
      <w:r w:rsidRPr="000B7559">
        <w:rPr>
          <w:rFonts w:ascii="Arial" w:eastAsia="Times New Roman" w:hAnsi="Arial" w:cs="Arial"/>
          <w:sz w:val="20"/>
          <w:szCs w:val="20"/>
          <w:vertAlign w:val="subscript"/>
          <w:lang w:val="en-GB" w:eastAsia="zh-CN"/>
        </w:rPr>
        <w:t>1</w:t>
      </w:r>
      <w:r w:rsidRPr="000B7559">
        <w:rPr>
          <w:rFonts w:ascii="Arial" w:eastAsia="Times New Roman" w:hAnsi="Arial" w:cs="Arial"/>
          <w:sz w:val="20"/>
          <w:szCs w:val="20"/>
          <w:lang w:val="en-GB" w:eastAsia="zh-CN"/>
        </w:rPr>
        <w:t xml:space="preserve"> following the reception and decoding of a special “channel unavailable” RLAN signal. </w:t>
      </w:r>
    </w:p>
    <w:p w14:paraId="7DF8A32D"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US" w:eastAsia="zh-CN"/>
        </w:rPr>
      </w:pPr>
      <w:bookmarkStart w:id="8" w:name="_Hlk160534157"/>
      <w:r w:rsidRPr="000B7559">
        <w:rPr>
          <w:rFonts w:ascii="Arial" w:eastAsia="Times New Roman" w:hAnsi="Arial" w:cs="Arial"/>
          <w:sz w:val="20"/>
          <w:szCs w:val="20"/>
          <w:lang w:val="en-GB" w:eastAsia="zh-CN"/>
        </w:rPr>
        <w:t>A value of T</w:t>
      </w:r>
      <w:r w:rsidRPr="000B7559">
        <w:rPr>
          <w:rFonts w:ascii="Arial" w:eastAsia="Times New Roman" w:hAnsi="Arial" w:cs="Arial"/>
          <w:sz w:val="20"/>
          <w:szCs w:val="20"/>
          <w:vertAlign w:val="subscript"/>
          <w:lang w:val="en-GB" w:eastAsia="zh-CN"/>
        </w:rPr>
        <w:t>1</w:t>
      </w:r>
      <w:r w:rsidRPr="000B7559">
        <w:rPr>
          <w:rFonts w:ascii="Arial" w:eastAsia="Times New Roman" w:hAnsi="Arial" w:cs="Arial"/>
          <w:sz w:val="20"/>
          <w:szCs w:val="20"/>
          <w:lang w:val="en-GB" w:eastAsia="zh-CN"/>
        </w:rPr>
        <w:t xml:space="preserve"> </w:t>
      </w:r>
      <w:r w:rsidRPr="000B7559">
        <w:rPr>
          <w:rFonts w:ascii="Arial" w:eastAsia="Times New Roman" w:hAnsi="Arial" w:cs="Arial"/>
          <w:sz w:val="20"/>
          <w:szCs w:val="20"/>
          <w:lang w:val="en-GB" w:eastAsia="zh-CN"/>
        </w:rPr>
        <w:sym w:font="Symbol" w:char="F03E"/>
      </w:r>
      <w:r w:rsidRPr="000B7559">
        <w:rPr>
          <w:rFonts w:ascii="Arial" w:eastAsia="Times New Roman" w:hAnsi="Arial" w:cs="Arial"/>
          <w:sz w:val="20"/>
          <w:szCs w:val="20"/>
          <w:lang w:val="en-GB" w:eastAsia="zh-CN"/>
        </w:rPr>
        <w:sym w:font="Symbol" w:char="F03E"/>
      </w:r>
      <w:r w:rsidRPr="000B7559">
        <w:rPr>
          <w:rFonts w:ascii="Arial" w:eastAsia="Times New Roman" w:hAnsi="Arial" w:cs="Arial"/>
          <w:sz w:val="20"/>
          <w:szCs w:val="20"/>
          <w:lang w:val="en-GB" w:eastAsia="zh-CN"/>
        </w:rPr>
        <w:t xml:space="preserve"> T</w:t>
      </w:r>
      <w:r w:rsidRPr="000B7559">
        <w:rPr>
          <w:rFonts w:ascii="Arial" w:eastAsia="Times New Roman" w:hAnsi="Arial" w:cs="Arial"/>
          <w:sz w:val="20"/>
          <w:szCs w:val="20"/>
          <w:vertAlign w:val="subscript"/>
          <w:lang w:val="en-GB" w:eastAsia="zh-CN"/>
        </w:rPr>
        <w:t>0</w:t>
      </w:r>
      <w:r w:rsidRPr="000B7559">
        <w:rPr>
          <w:rFonts w:ascii="Arial" w:eastAsia="Times New Roman" w:hAnsi="Arial" w:cs="Arial"/>
          <w:sz w:val="20"/>
          <w:szCs w:val="20"/>
          <w:lang w:val="en-GB" w:eastAsia="zh-CN"/>
        </w:rPr>
        <w:t xml:space="preserve"> would be prudent to mitigate against erroneous non-transmission (by the UEs) or mis-detection/mis-decoding (by the RLANs) of the “channel unavailable” RLAN signals, and hence mitigate against the risk of harmful interference to MFCNs. In practice, the value of T</w:t>
      </w:r>
      <w:r w:rsidRPr="000B7559">
        <w:rPr>
          <w:rFonts w:ascii="Arial" w:eastAsia="Times New Roman" w:hAnsi="Arial" w:cs="Arial"/>
          <w:sz w:val="20"/>
          <w:szCs w:val="20"/>
          <w:vertAlign w:val="subscript"/>
          <w:lang w:val="en-GB" w:eastAsia="zh-CN"/>
        </w:rPr>
        <w:t>1</w:t>
      </w:r>
      <w:r w:rsidRPr="000B7559">
        <w:rPr>
          <w:rFonts w:ascii="Arial" w:eastAsia="Times New Roman" w:hAnsi="Arial" w:cs="Arial"/>
          <w:sz w:val="20"/>
          <w:szCs w:val="20"/>
          <w:lang w:val="en-GB" w:eastAsia="zh-CN"/>
        </w:rPr>
        <w:t xml:space="preserve"> could be of the order of several months. This is because the reception of “</w:t>
      </w:r>
      <w:r w:rsidRPr="000B7559">
        <w:rPr>
          <w:rFonts w:ascii="Arial" w:eastAsia="Times New Roman" w:hAnsi="Arial" w:cs="Arial"/>
          <w:sz w:val="20"/>
          <w:szCs w:val="20"/>
          <w:lang w:val="en-US" w:eastAsia="zh-CN"/>
        </w:rPr>
        <w:t>channel unavailable” RLAN signals would mean that there is MFCN coverage in the area, and this is unlikely to change in the short term, even if there are no MFCN UEs in the proximity of the RLAN equipment to transmit the signal for a substantial amount of time.</w:t>
      </w:r>
    </w:p>
    <w:bookmarkEnd w:id="8"/>
    <w:p w14:paraId="7233F4DF" w14:textId="77777777" w:rsidR="000B7559" w:rsidRPr="000B7559" w:rsidRDefault="000B7559" w:rsidP="000B7559">
      <w:pPr>
        <w:widowControl w:val="0"/>
        <w:autoSpaceDE w:val="0"/>
        <w:autoSpaceDN w:val="0"/>
        <w:adjustRightInd w:val="0"/>
        <w:spacing w:before="240" w:after="0" w:line="240" w:lineRule="auto"/>
        <w:jc w:val="both"/>
        <w:rPr>
          <w:rFonts w:ascii="Arial" w:eastAsia="Times New Roman" w:hAnsi="Arial" w:cs="Arial"/>
          <w:sz w:val="20"/>
          <w:szCs w:val="20"/>
          <w:lang w:val="en-GB" w:eastAsia="zh-CN"/>
        </w:rPr>
      </w:pPr>
      <w:r w:rsidRPr="000B7559">
        <w:rPr>
          <w:rFonts w:ascii="Arial" w:eastAsia="Times New Roman" w:hAnsi="Arial" w:cs="Arial"/>
          <w:sz w:val="20"/>
          <w:szCs w:val="20"/>
          <w:lang w:val="en-GB" w:eastAsia="zh-CN"/>
        </w:rPr>
        <w:t>The value of T</w:t>
      </w:r>
      <w:r w:rsidRPr="000B7559">
        <w:rPr>
          <w:rFonts w:ascii="Arial" w:eastAsia="Times New Roman" w:hAnsi="Arial" w:cs="Arial"/>
          <w:sz w:val="20"/>
          <w:szCs w:val="20"/>
          <w:vertAlign w:val="subscript"/>
          <w:lang w:val="en-GB" w:eastAsia="zh-CN"/>
        </w:rPr>
        <w:t>1</w:t>
      </w:r>
      <w:r w:rsidRPr="000B7559">
        <w:rPr>
          <w:rFonts w:ascii="Arial" w:eastAsia="Times New Roman" w:hAnsi="Arial" w:cs="Arial"/>
          <w:sz w:val="20"/>
          <w:szCs w:val="20"/>
          <w:lang w:val="en-GB" w:eastAsia="zh-CN"/>
        </w:rPr>
        <w:t xml:space="preserve"> could be specified in the “channel unavailable” RLAN signals themselves. </w:t>
      </w:r>
    </w:p>
    <w:p w14:paraId="6D334BCC" w14:textId="6ED9B6FF" w:rsidR="000B7559" w:rsidRPr="000B7559" w:rsidRDefault="000B7559" w:rsidP="000B7559">
      <w:pPr>
        <w:widowControl w:val="0"/>
        <w:tabs>
          <w:tab w:val="left" w:pos="6650"/>
        </w:tabs>
        <w:autoSpaceDE w:val="0"/>
        <w:autoSpaceDN w:val="0"/>
        <w:adjustRightInd w:val="0"/>
        <w:spacing w:before="240" w:after="0" w:line="240" w:lineRule="auto"/>
        <w:jc w:val="both"/>
        <w:rPr>
          <w:rFonts w:ascii="Arial" w:eastAsia="Times New Roman" w:hAnsi="Arial" w:cs="Arial"/>
          <w:sz w:val="20"/>
          <w:szCs w:val="20"/>
          <w:lang w:val="en-GB" w:eastAsia="zh-CN"/>
        </w:rPr>
      </w:pPr>
    </w:p>
    <w:p w14:paraId="15C62DDA" w14:textId="1FCC7A95" w:rsidR="002374A7" w:rsidRDefault="002374A7" w:rsidP="002374A7">
      <w:pPr>
        <w:widowControl w:val="0"/>
        <w:autoSpaceDE w:val="0"/>
        <w:autoSpaceDN w:val="0"/>
        <w:adjustRightInd w:val="0"/>
        <w:spacing w:after="0" w:line="240" w:lineRule="auto"/>
        <w:jc w:val="center"/>
        <w:rPr>
          <w:rFonts w:ascii="Arial" w:eastAsia="Times New Roman" w:hAnsi="Arial" w:cs="Arial"/>
          <w:sz w:val="20"/>
          <w:szCs w:val="20"/>
          <w:lang w:val="en-GB" w:eastAsia="zh-CN"/>
        </w:rPr>
      </w:pPr>
      <w:r w:rsidRPr="007255A0">
        <w:rPr>
          <w:rFonts w:ascii="Arial" w:eastAsia="Times New Roman" w:hAnsi="Arial" w:cs="Arial"/>
          <w:sz w:val="20"/>
          <w:szCs w:val="20"/>
          <w:lang w:val="en-GB" w:eastAsia="zh-CN"/>
        </w:rPr>
        <w:t>__________________</w:t>
      </w:r>
    </w:p>
    <w:bookmarkEnd w:id="0"/>
    <w:p w14:paraId="02876765" w14:textId="7500AB59" w:rsidR="002374A7" w:rsidRDefault="002374A7" w:rsidP="002374A7">
      <w:pPr>
        <w:widowControl w:val="0"/>
        <w:autoSpaceDE w:val="0"/>
        <w:autoSpaceDN w:val="0"/>
        <w:adjustRightInd w:val="0"/>
        <w:spacing w:after="0" w:line="240" w:lineRule="auto"/>
        <w:jc w:val="center"/>
        <w:rPr>
          <w:rFonts w:ascii="Arial" w:eastAsia="Times New Roman" w:hAnsi="Arial" w:cs="Arial"/>
          <w:sz w:val="20"/>
          <w:szCs w:val="20"/>
          <w:lang w:val="en-GB" w:eastAsia="zh-CN"/>
        </w:rPr>
      </w:pPr>
    </w:p>
    <w:p w14:paraId="35BA5BFC" w14:textId="52758DEA" w:rsidR="002374A7" w:rsidRDefault="002374A7" w:rsidP="002374A7">
      <w:pPr>
        <w:widowControl w:val="0"/>
        <w:autoSpaceDE w:val="0"/>
        <w:autoSpaceDN w:val="0"/>
        <w:adjustRightInd w:val="0"/>
        <w:spacing w:after="0" w:line="240" w:lineRule="auto"/>
        <w:jc w:val="center"/>
        <w:rPr>
          <w:rFonts w:ascii="Arial" w:eastAsia="Times New Roman" w:hAnsi="Arial" w:cs="Arial"/>
          <w:sz w:val="20"/>
          <w:szCs w:val="20"/>
          <w:lang w:val="en-GB" w:eastAsia="zh-CN"/>
        </w:rPr>
      </w:pPr>
    </w:p>
    <w:p w14:paraId="02D22221" w14:textId="77777777" w:rsidR="002374A7" w:rsidRPr="00B704C5" w:rsidRDefault="002374A7" w:rsidP="002374A7">
      <w:pPr>
        <w:widowControl w:val="0"/>
        <w:autoSpaceDE w:val="0"/>
        <w:autoSpaceDN w:val="0"/>
        <w:adjustRightInd w:val="0"/>
        <w:spacing w:after="0" w:line="240" w:lineRule="auto"/>
        <w:jc w:val="center"/>
        <w:rPr>
          <w:rFonts w:ascii="Arial" w:eastAsia="Times New Roman" w:hAnsi="Arial" w:cs="Arial"/>
          <w:sz w:val="20"/>
          <w:szCs w:val="20"/>
          <w:lang w:val="en-GB" w:eastAsia="zh-CN"/>
        </w:rPr>
      </w:pPr>
    </w:p>
    <w:sectPr w:rsidR="002374A7" w:rsidRPr="00B704C5" w:rsidSect="00564826">
      <w:headerReference w:type="even" r:id="rId10"/>
      <w:headerReference w:type="default" r:id="rId11"/>
      <w:headerReference w:type="first" r:id="rId12"/>
      <w:pgSz w:w="11906" w:h="16838"/>
      <w:pgMar w:top="1440" w:right="1134" w:bottom="1440"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A31B" w16cex:dateUtc="2024-04-18T11:48:00Z"/>
  <w16cex:commentExtensible w16cex:durableId="29CBA5BB" w16cex:dateUtc="2024-04-18T11:59:00Z"/>
  <w16cex:commentExtensible w16cex:durableId="29CBA875" w16cex:dateUtc="2024-04-18T12:11:00Z"/>
  <w16cex:commentExtensible w16cex:durableId="29CBA2AB" w16cex:dateUtc="2024-04-18T11:46:00Z"/>
  <w16cex:commentExtensible w16cex:durableId="29CBA9DD" w16cex:dateUtc="2024-04-18T1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72BDA" w14:textId="77777777" w:rsidR="009B3D90" w:rsidRDefault="009B3D90" w:rsidP="006630AD">
      <w:pPr>
        <w:spacing w:after="0" w:line="240" w:lineRule="auto"/>
      </w:pPr>
      <w:r>
        <w:separator/>
      </w:r>
    </w:p>
  </w:endnote>
  <w:endnote w:type="continuationSeparator" w:id="0">
    <w:p w14:paraId="27326353" w14:textId="77777777" w:rsidR="009B3D90" w:rsidRDefault="009B3D90" w:rsidP="0066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DF909" w14:textId="77777777" w:rsidR="009B3D90" w:rsidRDefault="009B3D90" w:rsidP="006630AD">
      <w:pPr>
        <w:spacing w:after="0" w:line="240" w:lineRule="auto"/>
      </w:pPr>
      <w:r>
        <w:separator/>
      </w:r>
    </w:p>
  </w:footnote>
  <w:footnote w:type="continuationSeparator" w:id="0">
    <w:p w14:paraId="26BC00AC" w14:textId="77777777" w:rsidR="009B3D90" w:rsidRDefault="009B3D90" w:rsidP="006630AD">
      <w:pPr>
        <w:spacing w:after="0" w:line="240" w:lineRule="auto"/>
      </w:pPr>
      <w:r>
        <w:continuationSeparator/>
      </w:r>
    </w:p>
  </w:footnote>
  <w:footnote w:id="1">
    <w:p w14:paraId="7CEEB0B2" w14:textId="77777777" w:rsidR="000B7559" w:rsidRPr="00773C45" w:rsidRDefault="000B7559" w:rsidP="000B7559">
      <w:pPr>
        <w:pStyle w:val="FootnoteText"/>
        <w:jc w:val="both"/>
        <w:rPr>
          <w:rFonts w:ascii="Arial" w:hAnsi="Arial" w:cs="Arial"/>
          <w:sz w:val="16"/>
          <w:szCs w:val="16"/>
          <w:lang w:val="en-GB"/>
        </w:rPr>
      </w:pPr>
      <w:r w:rsidRPr="00E31D56">
        <w:rPr>
          <w:rStyle w:val="FootnoteReference"/>
          <w:sz w:val="16"/>
          <w:szCs w:val="16"/>
        </w:rPr>
        <w:footnoteRef/>
      </w:r>
      <w:r w:rsidRPr="00E31D56">
        <w:rPr>
          <w:rFonts w:ascii="Arial" w:hAnsi="Arial" w:cs="Arial"/>
          <w:sz w:val="16"/>
          <w:szCs w:val="16"/>
        </w:rPr>
        <w:t xml:space="preserve"> An obvious example might be where an MFCN UE is </w:t>
      </w:r>
      <w:r>
        <w:rPr>
          <w:rFonts w:ascii="Arial" w:hAnsi="Arial" w:cs="Arial"/>
          <w:sz w:val="16"/>
          <w:szCs w:val="16"/>
        </w:rPr>
        <w:t xml:space="preserve">either </w:t>
      </w:r>
      <w:r w:rsidRPr="00E31D56">
        <w:rPr>
          <w:rFonts w:ascii="Arial" w:hAnsi="Arial" w:cs="Arial"/>
          <w:sz w:val="16"/>
          <w:szCs w:val="16"/>
        </w:rPr>
        <w:t xml:space="preserve">blocked by an obstacle </w:t>
      </w:r>
      <w:r>
        <w:rPr>
          <w:rFonts w:ascii="Arial" w:hAnsi="Arial" w:cs="Arial"/>
          <w:sz w:val="16"/>
          <w:szCs w:val="16"/>
        </w:rPr>
        <w:t xml:space="preserve">or is subject to interference from transmitting RLANs </w:t>
      </w:r>
      <w:r w:rsidRPr="00E31D56">
        <w:rPr>
          <w:rFonts w:ascii="Arial" w:hAnsi="Arial" w:cs="Arial"/>
          <w:sz w:val="16"/>
          <w:szCs w:val="16"/>
        </w:rPr>
        <w:t xml:space="preserve">and cannot detect the presence of transmissions by MFCN BSs, and subsequently fails to transmit “channel unavailable” RLAN signals, which </w:t>
      </w:r>
      <w:r w:rsidRPr="00640E3E">
        <w:rPr>
          <w:rFonts w:ascii="Arial" w:hAnsi="Arial" w:cs="Arial"/>
          <w:sz w:val="16"/>
          <w:szCs w:val="16"/>
        </w:rPr>
        <w:t xml:space="preserve">in turn </w:t>
      </w:r>
      <w:r w:rsidRPr="00E31D56">
        <w:rPr>
          <w:rFonts w:ascii="Arial" w:hAnsi="Arial" w:cs="Arial"/>
          <w:sz w:val="16"/>
          <w:szCs w:val="16"/>
        </w:rPr>
        <w:t>fail to trigger nearby RLAN equipment from ceasing transmissions.</w:t>
      </w:r>
      <w:r w:rsidRPr="00773C4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91F1" w14:textId="06391CB0" w:rsidR="00B71CF8" w:rsidRDefault="00B71CF8">
    <w:pPr>
      <w:pStyle w:val="Header"/>
    </w:pPr>
    <w:r>
      <w:rPr>
        <w:noProof/>
      </w:rPr>
      <mc:AlternateContent>
        <mc:Choice Requires="wps">
          <w:drawing>
            <wp:anchor distT="0" distB="0" distL="0" distR="0" simplePos="0" relativeHeight="251659264" behindDoc="0" locked="0" layoutInCell="1" allowOverlap="1" wp14:anchorId="580E4063" wp14:editId="42DCE446">
              <wp:simplePos x="635" y="635"/>
              <wp:positionH relativeFrom="page">
                <wp:align>left</wp:align>
              </wp:positionH>
              <wp:positionV relativeFrom="page">
                <wp:align>top</wp:align>
              </wp:positionV>
              <wp:extent cx="443865" cy="443865"/>
              <wp:effectExtent l="0" t="0" r="17780" b="14605"/>
              <wp:wrapNone/>
              <wp:docPr id="25" name="Text Box 25"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D5B4F" w14:textId="27E4AA1C" w:rsidR="00B71CF8" w:rsidRPr="00447919" w:rsidRDefault="00B71CF8" w:rsidP="00447919">
                          <w:pPr>
                            <w:spacing w:after="0"/>
                            <w:rPr>
                              <w:rFonts w:cs="Calibri"/>
                              <w:noProof/>
                              <w:color w:val="000000"/>
                              <w:sz w:val="24"/>
                              <w:szCs w:val="24"/>
                            </w:rPr>
                          </w:pPr>
                          <w:r w:rsidRPr="00447919">
                            <w:rPr>
                              <w:rFonts w:cs="Calibri"/>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0E4063" id="_x0000_t202" coordsize="21600,21600" o:spt="202" path="m,l,21600r21600,l21600,xe">
              <v:stroke joinstyle="miter"/>
              <v:path gradientshapeok="t" o:connecttype="rect"/>
            </v:shapetype>
            <v:shape id="Text Box 25" o:spid="_x0000_s1026" type="#_x0000_t202" alt="Classification: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" filled="f" stroked="f">
              <v:textbox style="mso-fit-shape-to-text:t" inset="20pt,15pt,0,0">
                <w:txbxContent>
                  <w:p w14:paraId="173D5B4F" w14:textId="27E4AA1C" w:rsidR="00B71CF8" w:rsidRPr="00447919" w:rsidRDefault="00B71CF8" w:rsidP="00447919">
                    <w:pPr>
                      <w:spacing w:after="0"/>
                      <w:rPr>
                        <w:rFonts w:cs="Calibri"/>
                        <w:noProof/>
                        <w:color w:val="000000"/>
                        <w:sz w:val="24"/>
                        <w:szCs w:val="24"/>
                      </w:rPr>
                    </w:pPr>
                    <w:r w:rsidRPr="00447919">
                      <w:rPr>
                        <w:rFonts w:cs="Calibri"/>
                        <w:noProof/>
                        <w:color w:val="000000"/>
                        <w:sz w:val="24"/>
                        <w:szCs w:val="24"/>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0495" w14:textId="358ECD88" w:rsidR="00B71CF8" w:rsidRDefault="00B71CF8" w:rsidP="002A262F">
    <w:pPr>
      <w:pStyle w:val="ECCpageHeader"/>
    </w:pPr>
    <w:r>
      <w:tab/>
      <w:t xml:space="preserve">Page </w:t>
    </w:r>
    <w:r>
      <w:fldChar w:fldCharType="begin"/>
    </w:r>
    <w:r>
      <w:instrText xml:space="preserve"> PAGE  \* Arabic  \* MERGEFORMAT </w:instrText>
    </w:r>
    <w:r>
      <w:fldChar w:fldCharType="separate"/>
    </w:r>
    <w:r>
      <w:t>2</w:t>
    </w:r>
    <w:r>
      <w:fldChar w:fldCharType="end"/>
    </w:r>
  </w:p>
  <w:p w14:paraId="3E2A6D99" w14:textId="77777777" w:rsidR="00B71CF8" w:rsidRDefault="00B71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9CCE" w14:textId="386A6C03" w:rsidR="00B71CF8" w:rsidRDefault="00B71CF8">
    <w:pPr>
      <w:pStyle w:val="Header"/>
    </w:pPr>
    <w:r>
      <w:rPr>
        <w:noProof/>
      </w:rPr>
      <mc:AlternateContent>
        <mc:Choice Requires="wps">
          <w:drawing>
            <wp:anchor distT="0" distB="0" distL="0" distR="0" simplePos="0" relativeHeight="251658240" behindDoc="0" locked="0" layoutInCell="1" allowOverlap="1" wp14:anchorId="65BE86D4" wp14:editId="1975A26F">
              <wp:simplePos x="635" y="635"/>
              <wp:positionH relativeFrom="page">
                <wp:align>left</wp:align>
              </wp:positionH>
              <wp:positionV relativeFrom="page">
                <wp:align>top</wp:align>
              </wp:positionV>
              <wp:extent cx="443865" cy="443865"/>
              <wp:effectExtent l="0" t="0" r="17780" b="14605"/>
              <wp:wrapNone/>
              <wp:docPr id="23" name="Text Box 23"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B11292" w14:textId="05224CAD" w:rsidR="00B71CF8" w:rsidRPr="00447919" w:rsidRDefault="00B71CF8" w:rsidP="00447919">
                          <w:pPr>
                            <w:spacing w:after="0"/>
                            <w:rPr>
                              <w:rFonts w:cs="Calibri"/>
                              <w:noProof/>
                              <w:color w:val="000000"/>
                              <w:sz w:val="24"/>
                              <w:szCs w:val="24"/>
                            </w:rPr>
                          </w:pPr>
                          <w:r w:rsidRPr="00447919">
                            <w:rPr>
                              <w:rFonts w:cs="Calibri"/>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E86D4" id="_x0000_t202" coordsize="21600,21600" o:spt="202" path="m,l,21600r21600,l21600,xe">
              <v:stroke joinstyle="miter"/>
              <v:path gradientshapeok="t" o:connecttype="rect"/>
            </v:shapetype>
            <v:shape id="Text Box 23" o:spid="_x0000_s1027" type="#_x0000_t202" alt="Classification: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A5cAkeeAIAAMIEAAAOAAAAAAAA&#10;AAAAAAAAAC4CAABkcnMvZTJvRG9jLnhtbFBLAQItABQABgAIAAAAIQBzm59s2QAAAAMBAAAPAAAA&#10;AAAAAAAAAAAAANIEAABkcnMvZG93bnJldi54bWxQSwUGAAAAAAQABADzAAAA2AUAAAAA&#10;" filled="f" stroked="f">
              <v:textbox style="mso-fit-shape-to-text:t" inset="20pt,15pt,0,0">
                <w:txbxContent>
                  <w:p w14:paraId="55B11292" w14:textId="05224CAD" w:rsidR="00B71CF8" w:rsidRPr="00447919" w:rsidRDefault="00B71CF8" w:rsidP="00447919">
                    <w:pPr>
                      <w:spacing w:after="0"/>
                      <w:rPr>
                        <w:rFonts w:cs="Calibri"/>
                        <w:noProof/>
                        <w:color w:val="000000"/>
                        <w:sz w:val="24"/>
                        <w:szCs w:val="24"/>
                      </w:rPr>
                    </w:pPr>
                    <w:r w:rsidRPr="00447919">
                      <w:rPr>
                        <w:rFonts w:cs="Calibri"/>
                        <w:noProof/>
                        <w:color w:val="000000"/>
                        <w:sz w:val="24"/>
                        <w:szCs w:val="24"/>
                      </w:rPr>
                      <w:t>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B8B"/>
    <w:multiLevelType w:val="hybridMultilevel"/>
    <w:tmpl w:val="AA1A4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C33C2"/>
    <w:multiLevelType w:val="hybridMultilevel"/>
    <w:tmpl w:val="5ED210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52609"/>
    <w:multiLevelType w:val="hybridMultilevel"/>
    <w:tmpl w:val="ED2087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768A8"/>
    <w:multiLevelType w:val="multilevel"/>
    <w:tmpl w:val="4594B9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F2C09"/>
    <w:multiLevelType w:val="hybridMultilevel"/>
    <w:tmpl w:val="971EDC60"/>
    <w:lvl w:ilvl="0" w:tplc="CBF4DB5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741E6E"/>
    <w:multiLevelType w:val="hybridMultilevel"/>
    <w:tmpl w:val="2B56FFD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58073BC"/>
    <w:multiLevelType w:val="hybridMultilevel"/>
    <w:tmpl w:val="44A27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F4188"/>
    <w:multiLevelType w:val="multilevel"/>
    <w:tmpl w:val="F1FACA8E"/>
    <w:lvl w:ilvl="0">
      <w:start w:val="1"/>
      <w:numFmt w:val="decimal"/>
      <w:pStyle w:val="ECCAnnexheading1"/>
      <w:suff w:val="space"/>
      <w:lvlText w:val="ANNEX %1:"/>
      <w:lvlJc w:val="left"/>
      <w:pPr>
        <w:ind w:left="180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2376" w:hanging="576"/>
      </w:pPr>
      <w:rPr>
        <w:rFonts w:hint="default"/>
      </w:rPr>
    </w:lvl>
    <w:lvl w:ilvl="2">
      <w:start w:val="1"/>
      <w:numFmt w:val="decimal"/>
      <w:pStyle w:val="ECCAnnexheading3"/>
      <w:lvlText w:val="A%1.%2.%3"/>
      <w:lvlJc w:val="left"/>
      <w:pPr>
        <w:tabs>
          <w:tab w:val="num" w:pos="2520"/>
        </w:tabs>
        <w:ind w:left="2520" w:hanging="720"/>
      </w:pPr>
      <w:rPr>
        <w:rFonts w:hint="default"/>
      </w:rPr>
    </w:lvl>
    <w:lvl w:ilvl="3">
      <w:start w:val="1"/>
      <w:numFmt w:val="decimal"/>
      <w:pStyle w:val="ECCAnnexheading4"/>
      <w:lvlText w:val="A%1.%2.%3.%4"/>
      <w:lvlJc w:val="left"/>
      <w:pPr>
        <w:tabs>
          <w:tab w:val="num" w:pos="2664"/>
        </w:tabs>
        <w:ind w:left="2664" w:hanging="864"/>
      </w:pPr>
      <w:rPr>
        <w:rFonts w:hint="default"/>
      </w:rPr>
    </w:lvl>
    <w:lvl w:ilvl="4">
      <w:start w:val="1"/>
      <w:numFmt w:val="decimal"/>
      <w:lvlText w:val="%1.%2.%3.%4.%5"/>
      <w:lvlJc w:val="left"/>
      <w:pPr>
        <w:tabs>
          <w:tab w:val="num" w:pos="2808"/>
        </w:tabs>
        <w:ind w:left="2808" w:hanging="1008"/>
      </w:pPr>
      <w:rPr>
        <w:rFonts w:hint="default"/>
      </w:rPr>
    </w:lvl>
    <w:lvl w:ilvl="5">
      <w:start w:val="1"/>
      <w:numFmt w:val="decimal"/>
      <w:lvlText w:val="%1.%2.%3.%4.%5.%6"/>
      <w:lvlJc w:val="left"/>
      <w:pPr>
        <w:tabs>
          <w:tab w:val="num" w:pos="2952"/>
        </w:tabs>
        <w:ind w:left="2952" w:hanging="1152"/>
      </w:pPr>
      <w:rPr>
        <w:rFonts w:hint="default"/>
      </w:rPr>
    </w:lvl>
    <w:lvl w:ilvl="6">
      <w:start w:val="1"/>
      <w:numFmt w:val="decimal"/>
      <w:lvlText w:val="%1.%2.%3.%4.%5.%6.%7"/>
      <w:lvlJc w:val="left"/>
      <w:pPr>
        <w:tabs>
          <w:tab w:val="num" w:pos="3096"/>
        </w:tabs>
        <w:ind w:left="3096" w:hanging="1296"/>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384"/>
        </w:tabs>
        <w:ind w:left="3384" w:hanging="1584"/>
      </w:pPr>
      <w:rPr>
        <w:rFonts w:hint="default"/>
      </w:rPr>
    </w:lvl>
  </w:abstractNum>
  <w:abstractNum w:abstractNumId="9"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746F74"/>
    <w:multiLevelType w:val="hybridMultilevel"/>
    <w:tmpl w:val="0242DC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25113BE"/>
    <w:multiLevelType w:val="hybridMultilevel"/>
    <w:tmpl w:val="4D86A572"/>
    <w:lvl w:ilvl="0" w:tplc="08090001">
      <w:start w:val="1"/>
      <w:numFmt w:val="bullet"/>
      <w:lvlText w:val=""/>
      <w:lvlJc w:val="left"/>
      <w:pPr>
        <w:ind w:left="302" w:hanging="360"/>
      </w:pPr>
      <w:rPr>
        <w:rFonts w:ascii="Symbol" w:hAnsi="Symbol" w:hint="default"/>
      </w:rPr>
    </w:lvl>
    <w:lvl w:ilvl="1" w:tplc="08090003" w:tentative="1">
      <w:start w:val="1"/>
      <w:numFmt w:val="bullet"/>
      <w:lvlText w:val="o"/>
      <w:lvlJc w:val="left"/>
      <w:pPr>
        <w:ind w:left="1022" w:hanging="360"/>
      </w:pPr>
      <w:rPr>
        <w:rFonts w:ascii="Courier New" w:hAnsi="Courier New" w:cs="Courier New" w:hint="default"/>
      </w:rPr>
    </w:lvl>
    <w:lvl w:ilvl="2" w:tplc="08090005" w:tentative="1">
      <w:start w:val="1"/>
      <w:numFmt w:val="bullet"/>
      <w:lvlText w:val=""/>
      <w:lvlJc w:val="left"/>
      <w:pPr>
        <w:ind w:left="1742" w:hanging="360"/>
      </w:pPr>
      <w:rPr>
        <w:rFonts w:ascii="Wingdings" w:hAnsi="Wingdings" w:hint="default"/>
      </w:rPr>
    </w:lvl>
    <w:lvl w:ilvl="3" w:tplc="08090001" w:tentative="1">
      <w:start w:val="1"/>
      <w:numFmt w:val="bullet"/>
      <w:lvlText w:val=""/>
      <w:lvlJc w:val="left"/>
      <w:pPr>
        <w:ind w:left="2462" w:hanging="360"/>
      </w:pPr>
      <w:rPr>
        <w:rFonts w:ascii="Symbol" w:hAnsi="Symbol" w:hint="default"/>
      </w:rPr>
    </w:lvl>
    <w:lvl w:ilvl="4" w:tplc="08090003" w:tentative="1">
      <w:start w:val="1"/>
      <w:numFmt w:val="bullet"/>
      <w:lvlText w:val="o"/>
      <w:lvlJc w:val="left"/>
      <w:pPr>
        <w:ind w:left="3182" w:hanging="360"/>
      </w:pPr>
      <w:rPr>
        <w:rFonts w:ascii="Courier New" w:hAnsi="Courier New" w:cs="Courier New" w:hint="default"/>
      </w:rPr>
    </w:lvl>
    <w:lvl w:ilvl="5" w:tplc="08090005" w:tentative="1">
      <w:start w:val="1"/>
      <w:numFmt w:val="bullet"/>
      <w:lvlText w:val=""/>
      <w:lvlJc w:val="left"/>
      <w:pPr>
        <w:ind w:left="3902" w:hanging="360"/>
      </w:pPr>
      <w:rPr>
        <w:rFonts w:ascii="Wingdings" w:hAnsi="Wingdings" w:hint="default"/>
      </w:rPr>
    </w:lvl>
    <w:lvl w:ilvl="6" w:tplc="08090001" w:tentative="1">
      <w:start w:val="1"/>
      <w:numFmt w:val="bullet"/>
      <w:lvlText w:val=""/>
      <w:lvlJc w:val="left"/>
      <w:pPr>
        <w:ind w:left="4622" w:hanging="360"/>
      </w:pPr>
      <w:rPr>
        <w:rFonts w:ascii="Symbol" w:hAnsi="Symbol" w:hint="default"/>
      </w:rPr>
    </w:lvl>
    <w:lvl w:ilvl="7" w:tplc="08090003" w:tentative="1">
      <w:start w:val="1"/>
      <w:numFmt w:val="bullet"/>
      <w:lvlText w:val="o"/>
      <w:lvlJc w:val="left"/>
      <w:pPr>
        <w:ind w:left="5342" w:hanging="360"/>
      </w:pPr>
      <w:rPr>
        <w:rFonts w:ascii="Courier New" w:hAnsi="Courier New" w:cs="Courier New" w:hint="default"/>
      </w:rPr>
    </w:lvl>
    <w:lvl w:ilvl="8" w:tplc="08090005" w:tentative="1">
      <w:start w:val="1"/>
      <w:numFmt w:val="bullet"/>
      <w:lvlText w:val=""/>
      <w:lvlJc w:val="left"/>
      <w:pPr>
        <w:ind w:left="6062" w:hanging="360"/>
      </w:pPr>
      <w:rPr>
        <w:rFonts w:ascii="Wingdings" w:hAnsi="Wingdings" w:hint="default"/>
      </w:rPr>
    </w:lvl>
  </w:abstractNum>
  <w:abstractNum w:abstractNumId="12" w15:restartNumberingAfterBreak="0">
    <w:nsid w:val="32CC7630"/>
    <w:multiLevelType w:val="hybridMultilevel"/>
    <w:tmpl w:val="E7FE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D2CAF"/>
    <w:multiLevelType w:val="multilevel"/>
    <w:tmpl w:val="9216CA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D163F7A"/>
    <w:multiLevelType w:val="multilevel"/>
    <w:tmpl w:val="9DBA6F40"/>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BE4C9A"/>
    <w:multiLevelType w:val="multilevel"/>
    <w:tmpl w:val="A04646D4"/>
    <w:lvl w:ilvl="0">
      <w:start w:val="1"/>
      <w:numFmt w:val="lowerLetter"/>
      <w:pStyle w:val="ECCLetteredList"/>
      <w:lvlText w:val="%1)"/>
      <w:lvlJc w:val="left"/>
      <w:pPr>
        <w:tabs>
          <w:tab w:val="num" w:pos="340"/>
        </w:tabs>
        <w:ind w:left="340" w:hanging="340"/>
      </w:pPr>
      <w:rPr>
        <w:rFonts w:hint="default"/>
        <w:b w:val="0"/>
        <w:i w:val="0"/>
        <w:color w:val="D2232A"/>
        <w:sz w:val="20"/>
      </w:rPr>
    </w:lvl>
    <w:lvl w:ilvl="1">
      <w:start w:val="1"/>
      <w:numFmt w:val="lowerLetter"/>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4B234655"/>
    <w:multiLevelType w:val="hybridMultilevel"/>
    <w:tmpl w:val="B89E37D2"/>
    <w:lvl w:ilvl="0" w:tplc="C1D458A4">
      <w:start w:val="1"/>
      <w:numFmt w:val="bullet"/>
      <w:lvlText w:val=""/>
      <w:lvlJc w:val="left"/>
      <w:pPr>
        <w:ind w:left="720" w:hanging="360"/>
      </w:pPr>
      <w:rPr>
        <w:rFonts w:ascii="Symbol" w:hAnsi="Symbol" w:hint="default"/>
        <w:color w:val="000000" w:themeColor="text1"/>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35F44"/>
    <w:multiLevelType w:val="hybridMultilevel"/>
    <w:tmpl w:val="2132F1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E07C57"/>
    <w:multiLevelType w:val="hybridMultilevel"/>
    <w:tmpl w:val="508211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08A1350"/>
    <w:multiLevelType w:val="hybridMultilevel"/>
    <w:tmpl w:val="2410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B43AC"/>
    <w:multiLevelType w:val="hybridMultilevel"/>
    <w:tmpl w:val="9F947DB8"/>
    <w:lvl w:ilvl="0" w:tplc="C1D458A4">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8724B"/>
    <w:multiLevelType w:val="hybridMultilevel"/>
    <w:tmpl w:val="FCE0EA98"/>
    <w:lvl w:ilvl="0" w:tplc="7570E1DE">
      <w:start w:val="1"/>
      <w:numFmt w:val="bullet"/>
      <w:lvlText w:val="•"/>
      <w:lvlJc w:val="left"/>
      <w:pPr>
        <w:tabs>
          <w:tab w:val="num" w:pos="360"/>
        </w:tabs>
        <w:ind w:left="360" w:hanging="360"/>
      </w:pPr>
      <w:rPr>
        <w:rFonts w:ascii="Arial" w:hAnsi="Arial" w:hint="default"/>
      </w:rPr>
    </w:lvl>
    <w:lvl w:ilvl="1" w:tplc="C468770E">
      <w:start w:val="1"/>
      <w:numFmt w:val="bullet"/>
      <w:lvlText w:val="•"/>
      <w:lvlJc w:val="left"/>
      <w:pPr>
        <w:tabs>
          <w:tab w:val="num" w:pos="1080"/>
        </w:tabs>
        <w:ind w:left="1080" w:hanging="360"/>
      </w:pPr>
      <w:rPr>
        <w:rFonts w:ascii="Arial" w:hAnsi="Arial" w:hint="default"/>
      </w:rPr>
    </w:lvl>
    <w:lvl w:ilvl="2" w:tplc="D5EC6DC8">
      <w:start w:val="1"/>
      <w:numFmt w:val="bullet"/>
      <w:lvlText w:val="•"/>
      <w:lvlJc w:val="left"/>
      <w:pPr>
        <w:tabs>
          <w:tab w:val="num" w:pos="1800"/>
        </w:tabs>
        <w:ind w:left="1800" w:hanging="360"/>
      </w:pPr>
      <w:rPr>
        <w:rFonts w:ascii="Arial" w:hAnsi="Arial" w:hint="default"/>
      </w:rPr>
    </w:lvl>
    <w:lvl w:ilvl="3" w:tplc="FEDE5966" w:tentative="1">
      <w:start w:val="1"/>
      <w:numFmt w:val="bullet"/>
      <w:lvlText w:val="•"/>
      <w:lvlJc w:val="left"/>
      <w:pPr>
        <w:tabs>
          <w:tab w:val="num" w:pos="2520"/>
        </w:tabs>
        <w:ind w:left="2520" w:hanging="360"/>
      </w:pPr>
      <w:rPr>
        <w:rFonts w:ascii="Arial" w:hAnsi="Arial" w:hint="default"/>
      </w:rPr>
    </w:lvl>
    <w:lvl w:ilvl="4" w:tplc="34A89B18" w:tentative="1">
      <w:start w:val="1"/>
      <w:numFmt w:val="bullet"/>
      <w:lvlText w:val="•"/>
      <w:lvlJc w:val="left"/>
      <w:pPr>
        <w:tabs>
          <w:tab w:val="num" w:pos="3240"/>
        </w:tabs>
        <w:ind w:left="3240" w:hanging="360"/>
      </w:pPr>
      <w:rPr>
        <w:rFonts w:ascii="Arial" w:hAnsi="Arial" w:hint="default"/>
      </w:rPr>
    </w:lvl>
    <w:lvl w:ilvl="5" w:tplc="7C2C1ACE" w:tentative="1">
      <w:start w:val="1"/>
      <w:numFmt w:val="bullet"/>
      <w:lvlText w:val="•"/>
      <w:lvlJc w:val="left"/>
      <w:pPr>
        <w:tabs>
          <w:tab w:val="num" w:pos="3960"/>
        </w:tabs>
        <w:ind w:left="3960" w:hanging="360"/>
      </w:pPr>
      <w:rPr>
        <w:rFonts w:ascii="Arial" w:hAnsi="Arial" w:hint="default"/>
      </w:rPr>
    </w:lvl>
    <w:lvl w:ilvl="6" w:tplc="D85E11CC" w:tentative="1">
      <w:start w:val="1"/>
      <w:numFmt w:val="bullet"/>
      <w:lvlText w:val="•"/>
      <w:lvlJc w:val="left"/>
      <w:pPr>
        <w:tabs>
          <w:tab w:val="num" w:pos="4680"/>
        </w:tabs>
        <w:ind w:left="4680" w:hanging="360"/>
      </w:pPr>
      <w:rPr>
        <w:rFonts w:ascii="Arial" w:hAnsi="Arial" w:hint="default"/>
      </w:rPr>
    </w:lvl>
    <w:lvl w:ilvl="7" w:tplc="0DB2E542" w:tentative="1">
      <w:start w:val="1"/>
      <w:numFmt w:val="bullet"/>
      <w:lvlText w:val="•"/>
      <w:lvlJc w:val="left"/>
      <w:pPr>
        <w:tabs>
          <w:tab w:val="num" w:pos="5400"/>
        </w:tabs>
        <w:ind w:left="5400" w:hanging="360"/>
      </w:pPr>
      <w:rPr>
        <w:rFonts w:ascii="Arial" w:hAnsi="Arial" w:hint="default"/>
      </w:rPr>
    </w:lvl>
    <w:lvl w:ilvl="8" w:tplc="CCBE0ED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3D46DEA"/>
    <w:multiLevelType w:val="hybridMultilevel"/>
    <w:tmpl w:val="FE92D9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F3678C"/>
    <w:multiLevelType w:val="hybridMultilevel"/>
    <w:tmpl w:val="F28A1A8A"/>
    <w:lvl w:ilvl="0" w:tplc="C1D458A4">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23C41"/>
    <w:multiLevelType w:val="hybridMultilevel"/>
    <w:tmpl w:val="A6604A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134974"/>
    <w:multiLevelType w:val="hybridMultilevel"/>
    <w:tmpl w:val="6914B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4"/>
  </w:num>
  <w:num w:numId="7">
    <w:abstractNumId w:val="2"/>
  </w:num>
  <w:num w:numId="8">
    <w:abstractNumId w:val="18"/>
  </w:num>
  <w:num w:numId="9">
    <w:abstractNumId w:val="23"/>
  </w:num>
  <w:num w:numId="10">
    <w:abstractNumId w:val="20"/>
  </w:num>
  <w:num w:numId="11">
    <w:abstractNumId w:val="26"/>
  </w:num>
  <w:num w:numId="12">
    <w:abstractNumId w:val="8"/>
  </w:num>
  <w:num w:numId="13">
    <w:abstractNumId w:val="5"/>
  </w:num>
  <w:num w:numId="14">
    <w:abstractNumId w:val="16"/>
  </w:num>
  <w:num w:numId="15">
    <w:abstractNumId w:val="13"/>
  </w:num>
  <w:num w:numId="16">
    <w:abstractNumId w:val="15"/>
  </w:num>
  <w:num w:numId="17">
    <w:abstractNumId w:val="14"/>
  </w:num>
  <w:num w:numId="18">
    <w:abstractNumId w:val="9"/>
  </w:num>
  <w:num w:numId="19">
    <w:abstractNumId w:val="11"/>
  </w:num>
  <w:num w:numId="20">
    <w:abstractNumId w:val="0"/>
  </w:num>
  <w:num w:numId="21">
    <w:abstractNumId w:val="25"/>
  </w:num>
  <w:num w:numId="22">
    <w:abstractNumId w:val="3"/>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4"/>
  </w:num>
  <w:num w:numId="27">
    <w:abstractNumId w:val="22"/>
  </w:num>
  <w:num w:numId="28">
    <w:abstractNumId w:val="7"/>
  </w:num>
  <w:num w:numId="29">
    <w:abstractNumId w:val="14"/>
  </w:num>
  <w:num w:numId="30">
    <w:abstractNumId w:val="14"/>
  </w:num>
  <w:num w:numId="3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29"/>
    <w:rsid w:val="0000126D"/>
    <w:rsid w:val="00001559"/>
    <w:rsid w:val="00005E8C"/>
    <w:rsid w:val="00015479"/>
    <w:rsid w:val="00017A3E"/>
    <w:rsid w:val="00024332"/>
    <w:rsid w:val="000275DD"/>
    <w:rsid w:val="000333A5"/>
    <w:rsid w:val="00043A19"/>
    <w:rsid w:val="00044F3D"/>
    <w:rsid w:val="00045DA0"/>
    <w:rsid w:val="00046606"/>
    <w:rsid w:val="000466CE"/>
    <w:rsid w:val="000532BA"/>
    <w:rsid w:val="00062E4E"/>
    <w:rsid w:val="00063046"/>
    <w:rsid w:val="000631C1"/>
    <w:rsid w:val="0006594C"/>
    <w:rsid w:val="000807DD"/>
    <w:rsid w:val="00090EAF"/>
    <w:rsid w:val="00090ECE"/>
    <w:rsid w:val="00096053"/>
    <w:rsid w:val="000A4654"/>
    <w:rsid w:val="000A6A6F"/>
    <w:rsid w:val="000A764F"/>
    <w:rsid w:val="000B2C40"/>
    <w:rsid w:val="000B5D02"/>
    <w:rsid w:val="000B7559"/>
    <w:rsid w:val="000C117B"/>
    <w:rsid w:val="000C5059"/>
    <w:rsid w:val="000C62AA"/>
    <w:rsid w:val="000D0F14"/>
    <w:rsid w:val="000D1FDD"/>
    <w:rsid w:val="000F2FA6"/>
    <w:rsid w:val="000F4DDE"/>
    <w:rsid w:val="000F6155"/>
    <w:rsid w:val="000F756B"/>
    <w:rsid w:val="00106B2C"/>
    <w:rsid w:val="00106D76"/>
    <w:rsid w:val="00110640"/>
    <w:rsid w:val="001132D9"/>
    <w:rsid w:val="00120CB6"/>
    <w:rsid w:val="00124282"/>
    <w:rsid w:val="001334E5"/>
    <w:rsid w:val="00134582"/>
    <w:rsid w:val="00135AB0"/>
    <w:rsid w:val="001360EF"/>
    <w:rsid w:val="0014281D"/>
    <w:rsid w:val="0014282E"/>
    <w:rsid w:val="001431A0"/>
    <w:rsid w:val="00144E61"/>
    <w:rsid w:val="0014665E"/>
    <w:rsid w:val="00147AA4"/>
    <w:rsid w:val="001523FC"/>
    <w:rsid w:val="00155927"/>
    <w:rsid w:val="001563DA"/>
    <w:rsid w:val="001629E1"/>
    <w:rsid w:val="00163D81"/>
    <w:rsid w:val="0016497F"/>
    <w:rsid w:val="00164CC3"/>
    <w:rsid w:val="00167BD2"/>
    <w:rsid w:val="00171BD9"/>
    <w:rsid w:val="001735C8"/>
    <w:rsid w:val="00174D03"/>
    <w:rsid w:val="00176FF2"/>
    <w:rsid w:val="00186729"/>
    <w:rsid w:val="00192A20"/>
    <w:rsid w:val="001A378A"/>
    <w:rsid w:val="001A7B07"/>
    <w:rsid w:val="001B28C8"/>
    <w:rsid w:val="001B2B10"/>
    <w:rsid w:val="001B5F50"/>
    <w:rsid w:val="001B6CC0"/>
    <w:rsid w:val="001B7487"/>
    <w:rsid w:val="001D0632"/>
    <w:rsid w:val="001E64A1"/>
    <w:rsid w:val="001F065E"/>
    <w:rsid w:val="00213D75"/>
    <w:rsid w:val="00216910"/>
    <w:rsid w:val="002223B6"/>
    <w:rsid w:val="00223706"/>
    <w:rsid w:val="002254B5"/>
    <w:rsid w:val="002353C6"/>
    <w:rsid w:val="002374A7"/>
    <w:rsid w:val="00240531"/>
    <w:rsid w:val="00244299"/>
    <w:rsid w:val="0024684F"/>
    <w:rsid w:val="00262E5F"/>
    <w:rsid w:val="002638A1"/>
    <w:rsid w:val="00266970"/>
    <w:rsid w:val="00273297"/>
    <w:rsid w:val="00275590"/>
    <w:rsid w:val="00275E32"/>
    <w:rsid w:val="0028197F"/>
    <w:rsid w:val="002925DF"/>
    <w:rsid w:val="00293BB0"/>
    <w:rsid w:val="00295F55"/>
    <w:rsid w:val="00296125"/>
    <w:rsid w:val="00296F94"/>
    <w:rsid w:val="002A0F04"/>
    <w:rsid w:val="002A262F"/>
    <w:rsid w:val="002A471B"/>
    <w:rsid w:val="002A4F4A"/>
    <w:rsid w:val="002A67C8"/>
    <w:rsid w:val="002B3EE4"/>
    <w:rsid w:val="002C0934"/>
    <w:rsid w:val="002C13A2"/>
    <w:rsid w:val="002C40CF"/>
    <w:rsid w:val="002D4EDC"/>
    <w:rsid w:val="002E1891"/>
    <w:rsid w:val="002E403A"/>
    <w:rsid w:val="002E73E1"/>
    <w:rsid w:val="002F73FC"/>
    <w:rsid w:val="00304033"/>
    <w:rsid w:val="00304D27"/>
    <w:rsid w:val="00307122"/>
    <w:rsid w:val="0031290E"/>
    <w:rsid w:val="00314A2F"/>
    <w:rsid w:val="00316569"/>
    <w:rsid w:val="00320BC4"/>
    <w:rsid w:val="00325A28"/>
    <w:rsid w:val="0032646D"/>
    <w:rsid w:val="003268B6"/>
    <w:rsid w:val="00327E32"/>
    <w:rsid w:val="003353C7"/>
    <w:rsid w:val="00335607"/>
    <w:rsid w:val="00337180"/>
    <w:rsid w:val="00360A44"/>
    <w:rsid w:val="00372C12"/>
    <w:rsid w:val="00375523"/>
    <w:rsid w:val="00375DFC"/>
    <w:rsid w:val="00376E6F"/>
    <w:rsid w:val="00377D82"/>
    <w:rsid w:val="003808E9"/>
    <w:rsid w:val="0039042C"/>
    <w:rsid w:val="003904CB"/>
    <w:rsid w:val="00393D13"/>
    <w:rsid w:val="00394062"/>
    <w:rsid w:val="003A48E5"/>
    <w:rsid w:val="003A53AB"/>
    <w:rsid w:val="003B305E"/>
    <w:rsid w:val="003B5AEA"/>
    <w:rsid w:val="003C1530"/>
    <w:rsid w:val="003C1E0B"/>
    <w:rsid w:val="003C2919"/>
    <w:rsid w:val="003C2EED"/>
    <w:rsid w:val="003C33C4"/>
    <w:rsid w:val="003C7C1B"/>
    <w:rsid w:val="003D46B6"/>
    <w:rsid w:val="003D50FC"/>
    <w:rsid w:val="003D5482"/>
    <w:rsid w:val="003E157A"/>
    <w:rsid w:val="003E2480"/>
    <w:rsid w:val="003E7C1A"/>
    <w:rsid w:val="003F0830"/>
    <w:rsid w:val="003F0AAC"/>
    <w:rsid w:val="003F16EE"/>
    <w:rsid w:val="003F6B00"/>
    <w:rsid w:val="003F770D"/>
    <w:rsid w:val="004144AA"/>
    <w:rsid w:val="00417515"/>
    <w:rsid w:val="004254A1"/>
    <w:rsid w:val="0043543E"/>
    <w:rsid w:val="004357E9"/>
    <w:rsid w:val="00436205"/>
    <w:rsid w:val="00440FF7"/>
    <w:rsid w:val="00441165"/>
    <w:rsid w:val="004448FC"/>
    <w:rsid w:val="00446AEC"/>
    <w:rsid w:val="00447919"/>
    <w:rsid w:val="0046066A"/>
    <w:rsid w:val="00465D77"/>
    <w:rsid w:val="0047010E"/>
    <w:rsid w:val="00470553"/>
    <w:rsid w:val="00472176"/>
    <w:rsid w:val="00477E7F"/>
    <w:rsid w:val="004816C8"/>
    <w:rsid w:val="0048688A"/>
    <w:rsid w:val="00486B52"/>
    <w:rsid w:val="00487DE2"/>
    <w:rsid w:val="00491D36"/>
    <w:rsid w:val="0049259B"/>
    <w:rsid w:val="004932E3"/>
    <w:rsid w:val="0049768B"/>
    <w:rsid w:val="004A0395"/>
    <w:rsid w:val="004A2E0D"/>
    <w:rsid w:val="004A77BA"/>
    <w:rsid w:val="004B18B6"/>
    <w:rsid w:val="004B5DCF"/>
    <w:rsid w:val="004B7C27"/>
    <w:rsid w:val="004D4608"/>
    <w:rsid w:val="004F3A7D"/>
    <w:rsid w:val="005045DE"/>
    <w:rsid w:val="00504B7D"/>
    <w:rsid w:val="005114FD"/>
    <w:rsid w:val="005230C8"/>
    <w:rsid w:val="005245A6"/>
    <w:rsid w:val="00527DA1"/>
    <w:rsid w:val="00536F78"/>
    <w:rsid w:val="00553590"/>
    <w:rsid w:val="00554D4A"/>
    <w:rsid w:val="00555A0D"/>
    <w:rsid w:val="005620DC"/>
    <w:rsid w:val="0056212B"/>
    <w:rsid w:val="00564826"/>
    <w:rsid w:val="00566EF5"/>
    <w:rsid w:val="00572F8E"/>
    <w:rsid w:val="0057516A"/>
    <w:rsid w:val="00577296"/>
    <w:rsid w:val="00581DC3"/>
    <w:rsid w:val="00586FDC"/>
    <w:rsid w:val="005930A7"/>
    <w:rsid w:val="00595542"/>
    <w:rsid w:val="00597555"/>
    <w:rsid w:val="005A15A1"/>
    <w:rsid w:val="005A2094"/>
    <w:rsid w:val="005A4E69"/>
    <w:rsid w:val="005A4FF0"/>
    <w:rsid w:val="005B46A5"/>
    <w:rsid w:val="005D5032"/>
    <w:rsid w:val="005E4F7B"/>
    <w:rsid w:val="00600260"/>
    <w:rsid w:val="00601090"/>
    <w:rsid w:val="0060735A"/>
    <w:rsid w:val="006104F9"/>
    <w:rsid w:val="00610DBC"/>
    <w:rsid w:val="00631068"/>
    <w:rsid w:val="00635679"/>
    <w:rsid w:val="00640B6B"/>
    <w:rsid w:val="006416F8"/>
    <w:rsid w:val="006454BD"/>
    <w:rsid w:val="00650367"/>
    <w:rsid w:val="00654A72"/>
    <w:rsid w:val="00657FAB"/>
    <w:rsid w:val="006630AD"/>
    <w:rsid w:val="00663C51"/>
    <w:rsid w:val="00664B63"/>
    <w:rsid w:val="006677A4"/>
    <w:rsid w:val="00667E14"/>
    <w:rsid w:val="00672C9C"/>
    <w:rsid w:val="0067641D"/>
    <w:rsid w:val="00676EC0"/>
    <w:rsid w:val="00682DF6"/>
    <w:rsid w:val="006837FB"/>
    <w:rsid w:val="00684447"/>
    <w:rsid w:val="006871CE"/>
    <w:rsid w:val="00691141"/>
    <w:rsid w:val="00693A48"/>
    <w:rsid w:val="006A18E0"/>
    <w:rsid w:val="006B0113"/>
    <w:rsid w:val="006B6232"/>
    <w:rsid w:val="006C5428"/>
    <w:rsid w:val="006E6B95"/>
    <w:rsid w:val="006F051F"/>
    <w:rsid w:val="006F29D0"/>
    <w:rsid w:val="00706627"/>
    <w:rsid w:val="0070702D"/>
    <w:rsid w:val="00711FED"/>
    <w:rsid w:val="00712E5C"/>
    <w:rsid w:val="00715922"/>
    <w:rsid w:val="007255A0"/>
    <w:rsid w:val="00726A11"/>
    <w:rsid w:val="00732A9C"/>
    <w:rsid w:val="007375F4"/>
    <w:rsid w:val="00743C4B"/>
    <w:rsid w:val="0074742C"/>
    <w:rsid w:val="007507DD"/>
    <w:rsid w:val="00752283"/>
    <w:rsid w:val="00753C51"/>
    <w:rsid w:val="00756AC8"/>
    <w:rsid w:val="0077207F"/>
    <w:rsid w:val="00782523"/>
    <w:rsid w:val="00782D01"/>
    <w:rsid w:val="00791123"/>
    <w:rsid w:val="007A061B"/>
    <w:rsid w:val="007A663A"/>
    <w:rsid w:val="007B07D9"/>
    <w:rsid w:val="007B2D5C"/>
    <w:rsid w:val="007B6117"/>
    <w:rsid w:val="007C0008"/>
    <w:rsid w:val="007C0F78"/>
    <w:rsid w:val="007C680C"/>
    <w:rsid w:val="007D11E2"/>
    <w:rsid w:val="007D31BB"/>
    <w:rsid w:val="007D3627"/>
    <w:rsid w:val="007D4400"/>
    <w:rsid w:val="007E20ED"/>
    <w:rsid w:val="007E319A"/>
    <w:rsid w:val="007E4446"/>
    <w:rsid w:val="007E457C"/>
    <w:rsid w:val="007E5544"/>
    <w:rsid w:val="007F5D90"/>
    <w:rsid w:val="00805704"/>
    <w:rsid w:val="00806EDA"/>
    <w:rsid w:val="00815603"/>
    <w:rsid w:val="00815EBA"/>
    <w:rsid w:val="00830F35"/>
    <w:rsid w:val="00834B68"/>
    <w:rsid w:val="008377FD"/>
    <w:rsid w:val="00840D3E"/>
    <w:rsid w:val="0084137A"/>
    <w:rsid w:val="0084502E"/>
    <w:rsid w:val="00845F61"/>
    <w:rsid w:val="0084624C"/>
    <w:rsid w:val="00857B54"/>
    <w:rsid w:val="00865125"/>
    <w:rsid w:val="00865F26"/>
    <w:rsid w:val="00873DA6"/>
    <w:rsid w:val="00875DAA"/>
    <w:rsid w:val="00876ECD"/>
    <w:rsid w:val="00880D68"/>
    <w:rsid w:val="00882064"/>
    <w:rsid w:val="00883570"/>
    <w:rsid w:val="00886FB4"/>
    <w:rsid w:val="00891E69"/>
    <w:rsid w:val="00896B1C"/>
    <w:rsid w:val="00897356"/>
    <w:rsid w:val="008A1E9D"/>
    <w:rsid w:val="008A4FF2"/>
    <w:rsid w:val="008B01E5"/>
    <w:rsid w:val="008B3848"/>
    <w:rsid w:val="008B3F81"/>
    <w:rsid w:val="008B4912"/>
    <w:rsid w:val="008D0218"/>
    <w:rsid w:val="008D6C5E"/>
    <w:rsid w:val="008E3ACB"/>
    <w:rsid w:val="008E3CC7"/>
    <w:rsid w:val="008E5119"/>
    <w:rsid w:val="008F22E1"/>
    <w:rsid w:val="008F7740"/>
    <w:rsid w:val="0090011A"/>
    <w:rsid w:val="0090032A"/>
    <w:rsid w:val="009070CB"/>
    <w:rsid w:val="00915A21"/>
    <w:rsid w:val="00917172"/>
    <w:rsid w:val="00925CFE"/>
    <w:rsid w:val="009403C6"/>
    <w:rsid w:val="00941CB3"/>
    <w:rsid w:val="00941DF3"/>
    <w:rsid w:val="0094312D"/>
    <w:rsid w:val="009460B3"/>
    <w:rsid w:val="00950FDA"/>
    <w:rsid w:val="0095117F"/>
    <w:rsid w:val="00951384"/>
    <w:rsid w:val="00953A9A"/>
    <w:rsid w:val="00953E55"/>
    <w:rsid w:val="009612EF"/>
    <w:rsid w:val="00966BA4"/>
    <w:rsid w:val="00971502"/>
    <w:rsid w:val="0097197E"/>
    <w:rsid w:val="0097454D"/>
    <w:rsid w:val="0098022C"/>
    <w:rsid w:val="00981D6C"/>
    <w:rsid w:val="0098535D"/>
    <w:rsid w:val="00987D02"/>
    <w:rsid w:val="00994A98"/>
    <w:rsid w:val="009A2B93"/>
    <w:rsid w:val="009A3695"/>
    <w:rsid w:val="009A375F"/>
    <w:rsid w:val="009B069B"/>
    <w:rsid w:val="009B0A69"/>
    <w:rsid w:val="009B0FF0"/>
    <w:rsid w:val="009B3D90"/>
    <w:rsid w:val="009B5A21"/>
    <w:rsid w:val="009B6F0F"/>
    <w:rsid w:val="009C2621"/>
    <w:rsid w:val="009C4064"/>
    <w:rsid w:val="009C669A"/>
    <w:rsid w:val="009C6C44"/>
    <w:rsid w:val="009D2655"/>
    <w:rsid w:val="009D383A"/>
    <w:rsid w:val="009D757C"/>
    <w:rsid w:val="009D7E22"/>
    <w:rsid w:val="009E0EE1"/>
    <w:rsid w:val="009E1A60"/>
    <w:rsid w:val="009E6B38"/>
    <w:rsid w:val="009F3E6B"/>
    <w:rsid w:val="009F4DC3"/>
    <w:rsid w:val="009F5689"/>
    <w:rsid w:val="009F7F56"/>
    <w:rsid w:val="00A006F3"/>
    <w:rsid w:val="00A01CA7"/>
    <w:rsid w:val="00A04C2E"/>
    <w:rsid w:val="00A066B0"/>
    <w:rsid w:val="00A13F1E"/>
    <w:rsid w:val="00A2053B"/>
    <w:rsid w:val="00A3744E"/>
    <w:rsid w:val="00A4046D"/>
    <w:rsid w:val="00A50BA5"/>
    <w:rsid w:val="00A51DD4"/>
    <w:rsid w:val="00A524C7"/>
    <w:rsid w:val="00A6154F"/>
    <w:rsid w:val="00A6335D"/>
    <w:rsid w:val="00A635EB"/>
    <w:rsid w:val="00A6559B"/>
    <w:rsid w:val="00A71157"/>
    <w:rsid w:val="00A8068D"/>
    <w:rsid w:val="00A93EE5"/>
    <w:rsid w:val="00A9529F"/>
    <w:rsid w:val="00A965EF"/>
    <w:rsid w:val="00AA1923"/>
    <w:rsid w:val="00AB30DD"/>
    <w:rsid w:val="00AB45D8"/>
    <w:rsid w:val="00AB67BF"/>
    <w:rsid w:val="00AC06B4"/>
    <w:rsid w:val="00AC277F"/>
    <w:rsid w:val="00AC4960"/>
    <w:rsid w:val="00AC76CD"/>
    <w:rsid w:val="00AE3F6A"/>
    <w:rsid w:val="00AE513B"/>
    <w:rsid w:val="00AE5F39"/>
    <w:rsid w:val="00AF08AC"/>
    <w:rsid w:val="00AF2051"/>
    <w:rsid w:val="00AF3FD5"/>
    <w:rsid w:val="00AF4976"/>
    <w:rsid w:val="00B01BCC"/>
    <w:rsid w:val="00B168FE"/>
    <w:rsid w:val="00B21E9B"/>
    <w:rsid w:val="00B23608"/>
    <w:rsid w:val="00B274FF"/>
    <w:rsid w:val="00B30BFD"/>
    <w:rsid w:val="00B42023"/>
    <w:rsid w:val="00B44F4C"/>
    <w:rsid w:val="00B46E4E"/>
    <w:rsid w:val="00B52594"/>
    <w:rsid w:val="00B631EF"/>
    <w:rsid w:val="00B64297"/>
    <w:rsid w:val="00B704C5"/>
    <w:rsid w:val="00B71CF8"/>
    <w:rsid w:val="00B72133"/>
    <w:rsid w:val="00B7404C"/>
    <w:rsid w:val="00B75F0B"/>
    <w:rsid w:val="00B80DB9"/>
    <w:rsid w:val="00B80EFE"/>
    <w:rsid w:val="00B84E07"/>
    <w:rsid w:val="00B84F42"/>
    <w:rsid w:val="00B865E5"/>
    <w:rsid w:val="00BA09C0"/>
    <w:rsid w:val="00BA40CF"/>
    <w:rsid w:val="00BA46C7"/>
    <w:rsid w:val="00BB216B"/>
    <w:rsid w:val="00BB2D14"/>
    <w:rsid w:val="00BB79DF"/>
    <w:rsid w:val="00BB7E8A"/>
    <w:rsid w:val="00BD129A"/>
    <w:rsid w:val="00BD1C8F"/>
    <w:rsid w:val="00BD1E07"/>
    <w:rsid w:val="00BE0EF4"/>
    <w:rsid w:val="00BE40AA"/>
    <w:rsid w:val="00BF144C"/>
    <w:rsid w:val="00BF41B4"/>
    <w:rsid w:val="00BF6782"/>
    <w:rsid w:val="00C01A27"/>
    <w:rsid w:val="00C04572"/>
    <w:rsid w:val="00C16F3C"/>
    <w:rsid w:val="00C17641"/>
    <w:rsid w:val="00C20A90"/>
    <w:rsid w:val="00C238D6"/>
    <w:rsid w:val="00C26FAF"/>
    <w:rsid w:val="00C3381B"/>
    <w:rsid w:val="00C33CAB"/>
    <w:rsid w:val="00C35347"/>
    <w:rsid w:val="00C37902"/>
    <w:rsid w:val="00C43F26"/>
    <w:rsid w:val="00C45A08"/>
    <w:rsid w:val="00C504C6"/>
    <w:rsid w:val="00C63BD3"/>
    <w:rsid w:val="00C653C9"/>
    <w:rsid w:val="00C663C3"/>
    <w:rsid w:val="00C836EC"/>
    <w:rsid w:val="00C84C95"/>
    <w:rsid w:val="00C861F7"/>
    <w:rsid w:val="00C87DC2"/>
    <w:rsid w:val="00C91316"/>
    <w:rsid w:val="00C91385"/>
    <w:rsid w:val="00C940EC"/>
    <w:rsid w:val="00C9538D"/>
    <w:rsid w:val="00C97ED3"/>
    <w:rsid w:val="00CA5581"/>
    <w:rsid w:val="00CA5A81"/>
    <w:rsid w:val="00CB0E66"/>
    <w:rsid w:val="00CC5488"/>
    <w:rsid w:val="00CC6330"/>
    <w:rsid w:val="00CC6DB3"/>
    <w:rsid w:val="00CE4859"/>
    <w:rsid w:val="00CE5F89"/>
    <w:rsid w:val="00CE67F7"/>
    <w:rsid w:val="00CF4F2D"/>
    <w:rsid w:val="00CF5875"/>
    <w:rsid w:val="00CF58CD"/>
    <w:rsid w:val="00CF67F0"/>
    <w:rsid w:val="00D006B4"/>
    <w:rsid w:val="00D03626"/>
    <w:rsid w:val="00D0782E"/>
    <w:rsid w:val="00D20C5D"/>
    <w:rsid w:val="00D24632"/>
    <w:rsid w:val="00D36D55"/>
    <w:rsid w:val="00D41F6D"/>
    <w:rsid w:val="00D458B5"/>
    <w:rsid w:val="00D45DDC"/>
    <w:rsid w:val="00D46AA3"/>
    <w:rsid w:val="00D50388"/>
    <w:rsid w:val="00D54953"/>
    <w:rsid w:val="00D62F96"/>
    <w:rsid w:val="00D63262"/>
    <w:rsid w:val="00D73032"/>
    <w:rsid w:val="00D74A50"/>
    <w:rsid w:val="00D75931"/>
    <w:rsid w:val="00D80CF3"/>
    <w:rsid w:val="00D81121"/>
    <w:rsid w:val="00DA69F7"/>
    <w:rsid w:val="00DA709D"/>
    <w:rsid w:val="00DB3B7B"/>
    <w:rsid w:val="00DC2716"/>
    <w:rsid w:val="00DC2F0F"/>
    <w:rsid w:val="00DC3434"/>
    <w:rsid w:val="00DC62C6"/>
    <w:rsid w:val="00DD0F1D"/>
    <w:rsid w:val="00DD4213"/>
    <w:rsid w:val="00DD4E99"/>
    <w:rsid w:val="00DD5DC5"/>
    <w:rsid w:val="00DE3C52"/>
    <w:rsid w:val="00DE781B"/>
    <w:rsid w:val="00DF1EAE"/>
    <w:rsid w:val="00DF486B"/>
    <w:rsid w:val="00DF5239"/>
    <w:rsid w:val="00E110FB"/>
    <w:rsid w:val="00E115AA"/>
    <w:rsid w:val="00E143FF"/>
    <w:rsid w:val="00E15ACA"/>
    <w:rsid w:val="00E21E4B"/>
    <w:rsid w:val="00E22765"/>
    <w:rsid w:val="00E235E5"/>
    <w:rsid w:val="00E23F96"/>
    <w:rsid w:val="00E241CD"/>
    <w:rsid w:val="00E32715"/>
    <w:rsid w:val="00E34BD0"/>
    <w:rsid w:val="00E35942"/>
    <w:rsid w:val="00E412AF"/>
    <w:rsid w:val="00E4317E"/>
    <w:rsid w:val="00E4512E"/>
    <w:rsid w:val="00E474A1"/>
    <w:rsid w:val="00E523D0"/>
    <w:rsid w:val="00E5757C"/>
    <w:rsid w:val="00E62D8A"/>
    <w:rsid w:val="00E7231D"/>
    <w:rsid w:val="00E875C8"/>
    <w:rsid w:val="00E910AB"/>
    <w:rsid w:val="00E919E4"/>
    <w:rsid w:val="00E928CF"/>
    <w:rsid w:val="00E958F9"/>
    <w:rsid w:val="00EA39BE"/>
    <w:rsid w:val="00EA4C2B"/>
    <w:rsid w:val="00EA63A0"/>
    <w:rsid w:val="00EA63A6"/>
    <w:rsid w:val="00EA665B"/>
    <w:rsid w:val="00EB1946"/>
    <w:rsid w:val="00EB2066"/>
    <w:rsid w:val="00EB773F"/>
    <w:rsid w:val="00EC030C"/>
    <w:rsid w:val="00EC176C"/>
    <w:rsid w:val="00EC350E"/>
    <w:rsid w:val="00EC35F5"/>
    <w:rsid w:val="00EC3EA9"/>
    <w:rsid w:val="00EC71F6"/>
    <w:rsid w:val="00ED2399"/>
    <w:rsid w:val="00ED6D38"/>
    <w:rsid w:val="00EE24E1"/>
    <w:rsid w:val="00EE402A"/>
    <w:rsid w:val="00EE5022"/>
    <w:rsid w:val="00EF0F5A"/>
    <w:rsid w:val="00EF3DD9"/>
    <w:rsid w:val="00F02FCD"/>
    <w:rsid w:val="00F07B61"/>
    <w:rsid w:val="00F16C0E"/>
    <w:rsid w:val="00F21C08"/>
    <w:rsid w:val="00F226FE"/>
    <w:rsid w:val="00F250F6"/>
    <w:rsid w:val="00F267C9"/>
    <w:rsid w:val="00F26F36"/>
    <w:rsid w:val="00F2744D"/>
    <w:rsid w:val="00F32CAF"/>
    <w:rsid w:val="00F33490"/>
    <w:rsid w:val="00F4175A"/>
    <w:rsid w:val="00F41B3C"/>
    <w:rsid w:val="00F427FD"/>
    <w:rsid w:val="00F453AF"/>
    <w:rsid w:val="00F479B0"/>
    <w:rsid w:val="00F55A58"/>
    <w:rsid w:val="00F71B13"/>
    <w:rsid w:val="00F72372"/>
    <w:rsid w:val="00F77066"/>
    <w:rsid w:val="00F90BF8"/>
    <w:rsid w:val="00F94ACB"/>
    <w:rsid w:val="00F9535C"/>
    <w:rsid w:val="00FB128D"/>
    <w:rsid w:val="00FB2B5C"/>
    <w:rsid w:val="00FB5EBA"/>
    <w:rsid w:val="00FB712C"/>
    <w:rsid w:val="00FB7C72"/>
    <w:rsid w:val="00FC1C3F"/>
    <w:rsid w:val="00FC3287"/>
    <w:rsid w:val="00FC3E9F"/>
    <w:rsid w:val="00FC59D9"/>
    <w:rsid w:val="00FD12C1"/>
    <w:rsid w:val="00FD4C6B"/>
    <w:rsid w:val="00FD6FCF"/>
    <w:rsid w:val="00FE1836"/>
    <w:rsid w:val="00FE2B83"/>
    <w:rsid w:val="00FE46BD"/>
    <w:rsid w:val="00FE6CAA"/>
    <w:rsid w:val="00FF0157"/>
    <w:rsid w:val="00FF5C62"/>
    <w:rsid w:val="00FF5F80"/>
    <w:rsid w:val="00FF69D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BF782"/>
  <w15:docId w15:val="{D3326B2F-61DF-490C-8512-816F5BE5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69A"/>
    <w:pPr>
      <w:spacing w:after="200" w:line="276" w:lineRule="auto"/>
    </w:pPr>
    <w:rPr>
      <w:sz w:val="22"/>
      <w:szCs w:val="22"/>
      <w:lang w:eastAsia="en-US"/>
    </w:rPr>
  </w:style>
  <w:style w:type="paragraph" w:styleId="Heading1">
    <w:name w:val="heading 1"/>
    <w:aliases w:val="ECC Heading 1"/>
    <w:next w:val="Normal"/>
    <w:link w:val="Heading1Char"/>
    <w:qFormat/>
    <w:rsid w:val="00213D75"/>
    <w:pPr>
      <w:keepNext/>
      <w:numPr>
        <w:numId w:val="17"/>
      </w:numPr>
      <w:spacing w:before="600" w:after="60"/>
      <w:jc w:val="both"/>
      <w:outlineLvl w:val="0"/>
    </w:pPr>
    <w:rPr>
      <w:rFonts w:ascii="Arial" w:eastAsia="Times New Roman" w:hAnsi="Arial" w:cs="Arial"/>
      <w:b/>
      <w:bCs/>
      <w:caps/>
      <w:color w:val="D2232A"/>
      <w:kern w:val="32"/>
      <w:szCs w:val="32"/>
      <w:lang w:val="da-DK" w:eastAsia="en-US"/>
    </w:rPr>
  </w:style>
  <w:style w:type="paragraph" w:styleId="Heading2">
    <w:name w:val="heading 2"/>
    <w:aliases w:val="ECC Heading 2"/>
    <w:next w:val="Normal"/>
    <w:link w:val="Heading2Char"/>
    <w:qFormat/>
    <w:rsid w:val="00213D75"/>
    <w:pPr>
      <w:keepNext/>
      <w:numPr>
        <w:ilvl w:val="1"/>
        <w:numId w:val="17"/>
      </w:numPr>
      <w:spacing w:before="480" w:after="60"/>
      <w:jc w:val="both"/>
      <w:outlineLvl w:val="1"/>
    </w:pPr>
    <w:rPr>
      <w:rFonts w:ascii="Arial" w:eastAsia="Times New Roman" w:hAnsi="Arial" w:cs="Arial"/>
      <w:b/>
      <w:bCs/>
      <w:iCs/>
      <w:caps/>
      <w:szCs w:val="28"/>
      <w:lang w:val="da-DK" w:eastAsia="en-US"/>
    </w:rPr>
  </w:style>
  <w:style w:type="paragraph" w:styleId="Heading3">
    <w:name w:val="heading 3"/>
    <w:aliases w:val="ECC Heading 3"/>
    <w:next w:val="Normal"/>
    <w:link w:val="Heading3Char"/>
    <w:qFormat/>
    <w:rsid w:val="00213D75"/>
    <w:pPr>
      <w:keepNext/>
      <w:numPr>
        <w:ilvl w:val="2"/>
        <w:numId w:val="17"/>
      </w:numPr>
      <w:spacing w:before="360" w:after="60"/>
      <w:jc w:val="both"/>
      <w:outlineLvl w:val="2"/>
    </w:pPr>
    <w:rPr>
      <w:rFonts w:ascii="Arial" w:eastAsia="Times New Roman" w:hAnsi="Arial" w:cs="Arial"/>
      <w:b/>
      <w:bCs/>
      <w:szCs w:val="26"/>
      <w:lang w:val="da-DK" w:eastAsia="en-US"/>
    </w:rPr>
  </w:style>
  <w:style w:type="paragraph" w:styleId="Heading4">
    <w:name w:val="heading 4"/>
    <w:aliases w:val="ECC Heading 4"/>
    <w:next w:val="Normal"/>
    <w:link w:val="Heading4Char"/>
    <w:qFormat/>
    <w:rsid w:val="00213D75"/>
    <w:pPr>
      <w:numPr>
        <w:ilvl w:val="3"/>
        <w:numId w:val="17"/>
      </w:numPr>
      <w:spacing w:before="360" w:after="60"/>
      <w:jc w:val="both"/>
      <w:outlineLvl w:val="3"/>
    </w:pPr>
    <w:rPr>
      <w:rFonts w:ascii="Arial" w:eastAsia="Times New Roman" w:hAnsi="Arial" w:cs="Arial"/>
      <w:bCs/>
      <w:i/>
      <w:color w:val="D2232A"/>
      <w:szCs w:val="26"/>
      <w:lang w:val="da-DK" w:eastAsia="en-US"/>
    </w:rPr>
  </w:style>
  <w:style w:type="paragraph" w:styleId="Heading5">
    <w:name w:val="heading 5"/>
    <w:basedOn w:val="Normal"/>
    <w:next w:val="Normal"/>
    <w:link w:val="Heading5Char"/>
    <w:semiHidden/>
    <w:qFormat/>
    <w:rsid w:val="00213D75"/>
    <w:pPr>
      <w:numPr>
        <w:ilvl w:val="4"/>
        <w:numId w:val="17"/>
      </w:numPr>
      <w:spacing w:before="240" w:after="60" w:line="240" w:lineRule="auto"/>
      <w:jc w:val="both"/>
      <w:outlineLvl w:val="4"/>
    </w:pPr>
    <w:rPr>
      <w:rFonts w:ascii="Arial" w:hAnsi="Arial"/>
      <w:b/>
      <w:bCs/>
      <w:i/>
      <w:iCs/>
      <w:sz w:val="26"/>
      <w:szCs w:val="26"/>
      <w:lang w:val="en-GB"/>
    </w:rPr>
  </w:style>
  <w:style w:type="paragraph" w:styleId="Heading6">
    <w:name w:val="heading 6"/>
    <w:basedOn w:val="Normal"/>
    <w:next w:val="Normal"/>
    <w:link w:val="Heading6Char"/>
    <w:semiHidden/>
    <w:qFormat/>
    <w:rsid w:val="00213D75"/>
    <w:pPr>
      <w:numPr>
        <w:ilvl w:val="5"/>
        <w:numId w:val="17"/>
      </w:numPr>
      <w:spacing w:before="240" w:after="60" w:line="240" w:lineRule="auto"/>
      <w:jc w:val="both"/>
      <w:outlineLvl w:val="5"/>
    </w:pPr>
    <w:rPr>
      <w:rFonts w:ascii="Arial" w:hAnsi="Arial"/>
      <w:b/>
      <w:bCs/>
      <w:lang w:val="en-GB"/>
    </w:rPr>
  </w:style>
  <w:style w:type="paragraph" w:styleId="Heading7">
    <w:name w:val="heading 7"/>
    <w:basedOn w:val="Normal"/>
    <w:next w:val="Normal"/>
    <w:link w:val="Heading7Char"/>
    <w:semiHidden/>
    <w:qFormat/>
    <w:rsid w:val="00213D75"/>
    <w:pPr>
      <w:numPr>
        <w:ilvl w:val="6"/>
        <w:numId w:val="17"/>
      </w:numPr>
      <w:spacing w:before="240" w:after="60" w:line="240" w:lineRule="auto"/>
      <w:jc w:val="both"/>
      <w:outlineLvl w:val="6"/>
    </w:pPr>
    <w:rPr>
      <w:rFonts w:ascii="Arial" w:hAnsi="Arial"/>
      <w:sz w:val="24"/>
      <w:lang w:val="en-GB"/>
    </w:rPr>
  </w:style>
  <w:style w:type="paragraph" w:styleId="Heading8">
    <w:name w:val="heading 8"/>
    <w:basedOn w:val="Normal"/>
    <w:next w:val="Normal"/>
    <w:link w:val="Heading8Char"/>
    <w:semiHidden/>
    <w:qFormat/>
    <w:rsid w:val="00213D75"/>
    <w:pPr>
      <w:numPr>
        <w:ilvl w:val="7"/>
        <w:numId w:val="17"/>
      </w:numPr>
      <w:spacing w:before="240" w:after="60" w:line="240" w:lineRule="auto"/>
      <w:jc w:val="both"/>
      <w:outlineLvl w:val="7"/>
    </w:pPr>
    <w:rPr>
      <w:rFonts w:ascii="Arial" w:hAnsi="Arial"/>
      <w:i/>
      <w:iCs/>
      <w:sz w:val="24"/>
      <w:lang w:val="en-GB"/>
    </w:rPr>
  </w:style>
  <w:style w:type="paragraph" w:styleId="Heading9">
    <w:name w:val="heading 9"/>
    <w:basedOn w:val="Normal"/>
    <w:next w:val="Normal"/>
    <w:link w:val="Heading9Char"/>
    <w:semiHidden/>
    <w:qFormat/>
    <w:rsid w:val="00213D75"/>
    <w:pPr>
      <w:numPr>
        <w:ilvl w:val="8"/>
        <w:numId w:val="17"/>
      </w:numPr>
      <w:spacing w:before="240" w:after="60" w:line="240" w:lineRule="auto"/>
      <w:jc w:val="both"/>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6729"/>
    <w:pPr>
      <w:ind w:left="720"/>
      <w:contextualSpacing/>
    </w:pPr>
  </w:style>
  <w:style w:type="paragraph" w:styleId="BalloonText">
    <w:name w:val="Balloon Text"/>
    <w:basedOn w:val="Normal"/>
    <w:link w:val="BalloonTextChar"/>
    <w:uiPriority w:val="99"/>
    <w:semiHidden/>
    <w:unhideWhenUsed/>
    <w:rsid w:val="00FB2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5C"/>
    <w:rPr>
      <w:rFonts w:ascii="Tahoma" w:hAnsi="Tahoma" w:cs="Tahoma"/>
      <w:sz w:val="16"/>
      <w:szCs w:val="16"/>
    </w:rPr>
  </w:style>
  <w:style w:type="paragraph" w:styleId="FootnoteText">
    <w:name w:val="footnote text"/>
    <w:aliases w:val="ECC Footnote"/>
    <w:basedOn w:val="Normal"/>
    <w:link w:val="FootnoteTextChar"/>
    <w:uiPriority w:val="99"/>
    <w:unhideWhenUsed/>
    <w:rsid w:val="006630AD"/>
    <w:pPr>
      <w:spacing w:after="0" w:line="240" w:lineRule="auto"/>
    </w:pPr>
    <w:rPr>
      <w:sz w:val="20"/>
      <w:szCs w:val="20"/>
    </w:rPr>
  </w:style>
  <w:style w:type="character" w:customStyle="1" w:styleId="FootnoteTextChar">
    <w:name w:val="Footnote Text Char"/>
    <w:aliases w:val="ECC Footnote Char"/>
    <w:basedOn w:val="DefaultParagraphFont"/>
    <w:link w:val="FootnoteText"/>
    <w:uiPriority w:val="99"/>
    <w:rsid w:val="006630AD"/>
    <w:rPr>
      <w:lang w:eastAsia="en-US"/>
    </w:rPr>
  </w:style>
  <w:style w:type="character" w:styleId="FootnoteReference">
    <w:name w:val="footnote reference"/>
    <w:aliases w:val="Footnote Reference/,Appel note de bas de p,Style 12,(NECG) Footnote Reference,Style 124,Footnote symbol,Nota,Footnote,fr,o,Style 6,Voetnootverwijzing,Times 10 Point,Exposant 3 Point,Footnote number,Footnote Reference Number,F,Style 3"/>
    <w:basedOn w:val="DefaultParagraphFont"/>
    <w:uiPriority w:val="99"/>
    <w:unhideWhenUsed/>
    <w:qFormat/>
    <w:rsid w:val="006630AD"/>
    <w:rPr>
      <w:vertAlign w:val="superscript"/>
    </w:rPr>
  </w:style>
  <w:style w:type="character" w:customStyle="1" w:styleId="ListParagraphChar">
    <w:name w:val="List Paragraph Char"/>
    <w:link w:val="ListParagraph"/>
    <w:uiPriority w:val="34"/>
    <w:locked/>
    <w:rsid w:val="00AC76CD"/>
    <w:rPr>
      <w:sz w:val="22"/>
      <w:szCs w:val="22"/>
      <w:lang w:eastAsia="en-US"/>
    </w:rPr>
  </w:style>
  <w:style w:type="table" w:styleId="TableGrid">
    <w:name w:val="Table Grid"/>
    <w:basedOn w:val="TableNormal"/>
    <w:uiPriority w:val="59"/>
    <w:qFormat/>
    <w:rsid w:val="00AC76CD"/>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ECC Hyperlink"/>
    <w:basedOn w:val="DefaultParagraphFont"/>
    <w:uiPriority w:val="99"/>
    <w:unhideWhenUsed/>
    <w:rsid w:val="000C117B"/>
    <w:rPr>
      <w:color w:val="0000FF" w:themeColor="hyperlink"/>
      <w:u w:val="single"/>
    </w:rPr>
  </w:style>
  <w:style w:type="character" w:styleId="CommentReference">
    <w:name w:val="annotation reference"/>
    <w:basedOn w:val="DefaultParagraphFont"/>
    <w:semiHidden/>
    <w:unhideWhenUsed/>
    <w:rsid w:val="00090EAF"/>
    <w:rPr>
      <w:sz w:val="16"/>
      <w:szCs w:val="16"/>
    </w:rPr>
  </w:style>
  <w:style w:type="paragraph" w:styleId="CommentText">
    <w:name w:val="annotation text"/>
    <w:basedOn w:val="Normal"/>
    <w:link w:val="CommentTextChar"/>
    <w:uiPriority w:val="99"/>
    <w:unhideWhenUsed/>
    <w:rsid w:val="00090EAF"/>
    <w:pPr>
      <w:spacing w:line="240" w:lineRule="auto"/>
    </w:pPr>
    <w:rPr>
      <w:sz w:val="20"/>
      <w:szCs w:val="20"/>
    </w:rPr>
  </w:style>
  <w:style w:type="character" w:customStyle="1" w:styleId="CommentTextChar">
    <w:name w:val="Comment Text Char"/>
    <w:basedOn w:val="DefaultParagraphFont"/>
    <w:link w:val="CommentText"/>
    <w:uiPriority w:val="99"/>
    <w:rsid w:val="00090EAF"/>
    <w:rPr>
      <w:lang w:eastAsia="en-US"/>
    </w:rPr>
  </w:style>
  <w:style w:type="paragraph" w:styleId="CommentSubject">
    <w:name w:val="annotation subject"/>
    <w:basedOn w:val="CommentText"/>
    <w:next w:val="CommentText"/>
    <w:link w:val="CommentSubjectChar"/>
    <w:uiPriority w:val="99"/>
    <w:semiHidden/>
    <w:unhideWhenUsed/>
    <w:rsid w:val="00090EAF"/>
    <w:rPr>
      <w:b/>
      <w:bCs/>
    </w:rPr>
  </w:style>
  <w:style w:type="character" w:customStyle="1" w:styleId="CommentSubjectChar">
    <w:name w:val="Comment Subject Char"/>
    <w:basedOn w:val="CommentTextChar"/>
    <w:link w:val="CommentSubject"/>
    <w:uiPriority w:val="99"/>
    <w:semiHidden/>
    <w:rsid w:val="00090EAF"/>
    <w:rPr>
      <w:b/>
      <w:bCs/>
      <w:lang w:eastAsia="en-US"/>
    </w:rPr>
  </w:style>
  <w:style w:type="paragraph" w:styleId="Header">
    <w:name w:val="header"/>
    <w:basedOn w:val="Normal"/>
    <w:link w:val="HeaderChar"/>
    <w:unhideWhenUsed/>
    <w:rsid w:val="0070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27"/>
    <w:rPr>
      <w:sz w:val="22"/>
      <w:szCs w:val="22"/>
      <w:lang w:eastAsia="en-US"/>
    </w:rPr>
  </w:style>
  <w:style w:type="paragraph" w:styleId="Footer">
    <w:name w:val="footer"/>
    <w:basedOn w:val="Normal"/>
    <w:link w:val="FooterChar"/>
    <w:uiPriority w:val="99"/>
    <w:unhideWhenUsed/>
    <w:rsid w:val="0070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27"/>
    <w:rPr>
      <w:sz w:val="22"/>
      <w:szCs w:val="22"/>
      <w:lang w:eastAsia="en-US"/>
    </w:rPr>
  </w:style>
  <w:style w:type="paragraph" w:styleId="Revision">
    <w:name w:val="Revision"/>
    <w:hidden/>
    <w:uiPriority w:val="99"/>
    <w:semiHidden/>
    <w:rsid w:val="003904CB"/>
    <w:rPr>
      <w:sz w:val="22"/>
      <w:szCs w:val="22"/>
      <w:lang w:eastAsia="en-US"/>
    </w:rPr>
  </w:style>
  <w:style w:type="paragraph" w:customStyle="1" w:styleId="ECCpageHeader">
    <w:name w:val="ECC page Header"/>
    <w:rsid w:val="002A262F"/>
    <w:pPr>
      <w:tabs>
        <w:tab w:val="left" w:pos="0"/>
        <w:tab w:val="center" w:pos="4820"/>
        <w:tab w:val="right" w:pos="9639"/>
      </w:tabs>
      <w:jc w:val="both"/>
    </w:pPr>
    <w:rPr>
      <w:rFonts w:ascii="Arial" w:eastAsia="Times New Roman" w:hAnsi="Arial"/>
      <w:b/>
      <w:sz w:val="16"/>
      <w:lang w:val="da-DK" w:eastAsia="en-US"/>
    </w:rPr>
  </w:style>
  <w:style w:type="character" w:styleId="UnresolvedMention">
    <w:name w:val="Unresolved Mention"/>
    <w:basedOn w:val="DefaultParagraphFont"/>
    <w:uiPriority w:val="99"/>
    <w:semiHidden/>
    <w:unhideWhenUsed/>
    <w:rsid w:val="00806EDA"/>
    <w:rPr>
      <w:color w:val="605E5C"/>
      <w:shd w:val="clear" w:color="auto" w:fill="E1DFDD"/>
    </w:rPr>
  </w:style>
  <w:style w:type="character" w:customStyle="1" w:styleId="Heading1Char">
    <w:name w:val="Heading 1 Char"/>
    <w:aliases w:val="ECC Heading 1 Char"/>
    <w:basedOn w:val="DefaultParagraphFont"/>
    <w:link w:val="Heading1"/>
    <w:rsid w:val="00213D75"/>
    <w:rPr>
      <w:rFonts w:ascii="Arial" w:eastAsia="Times New Roman" w:hAnsi="Arial" w:cs="Arial"/>
      <w:b/>
      <w:bCs/>
      <w:caps/>
      <w:color w:val="D2232A"/>
      <w:kern w:val="32"/>
      <w:szCs w:val="32"/>
      <w:lang w:val="da-DK" w:eastAsia="en-US"/>
    </w:rPr>
  </w:style>
  <w:style w:type="character" w:customStyle="1" w:styleId="Heading2Char">
    <w:name w:val="Heading 2 Char"/>
    <w:aliases w:val="ECC Heading 2 Char"/>
    <w:basedOn w:val="DefaultParagraphFont"/>
    <w:link w:val="Heading2"/>
    <w:rsid w:val="00213D75"/>
    <w:rPr>
      <w:rFonts w:ascii="Arial" w:eastAsia="Times New Roman" w:hAnsi="Arial" w:cs="Arial"/>
      <w:b/>
      <w:bCs/>
      <w:iCs/>
      <w:caps/>
      <w:szCs w:val="28"/>
      <w:lang w:val="da-DK" w:eastAsia="en-US"/>
    </w:rPr>
  </w:style>
  <w:style w:type="character" w:customStyle="1" w:styleId="Heading3Char">
    <w:name w:val="Heading 3 Char"/>
    <w:aliases w:val="ECC Heading 3 Char"/>
    <w:basedOn w:val="DefaultParagraphFont"/>
    <w:link w:val="Heading3"/>
    <w:rsid w:val="00213D75"/>
    <w:rPr>
      <w:rFonts w:ascii="Arial" w:eastAsia="Times New Roman" w:hAnsi="Arial" w:cs="Arial"/>
      <w:b/>
      <w:bCs/>
      <w:szCs w:val="26"/>
      <w:lang w:val="da-DK" w:eastAsia="en-US"/>
    </w:rPr>
  </w:style>
  <w:style w:type="character" w:customStyle="1" w:styleId="Heading4Char">
    <w:name w:val="Heading 4 Char"/>
    <w:aliases w:val="ECC Heading 4 Char"/>
    <w:basedOn w:val="DefaultParagraphFont"/>
    <w:link w:val="Heading4"/>
    <w:rsid w:val="00213D75"/>
    <w:rPr>
      <w:rFonts w:ascii="Arial" w:eastAsia="Times New Roman" w:hAnsi="Arial" w:cs="Arial"/>
      <w:bCs/>
      <w:i/>
      <w:color w:val="D2232A"/>
      <w:szCs w:val="26"/>
      <w:lang w:val="da-DK" w:eastAsia="en-US"/>
    </w:rPr>
  </w:style>
  <w:style w:type="character" w:customStyle="1" w:styleId="Heading5Char">
    <w:name w:val="Heading 5 Char"/>
    <w:basedOn w:val="DefaultParagraphFont"/>
    <w:link w:val="Heading5"/>
    <w:semiHidden/>
    <w:rsid w:val="00213D75"/>
    <w:rPr>
      <w:rFonts w:ascii="Arial" w:hAnsi="Arial"/>
      <w:b/>
      <w:bCs/>
      <w:i/>
      <w:iCs/>
      <w:sz w:val="26"/>
      <w:szCs w:val="26"/>
      <w:lang w:val="en-GB" w:eastAsia="en-US"/>
    </w:rPr>
  </w:style>
  <w:style w:type="character" w:customStyle="1" w:styleId="Heading6Char">
    <w:name w:val="Heading 6 Char"/>
    <w:basedOn w:val="DefaultParagraphFont"/>
    <w:link w:val="Heading6"/>
    <w:semiHidden/>
    <w:rsid w:val="00213D75"/>
    <w:rPr>
      <w:rFonts w:ascii="Arial" w:hAnsi="Arial"/>
      <w:b/>
      <w:bCs/>
      <w:sz w:val="22"/>
      <w:szCs w:val="22"/>
      <w:lang w:val="en-GB" w:eastAsia="en-US"/>
    </w:rPr>
  </w:style>
  <w:style w:type="character" w:customStyle="1" w:styleId="Heading7Char">
    <w:name w:val="Heading 7 Char"/>
    <w:basedOn w:val="DefaultParagraphFont"/>
    <w:link w:val="Heading7"/>
    <w:semiHidden/>
    <w:rsid w:val="00213D75"/>
    <w:rPr>
      <w:rFonts w:ascii="Arial" w:hAnsi="Arial"/>
      <w:sz w:val="24"/>
      <w:szCs w:val="22"/>
      <w:lang w:val="en-GB" w:eastAsia="en-US"/>
    </w:rPr>
  </w:style>
  <w:style w:type="character" w:customStyle="1" w:styleId="Heading8Char">
    <w:name w:val="Heading 8 Char"/>
    <w:basedOn w:val="DefaultParagraphFont"/>
    <w:link w:val="Heading8"/>
    <w:semiHidden/>
    <w:rsid w:val="00213D75"/>
    <w:rPr>
      <w:rFonts w:ascii="Arial" w:hAnsi="Arial"/>
      <w:i/>
      <w:iCs/>
      <w:sz w:val="24"/>
      <w:szCs w:val="22"/>
      <w:lang w:val="en-GB" w:eastAsia="en-US"/>
    </w:rPr>
  </w:style>
  <w:style w:type="character" w:customStyle="1" w:styleId="Heading9Char">
    <w:name w:val="Heading 9 Char"/>
    <w:basedOn w:val="DefaultParagraphFont"/>
    <w:link w:val="Heading9"/>
    <w:semiHidden/>
    <w:rsid w:val="00213D75"/>
    <w:rPr>
      <w:rFonts w:ascii="Arial" w:hAnsi="Arial" w:cs="Arial"/>
      <w:sz w:val="22"/>
      <w:szCs w:val="22"/>
      <w:lang w:val="en-GB" w:eastAsia="en-US"/>
    </w:rPr>
  </w:style>
  <w:style w:type="numbering" w:customStyle="1" w:styleId="NoList1">
    <w:name w:val="No List1"/>
    <w:next w:val="NoList"/>
    <w:uiPriority w:val="99"/>
    <w:semiHidden/>
    <w:unhideWhenUsed/>
    <w:rsid w:val="00213D75"/>
  </w:style>
  <w:style w:type="paragraph" w:customStyle="1" w:styleId="ECCBulletsLv1">
    <w:name w:val="ECC Bullets Lv1"/>
    <w:basedOn w:val="Normal"/>
    <w:qFormat/>
    <w:rsid w:val="00213D75"/>
    <w:pPr>
      <w:numPr>
        <w:numId w:val="13"/>
      </w:numPr>
      <w:tabs>
        <w:tab w:val="left" w:pos="340"/>
      </w:tabs>
      <w:spacing w:before="60" w:after="0" w:line="288" w:lineRule="auto"/>
      <w:ind w:left="340" w:hanging="340"/>
      <w:contextualSpacing/>
      <w:jc w:val="both"/>
    </w:pPr>
    <w:rPr>
      <w:rFonts w:ascii="Arial" w:hAnsi="Arial"/>
      <w:sz w:val="20"/>
      <w:lang w:val="en-GB"/>
    </w:rPr>
  </w:style>
  <w:style w:type="paragraph" w:customStyle="1" w:styleId="ECCNumberedlist0">
    <w:name w:val="ECC Numbered list"/>
    <w:aliases w:val="level 2"/>
    <w:basedOn w:val="ECCAnnexheading3"/>
    <w:qFormat/>
    <w:rsid w:val="00213D75"/>
    <w:pPr>
      <w:keepNext/>
      <w:tabs>
        <w:tab w:val="num" w:pos="-981"/>
      </w:tabs>
      <w:outlineLvl w:val="2"/>
    </w:pPr>
    <w:rPr>
      <w:lang w:val="en-GB"/>
    </w:rPr>
  </w:style>
  <w:style w:type="paragraph" w:customStyle="1" w:styleId="ECCAnnexheading1">
    <w:name w:val="ECC Annex heading1"/>
    <w:next w:val="Normal"/>
    <w:qFormat/>
    <w:rsid w:val="00213D75"/>
    <w:pPr>
      <w:keepNext/>
      <w:pageBreakBefore/>
      <w:numPr>
        <w:numId w:val="12"/>
      </w:numPr>
      <w:spacing w:before="240" w:after="60"/>
      <w:jc w:val="both"/>
    </w:pPr>
    <w:rPr>
      <w:rFonts w:ascii="Arial" w:eastAsia="Times New Roman" w:hAnsi="Arial"/>
      <w:b/>
      <w:caps/>
      <w:color w:val="D2232A"/>
      <w:lang w:val="da-DK" w:eastAsia="en-US"/>
    </w:rPr>
  </w:style>
  <w:style w:type="paragraph" w:styleId="TOC1">
    <w:name w:val="toc 1"/>
    <w:aliases w:val="ECC Index 1"/>
    <w:basedOn w:val="Normal"/>
    <w:link w:val="TOC1Char"/>
    <w:uiPriority w:val="39"/>
    <w:semiHidden/>
    <w:qFormat/>
    <w:rsid w:val="00213D75"/>
    <w:pPr>
      <w:tabs>
        <w:tab w:val="left" w:pos="425"/>
        <w:tab w:val="right" w:leader="dot" w:pos="9639"/>
      </w:tabs>
      <w:spacing w:before="240" w:after="0" w:line="240" w:lineRule="auto"/>
      <w:ind w:left="425" w:hanging="425"/>
      <w:jc w:val="both"/>
    </w:pPr>
    <w:rPr>
      <w:rFonts w:ascii="Arial" w:hAnsi="Arial"/>
      <w:b/>
      <w:noProof/>
      <w:sz w:val="20"/>
      <w:szCs w:val="20"/>
      <w:lang w:val="da-DK"/>
    </w:rPr>
  </w:style>
  <w:style w:type="paragraph" w:styleId="TOC2">
    <w:name w:val="toc 2"/>
    <w:aliases w:val="ECC Index 2"/>
    <w:basedOn w:val="Normal"/>
    <w:uiPriority w:val="39"/>
    <w:semiHidden/>
    <w:qFormat/>
    <w:rsid w:val="00213D75"/>
    <w:pPr>
      <w:tabs>
        <w:tab w:val="left" w:pos="993"/>
        <w:tab w:val="right" w:leader="dot" w:pos="9639"/>
      </w:tabs>
      <w:spacing w:after="0" w:line="240" w:lineRule="auto"/>
      <w:ind w:left="992" w:hanging="567"/>
      <w:jc w:val="both"/>
    </w:pPr>
    <w:rPr>
      <w:rFonts w:ascii="Arial" w:hAnsi="Arial"/>
      <w:noProof/>
      <w:sz w:val="20"/>
      <w:szCs w:val="20"/>
      <w:lang w:val="da-DK"/>
    </w:rPr>
  </w:style>
  <w:style w:type="paragraph" w:styleId="TOC3">
    <w:name w:val="toc 3"/>
    <w:aliases w:val="ECC Index 3"/>
    <w:basedOn w:val="Normal"/>
    <w:uiPriority w:val="39"/>
    <w:semiHidden/>
    <w:qFormat/>
    <w:rsid w:val="00213D75"/>
    <w:pPr>
      <w:tabs>
        <w:tab w:val="left" w:pos="1701"/>
        <w:tab w:val="right" w:leader="dot" w:pos="9639"/>
      </w:tabs>
      <w:spacing w:after="0" w:line="240" w:lineRule="auto"/>
      <w:ind w:left="1701" w:hanging="709"/>
      <w:jc w:val="both"/>
    </w:pPr>
    <w:rPr>
      <w:rFonts w:ascii="Arial" w:hAnsi="Arial"/>
      <w:noProof/>
      <w:sz w:val="20"/>
      <w:szCs w:val="20"/>
      <w:lang w:val="da-DK"/>
    </w:rPr>
  </w:style>
  <w:style w:type="paragraph" w:styleId="TOC4">
    <w:name w:val="toc 4"/>
    <w:aliases w:val="ECC Index 4"/>
    <w:basedOn w:val="Normal"/>
    <w:uiPriority w:val="39"/>
    <w:semiHidden/>
    <w:rsid w:val="00213D75"/>
    <w:pPr>
      <w:tabs>
        <w:tab w:val="left" w:pos="2552"/>
        <w:tab w:val="right" w:leader="dot" w:pos="9639"/>
      </w:tabs>
      <w:spacing w:after="0" w:line="240" w:lineRule="auto"/>
      <w:ind w:left="2552" w:hanging="851"/>
      <w:jc w:val="both"/>
    </w:pPr>
    <w:rPr>
      <w:rFonts w:ascii="Arial" w:hAnsi="Arial"/>
      <w:noProof/>
      <w:sz w:val="20"/>
      <w:szCs w:val="20"/>
      <w:lang w:val="da-DK"/>
    </w:rPr>
  </w:style>
  <w:style w:type="character" w:customStyle="1" w:styleId="ECCHLgreen">
    <w:name w:val="ECC HL green"/>
    <w:basedOn w:val="DefaultParagraphFont"/>
    <w:uiPriority w:val="1"/>
    <w:qFormat/>
    <w:rsid w:val="00213D75"/>
    <w:rPr>
      <w:bdr w:val="none" w:sz="0" w:space="0" w:color="auto"/>
      <w:shd w:val="solid" w:color="92D050" w:fill="auto"/>
      <w:lang w:val="en-GB"/>
    </w:rPr>
  </w:style>
  <w:style w:type="paragraph" w:styleId="Caption">
    <w:name w:val="caption"/>
    <w:aliases w:val="ECC Caption,ECC Figure Caption,Ca,Figure Lable,cap,cap1,cap2,cap11,Caption Char1 Char,cap Char Char1,Caption Char Char1 Char,cap Char2 Char,Caption Char C...,Légende-figure,Légende-figure Char,Beschrifubg,Beschriftung Char,label,captions,C"/>
    <w:next w:val="Normal"/>
    <w:link w:val="CaptionChar"/>
    <w:qFormat/>
    <w:rsid w:val="00213D75"/>
    <w:pPr>
      <w:keepLines/>
      <w:tabs>
        <w:tab w:val="left" w:pos="0"/>
        <w:tab w:val="center" w:pos="4820"/>
        <w:tab w:val="right" w:pos="9639"/>
      </w:tabs>
      <w:spacing w:before="240" w:after="240"/>
      <w:contextualSpacing/>
      <w:jc w:val="center"/>
    </w:pPr>
    <w:rPr>
      <w:rFonts w:ascii="Arial" w:eastAsia="Times New Roman" w:hAnsi="Arial"/>
      <w:b/>
      <w:bCs/>
      <w:color w:val="D2232A"/>
      <w:lang w:val="da-DK" w:eastAsia="en-US"/>
    </w:rPr>
  </w:style>
  <w:style w:type="paragraph" w:customStyle="1" w:styleId="ECCTablenote">
    <w:name w:val="ECC Table note"/>
    <w:qFormat/>
    <w:rsid w:val="00213D75"/>
    <w:pPr>
      <w:spacing w:after="60"/>
      <w:ind w:left="284" w:hanging="284"/>
      <w:jc w:val="both"/>
    </w:pPr>
    <w:rPr>
      <w:rFonts w:ascii="Arial" w:eastAsia="Times New Roman" w:hAnsi="Arial"/>
      <w:sz w:val="16"/>
      <w:szCs w:val="16"/>
      <w:lang w:val="en-GB" w:eastAsia="en-US"/>
    </w:rPr>
  </w:style>
  <w:style w:type="paragraph" w:customStyle="1" w:styleId="ECCBulletsLv2">
    <w:name w:val="ECC Bullets Lv2"/>
    <w:basedOn w:val="ECCBulletsLv1"/>
    <w:rsid w:val="00213D75"/>
    <w:pPr>
      <w:tabs>
        <w:tab w:val="clear" w:pos="340"/>
        <w:tab w:val="left" w:pos="680"/>
      </w:tabs>
      <w:ind w:left="680"/>
    </w:pPr>
  </w:style>
  <w:style w:type="paragraph" w:customStyle="1" w:styleId="ECCAnnexheading2">
    <w:name w:val="ECC Annex heading2"/>
    <w:next w:val="Normal"/>
    <w:rsid w:val="00213D75"/>
    <w:pPr>
      <w:numPr>
        <w:ilvl w:val="1"/>
        <w:numId w:val="12"/>
      </w:numPr>
      <w:overflowPunct w:val="0"/>
      <w:autoSpaceDE w:val="0"/>
      <w:autoSpaceDN w:val="0"/>
      <w:adjustRightInd w:val="0"/>
      <w:spacing w:before="480" w:after="240"/>
      <w:jc w:val="both"/>
      <w:textAlignment w:val="baseline"/>
    </w:pPr>
    <w:rPr>
      <w:rFonts w:ascii="Arial" w:eastAsia="Times New Roman" w:hAnsi="Arial"/>
      <w:b/>
      <w:caps/>
      <w:lang w:val="da-DK" w:eastAsia="en-US"/>
    </w:rPr>
  </w:style>
  <w:style w:type="paragraph" w:customStyle="1" w:styleId="ECCAnnexheading3">
    <w:name w:val="ECC Annex heading3"/>
    <w:next w:val="Normal"/>
    <w:rsid w:val="00213D75"/>
    <w:pPr>
      <w:numPr>
        <w:ilvl w:val="2"/>
        <w:numId w:val="12"/>
      </w:numPr>
      <w:overflowPunct w:val="0"/>
      <w:autoSpaceDE w:val="0"/>
      <w:autoSpaceDN w:val="0"/>
      <w:adjustRightInd w:val="0"/>
      <w:spacing w:before="360" w:after="60"/>
      <w:jc w:val="both"/>
      <w:textAlignment w:val="baseline"/>
    </w:pPr>
    <w:rPr>
      <w:rFonts w:ascii="Arial" w:eastAsia="Times New Roman" w:hAnsi="Arial"/>
      <w:b/>
      <w:lang w:val="da-DK" w:eastAsia="en-US"/>
    </w:rPr>
  </w:style>
  <w:style w:type="paragraph" w:customStyle="1" w:styleId="ECCAnnexheading4">
    <w:name w:val="ECC Annex heading4"/>
    <w:next w:val="Normal"/>
    <w:rsid w:val="00213D75"/>
    <w:pPr>
      <w:numPr>
        <w:ilvl w:val="3"/>
        <w:numId w:val="12"/>
      </w:numPr>
      <w:overflowPunct w:val="0"/>
      <w:autoSpaceDE w:val="0"/>
      <w:autoSpaceDN w:val="0"/>
      <w:adjustRightInd w:val="0"/>
      <w:spacing w:before="360" w:after="60"/>
      <w:jc w:val="both"/>
      <w:textAlignment w:val="baseline"/>
    </w:pPr>
    <w:rPr>
      <w:rFonts w:ascii="Arial" w:eastAsia="Times New Roman" w:hAnsi="Arial"/>
      <w:i/>
      <w:color w:val="D2232A"/>
      <w:lang w:val="da-DK" w:eastAsia="en-US"/>
    </w:rPr>
  </w:style>
  <w:style w:type="paragraph" w:customStyle="1" w:styleId="ECCBulletsLv3">
    <w:name w:val="ECC Bullets Lv3"/>
    <w:basedOn w:val="ECCBulletsLv1"/>
    <w:rsid w:val="00213D75"/>
    <w:pPr>
      <w:tabs>
        <w:tab w:val="clear" w:pos="340"/>
        <w:tab w:val="left" w:pos="1021"/>
      </w:tabs>
      <w:ind w:left="1020"/>
    </w:pPr>
  </w:style>
  <w:style w:type="paragraph" w:customStyle="1" w:styleId="ECCStatement">
    <w:name w:val="ECC Statement"/>
    <w:basedOn w:val="Normal"/>
    <w:rsid w:val="00213D75"/>
    <w:pPr>
      <w:spacing w:before="240" w:after="60" w:line="240" w:lineRule="auto"/>
      <w:jc w:val="both"/>
    </w:pPr>
    <w:rPr>
      <w:rFonts w:ascii="Arial" w:hAnsi="Arial"/>
      <w:i/>
      <w:sz w:val="20"/>
      <w:lang w:val="en-GB"/>
    </w:rPr>
  </w:style>
  <w:style w:type="paragraph" w:customStyle="1" w:styleId="ECCLetteredList">
    <w:name w:val="ECC Lettered List"/>
    <w:qFormat/>
    <w:rsid w:val="00213D75"/>
    <w:pPr>
      <w:numPr>
        <w:numId w:val="14"/>
      </w:numPr>
      <w:spacing w:before="240"/>
      <w:jc w:val="both"/>
    </w:pPr>
    <w:rPr>
      <w:rFonts w:ascii="Arial" w:eastAsia="Times New Roman" w:hAnsi="Arial"/>
      <w:lang w:val="en-GB" w:eastAsia="en-US"/>
    </w:rPr>
  </w:style>
  <w:style w:type="paragraph" w:customStyle="1" w:styleId="ECCNumberedList">
    <w:name w:val="ECC Numbered List"/>
    <w:basedOn w:val="Normal"/>
    <w:qFormat/>
    <w:rsid w:val="00213D75"/>
    <w:pPr>
      <w:numPr>
        <w:numId w:val="15"/>
      </w:numPr>
      <w:spacing w:before="240" w:after="0" w:line="240" w:lineRule="auto"/>
      <w:jc w:val="both"/>
    </w:pPr>
    <w:rPr>
      <w:rFonts w:ascii="Arial" w:hAnsi="Arial"/>
      <w:sz w:val="20"/>
      <w:szCs w:val="20"/>
      <w:lang w:val="en-GB"/>
    </w:rPr>
  </w:style>
  <w:style w:type="paragraph" w:customStyle="1" w:styleId="ECCReference">
    <w:name w:val="ECC Reference"/>
    <w:basedOn w:val="Normal"/>
    <w:rsid w:val="00213D75"/>
    <w:pPr>
      <w:numPr>
        <w:numId w:val="16"/>
      </w:numPr>
      <w:spacing w:after="0" w:line="240" w:lineRule="auto"/>
      <w:jc w:val="both"/>
    </w:pPr>
    <w:rPr>
      <w:rFonts w:ascii="Arial" w:hAnsi="Arial"/>
      <w:sz w:val="20"/>
      <w:lang w:val="en-GB" w:eastAsia="ja-JP"/>
    </w:rPr>
  </w:style>
  <w:style w:type="paragraph" w:customStyle="1" w:styleId="ECCEditorsNote">
    <w:name w:val="ECC Editor's Note"/>
    <w:next w:val="Normal"/>
    <w:rsid w:val="00213D75"/>
    <w:pPr>
      <w:numPr>
        <w:numId w:val="18"/>
      </w:numPr>
      <w:shd w:val="solid" w:color="FFFF00" w:fill="auto"/>
      <w:spacing w:before="120" w:after="60"/>
      <w:jc w:val="both"/>
    </w:pPr>
    <w:rPr>
      <w:rFonts w:ascii="Arial" w:hAnsi="Arial"/>
      <w:szCs w:val="22"/>
      <w:lang w:val="da-DK" w:eastAsia="de-DE"/>
    </w:rPr>
  </w:style>
  <w:style w:type="paragraph" w:customStyle="1" w:styleId="ECCLetterHead">
    <w:name w:val="ECC Letter Head"/>
    <w:basedOn w:val="Normal"/>
    <w:link w:val="ECCLetterHeadZchn"/>
    <w:qFormat/>
    <w:rsid w:val="00213D75"/>
    <w:pPr>
      <w:tabs>
        <w:tab w:val="right" w:pos="4750"/>
      </w:tabs>
      <w:spacing w:before="120" w:after="60" w:line="240" w:lineRule="auto"/>
      <w:jc w:val="both"/>
    </w:pPr>
    <w:rPr>
      <w:rFonts w:ascii="Arial" w:hAnsi="Arial"/>
      <w:b/>
      <w:szCs w:val="20"/>
      <w:lang w:val="en-GB"/>
    </w:rPr>
  </w:style>
  <w:style w:type="character" w:customStyle="1" w:styleId="ECCHLyellow">
    <w:name w:val="ECC HL yellow"/>
    <w:basedOn w:val="DefaultParagraphFont"/>
    <w:uiPriority w:val="1"/>
    <w:qFormat/>
    <w:rsid w:val="00213D75"/>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213D75"/>
    <w:pPr>
      <w:spacing w:after="120"/>
      <w:jc w:val="center"/>
    </w:pPr>
    <w:rPr>
      <w:color w:val="FFFFFF"/>
    </w:rPr>
  </w:style>
  <w:style w:type="paragraph" w:customStyle="1" w:styleId="ECCTabletext">
    <w:name w:val="ECC Table text"/>
    <w:basedOn w:val="Normal"/>
    <w:qFormat/>
    <w:rsid w:val="00213D75"/>
    <w:pPr>
      <w:spacing w:before="60" w:after="60" w:line="240" w:lineRule="auto"/>
      <w:jc w:val="both"/>
    </w:pPr>
    <w:rPr>
      <w:rFonts w:ascii="Arial" w:hAnsi="Arial"/>
      <w:sz w:val="20"/>
      <w:lang w:val="en-GB"/>
    </w:rPr>
  </w:style>
  <w:style w:type="paragraph" w:styleId="Signature">
    <w:name w:val="Signature"/>
    <w:basedOn w:val="Normal"/>
    <w:link w:val="SignatureChar"/>
    <w:uiPriority w:val="99"/>
    <w:semiHidden/>
    <w:unhideWhenUsed/>
    <w:rsid w:val="00213D75"/>
    <w:pPr>
      <w:spacing w:after="0" w:line="240" w:lineRule="auto"/>
      <w:ind w:left="4252"/>
      <w:jc w:val="both"/>
    </w:pPr>
    <w:rPr>
      <w:rFonts w:ascii="Arial" w:hAnsi="Arial"/>
      <w:sz w:val="20"/>
      <w:lang w:val="en-GB"/>
    </w:rPr>
  </w:style>
  <w:style w:type="character" w:customStyle="1" w:styleId="SignatureChar">
    <w:name w:val="Signature Char"/>
    <w:basedOn w:val="DefaultParagraphFont"/>
    <w:link w:val="Signature"/>
    <w:uiPriority w:val="99"/>
    <w:semiHidden/>
    <w:rsid w:val="00213D75"/>
    <w:rPr>
      <w:rFonts w:ascii="Arial" w:hAnsi="Arial"/>
      <w:szCs w:val="22"/>
      <w:lang w:val="en-GB" w:eastAsia="en-US"/>
    </w:rPr>
  </w:style>
  <w:style w:type="paragraph" w:customStyle="1" w:styleId="ECCTableHeaderredfont">
    <w:name w:val="ECC Table Header red font"/>
    <w:qFormat/>
    <w:rsid w:val="00213D75"/>
    <w:pPr>
      <w:spacing w:before="120" w:after="60"/>
      <w:jc w:val="both"/>
    </w:pPr>
    <w:rPr>
      <w:rFonts w:ascii="Arial" w:eastAsia="Times New Roman" w:hAnsi="Arial"/>
      <w:bCs/>
      <w:color w:val="D2232A"/>
      <w:lang w:val="en-GB" w:eastAsia="en-US"/>
    </w:rPr>
  </w:style>
  <w:style w:type="paragraph" w:customStyle="1" w:styleId="ECCpageFooter">
    <w:name w:val="ECC page Footer"/>
    <w:rsid w:val="00213D75"/>
    <w:pPr>
      <w:tabs>
        <w:tab w:val="left" w:pos="0"/>
        <w:tab w:val="center" w:pos="4820"/>
        <w:tab w:val="right" w:pos="9639"/>
      </w:tabs>
      <w:jc w:val="both"/>
    </w:pPr>
    <w:rPr>
      <w:rFonts w:ascii="Arial" w:eastAsia="Times New Roman" w:hAnsi="Arial"/>
      <w:b/>
      <w:sz w:val="16"/>
      <w:szCs w:val="22"/>
      <w:lang w:val="de-DE" w:eastAsia="de-DE"/>
    </w:rPr>
  </w:style>
  <w:style w:type="paragraph" w:customStyle="1" w:styleId="ECCNumberedListlevel2">
    <w:name w:val="ECC Numbered List level 2"/>
    <w:basedOn w:val="ECCNumberedList"/>
    <w:qFormat/>
    <w:rsid w:val="00213D75"/>
    <w:pPr>
      <w:numPr>
        <w:ilvl w:val="1"/>
      </w:numPr>
    </w:pPr>
  </w:style>
  <w:style w:type="character" w:customStyle="1" w:styleId="ECCHLbold">
    <w:name w:val="ECC HL bold"/>
    <w:basedOn w:val="Strong"/>
    <w:uiPriority w:val="1"/>
    <w:qFormat/>
    <w:rsid w:val="00213D75"/>
    <w:rPr>
      <w:b/>
      <w:bCs/>
    </w:rPr>
  </w:style>
  <w:style w:type="character" w:styleId="Emphasis">
    <w:name w:val="Emphasis"/>
    <w:aliases w:val="ECC HL italics"/>
    <w:basedOn w:val="DefaultParagraphFont"/>
    <w:uiPriority w:val="1"/>
    <w:qFormat/>
    <w:rsid w:val="00213D75"/>
    <w:rPr>
      <w:i/>
    </w:rPr>
  </w:style>
  <w:style w:type="character" w:customStyle="1" w:styleId="TOC1Char">
    <w:name w:val="TOC 1 Char"/>
    <w:aliases w:val="ECC Index 1 Char"/>
    <w:basedOn w:val="DefaultParagraphFont"/>
    <w:link w:val="TOC1"/>
    <w:uiPriority w:val="39"/>
    <w:semiHidden/>
    <w:rsid w:val="00213D75"/>
    <w:rPr>
      <w:rFonts w:ascii="Arial" w:hAnsi="Arial"/>
      <w:b/>
      <w:noProof/>
      <w:lang w:val="da-DK" w:eastAsia="en-US"/>
    </w:rPr>
  </w:style>
  <w:style w:type="paragraph" w:customStyle="1" w:styleId="TOCHeading1">
    <w:name w:val="TOC Heading1"/>
    <w:basedOn w:val="Heading1"/>
    <w:next w:val="Normal"/>
    <w:uiPriority w:val="39"/>
    <w:semiHidden/>
    <w:qFormat/>
    <w:locked/>
    <w:rsid w:val="00213D75"/>
    <w:pPr>
      <w:keepLines/>
      <w:numPr>
        <w:numId w:val="0"/>
      </w:numPr>
      <w:spacing w:before="480" w:after="0"/>
      <w:outlineLvl w:val="9"/>
    </w:pPr>
    <w:rPr>
      <w:rFonts w:ascii="Calibri" w:eastAsia="MS Gothic" w:hAnsi="Calibri" w:cs="Times New Roman"/>
      <w:caps w:val="0"/>
      <w:color w:val="365F91"/>
      <w:kern w:val="0"/>
      <w:sz w:val="28"/>
      <w:szCs w:val="28"/>
      <w:lang w:val="en-GB"/>
    </w:rPr>
  </w:style>
  <w:style w:type="character" w:customStyle="1" w:styleId="ECCHLcyan">
    <w:name w:val="ECC HL cyan"/>
    <w:basedOn w:val="DefaultParagraphFont"/>
    <w:uiPriority w:val="1"/>
    <w:qFormat/>
    <w:rsid w:val="00213D75"/>
    <w:rPr>
      <w:iCs w:val="0"/>
      <w:bdr w:val="none" w:sz="0" w:space="0" w:color="auto"/>
      <w:shd w:val="solid" w:color="00FFFF" w:fill="auto"/>
      <w:lang w:val="en-GB"/>
    </w:rPr>
  </w:style>
  <w:style w:type="character" w:customStyle="1" w:styleId="ECCHLorange">
    <w:name w:val="ECC HL orange"/>
    <w:basedOn w:val="DefaultParagraphFont"/>
    <w:uiPriority w:val="1"/>
    <w:qFormat/>
    <w:rsid w:val="00213D75"/>
    <w:rPr>
      <w:bdr w:val="none" w:sz="0" w:space="0" w:color="auto"/>
      <w:shd w:val="solid" w:color="FFC000" w:fill="auto"/>
    </w:rPr>
  </w:style>
  <w:style w:type="character" w:customStyle="1" w:styleId="ECCHLblue">
    <w:name w:val="ECC HL blue"/>
    <w:basedOn w:val="DefaultParagraphFont"/>
    <w:uiPriority w:val="1"/>
    <w:qFormat/>
    <w:rsid w:val="00213D75"/>
    <w:rPr>
      <w:rFonts w:eastAsia="Calibri"/>
      <w:color w:val="FFFF00"/>
      <w:szCs w:val="22"/>
      <w:bdr w:val="none" w:sz="0" w:space="0" w:color="auto"/>
      <w:shd w:val="solid" w:color="4F81BD" w:fill="auto"/>
      <w:lang w:val="en-GB"/>
    </w:rPr>
  </w:style>
  <w:style w:type="character" w:customStyle="1" w:styleId="ECCHLpetrol">
    <w:name w:val="ECC HL petrol"/>
    <w:basedOn w:val="DefaultParagraphFont"/>
    <w:uiPriority w:val="1"/>
    <w:qFormat/>
    <w:rsid w:val="00213D75"/>
    <w:rPr>
      <w:iCs w:val="0"/>
      <w:color w:val="FFFFFF"/>
      <w:bdr w:val="none" w:sz="0" w:space="0" w:color="auto"/>
      <w:shd w:val="solid" w:color="008080" w:fill="auto"/>
    </w:rPr>
  </w:style>
  <w:style w:type="character" w:customStyle="1" w:styleId="ECCHLsubscript">
    <w:name w:val="ECC HL subscript"/>
    <w:uiPriority w:val="1"/>
    <w:qFormat/>
    <w:rsid w:val="00213D75"/>
    <w:rPr>
      <w:vertAlign w:val="subscript"/>
    </w:rPr>
  </w:style>
  <w:style w:type="character" w:customStyle="1" w:styleId="ECCHLsuperscript">
    <w:name w:val="ECC HL superscript"/>
    <w:uiPriority w:val="1"/>
    <w:qFormat/>
    <w:rsid w:val="00213D75"/>
    <w:rPr>
      <w:vertAlign w:val="superscript"/>
    </w:rPr>
  </w:style>
  <w:style w:type="character" w:customStyle="1" w:styleId="ECCLetterHeadZchn">
    <w:name w:val="ECC Letter Head Zchn"/>
    <w:basedOn w:val="DefaultParagraphFont"/>
    <w:link w:val="ECCLetterHead"/>
    <w:rsid w:val="00213D75"/>
    <w:rPr>
      <w:rFonts w:ascii="Arial" w:hAnsi="Arial"/>
      <w:b/>
      <w:sz w:val="22"/>
      <w:lang w:val="en-GB" w:eastAsia="en-US"/>
    </w:rPr>
  </w:style>
  <w:style w:type="character" w:customStyle="1" w:styleId="ECCHLmagenta">
    <w:name w:val="ECC HL magenta"/>
    <w:basedOn w:val="DefaultParagraphFont"/>
    <w:uiPriority w:val="1"/>
    <w:qFormat/>
    <w:rsid w:val="00213D75"/>
    <w:rPr>
      <w:color w:val="auto"/>
      <w:bdr w:val="none" w:sz="0" w:space="0" w:color="auto"/>
      <w:shd w:val="solid" w:color="FF3399" w:fill="auto"/>
      <w:lang w:val="en-GB"/>
    </w:rPr>
  </w:style>
  <w:style w:type="character" w:customStyle="1" w:styleId="ECCHLbrown">
    <w:name w:val="ECC HL brown"/>
    <w:basedOn w:val="DefaultParagraphFont"/>
    <w:uiPriority w:val="1"/>
    <w:qFormat/>
    <w:rsid w:val="00213D75"/>
    <w:rPr>
      <w:color w:val="D9D9D9"/>
      <w:bdr w:val="none" w:sz="0" w:space="0" w:color="auto"/>
      <w:shd w:val="solid" w:color="B95807" w:fill="auto"/>
    </w:rPr>
  </w:style>
  <w:style w:type="paragraph" w:customStyle="1" w:styleId="ECCHeadingnonumbering">
    <w:name w:val="ECC Heading no numbering"/>
    <w:basedOn w:val="Heading1"/>
    <w:rsid w:val="00213D75"/>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213D75"/>
    <w:rPr>
      <w:rFonts w:ascii="Arial" w:hAnsi="Arial"/>
      <w:noProof w:val="0"/>
      <w:sz w:val="20"/>
      <w:bdr w:val="none" w:sz="0" w:space="0" w:color="auto"/>
      <w:lang w:val="en-GB"/>
    </w:rPr>
  </w:style>
  <w:style w:type="character" w:customStyle="1" w:styleId="ECCHLunderlined">
    <w:name w:val="ECC HL underlined"/>
    <w:uiPriority w:val="1"/>
    <w:qFormat/>
    <w:rsid w:val="00213D75"/>
    <w:rPr>
      <w:u w:val="single"/>
    </w:rPr>
  </w:style>
  <w:style w:type="table" w:customStyle="1" w:styleId="ColorfulGrid1">
    <w:name w:val="Colorful Grid1"/>
    <w:basedOn w:val="TableNormal"/>
    <w:next w:val="ColorfulGrid"/>
    <w:uiPriority w:val="73"/>
    <w:locked/>
    <w:rsid w:val="00213D75"/>
    <w:pPr>
      <w:jc w:val="both"/>
    </w:pPr>
    <w:rPr>
      <w:rFonts w:ascii="Arial" w:eastAsia="Times New Roman" w:hAnsi="Arial"/>
      <w:color w:val="000000"/>
      <w:lang w:val="da-DK"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Simple11">
    <w:name w:val="Table Simple 11"/>
    <w:basedOn w:val="TableNormal"/>
    <w:next w:val="TableSimple1"/>
    <w:uiPriority w:val="99"/>
    <w:semiHidden/>
    <w:unhideWhenUsed/>
    <w:locked/>
    <w:rsid w:val="00213D75"/>
    <w:pPr>
      <w:shd w:val="clear" w:color="FFFFFF" w:fill="auto"/>
      <w:spacing w:before="240" w:after="240"/>
      <w:jc w:val="both"/>
      <w:textboxTightWrap w:val="lastLineOnly"/>
    </w:pPr>
    <w:rPr>
      <w:rFonts w:ascii="Arial" w:eastAsia="Times New Roman"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locked/>
    <w:rsid w:val="00213D75"/>
    <w:pPr>
      <w:jc w:val="both"/>
    </w:pPr>
    <w:rPr>
      <w:rFonts w:ascii="Arial" w:eastAsia="Times New Roman" w:hAnsi="Arial"/>
      <w:color w:val="000000"/>
      <w:lang w:val="da-DK"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CCTable-whiteheader">
    <w:name w:val="ECC Table - white header"/>
    <w:basedOn w:val="ECCTable-clean"/>
    <w:uiPriority w:val="99"/>
    <w:rsid w:val="00213D7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cPr>
    </w:tblStylePr>
    <w:tblStylePr w:type="lastRow">
      <w:rPr>
        <w:b w:val="0"/>
      </w:rPr>
    </w:tblStylePr>
  </w:style>
  <w:style w:type="table" w:customStyle="1" w:styleId="ECCTable-redheader">
    <w:name w:val="ECC Table - red header"/>
    <w:basedOn w:val="ECCTable-clean"/>
    <w:uiPriority w:val="99"/>
    <w:qFormat/>
    <w:rsid w:val="00213D7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vAlign w:val="center"/>
      </w:tcPr>
    </w:tblStylePr>
  </w:style>
  <w:style w:type="table" w:customStyle="1" w:styleId="ECCTable-clean">
    <w:name w:val="ECC Table - clean"/>
    <w:uiPriority w:val="99"/>
    <w:rsid w:val="00213D75"/>
    <w:pPr>
      <w:spacing w:before="60" w:after="60"/>
      <w:jc w:val="both"/>
    </w:pPr>
    <w:rPr>
      <w:rFonts w:ascii="Arial"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213D75"/>
    <w:rPr>
      <w:bdr w:val="none" w:sz="0" w:space="0" w:color="auto"/>
      <w:shd w:val="solid" w:color="BFBFBF" w:fill="auto"/>
    </w:rPr>
  </w:style>
  <w:style w:type="table" w:customStyle="1" w:styleId="TableGrid1">
    <w:name w:val="Table Grid1"/>
    <w:basedOn w:val="TableNormal"/>
    <w:next w:val="TableGrid"/>
    <w:uiPriority w:val="59"/>
    <w:qFormat/>
    <w:locked/>
    <w:rsid w:val="00213D75"/>
    <w:pPr>
      <w:jc w:val="both"/>
    </w:pPr>
    <w:rPr>
      <w:rFonts w:ascii="Arial" w:eastAsia="Times New Roman"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13D75"/>
    <w:rPr>
      <w:b/>
      <w:bCs/>
    </w:rPr>
  </w:style>
  <w:style w:type="paragraph" w:customStyle="1" w:styleId="ECCBreak">
    <w:name w:val="ECC Break"/>
    <w:link w:val="ECCBreakZchn"/>
    <w:rsid w:val="00213D75"/>
    <w:pPr>
      <w:spacing w:before="360" w:after="60"/>
    </w:pPr>
    <w:rPr>
      <w:rFonts w:ascii="Arial" w:eastAsia="Times New Roman" w:hAnsi="Arial"/>
      <w:b/>
      <w:bCs/>
      <w:iCs/>
      <w:caps/>
      <w:szCs w:val="28"/>
      <w:lang w:val="da-DK" w:eastAsia="en-US"/>
    </w:rPr>
  </w:style>
  <w:style w:type="character" w:customStyle="1" w:styleId="ECCBreakZchn">
    <w:name w:val="ECC Break Zchn"/>
    <w:basedOn w:val="DefaultParagraphFont"/>
    <w:link w:val="ECCBreak"/>
    <w:rsid w:val="00213D75"/>
    <w:rPr>
      <w:rFonts w:ascii="Arial" w:eastAsia="Times New Roman" w:hAnsi="Arial"/>
      <w:b/>
      <w:bCs/>
      <w:iCs/>
      <w:caps/>
      <w:szCs w:val="28"/>
      <w:lang w:val="da-DK" w:eastAsia="en-US"/>
    </w:rPr>
  </w:style>
  <w:style w:type="paragraph" w:customStyle="1" w:styleId="ECCFiguregraphcentred">
    <w:name w:val="ECC Figure/graph centred"/>
    <w:next w:val="Normal"/>
    <w:qFormat/>
    <w:rsid w:val="00213D75"/>
    <w:pPr>
      <w:spacing w:before="240" w:after="240"/>
      <w:jc w:val="center"/>
    </w:pPr>
    <w:rPr>
      <w:rFonts w:ascii="Arial" w:eastAsia="Times New Roman" w:hAnsi="Arial"/>
      <w:noProof/>
      <w:lang w:val="de-DE" w:eastAsia="de-DE"/>
      <w14:cntxtAlts/>
    </w:rPr>
  </w:style>
  <w:style w:type="character" w:customStyle="1" w:styleId="CaptionChar">
    <w:name w:val="Caption Char"/>
    <w:aliases w:val="ECC Caption Char,ECC Figure Caption Char,Ca Char,Figure Lable Char,cap Char,cap1 Char,cap2 Char,cap11 Char,Caption Char1 Char Char,cap Char Char1 Char,Caption Char Char1 Char Char,cap Char2 Char Char,Caption Char C... Char,Beschrifubg Char"/>
    <w:link w:val="Caption"/>
    <w:qFormat/>
    <w:rsid w:val="00213D75"/>
    <w:rPr>
      <w:rFonts w:ascii="Arial" w:eastAsia="Times New Roman" w:hAnsi="Arial"/>
      <w:b/>
      <w:bCs/>
      <w:color w:val="D2232A"/>
      <w:lang w:val="da-DK" w:eastAsia="en-US"/>
    </w:rPr>
  </w:style>
  <w:style w:type="paragraph" w:customStyle="1" w:styleId="ECCLetteredListLevel2">
    <w:name w:val="ECC Lettered List Level 2"/>
    <w:basedOn w:val="Normal"/>
    <w:qFormat/>
    <w:rsid w:val="00213D75"/>
    <w:pPr>
      <w:numPr>
        <w:ilvl w:val="1"/>
        <w:numId w:val="14"/>
      </w:numPr>
      <w:spacing w:before="240" w:after="0" w:line="240" w:lineRule="auto"/>
      <w:jc w:val="both"/>
    </w:pPr>
    <w:rPr>
      <w:rFonts w:ascii="Arial" w:eastAsia="Times New Roman" w:hAnsi="Arial"/>
      <w:sz w:val="20"/>
      <w:szCs w:val="20"/>
      <w:lang w:val="en-GB"/>
    </w:rPr>
  </w:style>
  <w:style w:type="character" w:customStyle="1" w:styleId="FollowedHyperlink1">
    <w:name w:val="FollowedHyperlink1"/>
    <w:basedOn w:val="DefaultParagraphFont"/>
    <w:uiPriority w:val="99"/>
    <w:semiHidden/>
    <w:unhideWhenUsed/>
    <w:locked/>
    <w:rsid w:val="00213D75"/>
    <w:rPr>
      <w:color w:val="800080"/>
      <w:u w:val="single"/>
    </w:rPr>
  </w:style>
  <w:style w:type="table" w:styleId="ColorfulGrid">
    <w:name w:val="Colorful Grid"/>
    <w:basedOn w:val="TableNormal"/>
    <w:uiPriority w:val="73"/>
    <w:semiHidden/>
    <w:unhideWhenUsed/>
    <w:rsid w:val="00213D7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213D75"/>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semiHidden/>
    <w:unhideWhenUsed/>
    <w:rsid w:val="00213D7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llowedHyperlink">
    <w:name w:val="FollowedHyperlink"/>
    <w:basedOn w:val="DefaultParagraphFont"/>
    <w:uiPriority w:val="99"/>
    <w:semiHidden/>
    <w:unhideWhenUsed/>
    <w:rsid w:val="00213D75"/>
    <w:rPr>
      <w:color w:val="800080" w:themeColor="followedHyperlink"/>
      <w:u w:val="single"/>
    </w:rPr>
  </w:style>
  <w:style w:type="numbering" w:customStyle="1" w:styleId="NoList2">
    <w:name w:val="No List2"/>
    <w:next w:val="NoList"/>
    <w:uiPriority w:val="99"/>
    <w:semiHidden/>
    <w:unhideWhenUsed/>
    <w:rsid w:val="00213D75"/>
  </w:style>
  <w:style w:type="paragraph" w:customStyle="1" w:styleId="TOCHeading2">
    <w:name w:val="TOC Heading2"/>
    <w:basedOn w:val="Heading1"/>
    <w:next w:val="Normal"/>
    <w:uiPriority w:val="39"/>
    <w:semiHidden/>
    <w:qFormat/>
    <w:locked/>
    <w:rsid w:val="00213D75"/>
    <w:pPr>
      <w:keepLines/>
      <w:numPr>
        <w:numId w:val="0"/>
      </w:numPr>
      <w:spacing w:before="480" w:after="0"/>
      <w:outlineLvl w:val="9"/>
    </w:pPr>
    <w:rPr>
      <w:rFonts w:ascii="Calibri" w:eastAsia="MS Gothic" w:hAnsi="Calibri" w:cs="Times New Roman"/>
      <w:caps w:val="0"/>
      <w:color w:val="365F91"/>
      <w:kern w:val="0"/>
      <w:sz w:val="28"/>
      <w:szCs w:val="28"/>
      <w:lang w:val="en-GB"/>
    </w:rPr>
  </w:style>
  <w:style w:type="table" w:customStyle="1" w:styleId="ColorfulGrid2">
    <w:name w:val="Colorful Grid2"/>
    <w:basedOn w:val="TableNormal"/>
    <w:next w:val="ColorfulGrid"/>
    <w:uiPriority w:val="73"/>
    <w:locked/>
    <w:rsid w:val="00213D75"/>
    <w:pPr>
      <w:jc w:val="both"/>
    </w:pPr>
    <w:rPr>
      <w:rFonts w:ascii="Arial" w:eastAsia="Times New Roman" w:hAnsi="Arial"/>
      <w:color w:val="000000"/>
      <w:lang w:val="da-DK"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Simple12">
    <w:name w:val="Table Simple 12"/>
    <w:basedOn w:val="TableNormal"/>
    <w:next w:val="TableSimple1"/>
    <w:uiPriority w:val="99"/>
    <w:semiHidden/>
    <w:unhideWhenUsed/>
    <w:locked/>
    <w:rsid w:val="00213D75"/>
    <w:pPr>
      <w:shd w:val="clear" w:color="FFFFFF" w:fill="auto"/>
      <w:spacing w:before="240" w:after="240"/>
      <w:jc w:val="both"/>
      <w:textboxTightWrap w:val="lastLineOnly"/>
    </w:pPr>
    <w:rPr>
      <w:rFonts w:ascii="Arial" w:eastAsia="Times New Roman"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locked/>
    <w:rsid w:val="00213D75"/>
    <w:pPr>
      <w:jc w:val="both"/>
    </w:pPr>
    <w:rPr>
      <w:rFonts w:ascii="Arial" w:eastAsia="Times New Roman" w:hAnsi="Arial"/>
      <w:color w:val="000000"/>
      <w:lang w:val="da-DK"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CCTable-whiteheader1">
    <w:name w:val="ECC Table - white header1"/>
    <w:basedOn w:val="ECCTable-clean"/>
    <w:uiPriority w:val="99"/>
    <w:rsid w:val="00213D7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cPr>
    </w:tblStylePr>
    <w:tblStylePr w:type="lastRow">
      <w:rPr>
        <w:b w:val="0"/>
      </w:rPr>
    </w:tblStylePr>
  </w:style>
  <w:style w:type="table" w:customStyle="1" w:styleId="ECCTable-redheader1">
    <w:name w:val="ECC Table - red header1"/>
    <w:basedOn w:val="ECCTable-clean"/>
    <w:uiPriority w:val="99"/>
    <w:qFormat/>
    <w:rsid w:val="00213D7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vAlign w:val="center"/>
      </w:tcPr>
    </w:tblStylePr>
  </w:style>
  <w:style w:type="table" w:customStyle="1" w:styleId="ECCTable-clean1">
    <w:name w:val="ECC Table - clean1"/>
    <w:uiPriority w:val="99"/>
    <w:rsid w:val="00213D75"/>
    <w:pPr>
      <w:spacing w:before="60" w:after="60"/>
      <w:jc w:val="both"/>
    </w:pPr>
    <w:rPr>
      <w:rFonts w:ascii="Arial"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table" w:customStyle="1" w:styleId="TableGrid2">
    <w:name w:val="Table Grid2"/>
    <w:basedOn w:val="TableNormal"/>
    <w:next w:val="TableGrid"/>
    <w:uiPriority w:val="59"/>
    <w:qFormat/>
    <w:locked/>
    <w:rsid w:val="00213D75"/>
    <w:pPr>
      <w:jc w:val="both"/>
    </w:pPr>
    <w:rPr>
      <w:rFonts w:ascii="Arial" w:eastAsia="Times New Roman"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3D75"/>
    <w:rPr>
      <w:color w:val="808080"/>
    </w:rPr>
  </w:style>
  <w:style w:type="paragraph" w:styleId="NoSpacing">
    <w:name w:val="No Spacing"/>
    <w:uiPriority w:val="1"/>
    <w:qFormat/>
    <w:rsid w:val="00446AEC"/>
    <w:rPr>
      <w:sz w:val="22"/>
      <w:szCs w:val="22"/>
      <w:lang w:eastAsia="en-US"/>
    </w:rPr>
  </w:style>
  <w:style w:type="table" w:customStyle="1" w:styleId="TableGrid3">
    <w:name w:val="Table Grid3"/>
    <w:basedOn w:val="TableNormal"/>
    <w:next w:val="TableGrid"/>
    <w:qFormat/>
    <w:rsid w:val="000B755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5937">
      <w:bodyDiv w:val="1"/>
      <w:marLeft w:val="0"/>
      <w:marRight w:val="0"/>
      <w:marTop w:val="0"/>
      <w:marBottom w:val="0"/>
      <w:divBdr>
        <w:top w:val="none" w:sz="0" w:space="0" w:color="auto"/>
        <w:left w:val="none" w:sz="0" w:space="0" w:color="auto"/>
        <w:bottom w:val="none" w:sz="0" w:space="0" w:color="auto"/>
        <w:right w:val="none" w:sz="0" w:space="0" w:color="auto"/>
      </w:divBdr>
    </w:div>
    <w:div w:id="62801716">
      <w:bodyDiv w:val="1"/>
      <w:marLeft w:val="0"/>
      <w:marRight w:val="0"/>
      <w:marTop w:val="0"/>
      <w:marBottom w:val="0"/>
      <w:divBdr>
        <w:top w:val="none" w:sz="0" w:space="0" w:color="auto"/>
        <w:left w:val="none" w:sz="0" w:space="0" w:color="auto"/>
        <w:bottom w:val="none" w:sz="0" w:space="0" w:color="auto"/>
        <w:right w:val="none" w:sz="0" w:space="0" w:color="auto"/>
      </w:divBdr>
      <w:divsChild>
        <w:div w:id="1181551523">
          <w:marLeft w:val="562"/>
          <w:marRight w:val="0"/>
          <w:marTop w:val="0"/>
          <w:marBottom w:val="120"/>
          <w:divBdr>
            <w:top w:val="none" w:sz="0" w:space="0" w:color="auto"/>
            <w:left w:val="none" w:sz="0" w:space="0" w:color="auto"/>
            <w:bottom w:val="none" w:sz="0" w:space="0" w:color="auto"/>
            <w:right w:val="none" w:sz="0" w:space="0" w:color="auto"/>
          </w:divBdr>
        </w:div>
      </w:divsChild>
    </w:div>
    <w:div w:id="208958633">
      <w:bodyDiv w:val="1"/>
      <w:marLeft w:val="0"/>
      <w:marRight w:val="0"/>
      <w:marTop w:val="0"/>
      <w:marBottom w:val="0"/>
      <w:divBdr>
        <w:top w:val="none" w:sz="0" w:space="0" w:color="auto"/>
        <w:left w:val="none" w:sz="0" w:space="0" w:color="auto"/>
        <w:bottom w:val="none" w:sz="0" w:space="0" w:color="auto"/>
        <w:right w:val="none" w:sz="0" w:space="0" w:color="auto"/>
      </w:divBdr>
      <w:divsChild>
        <w:div w:id="1727071441">
          <w:marLeft w:val="418"/>
          <w:marRight w:val="0"/>
          <w:marTop w:val="0"/>
          <w:marBottom w:val="0"/>
          <w:divBdr>
            <w:top w:val="none" w:sz="0" w:space="0" w:color="auto"/>
            <w:left w:val="none" w:sz="0" w:space="0" w:color="auto"/>
            <w:bottom w:val="none" w:sz="0" w:space="0" w:color="auto"/>
            <w:right w:val="none" w:sz="0" w:space="0" w:color="auto"/>
          </w:divBdr>
        </w:div>
        <w:div w:id="1337877079">
          <w:marLeft w:val="418"/>
          <w:marRight w:val="0"/>
          <w:marTop w:val="0"/>
          <w:marBottom w:val="0"/>
          <w:divBdr>
            <w:top w:val="none" w:sz="0" w:space="0" w:color="auto"/>
            <w:left w:val="none" w:sz="0" w:space="0" w:color="auto"/>
            <w:bottom w:val="none" w:sz="0" w:space="0" w:color="auto"/>
            <w:right w:val="none" w:sz="0" w:space="0" w:color="auto"/>
          </w:divBdr>
        </w:div>
        <w:div w:id="1219973832">
          <w:marLeft w:val="418"/>
          <w:marRight w:val="0"/>
          <w:marTop w:val="0"/>
          <w:marBottom w:val="0"/>
          <w:divBdr>
            <w:top w:val="none" w:sz="0" w:space="0" w:color="auto"/>
            <w:left w:val="none" w:sz="0" w:space="0" w:color="auto"/>
            <w:bottom w:val="none" w:sz="0" w:space="0" w:color="auto"/>
            <w:right w:val="none" w:sz="0" w:space="0" w:color="auto"/>
          </w:divBdr>
        </w:div>
        <w:div w:id="1554461570">
          <w:marLeft w:val="418"/>
          <w:marRight w:val="0"/>
          <w:marTop w:val="0"/>
          <w:marBottom w:val="0"/>
          <w:divBdr>
            <w:top w:val="none" w:sz="0" w:space="0" w:color="auto"/>
            <w:left w:val="none" w:sz="0" w:space="0" w:color="auto"/>
            <w:bottom w:val="none" w:sz="0" w:space="0" w:color="auto"/>
            <w:right w:val="none" w:sz="0" w:space="0" w:color="auto"/>
          </w:divBdr>
        </w:div>
      </w:divsChild>
    </w:div>
    <w:div w:id="237713485">
      <w:bodyDiv w:val="1"/>
      <w:marLeft w:val="0"/>
      <w:marRight w:val="0"/>
      <w:marTop w:val="0"/>
      <w:marBottom w:val="0"/>
      <w:divBdr>
        <w:top w:val="none" w:sz="0" w:space="0" w:color="auto"/>
        <w:left w:val="none" w:sz="0" w:space="0" w:color="auto"/>
        <w:bottom w:val="none" w:sz="0" w:space="0" w:color="auto"/>
        <w:right w:val="none" w:sz="0" w:space="0" w:color="auto"/>
      </w:divBdr>
    </w:div>
    <w:div w:id="313410089">
      <w:bodyDiv w:val="1"/>
      <w:marLeft w:val="0"/>
      <w:marRight w:val="0"/>
      <w:marTop w:val="0"/>
      <w:marBottom w:val="0"/>
      <w:divBdr>
        <w:top w:val="none" w:sz="0" w:space="0" w:color="auto"/>
        <w:left w:val="none" w:sz="0" w:space="0" w:color="auto"/>
        <w:bottom w:val="none" w:sz="0" w:space="0" w:color="auto"/>
        <w:right w:val="none" w:sz="0" w:space="0" w:color="auto"/>
      </w:divBdr>
    </w:div>
    <w:div w:id="360251475">
      <w:bodyDiv w:val="1"/>
      <w:marLeft w:val="0"/>
      <w:marRight w:val="0"/>
      <w:marTop w:val="0"/>
      <w:marBottom w:val="0"/>
      <w:divBdr>
        <w:top w:val="none" w:sz="0" w:space="0" w:color="auto"/>
        <w:left w:val="none" w:sz="0" w:space="0" w:color="auto"/>
        <w:bottom w:val="none" w:sz="0" w:space="0" w:color="auto"/>
        <w:right w:val="none" w:sz="0" w:space="0" w:color="auto"/>
      </w:divBdr>
    </w:div>
    <w:div w:id="398209260">
      <w:bodyDiv w:val="1"/>
      <w:marLeft w:val="0"/>
      <w:marRight w:val="0"/>
      <w:marTop w:val="0"/>
      <w:marBottom w:val="0"/>
      <w:divBdr>
        <w:top w:val="none" w:sz="0" w:space="0" w:color="auto"/>
        <w:left w:val="none" w:sz="0" w:space="0" w:color="auto"/>
        <w:bottom w:val="none" w:sz="0" w:space="0" w:color="auto"/>
        <w:right w:val="none" w:sz="0" w:space="0" w:color="auto"/>
      </w:divBdr>
    </w:div>
    <w:div w:id="412245784">
      <w:bodyDiv w:val="1"/>
      <w:marLeft w:val="0"/>
      <w:marRight w:val="0"/>
      <w:marTop w:val="0"/>
      <w:marBottom w:val="0"/>
      <w:divBdr>
        <w:top w:val="none" w:sz="0" w:space="0" w:color="auto"/>
        <w:left w:val="none" w:sz="0" w:space="0" w:color="auto"/>
        <w:bottom w:val="none" w:sz="0" w:space="0" w:color="auto"/>
        <w:right w:val="none" w:sz="0" w:space="0" w:color="auto"/>
      </w:divBdr>
    </w:div>
    <w:div w:id="431823289">
      <w:bodyDiv w:val="1"/>
      <w:marLeft w:val="0"/>
      <w:marRight w:val="0"/>
      <w:marTop w:val="0"/>
      <w:marBottom w:val="0"/>
      <w:divBdr>
        <w:top w:val="none" w:sz="0" w:space="0" w:color="auto"/>
        <w:left w:val="none" w:sz="0" w:space="0" w:color="auto"/>
        <w:bottom w:val="none" w:sz="0" w:space="0" w:color="auto"/>
        <w:right w:val="none" w:sz="0" w:space="0" w:color="auto"/>
      </w:divBdr>
      <w:divsChild>
        <w:div w:id="1243954946">
          <w:marLeft w:val="432"/>
          <w:marRight w:val="0"/>
          <w:marTop w:val="0"/>
          <w:marBottom w:val="0"/>
          <w:divBdr>
            <w:top w:val="none" w:sz="0" w:space="0" w:color="auto"/>
            <w:left w:val="none" w:sz="0" w:space="0" w:color="auto"/>
            <w:bottom w:val="none" w:sz="0" w:space="0" w:color="auto"/>
            <w:right w:val="none" w:sz="0" w:space="0" w:color="auto"/>
          </w:divBdr>
        </w:div>
        <w:div w:id="784349885">
          <w:marLeft w:val="1267"/>
          <w:marRight w:val="0"/>
          <w:marTop w:val="0"/>
          <w:marBottom w:val="0"/>
          <w:divBdr>
            <w:top w:val="none" w:sz="0" w:space="0" w:color="auto"/>
            <w:left w:val="none" w:sz="0" w:space="0" w:color="auto"/>
            <w:bottom w:val="none" w:sz="0" w:space="0" w:color="auto"/>
            <w:right w:val="none" w:sz="0" w:space="0" w:color="auto"/>
          </w:divBdr>
        </w:div>
        <w:div w:id="366175426">
          <w:marLeft w:val="432"/>
          <w:marRight w:val="0"/>
          <w:marTop w:val="0"/>
          <w:marBottom w:val="0"/>
          <w:divBdr>
            <w:top w:val="none" w:sz="0" w:space="0" w:color="auto"/>
            <w:left w:val="none" w:sz="0" w:space="0" w:color="auto"/>
            <w:bottom w:val="none" w:sz="0" w:space="0" w:color="auto"/>
            <w:right w:val="none" w:sz="0" w:space="0" w:color="auto"/>
          </w:divBdr>
        </w:div>
        <w:div w:id="180356674">
          <w:marLeft w:val="1267"/>
          <w:marRight w:val="0"/>
          <w:marTop w:val="0"/>
          <w:marBottom w:val="0"/>
          <w:divBdr>
            <w:top w:val="none" w:sz="0" w:space="0" w:color="auto"/>
            <w:left w:val="none" w:sz="0" w:space="0" w:color="auto"/>
            <w:bottom w:val="none" w:sz="0" w:space="0" w:color="auto"/>
            <w:right w:val="none" w:sz="0" w:space="0" w:color="auto"/>
          </w:divBdr>
        </w:div>
      </w:divsChild>
    </w:div>
    <w:div w:id="438069178">
      <w:bodyDiv w:val="1"/>
      <w:marLeft w:val="0"/>
      <w:marRight w:val="0"/>
      <w:marTop w:val="0"/>
      <w:marBottom w:val="0"/>
      <w:divBdr>
        <w:top w:val="none" w:sz="0" w:space="0" w:color="auto"/>
        <w:left w:val="none" w:sz="0" w:space="0" w:color="auto"/>
        <w:bottom w:val="none" w:sz="0" w:space="0" w:color="auto"/>
        <w:right w:val="none" w:sz="0" w:space="0" w:color="auto"/>
      </w:divBdr>
      <w:divsChild>
        <w:div w:id="913321392">
          <w:marLeft w:val="432"/>
          <w:marRight w:val="0"/>
          <w:marTop w:val="0"/>
          <w:marBottom w:val="0"/>
          <w:divBdr>
            <w:top w:val="none" w:sz="0" w:space="0" w:color="auto"/>
            <w:left w:val="none" w:sz="0" w:space="0" w:color="auto"/>
            <w:bottom w:val="none" w:sz="0" w:space="0" w:color="auto"/>
            <w:right w:val="none" w:sz="0" w:space="0" w:color="auto"/>
          </w:divBdr>
        </w:div>
        <w:div w:id="539048847">
          <w:marLeft w:val="432"/>
          <w:marRight w:val="0"/>
          <w:marTop w:val="0"/>
          <w:marBottom w:val="0"/>
          <w:divBdr>
            <w:top w:val="none" w:sz="0" w:space="0" w:color="auto"/>
            <w:left w:val="none" w:sz="0" w:space="0" w:color="auto"/>
            <w:bottom w:val="none" w:sz="0" w:space="0" w:color="auto"/>
            <w:right w:val="none" w:sz="0" w:space="0" w:color="auto"/>
          </w:divBdr>
        </w:div>
        <w:div w:id="961107973">
          <w:marLeft w:val="1267"/>
          <w:marRight w:val="0"/>
          <w:marTop w:val="0"/>
          <w:marBottom w:val="0"/>
          <w:divBdr>
            <w:top w:val="none" w:sz="0" w:space="0" w:color="auto"/>
            <w:left w:val="none" w:sz="0" w:space="0" w:color="auto"/>
            <w:bottom w:val="none" w:sz="0" w:space="0" w:color="auto"/>
            <w:right w:val="none" w:sz="0" w:space="0" w:color="auto"/>
          </w:divBdr>
        </w:div>
        <w:div w:id="1715885908">
          <w:marLeft w:val="1267"/>
          <w:marRight w:val="0"/>
          <w:marTop w:val="0"/>
          <w:marBottom w:val="0"/>
          <w:divBdr>
            <w:top w:val="none" w:sz="0" w:space="0" w:color="auto"/>
            <w:left w:val="none" w:sz="0" w:space="0" w:color="auto"/>
            <w:bottom w:val="none" w:sz="0" w:space="0" w:color="auto"/>
            <w:right w:val="none" w:sz="0" w:space="0" w:color="auto"/>
          </w:divBdr>
        </w:div>
        <w:div w:id="52970000">
          <w:marLeft w:val="432"/>
          <w:marRight w:val="0"/>
          <w:marTop w:val="0"/>
          <w:marBottom w:val="0"/>
          <w:divBdr>
            <w:top w:val="none" w:sz="0" w:space="0" w:color="auto"/>
            <w:left w:val="none" w:sz="0" w:space="0" w:color="auto"/>
            <w:bottom w:val="none" w:sz="0" w:space="0" w:color="auto"/>
            <w:right w:val="none" w:sz="0" w:space="0" w:color="auto"/>
          </w:divBdr>
        </w:div>
        <w:div w:id="1503550350">
          <w:marLeft w:val="1267"/>
          <w:marRight w:val="0"/>
          <w:marTop w:val="0"/>
          <w:marBottom w:val="0"/>
          <w:divBdr>
            <w:top w:val="none" w:sz="0" w:space="0" w:color="auto"/>
            <w:left w:val="none" w:sz="0" w:space="0" w:color="auto"/>
            <w:bottom w:val="none" w:sz="0" w:space="0" w:color="auto"/>
            <w:right w:val="none" w:sz="0" w:space="0" w:color="auto"/>
          </w:divBdr>
        </w:div>
        <w:div w:id="2113353830">
          <w:marLeft w:val="432"/>
          <w:marRight w:val="0"/>
          <w:marTop w:val="0"/>
          <w:marBottom w:val="0"/>
          <w:divBdr>
            <w:top w:val="none" w:sz="0" w:space="0" w:color="auto"/>
            <w:left w:val="none" w:sz="0" w:space="0" w:color="auto"/>
            <w:bottom w:val="none" w:sz="0" w:space="0" w:color="auto"/>
            <w:right w:val="none" w:sz="0" w:space="0" w:color="auto"/>
          </w:divBdr>
        </w:div>
        <w:div w:id="1931961555">
          <w:marLeft w:val="1267"/>
          <w:marRight w:val="0"/>
          <w:marTop w:val="0"/>
          <w:marBottom w:val="0"/>
          <w:divBdr>
            <w:top w:val="none" w:sz="0" w:space="0" w:color="auto"/>
            <w:left w:val="none" w:sz="0" w:space="0" w:color="auto"/>
            <w:bottom w:val="none" w:sz="0" w:space="0" w:color="auto"/>
            <w:right w:val="none" w:sz="0" w:space="0" w:color="auto"/>
          </w:divBdr>
        </w:div>
        <w:div w:id="925501467">
          <w:marLeft w:val="1267"/>
          <w:marRight w:val="0"/>
          <w:marTop w:val="0"/>
          <w:marBottom w:val="0"/>
          <w:divBdr>
            <w:top w:val="none" w:sz="0" w:space="0" w:color="auto"/>
            <w:left w:val="none" w:sz="0" w:space="0" w:color="auto"/>
            <w:bottom w:val="none" w:sz="0" w:space="0" w:color="auto"/>
            <w:right w:val="none" w:sz="0" w:space="0" w:color="auto"/>
          </w:divBdr>
        </w:div>
        <w:div w:id="1192105391">
          <w:marLeft w:val="1267"/>
          <w:marRight w:val="0"/>
          <w:marTop w:val="0"/>
          <w:marBottom w:val="0"/>
          <w:divBdr>
            <w:top w:val="none" w:sz="0" w:space="0" w:color="auto"/>
            <w:left w:val="none" w:sz="0" w:space="0" w:color="auto"/>
            <w:bottom w:val="none" w:sz="0" w:space="0" w:color="auto"/>
            <w:right w:val="none" w:sz="0" w:space="0" w:color="auto"/>
          </w:divBdr>
        </w:div>
        <w:div w:id="294995402">
          <w:marLeft w:val="432"/>
          <w:marRight w:val="0"/>
          <w:marTop w:val="0"/>
          <w:marBottom w:val="0"/>
          <w:divBdr>
            <w:top w:val="none" w:sz="0" w:space="0" w:color="auto"/>
            <w:left w:val="none" w:sz="0" w:space="0" w:color="auto"/>
            <w:bottom w:val="none" w:sz="0" w:space="0" w:color="auto"/>
            <w:right w:val="none" w:sz="0" w:space="0" w:color="auto"/>
          </w:divBdr>
        </w:div>
        <w:div w:id="1602181763">
          <w:marLeft w:val="1267"/>
          <w:marRight w:val="0"/>
          <w:marTop w:val="0"/>
          <w:marBottom w:val="0"/>
          <w:divBdr>
            <w:top w:val="none" w:sz="0" w:space="0" w:color="auto"/>
            <w:left w:val="none" w:sz="0" w:space="0" w:color="auto"/>
            <w:bottom w:val="none" w:sz="0" w:space="0" w:color="auto"/>
            <w:right w:val="none" w:sz="0" w:space="0" w:color="auto"/>
          </w:divBdr>
        </w:div>
        <w:div w:id="1678268263">
          <w:marLeft w:val="1267"/>
          <w:marRight w:val="0"/>
          <w:marTop w:val="0"/>
          <w:marBottom w:val="0"/>
          <w:divBdr>
            <w:top w:val="none" w:sz="0" w:space="0" w:color="auto"/>
            <w:left w:val="none" w:sz="0" w:space="0" w:color="auto"/>
            <w:bottom w:val="none" w:sz="0" w:space="0" w:color="auto"/>
            <w:right w:val="none" w:sz="0" w:space="0" w:color="auto"/>
          </w:divBdr>
        </w:div>
      </w:divsChild>
    </w:div>
    <w:div w:id="439765392">
      <w:bodyDiv w:val="1"/>
      <w:marLeft w:val="0"/>
      <w:marRight w:val="0"/>
      <w:marTop w:val="0"/>
      <w:marBottom w:val="0"/>
      <w:divBdr>
        <w:top w:val="none" w:sz="0" w:space="0" w:color="auto"/>
        <w:left w:val="none" w:sz="0" w:space="0" w:color="auto"/>
        <w:bottom w:val="none" w:sz="0" w:space="0" w:color="auto"/>
        <w:right w:val="none" w:sz="0" w:space="0" w:color="auto"/>
      </w:divBdr>
      <w:divsChild>
        <w:div w:id="717357123">
          <w:marLeft w:val="418"/>
          <w:marRight w:val="0"/>
          <w:marTop w:val="0"/>
          <w:marBottom w:val="0"/>
          <w:divBdr>
            <w:top w:val="none" w:sz="0" w:space="0" w:color="auto"/>
            <w:left w:val="none" w:sz="0" w:space="0" w:color="auto"/>
            <w:bottom w:val="none" w:sz="0" w:space="0" w:color="auto"/>
            <w:right w:val="none" w:sz="0" w:space="0" w:color="auto"/>
          </w:divBdr>
        </w:div>
        <w:div w:id="729184927">
          <w:marLeft w:val="418"/>
          <w:marRight w:val="0"/>
          <w:marTop w:val="0"/>
          <w:marBottom w:val="0"/>
          <w:divBdr>
            <w:top w:val="none" w:sz="0" w:space="0" w:color="auto"/>
            <w:left w:val="none" w:sz="0" w:space="0" w:color="auto"/>
            <w:bottom w:val="none" w:sz="0" w:space="0" w:color="auto"/>
            <w:right w:val="none" w:sz="0" w:space="0" w:color="auto"/>
          </w:divBdr>
        </w:div>
        <w:div w:id="1590114678">
          <w:marLeft w:val="418"/>
          <w:marRight w:val="0"/>
          <w:marTop w:val="0"/>
          <w:marBottom w:val="0"/>
          <w:divBdr>
            <w:top w:val="none" w:sz="0" w:space="0" w:color="auto"/>
            <w:left w:val="none" w:sz="0" w:space="0" w:color="auto"/>
            <w:bottom w:val="none" w:sz="0" w:space="0" w:color="auto"/>
            <w:right w:val="none" w:sz="0" w:space="0" w:color="auto"/>
          </w:divBdr>
        </w:div>
        <w:div w:id="829713157">
          <w:marLeft w:val="418"/>
          <w:marRight w:val="0"/>
          <w:marTop w:val="0"/>
          <w:marBottom w:val="0"/>
          <w:divBdr>
            <w:top w:val="none" w:sz="0" w:space="0" w:color="auto"/>
            <w:left w:val="none" w:sz="0" w:space="0" w:color="auto"/>
            <w:bottom w:val="none" w:sz="0" w:space="0" w:color="auto"/>
            <w:right w:val="none" w:sz="0" w:space="0" w:color="auto"/>
          </w:divBdr>
        </w:div>
        <w:div w:id="901983145">
          <w:marLeft w:val="418"/>
          <w:marRight w:val="0"/>
          <w:marTop w:val="0"/>
          <w:marBottom w:val="0"/>
          <w:divBdr>
            <w:top w:val="none" w:sz="0" w:space="0" w:color="auto"/>
            <w:left w:val="none" w:sz="0" w:space="0" w:color="auto"/>
            <w:bottom w:val="none" w:sz="0" w:space="0" w:color="auto"/>
            <w:right w:val="none" w:sz="0" w:space="0" w:color="auto"/>
          </w:divBdr>
        </w:div>
      </w:divsChild>
    </w:div>
    <w:div w:id="510098674">
      <w:bodyDiv w:val="1"/>
      <w:marLeft w:val="0"/>
      <w:marRight w:val="0"/>
      <w:marTop w:val="0"/>
      <w:marBottom w:val="0"/>
      <w:divBdr>
        <w:top w:val="none" w:sz="0" w:space="0" w:color="auto"/>
        <w:left w:val="none" w:sz="0" w:space="0" w:color="auto"/>
        <w:bottom w:val="none" w:sz="0" w:space="0" w:color="auto"/>
        <w:right w:val="none" w:sz="0" w:space="0" w:color="auto"/>
      </w:divBdr>
      <w:divsChild>
        <w:div w:id="152374051">
          <w:marLeft w:val="0"/>
          <w:marRight w:val="0"/>
          <w:marTop w:val="0"/>
          <w:marBottom w:val="0"/>
          <w:divBdr>
            <w:top w:val="none" w:sz="0" w:space="0" w:color="auto"/>
            <w:left w:val="none" w:sz="0" w:space="0" w:color="auto"/>
            <w:bottom w:val="none" w:sz="0" w:space="0" w:color="auto"/>
            <w:right w:val="none" w:sz="0" w:space="0" w:color="auto"/>
          </w:divBdr>
        </w:div>
      </w:divsChild>
    </w:div>
    <w:div w:id="540552346">
      <w:bodyDiv w:val="1"/>
      <w:marLeft w:val="0"/>
      <w:marRight w:val="0"/>
      <w:marTop w:val="0"/>
      <w:marBottom w:val="0"/>
      <w:divBdr>
        <w:top w:val="none" w:sz="0" w:space="0" w:color="auto"/>
        <w:left w:val="none" w:sz="0" w:space="0" w:color="auto"/>
        <w:bottom w:val="none" w:sz="0" w:space="0" w:color="auto"/>
        <w:right w:val="none" w:sz="0" w:space="0" w:color="auto"/>
      </w:divBdr>
      <w:divsChild>
        <w:div w:id="142310413">
          <w:marLeft w:val="432"/>
          <w:marRight w:val="0"/>
          <w:marTop w:val="0"/>
          <w:marBottom w:val="120"/>
          <w:divBdr>
            <w:top w:val="none" w:sz="0" w:space="0" w:color="auto"/>
            <w:left w:val="none" w:sz="0" w:space="0" w:color="auto"/>
            <w:bottom w:val="none" w:sz="0" w:space="0" w:color="auto"/>
            <w:right w:val="none" w:sz="0" w:space="0" w:color="auto"/>
          </w:divBdr>
        </w:div>
      </w:divsChild>
    </w:div>
    <w:div w:id="580794060">
      <w:bodyDiv w:val="1"/>
      <w:marLeft w:val="0"/>
      <w:marRight w:val="0"/>
      <w:marTop w:val="0"/>
      <w:marBottom w:val="0"/>
      <w:divBdr>
        <w:top w:val="none" w:sz="0" w:space="0" w:color="auto"/>
        <w:left w:val="none" w:sz="0" w:space="0" w:color="auto"/>
        <w:bottom w:val="none" w:sz="0" w:space="0" w:color="auto"/>
        <w:right w:val="none" w:sz="0" w:space="0" w:color="auto"/>
      </w:divBdr>
    </w:div>
    <w:div w:id="744112385">
      <w:bodyDiv w:val="1"/>
      <w:marLeft w:val="0"/>
      <w:marRight w:val="0"/>
      <w:marTop w:val="0"/>
      <w:marBottom w:val="0"/>
      <w:divBdr>
        <w:top w:val="none" w:sz="0" w:space="0" w:color="auto"/>
        <w:left w:val="none" w:sz="0" w:space="0" w:color="auto"/>
        <w:bottom w:val="none" w:sz="0" w:space="0" w:color="auto"/>
        <w:right w:val="none" w:sz="0" w:space="0" w:color="auto"/>
      </w:divBdr>
    </w:div>
    <w:div w:id="767190901">
      <w:bodyDiv w:val="1"/>
      <w:marLeft w:val="0"/>
      <w:marRight w:val="0"/>
      <w:marTop w:val="0"/>
      <w:marBottom w:val="0"/>
      <w:divBdr>
        <w:top w:val="none" w:sz="0" w:space="0" w:color="auto"/>
        <w:left w:val="none" w:sz="0" w:space="0" w:color="auto"/>
        <w:bottom w:val="none" w:sz="0" w:space="0" w:color="auto"/>
        <w:right w:val="none" w:sz="0" w:space="0" w:color="auto"/>
      </w:divBdr>
      <w:divsChild>
        <w:div w:id="1101487015">
          <w:marLeft w:val="432"/>
          <w:marRight w:val="0"/>
          <w:marTop w:val="0"/>
          <w:marBottom w:val="0"/>
          <w:divBdr>
            <w:top w:val="none" w:sz="0" w:space="0" w:color="auto"/>
            <w:left w:val="none" w:sz="0" w:space="0" w:color="auto"/>
            <w:bottom w:val="none" w:sz="0" w:space="0" w:color="auto"/>
            <w:right w:val="none" w:sz="0" w:space="0" w:color="auto"/>
          </w:divBdr>
        </w:div>
        <w:div w:id="849298027">
          <w:marLeft w:val="432"/>
          <w:marRight w:val="0"/>
          <w:marTop w:val="0"/>
          <w:marBottom w:val="0"/>
          <w:divBdr>
            <w:top w:val="none" w:sz="0" w:space="0" w:color="auto"/>
            <w:left w:val="none" w:sz="0" w:space="0" w:color="auto"/>
            <w:bottom w:val="none" w:sz="0" w:space="0" w:color="auto"/>
            <w:right w:val="none" w:sz="0" w:space="0" w:color="auto"/>
          </w:divBdr>
        </w:div>
        <w:div w:id="1366058716">
          <w:marLeft w:val="432"/>
          <w:marRight w:val="0"/>
          <w:marTop w:val="0"/>
          <w:marBottom w:val="0"/>
          <w:divBdr>
            <w:top w:val="none" w:sz="0" w:space="0" w:color="auto"/>
            <w:left w:val="none" w:sz="0" w:space="0" w:color="auto"/>
            <w:bottom w:val="none" w:sz="0" w:space="0" w:color="auto"/>
            <w:right w:val="none" w:sz="0" w:space="0" w:color="auto"/>
          </w:divBdr>
        </w:div>
      </w:divsChild>
    </w:div>
    <w:div w:id="817040530">
      <w:bodyDiv w:val="1"/>
      <w:marLeft w:val="0"/>
      <w:marRight w:val="0"/>
      <w:marTop w:val="0"/>
      <w:marBottom w:val="0"/>
      <w:divBdr>
        <w:top w:val="none" w:sz="0" w:space="0" w:color="auto"/>
        <w:left w:val="none" w:sz="0" w:space="0" w:color="auto"/>
        <w:bottom w:val="none" w:sz="0" w:space="0" w:color="auto"/>
        <w:right w:val="none" w:sz="0" w:space="0" w:color="auto"/>
      </w:divBdr>
      <w:divsChild>
        <w:div w:id="524829909">
          <w:marLeft w:val="0"/>
          <w:marRight w:val="0"/>
          <w:marTop w:val="0"/>
          <w:marBottom w:val="0"/>
          <w:divBdr>
            <w:top w:val="none" w:sz="0" w:space="0" w:color="auto"/>
            <w:left w:val="none" w:sz="0" w:space="0" w:color="auto"/>
            <w:bottom w:val="none" w:sz="0" w:space="0" w:color="auto"/>
            <w:right w:val="none" w:sz="0" w:space="0" w:color="auto"/>
          </w:divBdr>
        </w:div>
        <w:div w:id="1036588942">
          <w:marLeft w:val="0"/>
          <w:marRight w:val="0"/>
          <w:marTop w:val="0"/>
          <w:marBottom w:val="0"/>
          <w:divBdr>
            <w:top w:val="none" w:sz="0" w:space="0" w:color="auto"/>
            <w:left w:val="none" w:sz="0" w:space="0" w:color="auto"/>
            <w:bottom w:val="none" w:sz="0" w:space="0" w:color="auto"/>
            <w:right w:val="none" w:sz="0" w:space="0" w:color="auto"/>
          </w:divBdr>
        </w:div>
        <w:div w:id="549197056">
          <w:marLeft w:val="0"/>
          <w:marRight w:val="0"/>
          <w:marTop w:val="0"/>
          <w:marBottom w:val="0"/>
          <w:divBdr>
            <w:top w:val="none" w:sz="0" w:space="0" w:color="auto"/>
            <w:left w:val="none" w:sz="0" w:space="0" w:color="auto"/>
            <w:bottom w:val="none" w:sz="0" w:space="0" w:color="auto"/>
            <w:right w:val="none" w:sz="0" w:space="0" w:color="auto"/>
          </w:divBdr>
        </w:div>
        <w:div w:id="732854546">
          <w:marLeft w:val="0"/>
          <w:marRight w:val="0"/>
          <w:marTop w:val="0"/>
          <w:marBottom w:val="0"/>
          <w:divBdr>
            <w:top w:val="none" w:sz="0" w:space="0" w:color="auto"/>
            <w:left w:val="none" w:sz="0" w:space="0" w:color="auto"/>
            <w:bottom w:val="none" w:sz="0" w:space="0" w:color="auto"/>
            <w:right w:val="none" w:sz="0" w:space="0" w:color="auto"/>
          </w:divBdr>
        </w:div>
      </w:divsChild>
    </w:div>
    <w:div w:id="819880031">
      <w:bodyDiv w:val="1"/>
      <w:marLeft w:val="0"/>
      <w:marRight w:val="0"/>
      <w:marTop w:val="0"/>
      <w:marBottom w:val="0"/>
      <w:divBdr>
        <w:top w:val="none" w:sz="0" w:space="0" w:color="auto"/>
        <w:left w:val="none" w:sz="0" w:space="0" w:color="auto"/>
        <w:bottom w:val="none" w:sz="0" w:space="0" w:color="auto"/>
        <w:right w:val="none" w:sz="0" w:space="0" w:color="auto"/>
      </w:divBdr>
      <w:divsChild>
        <w:div w:id="163208953">
          <w:marLeft w:val="432"/>
          <w:marRight w:val="0"/>
          <w:marTop w:val="0"/>
          <w:marBottom w:val="0"/>
          <w:divBdr>
            <w:top w:val="none" w:sz="0" w:space="0" w:color="auto"/>
            <w:left w:val="none" w:sz="0" w:space="0" w:color="auto"/>
            <w:bottom w:val="none" w:sz="0" w:space="0" w:color="auto"/>
            <w:right w:val="none" w:sz="0" w:space="0" w:color="auto"/>
          </w:divBdr>
        </w:div>
        <w:div w:id="2115200687">
          <w:marLeft w:val="432"/>
          <w:marRight w:val="0"/>
          <w:marTop w:val="0"/>
          <w:marBottom w:val="0"/>
          <w:divBdr>
            <w:top w:val="none" w:sz="0" w:space="0" w:color="auto"/>
            <w:left w:val="none" w:sz="0" w:space="0" w:color="auto"/>
            <w:bottom w:val="none" w:sz="0" w:space="0" w:color="auto"/>
            <w:right w:val="none" w:sz="0" w:space="0" w:color="auto"/>
          </w:divBdr>
        </w:div>
        <w:div w:id="38628167">
          <w:marLeft w:val="432"/>
          <w:marRight w:val="0"/>
          <w:marTop w:val="0"/>
          <w:marBottom w:val="0"/>
          <w:divBdr>
            <w:top w:val="none" w:sz="0" w:space="0" w:color="auto"/>
            <w:left w:val="none" w:sz="0" w:space="0" w:color="auto"/>
            <w:bottom w:val="none" w:sz="0" w:space="0" w:color="auto"/>
            <w:right w:val="none" w:sz="0" w:space="0" w:color="auto"/>
          </w:divBdr>
        </w:div>
      </w:divsChild>
    </w:div>
    <w:div w:id="848906867">
      <w:bodyDiv w:val="1"/>
      <w:marLeft w:val="0"/>
      <w:marRight w:val="0"/>
      <w:marTop w:val="0"/>
      <w:marBottom w:val="0"/>
      <w:divBdr>
        <w:top w:val="none" w:sz="0" w:space="0" w:color="auto"/>
        <w:left w:val="none" w:sz="0" w:space="0" w:color="auto"/>
        <w:bottom w:val="none" w:sz="0" w:space="0" w:color="auto"/>
        <w:right w:val="none" w:sz="0" w:space="0" w:color="auto"/>
      </w:divBdr>
    </w:div>
    <w:div w:id="889653686">
      <w:bodyDiv w:val="1"/>
      <w:marLeft w:val="0"/>
      <w:marRight w:val="0"/>
      <w:marTop w:val="0"/>
      <w:marBottom w:val="0"/>
      <w:divBdr>
        <w:top w:val="none" w:sz="0" w:space="0" w:color="auto"/>
        <w:left w:val="none" w:sz="0" w:space="0" w:color="auto"/>
        <w:bottom w:val="none" w:sz="0" w:space="0" w:color="auto"/>
        <w:right w:val="none" w:sz="0" w:space="0" w:color="auto"/>
      </w:divBdr>
      <w:divsChild>
        <w:div w:id="1102992994">
          <w:marLeft w:val="418"/>
          <w:marRight w:val="0"/>
          <w:marTop w:val="0"/>
          <w:marBottom w:val="0"/>
          <w:divBdr>
            <w:top w:val="none" w:sz="0" w:space="0" w:color="auto"/>
            <w:left w:val="none" w:sz="0" w:space="0" w:color="auto"/>
            <w:bottom w:val="none" w:sz="0" w:space="0" w:color="auto"/>
            <w:right w:val="none" w:sz="0" w:space="0" w:color="auto"/>
          </w:divBdr>
        </w:div>
        <w:div w:id="2125268917">
          <w:marLeft w:val="418"/>
          <w:marRight w:val="0"/>
          <w:marTop w:val="0"/>
          <w:marBottom w:val="0"/>
          <w:divBdr>
            <w:top w:val="none" w:sz="0" w:space="0" w:color="auto"/>
            <w:left w:val="none" w:sz="0" w:space="0" w:color="auto"/>
            <w:bottom w:val="none" w:sz="0" w:space="0" w:color="auto"/>
            <w:right w:val="none" w:sz="0" w:space="0" w:color="auto"/>
          </w:divBdr>
        </w:div>
      </w:divsChild>
    </w:div>
    <w:div w:id="929001059">
      <w:bodyDiv w:val="1"/>
      <w:marLeft w:val="0"/>
      <w:marRight w:val="0"/>
      <w:marTop w:val="0"/>
      <w:marBottom w:val="0"/>
      <w:divBdr>
        <w:top w:val="none" w:sz="0" w:space="0" w:color="auto"/>
        <w:left w:val="none" w:sz="0" w:space="0" w:color="auto"/>
        <w:bottom w:val="none" w:sz="0" w:space="0" w:color="auto"/>
        <w:right w:val="none" w:sz="0" w:space="0" w:color="auto"/>
      </w:divBdr>
      <w:divsChild>
        <w:div w:id="1400860534">
          <w:marLeft w:val="432"/>
          <w:marRight w:val="0"/>
          <w:marTop w:val="0"/>
          <w:marBottom w:val="0"/>
          <w:divBdr>
            <w:top w:val="none" w:sz="0" w:space="0" w:color="auto"/>
            <w:left w:val="none" w:sz="0" w:space="0" w:color="auto"/>
            <w:bottom w:val="none" w:sz="0" w:space="0" w:color="auto"/>
            <w:right w:val="none" w:sz="0" w:space="0" w:color="auto"/>
          </w:divBdr>
        </w:div>
      </w:divsChild>
    </w:div>
    <w:div w:id="930772795">
      <w:bodyDiv w:val="1"/>
      <w:marLeft w:val="0"/>
      <w:marRight w:val="0"/>
      <w:marTop w:val="0"/>
      <w:marBottom w:val="0"/>
      <w:divBdr>
        <w:top w:val="none" w:sz="0" w:space="0" w:color="auto"/>
        <w:left w:val="none" w:sz="0" w:space="0" w:color="auto"/>
        <w:bottom w:val="none" w:sz="0" w:space="0" w:color="auto"/>
        <w:right w:val="none" w:sz="0" w:space="0" w:color="auto"/>
      </w:divBdr>
      <w:divsChild>
        <w:div w:id="563028956">
          <w:marLeft w:val="418"/>
          <w:marRight w:val="0"/>
          <w:marTop w:val="0"/>
          <w:marBottom w:val="0"/>
          <w:divBdr>
            <w:top w:val="none" w:sz="0" w:space="0" w:color="auto"/>
            <w:left w:val="none" w:sz="0" w:space="0" w:color="auto"/>
            <w:bottom w:val="none" w:sz="0" w:space="0" w:color="auto"/>
            <w:right w:val="none" w:sz="0" w:space="0" w:color="auto"/>
          </w:divBdr>
        </w:div>
        <w:div w:id="1886480200">
          <w:marLeft w:val="418"/>
          <w:marRight w:val="0"/>
          <w:marTop w:val="0"/>
          <w:marBottom w:val="0"/>
          <w:divBdr>
            <w:top w:val="none" w:sz="0" w:space="0" w:color="auto"/>
            <w:left w:val="none" w:sz="0" w:space="0" w:color="auto"/>
            <w:bottom w:val="none" w:sz="0" w:space="0" w:color="auto"/>
            <w:right w:val="none" w:sz="0" w:space="0" w:color="auto"/>
          </w:divBdr>
        </w:div>
        <w:div w:id="607931854">
          <w:marLeft w:val="418"/>
          <w:marRight w:val="0"/>
          <w:marTop w:val="0"/>
          <w:marBottom w:val="0"/>
          <w:divBdr>
            <w:top w:val="none" w:sz="0" w:space="0" w:color="auto"/>
            <w:left w:val="none" w:sz="0" w:space="0" w:color="auto"/>
            <w:bottom w:val="none" w:sz="0" w:space="0" w:color="auto"/>
            <w:right w:val="none" w:sz="0" w:space="0" w:color="auto"/>
          </w:divBdr>
        </w:div>
        <w:div w:id="548304142">
          <w:marLeft w:val="418"/>
          <w:marRight w:val="0"/>
          <w:marTop w:val="0"/>
          <w:marBottom w:val="0"/>
          <w:divBdr>
            <w:top w:val="none" w:sz="0" w:space="0" w:color="auto"/>
            <w:left w:val="none" w:sz="0" w:space="0" w:color="auto"/>
            <w:bottom w:val="none" w:sz="0" w:space="0" w:color="auto"/>
            <w:right w:val="none" w:sz="0" w:space="0" w:color="auto"/>
          </w:divBdr>
        </w:div>
      </w:divsChild>
    </w:div>
    <w:div w:id="943076924">
      <w:bodyDiv w:val="1"/>
      <w:marLeft w:val="0"/>
      <w:marRight w:val="0"/>
      <w:marTop w:val="0"/>
      <w:marBottom w:val="0"/>
      <w:divBdr>
        <w:top w:val="none" w:sz="0" w:space="0" w:color="auto"/>
        <w:left w:val="none" w:sz="0" w:space="0" w:color="auto"/>
        <w:bottom w:val="none" w:sz="0" w:space="0" w:color="auto"/>
        <w:right w:val="none" w:sz="0" w:space="0" w:color="auto"/>
      </w:divBdr>
    </w:div>
    <w:div w:id="985356670">
      <w:bodyDiv w:val="1"/>
      <w:marLeft w:val="0"/>
      <w:marRight w:val="0"/>
      <w:marTop w:val="0"/>
      <w:marBottom w:val="0"/>
      <w:divBdr>
        <w:top w:val="none" w:sz="0" w:space="0" w:color="auto"/>
        <w:left w:val="none" w:sz="0" w:space="0" w:color="auto"/>
        <w:bottom w:val="none" w:sz="0" w:space="0" w:color="auto"/>
        <w:right w:val="none" w:sz="0" w:space="0" w:color="auto"/>
      </w:divBdr>
    </w:div>
    <w:div w:id="993030516">
      <w:bodyDiv w:val="1"/>
      <w:marLeft w:val="0"/>
      <w:marRight w:val="0"/>
      <w:marTop w:val="0"/>
      <w:marBottom w:val="0"/>
      <w:divBdr>
        <w:top w:val="none" w:sz="0" w:space="0" w:color="auto"/>
        <w:left w:val="none" w:sz="0" w:space="0" w:color="auto"/>
        <w:bottom w:val="none" w:sz="0" w:space="0" w:color="auto"/>
        <w:right w:val="none" w:sz="0" w:space="0" w:color="auto"/>
      </w:divBdr>
    </w:div>
    <w:div w:id="1165822926">
      <w:bodyDiv w:val="1"/>
      <w:marLeft w:val="0"/>
      <w:marRight w:val="0"/>
      <w:marTop w:val="0"/>
      <w:marBottom w:val="0"/>
      <w:divBdr>
        <w:top w:val="none" w:sz="0" w:space="0" w:color="auto"/>
        <w:left w:val="none" w:sz="0" w:space="0" w:color="auto"/>
        <w:bottom w:val="none" w:sz="0" w:space="0" w:color="auto"/>
        <w:right w:val="none" w:sz="0" w:space="0" w:color="auto"/>
      </w:divBdr>
    </w:div>
    <w:div w:id="1256859211">
      <w:bodyDiv w:val="1"/>
      <w:marLeft w:val="0"/>
      <w:marRight w:val="0"/>
      <w:marTop w:val="0"/>
      <w:marBottom w:val="0"/>
      <w:divBdr>
        <w:top w:val="none" w:sz="0" w:space="0" w:color="auto"/>
        <w:left w:val="none" w:sz="0" w:space="0" w:color="auto"/>
        <w:bottom w:val="none" w:sz="0" w:space="0" w:color="auto"/>
        <w:right w:val="none" w:sz="0" w:space="0" w:color="auto"/>
      </w:divBdr>
      <w:divsChild>
        <w:div w:id="733896192">
          <w:marLeft w:val="432"/>
          <w:marRight w:val="0"/>
          <w:marTop w:val="0"/>
          <w:marBottom w:val="0"/>
          <w:divBdr>
            <w:top w:val="none" w:sz="0" w:space="0" w:color="auto"/>
            <w:left w:val="none" w:sz="0" w:space="0" w:color="auto"/>
            <w:bottom w:val="none" w:sz="0" w:space="0" w:color="auto"/>
            <w:right w:val="none" w:sz="0" w:space="0" w:color="auto"/>
          </w:divBdr>
        </w:div>
        <w:div w:id="1837067545">
          <w:marLeft w:val="1267"/>
          <w:marRight w:val="0"/>
          <w:marTop w:val="0"/>
          <w:marBottom w:val="0"/>
          <w:divBdr>
            <w:top w:val="none" w:sz="0" w:space="0" w:color="auto"/>
            <w:left w:val="none" w:sz="0" w:space="0" w:color="auto"/>
            <w:bottom w:val="none" w:sz="0" w:space="0" w:color="auto"/>
            <w:right w:val="none" w:sz="0" w:space="0" w:color="auto"/>
          </w:divBdr>
        </w:div>
        <w:div w:id="656104870">
          <w:marLeft w:val="1267"/>
          <w:marRight w:val="0"/>
          <w:marTop w:val="0"/>
          <w:marBottom w:val="0"/>
          <w:divBdr>
            <w:top w:val="none" w:sz="0" w:space="0" w:color="auto"/>
            <w:left w:val="none" w:sz="0" w:space="0" w:color="auto"/>
            <w:bottom w:val="none" w:sz="0" w:space="0" w:color="auto"/>
            <w:right w:val="none" w:sz="0" w:space="0" w:color="auto"/>
          </w:divBdr>
        </w:div>
        <w:div w:id="199166444">
          <w:marLeft w:val="432"/>
          <w:marRight w:val="0"/>
          <w:marTop w:val="0"/>
          <w:marBottom w:val="0"/>
          <w:divBdr>
            <w:top w:val="none" w:sz="0" w:space="0" w:color="auto"/>
            <w:left w:val="none" w:sz="0" w:space="0" w:color="auto"/>
            <w:bottom w:val="none" w:sz="0" w:space="0" w:color="auto"/>
            <w:right w:val="none" w:sz="0" w:space="0" w:color="auto"/>
          </w:divBdr>
        </w:div>
        <w:div w:id="434790618">
          <w:marLeft w:val="1267"/>
          <w:marRight w:val="0"/>
          <w:marTop w:val="0"/>
          <w:marBottom w:val="0"/>
          <w:divBdr>
            <w:top w:val="none" w:sz="0" w:space="0" w:color="auto"/>
            <w:left w:val="none" w:sz="0" w:space="0" w:color="auto"/>
            <w:bottom w:val="none" w:sz="0" w:space="0" w:color="auto"/>
            <w:right w:val="none" w:sz="0" w:space="0" w:color="auto"/>
          </w:divBdr>
        </w:div>
        <w:div w:id="1411581070">
          <w:marLeft w:val="1267"/>
          <w:marRight w:val="0"/>
          <w:marTop w:val="0"/>
          <w:marBottom w:val="0"/>
          <w:divBdr>
            <w:top w:val="none" w:sz="0" w:space="0" w:color="auto"/>
            <w:left w:val="none" w:sz="0" w:space="0" w:color="auto"/>
            <w:bottom w:val="none" w:sz="0" w:space="0" w:color="auto"/>
            <w:right w:val="none" w:sz="0" w:space="0" w:color="auto"/>
          </w:divBdr>
        </w:div>
      </w:divsChild>
    </w:div>
    <w:div w:id="1257057476">
      <w:bodyDiv w:val="1"/>
      <w:marLeft w:val="0"/>
      <w:marRight w:val="0"/>
      <w:marTop w:val="0"/>
      <w:marBottom w:val="0"/>
      <w:divBdr>
        <w:top w:val="none" w:sz="0" w:space="0" w:color="auto"/>
        <w:left w:val="none" w:sz="0" w:space="0" w:color="auto"/>
        <w:bottom w:val="none" w:sz="0" w:space="0" w:color="auto"/>
        <w:right w:val="none" w:sz="0" w:space="0" w:color="auto"/>
      </w:divBdr>
      <w:divsChild>
        <w:div w:id="1448356146">
          <w:marLeft w:val="274"/>
          <w:marRight w:val="0"/>
          <w:marTop w:val="0"/>
          <w:marBottom w:val="0"/>
          <w:divBdr>
            <w:top w:val="none" w:sz="0" w:space="0" w:color="auto"/>
            <w:left w:val="none" w:sz="0" w:space="0" w:color="auto"/>
            <w:bottom w:val="none" w:sz="0" w:space="0" w:color="auto"/>
            <w:right w:val="none" w:sz="0" w:space="0" w:color="auto"/>
          </w:divBdr>
        </w:div>
        <w:div w:id="1775055139">
          <w:marLeft w:val="274"/>
          <w:marRight w:val="0"/>
          <w:marTop w:val="0"/>
          <w:marBottom w:val="0"/>
          <w:divBdr>
            <w:top w:val="none" w:sz="0" w:space="0" w:color="auto"/>
            <w:left w:val="none" w:sz="0" w:space="0" w:color="auto"/>
            <w:bottom w:val="none" w:sz="0" w:space="0" w:color="auto"/>
            <w:right w:val="none" w:sz="0" w:space="0" w:color="auto"/>
          </w:divBdr>
        </w:div>
        <w:div w:id="1966348171">
          <w:marLeft w:val="274"/>
          <w:marRight w:val="0"/>
          <w:marTop w:val="0"/>
          <w:marBottom w:val="0"/>
          <w:divBdr>
            <w:top w:val="none" w:sz="0" w:space="0" w:color="auto"/>
            <w:left w:val="none" w:sz="0" w:space="0" w:color="auto"/>
            <w:bottom w:val="none" w:sz="0" w:space="0" w:color="auto"/>
            <w:right w:val="none" w:sz="0" w:space="0" w:color="auto"/>
          </w:divBdr>
        </w:div>
      </w:divsChild>
    </w:div>
    <w:div w:id="1283685649">
      <w:bodyDiv w:val="1"/>
      <w:marLeft w:val="0"/>
      <w:marRight w:val="0"/>
      <w:marTop w:val="0"/>
      <w:marBottom w:val="0"/>
      <w:divBdr>
        <w:top w:val="none" w:sz="0" w:space="0" w:color="auto"/>
        <w:left w:val="none" w:sz="0" w:space="0" w:color="auto"/>
        <w:bottom w:val="none" w:sz="0" w:space="0" w:color="auto"/>
        <w:right w:val="none" w:sz="0" w:space="0" w:color="auto"/>
      </w:divBdr>
      <w:divsChild>
        <w:div w:id="1141386453">
          <w:marLeft w:val="274"/>
          <w:marRight w:val="0"/>
          <w:marTop w:val="0"/>
          <w:marBottom w:val="0"/>
          <w:divBdr>
            <w:top w:val="none" w:sz="0" w:space="0" w:color="auto"/>
            <w:left w:val="none" w:sz="0" w:space="0" w:color="auto"/>
            <w:bottom w:val="none" w:sz="0" w:space="0" w:color="auto"/>
            <w:right w:val="none" w:sz="0" w:space="0" w:color="auto"/>
          </w:divBdr>
        </w:div>
        <w:div w:id="699671868">
          <w:marLeft w:val="274"/>
          <w:marRight w:val="0"/>
          <w:marTop w:val="0"/>
          <w:marBottom w:val="0"/>
          <w:divBdr>
            <w:top w:val="none" w:sz="0" w:space="0" w:color="auto"/>
            <w:left w:val="none" w:sz="0" w:space="0" w:color="auto"/>
            <w:bottom w:val="none" w:sz="0" w:space="0" w:color="auto"/>
            <w:right w:val="none" w:sz="0" w:space="0" w:color="auto"/>
          </w:divBdr>
        </w:div>
        <w:div w:id="1699357530">
          <w:marLeft w:val="274"/>
          <w:marRight w:val="0"/>
          <w:marTop w:val="0"/>
          <w:marBottom w:val="0"/>
          <w:divBdr>
            <w:top w:val="none" w:sz="0" w:space="0" w:color="auto"/>
            <w:left w:val="none" w:sz="0" w:space="0" w:color="auto"/>
            <w:bottom w:val="none" w:sz="0" w:space="0" w:color="auto"/>
            <w:right w:val="none" w:sz="0" w:space="0" w:color="auto"/>
          </w:divBdr>
        </w:div>
      </w:divsChild>
    </w:div>
    <w:div w:id="1315644398">
      <w:bodyDiv w:val="1"/>
      <w:marLeft w:val="0"/>
      <w:marRight w:val="0"/>
      <w:marTop w:val="0"/>
      <w:marBottom w:val="0"/>
      <w:divBdr>
        <w:top w:val="none" w:sz="0" w:space="0" w:color="auto"/>
        <w:left w:val="none" w:sz="0" w:space="0" w:color="auto"/>
        <w:bottom w:val="none" w:sz="0" w:space="0" w:color="auto"/>
        <w:right w:val="none" w:sz="0" w:space="0" w:color="auto"/>
      </w:divBdr>
      <w:divsChild>
        <w:div w:id="1883636805">
          <w:marLeft w:val="432"/>
          <w:marRight w:val="0"/>
          <w:marTop w:val="0"/>
          <w:marBottom w:val="0"/>
          <w:divBdr>
            <w:top w:val="none" w:sz="0" w:space="0" w:color="auto"/>
            <w:left w:val="none" w:sz="0" w:space="0" w:color="auto"/>
            <w:bottom w:val="none" w:sz="0" w:space="0" w:color="auto"/>
            <w:right w:val="none" w:sz="0" w:space="0" w:color="auto"/>
          </w:divBdr>
        </w:div>
      </w:divsChild>
    </w:div>
    <w:div w:id="1383560528">
      <w:bodyDiv w:val="1"/>
      <w:marLeft w:val="0"/>
      <w:marRight w:val="0"/>
      <w:marTop w:val="0"/>
      <w:marBottom w:val="0"/>
      <w:divBdr>
        <w:top w:val="none" w:sz="0" w:space="0" w:color="auto"/>
        <w:left w:val="none" w:sz="0" w:space="0" w:color="auto"/>
        <w:bottom w:val="none" w:sz="0" w:space="0" w:color="auto"/>
        <w:right w:val="none" w:sz="0" w:space="0" w:color="auto"/>
      </w:divBdr>
      <w:divsChild>
        <w:div w:id="1220478013">
          <w:marLeft w:val="432"/>
          <w:marRight w:val="0"/>
          <w:marTop w:val="0"/>
          <w:marBottom w:val="0"/>
          <w:divBdr>
            <w:top w:val="none" w:sz="0" w:space="0" w:color="auto"/>
            <w:left w:val="none" w:sz="0" w:space="0" w:color="auto"/>
            <w:bottom w:val="none" w:sz="0" w:space="0" w:color="auto"/>
            <w:right w:val="none" w:sz="0" w:space="0" w:color="auto"/>
          </w:divBdr>
        </w:div>
        <w:div w:id="626859562">
          <w:marLeft w:val="432"/>
          <w:marRight w:val="0"/>
          <w:marTop w:val="0"/>
          <w:marBottom w:val="0"/>
          <w:divBdr>
            <w:top w:val="none" w:sz="0" w:space="0" w:color="auto"/>
            <w:left w:val="none" w:sz="0" w:space="0" w:color="auto"/>
            <w:bottom w:val="none" w:sz="0" w:space="0" w:color="auto"/>
            <w:right w:val="none" w:sz="0" w:space="0" w:color="auto"/>
          </w:divBdr>
        </w:div>
      </w:divsChild>
    </w:div>
    <w:div w:id="1401975774">
      <w:bodyDiv w:val="1"/>
      <w:marLeft w:val="0"/>
      <w:marRight w:val="0"/>
      <w:marTop w:val="0"/>
      <w:marBottom w:val="0"/>
      <w:divBdr>
        <w:top w:val="none" w:sz="0" w:space="0" w:color="auto"/>
        <w:left w:val="none" w:sz="0" w:space="0" w:color="auto"/>
        <w:bottom w:val="none" w:sz="0" w:space="0" w:color="auto"/>
        <w:right w:val="none" w:sz="0" w:space="0" w:color="auto"/>
      </w:divBdr>
    </w:div>
    <w:div w:id="1471632373">
      <w:bodyDiv w:val="1"/>
      <w:marLeft w:val="0"/>
      <w:marRight w:val="0"/>
      <w:marTop w:val="0"/>
      <w:marBottom w:val="0"/>
      <w:divBdr>
        <w:top w:val="none" w:sz="0" w:space="0" w:color="auto"/>
        <w:left w:val="none" w:sz="0" w:space="0" w:color="auto"/>
        <w:bottom w:val="none" w:sz="0" w:space="0" w:color="auto"/>
        <w:right w:val="none" w:sz="0" w:space="0" w:color="auto"/>
      </w:divBdr>
      <w:divsChild>
        <w:div w:id="246312648">
          <w:marLeft w:val="418"/>
          <w:marRight w:val="0"/>
          <w:marTop w:val="0"/>
          <w:marBottom w:val="0"/>
          <w:divBdr>
            <w:top w:val="none" w:sz="0" w:space="0" w:color="auto"/>
            <w:left w:val="none" w:sz="0" w:space="0" w:color="auto"/>
            <w:bottom w:val="none" w:sz="0" w:space="0" w:color="auto"/>
            <w:right w:val="none" w:sz="0" w:space="0" w:color="auto"/>
          </w:divBdr>
        </w:div>
        <w:div w:id="57703855">
          <w:marLeft w:val="418"/>
          <w:marRight w:val="0"/>
          <w:marTop w:val="0"/>
          <w:marBottom w:val="0"/>
          <w:divBdr>
            <w:top w:val="none" w:sz="0" w:space="0" w:color="auto"/>
            <w:left w:val="none" w:sz="0" w:space="0" w:color="auto"/>
            <w:bottom w:val="none" w:sz="0" w:space="0" w:color="auto"/>
            <w:right w:val="none" w:sz="0" w:space="0" w:color="auto"/>
          </w:divBdr>
        </w:div>
      </w:divsChild>
    </w:div>
    <w:div w:id="1569808142">
      <w:bodyDiv w:val="1"/>
      <w:marLeft w:val="0"/>
      <w:marRight w:val="0"/>
      <w:marTop w:val="0"/>
      <w:marBottom w:val="0"/>
      <w:divBdr>
        <w:top w:val="none" w:sz="0" w:space="0" w:color="auto"/>
        <w:left w:val="none" w:sz="0" w:space="0" w:color="auto"/>
        <w:bottom w:val="none" w:sz="0" w:space="0" w:color="auto"/>
        <w:right w:val="none" w:sz="0" w:space="0" w:color="auto"/>
      </w:divBdr>
      <w:divsChild>
        <w:div w:id="1299073502">
          <w:marLeft w:val="432"/>
          <w:marRight w:val="0"/>
          <w:marTop w:val="0"/>
          <w:marBottom w:val="0"/>
          <w:divBdr>
            <w:top w:val="none" w:sz="0" w:space="0" w:color="auto"/>
            <w:left w:val="none" w:sz="0" w:space="0" w:color="auto"/>
            <w:bottom w:val="none" w:sz="0" w:space="0" w:color="auto"/>
            <w:right w:val="none" w:sz="0" w:space="0" w:color="auto"/>
          </w:divBdr>
        </w:div>
        <w:div w:id="1684355006">
          <w:marLeft w:val="432"/>
          <w:marRight w:val="0"/>
          <w:marTop w:val="0"/>
          <w:marBottom w:val="0"/>
          <w:divBdr>
            <w:top w:val="none" w:sz="0" w:space="0" w:color="auto"/>
            <w:left w:val="none" w:sz="0" w:space="0" w:color="auto"/>
            <w:bottom w:val="none" w:sz="0" w:space="0" w:color="auto"/>
            <w:right w:val="none" w:sz="0" w:space="0" w:color="auto"/>
          </w:divBdr>
        </w:div>
        <w:div w:id="924270245">
          <w:marLeft w:val="432"/>
          <w:marRight w:val="0"/>
          <w:marTop w:val="0"/>
          <w:marBottom w:val="0"/>
          <w:divBdr>
            <w:top w:val="none" w:sz="0" w:space="0" w:color="auto"/>
            <w:left w:val="none" w:sz="0" w:space="0" w:color="auto"/>
            <w:bottom w:val="none" w:sz="0" w:space="0" w:color="auto"/>
            <w:right w:val="none" w:sz="0" w:space="0" w:color="auto"/>
          </w:divBdr>
        </w:div>
      </w:divsChild>
    </w:div>
    <w:div w:id="1597667821">
      <w:bodyDiv w:val="1"/>
      <w:marLeft w:val="0"/>
      <w:marRight w:val="0"/>
      <w:marTop w:val="0"/>
      <w:marBottom w:val="0"/>
      <w:divBdr>
        <w:top w:val="none" w:sz="0" w:space="0" w:color="auto"/>
        <w:left w:val="none" w:sz="0" w:space="0" w:color="auto"/>
        <w:bottom w:val="none" w:sz="0" w:space="0" w:color="auto"/>
        <w:right w:val="none" w:sz="0" w:space="0" w:color="auto"/>
      </w:divBdr>
      <w:divsChild>
        <w:div w:id="554700518">
          <w:marLeft w:val="418"/>
          <w:marRight w:val="0"/>
          <w:marTop w:val="0"/>
          <w:marBottom w:val="0"/>
          <w:divBdr>
            <w:top w:val="none" w:sz="0" w:space="0" w:color="auto"/>
            <w:left w:val="none" w:sz="0" w:space="0" w:color="auto"/>
            <w:bottom w:val="none" w:sz="0" w:space="0" w:color="auto"/>
            <w:right w:val="none" w:sz="0" w:space="0" w:color="auto"/>
          </w:divBdr>
        </w:div>
        <w:div w:id="1052072238">
          <w:marLeft w:val="418"/>
          <w:marRight w:val="0"/>
          <w:marTop w:val="0"/>
          <w:marBottom w:val="0"/>
          <w:divBdr>
            <w:top w:val="none" w:sz="0" w:space="0" w:color="auto"/>
            <w:left w:val="none" w:sz="0" w:space="0" w:color="auto"/>
            <w:bottom w:val="none" w:sz="0" w:space="0" w:color="auto"/>
            <w:right w:val="none" w:sz="0" w:space="0" w:color="auto"/>
          </w:divBdr>
        </w:div>
        <w:div w:id="1202479647">
          <w:marLeft w:val="418"/>
          <w:marRight w:val="0"/>
          <w:marTop w:val="0"/>
          <w:marBottom w:val="0"/>
          <w:divBdr>
            <w:top w:val="none" w:sz="0" w:space="0" w:color="auto"/>
            <w:left w:val="none" w:sz="0" w:space="0" w:color="auto"/>
            <w:bottom w:val="none" w:sz="0" w:space="0" w:color="auto"/>
            <w:right w:val="none" w:sz="0" w:space="0" w:color="auto"/>
          </w:divBdr>
        </w:div>
        <w:div w:id="330565124">
          <w:marLeft w:val="418"/>
          <w:marRight w:val="0"/>
          <w:marTop w:val="0"/>
          <w:marBottom w:val="0"/>
          <w:divBdr>
            <w:top w:val="none" w:sz="0" w:space="0" w:color="auto"/>
            <w:left w:val="none" w:sz="0" w:space="0" w:color="auto"/>
            <w:bottom w:val="none" w:sz="0" w:space="0" w:color="auto"/>
            <w:right w:val="none" w:sz="0" w:space="0" w:color="auto"/>
          </w:divBdr>
        </w:div>
      </w:divsChild>
    </w:div>
    <w:div w:id="1717192838">
      <w:bodyDiv w:val="1"/>
      <w:marLeft w:val="0"/>
      <w:marRight w:val="0"/>
      <w:marTop w:val="0"/>
      <w:marBottom w:val="0"/>
      <w:divBdr>
        <w:top w:val="none" w:sz="0" w:space="0" w:color="auto"/>
        <w:left w:val="none" w:sz="0" w:space="0" w:color="auto"/>
        <w:bottom w:val="none" w:sz="0" w:space="0" w:color="auto"/>
        <w:right w:val="none" w:sz="0" w:space="0" w:color="auto"/>
      </w:divBdr>
      <w:divsChild>
        <w:div w:id="1013533911">
          <w:marLeft w:val="0"/>
          <w:marRight w:val="0"/>
          <w:marTop w:val="0"/>
          <w:marBottom w:val="0"/>
          <w:divBdr>
            <w:top w:val="none" w:sz="0" w:space="0" w:color="auto"/>
            <w:left w:val="none" w:sz="0" w:space="0" w:color="auto"/>
            <w:bottom w:val="none" w:sz="0" w:space="0" w:color="auto"/>
            <w:right w:val="none" w:sz="0" w:space="0" w:color="auto"/>
          </w:divBdr>
        </w:div>
        <w:div w:id="1658610888">
          <w:marLeft w:val="0"/>
          <w:marRight w:val="0"/>
          <w:marTop w:val="0"/>
          <w:marBottom w:val="0"/>
          <w:divBdr>
            <w:top w:val="none" w:sz="0" w:space="0" w:color="auto"/>
            <w:left w:val="none" w:sz="0" w:space="0" w:color="auto"/>
            <w:bottom w:val="none" w:sz="0" w:space="0" w:color="auto"/>
            <w:right w:val="none" w:sz="0" w:space="0" w:color="auto"/>
          </w:divBdr>
        </w:div>
        <w:div w:id="97725143">
          <w:marLeft w:val="0"/>
          <w:marRight w:val="0"/>
          <w:marTop w:val="0"/>
          <w:marBottom w:val="0"/>
          <w:divBdr>
            <w:top w:val="none" w:sz="0" w:space="0" w:color="auto"/>
            <w:left w:val="none" w:sz="0" w:space="0" w:color="auto"/>
            <w:bottom w:val="none" w:sz="0" w:space="0" w:color="auto"/>
            <w:right w:val="none" w:sz="0" w:space="0" w:color="auto"/>
          </w:divBdr>
        </w:div>
        <w:div w:id="189613882">
          <w:marLeft w:val="0"/>
          <w:marRight w:val="0"/>
          <w:marTop w:val="0"/>
          <w:marBottom w:val="0"/>
          <w:divBdr>
            <w:top w:val="none" w:sz="0" w:space="0" w:color="auto"/>
            <w:left w:val="none" w:sz="0" w:space="0" w:color="auto"/>
            <w:bottom w:val="none" w:sz="0" w:space="0" w:color="auto"/>
            <w:right w:val="none" w:sz="0" w:space="0" w:color="auto"/>
          </w:divBdr>
        </w:div>
        <w:div w:id="687291020">
          <w:marLeft w:val="0"/>
          <w:marRight w:val="0"/>
          <w:marTop w:val="0"/>
          <w:marBottom w:val="0"/>
          <w:divBdr>
            <w:top w:val="none" w:sz="0" w:space="0" w:color="auto"/>
            <w:left w:val="none" w:sz="0" w:space="0" w:color="auto"/>
            <w:bottom w:val="none" w:sz="0" w:space="0" w:color="auto"/>
            <w:right w:val="none" w:sz="0" w:space="0" w:color="auto"/>
          </w:divBdr>
        </w:div>
        <w:div w:id="590428602">
          <w:marLeft w:val="0"/>
          <w:marRight w:val="0"/>
          <w:marTop w:val="0"/>
          <w:marBottom w:val="0"/>
          <w:divBdr>
            <w:top w:val="none" w:sz="0" w:space="0" w:color="auto"/>
            <w:left w:val="none" w:sz="0" w:space="0" w:color="auto"/>
            <w:bottom w:val="none" w:sz="0" w:space="0" w:color="auto"/>
            <w:right w:val="none" w:sz="0" w:space="0" w:color="auto"/>
          </w:divBdr>
        </w:div>
        <w:div w:id="896087605">
          <w:marLeft w:val="0"/>
          <w:marRight w:val="0"/>
          <w:marTop w:val="0"/>
          <w:marBottom w:val="0"/>
          <w:divBdr>
            <w:top w:val="none" w:sz="0" w:space="0" w:color="auto"/>
            <w:left w:val="none" w:sz="0" w:space="0" w:color="auto"/>
            <w:bottom w:val="none" w:sz="0" w:space="0" w:color="auto"/>
            <w:right w:val="none" w:sz="0" w:space="0" w:color="auto"/>
          </w:divBdr>
        </w:div>
        <w:div w:id="926960965">
          <w:marLeft w:val="0"/>
          <w:marRight w:val="0"/>
          <w:marTop w:val="0"/>
          <w:marBottom w:val="0"/>
          <w:divBdr>
            <w:top w:val="none" w:sz="0" w:space="0" w:color="auto"/>
            <w:left w:val="none" w:sz="0" w:space="0" w:color="auto"/>
            <w:bottom w:val="none" w:sz="0" w:space="0" w:color="auto"/>
            <w:right w:val="none" w:sz="0" w:space="0" w:color="auto"/>
          </w:divBdr>
        </w:div>
        <w:div w:id="1781683232">
          <w:marLeft w:val="0"/>
          <w:marRight w:val="0"/>
          <w:marTop w:val="0"/>
          <w:marBottom w:val="0"/>
          <w:divBdr>
            <w:top w:val="none" w:sz="0" w:space="0" w:color="auto"/>
            <w:left w:val="none" w:sz="0" w:space="0" w:color="auto"/>
            <w:bottom w:val="none" w:sz="0" w:space="0" w:color="auto"/>
            <w:right w:val="none" w:sz="0" w:space="0" w:color="auto"/>
          </w:divBdr>
        </w:div>
      </w:divsChild>
    </w:div>
    <w:div w:id="1724940102">
      <w:bodyDiv w:val="1"/>
      <w:marLeft w:val="0"/>
      <w:marRight w:val="0"/>
      <w:marTop w:val="0"/>
      <w:marBottom w:val="0"/>
      <w:divBdr>
        <w:top w:val="none" w:sz="0" w:space="0" w:color="auto"/>
        <w:left w:val="none" w:sz="0" w:space="0" w:color="auto"/>
        <w:bottom w:val="none" w:sz="0" w:space="0" w:color="auto"/>
        <w:right w:val="none" w:sz="0" w:space="0" w:color="auto"/>
      </w:divBdr>
      <w:divsChild>
        <w:div w:id="1063871045">
          <w:marLeft w:val="418"/>
          <w:marRight w:val="0"/>
          <w:marTop w:val="0"/>
          <w:marBottom w:val="0"/>
          <w:divBdr>
            <w:top w:val="none" w:sz="0" w:space="0" w:color="auto"/>
            <w:left w:val="none" w:sz="0" w:space="0" w:color="auto"/>
            <w:bottom w:val="none" w:sz="0" w:space="0" w:color="auto"/>
            <w:right w:val="none" w:sz="0" w:space="0" w:color="auto"/>
          </w:divBdr>
        </w:div>
        <w:div w:id="1786002772">
          <w:marLeft w:val="418"/>
          <w:marRight w:val="0"/>
          <w:marTop w:val="0"/>
          <w:marBottom w:val="0"/>
          <w:divBdr>
            <w:top w:val="none" w:sz="0" w:space="0" w:color="auto"/>
            <w:left w:val="none" w:sz="0" w:space="0" w:color="auto"/>
            <w:bottom w:val="none" w:sz="0" w:space="0" w:color="auto"/>
            <w:right w:val="none" w:sz="0" w:space="0" w:color="auto"/>
          </w:divBdr>
        </w:div>
        <w:div w:id="1885557007">
          <w:marLeft w:val="418"/>
          <w:marRight w:val="0"/>
          <w:marTop w:val="0"/>
          <w:marBottom w:val="0"/>
          <w:divBdr>
            <w:top w:val="none" w:sz="0" w:space="0" w:color="auto"/>
            <w:left w:val="none" w:sz="0" w:space="0" w:color="auto"/>
            <w:bottom w:val="none" w:sz="0" w:space="0" w:color="auto"/>
            <w:right w:val="none" w:sz="0" w:space="0" w:color="auto"/>
          </w:divBdr>
        </w:div>
        <w:div w:id="981957430">
          <w:marLeft w:val="418"/>
          <w:marRight w:val="0"/>
          <w:marTop w:val="0"/>
          <w:marBottom w:val="0"/>
          <w:divBdr>
            <w:top w:val="none" w:sz="0" w:space="0" w:color="auto"/>
            <w:left w:val="none" w:sz="0" w:space="0" w:color="auto"/>
            <w:bottom w:val="none" w:sz="0" w:space="0" w:color="auto"/>
            <w:right w:val="none" w:sz="0" w:space="0" w:color="auto"/>
          </w:divBdr>
        </w:div>
        <w:div w:id="1302884121">
          <w:marLeft w:val="1267"/>
          <w:marRight w:val="0"/>
          <w:marTop w:val="0"/>
          <w:marBottom w:val="0"/>
          <w:divBdr>
            <w:top w:val="none" w:sz="0" w:space="0" w:color="auto"/>
            <w:left w:val="none" w:sz="0" w:space="0" w:color="auto"/>
            <w:bottom w:val="none" w:sz="0" w:space="0" w:color="auto"/>
            <w:right w:val="none" w:sz="0" w:space="0" w:color="auto"/>
          </w:divBdr>
        </w:div>
        <w:div w:id="216749321">
          <w:marLeft w:val="418"/>
          <w:marRight w:val="0"/>
          <w:marTop w:val="0"/>
          <w:marBottom w:val="0"/>
          <w:divBdr>
            <w:top w:val="none" w:sz="0" w:space="0" w:color="auto"/>
            <w:left w:val="none" w:sz="0" w:space="0" w:color="auto"/>
            <w:bottom w:val="none" w:sz="0" w:space="0" w:color="auto"/>
            <w:right w:val="none" w:sz="0" w:space="0" w:color="auto"/>
          </w:divBdr>
        </w:div>
      </w:divsChild>
    </w:div>
    <w:div w:id="1733654714">
      <w:bodyDiv w:val="1"/>
      <w:marLeft w:val="0"/>
      <w:marRight w:val="0"/>
      <w:marTop w:val="0"/>
      <w:marBottom w:val="0"/>
      <w:divBdr>
        <w:top w:val="none" w:sz="0" w:space="0" w:color="auto"/>
        <w:left w:val="none" w:sz="0" w:space="0" w:color="auto"/>
        <w:bottom w:val="none" w:sz="0" w:space="0" w:color="auto"/>
        <w:right w:val="none" w:sz="0" w:space="0" w:color="auto"/>
      </w:divBdr>
      <w:divsChild>
        <w:div w:id="1573156816">
          <w:marLeft w:val="432"/>
          <w:marRight w:val="0"/>
          <w:marTop w:val="0"/>
          <w:marBottom w:val="0"/>
          <w:divBdr>
            <w:top w:val="none" w:sz="0" w:space="0" w:color="auto"/>
            <w:left w:val="none" w:sz="0" w:space="0" w:color="auto"/>
            <w:bottom w:val="none" w:sz="0" w:space="0" w:color="auto"/>
            <w:right w:val="none" w:sz="0" w:space="0" w:color="auto"/>
          </w:divBdr>
        </w:div>
        <w:div w:id="502671922">
          <w:marLeft w:val="432"/>
          <w:marRight w:val="0"/>
          <w:marTop w:val="0"/>
          <w:marBottom w:val="0"/>
          <w:divBdr>
            <w:top w:val="none" w:sz="0" w:space="0" w:color="auto"/>
            <w:left w:val="none" w:sz="0" w:space="0" w:color="auto"/>
            <w:bottom w:val="none" w:sz="0" w:space="0" w:color="auto"/>
            <w:right w:val="none" w:sz="0" w:space="0" w:color="auto"/>
          </w:divBdr>
        </w:div>
      </w:divsChild>
    </w:div>
    <w:div w:id="1780837168">
      <w:bodyDiv w:val="1"/>
      <w:marLeft w:val="0"/>
      <w:marRight w:val="0"/>
      <w:marTop w:val="0"/>
      <w:marBottom w:val="0"/>
      <w:divBdr>
        <w:top w:val="none" w:sz="0" w:space="0" w:color="auto"/>
        <w:left w:val="none" w:sz="0" w:space="0" w:color="auto"/>
        <w:bottom w:val="none" w:sz="0" w:space="0" w:color="auto"/>
        <w:right w:val="none" w:sz="0" w:space="0" w:color="auto"/>
      </w:divBdr>
    </w:div>
    <w:div w:id="1823621047">
      <w:bodyDiv w:val="1"/>
      <w:marLeft w:val="0"/>
      <w:marRight w:val="0"/>
      <w:marTop w:val="0"/>
      <w:marBottom w:val="0"/>
      <w:divBdr>
        <w:top w:val="none" w:sz="0" w:space="0" w:color="auto"/>
        <w:left w:val="none" w:sz="0" w:space="0" w:color="auto"/>
        <w:bottom w:val="none" w:sz="0" w:space="0" w:color="auto"/>
        <w:right w:val="none" w:sz="0" w:space="0" w:color="auto"/>
      </w:divBdr>
    </w:div>
    <w:div w:id="1828865605">
      <w:bodyDiv w:val="1"/>
      <w:marLeft w:val="0"/>
      <w:marRight w:val="0"/>
      <w:marTop w:val="0"/>
      <w:marBottom w:val="0"/>
      <w:divBdr>
        <w:top w:val="none" w:sz="0" w:space="0" w:color="auto"/>
        <w:left w:val="none" w:sz="0" w:space="0" w:color="auto"/>
        <w:bottom w:val="none" w:sz="0" w:space="0" w:color="auto"/>
        <w:right w:val="none" w:sz="0" w:space="0" w:color="auto"/>
      </w:divBdr>
      <w:divsChild>
        <w:div w:id="1435859946">
          <w:marLeft w:val="562"/>
          <w:marRight w:val="0"/>
          <w:marTop w:val="0"/>
          <w:marBottom w:val="0"/>
          <w:divBdr>
            <w:top w:val="none" w:sz="0" w:space="0" w:color="auto"/>
            <w:left w:val="none" w:sz="0" w:space="0" w:color="auto"/>
            <w:bottom w:val="none" w:sz="0" w:space="0" w:color="auto"/>
            <w:right w:val="none" w:sz="0" w:space="0" w:color="auto"/>
          </w:divBdr>
        </w:div>
      </w:divsChild>
    </w:div>
    <w:div w:id="1831557401">
      <w:bodyDiv w:val="1"/>
      <w:marLeft w:val="0"/>
      <w:marRight w:val="0"/>
      <w:marTop w:val="0"/>
      <w:marBottom w:val="0"/>
      <w:divBdr>
        <w:top w:val="none" w:sz="0" w:space="0" w:color="auto"/>
        <w:left w:val="none" w:sz="0" w:space="0" w:color="auto"/>
        <w:bottom w:val="none" w:sz="0" w:space="0" w:color="auto"/>
        <w:right w:val="none" w:sz="0" w:space="0" w:color="auto"/>
      </w:divBdr>
      <w:divsChild>
        <w:div w:id="1536428119">
          <w:marLeft w:val="432"/>
          <w:marRight w:val="0"/>
          <w:marTop w:val="0"/>
          <w:marBottom w:val="0"/>
          <w:divBdr>
            <w:top w:val="none" w:sz="0" w:space="0" w:color="auto"/>
            <w:left w:val="none" w:sz="0" w:space="0" w:color="auto"/>
            <w:bottom w:val="none" w:sz="0" w:space="0" w:color="auto"/>
            <w:right w:val="none" w:sz="0" w:space="0" w:color="auto"/>
          </w:divBdr>
        </w:div>
      </w:divsChild>
    </w:div>
    <w:div w:id="1927034354">
      <w:bodyDiv w:val="1"/>
      <w:marLeft w:val="0"/>
      <w:marRight w:val="0"/>
      <w:marTop w:val="0"/>
      <w:marBottom w:val="0"/>
      <w:divBdr>
        <w:top w:val="none" w:sz="0" w:space="0" w:color="auto"/>
        <w:left w:val="none" w:sz="0" w:space="0" w:color="auto"/>
        <w:bottom w:val="none" w:sz="0" w:space="0" w:color="auto"/>
        <w:right w:val="none" w:sz="0" w:space="0" w:color="auto"/>
      </w:divBdr>
    </w:div>
    <w:div w:id="2012878292">
      <w:bodyDiv w:val="1"/>
      <w:marLeft w:val="0"/>
      <w:marRight w:val="0"/>
      <w:marTop w:val="0"/>
      <w:marBottom w:val="0"/>
      <w:divBdr>
        <w:top w:val="none" w:sz="0" w:space="0" w:color="auto"/>
        <w:left w:val="none" w:sz="0" w:space="0" w:color="auto"/>
        <w:bottom w:val="none" w:sz="0" w:space="0" w:color="auto"/>
        <w:right w:val="none" w:sz="0" w:space="0" w:color="auto"/>
      </w:divBdr>
      <w:divsChild>
        <w:div w:id="409275423">
          <w:marLeft w:val="418"/>
          <w:marRight w:val="0"/>
          <w:marTop w:val="0"/>
          <w:marBottom w:val="0"/>
          <w:divBdr>
            <w:top w:val="none" w:sz="0" w:space="0" w:color="auto"/>
            <w:left w:val="none" w:sz="0" w:space="0" w:color="auto"/>
            <w:bottom w:val="none" w:sz="0" w:space="0" w:color="auto"/>
            <w:right w:val="none" w:sz="0" w:space="0" w:color="auto"/>
          </w:divBdr>
        </w:div>
        <w:div w:id="258680826">
          <w:marLeft w:val="1267"/>
          <w:marRight w:val="0"/>
          <w:marTop w:val="0"/>
          <w:marBottom w:val="0"/>
          <w:divBdr>
            <w:top w:val="none" w:sz="0" w:space="0" w:color="auto"/>
            <w:left w:val="none" w:sz="0" w:space="0" w:color="auto"/>
            <w:bottom w:val="none" w:sz="0" w:space="0" w:color="auto"/>
            <w:right w:val="none" w:sz="0" w:space="0" w:color="auto"/>
          </w:divBdr>
        </w:div>
        <w:div w:id="1736850669">
          <w:marLeft w:val="1267"/>
          <w:marRight w:val="0"/>
          <w:marTop w:val="0"/>
          <w:marBottom w:val="0"/>
          <w:divBdr>
            <w:top w:val="none" w:sz="0" w:space="0" w:color="auto"/>
            <w:left w:val="none" w:sz="0" w:space="0" w:color="auto"/>
            <w:bottom w:val="none" w:sz="0" w:space="0" w:color="auto"/>
            <w:right w:val="none" w:sz="0" w:space="0" w:color="auto"/>
          </w:divBdr>
        </w:div>
        <w:div w:id="1384794756">
          <w:marLeft w:val="418"/>
          <w:marRight w:val="0"/>
          <w:marTop w:val="0"/>
          <w:marBottom w:val="0"/>
          <w:divBdr>
            <w:top w:val="none" w:sz="0" w:space="0" w:color="auto"/>
            <w:left w:val="none" w:sz="0" w:space="0" w:color="auto"/>
            <w:bottom w:val="none" w:sz="0" w:space="0" w:color="auto"/>
            <w:right w:val="none" w:sz="0" w:space="0" w:color="auto"/>
          </w:divBdr>
        </w:div>
        <w:div w:id="629363768">
          <w:marLeft w:val="1267"/>
          <w:marRight w:val="0"/>
          <w:marTop w:val="0"/>
          <w:marBottom w:val="0"/>
          <w:divBdr>
            <w:top w:val="none" w:sz="0" w:space="0" w:color="auto"/>
            <w:left w:val="none" w:sz="0" w:space="0" w:color="auto"/>
            <w:bottom w:val="none" w:sz="0" w:space="0" w:color="auto"/>
            <w:right w:val="none" w:sz="0" w:space="0" w:color="auto"/>
          </w:divBdr>
        </w:div>
        <w:div w:id="348069027">
          <w:marLeft w:val="1267"/>
          <w:marRight w:val="0"/>
          <w:marTop w:val="0"/>
          <w:marBottom w:val="0"/>
          <w:divBdr>
            <w:top w:val="none" w:sz="0" w:space="0" w:color="auto"/>
            <w:left w:val="none" w:sz="0" w:space="0" w:color="auto"/>
            <w:bottom w:val="none" w:sz="0" w:space="0" w:color="auto"/>
            <w:right w:val="none" w:sz="0" w:space="0" w:color="auto"/>
          </w:divBdr>
        </w:div>
        <w:div w:id="1654721146">
          <w:marLeft w:val="1267"/>
          <w:marRight w:val="0"/>
          <w:marTop w:val="0"/>
          <w:marBottom w:val="0"/>
          <w:divBdr>
            <w:top w:val="none" w:sz="0" w:space="0" w:color="auto"/>
            <w:left w:val="none" w:sz="0" w:space="0" w:color="auto"/>
            <w:bottom w:val="none" w:sz="0" w:space="0" w:color="auto"/>
            <w:right w:val="none" w:sz="0" w:space="0" w:color="auto"/>
          </w:divBdr>
        </w:div>
      </w:divsChild>
    </w:div>
    <w:div w:id="2036692112">
      <w:bodyDiv w:val="1"/>
      <w:marLeft w:val="0"/>
      <w:marRight w:val="0"/>
      <w:marTop w:val="0"/>
      <w:marBottom w:val="0"/>
      <w:divBdr>
        <w:top w:val="none" w:sz="0" w:space="0" w:color="auto"/>
        <w:left w:val="none" w:sz="0" w:space="0" w:color="auto"/>
        <w:bottom w:val="none" w:sz="0" w:space="0" w:color="auto"/>
        <w:right w:val="none" w:sz="0" w:space="0" w:color="auto"/>
      </w:divBdr>
    </w:div>
    <w:div w:id="2043162967">
      <w:bodyDiv w:val="1"/>
      <w:marLeft w:val="0"/>
      <w:marRight w:val="0"/>
      <w:marTop w:val="0"/>
      <w:marBottom w:val="0"/>
      <w:divBdr>
        <w:top w:val="none" w:sz="0" w:space="0" w:color="auto"/>
        <w:left w:val="none" w:sz="0" w:space="0" w:color="auto"/>
        <w:bottom w:val="none" w:sz="0" w:space="0" w:color="auto"/>
        <w:right w:val="none" w:sz="0" w:space="0" w:color="auto"/>
      </w:divBdr>
    </w:div>
    <w:div w:id="2072802150">
      <w:bodyDiv w:val="1"/>
      <w:marLeft w:val="0"/>
      <w:marRight w:val="0"/>
      <w:marTop w:val="0"/>
      <w:marBottom w:val="0"/>
      <w:divBdr>
        <w:top w:val="none" w:sz="0" w:space="0" w:color="auto"/>
        <w:left w:val="none" w:sz="0" w:space="0" w:color="auto"/>
        <w:bottom w:val="none" w:sz="0" w:space="0" w:color="auto"/>
        <w:right w:val="none" w:sz="0" w:space="0" w:color="auto"/>
      </w:divBdr>
      <w:divsChild>
        <w:div w:id="1873033600">
          <w:marLeft w:val="16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BE1E-9E23-45A9-A874-99C3EE4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3563</Words>
  <Characters>20313</Characters>
  <Application>Microsoft Office Word</Application>
  <DocSecurity>0</DocSecurity>
  <Lines>169</Lines>
  <Paragraphs>47</Paragraphs>
  <ScaleCrop>false</ScaleCrop>
  <HeadingPairs>
    <vt:vector size="6" baseType="variant">
      <vt:variant>
        <vt:lpstr>Title</vt:lpstr>
      </vt:variant>
      <vt:variant>
        <vt:i4>1</vt:i4>
      </vt:variant>
      <vt:variant>
        <vt:lpstr>Headings</vt:lpstr>
      </vt:variant>
      <vt:variant>
        <vt:i4>5</vt:i4>
      </vt:variant>
      <vt:variant>
        <vt:lpstr>Titolo</vt:lpstr>
      </vt:variant>
      <vt:variant>
        <vt:i4>1</vt:i4>
      </vt:variant>
    </vt:vector>
  </HeadingPairs>
  <TitlesOfParts>
    <vt:vector size="7" baseType="lpstr">
      <vt:lpstr/>
      <vt:lpstr>Summary </vt:lpstr>
      <vt:lpstr>DefinitioN</vt:lpstr>
      <vt:lpstr>An overview</vt:lpstr>
      <vt:lpstr>Procedure for the mitigation mechanism</vt:lpstr>
      <vt:lpstr>Analysis</vt:lpstr>
      <vt:lpstr/>
    </vt:vector>
  </TitlesOfParts>
  <Company>Microsoft</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Reza Karimi</cp:lastModifiedBy>
  <cp:revision>18</cp:revision>
  <cp:lastPrinted>2024-04-25T13:48:00Z</cp:lastPrinted>
  <dcterms:created xsi:type="dcterms:W3CDTF">2024-04-25T12:11:00Z</dcterms:created>
  <dcterms:modified xsi:type="dcterms:W3CDTF">2024-04-25T15:08:00Z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17,19,1a</vt:lpwstr>
  </property>
  <property fmtid="{D5CDD505-2E9C-101B-9397-08002B2CF9AE}" pid="3" name="ClassificationContentMarkingHeaderFontProps">
    <vt:lpwstr>#000000,12,Calibri</vt:lpwstr>
  </property>
  <property fmtid="{D5CDD505-2E9C-101B-9397-08002B2CF9AE}" pid="4" name="ClassificationContentMarkingHeaderText">
    <vt:lpwstr>Classification: CONFIDENTIAL</vt:lpwstr>
  </property>
  <property fmtid="{D5CDD505-2E9C-101B-9397-08002B2CF9AE}" pid="5" name="MSIP_Label_fd62d909-8ced-407f-8be5-423ea0394e59_Enabled">
    <vt:lpwstr>true</vt:lpwstr>
  </property>
  <property fmtid="{D5CDD505-2E9C-101B-9397-08002B2CF9AE}" pid="6" name="MSIP_Label_fd62d909-8ced-407f-8be5-423ea0394e59_SetDate">
    <vt:lpwstr>2024-01-19T10:51:42Z</vt:lpwstr>
  </property>
  <property fmtid="{D5CDD505-2E9C-101B-9397-08002B2CF9AE}" pid="7" name="MSIP_Label_fd62d909-8ced-407f-8be5-423ea0394e59_Method">
    <vt:lpwstr>Privileged</vt:lpwstr>
  </property>
  <property fmtid="{D5CDD505-2E9C-101B-9397-08002B2CF9AE}" pid="8" name="MSIP_Label_fd62d909-8ced-407f-8be5-423ea0394e59_Name">
    <vt:lpwstr>fd62d909-8ced-407f-8be5-423ea0394e59</vt:lpwstr>
  </property>
  <property fmtid="{D5CDD505-2E9C-101B-9397-08002B2CF9AE}" pid="9" name="MSIP_Label_fd62d909-8ced-407f-8be5-423ea0394e59_SiteId">
    <vt:lpwstr>0af648de-310c-4068-8ae4-f9418bae24cc</vt:lpwstr>
  </property>
  <property fmtid="{D5CDD505-2E9C-101B-9397-08002B2CF9AE}" pid="10" name="MSIP_Label_fd62d909-8ced-407f-8be5-423ea0394e59_ActionId">
    <vt:lpwstr>197ffedc-3bab-4f2b-88d9-9f246314d758</vt:lpwstr>
  </property>
  <property fmtid="{D5CDD505-2E9C-101B-9397-08002B2CF9AE}" pid="11" name="MSIP_Label_fd62d909-8ced-407f-8be5-423ea0394e59_ContentBits">
    <vt:lpwstr>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1714052071</vt:lpwstr>
  </property>
</Properties>
</file>