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39E1" w14:textId="77777777" w:rsidR="00921924" w:rsidRPr="00972DA8" w:rsidRDefault="00921924" w:rsidP="00C22A84">
      <w:pPr>
        <w:pStyle w:val="ECCHeadingnonumbering"/>
        <w:ind w:left="340"/>
        <w:rPr>
          <w:lang w:val="en-GB"/>
        </w:rPr>
      </w:pPr>
    </w:p>
    <w:p w14:paraId="757AC3BD" w14:textId="77777777" w:rsidR="00921924" w:rsidRPr="00972DA8" w:rsidRDefault="00921924" w:rsidP="00921924">
      <w:pPr>
        <w:pStyle w:val="ECCTabletext"/>
      </w:pPr>
    </w:p>
    <w:p w14:paraId="77CAF433" w14:textId="77777777" w:rsidR="00921924" w:rsidRPr="00972DA8" w:rsidRDefault="00921924" w:rsidP="00921924">
      <w:pPr>
        <w:pStyle w:val="ECCTabletext"/>
      </w:pPr>
    </w:p>
    <w:p w14:paraId="176A71CE" w14:textId="64709086" w:rsidR="00E443D8" w:rsidRPr="00972DA8" w:rsidRDefault="00E443D8" w:rsidP="00E443D8">
      <w:pPr>
        <w:pStyle w:val="coverpageReporttitledescription"/>
        <w:rPr>
          <w:lang w:val="en-GB"/>
        </w:rPr>
      </w:pPr>
      <w:r w:rsidRPr="00972DA8">
        <w:rPr>
          <w:rFonts w:eastAsia="Calibri"/>
          <w:lang w:val="en-GB"/>
        </w:rPr>
        <w:fldChar w:fldCharType="begin">
          <w:ffData>
            <w:name w:val=""/>
            <w:enabled/>
            <w:calcOnExit w:val="0"/>
            <w:textInput>
              <w:default w:val="Report Title (Arial 12)"/>
            </w:textInput>
          </w:ffData>
        </w:fldChar>
      </w:r>
      <w:r w:rsidRPr="00972DA8">
        <w:rPr>
          <w:rFonts w:eastAsia="Calibri"/>
          <w:lang w:val="en-GB"/>
        </w:rPr>
        <w:instrText xml:space="preserve"> FORMTEXT </w:instrText>
      </w:r>
      <w:r w:rsidRPr="00972DA8">
        <w:rPr>
          <w:rFonts w:eastAsia="Calibri"/>
          <w:lang w:val="en-GB"/>
        </w:rPr>
      </w:r>
      <w:r w:rsidRPr="00972DA8">
        <w:rPr>
          <w:rFonts w:eastAsia="Calibri"/>
          <w:lang w:val="en-GB"/>
        </w:rPr>
        <w:fldChar w:fldCharType="separate"/>
      </w:r>
      <w:r w:rsidRPr="00972DA8">
        <w:rPr>
          <w:lang w:val="en-GB"/>
        </w:rPr>
        <w:t>Guidance on the use of aerial UE in border areas operating in the bands 703-733</w:t>
      </w:r>
      <w:r w:rsidR="00AF6DBC" w:rsidRPr="00972DA8">
        <w:rPr>
          <w:lang w:val="en-GB"/>
        </w:rPr>
        <w:t> </w:t>
      </w:r>
      <w:r w:rsidRPr="00972DA8">
        <w:rPr>
          <w:lang w:val="en-GB"/>
        </w:rPr>
        <w:t>MHz, 832-862</w:t>
      </w:r>
      <w:r w:rsidR="00AF6DBC" w:rsidRPr="00972DA8">
        <w:rPr>
          <w:lang w:val="en-GB"/>
        </w:rPr>
        <w:t> </w:t>
      </w:r>
      <w:r w:rsidRPr="00972DA8">
        <w:rPr>
          <w:lang w:val="en-GB"/>
        </w:rPr>
        <w:t>MHz, 880-915</w:t>
      </w:r>
      <w:r w:rsidR="00AF6DBC" w:rsidRPr="00972DA8">
        <w:rPr>
          <w:lang w:val="en-GB"/>
        </w:rPr>
        <w:t> </w:t>
      </w:r>
      <w:r w:rsidRPr="00972DA8">
        <w:rPr>
          <w:lang w:val="en-GB"/>
        </w:rPr>
        <w:t>MHz, 1710-1785</w:t>
      </w:r>
      <w:r w:rsidR="00AF6DBC" w:rsidRPr="00972DA8">
        <w:rPr>
          <w:lang w:val="en-GB"/>
        </w:rPr>
        <w:t> </w:t>
      </w:r>
      <w:r w:rsidRPr="00972DA8">
        <w:rPr>
          <w:lang w:val="en-GB"/>
        </w:rPr>
        <w:t>MHz, 1920-1980</w:t>
      </w:r>
      <w:r w:rsidR="00AF6DBC" w:rsidRPr="00972DA8">
        <w:rPr>
          <w:lang w:val="en-GB"/>
        </w:rPr>
        <w:t> </w:t>
      </w:r>
      <w:r w:rsidRPr="00972DA8">
        <w:rPr>
          <w:lang w:val="en-GB"/>
        </w:rPr>
        <w:t>MHz, 2500-2570</w:t>
      </w:r>
      <w:r w:rsidR="00AF6DBC" w:rsidRPr="00972DA8">
        <w:rPr>
          <w:lang w:val="en-GB"/>
        </w:rPr>
        <w:t> </w:t>
      </w:r>
      <w:r w:rsidRPr="00972DA8">
        <w:rPr>
          <w:lang w:val="en-GB"/>
        </w:rPr>
        <w:t>MHz and 2570-2620</w:t>
      </w:r>
      <w:r w:rsidR="00AF6DBC" w:rsidRPr="00972DA8">
        <w:rPr>
          <w:lang w:val="en-GB"/>
        </w:rPr>
        <w:t> </w:t>
      </w:r>
      <w:r w:rsidRPr="00972DA8">
        <w:rPr>
          <w:lang w:val="en-GB"/>
        </w:rPr>
        <w:t>MHz</w:t>
      </w:r>
      <w:r w:rsidRPr="00972DA8">
        <w:rPr>
          <w:rFonts w:eastAsia="Calibri"/>
          <w:lang w:val="en-GB"/>
        </w:rPr>
        <w:fldChar w:fldCharType="end"/>
      </w:r>
    </w:p>
    <w:p w14:paraId="0B8FA520" w14:textId="4EB80A35" w:rsidR="00930439" w:rsidRPr="00972DA8" w:rsidRDefault="0027787F" w:rsidP="00921924">
      <w:pPr>
        <w:pStyle w:val="coverpageapprovedDDMMYY"/>
        <w:rPr>
          <w:lang w:val="en-GB"/>
        </w:rPr>
      </w:pPr>
      <w:r w:rsidRPr="00972DA8">
        <w:rPr>
          <w:noProof/>
          <w:lang w:val="en-GB" w:eastAsia="da-DK"/>
        </w:rPr>
        <mc:AlternateContent>
          <mc:Choice Requires="wpg">
            <w:drawing>
              <wp:anchor distT="0" distB="0" distL="114300" distR="114300" simplePos="0" relativeHeight="251658243" behindDoc="0" locked="1" layoutInCell="1" allowOverlap="1" wp14:anchorId="271975AC" wp14:editId="16C402D5">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D5B9" w14:textId="77777777" w:rsidR="000B4F2F" w:rsidRPr="00972DA8" w:rsidRDefault="000B4F2F" w:rsidP="00264464">
                              <w:pPr>
                                <w:pStyle w:val="coverpageECCReport"/>
                                <w:shd w:val="clear" w:color="auto" w:fill="auto"/>
                              </w:pPr>
                              <w:r w:rsidRPr="00972DA8">
                                <w:t xml:space="preserve">ECC Report </w:t>
                              </w:r>
                              <w:bookmarkStart w:id="0" w:name="Report_Number"/>
                              <w:r w:rsidRPr="00972DA8">
                                <w:rPr>
                                  <w:rStyle w:val="IntenseReference"/>
                                </w:rPr>
                                <w:t>&lt;No&gt;</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71975AC" id="Gruppieren 15" o:spid="_x0000_s1026" style="position:absolute;left:0;text-align:left;margin-left:0;margin-top:113.4pt;width:595.3pt;height:128.15pt;z-index:251658243;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01A8D5B9" w14:textId="77777777" w:rsidR="000B4F2F" w:rsidRPr="00972DA8" w:rsidRDefault="000B4F2F" w:rsidP="00264464">
                        <w:pPr>
                          <w:pStyle w:val="coverpageECCReport"/>
                          <w:shd w:val="clear" w:color="auto" w:fill="auto"/>
                        </w:pPr>
                        <w:r w:rsidRPr="00972DA8">
                          <w:t xml:space="preserve">ECC Report </w:t>
                        </w:r>
                        <w:bookmarkStart w:id="1" w:name="Report_Number"/>
                        <w:r w:rsidRPr="00972DA8">
                          <w:rPr>
                            <w:rStyle w:val="IntenseReference"/>
                          </w:rPr>
                          <w:t>&lt;No&gt;</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C7480E" w:rsidRPr="00972DA8">
        <w:rPr>
          <w:lang w:val="en-GB"/>
        </w:rPr>
        <w:fldChar w:fldCharType="begin">
          <w:ffData>
            <w:name w:val="Text8"/>
            <w:enabled/>
            <w:calcOnExit w:val="0"/>
            <w:textInput>
              <w:default w:val="approved DD Month YYYY (Arial 9)"/>
            </w:textInput>
          </w:ffData>
        </w:fldChar>
      </w:r>
      <w:r w:rsidR="00C7480E" w:rsidRPr="00972DA8">
        <w:rPr>
          <w:lang w:val="en-GB"/>
        </w:rPr>
        <w:instrText xml:space="preserve"> </w:instrText>
      </w:r>
      <w:bookmarkStart w:id="2" w:name="Text8"/>
      <w:r w:rsidR="00C7480E" w:rsidRPr="00972DA8">
        <w:rPr>
          <w:lang w:val="en-GB"/>
        </w:rPr>
        <w:instrText xml:space="preserve">FORMTEXT </w:instrText>
      </w:r>
      <w:r w:rsidR="00C7480E" w:rsidRPr="00972DA8">
        <w:rPr>
          <w:lang w:val="en-GB"/>
        </w:rPr>
      </w:r>
      <w:r w:rsidR="00C7480E" w:rsidRPr="00972DA8">
        <w:rPr>
          <w:lang w:val="en-GB"/>
        </w:rPr>
        <w:fldChar w:fldCharType="separate"/>
      </w:r>
      <w:r w:rsidR="00C7480E" w:rsidRPr="00972DA8">
        <w:rPr>
          <w:lang w:val="en-GB"/>
        </w:rPr>
        <w:t>approved DD Month YYYY</w:t>
      </w:r>
      <w:r w:rsidR="00C7480E" w:rsidRPr="00972DA8">
        <w:rPr>
          <w:lang w:val="en-GB"/>
        </w:rPr>
        <w:fldChar w:fldCharType="end"/>
      </w:r>
      <w:bookmarkEnd w:id="2"/>
    </w:p>
    <w:p w14:paraId="38884E40" w14:textId="77777777" w:rsidR="000E6D2C" w:rsidRPr="00972DA8" w:rsidRDefault="000E6D2C" w:rsidP="005B7A1A">
      <w:pPr>
        <w:pStyle w:val="ECCHLboldanditalics"/>
      </w:pPr>
    </w:p>
    <w:p w14:paraId="3DBD1396" w14:textId="1D1752F8" w:rsidR="008A54FC" w:rsidRPr="00972DA8" w:rsidRDefault="008A54FC" w:rsidP="009465E0">
      <w:pPr>
        <w:pStyle w:val="Heading1"/>
        <w:rPr>
          <w:lang w:val="en-GB"/>
        </w:rPr>
      </w:pPr>
      <w:bookmarkStart w:id="3" w:name="_Toc380056496"/>
      <w:bookmarkStart w:id="4" w:name="_Toc380059747"/>
      <w:bookmarkStart w:id="5" w:name="_Toc380059784"/>
      <w:bookmarkStart w:id="6" w:name="_Toc396153635"/>
      <w:bookmarkStart w:id="7" w:name="_Toc396383862"/>
      <w:bookmarkStart w:id="8" w:name="_Toc396917295"/>
      <w:bookmarkStart w:id="9" w:name="_Toc396917344"/>
      <w:bookmarkStart w:id="10" w:name="_Toc396917406"/>
      <w:bookmarkStart w:id="11" w:name="_Toc396917459"/>
      <w:bookmarkStart w:id="12" w:name="_Toc396917626"/>
      <w:bookmarkStart w:id="13" w:name="_Toc396917641"/>
      <w:bookmarkStart w:id="14" w:name="_Toc396917746"/>
      <w:bookmarkStart w:id="15" w:name="_Toc176903682"/>
      <w:r w:rsidRPr="00972DA8">
        <w:rPr>
          <w:lang w:val="en-GB"/>
        </w:rPr>
        <w:lastRenderedPageBreak/>
        <w:t>Executive summary</w:t>
      </w:r>
      <w:bookmarkEnd w:id="3"/>
      <w:bookmarkEnd w:id="4"/>
      <w:bookmarkEnd w:id="5"/>
      <w:bookmarkEnd w:id="6"/>
      <w:bookmarkEnd w:id="7"/>
      <w:bookmarkEnd w:id="8"/>
      <w:bookmarkEnd w:id="9"/>
      <w:bookmarkEnd w:id="10"/>
      <w:bookmarkEnd w:id="11"/>
      <w:bookmarkEnd w:id="12"/>
      <w:bookmarkEnd w:id="13"/>
      <w:bookmarkEnd w:id="14"/>
      <w:bookmarkEnd w:id="15"/>
    </w:p>
    <w:p w14:paraId="6345580A" w14:textId="77777777" w:rsidR="00757F24" w:rsidRPr="00972DA8" w:rsidRDefault="00757F24" w:rsidP="004D14BE">
      <w:pPr>
        <w:tabs>
          <w:tab w:val="left" w:pos="340"/>
        </w:tabs>
        <w:rPr>
          <w:rStyle w:val="ECCParagraph"/>
        </w:rPr>
      </w:pPr>
    </w:p>
    <w:p w14:paraId="0ADF2465" w14:textId="77777777" w:rsidR="00C13C25" w:rsidRPr="00972DA8" w:rsidRDefault="00C13C25" w:rsidP="004D14BE">
      <w:pPr>
        <w:tabs>
          <w:tab w:val="left" w:pos="340"/>
        </w:tabs>
        <w:rPr>
          <w:rStyle w:val="ECCParagraph"/>
        </w:rPr>
      </w:pPr>
    </w:p>
    <w:p w14:paraId="5CE11606" w14:textId="77777777" w:rsidR="00F77680" w:rsidRPr="00972DA8" w:rsidRDefault="00F77680" w:rsidP="004D14BE">
      <w:pPr>
        <w:tabs>
          <w:tab w:val="left" w:pos="340"/>
        </w:tabs>
        <w:rPr>
          <w:rStyle w:val="ECCParagraph"/>
        </w:rPr>
      </w:pPr>
      <w:r w:rsidRPr="00972DA8">
        <w:rPr>
          <w:rStyle w:val="ECCParagraph"/>
        </w:rPr>
        <w:br w:type="page"/>
      </w:r>
    </w:p>
    <w:p w14:paraId="4216C4EA" w14:textId="77777777" w:rsidR="00F77680" w:rsidRPr="00972DA8" w:rsidRDefault="00F77680" w:rsidP="00E2303A">
      <w:pPr>
        <w:pStyle w:val="coverpageTableofContent"/>
        <w:rPr>
          <w:noProof w:val="0"/>
          <w:lang w:val="en-GB"/>
        </w:rPr>
      </w:pPr>
    </w:p>
    <w:p w14:paraId="7E8D0B96" w14:textId="10D486B6" w:rsidR="008A54FC" w:rsidRPr="00972DA8" w:rsidRDefault="005C5A96" w:rsidP="00E2303A">
      <w:pPr>
        <w:pStyle w:val="coverpageTableofContent"/>
        <w:rPr>
          <w:noProof w:val="0"/>
          <w:lang w:val="en-GB"/>
        </w:rPr>
      </w:pPr>
      <w:r w:rsidRPr="00972DA8">
        <w:rPr>
          <w:lang w:val="en-GB" w:eastAsia="da-DK"/>
        </w:rPr>
        <mc:AlternateContent>
          <mc:Choice Requires="wps">
            <w:drawing>
              <wp:anchor distT="0" distB="0" distL="114300" distR="114300" simplePos="0" relativeHeight="251658240" behindDoc="1" locked="1" layoutInCell="1" allowOverlap="1" wp14:anchorId="3E58B5F3" wp14:editId="6C490856">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961FE" w14:textId="77777777" w:rsidR="000B4F2F" w:rsidRPr="00972DA8" w:rsidRDefault="000B4F2F" w:rsidP="005C5A96">
                            <w:pPr>
                              <w:pStyle w:val="coverpageTableofContent"/>
                              <w:rPr>
                                <w:noProof w:val="0"/>
                                <w:lang w:val="en-GB"/>
                              </w:rPr>
                            </w:pPr>
                          </w:p>
                          <w:p w14:paraId="6CD126E3" w14:textId="77777777" w:rsidR="000B4F2F" w:rsidRPr="00972DA8" w:rsidRDefault="000B4F2F" w:rsidP="00E2303A">
                            <w:pPr>
                              <w:pStyle w:val="coverpageTableofContent"/>
                              <w:rPr>
                                <w:noProof w:val="0"/>
                                <w:lang w:val="en-GB"/>
                              </w:rPr>
                            </w:pPr>
                          </w:p>
                          <w:p w14:paraId="2ECDB599" w14:textId="77777777" w:rsidR="000B4F2F" w:rsidRPr="00972DA8" w:rsidRDefault="000B4F2F"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B5F3"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" fillcolor="#b0a696" stroked="f">
                <v:textbox>
                  <w:txbxContent>
                    <w:p w14:paraId="541961FE" w14:textId="77777777" w:rsidR="000B4F2F" w:rsidRPr="00972DA8" w:rsidRDefault="000B4F2F" w:rsidP="005C5A96">
                      <w:pPr>
                        <w:pStyle w:val="coverpageTableofContent"/>
                        <w:rPr>
                          <w:noProof w:val="0"/>
                          <w:lang w:val="en-GB"/>
                        </w:rPr>
                      </w:pPr>
                    </w:p>
                    <w:p w14:paraId="6CD126E3" w14:textId="77777777" w:rsidR="000B4F2F" w:rsidRPr="00972DA8" w:rsidRDefault="000B4F2F" w:rsidP="00E2303A">
                      <w:pPr>
                        <w:pStyle w:val="coverpageTableofContent"/>
                        <w:rPr>
                          <w:noProof w:val="0"/>
                          <w:lang w:val="en-GB"/>
                        </w:rPr>
                      </w:pPr>
                    </w:p>
                    <w:p w14:paraId="2ECDB599" w14:textId="77777777" w:rsidR="000B4F2F" w:rsidRPr="00972DA8" w:rsidRDefault="000B4F2F" w:rsidP="004930E1">
                      <w:pPr>
                        <w:rPr>
                          <w:rStyle w:val="ECCParagraph"/>
                        </w:rPr>
                      </w:pPr>
                    </w:p>
                  </w:txbxContent>
                </v:textbox>
                <w10:wrap anchorx="page" anchory="page"/>
                <w10:anchorlock/>
              </v:rect>
            </w:pict>
          </mc:Fallback>
        </mc:AlternateContent>
      </w:r>
      <w:r w:rsidR="00E059C5" w:rsidRPr="00972DA8">
        <w:rPr>
          <w:noProof w:val="0"/>
          <w:lang w:val="en-GB"/>
        </w:rPr>
        <w:t>T</w:t>
      </w:r>
      <w:r w:rsidR="00763BA3" w:rsidRPr="00972DA8">
        <w:rPr>
          <w:noProof w:val="0"/>
          <w:lang w:val="en-GB"/>
        </w:rPr>
        <w:t>ABLE OF CONTENTS</w:t>
      </w:r>
    </w:p>
    <w:p w14:paraId="04027DBF" w14:textId="77777777" w:rsidR="00067793" w:rsidRPr="00972DA8" w:rsidRDefault="00067793" w:rsidP="00AC2686">
      <w:pPr>
        <w:pStyle w:val="coverpageTableofContent"/>
        <w:rPr>
          <w:noProof w:val="0"/>
          <w:lang w:val="en-GB"/>
        </w:rPr>
      </w:pPr>
    </w:p>
    <w:sdt>
      <w:sdtPr>
        <w:rPr>
          <w:rStyle w:val="ECCParagraph"/>
          <w:b w:val="0"/>
          <w:szCs w:val="22"/>
        </w:rPr>
        <w:id w:val="-1998710737"/>
        <w:docPartObj>
          <w:docPartGallery w:val="Table of Contents"/>
          <w:docPartUnique/>
        </w:docPartObj>
      </w:sdtPr>
      <w:sdtEndPr>
        <w:rPr>
          <w:rStyle w:val="ECCParagraph"/>
        </w:rPr>
      </w:sdtEndPr>
      <w:sdtContent>
        <w:p w14:paraId="359132A0" w14:textId="11A1D28E" w:rsidR="00AF6DBC" w:rsidRPr="00972DA8" w:rsidRDefault="00D027E7">
          <w:pPr>
            <w:pStyle w:val="TOC1"/>
            <w:rPr>
              <w:rFonts w:asciiTheme="minorHAnsi" w:eastAsiaTheme="minorEastAsia" w:hAnsiTheme="minorHAnsi" w:cstheme="minorBidi"/>
              <w:b w:val="0"/>
              <w:kern w:val="2"/>
              <w:sz w:val="24"/>
              <w:szCs w:val="24"/>
              <w:lang w:eastAsia="en-GB"/>
              <w14:ligatures w14:val="standardContextual"/>
            </w:rPr>
          </w:pPr>
          <w:r w:rsidRPr="00972DA8">
            <w:rPr>
              <w:rStyle w:val="ECCParagraph"/>
            </w:rPr>
            <w:fldChar w:fldCharType="begin"/>
          </w:r>
          <w:r w:rsidRPr="00972DA8">
            <w:rPr>
              <w:rStyle w:val="ECCParagraph"/>
            </w:rPr>
            <w:instrText xml:space="preserve"> TOC \o "1-4" \h \z \u </w:instrText>
          </w:r>
          <w:r w:rsidRPr="00972DA8">
            <w:rPr>
              <w:rStyle w:val="ECCParagraph"/>
            </w:rPr>
            <w:fldChar w:fldCharType="separate"/>
          </w:r>
          <w:hyperlink w:anchor="_Toc176903682" w:history="1">
            <w:r w:rsidR="00AF6DBC" w:rsidRPr="00972DA8">
              <w:rPr>
                <w:rStyle w:val="Hyperlink"/>
              </w:rPr>
              <w:t>0</w:t>
            </w:r>
            <w:r w:rsidR="00AF6DBC" w:rsidRPr="00972DA8">
              <w:rPr>
                <w:rFonts w:asciiTheme="minorHAnsi" w:eastAsiaTheme="minorEastAsia" w:hAnsiTheme="minorHAnsi" w:cstheme="minorBidi"/>
                <w:b w:val="0"/>
                <w:kern w:val="2"/>
                <w:sz w:val="24"/>
                <w:szCs w:val="24"/>
                <w:lang w:eastAsia="en-GB"/>
                <w14:ligatures w14:val="standardContextual"/>
              </w:rPr>
              <w:tab/>
            </w:r>
            <w:r w:rsidR="00AF6DBC" w:rsidRPr="00972DA8">
              <w:rPr>
                <w:rStyle w:val="Hyperlink"/>
              </w:rPr>
              <w:t>Executive summary</w:t>
            </w:r>
            <w:r w:rsidR="00AF6DBC" w:rsidRPr="00972DA8">
              <w:rPr>
                <w:webHidden/>
              </w:rPr>
              <w:tab/>
            </w:r>
            <w:r w:rsidR="00AF6DBC" w:rsidRPr="00972DA8">
              <w:rPr>
                <w:webHidden/>
              </w:rPr>
              <w:fldChar w:fldCharType="begin"/>
            </w:r>
            <w:r w:rsidR="00AF6DBC" w:rsidRPr="00972DA8">
              <w:rPr>
                <w:webHidden/>
              </w:rPr>
              <w:instrText xml:space="preserve"> PAGEREF _Toc176903682 \h </w:instrText>
            </w:r>
            <w:r w:rsidR="00AF6DBC" w:rsidRPr="00972DA8">
              <w:rPr>
                <w:webHidden/>
              </w:rPr>
            </w:r>
            <w:r w:rsidR="00AF6DBC" w:rsidRPr="00972DA8">
              <w:rPr>
                <w:webHidden/>
              </w:rPr>
              <w:fldChar w:fldCharType="separate"/>
            </w:r>
            <w:r w:rsidR="00AF6DBC" w:rsidRPr="00972DA8">
              <w:rPr>
                <w:webHidden/>
              </w:rPr>
              <w:t>2</w:t>
            </w:r>
            <w:r w:rsidR="00AF6DBC" w:rsidRPr="00972DA8">
              <w:rPr>
                <w:webHidden/>
              </w:rPr>
              <w:fldChar w:fldCharType="end"/>
            </w:r>
          </w:hyperlink>
        </w:p>
        <w:p w14:paraId="1E4FEF35" w14:textId="6DE203C8"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683" w:history="1">
            <w:r w:rsidRPr="00972DA8">
              <w:rPr>
                <w:rStyle w:val="Hyperlink"/>
              </w:rPr>
              <w:t>1</w:t>
            </w:r>
            <w:r w:rsidRPr="00972DA8">
              <w:rPr>
                <w:rFonts w:asciiTheme="minorHAnsi" w:eastAsiaTheme="minorEastAsia" w:hAnsiTheme="minorHAnsi" w:cstheme="minorBidi"/>
                <w:b w:val="0"/>
                <w:kern w:val="2"/>
                <w:sz w:val="24"/>
                <w:szCs w:val="24"/>
                <w:lang w:eastAsia="en-GB"/>
                <w14:ligatures w14:val="standardContextual"/>
              </w:rPr>
              <w:tab/>
            </w:r>
            <w:r w:rsidRPr="00972DA8">
              <w:rPr>
                <w:rStyle w:val="Hyperlink"/>
              </w:rPr>
              <w:t>Introduction</w:t>
            </w:r>
            <w:r w:rsidRPr="00972DA8">
              <w:rPr>
                <w:webHidden/>
              </w:rPr>
              <w:tab/>
            </w:r>
            <w:r w:rsidRPr="00972DA8">
              <w:rPr>
                <w:webHidden/>
              </w:rPr>
              <w:fldChar w:fldCharType="begin"/>
            </w:r>
            <w:r w:rsidRPr="00972DA8">
              <w:rPr>
                <w:webHidden/>
              </w:rPr>
              <w:instrText xml:space="preserve"> PAGEREF _Toc176903683 \h </w:instrText>
            </w:r>
            <w:r w:rsidRPr="00972DA8">
              <w:rPr>
                <w:webHidden/>
              </w:rPr>
            </w:r>
            <w:r w:rsidRPr="00972DA8">
              <w:rPr>
                <w:webHidden/>
              </w:rPr>
              <w:fldChar w:fldCharType="separate"/>
            </w:r>
            <w:r w:rsidRPr="00972DA8">
              <w:rPr>
                <w:webHidden/>
              </w:rPr>
              <w:t>5</w:t>
            </w:r>
            <w:r w:rsidRPr="00972DA8">
              <w:rPr>
                <w:webHidden/>
              </w:rPr>
              <w:fldChar w:fldCharType="end"/>
            </w:r>
          </w:hyperlink>
        </w:p>
        <w:p w14:paraId="7B9877E0" w14:textId="59C0565D"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684" w:history="1">
            <w:r w:rsidRPr="00972DA8">
              <w:rPr>
                <w:rStyle w:val="Hyperlink"/>
              </w:rPr>
              <w:t>2</w:t>
            </w:r>
            <w:r w:rsidRPr="00972DA8">
              <w:rPr>
                <w:rFonts w:asciiTheme="minorHAnsi" w:eastAsiaTheme="minorEastAsia" w:hAnsiTheme="minorHAnsi" w:cstheme="minorBidi"/>
                <w:b w:val="0"/>
                <w:kern w:val="2"/>
                <w:sz w:val="24"/>
                <w:szCs w:val="24"/>
                <w:lang w:eastAsia="en-GB"/>
                <w14:ligatures w14:val="standardContextual"/>
              </w:rPr>
              <w:tab/>
            </w:r>
            <w:r w:rsidRPr="00972DA8">
              <w:rPr>
                <w:rStyle w:val="Hyperlink"/>
              </w:rPr>
              <w:t>Definitions</w:t>
            </w:r>
            <w:r w:rsidRPr="00972DA8">
              <w:rPr>
                <w:webHidden/>
              </w:rPr>
              <w:tab/>
            </w:r>
            <w:r w:rsidRPr="00972DA8">
              <w:rPr>
                <w:webHidden/>
              </w:rPr>
              <w:fldChar w:fldCharType="begin"/>
            </w:r>
            <w:r w:rsidRPr="00972DA8">
              <w:rPr>
                <w:webHidden/>
              </w:rPr>
              <w:instrText xml:space="preserve"> PAGEREF _Toc176903684 \h </w:instrText>
            </w:r>
            <w:r w:rsidRPr="00972DA8">
              <w:rPr>
                <w:webHidden/>
              </w:rPr>
            </w:r>
            <w:r w:rsidRPr="00972DA8">
              <w:rPr>
                <w:webHidden/>
              </w:rPr>
              <w:fldChar w:fldCharType="separate"/>
            </w:r>
            <w:r w:rsidRPr="00972DA8">
              <w:rPr>
                <w:webHidden/>
              </w:rPr>
              <w:t>6</w:t>
            </w:r>
            <w:r w:rsidRPr="00972DA8">
              <w:rPr>
                <w:webHidden/>
              </w:rPr>
              <w:fldChar w:fldCharType="end"/>
            </w:r>
          </w:hyperlink>
        </w:p>
        <w:p w14:paraId="233BD259" w14:textId="56E48B38"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685" w:history="1">
            <w:r w:rsidRPr="00972DA8">
              <w:rPr>
                <w:rStyle w:val="Hyperlink"/>
              </w:rPr>
              <w:t>3</w:t>
            </w:r>
            <w:r w:rsidRPr="00972DA8">
              <w:rPr>
                <w:rFonts w:asciiTheme="minorHAnsi" w:eastAsiaTheme="minorEastAsia" w:hAnsiTheme="minorHAnsi" w:cstheme="minorBidi"/>
                <w:b w:val="0"/>
                <w:kern w:val="2"/>
                <w:sz w:val="24"/>
                <w:szCs w:val="24"/>
                <w:lang w:eastAsia="en-GB"/>
                <w14:ligatures w14:val="standardContextual"/>
              </w:rPr>
              <w:tab/>
            </w:r>
            <w:r w:rsidRPr="00972DA8">
              <w:rPr>
                <w:rStyle w:val="Hyperlink"/>
              </w:rPr>
              <w:t>Aerial UE in border areas</w:t>
            </w:r>
            <w:r w:rsidRPr="00972DA8">
              <w:rPr>
                <w:webHidden/>
              </w:rPr>
              <w:tab/>
            </w:r>
            <w:r w:rsidRPr="00972DA8">
              <w:rPr>
                <w:webHidden/>
              </w:rPr>
              <w:fldChar w:fldCharType="begin"/>
            </w:r>
            <w:r w:rsidRPr="00972DA8">
              <w:rPr>
                <w:webHidden/>
              </w:rPr>
              <w:instrText xml:space="preserve"> PAGEREF _Toc176903685 \h </w:instrText>
            </w:r>
            <w:r w:rsidRPr="00972DA8">
              <w:rPr>
                <w:webHidden/>
              </w:rPr>
            </w:r>
            <w:r w:rsidRPr="00972DA8">
              <w:rPr>
                <w:webHidden/>
              </w:rPr>
              <w:fldChar w:fldCharType="separate"/>
            </w:r>
            <w:r w:rsidRPr="00972DA8">
              <w:rPr>
                <w:webHidden/>
              </w:rPr>
              <w:t>7</w:t>
            </w:r>
            <w:r w:rsidRPr="00972DA8">
              <w:rPr>
                <w:webHidden/>
              </w:rPr>
              <w:fldChar w:fldCharType="end"/>
            </w:r>
          </w:hyperlink>
        </w:p>
        <w:p w14:paraId="4901717B" w14:textId="192F1556"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86" w:history="1">
            <w:r w:rsidRPr="00972DA8">
              <w:rPr>
                <w:rStyle w:val="Hyperlink"/>
                <w:noProof w:val="0"/>
              </w:rPr>
              <w:t>3.1</w:t>
            </w:r>
            <w:r w:rsidRPr="00972DA8">
              <w:rPr>
                <w:rFonts w:asciiTheme="minorHAnsi" w:eastAsiaTheme="minorEastAsia" w:hAnsiTheme="minorHAnsi" w:cstheme="minorBidi"/>
                <w:bCs w:val="0"/>
                <w:noProof w:val="0"/>
                <w:kern w:val="2"/>
                <w:sz w:val="24"/>
                <w:szCs w:val="24"/>
                <w:lang w:eastAsia="en-GB"/>
                <w14:ligatures w14:val="standardContextual"/>
              </w:rPr>
              <w:tab/>
            </w:r>
            <w:r w:rsidRPr="00972DA8">
              <w:rPr>
                <w:rStyle w:val="Hyperlink"/>
                <w:noProof w:val="0"/>
              </w:rPr>
              <w:t>Aerial UE usage and applications</w:t>
            </w:r>
            <w:r w:rsidRPr="00972DA8">
              <w:rPr>
                <w:noProof w:val="0"/>
                <w:webHidden/>
              </w:rPr>
              <w:tab/>
            </w:r>
            <w:r w:rsidRPr="00972DA8">
              <w:rPr>
                <w:noProof w:val="0"/>
                <w:webHidden/>
              </w:rPr>
              <w:fldChar w:fldCharType="begin"/>
            </w:r>
            <w:r w:rsidRPr="00972DA8">
              <w:rPr>
                <w:noProof w:val="0"/>
                <w:webHidden/>
              </w:rPr>
              <w:instrText xml:space="preserve"> PAGEREF _Toc176903686 \h </w:instrText>
            </w:r>
            <w:r w:rsidRPr="00972DA8">
              <w:rPr>
                <w:noProof w:val="0"/>
                <w:webHidden/>
              </w:rPr>
            </w:r>
            <w:r w:rsidRPr="00972DA8">
              <w:rPr>
                <w:noProof w:val="0"/>
                <w:webHidden/>
              </w:rPr>
              <w:fldChar w:fldCharType="separate"/>
            </w:r>
            <w:r w:rsidRPr="00972DA8">
              <w:rPr>
                <w:noProof w:val="0"/>
                <w:webHidden/>
              </w:rPr>
              <w:t>7</w:t>
            </w:r>
            <w:r w:rsidRPr="00972DA8">
              <w:rPr>
                <w:noProof w:val="0"/>
                <w:webHidden/>
              </w:rPr>
              <w:fldChar w:fldCharType="end"/>
            </w:r>
          </w:hyperlink>
        </w:p>
        <w:p w14:paraId="576B4AA8" w14:textId="36B8F10C"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687" w:history="1">
            <w:r w:rsidRPr="00972DA8">
              <w:rPr>
                <w:rStyle w:val="Hyperlink"/>
              </w:rPr>
              <w:t>4</w:t>
            </w:r>
            <w:r w:rsidRPr="00972DA8">
              <w:rPr>
                <w:rFonts w:asciiTheme="minorHAnsi" w:eastAsiaTheme="minorEastAsia" w:hAnsiTheme="minorHAnsi" w:cstheme="minorBidi"/>
                <w:b w:val="0"/>
                <w:kern w:val="2"/>
                <w:sz w:val="24"/>
                <w:szCs w:val="24"/>
                <w:lang w:eastAsia="en-GB"/>
                <w14:ligatures w14:val="standardContextual"/>
              </w:rPr>
              <w:tab/>
            </w:r>
            <w:r w:rsidRPr="00972DA8">
              <w:rPr>
                <w:rStyle w:val="Hyperlink"/>
              </w:rPr>
              <w:t>Agreements in place at the border</w:t>
            </w:r>
            <w:r w:rsidRPr="00972DA8">
              <w:rPr>
                <w:webHidden/>
              </w:rPr>
              <w:tab/>
            </w:r>
            <w:r w:rsidRPr="00972DA8">
              <w:rPr>
                <w:webHidden/>
              </w:rPr>
              <w:fldChar w:fldCharType="begin"/>
            </w:r>
            <w:r w:rsidRPr="00972DA8">
              <w:rPr>
                <w:webHidden/>
              </w:rPr>
              <w:instrText xml:space="preserve"> PAGEREF _Toc176903687 \h </w:instrText>
            </w:r>
            <w:r w:rsidRPr="00972DA8">
              <w:rPr>
                <w:webHidden/>
              </w:rPr>
            </w:r>
            <w:r w:rsidRPr="00972DA8">
              <w:rPr>
                <w:webHidden/>
              </w:rPr>
              <w:fldChar w:fldCharType="separate"/>
            </w:r>
            <w:r w:rsidRPr="00972DA8">
              <w:rPr>
                <w:webHidden/>
              </w:rPr>
              <w:t>8</w:t>
            </w:r>
            <w:r w:rsidRPr="00972DA8">
              <w:rPr>
                <w:webHidden/>
              </w:rPr>
              <w:fldChar w:fldCharType="end"/>
            </w:r>
          </w:hyperlink>
        </w:p>
        <w:p w14:paraId="4A1BFA1A" w14:textId="73EA9330"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88" w:history="1">
            <w:r w:rsidRPr="00972DA8">
              <w:rPr>
                <w:rStyle w:val="Hyperlink"/>
                <w:noProof w:val="0"/>
              </w:rPr>
              <w:t>4.1</w:t>
            </w:r>
            <w:r w:rsidRPr="00972DA8">
              <w:rPr>
                <w:rFonts w:asciiTheme="minorHAnsi" w:eastAsiaTheme="minorEastAsia" w:hAnsiTheme="minorHAnsi" w:cstheme="minorBidi"/>
                <w:bCs w:val="0"/>
                <w:noProof w:val="0"/>
                <w:kern w:val="2"/>
                <w:sz w:val="24"/>
                <w:szCs w:val="24"/>
                <w:lang w:eastAsia="en-GB"/>
                <w14:ligatures w14:val="standardContextual"/>
              </w:rPr>
              <w:tab/>
            </w:r>
            <w:r w:rsidRPr="00972DA8">
              <w:rPr>
                <w:rStyle w:val="Hyperlink"/>
                <w:noProof w:val="0"/>
              </w:rPr>
              <w:t>Between administrations</w:t>
            </w:r>
            <w:r w:rsidRPr="00972DA8">
              <w:rPr>
                <w:noProof w:val="0"/>
                <w:webHidden/>
              </w:rPr>
              <w:tab/>
            </w:r>
            <w:r w:rsidRPr="00972DA8">
              <w:rPr>
                <w:noProof w:val="0"/>
                <w:webHidden/>
              </w:rPr>
              <w:fldChar w:fldCharType="begin"/>
            </w:r>
            <w:r w:rsidRPr="00972DA8">
              <w:rPr>
                <w:noProof w:val="0"/>
                <w:webHidden/>
              </w:rPr>
              <w:instrText xml:space="preserve"> PAGEREF _Toc176903688 \h </w:instrText>
            </w:r>
            <w:r w:rsidRPr="00972DA8">
              <w:rPr>
                <w:noProof w:val="0"/>
                <w:webHidden/>
              </w:rPr>
            </w:r>
            <w:r w:rsidRPr="00972DA8">
              <w:rPr>
                <w:noProof w:val="0"/>
                <w:webHidden/>
              </w:rPr>
              <w:fldChar w:fldCharType="separate"/>
            </w:r>
            <w:r w:rsidRPr="00972DA8">
              <w:rPr>
                <w:noProof w:val="0"/>
                <w:webHidden/>
              </w:rPr>
              <w:t>8</w:t>
            </w:r>
            <w:r w:rsidRPr="00972DA8">
              <w:rPr>
                <w:noProof w:val="0"/>
                <w:webHidden/>
              </w:rPr>
              <w:fldChar w:fldCharType="end"/>
            </w:r>
          </w:hyperlink>
        </w:p>
        <w:p w14:paraId="2E56A6F1" w14:textId="1DDA89BC"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89" w:history="1">
            <w:r w:rsidRPr="00972DA8">
              <w:rPr>
                <w:rStyle w:val="Hyperlink"/>
                <w:noProof w:val="0"/>
              </w:rPr>
              <w:t>4.2</w:t>
            </w:r>
            <w:r w:rsidRPr="00972DA8">
              <w:rPr>
                <w:rFonts w:asciiTheme="minorHAnsi" w:eastAsiaTheme="minorEastAsia" w:hAnsiTheme="minorHAnsi" w:cstheme="minorBidi"/>
                <w:bCs w:val="0"/>
                <w:noProof w:val="0"/>
                <w:kern w:val="2"/>
                <w:sz w:val="24"/>
                <w:szCs w:val="24"/>
                <w:lang w:eastAsia="en-GB"/>
                <w14:ligatures w14:val="standardContextual"/>
              </w:rPr>
              <w:tab/>
            </w:r>
            <w:r w:rsidRPr="00972DA8">
              <w:rPr>
                <w:rStyle w:val="Hyperlink"/>
                <w:noProof w:val="0"/>
              </w:rPr>
              <w:t>Between mobile operators</w:t>
            </w:r>
            <w:r w:rsidRPr="00972DA8">
              <w:rPr>
                <w:noProof w:val="0"/>
                <w:webHidden/>
              </w:rPr>
              <w:tab/>
            </w:r>
            <w:r w:rsidRPr="00972DA8">
              <w:rPr>
                <w:noProof w:val="0"/>
                <w:webHidden/>
              </w:rPr>
              <w:fldChar w:fldCharType="begin"/>
            </w:r>
            <w:r w:rsidRPr="00972DA8">
              <w:rPr>
                <w:noProof w:val="0"/>
                <w:webHidden/>
              </w:rPr>
              <w:instrText xml:space="preserve"> PAGEREF _Toc176903689 \h </w:instrText>
            </w:r>
            <w:r w:rsidRPr="00972DA8">
              <w:rPr>
                <w:noProof w:val="0"/>
                <w:webHidden/>
              </w:rPr>
            </w:r>
            <w:r w:rsidRPr="00972DA8">
              <w:rPr>
                <w:noProof w:val="0"/>
                <w:webHidden/>
              </w:rPr>
              <w:fldChar w:fldCharType="separate"/>
            </w:r>
            <w:r w:rsidRPr="00972DA8">
              <w:rPr>
                <w:noProof w:val="0"/>
                <w:webHidden/>
              </w:rPr>
              <w:t>8</w:t>
            </w:r>
            <w:r w:rsidRPr="00972DA8">
              <w:rPr>
                <w:noProof w:val="0"/>
                <w:webHidden/>
              </w:rPr>
              <w:fldChar w:fldCharType="end"/>
            </w:r>
          </w:hyperlink>
        </w:p>
        <w:p w14:paraId="4D4F29D1" w14:textId="524F671E"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90" w:history="1">
            <w:r w:rsidRPr="00972DA8">
              <w:rPr>
                <w:rStyle w:val="Hyperlink"/>
                <w:noProof w:val="0"/>
              </w:rPr>
              <w:t>4.3</w:t>
            </w:r>
            <w:r w:rsidRPr="00972DA8">
              <w:rPr>
                <w:rFonts w:asciiTheme="minorHAnsi" w:eastAsiaTheme="minorEastAsia" w:hAnsiTheme="minorHAnsi" w:cstheme="minorBidi"/>
                <w:bCs w:val="0"/>
                <w:noProof w:val="0"/>
                <w:kern w:val="2"/>
                <w:sz w:val="24"/>
                <w:szCs w:val="24"/>
                <w:lang w:eastAsia="en-GB"/>
                <w14:ligatures w14:val="standardContextual"/>
              </w:rPr>
              <w:tab/>
            </w:r>
            <w:r w:rsidRPr="00972DA8">
              <w:rPr>
                <w:rStyle w:val="Hyperlink"/>
                <w:noProof w:val="0"/>
              </w:rPr>
              <w:t>Roaming agreements between mobile operators</w:t>
            </w:r>
            <w:r w:rsidRPr="00972DA8">
              <w:rPr>
                <w:noProof w:val="0"/>
                <w:webHidden/>
              </w:rPr>
              <w:tab/>
            </w:r>
            <w:r w:rsidRPr="00972DA8">
              <w:rPr>
                <w:noProof w:val="0"/>
                <w:webHidden/>
              </w:rPr>
              <w:fldChar w:fldCharType="begin"/>
            </w:r>
            <w:r w:rsidRPr="00972DA8">
              <w:rPr>
                <w:noProof w:val="0"/>
                <w:webHidden/>
              </w:rPr>
              <w:instrText xml:space="preserve"> PAGEREF _Toc176903690 \h </w:instrText>
            </w:r>
            <w:r w:rsidRPr="00972DA8">
              <w:rPr>
                <w:noProof w:val="0"/>
                <w:webHidden/>
              </w:rPr>
            </w:r>
            <w:r w:rsidRPr="00972DA8">
              <w:rPr>
                <w:noProof w:val="0"/>
                <w:webHidden/>
              </w:rPr>
              <w:fldChar w:fldCharType="separate"/>
            </w:r>
            <w:r w:rsidRPr="00972DA8">
              <w:rPr>
                <w:noProof w:val="0"/>
                <w:webHidden/>
              </w:rPr>
              <w:t>8</w:t>
            </w:r>
            <w:r w:rsidRPr="00972DA8">
              <w:rPr>
                <w:noProof w:val="0"/>
                <w:webHidden/>
              </w:rPr>
              <w:fldChar w:fldCharType="end"/>
            </w:r>
          </w:hyperlink>
        </w:p>
        <w:p w14:paraId="71040E97" w14:textId="36212823"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691" w:history="1">
            <w:r w:rsidRPr="00972DA8">
              <w:rPr>
                <w:rStyle w:val="Hyperlink"/>
              </w:rPr>
              <w:t>5</w:t>
            </w:r>
            <w:r w:rsidRPr="00972DA8">
              <w:rPr>
                <w:rFonts w:asciiTheme="minorHAnsi" w:eastAsiaTheme="minorEastAsia" w:hAnsiTheme="minorHAnsi" w:cstheme="minorBidi"/>
                <w:b w:val="0"/>
                <w:kern w:val="2"/>
                <w:sz w:val="24"/>
                <w:szCs w:val="24"/>
                <w:lang w:eastAsia="en-GB"/>
                <w14:ligatures w14:val="standardContextual"/>
              </w:rPr>
              <w:tab/>
            </w:r>
            <w:r w:rsidRPr="00972DA8">
              <w:rPr>
                <w:rStyle w:val="Hyperlink"/>
              </w:rPr>
              <w:t>Possible case of interference issues in border areas</w:t>
            </w:r>
            <w:r w:rsidRPr="00972DA8">
              <w:rPr>
                <w:webHidden/>
              </w:rPr>
              <w:tab/>
            </w:r>
            <w:r w:rsidRPr="00972DA8">
              <w:rPr>
                <w:webHidden/>
              </w:rPr>
              <w:fldChar w:fldCharType="begin"/>
            </w:r>
            <w:r w:rsidRPr="00972DA8">
              <w:rPr>
                <w:webHidden/>
              </w:rPr>
              <w:instrText xml:space="preserve"> PAGEREF _Toc176903691 \h </w:instrText>
            </w:r>
            <w:r w:rsidRPr="00972DA8">
              <w:rPr>
                <w:webHidden/>
              </w:rPr>
            </w:r>
            <w:r w:rsidRPr="00972DA8">
              <w:rPr>
                <w:webHidden/>
              </w:rPr>
              <w:fldChar w:fldCharType="separate"/>
            </w:r>
            <w:r w:rsidRPr="00972DA8">
              <w:rPr>
                <w:webHidden/>
              </w:rPr>
              <w:t>9</w:t>
            </w:r>
            <w:r w:rsidRPr="00972DA8">
              <w:rPr>
                <w:webHidden/>
              </w:rPr>
              <w:fldChar w:fldCharType="end"/>
            </w:r>
          </w:hyperlink>
        </w:p>
        <w:p w14:paraId="43B0A4A0" w14:textId="0564B39C"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692" w:history="1">
            <w:r w:rsidRPr="00972DA8">
              <w:rPr>
                <w:rStyle w:val="Hyperlink"/>
              </w:rPr>
              <w:t>6</w:t>
            </w:r>
            <w:r w:rsidRPr="00972DA8">
              <w:rPr>
                <w:rFonts w:asciiTheme="minorHAnsi" w:eastAsiaTheme="minorEastAsia" w:hAnsiTheme="minorHAnsi" w:cstheme="minorBidi"/>
                <w:b w:val="0"/>
                <w:kern w:val="2"/>
                <w:sz w:val="24"/>
                <w:szCs w:val="24"/>
                <w:lang w:eastAsia="en-GB"/>
                <w14:ligatures w14:val="standardContextual"/>
              </w:rPr>
              <w:tab/>
            </w:r>
            <w:r w:rsidRPr="00972DA8">
              <w:rPr>
                <w:rStyle w:val="Hyperlink"/>
              </w:rPr>
              <w:t>Possible mitigation techniques applicable in border areas</w:t>
            </w:r>
            <w:r w:rsidRPr="00972DA8">
              <w:rPr>
                <w:webHidden/>
              </w:rPr>
              <w:tab/>
            </w:r>
            <w:r w:rsidRPr="00972DA8">
              <w:rPr>
                <w:webHidden/>
              </w:rPr>
              <w:fldChar w:fldCharType="begin"/>
            </w:r>
            <w:r w:rsidRPr="00972DA8">
              <w:rPr>
                <w:webHidden/>
              </w:rPr>
              <w:instrText xml:space="preserve"> PAGEREF _Toc176903692 \h </w:instrText>
            </w:r>
            <w:r w:rsidRPr="00972DA8">
              <w:rPr>
                <w:webHidden/>
              </w:rPr>
            </w:r>
            <w:r w:rsidRPr="00972DA8">
              <w:rPr>
                <w:webHidden/>
              </w:rPr>
              <w:fldChar w:fldCharType="separate"/>
            </w:r>
            <w:r w:rsidRPr="00972DA8">
              <w:rPr>
                <w:webHidden/>
              </w:rPr>
              <w:t>10</w:t>
            </w:r>
            <w:r w:rsidRPr="00972DA8">
              <w:rPr>
                <w:webHidden/>
              </w:rPr>
              <w:fldChar w:fldCharType="end"/>
            </w:r>
          </w:hyperlink>
        </w:p>
        <w:p w14:paraId="6AA86C02" w14:textId="6C3CD6CC"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93" w:history="1">
            <w:r w:rsidRPr="00972DA8">
              <w:rPr>
                <w:rStyle w:val="Hyperlink"/>
                <w:noProof w:val="0"/>
              </w:rPr>
              <w:t>6.1</w:t>
            </w:r>
            <w:r w:rsidRPr="00972DA8">
              <w:rPr>
                <w:rFonts w:asciiTheme="minorHAnsi" w:eastAsiaTheme="minorEastAsia" w:hAnsiTheme="minorHAnsi" w:cstheme="minorBidi"/>
                <w:bCs w:val="0"/>
                <w:noProof w:val="0"/>
                <w:kern w:val="2"/>
                <w:sz w:val="24"/>
                <w:szCs w:val="24"/>
                <w:lang w:eastAsia="en-GB"/>
                <w14:ligatures w14:val="standardContextual"/>
              </w:rPr>
              <w:tab/>
            </w:r>
            <w:r w:rsidRPr="00972DA8">
              <w:rPr>
                <w:rStyle w:val="Hyperlink"/>
                <w:noProof w:val="0"/>
              </w:rPr>
              <w:t>Impact of non-transmission zones in border areas</w:t>
            </w:r>
            <w:r w:rsidRPr="00972DA8">
              <w:rPr>
                <w:noProof w:val="0"/>
                <w:webHidden/>
              </w:rPr>
              <w:tab/>
            </w:r>
            <w:r w:rsidRPr="00972DA8">
              <w:rPr>
                <w:noProof w:val="0"/>
                <w:webHidden/>
              </w:rPr>
              <w:fldChar w:fldCharType="begin"/>
            </w:r>
            <w:r w:rsidRPr="00972DA8">
              <w:rPr>
                <w:noProof w:val="0"/>
                <w:webHidden/>
              </w:rPr>
              <w:instrText xml:space="preserve"> PAGEREF _Toc176903693 \h </w:instrText>
            </w:r>
            <w:r w:rsidRPr="00972DA8">
              <w:rPr>
                <w:noProof w:val="0"/>
                <w:webHidden/>
              </w:rPr>
            </w:r>
            <w:r w:rsidRPr="00972DA8">
              <w:rPr>
                <w:noProof w:val="0"/>
                <w:webHidden/>
              </w:rPr>
              <w:fldChar w:fldCharType="separate"/>
            </w:r>
            <w:r w:rsidRPr="00972DA8">
              <w:rPr>
                <w:noProof w:val="0"/>
                <w:webHidden/>
              </w:rPr>
              <w:t>10</w:t>
            </w:r>
            <w:r w:rsidRPr="00972DA8">
              <w:rPr>
                <w:noProof w:val="0"/>
                <w:webHidden/>
              </w:rPr>
              <w:fldChar w:fldCharType="end"/>
            </w:r>
          </w:hyperlink>
        </w:p>
        <w:p w14:paraId="5A44796B" w14:textId="62FBCA79"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694" w:history="1">
            <w:r w:rsidRPr="00972DA8">
              <w:rPr>
                <w:rStyle w:val="Hyperlink"/>
              </w:rPr>
              <w:t>7</w:t>
            </w:r>
            <w:r w:rsidRPr="00972DA8">
              <w:rPr>
                <w:rFonts w:asciiTheme="minorHAnsi" w:eastAsiaTheme="minorEastAsia" w:hAnsiTheme="minorHAnsi" w:cstheme="minorBidi"/>
                <w:b w:val="0"/>
                <w:kern w:val="2"/>
                <w:sz w:val="24"/>
                <w:szCs w:val="24"/>
                <w:lang w:eastAsia="en-GB"/>
                <w14:ligatures w14:val="standardContextual"/>
              </w:rPr>
              <w:tab/>
            </w:r>
            <w:r w:rsidRPr="00972DA8">
              <w:rPr>
                <w:rStyle w:val="Hyperlink"/>
              </w:rPr>
              <w:t>Conclusions</w:t>
            </w:r>
            <w:r w:rsidRPr="00972DA8">
              <w:rPr>
                <w:webHidden/>
              </w:rPr>
              <w:tab/>
            </w:r>
            <w:r w:rsidRPr="00972DA8">
              <w:rPr>
                <w:webHidden/>
              </w:rPr>
              <w:fldChar w:fldCharType="begin"/>
            </w:r>
            <w:r w:rsidRPr="00972DA8">
              <w:rPr>
                <w:webHidden/>
              </w:rPr>
              <w:instrText xml:space="preserve"> PAGEREF _Toc176903694 \h </w:instrText>
            </w:r>
            <w:r w:rsidRPr="00972DA8">
              <w:rPr>
                <w:webHidden/>
              </w:rPr>
            </w:r>
            <w:r w:rsidRPr="00972DA8">
              <w:rPr>
                <w:webHidden/>
              </w:rPr>
              <w:fldChar w:fldCharType="separate"/>
            </w:r>
            <w:r w:rsidRPr="00972DA8">
              <w:rPr>
                <w:webHidden/>
              </w:rPr>
              <w:t>11</w:t>
            </w:r>
            <w:r w:rsidRPr="00972DA8">
              <w:rPr>
                <w:webHidden/>
              </w:rPr>
              <w:fldChar w:fldCharType="end"/>
            </w:r>
          </w:hyperlink>
        </w:p>
        <w:p w14:paraId="0FF2DEE8" w14:textId="25983749"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695" w:history="1">
            <w:r w:rsidRPr="00972DA8">
              <w:rPr>
                <w:rStyle w:val="Hyperlink"/>
                <w:bCs/>
                <w14:scene3d>
                  <w14:camera w14:prst="orthographicFront"/>
                  <w14:lightRig w14:rig="threePt" w14:dir="t">
                    <w14:rot w14:lat="0" w14:lon="0" w14:rev="0"/>
                  </w14:lightRig>
                </w14:scene3d>
              </w:rPr>
              <w:t>ANNEX 1:</w:t>
            </w:r>
            <w:r w:rsidRPr="00972DA8">
              <w:rPr>
                <w:rStyle w:val="Hyperlink"/>
              </w:rPr>
              <w:t xml:space="preserve"> Simulation scenario and assumption for UAS operation in border areas</w:t>
            </w:r>
            <w:r w:rsidRPr="00972DA8">
              <w:rPr>
                <w:webHidden/>
              </w:rPr>
              <w:tab/>
            </w:r>
            <w:r w:rsidRPr="00972DA8">
              <w:rPr>
                <w:webHidden/>
              </w:rPr>
              <w:fldChar w:fldCharType="begin"/>
            </w:r>
            <w:r w:rsidRPr="00972DA8">
              <w:rPr>
                <w:webHidden/>
              </w:rPr>
              <w:instrText xml:space="preserve"> PAGEREF _Toc176903695 \h </w:instrText>
            </w:r>
            <w:r w:rsidRPr="00972DA8">
              <w:rPr>
                <w:webHidden/>
              </w:rPr>
            </w:r>
            <w:r w:rsidRPr="00972DA8">
              <w:rPr>
                <w:webHidden/>
              </w:rPr>
              <w:fldChar w:fldCharType="separate"/>
            </w:r>
            <w:r w:rsidRPr="00972DA8">
              <w:rPr>
                <w:webHidden/>
              </w:rPr>
              <w:t>12</w:t>
            </w:r>
            <w:r w:rsidRPr="00972DA8">
              <w:rPr>
                <w:webHidden/>
              </w:rPr>
              <w:fldChar w:fldCharType="end"/>
            </w:r>
          </w:hyperlink>
        </w:p>
        <w:p w14:paraId="735E265F" w14:textId="434F9487"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96" w:history="1">
            <w:r w:rsidRPr="00972DA8">
              <w:rPr>
                <w:rStyle w:val="Hyperlink"/>
                <w:noProof w:val="0"/>
              </w:rPr>
              <w:t>A1.1 Reference case in border area</w:t>
            </w:r>
            <w:r w:rsidRPr="00972DA8">
              <w:rPr>
                <w:noProof w:val="0"/>
                <w:webHidden/>
              </w:rPr>
              <w:tab/>
            </w:r>
            <w:r w:rsidRPr="00972DA8">
              <w:rPr>
                <w:noProof w:val="0"/>
                <w:webHidden/>
              </w:rPr>
              <w:fldChar w:fldCharType="begin"/>
            </w:r>
            <w:r w:rsidRPr="00972DA8">
              <w:rPr>
                <w:noProof w:val="0"/>
                <w:webHidden/>
              </w:rPr>
              <w:instrText xml:space="preserve"> PAGEREF _Toc176903696 \h </w:instrText>
            </w:r>
            <w:r w:rsidRPr="00972DA8">
              <w:rPr>
                <w:noProof w:val="0"/>
                <w:webHidden/>
              </w:rPr>
            </w:r>
            <w:r w:rsidRPr="00972DA8">
              <w:rPr>
                <w:noProof w:val="0"/>
                <w:webHidden/>
              </w:rPr>
              <w:fldChar w:fldCharType="separate"/>
            </w:r>
            <w:r w:rsidRPr="00972DA8">
              <w:rPr>
                <w:noProof w:val="0"/>
                <w:webHidden/>
              </w:rPr>
              <w:t>12</w:t>
            </w:r>
            <w:r w:rsidRPr="00972DA8">
              <w:rPr>
                <w:noProof w:val="0"/>
                <w:webHidden/>
              </w:rPr>
              <w:fldChar w:fldCharType="end"/>
            </w:r>
          </w:hyperlink>
        </w:p>
        <w:p w14:paraId="7DF2FE46" w14:textId="76511B61"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97" w:history="1">
            <w:r w:rsidRPr="00972DA8">
              <w:rPr>
                <w:rStyle w:val="Hyperlink"/>
                <w:noProof w:val="0"/>
              </w:rPr>
              <w:t>A1.2 Simulation scenario in border area</w:t>
            </w:r>
            <w:r w:rsidRPr="00972DA8">
              <w:rPr>
                <w:noProof w:val="0"/>
                <w:webHidden/>
              </w:rPr>
              <w:tab/>
            </w:r>
            <w:r w:rsidRPr="00972DA8">
              <w:rPr>
                <w:noProof w:val="0"/>
                <w:webHidden/>
              </w:rPr>
              <w:fldChar w:fldCharType="begin"/>
            </w:r>
            <w:r w:rsidRPr="00972DA8">
              <w:rPr>
                <w:noProof w:val="0"/>
                <w:webHidden/>
              </w:rPr>
              <w:instrText xml:space="preserve"> PAGEREF _Toc176903697 \h </w:instrText>
            </w:r>
            <w:r w:rsidRPr="00972DA8">
              <w:rPr>
                <w:noProof w:val="0"/>
                <w:webHidden/>
              </w:rPr>
            </w:r>
            <w:r w:rsidRPr="00972DA8">
              <w:rPr>
                <w:noProof w:val="0"/>
                <w:webHidden/>
              </w:rPr>
              <w:fldChar w:fldCharType="separate"/>
            </w:r>
            <w:r w:rsidRPr="00972DA8">
              <w:rPr>
                <w:noProof w:val="0"/>
                <w:webHidden/>
              </w:rPr>
              <w:t>12</w:t>
            </w:r>
            <w:r w:rsidRPr="00972DA8">
              <w:rPr>
                <w:noProof w:val="0"/>
                <w:webHidden/>
              </w:rPr>
              <w:fldChar w:fldCharType="end"/>
            </w:r>
          </w:hyperlink>
        </w:p>
        <w:p w14:paraId="6E11B5B1" w14:textId="0DC464DB"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98" w:history="1">
            <w:r w:rsidRPr="00972DA8">
              <w:rPr>
                <w:rStyle w:val="Hyperlink"/>
                <w:noProof w:val="0"/>
              </w:rPr>
              <w:t>A1.3 Simulation assumption</w:t>
            </w:r>
            <w:r w:rsidRPr="00972DA8">
              <w:rPr>
                <w:noProof w:val="0"/>
                <w:webHidden/>
              </w:rPr>
              <w:tab/>
            </w:r>
            <w:r w:rsidRPr="00972DA8">
              <w:rPr>
                <w:noProof w:val="0"/>
                <w:webHidden/>
              </w:rPr>
              <w:fldChar w:fldCharType="begin"/>
            </w:r>
            <w:r w:rsidRPr="00972DA8">
              <w:rPr>
                <w:noProof w:val="0"/>
                <w:webHidden/>
              </w:rPr>
              <w:instrText xml:space="preserve"> PAGEREF _Toc176903698 \h </w:instrText>
            </w:r>
            <w:r w:rsidRPr="00972DA8">
              <w:rPr>
                <w:noProof w:val="0"/>
                <w:webHidden/>
              </w:rPr>
            </w:r>
            <w:r w:rsidRPr="00972DA8">
              <w:rPr>
                <w:noProof w:val="0"/>
                <w:webHidden/>
              </w:rPr>
              <w:fldChar w:fldCharType="separate"/>
            </w:r>
            <w:r w:rsidRPr="00972DA8">
              <w:rPr>
                <w:noProof w:val="0"/>
                <w:webHidden/>
              </w:rPr>
              <w:t>13</w:t>
            </w:r>
            <w:r w:rsidRPr="00972DA8">
              <w:rPr>
                <w:noProof w:val="0"/>
                <w:webHidden/>
              </w:rPr>
              <w:fldChar w:fldCharType="end"/>
            </w:r>
          </w:hyperlink>
        </w:p>
        <w:p w14:paraId="387447A7" w14:textId="34288C00"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699" w:history="1">
            <w:r w:rsidRPr="00972DA8">
              <w:rPr>
                <w:rStyle w:val="Hyperlink"/>
                <w:noProof w:val="0"/>
              </w:rPr>
              <w:t>A1.4 Method for determining the no transmission zone</w:t>
            </w:r>
            <w:r w:rsidRPr="00972DA8">
              <w:rPr>
                <w:noProof w:val="0"/>
                <w:webHidden/>
              </w:rPr>
              <w:tab/>
            </w:r>
            <w:r w:rsidRPr="00972DA8">
              <w:rPr>
                <w:noProof w:val="0"/>
                <w:webHidden/>
              </w:rPr>
              <w:fldChar w:fldCharType="begin"/>
            </w:r>
            <w:r w:rsidRPr="00972DA8">
              <w:rPr>
                <w:noProof w:val="0"/>
                <w:webHidden/>
              </w:rPr>
              <w:instrText xml:space="preserve"> PAGEREF _Toc176903699 \h </w:instrText>
            </w:r>
            <w:r w:rsidRPr="00972DA8">
              <w:rPr>
                <w:noProof w:val="0"/>
                <w:webHidden/>
              </w:rPr>
            </w:r>
            <w:r w:rsidRPr="00972DA8">
              <w:rPr>
                <w:noProof w:val="0"/>
                <w:webHidden/>
              </w:rPr>
              <w:fldChar w:fldCharType="separate"/>
            </w:r>
            <w:r w:rsidRPr="00972DA8">
              <w:rPr>
                <w:noProof w:val="0"/>
                <w:webHidden/>
              </w:rPr>
              <w:t>16</w:t>
            </w:r>
            <w:r w:rsidRPr="00972DA8">
              <w:rPr>
                <w:noProof w:val="0"/>
                <w:webHidden/>
              </w:rPr>
              <w:fldChar w:fldCharType="end"/>
            </w:r>
          </w:hyperlink>
        </w:p>
        <w:p w14:paraId="5FEDB15A" w14:textId="01FE72F3" w:rsidR="00AF6DBC" w:rsidRPr="00972DA8" w:rsidRDefault="00AF6DBC">
          <w:pPr>
            <w:pStyle w:val="TOC2"/>
            <w:rPr>
              <w:rFonts w:asciiTheme="minorHAnsi" w:eastAsiaTheme="minorEastAsia" w:hAnsiTheme="minorHAnsi" w:cstheme="minorBidi"/>
              <w:bCs w:val="0"/>
              <w:noProof w:val="0"/>
              <w:kern w:val="2"/>
              <w:sz w:val="24"/>
              <w:szCs w:val="24"/>
              <w:lang w:eastAsia="en-GB"/>
              <w14:ligatures w14:val="standardContextual"/>
            </w:rPr>
          </w:pPr>
          <w:hyperlink w:anchor="_Toc176903700" w:history="1">
            <w:r w:rsidRPr="00972DA8">
              <w:rPr>
                <w:rStyle w:val="Hyperlink"/>
                <w:noProof w:val="0"/>
              </w:rPr>
              <w:t>A1.5 Simulation results</w:t>
            </w:r>
            <w:r w:rsidRPr="00972DA8">
              <w:rPr>
                <w:noProof w:val="0"/>
                <w:webHidden/>
              </w:rPr>
              <w:tab/>
            </w:r>
            <w:r w:rsidRPr="00972DA8">
              <w:rPr>
                <w:noProof w:val="0"/>
                <w:webHidden/>
              </w:rPr>
              <w:fldChar w:fldCharType="begin"/>
            </w:r>
            <w:r w:rsidRPr="00972DA8">
              <w:rPr>
                <w:noProof w:val="0"/>
                <w:webHidden/>
              </w:rPr>
              <w:instrText xml:space="preserve"> PAGEREF _Toc176903700 \h </w:instrText>
            </w:r>
            <w:r w:rsidRPr="00972DA8">
              <w:rPr>
                <w:noProof w:val="0"/>
                <w:webHidden/>
              </w:rPr>
            </w:r>
            <w:r w:rsidRPr="00972DA8">
              <w:rPr>
                <w:noProof w:val="0"/>
                <w:webHidden/>
              </w:rPr>
              <w:fldChar w:fldCharType="separate"/>
            </w:r>
            <w:r w:rsidRPr="00972DA8">
              <w:rPr>
                <w:noProof w:val="0"/>
                <w:webHidden/>
              </w:rPr>
              <w:t>16</w:t>
            </w:r>
            <w:r w:rsidRPr="00972DA8">
              <w:rPr>
                <w:noProof w:val="0"/>
                <w:webHidden/>
              </w:rPr>
              <w:fldChar w:fldCharType="end"/>
            </w:r>
          </w:hyperlink>
        </w:p>
        <w:p w14:paraId="3CB9A1D0" w14:textId="23EE5CB0" w:rsidR="00AF6DBC" w:rsidRPr="00972DA8" w:rsidRDefault="00AF6DBC">
          <w:pPr>
            <w:pStyle w:val="TOC1"/>
            <w:rPr>
              <w:rFonts w:asciiTheme="minorHAnsi" w:eastAsiaTheme="minorEastAsia" w:hAnsiTheme="minorHAnsi" w:cstheme="minorBidi"/>
              <w:b w:val="0"/>
              <w:kern w:val="2"/>
              <w:sz w:val="24"/>
              <w:szCs w:val="24"/>
              <w:lang w:eastAsia="en-GB"/>
              <w14:ligatures w14:val="standardContextual"/>
            </w:rPr>
          </w:pPr>
          <w:hyperlink w:anchor="_Toc176903701" w:history="1">
            <w:r w:rsidRPr="00972DA8">
              <w:rPr>
                <w:rStyle w:val="Hyperlink"/>
                <w:bCs/>
                <w14:scene3d>
                  <w14:camera w14:prst="orthographicFront"/>
                  <w14:lightRig w14:rig="threePt" w14:dir="t">
                    <w14:rot w14:lat="0" w14:lon="0" w14:rev="0"/>
                  </w14:lightRig>
                </w14:scene3d>
              </w:rPr>
              <w:t>ANNEX 2:</w:t>
            </w:r>
            <w:r w:rsidRPr="00972DA8">
              <w:rPr>
                <w:rStyle w:val="Hyperlink"/>
              </w:rPr>
              <w:t xml:space="preserve"> List of References</w:t>
            </w:r>
            <w:r w:rsidRPr="00972DA8">
              <w:rPr>
                <w:webHidden/>
              </w:rPr>
              <w:tab/>
            </w:r>
            <w:r w:rsidRPr="00972DA8">
              <w:rPr>
                <w:webHidden/>
              </w:rPr>
              <w:fldChar w:fldCharType="begin"/>
            </w:r>
            <w:r w:rsidRPr="00972DA8">
              <w:rPr>
                <w:webHidden/>
              </w:rPr>
              <w:instrText xml:space="preserve"> PAGEREF _Toc176903701 \h </w:instrText>
            </w:r>
            <w:r w:rsidRPr="00972DA8">
              <w:rPr>
                <w:webHidden/>
              </w:rPr>
            </w:r>
            <w:r w:rsidRPr="00972DA8">
              <w:rPr>
                <w:webHidden/>
              </w:rPr>
              <w:fldChar w:fldCharType="separate"/>
            </w:r>
            <w:r w:rsidRPr="00972DA8">
              <w:rPr>
                <w:webHidden/>
              </w:rPr>
              <w:t>17</w:t>
            </w:r>
            <w:r w:rsidRPr="00972DA8">
              <w:rPr>
                <w:webHidden/>
              </w:rPr>
              <w:fldChar w:fldCharType="end"/>
            </w:r>
          </w:hyperlink>
        </w:p>
        <w:p w14:paraId="2F8314AD" w14:textId="3881736B" w:rsidR="00C35D3F" w:rsidRPr="00972DA8" w:rsidRDefault="00D027E7" w:rsidP="00F86DAD">
          <w:pPr>
            <w:tabs>
              <w:tab w:val="left" w:pos="340"/>
            </w:tabs>
            <w:rPr>
              <w:rStyle w:val="ECCParagraph"/>
              <w:b/>
              <w:szCs w:val="20"/>
            </w:rPr>
          </w:pPr>
          <w:r w:rsidRPr="00972DA8">
            <w:rPr>
              <w:rStyle w:val="ECCParagraph"/>
              <w:b/>
              <w:szCs w:val="20"/>
            </w:rPr>
            <w:fldChar w:fldCharType="end"/>
          </w:r>
          <w:r w:rsidR="00C35D3F" w:rsidRPr="00972DA8">
            <w:rPr>
              <w:rStyle w:val="ECCParagraph"/>
              <w:b/>
              <w:szCs w:val="20"/>
            </w:rPr>
            <w:br w:type="page"/>
          </w:r>
        </w:p>
        <w:p w14:paraId="5F36209C" w14:textId="4481D235" w:rsidR="004D67E1" w:rsidRPr="00972DA8" w:rsidRDefault="00D34BAD" w:rsidP="008F59A4">
          <w:pPr>
            <w:tabs>
              <w:tab w:val="left" w:pos="340"/>
            </w:tabs>
          </w:pPr>
        </w:p>
      </w:sdtContent>
    </w:sdt>
    <w:p w14:paraId="0E6F34B0" w14:textId="4DB21302" w:rsidR="008A54FC" w:rsidRPr="00972DA8" w:rsidRDefault="00DF2C67" w:rsidP="00E2303A">
      <w:pPr>
        <w:pStyle w:val="coverpageTableofContent"/>
        <w:rPr>
          <w:noProof w:val="0"/>
          <w:lang w:val="en-GB"/>
        </w:rPr>
      </w:pPr>
      <w:r w:rsidRPr="00972DA8">
        <w:rPr>
          <w:lang w:val="en-GB" w:eastAsia="da-DK"/>
        </w:rPr>
        <mc:AlternateContent>
          <mc:Choice Requires="wps">
            <w:drawing>
              <wp:anchor distT="0" distB="0" distL="114300" distR="114300" simplePos="0" relativeHeight="251658241" behindDoc="1" locked="1" layoutInCell="1" allowOverlap="1" wp14:anchorId="2D281DC7" wp14:editId="770B24F2">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1A08A" id="Rectangle 22" o:spid="_x0000_s1026" style="position:absolute;margin-left:0;margin-top:70.9pt;width:595.3pt;height:56.7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" fillcolor="#b0a696" stroked="f">
                <w10:wrap anchorx="page" anchory="page"/>
                <w10:anchorlock/>
              </v:rect>
            </w:pict>
          </mc:Fallback>
        </mc:AlternateContent>
      </w:r>
      <w:r w:rsidR="008A54FC" w:rsidRPr="00972DA8">
        <w:rPr>
          <w:noProof w:val="0"/>
          <w:lang w:val="en-GB"/>
        </w:rPr>
        <w:t>LIST OF ABBREVIATIONS</w:t>
      </w:r>
    </w:p>
    <w:p w14:paraId="5B450E0A" w14:textId="77777777" w:rsidR="008A54FC" w:rsidRPr="00972DA8" w:rsidRDefault="008A54FC" w:rsidP="00AC2686">
      <w:pPr>
        <w:pStyle w:val="coverpageTableofContent"/>
        <w:rPr>
          <w:noProof w:val="0"/>
          <w:lang w:val="en-GB"/>
        </w:rPr>
      </w:pPr>
    </w:p>
    <w:tbl>
      <w:tblPr>
        <w:tblStyle w:val="ECCTable-clean"/>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7435"/>
      </w:tblGrid>
      <w:tr w:rsidR="00CE6FF5" w:rsidRPr="00972DA8" w14:paraId="48357DE8" w14:textId="77777777" w:rsidTr="005B7A1A">
        <w:trPr>
          <w:cnfStyle w:val="100000000000" w:firstRow="1" w:lastRow="0" w:firstColumn="0" w:lastColumn="0" w:oddVBand="0" w:evenVBand="0" w:oddHBand="0" w:evenHBand="0" w:firstRowFirstColumn="0" w:firstRowLastColumn="0" w:lastRowFirstColumn="0" w:lastRowLastColumn="0"/>
          <w:trHeight w:val="70"/>
        </w:trPr>
        <w:tc>
          <w:tcPr>
            <w:tcW w:w="2043" w:type="dxa"/>
          </w:tcPr>
          <w:p w14:paraId="03388821" w14:textId="77777777" w:rsidR="00930439" w:rsidRPr="00972DA8" w:rsidRDefault="00930439" w:rsidP="00854314">
            <w:pPr>
              <w:pStyle w:val="ECCTableHeaderredfont"/>
            </w:pPr>
            <w:r w:rsidRPr="00972DA8">
              <w:t>Abbreviation</w:t>
            </w:r>
          </w:p>
        </w:tc>
        <w:tc>
          <w:tcPr>
            <w:tcW w:w="7435" w:type="dxa"/>
          </w:tcPr>
          <w:p w14:paraId="2ACAFC15" w14:textId="37F6B0E3" w:rsidR="00930439" w:rsidRPr="00972DA8" w:rsidRDefault="00930439" w:rsidP="00854314">
            <w:pPr>
              <w:pStyle w:val="ECCTableHeaderredfont"/>
            </w:pPr>
            <w:r w:rsidRPr="00972DA8">
              <w:t>Explanation</w:t>
            </w:r>
          </w:p>
        </w:tc>
      </w:tr>
      <w:tr w:rsidR="00930439" w:rsidRPr="00972DA8" w14:paraId="1192FCAE" w14:textId="77777777" w:rsidTr="005B7A1A">
        <w:trPr>
          <w:trHeight w:val="295"/>
        </w:trPr>
        <w:tc>
          <w:tcPr>
            <w:tcW w:w="2043" w:type="dxa"/>
          </w:tcPr>
          <w:p w14:paraId="472C1AAD" w14:textId="77777777" w:rsidR="00930439" w:rsidRPr="00972DA8" w:rsidRDefault="00930439" w:rsidP="004930E1">
            <w:pPr>
              <w:pStyle w:val="ECCTabletext"/>
              <w:rPr>
                <w:rStyle w:val="ECCHLbold"/>
              </w:rPr>
            </w:pPr>
            <w:r w:rsidRPr="00972DA8">
              <w:rPr>
                <w:rStyle w:val="ECCHLbold"/>
              </w:rPr>
              <w:t>CEPT</w:t>
            </w:r>
          </w:p>
        </w:tc>
        <w:tc>
          <w:tcPr>
            <w:tcW w:w="7435" w:type="dxa"/>
          </w:tcPr>
          <w:p w14:paraId="0208402F" w14:textId="77777777" w:rsidR="00930439" w:rsidRPr="00972DA8" w:rsidRDefault="00930439" w:rsidP="004930E1">
            <w:pPr>
              <w:pStyle w:val="ECCTabletext"/>
            </w:pPr>
            <w:r w:rsidRPr="00972DA8">
              <w:t>European Conference of Postal and Telecommunications Administrations</w:t>
            </w:r>
          </w:p>
        </w:tc>
      </w:tr>
      <w:tr w:rsidR="00930439" w:rsidRPr="00972DA8" w14:paraId="201FFF96" w14:textId="77777777" w:rsidTr="005B7A1A">
        <w:trPr>
          <w:trHeight w:val="295"/>
        </w:trPr>
        <w:tc>
          <w:tcPr>
            <w:tcW w:w="2043" w:type="dxa"/>
          </w:tcPr>
          <w:p w14:paraId="4EF45C21" w14:textId="77777777" w:rsidR="00930439" w:rsidRPr="00972DA8" w:rsidRDefault="00930439" w:rsidP="004930E1">
            <w:pPr>
              <w:pStyle w:val="ECCTabletext"/>
              <w:rPr>
                <w:rStyle w:val="ECCHLbold"/>
              </w:rPr>
            </w:pPr>
            <w:r w:rsidRPr="00972DA8">
              <w:rPr>
                <w:rStyle w:val="ECCHLbold"/>
              </w:rPr>
              <w:t>ECC</w:t>
            </w:r>
          </w:p>
        </w:tc>
        <w:tc>
          <w:tcPr>
            <w:tcW w:w="7435" w:type="dxa"/>
          </w:tcPr>
          <w:p w14:paraId="0F7F4252" w14:textId="77777777" w:rsidR="00930439" w:rsidRPr="00972DA8" w:rsidRDefault="00930439" w:rsidP="004930E1">
            <w:pPr>
              <w:pStyle w:val="ECCTabletext"/>
            </w:pPr>
            <w:r w:rsidRPr="00972DA8">
              <w:t>Electronic Communications Committee</w:t>
            </w:r>
          </w:p>
        </w:tc>
      </w:tr>
      <w:tr w:rsidR="00930439" w:rsidRPr="00972DA8" w14:paraId="4C2CBF08" w14:textId="77777777" w:rsidTr="005B7A1A">
        <w:trPr>
          <w:trHeight w:val="295"/>
        </w:trPr>
        <w:tc>
          <w:tcPr>
            <w:tcW w:w="2043" w:type="dxa"/>
          </w:tcPr>
          <w:p w14:paraId="0126EB2D" w14:textId="77777777" w:rsidR="00930439" w:rsidRPr="00972DA8" w:rsidRDefault="00930439" w:rsidP="004930E1">
            <w:pPr>
              <w:pStyle w:val="ECCTabletext"/>
            </w:pPr>
          </w:p>
        </w:tc>
        <w:tc>
          <w:tcPr>
            <w:tcW w:w="7435" w:type="dxa"/>
          </w:tcPr>
          <w:p w14:paraId="4D18D192" w14:textId="77777777" w:rsidR="00930439" w:rsidRPr="00972DA8" w:rsidRDefault="00930439" w:rsidP="004930E1">
            <w:pPr>
              <w:pStyle w:val="ECCTabletext"/>
            </w:pPr>
          </w:p>
        </w:tc>
      </w:tr>
      <w:tr w:rsidR="005B7A1A" w:rsidRPr="00972DA8" w14:paraId="26705ED3" w14:textId="77777777" w:rsidTr="005B7A1A">
        <w:trPr>
          <w:trHeight w:val="295"/>
        </w:trPr>
        <w:tc>
          <w:tcPr>
            <w:tcW w:w="2043" w:type="dxa"/>
            <w:tcBorders>
              <w:bottom w:val="single" w:sz="4" w:space="0" w:color="auto"/>
            </w:tcBorders>
          </w:tcPr>
          <w:p w14:paraId="2DB59778" w14:textId="77777777" w:rsidR="005B7A1A" w:rsidRPr="00972DA8" w:rsidRDefault="005B7A1A" w:rsidP="004930E1">
            <w:pPr>
              <w:pStyle w:val="ECCTabletext"/>
            </w:pPr>
          </w:p>
        </w:tc>
        <w:tc>
          <w:tcPr>
            <w:tcW w:w="7435" w:type="dxa"/>
            <w:tcBorders>
              <w:bottom w:val="single" w:sz="4" w:space="0" w:color="auto"/>
            </w:tcBorders>
          </w:tcPr>
          <w:p w14:paraId="2A80B36E" w14:textId="77777777" w:rsidR="005B7A1A" w:rsidRPr="00972DA8" w:rsidRDefault="005B7A1A" w:rsidP="004930E1">
            <w:pPr>
              <w:pStyle w:val="ECCTabletext"/>
            </w:pPr>
          </w:p>
        </w:tc>
      </w:tr>
      <w:tr w:rsidR="005B7A1A" w:rsidRPr="00972DA8" w14:paraId="676C6A59" w14:textId="77777777" w:rsidTr="005B7A1A">
        <w:trPr>
          <w:trHeight w:val="295"/>
        </w:trPr>
        <w:tc>
          <w:tcPr>
            <w:tcW w:w="2043" w:type="dxa"/>
            <w:tcBorders>
              <w:bottom w:val="single" w:sz="4" w:space="0" w:color="auto"/>
            </w:tcBorders>
          </w:tcPr>
          <w:p w14:paraId="43C9F0D1" w14:textId="77777777" w:rsidR="005B7A1A" w:rsidRPr="00972DA8" w:rsidRDefault="005B7A1A" w:rsidP="004930E1">
            <w:pPr>
              <w:pStyle w:val="ECCTabletext"/>
            </w:pPr>
          </w:p>
        </w:tc>
        <w:tc>
          <w:tcPr>
            <w:tcW w:w="7435" w:type="dxa"/>
            <w:tcBorders>
              <w:bottom w:val="single" w:sz="4" w:space="0" w:color="auto"/>
            </w:tcBorders>
          </w:tcPr>
          <w:p w14:paraId="352855B2" w14:textId="77777777" w:rsidR="005B7A1A" w:rsidRPr="00972DA8" w:rsidRDefault="005B7A1A" w:rsidP="004930E1">
            <w:pPr>
              <w:pStyle w:val="ECCTabletext"/>
            </w:pPr>
          </w:p>
        </w:tc>
      </w:tr>
    </w:tbl>
    <w:p w14:paraId="6BA977E9" w14:textId="0AE4EF93" w:rsidR="00797D4C" w:rsidRPr="00972DA8" w:rsidRDefault="00797D4C" w:rsidP="004D14BE">
      <w:pPr>
        <w:pStyle w:val="Heading1"/>
        <w:tabs>
          <w:tab w:val="left" w:pos="340"/>
        </w:tabs>
        <w:rPr>
          <w:lang w:val="en-GB"/>
        </w:rPr>
      </w:pPr>
      <w:bookmarkStart w:id="16" w:name="_Toc380056497"/>
      <w:bookmarkStart w:id="17" w:name="_Toc380059748"/>
      <w:bookmarkStart w:id="18" w:name="_Toc380059785"/>
      <w:bookmarkStart w:id="19" w:name="_Toc396153636"/>
      <w:bookmarkStart w:id="20" w:name="_Toc396383863"/>
      <w:bookmarkStart w:id="21" w:name="_Toc396917296"/>
      <w:bookmarkStart w:id="22" w:name="_Toc396917345"/>
      <w:bookmarkStart w:id="23" w:name="_Toc396917407"/>
      <w:bookmarkStart w:id="24" w:name="_Toc396917460"/>
      <w:bookmarkStart w:id="25" w:name="_Toc396917627"/>
      <w:bookmarkStart w:id="26" w:name="_Toc396917642"/>
      <w:bookmarkStart w:id="27" w:name="_Toc396917747"/>
      <w:bookmarkStart w:id="28" w:name="_Toc176903683"/>
      <w:r w:rsidRPr="00972DA8">
        <w:rPr>
          <w:rStyle w:val="ECCParagraph"/>
        </w:rPr>
        <w:lastRenderedPageBreak/>
        <w:t>Introduction</w:t>
      </w:r>
      <w:bookmarkEnd w:id="16"/>
      <w:bookmarkEnd w:id="17"/>
      <w:bookmarkEnd w:id="18"/>
      <w:bookmarkEnd w:id="19"/>
      <w:bookmarkEnd w:id="20"/>
      <w:bookmarkEnd w:id="21"/>
      <w:bookmarkEnd w:id="22"/>
      <w:bookmarkEnd w:id="23"/>
      <w:bookmarkEnd w:id="24"/>
      <w:bookmarkEnd w:id="25"/>
      <w:bookmarkEnd w:id="26"/>
      <w:bookmarkEnd w:id="27"/>
      <w:bookmarkEnd w:id="28"/>
    </w:p>
    <w:p w14:paraId="0A387045" w14:textId="3FB4D7A3" w:rsidR="008F47B6" w:rsidRPr="00972DA8" w:rsidRDefault="008F47B6" w:rsidP="00603D23"/>
    <w:p w14:paraId="2CE52C9A" w14:textId="439015E3" w:rsidR="008A54FC" w:rsidRPr="00972DA8" w:rsidRDefault="008A54FC" w:rsidP="009465E0">
      <w:pPr>
        <w:pStyle w:val="Heading1"/>
        <w:rPr>
          <w:lang w:val="en-GB"/>
        </w:rPr>
      </w:pPr>
      <w:bookmarkStart w:id="29" w:name="_Toc380056498"/>
      <w:bookmarkStart w:id="30" w:name="_Toc380059749"/>
      <w:bookmarkStart w:id="31" w:name="_Toc380059786"/>
      <w:bookmarkStart w:id="32" w:name="_Toc396153637"/>
      <w:bookmarkStart w:id="33" w:name="_Toc396155266"/>
      <w:bookmarkStart w:id="34" w:name="_Toc396383864"/>
      <w:bookmarkStart w:id="35" w:name="_Toc396917297"/>
      <w:bookmarkStart w:id="36" w:name="_Toc396917346"/>
      <w:bookmarkStart w:id="37" w:name="_Toc396917408"/>
      <w:bookmarkStart w:id="38" w:name="_Toc396917461"/>
      <w:bookmarkStart w:id="39" w:name="_Toc396917628"/>
      <w:bookmarkStart w:id="40" w:name="_Toc396917643"/>
      <w:bookmarkStart w:id="41" w:name="_Toc396917748"/>
      <w:bookmarkStart w:id="42" w:name="_Toc176903684"/>
      <w:r w:rsidRPr="00972DA8">
        <w:rPr>
          <w:lang w:val="en-GB"/>
        </w:rPr>
        <w:lastRenderedPageBreak/>
        <w:t>Definitions</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EECCBA9" w14:textId="77777777" w:rsidR="0047784A" w:rsidRPr="00972DA8" w:rsidRDefault="0047784A" w:rsidP="004D14BE">
      <w:pPr>
        <w:pStyle w:val="ECCTablenote"/>
        <w:tabs>
          <w:tab w:val="left" w:pos="340"/>
        </w:tabs>
        <w:rPr>
          <w:rStyle w:val="ECCParagraph"/>
        </w:rPr>
      </w:pPr>
    </w:p>
    <w:tbl>
      <w:tblPr>
        <w:tblStyle w:val="ECCTable-clean"/>
        <w:tblW w:w="0" w:type="auto"/>
        <w:tblInd w:w="0" w:type="dxa"/>
        <w:tblLook w:val="01E0" w:firstRow="1" w:lastRow="1" w:firstColumn="1" w:lastColumn="1" w:noHBand="0" w:noVBand="0"/>
      </w:tblPr>
      <w:tblGrid>
        <w:gridCol w:w="2069"/>
        <w:gridCol w:w="7570"/>
      </w:tblGrid>
      <w:tr w:rsidR="00854314" w:rsidRPr="00972DA8" w14:paraId="0647E305" w14:textId="77777777" w:rsidTr="00704003">
        <w:trPr>
          <w:cnfStyle w:val="100000000000" w:firstRow="1" w:lastRow="0" w:firstColumn="0" w:lastColumn="0" w:oddVBand="0" w:evenVBand="0" w:oddHBand="0" w:evenHBand="0" w:firstRowFirstColumn="0" w:firstRowLastColumn="0" w:lastRowFirstColumn="0" w:lastRowLastColumn="0"/>
        </w:trPr>
        <w:tc>
          <w:tcPr>
            <w:tcW w:w="2069" w:type="dxa"/>
          </w:tcPr>
          <w:p w14:paraId="0D4E09AF" w14:textId="77777777" w:rsidR="00930439" w:rsidRPr="00972DA8" w:rsidRDefault="00930439" w:rsidP="00854314">
            <w:pPr>
              <w:pStyle w:val="ECCTableHeaderredfont"/>
            </w:pPr>
            <w:r w:rsidRPr="00972DA8">
              <w:t>Term</w:t>
            </w:r>
          </w:p>
        </w:tc>
        <w:tc>
          <w:tcPr>
            <w:tcW w:w="7570" w:type="dxa"/>
          </w:tcPr>
          <w:p w14:paraId="05D638A6" w14:textId="77777777" w:rsidR="00930439" w:rsidRPr="00972DA8" w:rsidRDefault="00930439" w:rsidP="00854314">
            <w:pPr>
              <w:pStyle w:val="ECCTableHeaderredfont"/>
            </w:pPr>
            <w:r w:rsidRPr="00972DA8">
              <w:t>Definition</w:t>
            </w:r>
          </w:p>
        </w:tc>
      </w:tr>
      <w:tr w:rsidR="001526A2" w:rsidRPr="00972DA8" w14:paraId="59C06EC8" w14:textId="77777777" w:rsidTr="00704003">
        <w:trPr>
          <w:trHeight w:val="310"/>
        </w:trPr>
        <w:tc>
          <w:tcPr>
            <w:tcW w:w="2069" w:type="dxa"/>
          </w:tcPr>
          <w:p w14:paraId="0EDCD876" w14:textId="1A59C831" w:rsidR="001526A2" w:rsidRPr="00972DA8" w:rsidRDefault="001526A2" w:rsidP="004930E1">
            <w:pPr>
              <w:pStyle w:val="ECCTabletext"/>
            </w:pPr>
          </w:p>
        </w:tc>
        <w:tc>
          <w:tcPr>
            <w:tcW w:w="7570" w:type="dxa"/>
          </w:tcPr>
          <w:p w14:paraId="4968EFB2" w14:textId="576A0BF6" w:rsidR="001526A2" w:rsidRPr="00972DA8" w:rsidRDefault="001526A2" w:rsidP="004930E1">
            <w:pPr>
              <w:pStyle w:val="ECCTabletext"/>
            </w:pPr>
          </w:p>
        </w:tc>
      </w:tr>
      <w:tr w:rsidR="00704003" w:rsidRPr="00972DA8" w14:paraId="5C6EEAB0" w14:textId="77777777" w:rsidTr="00704003">
        <w:trPr>
          <w:trHeight w:val="310"/>
        </w:trPr>
        <w:tc>
          <w:tcPr>
            <w:tcW w:w="2069" w:type="dxa"/>
          </w:tcPr>
          <w:p w14:paraId="539EABB8" w14:textId="77777777" w:rsidR="00704003" w:rsidRPr="00972DA8" w:rsidRDefault="00704003" w:rsidP="004930E1">
            <w:pPr>
              <w:pStyle w:val="ECCTabletext"/>
            </w:pPr>
          </w:p>
        </w:tc>
        <w:tc>
          <w:tcPr>
            <w:tcW w:w="7570" w:type="dxa"/>
          </w:tcPr>
          <w:p w14:paraId="092E9DF8" w14:textId="77777777" w:rsidR="00704003" w:rsidRPr="00972DA8" w:rsidRDefault="00704003" w:rsidP="004930E1">
            <w:pPr>
              <w:pStyle w:val="ECCTabletext"/>
            </w:pPr>
          </w:p>
        </w:tc>
      </w:tr>
      <w:tr w:rsidR="00704003" w:rsidRPr="00972DA8" w14:paraId="388F0206" w14:textId="77777777" w:rsidTr="00E73C15">
        <w:trPr>
          <w:trHeight w:val="310"/>
        </w:trPr>
        <w:tc>
          <w:tcPr>
            <w:tcW w:w="9639" w:type="dxa"/>
            <w:gridSpan w:val="2"/>
          </w:tcPr>
          <w:p w14:paraId="6D718F2F" w14:textId="68C3813E" w:rsidR="00704003" w:rsidRPr="00972DA8" w:rsidRDefault="00704003" w:rsidP="00577626"/>
        </w:tc>
      </w:tr>
    </w:tbl>
    <w:p w14:paraId="413A2A26" w14:textId="41A711EF" w:rsidR="008A54FC" w:rsidRPr="00972DA8" w:rsidRDefault="001778BB" w:rsidP="00AF477D">
      <w:pPr>
        <w:pStyle w:val="Heading1"/>
        <w:rPr>
          <w:lang w:val="en-GB"/>
        </w:rPr>
      </w:pPr>
      <w:bookmarkStart w:id="43" w:name="_Toc380056499"/>
      <w:bookmarkStart w:id="44" w:name="_Toc380059750"/>
      <w:bookmarkStart w:id="45" w:name="_Toc380059787"/>
      <w:bookmarkStart w:id="46" w:name="_Toc396153638"/>
      <w:bookmarkStart w:id="47" w:name="_Toc396383865"/>
      <w:bookmarkStart w:id="48" w:name="_Toc396917298"/>
      <w:bookmarkStart w:id="49" w:name="_Toc396917347"/>
      <w:bookmarkStart w:id="50" w:name="_Toc396917409"/>
      <w:bookmarkStart w:id="51" w:name="_Toc396917462"/>
      <w:bookmarkStart w:id="52" w:name="_Toc396917629"/>
      <w:bookmarkStart w:id="53" w:name="_Toc396917644"/>
      <w:bookmarkStart w:id="54" w:name="_Toc396917749"/>
      <w:bookmarkStart w:id="55" w:name="_Toc76450126"/>
      <w:bookmarkStart w:id="56" w:name="_Toc176903685"/>
      <w:r w:rsidRPr="00972DA8">
        <w:rPr>
          <w:lang w:val="en-GB"/>
        </w:rPr>
        <w:lastRenderedPageBreak/>
        <w:t>Aerial UE in border areas</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2EC7B62" w14:textId="5A6CF00B" w:rsidR="005B2873" w:rsidRPr="00972DA8" w:rsidRDefault="005B2873" w:rsidP="005B2873"/>
    <w:p w14:paraId="5D72D03D" w14:textId="3327CD57" w:rsidR="007F642D" w:rsidRPr="00972DA8" w:rsidRDefault="0088002E" w:rsidP="002F71BB">
      <w:pPr>
        <w:pStyle w:val="Heading2"/>
        <w:rPr>
          <w:rStyle w:val="ECCParagraph"/>
        </w:rPr>
      </w:pPr>
      <w:bookmarkStart w:id="57" w:name="_Toc176903686"/>
      <w:r w:rsidRPr="00972DA8">
        <w:rPr>
          <w:rStyle w:val="ECCParagraph"/>
        </w:rPr>
        <w:t>Aerial UE usage and applications</w:t>
      </w:r>
      <w:bookmarkEnd w:id="57"/>
    </w:p>
    <w:p w14:paraId="580C6AC7" w14:textId="09BB9E1F" w:rsidR="005B2873" w:rsidRPr="00972DA8" w:rsidRDefault="005B2873" w:rsidP="005B2873"/>
    <w:p w14:paraId="0CEE50AC" w14:textId="77777777" w:rsidR="005B2873" w:rsidRPr="00972DA8" w:rsidRDefault="005B2873" w:rsidP="005B2873"/>
    <w:p w14:paraId="06C038AA" w14:textId="77777777" w:rsidR="00F43FD6" w:rsidRPr="00972DA8" w:rsidRDefault="00F43FD6" w:rsidP="00F43FD6">
      <w:pPr>
        <w:pStyle w:val="Heading1"/>
        <w:rPr>
          <w:lang w:val="en-GB"/>
        </w:rPr>
      </w:pPr>
      <w:bookmarkStart w:id="58" w:name="_Toc176903687"/>
      <w:r w:rsidRPr="00972DA8">
        <w:rPr>
          <w:lang w:val="en-GB"/>
        </w:rPr>
        <w:lastRenderedPageBreak/>
        <w:t>Agreements in place at the border</w:t>
      </w:r>
      <w:bookmarkEnd w:id="58"/>
    </w:p>
    <w:p w14:paraId="174A8829" w14:textId="77777777" w:rsidR="00F43FD6" w:rsidRPr="00972DA8" w:rsidRDefault="00F43FD6" w:rsidP="00F43FD6">
      <w:pPr>
        <w:pStyle w:val="Heading2"/>
        <w:rPr>
          <w:lang w:val="en-GB"/>
        </w:rPr>
      </w:pPr>
      <w:bookmarkStart w:id="59" w:name="_Toc176903688"/>
      <w:r w:rsidRPr="00972DA8">
        <w:rPr>
          <w:lang w:val="en-GB"/>
        </w:rPr>
        <w:t>Between administrations</w:t>
      </w:r>
      <w:bookmarkEnd w:id="59"/>
    </w:p>
    <w:p w14:paraId="4B5781C1" w14:textId="77777777" w:rsidR="00A72206" w:rsidRPr="00972DA8" w:rsidRDefault="00A72206" w:rsidP="00A72206">
      <w:pPr>
        <w:rPr>
          <w:rStyle w:val="ECCParagraph"/>
        </w:rPr>
      </w:pPr>
    </w:p>
    <w:p w14:paraId="043296B9" w14:textId="77777777" w:rsidR="00F43FD6" w:rsidRPr="00972DA8" w:rsidRDefault="00F43FD6" w:rsidP="00F43FD6">
      <w:pPr>
        <w:pStyle w:val="Heading2"/>
        <w:rPr>
          <w:lang w:val="en-GB"/>
        </w:rPr>
      </w:pPr>
      <w:bookmarkStart w:id="60" w:name="_Toc176903689"/>
      <w:r w:rsidRPr="00972DA8">
        <w:rPr>
          <w:lang w:val="en-GB"/>
        </w:rPr>
        <w:t>Between mobile operators</w:t>
      </w:r>
      <w:bookmarkEnd w:id="60"/>
    </w:p>
    <w:p w14:paraId="2D001558" w14:textId="77777777" w:rsidR="00A72206" w:rsidRPr="00972DA8" w:rsidRDefault="00A72206" w:rsidP="00A72206">
      <w:pPr>
        <w:rPr>
          <w:rStyle w:val="ECCParagraph"/>
        </w:rPr>
      </w:pPr>
    </w:p>
    <w:p w14:paraId="07C70814" w14:textId="77777777" w:rsidR="00F43FD6" w:rsidRPr="00972DA8" w:rsidRDefault="00F43FD6" w:rsidP="00F43FD6">
      <w:pPr>
        <w:pStyle w:val="Heading2"/>
        <w:rPr>
          <w:lang w:val="en-GB"/>
        </w:rPr>
      </w:pPr>
      <w:bookmarkStart w:id="61" w:name="_Toc176903690"/>
      <w:r w:rsidRPr="00972DA8">
        <w:rPr>
          <w:lang w:val="en-GB"/>
        </w:rPr>
        <w:t>Roaming agreements between mobile operators</w:t>
      </w:r>
      <w:bookmarkEnd w:id="61"/>
    </w:p>
    <w:p w14:paraId="0C468BAA" w14:textId="77777777" w:rsidR="00A72206" w:rsidRPr="00972DA8" w:rsidRDefault="00A72206" w:rsidP="00A72206">
      <w:pPr>
        <w:rPr>
          <w:rStyle w:val="ECCParagraph"/>
        </w:rPr>
      </w:pPr>
    </w:p>
    <w:p w14:paraId="51CC18C0" w14:textId="77777777" w:rsidR="00A72206" w:rsidRPr="00972DA8" w:rsidRDefault="00A72206" w:rsidP="007F642D">
      <w:pPr>
        <w:rPr>
          <w:rStyle w:val="ECCParagraph"/>
        </w:rPr>
      </w:pPr>
    </w:p>
    <w:p w14:paraId="4F68A315" w14:textId="0539B09C" w:rsidR="00F43FD6" w:rsidRPr="00972DA8" w:rsidRDefault="00A72206" w:rsidP="00A72206">
      <w:pPr>
        <w:pStyle w:val="Heading1"/>
        <w:rPr>
          <w:rStyle w:val="ECCParagraph"/>
        </w:rPr>
      </w:pPr>
      <w:bookmarkStart w:id="62" w:name="_Toc176903691"/>
      <w:r w:rsidRPr="00972DA8">
        <w:rPr>
          <w:rStyle w:val="ECCParagraph"/>
        </w:rPr>
        <w:lastRenderedPageBreak/>
        <w:t>Possible case of interference issues in border areas</w:t>
      </w:r>
      <w:bookmarkEnd w:id="62"/>
    </w:p>
    <w:p w14:paraId="50A9371D" w14:textId="17FB295E" w:rsidR="00D22FF9" w:rsidRPr="00972DA8" w:rsidRDefault="00D22FF9" w:rsidP="00D22FF9">
      <w:pPr>
        <w:rPr>
          <w:rStyle w:val="ECCParagraph"/>
        </w:rPr>
      </w:pPr>
    </w:p>
    <w:p w14:paraId="77A72775" w14:textId="23AB00C2" w:rsidR="00292552" w:rsidRPr="00972DA8" w:rsidRDefault="007F642D" w:rsidP="007F642D">
      <w:pPr>
        <w:pStyle w:val="ECCEditorsNote"/>
        <w:rPr>
          <w:highlight w:val="yellow"/>
          <w:lang w:val="en-GB"/>
        </w:rPr>
      </w:pPr>
      <w:r w:rsidRPr="00972DA8">
        <w:rPr>
          <w:highlight w:val="yellow"/>
          <w:lang w:val="en-GB"/>
        </w:rPr>
        <w:t>U</w:t>
      </w:r>
      <w:r w:rsidR="00292552" w:rsidRPr="00972DA8">
        <w:rPr>
          <w:highlight w:val="yellow"/>
          <w:lang w:val="en-GB"/>
        </w:rPr>
        <w:t xml:space="preserve">se case </w:t>
      </w:r>
      <w:proofErr w:type="spellStart"/>
      <w:r w:rsidR="00292552" w:rsidRPr="00972DA8">
        <w:rPr>
          <w:highlight w:val="yellow"/>
          <w:lang w:val="en-GB"/>
        </w:rPr>
        <w:t>Bâle</w:t>
      </w:r>
      <w:proofErr w:type="spellEnd"/>
      <w:r w:rsidR="00292552" w:rsidRPr="00972DA8">
        <w:rPr>
          <w:highlight w:val="yellow"/>
          <w:lang w:val="en-GB"/>
        </w:rPr>
        <w:t xml:space="preserve"> Mulhouse </w:t>
      </w:r>
      <w:r w:rsidRPr="00972DA8">
        <w:rPr>
          <w:highlight w:val="yellow"/>
          <w:lang w:val="en-GB"/>
        </w:rPr>
        <w:t>i</w:t>
      </w:r>
      <w:r w:rsidR="00292552" w:rsidRPr="00972DA8">
        <w:rPr>
          <w:highlight w:val="yellow"/>
          <w:lang w:val="en-GB"/>
        </w:rPr>
        <w:t>nternational airport</w:t>
      </w:r>
    </w:p>
    <w:p w14:paraId="6C46BA93" w14:textId="0245F411" w:rsidR="00D22FF9" w:rsidRPr="00972DA8" w:rsidRDefault="003C2986" w:rsidP="003C2986">
      <w:pPr>
        <w:pStyle w:val="ECCEditorsNote"/>
        <w:rPr>
          <w:rStyle w:val="ECCParagraph"/>
        </w:rPr>
      </w:pPr>
      <w:r w:rsidRPr="00972DA8">
        <w:rPr>
          <w:rStyle w:val="ECCParagraph"/>
        </w:rPr>
        <w:t>Proposal from Latvia to</w:t>
      </w:r>
      <w:r w:rsidRPr="00972DA8">
        <w:rPr>
          <w:lang w:val="en-GB"/>
        </w:rPr>
        <w:t xml:space="preserve"> perform practical measurements to assess possible impact of Aerial UE on RAS</w:t>
      </w:r>
    </w:p>
    <w:p w14:paraId="0CBE0215" w14:textId="77777777" w:rsidR="00D22FF9" w:rsidRPr="00972DA8" w:rsidRDefault="00D22FF9" w:rsidP="00D22FF9">
      <w:pPr>
        <w:rPr>
          <w:rStyle w:val="ECCParagraph"/>
        </w:rPr>
      </w:pPr>
    </w:p>
    <w:p w14:paraId="490DE0B0" w14:textId="3E169A4B" w:rsidR="00D22FF9" w:rsidRPr="00972DA8" w:rsidRDefault="0085060C" w:rsidP="0085060C">
      <w:pPr>
        <w:pStyle w:val="Heading1"/>
        <w:rPr>
          <w:rStyle w:val="ECCParagraph"/>
        </w:rPr>
      </w:pPr>
      <w:bookmarkStart w:id="63" w:name="_Toc176903692"/>
      <w:r w:rsidRPr="00972DA8">
        <w:rPr>
          <w:lang w:val="en-GB"/>
        </w:rPr>
        <w:lastRenderedPageBreak/>
        <w:t>Possible mitigation techniques applicable in border areas</w:t>
      </w:r>
      <w:bookmarkEnd w:id="63"/>
    </w:p>
    <w:p w14:paraId="07F3D8A3" w14:textId="77777777" w:rsidR="00D22FF9" w:rsidRPr="00972DA8" w:rsidRDefault="00D22FF9" w:rsidP="00D22FF9">
      <w:pPr>
        <w:rPr>
          <w:rStyle w:val="ECCParagraph"/>
        </w:rPr>
      </w:pPr>
    </w:p>
    <w:p w14:paraId="6B8659F4" w14:textId="09C1EA84" w:rsidR="00603D23" w:rsidRPr="00972DA8" w:rsidRDefault="00F86DAD" w:rsidP="00603D23">
      <w:pPr>
        <w:pStyle w:val="ECCEditorsNote"/>
        <w:rPr>
          <w:highlight w:val="yellow"/>
          <w:lang w:val="en-GB"/>
        </w:rPr>
      </w:pPr>
      <w:r w:rsidRPr="00972DA8">
        <w:rPr>
          <w:highlight w:val="yellow"/>
          <w:lang w:val="en-GB"/>
        </w:rPr>
        <w:t>S</w:t>
      </w:r>
      <w:r w:rsidR="00603D23" w:rsidRPr="00972DA8">
        <w:rPr>
          <w:highlight w:val="yellow"/>
          <w:lang w:val="en-GB"/>
        </w:rPr>
        <w:t xml:space="preserve">ee ECC </w:t>
      </w:r>
      <w:r w:rsidR="00F20601" w:rsidRPr="00972DA8">
        <w:rPr>
          <w:highlight w:val="yellow"/>
          <w:lang w:val="en-GB"/>
        </w:rPr>
        <w:t>R</w:t>
      </w:r>
      <w:r w:rsidR="00603D23" w:rsidRPr="00972DA8">
        <w:rPr>
          <w:highlight w:val="yellow"/>
          <w:lang w:val="en-GB"/>
        </w:rPr>
        <w:t>eport 309</w:t>
      </w:r>
    </w:p>
    <w:p w14:paraId="57DBBCE4" w14:textId="41CC7E40" w:rsidR="0085060C" w:rsidRPr="00972DA8" w:rsidRDefault="0085060C" w:rsidP="0085060C">
      <w:pPr>
        <w:rPr>
          <w:rStyle w:val="ECCParagraph"/>
        </w:rPr>
      </w:pPr>
    </w:p>
    <w:p w14:paraId="42C3295C" w14:textId="7FF9956E" w:rsidR="00A95DBD" w:rsidRPr="00972DA8" w:rsidRDefault="00A3569F" w:rsidP="00A3569F">
      <w:pPr>
        <w:pStyle w:val="Heading2"/>
        <w:rPr>
          <w:rStyle w:val="ECCParagraph"/>
        </w:rPr>
      </w:pPr>
      <w:bookmarkStart w:id="64" w:name="_Toc176903693"/>
      <w:r w:rsidRPr="00972DA8">
        <w:rPr>
          <w:lang w:val="en-GB"/>
        </w:rPr>
        <w:t>Impact of non-transmission zones in border areas</w:t>
      </w:r>
      <w:bookmarkEnd w:id="64"/>
    </w:p>
    <w:p w14:paraId="0008DD6C" w14:textId="350F209F" w:rsidR="00A95DBD" w:rsidRPr="00972DA8" w:rsidRDefault="00A95DBD" w:rsidP="0085060C">
      <w:pPr>
        <w:rPr>
          <w:rStyle w:val="ECCParagraph"/>
        </w:rPr>
      </w:pPr>
    </w:p>
    <w:p w14:paraId="1B0C6152" w14:textId="77777777" w:rsidR="00847558" w:rsidRPr="00972DA8" w:rsidRDefault="00847558" w:rsidP="0085060C">
      <w:pPr>
        <w:rPr>
          <w:rStyle w:val="ECCParagraph"/>
        </w:rPr>
      </w:pPr>
    </w:p>
    <w:p w14:paraId="6CD010BB" w14:textId="161A299E" w:rsidR="008A54FC" w:rsidRPr="00972DA8" w:rsidRDefault="007037B0" w:rsidP="009465E0">
      <w:pPr>
        <w:pStyle w:val="Heading1"/>
        <w:rPr>
          <w:lang w:val="en-GB"/>
        </w:rPr>
      </w:pPr>
      <w:bookmarkStart w:id="65" w:name="_Toc380056507"/>
      <w:bookmarkStart w:id="66" w:name="_Toc380059757"/>
      <w:bookmarkStart w:id="67" w:name="_Toc380059795"/>
      <w:bookmarkStart w:id="68" w:name="_Toc396153645"/>
      <w:bookmarkStart w:id="69" w:name="_Toc396383873"/>
      <w:bookmarkStart w:id="70" w:name="_Toc396917306"/>
      <w:bookmarkStart w:id="71" w:name="_Toc396917417"/>
      <w:bookmarkStart w:id="72" w:name="_Toc396917637"/>
      <w:bookmarkStart w:id="73" w:name="_Toc396917652"/>
      <w:bookmarkStart w:id="74" w:name="_Toc396917757"/>
      <w:bookmarkStart w:id="75" w:name="_Toc176903694"/>
      <w:r w:rsidRPr="00972DA8">
        <w:rPr>
          <w:lang w:val="en-GB"/>
        </w:rPr>
        <w:lastRenderedPageBreak/>
        <w:t>Co</w:t>
      </w:r>
      <w:r w:rsidR="008A54FC" w:rsidRPr="00972DA8">
        <w:rPr>
          <w:lang w:val="en-GB"/>
        </w:rPr>
        <w:t>nclusions</w:t>
      </w:r>
      <w:bookmarkEnd w:id="65"/>
      <w:bookmarkEnd w:id="66"/>
      <w:bookmarkEnd w:id="67"/>
      <w:bookmarkEnd w:id="68"/>
      <w:bookmarkEnd w:id="69"/>
      <w:bookmarkEnd w:id="70"/>
      <w:bookmarkEnd w:id="71"/>
      <w:bookmarkEnd w:id="72"/>
      <w:bookmarkEnd w:id="73"/>
      <w:bookmarkEnd w:id="74"/>
      <w:bookmarkEnd w:id="75"/>
    </w:p>
    <w:p w14:paraId="049B0A5D" w14:textId="2283ED1F" w:rsidR="00F20601" w:rsidRPr="00972DA8" w:rsidRDefault="00F20601" w:rsidP="00F20601">
      <w:pPr>
        <w:rPr>
          <w:rStyle w:val="ECCParagraph"/>
        </w:rPr>
      </w:pPr>
    </w:p>
    <w:p w14:paraId="04BB4DD2" w14:textId="60E73F0E" w:rsidR="00603D23" w:rsidRPr="00972DA8" w:rsidRDefault="00F20601" w:rsidP="00603D23">
      <w:pPr>
        <w:pStyle w:val="ECCEditorsNote"/>
        <w:rPr>
          <w:lang w:val="en-GB"/>
        </w:rPr>
      </w:pPr>
      <w:r w:rsidRPr="00972DA8">
        <w:rPr>
          <w:lang w:val="en-GB"/>
        </w:rPr>
        <w:t>A</w:t>
      </w:r>
      <w:r w:rsidR="00603D23" w:rsidRPr="00972DA8">
        <w:rPr>
          <w:lang w:val="en-GB"/>
        </w:rPr>
        <w:t xml:space="preserve">ssessment of a need for a toolbox for administrations </w:t>
      </w:r>
    </w:p>
    <w:p w14:paraId="6F67EAAB" w14:textId="308A03A7" w:rsidR="007037B0" w:rsidRPr="00972DA8" w:rsidRDefault="007037B0" w:rsidP="004D14BE">
      <w:pPr>
        <w:tabs>
          <w:tab w:val="left" w:pos="340"/>
        </w:tabs>
        <w:rPr>
          <w:rStyle w:val="ECCParagraph"/>
        </w:rPr>
      </w:pPr>
      <w:bookmarkStart w:id="76" w:name="_Toc169147730"/>
      <w:bookmarkStart w:id="77" w:name="_Toc380059616"/>
      <w:bookmarkStart w:id="78" w:name="_Toc380059758"/>
    </w:p>
    <w:p w14:paraId="6864507E" w14:textId="77777777" w:rsidR="00847558" w:rsidRPr="00972DA8" w:rsidRDefault="00847558" w:rsidP="004D14BE">
      <w:pPr>
        <w:tabs>
          <w:tab w:val="left" w:pos="340"/>
        </w:tabs>
        <w:rPr>
          <w:rStyle w:val="ECCParagraph"/>
        </w:rPr>
      </w:pPr>
    </w:p>
    <w:p w14:paraId="77997A29" w14:textId="6F37070D" w:rsidR="008A54FC" w:rsidRPr="00972DA8" w:rsidRDefault="00E13144" w:rsidP="00E741EE">
      <w:pPr>
        <w:pStyle w:val="ECCAnnexheading1"/>
        <w:rPr>
          <w:lang w:val="en-GB"/>
        </w:rPr>
      </w:pPr>
      <w:bookmarkStart w:id="79" w:name="_Toc176903695"/>
      <w:bookmarkEnd w:id="76"/>
      <w:bookmarkEnd w:id="77"/>
      <w:bookmarkEnd w:id="78"/>
      <w:r w:rsidRPr="00972DA8">
        <w:rPr>
          <w:lang w:val="en-GB"/>
        </w:rPr>
        <w:lastRenderedPageBreak/>
        <w:t>Simulation scenario and assumption for UAS operation in border areas</w:t>
      </w:r>
      <w:bookmarkEnd w:id="79"/>
    </w:p>
    <w:p w14:paraId="48D47790" w14:textId="189BFE18" w:rsidR="008C29CD" w:rsidRPr="00972DA8" w:rsidRDefault="00E8112D" w:rsidP="00606A51">
      <w:pPr>
        <w:pStyle w:val="ECCAnnexheading2"/>
        <w:rPr>
          <w:lang w:val="en-GB"/>
        </w:rPr>
      </w:pPr>
      <w:bookmarkStart w:id="80" w:name="_Ref176427272"/>
      <w:bookmarkStart w:id="81" w:name="_Ref176900670"/>
      <w:bookmarkStart w:id="82" w:name="_Toc176903696"/>
      <w:r w:rsidRPr="00972DA8">
        <w:rPr>
          <w:lang w:val="en-GB"/>
        </w:rPr>
        <w:t>Reference case in border are</w:t>
      </w:r>
      <w:bookmarkEnd w:id="80"/>
      <w:r w:rsidRPr="00972DA8">
        <w:rPr>
          <w:lang w:val="en-GB"/>
        </w:rPr>
        <w:t>a</w:t>
      </w:r>
      <w:bookmarkEnd w:id="81"/>
      <w:bookmarkEnd w:id="82"/>
    </w:p>
    <w:p w14:paraId="578C5D4E" w14:textId="664F79D2" w:rsidR="00E13144" w:rsidRPr="00972DA8" w:rsidRDefault="008C29CD" w:rsidP="008C29CD">
      <w:r w:rsidRPr="00972DA8">
        <w:t xml:space="preserve">In the border area, before the authorisation of UAS operation, the reference case is the cross-border coordination rule from ECC Recommendation(s). The reference case scenario is illustrated in </w:t>
      </w:r>
      <w:r w:rsidR="00DC2A1E" w:rsidRPr="00972DA8">
        <w:fldChar w:fldCharType="begin"/>
      </w:r>
      <w:r w:rsidR="00DC2A1E" w:rsidRPr="00972DA8">
        <w:instrText xml:space="preserve"> REF _Ref176901098 \h </w:instrText>
      </w:r>
      <w:r w:rsidR="00DC2A1E" w:rsidRPr="00972DA8">
        <w:fldChar w:fldCharType="separate"/>
      </w:r>
      <w:r w:rsidR="00DC2A1E" w:rsidRPr="00972DA8">
        <w:t>Figure 1</w:t>
      </w:r>
      <w:r w:rsidR="00DC2A1E" w:rsidRPr="00972DA8">
        <w:fldChar w:fldCharType="end"/>
      </w:r>
      <w:r w:rsidRPr="00972DA8">
        <w:t>.</w:t>
      </w:r>
    </w:p>
    <w:p w14:paraId="2C67E7B3" w14:textId="24DE0E44" w:rsidR="00CB5062" w:rsidRPr="00972DA8" w:rsidRDefault="00C32DA0" w:rsidP="00C32DA0">
      <w:pPr>
        <w:pStyle w:val="ECCFiguregraphcentred"/>
        <w:rPr>
          <w:noProof w:val="0"/>
          <w:lang w:val="en-GB"/>
        </w:rPr>
      </w:pPr>
      <w:r w:rsidRPr="00972DA8">
        <w:rPr>
          <w:lang w:val="en-GB"/>
        </w:rPr>
        <w:drawing>
          <wp:inline distT="0" distB="0" distL="0" distR="0" wp14:anchorId="7CC38450" wp14:editId="6E85FA3E">
            <wp:extent cx="2933700" cy="3600450"/>
            <wp:effectExtent l="0" t="0" r="0" b="0"/>
            <wp:docPr id="7559167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3600450"/>
                    </a:xfrm>
                    <a:prstGeom prst="rect">
                      <a:avLst/>
                    </a:prstGeom>
                    <a:noFill/>
                    <a:ln>
                      <a:noFill/>
                    </a:ln>
                  </pic:spPr>
                </pic:pic>
              </a:graphicData>
            </a:graphic>
          </wp:inline>
        </w:drawing>
      </w:r>
    </w:p>
    <w:p w14:paraId="3F3CD13A" w14:textId="62C43CBF" w:rsidR="00A97DF4" w:rsidRPr="00972DA8" w:rsidRDefault="00D54A3B" w:rsidP="00DE369B">
      <w:pPr>
        <w:pStyle w:val="Caption"/>
        <w:rPr>
          <w:lang w:val="en-GB"/>
        </w:rPr>
      </w:pPr>
      <w:bookmarkStart w:id="83" w:name="_Ref176901098"/>
      <w:r w:rsidRPr="00972DA8">
        <w:rPr>
          <w:lang w:val="en-GB"/>
        </w:rPr>
        <w:t xml:space="preserve">Figure </w:t>
      </w:r>
      <w:r w:rsidRPr="00972DA8">
        <w:rPr>
          <w:lang w:val="en-GB"/>
        </w:rPr>
        <w:fldChar w:fldCharType="begin"/>
      </w:r>
      <w:r w:rsidRPr="00972DA8">
        <w:rPr>
          <w:lang w:val="en-GB"/>
        </w:rPr>
        <w:instrText xml:space="preserve"> SEQ Figure \* ARABIC </w:instrText>
      </w:r>
      <w:r w:rsidRPr="00972DA8">
        <w:rPr>
          <w:lang w:val="en-GB"/>
        </w:rPr>
        <w:fldChar w:fldCharType="separate"/>
      </w:r>
      <w:r w:rsidR="001D7155" w:rsidRPr="00972DA8">
        <w:rPr>
          <w:lang w:val="en-GB"/>
        </w:rPr>
        <w:t>1</w:t>
      </w:r>
      <w:r w:rsidRPr="00972DA8">
        <w:rPr>
          <w:lang w:val="en-GB"/>
        </w:rPr>
        <w:fldChar w:fldCharType="end"/>
      </w:r>
      <w:bookmarkEnd w:id="83"/>
      <w:r w:rsidRPr="00972DA8">
        <w:rPr>
          <w:lang w:val="en-GB"/>
        </w:rPr>
        <w:t xml:space="preserve">: </w:t>
      </w:r>
      <w:r w:rsidR="00A97DF4" w:rsidRPr="00972DA8">
        <w:rPr>
          <w:lang w:val="en-GB"/>
        </w:rPr>
        <w:t>Reference case scenario</w:t>
      </w:r>
    </w:p>
    <w:p w14:paraId="596D8C3C" w14:textId="77777777" w:rsidR="005776C3" w:rsidRPr="00972DA8" w:rsidRDefault="005776C3" w:rsidP="005776C3">
      <w:r w:rsidRPr="00972DA8">
        <w:t xml:space="preserve">Calculate the distance D0 with the field strength value from the ECC cross-border coordination recommendation. </w:t>
      </w:r>
    </w:p>
    <w:p w14:paraId="3CFB3344" w14:textId="37211D40" w:rsidR="005776C3" w:rsidRPr="00972DA8" w:rsidRDefault="005776C3" w:rsidP="00606A51">
      <w:pPr>
        <w:pStyle w:val="ECCAnnexheading2"/>
        <w:rPr>
          <w:lang w:val="en-GB"/>
        </w:rPr>
      </w:pPr>
      <w:bookmarkStart w:id="84" w:name="_Ref176427257"/>
      <w:bookmarkStart w:id="85" w:name="_Ref176900681"/>
      <w:bookmarkStart w:id="86" w:name="_Toc176903697"/>
      <w:r w:rsidRPr="00972DA8">
        <w:rPr>
          <w:lang w:val="en-GB"/>
        </w:rPr>
        <w:t>Simulation scenario in border are</w:t>
      </w:r>
      <w:bookmarkEnd w:id="84"/>
      <w:r w:rsidRPr="00972DA8">
        <w:rPr>
          <w:lang w:val="en-GB"/>
        </w:rPr>
        <w:t>a</w:t>
      </w:r>
      <w:bookmarkEnd w:id="85"/>
      <w:bookmarkEnd w:id="86"/>
    </w:p>
    <w:p w14:paraId="7629F50C" w14:textId="3E4C322F" w:rsidR="00CB5062" w:rsidRPr="00972DA8" w:rsidRDefault="005776C3" w:rsidP="005776C3">
      <w:r w:rsidRPr="00972DA8">
        <w:t xml:space="preserve">The simulation scenario for UAS operation in the border area is illustrated in </w:t>
      </w:r>
      <w:r w:rsidR="00DC2A1E" w:rsidRPr="00972DA8">
        <w:fldChar w:fldCharType="begin"/>
      </w:r>
      <w:r w:rsidR="00DC2A1E" w:rsidRPr="00972DA8">
        <w:instrText xml:space="preserve"> REF _Ref176901104 \h </w:instrText>
      </w:r>
      <w:r w:rsidR="00DC2A1E" w:rsidRPr="00972DA8">
        <w:fldChar w:fldCharType="separate"/>
      </w:r>
      <w:r w:rsidR="00DC2A1E" w:rsidRPr="00972DA8">
        <w:t>Figure 2</w:t>
      </w:r>
      <w:r w:rsidR="00DC2A1E" w:rsidRPr="00972DA8">
        <w:fldChar w:fldCharType="end"/>
      </w:r>
      <w:r w:rsidRPr="00972DA8">
        <w:t>.</w:t>
      </w:r>
    </w:p>
    <w:p w14:paraId="14CCBD76" w14:textId="679D00A5" w:rsidR="00CB5062" w:rsidRPr="00972DA8" w:rsidRDefault="00390C03" w:rsidP="00390C03">
      <w:pPr>
        <w:pStyle w:val="ECCFiguregraphcentred"/>
        <w:rPr>
          <w:noProof w:val="0"/>
          <w:lang w:val="en-GB"/>
        </w:rPr>
      </w:pPr>
      <w:r w:rsidRPr="00972DA8">
        <w:rPr>
          <w:lang w:val="en-GB"/>
        </w:rPr>
        <w:lastRenderedPageBreak/>
        <w:drawing>
          <wp:inline distT="0" distB="0" distL="0" distR="0" wp14:anchorId="1C2DAFB1" wp14:editId="19122187">
            <wp:extent cx="6115050" cy="3933825"/>
            <wp:effectExtent l="0" t="0" r="0" b="9525"/>
            <wp:docPr id="3179508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3933825"/>
                    </a:xfrm>
                    <a:prstGeom prst="rect">
                      <a:avLst/>
                    </a:prstGeom>
                    <a:noFill/>
                    <a:ln>
                      <a:noFill/>
                    </a:ln>
                  </pic:spPr>
                </pic:pic>
              </a:graphicData>
            </a:graphic>
          </wp:inline>
        </w:drawing>
      </w:r>
    </w:p>
    <w:p w14:paraId="46C87387" w14:textId="29A2F6DC" w:rsidR="00714CA4" w:rsidRPr="00972DA8" w:rsidRDefault="00D54A3B" w:rsidP="00DE369B">
      <w:pPr>
        <w:pStyle w:val="Caption"/>
        <w:rPr>
          <w:lang w:val="en-GB"/>
        </w:rPr>
      </w:pPr>
      <w:bookmarkStart w:id="87" w:name="_Ref176901104"/>
      <w:r w:rsidRPr="00972DA8">
        <w:rPr>
          <w:lang w:val="en-GB"/>
        </w:rPr>
        <w:t xml:space="preserve">Figure </w:t>
      </w:r>
      <w:r w:rsidRPr="00972DA8">
        <w:rPr>
          <w:lang w:val="en-GB"/>
        </w:rPr>
        <w:fldChar w:fldCharType="begin"/>
      </w:r>
      <w:r w:rsidRPr="00972DA8">
        <w:rPr>
          <w:lang w:val="en-GB"/>
        </w:rPr>
        <w:instrText xml:space="preserve"> SEQ Figure \* ARABIC </w:instrText>
      </w:r>
      <w:r w:rsidRPr="00972DA8">
        <w:rPr>
          <w:lang w:val="en-GB"/>
        </w:rPr>
        <w:fldChar w:fldCharType="separate"/>
      </w:r>
      <w:r w:rsidR="001D7155" w:rsidRPr="00972DA8">
        <w:rPr>
          <w:lang w:val="en-GB"/>
        </w:rPr>
        <w:t>2</w:t>
      </w:r>
      <w:r w:rsidRPr="00972DA8">
        <w:rPr>
          <w:lang w:val="en-GB"/>
        </w:rPr>
        <w:fldChar w:fldCharType="end"/>
      </w:r>
      <w:bookmarkEnd w:id="87"/>
      <w:r w:rsidRPr="00972DA8">
        <w:rPr>
          <w:lang w:val="en-GB"/>
        </w:rPr>
        <w:t xml:space="preserve">: </w:t>
      </w:r>
      <w:r w:rsidR="00714CA4" w:rsidRPr="00972DA8">
        <w:rPr>
          <w:lang w:val="en-GB"/>
        </w:rPr>
        <w:t>Simulation scenario for UAS operation in border area</w:t>
      </w:r>
    </w:p>
    <w:p w14:paraId="1304D870" w14:textId="5E0260F5" w:rsidR="00714CA4" w:rsidRPr="00972DA8" w:rsidRDefault="00714CA4" w:rsidP="00714CA4">
      <w:r w:rsidRPr="00972DA8">
        <w:t xml:space="preserve">ECC Report 309 has concluded that the adjacent channel interference from UAS to MFCN UL is not a problem. The simulation from UAS operation in the network A in Country A to the network B in Country B will be carried out only for co-channel case. As shown in </w:t>
      </w:r>
      <w:r w:rsidR="00907587" w:rsidRPr="00972DA8">
        <w:fldChar w:fldCharType="begin"/>
      </w:r>
      <w:r w:rsidR="00907587" w:rsidRPr="00972DA8">
        <w:instrText xml:space="preserve"> REF _Ref176901104 \h </w:instrText>
      </w:r>
      <w:r w:rsidR="00907587" w:rsidRPr="00972DA8">
        <w:fldChar w:fldCharType="separate"/>
      </w:r>
      <w:r w:rsidR="00907587" w:rsidRPr="00972DA8">
        <w:t>Figure 2</w:t>
      </w:r>
      <w:r w:rsidR="00907587" w:rsidRPr="00972DA8">
        <w:fldChar w:fldCharType="end"/>
      </w:r>
      <w:r w:rsidRPr="00972DA8">
        <w:t>, the simulation is to be done following the steps below:</w:t>
      </w:r>
    </w:p>
    <w:p w14:paraId="3BF004B9" w14:textId="77777777" w:rsidR="00714CA4" w:rsidRPr="00972DA8" w:rsidRDefault="00714CA4" w:rsidP="00907587">
      <w:pPr>
        <w:pStyle w:val="ECCNumberedList"/>
      </w:pPr>
      <w:r w:rsidRPr="00972DA8">
        <w:t xml:space="preserve">1 UAS UE and 2 ground UEs in the reference cell of the network A, UE traffic represents 33% of the cell capacity, 3GPP Report </w:t>
      </w:r>
      <w:r w:rsidRPr="00972DA8">
        <w:rPr>
          <w:rStyle w:val="ECCHLyellow"/>
        </w:rPr>
        <w:t>xxx</w:t>
      </w:r>
      <w:r w:rsidRPr="00972DA8">
        <w:t xml:space="preserve"> said aerial UE traffic should be less than 30%;</w:t>
      </w:r>
    </w:p>
    <w:p w14:paraId="01F2045A" w14:textId="77777777" w:rsidR="00714CA4" w:rsidRPr="00972DA8" w:rsidRDefault="00714CA4" w:rsidP="00907587">
      <w:pPr>
        <w:pStyle w:val="ECCNumberedList"/>
      </w:pPr>
      <w:r w:rsidRPr="00972DA8">
        <w:t>Aerial UE flying height is randomly between 30 and 200 meters;</w:t>
      </w:r>
    </w:p>
    <w:p w14:paraId="3C9DADB0" w14:textId="77777777" w:rsidR="00714CA4" w:rsidRPr="00972DA8" w:rsidRDefault="00714CA4" w:rsidP="00907587">
      <w:pPr>
        <w:pStyle w:val="ECCNumberedList"/>
      </w:pPr>
      <w:r w:rsidRPr="00972DA8">
        <w:t>The separation distance D1 between the network A reference cell BS and the network B reference cell BS is determined with the criterion that the network B reference cell uplink throughput loss is less than 5%.</w:t>
      </w:r>
    </w:p>
    <w:p w14:paraId="6E491A87" w14:textId="77777777" w:rsidR="00CB4A03" w:rsidRPr="00972DA8" w:rsidRDefault="00CB4A03" w:rsidP="00606A51">
      <w:pPr>
        <w:pStyle w:val="ECCAnnexheading2"/>
        <w:rPr>
          <w:lang w:val="en-GB"/>
        </w:rPr>
      </w:pPr>
      <w:bookmarkStart w:id="88" w:name="_Ref176427263"/>
      <w:bookmarkStart w:id="89" w:name="_Toc176903698"/>
      <w:r w:rsidRPr="00972DA8">
        <w:rPr>
          <w:lang w:val="en-GB"/>
        </w:rPr>
        <w:t>Simulation assumption</w:t>
      </w:r>
      <w:bookmarkEnd w:id="88"/>
      <w:bookmarkEnd w:id="89"/>
    </w:p>
    <w:p w14:paraId="058B9F76" w14:textId="7A88240C" w:rsidR="00CB4A03" w:rsidRPr="00972DA8" w:rsidRDefault="00CB4A03" w:rsidP="00CB4A03">
      <w:r w:rsidRPr="00972DA8">
        <w:t>Simulation assumptions are taken from the Table 28 in the Annex 5 of the ECC Report 309</w:t>
      </w:r>
      <w:r w:rsidR="00DC2A1E" w:rsidRPr="00972DA8">
        <w:t xml:space="preserve"> </w:t>
      </w:r>
      <w:r w:rsidR="00943318" w:rsidRPr="00972DA8">
        <w:fldChar w:fldCharType="begin"/>
      </w:r>
      <w:r w:rsidR="00943318" w:rsidRPr="00972DA8">
        <w:instrText xml:space="preserve"> REF _Ref176901358 \n \h </w:instrText>
      </w:r>
      <w:r w:rsidR="00943318" w:rsidRPr="00972DA8">
        <w:fldChar w:fldCharType="separate"/>
      </w:r>
      <w:r w:rsidR="00943318" w:rsidRPr="00972DA8">
        <w:t>[1]</w:t>
      </w:r>
      <w:r w:rsidR="00943318" w:rsidRPr="00972DA8">
        <w:fldChar w:fldCharType="end"/>
      </w:r>
      <w:r w:rsidR="00943318" w:rsidRPr="00972DA8">
        <w:t xml:space="preserve"> </w:t>
      </w:r>
      <w:r w:rsidR="00DC2A1E" w:rsidRPr="00972DA8">
        <w:t xml:space="preserve">and are provide in </w:t>
      </w:r>
      <w:r w:rsidR="00DC2A1E" w:rsidRPr="00972DA8">
        <w:fldChar w:fldCharType="begin"/>
      </w:r>
      <w:r w:rsidR="00DC2A1E" w:rsidRPr="00972DA8">
        <w:instrText xml:space="preserve"> REF _Ref176901128 \h </w:instrText>
      </w:r>
      <w:r w:rsidR="00DC2A1E" w:rsidRPr="00972DA8">
        <w:fldChar w:fldCharType="separate"/>
      </w:r>
      <w:r w:rsidR="00DC2A1E" w:rsidRPr="00972DA8">
        <w:t>Table 1</w:t>
      </w:r>
      <w:r w:rsidR="00DC2A1E" w:rsidRPr="00972DA8">
        <w:fldChar w:fldCharType="end"/>
      </w:r>
      <w:r w:rsidRPr="00972DA8">
        <w:t>.</w:t>
      </w:r>
    </w:p>
    <w:p w14:paraId="6C053FDA" w14:textId="73A6A1B3" w:rsidR="00CB5062" w:rsidRPr="00972DA8" w:rsidRDefault="008C5E65" w:rsidP="00DE369B">
      <w:pPr>
        <w:pStyle w:val="Caption"/>
        <w:rPr>
          <w:lang w:val="en-GB"/>
        </w:rPr>
      </w:pPr>
      <w:bookmarkStart w:id="90" w:name="_Ref176901128"/>
      <w:r w:rsidRPr="00972DA8">
        <w:rPr>
          <w:lang w:val="en-GB"/>
        </w:rPr>
        <w:t xml:space="preserve">Table </w:t>
      </w:r>
      <w:r w:rsidRPr="00972DA8">
        <w:rPr>
          <w:lang w:val="en-GB"/>
        </w:rPr>
        <w:fldChar w:fldCharType="begin"/>
      </w:r>
      <w:r w:rsidRPr="00972DA8">
        <w:rPr>
          <w:lang w:val="en-GB"/>
        </w:rPr>
        <w:instrText xml:space="preserve"> SEQ Table \* ARABIC </w:instrText>
      </w:r>
      <w:r w:rsidRPr="00972DA8">
        <w:rPr>
          <w:lang w:val="en-GB"/>
        </w:rPr>
        <w:fldChar w:fldCharType="separate"/>
      </w:r>
      <w:r w:rsidR="00DE369B" w:rsidRPr="00972DA8">
        <w:rPr>
          <w:lang w:val="en-GB"/>
        </w:rPr>
        <w:t>1</w:t>
      </w:r>
      <w:r w:rsidRPr="00972DA8">
        <w:rPr>
          <w:lang w:val="en-GB"/>
        </w:rPr>
        <w:fldChar w:fldCharType="end"/>
      </w:r>
      <w:bookmarkEnd w:id="90"/>
      <w:r w:rsidRPr="00972DA8">
        <w:rPr>
          <w:lang w:val="en-GB"/>
        </w:rPr>
        <w:t xml:space="preserve">: </w:t>
      </w:r>
      <w:r w:rsidR="00CB4A03" w:rsidRPr="00972DA8">
        <w:rPr>
          <w:lang w:val="en-GB"/>
        </w:rPr>
        <w:t xml:space="preserve">Simulation assumptions for drones operation in 700, 800 and 2600 MHz bands in </w:t>
      </w:r>
      <w:r w:rsidRPr="00972DA8">
        <w:rPr>
          <w:lang w:val="en-GB"/>
        </w:rPr>
        <w:t>u</w:t>
      </w:r>
      <w:r w:rsidR="00CB4A03" w:rsidRPr="00972DA8">
        <w:rPr>
          <w:lang w:val="en-GB"/>
        </w:rPr>
        <w:t xml:space="preserve">rban and </w:t>
      </w:r>
      <w:r w:rsidRPr="00972DA8">
        <w:rPr>
          <w:lang w:val="en-GB"/>
        </w:rPr>
        <w:t>r</w:t>
      </w:r>
      <w:r w:rsidR="00CB4A03" w:rsidRPr="00972DA8">
        <w:rPr>
          <w:lang w:val="en-GB"/>
        </w:rPr>
        <w:t>ural area</w:t>
      </w:r>
      <w:r w:rsidRPr="00972DA8">
        <w:rPr>
          <w:lang w:val="en-GB"/>
        </w:rPr>
        <w:t>s</w:t>
      </w:r>
    </w:p>
    <w:tbl>
      <w:tblPr>
        <w:tblStyle w:val="ECCTable-redheader"/>
        <w:tblW w:w="9826" w:type="dxa"/>
        <w:tblInd w:w="0" w:type="dxa"/>
        <w:tblLook w:val="04A0" w:firstRow="1" w:lastRow="0" w:firstColumn="1" w:lastColumn="0" w:noHBand="0" w:noVBand="1"/>
      </w:tblPr>
      <w:tblGrid>
        <w:gridCol w:w="2408"/>
        <w:gridCol w:w="2407"/>
        <w:gridCol w:w="2411"/>
        <w:gridCol w:w="2580"/>
        <w:gridCol w:w="20"/>
      </w:tblGrid>
      <w:tr w:rsidR="001B0EDB" w:rsidRPr="00972DA8" w14:paraId="4C4E72A4" w14:textId="77777777" w:rsidTr="00510F3E">
        <w:trPr>
          <w:gridAfter w:val="1"/>
          <w:cnfStyle w:val="100000000000" w:firstRow="1" w:lastRow="0" w:firstColumn="0" w:lastColumn="0" w:oddVBand="0" w:evenVBand="0" w:oddHBand="0" w:evenHBand="0" w:firstRowFirstColumn="0" w:firstRowLastColumn="0" w:lastRowFirstColumn="0" w:lastRowLastColumn="0"/>
          <w:wAfter w:w="20" w:type="dxa"/>
        </w:trPr>
        <w:tc>
          <w:tcPr>
            <w:tcW w:w="2408" w:type="dxa"/>
          </w:tcPr>
          <w:p w14:paraId="04500CC8" w14:textId="77777777" w:rsidR="001B0EDB" w:rsidRPr="00972DA8" w:rsidRDefault="001B0EDB" w:rsidP="001B0EDB">
            <w:r w:rsidRPr="00972DA8">
              <w:lastRenderedPageBreak/>
              <w:t>Parameter</w:t>
            </w:r>
          </w:p>
        </w:tc>
        <w:tc>
          <w:tcPr>
            <w:tcW w:w="2407" w:type="dxa"/>
          </w:tcPr>
          <w:p w14:paraId="0E070789" w14:textId="77777777" w:rsidR="001B0EDB" w:rsidRPr="00972DA8" w:rsidRDefault="001B0EDB" w:rsidP="001B0EDB">
            <w:r w:rsidRPr="00972DA8">
              <w:t>Network Part A</w:t>
            </w:r>
          </w:p>
        </w:tc>
        <w:tc>
          <w:tcPr>
            <w:tcW w:w="2411" w:type="dxa"/>
          </w:tcPr>
          <w:p w14:paraId="3EB8D30F" w14:textId="77777777" w:rsidR="001B0EDB" w:rsidRPr="00972DA8" w:rsidRDefault="001B0EDB" w:rsidP="001B0EDB">
            <w:r w:rsidRPr="00972DA8">
              <w:t>Network Part B</w:t>
            </w:r>
          </w:p>
        </w:tc>
        <w:tc>
          <w:tcPr>
            <w:tcW w:w="2580" w:type="dxa"/>
          </w:tcPr>
          <w:p w14:paraId="5385BA71" w14:textId="77777777" w:rsidR="001B0EDB" w:rsidRPr="00972DA8" w:rsidRDefault="001B0EDB" w:rsidP="001B0EDB">
            <w:r w:rsidRPr="00972DA8">
              <w:t>Reference</w:t>
            </w:r>
          </w:p>
        </w:tc>
      </w:tr>
      <w:tr w:rsidR="001B0EDB" w:rsidRPr="00972DA8" w14:paraId="3ACB3735" w14:textId="77777777" w:rsidTr="00510F3E">
        <w:trPr>
          <w:gridAfter w:val="1"/>
          <w:wAfter w:w="20" w:type="dxa"/>
        </w:trPr>
        <w:tc>
          <w:tcPr>
            <w:tcW w:w="2408" w:type="dxa"/>
            <w:vAlign w:val="top"/>
          </w:tcPr>
          <w:p w14:paraId="7890E580" w14:textId="77777777" w:rsidR="001B0EDB" w:rsidRPr="00972DA8" w:rsidRDefault="001B0EDB" w:rsidP="001C6D69">
            <w:pPr>
              <w:pStyle w:val="ECCTabletext"/>
            </w:pPr>
            <w:r w:rsidRPr="00972DA8">
              <w:t>System</w:t>
            </w:r>
          </w:p>
        </w:tc>
        <w:tc>
          <w:tcPr>
            <w:tcW w:w="2407" w:type="dxa"/>
            <w:vAlign w:val="top"/>
          </w:tcPr>
          <w:p w14:paraId="69C15D3A" w14:textId="77777777" w:rsidR="001B0EDB" w:rsidRPr="00972DA8" w:rsidRDefault="001B0EDB" w:rsidP="001C6D69">
            <w:pPr>
              <w:pStyle w:val="ECCTabletext"/>
            </w:pPr>
            <w:r w:rsidRPr="00972DA8">
              <w:t>LTE</w:t>
            </w:r>
          </w:p>
        </w:tc>
        <w:tc>
          <w:tcPr>
            <w:tcW w:w="2411" w:type="dxa"/>
            <w:vAlign w:val="top"/>
          </w:tcPr>
          <w:p w14:paraId="3A22727B" w14:textId="77777777" w:rsidR="001B0EDB" w:rsidRPr="00972DA8" w:rsidRDefault="001B0EDB" w:rsidP="001C6D69">
            <w:pPr>
              <w:pStyle w:val="ECCTabletext"/>
            </w:pPr>
            <w:r w:rsidRPr="00972DA8">
              <w:t>LTE</w:t>
            </w:r>
          </w:p>
        </w:tc>
        <w:tc>
          <w:tcPr>
            <w:tcW w:w="2580" w:type="dxa"/>
            <w:vAlign w:val="top"/>
          </w:tcPr>
          <w:p w14:paraId="568EAE8D" w14:textId="77777777" w:rsidR="001B0EDB" w:rsidRPr="00972DA8" w:rsidRDefault="001B0EDB" w:rsidP="001C6D69">
            <w:pPr>
              <w:pStyle w:val="ECCTabletext"/>
            </w:pPr>
          </w:p>
        </w:tc>
      </w:tr>
      <w:tr w:rsidR="001B0EDB" w:rsidRPr="00972DA8" w14:paraId="1D218F39" w14:textId="77777777" w:rsidTr="00510F3E">
        <w:trPr>
          <w:gridAfter w:val="1"/>
          <w:wAfter w:w="20" w:type="dxa"/>
        </w:trPr>
        <w:tc>
          <w:tcPr>
            <w:tcW w:w="2408" w:type="dxa"/>
            <w:vAlign w:val="top"/>
          </w:tcPr>
          <w:p w14:paraId="2111B9E2" w14:textId="77777777" w:rsidR="001B0EDB" w:rsidRPr="00972DA8" w:rsidRDefault="001B0EDB" w:rsidP="001C6D69">
            <w:pPr>
              <w:pStyle w:val="ECCTabletext"/>
            </w:pPr>
            <w:r w:rsidRPr="00972DA8">
              <w:t>Duplex mode</w:t>
            </w:r>
          </w:p>
        </w:tc>
        <w:tc>
          <w:tcPr>
            <w:tcW w:w="2407" w:type="dxa"/>
            <w:vAlign w:val="top"/>
          </w:tcPr>
          <w:p w14:paraId="4014CD79" w14:textId="77777777" w:rsidR="001B0EDB" w:rsidRPr="00972DA8" w:rsidRDefault="001B0EDB" w:rsidP="001C6D69">
            <w:pPr>
              <w:pStyle w:val="ECCTabletext"/>
            </w:pPr>
            <w:r w:rsidRPr="00972DA8">
              <w:t>FDD</w:t>
            </w:r>
          </w:p>
        </w:tc>
        <w:tc>
          <w:tcPr>
            <w:tcW w:w="2411" w:type="dxa"/>
            <w:vAlign w:val="top"/>
          </w:tcPr>
          <w:p w14:paraId="791B6189" w14:textId="77777777" w:rsidR="001B0EDB" w:rsidRPr="00972DA8" w:rsidRDefault="001B0EDB" w:rsidP="001C6D69">
            <w:pPr>
              <w:pStyle w:val="ECCTabletext"/>
            </w:pPr>
            <w:r w:rsidRPr="00972DA8">
              <w:t>FDD</w:t>
            </w:r>
          </w:p>
        </w:tc>
        <w:tc>
          <w:tcPr>
            <w:tcW w:w="2580" w:type="dxa"/>
            <w:vAlign w:val="top"/>
          </w:tcPr>
          <w:p w14:paraId="2A79C905" w14:textId="44A14CA9" w:rsidR="001B0EDB" w:rsidRPr="00972DA8" w:rsidRDefault="001B0EDB" w:rsidP="001C6D69">
            <w:pPr>
              <w:pStyle w:val="ECCTabletext"/>
            </w:pPr>
            <w:r w:rsidRPr="00972DA8">
              <w:t xml:space="preserve">3GPP TS36.104 </w:t>
            </w:r>
            <w:r w:rsidR="00330E4A" w:rsidRPr="00972DA8">
              <w:fldChar w:fldCharType="begin"/>
            </w:r>
            <w:r w:rsidR="00330E4A" w:rsidRPr="00972DA8">
              <w:instrText xml:space="preserve"> REF _Ref43902214 \n \h </w:instrText>
            </w:r>
            <w:r w:rsidR="001C6D69" w:rsidRPr="00972DA8">
              <w:instrText xml:space="preserve"> \* MERGEFORMAT </w:instrText>
            </w:r>
            <w:r w:rsidR="00330E4A" w:rsidRPr="00972DA8">
              <w:fldChar w:fldCharType="separate"/>
            </w:r>
            <w:r w:rsidR="00330E4A" w:rsidRPr="00972DA8">
              <w:t>[2]</w:t>
            </w:r>
            <w:r w:rsidR="00330E4A" w:rsidRPr="00972DA8">
              <w:fldChar w:fldCharType="end"/>
            </w:r>
          </w:p>
        </w:tc>
      </w:tr>
      <w:tr w:rsidR="001B0EDB" w:rsidRPr="00972DA8" w14:paraId="1B4C2480" w14:textId="77777777" w:rsidTr="00510F3E">
        <w:trPr>
          <w:gridAfter w:val="1"/>
          <w:wAfter w:w="20" w:type="dxa"/>
        </w:trPr>
        <w:tc>
          <w:tcPr>
            <w:tcW w:w="2408" w:type="dxa"/>
            <w:vAlign w:val="top"/>
          </w:tcPr>
          <w:p w14:paraId="2B803F59" w14:textId="77777777" w:rsidR="001B0EDB" w:rsidRPr="00972DA8" w:rsidRDefault="001B0EDB" w:rsidP="001C6D69">
            <w:pPr>
              <w:pStyle w:val="ECCTabletext"/>
            </w:pPr>
            <w:r w:rsidRPr="00972DA8">
              <w:t>Channel bandwidth (MHz)</w:t>
            </w:r>
          </w:p>
        </w:tc>
        <w:tc>
          <w:tcPr>
            <w:tcW w:w="2407" w:type="dxa"/>
            <w:vAlign w:val="top"/>
          </w:tcPr>
          <w:p w14:paraId="720AF14D" w14:textId="77777777" w:rsidR="001B0EDB" w:rsidRPr="00972DA8" w:rsidRDefault="001B0EDB" w:rsidP="001C6D69">
            <w:pPr>
              <w:pStyle w:val="ECCTabletext"/>
            </w:pPr>
            <w:r w:rsidRPr="00972DA8">
              <w:t>10 MHz</w:t>
            </w:r>
          </w:p>
          <w:p w14:paraId="28D80B1D" w14:textId="77777777" w:rsidR="001B0EDB" w:rsidRPr="00972DA8" w:rsidRDefault="001B0EDB" w:rsidP="001C6D69">
            <w:pPr>
              <w:pStyle w:val="ECCTabletext"/>
            </w:pPr>
            <w:r w:rsidRPr="00972DA8">
              <w:t>(UL: 703-713 MHz)</w:t>
            </w:r>
          </w:p>
          <w:p w14:paraId="032F1FFF" w14:textId="77777777" w:rsidR="001B0EDB" w:rsidRPr="00972DA8" w:rsidRDefault="001B0EDB" w:rsidP="001C6D69">
            <w:pPr>
              <w:pStyle w:val="ECCTabletext"/>
            </w:pPr>
            <w:r w:rsidRPr="00972DA8">
              <w:t>(UL: 842-852 MHz)</w:t>
            </w:r>
          </w:p>
          <w:p w14:paraId="41EB1F8D" w14:textId="77777777" w:rsidR="001B0EDB" w:rsidRPr="00972DA8" w:rsidRDefault="001B0EDB" w:rsidP="001C6D69">
            <w:pPr>
              <w:pStyle w:val="ECCTabletext"/>
            </w:pPr>
            <w:r w:rsidRPr="00972DA8">
              <w:t>(UL: 2500-2510 MHz)</w:t>
            </w:r>
          </w:p>
        </w:tc>
        <w:tc>
          <w:tcPr>
            <w:tcW w:w="2411" w:type="dxa"/>
            <w:vAlign w:val="top"/>
          </w:tcPr>
          <w:p w14:paraId="74263A9D" w14:textId="77777777" w:rsidR="001B0EDB" w:rsidRPr="00972DA8" w:rsidRDefault="001B0EDB" w:rsidP="001C6D69">
            <w:pPr>
              <w:pStyle w:val="ECCTabletext"/>
            </w:pPr>
            <w:r w:rsidRPr="00972DA8">
              <w:t>10 MHz</w:t>
            </w:r>
          </w:p>
          <w:p w14:paraId="79A39A6F" w14:textId="77777777" w:rsidR="001B0EDB" w:rsidRPr="00972DA8" w:rsidRDefault="001B0EDB" w:rsidP="001C6D69">
            <w:pPr>
              <w:pStyle w:val="ECCTabletext"/>
            </w:pPr>
            <w:r w:rsidRPr="00972DA8">
              <w:t>(UL: 703-713 MHz)</w:t>
            </w:r>
          </w:p>
          <w:p w14:paraId="146888D7" w14:textId="77777777" w:rsidR="001B0EDB" w:rsidRPr="00972DA8" w:rsidRDefault="001B0EDB" w:rsidP="001C6D69">
            <w:pPr>
              <w:pStyle w:val="ECCTabletext"/>
            </w:pPr>
            <w:r w:rsidRPr="00972DA8">
              <w:t>(UL: 842-852 MHz)</w:t>
            </w:r>
          </w:p>
          <w:p w14:paraId="095664F8" w14:textId="77777777" w:rsidR="001B0EDB" w:rsidRPr="00972DA8" w:rsidRDefault="001B0EDB" w:rsidP="001C6D69">
            <w:pPr>
              <w:pStyle w:val="ECCTabletext"/>
            </w:pPr>
            <w:r w:rsidRPr="00972DA8">
              <w:t>(UL: 2500-2510 MHz)</w:t>
            </w:r>
          </w:p>
        </w:tc>
        <w:tc>
          <w:tcPr>
            <w:tcW w:w="2580" w:type="dxa"/>
            <w:vAlign w:val="top"/>
          </w:tcPr>
          <w:p w14:paraId="526C2ECC" w14:textId="77777777" w:rsidR="001B0EDB" w:rsidRPr="00972DA8" w:rsidRDefault="001B0EDB" w:rsidP="001C6D69">
            <w:pPr>
              <w:pStyle w:val="ECCTabletext"/>
            </w:pPr>
            <w:r w:rsidRPr="00972DA8">
              <w:t>LTE 10 MHz channel</w:t>
            </w:r>
          </w:p>
        </w:tc>
      </w:tr>
      <w:tr w:rsidR="001B0EDB" w:rsidRPr="00972DA8" w14:paraId="723DEACC" w14:textId="77777777" w:rsidTr="00510F3E">
        <w:trPr>
          <w:gridAfter w:val="1"/>
          <w:wAfter w:w="20" w:type="dxa"/>
          <w:trHeight w:val="255"/>
        </w:trPr>
        <w:tc>
          <w:tcPr>
            <w:tcW w:w="2408" w:type="dxa"/>
            <w:vAlign w:val="top"/>
          </w:tcPr>
          <w:p w14:paraId="5320F48D" w14:textId="77777777" w:rsidR="001B0EDB" w:rsidRPr="00972DA8" w:rsidRDefault="001B0EDB" w:rsidP="001C6D69">
            <w:pPr>
              <w:pStyle w:val="ECCTabletext"/>
            </w:pPr>
            <w:r w:rsidRPr="00972DA8">
              <w:t>Centre frequency (MHz)</w:t>
            </w:r>
          </w:p>
        </w:tc>
        <w:tc>
          <w:tcPr>
            <w:tcW w:w="2407" w:type="dxa"/>
            <w:vAlign w:val="top"/>
          </w:tcPr>
          <w:p w14:paraId="3252ABF3" w14:textId="77777777" w:rsidR="001B0EDB" w:rsidRPr="00972DA8" w:rsidRDefault="001B0EDB" w:rsidP="001C6D69">
            <w:pPr>
              <w:pStyle w:val="ECCTabletext"/>
            </w:pPr>
            <w:r w:rsidRPr="00972DA8">
              <w:t>UL: 708</w:t>
            </w:r>
          </w:p>
          <w:p w14:paraId="289B643E" w14:textId="77777777" w:rsidR="001B0EDB" w:rsidRPr="00972DA8" w:rsidRDefault="001B0EDB" w:rsidP="001C6D69">
            <w:pPr>
              <w:pStyle w:val="ECCTabletext"/>
            </w:pPr>
            <w:r w:rsidRPr="00972DA8">
              <w:t>UL: 2505</w:t>
            </w:r>
          </w:p>
        </w:tc>
        <w:tc>
          <w:tcPr>
            <w:tcW w:w="2411" w:type="dxa"/>
            <w:vAlign w:val="top"/>
          </w:tcPr>
          <w:p w14:paraId="6C6165A1" w14:textId="77777777" w:rsidR="001B0EDB" w:rsidRPr="00972DA8" w:rsidRDefault="001B0EDB" w:rsidP="001C6D69">
            <w:pPr>
              <w:pStyle w:val="ECCTabletext"/>
            </w:pPr>
            <w:r w:rsidRPr="00972DA8">
              <w:t>UL: 708</w:t>
            </w:r>
          </w:p>
          <w:p w14:paraId="6F84B9C9" w14:textId="77777777" w:rsidR="001B0EDB" w:rsidRPr="00972DA8" w:rsidRDefault="001B0EDB" w:rsidP="001C6D69">
            <w:pPr>
              <w:pStyle w:val="ECCTabletext"/>
            </w:pPr>
            <w:r w:rsidRPr="00972DA8">
              <w:t>UL: 2505</w:t>
            </w:r>
          </w:p>
        </w:tc>
        <w:tc>
          <w:tcPr>
            <w:tcW w:w="2580" w:type="dxa"/>
            <w:vAlign w:val="top"/>
          </w:tcPr>
          <w:p w14:paraId="51D84E3A" w14:textId="77777777" w:rsidR="001B0EDB" w:rsidRPr="00972DA8" w:rsidRDefault="001B0EDB" w:rsidP="001C6D69">
            <w:pPr>
              <w:pStyle w:val="ECCTabletext"/>
            </w:pPr>
          </w:p>
        </w:tc>
      </w:tr>
      <w:tr w:rsidR="001B0EDB" w:rsidRPr="00972DA8" w14:paraId="74872881" w14:textId="77777777" w:rsidTr="002F177B">
        <w:trPr>
          <w:gridAfter w:val="1"/>
          <w:wAfter w:w="20" w:type="dxa"/>
          <w:trHeight w:val="135"/>
        </w:trPr>
        <w:tc>
          <w:tcPr>
            <w:tcW w:w="2408" w:type="dxa"/>
            <w:vAlign w:val="top"/>
          </w:tcPr>
          <w:p w14:paraId="4C658B3F" w14:textId="77777777" w:rsidR="001B0EDB" w:rsidRPr="00972DA8" w:rsidRDefault="001B0EDB" w:rsidP="001C6D69">
            <w:pPr>
              <w:pStyle w:val="ECCTabletext"/>
            </w:pPr>
            <w:r w:rsidRPr="00972DA8">
              <w:t>MIMO</w:t>
            </w:r>
          </w:p>
        </w:tc>
        <w:tc>
          <w:tcPr>
            <w:tcW w:w="2407" w:type="dxa"/>
            <w:vAlign w:val="top"/>
          </w:tcPr>
          <w:p w14:paraId="6E9BC288" w14:textId="77777777" w:rsidR="001B0EDB" w:rsidRPr="00972DA8" w:rsidRDefault="001B0EDB" w:rsidP="001C6D69">
            <w:pPr>
              <w:pStyle w:val="ECCTabletext"/>
            </w:pPr>
            <w:r w:rsidRPr="00972DA8">
              <w:t>2x2</w:t>
            </w:r>
          </w:p>
        </w:tc>
        <w:tc>
          <w:tcPr>
            <w:tcW w:w="2411" w:type="dxa"/>
            <w:vAlign w:val="top"/>
          </w:tcPr>
          <w:p w14:paraId="6882C2A8" w14:textId="77777777" w:rsidR="001B0EDB" w:rsidRPr="00972DA8" w:rsidRDefault="001B0EDB" w:rsidP="001C6D69">
            <w:pPr>
              <w:pStyle w:val="ECCTabletext"/>
            </w:pPr>
            <w:r w:rsidRPr="00972DA8">
              <w:t>2x2</w:t>
            </w:r>
          </w:p>
        </w:tc>
        <w:tc>
          <w:tcPr>
            <w:tcW w:w="2580" w:type="dxa"/>
            <w:vAlign w:val="top"/>
          </w:tcPr>
          <w:p w14:paraId="7B728C8E" w14:textId="77777777" w:rsidR="001B0EDB" w:rsidRPr="00972DA8" w:rsidRDefault="001B0EDB" w:rsidP="001C6D69">
            <w:pPr>
              <w:pStyle w:val="ECCTabletext"/>
            </w:pPr>
          </w:p>
        </w:tc>
      </w:tr>
      <w:tr w:rsidR="001B0EDB" w:rsidRPr="00972DA8" w14:paraId="36622F15" w14:textId="77777777" w:rsidTr="00510F3E">
        <w:trPr>
          <w:gridAfter w:val="1"/>
          <w:wAfter w:w="20" w:type="dxa"/>
          <w:trHeight w:val="618"/>
        </w:trPr>
        <w:tc>
          <w:tcPr>
            <w:tcW w:w="2408" w:type="dxa"/>
            <w:vAlign w:val="top"/>
          </w:tcPr>
          <w:p w14:paraId="0029E610" w14:textId="77777777" w:rsidR="001B0EDB" w:rsidRPr="00972DA8" w:rsidRDefault="001B0EDB" w:rsidP="001C6D69">
            <w:pPr>
              <w:pStyle w:val="ECCTabletext"/>
            </w:pPr>
            <w:r w:rsidRPr="00972DA8">
              <w:t>BS Tx Power</w:t>
            </w:r>
          </w:p>
        </w:tc>
        <w:tc>
          <w:tcPr>
            <w:tcW w:w="2407" w:type="dxa"/>
            <w:vAlign w:val="top"/>
          </w:tcPr>
          <w:p w14:paraId="626B9767" w14:textId="77777777" w:rsidR="001B0EDB" w:rsidRPr="00972DA8" w:rsidRDefault="001B0EDB" w:rsidP="001C6D69">
            <w:pPr>
              <w:pStyle w:val="ECCTabletext"/>
            </w:pPr>
            <w:r w:rsidRPr="00972DA8">
              <w:t>43 dBm/10 MHz per MIMO branch</w:t>
            </w:r>
          </w:p>
          <w:p w14:paraId="06C2E58B" w14:textId="77777777" w:rsidR="001B0EDB" w:rsidRPr="00972DA8" w:rsidRDefault="001B0EDB" w:rsidP="001C6D69">
            <w:pPr>
              <w:pStyle w:val="ECCTabletext"/>
            </w:pPr>
            <w:r w:rsidRPr="00972DA8">
              <w:t>46 dBm/10 MHz per cell</w:t>
            </w:r>
          </w:p>
        </w:tc>
        <w:tc>
          <w:tcPr>
            <w:tcW w:w="2411" w:type="dxa"/>
            <w:vAlign w:val="top"/>
          </w:tcPr>
          <w:p w14:paraId="7DECCC3A" w14:textId="77777777" w:rsidR="001B0EDB" w:rsidRPr="00972DA8" w:rsidRDefault="001B0EDB" w:rsidP="001C6D69">
            <w:pPr>
              <w:pStyle w:val="ECCTabletext"/>
            </w:pPr>
            <w:r w:rsidRPr="00972DA8">
              <w:t>43 dBm/10 MHz per MIMO branch</w:t>
            </w:r>
          </w:p>
          <w:p w14:paraId="0CB8EB5B" w14:textId="77777777" w:rsidR="001B0EDB" w:rsidRPr="00972DA8" w:rsidRDefault="001B0EDB" w:rsidP="001C6D69">
            <w:pPr>
              <w:pStyle w:val="ECCTabletext"/>
            </w:pPr>
            <w:r w:rsidRPr="00972DA8">
              <w:t>46 dBm/10 MHz per cell</w:t>
            </w:r>
          </w:p>
        </w:tc>
        <w:tc>
          <w:tcPr>
            <w:tcW w:w="2580" w:type="dxa"/>
            <w:vAlign w:val="top"/>
          </w:tcPr>
          <w:p w14:paraId="2D29C473" w14:textId="7B06BF7D" w:rsidR="001B0EDB" w:rsidRPr="00972DA8" w:rsidRDefault="001B0EDB" w:rsidP="001C6D69">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p>
        </w:tc>
      </w:tr>
      <w:tr w:rsidR="001B0EDB" w:rsidRPr="00972DA8" w14:paraId="2AC60709" w14:textId="77777777" w:rsidTr="00510F3E">
        <w:trPr>
          <w:gridAfter w:val="1"/>
          <w:wAfter w:w="20" w:type="dxa"/>
          <w:trHeight w:val="837"/>
        </w:trPr>
        <w:tc>
          <w:tcPr>
            <w:tcW w:w="2408" w:type="dxa"/>
            <w:vAlign w:val="top"/>
          </w:tcPr>
          <w:p w14:paraId="6FB515E0" w14:textId="77777777" w:rsidR="001B0EDB" w:rsidRPr="00972DA8" w:rsidRDefault="001B0EDB" w:rsidP="001C6D69">
            <w:pPr>
              <w:pStyle w:val="ECCTabletext"/>
            </w:pPr>
            <w:r w:rsidRPr="00972DA8">
              <w:t>Antenna</w:t>
            </w:r>
          </w:p>
        </w:tc>
        <w:tc>
          <w:tcPr>
            <w:tcW w:w="2407" w:type="dxa"/>
            <w:vAlign w:val="top"/>
          </w:tcPr>
          <w:p w14:paraId="1115216C" w14:textId="4CED2548" w:rsidR="001B0EDB" w:rsidRPr="00972DA8" w:rsidRDefault="001B0EDB" w:rsidP="001C6D69">
            <w:pPr>
              <w:pStyle w:val="ECCTabletext"/>
            </w:pPr>
            <w:r w:rsidRPr="00972DA8">
              <w:t xml:space="preserve">Recommendation ITU-R F.1336 (recommends 3.1) </w:t>
            </w:r>
            <w:r w:rsidR="008060FD" w:rsidRPr="00972DA8">
              <w:fldChar w:fldCharType="begin"/>
            </w:r>
            <w:r w:rsidR="008060FD" w:rsidRPr="00972DA8">
              <w:instrText xml:space="preserve"> REF _Ref45790588 \n \h </w:instrText>
            </w:r>
            <w:r w:rsidR="001C6D69" w:rsidRPr="00972DA8">
              <w:instrText xml:space="preserve"> \* MERGEFORMAT </w:instrText>
            </w:r>
            <w:r w:rsidR="008060FD" w:rsidRPr="00972DA8">
              <w:fldChar w:fldCharType="separate"/>
            </w:r>
            <w:r w:rsidR="008060FD" w:rsidRPr="00972DA8">
              <w:t>[4]</w:t>
            </w:r>
            <w:r w:rsidR="008060FD" w:rsidRPr="00972DA8">
              <w:fldChar w:fldCharType="end"/>
            </w:r>
          </w:p>
          <w:p w14:paraId="72AFE733" w14:textId="77777777" w:rsidR="001B0EDB" w:rsidRPr="00972DA8" w:rsidRDefault="001B0EDB" w:rsidP="001C6D69">
            <w:pPr>
              <w:pStyle w:val="ECCTabletext"/>
            </w:pPr>
            <w:r w:rsidRPr="00972DA8">
              <w:t>ka = 0.7</w:t>
            </w:r>
          </w:p>
          <w:p w14:paraId="61458DDB" w14:textId="77777777" w:rsidR="001B0EDB" w:rsidRPr="00972DA8" w:rsidRDefault="001B0EDB" w:rsidP="001C6D69">
            <w:pPr>
              <w:pStyle w:val="ECCTabletext"/>
            </w:pPr>
            <w:proofErr w:type="spellStart"/>
            <w:r w:rsidRPr="00972DA8">
              <w:t>kp</w:t>
            </w:r>
            <w:proofErr w:type="spellEnd"/>
            <w:r w:rsidRPr="00972DA8">
              <w:t xml:space="preserve"> = 0.7</w:t>
            </w:r>
          </w:p>
          <w:p w14:paraId="445FEDFD" w14:textId="77777777" w:rsidR="001B0EDB" w:rsidRPr="00972DA8" w:rsidRDefault="001B0EDB" w:rsidP="001C6D69">
            <w:pPr>
              <w:pStyle w:val="ECCTabletext"/>
            </w:pPr>
            <w:proofErr w:type="spellStart"/>
            <w:r w:rsidRPr="00972DA8">
              <w:t>kh</w:t>
            </w:r>
            <w:proofErr w:type="spellEnd"/>
            <w:r w:rsidRPr="00972DA8">
              <w:t xml:space="preserve"> = 0.7</w:t>
            </w:r>
          </w:p>
          <w:p w14:paraId="2F39DE2D" w14:textId="77777777" w:rsidR="001B0EDB" w:rsidRPr="00972DA8" w:rsidRDefault="001B0EDB" w:rsidP="001C6D69">
            <w:pPr>
              <w:pStyle w:val="ECCTabletext"/>
            </w:pPr>
            <w:proofErr w:type="spellStart"/>
            <w:r w:rsidRPr="00972DA8">
              <w:t>kv</w:t>
            </w:r>
            <w:proofErr w:type="spellEnd"/>
            <w:r w:rsidRPr="00972DA8">
              <w:t xml:space="preserve"> = 0.3</w:t>
            </w:r>
          </w:p>
          <w:p w14:paraId="5A0D20F7" w14:textId="77777777" w:rsidR="001B0EDB" w:rsidRPr="00972DA8" w:rsidRDefault="001B0EDB" w:rsidP="001C6D69">
            <w:pPr>
              <w:pStyle w:val="ECCTabletext"/>
            </w:pPr>
            <w:r w:rsidRPr="00972DA8">
              <w:t>Horizontal 3 dB beamwidth: 65 degrees</w:t>
            </w:r>
          </w:p>
          <w:p w14:paraId="44B67B8C" w14:textId="40BC1333" w:rsidR="001B0EDB" w:rsidRPr="00972DA8" w:rsidRDefault="001B0EDB" w:rsidP="001C6D69">
            <w:pPr>
              <w:pStyle w:val="ECCTabletext"/>
            </w:pPr>
            <w:r w:rsidRPr="00972DA8">
              <w:t xml:space="preserve">Vertical 3 dB beamwidth: determined from the horizontal beamwidth by equations in Recommendation ITU-R F.1336 </w:t>
            </w:r>
            <w:r w:rsidR="008060FD" w:rsidRPr="00972DA8">
              <w:fldChar w:fldCharType="begin"/>
            </w:r>
            <w:r w:rsidR="008060FD" w:rsidRPr="00972DA8">
              <w:instrText xml:space="preserve"> REF _Ref45790588 \n \h </w:instrText>
            </w:r>
            <w:r w:rsidR="001C6D69" w:rsidRPr="00972DA8">
              <w:instrText xml:space="preserve"> \* MERGEFORMAT </w:instrText>
            </w:r>
            <w:r w:rsidR="008060FD" w:rsidRPr="00972DA8">
              <w:fldChar w:fldCharType="separate"/>
            </w:r>
            <w:r w:rsidR="008060FD" w:rsidRPr="00972DA8">
              <w:t>[4]</w:t>
            </w:r>
            <w:r w:rsidR="008060FD" w:rsidRPr="00972DA8">
              <w:fldChar w:fldCharType="end"/>
            </w:r>
            <w:r w:rsidRPr="00972DA8">
              <w:t>.</w:t>
            </w:r>
          </w:p>
        </w:tc>
        <w:tc>
          <w:tcPr>
            <w:tcW w:w="2411" w:type="dxa"/>
            <w:vAlign w:val="top"/>
          </w:tcPr>
          <w:p w14:paraId="27AE7F34" w14:textId="0A394F6A" w:rsidR="001B0EDB" w:rsidRPr="00972DA8" w:rsidRDefault="001B0EDB" w:rsidP="001C6D69">
            <w:pPr>
              <w:pStyle w:val="ECCTabletext"/>
            </w:pPr>
            <w:r w:rsidRPr="00972DA8">
              <w:t xml:space="preserve">Recommendation ITU-R F.1336 (recommends 3.1) </w:t>
            </w:r>
            <w:r w:rsidR="008060FD" w:rsidRPr="00972DA8">
              <w:fldChar w:fldCharType="begin"/>
            </w:r>
            <w:r w:rsidR="008060FD" w:rsidRPr="00972DA8">
              <w:instrText xml:space="preserve"> REF _Ref45790588 \n \h </w:instrText>
            </w:r>
            <w:r w:rsidR="001C6D69" w:rsidRPr="00972DA8">
              <w:instrText xml:space="preserve"> \* MERGEFORMAT </w:instrText>
            </w:r>
            <w:r w:rsidR="008060FD" w:rsidRPr="00972DA8">
              <w:fldChar w:fldCharType="separate"/>
            </w:r>
            <w:r w:rsidR="008060FD" w:rsidRPr="00972DA8">
              <w:t>[4]</w:t>
            </w:r>
            <w:r w:rsidR="008060FD" w:rsidRPr="00972DA8">
              <w:fldChar w:fldCharType="end"/>
            </w:r>
          </w:p>
          <w:p w14:paraId="6C52C375" w14:textId="77777777" w:rsidR="001B0EDB" w:rsidRPr="00972DA8" w:rsidRDefault="001B0EDB" w:rsidP="001C6D69">
            <w:pPr>
              <w:pStyle w:val="ECCTabletext"/>
            </w:pPr>
            <w:r w:rsidRPr="00972DA8">
              <w:t>ka = 0.7</w:t>
            </w:r>
          </w:p>
          <w:p w14:paraId="3E2149FA" w14:textId="77777777" w:rsidR="001B0EDB" w:rsidRPr="00972DA8" w:rsidRDefault="001B0EDB" w:rsidP="001C6D69">
            <w:pPr>
              <w:pStyle w:val="ECCTabletext"/>
            </w:pPr>
            <w:proofErr w:type="spellStart"/>
            <w:r w:rsidRPr="00972DA8">
              <w:t>kp</w:t>
            </w:r>
            <w:proofErr w:type="spellEnd"/>
            <w:r w:rsidRPr="00972DA8">
              <w:t xml:space="preserve"> = 0.7</w:t>
            </w:r>
          </w:p>
          <w:p w14:paraId="1E1FDA02" w14:textId="77777777" w:rsidR="001B0EDB" w:rsidRPr="00972DA8" w:rsidRDefault="001B0EDB" w:rsidP="001C6D69">
            <w:pPr>
              <w:pStyle w:val="ECCTabletext"/>
            </w:pPr>
            <w:proofErr w:type="spellStart"/>
            <w:r w:rsidRPr="00972DA8">
              <w:t>kh</w:t>
            </w:r>
            <w:proofErr w:type="spellEnd"/>
            <w:r w:rsidRPr="00972DA8">
              <w:t xml:space="preserve"> = 0.7</w:t>
            </w:r>
          </w:p>
          <w:p w14:paraId="46FB3E91" w14:textId="77777777" w:rsidR="001B0EDB" w:rsidRPr="00972DA8" w:rsidRDefault="001B0EDB" w:rsidP="001C6D69">
            <w:pPr>
              <w:pStyle w:val="ECCTabletext"/>
            </w:pPr>
            <w:proofErr w:type="spellStart"/>
            <w:r w:rsidRPr="00972DA8">
              <w:t>kv</w:t>
            </w:r>
            <w:proofErr w:type="spellEnd"/>
            <w:r w:rsidRPr="00972DA8">
              <w:t xml:space="preserve"> = 0.3</w:t>
            </w:r>
          </w:p>
          <w:p w14:paraId="2F9C113A" w14:textId="77777777" w:rsidR="001B0EDB" w:rsidRPr="00972DA8" w:rsidRDefault="001B0EDB" w:rsidP="001C6D69">
            <w:pPr>
              <w:pStyle w:val="ECCTabletext"/>
            </w:pPr>
            <w:r w:rsidRPr="00972DA8">
              <w:t>Horizontal 3 dB beamwidth: 65 degrees</w:t>
            </w:r>
          </w:p>
          <w:p w14:paraId="114D9BAA" w14:textId="53A85EB6" w:rsidR="001B0EDB" w:rsidRPr="00972DA8" w:rsidRDefault="001B0EDB" w:rsidP="001C6D69">
            <w:pPr>
              <w:pStyle w:val="ECCTabletext"/>
            </w:pPr>
            <w:r w:rsidRPr="00972DA8">
              <w:t xml:space="preserve">Vertical 3 dB beamwidth: determined from the horizontal beamwidth by equations in Recommendation ITU-R F.1336 </w:t>
            </w:r>
            <w:r w:rsidR="008060FD" w:rsidRPr="00972DA8">
              <w:fldChar w:fldCharType="begin"/>
            </w:r>
            <w:r w:rsidR="008060FD" w:rsidRPr="00972DA8">
              <w:instrText xml:space="preserve"> REF _Ref45790588 \n \h </w:instrText>
            </w:r>
            <w:r w:rsidR="001C6D69" w:rsidRPr="00972DA8">
              <w:instrText xml:space="preserve"> \* MERGEFORMAT </w:instrText>
            </w:r>
            <w:r w:rsidR="008060FD" w:rsidRPr="00972DA8">
              <w:fldChar w:fldCharType="separate"/>
            </w:r>
            <w:r w:rsidR="008060FD" w:rsidRPr="00972DA8">
              <w:t>[4]</w:t>
            </w:r>
            <w:r w:rsidR="008060FD" w:rsidRPr="00972DA8">
              <w:fldChar w:fldCharType="end"/>
            </w:r>
          </w:p>
        </w:tc>
        <w:tc>
          <w:tcPr>
            <w:tcW w:w="2580" w:type="dxa"/>
            <w:vAlign w:val="top"/>
          </w:tcPr>
          <w:p w14:paraId="69598812" w14:textId="7D4657B6" w:rsidR="001B0EDB" w:rsidRPr="00972DA8" w:rsidRDefault="001B0EDB" w:rsidP="001C6D69">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p>
        </w:tc>
      </w:tr>
      <w:tr w:rsidR="001B0EDB" w:rsidRPr="00972DA8" w14:paraId="10DE23D2" w14:textId="77777777" w:rsidTr="00510F3E">
        <w:trPr>
          <w:gridAfter w:val="1"/>
          <w:wAfter w:w="20" w:type="dxa"/>
        </w:trPr>
        <w:tc>
          <w:tcPr>
            <w:tcW w:w="2408" w:type="dxa"/>
            <w:vAlign w:val="top"/>
          </w:tcPr>
          <w:p w14:paraId="0A08BEB6" w14:textId="77777777" w:rsidR="001B0EDB" w:rsidRPr="00972DA8" w:rsidRDefault="001B0EDB" w:rsidP="001C6D69">
            <w:pPr>
              <w:pStyle w:val="ECCTabletext"/>
            </w:pPr>
            <w:r w:rsidRPr="00972DA8">
              <w:t>Antenna height (m)</w:t>
            </w:r>
          </w:p>
        </w:tc>
        <w:tc>
          <w:tcPr>
            <w:tcW w:w="2407" w:type="dxa"/>
            <w:vAlign w:val="top"/>
          </w:tcPr>
          <w:p w14:paraId="0C8908D0" w14:textId="77777777" w:rsidR="001B0EDB" w:rsidRPr="00972DA8" w:rsidRDefault="001B0EDB" w:rsidP="001C6D69">
            <w:pPr>
              <w:pStyle w:val="ECCTabletext"/>
            </w:pPr>
            <w:r w:rsidRPr="00972DA8">
              <w:t>700-800 MHz:</w:t>
            </w:r>
          </w:p>
          <w:p w14:paraId="0023CBFD" w14:textId="77777777" w:rsidR="001B0EDB" w:rsidRPr="00972DA8" w:rsidRDefault="001B0EDB" w:rsidP="001C6D69">
            <w:pPr>
              <w:pStyle w:val="ECCTabletext"/>
            </w:pPr>
            <w:r w:rsidRPr="00972DA8">
              <w:t>30 (Urban)</w:t>
            </w:r>
          </w:p>
          <w:p w14:paraId="785553C4" w14:textId="77777777" w:rsidR="001B0EDB" w:rsidRPr="00972DA8" w:rsidRDefault="001B0EDB" w:rsidP="001C6D69">
            <w:pPr>
              <w:pStyle w:val="ECCTabletext"/>
            </w:pPr>
            <w:r w:rsidRPr="00972DA8">
              <w:t>40 (Rural)</w:t>
            </w:r>
          </w:p>
          <w:p w14:paraId="7C7B8282" w14:textId="77777777" w:rsidR="001B0EDB" w:rsidRPr="00972DA8" w:rsidRDefault="001B0EDB" w:rsidP="001C6D69">
            <w:pPr>
              <w:pStyle w:val="ECCTabletext"/>
            </w:pPr>
            <w:r w:rsidRPr="00972DA8">
              <w:t>2600 MHz:</w:t>
            </w:r>
          </w:p>
          <w:p w14:paraId="294AAAA4" w14:textId="77777777" w:rsidR="001B0EDB" w:rsidRPr="00972DA8" w:rsidRDefault="001B0EDB" w:rsidP="001C6D69">
            <w:pPr>
              <w:pStyle w:val="ECCTabletext"/>
            </w:pPr>
            <w:r w:rsidRPr="00972DA8">
              <w:t>20 (Urban)</w:t>
            </w:r>
          </w:p>
          <w:p w14:paraId="30812155" w14:textId="77777777" w:rsidR="001B0EDB" w:rsidRPr="00972DA8" w:rsidRDefault="001B0EDB" w:rsidP="001C6D69">
            <w:pPr>
              <w:pStyle w:val="ECCTabletext"/>
            </w:pPr>
            <w:r w:rsidRPr="00972DA8">
              <w:t>30 (Rural)</w:t>
            </w:r>
          </w:p>
        </w:tc>
        <w:tc>
          <w:tcPr>
            <w:tcW w:w="2411" w:type="dxa"/>
            <w:vAlign w:val="top"/>
          </w:tcPr>
          <w:p w14:paraId="64E885DB" w14:textId="77777777" w:rsidR="001B0EDB" w:rsidRPr="00972DA8" w:rsidRDefault="001B0EDB" w:rsidP="001C6D69">
            <w:pPr>
              <w:pStyle w:val="ECCTabletext"/>
            </w:pPr>
            <w:r w:rsidRPr="00972DA8">
              <w:t>700-800 MHz:</w:t>
            </w:r>
          </w:p>
          <w:p w14:paraId="47640371" w14:textId="77777777" w:rsidR="001B0EDB" w:rsidRPr="00972DA8" w:rsidRDefault="001B0EDB" w:rsidP="001C6D69">
            <w:pPr>
              <w:pStyle w:val="ECCTabletext"/>
            </w:pPr>
            <w:r w:rsidRPr="00972DA8">
              <w:t>30 (Urban)</w:t>
            </w:r>
          </w:p>
          <w:p w14:paraId="62E4DA91" w14:textId="77777777" w:rsidR="001B0EDB" w:rsidRPr="00972DA8" w:rsidRDefault="001B0EDB" w:rsidP="001C6D69">
            <w:pPr>
              <w:pStyle w:val="ECCTabletext"/>
            </w:pPr>
            <w:r w:rsidRPr="00972DA8">
              <w:t>40 (Rural)</w:t>
            </w:r>
          </w:p>
          <w:p w14:paraId="00A1E8B0" w14:textId="77777777" w:rsidR="001B0EDB" w:rsidRPr="00972DA8" w:rsidRDefault="001B0EDB" w:rsidP="001C6D69">
            <w:pPr>
              <w:pStyle w:val="ECCTabletext"/>
            </w:pPr>
            <w:r w:rsidRPr="00972DA8">
              <w:t>2600 MHz:</w:t>
            </w:r>
          </w:p>
          <w:p w14:paraId="5E684CA7" w14:textId="77777777" w:rsidR="001B0EDB" w:rsidRPr="00972DA8" w:rsidRDefault="001B0EDB" w:rsidP="001C6D69">
            <w:pPr>
              <w:pStyle w:val="ECCTabletext"/>
            </w:pPr>
            <w:r w:rsidRPr="00972DA8">
              <w:t>20 (Urban)</w:t>
            </w:r>
          </w:p>
          <w:p w14:paraId="62517CA8" w14:textId="77777777" w:rsidR="001B0EDB" w:rsidRPr="00972DA8" w:rsidRDefault="001B0EDB" w:rsidP="001C6D69">
            <w:pPr>
              <w:pStyle w:val="ECCTabletext"/>
            </w:pPr>
            <w:r w:rsidRPr="00972DA8">
              <w:t>30 (Rural)</w:t>
            </w:r>
          </w:p>
        </w:tc>
        <w:tc>
          <w:tcPr>
            <w:tcW w:w="2580" w:type="dxa"/>
            <w:vAlign w:val="top"/>
          </w:tcPr>
          <w:p w14:paraId="7DFDE8EF" w14:textId="287976C2" w:rsidR="001B0EDB" w:rsidRPr="00972DA8" w:rsidRDefault="001B0EDB" w:rsidP="004203F2">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r w:rsidR="004203F2" w:rsidRPr="00972DA8">
              <w:t xml:space="preserve"> and </w:t>
            </w:r>
            <w:hyperlink r:id="rId13" w:history="1">
              <w:r w:rsidRPr="00972DA8">
                <w:rPr>
                  <w:rStyle w:val="Hyperlink"/>
                </w:rPr>
                <w:t>Doc WP5D#416</w:t>
              </w:r>
            </w:hyperlink>
            <w:r w:rsidRPr="00972DA8">
              <w:t xml:space="preserve"> </w:t>
            </w:r>
            <w:r w:rsidR="00DC230B" w:rsidRPr="00972DA8">
              <w:fldChar w:fldCharType="begin"/>
            </w:r>
            <w:r w:rsidR="00DC230B" w:rsidRPr="00972DA8">
              <w:instrText xml:space="preserve"> REF _Ref176901900 \n \h </w:instrText>
            </w:r>
            <w:r w:rsidR="001C6D69" w:rsidRPr="00972DA8">
              <w:instrText xml:space="preserve"> \* MERGEFORMAT </w:instrText>
            </w:r>
            <w:r w:rsidR="00DC230B" w:rsidRPr="00972DA8">
              <w:fldChar w:fldCharType="separate"/>
            </w:r>
            <w:r w:rsidR="00DC230B" w:rsidRPr="00972DA8">
              <w:t>[5]</w:t>
            </w:r>
            <w:r w:rsidR="00DC230B" w:rsidRPr="00972DA8">
              <w:fldChar w:fldCharType="end"/>
            </w:r>
          </w:p>
        </w:tc>
      </w:tr>
      <w:tr w:rsidR="001B0EDB" w:rsidRPr="00972DA8" w14:paraId="68BF083B" w14:textId="77777777" w:rsidTr="00510F3E">
        <w:trPr>
          <w:gridAfter w:val="1"/>
          <w:wAfter w:w="20" w:type="dxa"/>
          <w:trHeight w:val="634"/>
        </w:trPr>
        <w:tc>
          <w:tcPr>
            <w:tcW w:w="2408" w:type="dxa"/>
            <w:vAlign w:val="top"/>
          </w:tcPr>
          <w:p w14:paraId="3510E0AB" w14:textId="77777777" w:rsidR="001B0EDB" w:rsidRPr="00972DA8" w:rsidRDefault="001B0EDB" w:rsidP="001C6D69">
            <w:pPr>
              <w:pStyle w:val="ECCTabletext"/>
            </w:pPr>
            <w:r w:rsidRPr="00972DA8">
              <w:t>BS Antenna gain (dBi)</w:t>
            </w:r>
          </w:p>
        </w:tc>
        <w:tc>
          <w:tcPr>
            <w:tcW w:w="2407" w:type="dxa"/>
            <w:vAlign w:val="top"/>
          </w:tcPr>
          <w:p w14:paraId="6387CE7F" w14:textId="77777777" w:rsidR="001B0EDB" w:rsidRPr="00972DA8" w:rsidRDefault="001B0EDB" w:rsidP="001C6D69">
            <w:pPr>
              <w:pStyle w:val="ECCTabletext"/>
            </w:pPr>
            <w:r w:rsidRPr="00972DA8">
              <w:t>700-800 MHz</w:t>
            </w:r>
          </w:p>
          <w:p w14:paraId="6C09B7D3" w14:textId="77777777" w:rsidR="001B0EDB" w:rsidRPr="00972DA8" w:rsidRDefault="001B0EDB" w:rsidP="001C6D69">
            <w:pPr>
              <w:pStyle w:val="ECCTabletext"/>
            </w:pPr>
            <w:r w:rsidRPr="00972DA8">
              <w:t>15 (Urban)</w:t>
            </w:r>
          </w:p>
          <w:p w14:paraId="4BDE03C0" w14:textId="77777777" w:rsidR="001B0EDB" w:rsidRPr="00972DA8" w:rsidRDefault="001B0EDB" w:rsidP="001C6D69">
            <w:pPr>
              <w:pStyle w:val="ECCTabletext"/>
            </w:pPr>
            <w:r w:rsidRPr="00972DA8">
              <w:t>18 (Rural)</w:t>
            </w:r>
          </w:p>
          <w:p w14:paraId="1F42BE62" w14:textId="77777777" w:rsidR="001B0EDB" w:rsidRPr="00972DA8" w:rsidRDefault="001B0EDB" w:rsidP="001C6D69">
            <w:pPr>
              <w:pStyle w:val="ECCTabletext"/>
            </w:pPr>
            <w:r w:rsidRPr="00972DA8">
              <w:t>2600 MHz</w:t>
            </w:r>
          </w:p>
          <w:p w14:paraId="5E8E8313" w14:textId="77777777" w:rsidR="001B0EDB" w:rsidRPr="00972DA8" w:rsidRDefault="001B0EDB" w:rsidP="001C6D69">
            <w:pPr>
              <w:pStyle w:val="ECCTabletext"/>
            </w:pPr>
            <w:r w:rsidRPr="00972DA8">
              <w:t>16 (Urban)</w:t>
            </w:r>
          </w:p>
          <w:p w14:paraId="1C476910" w14:textId="77777777" w:rsidR="001B0EDB" w:rsidRPr="00972DA8" w:rsidRDefault="001B0EDB" w:rsidP="001C6D69">
            <w:pPr>
              <w:pStyle w:val="ECCTabletext"/>
            </w:pPr>
            <w:r w:rsidRPr="00972DA8">
              <w:t>18 (Rural)</w:t>
            </w:r>
          </w:p>
        </w:tc>
        <w:tc>
          <w:tcPr>
            <w:tcW w:w="2411" w:type="dxa"/>
            <w:vAlign w:val="top"/>
          </w:tcPr>
          <w:p w14:paraId="7A9659A2" w14:textId="77777777" w:rsidR="001B0EDB" w:rsidRPr="00972DA8" w:rsidRDefault="001B0EDB" w:rsidP="001C6D69">
            <w:pPr>
              <w:pStyle w:val="ECCTabletext"/>
            </w:pPr>
            <w:r w:rsidRPr="00972DA8">
              <w:t>700-800 MHz</w:t>
            </w:r>
          </w:p>
          <w:p w14:paraId="74F99F59" w14:textId="77777777" w:rsidR="001B0EDB" w:rsidRPr="00972DA8" w:rsidRDefault="001B0EDB" w:rsidP="001C6D69">
            <w:pPr>
              <w:pStyle w:val="ECCTabletext"/>
            </w:pPr>
            <w:r w:rsidRPr="00972DA8">
              <w:t>15 (Urban)</w:t>
            </w:r>
          </w:p>
          <w:p w14:paraId="27631125" w14:textId="77777777" w:rsidR="001B0EDB" w:rsidRPr="00972DA8" w:rsidRDefault="001B0EDB" w:rsidP="001C6D69">
            <w:pPr>
              <w:pStyle w:val="ECCTabletext"/>
            </w:pPr>
            <w:r w:rsidRPr="00972DA8">
              <w:t>18 (Rural)</w:t>
            </w:r>
          </w:p>
          <w:p w14:paraId="1E957D01" w14:textId="77777777" w:rsidR="001B0EDB" w:rsidRPr="00972DA8" w:rsidRDefault="001B0EDB" w:rsidP="001C6D69">
            <w:pPr>
              <w:pStyle w:val="ECCTabletext"/>
            </w:pPr>
            <w:r w:rsidRPr="00972DA8">
              <w:t>2600 MHz</w:t>
            </w:r>
          </w:p>
          <w:p w14:paraId="67E94A8E" w14:textId="77777777" w:rsidR="001B0EDB" w:rsidRPr="00972DA8" w:rsidRDefault="001B0EDB" w:rsidP="001C6D69">
            <w:pPr>
              <w:pStyle w:val="ECCTabletext"/>
            </w:pPr>
            <w:r w:rsidRPr="00972DA8">
              <w:t>16 (Urban)</w:t>
            </w:r>
          </w:p>
          <w:p w14:paraId="7BDE1674" w14:textId="77777777" w:rsidR="001B0EDB" w:rsidRPr="00972DA8" w:rsidRDefault="001B0EDB" w:rsidP="001C6D69">
            <w:pPr>
              <w:pStyle w:val="ECCTabletext"/>
            </w:pPr>
            <w:r w:rsidRPr="00972DA8">
              <w:t>18 (Rural)</w:t>
            </w:r>
          </w:p>
        </w:tc>
        <w:tc>
          <w:tcPr>
            <w:tcW w:w="2580" w:type="dxa"/>
            <w:vAlign w:val="top"/>
          </w:tcPr>
          <w:p w14:paraId="12105D6D" w14:textId="5ACFC395" w:rsidR="001B0EDB" w:rsidRPr="00972DA8" w:rsidRDefault="001B0EDB" w:rsidP="001C6D69">
            <w:pPr>
              <w:pStyle w:val="ECCTabletext"/>
            </w:pPr>
            <w:r w:rsidRPr="00972DA8">
              <w:t xml:space="preserve">ECC Report 82 </w:t>
            </w:r>
            <w:r w:rsidR="00DC230B" w:rsidRPr="00972DA8">
              <w:fldChar w:fldCharType="begin"/>
            </w:r>
            <w:r w:rsidR="00DC230B" w:rsidRPr="00972DA8">
              <w:instrText xml:space="preserve"> REF _Ref176901908 \n \h </w:instrText>
            </w:r>
            <w:r w:rsidR="001C6D69" w:rsidRPr="00972DA8">
              <w:instrText xml:space="preserve"> \* MERGEFORMAT </w:instrText>
            </w:r>
            <w:r w:rsidR="00DC230B" w:rsidRPr="00972DA8">
              <w:fldChar w:fldCharType="separate"/>
            </w:r>
            <w:r w:rsidR="00DC230B" w:rsidRPr="00972DA8">
              <w:t>[6]</w:t>
            </w:r>
            <w:r w:rsidR="00DC230B" w:rsidRPr="00972DA8">
              <w:fldChar w:fldCharType="end"/>
            </w:r>
            <w:r w:rsidRPr="00972DA8">
              <w:t xml:space="preserve"> for 700 MHz with similarity to 800 MHz</w:t>
            </w:r>
          </w:p>
          <w:p w14:paraId="18DCC6B0" w14:textId="002C716D" w:rsidR="001B0EDB" w:rsidRPr="00972DA8" w:rsidRDefault="001B0EDB" w:rsidP="001C6D69">
            <w:pPr>
              <w:pStyle w:val="ECCTabletext"/>
            </w:pPr>
            <w:r w:rsidRPr="00972DA8">
              <w:t xml:space="preserve">ITU-R </w:t>
            </w:r>
            <w:r w:rsidR="006F0B01" w:rsidRPr="00972DA8">
              <w:t>R</w:t>
            </w:r>
            <w:r w:rsidRPr="00972DA8">
              <w:t xml:space="preserve">eport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r w:rsidRPr="00972DA8">
              <w:t xml:space="preserve"> for 2600 MHz</w:t>
            </w:r>
          </w:p>
        </w:tc>
      </w:tr>
      <w:tr w:rsidR="001B0EDB" w:rsidRPr="00972DA8" w14:paraId="37A2C47F" w14:textId="77777777" w:rsidTr="00510F3E">
        <w:trPr>
          <w:gridAfter w:val="1"/>
          <w:wAfter w:w="20" w:type="dxa"/>
          <w:trHeight w:val="390"/>
        </w:trPr>
        <w:tc>
          <w:tcPr>
            <w:tcW w:w="2408" w:type="dxa"/>
            <w:vAlign w:val="top"/>
          </w:tcPr>
          <w:p w14:paraId="03ABA56A" w14:textId="77777777" w:rsidR="001B0EDB" w:rsidRPr="00972DA8" w:rsidRDefault="001B0EDB" w:rsidP="001C6D69">
            <w:pPr>
              <w:pStyle w:val="ECCTabletext"/>
            </w:pPr>
            <w:r w:rsidRPr="00972DA8">
              <w:t>Feeder loss (dB)</w:t>
            </w:r>
          </w:p>
        </w:tc>
        <w:tc>
          <w:tcPr>
            <w:tcW w:w="2407" w:type="dxa"/>
            <w:vAlign w:val="top"/>
          </w:tcPr>
          <w:p w14:paraId="6AF58F26" w14:textId="77777777" w:rsidR="001B0EDB" w:rsidRPr="00972DA8" w:rsidRDefault="001B0EDB" w:rsidP="001C6D69">
            <w:pPr>
              <w:pStyle w:val="ECCTabletext"/>
            </w:pPr>
            <w:r w:rsidRPr="00972DA8">
              <w:t>3</w:t>
            </w:r>
          </w:p>
        </w:tc>
        <w:tc>
          <w:tcPr>
            <w:tcW w:w="2411" w:type="dxa"/>
            <w:vAlign w:val="top"/>
          </w:tcPr>
          <w:p w14:paraId="6981951F" w14:textId="77777777" w:rsidR="001B0EDB" w:rsidRPr="00972DA8" w:rsidRDefault="001B0EDB" w:rsidP="001C6D69">
            <w:pPr>
              <w:pStyle w:val="ECCTabletext"/>
            </w:pPr>
            <w:r w:rsidRPr="00972DA8">
              <w:t>3</w:t>
            </w:r>
          </w:p>
        </w:tc>
        <w:tc>
          <w:tcPr>
            <w:tcW w:w="2580" w:type="dxa"/>
            <w:vAlign w:val="top"/>
          </w:tcPr>
          <w:p w14:paraId="2B42AAE4" w14:textId="3E48E5DA" w:rsidR="001B0EDB" w:rsidRPr="00972DA8" w:rsidRDefault="001B0EDB" w:rsidP="001C6D69">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p>
        </w:tc>
      </w:tr>
      <w:tr w:rsidR="001B0EDB" w:rsidRPr="00972DA8" w14:paraId="306F2A09" w14:textId="77777777" w:rsidTr="00510F3E">
        <w:trPr>
          <w:gridAfter w:val="1"/>
          <w:wAfter w:w="20" w:type="dxa"/>
        </w:trPr>
        <w:tc>
          <w:tcPr>
            <w:tcW w:w="2408" w:type="dxa"/>
            <w:vAlign w:val="top"/>
          </w:tcPr>
          <w:p w14:paraId="7A59038A" w14:textId="77777777" w:rsidR="001B0EDB" w:rsidRPr="00972DA8" w:rsidRDefault="001B0EDB" w:rsidP="001C6D69">
            <w:pPr>
              <w:pStyle w:val="ECCTabletext"/>
            </w:pPr>
            <w:r w:rsidRPr="00972DA8">
              <w:lastRenderedPageBreak/>
              <w:t>Downtilt</w:t>
            </w:r>
          </w:p>
        </w:tc>
        <w:tc>
          <w:tcPr>
            <w:tcW w:w="2407" w:type="dxa"/>
            <w:vAlign w:val="top"/>
          </w:tcPr>
          <w:p w14:paraId="43E9C94E" w14:textId="77777777" w:rsidR="001B0EDB" w:rsidRPr="00972DA8" w:rsidRDefault="001B0EDB" w:rsidP="001C6D69">
            <w:pPr>
              <w:pStyle w:val="ECCTabletext"/>
            </w:pPr>
            <w:r w:rsidRPr="00972DA8">
              <w:t>700-800 MHz</w:t>
            </w:r>
          </w:p>
          <w:p w14:paraId="7ADC9F0E" w14:textId="77777777" w:rsidR="001B0EDB" w:rsidRPr="00972DA8" w:rsidRDefault="001B0EDB" w:rsidP="001C6D69">
            <w:pPr>
              <w:pStyle w:val="ECCTabletext"/>
            </w:pPr>
            <w:r w:rsidRPr="00972DA8">
              <w:t>6° (Urban)</w:t>
            </w:r>
          </w:p>
          <w:p w14:paraId="7CCEE799" w14:textId="77777777" w:rsidR="001B0EDB" w:rsidRPr="00972DA8" w:rsidRDefault="001B0EDB" w:rsidP="001C6D69">
            <w:pPr>
              <w:pStyle w:val="ECCTabletext"/>
            </w:pPr>
            <w:r w:rsidRPr="00972DA8">
              <w:t>3° (Rural)</w:t>
            </w:r>
          </w:p>
          <w:p w14:paraId="2897E12E" w14:textId="77777777" w:rsidR="001B0EDB" w:rsidRPr="00972DA8" w:rsidRDefault="001B0EDB" w:rsidP="001C6D69">
            <w:pPr>
              <w:pStyle w:val="ECCTabletext"/>
            </w:pPr>
            <w:r w:rsidRPr="00972DA8">
              <w:t>2600 MHz</w:t>
            </w:r>
          </w:p>
          <w:p w14:paraId="65A65A48" w14:textId="77777777" w:rsidR="001B0EDB" w:rsidRPr="00972DA8" w:rsidRDefault="001B0EDB" w:rsidP="001C6D69">
            <w:pPr>
              <w:pStyle w:val="ECCTabletext"/>
            </w:pPr>
            <w:r w:rsidRPr="00972DA8">
              <w:t>10° (Urban)</w:t>
            </w:r>
          </w:p>
          <w:p w14:paraId="39E25B51" w14:textId="77777777" w:rsidR="001B0EDB" w:rsidRPr="00972DA8" w:rsidRDefault="001B0EDB" w:rsidP="001C6D69">
            <w:pPr>
              <w:pStyle w:val="ECCTabletext"/>
            </w:pPr>
            <w:r w:rsidRPr="00972DA8">
              <w:t>3° (Rural)</w:t>
            </w:r>
          </w:p>
        </w:tc>
        <w:tc>
          <w:tcPr>
            <w:tcW w:w="2411" w:type="dxa"/>
            <w:vAlign w:val="top"/>
          </w:tcPr>
          <w:p w14:paraId="3BD60021" w14:textId="77777777" w:rsidR="001B0EDB" w:rsidRPr="00972DA8" w:rsidRDefault="001B0EDB" w:rsidP="001C6D69">
            <w:pPr>
              <w:pStyle w:val="ECCTabletext"/>
            </w:pPr>
            <w:r w:rsidRPr="00972DA8">
              <w:t>700-800 MHz</w:t>
            </w:r>
          </w:p>
          <w:p w14:paraId="1BCFB354" w14:textId="77777777" w:rsidR="001B0EDB" w:rsidRPr="00972DA8" w:rsidRDefault="001B0EDB" w:rsidP="001C6D69">
            <w:pPr>
              <w:pStyle w:val="ECCTabletext"/>
            </w:pPr>
            <w:r w:rsidRPr="00972DA8">
              <w:t>6° (Urban)</w:t>
            </w:r>
          </w:p>
          <w:p w14:paraId="0A1F5FFB" w14:textId="77777777" w:rsidR="001B0EDB" w:rsidRPr="00972DA8" w:rsidRDefault="001B0EDB" w:rsidP="001C6D69">
            <w:pPr>
              <w:pStyle w:val="ECCTabletext"/>
            </w:pPr>
            <w:r w:rsidRPr="00972DA8">
              <w:t>3° (Rural)</w:t>
            </w:r>
          </w:p>
          <w:p w14:paraId="70B1D814" w14:textId="77777777" w:rsidR="001B0EDB" w:rsidRPr="00972DA8" w:rsidRDefault="001B0EDB" w:rsidP="001C6D69">
            <w:pPr>
              <w:pStyle w:val="ECCTabletext"/>
            </w:pPr>
            <w:r w:rsidRPr="00972DA8">
              <w:t>2600 MHz</w:t>
            </w:r>
          </w:p>
          <w:p w14:paraId="71BB646F" w14:textId="77777777" w:rsidR="001B0EDB" w:rsidRPr="00972DA8" w:rsidRDefault="001B0EDB" w:rsidP="001C6D69">
            <w:pPr>
              <w:pStyle w:val="ECCTabletext"/>
            </w:pPr>
            <w:r w:rsidRPr="00972DA8">
              <w:t>10° (Urban)</w:t>
            </w:r>
          </w:p>
          <w:p w14:paraId="3D08E931" w14:textId="77777777" w:rsidR="001B0EDB" w:rsidRPr="00972DA8" w:rsidRDefault="001B0EDB" w:rsidP="001C6D69">
            <w:pPr>
              <w:pStyle w:val="ECCTabletext"/>
            </w:pPr>
            <w:r w:rsidRPr="00972DA8">
              <w:t>3° (Rural)</w:t>
            </w:r>
          </w:p>
        </w:tc>
        <w:tc>
          <w:tcPr>
            <w:tcW w:w="2580" w:type="dxa"/>
            <w:vAlign w:val="top"/>
          </w:tcPr>
          <w:p w14:paraId="19E6C1D0" w14:textId="0DA6A926" w:rsidR="001B0EDB" w:rsidRPr="00972DA8" w:rsidRDefault="001B0EDB" w:rsidP="001C6D69">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p>
          <w:p w14:paraId="44A60734" w14:textId="77777777" w:rsidR="001B0EDB" w:rsidRPr="00972DA8" w:rsidRDefault="001B0EDB" w:rsidP="001C6D69">
            <w:pPr>
              <w:pStyle w:val="ECCTabletext"/>
            </w:pPr>
            <w:r w:rsidRPr="00972DA8">
              <w:t>Based on national data for 700-800 MHz band urban</w:t>
            </w:r>
          </w:p>
        </w:tc>
      </w:tr>
      <w:tr w:rsidR="001B0EDB" w:rsidRPr="00972DA8" w14:paraId="2AA27697" w14:textId="77777777" w:rsidTr="00510F3E">
        <w:trPr>
          <w:gridAfter w:val="1"/>
          <w:wAfter w:w="20" w:type="dxa"/>
          <w:trHeight w:val="399"/>
        </w:trPr>
        <w:tc>
          <w:tcPr>
            <w:tcW w:w="2408" w:type="dxa"/>
            <w:vAlign w:val="top"/>
          </w:tcPr>
          <w:p w14:paraId="33AC746F" w14:textId="77777777" w:rsidR="001B0EDB" w:rsidRPr="00972DA8" w:rsidRDefault="001B0EDB" w:rsidP="001C6D69">
            <w:pPr>
              <w:pStyle w:val="ECCTabletext"/>
            </w:pPr>
            <w:r w:rsidRPr="00972DA8">
              <w:t>Maximum e.i.r.p. (dBm)</w:t>
            </w:r>
          </w:p>
        </w:tc>
        <w:tc>
          <w:tcPr>
            <w:tcW w:w="2407" w:type="dxa"/>
            <w:vAlign w:val="top"/>
          </w:tcPr>
          <w:p w14:paraId="79FBA601" w14:textId="77777777" w:rsidR="001B0EDB" w:rsidRPr="00972DA8" w:rsidRDefault="001B0EDB" w:rsidP="001C6D69">
            <w:pPr>
              <w:pStyle w:val="ECCTabletext"/>
            </w:pPr>
            <w:r w:rsidRPr="00972DA8">
              <w:t>58 dBm</w:t>
            </w:r>
          </w:p>
          <w:p w14:paraId="461C72D8" w14:textId="77777777" w:rsidR="001B0EDB" w:rsidRPr="00972DA8" w:rsidRDefault="001B0EDB" w:rsidP="001C6D69">
            <w:pPr>
              <w:pStyle w:val="ECCTabletext"/>
              <w:rPr>
                <w:highlight w:val="yellow"/>
              </w:rPr>
            </w:pPr>
            <w:r w:rsidRPr="00972DA8">
              <w:t>61 dBm</w:t>
            </w:r>
          </w:p>
        </w:tc>
        <w:tc>
          <w:tcPr>
            <w:tcW w:w="2411" w:type="dxa"/>
            <w:vAlign w:val="top"/>
          </w:tcPr>
          <w:p w14:paraId="4C6E9352" w14:textId="77777777" w:rsidR="001B0EDB" w:rsidRPr="00972DA8" w:rsidRDefault="001B0EDB" w:rsidP="001C6D69">
            <w:pPr>
              <w:pStyle w:val="ECCTabletext"/>
            </w:pPr>
            <w:r w:rsidRPr="00972DA8">
              <w:t>58 dBm</w:t>
            </w:r>
          </w:p>
          <w:p w14:paraId="49169C3C" w14:textId="77777777" w:rsidR="001B0EDB" w:rsidRPr="00972DA8" w:rsidRDefault="001B0EDB" w:rsidP="001C6D69">
            <w:pPr>
              <w:pStyle w:val="ECCTabletext"/>
              <w:rPr>
                <w:highlight w:val="yellow"/>
              </w:rPr>
            </w:pPr>
            <w:r w:rsidRPr="00972DA8">
              <w:t>61 dBm</w:t>
            </w:r>
          </w:p>
        </w:tc>
        <w:tc>
          <w:tcPr>
            <w:tcW w:w="2580" w:type="dxa"/>
            <w:vAlign w:val="top"/>
          </w:tcPr>
          <w:p w14:paraId="037495C6" w14:textId="4DB3DF2F" w:rsidR="001B0EDB" w:rsidRPr="00972DA8" w:rsidRDefault="001B0EDB" w:rsidP="001C6D69">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p>
        </w:tc>
      </w:tr>
      <w:tr w:rsidR="001B0EDB" w:rsidRPr="00972DA8" w14:paraId="4E74F88B" w14:textId="77777777" w:rsidTr="00510F3E">
        <w:trPr>
          <w:gridAfter w:val="1"/>
          <w:wAfter w:w="20" w:type="dxa"/>
        </w:trPr>
        <w:tc>
          <w:tcPr>
            <w:tcW w:w="2408" w:type="dxa"/>
            <w:vAlign w:val="top"/>
          </w:tcPr>
          <w:p w14:paraId="35AC5865" w14:textId="77777777" w:rsidR="001B0EDB" w:rsidRPr="00972DA8" w:rsidRDefault="001B0EDB" w:rsidP="001C6D69">
            <w:pPr>
              <w:pStyle w:val="ECCTabletext"/>
            </w:pPr>
            <w:r w:rsidRPr="00972DA8">
              <w:t>BS Noise figure</w:t>
            </w:r>
          </w:p>
        </w:tc>
        <w:tc>
          <w:tcPr>
            <w:tcW w:w="2407" w:type="dxa"/>
            <w:vAlign w:val="top"/>
          </w:tcPr>
          <w:p w14:paraId="2FC7F6DB" w14:textId="77777777" w:rsidR="001B0EDB" w:rsidRPr="00972DA8" w:rsidRDefault="001B0EDB" w:rsidP="001C6D69">
            <w:pPr>
              <w:pStyle w:val="ECCTabletext"/>
            </w:pPr>
            <w:r w:rsidRPr="00972DA8">
              <w:t>5</w:t>
            </w:r>
          </w:p>
        </w:tc>
        <w:tc>
          <w:tcPr>
            <w:tcW w:w="2411" w:type="dxa"/>
            <w:vAlign w:val="top"/>
          </w:tcPr>
          <w:p w14:paraId="2555F312" w14:textId="77777777" w:rsidR="001B0EDB" w:rsidRPr="00972DA8" w:rsidRDefault="001B0EDB" w:rsidP="001C6D69">
            <w:pPr>
              <w:pStyle w:val="ECCTabletext"/>
            </w:pPr>
            <w:r w:rsidRPr="00972DA8">
              <w:t>5</w:t>
            </w:r>
          </w:p>
        </w:tc>
        <w:tc>
          <w:tcPr>
            <w:tcW w:w="2580" w:type="dxa"/>
            <w:vAlign w:val="top"/>
          </w:tcPr>
          <w:p w14:paraId="6D5AC643" w14:textId="0885F9C0" w:rsidR="001B0EDB" w:rsidRPr="00972DA8" w:rsidRDefault="001B0EDB" w:rsidP="001C6D69">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p>
        </w:tc>
      </w:tr>
      <w:tr w:rsidR="001B0EDB" w:rsidRPr="00972DA8" w14:paraId="02D6ACB7" w14:textId="77777777" w:rsidTr="00510F3E">
        <w:trPr>
          <w:gridAfter w:val="1"/>
          <w:wAfter w:w="20" w:type="dxa"/>
          <w:trHeight w:val="268"/>
        </w:trPr>
        <w:tc>
          <w:tcPr>
            <w:tcW w:w="2408" w:type="dxa"/>
            <w:vAlign w:val="top"/>
          </w:tcPr>
          <w:p w14:paraId="786FBE3D" w14:textId="77777777" w:rsidR="001B0EDB" w:rsidRPr="00972DA8" w:rsidRDefault="001B0EDB" w:rsidP="001C6D69">
            <w:pPr>
              <w:pStyle w:val="ECCTabletext"/>
            </w:pPr>
            <w:r w:rsidRPr="00972DA8">
              <w:t>Site type</w:t>
            </w:r>
          </w:p>
        </w:tc>
        <w:tc>
          <w:tcPr>
            <w:tcW w:w="2407" w:type="dxa"/>
            <w:vAlign w:val="top"/>
          </w:tcPr>
          <w:p w14:paraId="71E230E1" w14:textId="77777777" w:rsidR="001B0EDB" w:rsidRPr="00972DA8" w:rsidRDefault="001B0EDB" w:rsidP="001C6D69">
            <w:pPr>
              <w:pStyle w:val="ECCTabletext"/>
            </w:pPr>
            <w:r w:rsidRPr="00972DA8">
              <w:t>Tri-sector</w:t>
            </w:r>
          </w:p>
        </w:tc>
        <w:tc>
          <w:tcPr>
            <w:tcW w:w="2411" w:type="dxa"/>
            <w:vAlign w:val="top"/>
          </w:tcPr>
          <w:p w14:paraId="0D7A185C" w14:textId="77777777" w:rsidR="001B0EDB" w:rsidRPr="00972DA8" w:rsidRDefault="001B0EDB" w:rsidP="001C6D69">
            <w:pPr>
              <w:pStyle w:val="ECCTabletext"/>
            </w:pPr>
            <w:r w:rsidRPr="00972DA8">
              <w:t>Tri-sector</w:t>
            </w:r>
          </w:p>
        </w:tc>
        <w:tc>
          <w:tcPr>
            <w:tcW w:w="2580" w:type="dxa"/>
            <w:vAlign w:val="top"/>
          </w:tcPr>
          <w:p w14:paraId="20053533" w14:textId="77777777" w:rsidR="001B0EDB" w:rsidRPr="00972DA8" w:rsidRDefault="001B0EDB" w:rsidP="001C6D69">
            <w:pPr>
              <w:pStyle w:val="ECCTabletext"/>
            </w:pPr>
          </w:p>
        </w:tc>
      </w:tr>
      <w:tr w:rsidR="001B0EDB" w:rsidRPr="00972DA8" w14:paraId="306042D2" w14:textId="77777777" w:rsidTr="00510F3E">
        <w:trPr>
          <w:gridAfter w:val="1"/>
          <w:wAfter w:w="20" w:type="dxa"/>
        </w:trPr>
        <w:tc>
          <w:tcPr>
            <w:tcW w:w="2408" w:type="dxa"/>
            <w:vAlign w:val="top"/>
          </w:tcPr>
          <w:p w14:paraId="00AC8B07" w14:textId="77777777" w:rsidR="001B0EDB" w:rsidRPr="00972DA8" w:rsidRDefault="001B0EDB" w:rsidP="001C6D69">
            <w:pPr>
              <w:pStyle w:val="ECCTabletext"/>
            </w:pPr>
            <w:r w:rsidRPr="00972DA8">
              <w:t>Cell Range (m)</w:t>
            </w:r>
          </w:p>
        </w:tc>
        <w:tc>
          <w:tcPr>
            <w:tcW w:w="2407" w:type="dxa"/>
            <w:vAlign w:val="top"/>
          </w:tcPr>
          <w:p w14:paraId="765E34E7" w14:textId="77777777" w:rsidR="001B0EDB" w:rsidRPr="00972DA8" w:rsidRDefault="001B0EDB" w:rsidP="001C6D69">
            <w:pPr>
              <w:pStyle w:val="ECCTabletext"/>
            </w:pPr>
            <w:r w:rsidRPr="00972DA8">
              <w:t>700-800 MHz</w:t>
            </w:r>
          </w:p>
          <w:p w14:paraId="17207CF2" w14:textId="77777777" w:rsidR="001B0EDB" w:rsidRPr="00972DA8" w:rsidRDefault="001B0EDB" w:rsidP="001C6D69">
            <w:pPr>
              <w:pStyle w:val="ECCTabletext"/>
            </w:pPr>
            <w:r w:rsidRPr="00972DA8">
              <w:t>600 (Urban)</w:t>
            </w:r>
          </w:p>
          <w:p w14:paraId="54662076" w14:textId="77777777" w:rsidR="001B0EDB" w:rsidRPr="00972DA8" w:rsidRDefault="001B0EDB" w:rsidP="001C6D69">
            <w:pPr>
              <w:pStyle w:val="ECCTabletext"/>
            </w:pPr>
            <w:r w:rsidRPr="00972DA8">
              <w:t>8000 (Rural)</w:t>
            </w:r>
          </w:p>
          <w:p w14:paraId="6CF832D2" w14:textId="77777777" w:rsidR="001B0EDB" w:rsidRPr="00972DA8" w:rsidRDefault="001B0EDB" w:rsidP="001C6D69">
            <w:pPr>
              <w:pStyle w:val="ECCTabletext"/>
            </w:pPr>
            <w:r w:rsidRPr="00972DA8">
              <w:t>2600 MHz</w:t>
            </w:r>
          </w:p>
          <w:p w14:paraId="08C287F8" w14:textId="77777777" w:rsidR="001B0EDB" w:rsidRPr="00972DA8" w:rsidRDefault="001B0EDB" w:rsidP="001C6D69">
            <w:pPr>
              <w:pStyle w:val="ECCTabletext"/>
            </w:pPr>
            <w:r w:rsidRPr="00972DA8">
              <w:t>400 (Urban)</w:t>
            </w:r>
          </w:p>
          <w:p w14:paraId="29E6FB4E" w14:textId="77777777" w:rsidR="001B0EDB" w:rsidRPr="00972DA8" w:rsidRDefault="001B0EDB" w:rsidP="001C6D69">
            <w:pPr>
              <w:pStyle w:val="ECCTabletext"/>
            </w:pPr>
            <w:r w:rsidRPr="00972DA8">
              <w:t>4000 (Rural)</w:t>
            </w:r>
          </w:p>
        </w:tc>
        <w:tc>
          <w:tcPr>
            <w:tcW w:w="2411" w:type="dxa"/>
            <w:vAlign w:val="top"/>
          </w:tcPr>
          <w:p w14:paraId="1D439A62" w14:textId="77777777" w:rsidR="001B0EDB" w:rsidRPr="00972DA8" w:rsidRDefault="001B0EDB" w:rsidP="001C6D69">
            <w:pPr>
              <w:pStyle w:val="ECCTabletext"/>
            </w:pPr>
            <w:r w:rsidRPr="00972DA8">
              <w:t>700-800 MHz</w:t>
            </w:r>
          </w:p>
          <w:p w14:paraId="45865A2C" w14:textId="77777777" w:rsidR="001B0EDB" w:rsidRPr="00972DA8" w:rsidRDefault="001B0EDB" w:rsidP="001C6D69">
            <w:pPr>
              <w:pStyle w:val="ECCTabletext"/>
            </w:pPr>
            <w:r w:rsidRPr="00972DA8">
              <w:t>600 (Urban)</w:t>
            </w:r>
          </w:p>
          <w:p w14:paraId="4E3E2925" w14:textId="77777777" w:rsidR="001B0EDB" w:rsidRPr="00972DA8" w:rsidRDefault="001B0EDB" w:rsidP="001C6D69">
            <w:pPr>
              <w:pStyle w:val="ECCTabletext"/>
            </w:pPr>
            <w:r w:rsidRPr="00972DA8">
              <w:t>8000 (Rural)</w:t>
            </w:r>
          </w:p>
          <w:p w14:paraId="41BD3E24" w14:textId="77777777" w:rsidR="001B0EDB" w:rsidRPr="00972DA8" w:rsidRDefault="001B0EDB" w:rsidP="001C6D69">
            <w:pPr>
              <w:pStyle w:val="ECCTabletext"/>
            </w:pPr>
            <w:r w:rsidRPr="00972DA8">
              <w:t>2600 MHz</w:t>
            </w:r>
          </w:p>
          <w:p w14:paraId="1405D2C8" w14:textId="77777777" w:rsidR="001B0EDB" w:rsidRPr="00972DA8" w:rsidRDefault="001B0EDB" w:rsidP="001C6D69">
            <w:pPr>
              <w:pStyle w:val="ECCTabletext"/>
            </w:pPr>
            <w:r w:rsidRPr="00972DA8">
              <w:t>400 (Urban)</w:t>
            </w:r>
          </w:p>
          <w:p w14:paraId="3E74051E" w14:textId="77777777" w:rsidR="001B0EDB" w:rsidRPr="00972DA8" w:rsidRDefault="001B0EDB" w:rsidP="001C6D69">
            <w:pPr>
              <w:pStyle w:val="ECCTabletext"/>
            </w:pPr>
            <w:r w:rsidRPr="00972DA8">
              <w:t>4000 (Rural)</w:t>
            </w:r>
          </w:p>
        </w:tc>
        <w:tc>
          <w:tcPr>
            <w:tcW w:w="2580" w:type="dxa"/>
            <w:vAlign w:val="top"/>
          </w:tcPr>
          <w:p w14:paraId="03F52E2A" w14:textId="16CAEEE7" w:rsidR="001B0EDB" w:rsidRPr="006D3D8B" w:rsidRDefault="001B0EDB" w:rsidP="001C6D69">
            <w:pPr>
              <w:pStyle w:val="ECCTabletext"/>
              <w:rPr>
                <w:rStyle w:val="ECCHLyellow"/>
              </w:rPr>
            </w:pPr>
            <w:r w:rsidRPr="006D3D8B">
              <w:rPr>
                <w:rStyle w:val="ECCHLyellow"/>
              </w:rPr>
              <w:t xml:space="preserve">ECC PT1(10)128 </w:t>
            </w:r>
            <w:r w:rsidR="00716286" w:rsidRPr="006D3D8B">
              <w:rPr>
                <w:rStyle w:val="ECCHLyellow"/>
              </w:rPr>
              <w:fldChar w:fldCharType="begin"/>
            </w:r>
            <w:r w:rsidR="00716286" w:rsidRPr="006D3D8B">
              <w:rPr>
                <w:rStyle w:val="ECCHLyellow"/>
              </w:rPr>
              <w:instrText xml:space="preserve"> REF _Ref176901947 \n \h </w:instrText>
            </w:r>
            <w:r w:rsidR="001C6D69" w:rsidRPr="006D3D8B">
              <w:rPr>
                <w:rStyle w:val="ECCHLyellow"/>
              </w:rPr>
              <w:instrText xml:space="preserve"> \* MERGEFORMAT </w:instrText>
            </w:r>
            <w:r w:rsidR="00716286" w:rsidRPr="006D3D8B">
              <w:rPr>
                <w:rStyle w:val="ECCHLyellow"/>
              </w:rPr>
            </w:r>
            <w:r w:rsidR="00716286" w:rsidRPr="006D3D8B">
              <w:rPr>
                <w:rStyle w:val="ECCHLyellow"/>
              </w:rPr>
              <w:fldChar w:fldCharType="separate"/>
            </w:r>
            <w:r w:rsidR="00716286" w:rsidRPr="006D3D8B">
              <w:rPr>
                <w:rStyle w:val="ECCHLyellow"/>
              </w:rPr>
              <w:t>[7]</w:t>
            </w:r>
            <w:r w:rsidR="00716286" w:rsidRPr="006D3D8B">
              <w:rPr>
                <w:rStyle w:val="ECCHLyellow"/>
              </w:rPr>
              <w:fldChar w:fldCharType="end"/>
            </w:r>
          </w:p>
          <w:p w14:paraId="6FF8A1B3" w14:textId="023BD795" w:rsidR="001B0EDB" w:rsidRPr="00972DA8" w:rsidRDefault="001B0EDB" w:rsidP="001C6D69">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p>
        </w:tc>
      </w:tr>
      <w:tr w:rsidR="001B0EDB" w:rsidRPr="00972DA8" w14:paraId="21979B28" w14:textId="77777777" w:rsidTr="00510F3E">
        <w:trPr>
          <w:gridAfter w:val="1"/>
          <w:wAfter w:w="20" w:type="dxa"/>
        </w:trPr>
        <w:tc>
          <w:tcPr>
            <w:tcW w:w="2408" w:type="dxa"/>
            <w:vAlign w:val="top"/>
          </w:tcPr>
          <w:p w14:paraId="77F03040" w14:textId="77777777" w:rsidR="001B0EDB" w:rsidRPr="00972DA8" w:rsidRDefault="001B0EDB" w:rsidP="001C6D69">
            <w:pPr>
              <w:pStyle w:val="ECCTabletext"/>
            </w:pPr>
            <w:r w:rsidRPr="00972DA8">
              <w:t>Handover Margin (dB)</w:t>
            </w:r>
          </w:p>
        </w:tc>
        <w:tc>
          <w:tcPr>
            <w:tcW w:w="2407" w:type="dxa"/>
            <w:vAlign w:val="top"/>
          </w:tcPr>
          <w:p w14:paraId="54780FC5" w14:textId="77777777" w:rsidR="001B0EDB" w:rsidRPr="00972DA8" w:rsidRDefault="001B0EDB" w:rsidP="001C6D69">
            <w:pPr>
              <w:pStyle w:val="ECCTabletext"/>
            </w:pPr>
            <w:r w:rsidRPr="00972DA8">
              <w:t>1</w:t>
            </w:r>
          </w:p>
        </w:tc>
        <w:tc>
          <w:tcPr>
            <w:tcW w:w="2411" w:type="dxa"/>
            <w:vAlign w:val="top"/>
          </w:tcPr>
          <w:p w14:paraId="1D01D09C" w14:textId="77777777" w:rsidR="001B0EDB" w:rsidRPr="00972DA8" w:rsidRDefault="001B0EDB" w:rsidP="001C6D69">
            <w:pPr>
              <w:pStyle w:val="ECCTabletext"/>
            </w:pPr>
            <w:r w:rsidRPr="00972DA8">
              <w:t>1</w:t>
            </w:r>
          </w:p>
        </w:tc>
        <w:tc>
          <w:tcPr>
            <w:tcW w:w="2580" w:type="dxa"/>
            <w:vAlign w:val="top"/>
          </w:tcPr>
          <w:p w14:paraId="69ACB48E" w14:textId="4CCA236E" w:rsidR="001B0EDB" w:rsidRPr="006D3D8B" w:rsidRDefault="001B0EDB" w:rsidP="001C6D69">
            <w:pPr>
              <w:pStyle w:val="ECCTabletext"/>
              <w:rPr>
                <w:rStyle w:val="ECCHLyellow"/>
              </w:rPr>
            </w:pPr>
            <w:r w:rsidRPr="006D3D8B">
              <w:rPr>
                <w:rStyle w:val="ECCHLyellow"/>
              </w:rPr>
              <w:t xml:space="preserve">ECC PT1(10)128 </w:t>
            </w:r>
            <w:r w:rsidR="00716286" w:rsidRPr="006D3D8B">
              <w:rPr>
                <w:rStyle w:val="ECCHLyellow"/>
              </w:rPr>
              <w:fldChar w:fldCharType="begin"/>
            </w:r>
            <w:r w:rsidR="00716286" w:rsidRPr="006D3D8B">
              <w:rPr>
                <w:rStyle w:val="ECCHLyellow"/>
              </w:rPr>
              <w:instrText xml:space="preserve"> REF _Ref176901947 \n \h </w:instrText>
            </w:r>
            <w:r w:rsidR="001C6D69" w:rsidRPr="006D3D8B">
              <w:rPr>
                <w:rStyle w:val="ECCHLyellow"/>
              </w:rPr>
              <w:instrText xml:space="preserve"> \* MERGEFORMAT </w:instrText>
            </w:r>
            <w:r w:rsidR="00716286" w:rsidRPr="006D3D8B">
              <w:rPr>
                <w:rStyle w:val="ECCHLyellow"/>
              </w:rPr>
            </w:r>
            <w:r w:rsidR="00716286" w:rsidRPr="006D3D8B">
              <w:rPr>
                <w:rStyle w:val="ECCHLyellow"/>
              </w:rPr>
              <w:fldChar w:fldCharType="separate"/>
            </w:r>
            <w:r w:rsidR="00716286" w:rsidRPr="006D3D8B">
              <w:rPr>
                <w:rStyle w:val="ECCHLyellow"/>
              </w:rPr>
              <w:t>[7]</w:t>
            </w:r>
            <w:r w:rsidR="00716286" w:rsidRPr="006D3D8B">
              <w:rPr>
                <w:rStyle w:val="ECCHLyellow"/>
              </w:rPr>
              <w:fldChar w:fldCharType="end"/>
            </w:r>
          </w:p>
        </w:tc>
      </w:tr>
      <w:tr w:rsidR="00E23C83" w:rsidRPr="00972DA8" w14:paraId="10CCA60D" w14:textId="77777777" w:rsidTr="00510F3E">
        <w:trPr>
          <w:gridAfter w:val="1"/>
          <w:wAfter w:w="20" w:type="dxa"/>
        </w:trPr>
        <w:tc>
          <w:tcPr>
            <w:tcW w:w="2408" w:type="dxa"/>
            <w:vAlign w:val="top"/>
          </w:tcPr>
          <w:p w14:paraId="502812C4" w14:textId="77777777" w:rsidR="00E23C83" w:rsidRPr="00972DA8" w:rsidRDefault="00E23C83" w:rsidP="00E23C83">
            <w:pPr>
              <w:pStyle w:val="ECCTabletext"/>
            </w:pPr>
            <w:r w:rsidRPr="00972DA8">
              <w:t>SINR Minimum (dB)</w:t>
            </w:r>
          </w:p>
        </w:tc>
        <w:tc>
          <w:tcPr>
            <w:tcW w:w="2407" w:type="dxa"/>
            <w:vAlign w:val="top"/>
          </w:tcPr>
          <w:p w14:paraId="2C64BCC0" w14:textId="77777777" w:rsidR="00E23C83" w:rsidRPr="00972DA8" w:rsidRDefault="00E23C83" w:rsidP="00E23C83">
            <w:pPr>
              <w:pStyle w:val="ECCTabletext"/>
            </w:pPr>
            <w:r w:rsidRPr="00972DA8">
              <w:t>-10</w:t>
            </w:r>
          </w:p>
        </w:tc>
        <w:tc>
          <w:tcPr>
            <w:tcW w:w="2411" w:type="dxa"/>
            <w:vAlign w:val="top"/>
          </w:tcPr>
          <w:p w14:paraId="220B10B2" w14:textId="7CC51A06" w:rsidR="00E23C83" w:rsidRPr="00972DA8" w:rsidRDefault="00E23C83" w:rsidP="00E23C83">
            <w:pPr>
              <w:pStyle w:val="ECCTabletext"/>
            </w:pPr>
            <w:r w:rsidRPr="00972DA8">
              <w:t>-10</w:t>
            </w:r>
          </w:p>
        </w:tc>
        <w:tc>
          <w:tcPr>
            <w:tcW w:w="2580" w:type="dxa"/>
            <w:vAlign w:val="top"/>
          </w:tcPr>
          <w:p w14:paraId="2B2A4CAF" w14:textId="71250EE9" w:rsidR="00E23C83" w:rsidRPr="00972DA8" w:rsidRDefault="00E23C83" w:rsidP="00147C56">
            <w:pPr>
              <w:pStyle w:val="ECCTabletext"/>
            </w:pPr>
            <w:r w:rsidRPr="006D3D8B">
              <w:rPr>
                <w:rStyle w:val="ECCHLyellow"/>
              </w:rPr>
              <w:t xml:space="preserve">ECC PT1(10)128 </w:t>
            </w:r>
            <w:r w:rsidRPr="006D3D8B">
              <w:rPr>
                <w:rStyle w:val="ECCHLyellow"/>
              </w:rPr>
              <w:fldChar w:fldCharType="begin"/>
            </w:r>
            <w:r w:rsidRPr="006D3D8B">
              <w:rPr>
                <w:rStyle w:val="ECCHLyellow"/>
              </w:rPr>
              <w:instrText xml:space="preserve"> REF _Ref176901947 \n \h  \* MERGEFORMAT </w:instrText>
            </w:r>
            <w:r w:rsidRPr="006D3D8B">
              <w:rPr>
                <w:rStyle w:val="ECCHLyellow"/>
              </w:rPr>
            </w:r>
            <w:r w:rsidRPr="006D3D8B">
              <w:rPr>
                <w:rStyle w:val="ECCHLyellow"/>
              </w:rPr>
              <w:fldChar w:fldCharType="separate"/>
            </w:r>
            <w:r w:rsidRPr="006D3D8B">
              <w:rPr>
                <w:rStyle w:val="ECCHLyellow"/>
              </w:rPr>
              <w:t>[7]</w:t>
            </w:r>
            <w:r w:rsidRPr="006D3D8B">
              <w:rPr>
                <w:rStyle w:val="ECCHLyellow"/>
              </w:rPr>
              <w:fldChar w:fldCharType="end"/>
            </w:r>
            <w:r w:rsidR="00147C56" w:rsidRPr="00972DA8">
              <w:t xml:space="preserve"> </w:t>
            </w:r>
            <w:r w:rsidRPr="00972DA8">
              <w:t xml:space="preserve">and 3GPP TR 36.942 </w:t>
            </w:r>
            <w:r w:rsidRPr="00972DA8">
              <w:fldChar w:fldCharType="begin"/>
            </w:r>
            <w:r w:rsidRPr="00972DA8">
              <w:instrText xml:space="preserve"> REF _Ref43902863 \n \h  \* MERGEFORMAT </w:instrText>
            </w:r>
            <w:r w:rsidRPr="00972DA8">
              <w:fldChar w:fldCharType="separate"/>
            </w:r>
            <w:r w:rsidRPr="00972DA8">
              <w:t>[8]</w:t>
            </w:r>
            <w:r w:rsidRPr="00972DA8">
              <w:fldChar w:fldCharType="end"/>
            </w:r>
          </w:p>
        </w:tc>
      </w:tr>
      <w:tr w:rsidR="001B0EDB" w:rsidRPr="00972DA8" w14:paraId="05C986D7" w14:textId="77777777" w:rsidTr="00510F3E">
        <w:trPr>
          <w:gridAfter w:val="1"/>
          <w:wAfter w:w="20" w:type="dxa"/>
        </w:trPr>
        <w:tc>
          <w:tcPr>
            <w:tcW w:w="2408" w:type="dxa"/>
            <w:vAlign w:val="top"/>
          </w:tcPr>
          <w:p w14:paraId="160AF759" w14:textId="77777777" w:rsidR="001B0EDB" w:rsidRPr="00972DA8" w:rsidRDefault="001B0EDB" w:rsidP="001C6D69">
            <w:pPr>
              <w:pStyle w:val="ECCTabletext"/>
            </w:pPr>
            <w:r w:rsidRPr="00972DA8">
              <w:t>UE Tx Power (dBm)</w:t>
            </w:r>
          </w:p>
        </w:tc>
        <w:tc>
          <w:tcPr>
            <w:tcW w:w="2407" w:type="dxa"/>
            <w:vAlign w:val="top"/>
          </w:tcPr>
          <w:p w14:paraId="3DBFD4C5" w14:textId="77777777" w:rsidR="001B0EDB" w:rsidRPr="00972DA8" w:rsidRDefault="001B0EDB" w:rsidP="001C6D69">
            <w:pPr>
              <w:pStyle w:val="ECCTabletext"/>
            </w:pPr>
            <w:r w:rsidRPr="00972DA8">
              <w:t>23</w:t>
            </w:r>
          </w:p>
        </w:tc>
        <w:tc>
          <w:tcPr>
            <w:tcW w:w="2411" w:type="dxa"/>
            <w:vAlign w:val="top"/>
          </w:tcPr>
          <w:p w14:paraId="03524F54" w14:textId="77777777" w:rsidR="001B0EDB" w:rsidRPr="00972DA8" w:rsidRDefault="001B0EDB" w:rsidP="001C6D69">
            <w:pPr>
              <w:pStyle w:val="ECCTabletext"/>
            </w:pPr>
            <w:r w:rsidRPr="00972DA8">
              <w:t>23</w:t>
            </w:r>
          </w:p>
        </w:tc>
        <w:tc>
          <w:tcPr>
            <w:tcW w:w="2580" w:type="dxa"/>
            <w:vAlign w:val="top"/>
          </w:tcPr>
          <w:p w14:paraId="07BA011E" w14:textId="32A3EB29" w:rsidR="001B0EDB" w:rsidRPr="00972DA8" w:rsidRDefault="001B0EDB" w:rsidP="001C6D69">
            <w:pPr>
              <w:pStyle w:val="ECCTabletext"/>
            </w:pPr>
            <w:r w:rsidRPr="00972DA8">
              <w:t xml:space="preserve">3GPP TS36.101 </w:t>
            </w:r>
            <w:r w:rsidR="007C36D7" w:rsidRPr="00972DA8">
              <w:fldChar w:fldCharType="begin"/>
            </w:r>
            <w:r w:rsidR="007C36D7" w:rsidRPr="00972DA8">
              <w:instrText xml:space="preserve"> REF _Ref45795411 \n \h </w:instrText>
            </w:r>
            <w:r w:rsidR="001C6D69" w:rsidRPr="00972DA8">
              <w:instrText xml:space="preserve"> \* MERGEFORMAT </w:instrText>
            </w:r>
            <w:r w:rsidR="007C36D7" w:rsidRPr="00972DA8">
              <w:fldChar w:fldCharType="separate"/>
            </w:r>
            <w:r w:rsidR="007C36D7" w:rsidRPr="00972DA8">
              <w:t>[9]</w:t>
            </w:r>
            <w:r w:rsidR="007C36D7" w:rsidRPr="00972DA8">
              <w:fldChar w:fldCharType="end"/>
            </w:r>
          </w:p>
        </w:tc>
      </w:tr>
      <w:tr w:rsidR="001B0EDB" w:rsidRPr="00972DA8" w14:paraId="7542ACDB" w14:textId="77777777" w:rsidTr="00510F3E">
        <w:trPr>
          <w:gridAfter w:val="1"/>
          <w:wAfter w:w="20" w:type="dxa"/>
        </w:trPr>
        <w:tc>
          <w:tcPr>
            <w:tcW w:w="2408" w:type="dxa"/>
            <w:vAlign w:val="top"/>
          </w:tcPr>
          <w:p w14:paraId="1F468D49" w14:textId="77777777" w:rsidR="001B0EDB" w:rsidRPr="00972DA8" w:rsidRDefault="001B0EDB" w:rsidP="001C6D69">
            <w:pPr>
              <w:pStyle w:val="ECCTabletext"/>
            </w:pPr>
            <w:r w:rsidRPr="00972DA8">
              <w:t>UE Antenna height (m)</w:t>
            </w:r>
          </w:p>
        </w:tc>
        <w:tc>
          <w:tcPr>
            <w:tcW w:w="2407" w:type="dxa"/>
            <w:vAlign w:val="top"/>
          </w:tcPr>
          <w:p w14:paraId="70A6F406" w14:textId="0AA654FB" w:rsidR="001B0EDB" w:rsidRPr="00972DA8" w:rsidRDefault="001B0EDB" w:rsidP="001C6D69">
            <w:pPr>
              <w:pStyle w:val="ECCTabletext"/>
              <w:rPr>
                <w:rStyle w:val="ECCParagraph"/>
              </w:rPr>
            </w:pPr>
            <w:r w:rsidRPr="00972DA8">
              <w:rPr>
                <w:rStyle w:val="ECCParagraph"/>
              </w:rPr>
              <w:t>For normal UE in urban</w:t>
            </w:r>
            <w:r w:rsidR="001C6D69" w:rsidRPr="00972DA8">
              <w:rPr>
                <w:rStyle w:val="ECCParagraph"/>
              </w:rPr>
              <w:t xml:space="preserve"> (Note 1)</w:t>
            </w:r>
            <w:r w:rsidRPr="00972DA8">
              <w:rPr>
                <w:rStyle w:val="ECCParagraph"/>
              </w:rPr>
              <w:t>: 1.5, 4.5, 7.5, 10.5, 13,5, 16.5, 19.5</w:t>
            </w:r>
            <w:r w:rsidR="001C6D69" w:rsidRPr="00972DA8">
              <w:rPr>
                <w:rStyle w:val="ECCParagraph"/>
              </w:rPr>
              <w:t xml:space="preserve"> (Note 2)</w:t>
            </w:r>
          </w:p>
          <w:p w14:paraId="4FEC8091" w14:textId="77777777" w:rsidR="001B0EDB" w:rsidRPr="00972DA8" w:rsidRDefault="001B0EDB" w:rsidP="001C6D69">
            <w:pPr>
              <w:pStyle w:val="ECCTabletext"/>
              <w:rPr>
                <w:rStyle w:val="ECCParagraph"/>
              </w:rPr>
            </w:pPr>
            <w:r w:rsidRPr="00972DA8">
              <w:rPr>
                <w:rStyle w:val="ECCParagraph"/>
              </w:rPr>
              <w:t>For normal UE in rural: 1.5 m</w:t>
            </w:r>
          </w:p>
          <w:p w14:paraId="3F0D1437" w14:textId="77777777" w:rsidR="001B0EDB" w:rsidRPr="00972DA8" w:rsidRDefault="001B0EDB" w:rsidP="001C6D69">
            <w:pPr>
              <w:pStyle w:val="ECCTabletext"/>
            </w:pPr>
            <w:r w:rsidRPr="00972DA8">
              <w:rPr>
                <w:rStyle w:val="ECCParagraph"/>
              </w:rPr>
              <w:t>For drone: 30, 50, 100, 150, 200, 250, 300</w:t>
            </w:r>
          </w:p>
        </w:tc>
        <w:tc>
          <w:tcPr>
            <w:tcW w:w="2411" w:type="dxa"/>
            <w:vAlign w:val="top"/>
          </w:tcPr>
          <w:p w14:paraId="73CD5E24" w14:textId="436B37F4" w:rsidR="001B0EDB" w:rsidRPr="00972DA8" w:rsidRDefault="001B0EDB" w:rsidP="001C6D69">
            <w:pPr>
              <w:pStyle w:val="ECCTabletext"/>
              <w:rPr>
                <w:rStyle w:val="ECCParagraph"/>
              </w:rPr>
            </w:pPr>
            <w:r w:rsidRPr="00972DA8">
              <w:rPr>
                <w:rStyle w:val="ECCParagraph"/>
              </w:rPr>
              <w:t>For normal UE in urban: 1.5, 4.5, 7.5, 10.5, 13</w:t>
            </w:r>
            <w:r w:rsidR="00E23C83" w:rsidRPr="00972DA8">
              <w:rPr>
                <w:rStyle w:val="ECCParagraph"/>
              </w:rPr>
              <w:t>.</w:t>
            </w:r>
            <w:r w:rsidRPr="00972DA8">
              <w:rPr>
                <w:rStyle w:val="ECCParagraph"/>
              </w:rPr>
              <w:t>5, 16.5, 19.52</w:t>
            </w:r>
          </w:p>
          <w:p w14:paraId="28A174F4" w14:textId="77777777" w:rsidR="001B0EDB" w:rsidRPr="00972DA8" w:rsidRDefault="001B0EDB" w:rsidP="001C6D69">
            <w:pPr>
              <w:pStyle w:val="ECCTabletext"/>
            </w:pPr>
            <w:r w:rsidRPr="00972DA8">
              <w:rPr>
                <w:rStyle w:val="ECCParagraph"/>
              </w:rPr>
              <w:t>For normal UE in rural: 1.5 m</w:t>
            </w:r>
          </w:p>
        </w:tc>
        <w:tc>
          <w:tcPr>
            <w:tcW w:w="2580" w:type="dxa"/>
            <w:vAlign w:val="top"/>
          </w:tcPr>
          <w:p w14:paraId="55108171" w14:textId="77777777" w:rsidR="001B0EDB" w:rsidRPr="00972DA8" w:rsidRDefault="001B0EDB" w:rsidP="001C6D69">
            <w:pPr>
              <w:pStyle w:val="ECCTabletext"/>
            </w:pPr>
            <w:r w:rsidRPr="00972DA8">
              <w:t>6-7 floors are considered in urban area</w:t>
            </w:r>
          </w:p>
        </w:tc>
      </w:tr>
      <w:tr w:rsidR="001B0EDB" w:rsidRPr="00972DA8" w14:paraId="534D9795" w14:textId="77777777" w:rsidTr="00510F3E">
        <w:trPr>
          <w:gridAfter w:val="1"/>
          <w:wAfter w:w="20" w:type="dxa"/>
        </w:trPr>
        <w:tc>
          <w:tcPr>
            <w:tcW w:w="2408" w:type="dxa"/>
            <w:vAlign w:val="top"/>
          </w:tcPr>
          <w:p w14:paraId="19EE417A" w14:textId="77777777" w:rsidR="001B0EDB" w:rsidRPr="00972DA8" w:rsidRDefault="001B0EDB" w:rsidP="001C6D69">
            <w:pPr>
              <w:pStyle w:val="ECCTabletext"/>
            </w:pPr>
            <w:r w:rsidRPr="00972DA8">
              <w:t>UE Antenna gain (dBi)</w:t>
            </w:r>
          </w:p>
        </w:tc>
        <w:tc>
          <w:tcPr>
            <w:tcW w:w="2407" w:type="dxa"/>
            <w:vAlign w:val="top"/>
          </w:tcPr>
          <w:p w14:paraId="645298CB" w14:textId="77777777" w:rsidR="001B0EDB" w:rsidRPr="00972DA8" w:rsidRDefault="001B0EDB" w:rsidP="001C6D69">
            <w:pPr>
              <w:pStyle w:val="ECCTabletext"/>
            </w:pPr>
            <w:r w:rsidRPr="00972DA8">
              <w:t>-3</w:t>
            </w:r>
          </w:p>
        </w:tc>
        <w:tc>
          <w:tcPr>
            <w:tcW w:w="2411" w:type="dxa"/>
            <w:vAlign w:val="top"/>
          </w:tcPr>
          <w:p w14:paraId="4FBC9BC8" w14:textId="77777777" w:rsidR="001B0EDB" w:rsidRPr="00972DA8" w:rsidRDefault="001B0EDB" w:rsidP="001C6D69">
            <w:pPr>
              <w:pStyle w:val="ECCTabletext"/>
            </w:pPr>
            <w:r w:rsidRPr="00972DA8">
              <w:t>-3</w:t>
            </w:r>
          </w:p>
        </w:tc>
        <w:tc>
          <w:tcPr>
            <w:tcW w:w="2580" w:type="dxa"/>
            <w:vAlign w:val="top"/>
          </w:tcPr>
          <w:p w14:paraId="11B1210D" w14:textId="77777777" w:rsidR="001B0EDB" w:rsidRPr="00972DA8" w:rsidRDefault="001B0EDB" w:rsidP="001C6D69">
            <w:pPr>
              <w:pStyle w:val="ECCTabletext"/>
            </w:pPr>
          </w:p>
        </w:tc>
      </w:tr>
      <w:tr w:rsidR="001B0EDB" w:rsidRPr="00972DA8" w14:paraId="76AD9A81" w14:textId="77777777" w:rsidTr="00510F3E">
        <w:trPr>
          <w:gridAfter w:val="1"/>
          <w:wAfter w:w="20" w:type="dxa"/>
        </w:trPr>
        <w:tc>
          <w:tcPr>
            <w:tcW w:w="2408" w:type="dxa"/>
            <w:vAlign w:val="top"/>
          </w:tcPr>
          <w:p w14:paraId="62BD213E" w14:textId="77777777" w:rsidR="001B0EDB" w:rsidRPr="00972DA8" w:rsidRDefault="001B0EDB" w:rsidP="001C6D69">
            <w:pPr>
              <w:pStyle w:val="ECCTabletext"/>
            </w:pPr>
            <w:r w:rsidRPr="00972DA8">
              <w:t>Indoor penetration loss (dB)</w:t>
            </w:r>
          </w:p>
        </w:tc>
        <w:tc>
          <w:tcPr>
            <w:tcW w:w="2407" w:type="dxa"/>
            <w:vAlign w:val="top"/>
          </w:tcPr>
          <w:p w14:paraId="0CB139DE" w14:textId="77777777" w:rsidR="001B0EDB" w:rsidRPr="00972DA8" w:rsidRDefault="001B0EDB" w:rsidP="001C6D69">
            <w:pPr>
              <w:pStyle w:val="ECCTabletext"/>
            </w:pPr>
            <w:r w:rsidRPr="00972DA8">
              <w:t>20 dB (Urban)</w:t>
            </w:r>
          </w:p>
          <w:p w14:paraId="0605B42C" w14:textId="77777777" w:rsidR="001B0EDB" w:rsidRPr="00972DA8" w:rsidRDefault="001B0EDB" w:rsidP="001C6D69">
            <w:pPr>
              <w:pStyle w:val="ECCTabletext"/>
            </w:pPr>
            <w:r w:rsidRPr="00972DA8">
              <w:t>10 dB (Rural)</w:t>
            </w:r>
          </w:p>
        </w:tc>
        <w:tc>
          <w:tcPr>
            <w:tcW w:w="2411" w:type="dxa"/>
            <w:vAlign w:val="top"/>
          </w:tcPr>
          <w:p w14:paraId="23DDAA24" w14:textId="77777777" w:rsidR="001B0EDB" w:rsidRPr="00972DA8" w:rsidRDefault="001B0EDB" w:rsidP="001C6D69">
            <w:pPr>
              <w:pStyle w:val="ECCTabletext"/>
            </w:pPr>
            <w:r w:rsidRPr="00972DA8">
              <w:t>20 dB (Urban)</w:t>
            </w:r>
          </w:p>
          <w:p w14:paraId="09D4FCBA" w14:textId="77777777" w:rsidR="001B0EDB" w:rsidRPr="00972DA8" w:rsidRDefault="001B0EDB" w:rsidP="001C6D69">
            <w:pPr>
              <w:pStyle w:val="ECCTabletext"/>
            </w:pPr>
            <w:r w:rsidRPr="00972DA8">
              <w:t>10 dB (Rural)</w:t>
            </w:r>
          </w:p>
        </w:tc>
        <w:tc>
          <w:tcPr>
            <w:tcW w:w="2580" w:type="dxa"/>
            <w:vAlign w:val="top"/>
          </w:tcPr>
          <w:p w14:paraId="4AF01049" w14:textId="77777777" w:rsidR="001B0EDB" w:rsidRPr="00972DA8" w:rsidRDefault="001B0EDB" w:rsidP="001C6D69">
            <w:pPr>
              <w:pStyle w:val="ECCTabletext"/>
            </w:pPr>
          </w:p>
        </w:tc>
      </w:tr>
      <w:tr w:rsidR="001B0EDB" w:rsidRPr="00972DA8" w14:paraId="4EE6240A" w14:textId="77777777" w:rsidTr="00510F3E">
        <w:trPr>
          <w:gridAfter w:val="1"/>
          <w:wAfter w:w="20" w:type="dxa"/>
        </w:trPr>
        <w:tc>
          <w:tcPr>
            <w:tcW w:w="2408" w:type="dxa"/>
            <w:vAlign w:val="top"/>
          </w:tcPr>
          <w:p w14:paraId="7D0D4CD5" w14:textId="77777777" w:rsidR="001B0EDB" w:rsidRPr="00972DA8" w:rsidRDefault="001B0EDB" w:rsidP="001C6D69">
            <w:pPr>
              <w:pStyle w:val="ECCTabletext"/>
            </w:pPr>
            <w:r w:rsidRPr="00972DA8">
              <w:t>Body loss (dB)</w:t>
            </w:r>
          </w:p>
        </w:tc>
        <w:tc>
          <w:tcPr>
            <w:tcW w:w="2407" w:type="dxa"/>
            <w:vAlign w:val="top"/>
          </w:tcPr>
          <w:p w14:paraId="02497EE5" w14:textId="77777777" w:rsidR="001B0EDB" w:rsidRPr="00972DA8" w:rsidRDefault="001B0EDB" w:rsidP="001C6D69">
            <w:pPr>
              <w:pStyle w:val="ECCTabletext"/>
            </w:pPr>
            <w:r w:rsidRPr="00972DA8">
              <w:t>0 for drone</w:t>
            </w:r>
          </w:p>
          <w:p w14:paraId="5895BFE0" w14:textId="77777777" w:rsidR="001B0EDB" w:rsidRPr="00972DA8" w:rsidRDefault="001B0EDB" w:rsidP="001C6D69">
            <w:pPr>
              <w:pStyle w:val="ECCTabletext"/>
            </w:pPr>
            <w:r w:rsidRPr="00972DA8">
              <w:t>1 dB for normal UE</w:t>
            </w:r>
          </w:p>
        </w:tc>
        <w:tc>
          <w:tcPr>
            <w:tcW w:w="2411" w:type="dxa"/>
            <w:vAlign w:val="top"/>
          </w:tcPr>
          <w:p w14:paraId="03EEE66C" w14:textId="77777777" w:rsidR="001B0EDB" w:rsidRPr="00972DA8" w:rsidRDefault="001B0EDB" w:rsidP="001C6D69">
            <w:pPr>
              <w:pStyle w:val="ECCTabletext"/>
            </w:pPr>
            <w:r w:rsidRPr="00972DA8">
              <w:t>1</w:t>
            </w:r>
          </w:p>
        </w:tc>
        <w:tc>
          <w:tcPr>
            <w:tcW w:w="2580" w:type="dxa"/>
            <w:vAlign w:val="top"/>
          </w:tcPr>
          <w:p w14:paraId="7F0A72E1" w14:textId="77777777" w:rsidR="001B0EDB" w:rsidRPr="00972DA8" w:rsidRDefault="001B0EDB" w:rsidP="001C6D69">
            <w:pPr>
              <w:pStyle w:val="ECCTabletext"/>
            </w:pPr>
          </w:p>
        </w:tc>
      </w:tr>
      <w:tr w:rsidR="001B0EDB" w:rsidRPr="00972DA8" w14:paraId="7A8159A5" w14:textId="77777777" w:rsidTr="00510F3E">
        <w:trPr>
          <w:gridAfter w:val="1"/>
          <w:wAfter w:w="20" w:type="dxa"/>
        </w:trPr>
        <w:tc>
          <w:tcPr>
            <w:tcW w:w="2408" w:type="dxa"/>
            <w:vAlign w:val="top"/>
          </w:tcPr>
          <w:p w14:paraId="6E0168AD" w14:textId="77777777" w:rsidR="001B0EDB" w:rsidRPr="00972DA8" w:rsidRDefault="001B0EDB" w:rsidP="001C6D69">
            <w:pPr>
              <w:pStyle w:val="ECCTabletext"/>
            </w:pPr>
            <w:r w:rsidRPr="00972DA8">
              <w:t>Minimum Tx Power (dBm)</w:t>
            </w:r>
          </w:p>
        </w:tc>
        <w:tc>
          <w:tcPr>
            <w:tcW w:w="2407" w:type="dxa"/>
            <w:vAlign w:val="top"/>
          </w:tcPr>
          <w:p w14:paraId="471994E8" w14:textId="77777777" w:rsidR="001B0EDB" w:rsidRPr="00972DA8" w:rsidRDefault="001B0EDB" w:rsidP="001C6D69">
            <w:pPr>
              <w:pStyle w:val="ECCTabletext"/>
            </w:pPr>
            <w:r w:rsidRPr="00972DA8">
              <w:t>-40</w:t>
            </w:r>
          </w:p>
        </w:tc>
        <w:tc>
          <w:tcPr>
            <w:tcW w:w="2411" w:type="dxa"/>
            <w:vAlign w:val="top"/>
          </w:tcPr>
          <w:p w14:paraId="3B725D07" w14:textId="77777777" w:rsidR="001B0EDB" w:rsidRPr="00972DA8" w:rsidRDefault="001B0EDB" w:rsidP="001C6D69">
            <w:pPr>
              <w:pStyle w:val="ECCTabletext"/>
            </w:pPr>
            <w:r w:rsidRPr="00972DA8">
              <w:t>-40</w:t>
            </w:r>
          </w:p>
        </w:tc>
        <w:tc>
          <w:tcPr>
            <w:tcW w:w="2580" w:type="dxa"/>
            <w:vAlign w:val="top"/>
          </w:tcPr>
          <w:p w14:paraId="2D6799BB" w14:textId="53A155C6" w:rsidR="001B0EDB" w:rsidRPr="006D3D8B" w:rsidRDefault="001B0EDB" w:rsidP="001C6D69">
            <w:pPr>
              <w:pStyle w:val="ECCTabletext"/>
              <w:rPr>
                <w:rStyle w:val="ECCHLyellow"/>
              </w:rPr>
            </w:pPr>
            <w:r w:rsidRPr="006D3D8B">
              <w:rPr>
                <w:rStyle w:val="ECCHLyellow"/>
              </w:rPr>
              <w:t>ECC</w:t>
            </w:r>
            <w:r w:rsidR="0079224C" w:rsidRPr="006D3D8B">
              <w:rPr>
                <w:rStyle w:val="ECCHLyellow"/>
              </w:rPr>
              <w:t> </w:t>
            </w:r>
            <w:r w:rsidRPr="006D3D8B">
              <w:rPr>
                <w:rStyle w:val="ECCHLyellow"/>
              </w:rPr>
              <w:t xml:space="preserve">PT1(10)128 </w:t>
            </w:r>
            <w:r w:rsidR="007C36D7" w:rsidRPr="006D3D8B">
              <w:rPr>
                <w:rStyle w:val="ECCHLyellow"/>
              </w:rPr>
              <w:fldChar w:fldCharType="begin"/>
            </w:r>
            <w:r w:rsidR="007C36D7" w:rsidRPr="006D3D8B">
              <w:rPr>
                <w:rStyle w:val="ECCHLyellow"/>
              </w:rPr>
              <w:instrText xml:space="preserve"> REF _Ref176901947 \n \h </w:instrText>
            </w:r>
            <w:r w:rsidR="001C6D69" w:rsidRPr="006D3D8B">
              <w:rPr>
                <w:rStyle w:val="ECCHLyellow"/>
              </w:rPr>
              <w:instrText xml:space="preserve"> \* MERGEFORMAT </w:instrText>
            </w:r>
            <w:r w:rsidR="007C36D7" w:rsidRPr="006D3D8B">
              <w:rPr>
                <w:rStyle w:val="ECCHLyellow"/>
              </w:rPr>
            </w:r>
            <w:r w:rsidR="007C36D7" w:rsidRPr="006D3D8B">
              <w:rPr>
                <w:rStyle w:val="ECCHLyellow"/>
              </w:rPr>
              <w:fldChar w:fldCharType="separate"/>
            </w:r>
            <w:r w:rsidR="007C36D7" w:rsidRPr="006D3D8B">
              <w:rPr>
                <w:rStyle w:val="ECCHLyellow"/>
              </w:rPr>
              <w:t>[7]</w:t>
            </w:r>
            <w:r w:rsidR="007C36D7" w:rsidRPr="006D3D8B">
              <w:rPr>
                <w:rStyle w:val="ECCHLyellow"/>
              </w:rPr>
              <w:fldChar w:fldCharType="end"/>
            </w:r>
          </w:p>
        </w:tc>
      </w:tr>
      <w:tr w:rsidR="001B0EDB" w:rsidRPr="00972DA8" w14:paraId="1CEFDC2E" w14:textId="77777777" w:rsidTr="00510F3E">
        <w:trPr>
          <w:gridAfter w:val="1"/>
          <w:wAfter w:w="20" w:type="dxa"/>
        </w:trPr>
        <w:tc>
          <w:tcPr>
            <w:tcW w:w="2408" w:type="dxa"/>
            <w:vAlign w:val="top"/>
          </w:tcPr>
          <w:p w14:paraId="4F59106B" w14:textId="77777777" w:rsidR="001B0EDB" w:rsidRPr="00972DA8" w:rsidRDefault="001B0EDB" w:rsidP="001C6D69">
            <w:pPr>
              <w:pStyle w:val="ECCTabletext"/>
            </w:pPr>
            <w:r w:rsidRPr="00972DA8">
              <w:t>UE noise figure (dB)</w:t>
            </w:r>
          </w:p>
        </w:tc>
        <w:tc>
          <w:tcPr>
            <w:tcW w:w="2407" w:type="dxa"/>
            <w:vAlign w:val="top"/>
          </w:tcPr>
          <w:p w14:paraId="26D7ADEB" w14:textId="77777777" w:rsidR="001B0EDB" w:rsidRPr="00972DA8" w:rsidRDefault="001B0EDB" w:rsidP="001C6D69">
            <w:pPr>
              <w:pStyle w:val="ECCTabletext"/>
            </w:pPr>
            <w:r w:rsidRPr="00972DA8">
              <w:t>9</w:t>
            </w:r>
          </w:p>
        </w:tc>
        <w:tc>
          <w:tcPr>
            <w:tcW w:w="2411" w:type="dxa"/>
            <w:vAlign w:val="top"/>
          </w:tcPr>
          <w:p w14:paraId="3B37CA11" w14:textId="77777777" w:rsidR="001B0EDB" w:rsidRPr="00972DA8" w:rsidRDefault="001B0EDB" w:rsidP="001C6D69">
            <w:pPr>
              <w:pStyle w:val="ECCTabletext"/>
            </w:pPr>
            <w:r w:rsidRPr="00972DA8">
              <w:t>9</w:t>
            </w:r>
          </w:p>
        </w:tc>
        <w:tc>
          <w:tcPr>
            <w:tcW w:w="2580" w:type="dxa"/>
            <w:vAlign w:val="top"/>
          </w:tcPr>
          <w:p w14:paraId="664FC2C5" w14:textId="5AA038E3" w:rsidR="001B0EDB" w:rsidRPr="00972DA8" w:rsidRDefault="001B0EDB" w:rsidP="001C6D69">
            <w:pPr>
              <w:pStyle w:val="ECCTabletext"/>
            </w:pPr>
            <w:r w:rsidRPr="00972DA8">
              <w:t xml:space="preserve">Report ITU-R M.2292 </w:t>
            </w:r>
            <w:r w:rsidR="000D612A" w:rsidRPr="00972DA8">
              <w:fldChar w:fldCharType="begin"/>
            </w:r>
            <w:r w:rsidR="000D612A" w:rsidRPr="00972DA8">
              <w:instrText xml:space="preserve"> REF _Ref43901608 \n \h </w:instrText>
            </w:r>
            <w:r w:rsidR="001C6D69" w:rsidRPr="00972DA8">
              <w:instrText xml:space="preserve"> \* MERGEFORMAT </w:instrText>
            </w:r>
            <w:r w:rsidR="000D612A" w:rsidRPr="00972DA8">
              <w:fldChar w:fldCharType="separate"/>
            </w:r>
            <w:r w:rsidR="000D612A" w:rsidRPr="00972DA8">
              <w:t>[3]</w:t>
            </w:r>
            <w:r w:rsidR="000D612A" w:rsidRPr="00972DA8">
              <w:fldChar w:fldCharType="end"/>
            </w:r>
          </w:p>
        </w:tc>
      </w:tr>
      <w:tr w:rsidR="001B0EDB" w:rsidRPr="00972DA8" w14:paraId="6E8845D2" w14:textId="77777777" w:rsidTr="00510F3E">
        <w:trPr>
          <w:gridAfter w:val="1"/>
          <w:wAfter w:w="20" w:type="dxa"/>
        </w:trPr>
        <w:tc>
          <w:tcPr>
            <w:tcW w:w="2408" w:type="dxa"/>
            <w:vAlign w:val="top"/>
          </w:tcPr>
          <w:p w14:paraId="38DE97AB" w14:textId="77777777" w:rsidR="001B0EDB" w:rsidRPr="00972DA8" w:rsidRDefault="001B0EDB" w:rsidP="001C6D69">
            <w:pPr>
              <w:pStyle w:val="ECCTabletext"/>
            </w:pPr>
            <w:r w:rsidRPr="00972DA8">
              <w:t>Number of UEs/Cell</w:t>
            </w:r>
          </w:p>
        </w:tc>
        <w:tc>
          <w:tcPr>
            <w:tcW w:w="2407" w:type="dxa"/>
            <w:vAlign w:val="top"/>
          </w:tcPr>
          <w:p w14:paraId="4E6D557C" w14:textId="77777777" w:rsidR="001B0EDB" w:rsidRPr="00972DA8" w:rsidRDefault="001B0EDB" w:rsidP="001C6D69">
            <w:pPr>
              <w:pStyle w:val="ECCTabletext"/>
            </w:pPr>
            <w:r w:rsidRPr="00972DA8">
              <w:t>1</w:t>
            </w:r>
          </w:p>
        </w:tc>
        <w:tc>
          <w:tcPr>
            <w:tcW w:w="2411" w:type="dxa"/>
            <w:vAlign w:val="top"/>
          </w:tcPr>
          <w:p w14:paraId="53755222" w14:textId="77777777" w:rsidR="001B0EDB" w:rsidRPr="00972DA8" w:rsidRDefault="001B0EDB" w:rsidP="001C6D69">
            <w:pPr>
              <w:pStyle w:val="ECCTabletext"/>
            </w:pPr>
            <w:r w:rsidRPr="00972DA8">
              <w:t>1</w:t>
            </w:r>
          </w:p>
        </w:tc>
        <w:tc>
          <w:tcPr>
            <w:tcW w:w="2580" w:type="dxa"/>
            <w:vAlign w:val="top"/>
          </w:tcPr>
          <w:p w14:paraId="56DCC541" w14:textId="77777777" w:rsidR="001B0EDB" w:rsidRPr="00972DA8" w:rsidRDefault="001B0EDB" w:rsidP="001C6D69">
            <w:pPr>
              <w:pStyle w:val="ECCTabletext"/>
            </w:pPr>
          </w:p>
        </w:tc>
      </w:tr>
      <w:tr w:rsidR="001B0EDB" w:rsidRPr="00972DA8" w14:paraId="736EF5E2" w14:textId="77777777" w:rsidTr="008B3FCA">
        <w:trPr>
          <w:gridAfter w:val="1"/>
          <w:wAfter w:w="20" w:type="dxa"/>
          <w:trHeight w:val="203"/>
        </w:trPr>
        <w:tc>
          <w:tcPr>
            <w:tcW w:w="2408" w:type="dxa"/>
            <w:vAlign w:val="top"/>
          </w:tcPr>
          <w:p w14:paraId="7CEB891D" w14:textId="77777777" w:rsidR="001B0EDB" w:rsidRPr="00972DA8" w:rsidRDefault="001B0EDB" w:rsidP="001C6D69">
            <w:pPr>
              <w:pStyle w:val="ECCTabletext"/>
            </w:pPr>
            <w:r w:rsidRPr="00972DA8">
              <w:t>BS to UE propagation model</w:t>
            </w:r>
          </w:p>
        </w:tc>
        <w:tc>
          <w:tcPr>
            <w:tcW w:w="2407" w:type="dxa"/>
            <w:vAlign w:val="top"/>
          </w:tcPr>
          <w:p w14:paraId="72F8193D" w14:textId="77777777" w:rsidR="001B0EDB" w:rsidRPr="00972DA8" w:rsidRDefault="001B0EDB" w:rsidP="001C6D69">
            <w:pPr>
              <w:pStyle w:val="ECCTabletext"/>
            </w:pPr>
            <w:r w:rsidRPr="00972DA8">
              <w:t>Free Space (UEs being drones)</w:t>
            </w:r>
          </w:p>
        </w:tc>
        <w:tc>
          <w:tcPr>
            <w:tcW w:w="2411" w:type="dxa"/>
            <w:vAlign w:val="top"/>
          </w:tcPr>
          <w:p w14:paraId="32ED352B" w14:textId="491D7F3F" w:rsidR="001B0EDB" w:rsidRPr="00972DA8" w:rsidRDefault="009D301B" w:rsidP="001C6D69">
            <w:pPr>
              <w:pStyle w:val="ECCTabletext"/>
            </w:pPr>
            <w:r w:rsidRPr="00972DA8">
              <w:t xml:space="preserve">Recommendation </w:t>
            </w:r>
            <w:r w:rsidR="001B0EDB" w:rsidRPr="00972DA8">
              <w:t>ITU-R P.1546-5 Urban/Rural for H&lt;30 m</w:t>
            </w:r>
          </w:p>
        </w:tc>
        <w:tc>
          <w:tcPr>
            <w:tcW w:w="2580" w:type="dxa"/>
            <w:vAlign w:val="top"/>
          </w:tcPr>
          <w:p w14:paraId="511D7DC6" w14:textId="1FF1D406" w:rsidR="001B0EDB" w:rsidRPr="00972DA8" w:rsidRDefault="001502DC" w:rsidP="001C6D69">
            <w:pPr>
              <w:pStyle w:val="ECCTabletext"/>
            </w:pPr>
            <w:r w:rsidRPr="00972DA8">
              <w:t>Recommendation</w:t>
            </w:r>
            <w:r w:rsidR="001B0EDB" w:rsidRPr="00972DA8">
              <w:t xml:space="preserve"> ITU-R P.1546-5 </w:t>
            </w:r>
            <w:r w:rsidR="007C36D7" w:rsidRPr="00972DA8">
              <w:fldChar w:fldCharType="begin"/>
            </w:r>
            <w:r w:rsidR="007C36D7" w:rsidRPr="00972DA8">
              <w:instrText xml:space="preserve"> REF _Ref176902018 \n \h </w:instrText>
            </w:r>
            <w:r w:rsidR="001C6D69" w:rsidRPr="00972DA8">
              <w:instrText xml:space="preserve"> \* MERGEFORMAT </w:instrText>
            </w:r>
            <w:r w:rsidR="007C36D7" w:rsidRPr="00972DA8">
              <w:fldChar w:fldCharType="separate"/>
            </w:r>
            <w:r w:rsidR="007C36D7" w:rsidRPr="00972DA8">
              <w:t>[10]</w:t>
            </w:r>
            <w:r w:rsidR="007C36D7" w:rsidRPr="00972DA8">
              <w:fldChar w:fldCharType="end"/>
            </w:r>
          </w:p>
        </w:tc>
      </w:tr>
      <w:tr w:rsidR="001B0EDB" w:rsidRPr="00972DA8" w14:paraId="14F42B6B" w14:textId="77777777" w:rsidTr="00510F3E">
        <w:trPr>
          <w:gridAfter w:val="1"/>
          <w:wAfter w:w="20" w:type="dxa"/>
          <w:trHeight w:val="721"/>
        </w:trPr>
        <w:tc>
          <w:tcPr>
            <w:tcW w:w="2408" w:type="dxa"/>
            <w:vAlign w:val="top"/>
          </w:tcPr>
          <w:p w14:paraId="02DBE0F5" w14:textId="77777777" w:rsidR="001B0EDB" w:rsidRPr="00972DA8" w:rsidRDefault="001B0EDB" w:rsidP="001C6D69">
            <w:pPr>
              <w:pStyle w:val="ECCTabletext"/>
            </w:pPr>
            <w:r w:rsidRPr="00972DA8">
              <w:t>Standard deviation (dB)</w:t>
            </w:r>
          </w:p>
        </w:tc>
        <w:tc>
          <w:tcPr>
            <w:tcW w:w="2407" w:type="dxa"/>
            <w:vAlign w:val="top"/>
          </w:tcPr>
          <w:p w14:paraId="4851C23D" w14:textId="77777777" w:rsidR="001B0EDB" w:rsidRPr="00972DA8" w:rsidRDefault="001B0EDB" w:rsidP="001C6D69">
            <w:pPr>
              <w:pStyle w:val="ECCTabletext"/>
            </w:pPr>
            <w:r w:rsidRPr="00972DA8">
              <w:t>6 (Urban)</w:t>
            </w:r>
          </w:p>
          <w:p w14:paraId="03957096" w14:textId="77777777" w:rsidR="001B0EDB" w:rsidRPr="00972DA8" w:rsidRDefault="001B0EDB" w:rsidP="001C6D69">
            <w:pPr>
              <w:pStyle w:val="ECCTabletext"/>
            </w:pPr>
            <w:r w:rsidRPr="00972DA8">
              <w:t>8 (Rural)</w:t>
            </w:r>
          </w:p>
        </w:tc>
        <w:tc>
          <w:tcPr>
            <w:tcW w:w="2411" w:type="dxa"/>
            <w:vAlign w:val="top"/>
          </w:tcPr>
          <w:p w14:paraId="170CED7B" w14:textId="77777777" w:rsidR="001B0EDB" w:rsidRPr="00972DA8" w:rsidRDefault="001B0EDB" w:rsidP="001C6D69">
            <w:pPr>
              <w:pStyle w:val="ECCTabletext"/>
            </w:pPr>
            <w:r w:rsidRPr="00972DA8">
              <w:t>6 (Urban)</w:t>
            </w:r>
          </w:p>
          <w:p w14:paraId="65FF49FE" w14:textId="77777777" w:rsidR="001B0EDB" w:rsidRPr="00972DA8" w:rsidRDefault="001B0EDB" w:rsidP="001C6D69">
            <w:pPr>
              <w:pStyle w:val="ECCTabletext"/>
            </w:pPr>
            <w:r w:rsidRPr="00972DA8">
              <w:t>8 (Rural)</w:t>
            </w:r>
          </w:p>
        </w:tc>
        <w:tc>
          <w:tcPr>
            <w:tcW w:w="2580" w:type="dxa"/>
            <w:vAlign w:val="top"/>
          </w:tcPr>
          <w:p w14:paraId="0DC68BF7" w14:textId="77777777" w:rsidR="001B0EDB" w:rsidRPr="00972DA8" w:rsidRDefault="001B0EDB" w:rsidP="001C6D69">
            <w:pPr>
              <w:pStyle w:val="ECCTabletext"/>
            </w:pPr>
          </w:p>
        </w:tc>
      </w:tr>
      <w:tr w:rsidR="001B0EDB" w:rsidRPr="00972DA8" w14:paraId="14E7719E" w14:textId="77777777" w:rsidTr="00510F3E">
        <w:tc>
          <w:tcPr>
            <w:tcW w:w="2408" w:type="dxa"/>
            <w:vAlign w:val="top"/>
          </w:tcPr>
          <w:p w14:paraId="7632738C" w14:textId="77777777" w:rsidR="001B0EDB" w:rsidRPr="00972DA8" w:rsidRDefault="001B0EDB" w:rsidP="001C6D69">
            <w:pPr>
              <w:pStyle w:val="ECCTabletext"/>
            </w:pPr>
            <w:r w:rsidRPr="00972DA8">
              <w:lastRenderedPageBreak/>
              <w:t>UEs distribution per floor</w:t>
            </w:r>
          </w:p>
        </w:tc>
        <w:tc>
          <w:tcPr>
            <w:tcW w:w="4818" w:type="dxa"/>
            <w:gridSpan w:val="2"/>
            <w:vAlign w:val="top"/>
          </w:tcPr>
          <w:p w14:paraId="0887AD3C" w14:textId="6255C20F" w:rsidR="001B0EDB" w:rsidRPr="00972DA8" w:rsidRDefault="001B0EDB" w:rsidP="001C6D69">
            <w:pPr>
              <w:pStyle w:val="ECCTabletext"/>
            </w:pPr>
            <w:r w:rsidRPr="00972DA8">
              <w:t>ground floor (h=1.5 m): 25%/30%</w:t>
            </w:r>
            <w:r w:rsidR="007B0D39" w:rsidRPr="00972DA8">
              <w:t xml:space="preserve"> (Note 3)</w:t>
            </w:r>
          </w:p>
          <w:p w14:paraId="580D9583" w14:textId="77777777" w:rsidR="001B0EDB" w:rsidRPr="00972DA8" w:rsidRDefault="001B0EDB" w:rsidP="001C6D69">
            <w:pPr>
              <w:pStyle w:val="ECCTabletext"/>
            </w:pPr>
            <w:r w:rsidRPr="00972DA8">
              <w:t>1st floor (h=4.5 m): 25%/30%</w:t>
            </w:r>
          </w:p>
          <w:p w14:paraId="1C2D9DB5" w14:textId="6C9177C2" w:rsidR="001B0EDB" w:rsidRPr="00972DA8" w:rsidRDefault="001B0EDB" w:rsidP="001C6D69">
            <w:pPr>
              <w:pStyle w:val="ECCTabletext"/>
            </w:pPr>
            <w:r w:rsidRPr="00972DA8">
              <w:t>2nd floor</w:t>
            </w:r>
            <w:r w:rsidR="008C08E5" w:rsidRPr="00972DA8">
              <w:t xml:space="preserve"> </w:t>
            </w:r>
            <w:r w:rsidRPr="00972DA8">
              <w:t>(h=7.5 m): 10%</w:t>
            </w:r>
          </w:p>
          <w:p w14:paraId="1D07D770" w14:textId="52D318BC" w:rsidR="001B0EDB" w:rsidRPr="00972DA8" w:rsidRDefault="001B0EDB" w:rsidP="001C6D69">
            <w:pPr>
              <w:pStyle w:val="ECCTabletext"/>
            </w:pPr>
            <w:r w:rsidRPr="00972DA8">
              <w:t>3rd floor</w:t>
            </w:r>
            <w:r w:rsidR="008C08E5" w:rsidRPr="00972DA8">
              <w:t xml:space="preserve"> </w:t>
            </w:r>
            <w:r w:rsidRPr="00972DA8">
              <w:t>(h=10.5</w:t>
            </w:r>
            <w:r w:rsidR="008C08E5" w:rsidRPr="00972DA8">
              <w:t xml:space="preserve"> </w:t>
            </w:r>
            <w:r w:rsidRPr="00972DA8">
              <w:t>m): 10%</w:t>
            </w:r>
          </w:p>
          <w:p w14:paraId="50E09D62" w14:textId="2360C711" w:rsidR="001B0EDB" w:rsidRPr="00972DA8" w:rsidRDefault="001B0EDB" w:rsidP="001C6D69">
            <w:pPr>
              <w:pStyle w:val="ECCTabletext"/>
            </w:pPr>
            <w:r w:rsidRPr="00972DA8">
              <w:t>4th floor</w:t>
            </w:r>
            <w:r w:rsidR="008C08E5" w:rsidRPr="00972DA8">
              <w:t xml:space="preserve"> </w:t>
            </w:r>
            <w:r w:rsidRPr="00972DA8">
              <w:t>(h=13.5 m): 10%</w:t>
            </w:r>
          </w:p>
          <w:p w14:paraId="54028D32" w14:textId="52C1A241" w:rsidR="001B0EDB" w:rsidRPr="00972DA8" w:rsidRDefault="001B0EDB" w:rsidP="001C6D69">
            <w:pPr>
              <w:pStyle w:val="ECCTabletext"/>
            </w:pPr>
            <w:r w:rsidRPr="00972DA8">
              <w:t>5th floor</w:t>
            </w:r>
            <w:r w:rsidR="008C08E5" w:rsidRPr="00972DA8">
              <w:t xml:space="preserve"> </w:t>
            </w:r>
            <w:r w:rsidRPr="00972DA8">
              <w:t>(h=16.5 m): 10%</w:t>
            </w:r>
          </w:p>
          <w:p w14:paraId="00EF93C8" w14:textId="697A719A" w:rsidR="001B0EDB" w:rsidRPr="00972DA8" w:rsidRDefault="001B0EDB" w:rsidP="001C6D69">
            <w:pPr>
              <w:pStyle w:val="ECCTabletext"/>
            </w:pPr>
            <w:r w:rsidRPr="00972DA8">
              <w:t>6th floor</w:t>
            </w:r>
            <w:r w:rsidR="008C08E5" w:rsidRPr="00972DA8">
              <w:t xml:space="preserve"> </w:t>
            </w:r>
            <w:r w:rsidRPr="00972DA8">
              <w:t>(h=19.5 m): 10%</w:t>
            </w:r>
            <w:r w:rsidR="007B0D39" w:rsidRPr="00972DA8">
              <w:t xml:space="preserve"> (Note 4)</w:t>
            </w:r>
          </w:p>
        </w:tc>
        <w:tc>
          <w:tcPr>
            <w:tcW w:w="2600" w:type="dxa"/>
            <w:gridSpan w:val="2"/>
            <w:vAlign w:val="top"/>
          </w:tcPr>
          <w:p w14:paraId="02050041" w14:textId="1AC6BC66" w:rsidR="001B0EDB" w:rsidRPr="00972DA8" w:rsidRDefault="00ED19C1" w:rsidP="001C6D69">
            <w:pPr>
              <w:pStyle w:val="ECCTabletext"/>
            </w:pPr>
            <w:r w:rsidRPr="00972DA8">
              <w:t>ECC Report 309</w:t>
            </w:r>
            <w:r w:rsidR="00147C56" w:rsidRPr="00972DA8">
              <w:t xml:space="preserve"> </w:t>
            </w:r>
            <w:r w:rsidR="00147C56" w:rsidRPr="00972DA8">
              <w:fldChar w:fldCharType="begin"/>
            </w:r>
            <w:r w:rsidR="00147C56" w:rsidRPr="00972DA8">
              <w:instrText xml:space="preserve"> REF _Ref176901358 \n \h </w:instrText>
            </w:r>
            <w:r w:rsidR="00147C56" w:rsidRPr="00972DA8">
              <w:fldChar w:fldCharType="separate"/>
            </w:r>
            <w:r w:rsidR="00147C56" w:rsidRPr="00972DA8">
              <w:t>[1]</w:t>
            </w:r>
            <w:r w:rsidR="00147C56" w:rsidRPr="00972DA8">
              <w:fldChar w:fldCharType="end"/>
            </w:r>
            <w:r w:rsidR="00147C56" w:rsidRPr="00972DA8">
              <w:t xml:space="preserve"> section A5.3.4</w:t>
            </w:r>
          </w:p>
        </w:tc>
      </w:tr>
      <w:tr w:rsidR="001B0EDB" w:rsidRPr="00972DA8" w14:paraId="505EE1C9" w14:textId="77777777" w:rsidTr="00510F3E">
        <w:trPr>
          <w:trHeight w:val="257"/>
        </w:trPr>
        <w:tc>
          <w:tcPr>
            <w:tcW w:w="2408" w:type="dxa"/>
            <w:vAlign w:val="top"/>
          </w:tcPr>
          <w:p w14:paraId="0DFE7BA0" w14:textId="77777777" w:rsidR="001B0EDB" w:rsidRPr="00972DA8" w:rsidRDefault="001B0EDB" w:rsidP="001C6D69">
            <w:pPr>
              <w:pStyle w:val="ECCTabletext"/>
            </w:pPr>
            <w:r w:rsidRPr="00972DA8">
              <w:t>Propagation model for interference link from Drone to the victim network Part B BS</w:t>
            </w:r>
          </w:p>
        </w:tc>
        <w:tc>
          <w:tcPr>
            <w:tcW w:w="7418" w:type="dxa"/>
            <w:gridSpan w:val="4"/>
            <w:vAlign w:val="top"/>
          </w:tcPr>
          <w:p w14:paraId="76D95D4F" w14:textId="77777777" w:rsidR="001B0EDB" w:rsidRPr="00972DA8" w:rsidRDefault="001B0EDB" w:rsidP="001C6D69">
            <w:pPr>
              <w:pStyle w:val="ECCTabletext"/>
            </w:pPr>
            <w:r w:rsidRPr="00972DA8">
              <w:t>Free Space for H&gt;= 30 m</w:t>
            </w:r>
          </w:p>
          <w:p w14:paraId="0BDDA064" w14:textId="77777777" w:rsidR="001B0EDB" w:rsidRPr="00972DA8" w:rsidRDefault="001B0EDB" w:rsidP="001C6D69">
            <w:pPr>
              <w:pStyle w:val="ECCTabletext"/>
            </w:pPr>
            <w:r w:rsidRPr="00972DA8">
              <w:t>With 5 dB standard deviation</w:t>
            </w:r>
          </w:p>
        </w:tc>
      </w:tr>
      <w:tr w:rsidR="001B0EDB" w:rsidRPr="00972DA8" w14:paraId="00B56B4B" w14:textId="77777777" w:rsidTr="00510F3E">
        <w:tc>
          <w:tcPr>
            <w:tcW w:w="2408" w:type="dxa"/>
            <w:vAlign w:val="top"/>
          </w:tcPr>
          <w:p w14:paraId="6308C478" w14:textId="77777777" w:rsidR="001B0EDB" w:rsidRPr="00972DA8" w:rsidRDefault="001B0EDB" w:rsidP="001C6D69">
            <w:pPr>
              <w:pStyle w:val="ECCTabletext"/>
            </w:pPr>
            <w:r w:rsidRPr="00972DA8">
              <w:t>Standard deviation for the interference link</w:t>
            </w:r>
          </w:p>
        </w:tc>
        <w:tc>
          <w:tcPr>
            <w:tcW w:w="7418" w:type="dxa"/>
            <w:gridSpan w:val="4"/>
            <w:vAlign w:val="top"/>
          </w:tcPr>
          <w:p w14:paraId="62661160" w14:textId="77777777" w:rsidR="001B0EDB" w:rsidRPr="00972DA8" w:rsidRDefault="001B0EDB" w:rsidP="001C6D69">
            <w:pPr>
              <w:pStyle w:val="ECCTabletext"/>
            </w:pPr>
            <w:r w:rsidRPr="00972DA8">
              <w:t>5 dB for Free Space</w:t>
            </w:r>
          </w:p>
        </w:tc>
      </w:tr>
      <w:tr w:rsidR="001B0EDB" w:rsidRPr="00972DA8" w14:paraId="68CBFDBA" w14:textId="77777777" w:rsidTr="00510F3E">
        <w:tc>
          <w:tcPr>
            <w:tcW w:w="2408" w:type="dxa"/>
            <w:vAlign w:val="top"/>
          </w:tcPr>
          <w:p w14:paraId="4AE1C070" w14:textId="77777777" w:rsidR="001B0EDB" w:rsidRPr="00972DA8" w:rsidRDefault="001B0EDB" w:rsidP="001C6D69">
            <w:pPr>
              <w:pStyle w:val="ECCTabletext"/>
            </w:pPr>
            <w:r w:rsidRPr="00972DA8">
              <w:t>Separation distance between reference cell of Part A and Part B</w:t>
            </w:r>
          </w:p>
        </w:tc>
        <w:tc>
          <w:tcPr>
            <w:tcW w:w="7418" w:type="dxa"/>
            <w:gridSpan w:val="4"/>
            <w:vAlign w:val="top"/>
          </w:tcPr>
          <w:p w14:paraId="51A05843" w14:textId="77777777" w:rsidR="001B0EDB" w:rsidRPr="00972DA8" w:rsidRDefault="001B0EDB" w:rsidP="001C6D69">
            <w:pPr>
              <w:pStyle w:val="ECCTabletext"/>
            </w:pPr>
            <w:r w:rsidRPr="00972DA8">
              <w:t>Cell Range *(3/2) corresponding to the BS Inter-Site distance</w:t>
            </w:r>
          </w:p>
          <w:p w14:paraId="0F66E3E6" w14:textId="3AE81180" w:rsidR="001B0EDB" w:rsidRPr="00972DA8" w:rsidRDefault="001B0EDB" w:rsidP="001C6D69">
            <w:pPr>
              <w:pStyle w:val="ECCTabletext"/>
            </w:pPr>
            <w:r w:rsidRPr="00972DA8">
              <w:t xml:space="preserve">700-800 MHz: 900 m in </w:t>
            </w:r>
            <w:r w:rsidR="00D637D1" w:rsidRPr="00972DA8">
              <w:t>u</w:t>
            </w:r>
            <w:r w:rsidRPr="00972DA8">
              <w:t xml:space="preserve">rban,12 km in </w:t>
            </w:r>
            <w:r w:rsidR="00D637D1" w:rsidRPr="00972DA8">
              <w:t>r</w:t>
            </w:r>
            <w:r w:rsidRPr="00972DA8">
              <w:t>ural</w:t>
            </w:r>
          </w:p>
          <w:p w14:paraId="7941B50F" w14:textId="78115A68" w:rsidR="001B0EDB" w:rsidRPr="00972DA8" w:rsidRDefault="001B0EDB" w:rsidP="001C6D69">
            <w:pPr>
              <w:pStyle w:val="ECCTabletext"/>
            </w:pPr>
            <w:r w:rsidRPr="00972DA8">
              <w:t xml:space="preserve">2600 MHz: 600 m in </w:t>
            </w:r>
            <w:r w:rsidR="00D637D1" w:rsidRPr="00972DA8">
              <w:t>u</w:t>
            </w:r>
            <w:r w:rsidRPr="00972DA8">
              <w:t xml:space="preserve">rban, 6 km in </w:t>
            </w:r>
            <w:r w:rsidR="00D637D1" w:rsidRPr="00972DA8">
              <w:t>r</w:t>
            </w:r>
            <w:r w:rsidRPr="00972DA8">
              <w:t>ural</w:t>
            </w:r>
          </w:p>
        </w:tc>
      </w:tr>
      <w:tr w:rsidR="001B0EDB" w:rsidRPr="00972DA8" w14:paraId="5108F863" w14:textId="77777777" w:rsidTr="00510F3E">
        <w:trPr>
          <w:trHeight w:val="542"/>
        </w:trPr>
        <w:tc>
          <w:tcPr>
            <w:tcW w:w="2408" w:type="dxa"/>
            <w:vAlign w:val="top"/>
          </w:tcPr>
          <w:p w14:paraId="74D1BD61" w14:textId="77777777" w:rsidR="001B0EDB" w:rsidRPr="00972DA8" w:rsidRDefault="001B0EDB" w:rsidP="001C6D69">
            <w:pPr>
              <w:pStyle w:val="ECCTabletext"/>
            </w:pPr>
            <w:r w:rsidRPr="00972DA8">
              <w:t>Indoor/outdoor UEs</w:t>
            </w:r>
          </w:p>
        </w:tc>
        <w:tc>
          <w:tcPr>
            <w:tcW w:w="7418" w:type="dxa"/>
            <w:gridSpan w:val="4"/>
            <w:vAlign w:val="top"/>
          </w:tcPr>
          <w:p w14:paraId="2D5B3943" w14:textId="77777777" w:rsidR="001B0EDB" w:rsidRPr="00972DA8" w:rsidRDefault="001B0EDB" w:rsidP="001C6D69">
            <w:pPr>
              <w:pStyle w:val="ECCTabletext"/>
            </w:pPr>
            <w:r w:rsidRPr="00972DA8">
              <w:t>Urban: 70% indoor, 30% outdoor</w:t>
            </w:r>
          </w:p>
          <w:p w14:paraId="1FB07F1B" w14:textId="77777777" w:rsidR="001B0EDB" w:rsidRPr="00972DA8" w:rsidRDefault="001B0EDB" w:rsidP="001C6D69">
            <w:pPr>
              <w:pStyle w:val="ECCTabletext"/>
            </w:pPr>
            <w:r w:rsidRPr="00972DA8">
              <w:t>Rural: 50% indoor, 50% outdoor</w:t>
            </w:r>
          </w:p>
        </w:tc>
      </w:tr>
      <w:tr w:rsidR="001B0EDB" w:rsidRPr="00972DA8" w14:paraId="5E62DEF0" w14:textId="77777777" w:rsidTr="008B3FCA">
        <w:trPr>
          <w:gridAfter w:val="1"/>
          <w:wAfter w:w="20" w:type="dxa"/>
          <w:trHeight w:val="670"/>
        </w:trPr>
        <w:tc>
          <w:tcPr>
            <w:tcW w:w="2408" w:type="dxa"/>
            <w:vAlign w:val="top"/>
          </w:tcPr>
          <w:p w14:paraId="602DD60A" w14:textId="77777777" w:rsidR="001B0EDB" w:rsidRPr="00972DA8" w:rsidRDefault="001B0EDB" w:rsidP="001C6D69">
            <w:pPr>
              <w:pStyle w:val="ECCTabletext"/>
            </w:pPr>
            <w:r w:rsidRPr="00972DA8">
              <w:t>UE and drone transmission power scheme</w:t>
            </w:r>
          </w:p>
        </w:tc>
        <w:tc>
          <w:tcPr>
            <w:tcW w:w="2407" w:type="dxa"/>
            <w:vAlign w:val="top"/>
          </w:tcPr>
          <w:p w14:paraId="173E1AD8" w14:textId="6E65FD3B" w:rsidR="001B0EDB" w:rsidRPr="00972DA8" w:rsidDel="00AC733B" w:rsidRDefault="001B0EDB" w:rsidP="004203F2">
            <w:pPr>
              <w:pStyle w:val="ECCTabletext"/>
            </w:pPr>
            <w:r w:rsidRPr="00972DA8">
              <w:t>Power control algorithm over -40.23 dBm output power range</w:t>
            </w:r>
          </w:p>
        </w:tc>
        <w:tc>
          <w:tcPr>
            <w:tcW w:w="2411" w:type="dxa"/>
            <w:vAlign w:val="top"/>
          </w:tcPr>
          <w:p w14:paraId="44989926" w14:textId="77777777" w:rsidR="001B0EDB" w:rsidRPr="00972DA8" w:rsidRDefault="001B0EDB" w:rsidP="001C6D69">
            <w:pPr>
              <w:pStyle w:val="ECCTabletext"/>
            </w:pPr>
            <w:r w:rsidRPr="00972DA8">
              <w:t>Power control algorithm over -40.23 dBm output power range</w:t>
            </w:r>
          </w:p>
        </w:tc>
        <w:tc>
          <w:tcPr>
            <w:tcW w:w="2580" w:type="dxa"/>
            <w:vAlign w:val="top"/>
          </w:tcPr>
          <w:p w14:paraId="2D3827FD" w14:textId="32A3BCC0" w:rsidR="001B0EDB" w:rsidRPr="00972DA8" w:rsidRDefault="001B0EDB" w:rsidP="001C6D69">
            <w:pPr>
              <w:pStyle w:val="ECCTabletext"/>
            </w:pPr>
            <w:r w:rsidRPr="00972DA8">
              <w:t xml:space="preserve">3GPP TR 36.942 </w:t>
            </w:r>
            <w:r w:rsidR="00413802" w:rsidRPr="00972DA8">
              <w:fldChar w:fldCharType="begin"/>
            </w:r>
            <w:r w:rsidR="00413802" w:rsidRPr="00972DA8">
              <w:instrText xml:space="preserve"> REF _Ref43902863 \n \h </w:instrText>
            </w:r>
            <w:r w:rsidR="001C6D69" w:rsidRPr="00972DA8">
              <w:instrText xml:space="preserve"> \* MERGEFORMAT </w:instrText>
            </w:r>
            <w:r w:rsidR="00413802" w:rsidRPr="00972DA8">
              <w:fldChar w:fldCharType="separate"/>
            </w:r>
            <w:r w:rsidR="00413802" w:rsidRPr="00972DA8">
              <w:t>[8]</w:t>
            </w:r>
            <w:r w:rsidR="00413802" w:rsidRPr="00972DA8">
              <w:fldChar w:fldCharType="end"/>
            </w:r>
            <w:r w:rsidRPr="00972DA8">
              <w:t xml:space="preserve"> (Section 12.1.4) and Recommendation ITU-R M.2101-0 </w:t>
            </w:r>
            <w:r w:rsidR="00187082" w:rsidRPr="00972DA8">
              <w:fldChar w:fldCharType="begin"/>
            </w:r>
            <w:r w:rsidR="00187082" w:rsidRPr="00972DA8">
              <w:instrText xml:space="preserve"> REF _Ref43901682 \n \h </w:instrText>
            </w:r>
            <w:r w:rsidR="001C6D69" w:rsidRPr="00972DA8">
              <w:instrText xml:space="preserve"> \* MERGEFORMAT </w:instrText>
            </w:r>
            <w:r w:rsidR="00187082" w:rsidRPr="00972DA8">
              <w:fldChar w:fldCharType="separate"/>
            </w:r>
            <w:r w:rsidR="00187082" w:rsidRPr="00972DA8">
              <w:t>[11]</w:t>
            </w:r>
            <w:r w:rsidR="00187082" w:rsidRPr="00972DA8">
              <w:fldChar w:fldCharType="end"/>
            </w:r>
          </w:p>
        </w:tc>
      </w:tr>
      <w:tr w:rsidR="00187082" w:rsidRPr="00972DA8" w14:paraId="72C1CF64" w14:textId="77777777" w:rsidTr="007B0D39">
        <w:trPr>
          <w:gridAfter w:val="1"/>
          <w:wAfter w:w="20" w:type="dxa"/>
          <w:trHeight w:val="751"/>
        </w:trPr>
        <w:tc>
          <w:tcPr>
            <w:tcW w:w="9806" w:type="dxa"/>
            <w:gridSpan w:val="4"/>
            <w:vAlign w:val="top"/>
          </w:tcPr>
          <w:p w14:paraId="059D528E" w14:textId="42AB4236" w:rsidR="00187082" w:rsidRPr="00972DA8" w:rsidRDefault="00187082" w:rsidP="00187082">
            <w:pPr>
              <w:pStyle w:val="ECCTablenote"/>
            </w:pPr>
            <w:r w:rsidRPr="00972DA8">
              <w:t xml:space="preserve">Note 1: </w:t>
            </w:r>
            <w:r w:rsidR="007B0D39" w:rsidRPr="00972DA8">
              <w:t>Based on 3 m height of floor.</w:t>
            </w:r>
          </w:p>
          <w:p w14:paraId="494F5BCC" w14:textId="30472C7C" w:rsidR="00187082" w:rsidRPr="00972DA8" w:rsidRDefault="00187082" w:rsidP="00187082">
            <w:pPr>
              <w:pStyle w:val="ECCTablenote"/>
            </w:pPr>
            <w:r w:rsidRPr="00972DA8">
              <w:t xml:space="preserve">Note 2: </w:t>
            </w:r>
            <w:r w:rsidR="007B0D39" w:rsidRPr="00972DA8">
              <w:t>19.5 m is only valid for 700 MHz because the typical height of a building for 2600 MHz is 20 m.</w:t>
            </w:r>
          </w:p>
          <w:p w14:paraId="4269C6F0" w14:textId="0751D622" w:rsidR="00187082" w:rsidRPr="00972DA8" w:rsidRDefault="00187082" w:rsidP="00187082">
            <w:pPr>
              <w:pStyle w:val="ECCTablenote"/>
            </w:pPr>
            <w:r w:rsidRPr="00972DA8">
              <w:t xml:space="preserve">Note 3: </w:t>
            </w:r>
            <w:r w:rsidR="007B0D39" w:rsidRPr="00972DA8">
              <w:t>25% for 700 MHz Band, 30% for 2600 MHz because the typical size of building (in urban environment) is lower when deploying antenna in higher frequency.</w:t>
            </w:r>
          </w:p>
          <w:p w14:paraId="7CBCD199" w14:textId="2B72DADD" w:rsidR="00187082" w:rsidRPr="00972DA8" w:rsidRDefault="00187082" w:rsidP="007B0D39">
            <w:pPr>
              <w:pStyle w:val="ECCTablenote"/>
            </w:pPr>
            <w:r w:rsidRPr="00972DA8">
              <w:t>Note 4:</w:t>
            </w:r>
            <w:r w:rsidR="007B0D39" w:rsidRPr="00972DA8">
              <w:t xml:space="preserve"> Only for the 700 MHz band case.</w:t>
            </w:r>
          </w:p>
        </w:tc>
      </w:tr>
    </w:tbl>
    <w:p w14:paraId="63D71659" w14:textId="2F7D39C5" w:rsidR="001D7155" w:rsidRPr="00972DA8" w:rsidRDefault="001D7155" w:rsidP="00606A51">
      <w:pPr>
        <w:pStyle w:val="ECCAnnexheading2"/>
        <w:rPr>
          <w:lang w:val="en-GB"/>
        </w:rPr>
      </w:pPr>
      <w:bookmarkStart w:id="91" w:name="_Toc176903699"/>
      <w:r w:rsidRPr="00972DA8">
        <w:rPr>
          <w:lang w:val="en-GB"/>
        </w:rPr>
        <w:t xml:space="preserve">Scenario 1 where the BS antenna is pointing to the borderline </w:t>
      </w:r>
    </w:p>
    <w:p w14:paraId="4104D395" w14:textId="33DA96C7" w:rsidR="00B65A0C" w:rsidRPr="00972DA8" w:rsidRDefault="00B65A0C" w:rsidP="001D7155">
      <w:pPr>
        <w:pStyle w:val="ECCAnnexheading3"/>
        <w:rPr>
          <w:lang w:val="en-GB"/>
        </w:rPr>
      </w:pPr>
      <w:r w:rsidRPr="00972DA8">
        <w:rPr>
          <w:lang w:val="en-GB"/>
        </w:rPr>
        <w:t>Method for determining the no transmission zone</w:t>
      </w:r>
      <w:bookmarkEnd w:id="91"/>
    </w:p>
    <w:p w14:paraId="7135D1E5" w14:textId="7606241F" w:rsidR="00B65A0C" w:rsidRPr="00972DA8" w:rsidRDefault="00B65A0C" w:rsidP="00B65A0C">
      <w:r w:rsidRPr="00972DA8">
        <w:t>For each frequency band: 700 MHz, 800 MHz, 900 MHz, 1800 MHz, 2</w:t>
      </w:r>
      <w:r w:rsidR="008B3FCA" w:rsidRPr="00972DA8">
        <w:t>1</w:t>
      </w:r>
      <w:r w:rsidRPr="00972DA8">
        <w:t>00 MHz</w:t>
      </w:r>
      <w:r w:rsidR="008B3FCA" w:rsidRPr="00972DA8">
        <w:t xml:space="preserve"> and</w:t>
      </w:r>
      <w:r w:rsidRPr="00972DA8">
        <w:t xml:space="preserve"> 2600 MHz, follow the steps below:</w:t>
      </w:r>
    </w:p>
    <w:p w14:paraId="38C22512" w14:textId="0FDC67D1" w:rsidR="00B65A0C" w:rsidRPr="00972DA8" w:rsidRDefault="00B65A0C" w:rsidP="00E35948">
      <w:pPr>
        <w:pStyle w:val="ECCNumberedList"/>
      </w:pPr>
      <w:r w:rsidRPr="00972DA8">
        <w:t>Calculate the distance D0 as described in the section</w:t>
      </w:r>
      <w:r w:rsidR="00606A51" w:rsidRPr="00972DA8">
        <w:t xml:space="preserve"> </w:t>
      </w:r>
      <w:r w:rsidR="00606A51" w:rsidRPr="00972DA8">
        <w:fldChar w:fldCharType="begin"/>
      </w:r>
      <w:r w:rsidR="00606A51" w:rsidRPr="00972DA8">
        <w:instrText xml:space="preserve"> REF _Ref176900670 \r \h </w:instrText>
      </w:r>
      <w:r w:rsidR="00E35948" w:rsidRPr="00972DA8">
        <w:instrText xml:space="preserve"> \* MERGEFORMAT </w:instrText>
      </w:r>
      <w:r w:rsidR="00606A51" w:rsidRPr="00972DA8">
        <w:fldChar w:fldCharType="separate"/>
      </w:r>
      <w:r w:rsidR="00606A51" w:rsidRPr="00972DA8">
        <w:t>A1.1</w:t>
      </w:r>
      <w:r w:rsidR="00606A51" w:rsidRPr="00972DA8">
        <w:fldChar w:fldCharType="end"/>
      </w:r>
      <w:r w:rsidR="00907587" w:rsidRPr="00972DA8">
        <w:t>;</w:t>
      </w:r>
    </w:p>
    <w:p w14:paraId="0B14E627" w14:textId="0976DF81" w:rsidR="00B65A0C" w:rsidRPr="00972DA8" w:rsidRDefault="00B65A0C" w:rsidP="00E35948">
      <w:pPr>
        <w:pStyle w:val="ECCNumberedList"/>
      </w:pPr>
      <w:r w:rsidRPr="00972DA8">
        <w:t xml:space="preserve">Determine the distance D1 using the simulation scenario and method described in section </w:t>
      </w:r>
      <w:r w:rsidR="00606A51" w:rsidRPr="00972DA8">
        <w:fldChar w:fldCharType="begin"/>
      </w:r>
      <w:r w:rsidR="00606A51" w:rsidRPr="00972DA8">
        <w:instrText xml:space="preserve"> REF _Ref176900681 \r \h </w:instrText>
      </w:r>
      <w:r w:rsidR="00E35948" w:rsidRPr="00972DA8">
        <w:instrText xml:space="preserve"> \* MERGEFORMAT </w:instrText>
      </w:r>
      <w:r w:rsidR="00606A51" w:rsidRPr="00972DA8">
        <w:fldChar w:fldCharType="separate"/>
      </w:r>
      <w:r w:rsidR="00606A51" w:rsidRPr="00972DA8">
        <w:t>A1.2</w:t>
      </w:r>
      <w:r w:rsidR="00606A51" w:rsidRPr="00972DA8">
        <w:fldChar w:fldCharType="end"/>
      </w:r>
      <w:r w:rsidRPr="00972DA8">
        <w:t xml:space="preserve"> and the simulation assumptions in the section</w:t>
      </w:r>
      <w:r w:rsidR="00606A51" w:rsidRPr="00972DA8">
        <w:t xml:space="preserve"> </w:t>
      </w:r>
      <w:r w:rsidR="00606A51" w:rsidRPr="00972DA8">
        <w:fldChar w:fldCharType="begin"/>
      </w:r>
      <w:r w:rsidR="00606A51" w:rsidRPr="00972DA8">
        <w:instrText xml:space="preserve"> REF _Ref176427263 \r \h </w:instrText>
      </w:r>
      <w:r w:rsidR="00E35948" w:rsidRPr="00972DA8">
        <w:instrText xml:space="preserve"> \* MERGEFORMAT </w:instrText>
      </w:r>
      <w:r w:rsidR="00606A51" w:rsidRPr="00972DA8">
        <w:fldChar w:fldCharType="separate"/>
      </w:r>
      <w:r w:rsidR="00606A51" w:rsidRPr="00972DA8">
        <w:t>A1.3</w:t>
      </w:r>
      <w:r w:rsidR="00606A51" w:rsidRPr="00972DA8">
        <w:fldChar w:fldCharType="end"/>
      </w:r>
      <w:r w:rsidR="00907587" w:rsidRPr="00972DA8">
        <w:t>;</w:t>
      </w:r>
    </w:p>
    <w:p w14:paraId="3BCE2C00" w14:textId="2E70FB78" w:rsidR="00B65A0C" w:rsidRPr="00972DA8" w:rsidRDefault="00B65A0C" w:rsidP="00E35948">
      <w:pPr>
        <w:pStyle w:val="ECCNumberedList"/>
      </w:pPr>
      <w:r w:rsidRPr="00972DA8">
        <w:t>The no transmission zone is the distance to the borderline: D2</w:t>
      </w:r>
      <w:r w:rsidR="009D301B" w:rsidRPr="00972DA8">
        <w:t> </w:t>
      </w:r>
      <w:r w:rsidRPr="00972DA8">
        <w:t>=</w:t>
      </w:r>
      <w:r w:rsidR="009D301B" w:rsidRPr="00972DA8">
        <w:t> </w:t>
      </w:r>
      <w:r w:rsidRPr="00972DA8">
        <w:t>D1</w:t>
      </w:r>
      <w:r w:rsidR="009D301B" w:rsidRPr="00972DA8">
        <w:t> </w:t>
      </w:r>
      <w:r w:rsidRPr="00972DA8">
        <w:t>–</w:t>
      </w:r>
      <w:r w:rsidR="009D301B" w:rsidRPr="00972DA8">
        <w:t> </w:t>
      </w:r>
      <w:r w:rsidRPr="00972DA8">
        <w:t>D0</w:t>
      </w:r>
      <w:r w:rsidR="00606A51" w:rsidRPr="00972DA8">
        <w:t>.</w:t>
      </w:r>
    </w:p>
    <w:p w14:paraId="6D9AEB1E" w14:textId="77777777" w:rsidR="001D7155" w:rsidRPr="00972DA8" w:rsidRDefault="001D7155" w:rsidP="001D7155">
      <w:pPr>
        <w:pStyle w:val="ECCNumberedList"/>
        <w:keepNext/>
        <w:numPr>
          <w:ilvl w:val="0"/>
          <w:numId w:val="0"/>
        </w:numPr>
        <w:ind w:left="360"/>
      </w:pPr>
      <w:r w:rsidRPr="00972DA8">
        <w:rPr>
          <w:noProof/>
        </w:rPr>
        <w:lastRenderedPageBreak/>
        <w:drawing>
          <wp:inline distT="0" distB="0" distL="0" distR="0" wp14:anchorId="29C0C72D" wp14:editId="63A5D985">
            <wp:extent cx="6120765" cy="3390265"/>
            <wp:effectExtent l="0" t="0" r="0" b="635"/>
            <wp:docPr id="11656434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43433" name=""/>
                    <pic:cNvPicPr/>
                  </pic:nvPicPr>
                  <pic:blipFill>
                    <a:blip r:embed="rId14"/>
                    <a:stretch>
                      <a:fillRect/>
                    </a:stretch>
                  </pic:blipFill>
                  <pic:spPr>
                    <a:xfrm>
                      <a:off x="0" y="0"/>
                      <a:ext cx="6120765" cy="3390265"/>
                    </a:xfrm>
                    <a:prstGeom prst="rect">
                      <a:avLst/>
                    </a:prstGeom>
                  </pic:spPr>
                </pic:pic>
              </a:graphicData>
            </a:graphic>
          </wp:inline>
        </w:drawing>
      </w:r>
    </w:p>
    <w:p w14:paraId="2E37E4E5" w14:textId="46212F33" w:rsidR="001D7155" w:rsidRPr="00972DA8" w:rsidRDefault="001D7155" w:rsidP="00972DA8">
      <w:pPr>
        <w:pStyle w:val="Caption"/>
      </w:pPr>
      <w:r w:rsidRPr="00972DA8">
        <w:t xml:space="preserve">Figure </w:t>
      </w:r>
      <w:fldSimple w:instr=" SEQ Figure \* ARABIC ">
        <w:r w:rsidRPr="00972DA8">
          <w:t>3</w:t>
        </w:r>
      </w:fldSimple>
      <w:r w:rsidRPr="00972DA8">
        <w:t xml:space="preserve"> Simulation scenario for UAS operation in border area first method</w:t>
      </w:r>
    </w:p>
    <w:p w14:paraId="5D089F30" w14:textId="77777777" w:rsidR="001D7155" w:rsidRPr="00972DA8" w:rsidRDefault="00F50AC9" w:rsidP="001D7155">
      <w:pPr>
        <w:pStyle w:val="ECCAnnexheading3"/>
        <w:rPr>
          <w:lang w:val="en-GB"/>
        </w:rPr>
      </w:pPr>
      <w:bookmarkStart w:id="92" w:name="_Toc176903700"/>
      <w:r w:rsidRPr="00972DA8">
        <w:rPr>
          <w:lang w:val="en-GB"/>
        </w:rPr>
        <w:t>Simulation results</w:t>
      </w:r>
      <w:bookmarkEnd w:id="92"/>
    </w:p>
    <w:p w14:paraId="3CD2013D" w14:textId="5F586431" w:rsidR="001D7155" w:rsidRPr="00972DA8" w:rsidRDefault="001D7155" w:rsidP="001D7155">
      <w:pPr>
        <w:pStyle w:val="ECCAnnexheading3"/>
        <w:rPr>
          <w:rStyle w:val="ECCParagraph"/>
        </w:rPr>
      </w:pPr>
      <w:r w:rsidRPr="00972DA8">
        <w:rPr>
          <w:rStyle w:val="ECCParagraph"/>
        </w:rPr>
        <w:t>Simulations results first method for 800 band in rural area</w:t>
      </w:r>
    </w:p>
    <w:p w14:paraId="42326B98" w14:textId="77777777" w:rsidR="001D7155" w:rsidRPr="00972DA8" w:rsidRDefault="001D7155" w:rsidP="001D7155">
      <w:pPr>
        <w:pStyle w:val="Caption"/>
        <w:rPr>
          <w:rStyle w:val="ECCParagraph"/>
        </w:rPr>
      </w:pPr>
      <w:r w:rsidRPr="00972DA8">
        <w:rPr>
          <w:lang w:val="en-GB"/>
        </w:rPr>
        <w:t>Table 4: Simulation results for 800 band in rural area for the first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36"/>
        <w:gridCol w:w="2067"/>
        <w:gridCol w:w="2259"/>
        <w:gridCol w:w="1944"/>
      </w:tblGrid>
      <w:tr w:rsidR="001D7155" w:rsidRPr="00972DA8" w14:paraId="7105BEDE" w14:textId="77777777" w:rsidTr="009C7FB4">
        <w:trPr>
          <w:tblHeader/>
          <w:jc w:val="center"/>
        </w:trPr>
        <w:tc>
          <w:tcPr>
            <w:tcW w:w="1936" w:type="dxa"/>
            <w:tcBorders>
              <w:top w:val="single" w:sz="4" w:space="0" w:color="D2232A"/>
              <w:left w:val="single" w:sz="4" w:space="0" w:color="D2232A"/>
              <w:bottom w:val="single" w:sz="4" w:space="0" w:color="D2232A"/>
              <w:right w:val="nil"/>
            </w:tcBorders>
            <w:shd w:val="clear" w:color="auto" w:fill="D2232A"/>
            <w:vAlign w:val="center"/>
          </w:tcPr>
          <w:p w14:paraId="457C13A7" w14:textId="77777777" w:rsidR="001D7155" w:rsidRPr="00972DA8" w:rsidRDefault="001D7155" w:rsidP="001D7155">
            <w:pPr>
              <w:pStyle w:val="ECCTableHeaderwhitefont"/>
              <w:rPr>
                <w:rStyle w:val="ECCHLbold"/>
              </w:rPr>
            </w:pPr>
            <w:r w:rsidRPr="00972DA8">
              <w:rPr>
                <w:rStyle w:val="ECCHLbold"/>
              </w:rPr>
              <w:t xml:space="preserve">D1 inter system distance km </w:t>
            </w:r>
          </w:p>
        </w:tc>
        <w:tc>
          <w:tcPr>
            <w:tcW w:w="2067" w:type="dxa"/>
            <w:tcBorders>
              <w:top w:val="single" w:sz="4" w:space="0" w:color="D2232A"/>
              <w:left w:val="nil"/>
              <w:bottom w:val="single" w:sz="4" w:space="0" w:color="D2232A"/>
              <w:right w:val="single" w:sz="4" w:space="0" w:color="D2232A"/>
            </w:tcBorders>
            <w:shd w:val="clear" w:color="auto" w:fill="D2232A"/>
            <w:vAlign w:val="center"/>
          </w:tcPr>
          <w:p w14:paraId="440ABAD8" w14:textId="77777777" w:rsidR="001D7155" w:rsidRPr="00972DA8" w:rsidRDefault="001D7155" w:rsidP="001D7155">
            <w:pPr>
              <w:pStyle w:val="ECCTableHeaderwhitefont"/>
              <w:rPr>
                <w:rStyle w:val="ECCHLbold"/>
              </w:rPr>
            </w:pPr>
            <w:r w:rsidRPr="00972DA8">
              <w:rPr>
                <w:rStyle w:val="ECCHLbold"/>
              </w:rPr>
              <w:t>Bitrate loss ref cell %</w:t>
            </w:r>
          </w:p>
        </w:tc>
        <w:tc>
          <w:tcPr>
            <w:tcW w:w="2259" w:type="dxa"/>
            <w:tcBorders>
              <w:top w:val="single" w:sz="4" w:space="0" w:color="D2232A"/>
              <w:left w:val="nil"/>
              <w:bottom w:val="single" w:sz="4" w:space="0" w:color="D2232A"/>
              <w:right w:val="single" w:sz="4" w:space="0" w:color="D2232A"/>
            </w:tcBorders>
            <w:shd w:val="clear" w:color="auto" w:fill="D2232A"/>
          </w:tcPr>
          <w:p w14:paraId="6AAECDC1" w14:textId="77777777" w:rsidR="001D7155" w:rsidRPr="00972DA8" w:rsidRDefault="001D7155" w:rsidP="001D7155">
            <w:pPr>
              <w:pStyle w:val="ECCTableHeaderwhitefont"/>
              <w:rPr>
                <w:rStyle w:val="ECCHLbold"/>
              </w:rPr>
            </w:pPr>
            <w:r w:rsidRPr="00972DA8">
              <w:rPr>
                <w:rStyle w:val="ECCHLbold"/>
              </w:rPr>
              <w:t xml:space="preserve">Victim BS </w:t>
            </w:r>
            <w:proofErr w:type="spellStart"/>
            <w:r w:rsidRPr="00972DA8">
              <w:rPr>
                <w:rStyle w:val="ECCHLbold"/>
              </w:rPr>
              <w:t>iRSS</w:t>
            </w:r>
            <w:proofErr w:type="spellEnd"/>
            <w:r w:rsidRPr="00972DA8">
              <w:rPr>
                <w:rStyle w:val="ECCHLbold"/>
              </w:rPr>
              <w:t xml:space="preserve"> unwanted Median dBm</w:t>
            </w:r>
          </w:p>
        </w:tc>
        <w:tc>
          <w:tcPr>
            <w:tcW w:w="1944" w:type="dxa"/>
            <w:tcBorders>
              <w:top w:val="single" w:sz="4" w:space="0" w:color="D2232A"/>
              <w:left w:val="nil"/>
              <w:bottom w:val="single" w:sz="4" w:space="0" w:color="D2232A"/>
              <w:right w:val="single" w:sz="4" w:space="0" w:color="D2232A"/>
            </w:tcBorders>
            <w:shd w:val="clear" w:color="auto" w:fill="D2232A"/>
          </w:tcPr>
          <w:p w14:paraId="4F18446C" w14:textId="77777777" w:rsidR="001D7155" w:rsidRPr="00972DA8" w:rsidRDefault="001D7155" w:rsidP="001D7155">
            <w:pPr>
              <w:pStyle w:val="ECCTableHeaderwhitefont"/>
              <w:rPr>
                <w:rStyle w:val="ECCHLbold"/>
              </w:rPr>
            </w:pPr>
            <w:r w:rsidRPr="00972DA8">
              <w:rPr>
                <w:rStyle w:val="ECCHLbold"/>
              </w:rPr>
              <w:t>D2 no transmission zone km</w:t>
            </w:r>
          </w:p>
        </w:tc>
      </w:tr>
      <w:tr w:rsidR="001D7155" w:rsidRPr="00972DA8" w14:paraId="5C9ED9C1" w14:textId="77777777" w:rsidTr="009C7FB4">
        <w:trPr>
          <w:jc w:val="center"/>
        </w:trPr>
        <w:tc>
          <w:tcPr>
            <w:tcW w:w="1936" w:type="dxa"/>
            <w:tcBorders>
              <w:top w:val="single" w:sz="4" w:space="0" w:color="D2232A"/>
              <w:left w:val="single" w:sz="4" w:space="0" w:color="D2232A"/>
              <w:bottom w:val="single" w:sz="4" w:space="0" w:color="D2232A"/>
              <w:right w:val="single" w:sz="4" w:space="0" w:color="D2232A"/>
            </w:tcBorders>
            <w:vAlign w:val="center"/>
          </w:tcPr>
          <w:p w14:paraId="04785079" w14:textId="145BA753" w:rsidR="001D7155" w:rsidRPr="00972DA8" w:rsidRDefault="001D7155" w:rsidP="001D7155">
            <w:pPr>
              <w:pStyle w:val="ECCTabletext"/>
            </w:pPr>
            <w:r w:rsidRPr="00972DA8">
              <w:t>21</w:t>
            </w:r>
            <w:r w:rsidR="00972DA8">
              <w:t>.</w:t>
            </w:r>
            <w:r w:rsidRPr="00972DA8">
              <w:t>5</w:t>
            </w:r>
          </w:p>
        </w:tc>
        <w:tc>
          <w:tcPr>
            <w:tcW w:w="2067" w:type="dxa"/>
            <w:tcBorders>
              <w:top w:val="single" w:sz="4" w:space="0" w:color="D2232A"/>
              <w:left w:val="single" w:sz="4" w:space="0" w:color="D2232A"/>
              <w:bottom w:val="single" w:sz="4" w:space="0" w:color="D2232A"/>
              <w:right w:val="single" w:sz="4" w:space="0" w:color="D2232A"/>
            </w:tcBorders>
            <w:vAlign w:val="center"/>
          </w:tcPr>
          <w:p w14:paraId="16B3F552" w14:textId="77777777" w:rsidR="001D7155" w:rsidRPr="00972DA8" w:rsidRDefault="001D7155" w:rsidP="001D7155">
            <w:pPr>
              <w:pStyle w:val="ECCTabletext"/>
            </w:pPr>
            <w:r w:rsidRPr="00972DA8">
              <w:t>0.9</w:t>
            </w:r>
          </w:p>
        </w:tc>
        <w:tc>
          <w:tcPr>
            <w:tcW w:w="2259" w:type="dxa"/>
            <w:tcBorders>
              <w:top w:val="single" w:sz="4" w:space="0" w:color="D2232A"/>
              <w:left w:val="single" w:sz="4" w:space="0" w:color="D2232A"/>
              <w:bottom w:val="single" w:sz="4" w:space="0" w:color="D2232A"/>
              <w:right w:val="single" w:sz="4" w:space="0" w:color="D2232A"/>
            </w:tcBorders>
          </w:tcPr>
          <w:p w14:paraId="10D70995" w14:textId="6D410D97" w:rsidR="001D7155" w:rsidRPr="00972DA8" w:rsidRDefault="001D7155" w:rsidP="001D7155">
            <w:pPr>
              <w:pStyle w:val="ECCTabletext"/>
            </w:pPr>
            <w:r w:rsidRPr="00972DA8">
              <w:t>-120</w:t>
            </w:r>
            <w:r w:rsidR="00972DA8">
              <w:t>.</w:t>
            </w:r>
            <w:r w:rsidRPr="00972DA8">
              <w:t>1</w:t>
            </w:r>
          </w:p>
        </w:tc>
        <w:tc>
          <w:tcPr>
            <w:tcW w:w="1944" w:type="dxa"/>
            <w:tcBorders>
              <w:top w:val="single" w:sz="4" w:space="0" w:color="D2232A"/>
              <w:left w:val="single" w:sz="4" w:space="0" w:color="D2232A"/>
              <w:bottom w:val="single" w:sz="4" w:space="0" w:color="D2232A"/>
              <w:right w:val="single" w:sz="4" w:space="0" w:color="D2232A"/>
            </w:tcBorders>
          </w:tcPr>
          <w:p w14:paraId="249754D9" w14:textId="77777777" w:rsidR="001D7155" w:rsidRPr="00972DA8" w:rsidRDefault="001D7155" w:rsidP="001D7155">
            <w:pPr>
              <w:pStyle w:val="ECCTabletext"/>
              <w:rPr>
                <w:highlight w:val="yellow"/>
              </w:rPr>
            </w:pPr>
            <w:r w:rsidRPr="00972DA8">
              <w:t>0</w:t>
            </w:r>
          </w:p>
        </w:tc>
      </w:tr>
    </w:tbl>
    <w:p w14:paraId="5514A18C" w14:textId="77777777" w:rsidR="001D7155" w:rsidRPr="00972DA8" w:rsidRDefault="001D7155" w:rsidP="001D7155"/>
    <w:p w14:paraId="138648EF" w14:textId="546AA952" w:rsidR="001D7155" w:rsidRPr="00972DA8" w:rsidRDefault="001D7155" w:rsidP="001D7155">
      <w:r w:rsidRPr="00972DA8">
        <w:t>Those results show that the drones can fly up to the border line without a need of no-transmission zone.</w:t>
      </w:r>
    </w:p>
    <w:p w14:paraId="23132D09" w14:textId="77777777" w:rsidR="001D7155" w:rsidRPr="00972DA8" w:rsidRDefault="001D7155" w:rsidP="001D7155">
      <w:pPr>
        <w:pStyle w:val="ECCAnnexheading2"/>
        <w:rPr>
          <w:lang w:val="en-GB"/>
        </w:rPr>
      </w:pPr>
      <w:r w:rsidRPr="00972DA8">
        <w:rPr>
          <w:lang w:val="en-GB"/>
        </w:rPr>
        <w:t>SCENARIO 2 WHERE THE BS ANTENNA IS NOT POINTING TO THE BORDERLINE</w:t>
      </w:r>
    </w:p>
    <w:p w14:paraId="61FA7435" w14:textId="33F041A5" w:rsidR="001D7155" w:rsidRPr="00972DA8" w:rsidRDefault="001D7155" w:rsidP="001D7155">
      <w:pPr>
        <w:pStyle w:val="ECCAnnexheading3"/>
        <w:rPr>
          <w:rStyle w:val="ECCParagraph"/>
        </w:rPr>
      </w:pPr>
      <w:r w:rsidRPr="00972DA8">
        <w:rPr>
          <w:rStyle w:val="ECCParagraph"/>
        </w:rPr>
        <w:t xml:space="preserve">Method for determining the no transmission zone </w:t>
      </w:r>
    </w:p>
    <w:p w14:paraId="6049045F" w14:textId="77777777" w:rsidR="001D7155" w:rsidRPr="00972DA8" w:rsidRDefault="001D7155" w:rsidP="001D7155">
      <w:r w:rsidRPr="00972DA8">
        <w:t xml:space="preserve">In this method we keep the same parameters as the one given in ECC Report 309 see (2.2 and 2.3 section) except we use a single sector system for network B, and interfering sector from network A which is not pointing to the border. </w:t>
      </w:r>
    </w:p>
    <w:p w14:paraId="6C3998A9" w14:textId="77777777" w:rsidR="001D7155" w:rsidRPr="00972DA8" w:rsidRDefault="001D7155" w:rsidP="001D7155">
      <w:r w:rsidRPr="00972DA8">
        <w:t>The simulation scenario for UAS operation in the border area is illustrated in Figure 5.</w:t>
      </w:r>
    </w:p>
    <w:p w14:paraId="0BD5A0BC" w14:textId="77777777" w:rsidR="001D7155" w:rsidRPr="00972DA8" w:rsidRDefault="001D7155" w:rsidP="001D7155">
      <w:r w:rsidRPr="00972DA8">
        <w:rPr>
          <w:noProof/>
        </w:rPr>
        <w:lastRenderedPageBreak/>
        <w:drawing>
          <wp:inline distT="0" distB="0" distL="0" distR="0" wp14:anchorId="70262EA3" wp14:editId="03D80AEB">
            <wp:extent cx="6120765" cy="3448685"/>
            <wp:effectExtent l="0" t="0" r="0" b="0"/>
            <wp:docPr id="10887935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93518" name=""/>
                    <pic:cNvPicPr/>
                  </pic:nvPicPr>
                  <pic:blipFill>
                    <a:blip r:embed="rId15"/>
                    <a:stretch>
                      <a:fillRect/>
                    </a:stretch>
                  </pic:blipFill>
                  <pic:spPr>
                    <a:xfrm>
                      <a:off x="0" y="0"/>
                      <a:ext cx="6120765" cy="3448685"/>
                    </a:xfrm>
                    <a:prstGeom prst="rect">
                      <a:avLst/>
                    </a:prstGeom>
                  </pic:spPr>
                </pic:pic>
              </a:graphicData>
            </a:graphic>
          </wp:inline>
        </w:drawing>
      </w:r>
    </w:p>
    <w:p w14:paraId="6A827169" w14:textId="77777777" w:rsidR="001D7155" w:rsidRPr="00972DA8" w:rsidRDefault="001D7155" w:rsidP="001D7155">
      <w:pPr>
        <w:pStyle w:val="Caption"/>
        <w:rPr>
          <w:lang w:val="en-GB"/>
        </w:rPr>
      </w:pPr>
      <w:r w:rsidRPr="00972DA8">
        <w:rPr>
          <w:lang w:val="en-GB"/>
        </w:rPr>
        <w:t>Figure 5. Simulation scenario for UAS operation in border area second method</w:t>
      </w:r>
    </w:p>
    <w:p w14:paraId="2945C78D" w14:textId="77777777" w:rsidR="001D7155" w:rsidRPr="00972DA8" w:rsidRDefault="001D7155" w:rsidP="001D7155">
      <w:r w:rsidRPr="00972DA8">
        <w:t xml:space="preserve">We keep also the steps for determining D0 and D2 as in scenario 1. </w:t>
      </w:r>
    </w:p>
    <w:p w14:paraId="7505301B" w14:textId="77777777" w:rsidR="001D7155" w:rsidRPr="00972DA8" w:rsidRDefault="001D7155" w:rsidP="001D7155">
      <w:r w:rsidRPr="00972DA8">
        <w:t>Results of simulations are detailed below:</w:t>
      </w:r>
    </w:p>
    <w:p w14:paraId="63136B60" w14:textId="77777777" w:rsidR="001D7155" w:rsidRPr="00972DA8" w:rsidRDefault="001D7155" w:rsidP="001D7155">
      <w:pPr>
        <w:pStyle w:val="Caption"/>
        <w:rPr>
          <w:rStyle w:val="ECCParagraph"/>
        </w:rPr>
      </w:pPr>
      <w:r w:rsidRPr="00972DA8">
        <w:rPr>
          <w:lang w:val="en-GB"/>
        </w:rPr>
        <w:t>Table 5: Simulation results for reference case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5240"/>
        <w:gridCol w:w="4678"/>
      </w:tblGrid>
      <w:tr w:rsidR="001D7155" w:rsidRPr="00972DA8" w14:paraId="6B02DC88" w14:textId="77777777" w:rsidTr="009C7FB4">
        <w:trPr>
          <w:tblHeader/>
        </w:trPr>
        <w:tc>
          <w:tcPr>
            <w:tcW w:w="5240" w:type="dxa"/>
            <w:tcBorders>
              <w:top w:val="single" w:sz="4" w:space="0" w:color="D2232A"/>
              <w:left w:val="single" w:sz="4" w:space="0" w:color="D2232A"/>
              <w:bottom w:val="single" w:sz="4" w:space="0" w:color="D2232A"/>
              <w:right w:val="nil"/>
            </w:tcBorders>
            <w:shd w:val="clear" w:color="auto" w:fill="D2232A"/>
            <w:vAlign w:val="center"/>
          </w:tcPr>
          <w:p w14:paraId="7B0B2D8B" w14:textId="77777777" w:rsidR="001D7155" w:rsidRPr="00972DA8" w:rsidRDefault="001D7155" w:rsidP="001D7155">
            <w:pPr>
              <w:pStyle w:val="ECCTableHeaderwhitefont"/>
              <w:rPr>
                <w:rStyle w:val="ECCHLbold"/>
              </w:rPr>
            </w:pPr>
            <w:r w:rsidRPr="00972DA8">
              <w:rPr>
                <w:rStyle w:val="ECCHLbold"/>
              </w:rPr>
              <w:t>D0 distance to border (km)</w:t>
            </w:r>
          </w:p>
        </w:tc>
        <w:tc>
          <w:tcPr>
            <w:tcW w:w="4678" w:type="dxa"/>
            <w:tcBorders>
              <w:top w:val="single" w:sz="4" w:space="0" w:color="D2232A"/>
              <w:left w:val="nil"/>
              <w:bottom w:val="single" w:sz="4" w:space="0" w:color="D2232A"/>
              <w:right w:val="nil"/>
            </w:tcBorders>
            <w:shd w:val="clear" w:color="auto" w:fill="D2232A"/>
            <w:vAlign w:val="center"/>
          </w:tcPr>
          <w:p w14:paraId="76DF2E5F" w14:textId="77777777" w:rsidR="001D7155" w:rsidRPr="00972DA8" w:rsidRDefault="001D7155" w:rsidP="001D7155">
            <w:pPr>
              <w:pStyle w:val="ECCTableHeaderwhitefont"/>
              <w:rPr>
                <w:rStyle w:val="ECCHLbold"/>
              </w:rPr>
            </w:pPr>
            <w:r w:rsidRPr="00972DA8">
              <w:rPr>
                <w:rStyle w:val="ECCHLbold"/>
              </w:rPr>
              <w:t>FS value at 3m at the border line (dBm)</w:t>
            </w:r>
          </w:p>
        </w:tc>
      </w:tr>
      <w:tr w:rsidR="001D7155" w:rsidRPr="00972DA8" w14:paraId="79BC7EEA" w14:textId="77777777" w:rsidTr="009C7FB4">
        <w:tc>
          <w:tcPr>
            <w:tcW w:w="5240" w:type="dxa"/>
            <w:tcBorders>
              <w:top w:val="single" w:sz="4" w:space="0" w:color="D2232A"/>
              <w:left w:val="single" w:sz="4" w:space="0" w:color="D2232A"/>
              <w:bottom w:val="single" w:sz="4" w:space="0" w:color="D2232A"/>
              <w:right w:val="single" w:sz="4" w:space="0" w:color="D2232A"/>
            </w:tcBorders>
            <w:vAlign w:val="center"/>
          </w:tcPr>
          <w:p w14:paraId="67D34E81" w14:textId="77777777" w:rsidR="001D7155" w:rsidRPr="00972DA8" w:rsidRDefault="001D7155" w:rsidP="001D7155">
            <w:pPr>
              <w:pStyle w:val="ECCTabletext"/>
            </w:pPr>
            <w:r w:rsidRPr="00972DA8">
              <w:t>3.15</w:t>
            </w:r>
          </w:p>
        </w:tc>
        <w:tc>
          <w:tcPr>
            <w:tcW w:w="4678" w:type="dxa"/>
            <w:tcBorders>
              <w:top w:val="single" w:sz="4" w:space="0" w:color="D2232A"/>
              <w:left w:val="single" w:sz="4" w:space="0" w:color="D2232A"/>
              <w:bottom w:val="single" w:sz="4" w:space="0" w:color="D2232A"/>
              <w:right w:val="single" w:sz="4" w:space="0" w:color="D2232A"/>
            </w:tcBorders>
            <w:vAlign w:val="center"/>
          </w:tcPr>
          <w:p w14:paraId="3077A9DE" w14:textId="77777777" w:rsidR="001D7155" w:rsidRPr="00972DA8" w:rsidRDefault="001D7155" w:rsidP="001D7155">
            <w:pPr>
              <w:pStyle w:val="ECCTabletext"/>
            </w:pPr>
            <w:r w:rsidRPr="00972DA8">
              <w:t>-79.1</w:t>
            </w:r>
          </w:p>
        </w:tc>
      </w:tr>
    </w:tbl>
    <w:p w14:paraId="4F5DCBF8" w14:textId="77777777" w:rsidR="001D7155" w:rsidRPr="00972DA8" w:rsidRDefault="001D7155" w:rsidP="001D7155">
      <w:r w:rsidRPr="00972DA8">
        <w:t>For 800 MHz is rural environment in scenario 2, distance to border D0 calculated to meet the closest the field strength value 59 dB(µV/m)/5 MHz is equal to 3.15 km.</w:t>
      </w:r>
    </w:p>
    <w:p w14:paraId="5C66D7C3" w14:textId="77777777" w:rsidR="001D7155" w:rsidRPr="00972DA8" w:rsidRDefault="001D7155" w:rsidP="001D7155">
      <w:pPr>
        <w:pStyle w:val="ECCNumberedlist0"/>
        <w:rPr>
          <w:rStyle w:val="ECCParagraph"/>
        </w:rPr>
      </w:pPr>
      <w:r w:rsidRPr="00972DA8">
        <w:rPr>
          <w:rStyle w:val="ECCParagraph"/>
        </w:rPr>
        <w:t>Simulations results second method for 800 band in rural area</w:t>
      </w:r>
    </w:p>
    <w:p w14:paraId="7070388A" w14:textId="77777777" w:rsidR="001D7155" w:rsidRPr="00972DA8" w:rsidRDefault="001D7155" w:rsidP="001D7155">
      <w:r w:rsidRPr="00972DA8">
        <w:t>As the D0 distance to the border of 3.15 km calculated above is lower than the cell radius used for rural environment, two cases were simulated:</w:t>
      </w:r>
    </w:p>
    <w:p w14:paraId="1C360B22" w14:textId="77777777" w:rsidR="001D7155" w:rsidRPr="00972DA8" w:rsidRDefault="001D7155" w:rsidP="001D7155">
      <w:r w:rsidRPr="00972DA8">
        <w:t>One where inter-site distance D1 is 6.3 km with a cell radius of 3.15 km so that the drone in system A cannot fly above the border.</w:t>
      </w:r>
    </w:p>
    <w:p w14:paraId="6055DAB6" w14:textId="77777777" w:rsidR="001D7155" w:rsidRPr="00972DA8" w:rsidRDefault="001D7155" w:rsidP="001D7155">
      <w:r w:rsidRPr="00972DA8">
        <w:t>The second D1 is 8 km and cell radius is set to 4 km as defined in the previous parameters sets.</w:t>
      </w:r>
    </w:p>
    <w:p w14:paraId="1A6B0226" w14:textId="77777777" w:rsidR="001D7155" w:rsidRPr="00972DA8" w:rsidRDefault="001D7155" w:rsidP="001D7155">
      <w:pPr>
        <w:pStyle w:val="Caption"/>
        <w:rPr>
          <w:lang w:val="en-GB"/>
        </w:rPr>
      </w:pPr>
      <w:r w:rsidRPr="00972DA8">
        <w:rPr>
          <w:lang w:val="en-GB"/>
        </w:rPr>
        <w:t>Table 6: Simulation results for 800 band in rural area second scenario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36"/>
        <w:gridCol w:w="1423"/>
        <w:gridCol w:w="2067"/>
        <w:gridCol w:w="2259"/>
        <w:gridCol w:w="1944"/>
      </w:tblGrid>
      <w:tr w:rsidR="001D7155" w:rsidRPr="00972DA8" w14:paraId="205154AD" w14:textId="77777777" w:rsidTr="009C7FB4">
        <w:trPr>
          <w:tblHeader/>
        </w:trPr>
        <w:tc>
          <w:tcPr>
            <w:tcW w:w="1936" w:type="dxa"/>
            <w:tcBorders>
              <w:top w:val="single" w:sz="4" w:space="0" w:color="D2232A"/>
              <w:left w:val="single" w:sz="4" w:space="0" w:color="D2232A"/>
              <w:bottom w:val="single" w:sz="4" w:space="0" w:color="D2232A"/>
              <w:right w:val="nil"/>
            </w:tcBorders>
            <w:shd w:val="clear" w:color="auto" w:fill="D2232A"/>
            <w:vAlign w:val="center"/>
          </w:tcPr>
          <w:p w14:paraId="163E3CBB" w14:textId="77777777" w:rsidR="001D7155" w:rsidRPr="00972DA8" w:rsidRDefault="001D7155" w:rsidP="001D7155">
            <w:pPr>
              <w:pStyle w:val="ECCTableHeaderwhitefont"/>
              <w:rPr>
                <w:rStyle w:val="ECCHLbold"/>
              </w:rPr>
            </w:pPr>
            <w:r w:rsidRPr="00972DA8">
              <w:rPr>
                <w:rStyle w:val="ECCHLbold"/>
              </w:rPr>
              <w:lastRenderedPageBreak/>
              <w:t xml:space="preserve">D1 inter system distance km </w:t>
            </w:r>
          </w:p>
        </w:tc>
        <w:tc>
          <w:tcPr>
            <w:tcW w:w="1423" w:type="dxa"/>
            <w:tcBorders>
              <w:top w:val="single" w:sz="4" w:space="0" w:color="D2232A"/>
              <w:left w:val="nil"/>
              <w:bottom w:val="single" w:sz="4" w:space="0" w:color="D2232A"/>
              <w:right w:val="nil"/>
            </w:tcBorders>
            <w:shd w:val="clear" w:color="auto" w:fill="D2232A"/>
            <w:vAlign w:val="center"/>
          </w:tcPr>
          <w:p w14:paraId="6CAC8C00" w14:textId="77777777" w:rsidR="001D7155" w:rsidRPr="00972DA8" w:rsidRDefault="001D7155" w:rsidP="001D7155">
            <w:pPr>
              <w:pStyle w:val="ECCTableHeaderwhitefont"/>
              <w:rPr>
                <w:rStyle w:val="ECCHLbold"/>
              </w:rPr>
            </w:pPr>
            <w:r w:rsidRPr="00972DA8">
              <w:rPr>
                <w:rStyle w:val="ECCHLbold"/>
              </w:rPr>
              <w:t>Cell Radius km</w:t>
            </w:r>
          </w:p>
        </w:tc>
        <w:tc>
          <w:tcPr>
            <w:tcW w:w="2067" w:type="dxa"/>
            <w:tcBorders>
              <w:top w:val="single" w:sz="4" w:space="0" w:color="D2232A"/>
              <w:left w:val="nil"/>
              <w:bottom w:val="single" w:sz="4" w:space="0" w:color="D2232A"/>
              <w:right w:val="single" w:sz="4" w:space="0" w:color="D2232A"/>
            </w:tcBorders>
            <w:shd w:val="clear" w:color="auto" w:fill="D2232A"/>
            <w:vAlign w:val="center"/>
          </w:tcPr>
          <w:p w14:paraId="3283D370" w14:textId="77777777" w:rsidR="001D7155" w:rsidRPr="00972DA8" w:rsidRDefault="001D7155" w:rsidP="001D7155">
            <w:pPr>
              <w:pStyle w:val="ECCTableHeaderwhitefont"/>
              <w:rPr>
                <w:rStyle w:val="ECCHLbold"/>
              </w:rPr>
            </w:pPr>
            <w:r w:rsidRPr="00972DA8">
              <w:rPr>
                <w:rStyle w:val="ECCHLbold"/>
              </w:rPr>
              <w:t>Bitrate loss ref cell %</w:t>
            </w:r>
          </w:p>
        </w:tc>
        <w:tc>
          <w:tcPr>
            <w:tcW w:w="2259" w:type="dxa"/>
            <w:tcBorders>
              <w:top w:val="single" w:sz="4" w:space="0" w:color="D2232A"/>
              <w:left w:val="nil"/>
              <w:bottom w:val="single" w:sz="4" w:space="0" w:color="D2232A"/>
              <w:right w:val="single" w:sz="4" w:space="0" w:color="D2232A"/>
            </w:tcBorders>
            <w:shd w:val="clear" w:color="auto" w:fill="D2232A"/>
          </w:tcPr>
          <w:p w14:paraId="065337D9" w14:textId="77777777" w:rsidR="001D7155" w:rsidRPr="00972DA8" w:rsidRDefault="001D7155" w:rsidP="001D7155">
            <w:pPr>
              <w:pStyle w:val="ECCTableHeaderwhitefont"/>
              <w:rPr>
                <w:rStyle w:val="ECCHLbold"/>
              </w:rPr>
            </w:pPr>
            <w:r w:rsidRPr="00972DA8">
              <w:rPr>
                <w:rStyle w:val="ECCHLbold"/>
              </w:rPr>
              <w:t xml:space="preserve">Victim BS </w:t>
            </w:r>
            <w:proofErr w:type="spellStart"/>
            <w:r w:rsidRPr="00972DA8">
              <w:rPr>
                <w:rStyle w:val="ECCHLbold"/>
              </w:rPr>
              <w:t>iRSS</w:t>
            </w:r>
            <w:proofErr w:type="spellEnd"/>
            <w:r w:rsidRPr="00972DA8">
              <w:rPr>
                <w:rStyle w:val="ECCHLbold"/>
              </w:rPr>
              <w:t xml:space="preserve"> unwanted Median dBm</w:t>
            </w:r>
          </w:p>
        </w:tc>
        <w:tc>
          <w:tcPr>
            <w:tcW w:w="1944" w:type="dxa"/>
            <w:tcBorders>
              <w:top w:val="single" w:sz="4" w:space="0" w:color="D2232A"/>
              <w:left w:val="nil"/>
              <w:bottom w:val="single" w:sz="4" w:space="0" w:color="D2232A"/>
              <w:right w:val="single" w:sz="4" w:space="0" w:color="D2232A"/>
            </w:tcBorders>
            <w:shd w:val="clear" w:color="auto" w:fill="D2232A"/>
          </w:tcPr>
          <w:p w14:paraId="4192303C" w14:textId="77777777" w:rsidR="001D7155" w:rsidRPr="00972DA8" w:rsidRDefault="001D7155" w:rsidP="001D7155">
            <w:pPr>
              <w:pStyle w:val="ECCTableHeaderwhitefont"/>
              <w:rPr>
                <w:rStyle w:val="ECCHLbold"/>
              </w:rPr>
            </w:pPr>
            <w:r w:rsidRPr="00972DA8">
              <w:rPr>
                <w:rStyle w:val="ECCHLbold"/>
              </w:rPr>
              <w:t>D2 no transmission zone km</w:t>
            </w:r>
          </w:p>
        </w:tc>
      </w:tr>
      <w:tr w:rsidR="001D7155" w:rsidRPr="00972DA8" w14:paraId="250D623E" w14:textId="77777777" w:rsidTr="009C7FB4">
        <w:tc>
          <w:tcPr>
            <w:tcW w:w="1936" w:type="dxa"/>
            <w:tcBorders>
              <w:top w:val="single" w:sz="4" w:space="0" w:color="D2232A"/>
              <w:left w:val="single" w:sz="4" w:space="0" w:color="D2232A"/>
              <w:bottom w:val="single" w:sz="4" w:space="0" w:color="D2232A"/>
              <w:right w:val="single" w:sz="4" w:space="0" w:color="D2232A"/>
            </w:tcBorders>
            <w:vAlign w:val="center"/>
          </w:tcPr>
          <w:p w14:paraId="6B2A3362" w14:textId="77777777" w:rsidR="001D7155" w:rsidRPr="00972DA8" w:rsidRDefault="001D7155" w:rsidP="001D7155">
            <w:pPr>
              <w:pStyle w:val="ECCTabletext"/>
            </w:pPr>
            <w:r w:rsidRPr="00972DA8">
              <w:t>6.3</w:t>
            </w:r>
          </w:p>
        </w:tc>
        <w:tc>
          <w:tcPr>
            <w:tcW w:w="1423" w:type="dxa"/>
            <w:tcBorders>
              <w:top w:val="single" w:sz="4" w:space="0" w:color="D2232A"/>
              <w:left w:val="single" w:sz="4" w:space="0" w:color="D2232A"/>
              <w:bottom w:val="single" w:sz="4" w:space="0" w:color="D2232A"/>
              <w:right w:val="single" w:sz="4" w:space="0" w:color="D2232A"/>
            </w:tcBorders>
            <w:vAlign w:val="center"/>
          </w:tcPr>
          <w:p w14:paraId="4D021BD4" w14:textId="77777777" w:rsidR="001D7155" w:rsidRPr="00972DA8" w:rsidRDefault="001D7155" w:rsidP="001D7155">
            <w:pPr>
              <w:pStyle w:val="ECCTabletext"/>
            </w:pPr>
            <w:r w:rsidRPr="00972DA8">
              <w:t>3.15</w:t>
            </w:r>
          </w:p>
        </w:tc>
        <w:tc>
          <w:tcPr>
            <w:tcW w:w="2067" w:type="dxa"/>
            <w:tcBorders>
              <w:top w:val="single" w:sz="4" w:space="0" w:color="D2232A"/>
              <w:left w:val="single" w:sz="4" w:space="0" w:color="D2232A"/>
              <w:bottom w:val="single" w:sz="4" w:space="0" w:color="D2232A"/>
              <w:right w:val="single" w:sz="4" w:space="0" w:color="D2232A"/>
            </w:tcBorders>
            <w:vAlign w:val="center"/>
          </w:tcPr>
          <w:p w14:paraId="64F27D23" w14:textId="77777777" w:rsidR="001D7155" w:rsidRPr="00972DA8" w:rsidRDefault="001D7155" w:rsidP="001D7155">
            <w:pPr>
              <w:pStyle w:val="ECCTabletext"/>
            </w:pPr>
            <w:r w:rsidRPr="00972DA8">
              <w:t>2.33</w:t>
            </w:r>
          </w:p>
        </w:tc>
        <w:tc>
          <w:tcPr>
            <w:tcW w:w="2259" w:type="dxa"/>
            <w:tcBorders>
              <w:top w:val="single" w:sz="4" w:space="0" w:color="D2232A"/>
              <w:left w:val="single" w:sz="4" w:space="0" w:color="D2232A"/>
              <w:bottom w:val="single" w:sz="4" w:space="0" w:color="D2232A"/>
              <w:right w:val="single" w:sz="4" w:space="0" w:color="D2232A"/>
            </w:tcBorders>
          </w:tcPr>
          <w:p w14:paraId="45B7A1D9" w14:textId="77777777" w:rsidR="001D7155" w:rsidRPr="00972DA8" w:rsidRDefault="001D7155" w:rsidP="001D7155">
            <w:pPr>
              <w:pStyle w:val="ECCTabletext"/>
            </w:pPr>
            <w:r w:rsidRPr="00972DA8">
              <w:t>-118.38</w:t>
            </w:r>
          </w:p>
        </w:tc>
        <w:tc>
          <w:tcPr>
            <w:tcW w:w="1944" w:type="dxa"/>
            <w:tcBorders>
              <w:top w:val="single" w:sz="4" w:space="0" w:color="D2232A"/>
              <w:left w:val="single" w:sz="4" w:space="0" w:color="D2232A"/>
              <w:bottom w:val="single" w:sz="4" w:space="0" w:color="D2232A"/>
              <w:right w:val="single" w:sz="4" w:space="0" w:color="D2232A"/>
            </w:tcBorders>
          </w:tcPr>
          <w:p w14:paraId="30C8DE85" w14:textId="77777777" w:rsidR="001D7155" w:rsidRPr="00972DA8" w:rsidRDefault="001D7155" w:rsidP="001D7155">
            <w:pPr>
              <w:pStyle w:val="ECCTabletext"/>
            </w:pPr>
            <w:r w:rsidRPr="00972DA8">
              <w:t>0</w:t>
            </w:r>
          </w:p>
        </w:tc>
      </w:tr>
      <w:tr w:rsidR="001D7155" w:rsidRPr="00972DA8" w14:paraId="5C87F197" w14:textId="77777777" w:rsidTr="009C7FB4">
        <w:tc>
          <w:tcPr>
            <w:tcW w:w="1936" w:type="dxa"/>
            <w:tcBorders>
              <w:top w:val="single" w:sz="4" w:space="0" w:color="D2232A"/>
              <w:left w:val="single" w:sz="4" w:space="0" w:color="D2232A"/>
              <w:bottom w:val="single" w:sz="4" w:space="0" w:color="D2232A"/>
              <w:right w:val="single" w:sz="4" w:space="0" w:color="D2232A"/>
            </w:tcBorders>
            <w:vAlign w:val="center"/>
          </w:tcPr>
          <w:p w14:paraId="0D7EBAC5" w14:textId="77777777" w:rsidR="001D7155" w:rsidRPr="00972DA8" w:rsidRDefault="001D7155" w:rsidP="001D7155">
            <w:pPr>
              <w:pStyle w:val="ECCTabletext"/>
            </w:pPr>
            <w:r w:rsidRPr="00972DA8">
              <w:t>8</w:t>
            </w:r>
          </w:p>
        </w:tc>
        <w:tc>
          <w:tcPr>
            <w:tcW w:w="1423" w:type="dxa"/>
            <w:tcBorders>
              <w:top w:val="single" w:sz="4" w:space="0" w:color="D2232A"/>
              <w:left w:val="single" w:sz="4" w:space="0" w:color="D2232A"/>
              <w:bottom w:val="single" w:sz="4" w:space="0" w:color="D2232A"/>
              <w:right w:val="single" w:sz="4" w:space="0" w:color="D2232A"/>
            </w:tcBorders>
            <w:vAlign w:val="center"/>
          </w:tcPr>
          <w:p w14:paraId="51CFCDAA" w14:textId="77777777" w:rsidR="001D7155" w:rsidRPr="00972DA8" w:rsidRDefault="001D7155" w:rsidP="001D7155">
            <w:pPr>
              <w:pStyle w:val="ECCTabletext"/>
            </w:pPr>
            <w:r w:rsidRPr="00972DA8">
              <w:t>4</w:t>
            </w:r>
          </w:p>
        </w:tc>
        <w:tc>
          <w:tcPr>
            <w:tcW w:w="2067" w:type="dxa"/>
            <w:tcBorders>
              <w:top w:val="single" w:sz="4" w:space="0" w:color="D2232A"/>
              <w:left w:val="single" w:sz="4" w:space="0" w:color="D2232A"/>
              <w:bottom w:val="single" w:sz="4" w:space="0" w:color="D2232A"/>
              <w:right w:val="single" w:sz="4" w:space="0" w:color="D2232A"/>
            </w:tcBorders>
            <w:vAlign w:val="center"/>
          </w:tcPr>
          <w:p w14:paraId="2C11D225" w14:textId="77777777" w:rsidR="001D7155" w:rsidRPr="00972DA8" w:rsidRDefault="001D7155" w:rsidP="001D7155">
            <w:pPr>
              <w:pStyle w:val="ECCTabletext"/>
            </w:pPr>
            <w:r w:rsidRPr="00972DA8">
              <w:t>2.2</w:t>
            </w:r>
          </w:p>
        </w:tc>
        <w:tc>
          <w:tcPr>
            <w:tcW w:w="2259" w:type="dxa"/>
            <w:tcBorders>
              <w:top w:val="single" w:sz="4" w:space="0" w:color="D2232A"/>
              <w:left w:val="single" w:sz="4" w:space="0" w:color="D2232A"/>
              <w:bottom w:val="single" w:sz="4" w:space="0" w:color="D2232A"/>
              <w:right w:val="single" w:sz="4" w:space="0" w:color="D2232A"/>
            </w:tcBorders>
          </w:tcPr>
          <w:p w14:paraId="42B791AF" w14:textId="3FB2E44E" w:rsidR="001D7155" w:rsidRPr="00972DA8" w:rsidRDefault="001D7155" w:rsidP="001D7155">
            <w:pPr>
              <w:pStyle w:val="ECCTabletext"/>
            </w:pPr>
            <w:r w:rsidRPr="00972DA8">
              <w:t>-118</w:t>
            </w:r>
            <w:r w:rsidR="00972DA8">
              <w:t>.</w:t>
            </w:r>
            <w:r w:rsidRPr="00972DA8">
              <w:t>59</w:t>
            </w:r>
          </w:p>
        </w:tc>
        <w:tc>
          <w:tcPr>
            <w:tcW w:w="1944" w:type="dxa"/>
            <w:tcBorders>
              <w:top w:val="single" w:sz="4" w:space="0" w:color="D2232A"/>
              <w:left w:val="single" w:sz="4" w:space="0" w:color="D2232A"/>
              <w:bottom w:val="single" w:sz="4" w:space="0" w:color="D2232A"/>
              <w:right w:val="single" w:sz="4" w:space="0" w:color="D2232A"/>
            </w:tcBorders>
          </w:tcPr>
          <w:p w14:paraId="175CC1EA" w14:textId="77777777" w:rsidR="001D7155" w:rsidRPr="00972DA8" w:rsidRDefault="001D7155" w:rsidP="001D7155">
            <w:pPr>
              <w:pStyle w:val="ECCTabletext"/>
            </w:pPr>
            <w:r w:rsidRPr="00972DA8">
              <w:t>0</w:t>
            </w:r>
          </w:p>
        </w:tc>
      </w:tr>
    </w:tbl>
    <w:p w14:paraId="664C27E9" w14:textId="77777777" w:rsidR="001D7155" w:rsidRPr="00972DA8" w:rsidRDefault="001D7155" w:rsidP="001D7155">
      <w:r w:rsidRPr="00972DA8">
        <w:t>The simulation results show that network B reference cell uplink throughput loss is around 2% when drone flies within a sector not pointing at the border area.</w:t>
      </w:r>
    </w:p>
    <w:p w14:paraId="12A411BB" w14:textId="77777777" w:rsidR="001D7155" w:rsidRPr="00972DA8" w:rsidRDefault="001D7155" w:rsidP="001D7155">
      <w:pPr>
        <w:pStyle w:val="ECCNumberedlist0"/>
        <w:rPr>
          <w:rStyle w:val="ECCParagraph"/>
        </w:rPr>
      </w:pPr>
      <w:r w:rsidRPr="00972DA8">
        <w:rPr>
          <w:rStyle w:val="ECCParagraph"/>
        </w:rPr>
        <w:t>Conclusions</w:t>
      </w:r>
    </w:p>
    <w:p w14:paraId="3B48DE9E" w14:textId="77777777" w:rsidR="001D7155" w:rsidRPr="00972DA8" w:rsidRDefault="001D7155" w:rsidP="001D7155">
      <w:pPr>
        <w:rPr>
          <w:rStyle w:val="ECCParagraph"/>
        </w:rPr>
      </w:pPr>
      <w:r w:rsidRPr="00972DA8">
        <w:rPr>
          <w:rStyle w:val="ECCParagraph"/>
        </w:rPr>
        <w:t>The simulation results show that there is no need to define a no-transmission zone for drones’ operation in 800 MHz band in border of rural area for both scenarios.</w:t>
      </w:r>
    </w:p>
    <w:p w14:paraId="42C357E1" w14:textId="361F0825" w:rsidR="001074FD" w:rsidRPr="00972DA8" w:rsidRDefault="001074FD" w:rsidP="00E13144"/>
    <w:p w14:paraId="038BCE76" w14:textId="6CD1B383" w:rsidR="008A54FC" w:rsidRPr="00972DA8" w:rsidRDefault="008A54FC" w:rsidP="00E741EE">
      <w:pPr>
        <w:pStyle w:val="ECCAnnexheading1"/>
        <w:rPr>
          <w:lang w:val="en-GB"/>
        </w:rPr>
      </w:pPr>
      <w:bookmarkStart w:id="93" w:name="_Toc380059620"/>
      <w:bookmarkStart w:id="94" w:name="_Toc380059762"/>
      <w:bookmarkStart w:id="95" w:name="_Toc396383876"/>
      <w:bookmarkStart w:id="96" w:name="_Toc396917309"/>
      <w:bookmarkStart w:id="97" w:name="_Toc396917420"/>
      <w:bookmarkStart w:id="98" w:name="_Toc396917640"/>
      <w:bookmarkStart w:id="99" w:name="_Toc396917655"/>
      <w:bookmarkStart w:id="100" w:name="_Toc396917760"/>
      <w:bookmarkStart w:id="101" w:name="_Toc176903701"/>
      <w:r w:rsidRPr="00972DA8">
        <w:rPr>
          <w:lang w:val="en-GB"/>
        </w:rPr>
        <w:lastRenderedPageBreak/>
        <w:t xml:space="preserve">List of </w:t>
      </w:r>
      <w:r w:rsidR="00C72D9E" w:rsidRPr="00972DA8">
        <w:rPr>
          <w:lang w:val="en-GB"/>
        </w:rPr>
        <w:t>R</w:t>
      </w:r>
      <w:r w:rsidRPr="00972DA8">
        <w:rPr>
          <w:lang w:val="en-GB"/>
        </w:rPr>
        <w:t>eference</w:t>
      </w:r>
      <w:bookmarkEnd w:id="93"/>
      <w:bookmarkEnd w:id="94"/>
      <w:bookmarkEnd w:id="95"/>
      <w:bookmarkEnd w:id="96"/>
      <w:bookmarkEnd w:id="97"/>
      <w:bookmarkEnd w:id="98"/>
      <w:bookmarkEnd w:id="99"/>
      <w:bookmarkEnd w:id="100"/>
      <w:r w:rsidR="00125845" w:rsidRPr="00972DA8">
        <w:rPr>
          <w:lang w:val="en-GB"/>
        </w:rPr>
        <w:t>s</w:t>
      </w:r>
      <w:bookmarkEnd w:id="101"/>
    </w:p>
    <w:p w14:paraId="5341E930" w14:textId="77777777" w:rsidR="00DA1F6A" w:rsidRPr="00972DA8" w:rsidRDefault="00DA1F6A" w:rsidP="00DA1F6A"/>
    <w:bookmarkStart w:id="102" w:name="_Ref176901358"/>
    <w:p w14:paraId="384415CB" w14:textId="1A522E28" w:rsidR="005C675B" w:rsidRPr="00972DA8" w:rsidRDefault="00835156" w:rsidP="005B4C50">
      <w:pPr>
        <w:pStyle w:val="ECCReference"/>
      </w:pPr>
      <w:r w:rsidRPr="00972DA8">
        <w:fldChar w:fldCharType="begin"/>
      </w:r>
      <w:r w:rsidRPr="00972DA8">
        <w:instrText>HYPERLINK "https://docdb.cept.org/document/15236"</w:instrText>
      </w:r>
      <w:r w:rsidRPr="00972DA8">
        <w:fldChar w:fldCharType="separate"/>
      </w:r>
      <w:r w:rsidR="00943318" w:rsidRPr="00972DA8">
        <w:rPr>
          <w:rStyle w:val="Hyperlink"/>
        </w:rPr>
        <w:t>ECC Report 309</w:t>
      </w:r>
      <w:r w:rsidRPr="00972DA8">
        <w:fldChar w:fldCharType="end"/>
      </w:r>
      <w:r w:rsidR="0065453F" w:rsidRPr="00972DA8">
        <w:t xml:space="preserve">: </w:t>
      </w:r>
      <w:r w:rsidR="002F4D19" w:rsidRPr="00972DA8">
        <w:t>"</w:t>
      </w:r>
      <w:r w:rsidRPr="00972DA8">
        <w:t>Analysis of the usage of aerial UE for communication in current MFCN harmonised bands</w:t>
      </w:r>
      <w:r w:rsidR="002F4D19" w:rsidRPr="00972DA8">
        <w:t>"</w:t>
      </w:r>
      <w:r w:rsidR="009B0E40" w:rsidRPr="00972DA8">
        <w:t>, approved 3 July 2020</w:t>
      </w:r>
    </w:p>
    <w:p w14:paraId="577C07FC" w14:textId="05EE982A" w:rsidR="007D25DD" w:rsidRPr="00972DA8" w:rsidRDefault="00330E4A" w:rsidP="005B4C50">
      <w:pPr>
        <w:pStyle w:val="ECCReference"/>
      </w:pPr>
      <w:bookmarkStart w:id="103" w:name="_Ref32484926"/>
      <w:bookmarkStart w:id="104" w:name="_Ref43902214"/>
      <w:bookmarkEnd w:id="102"/>
      <w:r w:rsidRPr="00972DA8">
        <w:t>3GPP TS 36.104</w:t>
      </w:r>
      <w:bookmarkEnd w:id="103"/>
      <w:r w:rsidRPr="00972DA8">
        <w:t>: "Evolved Universal Terrestrial Radio Access (E-UTRA); Base Station (BS) radio transmission and reception"</w:t>
      </w:r>
      <w:bookmarkEnd w:id="104"/>
    </w:p>
    <w:p w14:paraId="0948EEB3" w14:textId="5059A365" w:rsidR="007D25DD" w:rsidRPr="00972DA8" w:rsidRDefault="000D612A" w:rsidP="005B4C50">
      <w:pPr>
        <w:pStyle w:val="ECCReference"/>
      </w:pPr>
      <w:bookmarkStart w:id="105" w:name="_Ref19626216"/>
      <w:bookmarkStart w:id="106" w:name="_Ref43901608"/>
      <w:r w:rsidRPr="00972DA8">
        <w:t>Report ITU-R M.2292</w:t>
      </w:r>
      <w:bookmarkEnd w:id="105"/>
      <w:r w:rsidRPr="00972DA8">
        <w:t>: "Characteristics of terrestrial IMT-Advanced systems for frequency sharing/interference analyses”</w:t>
      </w:r>
      <w:bookmarkEnd w:id="106"/>
    </w:p>
    <w:p w14:paraId="35AD5291" w14:textId="55455380" w:rsidR="008060FD" w:rsidRPr="00972DA8" w:rsidRDefault="008060FD" w:rsidP="005B4C50">
      <w:pPr>
        <w:pStyle w:val="ECCReference"/>
      </w:pPr>
      <w:bookmarkStart w:id="107" w:name="_Ref34311088"/>
      <w:bookmarkStart w:id="108" w:name="_Ref45790588"/>
      <w:r w:rsidRPr="00972DA8">
        <w:t>Recommendation ITU-R F.1336-4 (02/2014): "Reference radiation patterns of omnidirectional, sectoral and other antennas for the fixed and mobile service for use in sharing studies in the frequency range from 400 MHz to about 70 GHz</w:t>
      </w:r>
      <w:bookmarkEnd w:id="107"/>
      <w:r w:rsidRPr="00972DA8">
        <w:t>"</w:t>
      </w:r>
      <w:bookmarkEnd w:id="108"/>
    </w:p>
    <w:p w14:paraId="754AEB8A" w14:textId="2E103C50" w:rsidR="008060FD" w:rsidRPr="00D34BAD" w:rsidRDefault="00661E9B" w:rsidP="005B4C50">
      <w:pPr>
        <w:pStyle w:val="ECCReference"/>
        <w:rPr>
          <w:rStyle w:val="ECCHLyellow"/>
        </w:rPr>
      </w:pPr>
      <w:bookmarkStart w:id="109" w:name="_Ref32485035"/>
      <w:bookmarkStart w:id="110" w:name="_Ref176901900"/>
      <w:r w:rsidRPr="00D34BAD">
        <w:rPr>
          <w:rStyle w:val="ECCHLyellow"/>
        </w:rPr>
        <w:t>Document ITU-R WP5D 416</w:t>
      </w:r>
      <w:bookmarkEnd w:id="109"/>
      <w:r w:rsidRPr="00D34BAD">
        <w:rPr>
          <w:rStyle w:val="ECCHLyellow"/>
        </w:rPr>
        <w:t>: "Use of IMT for audio-visual distribution and production"</w:t>
      </w:r>
      <w:bookmarkEnd w:id="110"/>
    </w:p>
    <w:bookmarkStart w:id="111" w:name="_Ref32485068"/>
    <w:bookmarkStart w:id="112" w:name="_Ref176901908"/>
    <w:p w14:paraId="71623985" w14:textId="3027C8A8" w:rsidR="00661E9B" w:rsidRPr="00972DA8" w:rsidRDefault="00C631CA" w:rsidP="005B4C50">
      <w:pPr>
        <w:pStyle w:val="ECCReference"/>
      </w:pPr>
      <w:r w:rsidRPr="00972DA8">
        <w:fldChar w:fldCharType="begin"/>
      </w:r>
      <w:r w:rsidRPr="00972DA8">
        <w:instrText>HYPERLINK "https://docdb.cept.org/document/190"</w:instrText>
      </w:r>
      <w:r w:rsidRPr="00972DA8">
        <w:fldChar w:fldCharType="separate"/>
      </w:r>
      <w:r w:rsidR="009414E0" w:rsidRPr="00972DA8">
        <w:rPr>
          <w:rStyle w:val="Hyperlink"/>
        </w:rPr>
        <w:t>ECC Report 82</w:t>
      </w:r>
      <w:bookmarkEnd w:id="111"/>
      <w:r w:rsidRPr="00972DA8">
        <w:fldChar w:fldCharType="end"/>
      </w:r>
      <w:r w:rsidR="009414E0" w:rsidRPr="00972DA8">
        <w:t xml:space="preserve">: "Compatibility study for UMTS operating within the GSM 900 and GSM 1800 frequency bands", </w:t>
      </w:r>
      <w:r w:rsidR="009414E0" w:rsidRPr="00972DA8">
        <w:rPr>
          <w:rStyle w:val="ECCParagraph"/>
        </w:rPr>
        <w:t>approved</w:t>
      </w:r>
      <w:r w:rsidR="009414E0" w:rsidRPr="00972DA8">
        <w:t xml:space="preserve"> June 2006</w:t>
      </w:r>
      <w:bookmarkEnd w:id="112"/>
    </w:p>
    <w:p w14:paraId="79F032C7" w14:textId="4D1F5E67" w:rsidR="00716286" w:rsidRPr="00D34BAD" w:rsidRDefault="00716286" w:rsidP="005B4C50">
      <w:pPr>
        <w:pStyle w:val="ECCReference"/>
        <w:rPr>
          <w:rStyle w:val="ECCHLyellow"/>
        </w:rPr>
      </w:pPr>
      <w:bookmarkStart w:id="113" w:name="_Ref46148767"/>
      <w:bookmarkStart w:id="114" w:name="_Ref176901947"/>
      <w:r w:rsidRPr="00D34BAD">
        <w:rPr>
          <w:rStyle w:val="ECCHLyellow"/>
        </w:rPr>
        <w:t>ECC PT1(10)128</w:t>
      </w:r>
      <w:bookmarkEnd w:id="113"/>
      <w:r w:rsidRPr="00D34BAD">
        <w:rPr>
          <w:rStyle w:val="ECCHLyellow"/>
        </w:rPr>
        <w:t>: “LS to STG on LTE parameters for SEAMCAT”</w:t>
      </w:r>
      <w:bookmarkEnd w:id="114"/>
    </w:p>
    <w:p w14:paraId="5651EB44" w14:textId="744041F6" w:rsidR="009414E0" w:rsidRPr="00972DA8" w:rsidRDefault="00D3097A" w:rsidP="005B4C50">
      <w:pPr>
        <w:pStyle w:val="ECCReference"/>
      </w:pPr>
      <w:bookmarkStart w:id="115" w:name="_Ref32485131"/>
      <w:bookmarkStart w:id="116" w:name="_Ref43902863"/>
      <w:r w:rsidRPr="00972DA8">
        <w:t>3GPP TR 36.942</w:t>
      </w:r>
      <w:bookmarkEnd w:id="115"/>
      <w:r w:rsidRPr="00972DA8">
        <w:t>: "Evolved Universal Terrestrial Radio Access (E-UTRA); Radio Frequency (RF) system scenarios"</w:t>
      </w:r>
      <w:bookmarkEnd w:id="116"/>
    </w:p>
    <w:p w14:paraId="411DE944" w14:textId="77777777" w:rsidR="007C36D7" w:rsidRPr="00972DA8" w:rsidRDefault="007C36D7" w:rsidP="007C36D7">
      <w:pPr>
        <w:pStyle w:val="ECCReference"/>
      </w:pPr>
      <w:bookmarkStart w:id="117" w:name="_Ref45636827"/>
      <w:bookmarkStart w:id="118" w:name="_Ref45795411"/>
      <w:bookmarkStart w:id="119" w:name="_Ref32497581"/>
      <w:bookmarkStart w:id="120" w:name="_Ref46154290"/>
      <w:r w:rsidRPr="00972DA8">
        <w:t>3GPP TS 36.101 V15.4.0: “Evolved Universal Terrestrial Radio Access (E-UTRA); User Equipment (UE) radio transmission and reception</w:t>
      </w:r>
      <w:bookmarkEnd w:id="117"/>
      <w:r w:rsidRPr="00972DA8">
        <w:t>”</w:t>
      </w:r>
      <w:bookmarkEnd w:id="118"/>
    </w:p>
    <w:p w14:paraId="6B86642B" w14:textId="3388BDF4" w:rsidR="00D3097A" w:rsidRPr="00972DA8" w:rsidRDefault="00C75314" w:rsidP="005B4C50">
      <w:pPr>
        <w:pStyle w:val="ECCReference"/>
      </w:pPr>
      <w:bookmarkStart w:id="121" w:name="_Ref176902018"/>
      <w:r w:rsidRPr="00972DA8">
        <w:t xml:space="preserve">Recommendation </w:t>
      </w:r>
      <w:r w:rsidRPr="00972DA8" w:rsidDel="00AC733B">
        <w:t>ITU-R P.1546</w:t>
      </w:r>
      <w:bookmarkEnd w:id="119"/>
      <w:r w:rsidRPr="00972DA8">
        <w:t>-5</w:t>
      </w:r>
      <w:r w:rsidR="00E43392" w:rsidRPr="00972DA8">
        <w:t xml:space="preserve"> </w:t>
      </w:r>
      <w:r w:rsidR="00D54485" w:rsidRPr="00972DA8">
        <w:t>(09/2013)</w:t>
      </w:r>
      <w:r w:rsidRPr="00972DA8">
        <w:t>: "Method for point-to-area predictions for terrestrial services in the frequency range 30 MHz to 4 000 MHz"</w:t>
      </w:r>
      <w:bookmarkEnd w:id="120"/>
      <w:bookmarkEnd w:id="121"/>
    </w:p>
    <w:p w14:paraId="3E9C1458" w14:textId="73BFB747" w:rsidR="00187082" w:rsidRPr="00972DA8" w:rsidRDefault="00187082" w:rsidP="003C2986">
      <w:pPr>
        <w:pStyle w:val="ECCReference"/>
      </w:pPr>
      <w:bookmarkStart w:id="122" w:name="_Ref32485180"/>
      <w:bookmarkStart w:id="123" w:name="_Ref43901682"/>
      <w:r w:rsidRPr="00972DA8">
        <w:t>Recommendation ITU-R M.2101-0</w:t>
      </w:r>
      <w:bookmarkEnd w:id="122"/>
      <w:r w:rsidRPr="00972DA8">
        <w:t xml:space="preserve"> (02/2017): "Modelling and simulation of IMT networks and systems for use in sharing and compatibility studies"</w:t>
      </w:r>
      <w:bookmarkEnd w:id="123"/>
    </w:p>
    <w:p w14:paraId="6399FB14" w14:textId="2AFFD286" w:rsidR="00926163" w:rsidRDefault="00926163"/>
    <w:sectPr w:rsidR="00926163" w:rsidSect="00A20E12">
      <w:headerReference w:type="even" r:id="rId16"/>
      <w:headerReference w:type="default" r:id="rId17"/>
      <w:headerReference w:type="first" r:id="rId1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0D73" w14:textId="77777777" w:rsidR="006901B3" w:rsidRPr="00972DA8" w:rsidRDefault="006901B3" w:rsidP="004930E1">
      <w:r w:rsidRPr="00972DA8">
        <w:separator/>
      </w:r>
    </w:p>
    <w:p w14:paraId="78CBC180" w14:textId="77777777" w:rsidR="006901B3" w:rsidRPr="00972DA8" w:rsidRDefault="006901B3" w:rsidP="004930E1"/>
  </w:endnote>
  <w:endnote w:type="continuationSeparator" w:id="0">
    <w:p w14:paraId="01240A24" w14:textId="77777777" w:rsidR="006901B3" w:rsidRPr="00972DA8" w:rsidRDefault="006901B3" w:rsidP="004930E1">
      <w:r w:rsidRPr="00972DA8">
        <w:continuationSeparator/>
      </w:r>
    </w:p>
    <w:p w14:paraId="5EA5C112" w14:textId="77777777" w:rsidR="006901B3" w:rsidRPr="00972DA8" w:rsidRDefault="006901B3" w:rsidP="004930E1"/>
  </w:endnote>
  <w:endnote w:type="continuationNotice" w:id="1">
    <w:p w14:paraId="708EE451" w14:textId="77777777" w:rsidR="006901B3" w:rsidRPr="00972DA8" w:rsidRDefault="006901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5F54" w14:textId="77777777" w:rsidR="006901B3" w:rsidRPr="00972DA8" w:rsidRDefault="006901B3" w:rsidP="004930E1">
      <w:pPr>
        <w:pStyle w:val="FootnoteText"/>
        <w:rPr>
          <w:lang w:val="en-GB"/>
        </w:rPr>
      </w:pPr>
      <w:r w:rsidRPr="00972DA8">
        <w:rPr>
          <w:lang w:val="en-GB"/>
        </w:rPr>
        <w:separator/>
      </w:r>
    </w:p>
  </w:footnote>
  <w:footnote w:type="continuationSeparator" w:id="0">
    <w:p w14:paraId="458C43DD" w14:textId="77777777" w:rsidR="006901B3" w:rsidRPr="00972DA8" w:rsidRDefault="006901B3" w:rsidP="004930E1">
      <w:r w:rsidRPr="00972DA8">
        <w:continuationSeparator/>
      </w:r>
    </w:p>
  </w:footnote>
  <w:footnote w:type="continuationNotice" w:id="1">
    <w:p w14:paraId="72D34B4E" w14:textId="77777777" w:rsidR="006901B3" w:rsidRPr="00972DA8" w:rsidRDefault="006901B3" w:rsidP="00493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4558" w14:textId="0A6CCC5F" w:rsidR="000B4F2F" w:rsidRPr="00972DA8" w:rsidRDefault="00D34BAD">
    <w:pPr>
      <w:pStyle w:val="Header"/>
    </w:pPr>
    <w:r>
      <w:pict w14:anchorId="3F891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3" o:spid="_x0000_s2056" type="#_x0000_t136" style="position:absolute;left:0;text-align:left;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B4F2F" w:rsidRPr="00972DA8">
      <w:t xml:space="preserve">Draft ECC REPORT </w:t>
    </w:r>
    <w:r w:rsidR="000B4F2F" w:rsidRPr="00972DA8">
      <w:rPr>
        <w:rStyle w:val="IntenseReference"/>
      </w:rPr>
      <w:t>&lt;</w:t>
    </w:r>
    <w:r w:rsidR="000B4F2F" w:rsidRPr="00972DA8">
      <w:t xml:space="preserve">No&gt; - Page </w:t>
    </w:r>
    <w:r w:rsidR="000B4F2F" w:rsidRPr="00972DA8">
      <w:fldChar w:fldCharType="begin"/>
    </w:r>
    <w:r w:rsidR="000B4F2F" w:rsidRPr="00972DA8">
      <w:instrText xml:space="preserve"> PAGE  \* Arabic  \* MERGEFORMAT </w:instrText>
    </w:r>
    <w:r w:rsidR="000B4F2F" w:rsidRPr="00972DA8">
      <w:fldChar w:fldCharType="separate"/>
    </w:r>
    <w:r w:rsidR="000B4F2F" w:rsidRPr="00972DA8">
      <w:t>1</w:t>
    </w:r>
    <w:r w:rsidR="000B4F2F" w:rsidRPr="00972DA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FA51" w14:textId="62694419" w:rsidR="000B4F2F" w:rsidRPr="00972DA8" w:rsidRDefault="00D34BAD" w:rsidP="00F44F0B">
    <w:pPr>
      <w:pStyle w:val="Header"/>
      <w:jc w:val="right"/>
    </w:pPr>
    <w:r>
      <w:pict w14:anchorId="1A8E5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4" o:spid="_x0000_s2057" type="#_x0000_t136" style="position:absolute;left:0;text-align:left;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B4F2F" w:rsidRPr="00972DA8">
      <w:t xml:space="preserve">Draft ECC REPORT </w:t>
    </w:r>
    <w:r w:rsidR="000B4F2F" w:rsidRPr="00972DA8">
      <w:rPr>
        <w:rStyle w:val="IntenseReference"/>
      </w:rPr>
      <w:t>&lt;</w:t>
    </w:r>
    <w:r w:rsidR="000B4F2F" w:rsidRPr="00972DA8">
      <w:t xml:space="preserve">No&gt; - Page </w:t>
    </w:r>
    <w:r w:rsidR="000B4F2F" w:rsidRPr="00972DA8">
      <w:fldChar w:fldCharType="begin"/>
    </w:r>
    <w:r w:rsidR="000B4F2F" w:rsidRPr="00972DA8">
      <w:instrText xml:space="preserve"> PAGE  \* Arabic  \* MERGEFORMAT </w:instrText>
    </w:r>
    <w:r w:rsidR="000B4F2F" w:rsidRPr="00972DA8">
      <w:fldChar w:fldCharType="separate"/>
    </w:r>
    <w:r w:rsidR="000B4F2F" w:rsidRPr="00972DA8">
      <w:t>1</w:t>
    </w:r>
    <w:r w:rsidR="000B4F2F" w:rsidRPr="00972DA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1D2F" w14:textId="43764F18" w:rsidR="000B4F2F" w:rsidRPr="00972DA8" w:rsidRDefault="00D34BAD" w:rsidP="00CA4832">
    <w:r>
      <w:pict w14:anchorId="55629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2" o:spid="_x0000_s2055"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B4F2F" w:rsidRPr="00972DA8">
      <w:rPr>
        <w:noProof/>
        <w:lang w:eastAsia="da-DK"/>
      </w:rPr>
      <w:drawing>
        <wp:anchor distT="0" distB="0" distL="114300" distR="114300" simplePos="0" relativeHeight="251658242" behindDoc="0" locked="0" layoutInCell="1" allowOverlap="1" wp14:anchorId="48FA66BD" wp14:editId="49443DB9">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p>
  <w:p w14:paraId="14B175DC" w14:textId="77777777" w:rsidR="000B4F2F" w:rsidRPr="00972DA8" w:rsidRDefault="000B4F2F" w:rsidP="00CA4832">
    <w:r w:rsidRPr="00972DA8">
      <w:rPr>
        <w:noProof/>
        <w:lang w:eastAsia="da-DK"/>
      </w:rPr>
      <w:drawing>
        <wp:anchor distT="0" distB="0" distL="114300" distR="114300" simplePos="0" relativeHeight="251658243" behindDoc="0" locked="0" layoutInCell="1" allowOverlap="1" wp14:anchorId="5A00AC9C" wp14:editId="66EAC4AC">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77032DF8" w14:textId="77777777" w:rsidR="000B4F2F" w:rsidRPr="00972DA8" w:rsidRDefault="000B4F2F" w:rsidP="00CA4832">
    <w:pPr>
      <w:pStyle w:val="ECCpageHeader"/>
      <w:rPr>
        <w:lang w:val="en-GB"/>
      </w:rPr>
    </w:pPr>
  </w:p>
  <w:p w14:paraId="50077403" w14:textId="77777777" w:rsidR="000B4F2F" w:rsidRPr="00972DA8" w:rsidRDefault="000B4F2F" w:rsidP="00CA4832">
    <w:pPr>
      <w:pStyle w:val="ECCpageHeader"/>
      <w:rPr>
        <w:lang w:val="en-GB"/>
      </w:rPr>
    </w:pPr>
  </w:p>
  <w:p w14:paraId="2FD832F3" w14:textId="6820C3EC" w:rsidR="000B4F2F" w:rsidRPr="00972DA8" w:rsidRDefault="00D34BAD" w:rsidP="00881FCB">
    <w:pPr>
      <w:pStyle w:val="ECCpageHeader"/>
      <w:jc w:val="right"/>
      <w:rPr>
        <w:lang w:val="en-GB"/>
      </w:rPr>
    </w:pPr>
    <w:r>
      <w:rPr>
        <w:lang w:val="en-GB"/>
      </w:rPr>
      <w:pict w14:anchorId="490697B8">
        <v:shape id="_x0000_s2054" type="#_x0000_t136" style="position:absolute;left:0;text-align:left;margin-left:0;margin-top:0;width:485.35pt;height:194.1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B4F2F" w:rsidRPr="00972DA8" w:rsidDel="00F44F0B">
      <w:rPr>
        <w:lang w:val="en-GB"/>
      </w:rPr>
      <w:t xml:space="preserve"> </w:t>
    </w:r>
    <w:r>
      <w:rPr>
        <w:lang w:val="en-GB"/>
      </w:rPr>
      <w:pict w14:anchorId="10CBC54E">
        <v:shape id="_x0000_s2052" type="#_x0000_t136" style="position:absolute;left:0;text-align:left;margin-left:0;margin-top:0;width:485.35pt;height:194.1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375"/>
    <w:multiLevelType w:val="hybridMultilevel"/>
    <w:tmpl w:val="BC048712"/>
    <w:lvl w:ilvl="0" w:tplc="D1AA144C">
      <w:start w:val="1"/>
      <w:numFmt w:val="decimal"/>
      <w:lvlText w:val="%1.1.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5A1F40"/>
    <w:multiLevelType w:val="hybridMultilevel"/>
    <w:tmpl w:val="13307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47F73"/>
    <w:multiLevelType w:val="hybridMultilevel"/>
    <w:tmpl w:val="D06409EC"/>
    <w:lvl w:ilvl="0" w:tplc="174C2500">
      <w:start w:val="1"/>
      <w:numFmt w:val="lowerLetter"/>
      <w:lvlText w:val="%1."/>
      <w:lvlJc w:val="left"/>
      <w:pPr>
        <w:ind w:left="1287" w:hanging="360"/>
      </w:pPr>
      <w:rPr>
        <w:rFonts w:cs="Times New Roman" w:hint="default"/>
        <w:b w:val="0"/>
        <w:bCs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212F4188"/>
    <w:multiLevelType w:val="multilevel"/>
    <w:tmpl w:val="A436549C"/>
    <w:lvl w:ilvl="0">
      <w:start w:val="1"/>
      <w:numFmt w:val="decimal"/>
      <w:pStyle w:val="ECCAnnexheading1"/>
      <w:suff w:val="space"/>
      <w:lvlText w:val="ANNEX %1:"/>
      <w:lvlJc w:val="left"/>
      <w:pPr>
        <w:ind w:left="709"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1125" w:hanging="576"/>
      </w:pPr>
      <w:rPr>
        <w:rFonts w:hint="default"/>
      </w:rPr>
    </w:lvl>
    <w:lvl w:ilvl="2">
      <w:start w:val="1"/>
      <w:numFmt w:val="decimal"/>
      <w:pStyle w:val="ECCAnnexheading3"/>
      <w:lvlText w:val="A%1.%2.%3"/>
      <w:lvlJc w:val="left"/>
      <w:pPr>
        <w:tabs>
          <w:tab w:val="num" w:pos="-981"/>
        </w:tabs>
        <w:ind w:left="-981" w:hanging="720"/>
      </w:pPr>
      <w:rPr>
        <w:rFonts w:hint="default"/>
      </w:rPr>
    </w:lvl>
    <w:lvl w:ilvl="3">
      <w:start w:val="1"/>
      <w:numFmt w:val="decimal"/>
      <w:pStyle w:val="ECCAnnexheading4"/>
      <w:lvlText w:val="A%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5" w15:restartNumberingAfterBreak="0">
    <w:nsid w:val="222C2A7D"/>
    <w:multiLevelType w:val="hybridMultilevel"/>
    <w:tmpl w:val="5B8A383C"/>
    <w:lvl w:ilvl="0" w:tplc="BC50F4C4">
      <w:start w:val="1"/>
      <w:numFmt w:val="bullet"/>
      <w:lvlText w:val="-"/>
      <w:lvlJc w:val="left"/>
      <w:pPr>
        <w:tabs>
          <w:tab w:val="num" w:pos="720"/>
        </w:tabs>
        <w:ind w:left="720" w:hanging="360"/>
      </w:pPr>
      <w:rPr>
        <w:rFonts w:ascii="Calibri" w:hAnsi="Calibri" w:hint="default"/>
      </w:rPr>
    </w:lvl>
    <w:lvl w:ilvl="1" w:tplc="B3FEA914" w:tentative="1">
      <w:start w:val="1"/>
      <w:numFmt w:val="bullet"/>
      <w:lvlText w:val="-"/>
      <w:lvlJc w:val="left"/>
      <w:pPr>
        <w:tabs>
          <w:tab w:val="num" w:pos="1440"/>
        </w:tabs>
        <w:ind w:left="1440" w:hanging="360"/>
      </w:pPr>
      <w:rPr>
        <w:rFonts w:ascii="Calibri" w:hAnsi="Calibri" w:hint="default"/>
      </w:rPr>
    </w:lvl>
    <w:lvl w:ilvl="2" w:tplc="DEFADFCC" w:tentative="1">
      <w:start w:val="1"/>
      <w:numFmt w:val="bullet"/>
      <w:lvlText w:val="-"/>
      <w:lvlJc w:val="left"/>
      <w:pPr>
        <w:tabs>
          <w:tab w:val="num" w:pos="2160"/>
        </w:tabs>
        <w:ind w:left="2160" w:hanging="360"/>
      </w:pPr>
      <w:rPr>
        <w:rFonts w:ascii="Calibri" w:hAnsi="Calibri" w:hint="default"/>
      </w:rPr>
    </w:lvl>
    <w:lvl w:ilvl="3" w:tplc="0E90EFCA" w:tentative="1">
      <w:start w:val="1"/>
      <w:numFmt w:val="bullet"/>
      <w:lvlText w:val="-"/>
      <w:lvlJc w:val="left"/>
      <w:pPr>
        <w:tabs>
          <w:tab w:val="num" w:pos="2880"/>
        </w:tabs>
        <w:ind w:left="2880" w:hanging="360"/>
      </w:pPr>
      <w:rPr>
        <w:rFonts w:ascii="Calibri" w:hAnsi="Calibri" w:hint="default"/>
      </w:rPr>
    </w:lvl>
    <w:lvl w:ilvl="4" w:tplc="AB6E1ECA" w:tentative="1">
      <w:start w:val="1"/>
      <w:numFmt w:val="bullet"/>
      <w:lvlText w:val="-"/>
      <w:lvlJc w:val="left"/>
      <w:pPr>
        <w:tabs>
          <w:tab w:val="num" w:pos="3600"/>
        </w:tabs>
        <w:ind w:left="3600" w:hanging="360"/>
      </w:pPr>
      <w:rPr>
        <w:rFonts w:ascii="Calibri" w:hAnsi="Calibri" w:hint="default"/>
      </w:rPr>
    </w:lvl>
    <w:lvl w:ilvl="5" w:tplc="8D72B9F2" w:tentative="1">
      <w:start w:val="1"/>
      <w:numFmt w:val="bullet"/>
      <w:lvlText w:val="-"/>
      <w:lvlJc w:val="left"/>
      <w:pPr>
        <w:tabs>
          <w:tab w:val="num" w:pos="4320"/>
        </w:tabs>
        <w:ind w:left="4320" w:hanging="360"/>
      </w:pPr>
      <w:rPr>
        <w:rFonts w:ascii="Calibri" w:hAnsi="Calibri" w:hint="default"/>
      </w:rPr>
    </w:lvl>
    <w:lvl w:ilvl="6" w:tplc="F1004CEA" w:tentative="1">
      <w:start w:val="1"/>
      <w:numFmt w:val="bullet"/>
      <w:lvlText w:val="-"/>
      <w:lvlJc w:val="left"/>
      <w:pPr>
        <w:tabs>
          <w:tab w:val="num" w:pos="5040"/>
        </w:tabs>
        <w:ind w:left="5040" w:hanging="360"/>
      </w:pPr>
      <w:rPr>
        <w:rFonts w:ascii="Calibri" w:hAnsi="Calibri" w:hint="default"/>
      </w:rPr>
    </w:lvl>
    <w:lvl w:ilvl="7" w:tplc="39E4443A" w:tentative="1">
      <w:start w:val="1"/>
      <w:numFmt w:val="bullet"/>
      <w:lvlText w:val="-"/>
      <w:lvlJc w:val="left"/>
      <w:pPr>
        <w:tabs>
          <w:tab w:val="num" w:pos="5760"/>
        </w:tabs>
        <w:ind w:left="5760" w:hanging="360"/>
      </w:pPr>
      <w:rPr>
        <w:rFonts w:ascii="Calibri" w:hAnsi="Calibri" w:hint="default"/>
      </w:rPr>
    </w:lvl>
    <w:lvl w:ilvl="8" w:tplc="F8662854"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56A0B1C"/>
    <w:multiLevelType w:val="hybridMultilevel"/>
    <w:tmpl w:val="EAD23392"/>
    <w:lvl w:ilvl="0" w:tplc="CF6863F4">
      <w:start w:val="1"/>
      <w:numFmt w:val="bullet"/>
      <w:lvlText w:val="•"/>
      <w:lvlJc w:val="left"/>
      <w:pPr>
        <w:tabs>
          <w:tab w:val="num" w:pos="720"/>
        </w:tabs>
        <w:ind w:left="720" w:hanging="360"/>
      </w:pPr>
      <w:rPr>
        <w:rFonts w:ascii="Cambria" w:hAnsi="Cambria" w:hint="default"/>
      </w:rPr>
    </w:lvl>
    <w:lvl w:ilvl="1" w:tplc="F46A20D6" w:tentative="1">
      <w:start w:val="1"/>
      <w:numFmt w:val="bullet"/>
      <w:lvlText w:val="•"/>
      <w:lvlJc w:val="left"/>
      <w:pPr>
        <w:tabs>
          <w:tab w:val="num" w:pos="1440"/>
        </w:tabs>
        <w:ind w:left="1440" w:hanging="360"/>
      </w:pPr>
      <w:rPr>
        <w:rFonts w:ascii="Cambria" w:hAnsi="Cambria" w:hint="default"/>
      </w:rPr>
    </w:lvl>
    <w:lvl w:ilvl="2" w:tplc="3BB04302" w:tentative="1">
      <w:start w:val="1"/>
      <w:numFmt w:val="bullet"/>
      <w:lvlText w:val="•"/>
      <w:lvlJc w:val="left"/>
      <w:pPr>
        <w:tabs>
          <w:tab w:val="num" w:pos="2160"/>
        </w:tabs>
        <w:ind w:left="2160" w:hanging="360"/>
      </w:pPr>
      <w:rPr>
        <w:rFonts w:ascii="Cambria" w:hAnsi="Cambria" w:hint="default"/>
      </w:rPr>
    </w:lvl>
    <w:lvl w:ilvl="3" w:tplc="1A0C83AC" w:tentative="1">
      <w:start w:val="1"/>
      <w:numFmt w:val="bullet"/>
      <w:lvlText w:val="•"/>
      <w:lvlJc w:val="left"/>
      <w:pPr>
        <w:tabs>
          <w:tab w:val="num" w:pos="2880"/>
        </w:tabs>
        <w:ind w:left="2880" w:hanging="360"/>
      </w:pPr>
      <w:rPr>
        <w:rFonts w:ascii="Cambria" w:hAnsi="Cambria" w:hint="default"/>
      </w:rPr>
    </w:lvl>
    <w:lvl w:ilvl="4" w:tplc="FA505E76" w:tentative="1">
      <w:start w:val="1"/>
      <w:numFmt w:val="bullet"/>
      <w:lvlText w:val="•"/>
      <w:lvlJc w:val="left"/>
      <w:pPr>
        <w:tabs>
          <w:tab w:val="num" w:pos="3600"/>
        </w:tabs>
        <w:ind w:left="3600" w:hanging="360"/>
      </w:pPr>
      <w:rPr>
        <w:rFonts w:ascii="Cambria" w:hAnsi="Cambria" w:hint="default"/>
      </w:rPr>
    </w:lvl>
    <w:lvl w:ilvl="5" w:tplc="570A95D4" w:tentative="1">
      <w:start w:val="1"/>
      <w:numFmt w:val="bullet"/>
      <w:lvlText w:val="•"/>
      <w:lvlJc w:val="left"/>
      <w:pPr>
        <w:tabs>
          <w:tab w:val="num" w:pos="4320"/>
        </w:tabs>
        <w:ind w:left="4320" w:hanging="360"/>
      </w:pPr>
      <w:rPr>
        <w:rFonts w:ascii="Cambria" w:hAnsi="Cambria" w:hint="default"/>
      </w:rPr>
    </w:lvl>
    <w:lvl w:ilvl="6" w:tplc="6C101070" w:tentative="1">
      <w:start w:val="1"/>
      <w:numFmt w:val="bullet"/>
      <w:lvlText w:val="•"/>
      <w:lvlJc w:val="left"/>
      <w:pPr>
        <w:tabs>
          <w:tab w:val="num" w:pos="5040"/>
        </w:tabs>
        <w:ind w:left="5040" w:hanging="360"/>
      </w:pPr>
      <w:rPr>
        <w:rFonts w:ascii="Cambria" w:hAnsi="Cambria" w:hint="default"/>
      </w:rPr>
    </w:lvl>
    <w:lvl w:ilvl="7" w:tplc="1A104506" w:tentative="1">
      <w:start w:val="1"/>
      <w:numFmt w:val="bullet"/>
      <w:lvlText w:val="•"/>
      <w:lvlJc w:val="left"/>
      <w:pPr>
        <w:tabs>
          <w:tab w:val="num" w:pos="5760"/>
        </w:tabs>
        <w:ind w:left="5760" w:hanging="360"/>
      </w:pPr>
      <w:rPr>
        <w:rFonts w:ascii="Cambria" w:hAnsi="Cambria" w:hint="default"/>
      </w:rPr>
    </w:lvl>
    <w:lvl w:ilvl="8" w:tplc="72F47D6C" w:tentative="1">
      <w:start w:val="1"/>
      <w:numFmt w:val="bullet"/>
      <w:lvlText w:val="•"/>
      <w:lvlJc w:val="left"/>
      <w:pPr>
        <w:tabs>
          <w:tab w:val="num" w:pos="6480"/>
        </w:tabs>
        <w:ind w:left="6480" w:hanging="360"/>
      </w:pPr>
      <w:rPr>
        <w:rFonts w:ascii="Cambria" w:hAnsi="Cambria" w:hint="default"/>
      </w:rPr>
    </w:lvl>
  </w:abstractNum>
  <w:abstractNum w:abstractNumId="7" w15:restartNumberingAfterBreak="0">
    <w:nsid w:val="26582B83"/>
    <w:multiLevelType w:val="multilevel"/>
    <w:tmpl w:val="CEECBCBC"/>
    <w:styleLink w:val="ECCLetteredListlevel2"/>
    <w:lvl w:ilvl="0">
      <w:start w:val="1"/>
      <w:numFmt w:val="lowerLetter"/>
      <w:lvlText w:val="%1)"/>
      <w:lvlJc w:val="left"/>
      <w:pPr>
        <w:tabs>
          <w:tab w:val="num" w:pos="340"/>
        </w:tabs>
        <w:ind w:left="340" w:hanging="340"/>
      </w:pPr>
      <w:rPr>
        <w:rFonts w:ascii="Arial" w:hAnsi="Arial" w:hint="default"/>
        <w:b w:val="0"/>
        <w:i w:val="0"/>
        <w:color w:val="D2232A"/>
        <w:sz w:val="20"/>
      </w:rPr>
    </w:lvl>
    <w:lvl w:ilvl="1">
      <w:start w:val="1"/>
      <w:numFmt w:val="lowerRoman"/>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1D2CAF"/>
    <w:multiLevelType w:val="multilevel"/>
    <w:tmpl w:val="F3F463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15:restartNumberingAfterBreak="0">
    <w:nsid w:val="3A3700AD"/>
    <w:multiLevelType w:val="singleLevel"/>
    <w:tmpl w:val="2000000F"/>
    <w:lvl w:ilvl="0">
      <w:start w:val="1"/>
      <w:numFmt w:val="decimal"/>
      <w:lvlText w:val="%1."/>
      <w:lvlJc w:val="left"/>
      <w:pPr>
        <w:tabs>
          <w:tab w:val="num" w:pos="340"/>
        </w:tabs>
        <w:ind w:left="340" w:hanging="340"/>
      </w:pPr>
      <w:rPr>
        <w:rFonts w:hint="default"/>
        <w:b w:val="0"/>
        <w:i w:val="0"/>
        <w:color w:val="D2232A"/>
        <w:sz w:val="20"/>
      </w:rPr>
    </w:lvl>
  </w:abstractNum>
  <w:abstractNum w:abstractNumId="13" w15:restartNumberingAfterBreak="0">
    <w:nsid w:val="3D163F7A"/>
    <w:multiLevelType w:val="multilevel"/>
    <w:tmpl w:val="62B635FA"/>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3054E"/>
    <w:multiLevelType w:val="hybridMultilevel"/>
    <w:tmpl w:val="7A6C0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7E184A"/>
    <w:multiLevelType w:val="hybridMultilevel"/>
    <w:tmpl w:val="F51A9A3A"/>
    <w:lvl w:ilvl="0" w:tplc="C65085F2">
      <w:start w:val="1"/>
      <w:numFmt w:val="bullet"/>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6242A"/>
    <w:multiLevelType w:val="hybridMultilevel"/>
    <w:tmpl w:val="ADB8EBB2"/>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4AD92A2E"/>
    <w:multiLevelType w:val="multilevel"/>
    <w:tmpl w:val="B824E2F2"/>
    <w:numStyleLink w:val="ECCNumbers-Bullets"/>
  </w:abstractNum>
  <w:abstractNum w:abstractNumId="20" w15:restartNumberingAfterBreak="0">
    <w:nsid w:val="4F067133"/>
    <w:multiLevelType w:val="hybridMultilevel"/>
    <w:tmpl w:val="2BB2B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985430"/>
    <w:multiLevelType w:val="hybridMultilevel"/>
    <w:tmpl w:val="173A55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72326EE"/>
    <w:multiLevelType w:val="multilevel"/>
    <w:tmpl w:val="B824E2F2"/>
    <w:styleLink w:val="ECCNumbers-Bullets"/>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decimal"/>
      <w:lvlText w:val="%2."/>
      <w:lvlJc w:val="left"/>
      <w:pPr>
        <w:tabs>
          <w:tab w:val="num" w:pos="680"/>
        </w:tabs>
        <w:ind w:left="680" w:hanging="340"/>
      </w:pPr>
      <w:rPr>
        <w:rFont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3"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4" w15:restartNumberingAfterBreak="0">
    <w:nsid w:val="5AA70487"/>
    <w:multiLevelType w:val="hybridMultilevel"/>
    <w:tmpl w:val="D402E600"/>
    <w:lvl w:ilvl="0" w:tplc="04060005">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25" w15:restartNumberingAfterBreak="0">
    <w:nsid w:val="5AD613E2"/>
    <w:multiLevelType w:val="hybridMultilevel"/>
    <w:tmpl w:val="C3B230A4"/>
    <w:lvl w:ilvl="0" w:tplc="2912EBAC">
      <w:start w:val="1"/>
      <w:numFmt w:val="lowerLetter"/>
      <w:lvlText w:val="%1)"/>
      <w:lvlJc w:val="left"/>
      <w:pPr>
        <w:ind w:left="720" w:hanging="360"/>
      </w:pPr>
    </w:lvl>
    <w:lvl w:ilvl="1" w:tplc="C8D4FD96">
      <w:start w:val="1"/>
      <w:numFmt w:val="lowerLetter"/>
      <w:lvlText w:val="%2."/>
      <w:lvlJc w:val="left"/>
      <w:pPr>
        <w:ind w:left="1440" w:hanging="360"/>
      </w:pPr>
    </w:lvl>
    <w:lvl w:ilvl="2" w:tplc="01F0C30A" w:tentative="1">
      <w:start w:val="1"/>
      <w:numFmt w:val="lowerRoman"/>
      <w:lvlText w:val="%3."/>
      <w:lvlJc w:val="right"/>
      <w:pPr>
        <w:ind w:left="2160" w:hanging="180"/>
      </w:pPr>
    </w:lvl>
    <w:lvl w:ilvl="3" w:tplc="DEB09370" w:tentative="1">
      <w:start w:val="1"/>
      <w:numFmt w:val="decimal"/>
      <w:lvlText w:val="%4."/>
      <w:lvlJc w:val="left"/>
      <w:pPr>
        <w:ind w:left="2880" w:hanging="360"/>
      </w:pPr>
    </w:lvl>
    <w:lvl w:ilvl="4" w:tplc="95C8BEEE" w:tentative="1">
      <w:start w:val="1"/>
      <w:numFmt w:val="lowerLetter"/>
      <w:lvlText w:val="%5."/>
      <w:lvlJc w:val="left"/>
      <w:pPr>
        <w:ind w:left="3600" w:hanging="360"/>
      </w:pPr>
    </w:lvl>
    <w:lvl w:ilvl="5" w:tplc="25AED958" w:tentative="1">
      <w:start w:val="1"/>
      <w:numFmt w:val="lowerRoman"/>
      <w:lvlText w:val="%6."/>
      <w:lvlJc w:val="right"/>
      <w:pPr>
        <w:ind w:left="4320" w:hanging="180"/>
      </w:pPr>
    </w:lvl>
    <w:lvl w:ilvl="6" w:tplc="C8E0EDA0" w:tentative="1">
      <w:start w:val="1"/>
      <w:numFmt w:val="decimal"/>
      <w:lvlText w:val="%7."/>
      <w:lvlJc w:val="left"/>
      <w:pPr>
        <w:ind w:left="5040" w:hanging="360"/>
      </w:pPr>
    </w:lvl>
    <w:lvl w:ilvl="7" w:tplc="A7EA58A2" w:tentative="1">
      <w:start w:val="1"/>
      <w:numFmt w:val="lowerLetter"/>
      <w:lvlText w:val="%8."/>
      <w:lvlJc w:val="left"/>
      <w:pPr>
        <w:ind w:left="5760" w:hanging="360"/>
      </w:pPr>
    </w:lvl>
    <w:lvl w:ilvl="8" w:tplc="9140B318" w:tentative="1">
      <w:start w:val="1"/>
      <w:numFmt w:val="lowerRoman"/>
      <w:lvlText w:val="%9."/>
      <w:lvlJc w:val="right"/>
      <w:pPr>
        <w:ind w:left="6480" w:hanging="180"/>
      </w:pPr>
    </w:lvl>
  </w:abstractNum>
  <w:abstractNum w:abstractNumId="26" w15:restartNumberingAfterBreak="0">
    <w:nsid w:val="5AF64644"/>
    <w:multiLevelType w:val="hybridMultilevel"/>
    <w:tmpl w:val="215E6B64"/>
    <w:lvl w:ilvl="0" w:tplc="F5289FB6">
      <w:numFmt w:val="bullet"/>
      <w:lvlText w:val="-"/>
      <w:lvlJc w:val="left"/>
      <w:pPr>
        <w:ind w:left="720" w:hanging="360"/>
      </w:pPr>
      <w:rPr>
        <w:rFonts w:ascii="Calibri" w:eastAsia="Calibri" w:hAnsi="Calibri" w:cs="Calibri" w:hint="default"/>
      </w:rPr>
    </w:lvl>
    <w:lvl w:ilvl="1" w:tplc="ECA2B448">
      <w:start w:val="1"/>
      <w:numFmt w:val="bullet"/>
      <w:lvlText w:val="o"/>
      <w:lvlJc w:val="left"/>
      <w:pPr>
        <w:ind w:left="1440" w:hanging="360"/>
      </w:pPr>
      <w:rPr>
        <w:rFonts w:ascii="Courier New" w:hAnsi="Courier New" w:cs="Courier New" w:hint="default"/>
      </w:rPr>
    </w:lvl>
    <w:lvl w:ilvl="2" w:tplc="2000001B">
      <w:start w:val="1"/>
      <w:numFmt w:val="bullet"/>
      <w:lvlText w:val=""/>
      <w:lvlJc w:val="left"/>
      <w:pPr>
        <w:ind w:left="2160" w:hanging="360"/>
      </w:pPr>
      <w:rPr>
        <w:rFonts w:ascii="Wingdings" w:hAnsi="Wingdings" w:hint="default"/>
      </w:rPr>
    </w:lvl>
    <w:lvl w:ilvl="3" w:tplc="2000000F">
      <w:start w:val="1"/>
      <w:numFmt w:val="bullet"/>
      <w:lvlText w:val=""/>
      <w:lvlJc w:val="left"/>
      <w:pPr>
        <w:ind w:left="2880" w:hanging="360"/>
      </w:pPr>
      <w:rPr>
        <w:rFonts w:ascii="Symbol" w:hAnsi="Symbol" w:hint="default"/>
      </w:rPr>
    </w:lvl>
    <w:lvl w:ilvl="4" w:tplc="20000019">
      <w:start w:val="1"/>
      <w:numFmt w:val="bullet"/>
      <w:lvlText w:val="o"/>
      <w:lvlJc w:val="left"/>
      <w:pPr>
        <w:ind w:left="3600" w:hanging="360"/>
      </w:pPr>
      <w:rPr>
        <w:rFonts w:ascii="Courier New" w:hAnsi="Courier New" w:cs="Courier New" w:hint="default"/>
      </w:rPr>
    </w:lvl>
    <w:lvl w:ilvl="5" w:tplc="2000001B">
      <w:start w:val="1"/>
      <w:numFmt w:val="bullet"/>
      <w:lvlText w:val=""/>
      <w:lvlJc w:val="left"/>
      <w:pPr>
        <w:ind w:left="4320" w:hanging="360"/>
      </w:pPr>
      <w:rPr>
        <w:rFonts w:ascii="Wingdings" w:hAnsi="Wingdings" w:hint="default"/>
      </w:rPr>
    </w:lvl>
    <w:lvl w:ilvl="6" w:tplc="2000000F">
      <w:start w:val="1"/>
      <w:numFmt w:val="bullet"/>
      <w:lvlText w:val=""/>
      <w:lvlJc w:val="left"/>
      <w:pPr>
        <w:ind w:left="5040" w:hanging="360"/>
      </w:pPr>
      <w:rPr>
        <w:rFonts w:ascii="Symbol" w:hAnsi="Symbol" w:hint="default"/>
      </w:rPr>
    </w:lvl>
    <w:lvl w:ilvl="7" w:tplc="20000019">
      <w:start w:val="1"/>
      <w:numFmt w:val="bullet"/>
      <w:lvlText w:val="o"/>
      <w:lvlJc w:val="left"/>
      <w:pPr>
        <w:ind w:left="5760" w:hanging="360"/>
      </w:pPr>
      <w:rPr>
        <w:rFonts w:ascii="Courier New" w:hAnsi="Courier New" w:cs="Courier New" w:hint="default"/>
      </w:rPr>
    </w:lvl>
    <w:lvl w:ilvl="8" w:tplc="2000001B">
      <w:start w:val="1"/>
      <w:numFmt w:val="bullet"/>
      <w:lvlText w:val=""/>
      <w:lvlJc w:val="left"/>
      <w:pPr>
        <w:ind w:left="6480" w:hanging="360"/>
      </w:pPr>
      <w:rPr>
        <w:rFonts w:ascii="Wingdings" w:hAnsi="Wingdings" w:hint="default"/>
      </w:rPr>
    </w:lvl>
  </w:abstractNum>
  <w:abstractNum w:abstractNumId="27" w15:restartNumberingAfterBreak="0">
    <w:nsid w:val="5D8509F1"/>
    <w:multiLevelType w:val="hybridMultilevel"/>
    <w:tmpl w:val="92044A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C1A0005"/>
    <w:multiLevelType w:val="multilevel"/>
    <w:tmpl w:val="CEECBCBC"/>
    <w:numStyleLink w:val="ECCLetteredListlevel2"/>
  </w:abstractNum>
  <w:abstractNum w:abstractNumId="29"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num w:numId="1" w16cid:durableId="30498578">
    <w:abstractNumId w:val="4"/>
  </w:num>
  <w:num w:numId="2" w16cid:durableId="311057359">
    <w:abstractNumId w:val="2"/>
  </w:num>
  <w:num w:numId="3" w16cid:durableId="1347056574">
    <w:abstractNumId w:val="18"/>
  </w:num>
  <w:num w:numId="4" w16cid:durableId="774133607">
    <w:abstractNumId w:val="11"/>
  </w:num>
  <w:num w:numId="5" w16cid:durableId="1260724647">
    <w:abstractNumId w:val="16"/>
  </w:num>
  <w:num w:numId="6" w16cid:durableId="43915539">
    <w:abstractNumId w:val="13"/>
  </w:num>
  <w:num w:numId="7" w16cid:durableId="1384210222">
    <w:abstractNumId w:val="17"/>
  </w:num>
  <w:num w:numId="8" w16cid:durableId="217866109">
    <w:abstractNumId w:val="9"/>
  </w:num>
  <w:num w:numId="9" w16cid:durableId="1837380145">
    <w:abstractNumId w:val="9"/>
  </w:num>
  <w:num w:numId="10" w16cid:durableId="1427077571">
    <w:abstractNumId w:val="24"/>
  </w:num>
  <w:num w:numId="11" w16cid:durableId="1639071875">
    <w:abstractNumId w:val="0"/>
  </w:num>
  <w:num w:numId="12" w16cid:durableId="530069976">
    <w:abstractNumId w:val="18"/>
  </w:num>
  <w:num w:numId="13" w16cid:durableId="1461611825">
    <w:abstractNumId w:val="22"/>
  </w:num>
  <w:num w:numId="14" w16cid:durableId="1137260432">
    <w:abstractNumId w:val="23"/>
  </w:num>
  <w:num w:numId="15" w16cid:durableId="455026819">
    <w:abstractNumId w:val="29"/>
  </w:num>
  <w:num w:numId="16" w16cid:durableId="1811290178">
    <w:abstractNumId w:val="15"/>
  </w:num>
  <w:num w:numId="17" w16cid:durableId="1485464638">
    <w:abstractNumId w:val="14"/>
  </w:num>
  <w:num w:numId="18" w16cid:durableId="908271051">
    <w:abstractNumId w:val="26"/>
  </w:num>
  <w:num w:numId="19" w16cid:durableId="7056418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1243">
    <w:abstractNumId w:val="8"/>
  </w:num>
  <w:num w:numId="21" w16cid:durableId="1934319088">
    <w:abstractNumId w:val="10"/>
  </w:num>
  <w:num w:numId="22" w16cid:durableId="1963687281">
    <w:abstractNumId w:val="25"/>
  </w:num>
  <w:num w:numId="23" w16cid:durableId="1216356240">
    <w:abstractNumId w:val="3"/>
  </w:num>
  <w:num w:numId="24" w16cid:durableId="1639451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563294">
    <w:abstractNumId w:val="12"/>
  </w:num>
  <w:num w:numId="26" w16cid:durableId="947548139">
    <w:abstractNumId w:val="19"/>
  </w:num>
  <w:num w:numId="27" w16cid:durableId="106855670">
    <w:abstractNumId w:val="11"/>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8" w16cid:durableId="1806897542">
    <w:abstractNumId w:val="11"/>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9" w16cid:durableId="1428769526">
    <w:abstractNumId w:val="11"/>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0" w16cid:durableId="855114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8236507">
    <w:abstractNumId w:val="7"/>
  </w:num>
  <w:num w:numId="32" w16cid:durableId="357774732">
    <w:abstractNumId w:val="28"/>
  </w:num>
  <w:num w:numId="33" w16cid:durableId="1503862055">
    <w:abstractNumId w:val="1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4" w16cid:durableId="1566142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9529166">
    <w:abstractNumId w:val="6"/>
  </w:num>
  <w:num w:numId="36" w16cid:durableId="1126436569">
    <w:abstractNumId w:val="5"/>
  </w:num>
  <w:num w:numId="37" w16cid:durableId="111095341">
    <w:abstractNumId w:val="21"/>
  </w:num>
  <w:num w:numId="38" w16cid:durableId="1008213998">
    <w:abstractNumId w:val="27"/>
  </w:num>
  <w:num w:numId="39" w16cid:durableId="1155142508">
    <w:abstractNumId w:val="11"/>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40" w16cid:durableId="1570266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5967150">
    <w:abstractNumId w:val="20"/>
  </w:num>
  <w:num w:numId="42" w16cid:durableId="16986548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AES" w:cryptAlgorithmClass="hash" w:cryptAlgorithmType="typeAny" w:cryptAlgorithmSid="14" w:cryptSpinCount="100000" w:hash="OuvHwvQX/g5dkY3IZjPjQ6IMMf4obtmHRGBnYjyE1k33ZQG9cfGOXzF6bMVl7tl+F+CgYqkacf/3+48RG9wGLQ==" w:salt="lXcHB+z3o8pzPCBCiduX+A=="/>
  <w:styleLockTheme/>
  <w:defaultTabStop w:val="567"/>
  <w:hyphenationZone w:val="425"/>
  <w:evenAndOddHeaders/>
  <w:characterSpacingControl w:val="doNotCompress"/>
  <w:hdrShapeDefaults>
    <o:shapedefaults v:ext="edit" spidmax="2058">
      <o:colormru v:ext="edit" colors="#7b6c58,#887e6e,#b0a696"/>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6C"/>
    <w:rsid w:val="00001780"/>
    <w:rsid w:val="00006285"/>
    <w:rsid w:val="00006E3E"/>
    <w:rsid w:val="0000773C"/>
    <w:rsid w:val="000101B9"/>
    <w:rsid w:val="000102A2"/>
    <w:rsid w:val="00010DCC"/>
    <w:rsid w:val="0001112E"/>
    <w:rsid w:val="00012E3B"/>
    <w:rsid w:val="000134CC"/>
    <w:rsid w:val="00013E1F"/>
    <w:rsid w:val="00013F6F"/>
    <w:rsid w:val="00016107"/>
    <w:rsid w:val="0002217A"/>
    <w:rsid w:val="00024FC3"/>
    <w:rsid w:val="00027136"/>
    <w:rsid w:val="00027345"/>
    <w:rsid w:val="00027CCD"/>
    <w:rsid w:val="00030359"/>
    <w:rsid w:val="000308D4"/>
    <w:rsid w:val="000341CA"/>
    <w:rsid w:val="00034F0A"/>
    <w:rsid w:val="00035A23"/>
    <w:rsid w:val="00036F06"/>
    <w:rsid w:val="00040716"/>
    <w:rsid w:val="00041286"/>
    <w:rsid w:val="00041A18"/>
    <w:rsid w:val="00043EDB"/>
    <w:rsid w:val="0004427B"/>
    <w:rsid w:val="00044AC3"/>
    <w:rsid w:val="00046F50"/>
    <w:rsid w:val="00053EB4"/>
    <w:rsid w:val="000617FB"/>
    <w:rsid w:val="00064C60"/>
    <w:rsid w:val="0006754A"/>
    <w:rsid w:val="00067793"/>
    <w:rsid w:val="000702A7"/>
    <w:rsid w:val="00070C06"/>
    <w:rsid w:val="00072408"/>
    <w:rsid w:val="00073836"/>
    <w:rsid w:val="0007526D"/>
    <w:rsid w:val="00076160"/>
    <w:rsid w:val="00080D4D"/>
    <w:rsid w:val="00080D86"/>
    <w:rsid w:val="000810E7"/>
    <w:rsid w:val="0008235C"/>
    <w:rsid w:val="000827F4"/>
    <w:rsid w:val="00082DD7"/>
    <w:rsid w:val="000839E0"/>
    <w:rsid w:val="0008429E"/>
    <w:rsid w:val="000856DE"/>
    <w:rsid w:val="00085762"/>
    <w:rsid w:val="00086AEB"/>
    <w:rsid w:val="00087190"/>
    <w:rsid w:val="00087A64"/>
    <w:rsid w:val="00091DC5"/>
    <w:rsid w:val="00093038"/>
    <w:rsid w:val="000949FE"/>
    <w:rsid w:val="00094A95"/>
    <w:rsid w:val="00095620"/>
    <w:rsid w:val="00095764"/>
    <w:rsid w:val="00096242"/>
    <w:rsid w:val="00096474"/>
    <w:rsid w:val="0009656C"/>
    <w:rsid w:val="0009722F"/>
    <w:rsid w:val="00097370"/>
    <w:rsid w:val="00097DF4"/>
    <w:rsid w:val="000A0C46"/>
    <w:rsid w:val="000A1227"/>
    <w:rsid w:val="000A14D9"/>
    <w:rsid w:val="000A19D0"/>
    <w:rsid w:val="000A19DD"/>
    <w:rsid w:val="000A2827"/>
    <w:rsid w:val="000A3316"/>
    <w:rsid w:val="000A3940"/>
    <w:rsid w:val="000A421C"/>
    <w:rsid w:val="000A4E60"/>
    <w:rsid w:val="000B0657"/>
    <w:rsid w:val="000B0D1D"/>
    <w:rsid w:val="000B4F2F"/>
    <w:rsid w:val="000B5C05"/>
    <w:rsid w:val="000B6D45"/>
    <w:rsid w:val="000C028F"/>
    <w:rsid w:val="000C1362"/>
    <w:rsid w:val="000C2952"/>
    <w:rsid w:val="000C2C9D"/>
    <w:rsid w:val="000C4137"/>
    <w:rsid w:val="000C4A09"/>
    <w:rsid w:val="000C602C"/>
    <w:rsid w:val="000D004F"/>
    <w:rsid w:val="000D0182"/>
    <w:rsid w:val="000D040E"/>
    <w:rsid w:val="000D1088"/>
    <w:rsid w:val="000D1710"/>
    <w:rsid w:val="000D2FEF"/>
    <w:rsid w:val="000D43BB"/>
    <w:rsid w:val="000D612A"/>
    <w:rsid w:val="000D62D1"/>
    <w:rsid w:val="000E082E"/>
    <w:rsid w:val="000E10ED"/>
    <w:rsid w:val="000E2DB3"/>
    <w:rsid w:val="000E42F5"/>
    <w:rsid w:val="000E4431"/>
    <w:rsid w:val="000E447A"/>
    <w:rsid w:val="000E453A"/>
    <w:rsid w:val="000E6136"/>
    <w:rsid w:val="000E6D2C"/>
    <w:rsid w:val="000F0594"/>
    <w:rsid w:val="000F0A57"/>
    <w:rsid w:val="000F0CA8"/>
    <w:rsid w:val="000F24F5"/>
    <w:rsid w:val="000F2ED9"/>
    <w:rsid w:val="000F4B07"/>
    <w:rsid w:val="000F5CEE"/>
    <w:rsid w:val="000F7232"/>
    <w:rsid w:val="0010033F"/>
    <w:rsid w:val="00100522"/>
    <w:rsid w:val="001006CA"/>
    <w:rsid w:val="00100F8B"/>
    <w:rsid w:val="00102172"/>
    <w:rsid w:val="001022EC"/>
    <w:rsid w:val="00103011"/>
    <w:rsid w:val="0010685C"/>
    <w:rsid w:val="001074FD"/>
    <w:rsid w:val="00110652"/>
    <w:rsid w:val="00113CB7"/>
    <w:rsid w:val="00114B52"/>
    <w:rsid w:val="0012090F"/>
    <w:rsid w:val="00120A17"/>
    <w:rsid w:val="00121DEC"/>
    <w:rsid w:val="00121FD5"/>
    <w:rsid w:val="00125845"/>
    <w:rsid w:val="001314FB"/>
    <w:rsid w:val="00131510"/>
    <w:rsid w:val="001376D6"/>
    <w:rsid w:val="001406B2"/>
    <w:rsid w:val="001426F6"/>
    <w:rsid w:val="00142EAE"/>
    <w:rsid w:val="00147C56"/>
    <w:rsid w:val="00147C57"/>
    <w:rsid w:val="001502DC"/>
    <w:rsid w:val="001526A2"/>
    <w:rsid w:val="00152B6E"/>
    <w:rsid w:val="00153078"/>
    <w:rsid w:val="001555E1"/>
    <w:rsid w:val="00156314"/>
    <w:rsid w:val="00157D4D"/>
    <w:rsid w:val="001621DF"/>
    <w:rsid w:val="00165218"/>
    <w:rsid w:val="00165F8C"/>
    <w:rsid w:val="00167443"/>
    <w:rsid w:val="00172B28"/>
    <w:rsid w:val="00174449"/>
    <w:rsid w:val="0017688C"/>
    <w:rsid w:val="001778BB"/>
    <w:rsid w:val="00181ACE"/>
    <w:rsid w:val="00183912"/>
    <w:rsid w:val="00183E10"/>
    <w:rsid w:val="00183FE0"/>
    <w:rsid w:val="0018553F"/>
    <w:rsid w:val="0018592E"/>
    <w:rsid w:val="00187082"/>
    <w:rsid w:val="0018738E"/>
    <w:rsid w:val="0019002A"/>
    <w:rsid w:val="00192870"/>
    <w:rsid w:val="001932CC"/>
    <w:rsid w:val="00195E68"/>
    <w:rsid w:val="001A02FB"/>
    <w:rsid w:val="001A0AD6"/>
    <w:rsid w:val="001A1775"/>
    <w:rsid w:val="001A7E36"/>
    <w:rsid w:val="001B0E0C"/>
    <w:rsid w:val="001B0EDB"/>
    <w:rsid w:val="001B190A"/>
    <w:rsid w:val="001B6AF8"/>
    <w:rsid w:val="001B7D88"/>
    <w:rsid w:val="001C151A"/>
    <w:rsid w:val="001C30A8"/>
    <w:rsid w:val="001C37DF"/>
    <w:rsid w:val="001C5FCD"/>
    <w:rsid w:val="001C6805"/>
    <w:rsid w:val="001C6D69"/>
    <w:rsid w:val="001D0581"/>
    <w:rsid w:val="001D1A61"/>
    <w:rsid w:val="001D4521"/>
    <w:rsid w:val="001D4BB1"/>
    <w:rsid w:val="001D6BAD"/>
    <w:rsid w:val="001D7155"/>
    <w:rsid w:val="001E09F4"/>
    <w:rsid w:val="001E6056"/>
    <w:rsid w:val="001E631A"/>
    <w:rsid w:val="001E78AF"/>
    <w:rsid w:val="001F186C"/>
    <w:rsid w:val="001F1D12"/>
    <w:rsid w:val="001F4621"/>
    <w:rsid w:val="001F47A0"/>
    <w:rsid w:val="001F56F5"/>
    <w:rsid w:val="001F64B8"/>
    <w:rsid w:val="001F69A2"/>
    <w:rsid w:val="001F6DA5"/>
    <w:rsid w:val="001F7AF5"/>
    <w:rsid w:val="0020079A"/>
    <w:rsid w:val="00201A75"/>
    <w:rsid w:val="00202B90"/>
    <w:rsid w:val="0020384A"/>
    <w:rsid w:val="00204708"/>
    <w:rsid w:val="0020705B"/>
    <w:rsid w:val="00207463"/>
    <w:rsid w:val="00210414"/>
    <w:rsid w:val="00211073"/>
    <w:rsid w:val="0021167D"/>
    <w:rsid w:val="00212151"/>
    <w:rsid w:val="0021342D"/>
    <w:rsid w:val="00215564"/>
    <w:rsid w:val="00215ED8"/>
    <w:rsid w:val="00220299"/>
    <w:rsid w:val="002229C2"/>
    <w:rsid w:val="00222F9E"/>
    <w:rsid w:val="0022496D"/>
    <w:rsid w:val="0022523E"/>
    <w:rsid w:val="00226C96"/>
    <w:rsid w:val="002302A9"/>
    <w:rsid w:val="00230438"/>
    <w:rsid w:val="002314AF"/>
    <w:rsid w:val="00233FE0"/>
    <w:rsid w:val="0024189E"/>
    <w:rsid w:val="002432F3"/>
    <w:rsid w:val="0024546C"/>
    <w:rsid w:val="00245781"/>
    <w:rsid w:val="00250407"/>
    <w:rsid w:val="0025043D"/>
    <w:rsid w:val="00250912"/>
    <w:rsid w:val="00251CD0"/>
    <w:rsid w:val="002534A7"/>
    <w:rsid w:val="00264464"/>
    <w:rsid w:val="002668D6"/>
    <w:rsid w:val="00266C43"/>
    <w:rsid w:val="00271C0D"/>
    <w:rsid w:val="00274F84"/>
    <w:rsid w:val="00276A5C"/>
    <w:rsid w:val="00276DE1"/>
    <w:rsid w:val="0027787F"/>
    <w:rsid w:val="00280609"/>
    <w:rsid w:val="0028060B"/>
    <w:rsid w:val="0028120C"/>
    <w:rsid w:val="00282ECA"/>
    <w:rsid w:val="00283417"/>
    <w:rsid w:val="00284712"/>
    <w:rsid w:val="00285109"/>
    <w:rsid w:val="002855E6"/>
    <w:rsid w:val="00286D21"/>
    <w:rsid w:val="00292552"/>
    <w:rsid w:val="00292FB8"/>
    <w:rsid w:val="00294235"/>
    <w:rsid w:val="00295827"/>
    <w:rsid w:val="00295A0D"/>
    <w:rsid w:val="00295F16"/>
    <w:rsid w:val="002960DF"/>
    <w:rsid w:val="00296C44"/>
    <w:rsid w:val="002A033F"/>
    <w:rsid w:val="002A404B"/>
    <w:rsid w:val="002A4210"/>
    <w:rsid w:val="002A45B9"/>
    <w:rsid w:val="002A543D"/>
    <w:rsid w:val="002B20E6"/>
    <w:rsid w:val="002B35CA"/>
    <w:rsid w:val="002B42A0"/>
    <w:rsid w:val="002B4BCE"/>
    <w:rsid w:val="002B59DD"/>
    <w:rsid w:val="002B73C2"/>
    <w:rsid w:val="002B746A"/>
    <w:rsid w:val="002B7BCC"/>
    <w:rsid w:val="002B7C91"/>
    <w:rsid w:val="002C09CE"/>
    <w:rsid w:val="002C33C0"/>
    <w:rsid w:val="002C62A0"/>
    <w:rsid w:val="002C6515"/>
    <w:rsid w:val="002C6DC3"/>
    <w:rsid w:val="002C6EF5"/>
    <w:rsid w:val="002C7E54"/>
    <w:rsid w:val="002D1FA9"/>
    <w:rsid w:val="002D412D"/>
    <w:rsid w:val="002D48C1"/>
    <w:rsid w:val="002D50A3"/>
    <w:rsid w:val="002E0BF6"/>
    <w:rsid w:val="002E4649"/>
    <w:rsid w:val="002E596E"/>
    <w:rsid w:val="002E5D54"/>
    <w:rsid w:val="002E6AF5"/>
    <w:rsid w:val="002E6DE7"/>
    <w:rsid w:val="002F043F"/>
    <w:rsid w:val="002F1080"/>
    <w:rsid w:val="002F14D6"/>
    <w:rsid w:val="002F177B"/>
    <w:rsid w:val="002F1EFC"/>
    <w:rsid w:val="002F2648"/>
    <w:rsid w:val="002F35D6"/>
    <w:rsid w:val="002F4D19"/>
    <w:rsid w:val="002F71BB"/>
    <w:rsid w:val="00302DE3"/>
    <w:rsid w:val="00306945"/>
    <w:rsid w:val="003077E3"/>
    <w:rsid w:val="00307A79"/>
    <w:rsid w:val="00311817"/>
    <w:rsid w:val="00311C15"/>
    <w:rsid w:val="0031366E"/>
    <w:rsid w:val="003151E2"/>
    <w:rsid w:val="00315674"/>
    <w:rsid w:val="00315992"/>
    <w:rsid w:val="00316EED"/>
    <w:rsid w:val="003204D5"/>
    <w:rsid w:val="003226D8"/>
    <w:rsid w:val="00322E6A"/>
    <w:rsid w:val="00323C3C"/>
    <w:rsid w:val="00323CA6"/>
    <w:rsid w:val="0033003C"/>
    <w:rsid w:val="00330934"/>
    <w:rsid w:val="00330E4A"/>
    <w:rsid w:val="003314A0"/>
    <w:rsid w:val="00331C5D"/>
    <w:rsid w:val="00332592"/>
    <w:rsid w:val="003330BC"/>
    <w:rsid w:val="00336CD0"/>
    <w:rsid w:val="00336F26"/>
    <w:rsid w:val="00337AB4"/>
    <w:rsid w:val="00337AE7"/>
    <w:rsid w:val="00340A87"/>
    <w:rsid w:val="00340B38"/>
    <w:rsid w:val="00342995"/>
    <w:rsid w:val="00343193"/>
    <w:rsid w:val="003505FE"/>
    <w:rsid w:val="003516D2"/>
    <w:rsid w:val="00352C77"/>
    <w:rsid w:val="00353B09"/>
    <w:rsid w:val="00357C66"/>
    <w:rsid w:val="003606A5"/>
    <w:rsid w:val="00360FFF"/>
    <w:rsid w:val="00361C8F"/>
    <w:rsid w:val="003625E6"/>
    <w:rsid w:val="00363B8D"/>
    <w:rsid w:val="00363BDD"/>
    <w:rsid w:val="00367403"/>
    <w:rsid w:val="003726A7"/>
    <w:rsid w:val="00381169"/>
    <w:rsid w:val="0038358E"/>
    <w:rsid w:val="00384450"/>
    <w:rsid w:val="00385E65"/>
    <w:rsid w:val="00387AB8"/>
    <w:rsid w:val="00387DDE"/>
    <w:rsid w:val="00387FE1"/>
    <w:rsid w:val="00390C03"/>
    <w:rsid w:val="00391A01"/>
    <w:rsid w:val="00392958"/>
    <w:rsid w:val="003940A5"/>
    <w:rsid w:val="00394ABB"/>
    <w:rsid w:val="003A0EB5"/>
    <w:rsid w:val="003A36ED"/>
    <w:rsid w:val="003A3CA0"/>
    <w:rsid w:val="003A5711"/>
    <w:rsid w:val="003A65EB"/>
    <w:rsid w:val="003A68EA"/>
    <w:rsid w:val="003B1238"/>
    <w:rsid w:val="003B1553"/>
    <w:rsid w:val="003B1A70"/>
    <w:rsid w:val="003B1D68"/>
    <w:rsid w:val="003B1F07"/>
    <w:rsid w:val="003B30FB"/>
    <w:rsid w:val="003B4161"/>
    <w:rsid w:val="003B45C3"/>
    <w:rsid w:val="003B5F03"/>
    <w:rsid w:val="003B7471"/>
    <w:rsid w:val="003C0BAF"/>
    <w:rsid w:val="003C0BD7"/>
    <w:rsid w:val="003C2986"/>
    <w:rsid w:val="003C33CF"/>
    <w:rsid w:val="003C3918"/>
    <w:rsid w:val="003C44A7"/>
    <w:rsid w:val="003C5103"/>
    <w:rsid w:val="003C5104"/>
    <w:rsid w:val="003C64D9"/>
    <w:rsid w:val="003C6A7E"/>
    <w:rsid w:val="003C6BC4"/>
    <w:rsid w:val="003D122C"/>
    <w:rsid w:val="003D23E7"/>
    <w:rsid w:val="003D2AC0"/>
    <w:rsid w:val="003D6277"/>
    <w:rsid w:val="003D6756"/>
    <w:rsid w:val="003E004D"/>
    <w:rsid w:val="003E02F1"/>
    <w:rsid w:val="003E03C4"/>
    <w:rsid w:val="003E2C85"/>
    <w:rsid w:val="003E2E42"/>
    <w:rsid w:val="003E3150"/>
    <w:rsid w:val="003E46BE"/>
    <w:rsid w:val="003E5660"/>
    <w:rsid w:val="003E70E0"/>
    <w:rsid w:val="003F2917"/>
    <w:rsid w:val="003F4A31"/>
    <w:rsid w:val="003F6FBB"/>
    <w:rsid w:val="0040059A"/>
    <w:rsid w:val="00400826"/>
    <w:rsid w:val="00400A7A"/>
    <w:rsid w:val="00402FEC"/>
    <w:rsid w:val="00403CE6"/>
    <w:rsid w:val="00403E2E"/>
    <w:rsid w:val="00407333"/>
    <w:rsid w:val="004110CA"/>
    <w:rsid w:val="0041160E"/>
    <w:rsid w:val="004119D2"/>
    <w:rsid w:val="00412289"/>
    <w:rsid w:val="00412376"/>
    <w:rsid w:val="00413802"/>
    <w:rsid w:val="00414147"/>
    <w:rsid w:val="00414496"/>
    <w:rsid w:val="00416141"/>
    <w:rsid w:val="00416A5A"/>
    <w:rsid w:val="00417315"/>
    <w:rsid w:val="004203F2"/>
    <w:rsid w:val="00421031"/>
    <w:rsid w:val="00421E0F"/>
    <w:rsid w:val="0042338E"/>
    <w:rsid w:val="00427D9E"/>
    <w:rsid w:val="00431162"/>
    <w:rsid w:val="004311C9"/>
    <w:rsid w:val="00437914"/>
    <w:rsid w:val="00442828"/>
    <w:rsid w:val="00443482"/>
    <w:rsid w:val="00444E86"/>
    <w:rsid w:val="00446F0B"/>
    <w:rsid w:val="00450308"/>
    <w:rsid w:val="00451BA7"/>
    <w:rsid w:val="00452173"/>
    <w:rsid w:val="00452E1A"/>
    <w:rsid w:val="00455258"/>
    <w:rsid w:val="004555A4"/>
    <w:rsid w:val="00457AD1"/>
    <w:rsid w:val="00460181"/>
    <w:rsid w:val="00461851"/>
    <w:rsid w:val="00462D65"/>
    <w:rsid w:val="0046427F"/>
    <w:rsid w:val="00464ACD"/>
    <w:rsid w:val="00465A46"/>
    <w:rsid w:val="00465F13"/>
    <w:rsid w:val="00466A12"/>
    <w:rsid w:val="00471F0A"/>
    <w:rsid w:val="0047784A"/>
    <w:rsid w:val="00484EF0"/>
    <w:rsid w:val="0048556C"/>
    <w:rsid w:val="00485665"/>
    <w:rsid w:val="00485C17"/>
    <w:rsid w:val="004870FC"/>
    <w:rsid w:val="00487D95"/>
    <w:rsid w:val="0049006B"/>
    <w:rsid w:val="00490D7E"/>
    <w:rsid w:val="00491442"/>
    <w:rsid w:val="00491977"/>
    <w:rsid w:val="004930E1"/>
    <w:rsid w:val="0049545E"/>
    <w:rsid w:val="004975BB"/>
    <w:rsid w:val="004A0BA3"/>
    <w:rsid w:val="004A1329"/>
    <w:rsid w:val="004A15D8"/>
    <w:rsid w:val="004A1B55"/>
    <w:rsid w:val="004A3915"/>
    <w:rsid w:val="004A509E"/>
    <w:rsid w:val="004A5CBF"/>
    <w:rsid w:val="004B07D7"/>
    <w:rsid w:val="004B27FD"/>
    <w:rsid w:val="004B5580"/>
    <w:rsid w:val="004B7291"/>
    <w:rsid w:val="004C1652"/>
    <w:rsid w:val="004C1CD2"/>
    <w:rsid w:val="004C20D9"/>
    <w:rsid w:val="004C3C6A"/>
    <w:rsid w:val="004C4A2E"/>
    <w:rsid w:val="004D0D3D"/>
    <w:rsid w:val="004D14BE"/>
    <w:rsid w:val="004D3868"/>
    <w:rsid w:val="004D3910"/>
    <w:rsid w:val="004D40F8"/>
    <w:rsid w:val="004D41D3"/>
    <w:rsid w:val="004D47EF"/>
    <w:rsid w:val="004D6405"/>
    <w:rsid w:val="004D67E1"/>
    <w:rsid w:val="004D681A"/>
    <w:rsid w:val="004E057E"/>
    <w:rsid w:val="004E1D70"/>
    <w:rsid w:val="004E284F"/>
    <w:rsid w:val="004E44C8"/>
    <w:rsid w:val="004E4C77"/>
    <w:rsid w:val="004E53BE"/>
    <w:rsid w:val="004E74E1"/>
    <w:rsid w:val="004E7F82"/>
    <w:rsid w:val="004F00C4"/>
    <w:rsid w:val="004F0EE3"/>
    <w:rsid w:val="004F5CFD"/>
    <w:rsid w:val="005003D8"/>
    <w:rsid w:val="00501992"/>
    <w:rsid w:val="005040C7"/>
    <w:rsid w:val="00504110"/>
    <w:rsid w:val="005043A9"/>
    <w:rsid w:val="005045C1"/>
    <w:rsid w:val="0050726B"/>
    <w:rsid w:val="005078CE"/>
    <w:rsid w:val="00510252"/>
    <w:rsid w:val="00510F3E"/>
    <w:rsid w:val="0051136A"/>
    <w:rsid w:val="00513DD0"/>
    <w:rsid w:val="005177E6"/>
    <w:rsid w:val="0052275A"/>
    <w:rsid w:val="0052570C"/>
    <w:rsid w:val="0052698A"/>
    <w:rsid w:val="0052711C"/>
    <w:rsid w:val="0053062A"/>
    <w:rsid w:val="00531228"/>
    <w:rsid w:val="00532106"/>
    <w:rsid w:val="00535050"/>
    <w:rsid w:val="00536F3C"/>
    <w:rsid w:val="0053773C"/>
    <w:rsid w:val="00540271"/>
    <w:rsid w:val="00540351"/>
    <w:rsid w:val="00540F16"/>
    <w:rsid w:val="0054260E"/>
    <w:rsid w:val="0054348F"/>
    <w:rsid w:val="00550D79"/>
    <w:rsid w:val="0055297C"/>
    <w:rsid w:val="005542B2"/>
    <w:rsid w:val="005543A7"/>
    <w:rsid w:val="00554CBD"/>
    <w:rsid w:val="005559AC"/>
    <w:rsid w:val="00555D43"/>
    <w:rsid w:val="00555FB3"/>
    <w:rsid w:val="00557B5A"/>
    <w:rsid w:val="00557D6E"/>
    <w:rsid w:val="005611D0"/>
    <w:rsid w:val="00562C68"/>
    <w:rsid w:val="00563A31"/>
    <w:rsid w:val="00566BD4"/>
    <w:rsid w:val="00566DA4"/>
    <w:rsid w:val="00570118"/>
    <w:rsid w:val="005703A2"/>
    <w:rsid w:val="00572E77"/>
    <w:rsid w:val="0057440A"/>
    <w:rsid w:val="005756CD"/>
    <w:rsid w:val="005769BC"/>
    <w:rsid w:val="00577626"/>
    <w:rsid w:val="005776C3"/>
    <w:rsid w:val="00577CAF"/>
    <w:rsid w:val="00580223"/>
    <w:rsid w:val="00580F5D"/>
    <w:rsid w:val="00582603"/>
    <w:rsid w:val="00585B4A"/>
    <w:rsid w:val="0059239C"/>
    <w:rsid w:val="00594186"/>
    <w:rsid w:val="005974F0"/>
    <w:rsid w:val="005A05D1"/>
    <w:rsid w:val="005A301E"/>
    <w:rsid w:val="005A3280"/>
    <w:rsid w:val="005A5056"/>
    <w:rsid w:val="005A53B8"/>
    <w:rsid w:val="005A5917"/>
    <w:rsid w:val="005A73AB"/>
    <w:rsid w:val="005A74EE"/>
    <w:rsid w:val="005A75B2"/>
    <w:rsid w:val="005A799E"/>
    <w:rsid w:val="005A79CB"/>
    <w:rsid w:val="005B1438"/>
    <w:rsid w:val="005B1BB9"/>
    <w:rsid w:val="005B202B"/>
    <w:rsid w:val="005B264B"/>
    <w:rsid w:val="005B2873"/>
    <w:rsid w:val="005B4C50"/>
    <w:rsid w:val="005B5DCE"/>
    <w:rsid w:val="005B72B8"/>
    <w:rsid w:val="005B754F"/>
    <w:rsid w:val="005B7A1A"/>
    <w:rsid w:val="005C10EB"/>
    <w:rsid w:val="005C1D82"/>
    <w:rsid w:val="005C2EA0"/>
    <w:rsid w:val="005C5A96"/>
    <w:rsid w:val="005C6535"/>
    <w:rsid w:val="005C675B"/>
    <w:rsid w:val="005D0613"/>
    <w:rsid w:val="005D2544"/>
    <w:rsid w:val="005D25E7"/>
    <w:rsid w:val="005D371D"/>
    <w:rsid w:val="005D7A36"/>
    <w:rsid w:val="005E1021"/>
    <w:rsid w:val="005E3B15"/>
    <w:rsid w:val="005E50A8"/>
    <w:rsid w:val="005E6A60"/>
    <w:rsid w:val="005E71BA"/>
    <w:rsid w:val="005E71F3"/>
    <w:rsid w:val="005E7495"/>
    <w:rsid w:val="005F00A1"/>
    <w:rsid w:val="005F0AB5"/>
    <w:rsid w:val="005F2437"/>
    <w:rsid w:val="005F36CA"/>
    <w:rsid w:val="005F50C4"/>
    <w:rsid w:val="005F5587"/>
    <w:rsid w:val="00603D23"/>
    <w:rsid w:val="006052DE"/>
    <w:rsid w:val="006058DC"/>
    <w:rsid w:val="006063D3"/>
    <w:rsid w:val="00606A51"/>
    <w:rsid w:val="006079A5"/>
    <w:rsid w:val="00607EB4"/>
    <w:rsid w:val="00613B19"/>
    <w:rsid w:val="00614074"/>
    <w:rsid w:val="00614E26"/>
    <w:rsid w:val="00615D86"/>
    <w:rsid w:val="00617B0B"/>
    <w:rsid w:val="006211B6"/>
    <w:rsid w:val="006219AB"/>
    <w:rsid w:val="00621C12"/>
    <w:rsid w:val="00623E18"/>
    <w:rsid w:val="00623F8B"/>
    <w:rsid w:val="00625C5D"/>
    <w:rsid w:val="00630FE3"/>
    <w:rsid w:val="006318D0"/>
    <w:rsid w:val="00634E6C"/>
    <w:rsid w:val="00635008"/>
    <w:rsid w:val="00635A22"/>
    <w:rsid w:val="00636F50"/>
    <w:rsid w:val="006374D7"/>
    <w:rsid w:val="00642083"/>
    <w:rsid w:val="00642642"/>
    <w:rsid w:val="00646D9D"/>
    <w:rsid w:val="00647F33"/>
    <w:rsid w:val="006543C8"/>
    <w:rsid w:val="0065453F"/>
    <w:rsid w:val="0065550D"/>
    <w:rsid w:val="00655786"/>
    <w:rsid w:val="0065725E"/>
    <w:rsid w:val="00660227"/>
    <w:rsid w:val="0066161A"/>
    <w:rsid w:val="00661E9B"/>
    <w:rsid w:val="00661EA3"/>
    <w:rsid w:val="00664295"/>
    <w:rsid w:val="0066518C"/>
    <w:rsid w:val="00665364"/>
    <w:rsid w:val="00665414"/>
    <w:rsid w:val="00666EF7"/>
    <w:rsid w:val="00666F8B"/>
    <w:rsid w:val="006670D1"/>
    <w:rsid w:val="00667B35"/>
    <w:rsid w:val="00670EA2"/>
    <w:rsid w:val="00672332"/>
    <w:rsid w:val="00673A9B"/>
    <w:rsid w:val="006753A5"/>
    <w:rsid w:val="00676906"/>
    <w:rsid w:val="00677152"/>
    <w:rsid w:val="00677597"/>
    <w:rsid w:val="006814DA"/>
    <w:rsid w:val="00683170"/>
    <w:rsid w:val="00685790"/>
    <w:rsid w:val="00685B32"/>
    <w:rsid w:val="00685E5A"/>
    <w:rsid w:val="00685EDE"/>
    <w:rsid w:val="0068698A"/>
    <w:rsid w:val="006876A8"/>
    <w:rsid w:val="006878E9"/>
    <w:rsid w:val="006901B3"/>
    <w:rsid w:val="00690F70"/>
    <w:rsid w:val="00691B5E"/>
    <w:rsid w:val="00693A7E"/>
    <w:rsid w:val="00694950"/>
    <w:rsid w:val="00695928"/>
    <w:rsid w:val="006963AD"/>
    <w:rsid w:val="0069730C"/>
    <w:rsid w:val="006974AA"/>
    <w:rsid w:val="006A2245"/>
    <w:rsid w:val="006A49E3"/>
    <w:rsid w:val="006A60D7"/>
    <w:rsid w:val="006A74FA"/>
    <w:rsid w:val="006B0B11"/>
    <w:rsid w:val="006B10F7"/>
    <w:rsid w:val="006B1EFD"/>
    <w:rsid w:val="006B27DE"/>
    <w:rsid w:val="006B6176"/>
    <w:rsid w:val="006B66B6"/>
    <w:rsid w:val="006B6B87"/>
    <w:rsid w:val="006B73EC"/>
    <w:rsid w:val="006C14E4"/>
    <w:rsid w:val="006C1832"/>
    <w:rsid w:val="006C6DA8"/>
    <w:rsid w:val="006C7F61"/>
    <w:rsid w:val="006D0233"/>
    <w:rsid w:val="006D0CDF"/>
    <w:rsid w:val="006D2D00"/>
    <w:rsid w:val="006D39C4"/>
    <w:rsid w:val="006D3D8B"/>
    <w:rsid w:val="006D407F"/>
    <w:rsid w:val="006D40CF"/>
    <w:rsid w:val="006D55B7"/>
    <w:rsid w:val="006E12BB"/>
    <w:rsid w:val="006E207B"/>
    <w:rsid w:val="006E6C7E"/>
    <w:rsid w:val="006F0442"/>
    <w:rsid w:val="006F0B01"/>
    <w:rsid w:val="006F19FD"/>
    <w:rsid w:val="006F26A4"/>
    <w:rsid w:val="006F3B2D"/>
    <w:rsid w:val="006F5E62"/>
    <w:rsid w:val="006F6620"/>
    <w:rsid w:val="006F7DE7"/>
    <w:rsid w:val="007003DF"/>
    <w:rsid w:val="0070148E"/>
    <w:rsid w:val="007037B0"/>
    <w:rsid w:val="00704003"/>
    <w:rsid w:val="00705448"/>
    <w:rsid w:val="0070772B"/>
    <w:rsid w:val="00710CEF"/>
    <w:rsid w:val="00710F9A"/>
    <w:rsid w:val="0071105B"/>
    <w:rsid w:val="00711300"/>
    <w:rsid w:val="00712C23"/>
    <w:rsid w:val="00713255"/>
    <w:rsid w:val="007138FD"/>
    <w:rsid w:val="00713D66"/>
    <w:rsid w:val="00714CA4"/>
    <w:rsid w:val="007160BE"/>
    <w:rsid w:val="00716286"/>
    <w:rsid w:val="00721982"/>
    <w:rsid w:val="00722F65"/>
    <w:rsid w:val="00723335"/>
    <w:rsid w:val="007257CD"/>
    <w:rsid w:val="00726A4E"/>
    <w:rsid w:val="00726F26"/>
    <w:rsid w:val="007307DF"/>
    <w:rsid w:val="00732EBF"/>
    <w:rsid w:val="007334C3"/>
    <w:rsid w:val="00733F58"/>
    <w:rsid w:val="00734A4F"/>
    <w:rsid w:val="00734CF5"/>
    <w:rsid w:val="00736681"/>
    <w:rsid w:val="007414C6"/>
    <w:rsid w:val="00741E9C"/>
    <w:rsid w:val="00742AE2"/>
    <w:rsid w:val="00747B1A"/>
    <w:rsid w:val="00750AB9"/>
    <w:rsid w:val="007515EC"/>
    <w:rsid w:val="007525FF"/>
    <w:rsid w:val="007537FE"/>
    <w:rsid w:val="007538AD"/>
    <w:rsid w:val="00754E6A"/>
    <w:rsid w:val="00755525"/>
    <w:rsid w:val="00755FC4"/>
    <w:rsid w:val="007564E5"/>
    <w:rsid w:val="00756572"/>
    <w:rsid w:val="007575F1"/>
    <w:rsid w:val="007577B3"/>
    <w:rsid w:val="00757F24"/>
    <w:rsid w:val="00762BCC"/>
    <w:rsid w:val="00763BA3"/>
    <w:rsid w:val="007650D4"/>
    <w:rsid w:val="00765B66"/>
    <w:rsid w:val="00767BB2"/>
    <w:rsid w:val="00770C7A"/>
    <w:rsid w:val="0077159C"/>
    <w:rsid w:val="00771F0A"/>
    <w:rsid w:val="007740DB"/>
    <w:rsid w:val="0077417A"/>
    <w:rsid w:val="007764D7"/>
    <w:rsid w:val="00780376"/>
    <w:rsid w:val="00780EE3"/>
    <w:rsid w:val="0078156F"/>
    <w:rsid w:val="007828FA"/>
    <w:rsid w:val="0078398B"/>
    <w:rsid w:val="007849B6"/>
    <w:rsid w:val="0078599D"/>
    <w:rsid w:val="0079017C"/>
    <w:rsid w:val="00791AAC"/>
    <w:rsid w:val="00791B7A"/>
    <w:rsid w:val="0079224C"/>
    <w:rsid w:val="007954E1"/>
    <w:rsid w:val="00797D4C"/>
    <w:rsid w:val="007A1250"/>
    <w:rsid w:val="007A2350"/>
    <w:rsid w:val="007A5525"/>
    <w:rsid w:val="007A7CAE"/>
    <w:rsid w:val="007B04C4"/>
    <w:rsid w:val="007B0D39"/>
    <w:rsid w:val="007B3503"/>
    <w:rsid w:val="007B56B1"/>
    <w:rsid w:val="007C06BC"/>
    <w:rsid w:val="007C0E7E"/>
    <w:rsid w:val="007C222E"/>
    <w:rsid w:val="007C31C0"/>
    <w:rsid w:val="007C36D7"/>
    <w:rsid w:val="007C38E2"/>
    <w:rsid w:val="007C4098"/>
    <w:rsid w:val="007C5A9F"/>
    <w:rsid w:val="007C725B"/>
    <w:rsid w:val="007D019E"/>
    <w:rsid w:val="007D0220"/>
    <w:rsid w:val="007D06F4"/>
    <w:rsid w:val="007D17C5"/>
    <w:rsid w:val="007D23B9"/>
    <w:rsid w:val="007D25DD"/>
    <w:rsid w:val="007D487A"/>
    <w:rsid w:val="007D52EC"/>
    <w:rsid w:val="007D5323"/>
    <w:rsid w:val="007D70DC"/>
    <w:rsid w:val="007D7E2B"/>
    <w:rsid w:val="007E6057"/>
    <w:rsid w:val="007E74B6"/>
    <w:rsid w:val="007E7C3B"/>
    <w:rsid w:val="007F1CEE"/>
    <w:rsid w:val="007F29FA"/>
    <w:rsid w:val="007F3990"/>
    <w:rsid w:val="007F642D"/>
    <w:rsid w:val="007F6657"/>
    <w:rsid w:val="00800106"/>
    <w:rsid w:val="008006BB"/>
    <w:rsid w:val="00800997"/>
    <w:rsid w:val="00802AE5"/>
    <w:rsid w:val="008060FD"/>
    <w:rsid w:val="008143B1"/>
    <w:rsid w:val="00814D53"/>
    <w:rsid w:val="00815024"/>
    <w:rsid w:val="00815588"/>
    <w:rsid w:val="008167E0"/>
    <w:rsid w:val="00821181"/>
    <w:rsid w:val="008234E8"/>
    <w:rsid w:val="00825181"/>
    <w:rsid w:val="0082769B"/>
    <w:rsid w:val="00827985"/>
    <w:rsid w:val="008302E7"/>
    <w:rsid w:val="008303AA"/>
    <w:rsid w:val="008303C2"/>
    <w:rsid w:val="00834113"/>
    <w:rsid w:val="00834AF8"/>
    <w:rsid w:val="00835156"/>
    <w:rsid w:val="008353D0"/>
    <w:rsid w:val="00836085"/>
    <w:rsid w:val="008372EB"/>
    <w:rsid w:val="00837537"/>
    <w:rsid w:val="00837577"/>
    <w:rsid w:val="00842766"/>
    <w:rsid w:val="0084339B"/>
    <w:rsid w:val="0084528C"/>
    <w:rsid w:val="00847558"/>
    <w:rsid w:val="0085060C"/>
    <w:rsid w:val="00853D02"/>
    <w:rsid w:val="00854314"/>
    <w:rsid w:val="008571F6"/>
    <w:rsid w:val="00860250"/>
    <w:rsid w:val="0086094D"/>
    <w:rsid w:val="008618F8"/>
    <w:rsid w:val="00862180"/>
    <w:rsid w:val="00863B60"/>
    <w:rsid w:val="008641E1"/>
    <w:rsid w:val="00866CBE"/>
    <w:rsid w:val="0087173F"/>
    <w:rsid w:val="00872382"/>
    <w:rsid w:val="008730BE"/>
    <w:rsid w:val="00873220"/>
    <w:rsid w:val="008733A6"/>
    <w:rsid w:val="00877004"/>
    <w:rsid w:val="0088002E"/>
    <w:rsid w:val="0088055E"/>
    <w:rsid w:val="00880894"/>
    <w:rsid w:val="00881FCB"/>
    <w:rsid w:val="0088275B"/>
    <w:rsid w:val="0088291A"/>
    <w:rsid w:val="00882A5F"/>
    <w:rsid w:val="0088363C"/>
    <w:rsid w:val="008869B9"/>
    <w:rsid w:val="008912FE"/>
    <w:rsid w:val="00892972"/>
    <w:rsid w:val="008942F9"/>
    <w:rsid w:val="00895DA8"/>
    <w:rsid w:val="00896A2E"/>
    <w:rsid w:val="00897CB8"/>
    <w:rsid w:val="008A245D"/>
    <w:rsid w:val="008A3B60"/>
    <w:rsid w:val="008A54FC"/>
    <w:rsid w:val="008A7A33"/>
    <w:rsid w:val="008B088E"/>
    <w:rsid w:val="008B3FCA"/>
    <w:rsid w:val="008B5A24"/>
    <w:rsid w:val="008B70CD"/>
    <w:rsid w:val="008B77A3"/>
    <w:rsid w:val="008C023F"/>
    <w:rsid w:val="008C08E5"/>
    <w:rsid w:val="008C1ABF"/>
    <w:rsid w:val="008C29CD"/>
    <w:rsid w:val="008C5E65"/>
    <w:rsid w:val="008C5EDD"/>
    <w:rsid w:val="008C6E49"/>
    <w:rsid w:val="008D141C"/>
    <w:rsid w:val="008D2C13"/>
    <w:rsid w:val="008D3FB6"/>
    <w:rsid w:val="008D4B14"/>
    <w:rsid w:val="008D5018"/>
    <w:rsid w:val="008D5D49"/>
    <w:rsid w:val="008D5E3D"/>
    <w:rsid w:val="008D6532"/>
    <w:rsid w:val="008D75EB"/>
    <w:rsid w:val="008D7FA6"/>
    <w:rsid w:val="008E15EA"/>
    <w:rsid w:val="008E1D1F"/>
    <w:rsid w:val="008E397A"/>
    <w:rsid w:val="008E5260"/>
    <w:rsid w:val="008E5E06"/>
    <w:rsid w:val="008E6109"/>
    <w:rsid w:val="008F19E6"/>
    <w:rsid w:val="008F2AEE"/>
    <w:rsid w:val="008F3284"/>
    <w:rsid w:val="008F3391"/>
    <w:rsid w:val="008F47AB"/>
    <w:rsid w:val="008F47B6"/>
    <w:rsid w:val="008F59A4"/>
    <w:rsid w:val="00900B80"/>
    <w:rsid w:val="00901836"/>
    <w:rsid w:val="00902F08"/>
    <w:rsid w:val="00904DBB"/>
    <w:rsid w:val="00905C77"/>
    <w:rsid w:val="009069B9"/>
    <w:rsid w:val="00906AF5"/>
    <w:rsid w:val="00907587"/>
    <w:rsid w:val="00912C6D"/>
    <w:rsid w:val="00914767"/>
    <w:rsid w:val="009167C2"/>
    <w:rsid w:val="009170EA"/>
    <w:rsid w:val="0092076F"/>
    <w:rsid w:val="00921924"/>
    <w:rsid w:val="00921C65"/>
    <w:rsid w:val="00926163"/>
    <w:rsid w:val="009261AB"/>
    <w:rsid w:val="00926D68"/>
    <w:rsid w:val="00927F81"/>
    <w:rsid w:val="00930439"/>
    <w:rsid w:val="0093056B"/>
    <w:rsid w:val="00933CF6"/>
    <w:rsid w:val="00937660"/>
    <w:rsid w:val="00937AEB"/>
    <w:rsid w:val="009410BC"/>
    <w:rsid w:val="0094133F"/>
    <w:rsid w:val="009414E0"/>
    <w:rsid w:val="00941D3A"/>
    <w:rsid w:val="00943096"/>
    <w:rsid w:val="00943318"/>
    <w:rsid w:val="00943E59"/>
    <w:rsid w:val="00944439"/>
    <w:rsid w:val="00944C20"/>
    <w:rsid w:val="00945AED"/>
    <w:rsid w:val="009465E0"/>
    <w:rsid w:val="00950638"/>
    <w:rsid w:val="009513FE"/>
    <w:rsid w:val="00951D5A"/>
    <w:rsid w:val="009531C0"/>
    <w:rsid w:val="0095441F"/>
    <w:rsid w:val="009567F2"/>
    <w:rsid w:val="0095793E"/>
    <w:rsid w:val="009620A2"/>
    <w:rsid w:val="009623EA"/>
    <w:rsid w:val="009630A2"/>
    <w:rsid w:val="009630C0"/>
    <w:rsid w:val="009645E6"/>
    <w:rsid w:val="009662E3"/>
    <w:rsid w:val="00966560"/>
    <w:rsid w:val="00966DD9"/>
    <w:rsid w:val="00966F77"/>
    <w:rsid w:val="00970289"/>
    <w:rsid w:val="0097069F"/>
    <w:rsid w:val="00972DA8"/>
    <w:rsid w:val="0098058E"/>
    <w:rsid w:val="00980DFC"/>
    <w:rsid w:val="00980E7F"/>
    <w:rsid w:val="00981314"/>
    <w:rsid w:val="00982B3A"/>
    <w:rsid w:val="0098556B"/>
    <w:rsid w:val="00986287"/>
    <w:rsid w:val="00986677"/>
    <w:rsid w:val="00986947"/>
    <w:rsid w:val="009879EF"/>
    <w:rsid w:val="00991B65"/>
    <w:rsid w:val="0099421C"/>
    <w:rsid w:val="00996F4F"/>
    <w:rsid w:val="009A1E55"/>
    <w:rsid w:val="009A21BD"/>
    <w:rsid w:val="009A2F3A"/>
    <w:rsid w:val="009A451D"/>
    <w:rsid w:val="009A7670"/>
    <w:rsid w:val="009A7A45"/>
    <w:rsid w:val="009B022D"/>
    <w:rsid w:val="009B0E40"/>
    <w:rsid w:val="009B130E"/>
    <w:rsid w:val="009B1451"/>
    <w:rsid w:val="009B3C27"/>
    <w:rsid w:val="009B4A5D"/>
    <w:rsid w:val="009B7C7D"/>
    <w:rsid w:val="009C061B"/>
    <w:rsid w:val="009C0AE4"/>
    <w:rsid w:val="009C1803"/>
    <w:rsid w:val="009C218A"/>
    <w:rsid w:val="009C3420"/>
    <w:rsid w:val="009C3803"/>
    <w:rsid w:val="009C7FE7"/>
    <w:rsid w:val="009D1138"/>
    <w:rsid w:val="009D15AC"/>
    <w:rsid w:val="009D2C13"/>
    <w:rsid w:val="009D301B"/>
    <w:rsid w:val="009D3BA5"/>
    <w:rsid w:val="009D3C9F"/>
    <w:rsid w:val="009D460D"/>
    <w:rsid w:val="009D4BA1"/>
    <w:rsid w:val="009D5D95"/>
    <w:rsid w:val="009D7D5A"/>
    <w:rsid w:val="009E29BF"/>
    <w:rsid w:val="009E3060"/>
    <w:rsid w:val="009E39F4"/>
    <w:rsid w:val="009E47EB"/>
    <w:rsid w:val="009E4B51"/>
    <w:rsid w:val="009E694B"/>
    <w:rsid w:val="009F0D21"/>
    <w:rsid w:val="009F314F"/>
    <w:rsid w:val="009F3A37"/>
    <w:rsid w:val="009F51CE"/>
    <w:rsid w:val="009F6EA2"/>
    <w:rsid w:val="00A005B7"/>
    <w:rsid w:val="00A00D4A"/>
    <w:rsid w:val="00A02090"/>
    <w:rsid w:val="00A0210A"/>
    <w:rsid w:val="00A03731"/>
    <w:rsid w:val="00A05776"/>
    <w:rsid w:val="00A0580D"/>
    <w:rsid w:val="00A05F2C"/>
    <w:rsid w:val="00A061CE"/>
    <w:rsid w:val="00A06548"/>
    <w:rsid w:val="00A07323"/>
    <w:rsid w:val="00A076B5"/>
    <w:rsid w:val="00A1197E"/>
    <w:rsid w:val="00A11EEE"/>
    <w:rsid w:val="00A11F94"/>
    <w:rsid w:val="00A123D3"/>
    <w:rsid w:val="00A148BB"/>
    <w:rsid w:val="00A15CC7"/>
    <w:rsid w:val="00A16266"/>
    <w:rsid w:val="00A17F69"/>
    <w:rsid w:val="00A20E12"/>
    <w:rsid w:val="00A21C4B"/>
    <w:rsid w:val="00A23870"/>
    <w:rsid w:val="00A24980"/>
    <w:rsid w:val="00A26AC6"/>
    <w:rsid w:val="00A274DB"/>
    <w:rsid w:val="00A30264"/>
    <w:rsid w:val="00A30CBC"/>
    <w:rsid w:val="00A315FF"/>
    <w:rsid w:val="00A31DC4"/>
    <w:rsid w:val="00A3358C"/>
    <w:rsid w:val="00A347A9"/>
    <w:rsid w:val="00A34BB5"/>
    <w:rsid w:val="00A352A3"/>
    <w:rsid w:val="00A3564D"/>
    <w:rsid w:val="00A3569F"/>
    <w:rsid w:val="00A36500"/>
    <w:rsid w:val="00A37593"/>
    <w:rsid w:val="00A377D4"/>
    <w:rsid w:val="00A41AEA"/>
    <w:rsid w:val="00A43DE3"/>
    <w:rsid w:val="00A462D3"/>
    <w:rsid w:val="00A4694D"/>
    <w:rsid w:val="00A46FFC"/>
    <w:rsid w:val="00A50CC5"/>
    <w:rsid w:val="00A5493D"/>
    <w:rsid w:val="00A567B1"/>
    <w:rsid w:val="00A6411D"/>
    <w:rsid w:val="00A64953"/>
    <w:rsid w:val="00A65BDC"/>
    <w:rsid w:val="00A65D4E"/>
    <w:rsid w:val="00A66D6A"/>
    <w:rsid w:val="00A72206"/>
    <w:rsid w:val="00A73298"/>
    <w:rsid w:val="00A7450F"/>
    <w:rsid w:val="00A74611"/>
    <w:rsid w:val="00A771C1"/>
    <w:rsid w:val="00A80FB8"/>
    <w:rsid w:val="00A9033A"/>
    <w:rsid w:val="00A90997"/>
    <w:rsid w:val="00A93811"/>
    <w:rsid w:val="00A9481E"/>
    <w:rsid w:val="00A94CBD"/>
    <w:rsid w:val="00A9593F"/>
    <w:rsid w:val="00A95ACB"/>
    <w:rsid w:val="00A95C80"/>
    <w:rsid w:val="00A95D7E"/>
    <w:rsid w:val="00A95DBD"/>
    <w:rsid w:val="00A97942"/>
    <w:rsid w:val="00A979EB"/>
    <w:rsid w:val="00A97DF4"/>
    <w:rsid w:val="00AA079B"/>
    <w:rsid w:val="00AA086A"/>
    <w:rsid w:val="00AA19F0"/>
    <w:rsid w:val="00AA37D8"/>
    <w:rsid w:val="00AA4747"/>
    <w:rsid w:val="00AA4788"/>
    <w:rsid w:val="00AA6BFE"/>
    <w:rsid w:val="00AA7870"/>
    <w:rsid w:val="00AB2C42"/>
    <w:rsid w:val="00AB2EE8"/>
    <w:rsid w:val="00AB31F6"/>
    <w:rsid w:val="00AB3DCE"/>
    <w:rsid w:val="00AB3E4A"/>
    <w:rsid w:val="00AB5C45"/>
    <w:rsid w:val="00AC0794"/>
    <w:rsid w:val="00AC0EA5"/>
    <w:rsid w:val="00AC127B"/>
    <w:rsid w:val="00AC2686"/>
    <w:rsid w:val="00AC29D1"/>
    <w:rsid w:val="00AC78E9"/>
    <w:rsid w:val="00AC7B4B"/>
    <w:rsid w:val="00AD13AA"/>
    <w:rsid w:val="00AD14C6"/>
    <w:rsid w:val="00AD1BE1"/>
    <w:rsid w:val="00AD7257"/>
    <w:rsid w:val="00AE1146"/>
    <w:rsid w:val="00AE45AE"/>
    <w:rsid w:val="00AE4792"/>
    <w:rsid w:val="00AE54B4"/>
    <w:rsid w:val="00AE6D8B"/>
    <w:rsid w:val="00AE7AB3"/>
    <w:rsid w:val="00AE7F12"/>
    <w:rsid w:val="00AF0CDF"/>
    <w:rsid w:val="00AF1FD1"/>
    <w:rsid w:val="00AF2D0C"/>
    <w:rsid w:val="00AF477D"/>
    <w:rsid w:val="00AF4C0E"/>
    <w:rsid w:val="00AF62D1"/>
    <w:rsid w:val="00AF6DBC"/>
    <w:rsid w:val="00AF709B"/>
    <w:rsid w:val="00AF77AE"/>
    <w:rsid w:val="00B00158"/>
    <w:rsid w:val="00B02245"/>
    <w:rsid w:val="00B02E7C"/>
    <w:rsid w:val="00B03580"/>
    <w:rsid w:val="00B0447E"/>
    <w:rsid w:val="00B04D70"/>
    <w:rsid w:val="00B051E0"/>
    <w:rsid w:val="00B0766F"/>
    <w:rsid w:val="00B07CEE"/>
    <w:rsid w:val="00B12686"/>
    <w:rsid w:val="00B128A8"/>
    <w:rsid w:val="00B12D41"/>
    <w:rsid w:val="00B14231"/>
    <w:rsid w:val="00B14444"/>
    <w:rsid w:val="00B14E5E"/>
    <w:rsid w:val="00B16919"/>
    <w:rsid w:val="00B20E81"/>
    <w:rsid w:val="00B216B4"/>
    <w:rsid w:val="00B21B72"/>
    <w:rsid w:val="00B23CC7"/>
    <w:rsid w:val="00B249F9"/>
    <w:rsid w:val="00B2543D"/>
    <w:rsid w:val="00B25910"/>
    <w:rsid w:val="00B266C6"/>
    <w:rsid w:val="00B26973"/>
    <w:rsid w:val="00B30D3B"/>
    <w:rsid w:val="00B30E06"/>
    <w:rsid w:val="00B32C94"/>
    <w:rsid w:val="00B34226"/>
    <w:rsid w:val="00B3678D"/>
    <w:rsid w:val="00B37909"/>
    <w:rsid w:val="00B37B7A"/>
    <w:rsid w:val="00B4065A"/>
    <w:rsid w:val="00B40985"/>
    <w:rsid w:val="00B42031"/>
    <w:rsid w:val="00B424EF"/>
    <w:rsid w:val="00B432D4"/>
    <w:rsid w:val="00B513E9"/>
    <w:rsid w:val="00B52283"/>
    <w:rsid w:val="00B5275C"/>
    <w:rsid w:val="00B52B79"/>
    <w:rsid w:val="00B5315C"/>
    <w:rsid w:val="00B54296"/>
    <w:rsid w:val="00B54855"/>
    <w:rsid w:val="00B56032"/>
    <w:rsid w:val="00B57268"/>
    <w:rsid w:val="00B576D7"/>
    <w:rsid w:val="00B613F3"/>
    <w:rsid w:val="00B61952"/>
    <w:rsid w:val="00B6465A"/>
    <w:rsid w:val="00B65A0C"/>
    <w:rsid w:val="00B6686E"/>
    <w:rsid w:val="00B67FCB"/>
    <w:rsid w:val="00B70328"/>
    <w:rsid w:val="00B70A0B"/>
    <w:rsid w:val="00B71D5C"/>
    <w:rsid w:val="00B730FD"/>
    <w:rsid w:val="00B7455D"/>
    <w:rsid w:val="00B76C90"/>
    <w:rsid w:val="00B77337"/>
    <w:rsid w:val="00B80892"/>
    <w:rsid w:val="00B82735"/>
    <w:rsid w:val="00B849D4"/>
    <w:rsid w:val="00B9028F"/>
    <w:rsid w:val="00B908A8"/>
    <w:rsid w:val="00B90967"/>
    <w:rsid w:val="00B918CA"/>
    <w:rsid w:val="00B9197F"/>
    <w:rsid w:val="00B92306"/>
    <w:rsid w:val="00B9235D"/>
    <w:rsid w:val="00B92861"/>
    <w:rsid w:val="00B92C07"/>
    <w:rsid w:val="00B944D4"/>
    <w:rsid w:val="00B96772"/>
    <w:rsid w:val="00B97710"/>
    <w:rsid w:val="00BA079A"/>
    <w:rsid w:val="00BA3031"/>
    <w:rsid w:val="00BA3486"/>
    <w:rsid w:val="00BA3FFB"/>
    <w:rsid w:val="00BA7A69"/>
    <w:rsid w:val="00BB050A"/>
    <w:rsid w:val="00BB07A4"/>
    <w:rsid w:val="00BB0A2B"/>
    <w:rsid w:val="00BB12A5"/>
    <w:rsid w:val="00BB15E2"/>
    <w:rsid w:val="00BB3B07"/>
    <w:rsid w:val="00BB3C5F"/>
    <w:rsid w:val="00BC03FD"/>
    <w:rsid w:val="00BC0BF2"/>
    <w:rsid w:val="00BC0EC9"/>
    <w:rsid w:val="00BC1FEF"/>
    <w:rsid w:val="00BC4A57"/>
    <w:rsid w:val="00BC6AE3"/>
    <w:rsid w:val="00BD02FB"/>
    <w:rsid w:val="00BD09C3"/>
    <w:rsid w:val="00BD181A"/>
    <w:rsid w:val="00BD28DF"/>
    <w:rsid w:val="00BD3185"/>
    <w:rsid w:val="00BD6147"/>
    <w:rsid w:val="00BD6876"/>
    <w:rsid w:val="00BE16C7"/>
    <w:rsid w:val="00BE1B0C"/>
    <w:rsid w:val="00BE233F"/>
    <w:rsid w:val="00BE2864"/>
    <w:rsid w:val="00BE4FCB"/>
    <w:rsid w:val="00BE54E3"/>
    <w:rsid w:val="00BF2D74"/>
    <w:rsid w:val="00BF3BD2"/>
    <w:rsid w:val="00BF4082"/>
    <w:rsid w:val="00BF5462"/>
    <w:rsid w:val="00BF5597"/>
    <w:rsid w:val="00BF5FFF"/>
    <w:rsid w:val="00BF7BF1"/>
    <w:rsid w:val="00C00565"/>
    <w:rsid w:val="00C0174C"/>
    <w:rsid w:val="00C018C4"/>
    <w:rsid w:val="00C04723"/>
    <w:rsid w:val="00C048BB"/>
    <w:rsid w:val="00C05341"/>
    <w:rsid w:val="00C07114"/>
    <w:rsid w:val="00C076BF"/>
    <w:rsid w:val="00C10285"/>
    <w:rsid w:val="00C13C25"/>
    <w:rsid w:val="00C13CCE"/>
    <w:rsid w:val="00C13D13"/>
    <w:rsid w:val="00C14C48"/>
    <w:rsid w:val="00C20978"/>
    <w:rsid w:val="00C20AD6"/>
    <w:rsid w:val="00C212B5"/>
    <w:rsid w:val="00C21B0A"/>
    <w:rsid w:val="00C22A84"/>
    <w:rsid w:val="00C23351"/>
    <w:rsid w:val="00C25F81"/>
    <w:rsid w:val="00C262AA"/>
    <w:rsid w:val="00C27F02"/>
    <w:rsid w:val="00C31A56"/>
    <w:rsid w:val="00C32DA0"/>
    <w:rsid w:val="00C35D3F"/>
    <w:rsid w:val="00C36CC4"/>
    <w:rsid w:val="00C3734C"/>
    <w:rsid w:val="00C37B0F"/>
    <w:rsid w:val="00C418C5"/>
    <w:rsid w:val="00C41B06"/>
    <w:rsid w:val="00C42C90"/>
    <w:rsid w:val="00C43ED2"/>
    <w:rsid w:val="00C4457A"/>
    <w:rsid w:val="00C44908"/>
    <w:rsid w:val="00C45681"/>
    <w:rsid w:val="00C46773"/>
    <w:rsid w:val="00C46F01"/>
    <w:rsid w:val="00C504F4"/>
    <w:rsid w:val="00C50718"/>
    <w:rsid w:val="00C50D10"/>
    <w:rsid w:val="00C52918"/>
    <w:rsid w:val="00C53B56"/>
    <w:rsid w:val="00C54599"/>
    <w:rsid w:val="00C57E85"/>
    <w:rsid w:val="00C6050D"/>
    <w:rsid w:val="00C60D8D"/>
    <w:rsid w:val="00C631CA"/>
    <w:rsid w:val="00C65BB4"/>
    <w:rsid w:val="00C66667"/>
    <w:rsid w:val="00C72318"/>
    <w:rsid w:val="00C7267B"/>
    <w:rsid w:val="00C72D9E"/>
    <w:rsid w:val="00C74625"/>
    <w:rsid w:val="00C7480E"/>
    <w:rsid w:val="00C75314"/>
    <w:rsid w:val="00C8071C"/>
    <w:rsid w:val="00C816CB"/>
    <w:rsid w:val="00C82461"/>
    <w:rsid w:val="00C853CE"/>
    <w:rsid w:val="00C86A0E"/>
    <w:rsid w:val="00C91E3B"/>
    <w:rsid w:val="00C97EB9"/>
    <w:rsid w:val="00CA07CC"/>
    <w:rsid w:val="00CA25B5"/>
    <w:rsid w:val="00CA38A4"/>
    <w:rsid w:val="00CA4552"/>
    <w:rsid w:val="00CA4832"/>
    <w:rsid w:val="00CA4FCE"/>
    <w:rsid w:val="00CA5782"/>
    <w:rsid w:val="00CA5F8F"/>
    <w:rsid w:val="00CA6B2C"/>
    <w:rsid w:val="00CA751E"/>
    <w:rsid w:val="00CB4A03"/>
    <w:rsid w:val="00CB5062"/>
    <w:rsid w:val="00CB5F21"/>
    <w:rsid w:val="00CB6310"/>
    <w:rsid w:val="00CB7F82"/>
    <w:rsid w:val="00CC01C2"/>
    <w:rsid w:val="00CC2396"/>
    <w:rsid w:val="00CC2DA5"/>
    <w:rsid w:val="00CC4344"/>
    <w:rsid w:val="00CC548C"/>
    <w:rsid w:val="00CC5A6F"/>
    <w:rsid w:val="00CC61E5"/>
    <w:rsid w:val="00CC7CB7"/>
    <w:rsid w:val="00CD0657"/>
    <w:rsid w:val="00CD07E7"/>
    <w:rsid w:val="00CD1502"/>
    <w:rsid w:val="00CD1F81"/>
    <w:rsid w:val="00CD7F7A"/>
    <w:rsid w:val="00CE01A3"/>
    <w:rsid w:val="00CE091E"/>
    <w:rsid w:val="00CE0C82"/>
    <w:rsid w:val="00CE0E30"/>
    <w:rsid w:val="00CE14F5"/>
    <w:rsid w:val="00CE271A"/>
    <w:rsid w:val="00CE2D90"/>
    <w:rsid w:val="00CE6FF5"/>
    <w:rsid w:val="00CE7433"/>
    <w:rsid w:val="00CF138A"/>
    <w:rsid w:val="00CF4621"/>
    <w:rsid w:val="00CF5245"/>
    <w:rsid w:val="00CF5839"/>
    <w:rsid w:val="00CF7C94"/>
    <w:rsid w:val="00CF7C9E"/>
    <w:rsid w:val="00D01415"/>
    <w:rsid w:val="00D027E7"/>
    <w:rsid w:val="00D03169"/>
    <w:rsid w:val="00D06683"/>
    <w:rsid w:val="00D07B1A"/>
    <w:rsid w:val="00D1002E"/>
    <w:rsid w:val="00D10655"/>
    <w:rsid w:val="00D10A62"/>
    <w:rsid w:val="00D113A5"/>
    <w:rsid w:val="00D1167E"/>
    <w:rsid w:val="00D20341"/>
    <w:rsid w:val="00D2036A"/>
    <w:rsid w:val="00D22FF9"/>
    <w:rsid w:val="00D234E7"/>
    <w:rsid w:val="00D2350C"/>
    <w:rsid w:val="00D25D68"/>
    <w:rsid w:val="00D26929"/>
    <w:rsid w:val="00D27CCC"/>
    <w:rsid w:val="00D306C4"/>
    <w:rsid w:val="00D30960"/>
    <w:rsid w:val="00D3097A"/>
    <w:rsid w:val="00D30BCF"/>
    <w:rsid w:val="00D30E46"/>
    <w:rsid w:val="00D33ED7"/>
    <w:rsid w:val="00D33F64"/>
    <w:rsid w:val="00D34BAD"/>
    <w:rsid w:val="00D3650B"/>
    <w:rsid w:val="00D41428"/>
    <w:rsid w:val="00D43FF0"/>
    <w:rsid w:val="00D44F03"/>
    <w:rsid w:val="00D4719B"/>
    <w:rsid w:val="00D47EF6"/>
    <w:rsid w:val="00D504A7"/>
    <w:rsid w:val="00D50AC8"/>
    <w:rsid w:val="00D51EBE"/>
    <w:rsid w:val="00D5405E"/>
    <w:rsid w:val="00D54485"/>
    <w:rsid w:val="00D54A3B"/>
    <w:rsid w:val="00D556FD"/>
    <w:rsid w:val="00D5578F"/>
    <w:rsid w:val="00D57978"/>
    <w:rsid w:val="00D603B8"/>
    <w:rsid w:val="00D60A44"/>
    <w:rsid w:val="00D6103B"/>
    <w:rsid w:val="00D61298"/>
    <w:rsid w:val="00D637D1"/>
    <w:rsid w:val="00D63900"/>
    <w:rsid w:val="00D63B0E"/>
    <w:rsid w:val="00D64092"/>
    <w:rsid w:val="00D6618F"/>
    <w:rsid w:val="00D66DC8"/>
    <w:rsid w:val="00D67B7D"/>
    <w:rsid w:val="00D72FDB"/>
    <w:rsid w:val="00D733E7"/>
    <w:rsid w:val="00D73687"/>
    <w:rsid w:val="00D7390F"/>
    <w:rsid w:val="00D74F04"/>
    <w:rsid w:val="00D758F2"/>
    <w:rsid w:val="00D807AC"/>
    <w:rsid w:val="00D8600E"/>
    <w:rsid w:val="00D86925"/>
    <w:rsid w:val="00D90DE6"/>
    <w:rsid w:val="00D92BEC"/>
    <w:rsid w:val="00D94242"/>
    <w:rsid w:val="00D97C36"/>
    <w:rsid w:val="00DA18F2"/>
    <w:rsid w:val="00DA1F6A"/>
    <w:rsid w:val="00DA233B"/>
    <w:rsid w:val="00DA2944"/>
    <w:rsid w:val="00DA362D"/>
    <w:rsid w:val="00DA4F4F"/>
    <w:rsid w:val="00DA6A12"/>
    <w:rsid w:val="00DB12C6"/>
    <w:rsid w:val="00DB17F9"/>
    <w:rsid w:val="00DB1F07"/>
    <w:rsid w:val="00DB2335"/>
    <w:rsid w:val="00DC1591"/>
    <w:rsid w:val="00DC184B"/>
    <w:rsid w:val="00DC21C8"/>
    <w:rsid w:val="00DC230B"/>
    <w:rsid w:val="00DC2A1E"/>
    <w:rsid w:val="00DC2F0A"/>
    <w:rsid w:val="00DC76F1"/>
    <w:rsid w:val="00DD21BD"/>
    <w:rsid w:val="00DD5E14"/>
    <w:rsid w:val="00DD6973"/>
    <w:rsid w:val="00DE044E"/>
    <w:rsid w:val="00DE1841"/>
    <w:rsid w:val="00DE24C6"/>
    <w:rsid w:val="00DE369B"/>
    <w:rsid w:val="00DE3B3A"/>
    <w:rsid w:val="00DE3B8D"/>
    <w:rsid w:val="00DE3C31"/>
    <w:rsid w:val="00DE6373"/>
    <w:rsid w:val="00DE7E36"/>
    <w:rsid w:val="00DF2C67"/>
    <w:rsid w:val="00DF3AE2"/>
    <w:rsid w:val="00DF4858"/>
    <w:rsid w:val="00DF7A2C"/>
    <w:rsid w:val="00DF7D1E"/>
    <w:rsid w:val="00DF7D21"/>
    <w:rsid w:val="00E033BE"/>
    <w:rsid w:val="00E03E89"/>
    <w:rsid w:val="00E03F33"/>
    <w:rsid w:val="00E04FFB"/>
    <w:rsid w:val="00E059C5"/>
    <w:rsid w:val="00E059F1"/>
    <w:rsid w:val="00E06851"/>
    <w:rsid w:val="00E11722"/>
    <w:rsid w:val="00E11790"/>
    <w:rsid w:val="00E11D7E"/>
    <w:rsid w:val="00E12D9D"/>
    <w:rsid w:val="00E13144"/>
    <w:rsid w:val="00E13C93"/>
    <w:rsid w:val="00E1429A"/>
    <w:rsid w:val="00E14334"/>
    <w:rsid w:val="00E17D8D"/>
    <w:rsid w:val="00E224B0"/>
    <w:rsid w:val="00E2303A"/>
    <w:rsid w:val="00E23680"/>
    <w:rsid w:val="00E23C2E"/>
    <w:rsid w:val="00E23C83"/>
    <w:rsid w:val="00E263D3"/>
    <w:rsid w:val="00E26BA0"/>
    <w:rsid w:val="00E26DEC"/>
    <w:rsid w:val="00E3159F"/>
    <w:rsid w:val="00E32498"/>
    <w:rsid w:val="00E32D94"/>
    <w:rsid w:val="00E343BD"/>
    <w:rsid w:val="00E348D9"/>
    <w:rsid w:val="00E35199"/>
    <w:rsid w:val="00E35770"/>
    <w:rsid w:val="00E35948"/>
    <w:rsid w:val="00E3602B"/>
    <w:rsid w:val="00E36601"/>
    <w:rsid w:val="00E4060F"/>
    <w:rsid w:val="00E417CB"/>
    <w:rsid w:val="00E41C6F"/>
    <w:rsid w:val="00E42D0B"/>
    <w:rsid w:val="00E43392"/>
    <w:rsid w:val="00E443D8"/>
    <w:rsid w:val="00E45503"/>
    <w:rsid w:val="00E458B1"/>
    <w:rsid w:val="00E47DD4"/>
    <w:rsid w:val="00E51EC6"/>
    <w:rsid w:val="00E53993"/>
    <w:rsid w:val="00E53E10"/>
    <w:rsid w:val="00E550E5"/>
    <w:rsid w:val="00E56D72"/>
    <w:rsid w:val="00E57FF4"/>
    <w:rsid w:val="00E600F4"/>
    <w:rsid w:val="00E60351"/>
    <w:rsid w:val="00E60B34"/>
    <w:rsid w:val="00E613F3"/>
    <w:rsid w:val="00E62B0A"/>
    <w:rsid w:val="00E661F1"/>
    <w:rsid w:val="00E668CE"/>
    <w:rsid w:val="00E66E7A"/>
    <w:rsid w:val="00E67A01"/>
    <w:rsid w:val="00E70468"/>
    <w:rsid w:val="00E71AE7"/>
    <w:rsid w:val="00E73159"/>
    <w:rsid w:val="00E73C15"/>
    <w:rsid w:val="00E741EE"/>
    <w:rsid w:val="00E74F66"/>
    <w:rsid w:val="00E752E6"/>
    <w:rsid w:val="00E7572B"/>
    <w:rsid w:val="00E77D4C"/>
    <w:rsid w:val="00E8112D"/>
    <w:rsid w:val="00E84C95"/>
    <w:rsid w:val="00E84FD4"/>
    <w:rsid w:val="00E90C7E"/>
    <w:rsid w:val="00E91378"/>
    <w:rsid w:val="00E93948"/>
    <w:rsid w:val="00E93A86"/>
    <w:rsid w:val="00E9633B"/>
    <w:rsid w:val="00EA2ED5"/>
    <w:rsid w:val="00EA352C"/>
    <w:rsid w:val="00EA3E48"/>
    <w:rsid w:val="00EA5AEF"/>
    <w:rsid w:val="00EA5D63"/>
    <w:rsid w:val="00EA6088"/>
    <w:rsid w:val="00EA710A"/>
    <w:rsid w:val="00EA7759"/>
    <w:rsid w:val="00EA7D66"/>
    <w:rsid w:val="00EA7F35"/>
    <w:rsid w:val="00EB1036"/>
    <w:rsid w:val="00EB1CEE"/>
    <w:rsid w:val="00EB2A81"/>
    <w:rsid w:val="00EB39BA"/>
    <w:rsid w:val="00EB4705"/>
    <w:rsid w:val="00EB5C36"/>
    <w:rsid w:val="00EB5DF9"/>
    <w:rsid w:val="00EC013C"/>
    <w:rsid w:val="00EC0273"/>
    <w:rsid w:val="00EC188F"/>
    <w:rsid w:val="00EC1A2C"/>
    <w:rsid w:val="00EC1C11"/>
    <w:rsid w:val="00EC2F78"/>
    <w:rsid w:val="00EC6B48"/>
    <w:rsid w:val="00ED19B9"/>
    <w:rsid w:val="00ED19C1"/>
    <w:rsid w:val="00ED25D9"/>
    <w:rsid w:val="00ED2C10"/>
    <w:rsid w:val="00ED310C"/>
    <w:rsid w:val="00ED6668"/>
    <w:rsid w:val="00EE0F0E"/>
    <w:rsid w:val="00EE17F0"/>
    <w:rsid w:val="00EE462B"/>
    <w:rsid w:val="00EE56B3"/>
    <w:rsid w:val="00EF45F3"/>
    <w:rsid w:val="00EF5AAA"/>
    <w:rsid w:val="00EF5C55"/>
    <w:rsid w:val="00EF64B7"/>
    <w:rsid w:val="00EF6915"/>
    <w:rsid w:val="00EF6AE7"/>
    <w:rsid w:val="00F01121"/>
    <w:rsid w:val="00F016A3"/>
    <w:rsid w:val="00F01F37"/>
    <w:rsid w:val="00F03BD7"/>
    <w:rsid w:val="00F04B5B"/>
    <w:rsid w:val="00F05B7C"/>
    <w:rsid w:val="00F06D3D"/>
    <w:rsid w:val="00F079D9"/>
    <w:rsid w:val="00F1028B"/>
    <w:rsid w:val="00F1032F"/>
    <w:rsid w:val="00F107B1"/>
    <w:rsid w:val="00F112B7"/>
    <w:rsid w:val="00F12BDB"/>
    <w:rsid w:val="00F12DA9"/>
    <w:rsid w:val="00F137AC"/>
    <w:rsid w:val="00F138BA"/>
    <w:rsid w:val="00F161E5"/>
    <w:rsid w:val="00F162A4"/>
    <w:rsid w:val="00F20601"/>
    <w:rsid w:val="00F212EB"/>
    <w:rsid w:val="00F21828"/>
    <w:rsid w:val="00F227FA"/>
    <w:rsid w:val="00F23D13"/>
    <w:rsid w:val="00F26620"/>
    <w:rsid w:val="00F356CD"/>
    <w:rsid w:val="00F35F89"/>
    <w:rsid w:val="00F43E24"/>
    <w:rsid w:val="00F43FD6"/>
    <w:rsid w:val="00F44F0B"/>
    <w:rsid w:val="00F465D3"/>
    <w:rsid w:val="00F509CF"/>
    <w:rsid w:val="00F50AC9"/>
    <w:rsid w:val="00F51628"/>
    <w:rsid w:val="00F51BD6"/>
    <w:rsid w:val="00F52378"/>
    <w:rsid w:val="00F533DD"/>
    <w:rsid w:val="00F56675"/>
    <w:rsid w:val="00F56F06"/>
    <w:rsid w:val="00F56F62"/>
    <w:rsid w:val="00F61671"/>
    <w:rsid w:val="00F61B62"/>
    <w:rsid w:val="00F6512E"/>
    <w:rsid w:val="00F731C8"/>
    <w:rsid w:val="00F73348"/>
    <w:rsid w:val="00F73815"/>
    <w:rsid w:val="00F7440E"/>
    <w:rsid w:val="00F771EB"/>
    <w:rsid w:val="00F77680"/>
    <w:rsid w:val="00F7770D"/>
    <w:rsid w:val="00F818F7"/>
    <w:rsid w:val="00F832D9"/>
    <w:rsid w:val="00F8435B"/>
    <w:rsid w:val="00F84F2A"/>
    <w:rsid w:val="00F86DAD"/>
    <w:rsid w:val="00F92E0E"/>
    <w:rsid w:val="00F93103"/>
    <w:rsid w:val="00F93115"/>
    <w:rsid w:val="00F937AA"/>
    <w:rsid w:val="00F9520C"/>
    <w:rsid w:val="00F95694"/>
    <w:rsid w:val="00F9625B"/>
    <w:rsid w:val="00FA0A08"/>
    <w:rsid w:val="00FA0E9E"/>
    <w:rsid w:val="00FA1387"/>
    <w:rsid w:val="00FA1BF2"/>
    <w:rsid w:val="00FA43C6"/>
    <w:rsid w:val="00FA5792"/>
    <w:rsid w:val="00FB04BE"/>
    <w:rsid w:val="00FB0B9F"/>
    <w:rsid w:val="00FB0D66"/>
    <w:rsid w:val="00FB200D"/>
    <w:rsid w:val="00FB24FD"/>
    <w:rsid w:val="00FB30CF"/>
    <w:rsid w:val="00FB3571"/>
    <w:rsid w:val="00FB4F1D"/>
    <w:rsid w:val="00FB4F6D"/>
    <w:rsid w:val="00FB5175"/>
    <w:rsid w:val="00FB697B"/>
    <w:rsid w:val="00FB7019"/>
    <w:rsid w:val="00FC0C6E"/>
    <w:rsid w:val="00FC18BD"/>
    <w:rsid w:val="00FC3554"/>
    <w:rsid w:val="00FC39AC"/>
    <w:rsid w:val="00FC3CBD"/>
    <w:rsid w:val="00FC4244"/>
    <w:rsid w:val="00FC554A"/>
    <w:rsid w:val="00FC56BB"/>
    <w:rsid w:val="00FD1CAA"/>
    <w:rsid w:val="00FD2081"/>
    <w:rsid w:val="00FD49A2"/>
    <w:rsid w:val="00FE1F7B"/>
    <w:rsid w:val="00FE22CB"/>
    <w:rsid w:val="00FE26E7"/>
    <w:rsid w:val="00FE5970"/>
    <w:rsid w:val="00FE5F09"/>
    <w:rsid w:val="00FE7010"/>
    <w:rsid w:val="00FE70BA"/>
    <w:rsid w:val="00FE7EEC"/>
    <w:rsid w:val="00FF2D6D"/>
    <w:rsid w:val="00FF3075"/>
    <w:rsid w:val="00FF37BB"/>
    <w:rsid w:val="00FF536D"/>
    <w:rsid w:val="00FF589B"/>
    <w:rsid w:val="020FBB3F"/>
    <w:rsid w:val="049350CB"/>
    <w:rsid w:val="055FFCE1"/>
    <w:rsid w:val="077E378D"/>
    <w:rsid w:val="08FAFDE9"/>
    <w:rsid w:val="18DC32D7"/>
    <w:rsid w:val="1CC21D0E"/>
    <w:rsid w:val="24F6D0AC"/>
    <w:rsid w:val="254D3FCB"/>
    <w:rsid w:val="268A3530"/>
    <w:rsid w:val="2B24BF0F"/>
    <w:rsid w:val="2CEDD0D6"/>
    <w:rsid w:val="2DF601A7"/>
    <w:rsid w:val="2F5C9656"/>
    <w:rsid w:val="330E0CEA"/>
    <w:rsid w:val="3758B5D4"/>
    <w:rsid w:val="3977A65B"/>
    <w:rsid w:val="3D2F1953"/>
    <w:rsid w:val="4069AFAC"/>
    <w:rsid w:val="46BF757F"/>
    <w:rsid w:val="4764579B"/>
    <w:rsid w:val="4C5D2CEB"/>
    <w:rsid w:val="4E58BFE3"/>
    <w:rsid w:val="501A3BE3"/>
    <w:rsid w:val="512CF317"/>
    <w:rsid w:val="54E1316D"/>
    <w:rsid w:val="54EB7765"/>
    <w:rsid w:val="5ABD2F9C"/>
    <w:rsid w:val="5D9EF4E1"/>
    <w:rsid w:val="68D7FC80"/>
    <w:rsid w:val="69FFA93C"/>
    <w:rsid w:val="6C504ABE"/>
    <w:rsid w:val="6D6D8D64"/>
    <w:rsid w:val="71439109"/>
    <w:rsid w:val="721D2F80"/>
    <w:rsid w:val="7A365BA2"/>
    <w:rsid w:val="7C36BDF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colormru v:ext="edit" colors="#7b6c58,#887e6e,#b0a696"/>
    </o:shapedefaults>
    <o:shapelayout v:ext="edit">
      <o:idmap v:ext="edit" data="1"/>
    </o:shapelayout>
  </w:shapeDefaults>
  <w:decimalSymbol w:val=","/>
  <w:listSeparator w:val=";"/>
  <w14:docId w14:val="27F434A1"/>
  <w15:docId w15:val="{3A7B771E-0960-4622-B674-25EFD70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85060C"/>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98058E"/>
    <w:pPr>
      <w:keepNext/>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autoRedefine/>
    <w:qFormat/>
    <w:rsid w:val="006814DA"/>
    <w:pPr>
      <w:keepNext/>
      <w:pageBreakBefore/>
      <w:numPr>
        <w:numId w:val="1"/>
      </w:numPr>
      <w:ind w:left="0"/>
      <w:outlineLvl w:val="0"/>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9C218A"/>
    <w:rPr>
      <w:rFonts w:ascii="Arial" w:hAnsi="Arial"/>
      <w:sz w:val="20"/>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uiPriority w:val="99"/>
    <w:qFormat/>
    <w:rsid w:val="00CD1F81"/>
    <w:rPr>
      <w:rFonts w:eastAsia="Calibri"/>
      <w:sz w:val="16"/>
      <w:szCs w:val="16"/>
      <w14:cntxtAlts/>
    </w:rPr>
  </w:style>
  <w:style w:type="character" w:styleId="FootnoteReference">
    <w:name w:val="footnote reference"/>
    <w:aliases w:val="ECC Footnote number,Footnote symbol,Footnote,Appel note de bas de p,Appel note de bas de p + (Asian) Batang,Black,(NECG) Footnote Reference,Nota,BVI fnr,SUPERS,(Footnote Reference),Voetnootverwijzing,Times 10 Point,o"/>
    <w:basedOn w:val="DefaultParagraphFont"/>
    <w:qFormat/>
    <w:rsid w:val="00DB17F9"/>
    <w:rPr>
      <w:rFonts w:ascii="Arial" w:hAnsi="Arial"/>
      <w:sz w:val="20"/>
      <w:vertAlign w:val="superscript"/>
    </w:rPr>
  </w:style>
  <w:style w:type="paragraph" w:styleId="Caption">
    <w:name w:val="caption"/>
    <w:aliases w:val="ECC Figure Caption,ECC Caption,Caption Char,Caption Char1 Char,Caption Char Char Char,cap Char Char Char,cap Char,cap,Ca,Figure Lable"/>
    <w:next w:val="Normal"/>
    <w:link w:val="CaptionChar1"/>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3D6277"/>
    <w:pPr>
      <w:spacing w:before="0" w:after="0"/>
      <w:ind w:left="567" w:hanging="567"/>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680"/>
    <w:pPr>
      <w:keepNext/>
      <w:numPr>
        <w:ilvl w:val="1"/>
        <w:numId w:val="1"/>
      </w:numPr>
      <w:overflowPunct w:val="0"/>
      <w:autoSpaceDE w:val="0"/>
      <w:autoSpaceDN w:val="0"/>
      <w:adjustRightInd w:val="0"/>
      <w:spacing w:before="480" w:after="240"/>
      <w:ind w:left="0" w:firstLine="0"/>
      <w:jc w:val="left"/>
      <w:textAlignment w:val="baseline"/>
      <w:outlineLvl w:val="1"/>
    </w:pPr>
    <w:rPr>
      <w:b/>
      <w:caps/>
    </w:rPr>
  </w:style>
  <w:style w:type="paragraph" w:customStyle="1" w:styleId="ECCAnnexheading3">
    <w:name w:val="ECC Annex heading3"/>
    <w:next w:val="Normal"/>
    <w:rsid w:val="009A451D"/>
    <w:pPr>
      <w:keepNext/>
      <w:numPr>
        <w:ilvl w:val="2"/>
        <w:numId w:val="1"/>
      </w:numPr>
      <w:overflowPunct w:val="0"/>
      <w:autoSpaceDE w:val="0"/>
      <w:autoSpaceDN w:val="0"/>
      <w:adjustRightInd w:val="0"/>
      <w:spacing w:before="360"/>
      <w:ind w:left="720"/>
      <w:textAlignment w:val="baseline"/>
      <w:outlineLvl w:val="2"/>
    </w:pPr>
    <w:rPr>
      <w:b/>
    </w:rPr>
  </w:style>
  <w:style w:type="paragraph" w:customStyle="1" w:styleId="ECCAnnexheading4">
    <w:name w:val="ECC Annex heading4"/>
    <w:next w:val="Normal"/>
    <w:rsid w:val="0098058E"/>
    <w:pPr>
      <w:keepNext/>
      <w:numPr>
        <w:ilvl w:val="3"/>
        <w:numId w:val="1"/>
      </w:numPr>
      <w:overflowPunct w:val="0"/>
      <w:autoSpaceDE w:val="0"/>
      <w:autoSpaceDN w:val="0"/>
      <w:adjustRightInd w:val="0"/>
      <w:spacing w:before="360"/>
      <w:textAlignment w:val="baseline"/>
      <w:outlineLvl w:val="3"/>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D603B8"/>
    <w:pPr>
      <w:numPr>
        <w:numId w:val="3"/>
      </w:numPr>
      <w:spacing w:after="0"/>
    </w:pPr>
    <w:rPr>
      <w:lang w:val="en-GB"/>
    </w:r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qFormat/>
    <w:rsid w:val="000E6D2C"/>
    <w:pPr>
      <w:numPr>
        <w:numId w:val="5"/>
      </w:numPr>
      <w:spacing w:before="0" w:after="12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46FFC"/>
    <w:pPr>
      <w:numPr>
        <w:numId w:val="8"/>
      </w:numPr>
      <w:shd w:val="solid" w:color="FFFF00" w:fill="auto"/>
      <w:spacing w:before="120" w:after="120" w:line="360" w:lineRule="auto"/>
      <w:ind w:left="1559"/>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red">
    <w:name w:val="ECC Figure/graph cent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9C218A"/>
    <w:rPr>
      <w:rFonts w:ascii="Arial" w:eastAsia="Calibri" w:hAnsi="Arial"/>
      <w:i w:val="0"/>
      <w:sz w:val="2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B90967"/>
    <w:pPr>
      <w:keepNext/>
      <w:jc w:val="center"/>
    </w:pPr>
    <w:rPr>
      <w:rFonts w:eastAsia="Calibri"/>
      <w:bCs/>
      <w:color w:val="FFFFFF" w:themeColor="background1"/>
      <w:lang w:val="en-GB" w:eastAsia="de-DE"/>
    </w:rPr>
  </w:style>
  <w:style w:type="paragraph" w:customStyle="1" w:styleId="ECCTabletext">
    <w:name w:val="ECC Table text"/>
    <w:basedOn w:val="Normal"/>
    <w:qFormat/>
    <w:rsid w:val="00046F50"/>
    <w:pPr>
      <w:keepNext/>
      <w:spacing w:before="0"/>
      <w:jc w:val="left"/>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9C218A"/>
    <w:rPr>
      <w:rFonts w:ascii="Arial" w:hAnsi="Arial"/>
      <w:iCs w:val="0"/>
      <w:sz w:val="20"/>
      <w:bdr w:val="none" w:sz="0" w:space="0" w:color="auto"/>
      <w:shd w:val="solid" w:color="00FFFF" w:fill="auto"/>
      <w:lang w:val="en-GB"/>
    </w:rPr>
  </w:style>
  <w:style w:type="character" w:customStyle="1" w:styleId="ECCHLorange">
    <w:name w:val="ECC HL orange"/>
    <w:basedOn w:val="DefaultParagraphFont"/>
    <w:uiPriority w:val="1"/>
    <w:qFormat/>
    <w:rsid w:val="009C218A"/>
    <w:rPr>
      <w:rFonts w:ascii="Arial" w:hAnsi="Arial"/>
      <w:sz w:val="20"/>
      <w:bdr w:val="none" w:sz="0" w:space="0" w:color="auto"/>
      <w:shd w:val="solid" w:color="FFC000" w:fill="auto"/>
    </w:rPr>
  </w:style>
  <w:style w:type="character" w:customStyle="1" w:styleId="ECCHLboldandblue">
    <w:name w:val="ECC HL bold and blue"/>
    <w:basedOn w:val="DefaultParagraphFont"/>
    <w:uiPriority w:val="1"/>
    <w:qFormat/>
    <w:rsid w:val="005B7A1A"/>
    <w:rPr>
      <w:rFonts w:eastAsia="Calibri"/>
      <w:b/>
      <w:color w:val="FFFF00"/>
      <w:szCs w:val="22"/>
      <w:bdr w:val="none" w:sz="0" w:space="0" w:color="auto"/>
      <w:shd w:val="solid" w:color="4F81BD" w:themeColor="accent1" w:fill="auto"/>
      <w:lang w:val="en-GB"/>
    </w:rPr>
  </w:style>
  <w:style w:type="character" w:customStyle="1" w:styleId="ECCHLitalicsandpetrol">
    <w:name w:val="ECC HL italics and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9C218A"/>
    <w:rPr>
      <w:rFonts w:ascii="Arial" w:hAnsi="Arial"/>
      <w:color w:val="auto"/>
      <w:sz w:val="20"/>
      <w:bdr w:val="none" w:sz="0" w:space="0" w:color="auto"/>
      <w:shd w:val="solid" w:color="FF3399" w:fill="auto"/>
      <w:lang w:val="en-GB"/>
    </w:rPr>
  </w:style>
  <w:style w:type="character" w:customStyle="1" w:styleId="ECCHLbrown">
    <w:name w:val="ECC HL brown"/>
    <w:basedOn w:val="DefaultParagraphFont"/>
    <w:uiPriority w:val="1"/>
    <w:qFormat/>
    <w:rsid w:val="00400A7A"/>
    <w:rPr>
      <w:rFonts w:ascii="Arial" w:hAnsi="Arial"/>
      <w:color w:val="D9D9D9" w:themeColor="background1" w:themeShade="D9"/>
      <w:sz w:val="20"/>
      <w:bdr w:val="none" w:sz="0" w:space="0" w:color="auto"/>
      <w:shd w:val="solid" w:color="B95807" w:fill="auto"/>
    </w:rPr>
  </w:style>
  <w:style w:type="character" w:styleId="Hyperlink">
    <w:name w:val="Hyperlink"/>
    <w:aliases w:val="ECC Hyperlink,CEO_Hyperlink,超级链接,超?级链,Style 58,超????,하이퍼링크2,超链接1,超?级链?,Style?,S"/>
    <w:basedOn w:val="DefaultParagraphFont"/>
    <w:uiPriority w:val="99"/>
    <w:qFormat/>
    <w:rsid w:val="00DB17F9"/>
    <w:rPr>
      <w:color w:val="0000FF" w:themeColor="hyperlink"/>
      <w:u w:val="single"/>
    </w:rPr>
  </w:style>
  <w:style w:type="paragraph" w:customStyle="1" w:styleId="ECCHeadingnonumbering">
    <w:name w:val="ECC Heading no numbering"/>
    <w:next w:val="NormalWeb"/>
    <w:rsid w:val="0021167D"/>
    <w:pPr>
      <w:tabs>
        <w:tab w:val="left" w:pos="0"/>
        <w:tab w:val="center" w:pos="4820"/>
        <w:tab w:val="right" w:pos="9639"/>
      </w:tabs>
    </w:pPr>
    <w:rPr>
      <w:rFonts w:cs="Arial"/>
      <w:bCs/>
      <w:color w:val="D2232A"/>
      <w:kern w:val="32"/>
      <w:szCs w:val="32"/>
      <w:u w:val="single"/>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red">
    <w:name w:val="ECC HL red"/>
    <w:basedOn w:val="DefaultParagraphFont"/>
    <w:uiPriority w:val="1"/>
    <w:qFormat/>
    <w:rsid w:val="00D807AC"/>
    <w:rPr>
      <w:shd w:val="solid" w:color="D2232A" w:fill="auto"/>
    </w:rPr>
  </w:style>
  <w:style w:type="table" w:styleId="TableGrid">
    <w:name w:val="Table Grid"/>
    <w:basedOn w:val="TableNormal"/>
    <w:uiPriority w:val="59"/>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unhideWhenUsed/>
    <w:locked/>
    <w:rsid w:val="00636F50"/>
    <w:rPr>
      <w:sz w:val="16"/>
      <w:szCs w:val="16"/>
    </w:rPr>
  </w:style>
  <w:style w:type="paragraph" w:customStyle="1" w:styleId="ECCHLboldanditalics">
    <w:name w:val="ECC HL bold and italics"/>
    <w:basedOn w:val="Normal"/>
    <w:qFormat/>
    <w:rsid w:val="005B7A1A"/>
    <w:rPr>
      <w:b/>
      <w:bCs/>
      <w:i/>
      <w:szCs w:val="30"/>
    </w:rPr>
  </w:style>
  <w:style w:type="character" w:customStyle="1" w:styleId="CaptionChar1">
    <w:name w:val="Caption Char1"/>
    <w:aliases w:val="ECC Figure Caption Char,ECC Caption Char,Caption Char Char,Caption Char1 Char Char,Caption Char Char Char Char,cap Char Char Char Char,cap Char Char,cap Char1,Ca Char,Figure Lable Char"/>
    <w:link w:val="Caption"/>
    <w:qFormat/>
    <w:rsid w:val="00053EB4"/>
    <w:rPr>
      <w:b/>
      <w:bCs/>
      <w:color w:val="D2232A"/>
    </w:rPr>
  </w:style>
  <w:style w:type="paragraph" w:styleId="NormalWeb">
    <w:name w:val="Normal (Web)"/>
    <w:basedOn w:val="Normal"/>
    <w:uiPriority w:val="99"/>
    <w:semiHidden/>
    <w:unhideWhenUsed/>
    <w:locked/>
    <w:rsid w:val="00485C17"/>
    <w:rPr>
      <w:rFonts w:ascii="Times New Roman" w:hAnsi="Times New Roman"/>
      <w:sz w:val="24"/>
      <w:szCs w:val="24"/>
    </w:rPr>
  </w:style>
  <w:style w:type="character" w:styleId="UnresolvedMention">
    <w:name w:val="Unresolved Mention"/>
    <w:basedOn w:val="DefaultParagraphFont"/>
    <w:uiPriority w:val="99"/>
    <w:unhideWhenUsed/>
    <w:rsid w:val="00E73C15"/>
    <w:rPr>
      <w:color w:val="605E5C"/>
      <w:shd w:val="clear" w:color="auto" w:fill="E1DFDD"/>
    </w:rPr>
  </w:style>
  <w:style w:type="numbering" w:customStyle="1" w:styleId="ECCNumbers-Bullets">
    <w:name w:val="ECC Numbers-Bullets"/>
    <w:uiPriority w:val="99"/>
    <w:rsid w:val="0019002A"/>
    <w:pPr>
      <w:numPr>
        <w:numId w:val="13"/>
      </w:numPr>
    </w:pPr>
  </w:style>
  <w:style w:type="paragraph" w:styleId="CommentSubject">
    <w:name w:val="annotation subject"/>
    <w:basedOn w:val="Normal"/>
    <w:next w:val="Normal"/>
    <w:link w:val="CommentSubjectChar"/>
    <w:uiPriority w:val="99"/>
    <w:semiHidden/>
    <w:unhideWhenUsed/>
    <w:locked/>
    <w:rsid w:val="00733F58"/>
    <w:rPr>
      <w:b/>
      <w:bCs/>
      <w:szCs w:val="20"/>
    </w:rPr>
  </w:style>
  <w:style w:type="character" w:customStyle="1" w:styleId="CommentSubjectChar">
    <w:name w:val="Comment Subject Char"/>
    <w:basedOn w:val="DefaultParagraphFont"/>
    <w:link w:val="CommentSubject"/>
    <w:uiPriority w:val="99"/>
    <w:semiHidden/>
    <w:rsid w:val="00733F58"/>
    <w:rPr>
      <w:rFonts w:eastAsia="Calibri"/>
      <w:b/>
      <w:bCs/>
      <w:lang w:val="en-GB"/>
    </w:rPr>
  </w:style>
  <w:style w:type="character" w:styleId="PlaceholderText">
    <w:name w:val="Placeholder Text"/>
    <w:basedOn w:val="DefaultParagraphFont"/>
    <w:uiPriority w:val="99"/>
    <w:semiHidden/>
    <w:locked/>
    <w:rsid w:val="009C061B"/>
    <w:rPr>
      <w:color w:val="808080"/>
    </w:rPr>
  </w:style>
  <w:style w:type="character" w:styleId="FollowedHyperlink">
    <w:name w:val="FollowedHyperlink"/>
    <w:basedOn w:val="DefaultParagraphFont"/>
    <w:uiPriority w:val="99"/>
    <w:semiHidden/>
    <w:unhideWhenUsed/>
    <w:locked/>
    <w:rsid w:val="003940A5"/>
    <w:rPr>
      <w:color w:val="800080" w:themeColor="followedHyperlink"/>
      <w:u w:val="single"/>
    </w:rPr>
  </w:style>
  <w:style w:type="paragraph" w:styleId="Revision">
    <w:name w:val="Revision"/>
    <w:hidden/>
    <w:uiPriority w:val="99"/>
    <w:semiHidden/>
    <w:rsid w:val="00316EED"/>
    <w:pPr>
      <w:spacing w:before="0" w:after="0"/>
      <w:jc w:val="left"/>
    </w:pPr>
    <w:rPr>
      <w:rFonts w:eastAsia="Calibri"/>
      <w:szCs w:val="22"/>
      <w:lang w:val="en-GB"/>
    </w:rPr>
  </w:style>
  <w:style w:type="paragraph" w:styleId="Subtitle">
    <w:name w:val="Subtitle"/>
    <w:basedOn w:val="Normal"/>
    <w:next w:val="Normal"/>
    <w:link w:val="SubtitleChar"/>
    <w:uiPriority w:val="11"/>
    <w:qFormat/>
    <w:locked/>
    <w:rsid w:val="009506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50638"/>
    <w:rPr>
      <w:rFonts w:asciiTheme="minorHAnsi" w:eastAsiaTheme="minorEastAsia" w:hAnsiTheme="minorHAnsi" w:cstheme="minorBidi"/>
      <w:color w:val="5A5A5A" w:themeColor="text1" w:themeTint="A5"/>
      <w:spacing w:val="15"/>
      <w:sz w:val="22"/>
      <w:szCs w:val="22"/>
      <w:lang w:val="en-GB"/>
    </w:rPr>
  </w:style>
  <w:style w:type="paragraph" w:styleId="CommentText">
    <w:name w:val="annotation text"/>
    <w:basedOn w:val="Normal"/>
    <w:link w:val="CommentTextChar"/>
    <w:uiPriority w:val="99"/>
    <w:semiHidden/>
    <w:unhideWhenUsed/>
    <w:locked/>
    <w:rPr>
      <w:szCs w:val="20"/>
    </w:rPr>
  </w:style>
  <w:style w:type="character" w:customStyle="1" w:styleId="CommentTextChar">
    <w:name w:val="Comment Text Char"/>
    <w:basedOn w:val="DefaultParagraphFont"/>
    <w:link w:val="CommentText"/>
    <w:uiPriority w:val="99"/>
    <w:semiHidden/>
    <w:rPr>
      <w:rFonts w:eastAsia="Calibri"/>
      <w:lang w:val="en-GB"/>
    </w:rPr>
  </w:style>
  <w:style w:type="paragraph" w:customStyle="1" w:styleId="ECCNumberedlist0">
    <w:name w:val="ECC Numbered list"/>
    <w:aliases w:val="level 2"/>
    <w:basedOn w:val="ECCAnnexheading3"/>
    <w:qFormat/>
    <w:rsid w:val="007D23B9"/>
    <w:rPr>
      <w:lang w:val="en-GB"/>
    </w:rPr>
  </w:style>
  <w:style w:type="paragraph" w:customStyle="1" w:styleId="ECCNumberedListlevel2">
    <w:name w:val="ECC Numbered List level 2"/>
    <w:basedOn w:val="ECCNumberedList"/>
    <w:qFormat/>
    <w:rsid w:val="00AB3E4A"/>
    <w:pPr>
      <w:numPr>
        <w:ilvl w:val="1"/>
        <w:numId w:val="28"/>
      </w:numPr>
    </w:pPr>
  </w:style>
  <w:style w:type="numbering" w:customStyle="1" w:styleId="ECCLetteredListlevel2">
    <w:name w:val="ECC Lettered List level 2"/>
    <w:basedOn w:val="NoList"/>
    <w:uiPriority w:val="99"/>
    <w:rsid w:val="00394ABB"/>
    <w:pPr>
      <w:numPr>
        <w:numId w:val="31"/>
      </w:numPr>
    </w:pPr>
  </w:style>
  <w:style w:type="paragraph" w:customStyle="1" w:styleId="ECCLetteredListLevel20">
    <w:name w:val="ECC Lettered List Level 2"/>
    <w:basedOn w:val="ECCLetteredList"/>
    <w:qFormat/>
    <w:rsid w:val="00466A12"/>
    <w:pPr>
      <w:numPr>
        <w:ilvl w:val="1"/>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3872">
      <w:bodyDiv w:val="1"/>
      <w:marLeft w:val="0"/>
      <w:marRight w:val="0"/>
      <w:marTop w:val="0"/>
      <w:marBottom w:val="0"/>
      <w:divBdr>
        <w:top w:val="none" w:sz="0" w:space="0" w:color="auto"/>
        <w:left w:val="none" w:sz="0" w:space="0" w:color="auto"/>
        <w:bottom w:val="none" w:sz="0" w:space="0" w:color="auto"/>
        <w:right w:val="none" w:sz="0" w:space="0" w:color="auto"/>
      </w:divBdr>
    </w:div>
    <w:div w:id="356202883">
      <w:bodyDiv w:val="1"/>
      <w:marLeft w:val="0"/>
      <w:marRight w:val="0"/>
      <w:marTop w:val="0"/>
      <w:marBottom w:val="0"/>
      <w:divBdr>
        <w:top w:val="none" w:sz="0" w:space="0" w:color="auto"/>
        <w:left w:val="none" w:sz="0" w:space="0" w:color="auto"/>
        <w:bottom w:val="none" w:sz="0" w:space="0" w:color="auto"/>
        <w:right w:val="none" w:sz="0" w:space="0" w:color="auto"/>
      </w:divBdr>
    </w:div>
    <w:div w:id="359211987">
      <w:bodyDiv w:val="1"/>
      <w:marLeft w:val="0"/>
      <w:marRight w:val="0"/>
      <w:marTop w:val="0"/>
      <w:marBottom w:val="0"/>
      <w:divBdr>
        <w:top w:val="none" w:sz="0" w:space="0" w:color="auto"/>
        <w:left w:val="none" w:sz="0" w:space="0" w:color="auto"/>
        <w:bottom w:val="none" w:sz="0" w:space="0" w:color="auto"/>
        <w:right w:val="none" w:sz="0" w:space="0" w:color="auto"/>
      </w:divBdr>
    </w:div>
    <w:div w:id="552883794">
      <w:bodyDiv w:val="1"/>
      <w:marLeft w:val="0"/>
      <w:marRight w:val="0"/>
      <w:marTop w:val="0"/>
      <w:marBottom w:val="0"/>
      <w:divBdr>
        <w:top w:val="none" w:sz="0" w:space="0" w:color="auto"/>
        <w:left w:val="none" w:sz="0" w:space="0" w:color="auto"/>
        <w:bottom w:val="none" w:sz="0" w:space="0" w:color="auto"/>
        <w:right w:val="none" w:sz="0" w:space="0" w:color="auto"/>
      </w:divBdr>
    </w:div>
    <w:div w:id="1260797229">
      <w:bodyDiv w:val="1"/>
      <w:marLeft w:val="0"/>
      <w:marRight w:val="0"/>
      <w:marTop w:val="0"/>
      <w:marBottom w:val="0"/>
      <w:divBdr>
        <w:top w:val="none" w:sz="0" w:space="0" w:color="auto"/>
        <w:left w:val="none" w:sz="0" w:space="0" w:color="auto"/>
        <w:bottom w:val="none" w:sz="0" w:space="0" w:color="auto"/>
        <w:right w:val="none" w:sz="0" w:space="0" w:color="auto"/>
      </w:divBdr>
    </w:div>
    <w:div w:id="178264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2-WP5D-C-0416/en"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7" ma:contentTypeDescription="Opret et nyt dokument." ma:contentTypeScope="" ma:versionID="9c8b04de691afe739b15abf2de8ee781">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509c07fb6fef4d832c1a345f32713442"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B486F-C72B-45E3-B515-A7E8DB5B0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139846-8209-4D92-93F9-3B5C9C2C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6EE46-5584-423F-A82D-C0B63AA37D1D}">
  <ds:schemaRefs>
    <ds:schemaRef ds:uri="http://schemas.openxmlformats.org/officeDocument/2006/bibliography"/>
  </ds:schemaRefs>
</ds:datastoreItem>
</file>

<file path=customXml/itemProps4.xml><?xml version="1.0" encoding="utf-8"?>
<ds:datastoreItem xmlns:ds="http://schemas.openxmlformats.org/officeDocument/2006/customXml" ds:itemID="{2BF675E8-A7AC-41E3-AAC9-C07B51C0E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ECC Report - 31.08.2015.dotx</Template>
  <TotalTime>4</TotalTime>
  <Pages>20</Pages>
  <Words>2270</Words>
  <Characters>12945</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ECC Report XX</vt:lpstr>
      <vt:lpstr>Draft ECC Report XX</vt:lpstr>
    </vt:vector>
  </TitlesOfParts>
  <Manager>stella.lyubchenko@eco.cept.org</Manager>
  <Company>ECO</Company>
  <LinksUpToDate>false</LinksUpToDate>
  <CharactersWithSpaces>15185</CharactersWithSpaces>
  <SharedDoc>false</SharedDoc>
  <HLinks>
    <vt:vector size="324" baseType="variant">
      <vt:variant>
        <vt:i4>4259898</vt:i4>
      </vt:variant>
      <vt:variant>
        <vt:i4>354</vt:i4>
      </vt:variant>
      <vt:variant>
        <vt:i4>0</vt:i4>
      </vt:variant>
      <vt:variant>
        <vt:i4>5</vt:i4>
      </vt:variant>
      <vt:variant>
        <vt:lpwstr>mailto:editorial@eco.cept.org</vt:lpwstr>
      </vt:variant>
      <vt:variant>
        <vt:lpwstr/>
      </vt:variant>
      <vt:variant>
        <vt:i4>4259898</vt:i4>
      </vt:variant>
      <vt:variant>
        <vt:i4>351</vt:i4>
      </vt:variant>
      <vt:variant>
        <vt:i4>0</vt:i4>
      </vt:variant>
      <vt:variant>
        <vt:i4>5</vt:i4>
      </vt:variant>
      <vt:variant>
        <vt:lpwstr>mailto:editorial@eco.cept.org</vt:lpwstr>
      </vt:variant>
      <vt:variant>
        <vt:lpwstr/>
      </vt:variant>
      <vt:variant>
        <vt:i4>131150</vt:i4>
      </vt:variant>
      <vt:variant>
        <vt:i4>345</vt:i4>
      </vt:variant>
      <vt:variant>
        <vt:i4>0</vt:i4>
      </vt:variant>
      <vt:variant>
        <vt:i4>5</vt:i4>
      </vt:variant>
      <vt:variant>
        <vt:lpwstr>https://docdb.cept.org/document/15111</vt:lpwstr>
      </vt:variant>
      <vt:variant>
        <vt:lpwstr/>
      </vt:variant>
      <vt:variant>
        <vt:i4>71</vt:i4>
      </vt:variant>
      <vt:variant>
        <vt:i4>342</vt:i4>
      </vt:variant>
      <vt:variant>
        <vt:i4>0</vt:i4>
      </vt:variant>
      <vt:variant>
        <vt:i4>5</vt:i4>
      </vt:variant>
      <vt:variant>
        <vt:lpwstr>https://docdb.cept.org/document/13856</vt:lpwstr>
      </vt:variant>
      <vt:variant>
        <vt:lpwstr/>
      </vt:variant>
      <vt:variant>
        <vt:i4>3604603</vt:i4>
      </vt:variant>
      <vt:variant>
        <vt:i4>339</vt:i4>
      </vt:variant>
      <vt:variant>
        <vt:i4>0</vt:i4>
      </vt:variant>
      <vt:variant>
        <vt:i4>5</vt:i4>
      </vt:variant>
      <vt:variant>
        <vt:lpwstr>https://docdb.cept.org/document/515</vt:lpwstr>
      </vt:variant>
      <vt:variant>
        <vt:lpwstr/>
      </vt:variant>
      <vt:variant>
        <vt:i4>3407997</vt:i4>
      </vt:variant>
      <vt:variant>
        <vt:i4>336</vt:i4>
      </vt:variant>
      <vt:variant>
        <vt:i4>0</vt:i4>
      </vt:variant>
      <vt:variant>
        <vt:i4>5</vt:i4>
      </vt:variant>
      <vt:variant>
        <vt:lpwstr>https://docdb.cept.org/document/324</vt:lpwstr>
      </vt:variant>
      <vt:variant>
        <vt:lpwstr/>
      </vt:variant>
      <vt:variant>
        <vt:i4>2949226</vt:i4>
      </vt:variant>
      <vt:variant>
        <vt:i4>333</vt:i4>
      </vt:variant>
      <vt:variant>
        <vt:i4>0</vt:i4>
      </vt:variant>
      <vt:variant>
        <vt:i4>5</vt:i4>
      </vt:variant>
      <vt:variant>
        <vt:lpwstr>https://docdb.cept.org/</vt:lpwstr>
      </vt:variant>
      <vt:variant>
        <vt:lpwstr/>
      </vt:variant>
      <vt:variant>
        <vt:i4>4259898</vt:i4>
      </vt:variant>
      <vt:variant>
        <vt:i4>327</vt:i4>
      </vt:variant>
      <vt:variant>
        <vt:i4>0</vt:i4>
      </vt:variant>
      <vt:variant>
        <vt:i4>5</vt:i4>
      </vt:variant>
      <vt:variant>
        <vt:lpwstr>mailto:editorial@eco.cept.org</vt:lpwstr>
      </vt:variant>
      <vt:variant>
        <vt:lpwstr/>
      </vt:variant>
      <vt:variant>
        <vt:i4>1114161</vt:i4>
      </vt:variant>
      <vt:variant>
        <vt:i4>324</vt:i4>
      </vt:variant>
      <vt:variant>
        <vt:i4>0</vt:i4>
      </vt:variant>
      <vt:variant>
        <vt:i4>5</vt:i4>
      </vt:variant>
      <vt:variant>
        <vt:lpwstr>https://cept.org/files/10880/ECC User Guide_V7.pdf</vt:lpwstr>
      </vt:variant>
      <vt:variant>
        <vt:lpwstr/>
      </vt:variant>
      <vt:variant>
        <vt:i4>1966109</vt:i4>
      </vt:variant>
      <vt:variant>
        <vt:i4>321</vt:i4>
      </vt:variant>
      <vt:variant>
        <vt:i4>0</vt:i4>
      </vt:variant>
      <vt:variant>
        <vt:i4>5</vt:i4>
      </vt:variant>
      <vt:variant>
        <vt:lpwstr>https://cept.org/files/10880/ECC Style guide -- December 2011.pdf</vt:lpwstr>
      </vt:variant>
      <vt:variant>
        <vt:lpwstr/>
      </vt:variant>
      <vt:variant>
        <vt:i4>1966141</vt:i4>
      </vt:variant>
      <vt:variant>
        <vt:i4>269</vt:i4>
      </vt:variant>
      <vt:variant>
        <vt:i4>0</vt:i4>
      </vt:variant>
      <vt:variant>
        <vt:i4>5</vt:i4>
      </vt:variant>
      <vt:variant>
        <vt:lpwstr/>
      </vt:variant>
      <vt:variant>
        <vt:lpwstr>_Toc79649551</vt:lpwstr>
      </vt:variant>
      <vt:variant>
        <vt:i4>2031677</vt:i4>
      </vt:variant>
      <vt:variant>
        <vt:i4>263</vt:i4>
      </vt:variant>
      <vt:variant>
        <vt:i4>0</vt:i4>
      </vt:variant>
      <vt:variant>
        <vt:i4>5</vt:i4>
      </vt:variant>
      <vt:variant>
        <vt:lpwstr/>
      </vt:variant>
      <vt:variant>
        <vt:lpwstr>_Toc79649550</vt:lpwstr>
      </vt:variant>
      <vt:variant>
        <vt:i4>1441852</vt:i4>
      </vt:variant>
      <vt:variant>
        <vt:i4>257</vt:i4>
      </vt:variant>
      <vt:variant>
        <vt:i4>0</vt:i4>
      </vt:variant>
      <vt:variant>
        <vt:i4>5</vt:i4>
      </vt:variant>
      <vt:variant>
        <vt:lpwstr/>
      </vt:variant>
      <vt:variant>
        <vt:lpwstr>_Toc79649549</vt:lpwstr>
      </vt:variant>
      <vt:variant>
        <vt:i4>1507388</vt:i4>
      </vt:variant>
      <vt:variant>
        <vt:i4>251</vt:i4>
      </vt:variant>
      <vt:variant>
        <vt:i4>0</vt:i4>
      </vt:variant>
      <vt:variant>
        <vt:i4>5</vt:i4>
      </vt:variant>
      <vt:variant>
        <vt:lpwstr/>
      </vt:variant>
      <vt:variant>
        <vt:lpwstr>_Toc79649548</vt:lpwstr>
      </vt:variant>
      <vt:variant>
        <vt:i4>1572924</vt:i4>
      </vt:variant>
      <vt:variant>
        <vt:i4>245</vt:i4>
      </vt:variant>
      <vt:variant>
        <vt:i4>0</vt:i4>
      </vt:variant>
      <vt:variant>
        <vt:i4>5</vt:i4>
      </vt:variant>
      <vt:variant>
        <vt:lpwstr/>
      </vt:variant>
      <vt:variant>
        <vt:lpwstr>_Toc79649547</vt:lpwstr>
      </vt:variant>
      <vt:variant>
        <vt:i4>1638460</vt:i4>
      </vt:variant>
      <vt:variant>
        <vt:i4>239</vt:i4>
      </vt:variant>
      <vt:variant>
        <vt:i4>0</vt:i4>
      </vt:variant>
      <vt:variant>
        <vt:i4>5</vt:i4>
      </vt:variant>
      <vt:variant>
        <vt:lpwstr/>
      </vt:variant>
      <vt:variant>
        <vt:lpwstr>_Toc79649546</vt:lpwstr>
      </vt:variant>
      <vt:variant>
        <vt:i4>1703996</vt:i4>
      </vt:variant>
      <vt:variant>
        <vt:i4>233</vt:i4>
      </vt:variant>
      <vt:variant>
        <vt:i4>0</vt:i4>
      </vt:variant>
      <vt:variant>
        <vt:i4>5</vt:i4>
      </vt:variant>
      <vt:variant>
        <vt:lpwstr/>
      </vt:variant>
      <vt:variant>
        <vt:lpwstr>_Toc79649545</vt:lpwstr>
      </vt:variant>
      <vt:variant>
        <vt:i4>1769532</vt:i4>
      </vt:variant>
      <vt:variant>
        <vt:i4>227</vt:i4>
      </vt:variant>
      <vt:variant>
        <vt:i4>0</vt:i4>
      </vt:variant>
      <vt:variant>
        <vt:i4>5</vt:i4>
      </vt:variant>
      <vt:variant>
        <vt:lpwstr/>
      </vt:variant>
      <vt:variant>
        <vt:lpwstr>_Toc79649544</vt:lpwstr>
      </vt:variant>
      <vt:variant>
        <vt:i4>1835068</vt:i4>
      </vt:variant>
      <vt:variant>
        <vt:i4>221</vt:i4>
      </vt:variant>
      <vt:variant>
        <vt:i4>0</vt:i4>
      </vt:variant>
      <vt:variant>
        <vt:i4>5</vt:i4>
      </vt:variant>
      <vt:variant>
        <vt:lpwstr/>
      </vt:variant>
      <vt:variant>
        <vt:lpwstr>_Toc79649543</vt:lpwstr>
      </vt:variant>
      <vt:variant>
        <vt:i4>1900604</vt:i4>
      </vt:variant>
      <vt:variant>
        <vt:i4>215</vt:i4>
      </vt:variant>
      <vt:variant>
        <vt:i4>0</vt:i4>
      </vt:variant>
      <vt:variant>
        <vt:i4>5</vt:i4>
      </vt:variant>
      <vt:variant>
        <vt:lpwstr/>
      </vt:variant>
      <vt:variant>
        <vt:lpwstr>_Toc79649542</vt:lpwstr>
      </vt:variant>
      <vt:variant>
        <vt:i4>1966140</vt:i4>
      </vt:variant>
      <vt:variant>
        <vt:i4>209</vt:i4>
      </vt:variant>
      <vt:variant>
        <vt:i4>0</vt:i4>
      </vt:variant>
      <vt:variant>
        <vt:i4>5</vt:i4>
      </vt:variant>
      <vt:variant>
        <vt:lpwstr/>
      </vt:variant>
      <vt:variant>
        <vt:lpwstr>_Toc79649541</vt:lpwstr>
      </vt:variant>
      <vt:variant>
        <vt:i4>2031676</vt:i4>
      </vt:variant>
      <vt:variant>
        <vt:i4>203</vt:i4>
      </vt:variant>
      <vt:variant>
        <vt:i4>0</vt:i4>
      </vt:variant>
      <vt:variant>
        <vt:i4>5</vt:i4>
      </vt:variant>
      <vt:variant>
        <vt:lpwstr/>
      </vt:variant>
      <vt:variant>
        <vt:lpwstr>_Toc79649540</vt:lpwstr>
      </vt:variant>
      <vt:variant>
        <vt:i4>1441851</vt:i4>
      </vt:variant>
      <vt:variant>
        <vt:i4>197</vt:i4>
      </vt:variant>
      <vt:variant>
        <vt:i4>0</vt:i4>
      </vt:variant>
      <vt:variant>
        <vt:i4>5</vt:i4>
      </vt:variant>
      <vt:variant>
        <vt:lpwstr/>
      </vt:variant>
      <vt:variant>
        <vt:lpwstr>_Toc79649539</vt:lpwstr>
      </vt:variant>
      <vt:variant>
        <vt:i4>1507387</vt:i4>
      </vt:variant>
      <vt:variant>
        <vt:i4>191</vt:i4>
      </vt:variant>
      <vt:variant>
        <vt:i4>0</vt:i4>
      </vt:variant>
      <vt:variant>
        <vt:i4>5</vt:i4>
      </vt:variant>
      <vt:variant>
        <vt:lpwstr/>
      </vt:variant>
      <vt:variant>
        <vt:lpwstr>_Toc79649538</vt:lpwstr>
      </vt:variant>
      <vt:variant>
        <vt:i4>1572923</vt:i4>
      </vt:variant>
      <vt:variant>
        <vt:i4>185</vt:i4>
      </vt:variant>
      <vt:variant>
        <vt:i4>0</vt:i4>
      </vt:variant>
      <vt:variant>
        <vt:i4>5</vt:i4>
      </vt:variant>
      <vt:variant>
        <vt:lpwstr/>
      </vt:variant>
      <vt:variant>
        <vt:lpwstr>_Toc79649537</vt:lpwstr>
      </vt:variant>
      <vt:variant>
        <vt:i4>1638459</vt:i4>
      </vt:variant>
      <vt:variant>
        <vt:i4>179</vt:i4>
      </vt:variant>
      <vt:variant>
        <vt:i4>0</vt:i4>
      </vt:variant>
      <vt:variant>
        <vt:i4>5</vt:i4>
      </vt:variant>
      <vt:variant>
        <vt:lpwstr/>
      </vt:variant>
      <vt:variant>
        <vt:lpwstr>_Toc79649536</vt:lpwstr>
      </vt:variant>
      <vt:variant>
        <vt:i4>1703995</vt:i4>
      </vt:variant>
      <vt:variant>
        <vt:i4>173</vt:i4>
      </vt:variant>
      <vt:variant>
        <vt:i4>0</vt:i4>
      </vt:variant>
      <vt:variant>
        <vt:i4>5</vt:i4>
      </vt:variant>
      <vt:variant>
        <vt:lpwstr/>
      </vt:variant>
      <vt:variant>
        <vt:lpwstr>_Toc79649535</vt:lpwstr>
      </vt:variant>
      <vt:variant>
        <vt:i4>1769531</vt:i4>
      </vt:variant>
      <vt:variant>
        <vt:i4>167</vt:i4>
      </vt:variant>
      <vt:variant>
        <vt:i4>0</vt:i4>
      </vt:variant>
      <vt:variant>
        <vt:i4>5</vt:i4>
      </vt:variant>
      <vt:variant>
        <vt:lpwstr/>
      </vt:variant>
      <vt:variant>
        <vt:lpwstr>_Toc79649534</vt:lpwstr>
      </vt:variant>
      <vt:variant>
        <vt:i4>1835067</vt:i4>
      </vt:variant>
      <vt:variant>
        <vt:i4>161</vt:i4>
      </vt:variant>
      <vt:variant>
        <vt:i4>0</vt:i4>
      </vt:variant>
      <vt:variant>
        <vt:i4>5</vt:i4>
      </vt:variant>
      <vt:variant>
        <vt:lpwstr/>
      </vt:variant>
      <vt:variant>
        <vt:lpwstr>_Toc79649533</vt:lpwstr>
      </vt:variant>
      <vt:variant>
        <vt:i4>1900603</vt:i4>
      </vt:variant>
      <vt:variant>
        <vt:i4>155</vt:i4>
      </vt:variant>
      <vt:variant>
        <vt:i4>0</vt:i4>
      </vt:variant>
      <vt:variant>
        <vt:i4>5</vt:i4>
      </vt:variant>
      <vt:variant>
        <vt:lpwstr/>
      </vt:variant>
      <vt:variant>
        <vt:lpwstr>_Toc79649532</vt:lpwstr>
      </vt:variant>
      <vt:variant>
        <vt:i4>1966139</vt:i4>
      </vt:variant>
      <vt:variant>
        <vt:i4>149</vt:i4>
      </vt:variant>
      <vt:variant>
        <vt:i4>0</vt:i4>
      </vt:variant>
      <vt:variant>
        <vt:i4>5</vt:i4>
      </vt:variant>
      <vt:variant>
        <vt:lpwstr/>
      </vt:variant>
      <vt:variant>
        <vt:lpwstr>_Toc79649531</vt:lpwstr>
      </vt:variant>
      <vt:variant>
        <vt:i4>2031675</vt:i4>
      </vt:variant>
      <vt:variant>
        <vt:i4>143</vt:i4>
      </vt:variant>
      <vt:variant>
        <vt:i4>0</vt:i4>
      </vt:variant>
      <vt:variant>
        <vt:i4>5</vt:i4>
      </vt:variant>
      <vt:variant>
        <vt:lpwstr/>
      </vt:variant>
      <vt:variant>
        <vt:lpwstr>_Toc79649530</vt:lpwstr>
      </vt:variant>
      <vt:variant>
        <vt:i4>1441850</vt:i4>
      </vt:variant>
      <vt:variant>
        <vt:i4>137</vt:i4>
      </vt:variant>
      <vt:variant>
        <vt:i4>0</vt:i4>
      </vt:variant>
      <vt:variant>
        <vt:i4>5</vt:i4>
      </vt:variant>
      <vt:variant>
        <vt:lpwstr/>
      </vt:variant>
      <vt:variant>
        <vt:lpwstr>_Toc79649529</vt:lpwstr>
      </vt:variant>
      <vt:variant>
        <vt:i4>1507386</vt:i4>
      </vt:variant>
      <vt:variant>
        <vt:i4>131</vt:i4>
      </vt:variant>
      <vt:variant>
        <vt:i4>0</vt:i4>
      </vt:variant>
      <vt:variant>
        <vt:i4>5</vt:i4>
      </vt:variant>
      <vt:variant>
        <vt:lpwstr/>
      </vt:variant>
      <vt:variant>
        <vt:lpwstr>_Toc79649528</vt:lpwstr>
      </vt:variant>
      <vt:variant>
        <vt:i4>1572922</vt:i4>
      </vt:variant>
      <vt:variant>
        <vt:i4>125</vt:i4>
      </vt:variant>
      <vt:variant>
        <vt:i4>0</vt:i4>
      </vt:variant>
      <vt:variant>
        <vt:i4>5</vt:i4>
      </vt:variant>
      <vt:variant>
        <vt:lpwstr/>
      </vt:variant>
      <vt:variant>
        <vt:lpwstr>_Toc79649527</vt:lpwstr>
      </vt:variant>
      <vt:variant>
        <vt:i4>1638458</vt:i4>
      </vt:variant>
      <vt:variant>
        <vt:i4>119</vt:i4>
      </vt:variant>
      <vt:variant>
        <vt:i4>0</vt:i4>
      </vt:variant>
      <vt:variant>
        <vt:i4>5</vt:i4>
      </vt:variant>
      <vt:variant>
        <vt:lpwstr/>
      </vt:variant>
      <vt:variant>
        <vt:lpwstr>_Toc79649526</vt:lpwstr>
      </vt:variant>
      <vt:variant>
        <vt:i4>1703994</vt:i4>
      </vt:variant>
      <vt:variant>
        <vt:i4>113</vt:i4>
      </vt:variant>
      <vt:variant>
        <vt:i4>0</vt:i4>
      </vt:variant>
      <vt:variant>
        <vt:i4>5</vt:i4>
      </vt:variant>
      <vt:variant>
        <vt:lpwstr/>
      </vt:variant>
      <vt:variant>
        <vt:lpwstr>_Toc79649525</vt:lpwstr>
      </vt:variant>
      <vt:variant>
        <vt:i4>1769530</vt:i4>
      </vt:variant>
      <vt:variant>
        <vt:i4>107</vt:i4>
      </vt:variant>
      <vt:variant>
        <vt:i4>0</vt:i4>
      </vt:variant>
      <vt:variant>
        <vt:i4>5</vt:i4>
      </vt:variant>
      <vt:variant>
        <vt:lpwstr/>
      </vt:variant>
      <vt:variant>
        <vt:lpwstr>_Toc79649524</vt:lpwstr>
      </vt:variant>
      <vt:variant>
        <vt:i4>1835066</vt:i4>
      </vt:variant>
      <vt:variant>
        <vt:i4>101</vt:i4>
      </vt:variant>
      <vt:variant>
        <vt:i4>0</vt:i4>
      </vt:variant>
      <vt:variant>
        <vt:i4>5</vt:i4>
      </vt:variant>
      <vt:variant>
        <vt:lpwstr/>
      </vt:variant>
      <vt:variant>
        <vt:lpwstr>_Toc79649523</vt:lpwstr>
      </vt:variant>
      <vt:variant>
        <vt:i4>1900602</vt:i4>
      </vt:variant>
      <vt:variant>
        <vt:i4>95</vt:i4>
      </vt:variant>
      <vt:variant>
        <vt:i4>0</vt:i4>
      </vt:variant>
      <vt:variant>
        <vt:i4>5</vt:i4>
      </vt:variant>
      <vt:variant>
        <vt:lpwstr/>
      </vt:variant>
      <vt:variant>
        <vt:lpwstr>_Toc79649522</vt:lpwstr>
      </vt:variant>
      <vt:variant>
        <vt:i4>1966138</vt:i4>
      </vt:variant>
      <vt:variant>
        <vt:i4>89</vt:i4>
      </vt:variant>
      <vt:variant>
        <vt:i4>0</vt:i4>
      </vt:variant>
      <vt:variant>
        <vt:i4>5</vt:i4>
      </vt:variant>
      <vt:variant>
        <vt:lpwstr/>
      </vt:variant>
      <vt:variant>
        <vt:lpwstr>_Toc79649521</vt:lpwstr>
      </vt:variant>
      <vt:variant>
        <vt:i4>2031674</vt:i4>
      </vt:variant>
      <vt:variant>
        <vt:i4>83</vt:i4>
      </vt:variant>
      <vt:variant>
        <vt:i4>0</vt:i4>
      </vt:variant>
      <vt:variant>
        <vt:i4>5</vt:i4>
      </vt:variant>
      <vt:variant>
        <vt:lpwstr/>
      </vt:variant>
      <vt:variant>
        <vt:lpwstr>_Toc79649520</vt:lpwstr>
      </vt:variant>
      <vt:variant>
        <vt:i4>1441849</vt:i4>
      </vt:variant>
      <vt:variant>
        <vt:i4>77</vt:i4>
      </vt:variant>
      <vt:variant>
        <vt:i4>0</vt:i4>
      </vt:variant>
      <vt:variant>
        <vt:i4>5</vt:i4>
      </vt:variant>
      <vt:variant>
        <vt:lpwstr/>
      </vt:variant>
      <vt:variant>
        <vt:lpwstr>_Toc79649519</vt:lpwstr>
      </vt:variant>
      <vt:variant>
        <vt:i4>1507385</vt:i4>
      </vt:variant>
      <vt:variant>
        <vt:i4>71</vt:i4>
      </vt:variant>
      <vt:variant>
        <vt:i4>0</vt:i4>
      </vt:variant>
      <vt:variant>
        <vt:i4>5</vt:i4>
      </vt:variant>
      <vt:variant>
        <vt:lpwstr/>
      </vt:variant>
      <vt:variant>
        <vt:lpwstr>_Toc79649518</vt:lpwstr>
      </vt:variant>
      <vt:variant>
        <vt:i4>1572921</vt:i4>
      </vt:variant>
      <vt:variant>
        <vt:i4>65</vt:i4>
      </vt:variant>
      <vt:variant>
        <vt:i4>0</vt:i4>
      </vt:variant>
      <vt:variant>
        <vt:i4>5</vt:i4>
      </vt:variant>
      <vt:variant>
        <vt:lpwstr/>
      </vt:variant>
      <vt:variant>
        <vt:lpwstr>_Toc79649517</vt:lpwstr>
      </vt:variant>
      <vt:variant>
        <vt:i4>1638457</vt:i4>
      </vt:variant>
      <vt:variant>
        <vt:i4>59</vt:i4>
      </vt:variant>
      <vt:variant>
        <vt:i4>0</vt:i4>
      </vt:variant>
      <vt:variant>
        <vt:i4>5</vt:i4>
      </vt:variant>
      <vt:variant>
        <vt:lpwstr/>
      </vt:variant>
      <vt:variant>
        <vt:lpwstr>_Toc79649516</vt:lpwstr>
      </vt:variant>
      <vt:variant>
        <vt:i4>1703993</vt:i4>
      </vt:variant>
      <vt:variant>
        <vt:i4>53</vt:i4>
      </vt:variant>
      <vt:variant>
        <vt:i4>0</vt:i4>
      </vt:variant>
      <vt:variant>
        <vt:i4>5</vt:i4>
      </vt:variant>
      <vt:variant>
        <vt:lpwstr/>
      </vt:variant>
      <vt:variant>
        <vt:lpwstr>_Toc79649515</vt:lpwstr>
      </vt:variant>
      <vt:variant>
        <vt:i4>1769529</vt:i4>
      </vt:variant>
      <vt:variant>
        <vt:i4>47</vt:i4>
      </vt:variant>
      <vt:variant>
        <vt:i4>0</vt:i4>
      </vt:variant>
      <vt:variant>
        <vt:i4>5</vt:i4>
      </vt:variant>
      <vt:variant>
        <vt:lpwstr/>
      </vt:variant>
      <vt:variant>
        <vt:lpwstr>_Toc79649514</vt:lpwstr>
      </vt:variant>
      <vt:variant>
        <vt:i4>1835065</vt:i4>
      </vt:variant>
      <vt:variant>
        <vt:i4>41</vt:i4>
      </vt:variant>
      <vt:variant>
        <vt:i4>0</vt:i4>
      </vt:variant>
      <vt:variant>
        <vt:i4>5</vt:i4>
      </vt:variant>
      <vt:variant>
        <vt:lpwstr/>
      </vt:variant>
      <vt:variant>
        <vt:lpwstr>_Toc79649513</vt:lpwstr>
      </vt:variant>
      <vt:variant>
        <vt:i4>1900601</vt:i4>
      </vt:variant>
      <vt:variant>
        <vt:i4>35</vt:i4>
      </vt:variant>
      <vt:variant>
        <vt:i4>0</vt:i4>
      </vt:variant>
      <vt:variant>
        <vt:i4>5</vt:i4>
      </vt:variant>
      <vt:variant>
        <vt:lpwstr/>
      </vt:variant>
      <vt:variant>
        <vt:lpwstr>_Toc79649512</vt:lpwstr>
      </vt:variant>
      <vt:variant>
        <vt:i4>1966137</vt:i4>
      </vt:variant>
      <vt:variant>
        <vt:i4>29</vt:i4>
      </vt:variant>
      <vt:variant>
        <vt:i4>0</vt:i4>
      </vt:variant>
      <vt:variant>
        <vt:i4>5</vt:i4>
      </vt:variant>
      <vt:variant>
        <vt:lpwstr/>
      </vt:variant>
      <vt:variant>
        <vt:lpwstr>_Toc79649511</vt:lpwstr>
      </vt:variant>
      <vt:variant>
        <vt:i4>2031673</vt:i4>
      </vt:variant>
      <vt:variant>
        <vt:i4>23</vt:i4>
      </vt:variant>
      <vt:variant>
        <vt:i4>0</vt:i4>
      </vt:variant>
      <vt:variant>
        <vt:i4>5</vt:i4>
      </vt:variant>
      <vt:variant>
        <vt:lpwstr/>
      </vt:variant>
      <vt:variant>
        <vt:lpwstr>_Toc79649510</vt:lpwstr>
      </vt:variant>
      <vt:variant>
        <vt:i4>1441848</vt:i4>
      </vt:variant>
      <vt:variant>
        <vt:i4>17</vt:i4>
      </vt:variant>
      <vt:variant>
        <vt:i4>0</vt:i4>
      </vt:variant>
      <vt:variant>
        <vt:i4>5</vt:i4>
      </vt:variant>
      <vt:variant>
        <vt:lpwstr/>
      </vt:variant>
      <vt:variant>
        <vt:lpwstr>_Toc79649509</vt:lpwstr>
      </vt:variant>
      <vt:variant>
        <vt:i4>3080268</vt:i4>
      </vt:variant>
      <vt:variant>
        <vt:i4>0</vt:i4>
      </vt:variant>
      <vt:variant>
        <vt:i4>0</vt:i4>
      </vt:variant>
      <vt:variant>
        <vt:i4>5</vt:i4>
      </vt:variant>
      <vt:variant>
        <vt:lpwstr>https://ecocept-my.sharepoint.com/personal/anne-dorthe_hjelm_christensen_eco_cept_org/Documents/shared documents/ECC Report template - new/Flow of ECC Deliverables - AD draft rev2.pptx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subject/>
  <dc:creator>ECO</dc:creator>
  <cp:keywords/>
  <dc:description>This template is used as guidance to draft ECC Reports</dc:description>
  <cp:lastModifiedBy>ECC PT1#82</cp:lastModifiedBy>
  <cp:revision>5</cp:revision>
  <cp:lastPrinted>2021-10-26T10:04:00Z</cp:lastPrinted>
  <dcterms:created xsi:type="dcterms:W3CDTF">2025-09-16T16:18:00Z</dcterms:created>
  <dcterms:modified xsi:type="dcterms:W3CDTF">2025-09-17T14:13:00Z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0x01010044478C85EABFF844A0D06D88F3A1A6B4</vt:lpwstr>
  </property>
</Properties>
</file>