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178"/>
        <w:gridCol w:w="783"/>
      </w:tblGrid>
      <w:tr w:rsidR="00265F50" w:rsidRPr="004667E1" w14:paraId="65EC2DB2" w14:textId="77777777" w:rsidTr="00AA02DB">
        <w:trPr>
          <w:cantSplit/>
          <w:trHeight w:val="1560"/>
        </w:trPr>
        <w:tc>
          <w:tcPr>
            <w:tcW w:w="4820" w:type="dxa"/>
            <w:tcBorders>
              <w:top w:val="nil"/>
              <w:left w:val="nil"/>
              <w:bottom w:val="nil"/>
              <w:right w:val="nil"/>
            </w:tcBorders>
            <w:vAlign w:val="center"/>
          </w:tcPr>
          <w:p w14:paraId="17B175E6" w14:textId="77777777" w:rsidR="00265F50" w:rsidRPr="004667E1" w:rsidRDefault="00265F50" w:rsidP="00E2117A">
            <w:pPr>
              <w:pStyle w:val="ECCLetterHead"/>
              <w:rPr>
                <w:lang w:val="en-US"/>
              </w:rPr>
            </w:pPr>
            <w:r w:rsidRPr="004667E1">
              <w:rPr>
                <w:noProof/>
                <w:lang w:val="en-US" w:eastAsia="de-DE"/>
              </w:rPr>
              <w:drawing>
                <wp:inline distT="0" distB="0" distL="0" distR="0" wp14:anchorId="61D10004" wp14:editId="29FA7C96">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gridSpan w:val="2"/>
            <w:tcBorders>
              <w:top w:val="nil"/>
              <w:left w:val="nil"/>
              <w:bottom w:val="nil"/>
              <w:right w:val="nil"/>
            </w:tcBorders>
          </w:tcPr>
          <w:p w14:paraId="0E04B6F9" w14:textId="329CD69A" w:rsidR="00265F50" w:rsidRPr="004667E1" w:rsidRDefault="00265F50" w:rsidP="00C57512">
            <w:pPr>
              <w:pStyle w:val="ECCLetterHead"/>
              <w:rPr>
                <w:lang w:val="en-US"/>
              </w:rPr>
            </w:pPr>
            <w:r w:rsidRPr="004667E1">
              <w:rPr>
                <w:lang w:val="en-US"/>
              </w:rPr>
              <w:tab/>
            </w:r>
            <w:r w:rsidR="00E2117A" w:rsidRPr="004667E1">
              <w:rPr>
                <w:lang w:val="en-US"/>
              </w:rPr>
              <w:t>FM</w:t>
            </w:r>
            <w:r w:rsidR="00F84B88">
              <w:rPr>
                <w:lang w:val="en-US"/>
              </w:rPr>
              <w:t>44</w:t>
            </w:r>
            <w:r w:rsidR="00F11542" w:rsidRPr="004667E1">
              <w:rPr>
                <w:lang w:val="en-US"/>
              </w:rPr>
              <w:t>(</w:t>
            </w:r>
            <w:r w:rsidR="00AE5636" w:rsidRPr="004667E1">
              <w:rPr>
                <w:lang w:val="en-US"/>
              </w:rPr>
              <w:t>2</w:t>
            </w:r>
            <w:r w:rsidR="00BA548E" w:rsidRPr="004667E1">
              <w:rPr>
                <w:lang w:val="en-US"/>
              </w:rPr>
              <w:t>3</w:t>
            </w:r>
            <w:r w:rsidRPr="004667E1">
              <w:rPr>
                <w:lang w:val="en-US"/>
              </w:rPr>
              <w:t>)</w:t>
            </w:r>
            <w:r w:rsidR="00014FED">
              <w:rPr>
                <w:lang w:val="en-US"/>
              </w:rPr>
              <w:t>00</w:t>
            </w:r>
            <w:bookmarkStart w:id="0" w:name="_GoBack"/>
            <w:bookmarkEnd w:id="0"/>
            <w:r w:rsidR="00014FED">
              <w:rPr>
                <w:lang w:val="en-US"/>
              </w:rPr>
              <w:t>5</w:t>
            </w:r>
          </w:p>
        </w:tc>
      </w:tr>
      <w:tr w:rsidR="00F11542" w:rsidRPr="004667E1" w14:paraId="4EC8955C" w14:textId="77777777" w:rsidTr="00AA02DB">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30A1EB31" w14:textId="77777777" w:rsidR="00F11542" w:rsidRPr="004667E1" w:rsidRDefault="00E2117A" w:rsidP="00DD5136">
            <w:pPr>
              <w:pStyle w:val="ECCLetterHead"/>
              <w:rPr>
                <w:lang w:val="en-US"/>
              </w:rPr>
            </w:pPr>
            <w:r w:rsidRPr="004667E1">
              <w:rPr>
                <w:color w:val="808080"/>
                <w:lang w:val="en-US"/>
              </w:rPr>
              <w:t>Project Team FM22</w:t>
            </w:r>
          </w:p>
        </w:tc>
      </w:tr>
      <w:tr w:rsidR="00F11542" w:rsidRPr="004667E1" w14:paraId="05C740C1" w14:textId="77777777" w:rsidTr="00AA02DB">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016CD1B" w14:textId="4795CE9A" w:rsidR="00E2117A" w:rsidRPr="004667E1" w:rsidRDefault="00FD1291" w:rsidP="00BA548E">
            <w:pPr>
              <w:pStyle w:val="ECCLetterHead"/>
              <w:jc w:val="left"/>
              <w:rPr>
                <w:lang w:val="en-US"/>
              </w:rPr>
            </w:pPr>
            <w:r>
              <w:rPr>
                <w:lang w:val="en-US"/>
              </w:rPr>
              <w:t>73</w:t>
            </w:r>
            <w:r w:rsidR="00AB02FB" w:rsidRPr="004667E1">
              <w:rPr>
                <w:vertAlign w:val="superscript"/>
                <w:lang w:val="en-US"/>
              </w:rPr>
              <w:t>th</w:t>
            </w:r>
            <w:r w:rsidR="00E2117A" w:rsidRPr="004667E1">
              <w:rPr>
                <w:lang w:val="en-US"/>
              </w:rPr>
              <w:t xml:space="preserve"> Meeting of FM</w:t>
            </w:r>
            <w:r>
              <w:rPr>
                <w:lang w:val="en-US"/>
              </w:rPr>
              <w:t>44</w:t>
            </w:r>
            <w:r w:rsidR="00E2117A" w:rsidRPr="004667E1">
              <w:rPr>
                <w:lang w:val="en-US"/>
              </w:rPr>
              <w:br/>
            </w:r>
            <w:r>
              <w:rPr>
                <w:lang w:val="en-US"/>
              </w:rPr>
              <w:t>Zagreb</w:t>
            </w:r>
            <w:r w:rsidRPr="004667E1">
              <w:rPr>
                <w:lang w:val="en-US"/>
              </w:rPr>
              <w:t xml:space="preserve"> </w:t>
            </w:r>
            <w:r w:rsidR="00117EB0" w:rsidRPr="004667E1">
              <w:rPr>
                <w:lang w:val="en-US"/>
              </w:rPr>
              <w:t xml:space="preserve">/ </w:t>
            </w:r>
            <w:r w:rsidR="000D4B26" w:rsidRPr="004667E1">
              <w:rPr>
                <w:lang w:val="en-US"/>
              </w:rPr>
              <w:t>Web Meeting</w:t>
            </w:r>
            <w:r w:rsidR="00E2117A" w:rsidRPr="004667E1">
              <w:rPr>
                <w:lang w:val="en-US"/>
              </w:rPr>
              <w:t xml:space="preserve">, </w:t>
            </w:r>
            <w:r>
              <w:rPr>
                <w:lang w:val="en-US"/>
              </w:rPr>
              <w:t>9</w:t>
            </w:r>
            <w:r w:rsidR="00C57512" w:rsidRPr="004667E1">
              <w:rPr>
                <w:lang w:val="en-US"/>
              </w:rPr>
              <w:t xml:space="preserve"> </w:t>
            </w:r>
            <w:r w:rsidR="0068516F" w:rsidRPr="004667E1">
              <w:rPr>
                <w:lang w:val="en-US"/>
              </w:rPr>
              <w:t xml:space="preserve">– </w:t>
            </w:r>
            <w:r>
              <w:rPr>
                <w:lang w:val="en-US"/>
              </w:rPr>
              <w:t>1</w:t>
            </w:r>
            <w:r w:rsidR="00BA548E" w:rsidRPr="004667E1">
              <w:rPr>
                <w:lang w:val="en-US"/>
              </w:rPr>
              <w:t>1</w:t>
            </w:r>
            <w:r w:rsidR="00AB02FB" w:rsidRPr="004667E1">
              <w:rPr>
                <w:lang w:val="en-US"/>
              </w:rPr>
              <w:t xml:space="preserve"> </w:t>
            </w:r>
            <w:r w:rsidR="00BA548E" w:rsidRPr="004667E1">
              <w:rPr>
                <w:lang w:val="en-US"/>
              </w:rPr>
              <w:t>Ma</w:t>
            </w:r>
            <w:r>
              <w:rPr>
                <w:lang w:val="en-US"/>
              </w:rPr>
              <w:t>y</w:t>
            </w:r>
            <w:r w:rsidR="00117EB0" w:rsidRPr="004667E1">
              <w:rPr>
                <w:lang w:val="en-US"/>
              </w:rPr>
              <w:t xml:space="preserve"> </w:t>
            </w:r>
            <w:r w:rsidR="002E1D7E" w:rsidRPr="004667E1">
              <w:rPr>
                <w:lang w:val="en-US"/>
              </w:rPr>
              <w:t>202</w:t>
            </w:r>
            <w:r w:rsidR="00BA548E" w:rsidRPr="004667E1">
              <w:rPr>
                <w:lang w:val="en-US"/>
              </w:rPr>
              <w:t>3</w:t>
            </w:r>
          </w:p>
        </w:tc>
      </w:tr>
      <w:tr w:rsidR="00F11542" w:rsidRPr="004667E1" w14:paraId="0C596E7F" w14:textId="77777777" w:rsidTr="00AA02DB">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480BEB94" w14:textId="77777777" w:rsidR="00F11542" w:rsidRPr="004667E1" w:rsidRDefault="00F11542" w:rsidP="00263FFB">
            <w:pPr>
              <w:pStyle w:val="ECCLetterHead"/>
              <w:rPr>
                <w:lang w:val="en-US"/>
              </w:rPr>
            </w:pPr>
          </w:p>
        </w:tc>
      </w:tr>
      <w:tr w:rsidR="00263FFB" w:rsidRPr="004667E1" w14:paraId="2164B380" w14:textId="77777777" w:rsidTr="00AA02DB">
        <w:tblPrEx>
          <w:tblCellMar>
            <w:left w:w="108" w:type="dxa"/>
            <w:right w:w="108" w:type="dxa"/>
          </w:tblCellMar>
        </w:tblPrEx>
        <w:trPr>
          <w:cantSplit/>
          <w:trHeight w:val="405"/>
        </w:trPr>
        <w:tc>
          <w:tcPr>
            <w:tcW w:w="8998" w:type="dxa"/>
            <w:gridSpan w:val="2"/>
            <w:tcBorders>
              <w:top w:val="nil"/>
              <w:left w:val="nil"/>
              <w:bottom w:val="nil"/>
              <w:right w:val="nil"/>
            </w:tcBorders>
            <w:vAlign w:val="center"/>
          </w:tcPr>
          <w:p w14:paraId="5DF0A459" w14:textId="4BA8CC5F" w:rsidR="00263FFB" w:rsidRPr="004667E1" w:rsidRDefault="00263FFB" w:rsidP="00263FFB">
            <w:pPr>
              <w:pStyle w:val="ECCLetterHead"/>
              <w:rPr>
                <w:lang w:val="en-US"/>
              </w:rPr>
            </w:pPr>
            <w:r w:rsidRPr="004667E1">
              <w:rPr>
                <w:lang w:val="en-US"/>
              </w:rPr>
              <w:t xml:space="preserve">Date issued: </w:t>
            </w:r>
            <w:r w:rsidR="00F16CFC" w:rsidRPr="004667E1">
              <w:rPr>
                <w:lang w:val="en-US"/>
              </w:rPr>
              <w:t>2</w:t>
            </w:r>
            <w:r w:rsidR="003167BC">
              <w:rPr>
                <w:lang w:val="en-US"/>
              </w:rPr>
              <w:t>7</w:t>
            </w:r>
            <w:r w:rsidR="00F16CFC" w:rsidRPr="004667E1">
              <w:rPr>
                <w:lang w:val="en-US"/>
              </w:rPr>
              <w:t xml:space="preserve"> </w:t>
            </w:r>
            <w:r w:rsidR="003167BC">
              <w:rPr>
                <w:lang w:val="en-US"/>
              </w:rPr>
              <w:t>April</w:t>
            </w:r>
            <w:r w:rsidR="00F16CFC" w:rsidRPr="004667E1">
              <w:rPr>
                <w:lang w:val="en-US"/>
              </w:rPr>
              <w:t xml:space="preserve"> 2023</w:t>
            </w:r>
          </w:p>
        </w:tc>
        <w:tc>
          <w:tcPr>
            <w:tcW w:w="783" w:type="dxa"/>
            <w:tcBorders>
              <w:top w:val="nil"/>
              <w:left w:val="nil"/>
              <w:bottom w:val="nil"/>
              <w:right w:val="nil"/>
            </w:tcBorders>
            <w:vAlign w:val="center"/>
          </w:tcPr>
          <w:p w14:paraId="73DDDC98" w14:textId="77777777" w:rsidR="00263FFB" w:rsidRPr="004667E1" w:rsidRDefault="00263FFB" w:rsidP="00263FFB">
            <w:pPr>
              <w:pStyle w:val="ECCLetterHead"/>
              <w:rPr>
                <w:lang w:val="en-US"/>
              </w:rPr>
            </w:pPr>
          </w:p>
        </w:tc>
      </w:tr>
      <w:tr w:rsidR="00263FFB" w:rsidRPr="004667E1" w14:paraId="1EA16CEA" w14:textId="77777777" w:rsidTr="00AA02DB">
        <w:tblPrEx>
          <w:tblCellMar>
            <w:left w:w="108" w:type="dxa"/>
            <w:right w:w="108" w:type="dxa"/>
          </w:tblCellMar>
        </w:tblPrEx>
        <w:trPr>
          <w:cantSplit/>
          <w:trHeight w:val="405"/>
        </w:trPr>
        <w:tc>
          <w:tcPr>
            <w:tcW w:w="8998" w:type="dxa"/>
            <w:gridSpan w:val="2"/>
            <w:tcBorders>
              <w:top w:val="nil"/>
              <w:left w:val="nil"/>
              <w:bottom w:val="nil"/>
              <w:right w:val="nil"/>
            </w:tcBorders>
            <w:vAlign w:val="center"/>
          </w:tcPr>
          <w:p w14:paraId="2F46E7C7" w14:textId="6B63EB00" w:rsidR="00263FFB" w:rsidRPr="004667E1" w:rsidRDefault="00263FFB" w:rsidP="00263FFB">
            <w:pPr>
              <w:pStyle w:val="ECCLetterHead"/>
              <w:rPr>
                <w:lang w:val="en-US"/>
              </w:rPr>
            </w:pPr>
            <w:r w:rsidRPr="004667E1">
              <w:rPr>
                <w:lang w:val="en-US"/>
              </w:rPr>
              <w:t xml:space="preserve">Source: </w:t>
            </w:r>
            <w:r w:rsidR="00F16CFC" w:rsidRPr="004667E1">
              <w:rPr>
                <w:lang w:val="en-US"/>
              </w:rPr>
              <w:t>ICAO GNSS RFI Correspondence Group</w:t>
            </w:r>
          </w:p>
        </w:tc>
        <w:tc>
          <w:tcPr>
            <w:tcW w:w="783" w:type="dxa"/>
            <w:tcBorders>
              <w:top w:val="nil"/>
              <w:left w:val="nil"/>
              <w:bottom w:val="nil"/>
              <w:right w:val="nil"/>
            </w:tcBorders>
            <w:vAlign w:val="center"/>
          </w:tcPr>
          <w:p w14:paraId="4E369290" w14:textId="77777777" w:rsidR="00263FFB" w:rsidRPr="004667E1" w:rsidRDefault="00263FFB" w:rsidP="00263FFB">
            <w:pPr>
              <w:pStyle w:val="ECCLetterHead"/>
              <w:rPr>
                <w:lang w:val="en-US"/>
              </w:rPr>
            </w:pPr>
          </w:p>
        </w:tc>
      </w:tr>
      <w:tr w:rsidR="00263FFB" w:rsidRPr="004667E1" w14:paraId="02A10DF3" w14:textId="77777777" w:rsidTr="00AA02DB">
        <w:tblPrEx>
          <w:tblCellMar>
            <w:left w:w="108" w:type="dxa"/>
            <w:right w:w="108" w:type="dxa"/>
          </w:tblCellMar>
        </w:tblPrEx>
        <w:trPr>
          <w:cantSplit/>
          <w:trHeight w:val="405"/>
        </w:trPr>
        <w:tc>
          <w:tcPr>
            <w:tcW w:w="8998" w:type="dxa"/>
            <w:gridSpan w:val="2"/>
            <w:tcBorders>
              <w:top w:val="nil"/>
              <w:left w:val="nil"/>
              <w:bottom w:val="nil"/>
              <w:right w:val="nil"/>
            </w:tcBorders>
            <w:vAlign w:val="center"/>
          </w:tcPr>
          <w:p w14:paraId="31DC153D" w14:textId="010B7184" w:rsidR="00263FFB" w:rsidRPr="004667E1" w:rsidRDefault="00263FFB" w:rsidP="00263FFB">
            <w:pPr>
              <w:pStyle w:val="ECCLetterHead"/>
              <w:rPr>
                <w:lang w:val="en-US"/>
              </w:rPr>
            </w:pPr>
            <w:r w:rsidRPr="004667E1">
              <w:rPr>
                <w:lang w:val="en-US"/>
              </w:rPr>
              <w:t xml:space="preserve">Subject: </w:t>
            </w:r>
            <w:r w:rsidR="00F16CFC" w:rsidRPr="004667E1">
              <w:rPr>
                <w:lang w:val="en-US"/>
              </w:rPr>
              <w:t>Presentation of ICAO GNSS RFI Correspondence Group activities</w:t>
            </w:r>
          </w:p>
        </w:tc>
        <w:tc>
          <w:tcPr>
            <w:tcW w:w="783" w:type="dxa"/>
            <w:tcBorders>
              <w:top w:val="nil"/>
              <w:left w:val="nil"/>
              <w:bottom w:val="nil"/>
              <w:right w:val="nil"/>
            </w:tcBorders>
            <w:vAlign w:val="center"/>
          </w:tcPr>
          <w:p w14:paraId="6327A2E5" w14:textId="77777777" w:rsidR="00263FFB" w:rsidRPr="004667E1" w:rsidRDefault="00263FFB" w:rsidP="00263FFB">
            <w:pPr>
              <w:pStyle w:val="ECCLetterHead"/>
              <w:rPr>
                <w:lang w:val="en-US"/>
              </w:rPr>
            </w:pPr>
          </w:p>
        </w:tc>
      </w:tr>
      <w:tr w:rsidR="00263FFB" w:rsidRPr="004667E1" w14:paraId="72ABA125" w14:textId="77777777" w:rsidTr="00AA02DB">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77A0E62F" w14:textId="77777777" w:rsidR="00263FFB" w:rsidRPr="004667E1" w:rsidRDefault="00263FFB" w:rsidP="00263FFB">
            <w:pPr>
              <w:pStyle w:val="ECCTabletext"/>
              <w:rPr>
                <w:lang w:val="en-US"/>
              </w:rPr>
            </w:pPr>
            <w:r w:rsidRPr="004667E1">
              <w:rPr>
                <w:noProof/>
                <w:lang w:val="en-US" w:eastAsia="de-DE"/>
              </w:rPr>
              <mc:AlternateContent>
                <mc:Choice Requires="wps">
                  <w:drawing>
                    <wp:anchor distT="0" distB="0" distL="114300" distR="114300" simplePos="0" relativeHeight="251662336" behindDoc="0" locked="1" layoutInCell="0" allowOverlap="1" wp14:anchorId="098A45E3" wp14:editId="18A7BC35">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1C052F07" w14:textId="2848A71B" w:rsidR="00263FFB" w:rsidRPr="00F45561" w:rsidRDefault="00F16CFC"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98A45E3"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1C052F07" w14:textId="2848A71B" w:rsidR="00263FFB" w:rsidRPr="00F45561" w:rsidRDefault="00F16CFC" w:rsidP="00F45561">
                            <w:pPr>
                              <w:pStyle w:val="ECCTabletext"/>
                              <w:jc w:val="center"/>
                              <w:rPr>
                                <w:lang w:val="de-DE"/>
                              </w:rPr>
                            </w:pPr>
                            <w:r>
                              <w:rPr>
                                <w:lang w:val="de-DE"/>
                              </w:rPr>
                              <w:t>N</w:t>
                            </w:r>
                          </w:p>
                        </w:txbxContent>
                      </v:textbox>
                      <w10:anchorlock/>
                    </v:shape>
                  </w:pict>
                </mc:Fallback>
              </mc:AlternateContent>
            </w:r>
            <w:r w:rsidRPr="004667E1">
              <w:rPr>
                <w:lang w:val="en-US"/>
              </w:rPr>
              <w:t>Group membership required to read? (Y/N)</w:t>
            </w:r>
          </w:p>
        </w:tc>
      </w:tr>
      <w:tr w:rsidR="00263FFB" w:rsidRPr="004667E1" w14:paraId="53D2DD79" w14:textId="77777777" w:rsidTr="00AA02DB">
        <w:tblPrEx>
          <w:tblCellMar>
            <w:left w:w="108" w:type="dxa"/>
            <w:right w:w="108" w:type="dxa"/>
          </w:tblCellMar>
        </w:tblPrEx>
        <w:trPr>
          <w:cantSplit/>
          <w:trHeight w:hRule="exact" w:val="74"/>
        </w:trPr>
        <w:tc>
          <w:tcPr>
            <w:tcW w:w="9781" w:type="dxa"/>
            <w:gridSpan w:val="3"/>
            <w:tcBorders>
              <w:top w:val="nil"/>
              <w:left w:val="nil"/>
              <w:bottom w:val="single" w:sz="4" w:space="0" w:color="C00000"/>
              <w:right w:val="nil"/>
            </w:tcBorders>
            <w:vAlign w:val="center"/>
          </w:tcPr>
          <w:p w14:paraId="3D51F3F7" w14:textId="77777777" w:rsidR="00263FFB" w:rsidRPr="004667E1" w:rsidRDefault="00263FFB" w:rsidP="00263FFB">
            <w:pPr>
              <w:rPr>
                <w:rStyle w:val="ECCParagraph"/>
                <w:lang w:val="en-US"/>
              </w:rPr>
            </w:pPr>
          </w:p>
          <w:p w14:paraId="0C091763" w14:textId="77777777" w:rsidR="00263FFB" w:rsidRPr="004667E1" w:rsidRDefault="00263FFB" w:rsidP="00263FFB">
            <w:pPr>
              <w:rPr>
                <w:lang w:val="en-US"/>
              </w:rPr>
            </w:pPr>
          </w:p>
        </w:tc>
      </w:tr>
      <w:tr w:rsidR="00263FFB" w:rsidRPr="004667E1" w14:paraId="6ECBDEC3" w14:textId="77777777" w:rsidTr="00AA02DB">
        <w:trPr>
          <w:cantSplit/>
          <w:trHeight w:val="446"/>
        </w:trPr>
        <w:tc>
          <w:tcPr>
            <w:tcW w:w="9781" w:type="dxa"/>
            <w:gridSpan w:val="3"/>
            <w:tcBorders>
              <w:top w:val="single" w:sz="4" w:space="0" w:color="C00000"/>
              <w:left w:val="single" w:sz="4" w:space="0" w:color="C00000"/>
              <w:bottom w:val="nil"/>
              <w:right w:val="single" w:sz="4" w:space="0" w:color="C00000"/>
            </w:tcBorders>
            <w:vAlign w:val="center"/>
          </w:tcPr>
          <w:p w14:paraId="5B8740C0" w14:textId="77777777" w:rsidR="00263FFB" w:rsidRPr="004667E1" w:rsidRDefault="00263FFB" w:rsidP="00263FFB">
            <w:pPr>
              <w:pStyle w:val="ECCLetterHead"/>
              <w:rPr>
                <w:lang w:val="en-US"/>
              </w:rPr>
            </w:pPr>
            <w:r w:rsidRPr="004667E1">
              <w:rPr>
                <w:lang w:val="en-US"/>
              </w:rPr>
              <w:t xml:space="preserve">Summary: </w:t>
            </w:r>
          </w:p>
        </w:tc>
      </w:tr>
      <w:tr w:rsidR="00263FFB" w:rsidRPr="004667E1" w14:paraId="5F9C08B5" w14:textId="77777777" w:rsidTr="00AA02DB">
        <w:trPr>
          <w:cantSplit/>
          <w:trHeight w:val="1112"/>
        </w:trPr>
        <w:tc>
          <w:tcPr>
            <w:tcW w:w="9781" w:type="dxa"/>
            <w:gridSpan w:val="3"/>
            <w:tcBorders>
              <w:top w:val="nil"/>
              <w:left w:val="single" w:sz="4" w:space="0" w:color="C00000"/>
              <w:bottom w:val="single" w:sz="4" w:space="0" w:color="C00000"/>
              <w:right w:val="single" w:sz="4" w:space="0" w:color="C00000"/>
            </w:tcBorders>
          </w:tcPr>
          <w:p w14:paraId="1DEE293E" w14:textId="329BE92F" w:rsidR="005E5A16" w:rsidRPr="004667E1" w:rsidRDefault="005B4B1A" w:rsidP="009B5FA0">
            <w:pPr>
              <w:pStyle w:val="ECCTabletext"/>
              <w:rPr>
                <w:lang w:val="en-US"/>
              </w:rPr>
            </w:pPr>
            <w:r w:rsidRPr="004667E1">
              <w:rPr>
                <w:lang w:val="en-US"/>
              </w:rPr>
              <w:t>The GNSS RFI Correspondence Group (CG)</w:t>
            </w:r>
            <w:r w:rsidR="00D7579F">
              <w:rPr>
                <w:lang w:val="en-US"/>
              </w:rPr>
              <w:t xml:space="preserve"> </w:t>
            </w:r>
            <w:r w:rsidRPr="004667E1">
              <w:rPr>
                <w:lang w:val="en-US"/>
              </w:rPr>
              <w:t>has been created following ICAO FSMP/16 meeting. Its main objectives consist in</w:t>
            </w:r>
            <w:r w:rsidR="005045EE" w:rsidRPr="004667E1">
              <w:rPr>
                <w:lang w:val="en-US"/>
              </w:rPr>
              <w:t>:</w:t>
            </w:r>
          </w:p>
          <w:p w14:paraId="2F6E92E8" w14:textId="77777777" w:rsidR="005045EE" w:rsidRPr="004667E1" w:rsidRDefault="005045EE" w:rsidP="005045EE">
            <w:pPr>
              <w:pStyle w:val="ECCTabletext"/>
              <w:numPr>
                <w:ilvl w:val="0"/>
                <w:numId w:val="19"/>
              </w:numPr>
              <w:rPr>
                <w:lang w:val="en-US"/>
              </w:rPr>
            </w:pPr>
            <w:r w:rsidRPr="004667E1">
              <w:rPr>
                <w:lang w:val="en-US"/>
              </w:rPr>
              <w:t>Highlighting the scale of the problematic of GNSS Radio Frequency Interference (RFI) for civil aviation.</w:t>
            </w:r>
          </w:p>
          <w:p w14:paraId="6CEF0BC6" w14:textId="2C47BE21" w:rsidR="005045EE" w:rsidRPr="004667E1" w:rsidRDefault="005045EE" w:rsidP="005045EE">
            <w:pPr>
              <w:pStyle w:val="ECCTabletext"/>
              <w:numPr>
                <w:ilvl w:val="0"/>
                <w:numId w:val="19"/>
              </w:numPr>
              <w:rPr>
                <w:lang w:val="en-US"/>
              </w:rPr>
            </w:pPr>
            <w:r w:rsidRPr="004667E1">
              <w:rPr>
                <w:lang w:val="en-US"/>
              </w:rPr>
              <w:t xml:space="preserve">Elaborating elements to support contributions material for ITU-R WP-4C/1C, as well as for the relevant groups of regional telecommunications </w:t>
            </w:r>
            <w:r w:rsidR="004667E1" w:rsidRPr="004667E1">
              <w:rPr>
                <w:lang w:val="en-US"/>
              </w:rPr>
              <w:t>organizations</w:t>
            </w:r>
            <w:r w:rsidRPr="004667E1">
              <w:rPr>
                <w:lang w:val="en-US"/>
              </w:rPr>
              <w:t>.</w:t>
            </w:r>
          </w:p>
          <w:p w14:paraId="1E2DD6F4" w14:textId="51DFD3F1" w:rsidR="005045EE" w:rsidRPr="004667E1" w:rsidRDefault="005045EE" w:rsidP="00AA02DB">
            <w:pPr>
              <w:pStyle w:val="ECCTabletext"/>
              <w:numPr>
                <w:ilvl w:val="0"/>
                <w:numId w:val="19"/>
              </w:numPr>
              <w:rPr>
                <w:lang w:val="en-US"/>
              </w:rPr>
            </w:pPr>
            <w:r w:rsidRPr="004667E1">
              <w:rPr>
                <w:lang w:val="en-US"/>
              </w:rPr>
              <w:t>Proposing material, best practices, and guidance to mitigate the impact of GNSS RFI on civil aviation operations.</w:t>
            </w:r>
          </w:p>
        </w:tc>
      </w:tr>
      <w:tr w:rsidR="00263FFB" w:rsidRPr="004667E1" w14:paraId="2778C2CF" w14:textId="77777777" w:rsidTr="00AA02DB">
        <w:trPr>
          <w:cantSplit/>
          <w:trHeight w:val="443"/>
        </w:trPr>
        <w:tc>
          <w:tcPr>
            <w:tcW w:w="9781" w:type="dxa"/>
            <w:gridSpan w:val="3"/>
            <w:tcBorders>
              <w:top w:val="single" w:sz="4" w:space="0" w:color="C00000"/>
              <w:left w:val="single" w:sz="4" w:space="0" w:color="C00000"/>
              <w:bottom w:val="nil"/>
              <w:right w:val="single" w:sz="4" w:space="0" w:color="C00000"/>
            </w:tcBorders>
            <w:vAlign w:val="center"/>
          </w:tcPr>
          <w:p w14:paraId="0006FF32" w14:textId="77777777" w:rsidR="00263FFB" w:rsidRPr="004667E1" w:rsidRDefault="00263FFB" w:rsidP="00263FFB">
            <w:pPr>
              <w:pStyle w:val="ECCLetterHead"/>
              <w:rPr>
                <w:lang w:val="en-US"/>
              </w:rPr>
            </w:pPr>
            <w:r w:rsidRPr="004667E1">
              <w:rPr>
                <w:lang w:val="en-US"/>
              </w:rPr>
              <w:t>Proposal:</w:t>
            </w:r>
          </w:p>
        </w:tc>
      </w:tr>
      <w:tr w:rsidR="00263FFB" w:rsidRPr="004667E1" w14:paraId="5D96314C" w14:textId="77777777" w:rsidTr="00AA02DB">
        <w:trPr>
          <w:cantSplit/>
          <w:trHeight w:val="1132"/>
        </w:trPr>
        <w:tc>
          <w:tcPr>
            <w:tcW w:w="9781" w:type="dxa"/>
            <w:gridSpan w:val="3"/>
            <w:tcBorders>
              <w:top w:val="nil"/>
              <w:left w:val="single" w:sz="4" w:space="0" w:color="C00000"/>
              <w:bottom w:val="single" w:sz="4" w:space="0" w:color="C00000"/>
              <w:right w:val="single" w:sz="4" w:space="0" w:color="C00000"/>
            </w:tcBorders>
          </w:tcPr>
          <w:p w14:paraId="73667928" w14:textId="77777777" w:rsidR="009B5FA0" w:rsidRPr="004667E1" w:rsidRDefault="0027400B" w:rsidP="003F7AE2">
            <w:pPr>
              <w:pStyle w:val="ECCTabletext"/>
              <w:rPr>
                <w:lang w:val="en-US"/>
              </w:rPr>
            </w:pPr>
            <w:r w:rsidRPr="004667E1">
              <w:rPr>
                <w:lang w:val="en-US"/>
              </w:rPr>
              <w:t>The meeting is invited to:</w:t>
            </w:r>
          </w:p>
          <w:p w14:paraId="22534584" w14:textId="3A93858C" w:rsidR="0014621C" w:rsidRDefault="0014621C" w:rsidP="00524426">
            <w:pPr>
              <w:pStyle w:val="ECCTabletext"/>
              <w:numPr>
                <w:ilvl w:val="0"/>
                <w:numId w:val="18"/>
              </w:numPr>
              <w:rPr>
                <w:lang w:val="en-US"/>
              </w:rPr>
            </w:pPr>
            <w:r w:rsidRPr="004667E1">
              <w:rPr>
                <w:lang w:val="en-US"/>
              </w:rPr>
              <w:t>Review the information introduced by this paper.</w:t>
            </w:r>
          </w:p>
          <w:p w14:paraId="1259B807" w14:textId="2416F0D1" w:rsidR="00524426" w:rsidRDefault="00524426" w:rsidP="00524426">
            <w:pPr>
              <w:pStyle w:val="ECCTabletext"/>
              <w:numPr>
                <w:ilvl w:val="0"/>
                <w:numId w:val="18"/>
              </w:numPr>
              <w:rPr>
                <w:lang w:val="en-US"/>
              </w:rPr>
            </w:pPr>
            <w:r>
              <w:rPr>
                <w:lang w:val="en-US"/>
              </w:rPr>
              <w:t>Examine whether the CEPT regulatory framework handle the proposed ICAO actions to mitigate GNSS interference.</w:t>
            </w:r>
          </w:p>
          <w:p w14:paraId="5ED64808" w14:textId="143AE711" w:rsidR="0014621C" w:rsidRPr="0014621C" w:rsidRDefault="00524426" w:rsidP="00524426">
            <w:pPr>
              <w:pStyle w:val="ECCTabletext"/>
              <w:numPr>
                <w:ilvl w:val="0"/>
                <w:numId w:val="18"/>
              </w:numPr>
              <w:rPr>
                <w:lang w:val="en-US"/>
              </w:rPr>
            </w:pPr>
            <w:r w:rsidRPr="00524426">
              <w:rPr>
                <w:lang w:val="en-US"/>
              </w:rPr>
              <w:t xml:space="preserve">Propose, </w:t>
            </w:r>
            <w:r w:rsidRPr="003167BC">
              <w:rPr>
                <w:lang w:val="en-US"/>
              </w:rPr>
              <w:t>taking into account elements</w:t>
            </w:r>
            <w:r w:rsidRPr="00524426">
              <w:rPr>
                <w:lang w:val="en-US"/>
              </w:rPr>
              <w:t xml:space="preserve"> given in Appendix 1 of this working paper, </w:t>
            </w:r>
            <w:r w:rsidRPr="003167BC">
              <w:rPr>
                <w:lang w:val="en-US"/>
              </w:rPr>
              <w:t xml:space="preserve">what regulatory harmonization measures could be handled by CEPT to support ICAO </w:t>
            </w:r>
            <w:r w:rsidRPr="00524426">
              <w:rPr>
                <w:lang w:val="en-US"/>
              </w:rPr>
              <w:t>on GNSS RFI</w:t>
            </w:r>
            <w:r w:rsidRPr="003167BC">
              <w:rPr>
                <w:lang w:val="en-US"/>
              </w:rPr>
              <w:t xml:space="preserve"> issues.</w:t>
            </w:r>
          </w:p>
        </w:tc>
      </w:tr>
      <w:tr w:rsidR="00263FFB" w:rsidRPr="004667E1" w14:paraId="7A8EF2DD" w14:textId="77777777" w:rsidTr="00AA02DB">
        <w:trPr>
          <w:cantSplit/>
          <w:trHeight w:val="443"/>
        </w:trPr>
        <w:tc>
          <w:tcPr>
            <w:tcW w:w="9781" w:type="dxa"/>
            <w:gridSpan w:val="3"/>
            <w:tcBorders>
              <w:top w:val="single" w:sz="4" w:space="0" w:color="C00000"/>
              <w:left w:val="single" w:sz="4" w:space="0" w:color="C00000"/>
              <w:bottom w:val="nil"/>
              <w:right w:val="single" w:sz="4" w:space="0" w:color="C00000"/>
            </w:tcBorders>
            <w:vAlign w:val="center"/>
          </w:tcPr>
          <w:p w14:paraId="65EE1B01" w14:textId="77777777" w:rsidR="00263FFB" w:rsidRPr="004667E1" w:rsidRDefault="00263FFB" w:rsidP="00263FFB">
            <w:pPr>
              <w:pStyle w:val="ECCLetterHead"/>
              <w:rPr>
                <w:lang w:val="en-US"/>
              </w:rPr>
            </w:pPr>
            <w:r w:rsidRPr="004667E1">
              <w:rPr>
                <w:lang w:val="en-US"/>
              </w:rPr>
              <w:t>Background:</w:t>
            </w:r>
          </w:p>
        </w:tc>
      </w:tr>
      <w:tr w:rsidR="00265F50" w:rsidRPr="004667E1" w14:paraId="25A784CF" w14:textId="77777777" w:rsidTr="00AA02DB">
        <w:trPr>
          <w:cantSplit/>
          <w:trHeight w:val="1098"/>
        </w:trPr>
        <w:tc>
          <w:tcPr>
            <w:tcW w:w="9781" w:type="dxa"/>
            <w:gridSpan w:val="3"/>
            <w:tcBorders>
              <w:top w:val="nil"/>
              <w:left w:val="single" w:sz="4" w:space="0" w:color="C00000"/>
              <w:bottom w:val="single" w:sz="4" w:space="0" w:color="C00000"/>
              <w:right w:val="single" w:sz="4" w:space="0" w:color="C00000"/>
            </w:tcBorders>
          </w:tcPr>
          <w:p w14:paraId="6BEA7A5D" w14:textId="1A5F6605" w:rsidR="00B07DAE" w:rsidRDefault="00B07DAE" w:rsidP="00B07DAE">
            <w:r>
              <w:rPr>
                <w:lang w:val="en-US"/>
              </w:rPr>
              <w:t xml:space="preserve">Actions to limit GNSS interference are on-going. </w:t>
            </w:r>
            <w:r w:rsidR="00AE6A51">
              <w:t xml:space="preserve">In particular, </w:t>
            </w:r>
            <w:r>
              <w:t>FM</w:t>
            </w:r>
            <w:r w:rsidR="00AE6A51">
              <w:t>-</w:t>
            </w:r>
            <w:r>
              <w:t xml:space="preserve">22 developed a benchmark on GNSS jammers and interferences in 2019. The responses notably raised the problem of the selling of jammers on Internet which is difficult to tackle. It also raised the fact that today not all EU countries forbid the possession of jammers even if all countries forbid their usage (with exception for </w:t>
            </w:r>
            <w:r w:rsidR="006F2152">
              <w:t>defence</w:t>
            </w:r>
            <w:r>
              <w:t xml:space="preserve"> and national security). Since this benchmark, Austria undertook a change of its legislation so that the possession of jammers is now forbidden. It would be useful that other countries where the possession of jammers is not prohibited follow the same path.</w:t>
            </w:r>
          </w:p>
          <w:p w14:paraId="58D98470" w14:textId="7EFD4220" w:rsidR="00CC1CD6" w:rsidRDefault="00CC1CD6" w:rsidP="00B07DAE">
            <w:r>
              <w:t xml:space="preserve">FM-44 opened a </w:t>
            </w:r>
            <w:r w:rsidR="00AD4F16">
              <w:t>work</w:t>
            </w:r>
            <w:r>
              <w:t xml:space="preserve"> item on the protection of Galileo and Glonass.</w:t>
            </w:r>
          </w:p>
          <w:p w14:paraId="0A7E0A9F" w14:textId="77777777" w:rsidR="00B07DAE" w:rsidRDefault="00B07DAE" w:rsidP="00B07DAE">
            <w:pPr>
              <w:rPr>
                <w:lang w:val="en-US"/>
              </w:rPr>
            </w:pPr>
            <w:r>
              <w:t xml:space="preserve">At a more global level, </w:t>
            </w:r>
            <w:r w:rsidR="0082222F">
              <w:rPr>
                <w:lang w:val="en-US"/>
              </w:rPr>
              <w:t xml:space="preserve">ITU and ICAO sent to their Member States recommendations in order to protect civil aviation from interferences. </w:t>
            </w:r>
          </w:p>
          <w:p w14:paraId="59081201" w14:textId="19631DE1" w:rsidR="005B4B1A" w:rsidRPr="004667E1" w:rsidRDefault="0082222F" w:rsidP="00761CCB">
            <w:pPr>
              <w:rPr>
                <w:lang w:val="en-US"/>
              </w:rPr>
            </w:pPr>
            <w:r>
              <w:rPr>
                <w:lang w:val="en-US"/>
              </w:rPr>
              <w:t>To go further, ICAO FSMP created a GNSS RFI Correspondence Group. The objective of this Correspondence Group is to support appropriate ITU action to limit as much as possible the impact of GNSS RFI on civil aviation operations.</w:t>
            </w:r>
          </w:p>
        </w:tc>
      </w:tr>
    </w:tbl>
    <w:p w14:paraId="0FBAF26E" w14:textId="13FAD504" w:rsidR="008A2446" w:rsidRPr="004667E1" w:rsidRDefault="00AA02DB" w:rsidP="00AA02DB">
      <w:pPr>
        <w:pStyle w:val="Titre1"/>
        <w:rPr>
          <w:rStyle w:val="ECCParagraph"/>
          <w:lang w:val="en-US"/>
        </w:rPr>
      </w:pPr>
      <w:r w:rsidRPr="004667E1">
        <w:rPr>
          <w:rStyle w:val="ECCParagraph"/>
          <w:lang w:val="en-US"/>
        </w:rPr>
        <w:lastRenderedPageBreak/>
        <w:t>GNSS RFI CG: historical background and objectives</w:t>
      </w:r>
    </w:p>
    <w:p w14:paraId="18CAADC8" w14:textId="5BAECA21" w:rsidR="00053309" w:rsidRPr="004667E1" w:rsidRDefault="00053309" w:rsidP="00053309">
      <w:pPr>
        <w:rPr>
          <w:lang w:val="en-US"/>
        </w:rPr>
      </w:pPr>
      <w:r w:rsidRPr="004667E1">
        <w:rPr>
          <w:lang w:val="en-US"/>
        </w:rPr>
        <w:t xml:space="preserve">Because of the low GNSS power at Earth surface, GNSS is very sensitive to radio frequency interferences (RFI). In last decade, the number of GNSS RFI events reported by civil aviation has increased. In response to this growing threat, </w:t>
      </w:r>
      <w:r w:rsidR="00405959" w:rsidRPr="004667E1">
        <w:rPr>
          <w:lang w:val="en-US"/>
        </w:rPr>
        <w:t xml:space="preserve">aeronautical and spectrum organizations reminded current good practices </w:t>
      </w:r>
      <w:r w:rsidR="00025F46" w:rsidRPr="004667E1">
        <w:rPr>
          <w:lang w:val="en-US"/>
        </w:rPr>
        <w:t xml:space="preserve">and </w:t>
      </w:r>
      <w:r w:rsidR="00405959" w:rsidRPr="004667E1">
        <w:rPr>
          <w:lang w:val="en-US"/>
        </w:rPr>
        <w:t>regulations to prevent RFI on GNSS.</w:t>
      </w:r>
      <w:r w:rsidRPr="004667E1">
        <w:rPr>
          <w:lang w:val="en-US"/>
        </w:rPr>
        <w:t xml:space="preserve"> </w:t>
      </w:r>
    </w:p>
    <w:p w14:paraId="6D0F230F" w14:textId="74302290" w:rsidR="00405959" w:rsidRPr="004667E1" w:rsidRDefault="00405959" w:rsidP="00405959">
      <w:pPr>
        <w:pStyle w:val="Paragraphedeliste"/>
        <w:numPr>
          <w:ilvl w:val="0"/>
          <w:numId w:val="19"/>
        </w:numPr>
        <w:rPr>
          <w:lang w:val="en-US"/>
        </w:rPr>
      </w:pPr>
      <w:r w:rsidRPr="004667E1">
        <w:rPr>
          <w:lang w:val="en-US"/>
        </w:rPr>
        <w:t>EASA output Safety Information Bulletin SIB No 2022-02R1 on Global Navigation Satellite System Outage Leading to Navigation / Surveillance Degradation</w:t>
      </w:r>
      <w:r w:rsidR="0029543D" w:rsidRPr="004667E1">
        <w:rPr>
          <w:lang w:val="en-US"/>
        </w:rPr>
        <w:t xml:space="preserve"> </w:t>
      </w:r>
      <w:sdt>
        <w:sdtPr>
          <w:rPr>
            <w:lang w:val="en-US"/>
          </w:rPr>
          <w:id w:val="793643371"/>
          <w:citation/>
        </w:sdtPr>
        <w:sdtEndPr/>
        <w:sdtContent>
          <w:r w:rsidR="0029543D" w:rsidRPr="004667E1">
            <w:rPr>
              <w:lang w:val="en-US"/>
            </w:rPr>
            <w:fldChar w:fldCharType="begin"/>
          </w:r>
          <w:r w:rsidR="0082222F">
            <w:rPr>
              <w:lang w:val="en-US"/>
            </w:rPr>
            <w:instrText xml:space="preserve">CITATION EAS22 \l 1036 </w:instrText>
          </w:r>
          <w:r w:rsidR="0029543D" w:rsidRPr="004667E1">
            <w:rPr>
              <w:lang w:val="en-US"/>
            </w:rPr>
            <w:fldChar w:fldCharType="separate"/>
          </w:r>
          <w:r w:rsidR="00D7579F" w:rsidRPr="00761CCB">
            <w:rPr>
              <w:noProof/>
              <w:lang w:val="en-US"/>
            </w:rPr>
            <w:t>(EASA, 2022)</w:t>
          </w:r>
          <w:r w:rsidR="0029543D" w:rsidRPr="004667E1">
            <w:rPr>
              <w:lang w:val="en-US"/>
            </w:rPr>
            <w:fldChar w:fldCharType="end"/>
          </w:r>
        </w:sdtContent>
      </w:sdt>
      <w:r w:rsidRPr="004667E1">
        <w:rPr>
          <w:lang w:val="en-US"/>
        </w:rPr>
        <w:t>.</w:t>
      </w:r>
      <w:r w:rsidR="00025F46" w:rsidRPr="004667E1">
        <w:rPr>
          <w:lang w:val="en-US"/>
        </w:rPr>
        <w:t xml:space="preserve"> In this bulletin, airspaces impacted by GNSS RFI are identified. SIB No 2022-02R1 also remind</w:t>
      </w:r>
      <w:r w:rsidR="00D5718B" w:rsidRPr="004667E1">
        <w:rPr>
          <w:lang w:val="en-US"/>
        </w:rPr>
        <w:t>s</w:t>
      </w:r>
      <w:r w:rsidR="00025F46" w:rsidRPr="004667E1">
        <w:rPr>
          <w:lang w:val="en-US"/>
        </w:rPr>
        <w:t xml:space="preserve"> potential consequences of GNSS RFI on civil aviation operations, and good practices for civil aviation authorities, air navigation service providers and air operators to mitigate the impact of GNSS RFI.</w:t>
      </w:r>
    </w:p>
    <w:p w14:paraId="0FAA3F68" w14:textId="6793C685" w:rsidR="00405959" w:rsidRPr="004667E1" w:rsidRDefault="0068332E" w:rsidP="00405959">
      <w:pPr>
        <w:pStyle w:val="Paragraphedeliste"/>
        <w:numPr>
          <w:ilvl w:val="0"/>
          <w:numId w:val="19"/>
        </w:numPr>
        <w:rPr>
          <w:lang w:val="en-US"/>
        </w:rPr>
      </w:pPr>
      <w:r>
        <w:rPr>
          <w:lang w:val="en-US"/>
        </w:rPr>
        <w:t xml:space="preserve">By signing a Memorandum of Cooperation between ITU and ICAO </w:t>
      </w:r>
      <w:sdt>
        <w:sdtPr>
          <w:rPr>
            <w:lang w:val="en-US"/>
          </w:rPr>
          <w:id w:val="-381488071"/>
          <w:citation/>
        </w:sdtPr>
        <w:sdtEndPr/>
        <w:sdtContent>
          <w:r>
            <w:rPr>
              <w:lang w:val="en-US"/>
            </w:rPr>
            <w:fldChar w:fldCharType="begin"/>
          </w:r>
          <w:r w:rsidRPr="00014FED">
            <w:instrText xml:space="preserve">CITATION ITU12 \l 1036 </w:instrText>
          </w:r>
          <w:r>
            <w:rPr>
              <w:lang w:val="en-US"/>
            </w:rPr>
            <w:fldChar w:fldCharType="separate"/>
          </w:r>
          <w:r w:rsidR="00D7579F" w:rsidRPr="00014FED">
            <w:rPr>
              <w:noProof/>
            </w:rPr>
            <w:t>(ITU, et al., 2012)</w:t>
          </w:r>
          <w:r>
            <w:rPr>
              <w:lang w:val="en-US"/>
            </w:rPr>
            <w:fldChar w:fldCharType="end"/>
          </w:r>
        </w:sdtContent>
      </w:sdt>
      <w:r>
        <w:rPr>
          <w:lang w:val="en-US"/>
        </w:rPr>
        <w:t xml:space="preserve">, the ITU acknowledges the necessity of an enhanced cooperation regarding the protection of the GNSS from harmful interference with a potential impact on aviation safety. </w:t>
      </w:r>
      <w:r w:rsidR="00405959" w:rsidRPr="004667E1">
        <w:rPr>
          <w:lang w:val="en-US"/>
        </w:rPr>
        <w:t xml:space="preserve">ITU sent a </w:t>
      </w:r>
      <w:r w:rsidR="00025F46" w:rsidRPr="004667E1">
        <w:rPr>
          <w:lang w:val="en-US"/>
        </w:rPr>
        <w:t>circular</w:t>
      </w:r>
      <w:r w:rsidR="00405959" w:rsidRPr="004667E1">
        <w:rPr>
          <w:lang w:val="en-US"/>
        </w:rPr>
        <w:t xml:space="preserve"> letter</w:t>
      </w:r>
      <w:r w:rsidR="00025F46" w:rsidRPr="004667E1">
        <w:rPr>
          <w:lang w:val="en-US"/>
        </w:rPr>
        <w:t xml:space="preserve"> CR/488</w:t>
      </w:r>
      <w:sdt>
        <w:sdtPr>
          <w:rPr>
            <w:lang w:val="en-US"/>
          </w:rPr>
          <w:id w:val="-1207407207"/>
          <w:citation/>
        </w:sdtPr>
        <w:sdtEndPr/>
        <w:sdtContent>
          <w:r w:rsidR="0029543D" w:rsidRPr="004667E1">
            <w:rPr>
              <w:lang w:val="en-US"/>
            </w:rPr>
            <w:fldChar w:fldCharType="begin"/>
          </w:r>
          <w:r w:rsidR="0029543D" w:rsidRPr="004667E1">
            <w:rPr>
              <w:lang w:val="en-US"/>
            </w:rPr>
            <w:instrText xml:space="preserve"> CITATION ITU22 \l 1036 </w:instrText>
          </w:r>
          <w:r w:rsidR="0029543D" w:rsidRPr="004667E1">
            <w:rPr>
              <w:lang w:val="en-US"/>
            </w:rPr>
            <w:fldChar w:fldCharType="separate"/>
          </w:r>
          <w:r w:rsidR="00D7579F">
            <w:rPr>
              <w:noProof/>
              <w:lang w:val="en-US"/>
            </w:rPr>
            <w:t xml:space="preserve"> </w:t>
          </w:r>
          <w:r w:rsidR="00D7579F" w:rsidRPr="00761CCB">
            <w:rPr>
              <w:noProof/>
              <w:lang w:val="en-US"/>
            </w:rPr>
            <w:t>(ITU, 2022)</w:t>
          </w:r>
          <w:r w:rsidR="0029543D" w:rsidRPr="004667E1">
            <w:rPr>
              <w:lang w:val="en-US"/>
            </w:rPr>
            <w:fldChar w:fldCharType="end"/>
          </w:r>
        </w:sdtContent>
      </w:sdt>
      <w:r w:rsidR="00405959" w:rsidRPr="004667E1">
        <w:rPr>
          <w:lang w:val="en-US"/>
        </w:rPr>
        <w:t xml:space="preserve"> </w:t>
      </w:r>
      <w:r w:rsidR="00025F46" w:rsidRPr="004667E1">
        <w:rPr>
          <w:lang w:val="en-US"/>
        </w:rPr>
        <w:t xml:space="preserve">which reminds ITU regulation protecting safety-of-life services such as GNSS </w:t>
      </w:r>
      <w:r w:rsidR="00CB1DD4" w:rsidRPr="004667E1">
        <w:rPr>
          <w:lang w:val="en-US"/>
        </w:rPr>
        <w:t>from harmful interferences. CR/488 also points to some measures decided by the ICAO at</w:t>
      </w:r>
      <w:r w:rsidR="00025F46" w:rsidRPr="004667E1">
        <w:rPr>
          <w:lang w:val="en-US"/>
        </w:rPr>
        <w:t xml:space="preserve"> </w:t>
      </w:r>
      <w:r w:rsidR="00CB1DD4" w:rsidRPr="004667E1">
        <w:rPr>
          <w:lang w:val="en-US"/>
        </w:rPr>
        <w:t>its 40</w:t>
      </w:r>
      <w:r w:rsidR="00CB1DD4" w:rsidRPr="004667E1">
        <w:rPr>
          <w:vertAlign w:val="superscript"/>
          <w:lang w:val="en-US"/>
        </w:rPr>
        <w:t>th</w:t>
      </w:r>
      <w:r w:rsidR="00CB1DD4" w:rsidRPr="004667E1">
        <w:rPr>
          <w:lang w:val="en-US"/>
        </w:rPr>
        <w:t xml:space="preserve"> Assembly (October 2019) and disseminated by ICAO State Letter AN 7/5-20/89 </w:t>
      </w:r>
      <w:sdt>
        <w:sdtPr>
          <w:rPr>
            <w:lang w:val="en-US"/>
          </w:rPr>
          <w:id w:val="-218061207"/>
          <w:citation/>
        </w:sdtPr>
        <w:sdtEndPr/>
        <w:sdtContent>
          <w:r w:rsidR="0029543D" w:rsidRPr="004667E1">
            <w:rPr>
              <w:lang w:val="en-US"/>
            </w:rPr>
            <w:fldChar w:fldCharType="begin"/>
          </w:r>
          <w:r w:rsidR="0029543D" w:rsidRPr="004667E1">
            <w:rPr>
              <w:lang w:val="en-US"/>
            </w:rPr>
            <w:instrText xml:space="preserve"> CITATION ICA20 \l 1036 </w:instrText>
          </w:r>
          <w:r w:rsidR="0029543D" w:rsidRPr="004667E1">
            <w:rPr>
              <w:lang w:val="en-US"/>
            </w:rPr>
            <w:fldChar w:fldCharType="separate"/>
          </w:r>
          <w:r w:rsidR="00D7579F" w:rsidRPr="00761CCB">
            <w:rPr>
              <w:noProof/>
              <w:lang w:val="en-US"/>
            </w:rPr>
            <w:t>(ICAO, 2020)</w:t>
          </w:r>
          <w:r w:rsidR="0029543D" w:rsidRPr="004667E1">
            <w:rPr>
              <w:lang w:val="en-US"/>
            </w:rPr>
            <w:fldChar w:fldCharType="end"/>
          </w:r>
        </w:sdtContent>
      </w:sdt>
      <w:r w:rsidR="00CB1DD4" w:rsidRPr="004667E1">
        <w:rPr>
          <w:lang w:val="en-US"/>
        </w:rPr>
        <w:t>.</w:t>
      </w:r>
      <w:r w:rsidR="00405959" w:rsidRPr="004667E1">
        <w:rPr>
          <w:lang w:val="en-US"/>
        </w:rPr>
        <w:t xml:space="preserve">  </w:t>
      </w:r>
    </w:p>
    <w:p w14:paraId="7371FC1F" w14:textId="39CEC6B3" w:rsidR="00CB1DD4" w:rsidRPr="004667E1" w:rsidRDefault="00CB1DD4" w:rsidP="00CB1DD4">
      <w:pPr>
        <w:rPr>
          <w:lang w:val="en-US"/>
        </w:rPr>
      </w:pPr>
      <w:r w:rsidRPr="004667E1">
        <w:rPr>
          <w:lang w:val="en-US"/>
        </w:rPr>
        <w:t>The next step is now to ask for a regulatory action, in order to enforce these measures.</w:t>
      </w:r>
    </w:p>
    <w:p w14:paraId="4CA996AC" w14:textId="6C6223F4" w:rsidR="00CB1DD4" w:rsidRPr="004667E1" w:rsidRDefault="00F10203" w:rsidP="00CB1DD4">
      <w:pPr>
        <w:rPr>
          <w:lang w:val="en-US"/>
        </w:rPr>
      </w:pPr>
      <w:r w:rsidRPr="004667E1">
        <w:rPr>
          <w:lang w:val="en-US"/>
        </w:rPr>
        <w:t xml:space="preserve">To this aim, ICAO FMSP/16 meeting created a Correspondence Group (CG). The objective of this </w:t>
      </w:r>
      <w:r w:rsidR="000D615F">
        <w:rPr>
          <w:lang w:val="en-US"/>
        </w:rPr>
        <w:t>CG</w:t>
      </w:r>
      <w:r w:rsidRPr="004667E1">
        <w:rPr>
          <w:lang w:val="en-US"/>
        </w:rPr>
        <w:t xml:space="preserve"> consists in:</w:t>
      </w:r>
    </w:p>
    <w:p w14:paraId="5EC57A7A" w14:textId="16510A08" w:rsidR="0057660B" w:rsidRPr="0057660B" w:rsidRDefault="0057660B" w:rsidP="0057660B">
      <w:pPr>
        <w:pStyle w:val="Paragraphedeliste"/>
        <w:numPr>
          <w:ilvl w:val="0"/>
          <w:numId w:val="19"/>
        </w:numPr>
        <w:rPr>
          <w:lang w:val="en-US"/>
        </w:rPr>
      </w:pPr>
      <w:r w:rsidRPr="004667E1">
        <w:rPr>
          <w:lang w:val="en-US"/>
        </w:rPr>
        <w:t xml:space="preserve">Identifying </w:t>
      </w:r>
      <w:r w:rsidRPr="0057660B">
        <w:rPr>
          <w:lang w:val="en-US"/>
        </w:rPr>
        <w:t>any applicable normative reference material to supplement the material derived by the informal group at the FSMP in its 16</w:t>
      </w:r>
      <w:r w:rsidRPr="0057660B">
        <w:rPr>
          <w:vertAlign w:val="superscript"/>
          <w:lang w:val="en-US"/>
        </w:rPr>
        <w:t>th</w:t>
      </w:r>
      <w:r w:rsidRPr="0057660B">
        <w:rPr>
          <w:lang w:val="en-US"/>
        </w:rPr>
        <w:t xml:space="preserve"> WG meeting.</w:t>
      </w:r>
    </w:p>
    <w:p w14:paraId="299C1A0A" w14:textId="6EBD75A1" w:rsidR="0057660B" w:rsidRPr="0057660B" w:rsidRDefault="0057660B" w:rsidP="0057660B">
      <w:pPr>
        <w:pStyle w:val="Paragraphedeliste"/>
        <w:numPr>
          <w:ilvl w:val="0"/>
          <w:numId w:val="19"/>
        </w:numPr>
        <w:rPr>
          <w:lang w:val="en-US"/>
        </w:rPr>
      </w:pPr>
      <w:r w:rsidRPr="004667E1">
        <w:rPr>
          <w:lang w:val="en-US"/>
        </w:rPr>
        <w:t>Proposing</w:t>
      </w:r>
      <w:r w:rsidRPr="0057660B">
        <w:rPr>
          <w:lang w:val="en-US"/>
        </w:rPr>
        <w:t xml:space="preserve"> material, best practices, and guidance to mitigate the impact of GNSS RFI on civil aviation operations.</w:t>
      </w:r>
    </w:p>
    <w:p w14:paraId="2BA6A17F" w14:textId="22B93977" w:rsidR="00F10203" w:rsidRPr="004667E1" w:rsidRDefault="0057660B" w:rsidP="0057660B">
      <w:pPr>
        <w:pStyle w:val="Paragraphedeliste"/>
        <w:numPr>
          <w:ilvl w:val="0"/>
          <w:numId w:val="19"/>
        </w:numPr>
        <w:rPr>
          <w:lang w:val="en-US"/>
        </w:rPr>
      </w:pPr>
      <w:r w:rsidRPr="004667E1">
        <w:rPr>
          <w:lang w:val="en-US"/>
        </w:rPr>
        <w:t>Providing e</w:t>
      </w:r>
      <w:r w:rsidRPr="0057660B">
        <w:rPr>
          <w:lang w:val="en-US"/>
        </w:rPr>
        <w:t xml:space="preserve">lements to support contributions material for ITU-R WP-4C/1C, as well as for the relevant groups of regional telecommunications </w:t>
      </w:r>
      <w:r w:rsidR="004667E1" w:rsidRPr="0057660B">
        <w:rPr>
          <w:lang w:val="en-US"/>
        </w:rPr>
        <w:t>organizations</w:t>
      </w:r>
      <w:r w:rsidRPr="0057660B">
        <w:rPr>
          <w:lang w:val="en-US"/>
        </w:rPr>
        <w:t>.</w:t>
      </w:r>
      <w:r w:rsidRPr="004667E1">
        <w:rPr>
          <w:lang w:val="en-US"/>
        </w:rPr>
        <w:t xml:space="preserve"> CEPT FM-</w:t>
      </w:r>
      <w:r w:rsidR="002C595A">
        <w:rPr>
          <w:lang w:val="en-US"/>
        </w:rPr>
        <w:t>44</w:t>
      </w:r>
      <w:r w:rsidRPr="004667E1">
        <w:rPr>
          <w:lang w:val="en-US"/>
        </w:rPr>
        <w:t xml:space="preserve"> has been identified as a relevant group of regional telecommunications </w:t>
      </w:r>
      <w:r w:rsidR="004667E1" w:rsidRPr="004667E1">
        <w:rPr>
          <w:lang w:val="en-US"/>
        </w:rPr>
        <w:t>organization</w:t>
      </w:r>
      <w:r w:rsidRPr="004667E1">
        <w:rPr>
          <w:lang w:val="en-US"/>
        </w:rPr>
        <w:t>.</w:t>
      </w:r>
    </w:p>
    <w:p w14:paraId="61B029B8" w14:textId="6B8BEC28" w:rsidR="00AA02DB" w:rsidRPr="004667E1" w:rsidRDefault="007C1241" w:rsidP="007C1241">
      <w:pPr>
        <w:pStyle w:val="Titre1"/>
        <w:rPr>
          <w:lang w:val="en-US"/>
        </w:rPr>
      </w:pPr>
      <w:r w:rsidRPr="004667E1">
        <w:rPr>
          <w:lang w:val="en-US"/>
        </w:rPr>
        <w:t>Impact of GNSS RFI on civil aviation</w:t>
      </w:r>
    </w:p>
    <w:p w14:paraId="054BFA82" w14:textId="328EFA32" w:rsidR="005428C3" w:rsidRPr="004667E1" w:rsidRDefault="009D306A" w:rsidP="0035610E">
      <w:pPr>
        <w:rPr>
          <w:lang w:val="en-US"/>
        </w:rPr>
      </w:pPr>
      <w:r w:rsidRPr="004667E1">
        <w:rPr>
          <w:lang w:val="en-US"/>
        </w:rPr>
        <w:t xml:space="preserve">GNSS RFI is a growing threat for civil aviation. The impact of GNSS RFI on civil aviation is highlighted by several large-scale monitoring surveys conducted by </w:t>
      </w:r>
      <w:r w:rsidR="005428C3" w:rsidRPr="004667E1">
        <w:rPr>
          <w:lang w:val="en-US"/>
        </w:rPr>
        <w:t xml:space="preserve">aeronautical companies (Aireon, Airbus), </w:t>
      </w:r>
      <w:r w:rsidR="004667E1" w:rsidRPr="004667E1">
        <w:rPr>
          <w:lang w:val="en-US"/>
        </w:rPr>
        <w:t>organization</w:t>
      </w:r>
      <w:r w:rsidR="005428C3" w:rsidRPr="004667E1">
        <w:rPr>
          <w:lang w:val="en-US"/>
        </w:rPr>
        <w:t xml:space="preserve"> (Eurocontrol) or administration (European commission). These surveys include:</w:t>
      </w:r>
    </w:p>
    <w:p w14:paraId="23B769A2" w14:textId="050D566A" w:rsidR="007E064F" w:rsidRPr="004667E1" w:rsidRDefault="007E064F" w:rsidP="005428C3">
      <w:pPr>
        <w:pStyle w:val="Paragraphedeliste"/>
        <w:numPr>
          <w:ilvl w:val="0"/>
          <w:numId w:val="19"/>
        </w:numPr>
        <w:rPr>
          <w:lang w:val="en-US"/>
        </w:rPr>
      </w:pPr>
      <w:r w:rsidRPr="004667E1">
        <w:rPr>
          <w:lang w:val="en-US"/>
        </w:rPr>
        <w:t xml:space="preserve">Aireon </w:t>
      </w:r>
      <w:r w:rsidR="00D5718B" w:rsidRPr="004667E1">
        <w:rPr>
          <w:lang w:val="en-US"/>
        </w:rPr>
        <w:t xml:space="preserve">ADS-B monitoring. Aireon </w:t>
      </w:r>
      <w:r w:rsidRPr="004667E1">
        <w:rPr>
          <w:lang w:val="en-US"/>
        </w:rPr>
        <w:t>is able to provide real time indications about GNSS RFI, thanks to ADS-B satellite-based monitoring</w:t>
      </w:r>
      <w:r w:rsidR="0029543D" w:rsidRPr="004667E1">
        <w:rPr>
          <w:lang w:val="en-US"/>
        </w:rPr>
        <w:t xml:space="preserve"> </w:t>
      </w:r>
      <w:sdt>
        <w:sdtPr>
          <w:rPr>
            <w:lang w:val="en-US"/>
          </w:rPr>
          <w:id w:val="-637420390"/>
          <w:citation/>
        </w:sdtPr>
        <w:sdtEndPr/>
        <w:sdtContent>
          <w:r w:rsidR="00E33A4A" w:rsidRPr="004667E1">
            <w:rPr>
              <w:lang w:val="en-US"/>
            </w:rPr>
            <w:fldChar w:fldCharType="begin"/>
          </w:r>
          <w:r w:rsidR="00E33A4A" w:rsidRPr="004667E1">
            <w:rPr>
              <w:lang w:val="en-US"/>
            </w:rPr>
            <w:instrText xml:space="preserve">CITATION Mic20 \l 1036 </w:instrText>
          </w:r>
          <w:r w:rsidR="00E33A4A" w:rsidRPr="004667E1">
            <w:rPr>
              <w:lang w:val="en-US"/>
            </w:rPr>
            <w:fldChar w:fldCharType="separate"/>
          </w:r>
          <w:r w:rsidR="00D7579F" w:rsidRPr="00761CCB">
            <w:rPr>
              <w:noProof/>
              <w:lang w:val="en-US"/>
            </w:rPr>
            <w:t>(Garcia, 2020)</w:t>
          </w:r>
          <w:r w:rsidR="00E33A4A" w:rsidRPr="004667E1">
            <w:rPr>
              <w:lang w:val="en-US"/>
            </w:rPr>
            <w:fldChar w:fldCharType="end"/>
          </w:r>
        </w:sdtContent>
      </w:sdt>
      <w:r w:rsidRPr="004667E1">
        <w:rPr>
          <w:lang w:val="en-US"/>
        </w:rPr>
        <w:t>.</w:t>
      </w:r>
    </w:p>
    <w:p w14:paraId="2CA0D904" w14:textId="77777777" w:rsidR="00D5718B" w:rsidRPr="004667E1" w:rsidRDefault="007E064F" w:rsidP="00D5718B">
      <w:pPr>
        <w:pStyle w:val="Paragraphedeliste"/>
        <w:numPr>
          <w:ilvl w:val="0"/>
          <w:numId w:val="19"/>
        </w:numPr>
        <w:rPr>
          <w:lang w:val="en-US"/>
        </w:rPr>
      </w:pPr>
      <w:r w:rsidRPr="004667E1">
        <w:rPr>
          <w:lang w:val="en-US"/>
        </w:rPr>
        <w:t xml:space="preserve">Through its EVAIR (Eurocontrol voluntary ATM incident reporting) program, Eurocontrol encourages air operators to report any GNSS outage. </w:t>
      </w:r>
    </w:p>
    <w:p w14:paraId="13619BC0" w14:textId="2943E47A" w:rsidR="000273F7" w:rsidRPr="004667E1" w:rsidRDefault="00D5718B" w:rsidP="00D5718B">
      <w:pPr>
        <w:pStyle w:val="Paragraphedeliste"/>
        <w:numPr>
          <w:ilvl w:val="0"/>
          <w:numId w:val="19"/>
        </w:numPr>
        <w:rPr>
          <w:lang w:val="en-US"/>
        </w:rPr>
      </w:pPr>
      <w:r w:rsidRPr="004667E1">
        <w:rPr>
          <w:lang w:val="en-US"/>
        </w:rPr>
        <w:t>A continuous monitoring of GNSS outage reported by some Airbus aircrafts.</w:t>
      </w:r>
    </w:p>
    <w:p w14:paraId="05E13A22" w14:textId="5D4F4BEE" w:rsidR="007E064F" w:rsidRDefault="000273F7" w:rsidP="005428C3">
      <w:pPr>
        <w:pStyle w:val="Paragraphedeliste"/>
        <w:numPr>
          <w:ilvl w:val="0"/>
          <w:numId w:val="19"/>
        </w:numPr>
        <w:rPr>
          <w:lang w:val="en-US"/>
        </w:rPr>
      </w:pPr>
      <w:r w:rsidRPr="004667E1">
        <w:rPr>
          <w:lang w:val="en-US"/>
        </w:rPr>
        <w:t xml:space="preserve">Strike 3 project </w:t>
      </w:r>
      <w:r w:rsidR="00847A7A" w:rsidRPr="004667E1">
        <w:rPr>
          <w:lang w:val="en-US"/>
        </w:rPr>
        <w:t>analyzed</w:t>
      </w:r>
      <w:r w:rsidRPr="004667E1">
        <w:rPr>
          <w:lang w:val="en-US"/>
        </w:rPr>
        <w:t xml:space="preserve"> GNSS outage</w:t>
      </w:r>
      <w:r w:rsidR="00D5718B" w:rsidRPr="004667E1">
        <w:rPr>
          <w:lang w:val="en-US"/>
        </w:rPr>
        <w:t>s</w:t>
      </w:r>
      <w:r w:rsidRPr="004667E1">
        <w:rPr>
          <w:lang w:val="en-US"/>
        </w:rPr>
        <w:t xml:space="preserve"> in various strategic points on ground</w:t>
      </w:r>
      <w:r w:rsidR="00E33A4A" w:rsidRPr="004667E1">
        <w:rPr>
          <w:lang w:val="en-US"/>
        </w:rPr>
        <w:t xml:space="preserve"> </w:t>
      </w:r>
      <w:sdt>
        <w:sdtPr>
          <w:rPr>
            <w:lang w:val="en-US"/>
          </w:rPr>
          <w:id w:val="1185018912"/>
          <w:citation/>
        </w:sdtPr>
        <w:sdtEndPr/>
        <w:sdtContent>
          <w:r w:rsidR="00E33A4A" w:rsidRPr="004667E1">
            <w:rPr>
              <w:lang w:val="en-US"/>
            </w:rPr>
            <w:fldChar w:fldCharType="begin"/>
          </w:r>
          <w:r w:rsidR="00E33A4A" w:rsidRPr="004667E1">
            <w:rPr>
              <w:lang w:val="en-US"/>
            </w:rPr>
            <w:instrText xml:space="preserve"> CITATION Tow19 \l 1036 </w:instrText>
          </w:r>
          <w:r w:rsidR="00E33A4A" w:rsidRPr="004667E1">
            <w:rPr>
              <w:lang w:val="en-US"/>
            </w:rPr>
            <w:fldChar w:fldCharType="separate"/>
          </w:r>
          <w:r w:rsidR="00D7579F" w:rsidRPr="00761CCB">
            <w:rPr>
              <w:noProof/>
              <w:lang w:val="en-US"/>
            </w:rPr>
            <w:t>(Towlson, et al., 2019)</w:t>
          </w:r>
          <w:r w:rsidR="00E33A4A" w:rsidRPr="004667E1">
            <w:rPr>
              <w:lang w:val="en-US"/>
            </w:rPr>
            <w:fldChar w:fldCharType="end"/>
          </w:r>
        </w:sdtContent>
      </w:sdt>
      <w:r w:rsidRPr="004667E1">
        <w:rPr>
          <w:lang w:val="en-US"/>
        </w:rPr>
        <w:t xml:space="preserve">. </w:t>
      </w:r>
      <w:r w:rsidR="00D5718B" w:rsidRPr="004667E1">
        <w:rPr>
          <w:lang w:val="en-US"/>
        </w:rPr>
        <w:t>Some a</w:t>
      </w:r>
      <w:r w:rsidRPr="004667E1">
        <w:rPr>
          <w:lang w:val="en-US"/>
        </w:rPr>
        <w:t>irports were included in the points of interest.</w:t>
      </w:r>
    </w:p>
    <w:p w14:paraId="60740708" w14:textId="6679A770" w:rsidR="00F8104D" w:rsidRPr="004667E1" w:rsidRDefault="00EC26DD" w:rsidP="005428C3">
      <w:pPr>
        <w:pStyle w:val="Paragraphedeliste"/>
        <w:numPr>
          <w:ilvl w:val="0"/>
          <w:numId w:val="19"/>
        </w:numPr>
        <w:rPr>
          <w:lang w:val="en-US"/>
        </w:rPr>
      </w:pPr>
      <w:r>
        <w:rPr>
          <w:lang w:val="en-US"/>
        </w:rPr>
        <w:t>GNSS Finland Service</w:t>
      </w:r>
      <w:r w:rsidR="00A265E4">
        <w:rPr>
          <w:lang w:val="en-US"/>
        </w:rPr>
        <w:t xml:space="preserve"> detects GNSS RFI thanks to GNSS C/N</w:t>
      </w:r>
      <w:r w:rsidR="00A265E4" w:rsidRPr="00761CCB">
        <w:rPr>
          <w:vertAlign w:val="subscript"/>
          <w:lang w:val="en-US"/>
        </w:rPr>
        <w:t>0</w:t>
      </w:r>
      <w:r w:rsidR="00A265E4">
        <w:rPr>
          <w:lang w:val="en-US"/>
        </w:rPr>
        <w:t xml:space="preserve"> monitoring on 47 ground locations spread in the country </w:t>
      </w:r>
      <w:sdt>
        <w:sdtPr>
          <w:rPr>
            <w:lang w:val="en-US"/>
          </w:rPr>
          <w:id w:val="472100398"/>
          <w:citation/>
        </w:sdtPr>
        <w:sdtEndPr/>
        <w:sdtContent>
          <w:r w:rsidR="00A265E4">
            <w:rPr>
              <w:lang w:val="en-US"/>
            </w:rPr>
            <w:fldChar w:fldCharType="begin"/>
          </w:r>
          <w:r w:rsidR="00A265E4" w:rsidRPr="00014FED">
            <w:instrText xml:space="preserve"> CITATION Zah21 \l 1036 </w:instrText>
          </w:r>
          <w:r w:rsidR="00A265E4">
            <w:rPr>
              <w:lang w:val="en-US"/>
            </w:rPr>
            <w:fldChar w:fldCharType="separate"/>
          </w:r>
          <w:r w:rsidR="00D7579F" w:rsidRPr="00014FED">
            <w:rPr>
              <w:noProof/>
            </w:rPr>
            <w:t>(Bhuiyan, 2021)</w:t>
          </w:r>
          <w:r w:rsidR="00A265E4">
            <w:rPr>
              <w:lang w:val="en-US"/>
            </w:rPr>
            <w:fldChar w:fldCharType="end"/>
          </w:r>
        </w:sdtContent>
      </w:sdt>
      <w:r w:rsidR="00A265E4">
        <w:rPr>
          <w:lang w:val="en-US"/>
        </w:rPr>
        <w:t>.</w:t>
      </w:r>
    </w:p>
    <w:p w14:paraId="509EDF43" w14:textId="520973A8" w:rsidR="000273F7" w:rsidRPr="004667E1" w:rsidRDefault="000273F7" w:rsidP="000273F7">
      <w:pPr>
        <w:rPr>
          <w:lang w:val="en-US"/>
        </w:rPr>
      </w:pPr>
      <w:r w:rsidRPr="004667E1">
        <w:rPr>
          <w:lang w:val="en-US"/>
        </w:rPr>
        <w:t xml:space="preserve">The objective of this section is to raise awareness on the GNSS RFI problematic for civil aviation. It first introduces some jamming classification. Second, it details the possible impact of GNSS RFI on civil aviation operations. Third, a summary of the reported GNSS RFI events from </w:t>
      </w:r>
      <w:r w:rsidR="00D5718B" w:rsidRPr="004667E1">
        <w:rPr>
          <w:lang w:val="en-US"/>
        </w:rPr>
        <w:t xml:space="preserve">some of </w:t>
      </w:r>
      <w:r w:rsidRPr="004667E1">
        <w:rPr>
          <w:lang w:val="en-US"/>
        </w:rPr>
        <w:t xml:space="preserve">the above-mentioned studies is presented. </w:t>
      </w:r>
    </w:p>
    <w:p w14:paraId="2EE681D0" w14:textId="36E3F4EF" w:rsidR="000273F7" w:rsidRPr="004667E1" w:rsidRDefault="007042B6" w:rsidP="000273F7">
      <w:pPr>
        <w:pStyle w:val="Titre2"/>
        <w:rPr>
          <w:lang w:val="en-US"/>
        </w:rPr>
      </w:pPr>
      <w:r w:rsidRPr="004667E1">
        <w:rPr>
          <w:lang w:val="en-US"/>
        </w:rPr>
        <w:lastRenderedPageBreak/>
        <w:t xml:space="preserve">GNSS </w:t>
      </w:r>
      <w:r w:rsidR="006F3A55" w:rsidRPr="004667E1">
        <w:rPr>
          <w:lang w:val="en-US"/>
        </w:rPr>
        <w:t>RFI</w:t>
      </w:r>
      <w:r w:rsidRPr="004667E1">
        <w:rPr>
          <w:lang w:val="en-US"/>
        </w:rPr>
        <w:t xml:space="preserve"> classification</w:t>
      </w:r>
    </w:p>
    <w:p w14:paraId="3A790462" w14:textId="39C4208A" w:rsidR="00704597" w:rsidRPr="004667E1" w:rsidRDefault="00704597" w:rsidP="00704597">
      <w:pPr>
        <w:pStyle w:val="Titre3"/>
        <w:rPr>
          <w:lang w:val="en-US"/>
        </w:rPr>
      </w:pPr>
      <w:r w:rsidRPr="004667E1">
        <w:rPr>
          <w:lang w:val="en-US"/>
        </w:rPr>
        <w:t>ICAO classification</w:t>
      </w:r>
    </w:p>
    <w:p w14:paraId="300EE794" w14:textId="4A445311" w:rsidR="006F3A55" w:rsidRPr="004667E1" w:rsidRDefault="006F3A55" w:rsidP="000273F7">
      <w:pPr>
        <w:rPr>
          <w:lang w:val="en-US"/>
        </w:rPr>
      </w:pPr>
      <w:r w:rsidRPr="004667E1">
        <w:rPr>
          <w:lang w:val="en-US"/>
        </w:rPr>
        <w:t>GNSS RFI have initially been classified in ICAO GNSS Manual Appendix F</w:t>
      </w:r>
      <w:r w:rsidR="00E33A4A" w:rsidRPr="004667E1">
        <w:rPr>
          <w:lang w:val="en-US"/>
        </w:rPr>
        <w:t xml:space="preserve"> </w:t>
      </w:r>
      <w:sdt>
        <w:sdtPr>
          <w:rPr>
            <w:lang w:val="en-US"/>
          </w:rPr>
          <w:id w:val="1276450568"/>
          <w:citation/>
        </w:sdtPr>
        <w:sdtEndPr/>
        <w:sdtContent>
          <w:r w:rsidR="0018699D" w:rsidRPr="004667E1">
            <w:rPr>
              <w:lang w:val="en-US"/>
            </w:rPr>
            <w:fldChar w:fldCharType="begin"/>
          </w:r>
          <w:r w:rsidR="0018699D" w:rsidRPr="004667E1">
            <w:rPr>
              <w:lang w:val="en-US"/>
            </w:rPr>
            <w:instrText xml:space="preserve">CITATION ICA17 \l 1036 </w:instrText>
          </w:r>
          <w:r w:rsidR="0018699D" w:rsidRPr="004667E1">
            <w:rPr>
              <w:lang w:val="en-US"/>
            </w:rPr>
            <w:fldChar w:fldCharType="separate"/>
          </w:r>
          <w:r w:rsidR="00D7579F" w:rsidRPr="00761CCB">
            <w:rPr>
              <w:noProof/>
              <w:lang w:val="en-US"/>
            </w:rPr>
            <w:t>(ICAO, 2017)</w:t>
          </w:r>
          <w:r w:rsidR="0018699D" w:rsidRPr="004667E1">
            <w:rPr>
              <w:lang w:val="en-US"/>
            </w:rPr>
            <w:fldChar w:fldCharType="end"/>
          </w:r>
        </w:sdtContent>
      </w:sdt>
      <w:r w:rsidRPr="004667E1">
        <w:rPr>
          <w:lang w:val="en-US"/>
        </w:rPr>
        <w:t>. Five RFI categories are listed:</w:t>
      </w:r>
    </w:p>
    <w:p w14:paraId="48BE7BE3" w14:textId="4C27E129" w:rsidR="006F3A55" w:rsidRPr="004667E1" w:rsidRDefault="006F3A55" w:rsidP="006F3A55">
      <w:pPr>
        <w:pStyle w:val="Paragraphedeliste"/>
        <w:numPr>
          <w:ilvl w:val="0"/>
          <w:numId w:val="19"/>
        </w:numPr>
        <w:rPr>
          <w:lang w:val="en-US"/>
        </w:rPr>
      </w:pPr>
      <w:r w:rsidRPr="004667E1">
        <w:rPr>
          <w:lang w:val="en-US"/>
        </w:rPr>
        <w:t>Unintentional RFI:</w:t>
      </w:r>
      <w:r w:rsidR="009279E6" w:rsidRPr="004667E1">
        <w:rPr>
          <w:lang w:val="en-US"/>
        </w:rPr>
        <w:t xml:space="preserve"> Unintentional RFI is often the consequence of an equipment malfunction.</w:t>
      </w:r>
    </w:p>
    <w:p w14:paraId="0B36D55D" w14:textId="65F6034B" w:rsidR="006F3A55" w:rsidRPr="004667E1" w:rsidRDefault="006F3A55" w:rsidP="006F3A55">
      <w:pPr>
        <w:pStyle w:val="Paragraphedeliste"/>
        <w:numPr>
          <w:ilvl w:val="0"/>
          <w:numId w:val="19"/>
        </w:numPr>
        <w:rPr>
          <w:lang w:val="en-US"/>
        </w:rPr>
      </w:pPr>
      <w:r w:rsidRPr="004667E1">
        <w:rPr>
          <w:lang w:val="en-US"/>
        </w:rPr>
        <w:t>Intentional RFI, not directed at aviation:</w:t>
      </w:r>
      <w:r w:rsidR="009279E6" w:rsidRPr="004667E1">
        <w:rPr>
          <w:lang w:val="en-US"/>
        </w:rPr>
        <w:t xml:space="preserve"> This category addresses RFI targeting non-aeronautical receiver, but which may have collateral impact on civil aviation. Most of illegal civil jammers, such as Portable Privacy Devices (PPD), are part of this category.</w:t>
      </w:r>
    </w:p>
    <w:p w14:paraId="6152BD99" w14:textId="3607EDCE" w:rsidR="006F3A55" w:rsidRPr="004667E1" w:rsidRDefault="006F3A55" w:rsidP="006F3A55">
      <w:pPr>
        <w:pStyle w:val="Paragraphedeliste"/>
        <w:numPr>
          <w:ilvl w:val="0"/>
          <w:numId w:val="19"/>
        </w:numPr>
        <w:rPr>
          <w:lang w:val="en-US"/>
        </w:rPr>
      </w:pPr>
      <w:r w:rsidRPr="004667E1">
        <w:rPr>
          <w:lang w:val="en-US"/>
        </w:rPr>
        <w:t>Intentional RFI, directed at aviation:</w:t>
      </w:r>
      <w:r w:rsidR="009279E6" w:rsidRPr="004667E1">
        <w:rPr>
          <w:lang w:val="en-US"/>
        </w:rPr>
        <w:t xml:space="preserve"> This category addresses RFI voluntarily targeting civil </w:t>
      </w:r>
      <w:r w:rsidR="00CA6B24">
        <w:rPr>
          <w:lang w:val="en-US"/>
        </w:rPr>
        <w:t>airspace and airport</w:t>
      </w:r>
      <w:r w:rsidR="000D615F">
        <w:rPr>
          <w:lang w:val="en-US"/>
        </w:rPr>
        <w:t>s</w:t>
      </w:r>
      <w:r w:rsidR="009279E6" w:rsidRPr="004667E1">
        <w:rPr>
          <w:lang w:val="en-US"/>
        </w:rPr>
        <w:t xml:space="preserve">. </w:t>
      </w:r>
    </w:p>
    <w:p w14:paraId="40E70069" w14:textId="71BF6D3F" w:rsidR="006F3A55" w:rsidRPr="004667E1" w:rsidRDefault="006F3A55" w:rsidP="006F3A55">
      <w:pPr>
        <w:pStyle w:val="Paragraphedeliste"/>
        <w:numPr>
          <w:ilvl w:val="0"/>
          <w:numId w:val="19"/>
        </w:numPr>
        <w:rPr>
          <w:lang w:val="en-US"/>
        </w:rPr>
      </w:pPr>
      <w:r w:rsidRPr="004667E1">
        <w:rPr>
          <w:lang w:val="en-US"/>
        </w:rPr>
        <w:t>Military testing:</w:t>
      </w:r>
      <w:r w:rsidR="009279E6" w:rsidRPr="004667E1">
        <w:rPr>
          <w:lang w:val="en-US"/>
        </w:rPr>
        <w:t xml:space="preserve"> This category includes GNSS state jamming operations, </w:t>
      </w:r>
      <w:r w:rsidR="00417580" w:rsidRPr="004667E1">
        <w:rPr>
          <w:lang w:val="en-US"/>
        </w:rPr>
        <w:t>and operations happening for public safety reasons. Since jamming is part of the anti-drone struggle, it is expected that state jamming operations</w:t>
      </w:r>
      <w:r w:rsidR="000D615F">
        <w:rPr>
          <w:lang w:val="en-US"/>
        </w:rPr>
        <w:t xml:space="preserve"> will</w:t>
      </w:r>
      <w:r w:rsidR="00417580" w:rsidRPr="004667E1">
        <w:rPr>
          <w:lang w:val="en-US"/>
        </w:rPr>
        <w:t xml:space="preserve"> increase in the coming years.</w:t>
      </w:r>
    </w:p>
    <w:p w14:paraId="6435C3E1" w14:textId="54222CA2" w:rsidR="006F3A55" w:rsidRDefault="006F3A55" w:rsidP="006F3A55">
      <w:pPr>
        <w:pStyle w:val="Paragraphedeliste"/>
        <w:numPr>
          <w:ilvl w:val="0"/>
          <w:numId w:val="19"/>
        </w:numPr>
        <w:rPr>
          <w:lang w:val="en-US"/>
        </w:rPr>
      </w:pPr>
      <w:r w:rsidRPr="004667E1">
        <w:rPr>
          <w:lang w:val="en-US"/>
        </w:rPr>
        <w:t>Re-radiators/Repeaters</w:t>
      </w:r>
      <w:r w:rsidR="00A23A54">
        <w:rPr>
          <w:lang w:val="en-US"/>
        </w:rPr>
        <w:t xml:space="preserve"> additionally to the signal received from GNSS satellite</w:t>
      </w:r>
      <w:r w:rsidRPr="004667E1">
        <w:rPr>
          <w:lang w:val="en-US"/>
        </w:rPr>
        <w:t>:</w:t>
      </w:r>
      <w:r w:rsidR="00417580" w:rsidRPr="004667E1">
        <w:rPr>
          <w:lang w:val="en-US"/>
        </w:rPr>
        <w:t xml:space="preserve"> Re-radiators and repeaters</w:t>
      </w:r>
      <w:r w:rsidR="00A23A54">
        <w:rPr>
          <w:lang w:val="en-US"/>
        </w:rPr>
        <w:t>, which signal are not contained indoor and not used according to the regulations,</w:t>
      </w:r>
      <w:r w:rsidR="00417580" w:rsidRPr="004667E1">
        <w:rPr>
          <w:lang w:val="en-US"/>
        </w:rPr>
        <w:t xml:space="preserve"> </w:t>
      </w:r>
      <w:r w:rsidR="00A23A54">
        <w:rPr>
          <w:lang w:val="en-US"/>
        </w:rPr>
        <w:t>may be</w:t>
      </w:r>
      <w:r w:rsidR="00A23A54" w:rsidRPr="004667E1">
        <w:rPr>
          <w:lang w:val="en-US"/>
        </w:rPr>
        <w:t xml:space="preserve"> </w:t>
      </w:r>
      <w:r w:rsidR="00A23A54">
        <w:rPr>
          <w:lang w:val="en-US"/>
        </w:rPr>
        <w:t>considered</w:t>
      </w:r>
      <w:r w:rsidR="00A23A54" w:rsidRPr="004667E1">
        <w:rPr>
          <w:lang w:val="en-US"/>
        </w:rPr>
        <w:t xml:space="preserve"> </w:t>
      </w:r>
      <w:r w:rsidR="00417580" w:rsidRPr="004667E1">
        <w:rPr>
          <w:lang w:val="en-US"/>
        </w:rPr>
        <w:t>as spoofers. Re-radiators and repeaters are often used for indoor positioning. They may impact the civil aviation GNSS integrity if the civil aviation GNSS receiver processes signal transmitted by the repeater.</w:t>
      </w:r>
      <w:r w:rsidR="00A23A54">
        <w:rPr>
          <w:lang w:val="en-US"/>
        </w:rPr>
        <w:t xml:space="preserve"> </w:t>
      </w:r>
      <w:r w:rsidR="0088486C">
        <w:rPr>
          <w:lang w:val="en-US"/>
        </w:rPr>
        <w:t>As re-radiator</w:t>
      </w:r>
      <w:r w:rsidR="000D615F">
        <w:rPr>
          <w:lang w:val="en-US"/>
        </w:rPr>
        <w:t>s</w:t>
      </w:r>
      <w:r w:rsidR="0088486C">
        <w:rPr>
          <w:lang w:val="en-US"/>
        </w:rPr>
        <w:t xml:space="preserve"> and repeaters may cause integrity problems when not used in accordance </w:t>
      </w:r>
      <w:r w:rsidR="005700B1">
        <w:rPr>
          <w:lang w:val="en-US"/>
        </w:rPr>
        <w:t>with</w:t>
      </w:r>
      <w:r w:rsidR="0088486C">
        <w:rPr>
          <w:lang w:val="en-US"/>
        </w:rPr>
        <w:t xml:space="preserve"> the regulations, their use is constrained. In particular, </w:t>
      </w:r>
      <w:r w:rsidR="00A23A54">
        <w:rPr>
          <w:lang w:val="en-US"/>
        </w:rPr>
        <w:t>EN-302645 standard</w:t>
      </w:r>
      <w:r w:rsidR="005700B1">
        <w:rPr>
          <w:lang w:val="en-US"/>
        </w:rPr>
        <w:t xml:space="preserve"> </w:t>
      </w:r>
      <w:sdt>
        <w:sdtPr>
          <w:rPr>
            <w:lang w:val="en-US"/>
          </w:rPr>
          <w:id w:val="-1791195014"/>
          <w:citation/>
        </w:sdtPr>
        <w:sdtEndPr/>
        <w:sdtContent>
          <w:r w:rsidR="00102294">
            <w:rPr>
              <w:lang w:val="en-US"/>
            </w:rPr>
            <w:fldChar w:fldCharType="begin"/>
          </w:r>
          <w:r w:rsidR="00102294" w:rsidRPr="00014FED">
            <w:instrText xml:space="preserve"> CITATION ETS10 \l 1036 </w:instrText>
          </w:r>
          <w:r w:rsidR="00102294">
            <w:rPr>
              <w:lang w:val="en-US"/>
            </w:rPr>
            <w:fldChar w:fldCharType="separate"/>
          </w:r>
          <w:r w:rsidR="00D7579F" w:rsidRPr="00014FED">
            <w:rPr>
              <w:noProof/>
            </w:rPr>
            <w:t>(ETSI, 2010)</w:t>
          </w:r>
          <w:r w:rsidR="00102294">
            <w:rPr>
              <w:lang w:val="en-US"/>
            </w:rPr>
            <w:fldChar w:fldCharType="end"/>
          </w:r>
        </w:sdtContent>
      </w:sdt>
      <w:r w:rsidR="00A23A54">
        <w:rPr>
          <w:lang w:val="en-US"/>
        </w:rPr>
        <w:t xml:space="preserve"> limits the maximum gain for such devices. </w:t>
      </w:r>
      <w:r w:rsidR="0088486C">
        <w:rPr>
          <w:lang w:val="en-US"/>
        </w:rPr>
        <w:t xml:space="preserve">In addition, </w:t>
      </w:r>
      <w:r w:rsidR="00CA6B24">
        <w:rPr>
          <w:lang w:val="en-US"/>
        </w:rPr>
        <w:t xml:space="preserve">ECC report 145 </w:t>
      </w:r>
      <w:sdt>
        <w:sdtPr>
          <w:rPr>
            <w:lang w:val="en-US"/>
          </w:rPr>
          <w:id w:val="-1376393739"/>
          <w:citation/>
        </w:sdtPr>
        <w:sdtEndPr/>
        <w:sdtContent>
          <w:r w:rsidR="00102294">
            <w:rPr>
              <w:lang w:val="en-US"/>
            </w:rPr>
            <w:fldChar w:fldCharType="begin"/>
          </w:r>
          <w:r w:rsidR="00102294" w:rsidRPr="00014FED">
            <w:instrText xml:space="preserve"> CITATION ECC10 \l 1036 </w:instrText>
          </w:r>
          <w:r w:rsidR="00102294">
            <w:rPr>
              <w:lang w:val="en-US"/>
            </w:rPr>
            <w:fldChar w:fldCharType="separate"/>
          </w:r>
          <w:r w:rsidR="00D7579F" w:rsidRPr="00014FED">
            <w:rPr>
              <w:noProof/>
            </w:rPr>
            <w:t>(ECC, 2010)</w:t>
          </w:r>
          <w:r w:rsidR="00102294">
            <w:rPr>
              <w:lang w:val="en-US"/>
            </w:rPr>
            <w:fldChar w:fldCharType="end"/>
          </w:r>
        </w:sdtContent>
      </w:sdt>
      <w:r w:rsidR="00102294">
        <w:rPr>
          <w:lang w:val="en-US"/>
        </w:rPr>
        <w:t xml:space="preserve"> </w:t>
      </w:r>
      <w:r w:rsidR="0088486C">
        <w:rPr>
          <w:lang w:val="en-US"/>
        </w:rPr>
        <w:t>limits the maximum EIRP transmitted by GNSS repeaters</w:t>
      </w:r>
      <w:r w:rsidR="005700B1">
        <w:rPr>
          <w:lang w:val="en-US"/>
        </w:rPr>
        <w:t>:</w:t>
      </w:r>
    </w:p>
    <w:p w14:paraId="4B968514" w14:textId="7B03E414" w:rsidR="00A23A54" w:rsidRDefault="00A23A54" w:rsidP="00A23A54">
      <w:pPr>
        <w:pStyle w:val="Paragraphedeliste"/>
        <w:numPr>
          <w:ilvl w:val="1"/>
          <w:numId w:val="19"/>
        </w:numPr>
        <w:rPr>
          <w:lang w:val="en-US"/>
        </w:rPr>
      </w:pPr>
      <w:r>
        <w:rPr>
          <w:lang w:val="en-US"/>
        </w:rPr>
        <w:t>M</w:t>
      </w:r>
      <w:r w:rsidR="00CA6B24">
        <w:rPr>
          <w:lang w:val="en-US"/>
        </w:rPr>
        <w:t>a</w:t>
      </w:r>
      <w:r>
        <w:rPr>
          <w:lang w:val="en-US"/>
        </w:rPr>
        <w:t>x</w:t>
      </w:r>
      <w:r w:rsidR="00A265E4">
        <w:rPr>
          <w:lang w:val="en-US"/>
        </w:rPr>
        <w:t>imum</w:t>
      </w:r>
      <w:r>
        <w:rPr>
          <w:lang w:val="en-US"/>
        </w:rPr>
        <w:t xml:space="preserve"> EIRP:</w:t>
      </w:r>
      <w:r w:rsidR="00CF6314">
        <w:rPr>
          <w:lang w:val="en-US"/>
        </w:rPr>
        <w:t xml:space="preserve"> </w:t>
      </w:r>
      <w:r>
        <w:rPr>
          <w:lang w:val="en-US"/>
        </w:rPr>
        <w:t>-77 dBm</w:t>
      </w:r>
    </w:p>
    <w:p w14:paraId="71F99581" w14:textId="364B4AB9" w:rsidR="002E12C3" w:rsidRDefault="002E12C3" w:rsidP="00A23A54">
      <w:pPr>
        <w:pStyle w:val="Paragraphedeliste"/>
        <w:numPr>
          <w:ilvl w:val="1"/>
          <w:numId w:val="19"/>
        </w:numPr>
        <w:rPr>
          <w:lang w:val="en-US"/>
        </w:rPr>
      </w:pPr>
      <w:r w:rsidRPr="002E12C3">
        <w:rPr>
          <w:lang w:val="en-US"/>
        </w:rPr>
        <w:t>Max</w:t>
      </w:r>
      <w:r w:rsidR="00A265E4">
        <w:rPr>
          <w:lang w:val="en-US"/>
        </w:rPr>
        <w:t>imum aggregate gain of antenna plus RF module</w:t>
      </w:r>
      <w:r w:rsidRPr="002E12C3">
        <w:rPr>
          <w:lang w:val="en-US"/>
        </w:rPr>
        <w:t>: 45 dB (amplifier+antenna gain)</w:t>
      </w:r>
    </w:p>
    <w:p w14:paraId="017E6C5C" w14:textId="24F55EE6" w:rsidR="005700B1" w:rsidRDefault="005700B1" w:rsidP="00761CCB">
      <w:pPr>
        <w:pStyle w:val="Paragraphedeliste"/>
        <w:rPr>
          <w:lang w:val="en-US"/>
        </w:rPr>
      </w:pPr>
      <w:r>
        <w:rPr>
          <w:lang w:val="en-US"/>
        </w:rPr>
        <w:t xml:space="preserve">Also, ECC report 145 discusses the regulatory aspect of such devices in terms of licensing, authorizations, locations. </w:t>
      </w:r>
      <w:r w:rsidR="00D7579F">
        <w:rPr>
          <w:lang w:val="en-US"/>
        </w:rPr>
        <w:t xml:space="preserve">These conditions of use are also described in ECC Recommendation (10)02 </w:t>
      </w:r>
      <w:sdt>
        <w:sdtPr>
          <w:rPr>
            <w:lang w:val="en-US"/>
          </w:rPr>
          <w:id w:val="1474096546"/>
          <w:citation/>
        </w:sdtPr>
        <w:sdtEndPr/>
        <w:sdtContent>
          <w:r w:rsidR="00D7579F">
            <w:rPr>
              <w:lang w:val="en-US"/>
            </w:rPr>
            <w:fldChar w:fldCharType="begin"/>
          </w:r>
          <w:r w:rsidR="00D7579F" w:rsidRPr="00014FED">
            <w:instrText xml:space="preserve"> CITATION ECC101 \l 1036 </w:instrText>
          </w:r>
          <w:r w:rsidR="00D7579F">
            <w:rPr>
              <w:lang w:val="en-US"/>
            </w:rPr>
            <w:fldChar w:fldCharType="separate"/>
          </w:r>
          <w:r w:rsidR="00D7579F" w:rsidRPr="00014FED">
            <w:rPr>
              <w:noProof/>
            </w:rPr>
            <w:t>(ECC, 2010)</w:t>
          </w:r>
          <w:r w:rsidR="00D7579F">
            <w:rPr>
              <w:lang w:val="en-US"/>
            </w:rPr>
            <w:fldChar w:fldCharType="end"/>
          </w:r>
        </w:sdtContent>
      </w:sdt>
      <w:r w:rsidR="00D7579F">
        <w:rPr>
          <w:lang w:val="en-US"/>
        </w:rPr>
        <w:t xml:space="preserve">. </w:t>
      </w:r>
      <w:r>
        <w:rPr>
          <w:lang w:val="en-US"/>
        </w:rPr>
        <w:t xml:space="preserve">ECC report 129 </w:t>
      </w:r>
      <w:sdt>
        <w:sdtPr>
          <w:rPr>
            <w:lang w:val="en-US"/>
          </w:rPr>
          <w:id w:val="-235320264"/>
          <w:citation/>
        </w:sdtPr>
        <w:sdtEndPr/>
        <w:sdtContent>
          <w:r w:rsidR="00102294">
            <w:rPr>
              <w:lang w:val="en-US"/>
            </w:rPr>
            <w:fldChar w:fldCharType="begin"/>
          </w:r>
          <w:r w:rsidR="00102294" w:rsidRPr="00014FED">
            <w:instrText xml:space="preserve"> CITATION ECC09 \l 1036 </w:instrText>
          </w:r>
          <w:r w:rsidR="00102294">
            <w:rPr>
              <w:lang w:val="en-US"/>
            </w:rPr>
            <w:fldChar w:fldCharType="separate"/>
          </w:r>
          <w:r w:rsidR="00D7579F" w:rsidRPr="00014FED">
            <w:rPr>
              <w:noProof/>
            </w:rPr>
            <w:t>(ECC, 2009)</w:t>
          </w:r>
          <w:r w:rsidR="00102294">
            <w:rPr>
              <w:lang w:val="en-US"/>
            </w:rPr>
            <w:fldChar w:fldCharType="end"/>
          </w:r>
        </w:sdtContent>
      </w:sdt>
      <w:r w:rsidR="00102294">
        <w:rPr>
          <w:lang w:val="en-US"/>
        </w:rPr>
        <w:t xml:space="preserve"> </w:t>
      </w:r>
      <w:r>
        <w:rPr>
          <w:lang w:val="en-US"/>
        </w:rPr>
        <w:t xml:space="preserve">proposes technical requirements on installed repeaters, in particular in terms of filtering at the bounds of GNSS frequency bands. </w:t>
      </w:r>
    </w:p>
    <w:p w14:paraId="771E4C17" w14:textId="65748400" w:rsidR="00704597" w:rsidRPr="004667E1" w:rsidRDefault="00704597" w:rsidP="00704597">
      <w:pPr>
        <w:pStyle w:val="Titre3"/>
        <w:rPr>
          <w:lang w:val="en-US"/>
        </w:rPr>
      </w:pPr>
      <w:bookmarkStart w:id="1" w:name="_Ref129895923"/>
      <w:r w:rsidRPr="004667E1">
        <w:rPr>
          <w:lang w:val="en-US"/>
        </w:rPr>
        <w:t>WG-C classification</w:t>
      </w:r>
      <w:bookmarkEnd w:id="1"/>
    </w:p>
    <w:p w14:paraId="05F6E97D" w14:textId="3481542D" w:rsidR="00704597" w:rsidRDefault="006F3A55" w:rsidP="006F3A55">
      <w:pPr>
        <w:rPr>
          <w:lang w:val="en-US"/>
        </w:rPr>
      </w:pPr>
      <w:r w:rsidRPr="004667E1">
        <w:rPr>
          <w:lang w:val="en-US"/>
        </w:rPr>
        <w:t xml:space="preserve">This classification has been reviewed within </w:t>
      </w:r>
      <w:r w:rsidR="00704597" w:rsidRPr="004667E1">
        <w:rPr>
          <w:lang w:val="en-US"/>
        </w:rPr>
        <w:t>EU-US Cooperation on Satellite Navigation WG-C to take into account new RFI sources</w:t>
      </w:r>
      <w:r w:rsidR="0018699D" w:rsidRPr="004667E1">
        <w:rPr>
          <w:lang w:val="en-US"/>
        </w:rPr>
        <w:t xml:space="preserve"> </w:t>
      </w:r>
      <w:sdt>
        <w:sdtPr>
          <w:rPr>
            <w:lang w:val="en-US"/>
          </w:rPr>
          <w:id w:val="1746765475"/>
          <w:citation/>
        </w:sdtPr>
        <w:sdtEndPr/>
        <w:sdtContent>
          <w:r w:rsidR="0018699D" w:rsidRPr="004667E1">
            <w:rPr>
              <w:lang w:val="en-US"/>
            </w:rPr>
            <w:fldChar w:fldCharType="begin"/>
          </w:r>
          <w:r w:rsidR="0018699D" w:rsidRPr="004667E1">
            <w:rPr>
              <w:lang w:val="en-US"/>
            </w:rPr>
            <w:instrText xml:space="preserve">CITATION WGC19 \l 1036 </w:instrText>
          </w:r>
          <w:r w:rsidR="0018699D" w:rsidRPr="004667E1">
            <w:rPr>
              <w:lang w:val="en-US"/>
            </w:rPr>
            <w:fldChar w:fldCharType="separate"/>
          </w:r>
          <w:r w:rsidR="00D7579F" w:rsidRPr="00761CCB">
            <w:rPr>
              <w:noProof/>
              <w:lang w:val="en-US"/>
            </w:rPr>
            <w:t>(WG-C Service Resilience Sub-Group, 2019)</w:t>
          </w:r>
          <w:r w:rsidR="0018699D" w:rsidRPr="004667E1">
            <w:rPr>
              <w:lang w:val="en-US"/>
            </w:rPr>
            <w:fldChar w:fldCharType="end"/>
          </w:r>
        </w:sdtContent>
      </w:sdt>
      <w:r w:rsidR="00704597" w:rsidRPr="004667E1">
        <w:rPr>
          <w:lang w:val="en-US"/>
        </w:rPr>
        <w:t xml:space="preserve">. </w:t>
      </w:r>
      <w:r w:rsidR="00417580" w:rsidRPr="004667E1">
        <w:rPr>
          <w:lang w:val="en-US"/>
        </w:rPr>
        <w:t>T</w:t>
      </w:r>
      <w:r w:rsidR="00704597" w:rsidRPr="004667E1">
        <w:rPr>
          <w:lang w:val="en-US"/>
        </w:rPr>
        <w:t>his new classification</w:t>
      </w:r>
      <w:r w:rsidR="00417580" w:rsidRPr="004667E1">
        <w:rPr>
          <w:lang w:val="en-US"/>
        </w:rPr>
        <w:t xml:space="preserve"> is</w:t>
      </w:r>
      <w:r w:rsidR="00704597" w:rsidRPr="004667E1">
        <w:rPr>
          <w:lang w:val="en-US"/>
        </w:rPr>
        <w:t xml:space="preserve"> also adopted in Eurocae minimum operational performance standard ED-259</w:t>
      </w:r>
      <w:r w:rsidR="0018699D" w:rsidRPr="004667E1">
        <w:rPr>
          <w:lang w:val="en-US"/>
        </w:rPr>
        <w:t xml:space="preserve"> </w:t>
      </w:r>
      <w:sdt>
        <w:sdtPr>
          <w:rPr>
            <w:lang w:val="en-US"/>
          </w:rPr>
          <w:id w:val="-1938829464"/>
          <w:citation/>
        </w:sdtPr>
        <w:sdtEndPr/>
        <w:sdtContent>
          <w:r w:rsidR="00ED7E5D" w:rsidRPr="004667E1">
            <w:rPr>
              <w:lang w:val="en-US"/>
            </w:rPr>
            <w:fldChar w:fldCharType="begin"/>
          </w:r>
          <w:r w:rsidR="00ED7E5D" w:rsidRPr="004667E1">
            <w:rPr>
              <w:lang w:val="en-US"/>
            </w:rPr>
            <w:instrText xml:space="preserve">CITATION Eur \l 1036 </w:instrText>
          </w:r>
          <w:r w:rsidR="00ED7E5D" w:rsidRPr="004667E1">
            <w:rPr>
              <w:lang w:val="en-US"/>
            </w:rPr>
            <w:fldChar w:fldCharType="separate"/>
          </w:r>
          <w:r w:rsidR="00D7579F" w:rsidRPr="00761CCB">
            <w:rPr>
              <w:noProof/>
              <w:lang w:val="en-US"/>
            </w:rPr>
            <w:t>(Eurocae, 2023)</w:t>
          </w:r>
          <w:r w:rsidR="00ED7E5D" w:rsidRPr="004667E1">
            <w:rPr>
              <w:lang w:val="en-US"/>
            </w:rPr>
            <w:fldChar w:fldCharType="end"/>
          </w:r>
        </w:sdtContent>
      </w:sdt>
      <w:r w:rsidR="00417580" w:rsidRPr="004667E1">
        <w:rPr>
          <w:lang w:val="en-US"/>
        </w:rPr>
        <w:t>. In this new classification,</w:t>
      </w:r>
      <w:r w:rsidR="00704597" w:rsidRPr="004667E1">
        <w:rPr>
          <w:lang w:val="en-US"/>
        </w:rPr>
        <w:t xml:space="preserve"> spoofing is separated from jamming.</w:t>
      </w:r>
      <w:r w:rsidR="00417580" w:rsidRPr="004667E1">
        <w:rPr>
          <w:lang w:val="en-US"/>
        </w:rPr>
        <w:t xml:space="preserve"> Also, this classification does not depend </w:t>
      </w:r>
      <w:r w:rsidR="00D5718B" w:rsidRPr="004667E1">
        <w:rPr>
          <w:lang w:val="en-US"/>
        </w:rPr>
        <w:t xml:space="preserve">anymore </w:t>
      </w:r>
      <w:r w:rsidR="00417580" w:rsidRPr="004667E1">
        <w:rPr>
          <w:lang w:val="en-US"/>
        </w:rPr>
        <w:t>on the intention of the jammer.</w:t>
      </w:r>
      <w:r w:rsidR="00CF6314">
        <w:rPr>
          <w:lang w:val="en-US"/>
        </w:rPr>
        <w:t xml:space="preserve"> In this classification, jamming refers </w:t>
      </w:r>
      <w:r w:rsidR="000D615F">
        <w:rPr>
          <w:lang w:val="en-US"/>
        </w:rPr>
        <w:t>to</w:t>
      </w:r>
      <w:r w:rsidR="00CF6314">
        <w:rPr>
          <w:lang w:val="en-US"/>
        </w:rPr>
        <w:t xml:space="preserve"> </w:t>
      </w:r>
      <w:r w:rsidR="00CF6314" w:rsidRPr="00CF6314">
        <w:t>emissions that do not mimic GNSS signals, but rather interfere with the</w:t>
      </w:r>
      <w:r w:rsidR="00CF6314">
        <w:t xml:space="preserve"> </w:t>
      </w:r>
      <w:r w:rsidR="00CF6314" w:rsidRPr="00CF6314">
        <w:t>receiver’s ability to acquire and track GNSS signals</w:t>
      </w:r>
      <w:r w:rsidR="00CF6314">
        <w:t>. It is opposed to spoofing for which the interference is a GNSS-like signal.</w:t>
      </w:r>
    </w:p>
    <w:p w14:paraId="0466BE5A" w14:textId="50555448" w:rsidR="00704597" w:rsidRPr="004667E1" w:rsidRDefault="00704597" w:rsidP="006F3A55">
      <w:pPr>
        <w:rPr>
          <w:lang w:val="en-US"/>
        </w:rPr>
      </w:pPr>
      <w:r w:rsidRPr="004667E1">
        <w:rPr>
          <w:lang w:val="en-US"/>
        </w:rPr>
        <w:t xml:space="preserve">Jamming sources </w:t>
      </w:r>
      <w:r w:rsidR="00D5718B" w:rsidRPr="004667E1">
        <w:rPr>
          <w:lang w:val="en-US"/>
        </w:rPr>
        <w:t>are</w:t>
      </w:r>
      <w:r w:rsidRPr="004667E1">
        <w:rPr>
          <w:lang w:val="en-US"/>
        </w:rPr>
        <w:t xml:space="preserve"> divided in 4 categories:</w:t>
      </w:r>
    </w:p>
    <w:p w14:paraId="0B727F6B" w14:textId="6FBB51EC" w:rsidR="00704597" w:rsidRPr="004667E1" w:rsidRDefault="00704597" w:rsidP="00704597">
      <w:pPr>
        <w:pStyle w:val="Paragraphedeliste"/>
        <w:numPr>
          <w:ilvl w:val="0"/>
          <w:numId w:val="19"/>
        </w:numPr>
        <w:rPr>
          <w:lang w:val="en-US"/>
        </w:rPr>
      </w:pPr>
      <w:r w:rsidRPr="004667E1">
        <w:rPr>
          <w:lang w:val="en-US"/>
        </w:rPr>
        <w:t>J1- Collateral jammers:</w:t>
      </w:r>
      <w:r w:rsidR="00E776BF" w:rsidRPr="004667E1">
        <w:rPr>
          <w:lang w:val="en-US"/>
        </w:rPr>
        <w:t xml:space="preserve"> Jammers emitting signals that do not contain GNSS-specific features, often with low power and specific range. This category corresponds to RFI not directed to aviation.</w:t>
      </w:r>
    </w:p>
    <w:p w14:paraId="291789B0" w14:textId="10DF2C1B" w:rsidR="00704597" w:rsidRPr="004667E1" w:rsidRDefault="00704597" w:rsidP="00704597">
      <w:pPr>
        <w:pStyle w:val="Paragraphedeliste"/>
        <w:numPr>
          <w:ilvl w:val="0"/>
          <w:numId w:val="19"/>
        </w:numPr>
        <w:rPr>
          <w:lang w:val="en-US"/>
        </w:rPr>
      </w:pPr>
      <w:r w:rsidRPr="004667E1">
        <w:rPr>
          <w:lang w:val="en-US"/>
        </w:rPr>
        <w:t>J2- RFI</w:t>
      </w:r>
      <w:r w:rsidR="00C37214">
        <w:rPr>
          <w:lang w:val="en-US"/>
        </w:rPr>
        <w:t xml:space="preserve"> from misused radio</w:t>
      </w:r>
      <w:r w:rsidR="000D615F">
        <w:rPr>
          <w:lang w:val="en-US"/>
        </w:rPr>
        <w:t xml:space="preserve">, </w:t>
      </w:r>
      <w:r w:rsidR="00CA6B24">
        <w:rPr>
          <w:lang w:val="en-US"/>
        </w:rPr>
        <w:t xml:space="preserve">electronic and electric </w:t>
      </w:r>
      <w:r w:rsidR="00C37214">
        <w:rPr>
          <w:lang w:val="en-US"/>
        </w:rPr>
        <w:t>equipment</w:t>
      </w:r>
      <w:r w:rsidRPr="004667E1">
        <w:rPr>
          <w:lang w:val="en-US"/>
        </w:rPr>
        <w:t>:</w:t>
      </w:r>
      <w:r w:rsidR="00E776BF" w:rsidRPr="004667E1">
        <w:rPr>
          <w:lang w:val="en-US"/>
        </w:rPr>
        <w:t xml:space="preserve"> Misused military or civil transmitters or miss-operated test equipment which results in jamming over broad area including regions with very high signal power.</w:t>
      </w:r>
    </w:p>
    <w:p w14:paraId="166893A2" w14:textId="3FEEAF8D" w:rsidR="00704597" w:rsidRPr="004667E1" w:rsidRDefault="00704597" w:rsidP="00704597">
      <w:pPr>
        <w:pStyle w:val="Paragraphedeliste"/>
        <w:numPr>
          <w:ilvl w:val="0"/>
          <w:numId w:val="19"/>
        </w:numPr>
        <w:rPr>
          <w:lang w:val="en-US"/>
        </w:rPr>
      </w:pPr>
      <w:r w:rsidRPr="004667E1">
        <w:rPr>
          <w:lang w:val="en-US"/>
        </w:rPr>
        <w:t>J3- Targeted jammer</w:t>
      </w:r>
      <w:r w:rsidR="00E776BF" w:rsidRPr="004667E1">
        <w:rPr>
          <w:lang w:val="en-US"/>
        </w:rPr>
        <w:t>s</w:t>
      </w:r>
      <w:r w:rsidRPr="004667E1">
        <w:rPr>
          <w:lang w:val="en-US"/>
        </w:rPr>
        <w:t>:</w:t>
      </w:r>
      <w:r w:rsidR="00E776BF" w:rsidRPr="004667E1">
        <w:rPr>
          <w:lang w:val="en-US"/>
        </w:rPr>
        <w:t xml:space="preserve"> Jammers, such as those described in J1 or similar, when specifically targeting a civil aviation GNSS receiver.</w:t>
      </w:r>
    </w:p>
    <w:p w14:paraId="0C6D4351" w14:textId="77777777" w:rsidR="00C37214" w:rsidRDefault="00704597" w:rsidP="00C37214">
      <w:pPr>
        <w:pStyle w:val="Paragraphedeliste"/>
        <w:numPr>
          <w:ilvl w:val="0"/>
          <w:numId w:val="19"/>
        </w:numPr>
        <w:rPr>
          <w:lang w:val="en-US"/>
        </w:rPr>
      </w:pPr>
      <w:r w:rsidRPr="004667E1">
        <w:rPr>
          <w:lang w:val="en-US"/>
        </w:rPr>
        <w:t>J4- Targeted sophisticated jammer</w:t>
      </w:r>
      <w:r w:rsidR="00E776BF" w:rsidRPr="004667E1">
        <w:rPr>
          <w:lang w:val="en-US"/>
        </w:rPr>
        <w:t>s</w:t>
      </w:r>
      <w:r w:rsidRPr="004667E1">
        <w:rPr>
          <w:lang w:val="en-US"/>
        </w:rPr>
        <w:t>:</w:t>
      </w:r>
      <w:r w:rsidR="00E776BF" w:rsidRPr="004667E1">
        <w:rPr>
          <w:lang w:val="en-US"/>
        </w:rPr>
        <w:t xml:space="preserve"> Sophisticated jammers beyond the capabilities of J3, which include dedicated features to defeat existing jamming detectors or radio interference monitors. This category includes, for example, highly directive jammers such as jamming guns.</w:t>
      </w:r>
      <w:r w:rsidRPr="004667E1">
        <w:rPr>
          <w:lang w:val="en-US"/>
        </w:rPr>
        <w:t xml:space="preserve">  </w:t>
      </w:r>
    </w:p>
    <w:p w14:paraId="669D7811" w14:textId="77777777" w:rsidR="00C37214" w:rsidRDefault="00C37214" w:rsidP="00761CCB">
      <w:pPr>
        <w:pStyle w:val="Paragraphedeliste"/>
        <w:rPr>
          <w:lang w:val="en-US"/>
        </w:rPr>
      </w:pPr>
    </w:p>
    <w:p w14:paraId="02113339" w14:textId="5BA1B745" w:rsidR="00704597" w:rsidRDefault="00CF6314" w:rsidP="00C37214">
      <w:pPr>
        <w:pStyle w:val="Paragraphedeliste"/>
        <w:ind w:left="0"/>
        <w:rPr>
          <w:lang w:val="en-US"/>
        </w:rPr>
      </w:pPr>
      <w:r>
        <w:rPr>
          <w:lang w:val="en-US"/>
        </w:rPr>
        <w:t>Similarly, spoofing is divided in 5 categories:</w:t>
      </w:r>
    </w:p>
    <w:p w14:paraId="2521CA83" w14:textId="712E996F" w:rsidR="00CF6314" w:rsidRDefault="00CF6314" w:rsidP="00CF6314">
      <w:pPr>
        <w:pStyle w:val="Paragraphedeliste"/>
        <w:numPr>
          <w:ilvl w:val="0"/>
          <w:numId w:val="19"/>
        </w:numPr>
        <w:rPr>
          <w:lang w:val="en-US"/>
        </w:rPr>
      </w:pPr>
      <w:r>
        <w:rPr>
          <w:lang w:val="en-US"/>
        </w:rPr>
        <w:t>S1: Repeaters</w:t>
      </w:r>
    </w:p>
    <w:p w14:paraId="23C129AB" w14:textId="3D0A20E4" w:rsidR="00CF6314" w:rsidRDefault="00CF6314" w:rsidP="00CF6314">
      <w:pPr>
        <w:pStyle w:val="Paragraphedeliste"/>
        <w:numPr>
          <w:ilvl w:val="0"/>
          <w:numId w:val="19"/>
        </w:numPr>
        <w:rPr>
          <w:lang w:val="en-US"/>
        </w:rPr>
      </w:pPr>
      <w:r>
        <w:rPr>
          <w:lang w:val="en-US"/>
        </w:rPr>
        <w:t>S2: Errant signal</w:t>
      </w:r>
    </w:p>
    <w:p w14:paraId="489CAFE8" w14:textId="63DEDB99" w:rsidR="00CF6314" w:rsidRDefault="00CF6314" w:rsidP="00CF6314">
      <w:pPr>
        <w:pStyle w:val="Paragraphedeliste"/>
        <w:numPr>
          <w:ilvl w:val="0"/>
          <w:numId w:val="19"/>
        </w:numPr>
        <w:rPr>
          <w:lang w:val="en-US"/>
        </w:rPr>
      </w:pPr>
      <w:r>
        <w:rPr>
          <w:lang w:val="en-US"/>
        </w:rPr>
        <w:t>S3: Collateral spoofers - Simulators</w:t>
      </w:r>
    </w:p>
    <w:p w14:paraId="0B83870C" w14:textId="15A7C3DB" w:rsidR="00CF6314" w:rsidRDefault="00CF6314" w:rsidP="00CF6314">
      <w:pPr>
        <w:pStyle w:val="Paragraphedeliste"/>
        <w:numPr>
          <w:ilvl w:val="0"/>
          <w:numId w:val="19"/>
        </w:numPr>
        <w:rPr>
          <w:lang w:val="en-US"/>
        </w:rPr>
      </w:pPr>
      <w:r>
        <w:rPr>
          <w:lang w:val="en-US"/>
        </w:rPr>
        <w:t>S4: Collateral Re-radiating spoofers</w:t>
      </w:r>
    </w:p>
    <w:p w14:paraId="601176EF" w14:textId="0A5EE6F5" w:rsidR="00CF6314" w:rsidRDefault="00CF6314" w:rsidP="00CF6314">
      <w:pPr>
        <w:pStyle w:val="Paragraphedeliste"/>
        <w:numPr>
          <w:ilvl w:val="0"/>
          <w:numId w:val="19"/>
        </w:numPr>
        <w:rPr>
          <w:lang w:val="en-US"/>
        </w:rPr>
      </w:pPr>
      <w:r>
        <w:rPr>
          <w:lang w:val="en-US"/>
        </w:rPr>
        <w:lastRenderedPageBreak/>
        <w:t>S5: Targeted spoofers – Simulators</w:t>
      </w:r>
    </w:p>
    <w:p w14:paraId="33460FDA" w14:textId="41D07E7B" w:rsidR="00CF6314" w:rsidRDefault="00CF6314" w:rsidP="00CF6314">
      <w:pPr>
        <w:pStyle w:val="Paragraphedeliste"/>
        <w:numPr>
          <w:ilvl w:val="0"/>
          <w:numId w:val="19"/>
        </w:numPr>
        <w:rPr>
          <w:lang w:val="en-US"/>
        </w:rPr>
      </w:pPr>
      <w:r>
        <w:rPr>
          <w:lang w:val="en-US"/>
        </w:rPr>
        <w:t>S6: Targeted Re-radiating spoofers</w:t>
      </w:r>
    </w:p>
    <w:p w14:paraId="7691169D" w14:textId="4DCDE794" w:rsidR="00CF6314" w:rsidRDefault="00CF6314" w:rsidP="00CF6314">
      <w:pPr>
        <w:pStyle w:val="Paragraphedeliste"/>
        <w:numPr>
          <w:ilvl w:val="0"/>
          <w:numId w:val="19"/>
        </w:numPr>
        <w:rPr>
          <w:lang w:val="en-US"/>
        </w:rPr>
      </w:pPr>
      <w:r>
        <w:rPr>
          <w:lang w:val="en-US"/>
        </w:rPr>
        <w:t>S7: Targeted sophisticated spoofers</w:t>
      </w:r>
    </w:p>
    <w:p w14:paraId="6F3A008A" w14:textId="3382758A" w:rsidR="00CF6314" w:rsidRPr="00CF6314" w:rsidRDefault="00CF6314" w:rsidP="00761CCB">
      <w:pPr>
        <w:rPr>
          <w:lang w:val="en-US"/>
        </w:rPr>
      </w:pPr>
      <w:r>
        <w:rPr>
          <w:lang w:val="en-US"/>
        </w:rPr>
        <w:t xml:space="preserve">In </w:t>
      </w:r>
      <w:r w:rsidR="000D615F">
        <w:rPr>
          <w:lang w:val="en-US"/>
        </w:rPr>
        <w:t>this</w:t>
      </w:r>
      <w:r>
        <w:rPr>
          <w:lang w:val="en-US"/>
        </w:rPr>
        <w:t xml:space="preserve"> jamming and spoofing classification, the term collateral is used when the position, code phase, frequency, power of the RFI are unlikely to be aligned with the corresponding values of the authentic GNSS signal. This is usually the case when</w:t>
      </w:r>
      <w:r w:rsidR="0005634E">
        <w:rPr>
          <w:lang w:val="en-US"/>
        </w:rPr>
        <w:t xml:space="preserve"> the</w:t>
      </w:r>
      <w:r>
        <w:rPr>
          <w:lang w:val="en-US"/>
        </w:rPr>
        <w:t xml:space="preserve"> RFI transmitter is not </w:t>
      </w:r>
      <w:r w:rsidR="0005634E">
        <w:rPr>
          <w:lang w:val="en-US"/>
        </w:rPr>
        <w:t>direct</w:t>
      </w:r>
      <w:r w:rsidR="000D615F">
        <w:rPr>
          <w:lang w:val="en-US"/>
        </w:rPr>
        <w:t>ed</w:t>
      </w:r>
      <w:r w:rsidR="0005634E">
        <w:rPr>
          <w:lang w:val="en-US"/>
        </w:rPr>
        <w:t xml:space="preserve"> against the victim GNSS receiver. However, the intent of the RFI transmitter is unknown at the receiver level. Conversely, the term targeted when some of the RFI parameters (in terms of position, code phase, frequency, power of the RFI), are aligned with the authentic GNSS signal, so that the resulting GNSS outputs errors are not so obvious. </w:t>
      </w:r>
      <w:r>
        <w:rPr>
          <w:lang w:val="en-US"/>
        </w:rPr>
        <w:t xml:space="preserve">  </w:t>
      </w:r>
    </w:p>
    <w:p w14:paraId="55D1D93E" w14:textId="748F20CD" w:rsidR="00704597" w:rsidRPr="004667E1" w:rsidRDefault="00704597" w:rsidP="00704597">
      <w:pPr>
        <w:pStyle w:val="Titre2"/>
        <w:rPr>
          <w:lang w:val="en-US"/>
        </w:rPr>
      </w:pPr>
      <w:r w:rsidRPr="004667E1">
        <w:rPr>
          <w:lang w:val="en-US"/>
        </w:rPr>
        <w:t>Possible impact of gnss RFI on civil aviation operation</w:t>
      </w:r>
      <w:r w:rsidR="00D5718B" w:rsidRPr="004667E1">
        <w:rPr>
          <w:lang w:val="en-US"/>
        </w:rPr>
        <w:t>s</w:t>
      </w:r>
    </w:p>
    <w:p w14:paraId="7029E978" w14:textId="23F4CFCD" w:rsidR="00B14BBC" w:rsidRPr="004667E1" w:rsidRDefault="00B14BBC" w:rsidP="00B14BBC">
      <w:pPr>
        <w:rPr>
          <w:lang w:val="en-US"/>
        </w:rPr>
      </w:pPr>
      <w:r w:rsidRPr="004667E1">
        <w:rPr>
          <w:lang w:val="en-US"/>
        </w:rPr>
        <w:t xml:space="preserve">The impact of GNSS RFI on civil aviation is well detailed in </w:t>
      </w:r>
      <w:r w:rsidR="00C665F2" w:rsidRPr="004667E1">
        <w:rPr>
          <w:lang w:val="en-US"/>
        </w:rPr>
        <w:t>IATA Bulletin</w:t>
      </w:r>
      <w:r w:rsidR="00ED7E5D" w:rsidRPr="004667E1">
        <w:rPr>
          <w:lang w:val="en-US"/>
        </w:rPr>
        <w:t xml:space="preserve"> </w:t>
      </w:r>
      <w:sdt>
        <w:sdtPr>
          <w:rPr>
            <w:lang w:val="en-US"/>
          </w:rPr>
          <w:id w:val="-1958635480"/>
          <w:citation/>
        </w:sdtPr>
        <w:sdtEndPr/>
        <w:sdtContent>
          <w:r w:rsidR="00ED7E5D" w:rsidRPr="004667E1">
            <w:rPr>
              <w:lang w:val="en-US"/>
            </w:rPr>
            <w:fldChar w:fldCharType="begin"/>
          </w:r>
          <w:r w:rsidR="00ED7E5D" w:rsidRPr="004667E1">
            <w:rPr>
              <w:lang w:val="en-US"/>
            </w:rPr>
            <w:instrText xml:space="preserve"> CITATION IAT19 \l 1036 </w:instrText>
          </w:r>
          <w:r w:rsidR="00ED7E5D" w:rsidRPr="004667E1">
            <w:rPr>
              <w:lang w:val="en-US"/>
            </w:rPr>
            <w:fldChar w:fldCharType="separate"/>
          </w:r>
          <w:r w:rsidR="00D7579F" w:rsidRPr="00761CCB">
            <w:rPr>
              <w:noProof/>
              <w:lang w:val="en-US"/>
            </w:rPr>
            <w:t>(IATA, 2019)</w:t>
          </w:r>
          <w:r w:rsidR="00ED7E5D" w:rsidRPr="004667E1">
            <w:rPr>
              <w:lang w:val="en-US"/>
            </w:rPr>
            <w:fldChar w:fldCharType="end"/>
          </w:r>
        </w:sdtContent>
      </w:sdt>
      <w:r w:rsidR="00C665F2" w:rsidRPr="004667E1">
        <w:rPr>
          <w:lang w:val="en-US"/>
        </w:rPr>
        <w:t xml:space="preserve">, or </w:t>
      </w:r>
      <w:r w:rsidR="00D5718B" w:rsidRPr="004667E1">
        <w:rPr>
          <w:lang w:val="en-US"/>
        </w:rPr>
        <w:t>in</w:t>
      </w:r>
      <w:r w:rsidR="00C665F2" w:rsidRPr="004667E1">
        <w:rPr>
          <w:lang w:val="en-US"/>
        </w:rPr>
        <w:t xml:space="preserve"> Airbus</w:t>
      </w:r>
      <w:r w:rsidR="00D5718B" w:rsidRPr="004667E1">
        <w:rPr>
          <w:lang w:val="en-US"/>
        </w:rPr>
        <w:t xml:space="preserve"> website</w:t>
      </w:r>
      <w:r w:rsidR="00ED7E5D" w:rsidRPr="004667E1">
        <w:rPr>
          <w:lang w:val="en-US"/>
        </w:rPr>
        <w:t xml:space="preserve"> </w:t>
      </w:r>
      <w:sdt>
        <w:sdtPr>
          <w:rPr>
            <w:lang w:val="en-US"/>
          </w:rPr>
          <w:id w:val="982277262"/>
          <w:citation/>
        </w:sdtPr>
        <w:sdtEndPr/>
        <w:sdtContent>
          <w:r w:rsidR="00ED7E5D" w:rsidRPr="004667E1">
            <w:rPr>
              <w:lang w:val="en-US"/>
            </w:rPr>
            <w:fldChar w:fldCharType="begin"/>
          </w:r>
          <w:r w:rsidR="00ED7E5D" w:rsidRPr="004667E1">
            <w:rPr>
              <w:lang w:val="en-US"/>
            </w:rPr>
            <w:instrText xml:space="preserve">CITATION Air \l 1036 </w:instrText>
          </w:r>
          <w:r w:rsidR="00ED7E5D" w:rsidRPr="004667E1">
            <w:rPr>
              <w:lang w:val="en-US"/>
            </w:rPr>
            <w:fldChar w:fldCharType="separate"/>
          </w:r>
          <w:r w:rsidR="00D7579F" w:rsidRPr="00761CCB">
            <w:rPr>
              <w:noProof/>
              <w:lang w:val="en-US"/>
            </w:rPr>
            <w:t>(Airbus, 2019)</w:t>
          </w:r>
          <w:r w:rsidR="00ED7E5D" w:rsidRPr="004667E1">
            <w:rPr>
              <w:lang w:val="en-US"/>
            </w:rPr>
            <w:fldChar w:fldCharType="end"/>
          </w:r>
        </w:sdtContent>
      </w:sdt>
      <w:r w:rsidR="00C665F2" w:rsidRPr="004667E1">
        <w:rPr>
          <w:lang w:val="en-US"/>
        </w:rPr>
        <w:t xml:space="preserve">. </w:t>
      </w:r>
      <w:r w:rsidR="00D5718B" w:rsidRPr="004667E1">
        <w:rPr>
          <w:lang w:val="en-US"/>
        </w:rPr>
        <w:t xml:space="preserve">The main consequence of </w:t>
      </w:r>
      <w:r w:rsidR="00C665F2" w:rsidRPr="004667E1">
        <w:rPr>
          <w:lang w:val="en-US"/>
        </w:rPr>
        <w:t xml:space="preserve">GNSS RFI </w:t>
      </w:r>
      <w:r w:rsidR="00D5718B" w:rsidRPr="004667E1">
        <w:rPr>
          <w:lang w:val="en-US"/>
        </w:rPr>
        <w:t>is the</w:t>
      </w:r>
      <w:r w:rsidR="00C665F2" w:rsidRPr="004667E1">
        <w:rPr>
          <w:lang w:val="en-US"/>
        </w:rPr>
        <w:t xml:space="preserve"> degrad</w:t>
      </w:r>
      <w:r w:rsidR="00D5718B" w:rsidRPr="004667E1">
        <w:rPr>
          <w:lang w:val="en-US"/>
        </w:rPr>
        <w:t>ation of</w:t>
      </w:r>
      <w:r w:rsidR="00C665F2" w:rsidRPr="004667E1">
        <w:rPr>
          <w:lang w:val="en-US"/>
        </w:rPr>
        <w:t xml:space="preserve"> Navigation and Surveillance performances</w:t>
      </w:r>
      <w:r w:rsidR="007025DB" w:rsidRPr="004667E1">
        <w:rPr>
          <w:lang w:val="en-US"/>
        </w:rPr>
        <w:t>.</w:t>
      </w:r>
    </w:p>
    <w:p w14:paraId="36836691" w14:textId="6A02A702" w:rsidR="00C665F2" w:rsidRPr="004667E1" w:rsidRDefault="00C665F2" w:rsidP="00C665F2">
      <w:pPr>
        <w:rPr>
          <w:b/>
          <w:bCs/>
          <w:lang w:val="en-US"/>
        </w:rPr>
      </w:pPr>
      <w:r w:rsidRPr="004667E1">
        <w:rPr>
          <w:b/>
          <w:bCs/>
          <w:lang w:val="en-US"/>
        </w:rPr>
        <w:t>Navigation performances:</w:t>
      </w:r>
    </w:p>
    <w:p w14:paraId="5A9C2BA1" w14:textId="1AB9C7AF" w:rsidR="00C665F2" w:rsidRPr="004667E1" w:rsidRDefault="00C665F2" w:rsidP="00C665F2">
      <w:pPr>
        <w:rPr>
          <w:lang w:val="en-US"/>
        </w:rPr>
      </w:pPr>
      <w:r w:rsidRPr="004667E1">
        <w:rPr>
          <w:lang w:val="en-US"/>
        </w:rPr>
        <w:t xml:space="preserve">Depending on the strength and </w:t>
      </w:r>
      <w:r w:rsidR="004667E1" w:rsidRPr="004667E1">
        <w:rPr>
          <w:lang w:val="en-US"/>
        </w:rPr>
        <w:t>characteristics</w:t>
      </w:r>
      <w:r w:rsidRPr="004667E1">
        <w:rPr>
          <w:lang w:val="en-US"/>
        </w:rPr>
        <w:t xml:space="preserve"> of the RFI, possible consequences</w:t>
      </w:r>
      <w:r w:rsidR="007025DB" w:rsidRPr="004667E1">
        <w:rPr>
          <w:lang w:val="en-US"/>
        </w:rPr>
        <w:t xml:space="preserve"> on navigation performances</w:t>
      </w:r>
      <w:r w:rsidRPr="004667E1">
        <w:rPr>
          <w:lang w:val="en-US"/>
        </w:rPr>
        <w:t xml:space="preserve"> may be:</w:t>
      </w:r>
    </w:p>
    <w:p w14:paraId="30DE6BF5" w14:textId="1E437AF6" w:rsidR="00C665F2" w:rsidRPr="004667E1" w:rsidRDefault="007025DB" w:rsidP="00C665F2">
      <w:pPr>
        <w:pStyle w:val="Paragraphedeliste"/>
        <w:numPr>
          <w:ilvl w:val="0"/>
          <w:numId w:val="19"/>
        </w:numPr>
        <w:rPr>
          <w:lang w:val="en-US"/>
        </w:rPr>
      </w:pPr>
      <w:r w:rsidRPr="004667E1">
        <w:rPr>
          <w:lang w:val="en-US"/>
        </w:rPr>
        <w:t>Downgraded aircraft position computation:</w:t>
      </w:r>
      <w:r w:rsidR="00E776BF" w:rsidRPr="004667E1">
        <w:rPr>
          <w:lang w:val="en-US"/>
        </w:rPr>
        <w:t xml:space="preserve"> </w:t>
      </w:r>
      <w:r w:rsidR="00780797" w:rsidRPr="004667E1">
        <w:rPr>
          <w:lang w:val="en-US"/>
        </w:rPr>
        <w:t xml:space="preserve">The accuracy of the position output by GNSS receiver is degraded but still respect minimum performance requirements. </w:t>
      </w:r>
    </w:p>
    <w:p w14:paraId="1DD0F055" w14:textId="7CC0189A" w:rsidR="00780797" w:rsidRPr="004667E1" w:rsidRDefault="00780797" w:rsidP="00C665F2">
      <w:pPr>
        <w:pStyle w:val="Paragraphedeliste"/>
        <w:numPr>
          <w:ilvl w:val="0"/>
          <w:numId w:val="19"/>
        </w:numPr>
        <w:rPr>
          <w:lang w:val="en-US"/>
        </w:rPr>
      </w:pPr>
      <w:r w:rsidRPr="004667E1">
        <w:rPr>
          <w:lang w:val="en-US"/>
        </w:rPr>
        <w:t xml:space="preserve">Impact on navigation operations: When the RFI impact on the civil aviation GNSS receiver is high enough, the performance of the receiver in presence of the RFI may not be sufficient to meet the required navigation </w:t>
      </w:r>
      <w:r w:rsidR="004667E1" w:rsidRPr="004667E1">
        <w:rPr>
          <w:lang w:val="en-US"/>
        </w:rPr>
        <w:t>performance</w:t>
      </w:r>
      <w:r w:rsidRPr="004667E1">
        <w:rPr>
          <w:lang w:val="en-US"/>
        </w:rPr>
        <w:t xml:space="preserve"> for a given operation. In this case, the pilot would have to switch to procedure with lower navigation requirements,</w:t>
      </w:r>
      <w:r w:rsidR="00F8104D">
        <w:rPr>
          <w:lang w:val="en-US"/>
        </w:rPr>
        <w:t xml:space="preserve"> based on </w:t>
      </w:r>
      <w:r w:rsidRPr="004667E1">
        <w:rPr>
          <w:lang w:val="en-US"/>
        </w:rPr>
        <w:t xml:space="preserve">alternative navigation </w:t>
      </w:r>
      <w:r w:rsidR="00F8104D">
        <w:rPr>
          <w:lang w:val="en-US"/>
        </w:rPr>
        <w:t>aids (ILS, DME, VOR)</w:t>
      </w:r>
      <w:r w:rsidRPr="004667E1">
        <w:rPr>
          <w:lang w:val="en-US"/>
        </w:rPr>
        <w:t xml:space="preserve">. </w:t>
      </w:r>
    </w:p>
    <w:p w14:paraId="25CB01FB" w14:textId="7817CA34" w:rsidR="00250F8B" w:rsidRPr="004667E1" w:rsidRDefault="007025DB" w:rsidP="00250F8B">
      <w:pPr>
        <w:pStyle w:val="Style1"/>
        <w:rPr>
          <w:b/>
          <w:bCs/>
          <w:lang w:val="en-US"/>
        </w:rPr>
      </w:pPr>
      <w:r w:rsidRPr="004667E1">
        <w:rPr>
          <w:b/>
          <w:bCs/>
          <w:lang w:val="en-US"/>
        </w:rPr>
        <w:t>Surveillance performances:</w:t>
      </w:r>
    </w:p>
    <w:p w14:paraId="649B025F" w14:textId="696CC668" w:rsidR="007025DB" w:rsidRPr="004667E1" w:rsidRDefault="00780797" w:rsidP="00250F8B">
      <w:pPr>
        <w:pStyle w:val="Style1"/>
        <w:rPr>
          <w:lang w:val="en-US"/>
        </w:rPr>
      </w:pPr>
      <w:r w:rsidRPr="004667E1">
        <w:rPr>
          <w:lang w:val="en-US"/>
        </w:rPr>
        <w:t xml:space="preserve">Since some surveillance systems are GNSS dependent, </w:t>
      </w:r>
      <w:r w:rsidR="007025DB" w:rsidRPr="004667E1">
        <w:rPr>
          <w:lang w:val="en-US"/>
        </w:rPr>
        <w:t>possible consequences</w:t>
      </w:r>
      <w:r w:rsidRPr="004667E1">
        <w:rPr>
          <w:lang w:val="en-US"/>
        </w:rPr>
        <w:t xml:space="preserve"> of a GNSS RFI</w:t>
      </w:r>
      <w:r w:rsidR="007025DB" w:rsidRPr="004667E1">
        <w:rPr>
          <w:lang w:val="en-US"/>
        </w:rPr>
        <w:t xml:space="preserve"> on surveillance performances may be:</w:t>
      </w:r>
    </w:p>
    <w:p w14:paraId="33C4589D" w14:textId="44D5B7E0" w:rsidR="007025DB" w:rsidRPr="004667E1" w:rsidRDefault="007025DB" w:rsidP="007025DB">
      <w:pPr>
        <w:pStyle w:val="Paragraphedeliste"/>
        <w:numPr>
          <w:ilvl w:val="0"/>
          <w:numId w:val="19"/>
        </w:numPr>
        <w:rPr>
          <w:lang w:val="en-US"/>
        </w:rPr>
      </w:pPr>
      <w:r w:rsidRPr="004667E1">
        <w:rPr>
          <w:lang w:val="en-US"/>
        </w:rPr>
        <w:t xml:space="preserve">Loss of the predictive </w:t>
      </w:r>
      <w:r w:rsidR="00652486" w:rsidRPr="004667E1">
        <w:rPr>
          <w:lang w:val="en-US"/>
        </w:rPr>
        <w:t xml:space="preserve">Terrain Awareness and </w:t>
      </w:r>
      <w:r w:rsidR="004667E1" w:rsidRPr="004667E1">
        <w:rPr>
          <w:lang w:val="en-US"/>
        </w:rPr>
        <w:t>Warning</w:t>
      </w:r>
      <w:r w:rsidR="00652486" w:rsidRPr="004667E1">
        <w:rPr>
          <w:lang w:val="en-US"/>
        </w:rPr>
        <w:t xml:space="preserve"> system (</w:t>
      </w:r>
      <w:r w:rsidRPr="004667E1">
        <w:rPr>
          <w:lang w:val="en-US"/>
        </w:rPr>
        <w:t>TAWS</w:t>
      </w:r>
      <w:r w:rsidR="00652486" w:rsidRPr="004667E1">
        <w:rPr>
          <w:lang w:val="en-US"/>
        </w:rPr>
        <w:t>)</w:t>
      </w:r>
      <w:r w:rsidRPr="004667E1">
        <w:rPr>
          <w:lang w:val="en-US"/>
        </w:rPr>
        <w:t xml:space="preserve"> functions</w:t>
      </w:r>
      <w:r w:rsidR="00652486" w:rsidRPr="004667E1">
        <w:rPr>
          <w:lang w:val="en-US"/>
        </w:rPr>
        <w:t xml:space="preserve">, as this function is often linked to GNSS in modern </w:t>
      </w:r>
      <w:r w:rsidR="004667E1" w:rsidRPr="004667E1">
        <w:rPr>
          <w:lang w:val="en-US"/>
        </w:rPr>
        <w:t>aircrafts</w:t>
      </w:r>
      <w:r w:rsidR="00652486" w:rsidRPr="004667E1">
        <w:rPr>
          <w:lang w:val="en-US"/>
        </w:rPr>
        <w:t>.</w:t>
      </w:r>
    </w:p>
    <w:p w14:paraId="420085DC" w14:textId="4F307771" w:rsidR="007025DB" w:rsidRPr="004667E1" w:rsidRDefault="007025DB" w:rsidP="007025DB">
      <w:pPr>
        <w:pStyle w:val="Paragraphedeliste"/>
        <w:numPr>
          <w:ilvl w:val="0"/>
          <w:numId w:val="19"/>
        </w:numPr>
        <w:rPr>
          <w:lang w:val="en-US"/>
        </w:rPr>
      </w:pPr>
      <w:r w:rsidRPr="004667E1">
        <w:rPr>
          <w:lang w:val="en-US"/>
        </w:rPr>
        <w:t>Loss of ADS-B out reporting:</w:t>
      </w:r>
      <w:r w:rsidR="00652486" w:rsidRPr="004667E1">
        <w:rPr>
          <w:lang w:val="en-US"/>
        </w:rPr>
        <w:t xml:space="preserve"> the basis of ADS-B, which is used for many surveillance systems such as secondary surveillance radar and Traffic Collision Avoidance System (TCAS), is the broadcasting of the aircraft position as computed by the on-board GNSS receiver. </w:t>
      </w:r>
    </w:p>
    <w:p w14:paraId="3C4EA3F9" w14:textId="00B375F1" w:rsidR="007025DB" w:rsidRPr="004667E1" w:rsidRDefault="007025DB" w:rsidP="007025DB">
      <w:pPr>
        <w:pStyle w:val="Paragraphedeliste"/>
        <w:numPr>
          <w:ilvl w:val="0"/>
          <w:numId w:val="19"/>
        </w:numPr>
        <w:rPr>
          <w:lang w:val="en-US"/>
        </w:rPr>
      </w:pPr>
      <w:r w:rsidRPr="004667E1">
        <w:rPr>
          <w:lang w:val="en-US"/>
        </w:rPr>
        <w:t xml:space="preserve">Loss of ADS-B in </w:t>
      </w:r>
      <w:r w:rsidR="00652486" w:rsidRPr="004667E1">
        <w:rPr>
          <w:lang w:val="en-US"/>
        </w:rPr>
        <w:t xml:space="preserve">Air Traffic Situational Awareness </w:t>
      </w:r>
      <w:r w:rsidRPr="004667E1">
        <w:rPr>
          <w:lang w:val="en-US"/>
        </w:rPr>
        <w:t>(ATSAW) function:</w:t>
      </w:r>
      <w:r w:rsidR="00652486" w:rsidRPr="004667E1">
        <w:rPr>
          <w:lang w:val="en-US"/>
        </w:rPr>
        <w:t xml:space="preserve"> ADS-B signals are used to know the position of surrounding aircrafts. </w:t>
      </w:r>
      <w:r w:rsidR="006945A6" w:rsidRPr="004667E1">
        <w:rPr>
          <w:lang w:val="en-US"/>
        </w:rPr>
        <w:t>A loss of GNSS would of course results in the loss of this function.</w:t>
      </w:r>
    </w:p>
    <w:p w14:paraId="3882BD89" w14:textId="003BD79C" w:rsidR="007025DB" w:rsidRPr="004667E1" w:rsidRDefault="007025DB" w:rsidP="007025DB">
      <w:pPr>
        <w:pStyle w:val="Paragraphedeliste"/>
        <w:numPr>
          <w:ilvl w:val="0"/>
          <w:numId w:val="19"/>
        </w:numPr>
        <w:rPr>
          <w:lang w:val="en-US"/>
        </w:rPr>
      </w:pPr>
      <w:r w:rsidRPr="004667E1">
        <w:rPr>
          <w:lang w:val="en-US"/>
        </w:rPr>
        <w:t xml:space="preserve">Loss of </w:t>
      </w:r>
      <w:r w:rsidR="006945A6" w:rsidRPr="004667E1">
        <w:rPr>
          <w:lang w:val="en-US"/>
        </w:rPr>
        <w:t xml:space="preserve">(Runway Overrun Warning) </w:t>
      </w:r>
      <w:r w:rsidRPr="004667E1">
        <w:rPr>
          <w:lang w:val="en-US"/>
        </w:rPr>
        <w:t>ROW/</w:t>
      </w:r>
      <w:r w:rsidR="006945A6" w:rsidRPr="004667E1">
        <w:rPr>
          <w:lang w:val="en-US"/>
        </w:rPr>
        <w:t xml:space="preserve">(Runway Overrun Prevention System) </w:t>
      </w:r>
      <w:r w:rsidRPr="004667E1">
        <w:rPr>
          <w:lang w:val="en-US"/>
        </w:rPr>
        <w:t>ROPS</w:t>
      </w:r>
      <w:r w:rsidR="006945A6" w:rsidRPr="004667E1">
        <w:rPr>
          <w:lang w:val="en-US"/>
        </w:rPr>
        <w:t xml:space="preserve"> functions</w:t>
      </w:r>
      <w:r w:rsidRPr="004667E1">
        <w:rPr>
          <w:lang w:val="en-US"/>
        </w:rPr>
        <w:t xml:space="preserve">: </w:t>
      </w:r>
      <w:r w:rsidR="006945A6" w:rsidRPr="004667E1">
        <w:rPr>
          <w:lang w:val="en-US"/>
        </w:rPr>
        <w:t xml:space="preserve">These </w:t>
      </w:r>
      <w:r w:rsidR="004667E1" w:rsidRPr="004667E1">
        <w:rPr>
          <w:lang w:val="en-US"/>
        </w:rPr>
        <w:t>functionalities</w:t>
      </w:r>
      <w:r w:rsidR="006945A6" w:rsidRPr="004667E1">
        <w:rPr>
          <w:lang w:val="en-US"/>
        </w:rPr>
        <w:t xml:space="preserve"> help the pilot in knowing if the aircraft can safely stop with the remaining runway length. These functions are used during take-off and landing. As they rely on the aircraft position and speed computed by the GNSS receiver, these functions may be los</w:t>
      </w:r>
      <w:r w:rsidR="008B6032" w:rsidRPr="004667E1">
        <w:rPr>
          <w:lang w:val="en-US"/>
        </w:rPr>
        <w:t>t</w:t>
      </w:r>
      <w:r w:rsidR="006945A6" w:rsidRPr="004667E1">
        <w:rPr>
          <w:lang w:val="en-US"/>
        </w:rPr>
        <w:t xml:space="preserve"> in case of GNSS RFI.</w:t>
      </w:r>
    </w:p>
    <w:p w14:paraId="0A483A7D" w14:textId="7BD564C6" w:rsidR="006945A6" w:rsidRPr="004667E1" w:rsidRDefault="006945A6" w:rsidP="006945A6">
      <w:pPr>
        <w:rPr>
          <w:lang w:val="en-US"/>
        </w:rPr>
      </w:pPr>
      <w:r w:rsidRPr="004667E1">
        <w:rPr>
          <w:lang w:val="en-US"/>
        </w:rPr>
        <w:t xml:space="preserve">The </w:t>
      </w:r>
      <w:r w:rsidR="008B6032" w:rsidRPr="004667E1">
        <w:rPr>
          <w:lang w:val="en-US"/>
        </w:rPr>
        <w:t xml:space="preserve">list of </w:t>
      </w:r>
      <w:r w:rsidRPr="004667E1">
        <w:rPr>
          <w:lang w:val="en-US"/>
        </w:rPr>
        <w:t xml:space="preserve">consequences of a GNSS RFI on aircraft systems presented above </w:t>
      </w:r>
      <w:r w:rsidR="008B6032" w:rsidRPr="004667E1">
        <w:rPr>
          <w:lang w:val="en-US"/>
        </w:rPr>
        <w:t>is</w:t>
      </w:r>
      <w:r w:rsidRPr="004667E1">
        <w:rPr>
          <w:lang w:val="en-US"/>
        </w:rPr>
        <w:t xml:space="preserve"> not exhaustive.</w:t>
      </w:r>
    </w:p>
    <w:p w14:paraId="055F2A34" w14:textId="38DEFA6D" w:rsidR="009604D7" w:rsidRPr="004667E1" w:rsidRDefault="00E958B7" w:rsidP="007025DB">
      <w:pPr>
        <w:rPr>
          <w:lang w:val="en-US"/>
        </w:rPr>
      </w:pPr>
      <w:r>
        <w:rPr>
          <w:lang w:val="en-US"/>
        </w:rPr>
        <w:t>It should be noted that</w:t>
      </w:r>
      <w:r w:rsidR="007025DB" w:rsidRPr="004667E1">
        <w:rPr>
          <w:lang w:val="en-US"/>
        </w:rPr>
        <w:t xml:space="preserve"> a loss of GNSS lead to immediate major safety issue</w:t>
      </w:r>
      <w:r>
        <w:rPr>
          <w:lang w:val="en-US"/>
        </w:rPr>
        <w:t>, such as risk of collision between aircrafts</w:t>
      </w:r>
      <w:r w:rsidR="007025DB" w:rsidRPr="004667E1">
        <w:rPr>
          <w:lang w:val="en-US"/>
        </w:rPr>
        <w:t>. A</w:t>
      </w:r>
      <w:r>
        <w:rPr>
          <w:lang w:val="en-US"/>
        </w:rPr>
        <w:t>s</w:t>
      </w:r>
      <w:r w:rsidR="007025DB" w:rsidRPr="004667E1">
        <w:rPr>
          <w:lang w:val="en-US"/>
        </w:rPr>
        <w:t xml:space="preserve"> a matter of fact, </w:t>
      </w:r>
      <w:r>
        <w:rPr>
          <w:lang w:val="en-US"/>
        </w:rPr>
        <w:t xml:space="preserve">during the GNSS RFI occurrence, </w:t>
      </w:r>
      <w:r w:rsidR="007025DB" w:rsidRPr="004667E1">
        <w:rPr>
          <w:lang w:val="en-US"/>
        </w:rPr>
        <w:t>most civil aircrafts FMS</w:t>
      </w:r>
      <w:r w:rsidR="00B927C9" w:rsidRPr="004667E1">
        <w:rPr>
          <w:lang w:val="en-US"/>
        </w:rPr>
        <w:t xml:space="preserve"> (Flight Management System)</w:t>
      </w:r>
      <w:r w:rsidR="007025DB" w:rsidRPr="004667E1">
        <w:rPr>
          <w:lang w:val="en-US"/>
        </w:rPr>
        <w:t xml:space="preserve"> would switch to </w:t>
      </w:r>
      <w:r w:rsidR="00B927C9" w:rsidRPr="004667E1">
        <w:rPr>
          <w:lang w:val="en-US"/>
        </w:rPr>
        <w:t>alternative navigation</w:t>
      </w:r>
      <w:r>
        <w:rPr>
          <w:lang w:val="en-US"/>
        </w:rPr>
        <w:t xml:space="preserve"> and surveillance</w:t>
      </w:r>
      <w:r w:rsidR="00B927C9" w:rsidRPr="004667E1">
        <w:rPr>
          <w:lang w:val="en-US"/>
        </w:rPr>
        <w:t xml:space="preserve"> modes, using inertial system and/or terrestrial navigation aids for example. However, </w:t>
      </w:r>
      <w:r w:rsidR="00D21898" w:rsidRPr="004667E1">
        <w:rPr>
          <w:lang w:val="en-US"/>
        </w:rPr>
        <w:t>a loss of GNSS may lead to strong operational constrains</w:t>
      </w:r>
      <w:r>
        <w:rPr>
          <w:lang w:val="en-US"/>
        </w:rPr>
        <w:t xml:space="preserve"> by increasing the separation distance between aircrafts, this mitigation limits the flow of traffic</w:t>
      </w:r>
      <w:r w:rsidR="00D21898" w:rsidRPr="004667E1">
        <w:rPr>
          <w:lang w:val="en-US"/>
        </w:rPr>
        <w:t>.</w:t>
      </w:r>
    </w:p>
    <w:p w14:paraId="3863B779" w14:textId="39E00B85" w:rsidR="007025DB" w:rsidRPr="004667E1" w:rsidRDefault="009604D7" w:rsidP="009604D7">
      <w:pPr>
        <w:pStyle w:val="Titre2"/>
        <w:rPr>
          <w:lang w:val="en-US"/>
        </w:rPr>
      </w:pPr>
      <w:bookmarkStart w:id="2" w:name="_Ref129936318"/>
      <w:r w:rsidRPr="004667E1">
        <w:rPr>
          <w:lang w:val="en-US"/>
        </w:rPr>
        <w:lastRenderedPageBreak/>
        <w:t>Scale of gnss problematic for civil aviation</w:t>
      </w:r>
      <w:bookmarkEnd w:id="2"/>
    </w:p>
    <w:p w14:paraId="5E51E221" w14:textId="4D625338" w:rsidR="0055472C" w:rsidRPr="004667E1" w:rsidRDefault="0055472C" w:rsidP="0055472C">
      <w:pPr>
        <w:pStyle w:val="Titre3"/>
        <w:rPr>
          <w:lang w:val="en-US"/>
        </w:rPr>
      </w:pPr>
      <w:r w:rsidRPr="004667E1">
        <w:rPr>
          <w:lang w:val="en-US"/>
        </w:rPr>
        <w:t>Airbus GNSS RFI reports</w:t>
      </w:r>
    </w:p>
    <w:p w14:paraId="065CF232" w14:textId="77777777" w:rsidR="0055472C" w:rsidRPr="004667E1" w:rsidRDefault="0055472C" w:rsidP="0055472C">
      <w:pPr>
        <w:rPr>
          <w:lang w:val="en-US"/>
        </w:rPr>
      </w:pPr>
      <w:r w:rsidRPr="004667E1">
        <w:rPr>
          <w:lang w:val="en-US"/>
        </w:rPr>
        <w:t>Based on in-flight monitoring of air transport category aircraft GNSS receivers by Airbus, 10,843 RFI events were detected globally in 2021. In 2022 this number rose to</w:t>
      </w:r>
      <w:r w:rsidRPr="004667E1">
        <w:rPr>
          <w:u w:val="single"/>
          <w:lang w:val="en-US"/>
        </w:rPr>
        <w:t xml:space="preserve"> 49,605</w:t>
      </w:r>
      <w:r w:rsidRPr="004667E1">
        <w:rPr>
          <w:lang w:val="en-US"/>
        </w:rPr>
        <w:t xml:space="preserve"> events, thereby setting a concerning trend. The graphics below show the geographic distribution by area. The increase is mainly due to the increase in the Middle East and Eastern Europe. This data is confirmed by EUROCONTROL in European Member States and including other countries, for example data from Israel.</w:t>
      </w:r>
    </w:p>
    <w:p w14:paraId="36C41259" w14:textId="77777777" w:rsidR="0055472C" w:rsidRPr="004667E1" w:rsidRDefault="0055472C" w:rsidP="0055472C">
      <w:pPr>
        <w:keepNext/>
        <w:spacing w:before="600"/>
        <w:rPr>
          <w:lang w:val="en-US"/>
        </w:rPr>
      </w:pPr>
      <w:r w:rsidRPr="004667E1">
        <w:rPr>
          <w:noProof/>
          <w:lang w:val="en-US"/>
        </w:rPr>
        <w:drawing>
          <wp:inline distT="0" distB="0" distL="0" distR="0" wp14:anchorId="500BD3F4" wp14:editId="70CF13A6">
            <wp:extent cx="6184900" cy="3079750"/>
            <wp:effectExtent l="0" t="0" r="635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4900" cy="3079750"/>
                    </a:xfrm>
                    <a:prstGeom prst="rect">
                      <a:avLst/>
                    </a:prstGeom>
                    <a:noFill/>
                    <a:ln>
                      <a:noFill/>
                    </a:ln>
                  </pic:spPr>
                </pic:pic>
              </a:graphicData>
            </a:graphic>
          </wp:inline>
        </w:drawing>
      </w:r>
    </w:p>
    <w:p w14:paraId="1B00C44A" w14:textId="37F2527E" w:rsidR="0055472C" w:rsidRPr="004667E1" w:rsidRDefault="0055472C" w:rsidP="0055472C">
      <w:pPr>
        <w:pStyle w:val="Lgende"/>
        <w:rPr>
          <w:lang w:val="en-US"/>
        </w:rPr>
      </w:pPr>
      <w:r w:rsidRPr="004667E1">
        <w:rPr>
          <w:lang w:val="en-US"/>
        </w:rPr>
        <w:t xml:space="preserve">Figure </w:t>
      </w:r>
      <w:r w:rsidRPr="004667E1">
        <w:rPr>
          <w:lang w:val="en-US"/>
        </w:rPr>
        <w:fldChar w:fldCharType="begin"/>
      </w:r>
      <w:r w:rsidRPr="004667E1">
        <w:rPr>
          <w:lang w:val="en-US"/>
        </w:rPr>
        <w:instrText xml:space="preserve"> SEQ Figure \* ARABIC </w:instrText>
      </w:r>
      <w:r w:rsidRPr="004667E1">
        <w:rPr>
          <w:lang w:val="en-US"/>
        </w:rPr>
        <w:fldChar w:fldCharType="separate"/>
      </w:r>
      <w:r w:rsidR="00D7579F">
        <w:rPr>
          <w:noProof/>
          <w:lang w:val="en-US"/>
        </w:rPr>
        <w:t>1</w:t>
      </w:r>
      <w:r w:rsidRPr="004667E1">
        <w:rPr>
          <w:lang w:val="en-US"/>
        </w:rPr>
        <w:fldChar w:fldCharType="end"/>
      </w:r>
      <w:r w:rsidRPr="004667E1">
        <w:rPr>
          <w:lang w:val="en-US"/>
        </w:rPr>
        <w:t xml:space="preserve"> - Q1 2022 recorded events</w:t>
      </w:r>
    </w:p>
    <w:p w14:paraId="07770A33" w14:textId="77777777" w:rsidR="0055472C" w:rsidRPr="004667E1" w:rsidRDefault="0055472C" w:rsidP="0055472C">
      <w:pPr>
        <w:keepNext/>
        <w:spacing w:before="600"/>
        <w:rPr>
          <w:lang w:val="en-US"/>
        </w:rPr>
      </w:pPr>
      <w:r w:rsidRPr="004667E1">
        <w:rPr>
          <w:noProof/>
          <w:lang w:val="en-US"/>
        </w:rPr>
        <w:drawing>
          <wp:inline distT="0" distB="0" distL="0" distR="0" wp14:anchorId="5331C99B" wp14:editId="3810145A">
            <wp:extent cx="6184900" cy="3079750"/>
            <wp:effectExtent l="0" t="0" r="635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00" cy="3079750"/>
                    </a:xfrm>
                    <a:prstGeom prst="rect">
                      <a:avLst/>
                    </a:prstGeom>
                    <a:noFill/>
                    <a:ln>
                      <a:noFill/>
                    </a:ln>
                  </pic:spPr>
                </pic:pic>
              </a:graphicData>
            </a:graphic>
          </wp:inline>
        </w:drawing>
      </w:r>
    </w:p>
    <w:p w14:paraId="7CCF0CA8" w14:textId="42308AFC" w:rsidR="0055472C" w:rsidRPr="004667E1" w:rsidRDefault="0055472C" w:rsidP="0055472C">
      <w:pPr>
        <w:pStyle w:val="Lgende"/>
        <w:rPr>
          <w:lang w:val="en-US"/>
        </w:rPr>
      </w:pPr>
      <w:r w:rsidRPr="004667E1">
        <w:rPr>
          <w:lang w:val="en-US"/>
        </w:rPr>
        <w:t xml:space="preserve">Figure </w:t>
      </w:r>
      <w:r w:rsidRPr="004667E1">
        <w:rPr>
          <w:lang w:val="en-US"/>
        </w:rPr>
        <w:fldChar w:fldCharType="begin"/>
      </w:r>
      <w:r w:rsidRPr="004667E1">
        <w:rPr>
          <w:lang w:val="en-US"/>
        </w:rPr>
        <w:instrText xml:space="preserve"> SEQ Figure \* ARABIC </w:instrText>
      </w:r>
      <w:r w:rsidRPr="004667E1">
        <w:rPr>
          <w:lang w:val="en-US"/>
        </w:rPr>
        <w:fldChar w:fldCharType="separate"/>
      </w:r>
      <w:r w:rsidR="00D7579F">
        <w:rPr>
          <w:noProof/>
          <w:lang w:val="en-US"/>
        </w:rPr>
        <w:t>2</w:t>
      </w:r>
      <w:r w:rsidRPr="004667E1">
        <w:rPr>
          <w:lang w:val="en-US"/>
        </w:rPr>
        <w:fldChar w:fldCharType="end"/>
      </w:r>
      <w:r w:rsidRPr="004667E1">
        <w:rPr>
          <w:lang w:val="en-US"/>
        </w:rPr>
        <w:t xml:space="preserve"> - Q2 2022 recorded events</w:t>
      </w:r>
    </w:p>
    <w:p w14:paraId="2E2589D6" w14:textId="77777777" w:rsidR="0055472C" w:rsidRPr="004667E1" w:rsidRDefault="0055472C" w:rsidP="0055472C">
      <w:pPr>
        <w:rPr>
          <w:lang w:val="en-US"/>
        </w:rPr>
      </w:pPr>
    </w:p>
    <w:p w14:paraId="71259382" w14:textId="77777777" w:rsidR="0055472C" w:rsidRPr="004667E1" w:rsidRDefault="0055472C" w:rsidP="0055472C">
      <w:pPr>
        <w:keepNext/>
        <w:rPr>
          <w:lang w:val="en-US"/>
        </w:rPr>
      </w:pPr>
      <w:r w:rsidRPr="004667E1">
        <w:rPr>
          <w:noProof/>
          <w:lang w:val="en-US"/>
        </w:rPr>
        <w:drawing>
          <wp:inline distT="0" distB="0" distL="0" distR="0" wp14:anchorId="5BE9A0C1" wp14:editId="2CC8E0B5">
            <wp:extent cx="6184900" cy="3092450"/>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4900" cy="3092450"/>
                    </a:xfrm>
                    <a:prstGeom prst="rect">
                      <a:avLst/>
                    </a:prstGeom>
                    <a:noFill/>
                    <a:ln>
                      <a:noFill/>
                    </a:ln>
                  </pic:spPr>
                </pic:pic>
              </a:graphicData>
            </a:graphic>
          </wp:inline>
        </w:drawing>
      </w:r>
    </w:p>
    <w:p w14:paraId="4998C7FB" w14:textId="1046B022" w:rsidR="0055472C" w:rsidRPr="004667E1" w:rsidRDefault="0055472C" w:rsidP="0055472C">
      <w:pPr>
        <w:pStyle w:val="Lgende"/>
        <w:rPr>
          <w:lang w:val="en-US"/>
        </w:rPr>
      </w:pPr>
      <w:r w:rsidRPr="004667E1">
        <w:rPr>
          <w:lang w:val="en-US"/>
        </w:rPr>
        <w:t xml:space="preserve">Figure </w:t>
      </w:r>
      <w:r w:rsidRPr="004667E1">
        <w:rPr>
          <w:lang w:val="en-US"/>
        </w:rPr>
        <w:fldChar w:fldCharType="begin"/>
      </w:r>
      <w:r w:rsidRPr="004667E1">
        <w:rPr>
          <w:lang w:val="en-US"/>
        </w:rPr>
        <w:instrText xml:space="preserve"> SEQ Figure \* ARABIC </w:instrText>
      </w:r>
      <w:r w:rsidRPr="004667E1">
        <w:rPr>
          <w:lang w:val="en-US"/>
        </w:rPr>
        <w:fldChar w:fldCharType="separate"/>
      </w:r>
      <w:r w:rsidR="00D7579F">
        <w:rPr>
          <w:noProof/>
          <w:lang w:val="en-US"/>
        </w:rPr>
        <w:t>3</w:t>
      </w:r>
      <w:r w:rsidRPr="004667E1">
        <w:rPr>
          <w:lang w:val="en-US"/>
        </w:rPr>
        <w:fldChar w:fldCharType="end"/>
      </w:r>
      <w:r w:rsidRPr="004667E1">
        <w:rPr>
          <w:lang w:val="en-US"/>
        </w:rPr>
        <w:t xml:space="preserve"> - Q3 2022 recorded events</w:t>
      </w:r>
    </w:p>
    <w:p w14:paraId="053CB570" w14:textId="77777777" w:rsidR="0055472C" w:rsidRPr="004667E1" w:rsidRDefault="0055472C" w:rsidP="0055472C">
      <w:pPr>
        <w:keepNext/>
        <w:rPr>
          <w:lang w:val="en-US"/>
        </w:rPr>
      </w:pPr>
      <w:r w:rsidRPr="004667E1">
        <w:rPr>
          <w:noProof/>
          <w:lang w:val="en-US"/>
        </w:rPr>
        <w:drawing>
          <wp:inline distT="0" distB="0" distL="0" distR="0" wp14:anchorId="31615C5E" wp14:editId="7F21491A">
            <wp:extent cx="6184900" cy="3073400"/>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4900" cy="3073400"/>
                    </a:xfrm>
                    <a:prstGeom prst="rect">
                      <a:avLst/>
                    </a:prstGeom>
                    <a:noFill/>
                    <a:ln>
                      <a:noFill/>
                    </a:ln>
                  </pic:spPr>
                </pic:pic>
              </a:graphicData>
            </a:graphic>
          </wp:inline>
        </w:drawing>
      </w:r>
    </w:p>
    <w:p w14:paraId="6326B09A" w14:textId="7771271D" w:rsidR="0055472C" w:rsidRPr="004667E1" w:rsidRDefault="0055472C" w:rsidP="0055472C">
      <w:pPr>
        <w:pStyle w:val="Lgende"/>
        <w:rPr>
          <w:lang w:val="en-US"/>
        </w:rPr>
      </w:pPr>
      <w:r w:rsidRPr="004667E1">
        <w:rPr>
          <w:lang w:val="en-US"/>
        </w:rPr>
        <w:t xml:space="preserve">Figure </w:t>
      </w:r>
      <w:r w:rsidRPr="004667E1">
        <w:rPr>
          <w:lang w:val="en-US"/>
        </w:rPr>
        <w:fldChar w:fldCharType="begin"/>
      </w:r>
      <w:r w:rsidRPr="004667E1">
        <w:rPr>
          <w:lang w:val="en-US"/>
        </w:rPr>
        <w:instrText xml:space="preserve"> SEQ Figure \* ARABIC </w:instrText>
      </w:r>
      <w:r w:rsidRPr="004667E1">
        <w:rPr>
          <w:lang w:val="en-US"/>
        </w:rPr>
        <w:fldChar w:fldCharType="separate"/>
      </w:r>
      <w:r w:rsidR="00D7579F">
        <w:rPr>
          <w:noProof/>
          <w:lang w:val="en-US"/>
        </w:rPr>
        <w:t>4</w:t>
      </w:r>
      <w:r w:rsidRPr="004667E1">
        <w:rPr>
          <w:lang w:val="en-US"/>
        </w:rPr>
        <w:fldChar w:fldCharType="end"/>
      </w:r>
      <w:r w:rsidRPr="004667E1">
        <w:rPr>
          <w:lang w:val="en-US"/>
        </w:rPr>
        <w:t xml:space="preserve"> - Q4 2022 recorded events</w:t>
      </w:r>
    </w:p>
    <w:p w14:paraId="06F52217" w14:textId="7C798AA2" w:rsidR="002A1634" w:rsidRPr="004667E1" w:rsidRDefault="002A1634" w:rsidP="002A1634">
      <w:pPr>
        <w:pStyle w:val="Titre3"/>
        <w:rPr>
          <w:lang w:val="en-US"/>
        </w:rPr>
      </w:pPr>
      <w:r w:rsidRPr="004667E1">
        <w:rPr>
          <w:lang w:val="en-US"/>
        </w:rPr>
        <w:t>AIREON GNSS RFI monitoring</w:t>
      </w:r>
    </w:p>
    <w:p w14:paraId="69B5AF63" w14:textId="7902A4D9" w:rsidR="002A1634" w:rsidRPr="002A1634" w:rsidRDefault="002A1634" w:rsidP="002A1634">
      <w:pPr>
        <w:rPr>
          <w:lang w:val="en-US"/>
        </w:rPr>
      </w:pPr>
      <w:r w:rsidRPr="002A1634">
        <w:rPr>
          <w:lang w:val="en-US"/>
        </w:rPr>
        <w:t xml:space="preserve">The location and the number of GNSS RFI data is now available from Aireon </w:t>
      </w:r>
      <w:sdt>
        <w:sdtPr>
          <w:rPr>
            <w:lang w:val="en-US"/>
          </w:rPr>
          <w:id w:val="1950893937"/>
          <w:citation/>
        </w:sdtPr>
        <w:sdtEndPr/>
        <w:sdtContent>
          <w:r w:rsidRPr="002A1634">
            <w:rPr>
              <w:lang w:val="en-US"/>
            </w:rPr>
            <w:fldChar w:fldCharType="begin"/>
          </w:r>
          <w:r w:rsidRPr="002A1634">
            <w:rPr>
              <w:lang w:val="en-US"/>
            </w:rPr>
            <w:instrText xml:space="preserve">CITATION Air1 \l 1036 </w:instrText>
          </w:r>
          <w:r w:rsidRPr="002A1634">
            <w:rPr>
              <w:lang w:val="en-US"/>
            </w:rPr>
            <w:fldChar w:fldCharType="separate"/>
          </w:r>
          <w:r w:rsidR="00D7579F" w:rsidRPr="00761CCB">
            <w:rPr>
              <w:noProof/>
              <w:lang w:val="en-US"/>
            </w:rPr>
            <w:t>(Aireon, 2023)</w:t>
          </w:r>
          <w:r w:rsidRPr="002A1634">
            <w:rPr>
              <w:lang w:val="en-US"/>
            </w:rPr>
            <w:fldChar w:fldCharType="end"/>
          </w:r>
        </w:sdtContent>
      </w:sdt>
      <w:r w:rsidRPr="002A1634">
        <w:rPr>
          <w:lang w:val="en-US"/>
        </w:rPr>
        <w:t xml:space="preserve">, a company operating </w:t>
      </w:r>
      <w:r w:rsidR="005B1896" w:rsidRPr="002A1634">
        <w:rPr>
          <w:lang w:val="en-US"/>
        </w:rPr>
        <w:t>space-based</w:t>
      </w:r>
      <w:r w:rsidRPr="002A1634">
        <w:rPr>
          <w:lang w:val="en-US"/>
        </w:rPr>
        <w:t xml:space="preserve"> ADS-B and that carries out RFI detection. The </w:t>
      </w:r>
      <w:r w:rsidR="005B1896" w:rsidRPr="002A1634">
        <w:rPr>
          <w:lang w:val="en-US"/>
        </w:rPr>
        <w:t>space-based</w:t>
      </w:r>
      <w:r w:rsidRPr="002A1634">
        <w:rPr>
          <w:lang w:val="en-US"/>
        </w:rPr>
        <w:t xml:space="preserve"> measurement has the advantage that it sees all ADS-B capable aircraft globally. The criteria used to count RFI events were explained by Aireon as follows:</w:t>
      </w:r>
    </w:p>
    <w:p w14:paraId="7A165169" w14:textId="7263E801" w:rsidR="002A1634" w:rsidRPr="004667E1" w:rsidRDefault="002A1634" w:rsidP="002A1634">
      <w:pPr>
        <w:rPr>
          <w:i/>
          <w:iCs/>
          <w:lang w:val="en-US"/>
        </w:rPr>
      </w:pPr>
      <w:r w:rsidRPr="002A1634">
        <w:rPr>
          <w:i/>
          <w:iCs/>
          <w:lang w:val="en-US"/>
        </w:rPr>
        <w:t>“we set our event detection criteria for aircraft within ~60 NM radius hexagons within each region. If there were at least 10 aircraft within one of these hexagons in a 3 min period and at least 65% of those aircraft were reporting a PIC &lt; 7, then this would increment the count for that region”.</w:t>
      </w:r>
    </w:p>
    <w:p w14:paraId="60FC4820" w14:textId="3078666D" w:rsidR="002545F2" w:rsidRPr="004667E1" w:rsidRDefault="002545F2" w:rsidP="002A1634">
      <w:pPr>
        <w:rPr>
          <w:lang w:val="en-US"/>
        </w:rPr>
      </w:pPr>
      <w:r w:rsidRPr="004667E1">
        <w:rPr>
          <w:lang w:val="en-US"/>
        </w:rPr>
        <w:lastRenderedPageBreak/>
        <w:t>The PIC (Position Integrity Category) is a figure of merit specifying the containment radius integrity associated with horizontal position data.</w:t>
      </w:r>
    </w:p>
    <w:p w14:paraId="7DC850E4" w14:textId="219FE1E7" w:rsidR="002A1634" w:rsidRPr="004667E1" w:rsidRDefault="002A1634" w:rsidP="002A1634">
      <w:pPr>
        <w:rPr>
          <w:lang w:val="en-US"/>
        </w:rPr>
      </w:pPr>
      <w:r w:rsidRPr="004667E1">
        <w:rPr>
          <w:lang w:val="en-US"/>
        </w:rPr>
        <w:t xml:space="preserve">The different regions </w:t>
      </w:r>
      <w:r w:rsidR="002545F2" w:rsidRPr="004667E1">
        <w:rPr>
          <w:lang w:val="en-US"/>
        </w:rPr>
        <w:t xml:space="preserve">considered in this campaign </w:t>
      </w:r>
      <w:r w:rsidRPr="004667E1">
        <w:rPr>
          <w:lang w:val="en-US"/>
        </w:rPr>
        <w:t xml:space="preserve">are presented in </w:t>
      </w:r>
      <w:r w:rsidR="002545F2" w:rsidRPr="004667E1">
        <w:rPr>
          <w:lang w:val="en-US"/>
        </w:rPr>
        <w:fldChar w:fldCharType="begin"/>
      </w:r>
      <w:r w:rsidR="002545F2" w:rsidRPr="004667E1">
        <w:rPr>
          <w:lang w:val="en-US"/>
        </w:rPr>
        <w:instrText xml:space="preserve"> REF _Ref129883233 \h </w:instrText>
      </w:r>
      <w:r w:rsidR="002545F2" w:rsidRPr="004667E1">
        <w:rPr>
          <w:lang w:val="en-US"/>
        </w:rPr>
      </w:r>
      <w:r w:rsidR="002545F2" w:rsidRPr="004667E1">
        <w:rPr>
          <w:lang w:val="en-US"/>
        </w:rPr>
        <w:fldChar w:fldCharType="separate"/>
      </w:r>
      <w:r w:rsidR="00D7579F" w:rsidRPr="004667E1">
        <w:rPr>
          <w:lang w:val="en-US"/>
        </w:rPr>
        <w:t xml:space="preserve">Figure </w:t>
      </w:r>
      <w:r w:rsidR="00D7579F">
        <w:rPr>
          <w:noProof/>
          <w:lang w:val="en-US"/>
        </w:rPr>
        <w:t>5</w:t>
      </w:r>
      <w:r w:rsidR="002545F2" w:rsidRPr="004667E1">
        <w:rPr>
          <w:lang w:val="en-US"/>
        </w:rPr>
        <w:fldChar w:fldCharType="end"/>
      </w:r>
      <w:r w:rsidR="002545F2" w:rsidRPr="004667E1">
        <w:rPr>
          <w:lang w:val="en-US"/>
        </w:rPr>
        <w:t xml:space="preserve">. </w:t>
      </w:r>
    </w:p>
    <w:p w14:paraId="30BC22AB" w14:textId="77777777" w:rsidR="009604D7" w:rsidRPr="004667E1" w:rsidRDefault="002942CB" w:rsidP="009604D7">
      <w:pPr>
        <w:keepNext/>
        <w:rPr>
          <w:lang w:val="en-US"/>
        </w:rPr>
      </w:pPr>
      <w:r w:rsidRPr="004667E1">
        <w:rPr>
          <w:noProof/>
          <w:lang w:val="en-US"/>
        </w:rPr>
        <w:drawing>
          <wp:inline distT="0" distB="0" distL="0" distR="0" wp14:anchorId="129C16FE" wp14:editId="6B95936C">
            <wp:extent cx="5143500" cy="277495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l="9128" t="12479" r="7796" b="12820"/>
                    <a:stretch>
                      <a:fillRect/>
                    </a:stretch>
                  </pic:blipFill>
                  <pic:spPr bwMode="auto">
                    <a:xfrm>
                      <a:off x="0" y="0"/>
                      <a:ext cx="5143500" cy="2774950"/>
                    </a:xfrm>
                    <a:prstGeom prst="rect">
                      <a:avLst/>
                    </a:prstGeom>
                    <a:noFill/>
                    <a:ln>
                      <a:noFill/>
                    </a:ln>
                  </pic:spPr>
                </pic:pic>
              </a:graphicData>
            </a:graphic>
          </wp:inline>
        </w:drawing>
      </w:r>
    </w:p>
    <w:p w14:paraId="0BD901E9" w14:textId="053F077E" w:rsidR="002942CB" w:rsidRPr="004667E1" w:rsidRDefault="009604D7" w:rsidP="009604D7">
      <w:pPr>
        <w:pStyle w:val="Lgende"/>
        <w:rPr>
          <w:lang w:val="en-US"/>
        </w:rPr>
      </w:pPr>
      <w:bookmarkStart w:id="3" w:name="_Ref129883233"/>
      <w:r w:rsidRPr="004667E1">
        <w:rPr>
          <w:lang w:val="en-US"/>
        </w:rPr>
        <w:t xml:space="preserve">Figure </w:t>
      </w:r>
      <w:r w:rsidRPr="004667E1">
        <w:rPr>
          <w:lang w:val="en-US"/>
        </w:rPr>
        <w:fldChar w:fldCharType="begin"/>
      </w:r>
      <w:r w:rsidRPr="004667E1">
        <w:rPr>
          <w:lang w:val="en-US"/>
        </w:rPr>
        <w:instrText xml:space="preserve"> SEQ Figure \* ARABIC </w:instrText>
      </w:r>
      <w:r w:rsidRPr="004667E1">
        <w:rPr>
          <w:lang w:val="en-US"/>
        </w:rPr>
        <w:fldChar w:fldCharType="separate"/>
      </w:r>
      <w:r w:rsidR="00D7579F">
        <w:rPr>
          <w:noProof/>
          <w:lang w:val="en-US"/>
        </w:rPr>
        <w:t>5</w:t>
      </w:r>
      <w:r w:rsidRPr="004667E1">
        <w:rPr>
          <w:lang w:val="en-US"/>
        </w:rPr>
        <w:fldChar w:fldCharType="end"/>
      </w:r>
      <w:bookmarkEnd w:id="3"/>
      <w:r w:rsidRPr="004667E1">
        <w:rPr>
          <w:lang w:val="en-US"/>
        </w:rPr>
        <w:t xml:space="preserve"> - Large regions for ITU analysis</w:t>
      </w:r>
      <w:r w:rsidRPr="004667E1">
        <w:rPr>
          <w:rStyle w:val="Appelnotedebasdep"/>
          <w:lang w:val="en-US"/>
        </w:rPr>
        <w:footnoteReference w:id="2"/>
      </w:r>
    </w:p>
    <w:p w14:paraId="218A9D97" w14:textId="533E6499" w:rsidR="002545F2" w:rsidRPr="004667E1" w:rsidRDefault="002545F2" w:rsidP="002A1634">
      <w:pPr>
        <w:rPr>
          <w:lang w:val="en-US"/>
        </w:rPr>
      </w:pPr>
      <w:r w:rsidRPr="004667E1">
        <w:rPr>
          <w:lang w:val="en-US"/>
        </w:rPr>
        <w:t xml:space="preserve">The number of detected RFI events is deduced from data made available par Aireon and is represented in </w:t>
      </w:r>
      <w:r w:rsidR="0042424A" w:rsidRPr="004667E1">
        <w:rPr>
          <w:lang w:val="en-US"/>
        </w:rPr>
        <w:fldChar w:fldCharType="begin"/>
      </w:r>
      <w:r w:rsidR="0042424A" w:rsidRPr="004667E1">
        <w:rPr>
          <w:lang w:val="en-US"/>
        </w:rPr>
        <w:instrText xml:space="preserve"> REF _Ref129884034 \h </w:instrText>
      </w:r>
      <w:r w:rsidR="0042424A" w:rsidRPr="004667E1">
        <w:rPr>
          <w:lang w:val="en-US"/>
        </w:rPr>
      </w:r>
      <w:r w:rsidR="0042424A" w:rsidRPr="004667E1">
        <w:rPr>
          <w:lang w:val="en-US"/>
        </w:rPr>
        <w:fldChar w:fldCharType="separate"/>
      </w:r>
      <w:r w:rsidR="00D7579F" w:rsidRPr="004667E1">
        <w:rPr>
          <w:lang w:val="en-US"/>
        </w:rPr>
        <w:t xml:space="preserve">Figure </w:t>
      </w:r>
      <w:r w:rsidR="00D7579F">
        <w:rPr>
          <w:noProof/>
          <w:lang w:val="en-US"/>
        </w:rPr>
        <w:t>6</w:t>
      </w:r>
      <w:r w:rsidR="0042424A" w:rsidRPr="004667E1">
        <w:rPr>
          <w:lang w:val="en-US"/>
        </w:rPr>
        <w:fldChar w:fldCharType="end"/>
      </w:r>
      <w:r w:rsidRPr="004667E1">
        <w:rPr>
          <w:lang w:val="en-US"/>
        </w:rPr>
        <w:t>.</w:t>
      </w:r>
    </w:p>
    <w:p w14:paraId="236598B1" w14:textId="77777777" w:rsidR="0042424A" w:rsidRPr="004667E1" w:rsidRDefault="0042424A" w:rsidP="0042424A">
      <w:pPr>
        <w:keepNext/>
        <w:rPr>
          <w:lang w:val="en-US"/>
        </w:rPr>
      </w:pPr>
      <w:r w:rsidRPr="004667E1">
        <w:rPr>
          <w:noProof/>
          <w:lang w:val="en-US"/>
        </w:rPr>
        <w:drawing>
          <wp:inline distT="0" distB="0" distL="0" distR="0" wp14:anchorId="62D9DACF" wp14:editId="0A6409D0">
            <wp:extent cx="6210935" cy="3138170"/>
            <wp:effectExtent l="0" t="0" r="18415" b="5080"/>
            <wp:docPr id="12" name="Graphique 12">
              <a:extLst xmlns:a="http://schemas.openxmlformats.org/drawingml/2006/main">
                <a:ext uri="{FF2B5EF4-FFF2-40B4-BE49-F238E27FC236}">
                  <a16:creationId xmlns:a16="http://schemas.microsoft.com/office/drawing/2014/main" id="{CA5D96B7-3FD9-CDA5-5DD6-EDFB91F21A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B93222" w14:textId="3E09E789" w:rsidR="0042424A" w:rsidRPr="004667E1" w:rsidRDefault="0042424A" w:rsidP="0042424A">
      <w:pPr>
        <w:pStyle w:val="Lgende"/>
        <w:rPr>
          <w:lang w:val="en-US"/>
        </w:rPr>
      </w:pPr>
      <w:bookmarkStart w:id="4" w:name="_Ref129884034"/>
      <w:r w:rsidRPr="004667E1">
        <w:rPr>
          <w:lang w:val="en-US"/>
        </w:rPr>
        <w:t xml:space="preserve">Figure </w:t>
      </w:r>
      <w:r w:rsidRPr="004667E1">
        <w:rPr>
          <w:lang w:val="en-US"/>
        </w:rPr>
        <w:fldChar w:fldCharType="begin"/>
      </w:r>
      <w:r w:rsidRPr="004667E1">
        <w:rPr>
          <w:lang w:val="en-US"/>
        </w:rPr>
        <w:instrText xml:space="preserve"> SEQ Figure \* ARABIC </w:instrText>
      </w:r>
      <w:r w:rsidRPr="004667E1">
        <w:rPr>
          <w:lang w:val="en-US"/>
        </w:rPr>
        <w:fldChar w:fldCharType="separate"/>
      </w:r>
      <w:r w:rsidR="00D7579F">
        <w:rPr>
          <w:noProof/>
          <w:lang w:val="en-US"/>
        </w:rPr>
        <w:t>6</w:t>
      </w:r>
      <w:r w:rsidRPr="004667E1">
        <w:rPr>
          <w:lang w:val="en-US"/>
        </w:rPr>
        <w:fldChar w:fldCharType="end"/>
      </w:r>
      <w:bookmarkEnd w:id="4"/>
      <w:r w:rsidRPr="004667E1">
        <w:rPr>
          <w:lang w:val="en-US"/>
        </w:rPr>
        <w:t>: Number of detected GNSS RFI event through satellite-based ADS-B monitoring</w:t>
      </w:r>
    </w:p>
    <w:p w14:paraId="53C7A7B1" w14:textId="5208E6C8" w:rsidR="0042424A" w:rsidRPr="004667E1" w:rsidRDefault="0042424A" w:rsidP="0042424A">
      <w:pPr>
        <w:rPr>
          <w:lang w:val="en-US"/>
        </w:rPr>
      </w:pPr>
      <w:r w:rsidRPr="004667E1">
        <w:rPr>
          <w:lang w:val="en-US"/>
        </w:rPr>
        <w:t xml:space="preserve">Even not visible in </w:t>
      </w:r>
      <w:r w:rsidRPr="004667E1">
        <w:rPr>
          <w:lang w:val="en-US"/>
        </w:rPr>
        <w:fldChar w:fldCharType="begin"/>
      </w:r>
      <w:r w:rsidRPr="004667E1">
        <w:rPr>
          <w:lang w:val="en-US"/>
        </w:rPr>
        <w:instrText xml:space="preserve"> REF _Ref129884034 \h </w:instrText>
      </w:r>
      <w:r w:rsidRPr="004667E1">
        <w:rPr>
          <w:lang w:val="en-US"/>
        </w:rPr>
      </w:r>
      <w:r w:rsidRPr="004667E1">
        <w:rPr>
          <w:lang w:val="en-US"/>
        </w:rPr>
        <w:fldChar w:fldCharType="separate"/>
      </w:r>
      <w:r w:rsidR="00D7579F" w:rsidRPr="004667E1">
        <w:rPr>
          <w:lang w:val="en-US"/>
        </w:rPr>
        <w:t xml:space="preserve">Figure </w:t>
      </w:r>
      <w:r w:rsidR="00D7579F">
        <w:rPr>
          <w:noProof/>
          <w:lang w:val="en-US"/>
        </w:rPr>
        <w:t>6</w:t>
      </w:r>
      <w:r w:rsidRPr="004667E1">
        <w:rPr>
          <w:lang w:val="en-US"/>
        </w:rPr>
        <w:fldChar w:fldCharType="end"/>
      </w:r>
      <w:r w:rsidRPr="004667E1">
        <w:rPr>
          <w:lang w:val="en-US"/>
        </w:rPr>
        <w:t>, the number of detected GNSS RFI events in West Europe, North America and Caribbean, Central and South America and Central and South Asia is not null.</w:t>
      </w:r>
    </w:p>
    <w:p w14:paraId="51807929" w14:textId="724A256C" w:rsidR="002A1634" w:rsidRPr="002A1634" w:rsidRDefault="002A1634" w:rsidP="002A1634">
      <w:pPr>
        <w:rPr>
          <w:lang w:val="en-US"/>
        </w:rPr>
      </w:pPr>
      <w:r w:rsidRPr="002A1634">
        <w:rPr>
          <w:lang w:val="en-US"/>
        </w:rPr>
        <w:lastRenderedPageBreak/>
        <w:t>The following can be readily deduced from the Aireon derived data:</w:t>
      </w:r>
    </w:p>
    <w:p w14:paraId="48B4F754" w14:textId="77777777" w:rsidR="002A1634" w:rsidRPr="002A1634" w:rsidRDefault="002A1634" w:rsidP="002A1634">
      <w:pPr>
        <w:numPr>
          <w:ilvl w:val="0"/>
          <w:numId w:val="19"/>
        </w:numPr>
        <w:rPr>
          <w:lang w:val="en-US"/>
        </w:rPr>
      </w:pPr>
      <w:r w:rsidRPr="002A1634">
        <w:rPr>
          <w:lang w:val="en-US"/>
        </w:rPr>
        <w:t>GNSS RFI events occur</w:t>
      </w:r>
      <w:r w:rsidRPr="002A1634">
        <w:rPr>
          <w:u w:val="single"/>
          <w:lang w:val="en-US"/>
        </w:rPr>
        <w:t xml:space="preserve"> everywhere </w:t>
      </w:r>
      <w:r w:rsidRPr="002A1634">
        <w:rPr>
          <w:lang w:val="en-US"/>
        </w:rPr>
        <w:t>in the world;</w:t>
      </w:r>
    </w:p>
    <w:p w14:paraId="61813EC2" w14:textId="77777777" w:rsidR="002A1634" w:rsidRPr="002A1634" w:rsidRDefault="002A1634" w:rsidP="002A1634">
      <w:pPr>
        <w:numPr>
          <w:ilvl w:val="0"/>
          <w:numId w:val="19"/>
        </w:numPr>
        <w:rPr>
          <w:lang w:val="en-US"/>
        </w:rPr>
      </w:pPr>
      <w:r w:rsidRPr="002A1634">
        <w:rPr>
          <w:lang w:val="en-US"/>
        </w:rPr>
        <w:t xml:space="preserve">The increase between 2021 (1,077 events) to 2022 (1,247 events) is not as significant compared to the aircraft level, meaning that either there must be many geographically large events which impact </w:t>
      </w:r>
      <w:r w:rsidRPr="002A1634">
        <w:rPr>
          <w:u w:val="single"/>
          <w:lang w:val="en-US"/>
        </w:rPr>
        <w:t>a lot</w:t>
      </w:r>
      <w:r w:rsidRPr="002A1634">
        <w:rPr>
          <w:lang w:val="en-US"/>
        </w:rPr>
        <w:t xml:space="preserve"> of aircraft, or that the Airbus monitoring campaign detects a lot more individual aircraft events with their method. The reality is most likely to be a combination of the two cases;</w:t>
      </w:r>
    </w:p>
    <w:p w14:paraId="6F0D99CC" w14:textId="2B10949E" w:rsidR="002A1634" w:rsidRPr="004667E1" w:rsidRDefault="002A1634" w:rsidP="002A1634">
      <w:pPr>
        <w:numPr>
          <w:ilvl w:val="0"/>
          <w:numId w:val="19"/>
        </w:numPr>
        <w:rPr>
          <w:lang w:val="en-US"/>
        </w:rPr>
      </w:pPr>
      <w:r w:rsidRPr="002A1634">
        <w:rPr>
          <w:lang w:val="en-US"/>
        </w:rPr>
        <w:t xml:space="preserve">Surprisingly, the Northeast Asia GNSS RFI events are actually larger than the Eastern Europe / Middle East combination. This illustrates the limitation of monitoring by only a few operators – meaning the true number of impacted aircraft in 2022 is likely to be significantly larger than the 49,609 aircraft events detected by Airbus monitoring campaign. </w:t>
      </w:r>
    </w:p>
    <w:p w14:paraId="2070A14E" w14:textId="5599553E" w:rsidR="002942CB" w:rsidRPr="004667E1" w:rsidRDefault="002942CB" w:rsidP="00250F8B">
      <w:pPr>
        <w:pStyle w:val="Titre1"/>
        <w:rPr>
          <w:lang w:val="en-US"/>
        </w:rPr>
      </w:pPr>
      <w:r w:rsidRPr="004667E1">
        <w:rPr>
          <w:lang w:val="en-US"/>
        </w:rPr>
        <w:t>Potential solutions to mitigate the impact of gnss rfi on civil aviation</w:t>
      </w:r>
    </w:p>
    <w:p w14:paraId="6B83650D" w14:textId="74880956" w:rsidR="00B14BBC" w:rsidRPr="004667E1" w:rsidRDefault="00B14BBC" w:rsidP="00B14BBC">
      <w:pPr>
        <w:rPr>
          <w:lang w:val="en-US"/>
        </w:rPr>
      </w:pPr>
      <w:r w:rsidRPr="004667E1">
        <w:rPr>
          <w:lang w:val="en-US"/>
        </w:rPr>
        <w:t>The set of solutions to mitigate the impact of GNSS RFI on civil aviation can be divided into the existing measures, and potential new solutions that can be enforced either by ICAO or ITU.</w:t>
      </w:r>
    </w:p>
    <w:p w14:paraId="4B680304" w14:textId="0803EFAD" w:rsidR="002942CB" w:rsidRPr="004667E1" w:rsidRDefault="00B14BBC" w:rsidP="00B14BBC">
      <w:pPr>
        <w:pStyle w:val="Titre2"/>
        <w:rPr>
          <w:lang w:val="en-US"/>
        </w:rPr>
      </w:pPr>
      <w:r w:rsidRPr="004667E1">
        <w:rPr>
          <w:lang w:val="en-US"/>
        </w:rPr>
        <w:t>Existing measures</w:t>
      </w:r>
    </w:p>
    <w:p w14:paraId="1A0E7B91" w14:textId="7ABF20F9" w:rsidR="00B14BBC" w:rsidRPr="004667E1" w:rsidRDefault="00D21898" w:rsidP="00B14BBC">
      <w:pPr>
        <w:rPr>
          <w:lang w:val="en-US"/>
        </w:rPr>
      </w:pPr>
      <w:r w:rsidRPr="004667E1">
        <w:rPr>
          <w:lang w:val="en-US"/>
        </w:rPr>
        <w:t>In ITU Circular letter CR/488, the ITU Radio Regulations Board reminds the provisions of the ITU legal instruments applicable to safety-of-life services.</w:t>
      </w:r>
      <w:r w:rsidR="00941D39" w:rsidRPr="004667E1">
        <w:rPr>
          <w:lang w:val="en-US"/>
        </w:rPr>
        <w:t xml:space="preserve"> These provisions include the following ITU RR and Constitution articles:</w:t>
      </w:r>
    </w:p>
    <w:p w14:paraId="41A47AF5" w14:textId="6B626082" w:rsidR="00941D39" w:rsidRPr="004667E1" w:rsidRDefault="00876F88" w:rsidP="00941D39">
      <w:pPr>
        <w:pStyle w:val="Paragraphedeliste"/>
        <w:numPr>
          <w:ilvl w:val="0"/>
          <w:numId w:val="24"/>
        </w:numPr>
        <w:rPr>
          <w:lang w:val="en-US"/>
        </w:rPr>
      </w:pPr>
      <w:r>
        <w:rPr>
          <w:lang w:val="en-US"/>
        </w:rPr>
        <w:t xml:space="preserve">RR </w:t>
      </w:r>
      <w:r w:rsidR="00941D39" w:rsidRPr="004667E1">
        <w:rPr>
          <w:lang w:val="en-US"/>
        </w:rPr>
        <w:t>No 4.10: ”Member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14:paraId="7D9D9BF9" w14:textId="77777777" w:rsidR="00941D39" w:rsidRPr="004667E1" w:rsidRDefault="00941D39" w:rsidP="00941D39">
      <w:pPr>
        <w:pStyle w:val="Paragraphedeliste"/>
        <w:rPr>
          <w:lang w:val="en-US"/>
        </w:rPr>
      </w:pPr>
    </w:p>
    <w:p w14:paraId="13785F38" w14:textId="397C10E2" w:rsidR="00941D39" w:rsidRPr="004667E1" w:rsidRDefault="00941D39" w:rsidP="00941D39">
      <w:pPr>
        <w:pStyle w:val="Paragraphedeliste"/>
        <w:numPr>
          <w:ilvl w:val="0"/>
          <w:numId w:val="24"/>
        </w:numPr>
        <w:rPr>
          <w:lang w:val="en-US"/>
        </w:rPr>
      </w:pPr>
      <w:r w:rsidRPr="004667E1">
        <w:rPr>
          <w:lang w:val="en-US"/>
        </w:rPr>
        <w:t xml:space="preserve">Article 45 of the </w:t>
      </w:r>
      <w:r w:rsidR="008B6032" w:rsidRPr="004667E1">
        <w:rPr>
          <w:lang w:val="en-US"/>
        </w:rPr>
        <w:t xml:space="preserve">ITU </w:t>
      </w:r>
      <w:r w:rsidRPr="004667E1">
        <w:rPr>
          <w:lang w:val="en-US"/>
        </w:rPr>
        <w:t>Constitution: ”All stations, whatever their purpose, must be established and operated in such a manner as not to cause harmful interference to the radio services or communications of other Member States or of recognized operating agencies, or of other duly authorized operating agencies which carry on a radio service, and which operate in accordance with the provisions of the Radio Regulations”.</w:t>
      </w:r>
    </w:p>
    <w:p w14:paraId="77B884F1" w14:textId="77777777" w:rsidR="00941D39" w:rsidRPr="004667E1" w:rsidRDefault="00941D39" w:rsidP="00941D39">
      <w:pPr>
        <w:pStyle w:val="Paragraphedeliste"/>
        <w:rPr>
          <w:lang w:val="en-US"/>
        </w:rPr>
      </w:pPr>
    </w:p>
    <w:p w14:paraId="41189F19" w14:textId="4F9FDE59" w:rsidR="00941D39" w:rsidRPr="004667E1" w:rsidRDefault="00941D39" w:rsidP="00941D39">
      <w:pPr>
        <w:pStyle w:val="Paragraphedeliste"/>
        <w:numPr>
          <w:ilvl w:val="0"/>
          <w:numId w:val="24"/>
        </w:numPr>
        <w:rPr>
          <w:lang w:val="en-US"/>
        </w:rPr>
      </w:pPr>
      <w:r w:rsidRPr="004667E1">
        <w:rPr>
          <w:lang w:val="en-US"/>
        </w:rPr>
        <w:t xml:space="preserve">Article 47 of the </w:t>
      </w:r>
      <w:r w:rsidR="008B6032" w:rsidRPr="004667E1">
        <w:rPr>
          <w:lang w:val="en-US"/>
        </w:rPr>
        <w:t xml:space="preserve">ITU </w:t>
      </w:r>
      <w:r w:rsidRPr="004667E1">
        <w:rPr>
          <w:lang w:val="en-US"/>
        </w:rPr>
        <w:t>Constitution: ”to take the steps required to prevent the transmission or circulation of false or deceptive distress, urgency, safety or identification signals, and to collaborate in locating and identifying stations under their jurisdiction transmitting such signals”.</w:t>
      </w:r>
    </w:p>
    <w:p w14:paraId="399AFD5C" w14:textId="77777777" w:rsidR="00941D39" w:rsidRPr="004667E1" w:rsidRDefault="00941D39" w:rsidP="00941D39">
      <w:pPr>
        <w:pStyle w:val="Paragraphedeliste"/>
        <w:rPr>
          <w:lang w:val="en-US"/>
        </w:rPr>
      </w:pPr>
    </w:p>
    <w:p w14:paraId="75533F47" w14:textId="5B79D505" w:rsidR="00941D39" w:rsidRPr="004667E1" w:rsidRDefault="00941D39" w:rsidP="00941D39">
      <w:pPr>
        <w:pStyle w:val="Paragraphedeliste"/>
        <w:numPr>
          <w:ilvl w:val="0"/>
          <w:numId w:val="24"/>
        </w:numPr>
        <w:rPr>
          <w:lang w:val="en-US"/>
        </w:rPr>
      </w:pPr>
      <w:r w:rsidRPr="004667E1">
        <w:rPr>
          <w:lang w:val="en-US"/>
        </w:rPr>
        <w:t xml:space="preserve">Article 48 of the </w:t>
      </w:r>
      <w:r w:rsidR="008B6032" w:rsidRPr="004667E1">
        <w:rPr>
          <w:lang w:val="en-US"/>
        </w:rPr>
        <w:t xml:space="preserve">ITU </w:t>
      </w:r>
      <w:r w:rsidRPr="004667E1">
        <w:rPr>
          <w:lang w:val="en-US"/>
        </w:rPr>
        <w:t>Constitution:</w:t>
      </w:r>
    </w:p>
    <w:p w14:paraId="6CBF6E8A" w14:textId="67FC1207" w:rsidR="00941D39" w:rsidRPr="004667E1" w:rsidRDefault="00941D39" w:rsidP="00941D39">
      <w:pPr>
        <w:pStyle w:val="Paragraphedeliste"/>
        <w:numPr>
          <w:ilvl w:val="1"/>
          <w:numId w:val="24"/>
        </w:numPr>
        <w:rPr>
          <w:lang w:val="en-US"/>
        </w:rPr>
      </w:pPr>
      <w:bookmarkStart w:id="5" w:name="_Hlk133319543"/>
      <w:r w:rsidRPr="004667E1">
        <w:rPr>
          <w:lang w:val="en-US"/>
        </w:rPr>
        <w:t>“Member States retain their entire freedom with regard to military radio installations.</w:t>
      </w:r>
    </w:p>
    <w:bookmarkEnd w:id="5"/>
    <w:p w14:paraId="08445464" w14:textId="181C0667" w:rsidR="00941D39" w:rsidRPr="004667E1" w:rsidRDefault="00941D39" w:rsidP="00941D39">
      <w:pPr>
        <w:pStyle w:val="Paragraphedeliste"/>
        <w:numPr>
          <w:ilvl w:val="1"/>
          <w:numId w:val="24"/>
        </w:numPr>
        <w:rPr>
          <w:rStyle w:val="markedcontent"/>
          <w:szCs w:val="20"/>
          <w:lang w:val="en-US"/>
        </w:rPr>
      </w:pPr>
      <w:r w:rsidRPr="004667E1">
        <w:rPr>
          <w:rStyle w:val="markedcontent"/>
          <w:rFonts w:cs="Arial"/>
          <w:szCs w:val="20"/>
          <w:lang w:val="en-US"/>
        </w:rPr>
        <w:t>Nevertheless, these installations must, so far as possible, observe statutory provisions relative to giving assistance in case of distress and to the measures to be taken to prevent harmful interference, and the provisions of the Administrative Regulations concerning the types of emission and the frequencies to be used, according to the nature of the service performed by such installations.</w:t>
      </w:r>
    </w:p>
    <w:p w14:paraId="062E614F" w14:textId="2B1A00C1" w:rsidR="00941D39" w:rsidRPr="004667E1" w:rsidRDefault="00941D39" w:rsidP="00941D39">
      <w:pPr>
        <w:pStyle w:val="Paragraphedeliste"/>
        <w:numPr>
          <w:ilvl w:val="1"/>
          <w:numId w:val="24"/>
        </w:numPr>
        <w:rPr>
          <w:szCs w:val="20"/>
          <w:lang w:val="en-US"/>
        </w:rPr>
      </w:pPr>
      <w:r w:rsidRPr="004667E1">
        <w:rPr>
          <w:szCs w:val="20"/>
          <w:lang w:val="en-US"/>
        </w:rPr>
        <w:t>Moreover, when these installations take part in the service of public correspondence or other</w:t>
      </w:r>
      <w:r w:rsidRPr="004667E1">
        <w:rPr>
          <w:szCs w:val="20"/>
          <w:lang w:val="en-US"/>
        </w:rPr>
        <w:br/>
        <w:t>services governed by the Administrative Regulations, they must, in general, comply with the regulatory provisions for the conduct of such services.”</w:t>
      </w:r>
    </w:p>
    <w:p w14:paraId="48A2FCF3" w14:textId="77777777" w:rsidR="00941D39" w:rsidRPr="004667E1" w:rsidRDefault="00941D39" w:rsidP="00941D39">
      <w:pPr>
        <w:pStyle w:val="Paragraphedeliste"/>
        <w:rPr>
          <w:szCs w:val="20"/>
          <w:lang w:val="en-US"/>
        </w:rPr>
      </w:pPr>
    </w:p>
    <w:p w14:paraId="3BAA13C2" w14:textId="04E93305" w:rsidR="00941D39" w:rsidRPr="004667E1" w:rsidRDefault="00876F88" w:rsidP="00941D39">
      <w:pPr>
        <w:pStyle w:val="Paragraphedeliste"/>
        <w:numPr>
          <w:ilvl w:val="0"/>
          <w:numId w:val="24"/>
        </w:numPr>
        <w:rPr>
          <w:szCs w:val="20"/>
          <w:lang w:val="en-US"/>
        </w:rPr>
      </w:pPr>
      <w:r>
        <w:rPr>
          <w:szCs w:val="20"/>
          <w:lang w:val="en-US"/>
        </w:rPr>
        <w:t xml:space="preserve">RR </w:t>
      </w:r>
      <w:r w:rsidR="00941D39" w:rsidRPr="004667E1">
        <w:rPr>
          <w:szCs w:val="20"/>
          <w:lang w:val="en-US"/>
        </w:rPr>
        <w:t>No 15.28: “Recognizing that transmissions on distress and safety frequencies and frequencies used for the safety and regularity of flight (see Article 31 and Appendix 27) require absolute international protection and that the elimination of harmful interference to such transmissions is imperative, administrations undertake to act immediately when their attention is drawn to any such harmful interference”.</w:t>
      </w:r>
    </w:p>
    <w:p w14:paraId="2C691CB1" w14:textId="77777777" w:rsidR="00941D39" w:rsidRPr="004667E1" w:rsidRDefault="00941D39" w:rsidP="00941D39">
      <w:pPr>
        <w:pStyle w:val="Paragraphedeliste"/>
        <w:rPr>
          <w:szCs w:val="20"/>
          <w:lang w:val="en-US"/>
        </w:rPr>
      </w:pPr>
    </w:p>
    <w:p w14:paraId="145B51A7" w14:textId="70657810" w:rsidR="00941D39" w:rsidRDefault="00876F88" w:rsidP="00941D39">
      <w:pPr>
        <w:pStyle w:val="Paragraphedeliste"/>
        <w:numPr>
          <w:ilvl w:val="0"/>
          <w:numId w:val="24"/>
        </w:numPr>
        <w:rPr>
          <w:szCs w:val="20"/>
          <w:lang w:val="en-US"/>
        </w:rPr>
      </w:pPr>
      <w:r>
        <w:rPr>
          <w:szCs w:val="20"/>
          <w:lang w:val="en-US"/>
        </w:rPr>
        <w:lastRenderedPageBreak/>
        <w:t xml:space="preserve">RR </w:t>
      </w:r>
      <w:r w:rsidR="00941D39" w:rsidRPr="004667E1">
        <w:rPr>
          <w:szCs w:val="20"/>
          <w:lang w:val="en-US"/>
        </w:rPr>
        <w:t>No 15.1: “All stations are forbidden to carry out unnecessary transmissions, or the transmission of</w:t>
      </w:r>
      <w:r w:rsidR="00941D39" w:rsidRPr="004667E1">
        <w:rPr>
          <w:szCs w:val="20"/>
          <w:lang w:val="en-US"/>
        </w:rPr>
        <w:br/>
        <w:t>superfluous signals, or the transmission of false or misleading signals, or the transmission of signals</w:t>
      </w:r>
      <w:r w:rsidR="00941D39" w:rsidRPr="004667E1">
        <w:rPr>
          <w:szCs w:val="20"/>
          <w:lang w:val="en-US"/>
        </w:rPr>
        <w:br/>
        <w:t>without identification (except as provided for in Article 19)”.</w:t>
      </w:r>
    </w:p>
    <w:p w14:paraId="633A4328" w14:textId="77777777" w:rsidR="000F72C8" w:rsidRPr="000F72C8" w:rsidRDefault="000F72C8" w:rsidP="00761CCB">
      <w:pPr>
        <w:pStyle w:val="Paragraphedeliste"/>
        <w:rPr>
          <w:szCs w:val="20"/>
          <w:lang w:val="en-US"/>
        </w:rPr>
      </w:pPr>
    </w:p>
    <w:p w14:paraId="662DB27C" w14:textId="413013B5" w:rsidR="00895796" w:rsidRPr="004667E1" w:rsidRDefault="00895796" w:rsidP="00895796">
      <w:pPr>
        <w:pStyle w:val="Titre2"/>
        <w:rPr>
          <w:lang w:val="en-US"/>
        </w:rPr>
      </w:pPr>
      <w:r w:rsidRPr="004667E1">
        <w:rPr>
          <w:lang w:val="en-US"/>
        </w:rPr>
        <w:t>Potential solutions to mitigate the impact of gnss rfi on civil aviation</w:t>
      </w:r>
    </w:p>
    <w:p w14:paraId="3015385F" w14:textId="3CCFC10F" w:rsidR="0039756C" w:rsidRPr="004667E1" w:rsidRDefault="00895796" w:rsidP="00895796">
      <w:pPr>
        <w:rPr>
          <w:lang w:val="en-US"/>
        </w:rPr>
      </w:pPr>
      <w:r w:rsidRPr="004667E1">
        <w:rPr>
          <w:lang w:val="en-US"/>
        </w:rPr>
        <w:t>According to Article 48 of the ITU Constitution, military jamming is not covered by any ITU measure</w:t>
      </w:r>
      <w:r w:rsidR="0055472C" w:rsidRPr="004667E1">
        <w:rPr>
          <w:lang w:val="en-US"/>
        </w:rPr>
        <w:t>s</w:t>
      </w:r>
      <w:r w:rsidRPr="004667E1">
        <w:rPr>
          <w:lang w:val="en-US"/>
        </w:rPr>
        <w:t xml:space="preserve"> aiming to protect GNSS. Indeed, in most countries, GNSS jamming is allowed for public security purpose. However, </w:t>
      </w:r>
      <w:r w:rsidR="00C45F8E" w:rsidRPr="004667E1">
        <w:rPr>
          <w:lang w:val="en-US"/>
        </w:rPr>
        <w:t xml:space="preserve">some solutions can be considered in order to limit the impact of </w:t>
      </w:r>
      <w:r w:rsidR="005B1896" w:rsidRPr="004667E1">
        <w:rPr>
          <w:lang w:val="en-US"/>
        </w:rPr>
        <w:t>military</w:t>
      </w:r>
      <w:r w:rsidR="00C45F8E" w:rsidRPr="004667E1">
        <w:rPr>
          <w:lang w:val="en-US"/>
        </w:rPr>
        <w:t xml:space="preserve"> jamming</w:t>
      </w:r>
      <w:r w:rsidR="008B6032" w:rsidRPr="004667E1">
        <w:rPr>
          <w:lang w:val="en-US"/>
        </w:rPr>
        <w:t xml:space="preserve">, as well as jamming of class J1 and J2 (see classification of section </w:t>
      </w:r>
      <w:r w:rsidR="008B6032" w:rsidRPr="004667E1">
        <w:rPr>
          <w:lang w:val="en-US"/>
        </w:rPr>
        <w:fldChar w:fldCharType="begin"/>
      </w:r>
      <w:r w:rsidR="008B6032" w:rsidRPr="004667E1">
        <w:rPr>
          <w:lang w:val="en-US"/>
        </w:rPr>
        <w:instrText xml:space="preserve"> REF _Ref129895923 \r \h </w:instrText>
      </w:r>
      <w:r w:rsidR="008B6032" w:rsidRPr="004667E1">
        <w:rPr>
          <w:lang w:val="en-US"/>
        </w:rPr>
      </w:r>
      <w:r w:rsidR="008B6032" w:rsidRPr="004667E1">
        <w:rPr>
          <w:lang w:val="en-US"/>
        </w:rPr>
        <w:fldChar w:fldCharType="separate"/>
      </w:r>
      <w:r w:rsidR="00D7579F">
        <w:rPr>
          <w:lang w:val="en-US"/>
        </w:rPr>
        <w:t>2.1.2</w:t>
      </w:r>
      <w:r w:rsidR="008B6032" w:rsidRPr="004667E1">
        <w:rPr>
          <w:lang w:val="en-US"/>
        </w:rPr>
        <w:fldChar w:fldCharType="end"/>
      </w:r>
      <w:r w:rsidR="008B6032" w:rsidRPr="004667E1">
        <w:rPr>
          <w:lang w:val="en-US"/>
        </w:rPr>
        <w:t>),</w:t>
      </w:r>
      <w:r w:rsidR="00C45F8E" w:rsidRPr="004667E1">
        <w:rPr>
          <w:lang w:val="en-US"/>
        </w:rPr>
        <w:t xml:space="preserve"> on civil aviation. </w:t>
      </w:r>
      <w:r w:rsidR="0039756C" w:rsidRPr="004667E1">
        <w:rPr>
          <w:lang w:val="en-US"/>
        </w:rPr>
        <w:t>These solutions are identified by ICAO and presented to State Members in ICAO State Letter AN 7/5-20/89 (28 August 2020). These solutions have also been reminded in ITU Circular Letter CR/488. They consist in:</w:t>
      </w:r>
    </w:p>
    <w:p w14:paraId="6C70D859" w14:textId="5574D27D" w:rsidR="00895796" w:rsidRPr="004667E1" w:rsidRDefault="00D226D7" w:rsidP="00D226D7">
      <w:pPr>
        <w:pStyle w:val="Paragraphedeliste"/>
        <w:numPr>
          <w:ilvl w:val="0"/>
          <w:numId w:val="25"/>
        </w:numPr>
        <w:rPr>
          <w:lang w:val="en-US"/>
        </w:rPr>
      </w:pPr>
      <w:r w:rsidRPr="004667E1">
        <w:rPr>
          <w:lang w:val="en-US"/>
        </w:rPr>
        <w:t>reinforcing navigation systems resilience to interference;</w:t>
      </w:r>
    </w:p>
    <w:p w14:paraId="2F9DBBD0" w14:textId="77777777" w:rsidR="00D226D7" w:rsidRPr="004667E1" w:rsidRDefault="00D226D7" w:rsidP="00D226D7">
      <w:pPr>
        <w:pStyle w:val="Paragraphedeliste"/>
        <w:numPr>
          <w:ilvl w:val="0"/>
          <w:numId w:val="25"/>
        </w:numPr>
        <w:rPr>
          <w:szCs w:val="20"/>
          <w:lang w:val="en-US"/>
        </w:rPr>
      </w:pPr>
      <w:r w:rsidRPr="004667E1">
        <w:rPr>
          <w:rStyle w:val="markedcontent"/>
          <w:rFonts w:cs="Arial"/>
          <w:szCs w:val="20"/>
          <w:lang w:val="en-US"/>
        </w:rPr>
        <w:t>retaining essential conventional navigation infrastructure for contingency support in case of RNSS outages, and developing mitigation techniques for loss of services.</w:t>
      </w:r>
    </w:p>
    <w:p w14:paraId="4C4AA907" w14:textId="150081CC" w:rsidR="00D226D7" w:rsidRPr="004667E1" w:rsidRDefault="00D226D7" w:rsidP="00D226D7">
      <w:pPr>
        <w:pStyle w:val="Paragraphedeliste"/>
        <w:numPr>
          <w:ilvl w:val="0"/>
          <w:numId w:val="25"/>
        </w:numPr>
        <w:rPr>
          <w:lang w:val="en-US"/>
        </w:rPr>
      </w:pPr>
      <w:r w:rsidRPr="004667E1">
        <w:rPr>
          <w:lang w:val="en-US"/>
        </w:rPr>
        <w:t>increasing collaboration between radio regulatory and enforcement authorities;</w:t>
      </w:r>
    </w:p>
    <w:p w14:paraId="4F8039BD" w14:textId="4A23B8F6" w:rsidR="00D226D7" w:rsidRPr="004667E1" w:rsidRDefault="00D226D7" w:rsidP="00D226D7">
      <w:pPr>
        <w:pStyle w:val="Paragraphedeliste"/>
        <w:numPr>
          <w:ilvl w:val="0"/>
          <w:numId w:val="25"/>
        </w:numPr>
        <w:rPr>
          <w:rStyle w:val="markedcontent"/>
          <w:szCs w:val="20"/>
          <w:lang w:val="en-US"/>
        </w:rPr>
      </w:pPr>
      <w:r w:rsidRPr="004667E1">
        <w:rPr>
          <w:rStyle w:val="markedcontent"/>
          <w:rFonts w:cs="Arial"/>
          <w:szCs w:val="20"/>
          <w:lang w:val="en-US"/>
        </w:rPr>
        <w:t>reinforcing civil-military coordination to address interference risks associated with RNSS testing and conflict zones;</w:t>
      </w:r>
    </w:p>
    <w:p w14:paraId="577B7FD8" w14:textId="513AF59A" w:rsidR="00D226D7" w:rsidRPr="004667E1" w:rsidRDefault="00D226D7" w:rsidP="00D226D7">
      <w:pPr>
        <w:pStyle w:val="Paragraphedeliste"/>
        <w:numPr>
          <w:ilvl w:val="0"/>
          <w:numId w:val="25"/>
        </w:numPr>
        <w:rPr>
          <w:szCs w:val="20"/>
          <w:lang w:val="en-US"/>
        </w:rPr>
      </w:pPr>
      <w:r w:rsidRPr="004667E1">
        <w:rPr>
          <w:szCs w:val="20"/>
          <w:lang w:val="en-US"/>
        </w:rPr>
        <w:t>increasing coordination between aviation, military and radio-regulatory authorities;</w:t>
      </w:r>
    </w:p>
    <w:p w14:paraId="41B8A48E" w14:textId="77777777" w:rsidR="00F65DAB" w:rsidRPr="004667E1" w:rsidRDefault="00D226D7" w:rsidP="00D226D7">
      <w:pPr>
        <w:rPr>
          <w:szCs w:val="20"/>
          <w:lang w:val="en-US"/>
        </w:rPr>
      </w:pPr>
      <w:r w:rsidRPr="004667E1">
        <w:rPr>
          <w:szCs w:val="20"/>
          <w:lang w:val="en-US"/>
        </w:rPr>
        <w:t xml:space="preserve">Solution a) is currently developed within the aeronautical area and does not require any further action at ITU. For example, </w:t>
      </w:r>
      <w:r w:rsidR="00F65DAB" w:rsidRPr="004667E1">
        <w:rPr>
          <w:szCs w:val="20"/>
          <w:lang w:val="en-US"/>
        </w:rPr>
        <w:t>GNSS resilience to RFI will be improved by the development of dual frequency multi constellation (DFMC) GNSS receiver. Minimum operational performance standards (MOPS) for this new generation of aeronautical GNSS receiver is currently under elaboration. As an innovation compared to legacy aeronautical GNSS receiver MOPS, DFMC MOPS include certification tests in presence of chirp RFI, or re-radiated RFI.</w:t>
      </w:r>
    </w:p>
    <w:p w14:paraId="7ED36BDE" w14:textId="387EFFF0" w:rsidR="00DE6BFE" w:rsidRPr="004667E1" w:rsidRDefault="00DE6BFE" w:rsidP="00D226D7">
      <w:pPr>
        <w:rPr>
          <w:szCs w:val="20"/>
          <w:lang w:val="en-US"/>
        </w:rPr>
      </w:pPr>
      <w:r w:rsidRPr="004667E1">
        <w:rPr>
          <w:szCs w:val="20"/>
          <w:lang w:val="en-US"/>
        </w:rPr>
        <w:t xml:space="preserve">A response to </w:t>
      </w:r>
      <w:r w:rsidR="00F65DAB" w:rsidRPr="004667E1">
        <w:rPr>
          <w:szCs w:val="20"/>
          <w:lang w:val="en-US"/>
        </w:rPr>
        <w:t>Solution b)</w:t>
      </w:r>
      <w:r w:rsidRPr="004667E1">
        <w:rPr>
          <w:szCs w:val="20"/>
          <w:lang w:val="en-US"/>
        </w:rPr>
        <w:t xml:space="preserve"> should be brought by ICAO in its CNS plan for the future.</w:t>
      </w:r>
    </w:p>
    <w:p w14:paraId="56AF09C8" w14:textId="77777777" w:rsidR="003371EA" w:rsidRDefault="0017325C" w:rsidP="00D226D7">
      <w:pPr>
        <w:rPr>
          <w:szCs w:val="20"/>
          <w:lang w:val="en-US"/>
        </w:rPr>
      </w:pPr>
      <w:r w:rsidRPr="004667E1">
        <w:rPr>
          <w:szCs w:val="20"/>
          <w:lang w:val="en-US"/>
        </w:rPr>
        <w:t xml:space="preserve">ITU </w:t>
      </w:r>
      <w:r w:rsidR="0097766E">
        <w:rPr>
          <w:szCs w:val="20"/>
          <w:lang w:val="en-US"/>
        </w:rPr>
        <w:t xml:space="preserve">and CEPT </w:t>
      </w:r>
      <w:r w:rsidRPr="004667E1">
        <w:rPr>
          <w:szCs w:val="20"/>
          <w:lang w:val="en-US"/>
        </w:rPr>
        <w:t xml:space="preserve">actions on Solutions c), d), e) would make their implementation easier. As a matter of fact, administrations different from civil aviation authorities would be involved in </w:t>
      </w:r>
      <w:r w:rsidR="009604D7" w:rsidRPr="004667E1">
        <w:rPr>
          <w:szCs w:val="20"/>
          <w:lang w:val="en-US"/>
        </w:rPr>
        <w:t>the coordination and collaboration processes described in solutions c), d) and e). As a consequence, these solutions cannot be dealt internally within ICAO.</w:t>
      </w:r>
    </w:p>
    <w:p w14:paraId="7B2D7B11" w14:textId="6E7F3F8C" w:rsidR="0017325C" w:rsidRDefault="003371EA" w:rsidP="00D226D7">
      <w:pPr>
        <w:rPr>
          <w:rFonts w:cs="Arial"/>
          <w:szCs w:val="20"/>
        </w:rPr>
      </w:pPr>
      <w:r>
        <w:rPr>
          <w:szCs w:val="20"/>
          <w:lang w:val="en-US"/>
        </w:rPr>
        <w:t xml:space="preserve">Solution d) to deal with interference risk associated with RNSS testing and conflict zones addresses a national problematic under the responsibility of the State which allowed the operation. It is important to note that </w:t>
      </w:r>
      <w:r w:rsidR="00D63956">
        <w:rPr>
          <w:szCs w:val="20"/>
          <w:lang w:val="en-US"/>
        </w:rPr>
        <w:t xml:space="preserve">RNSS testing addressed in this solution includes GNSS jamming exercises as well as experiments that may be conducted by industries after having received authorization </w:t>
      </w:r>
      <w:r w:rsidR="00835148">
        <w:rPr>
          <w:szCs w:val="20"/>
          <w:lang w:val="en-US"/>
        </w:rPr>
        <w:t>by the responsible administration.</w:t>
      </w:r>
      <w:r w:rsidR="0018601C">
        <w:rPr>
          <w:szCs w:val="20"/>
          <w:lang w:val="en-US"/>
        </w:rPr>
        <w:t xml:space="preserve"> This solution also addresses the point of military GNSS jamming in conflict areas. Even though Article 48 of the ITU constitution states that </w:t>
      </w:r>
      <w:r w:rsidR="0018601C" w:rsidRPr="0018601C">
        <w:rPr>
          <w:szCs w:val="20"/>
          <w:lang w:val="en-US"/>
        </w:rPr>
        <w:t>Member States retain their entire freedom with regard to military radio installations</w:t>
      </w:r>
      <w:r w:rsidR="0004193B">
        <w:rPr>
          <w:szCs w:val="20"/>
          <w:lang w:val="en-US"/>
        </w:rPr>
        <w:t>, these military radio installation</w:t>
      </w:r>
      <w:r w:rsidR="002C595A">
        <w:rPr>
          <w:szCs w:val="20"/>
          <w:lang w:val="en-US"/>
        </w:rPr>
        <w:t>s</w:t>
      </w:r>
      <w:r w:rsidR="0004193B">
        <w:rPr>
          <w:szCs w:val="20"/>
          <w:lang w:val="en-US"/>
        </w:rPr>
        <w:t xml:space="preserve"> should also </w:t>
      </w:r>
      <w:r w:rsidR="0018601C" w:rsidRPr="003167BC">
        <w:rPr>
          <w:rFonts w:cs="Arial"/>
          <w:szCs w:val="20"/>
        </w:rPr>
        <w:t>prevent harmful interference as far as possible (article 48 of ITU</w:t>
      </w:r>
      <w:r w:rsidR="0004193B" w:rsidRPr="003167BC">
        <w:rPr>
          <w:rFonts w:cs="Arial"/>
          <w:szCs w:val="20"/>
        </w:rPr>
        <w:t xml:space="preserve"> </w:t>
      </w:r>
      <w:r w:rsidR="0018601C" w:rsidRPr="003167BC">
        <w:rPr>
          <w:rFonts w:cs="Arial"/>
          <w:szCs w:val="20"/>
        </w:rPr>
        <w:t xml:space="preserve">constitution, </w:t>
      </w:r>
      <w:r w:rsidR="0004193B">
        <w:rPr>
          <w:rFonts w:cs="Arial"/>
          <w:szCs w:val="20"/>
        </w:rPr>
        <w:t>No</w:t>
      </w:r>
      <w:r w:rsidR="0018601C" w:rsidRPr="003167BC">
        <w:rPr>
          <w:rFonts w:cs="Arial"/>
          <w:szCs w:val="20"/>
        </w:rPr>
        <w:t xml:space="preserve"> 203).</w:t>
      </w:r>
    </w:p>
    <w:p w14:paraId="5FD99EA5" w14:textId="3DF2444A" w:rsidR="0004193B" w:rsidRPr="004667E1" w:rsidRDefault="0004193B" w:rsidP="00D226D7">
      <w:pPr>
        <w:rPr>
          <w:szCs w:val="20"/>
          <w:lang w:val="en-US"/>
        </w:rPr>
      </w:pPr>
      <w:r>
        <w:rPr>
          <w:rFonts w:cs="Arial"/>
          <w:szCs w:val="20"/>
        </w:rPr>
        <w:t xml:space="preserve">Eventually, </w:t>
      </w:r>
      <w:r w:rsidR="00ED400A">
        <w:rPr>
          <w:rFonts w:cs="Arial"/>
          <w:szCs w:val="20"/>
        </w:rPr>
        <w:t>Solution e) should not be limited to the coordination between aviation and radio-regulatory authorities with military, but should also include any national entity authorized to operate RNSS jammer (including military).</w:t>
      </w:r>
    </w:p>
    <w:p w14:paraId="6ABA5C34" w14:textId="22B5C184" w:rsidR="00DE6BFE" w:rsidRPr="004667E1" w:rsidRDefault="000370D7" w:rsidP="00D226D7">
      <w:pPr>
        <w:rPr>
          <w:szCs w:val="20"/>
          <w:lang w:val="en-US"/>
        </w:rPr>
      </w:pPr>
      <w:r w:rsidRPr="004667E1">
        <w:rPr>
          <w:szCs w:val="20"/>
          <w:lang w:val="en-US"/>
        </w:rPr>
        <w:t xml:space="preserve">This CG will mainly work on potential way to implement Solution c), d) and e) in a systematic manner. To do so, the RFI issue can be divided into </w:t>
      </w:r>
      <w:r w:rsidR="00CC1CD6">
        <w:rPr>
          <w:szCs w:val="20"/>
          <w:lang w:val="en-US"/>
        </w:rPr>
        <w:t>three</w:t>
      </w:r>
      <w:r w:rsidR="00CC1CD6" w:rsidRPr="004667E1">
        <w:rPr>
          <w:szCs w:val="20"/>
          <w:lang w:val="en-US"/>
        </w:rPr>
        <w:t xml:space="preserve"> </w:t>
      </w:r>
      <w:r w:rsidRPr="004667E1">
        <w:rPr>
          <w:szCs w:val="20"/>
          <w:lang w:val="en-US"/>
        </w:rPr>
        <w:t>problems. The first is that coordination at national and international level is often not defined and/or not consistent, with the consequence that RFI cases do not always go reported. The second is obtaining data to support the identification and location of GNSS signal interference.</w:t>
      </w:r>
      <w:r w:rsidR="00CC1CD6">
        <w:rPr>
          <w:szCs w:val="20"/>
          <w:lang w:val="en-US"/>
        </w:rPr>
        <w:t xml:space="preserve"> The third problem is the spread and increasing use of illegal jammers.</w:t>
      </w:r>
    </w:p>
    <w:p w14:paraId="31590D32" w14:textId="79058FE9" w:rsidR="000370D7" w:rsidRPr="004667E1" w:rsidRDefault="000370D7" w:rsidP="00D226D7">
      <w:pPr>
        <w:rPr>
          <w:b/>
          <w:bCs/>
          <w:szCs w:val="20"/>
          <w:lang w:val="en-US"/>
        </w:rPr>
      </w:pPr>
      <w:r w:rsidRPr="004667E1">
        <w:rPr>
          <w:b/>
          <w:bCs/>
          <w:szCs w:val="20"/>
          <w:lang w:val="en-US"/>
        </w:rPr>
        <w:t>Coordination at national</w:t>
      </w:r>
      <w:r w:rsidR="00EC26DD">
        <w:rPr>
          <w:b/>
          <w:bCs/>
          <w:szCs w:val="20"/>
          <w:lang w:val="en-US"/>
        </w:rPr>
        <w:t xml:space="preserve"> and international</w:t>
      </w:r>
      <w:r w:rsidRPr="004667E1">
        <w:rPr>
          <w:b/>
          <w:bCs/>
          <w:szCs w:val="20"/>
          <w:lang w:val="en-US"/>
        </w:rPr>
        <w:t xml:space="preserve"> level</w:t>
      </w:r>
    </w:p>
    <w:p w14:paraId="68BA8897" w14:textId="5D2644A9" w:rsidR="000370D7" w:rsidRPr="004667E1" w:rsidRDefault="000370D7" w:rsidP="00D226D7">
      <w:pPr>
        <w:rPr>
          <w:szCs w:val="20"/>
          <w:lang w:val="en-US"/>
        </w:rPr>
      </w:pPr>
      <w:r w:rsidRPr="004667E1">
        <w:rPr>
          <w:szCs w:val="20"/>
          <w:lang w:val="en-US"/>
        </w:rPr>
        <w:t xml:space="preserve">A better coordination between civil and military authorities, and an improvement of multi-agency coordination would ensure that appropriate levels of mitigation are in place ahead of GNSS outages as a result of planned activities. Such coordination would also ensure that the mitigations themselves are fit for purpose, and that they preserve the level of safety required for the airspace concerned. Since this is a national prerogative, there is </w:t>
      </w:r>
      <w:r w:rsidRPr="004667E1">
        <w:rPr>
          <w:szCs w:val="20"/>
          <w:lang w:val="en-US"/>
        </w:rPr>
        <w:lastRenderedPageBreak/>
        <w:t>little consistency in how coordination is carried out and in how mitigations are applied. In Europe for instance, recognition of this limitations led to recent initiatives developing guidance and best practice for civil-military coordination, spearheaded by EUROCONTROL and with the contribution of its member states. The guidance is now published online as “EUROCONTROL Guidelines on a Process for Civil-Military GNSS Interference Testing”</w:t>
      </w:r>
      <w:r w:rsidR="00F52439">
        <w:rPr>
          <w:szCs w:val="20"/>
          <w:lang w:val="en-US"/>
        </w:rPr>
        <w:t xml:space="preserve"> </w:t>
      </w:r>
      <w:sdt>
        <w:sdtPr>
          <w:rPr>
            <w:szCs w:val="20"/>
            <w:lang w:val="en-US"/>
          </w:rPr>
          <w:id w:val="-742491797"/>
          <w:citation/>
        </w:sdtPr>
        <w:sdtEndPr/>
        <w:sdtContent>
          <w:r w:rsidR="00F52439">
            <w:rPr>
              <w:szCs w:val="20"/>
              <w:lang w:val="en-US"/>
            </w:rPr>
            <w:fldChar w:fldCharType="begin"/>
          </w:r>
          <w:r w:rsidR="00F52439" w:rsidRPr="00014FED">
            <w:rPr>
              <w:szCs w:val="20"/>
            </w:rPr>
            <w:instrText xml:space="preserve"> CITATION Eur23 \l 1036 </w:instrText>
          </w:r>
          <w:r w:rsidR="00F52439">
            <w:rPr>
              <w:szCs w:val="20"/>
              <w:lang w:val="en-US"/>
            </w:rPr>
            <w:fldChar w:fldCharType="separate"/>
          </w:r>
          <w:r w:rsidR="00D7579F" w:rsidRPr="00014FED">
            <w:rPr>
              <w:noProof/>
              <w:szCs w:val="20"/>
            </w:rPr>
            <w:t>(Eurocontrol, 2023)</w:t>
          </w:r>
          <w:r w:rsidR="00F52439">
            <w:rPr>
              <w:szCs w:val="20"/>
              <w:lang w:val="en-US"/>
            </w:rPr>
            <w:fldChar w:fldCharType="end"/>
          </w:r>
        </w:sdtContent>
      </w:sdt>
      <w:r w:rsidRPr="004667E1">
        <w:rPr>
          <w:szCs w:val="20"/>
          <w:lang w:val="en-US"/>
        </w:rPr>
        <w:t>.</w:t>
      </w:r>
    </w:p>
    <w:p w14:paraId="41EA1530" w14:textId="33B83428" w:rsidR="000370D7" w:rsidRPr="004667E1" w:rsidRDefault="006D69E4" w:rsidP="00D226D7">
      <w:pPr>
        <w:rPr>
          <w:b/>
          <w:bCs/>
          <w:szCs w:val="20"/>
          <w:lang w:val="en-US"/>
        </w:rPr>
      </w:pPr>
      <w:r w:rsidRPr="004667E1">
        <w:rPr>
          <w:b/>
          <w:bCs/>
          <w:szCs w:val="20"/>
          <w:lang w:val="en-US"/>
        </w:rPr>
        <w:t>GNSS RFI source detection and localization</w:t>
      </w:r>
    </w:p>
    <w:p w14:paraId="5DECE305" w14:textId="6EDEAB96" w:rsidR="00D226D7" w:rsidRDefault="0042424A" w:rsidP="00D226D7">
      <w:pPr>
        <w:rPr>
          <w:szCs w:val="20"/>
          <w:lang w:val="en-US"/>
        </w:rPr>
      </w:pPr>
      <w:r w:rsidRPr="004667E1">
        <w:rPr>
          <w:szCs w:val="20"/>
          <w:lang w:val="en-US"/>
        </w:rPr>
        <w:t>C</w:t>
      </w:r>
      <w:r w:rsidR="000370D7" w:rsidRPr="000370D7">
        <w:rPr>
          <w:szCs w:val="20"/>
          <w:lang w:val="en-US"/>
        </w:rPr>
        <w:t>ollection and sharing of GNSS RFI occurrence data in order to detect events that often have cross-border implications is especially important because of the insidious nature of RFI alluded to above, and because it is not always straightforward to correlate GNSS anomalies with specific interference sources. Some regions have initiated formal monitoring and systematic collection of data on events on the GNSS frequencies.</w:t>
      </w:r>
      <w:r w:rsidR="0089208C" w:rsidRPr="004667E1">
        <w:rPr>
          <w:szCs w:val="20"/>
          <w:lang w:val="en-US"/>
        </w:rPr>
        <w:t xml:space="preserve"> One objective of the GNSS RFI CG is to develop guidance in order to report detected RFI as often as possible. </w:t>
      </w:r>
    </w:p>
    <w:p w14:paraId="6D279689" w14:textId="34784776" w:rsidR="003D7C4D" w:rsidRDefault="003D7C4D" w:rsidP="003D7C4D">
      <w:r>
        <w:rPr>
          <w:szCs w:val="20"/>
          <w:lang w:val="en-US"/>
        </w:rPr>
        <w:t xml:space="preserve">As a matter of fact, </w:t>
      </w:r>
      <w:r>
        <w:t>the report of GNSS RFI to the spectrum authority is important</w:t>
      </w:r>
      <w:r w:rsidR="002812F6">
        <w:t xml:space="preserve"> as</w:t>
      </w:r>
      <w:r>
        <w:t xml:space="preserve"> spectrum authority </w:t>
      </w:r>
      <w:r w:rsidR="002812F6">
        <w:t>is in charge of</w:t>
      </w:r>
      <w:r>
        <w:t xml:space="preserve"> investigat</w:t>
      </w:r>
      <w:r w:rsidR="002812F6">
        <w:t>ing</w:t>
      </w:r>
      <w:r>
        <w:t xml:space="preserve"> in order to solve the interference. The duration of a GNSS </w:t>
      </w:r>
      <w:r w:rsidR="002812F6">
        <w:t>RFI</w:t>
      </w:r>
      <w:r>
        <w:t xml:space="preserve"> is</w:t>
      </w:r>
      <w:r w:rsidR="002812F6">
        <w:t xml:space="preserve"> indeed</w:t>
      </w:r>
      <w:r>
        <w:t xml:space="preserve"> part of its gravity. That’s why, to reduce the impact of GNSS interference, reporting them to the spectrum national authorities</w:t>
      </w:r>
      <w:r w:rsidR="002812F6">
        <w:t xml:space="preserve"> in a timely manner would allow </w:t>
      </w:r>
      <w:r>
        <w:t>them to apply their spectrum police capacities.</w:t>
      </w:r>
    </w:p>
    <w:p w14:paraId="6F697F9E" w14:textId="2DFF9A71" w:rsidR="003D7C4D" w:rsidRDefault="003D7C4D" w:rsidP="00D226D7">
      <w:r>
        <w:t>Reporting is also important for statistics. If GNSS interference are not reported, the problem may be minimized and prevent sufficient preparation and capacities to resolve these situations. The « culture » for reporting GNSS interference affecting civil aviation is not the same in all countries leading to under</w:t>
      </w:r>
      <w:r w:rsidR="002812F6">
        <w:t>e</w:t>
      </w:r>
      <w:r>
        <w:t>stimating the importance of the subject.</w:t>
      </w:r>
      <w:r w:rsidR="002812F6">
        <w:t xml:space="preserve"> This point is highlighted in section </w:t>
      </w:r>
      <w:r w:rsidR="002812F6">
        <w:fldChar w:fldCharType="begin"/>
      </w:r>
      <w:r w:rsidR="002812F6">
        <w:instrText xml:space="preserve"> REF _Ref129936318 \r \h </w:instrText>
      </w:r>
      <w:r w:rsidR="002812F6">
        <w:fldChar w:fldCharType="separate"/>
      </w:r>
      <w:r w:rsidR="00D7579F">
        <w:t>2.3</w:t>
      </w:r>
      <w:r w:rsidR="002812F6">
        <w:fldChar w:fldCharType="end"/>
      </w:r>
      <w:r w:rsidR="002812F6">
        <w:t>: the number of reported event</w:t>
      </w:r>
      <w:r w:rsidR="00F52439">
        <w:t>s</w:t>
      </w:r>
      <w:r w:rsidR="002812F6">
        <w:t xml:space="preserve"> is underestimated.</w:t>
      </w:r>
    </w:p>
    <w:p w14:paraId="41D4B1D3" w14:textId="6607AAEF" w:rsidR="002C595A" w:rsidRPr="003167BC" w:rsidRDefault="002C595A" w:rsidP="00D226D7">
      <w:pPr>
        <w:rPr>
          <w:b/>
          <w:bCs/>
        </w:rPr>
      </w:pPr>
      <w:r w:rsidRPr="003167BC">
        <w:rPr>
          <w:b/>
          <w:bCs/>
        </w:rPr>
        <w:t>Prevention of the spread of illegal jammers</w:t>
      </w:r>
    </w:p>
    <w:p w14:paraId="63934379" w14:textId="77777777" w:rsidR="002C595A" w:rsidRDefault="002C595A" w:rsidP="002C595A">
      <w:r w:rsidRPr="000F72C8">
        <w:t xml:space="preserve">GNSS </w:t>
      </w:r>
      <w:r>
        <w:t>RFI</w:t>
      </w:r>
      <w:r w:rsidRPr="000F72C8">
        <w:t xml:space="preserve"> </w:t>
      </w:r>
      <w:r>
        <w:t>reported events</w:t>
      </w:r>
      <w:r w:rsidRPr="000F72C8">
        <w:t xml:space="preserve"> are dealt within the country by the national spectrum authority </w:t>
      </w:r>
      <w:r>
        <w:t>as part of</w:t>
      </w:r>
      <w:r w:rsidRPr="000F72C8">
        <w:t xml:space="preserve"> its mission of spectrum monitoring and enforcement.</w:t>
      </w:r>
      <w:r>
        <w:t xml:space="preserve"> If RFI cases originated from one country and affect others, the impacted countries may ask the report of harmful interference as for AP10 form and the intervention of national spectrum authority of the country where the RFI comes from. ITU may intervene in a second time if necessary.</w:t>
      </w:r>
    </w:p>
    <w:p w14:paraId="4F3583F7" w14:textId="31CDAEE9" w:rsidR="002C595A" w:rsidRPr="004667E1" w:rsidRDefault="002C595A" w:rsidP="00D226D7">
      <w:pPr>
        <w:rPr>
          <w:szCs w:val="20"/>
          <w:lang w:val="en-US"/>
        </w:rPr>
      </w:pPr>
      <w:r>
        <w:t>FM-22 conducted a benchmark in 2019, analysing the different strategies, technical and legal capacities used by national spectrum authorities to resolve GNSS RFI events and fight the circulation of GNSS jammers.</w:t>
      </w:r>
      <w:r w:rsidRPr="00EC26DD">
        <w:t xml:space="preserve"> </w:t>
      </w:r>
      <w:r>
        <w:t xml:space="preserve">Since this benchmark, Austria undertook a change of its legislation so that the possession of jammers is now forbidden. This CG would consider the relevance of an update or extent of this benchmark, in order to identify if there is a need for an action to harmonize the different strategies to resolve or prevent GNSS RFI events. </w:t>
      </w:r>
    </w:p>
    <w:p w14:paraId="434C458E" w14:textId="22BBE85F" w:rsidR="004667E1" w:rsidRPr="004667E1" w:rsidRDefault="004667E1" w:rsidP="004667E1">
      <w:pPr>
        <w:pStyle w:val="Titre1"/>
        <w:rPr>
          <w:lang w:val="en-US"/>
        </w:rPr>
      </w:pPr>
      <w:r w:rsidRPr="004667E1">
        <w:rPr>
          <w:lang w:val="en-US"/>
        </w:rPr>
        <w:t>Conclusion</w:t>
      </w:r>
    </w:p>
    <w:p w14:paraId="1DCE3E6F" w14:textId="2DFE16CE" w:rsidR="004667E1" w:rsidRDefault="004667E1" w:rsidP="004667E1">
      <w:pPr>
        <w:rPr>
          <w:lang w:val="en-US"/>
        </w:rPr>
      </w:pPr>
      <w:r w:rsidRPr="004667E1">
        <w:rPr>
          <w:lang w:val="en-US"/>
        </w:rPr>
        <w:t xml:space="preserve">The development of GNSS RFI monitoring actions in recent years has highlighted the </w:t>
      </w:r>
      <w:r w:rsidR="005B1896">
        <w:rPr>
          <w:lang w:val="en-US"/>
        </w:rPr>
        <w:t>scale of the GNSS RFI problem, and the vulnerability of civil aviation GNSS receiver facing GNSS RFI. As a consequence, ICAO and ITU reminded current regulation to protect civil aviation GNSS receiver from harmful interference</w:t>
      </w:r>
      <w:r w:rsidR="00847A7A">
        <w:rPr>
          <w:lang w:val="en-US"/>
        </w:rPr>
        <w:t>s</w:t>
      </w:r>
      <w:r w:rsidR="005B1896">
        <w:rPr>
          <w:lang w:val="en-US"/>
        </w:rPr>
        <w:t xml:space="preserve">. Since it is acknowledged that the complete suppression of all GNSS RFI is impossible and even not desirable (military jamming contribute to the public security for example), some additional measures, taken at the ITU level, could contribute to the limitation of the RFI impact on civil aviation. Some identified measures that can </w:t>
      </w:r>
      <w:r w:rsidR="00B42AC1">
        <w:rPr>
          <w:lang w:val="en-US"/>
        </w:rPr>
        <w:t xml:space="preserve">limit the RFI impact on civil aviation are the coordination at national and international level during state jamming exercises, and the development of tools to detect and localize GNSS RFI sources. The ICAO GNSS RFI CG is in charge of developing material </w:t>
      </w:r>
      <w:r w:rsidR="00B42AC1" w:rsidRPr="004667E1">
        <w:rPr>
          <w:lang w:val="en-US"/>
        </w:rPr>
        <w:t xml:space="preserve">best practices, and guidance </w:t>
      </w:r>
      <w:r w:rsidR="00B42AC1">
        <w:rPr>
          <w:lang w:val="en-US"/>
        </w:rPr>
        <w:t xml:space="preserve">supporting the limitation of GNSS RFI impact on civil aviation. </w:t>
      </w:r>
    </w:p>
    <w:p w14:paraId="422563C2" w14:textId="11C1D8F0" w:rsidR="00B42AC1" w:rsidRDefault="00B42AC1" w:rsidP="004667E1">
      <w:pPr>
        <w:rPr>
          <w:lang w:val="en-US"/>
        </w:rPr>
      </w:pPr>
      <w:r>
        <w:rPr>
          <w:lang w:val="en-US"/>
        </w:rPr>
        <w:t>The meeting is invited to:</w:t>
      </w:r>
    </w:p>
    <w:p w14:paraId="329A865F" w14:textId="1123827F" w:rsidR="00524426" w:rsidRDefault="00B42AC1" w:rsidP="003167BC">
      <w:pPr>
        <w:pStyle w:val="ECCTabletext"/>
        <w:numPr>
          <w:ilvl w:val="0"/>
          <w:numId w:val="19"/>
        </w:numPr>
        <w:rPr>
          <w:lang w:val="en-US"/>
        </w:rPr>
      </w:pPr>
      <w:r w:rsidRPr="00524426">
        <w:rPr>
          <w:lang w:val="en-US"/>
        </w:rPr>
        <w:t>Review the information introduced by this paper.</w:t>
      </w:r>
    </w:p>
    <w:p w14:paraId="73FC5077" w14:textId="77777777" w:rsidR="00524426" w:rsidRDefault="00524426" w:rsidP="00524426">
      <w:pPr>
        <w:pStyle w:val="ECCTabletext"/>
        <w:numPr>
          <w:ilvl w:val="0"/>
          <w:numId w:val="19"/>
        </w:numPr>
        <w:rPr>
          <w:lang w:val="en-US"/>
        </w:rPr>
      </w:pPr>
      <w:r>
        <w:rPr>
          <w:lang w:val="en-US"/>
        </w:rPr>
        <w:t>Examine whether the CEPT regulatory framework handle the proposed ICAO actions to mitigate GNSS interference</w:t>
      </w:r>
    </w:p>
    <w:p w14:paraId="1019AB40" w14:textId="77777777" w:rsidR="003167BC" w:rsidRDefault="00524426" w:rsidP="003167BC">
      <w:pPr>
        <w:pStyle w:val="ECCTabletext"/>
        <w:numPr>
          <w:ilvl w:val="0"/>
          <w:numId w:val="19"/>
        </w:numPr>
        <w:rPr>
          <w:lang w:val="en-US"/>
        </w:rPr>
      </w:pPr>
      <w:r w:rsidRPr="00524426">
        <w:rPr>
          <w:lang w:val="en-US"/>
        </w:rPr>
        <w:t xml:space="preserve">Propose, </w:t>
      </w:r>
      <w:r w:rsidRPr="001F6E28">
        <w:rPr>
          <w:lang w:val="en-US"/>
        </w:rPr>
        <w:t>taking into account elements</w:t>
      </w:r>
      <w:r w:rsidRPr="00524426">
        <w:rPr>
          <w:lang w:val="en-US"/>
        </w:rPr>
        <w:t xml:space="preserve"> given in Appendix 1 of this working paper, </w:t>
      </w:r>
      <w:r w:rsidRPr="001F6E28">
        <w:rPr>
          <w:lang w:val="en-US"/>
        </w:rPr>
        <w:t xml:space="preserve">what regulatory harmonization measures could be handled by CEPT to support ICAO </w:t>
      </w:r>
      <w:r w:rsidRPr="00524426">
        <w:rPr>
          <w:lang w:val="en-US"/>
        </w:rPr>
        <w:t>on GNSS RFI</w:t>
      </w:r>
      <w:r w:rsidRPr="001F6E28">
        <w:rPr>
          <w:lang w:val="en-US"/>
        </w:rPr>
        <w:t xml:space="preserve"> issues.</w:t>
      </w:r>
    </w:p>
    <w:sdt>
      <w:sdtPr>
        <w:rPr>
          <w:b/>
          <w:bCs/>
          <w:caps/>
          <w:lang w:val="en-US"/>
        </w:rPr>
        <w:id w:val="1916673149"/>
        <w:docPartObj>
          <w:docPartGallery w:val="Bibliographies"/>
          <w:docPartUnique/>
        </w:docPartObj>
      </w:sdtPr>
      <w:sdtEndPr>
        <w:rPr>
          <w:b w:val="0"/>
          <w:bCs w:val="0"/>
          <w:caps w:val="0"/>
        </w:rPr>
      </w:sdtEndPr>
      <w:sdtContent>
        <w:p w14:paraId="6CACCE63" w14:textId="4F3DC775" w:rsidR="00524426" w:rsidRPr="003167BC" w:rsidRDefault="00524426" w:rsidP="003167BC">
          <w:pPr>
            <w:pStyle w:val="ECCTabletext"/>
            <w:rPr>
              <w:rFonts w:eastAsia="Times New Roman" w:cs="Arial"/>
              <w:b/>
              <w:bCs/>
              <w:caps/>
              <w:color w:val="D2232A"/>
              <w:kern w:val="32"/>
              <w:szCs w:val="32"/>
              <w:lang w:val="en-US"/>
            </w:rPr>
          </w:pPr>
        </w:p>
        <w:p w14:paraId="47A213D1" w14:textId="5F481DD1" w:rsidR="0055472C" w:rsidRPr="004667E1" w:rsidRDefault="0055472C">
          <w:pPr>
            <w:pStyle w:val="Titre1"/>
            <w:rPr>
              <w:lang w:val="en-US"/>
            </w:rPr>
          </w:pPr>
          <w:r w:rsidRPr="004667E1">
            <w:rPr>
              <w:lang w:val="en-US"/>
            </w:rPr>
            <w:lastRenderedPageBreak/>
            <w:t>R</w:t>
          </w:r>
          <w:r w:rsidR="005B1896">
            <w:rPr>
              <w:lang w:val="en-US"/>
            </w:rPr>
            <w:t>e</w:t>
          </w:r>
          <w:r w:rsidRPr="004667E1">
            <w:rPr>
              <w:lang w:val="en-US"/>
            </w:rPr>
            <w:t>f</w:t>
          </w:r>
          <w:r w:rsidR="005B1896">
            <w:rPr>
              <w:lang w:val="en-US"/>
            </w:rPr>
            <w:t>e</w:t>
          </w:r>
          <w:r w:rsidRPr="004667E1">
            <w:rPr>
              <w:lang w:val="en-US"/>
            </w:rPr>
            <w:t>rences</w:t>
          </w:r>
        </w:p>
        <w:sdt>
          <w:sdtPr>
            <w:rPr>
              <w:lang w:val="en-US"/>
            </w:rPr>
            <w:id w:val="-573587230"/>
            <w:bibliography/>
          </w:sdtPr>
          <w:sdtEndPr/>
          <w:sdtContent>
            <w:p w14:paraId="6449F377" w14:textId="77777777" w:rsidR="00D7579F" w:rsidRDefault="0055472C" w:rsidP="00D7579F">
              <w:pPr>
                <w:pStyle w:val="Bibliographie"/>
                <w:rPr>
                  <w:noProof/>
                  <w:sz w:val="24"/>
                  <w:szCs w:val="24"/>
                  <w:lang w:val="en-US"/>
                </w:rPr>
              </w:pPr>
              <w:r w:rsidRPr="004667E1">
                <w:rPr>
                  <w:lang w:val="en-US"/>
                </w:rPr>
                <w:fldChar w:fldCharType="begin"/>
              </w:r>
              <w:r w:rsidRPr="004667E1">
                <w:rPr>
                  <w:lang w:val="en-US"/>
                </w:rPr>
                <w:instrText>BIBLIOGRAPHY</w:instrText>
              </w:r>
              <w:r w:rsidRPr="004667E1">
                <w:rPr>
                  <w:lang w:val="en-US"/>
                </w:rPr>
                <w:fldChar w:fldCharType="separate"/>
              </w:r>
              <w:r w:rsidR="00D7579F">
                <w:rPr>
                  <w:b/>
                  <w:bCs/>
                  <w:noProof/>
                  <w:lang w:val="en-US"/>
                </w:rPr>
                <w:t>Airbus. 2019.</w:t>
              </w:r>
              <w:r w:rsidR="00D7579F">
                <w:rPr>
                  <w:noProof/>
                  <w:lang w:val="en-US"/>
                </w:rPr>
                <w:t xml:space="preserve"> GNSS Interference. [Online] 2019. https://safetyfirst.airbus.com/gnss-interference/.</w:t>
              </w:r>
            </w:p>
            <w:p w14:paraId="040E12EC" w14:textId="77777777" w:rsidR="00D7579F" w:rsidRDefault="00D7579F" w:rsidP="00D7579F">
              <w:pPr>
                <w:pStyle w:val="Bibliographie"/>
                <w:rPr>
                  <w:noProof/>
                  <w:lang w:val="en-US"/>
                </w:rPr>
              </w:pPr>
              <w:r>
                <w:rPr>
                  <w:b/>
                  <w:bCs/>
                  <w:noProof/>
                  <w:lang w:val="en-US"/>
                </w:rPr>
                <w:t>Aireon. 2023.</w:t>
              </w:r>
              <w:r>
                <w:rPr>
                  <w:noProof/>
                  <w:lang w:val="en-US"/>
                </w:rPr>
                <w:t xml:space="preserve"> </w:t>
              </w:r>
              <w:r>
                <w:rPr>
                  <w:i/>
                  <w:iCs/>
                  <w:noProof/>
                  <w:lang w:val="en-US"/>
                </w:rPr>
                <w:t xml:space="preserve">RFI Occurence Data Obtained through ADS-B. </w:t>
              </w:r>
              <w:r>
                <w:rPr>
                  <w:noProof/>
                  <w:lang w:val="en-US"/>
                </w:rPr>
                <w:t>2023.</w:t>
              </w:r>
            </w:p>
            <w:p w14:paraId="2AF8906C" w14:textId="77777777" w:rsidR="00D7579F" w:rsidRDefault="00D7579F" w:rsidP="00D7579F">
              <w:pPr>
                <w:pStyle w:val="Bibliographie"/>
                <w:rPr>
                  <w:noProof/>
                  <w:lang w:val="en-US"/>
                </w:rPr>
              </w:pPr>
              <w:r>
                <w:rPr>
                  <w:b/>
                  <w:bCs/>
                  <w:noProof/>
                  <w:lang w:val="en-US"/>
                </w:rPr>
                <w:t>Bhuiyan, Zahidul. 2021.</w:t>
              </w:r>
              <w:r>
                <w:rPr>
                  <w:noProof/>
                  <w:lang w:val="en-US"/>
                </w:rPr>
                <w:t xml:space="preserve"> </w:t>
              </w:r>
              <w:r>
                <w:rPr>
                  <w:i/>
                  <w:iCs/>
                  <w:noProof/>
                  <w:lang w:val="en-US"/>
                </w:rPr>
                <w:t xml:space="preserve">GNSS Finland Service: GNSS Monitoring in Finland. </w:t>
              </w:r>
              <w:r>
                <w:rPr>
                  <w:noProof/>
                  <w:lang w:val="en-US"/>
                </w:rPr>
                <w:t>2021.</w:t>
              </w:r>
            </w:p>
            <w:p w14:paraId="1CC94AEA" w14:textId="77777777" w:rsidR="00D7579F" w:rsidRDefault="00D7579F" w:rsidP="00D7579F">
              <w:pPr>
                <w:pStyle w:val="Bibliographie"/>
                <w:rPr>
                  <w:noProof/>
                  <w:lang w:val="en-US"/>
                </w:rPr>
              </w:pPr>
              <w:r>
                <w:rPr>
                  <w:b/>
                  <w:bCs/>
                  <w:noProof/>
                  <w:lang w:val="en-US"/>
                </w:rPr>
                <w:t>EASA. 2022.</w:t>
              </w:r>
              <w:r>
                <w:rPr>
                  <w:noProof/>
                  <w:lang w:val="en-US"/>
                </w:rPr>
                <w:t xml:space="preserve"> </w:t>
              </w:r>
              <w:r>
                <w:rPr>
                  <w:i/>
                  <w:iCs/>
                  <w:noProof/>
                  <w:lang w:val="en-US"/>
                </w:rPr>
                <w:t xml:space="preserve">Safety Information Bulletin SIB No 2022-02R1: Global Navigation Satellite System Outage Leading to Navigation/Surveillance Degradation. </w:t>
              </w:r>
              <w:r>
                <w:rPr>
                  <w:noProof/>
                  <w:lang w:val="en-US"/>
                </w:rPr>
                <w:t>2022.</w:t>
              </w:r>
            </w:p>
            <w:p w14:paraId="714BB804" w14:textId="77777777" w:rsidR="00D7579F" w:rsidRDefault="00D7579F" w:rsidP="00D7579F">
              <w:pPr>
                <w:pStyle w:val="Bibliographie"/>
                <w:rPr>
                  <w:noProof/>
                  <w:lang w:val="en-US"/>
                </w:rPr>
              </w:pPr>
              <w:r>
                <w:rPr>
                  <w:b/>
                  <w:bCs/>
                  <w:noProof/>
                  <w:lang w:val="en-US"/>
                </w:rPr>
                <w:t>ECC. 2010.</w:t>
              </w:r>
              <w:r>
                <w:rPr>
                  <w:noProof/>
                  <w:lang w:val="en-US"/>
                </w:rPr>
                <w:t xml:space="preserve"> </w:t>
              </w:r>
              <w:r>
                <w:rPr>
                  <w:i/>
                  <w:iCs/>
                  <w:noProof/>
                  <w:lang w:val="en-US"/>
                </w:rPr>
                <w:t xml:space="preserve">ECC Recommendation(10)02: A Framework for Authorization Regime of GNSS Repeaters. </w:t>
              </w:r>
              <w:r>
                <w:rPr>
                  <w:noProof/>
                  <w:lang w:val="en-US"/>
                </w:rPr>
                <w:t>2010.</w:t>
              </w:r>
            </w:p>
            <w:p w14:paraId="00DF5676" w14:textId="77777777" w:rsidR="00D7579F" w:rsidRDefault="00D7579F" w:rsidP="00D7579F">
              <w:pPr>
                <w:pStyle w:val="Bibliographie"/>
                <w:rPr>
                  <w:noProof/>
                  <w:lang w:val="en-US"/>
                </w:rPr>
              </w:pPr>
              <w:r>
                <w:rPr>
                  <w:b/>
                  <w:bCs/>
                  <w:noProof/>
                  <w:lang w:val="en-US"/>
                </w:rPr>
                <w:t>—. 2009.</w:t>
              </w:r>
              <w:r>
                <w:rPr>
                  <w:noProof/>
                  <w:lang w:val="en-US"/>
                </w:rPr>
                <w:t xml:space="preserve"> </w:t>
              </w:r>
              <w:r>
                <w:rPr>
                  <w:i/>
                  <w:iCs/>
                  <w:noProof/>
                  <w:lang w:val="en-US"/>
                </w:rPr>
                <w:t xml:space="preserve">ECC REPORT 129: Technical and Operational Provisions Required for the Use of GNSS Repeaters. </w:t>
              </w:r>
              <w:r>
                <w:rPr>
                  <w:noProof/>
                  <w:lang w:val="en-US"/>
                </w:rPr>
                <w:t>2009.</w:t>
              </w:r>
            </w:p>
            <w:p w14:paraId="13049AA7" w14:textId="77777777" w:rsidR="00D7579F" w:rsidRDefault="00D7579F" w:rsidP="00D7579F">
              <w:pPr>
                <w:pStyle w:val="Bibliographie"/>
                <w:rPr>
                  <w:noProof/>
                  <w:lang w:val="en-US"/>
                </w:rPr>
              </w:pPr>
              <w:r>
                <w:rPr>
                  <w:b/>
                  <w:bCs/>
                  <w:noProof/>
                  <w:lang w:val="en-US"/>
                </w:rPr>
                <w:t>—. 2010.</w:t>
              </w:r>
              <w:r>
                <w:rPr>
                  <w:noProof/>
                  <w:lang w:val="en-US"/>
                </w:rPr>
                <w:t xml:space="preserve"> </w:t>
              </w:r>
              <w:r>
                <w:rPr>
                  <w:i/>
                  <w:iCs/>
                  <w:noProof/>
                  <w:lang w:val="en-US"/>
                </w:rPr>
                <w:t xml:space="preserve">ECC Report 145: Regulatory Framework for Global Navigation Satellite System (GNSS) Repeaters. </w:t>
              </w:r>
              <w:r>
                <w:rPr>
                  <w:noProof/>
                  <w:lang w:val="en-US"/>
                </w:rPr>
                <w:t>2010.</w:t>
              </w:r>
            </w:p>
            <w:p w14:paraId="32ADAB79" w14:textId="77777777" w:rsidR="00D7579F" w:rsidRDefault="00D7579F" w:rsidP="00D7579F">
              <w:pPr>
                <w:pStyle w:val="Bibliographie"/>
                <w:rPr>
                  <w:noProof/>
                  <w:lang w:val="en-US"/>
                </w:rPr>
              </w:pPr>
              <w:r>
                <w:rPr>
                  <w:b/>
                  <w:bCs/>
                  <w:noProof/>
                  <w:lang w:val="en-US"/>
                </w:rPr>
                <w:t>ETSI. 2010.</w:t>
              </w:r>
              <w:r>
                <w:rPr>
                  <w:noProof/>
                  <w:lang w:val="en-US"/>
                </w:rPr>
                <w:t xml:space="preserve"> </w:t>
              </w:r>
              <w:r>
                <w:rPr>
                  <w:i/>
                  <w:iCs/>
                  <w:noProof/>
                  <w:lang w:val="en-US"/>
                </w:rPr>
                <w:t xml:space="preserve">ETSI EN 302 645: Electromagnetic compatibility of Global Navigation Satellite Systems (GNSS) Repeaters. </w:t>
              </w:r>
              <w:r>
                <w:rPr>
                  <w:noProof/>
                  <w:lang w:val="en-US"/>
                </w:rPr>
                <w:t>2010.</w:t>
              </w:r>
            </w:p>
            <w:p w14:paraId="4B9805C7" w14:textId="77777777" w:rsidR="00D7579F" w:rsidRDefault="00D7579F" w:rsidP="00D7579F">
              <w:pPr>
                <w:pStyle w:val="Bibliographie"/>
                <w:rPr>
                  <w:noProof/>
                  <w:lang w:val="en-US"/>
                </w:rPr>
              </w:pPr>
              <w:r>
                <w:rPr>
                  <w:b/>
                  <w:bCs/>
                  <w:noProof/>
                  <w:lang w:val="en-US"/>
                </w:rPr>
                <w:t>Eurocae. 2023.</w:t>
              </w:r>
              <w:r>
                <w:rPr>
                  <w:noProof/>
                  <w:lang w:val="en-US"/>
                </w:rPr>
                <w:t xml:space="preserve"> </w:t>
              </w:r>
              <w:r>
                <w:rPr>
                  <w:i/>
                  <w:iCs/>
                  <w:noProof/>
                  <w:lang w:val="en-US"/>
                </w:rPr>
                <w:t xml:space="preserve">ED-259: Minimum Operational Performance Standards for Dual-Frequency Multi-Constellations Satellite-Based Augmentation System. </w:t>
              </w:r>
              <w:r>
                <w:rPr>
                  <w:noProof/>
                  <w:lang w:val="en-US"/>
                </w:rPr>
                <w:t>2023.</w:t>
              </w:r>
            </w:p>
            <w:p w14:paraId="22228A0F" w14:textId="77777777" w:rsidR="00D7579F" w:rsidRDefault="00D7579F" w:rsidP="00D7579F">
              <w:pPr>
                <w:pStyle w:val="Bibliographie"/>
                <w:rPr>
                  <w:noProof/>
                  <w:lang w:val="en-US"/>
                </w:rPr>
              </w:pPr>
              <w:r>
                <w:rPr>
                  <w:b/>
                  <w:bCs/>
                  <w:noProof/>
                  <w:lang w:val="en-US"/>
                </w:rPr>
                <w:t>Eurocontrol. 2023.</w:t>
              </w:r>
              <w:r>
                <w:rPr>
                  <w:noProof/>
                  <w:lang w:val="en-US"/>
                </w:rPr>
                <w:t xml:space="preserve"> </w:t>
              </w:r>
              <w:r>
                <w:rPr>
                  <w:i/>
                  <w:iCs/>
                  <w:noProof/>
                  <w:lang w:val="en-US"/>
                </w:rPr>
                <w:t xml:space="preserve">EUROCONTROL Guidelines on a Process for Civil and Military GNSS Interference Testing. </w:t>
              </w:r>
              <w:r>
                <w:rPr>
                  <w:noProof/>
                  <w:lang w:val="en-US"/>
                </w:rPr>
                <w:t>2023.</w:t>
              </w:r>
            </w:p>
            <w:p w14:paraId="22172CAE" w14:textId="77777777" w:rsidR="00D7579F" w:rsidRDefault="00D7579F" w:rsidP="00D7579F">
              <w:pPr>
                <w:pStyle w:val="Bibliographie"/>
                <w:rPr>
                  <w:noProof/>
                  <w:lang w:val="en-US"/>
                </w:rPr>
              </w:pPr>
              <w:r>
                <w:rPr>
                  <w:b/>
                  <w:bCs/>
                  <w:noProof/>
                  <w:lang w:val="en-US"/>
                </w:rPr>
                <w:t>Garcia, Michael. 2020.</w:t>
              </w:r>
              <w:r>
                <w:rPr>
                  <w:noProof/>
                  <w:lang w:val="en-US"/>
                </w:rPr>
                <w:t xml:space="preserve"> </w:t>
              </w:r>
              <w:r>
                <w:rPr>
                  <w:i/>
                  <w:iCs/>
                  <w:noProof/>
                  <w:lang w:val="en-US"/>
                </w:rPr>
                <w:t xml:space="preserve">Global Surveillance and Tracking of Aircraft via Satellite. </w:t>
              </w:r>
              <w:r>
                <w:rPr>
                  <w:noProof/>
                  <w:lang w:val="en-US"/>
                </w:rPr>
                <w:t>SCPNT Symposium : s.n., 2020.</w:t>
              </w:r>
            </w:p>
            <w:p w14:paraId="6E19D0C5" w14:textId="77777777" w:rsidR="00D7579F" w:rsidRDefault="00D7579F" w:rsidP="00D7579F">
              <w:pPr>
                <w:pStyle w:val="Bibliographie"/>
                <w:rPr>
                  <w:noProof/>
                  <w:lang w:val="en-US"/>
                </w:rPr>
              </w:pPr>
              <w:r>
                <w:rPr>
                  <w:b/>
                  <w:bCs/>
                  <w:noProof/>
                  <w:lang w:val="en-US"/>
                </w:rPr>
                <w:t>IATA. 2019.</w:t>
              </w:r>
              <w:r>
                <w:rPr>
                  <w:noProof/>
                  <w:lang w:val="en-US"/>
                </w:rPr>
                <w:t xml:space="preserve"> </w:t>
              </w:r>
              <w:r>
                <w:rPr>
                  <w:i/>
                  <w:iCs/>
                  <w:noProof/>
                  <w:lang w:val="en-US"/>
                </w:rPr>
                <w:t xml:space="preserve">Harmful Interference to Global Navigation Satellite System (GNSS) and its impacts on flight and air traffic management operations. </w:t>
              </w:r>
              <w:r>
                <w:rPr>
                  <w:noProof/>
                  <w:lang w:val="en-US"/>
                </w:rPr>
                <w:t>2019.</w:t>
              </w:r>
            </w:p>
            <w:p w14:paraId="6F6B134B" w14:textId="77777777" w:rsidR="00D7579F" w:rsidRDefault="00D7579F" w:rsidP="00D7579F">
              <w:pPr>
                <w:pStyle w:val="Bibliographie"/>
                <w:rPr>
                  <w:noProof/>
                  <w:lang w:val="en-US"/>
                </w:rPr>
              </w:pPr>
              <w:r>
                <w:rPr>
                  <w:b/>
                  <w:bCs/>
                  <w:noProof/>
                  <w:lang w:val="en-US"/>
                </w:rPr>
                <w:t>ICAO. 2017.</w:t>
              </w:r>
              <w:r>
                <w:rPr>
                  <w:noProof/>
                  <w:lang w:val="en-US"/>
                </w:rPr>
                <w:t xml:space="preserve"> </w:t>
              </w:r>
              <w:r>
                <w:rPr>
                  <w:i/>
                  <w:iCs/>
                  <w:noProof/>
                  <w:lang w:val="en-US"/>
                </w:rPr>
                <w:t xml:space="preserve">Doc 9849: Global Navigation Satellite System (GNSS) Manual. </w:t>
              </w:r>
              <w:r>
                <w:rPr>
                  <w:noProof/>
                  <w:lang w:val="en-US"/>
                </w:rPr>
                <w:t>2017.</w:t>
              </w:r>
            </w:p>
            <w:p w14:paraId="79D01CA7" w14:textId="77777777" w:rsidR="00D7579F" w:rsidRDefault="00D7579F" w:rsidP="00D7579F">
              <w:pPr>
                <w:pStyle w:val="Bibliographie"/>
                <w:rPr>
                  <w:noProof/>
                  <w:lang w:val="en-US"/>
                </w:rPr>
              </w:pPr>
              <w:r>
                <w:rPr>
                  <w:b/>
                  <w:bCs/>
                  <w:noProof/>
                  <w:lang w:val="en-US"/>
                </w:rPr>
                <w:t>—. 2020.</w:t>
              </w:r>
              <w:r>
                <w:rPr>
                  <w:noProof/>
                  <w:lang w:val="en-US"/>
                </w:rPr>
                <w:t xml:space="preserve"> </w:t>
              </w:r>
              <w:r>
                <w:rPr>
                  <w:i/>
                  <w:iCs/>
                  <w:noProof/>
                  <w:lang w:val="en-US"/>
                </w:rPr>
                <w:t xml:space="preserve">ICAO State Letter AN 7/5-20/89: Strengthening of communications, navigation, and surveillance (CNS) systems resilience and mitigation of interference to global navigation satellite system (GNSS). </w:t>
              </w:r>
              <w:r>
                <w:rPr>
                  <w:noProof/>
                  <w:lang w:val="en-US"/>
                </w:rPr>
                <w:t>2020.</w:t>
              </w:r>
            </w:p>
            <w:p w14:paraId="3FE82EF9" w14:textId="77777777" w:rsidR="00D7579F" w:rsidRDefault="00D7579F" w:rsidP="00D7579F">
              <w:pPr>
                <w:pStyle w:val="Bibliographie"/>
                <w:rPr>
                  <w:noProof/>
                  <w:lang w:val="en-US"/>
                </w:rPr>
              </w:pPr>
              <w:r>
                <w:rPr>
                  <w:b/>
                  <w:bCs/>
                  <w:noProof/>
                  <w:lang w:val="en-US"/>
                </w:rPr>
                <w:t>ITU and ICAO. 2012.</w:t>
              </w:r>
              <w:r>
                <w:rPr>
                  <w:noProof/>
                  <w:lang w:val="en-US"/>
                </w:rPr>
                <w:t xml:space="preserve"> </w:t>
              </w:r>
              <w:r>
                <w:rPr>
                  <w:i/>
                  <w:iCs/>
                  <w:noProof/>
                  <w:lang w:val="en-US"/>
                </w:rPr>
                <w:t xml:space="preserve">Protection of the Global Navigation Satellite System from harmful interference with a potential impact on aviation safety. </w:t>
              </w:r>
              <w:r>
                <w:rPr>
                  <w:noProof/>
                  <w:lang w:val="en-US"/>
                </w:rPr>
                <w:t>2012.</w:t>
              </w:r>
            </w:p>
            <w:p w14:paraId="495EED7C" w14:textId="77777777" w:rsidR="00D7579F" w:rsidRDefault="00D7579F" w:rsidP="00D7579F">
              <w:pPr>
                <w:pStyle w:val="Bibliographie"/>
                <w:rPr>
                  <w:noProof/>
                  <w:lang w:val="en-US"/>
                </w:rPr>
              </w:pPr>
              <w:r>
                <w:rPr>
                  <w:b/>
                  <w:bCs/>
                  <w:noProof/>
                  <w:lang w:val="en-US"/>
                </w:rPr>
                <w:t>ITU. 2022.</w:t>
              </w:r>
              <w:r>
                <w:rPr>
                  <w:noProof/>
                  <w:lang w:val="en-US"/>
                </w:rPr>
                <w:t xml:space="preserve"> </w:t>
              </w:r>
              <w:r>
                <w:rPr>
                  <w:i/>
                  <w:iCs/>
                  <w:noProof/>
                  <w:lang w:val="en-US"/>
                </w:rPr>
                <w:t xml:space="preserve">Circular Letter CR/488: Prevention of harmful interference to Radio Navigation Satellite Service Receivers. </w:t>
              </w:r>
              <w:r>
                <w:rPr>
                  <w:noProof/>
                  <w:lang w:val="en-US"/>
                </w:rPr>
                <w:t>2022.</w:t>
              </w:r>
            </w:p>
            <w:p w14:paraId="59C97E85" w14:textId="77777777" w:rsidR="00D7579F" w:rsidRDefault="00D7579F" w:rsidP="00D7579F">
              <w:pPr>
                <w:pStyle w:val="Bibliographie"/>
                <w:rPr>
                  <w:noProof/>
                  <w:lang w:val="en-US"/>
                </w:rPr>
              </w:pPr>
              <w:r>
                <w:rPr>
                  <w:b/>
                  <w:bCs/>
                  <w:noProof/>
                  <w:lang w:val="en-US"/>
                </w:rPr>
                <w:t>Towlson, Oliver, et al. 2019.</w:t>
              </w:r>
              <w:r>
                <w:rPr>
                  <w:noProof/>
                  <w:lang w:val="en-US"/>
                </w:rPr>
                <w:t xml:space="preserve"> </w:t>
              </w:r>
              <w:r>
                <w:rPr>
                  <w:i/>
                  <w:iCs/>
                  <w:noProof/>
                  <w:lang w:val="en-US"/>
                </w:rPr>
                <w:t xml:space="preserve">Strike 3: Threat Database Analysis Report . </w:t>
              </w:r>
              <w:r>
                <w:rPr>
                  <w:noProof/>
                  <w:lang w:val="en-US"/>
                </w:rPr>
                <w:t>2019.</w:t>
              </w:r>
            </w:p>
            <w:p w14:paraId="2207914E" w14:textId="77777777" w:rsidR="00D7579F" w:rsidRDefault="00D7579F" w:rsidP="00D7579F">
              <w:pPr>
                <w:pStyle w:val="Bibliographie"/>
                <w:rPr>
                  <w:noProof/>
                  <w:lang w:val="en-US"/>
                </w:rPr>
              </w:pPr>
              <w:r>
                <w:rPr>
                  <w:b/>
                  <w:bCs/>
                  <w:noProof/>
                  <w:lang w:val="en-US"/>
                </w:rPr>
                <w:t>WG-C Service Resilience Sub-Group. 2019.</w:t>
              </w:r>
              <w:r>
                <w:rPr>
                  <w:noProof/>
                  <w:lang w:val="en-US"/>
                </w:rPr>
                <w:t xml:space="preserve"> </w:t>
              </w:r>
              <w:r>
                <w:rPr>
                  <w:i/>
                  <w:iCs/>
                  <w:noProof/>
                  <w:lang w:val="en-US"/>
                </w:rPr>
                <w:t xml:space="preserve">Threat and Countermeasures for Aviation Applications. </w:t>
              </w:r>
              <w:r>
                <w:rPr>
                  <w:noProof/>
                  <w:lang w:val="en-US"/>
                </w:rPr>
                <w:t>2019.</w:t>
              </w:r>
            </w:p>
            <w:p w14:paraId="2FDF268C" w14:textId="3454487F" w:rsidR="0055472C" w:rsidRPr="004667E1" w:rsidRDefault="0055472C" w:rsidP="00D7579F">
              <w:pPr>
                <w:rPr>
                  <w:lang w:val="en-US"/>
                </w:rPr>
              </w:pPr>
              <w:r w:rsidRPr="004667E1">
                <w:rPr>
                  <w:b/>
                  <w:bCs/>
                  <w:lang w:val="en-US"/>
                </w:rPr>
                <w:fldChar w:fldCharType="end"/>
              </w:r>
            </w:p>
          </w:sdtContent>
        </w:sdt>
      </w:sdtContent>
    </w:sdt>
    <w:p w14:paraId="13B0AE36" w14:textId="76A16506" w:rsidR="00AB7B93" w:rsidRDefault="00AB7B93">
      <w:pPr>
        <w:rPr>
          <w:lang w:val="en-US"/>
        </w:rPr>
      </w:pPr>
      <w:r>
        <w:rPr>
          <w:lang w:val="en-US"/>
        </w:rPr>
        <w:br w:type="page"/>
      </w:r>
    </w:p>
    <w:p w14:paraId="28AD8866" w14:textId="3F3615E8" w:rsidR="0055472C" w:rsidRDefault="0091226E" w:rsidP="0091226E">
      <w:pPr>
        <w:pStyle w:val="Lgende"/>
      </w:pPr>
      <w:r>
        <w:lastRenderedPageBreak/>
        <w:t>Appendix 1: Potential actions to be implemented against GNSS RFI</w:t>
      </w:r>
    </w:p>
    <w:p w14:paraId="18F32EA4" w14:textId="6B4EC687" w:rsidR="0091226E" w:rsidRDefault="0091226E" w:rsidP="0091226E">
      <w:pPr>
        <w:rPr>
          <w:lang w:val="da-DK"/>
        </w:rPr>
      </w:pPr>
      <w:r>
        <w:rPr>
          <w:lang w:val="da-DK"/>
        </w:rPr>
        <w:t xml:space="preserve">This appendix provides </w:t>
      </w:r>
      <w:r w:rsidR="00810FEA">
        <w:rPr>
          <w:lang w:val="da-DK"/>
        </w:rPr>
        <w:t xml:space="preserve">some </w:t>
      </w:r>
      <w:r>
        <w:rPr>
          <w:lang w:val="da-DK"/>
        </w:rPr>
        <w:t>elements of response to the GNSS RFI problem. As discussed in this paper, solutions to protect GNSS users, including civil aviation, can be divided in 3 categories.</w:t>
      </w:r>
    </w:p>
    <w:p w14:paraId="3238FD22" w14:textId="53A93CD4" w:rsidR="0091226E" w:rsidRDefault="00CC202D" w:rsidP="00CC202D">
      <w:pPr>
        <w:pStyle w:val="Paragraphedeliste"/>
        <w:numPr>
          <w:ilvl w:val="0"/>
          <w:numId w:val="26"/>
        </w:numPr>
        <w:rPr>
          <w:lang w:val="da-DK"/>
        </w:rPr>
      </w:pPr>
      <w:r>
        <w:rPr>
          <w:lang w:val="da-DK"/>
        </w:rPr>
        <w:t>Coordination at national and international level during GNSS state jamming operations</w:t>
      </w:r>
    </w:p>
    <w:p w14:paraId="21FC8F9D" w14:textId="33DE4BC4" w:rsidR="00CC202D" w:rsidRDefault="00C0393F" w:rsidP="00CC202D">
      <w:pPr>
        <w:rPr>
          <w:lang w:val="da-DK"/>
        </w:rPr>
      </w:pPr>
      <w:r>
        <w:rPr>
          <w:lang w:val="da-DK"/>
        </w:rPr>
        <w:t xml:space="preserve">Some guidances on the coordination during a GNSS state jamming exercises have been developed by Eurocontrol </w:t>
      </w:r>
      <w:sdt>
        <w:sdtPr>
          <w:rPr>
            <w:lang w:val="da-DK"/>
          </w:rPr>
          <w:id w:val="-225381880"/>
          <w:citation/>
        </w:sdtPr>
        <w:sdtEndPr/>
        <w:sdtContent>
          <w:r>
            <w:rPr>
              <w:lang w:val="da-DK"/>
            </w:rPr>
            <w:fldChar w:fldCharType="begin"/>
          </w:r>
          <w:r w:rsidRPr="00014FED">
            <w:instrText xml:space="preserve"> CITATION Eur23 \l 1036 </w:instrText>
          </w:r>
          <w:r>
            <w:rPr>
              <w:lang w:val="da-DK"/>
            </w:rPr>
            <w:fldChar w:fldCharType="separate"/>
          </w:r>
          <w:r w:rsidRPr="00014FED">
            <w:rPr>
              <w:noProof/>
            </w:rPr>
            <w:t>(Eurocontrol, 2023)</w:t>
          </w:r>
          <w:r>
            <w:rPr>
              <w:lang w:val="da-DK"/>
            </w:rPr>
            <w:fldChar w:fldCharType="end"/>
          </w:r>
        </w:sdtContent>
      </w:sdt>
      <w:r>
        <w:rPr>
          <w:lang w:val="da-DK"/>
        </w:rPr>
        <w:t>. This document includes guidelines on the coordination process to be followed before a GNSS state jamming operation. More precisely, the three following topics are addressed:</w:t>
      </w:r>
    </w:p>
    <w:p w14:paraId="720D7EA2" w14:textId="3C1B6F1B" w:rsidR="00C0393F" w:rsidRDefault="00C0393F" w:rsidP="00C0393F">
      <w:pPr>
        <w:pStyle w:val="Paragraphedeliste"/>
        <w:numPr>
          <w:ilvl w:val="0"/>
          <w:numId w:val="27"/>
        </w:numPr>
        <w:rPr>
          <w:lang w:val="da-DK"/>
        </w:rPr>
      </w:pPr>
      <w:r>
        <w:rPr>
          <w:lang w:val="da-DK"/>
        </w:rPr>
        <w:t>Planning of interference testing:</w:t>
      </w:r>
    </w:p>
    <w:p w14:paraId="03823D86" w14:textId="1C95418F" w:rsidR="000D4C25" w:rsidRDefault="000D4C25" w:rsidP="000D4C25">
      <w:pPr>
        <w:pStyle w:val="Paragraphedeliste"/>
        <w:rPr>
          <w:lang w:val="da-DK"/>
        </w:rPr>
      </w:pPr>
      <w:r>
        <w:rPr>
          <w:lang w:val="da-DK"/>
        </w:rPr>
        <w:t>The planning of the interference testing should include:</w:t>
      </w:r>
    </w:p>
    <w:p w14:paraId="2500D5CE" w14:textId="7395C739" w:rsidR="000D4C25" w:rsidRDefault="000D4C25" w:rsidP="000D4C25">
      <w:pPr>
        <w:pStyle w:val="Paragraphedeliste"/>
        <w:numPr>
          <w:ilvl w:val="1"/>
          <w:numId w:val="27"/>
        </w:numPr>
        <w:rPr>
          <w:lang w:val="da-DK"/>
        </w:rPr>
      </w:pPr>
      <w:r>
        <w:rPr>
          <w:lang w:val="da-DK"/>
        </w:rPr>
        <w:t>The determination of the area in which GNSS receiver may be affected;</w:t>
      </w:r>
    </w:p>
    <w:p w14:paraId="5408DA08" w14:textId="24E00ADE" w:rsidR="000D4C25" w:rsidRDefault="00BF74D3" w:rsidP="000D4C25">
      <w:pPr>
        <w:pStyle w:val="Paragraphedeliste"/>
        <w:numPr>
          <w:ilvl w:val="1"/>
          <w:numId w:val="27"/>
        </w:numPr>
        <w:rPr>
          <w:lang w:val="da-DK"/>
        </w:rPr>
      </w:pPr>
      <w:r>
        <w:rPr>
          <w:lang w:val="da-DK"/>
        </w:rPr>
        <w:t>The definition of an interruption procedure of the exercise</w:t>
      </w:r>
      <w:r w:rsidR="00746978">
        <w:rPr>
          <w:lang w:val="da-DK"/>
        </w:rPr>
        <w:t>, in case the safety of civil aviation is impacted in area larger than was initially predicted and communicated</w:t>
      </w:r>
      <w:r>
        <w:rPr>
          <w:lang w:val="da-DK"/>
        </w:rPr>
        <w:t>;</w:t>
      </w:r>
    </w:p>
    <w:p w14:paraId="476A8FA2" w14:textId="6E93E9C6" w:rsidR="00BF74D3" w:rsidRDefault="00BF74D3" w:rsidP="000D4C25">
      <w:pPr>
        <w:pStyle w:val="Paragraphedeliste"/>
        <w:numPr>
          <w:ilvl w:val="1"/>
          <w:numId w:val="27"/>
        </w:numPr>
        <w:rPr>
          <w:lang w:val="da-DK"/>
        </w:rPr>
      </w:pPr>
      <w:r>
        <w:rPr>
          <w:lang w:val="da-DK"/>
        </w:rPr>
        <w:t>The identification of key stakeholders between which coordination should take place;</w:t>
      </w:r>
    </w:p>
    <w:p w14:paraId="66170CC3" w14:textId="1C24388B" w:rsidR="00BF74D3" w:rsidRDefault="00BF74D3" w:rsidP="000D4C25">
      <w:pPr>
        <w:pStyle w:val="Paragraphedeliste"/>
        <w:numPr>
          <w:ilvl w:val="1"/>
          <w:numId w:val="27"/>
        </w:numPr>
        <w:rPr>
          <w:lang w:val="da-DK"/>
        </w:rPr>
      </w:pPr>
      <w:r>
        <w:rPr>
          <w:lang w:val="da-DK"/>
        </w:rPr>
        <w:t>The approval process, in particular in case of cross borders an high sea testing.</w:t>
      </w:r>
    </w:p>
    <w:p w14:paraId="3499F9AC" w14:textId="77777777" w:rsidR="00891A91" w:rsidRDefault="00891A91" w:rsidP="003167BC">
      <w:pPr>
        <w:pStyle w:val="Paragraphedeliste"/>
        <w:ind w:left="1440"/>
        <w:rPr>
          <w:lang w:val="da-DK"/>
        </w:rPr>
      </w:pPr>
    </w:p>
    <w:p w14:paraId="2E97EBAB" w14:textId="7F8F98A2" w:rsidR="00C0393F" w:rsidRDefault="00C0393F" w:rsidP="00C0393F">
      <w:pPr>
        <w:pStyle w:val="Paragraphedeliste"/>
        <w:numPr>
          <w:ilvl w:val="0"/>
          <w:numId w:val="27"/>
        </w:numPr>
        <w:rPr>
          <w:lang w:val="da-DK"/>
        </w:rPr>
      </w:pPr>
      <w:r>
        <w:rPr>
          <w:lang w:val="da-DK"/>
        </w:rPr>
        <w:t>GNSS RFI testing notification:</w:t>
      </w:r>
    </w:p>
    <w:p w14:paraId="42DF7C6E" w14:textId="2052AC57" w:rsidR="00B70F42" w:rsidRDefault="00B70F42" w:rsidP="00B70F42">
      <w:pPr>
        <w:pStyle w:val="Paragraphedeliste"/>
        <w:rPr>
          <w:lang w:val="da-DK"/>
        </w:rPr>
      </w:pPr>
      <w:r>
        <w:rPr>
          <w:lang w:val="da-DK"/>
        </w:rPr>
        <w:t xml:space="preserve">GNSS RFI testing notification should be communicated to GNSS users by NOTAM for civil aviation, and through GNSS users support services </w:t>
      </w:r>
      <w:r w:rsidR="00746978">
        <w:rPr>
          <w:lang w:val="da-DK"/>
        </w:rPr>
        <w:t xml:space="preserve">and </w:t>
      </w:r>
      <w:r w:rsidR="003940CD">
        <w:rPr>
          <w:lang w:val="da-DK"/>
        </w:rPr>
        <w:t xml:space="preserve">spectrum authorities </w:t>
      </w:r>
      <w:r>
        <w:rPr>
          <w:lang w:val="da-DK"/>
        </w:rPr>
        <w:t>for other sectors.</w:t>
      </w:r>
    </w:p>
    <w:p w14:paraId="73479407" w14:textId="77777777" w:rsidR="001474F5" w:rsidRDefault="001474F5" w:rsidP="00B70F42">
      <w:pPr>
        <w:pStyle w:val="Paragraphedeliste"/>
        <w:rPr>
          <w:lang w:val="da-DK"/>
        </w:rPr>
      </w:pPr>
    </w:p>
    <w:p w14:paraId="34C3E85B" w14:textId="09E3871B" w:rsidR="00B70F42" w:rsidRDefault="00746978" w:rsidP="00B70F42">
      <w:pPr>
        <w:pStyle w:val="Paragraphedeliste"/>
        <w:rPr>
          <w:lang w:val="da-DK"/>
        </w:rPr>
      </w:pPr>
      <w:r>
        <w:rPr>
          <w:lang w:val="da-DK"/>
        </w:rPr>
        <w:t>Spectrum authorities and civil aviation authority</w:t>
      </w:r>
      <w:r w:rsidR="00B70F42">
        <w:rPr>
          <w:lang w:val="da-DK"/>
        </w:rPr>
        <w:t xml:space="preserve"> can also forward the information through their website (for example, see </w:t>
      </w:r>
      <w:hyperlink r:id="rId15" w:history="1">
        <w:r w:rsidR="00891A91" w:rsidRPr="0099713F">
          <w:rPr>
            <w:rStyle w:val="Lienhypertexte"/>
            <w:lang w:val="da-DK"/>
          </w:rPr>
          <w:t>https://www.ofcom.org.uk/spectrum/information/gps-jamming-exercises</w:t>
        </w:r>
      </w:hyperlink>
      <w:r w:rsidR="00B70F42">
        <w:rPr>
          <w:lang w:val="da-DK"/>
        </w:rPr>
        <w:t>)</w:t>
      </w:r>
      <w:r w:rsidR="00891A91">
        <w:rPr>
          <w:lang w:val="da-DK"/>
        </w:rPr>
        <w:t>.</w:t>
      </w:r>
    </w:p>
    <w:p w14:paraId="745FD315" w14:textId="77777777" w:rsidR="00891A91" w:rsidRDefault="00891A91" w:rsidP="003167BC">
      <w:pPr>
        <w:pStyle w:val="Paragraphedeliste"/>
        <w:rPr>
          <w:lang w:val="da-DK"/>
        </w:rPr>
      </w:pPr>
    </w:p>
    <w:p w14:paraId="332B53F5" w14:textId="307B65A8" w:rsidR="00C0393F" w:rsidRDefault="00C0393F" w:rsidP="00C0393F">
      <w:pPr>
        <w:pStyle w:val="Paragraphedeliste"/>
        <w:numPr>
          <w:ilvl w:val="0"/>
          <w:numId w:val="27"/>
        </w:numPr>
        <w:rPr>
          <w:lang w:val="da-DK"/>
        </w:rPr>
      </w:pPr>
      <w:r>
        <w:rPr>
          <w:lang w:val="da-DK"/>
        </w:rPr>
        <w:t xml:space="preserve">GNSS RFI testing execution: </w:t>
      </w:r>
    </w:p>
    <w:p w14:paraId="08F7AA9D" w14:textId="040CE93F" w:rsidR="00B70F42" w:rsidRDefault="00B70F42" w:rsidP="00B70F42">
      <w:pPr>
        <w:pStyle w:val="Paragraphedeliste"/>
        <w:rPr>
          <w:lang w:val="da-DK"/>
        </w:rPr>
      </w:pPr>
      <w:r>
        <w:rPr>
          <w:lang w:val="da-DK"/>
        </w:rPr>
        <w:t>GNSS RFI testing execution guidances are directed to:</w:t>
      </w:r>
    </w:p>
    <w:p w14:paraId="7E5CBEDE" w14:textId="4904B731" w:rsidR="00B70F42" w:rsidRDefault="00B70F42" w:rsidP="00B70F42">
      <w:pPr>
        <w:pStyle w:val="Paragraphedeliste"/>
        <w:numPr>
          <w:ilvl w:val="1"/>
          <w:numId w:val="27"/>
        </w:numPr>
        <w:rPr>
          <w:lang w:val="da-DK"/>
        </w:rPr>
      </w:pPr>
      <w:r>
        <w:rPr>
          <w:lang w:val="da-DK"/>
        </w:rPr>
        <w:t xml:space="preserve">Pilot: procedure to be </w:t>
      </w:r>
      <w:r w:rsidR="00891A91">
        <w:rPr>
          <w:lang w:val="da-DK"/>
        </w:rPr>
        <w:t>followed if hitted by the state jamming operation;</w:t>
      </w:r>
    </w:p>
    <w:p w14:paraId="76CB690B" w14:textId="6AD654C9" w:rsidR="00C0393F" w:rsidRDefault="00891A91" w:rsidP="00C0393F">
      <w:pPr>
        <w:pStyle w:val="Paragraphedeliste"/>
        <w:numPr>
          <w:ilvl w:val="1"/>
          <w:numId w:val="27"/>
        </w:numPr>
        <w:rPr>
          <w:lang w:val="da-DK"/>
        </w:rPr>
      </w:pPr>
      <w:r>
        <w:rPr>
          <w:lang w:val="da-DK"/>
        </w:rPr>
        <w:t>ANSP: anticipation of the potential impact of wide scale GNSS RFI on ATC workload.</w:t>
      </w:r>
    </w:p>
    <w:p w14:paraId="264A4B99" w14:textId="6CDC2F0F" w:rsidR="00C306CA" w:rsidRPr="00C306CA" w:rsidRDefault="006C5D84" w:rsidP="003167BC">
      <w:pPr>
        <w:rPr>
          <w:lang w:val="da-DK"/>
        </w:rPr>
      </w:pPr>
      <w:r>
        <w:rPr>
          <w:lang w:val="da-DK"/>
        </w:rPr>
        <w:fldChar w:fldCharType="begin"/>
      </w:r>
      <w:r>
        <w:rPr>
          <w:lang w:val="da-DK"/>
        </w:rPr>
        <w:instrText xml:space="preserve"> LINK AcroExch.Document.DC "D:\\Donnees\\guillaume.novella\\Documents\\FSMP\\Feb 2023\\GNSS RFI CG\\Contribution to CEPR FM-44\\eurocontrol-gnss-interference-testing-guide-v2-0.pdf" "" \a \p \f 0 </w:instrText>
      </w:r>
      <w:r>
        <w:rPr>
          <w:lang w:val="da-DK"/>
        </w:rPr>
        <w:fldChar w:fldCharType="separate"/>
      </w:r>
      <w:r>
        <w:rPr>
          <w:lang w:val="da-DK"/>
        </w:rPr>
        <w:object w:dxaOrig="1508" w:dyaOrig="983" w14:anchorId="77A41299">
          <v:shape id="_x0000_i1026" type="#_x0000_t75" style="width:75.75pt;height:48.75pt" o:ole="">
            <v:imagedata r:id="rId16" o:title=""/>
          </v:shape>
        </w:object>
      </w:r>
      <w:r>
        <w:rPr>
          <w:lang w:val="da-DK"/>
        </w:rPr>
        <w:fldChar w:fldCharType="end"/>
      </w:r>
    </w:p>
    <w:p w14:paraId="42F08346" w14:textId="77777777" w:rsidR="00891A91" w:rsidRPr="00891A91" w:rsidRDefault="00891A91" w:rsidP="003167BC">
      <w:pPr>
        <w:pStyle w:val="Paragraphedeliste"/>
        <w:ind w:left="1440"/>
        <w:rPr>
          <w:lang w:val="da-DK"/>
        </w:rPr>
      </w:pPr>
    </w:p>
    <w:p w14:paraId="349D275D" w14:textId="43BBF8AF" w:rsidR="00891A91" w:rsidRDefault="00CC202D" w:rsidP="00891A91">
      <w:pPr>
        <w:pStyle w:val="Paragraphedeliste"/>
        <w:numPr>
          <w:ilvl w:val="0"/>
          <w:numId w:val="26"/>
        </w:numPr>
        <w:rPr>
          <w:lang w:val="da-DK"/>
        </w:rPr>
      </w:pPr>
      <w:r>
        <w:rPr>
          <w:lang w:val="da-DK"/>
        </w:rPr>
        <w:t>GNSS RFI detection, report, source localization</w:t>
      </w:r>
    </w:p>
    <w:p w14:paraId="5EA15A39" w14:textId="49E20E54" w:rsidR="00EC5C50" w:rsidRDefault="00EC5C50" w:rsidP="004A7874">
      <w:pPr>
        <w:rPr>
          <w:lang w:val="da-DK"/>
        </w:rPr>
      </w:pPr>
      <w:r>
        <w:rPr>
          <w:lang w:val="da-DK"/>
        </w:rPr>
        <w:t xml:space="preserve">Report: </w:t>
      </w:r>
    </w:p>
    <w:p w14:paraId="3ADBA9DF" w14:textId="1328B7F8" w:rsidR="004A7874" w:rsidRDefault="004A7874" w:rsidP="004A7874">
      <w:pPr>
        <w:rPr>
          <w:lang w:val="da-DK"/>
        </w:rPr>
      </w:pPr>
      <w:r>
        <w:rPr>
          <w:lang w:val="da-DK"/>
        </w:rPr>
        <w:t xml:space="preserve">Even though the report of GNSS interference is usually advised, the report of GNSS RFI events is not always done. However, the </w:t>
      </w:r>
      <w:r w:rsidR="001474F5">
        <w:rPr>
          <w:lang w:val="da-DK"/>
        </w:rPr>
        <w:t xml:space="preserve">report of GNSS RFI is essential for spectrum regulator, in order to investigate and resolve these events. </w:t>
      </w:r>
      <w:r w:rsidR="003940CD">
        <w:rPr>
          <w:lang w:val="da-DK"/>
        </w:rPr>
        <w:t xml:space="preserve">The report of GNSS RFI is also primordial for statistics, in order to have a clear </w:t>
      </w:r>
      <w:r w:rsidR="00127874">
        <w:rPr>
          <w:lang w:val="da-DK"/>
        </w:rPr>
        <w:t>view</w:t>
      </w:r>
      <w:r w:rsidR="003940CD">
        <w:rPr>
          <w:lang w:val="da-DK"/>
        </w:rPr>
        <w:t xml:space="preserve"> of the scale of the GNSS RFI problem and </w:t>
      </w:r>
      <w:r w:rsidR="00127874">
        <w:rPr>
          <w:lang w:val="da-DK"/>
        </w:rPr>
        <w:t>to prepare an efficient response</w:t>
      </w:r>
      <w:r w:rsidR="003940CD">
        <w:rPr>
          <w:lang w:val="da-DK"/>
        </w:rPr>
        <w:t xml:space="preserve">. </w:t>
      </w:r>
      <w:r w:rsidR="001474F5">
        <w:rPr>
          <w:lang w:val="da-DK"/>
        </w:rPr>
        <w:t>Potential solution to improve GNSS RFI reporting may include:</w:t>
      </w:r>
    </w:p>
    <w:p w14:paraId="5CAC8008" w14:textId="648F0FD2" w:rsidR="001474F5" w:rsidRDefault="001474F5" w:rsidP="001474F5">
      <w:pPr>
        <w:pStyle w:val="Paragraphedeliste"/>
        <w:numPr>
          <w:ilvl w:val="0"/>
          <w:numId w:val="19"/>
        </w:numPr>
        <w:rPr>
          <w:lang w:val="da-DK"/>
        </w:rPr>
      </w:pPr>
      <w:r>
        <w:rPr>
          <w:lang w:val="da-DK"/>
        </w:rPr>
        <w:t xml:space="preserve">To </w:t>
      </w:r>
      <w:r w:rsidR="00EC5C50">
        <w:rPr>
          <w:lang w:val="da-DK"/>
        </w:rPr>
        <w:t>involve</w:t>
      </w:r>
      <w:r>
        <w:rPr>
          <w:lang w:val="da-DK"/>
        </w:rPr>
        <w:t xml:space="preserve"> all sectors using GNSS</w:t>
      </w:r>
      <w:r w:rsidR="00127874">
        <w:rPr>
          <w:lang w:val="da-DK"/>
        </w:rPr>
        <w:t xml:space="preserve">, notably for detecting </w:t>
      </w:r>
      <w:r w:rsidR="00570008">
        <w:rPr>
          <w:lang w:val="da-DK"/>
        </w:rPr>
        <w:t>likely</w:t>
      </w:r>
      <w:r w:rsidR="00127874">
        <w:rPr>
          <w:lang w:val="da-DK"/>
        </w:rPr>
        <w:t xml:space="preserve"> GNSS RFI</w:t>
      </w:r>
      <w:r w:rsidR="00570008">
        <w:rPr>
          <w:lang w:val="da-DK"/>
        </w:rPr>
        <w:t xml:space="preserve">, such as </w:t>
      </w:r>
      <w:r>
        <w:rPr>
          <w:lang w:val="da-DK"/>
        </w:rPr>
        <w:t xml:space="preserve">civil aviation, maritime, terrestrial transport, </w:t>
      </w:r>
      <w:r w:rsidR="00127874">
        <w:rPr>
          <w:lang w:val="da-DK"/>
        </w:rPr>
        <w:t>mobile operators, etc</w:t>
      </w:r>
      <w:r>
        <w:rPr>
          <w:lang w:val="da-DK"/>
        </w:rPr>
        <w:t>.</w:t>
      </w:r>
    </w:p>
    <w:p w14:paraId="167B7925" w14:textId="6C236B45" w:rsidR="00891A91" w:rsidRDefault="00570008" w:rsidP="00F36629">
      <w:pPr>
        <w:pStyle w:val="Paragraphedeliste"/>
        <w:numPr>
          <w:ilvl w:val="0"/>
          <w:numId w:val="19"/>
        </w:numPr>
        <w:rPr>
          <w:lang w:val="da-DK"/>
        </w:rPr>
      </w:pPr>
      <w:r>
        <w:rPr>
          <w:lang w:val="da-DK"/>
        </w:rPr>
        <w:t>To p</w:t>
      </w:r>
      <w:r w:rsidR="001474F5" w:rsidRPr="00EC5C50">
        <w:rPr>
          <w:lang w:val="da-DK"/>
        </w:rPr>
        <w:t xml:space="preserve">rovide </w:t>
      </w:r>
      <w:r>
        <w:rPr>
          <w:lang w:val="da-DK"/>
        </w:rPr>
        <w:t>the</w:t>
      </w:r>
      <w:r w:rsidR="001474F5" w:rsidRPr="00EC5C50">
        <w:rPr>
          <w:lang w:val="da-DK"/>
        </w:rPr>
        <w:t xml:space="preserve"> </w:t>
      </w:r>
      <w:r w:rsidR="00127874">
        <w:rPr>
          <w:lang w:val="da-DK"/>
        </w:rPr>
        <w:t xml:space="preserve">professional </w:t>
      </w:r>
      <w:r w:rsidR="001474F5" w:rsidRPr="00EC5C50">
        <w:rPr>
          <w:lang w:val="da-DK"/>
        </w:rPr>
        <w:t>GNSS user</w:t>
      </w:r>
      <w:r>
        <w:rPr>
          <w:lang w:val="da-DK"/>
        </w:rPr>
        <w:t>s with</w:t>
      </w:r>
      <w:r w:rsidR="001474F5" w:rsidRPr="00EC5C50">
        <w:rPr>
          <w:lang w:val="da-DK"/>
        </w:rPr>
        <w:t xml:space="preserve"> a procedure (RFI information to be transmitted) and the </w:t>
      </w:r>
      <w:r w:rsidR="00AB76CD">
        <w:rPr>
          <w:lang w:val="da-DK"/>
        </w:rPr>
        <w:t>organization</w:t>
      </w:r>
      <w:r w:rsidR="001474F5" w:rsidRPr="00EC5C50">
        <w:rPr>
          <w:lang w:val="da-DK"/>
        </w:rPr>
        <w:t xml:space="preserve"> in charge </w:t>
      </w:r>
      <w:r w:rsidR="00AB76CD">
        <w:rPr>
          <w:lang w:val="da-DK"/>
        </w:rPr>
        <w:t xml:space="preserve">to </w:t>
      </w:r>
      <w:r w:rsidR="00127874">
        <w:rPr>
          <w:lang w:val="da-DK"/>
        </w:rPr>
        <w:t>report the event</w:t>
      </w:r>
      <w:r w:rsidR="001474F5" w:rsidRPr="00EC5C50">
        <w:rPr>
          <w:lang w:val="da-DK"/>
        </w:rPr>
        <w:t xml:space="preserve"> (see example </w:t>
      </w:r>
      <w:r w:rsidR="00EC5C50" w:rsidRPr="00EC5C50">
        <w:rPr>
          <w:lang w:val="da-DK"/>
        </w:rPr>
        <w:t>from IATA, ICAO).</w:t>
      </w:r>
    </w:p>
    <w:p w14:paraId="4F3A9E78" w14:textId="0C7FA885" w:rsidR="00EC5C50" w:rsidRDefault="00EC5C50" w:rsidP="00EC5C50">
      <w:pPr>
        <w:rPr>
          <w:lang w:val="da-DK"/>
        </w:rPr>
      </w:pPr>
      <w:r>
        <w:rPr>
          <w:lang w:val="da-DK"/>
        </w:rPr>
        <w:t>Detection:</w:t>
      </w:r>
    </w:p>
    <w:p w14:paraId="0FDF8C69" w14:textId="04AF7334" w:rsidR="005A185B" w:rsidRDefault="00EC5C50" w:rsidP="00891A91">
      <w:pPr>
        <w:rPr>
          <w:lang w:val="da-DK"/>
        </w:rPr>
      </w:pPr>
      <w:r>
        <w:rPr>
          <w:lang w:val="da-DK"/>
        </w:rPr>
        <w:t xml:space="preserve">The GNSS RFI detection is improved by large scale spectrum monitoring. For example, </w:t>
      </w:r>
      <w:r w:rsidR="00974FE1">
        <w:rPr>
          <w:lang w:val="da-DK"/>
        </w:rPr>
        <w:t>Finnish geospatial research institute</w:t>
      </w:r>
      <w:r>
        <w:rPr>
          <w:lang w:val="da-DK"/>
        </w:rPr>
        <w:t xml:space="preserve"> conducts a continuous monitoring of its ground station network to detect GNSS RFI impacting the stations</w:t>
      </w:r>
      <w:r w:rsidR="00570008">
        <w:rPr>
          <w:lang w:val="da-DK"/>
        </w:rPr>
        <w:t xml:space="preserve"> and report them to spectrum authorities</w:t>
      </w:r>
      <w:r>
        <w:rPr>
          <w:lang w:val="da-DK"/>
        </w:rPr>
        <w:t xml:space="preserve">. Such initiatives, which are </w:t>
      </w:r>
      <w:r w:rsidR="00496353">
        <w:rPr>
          <w:lang w:val="da-DK"/>
        </w:rPr>
        <w:t xml:space="preserve">necessary to have a clear view of the scale of the GNSS RFI problem and to struggle illegal jammer, </w:t>
      </w:r>
      <w:r w:rsidR="00241059">
        <w:rPr>
          <w:lang w:val="da-DK"/>
        </w:rPr>
        <w:t>would be</w:t>
      </w:r>
      <w:r w:rsidR="00496353">
        <w:rPr>
          <w:lang w:val="da-DK"/>
        </w:rPr>
        <w:t xml:space="preserve"> encouraged.</w:t>
      </w:r>
      <w:r w:rsidR="00590ECF">
        <w:rPr>
          <w:lang w:val="da-DK"/>
        </w:rPr>
        <w:t xml:space="preserve"> All this monitoring information are valuable when investigating on the localization of an RFI source.</w:t>
      </w:r>
    </w:p>
    <w:p w14:paraId="59E3358E" w14:textId="345E1BA4" w:rsidR="00C87EB7" w:rsidRDefault="00C87EB7" w:rsidP="00891A91">
      <w:pPr>
        <w:rPr>
          <w:lang w:val="da-DK"/>
        </w:rPr>
      </w:pPr>
      <w:r>
        <w:rPr>
          <w:lang w:val="da-DK"/>
        </w:rPr>
        <w:lastRenderedPageBreak/>
        <w:t>To conduct these large scale monitoring activities, the use of ground stations may be helpful. Indeed, some ground station networks already exist. For example, EGNOS is monitored by a network of around 40 RIMS stations which can have RFI detection capabilities. Th</w:t>
      </w:r>
      <w:r w:rsidR="00E968AA">
        <w:rPr>
          <w:lang w:val="da-DK"/>
        </w:rPr>
        <w:t>is concept to use a receiver whose position is known in order to detect GNSS RFI may be easily implemented.</w:t>
      </w:r>
    </w:p>
    <w:p w14:paraId="3E759F37" w14:textId="77777777" w:rsidR="00496353" w:rsidRPr="00891A91" w:rsidRDefault="00496353" w:rsidP="003167BC">
      <w:pPr>
        <w:rPr>
          <w:lang w:val="da-DK"/>
        </w:rPr>
      </w:pPr>
    </w:p>
    <w:p w14:paraId="71B6BF8D" w14:textId="3A83EDF7" w:rsidR="00CC202D" w:rsidRDefault="00CC202D" w:rsidP="00CC202D">
      <w:pPr>
        <w:pStyle w:val="Paragraphedeliste"/>
        <w:numPr>
          <w:ilvl w:val="0"/>
          <w:numId w:val="26"/>
        </w:numPr>
        <w:rPr>
          <w:lang w:val="da-DK"/>
        </w:rPr>
      </w:pPr>
      <w:r>
        <w:rPr>
          <w:lang w:val="da-DK"/>
        </w:rPr>
        <w:t>Regulatory actions against the spread of illegal jamming</w:t>
      </w:r>
      <w:r w:rsidR="0079329E">
        <w:rPr>
          <w:lang w:val="da-DK"/>
        </w:rPr>
        <w:t xml:space="preserve"> and enforcement</w:t>
      </w:r>
    </w:p>
    <w:p w14:paraId="6F12A6B7" w14:textId="196B2DDC" w:rsidR="00496353" w:rsidRDefault="00496353" w:rsidP="00496353">
      <w:pPr>
        <w:rPr>
          <w:lang w:val="da-DK"/>
        </w:rPr>
      </w:pPr>
      <w:r>
        <w:rPr>
          <w:lang w:val="da-DK"/>
        </w:rPr>
        <w:t>Several actions may be considered to prevent the apparition of illegal jamming:</w:t>
      </w:r>
    </w:p>
    <w:p w14:paraId="3FCB1721" w14:textId="3B055F03" w:rsidR="00496353" w:rsidRDefault="00496353" w:rsidP="00496353">
      <w:pPr>
        <w:pStyle w:val="Paragraphedeliste"/>
        <w:numPr>
          <w:ilvl w:val="0"/>
          <w:numId w:val="19"/>
        </w:numPr>
        <w:rPr>
          <w:lang w:val="da-DK"/>
        </w:rPr>
      </w:pPr>
      <w:r>
        <w:rPr>
          <w:lang w:val="da-DK"/>
        </w:rPr>
        <w:t xml:space="preserve">Increase awareness of the impact and consequences of illegal jamming (for example, see </w:t>
      </w:r>
      <w:hyperlink r:id="rId17" w:history="1">
        <w:r w:rsidRPr="0099713F">
          <w:rPr>
            <w:rStyle w:val="Lienhypertexte"/>
            <w:lang w:val="da-DK"/>
          </w:rPr>
          <w:t>https://www.anfr.fr/fileadmin/mediatheque/documents/Actualites/Fiche_brouilleur_v5-2.pdf</w:t>
        </w:r>
      </w:hyperlink>
      <w:r>
        <w:rPr>
          <w:lang w:val="da-DK"/>
        </w:rPr>
        <w:t>).</w:t>
      </w:r>
    </w:p>
    <w:p w14:paraId="16B087D0" w14:textId="77777777" w:rsidR="0079329E" w:rsidRDefault="00496353">
      <w:pPr>
        <w:pStyle w:val="Paragraphedeliste"/>
        <w:numPr>
          <w:ilvl w:val="0"/>
          <w:numId w:val="19"/>
        </w:numPr>
        <w:rPr>
          <w:lang w:val="da-DK"/>
        </w:rPr>
      </w:pPr>
      <w:r>
        <w:rPr>
          <w:lang w:val="da-DK"/>
        </w:rPr>
        <w:t xml:space="preserve">Strengthen </w:t>
      </w:r>
      <w:r w:rsidR="005A185B">
        <w:rPr>
          <w:lang w:val="da-DK"/>
        </w:rPr>
        <w:t>regional</w:t>
      </w:r>
      <w:r w:rsidR="006F4499">
        <w:rPr>
          <w:lang w:val="da-DK"/>
        </w:rPr>
        <w:t xml:space="preserve"> and </w:t>
      </w:r>
      <w:r>
        <w:rPr>
          <w:lang w:val="da-DK"/>
        </w:rPr>
        <w:t xml:space="preserve">national regulation to </w:t>
      </w:r>
      <w:r w:rsidR="006F4499">
        <w:rPr>
          <w:lang w:val="da-DK"/>
        </w:rPr>
        <w:t>forbid</w:t>
      </w:r>
      <w:r>
        <w:rPr>
          <w:lang w:val="da-DK"/>
        </w:rPr>
        <w:t xml:space="preserve"> the</w:t>
      </w:r>
      <w:r w:rsidR="006F4499">
        <w:rPr>
          <w:lang w:val="da-DK"/>
        </w:rPr>
        <w:t xml:space="preserve"> manufacturing,</w:t>
      </w:r>
      <w:r w:rsidR="00570008">
        <w:rPr>
          <w:lang w:val="da-DK"/>
        </w:rPr>
        <w:t xml:space="preserve"> </w:t>
      </w:r>
      <w:r>
        <w:rPr>
          <w:lang w:val="da-DK"/>
        </w:rPr>
        <w:t>sale</w:t>
      </w:r>
      <w:r w:rsidR="006F4499">
        <w:rPr>
          <w:lang w:val="da-DK"/>
        </w:rPr>
        <w:t xml:space="preserve">, detention and use </w:t>
      </w:r>
      <w:r>
        <w:rPr>
          <w:lang w:val="da-DK"/>
        </w:rPr>
        <w:t xml:space="preserve">of </w:t>
      </w:r>
      <w:r w:rsidR="006F4499">
        <w:rPr>
          <w:lang w:val="da-DK"/>
        </w:rPr>
        <w:t xml:space="preserve">GNSS </w:t>
      </w:r>
      <w:r>
        <w:rPr>
          <w:lang w:val="da-DK"/>
        </w:rPr>
        <w:t>jammer</w:t>
      </w:r>
      <w:r w:rsidR="006F4499">
        <w:rPr>
          <w:lang w:val="da-DK"/>
        </w:rPr>
        <w:t>, except for certain state usages such as national defence and homeland security</w:t>
      </w:r>
      <w:r>
        <w:rPr>
          <w:lang w:val="da-DK"/>
        </w:rPr>
        <w:t>.</w:t>
      </w:r>
      <w:r w:rsidR="0079329E">
        <w:rPr>
          <w:lang w:val="da-DK"/>
        </w:rPr>
        <w:t xml:space="preserve"> </w:t>
      </w:r>
    </w:p>
    <w:p w14:paraId="17C07948" w14:textId="698B1112" w:rsidR="006F4499" w:rsidRDefault="006F4499">
      <w:pPr>
        <w:pStyle w:val="Paragraphedeliste"/>
        <w:numPr>
          <w:ilvl w:val="0"/>
          <w:numId w:val="19"/>
        </w:numPr>
        <w:rPr>
          <w:lang w:val="da-DK"/>
        </w:rPr>
      </w:pPr>
      <w:r>
        <w:rPr>
          <w:lang w:val="da-DK"/>
        </w:rPr>
        <w:t>Strenghten</w:t>
      </w:r>
      <w:r w:rsidR="005A185B">
        <w:rPr>
          <w:lang w:val="da-DK"/>
        </w:rPr>
        <w:t xml:space="preserve"> regional</w:t>
      </w:r>
      <w:r>
        <w:rPr>
          <w:lang w:val="da-DK"/>
        </w:rPr>
        <w:t xml:space="preserve"> and national regulation against the online sale of illegal jammers.</w:t>
      </w:r>
    </w:p>
    <w:p w14:paraId="7A3445C6" w14:textId="66988D98" w:rsidR="0079329E" w:rsidRDefault="0079329E" w:rsidP="0079329E">
      <w:pPr>
        <w:pStyle w:val="Paragraphedeliste"/>
        <w:numPr>
          <w:ilvl w:val="0"/>
          <w:numId w:val="19"/>
        </w:numPr>
        <w:rPr>
          <w:lang w:val="da-DK"/>
        </w:rPr>
      </w:pPr>
      <w:r>
        <w:rPr>
          <w:lang w:val="da-DK"/>
        </w:rPr>
        <w:t xml:space="preserve">Consider having a sufficient level of sanction and inquiry capacity in case of illegal actions implying jammers. </w:t>
      </w:r>
    </w:p>
    <w:p w14:paraId="057CFA81" w14:textId="0195DEFF" w:rsidR="0079329E" w:rsidRPr="003167BC" w:rsidRDefault="0079329E" w:rsidP="003167BC">
      <w:pPr>
        <w:pStyle w:val="Paragraphedeliste"/>
        <w:numPr>
          <w:ilvl w:val="0"/>
          <w:numId w:val="19"/>
        </w:numPr>
        <w:rPr>
          <w:lang w:val="da-DK"/>
        </w:rPr>
      </w:pPr>
      <w:r>
        <w:rPr>
          <w:lang w:val="da-DK"/>
        </w:rPr>
        <w:t>Encourage the UN agencies</w:t>
      </w:r>
      <w:r w:rsidR="00B56593">
        <w:rPr>
          <w:lang w:val="da-DK"/>
        </w:rPr>
        <w:t xml:space="preserve"> such as ITU and WTO</w:t>
      </w:r>
      <w:r>
        <w:rPr>
          <w:lang w:val="da-DK"/>
        </w:rPr>
        <w:t xml:space="preserve"> to set out recommendations </w:t>
      </w:r>
      <w:r w:rsidR="00B56593">
        <w:rPr>
          <w:lang w:val="da-DK"/>
        </w:rPr>
        <w:t>for limiting the spread of GNSS jammers.</w:t>
      </w:r>
    </w:p>
    <w:sectPr w:rsidR="0079329E" w:rsidRPr="003167BC" w:rsidSect="00F043BF">
      <w:headerReference w:type="even" r:id="rId18"/>
      <w:footerReference w:type="default" r:id="rId19"/>
      <w:footerReference w:type="first" r:id="rId20"/>
      <w:pgSz w:w="11907" w:h="16840" w:code="9"/>
      <w:pgMar w:top="1418" w:right="992" w:bottom="1134" w:left="1134" w:header="964"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C720" w14:textId="77777777" w:rsidR="00A96BDE" w:rsidRDefault="00A96BDE" w:rsidP="00DB17F9">
      <w:r>
        <w:separator/>
      </w:r>
    </w:p>
    <w:p w14:paraId="37A8FCFA" w14:textId="77777777" w:rsidR="00A96BDE" w:rsidRDefault="00A96BDE"/>
  </w:endnote>
  <w:endnote w:type="continuationSeparator" w:id="0">
    <w:p w14:paraId="6EB9490C" w14:textId="77777777" w:rsidR="00A96BDE" w:rsidRDefault="00A96BDE" w:rsidP="00DB17F9">
      <w:r>
        <w:continuationSeparator/>
      </w:r>
    </w:p>
    <w:p w14:paraId="553437C9" w14:textId="77777777" w:rsidR="00A96BDE" w:rsidRDefault="00A96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90D8" w14:textId="77777777" w:rsidR="00667316" w:rsidRDefault="00667316" w:rsidP="00F043BF">
    <w:pPr>
      <w:pStyle w:val="Pieddepage"/>
      <w:tabs>
        <w:tab w:val="clear" w:pos="4536"/>
        <w:tab w:val="clear" w:pos="9072"/>
        <w:tab w:val="right" w:pos="9781"/>
      </w:tabs>
      <w:rPr>
        <w:color w:val="0000FF"/>
        <w:sz w:val="14"/>
        <w:szCs w:val="14"/>
        <w:u w:val="single"/>
      </w:rPr>
    </w:pPr>
    <w:r>
      <w:rPr>
        <w:color w:val="0000FF"/>
        <w:sz w:val="14"/>
        <w:szCs w:val="14"/>
        <w:u w:val="single"/>
      </w:rPr>
      <w:tab/>
    </w:r>
  </w:p>
  <w:p w14:paraId="19258158" w14:textId="77777777" w:rsidR="00667316" w:rsidRDefault="00667316">
    <w:pPr>
      <w:pStyle w:val="Pieddepage"/>
      <w:jc w:val="right"/>
      <w:rPr>
        <w:color w:val="0000FF"/>
        <w:sz w:val="16"/>
        <w:szCs w:val="16"/>
      </w:rPr>
    </w:pPr>
    <w:r>
      <w:rPr>
        <w:color w:val="0000FF"/>
        <w:sz w:val="16"/>
        <w:szCs w:val="16"/>
      </w:rPr>
      <w:t xml:space="preserve">Page </w:t>
    </w:r>
    <w:r>
      <w:rPr>
        <w:rStyle w:val="Numrodepage"/>
        <w:color w:val="0000FF"/>
        <w:sz w:val="18"/>
        <w:szCs w:val="18"/>
      </w:rPr>
      <w:fldChar w:fldCharType="begin"/>
    </w:r>
    <w:r>
      <w:rPr>
        <w:rStyle w:val="Numrodepage"/>
        <w:color w:val="0000FF"/>
        <w:sz w:val="18"/>
        <w:szCs w:val="18"/>
      </w:rPr>
      <w:instrText xml:space="preserve"> PAGE </w:instrText>
    </w:r>
    <w:r>
      <w:rPr>
        <w:rStyle w:val="Numrodepage"/>
        <w:color w:val="0000FF"/>
        <w:sz w:val="18"/>
        <w:szCs w:val="18"/>
      </w:rPr>
      <w:fldChar w:fldCharType="separate"/>
    </w:r>
    <w:r w:rsidR="001E69C8">
      <w:rPr>
        <w:rStyle w:val="Numrodepage"/>
        <w:noProof/>
        <w:color w:val="0000FF"/>
        <w:sz w:val="18"/>
        <w:szCs w:val="18"/>
      </w:rPr>
      <w:t>2</w:t>
    </w:r>
    <w:r>
      <w:rPr>
        <w:rStyle w:val="Numrodepage"/>
        <w:color w:val="0000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6E11" w14:textId="77777777" w:rsidR="002156C5" w:rsidRDefault="002156C5" w:rsidP="00F043BF">
    <w:pPr>
      <w:pStyle w:val="Pieddepage"/>
      <w:tabs>
        <w:tab w:val="clear" w:pos="9072"/>
        <w:tab w:val="right" w:pos="9781"/>
      </w:tabs>
      <w:rPr>
        <w:color w:val="0000FF"/>
        <w:sz w:val="14"/>
        <w:szCs w:val="14"/>
        <w:u w:val="single"/>
      </w:rPr>
    </w:pPr>
    <w:r>
      <w:rPr>
        <w:color w:val="0000FF"/>
        <w:sz w:val="14"/>
        <w:szCs w:val="14"/>
        <w:u w:val="single"/>
      </w:rPr>
      <w:tab/>
    </w:r>
    <w:r>
      <w:rPr>
        <w:color w:val="0000FF"/>
        <w:sz w:val="14"/>
        <w:szCs w:val="14"/>
        <w:u w:val="single"/>
      </w:rPr>
      <w:tab/>
    </w:r>
  </w:p>
  <w:p w14:paraId="00CA7A4A" w14:textId="77777777" w:rsidR="002156C5" w:rsidRDefault="002156C5">
    <w:pPr>
      <w:pStyle w:val="Pieddepage"/>
      <w:jc w:val="right"/>
    </w:pPr>
    <w:r>
      <w:rPr>
        <w:color w:val="0000FF"/>
        <w:sz w:val="16"/>
        <w:szCs w:val="16"/>
      </w:rPr>
      <w:t xml:space="preserve">Page </w:t>
    </w:r>
    <w:r>
      <w:rPr>
        <w:rStyle w:val="Numrodepage"/>
        <w:color w:val="0000FF"/>
        <w:sz w:val="18"/>
        <w:szCs w:val="18"/>
      </w:rPr>
      <w:fldChar w:fldCharType="begin"/>
    </w:r>
    <w:r>
      <w:rPr>
        <w:rStyle w:val="Numrodepage"/>
        <w:color w:val="0000FF"/>
        <w:sz w:val="18"/>
        <w:szCs w:val="18"/>
      </w:rPr>
      <w:instrText xml:space="preserve"> PAGE </w:instrText>
    </w:r>
    <w:r>
      <w:rPr>
        <w:rStyle w:val="Numrodepage"/>
        <w:color w:val="0000FF"/>
        <w:sz w:val="18"/>
        <w:szCs w:val="18"/>
      </w:rPr>
      <w:fldChar w:fldCharType="separate"/>
    </w:r>
    <w:r w:rsidR="00BA548E">
      <w:rPr>
        <w:rStyle w:val="Numrodepage"/>
        <w:noProof/>
        <w:color w:val="0000FF"/>
        <w:sz w:val="18"/>
        <w:szCs w:val="18"/>
      </w:rPr>
      <w:t>1</w:t>
    </w:r>
    <w:r>
      <w:rPr>
        <w:rStyle w:val="Numrodepage"/>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96A40" w14:textId="77777777" w:rsidR="00A96BDE" w:rsidRPr="00F51BD6" w:rsidRDefault="00A96BDE" w:rsidP="00CD07E7">
      <w:pPr>
        <w:spacing w:before="120" w:after="0"/>
      </w:pPr>
      <w:r>
        <w:separator/>
      </w:r>
    </w:p>
  </w:footnote>
  <w:footnote w:type="continuationSeparator" w:id="0">
    <w:p w14:paraId="4F4FD1AE" w14:textId="77777777" w:rsidR="00A96BDE" w:rsidRDefault="00A96BDE" w:rsidP="00CD07E7">
      <w:pPr>
        <w:spacing w:before="120" w:after="0"/>
      </w:pPr>
      <w:r>
        <w:continuationSeparator/>
      </w:r>
    </w:p>
  </w:footnote>
  <w:footnote w:type="continuationNotice" w:id="1">
    <w:p w14:paraId="641376F7" w14:textId="77777777" w:rsidR="00A96BDE" w:rsidRPr="00CD07E7" w:rsidRDefault="00A96BDE" w:rsidP="00CD07E7">
      <w:pPr>
        <w:spacing w:before="120" w:after="0"/>
      </w:pPr>
    </w:p>
  </w:footnote>
  <w:footnote w:id="2">
    <w:p w14:paraId="13C1F35C" w14:textId="77777777" w:rsidR="009604D7" w:rsidRDefault="009604D7" w:rsidP="009604D7">
      <w:pPr>
        <w:pStyle w:val="Notedebasdepage"/>
      </w:pPr>
      <w:r>
        <w:rPr>
          <w:rStyle w:val="Appelnotedebasdep"/>
        </w:rPr>
        <w:footnoteRef/>
      </w:r>
      <w:r>
        <w:t xml:space="preserve"> This graphic is to be considered with reference to the data on regional RFI events recorded in Ref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2E0FC"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75pt;height:59.25pt" o:bullet="t">
        <v:imagedata r:id="rId1" o:title="Editor's Note"/>
      </v:shape>
    </w:pict>
  </w:numPicBullet>
  <w:abstractNum w:abstractNumId="0" w15:restartNumberingAfterBreak="0">
    <w:nsid w:val="FFFFFFFB"/>
    <w:multiLevelType w:val="multilevel"/>
    <w:tmpl w:val="CF14ABC6"/>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9038B"/>
    <w:multiLevelType w:val="hybridMultilevel"/>
    <w:tmpl w:val="22A209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4A41"/>
    <w:multiLevelType w:val="hybridMultilevel"/>
    <w:tmpl w:val="4DBC9A88"/>
    <w:lvl w:ilvl="0" w:tplc="99A0FC36">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D77E86"/>
    <w:multiLevelType w:val="hybridMultilevel"/>
    <w:tmpl w:val="40508680"/>
    <w:lvl w:ilvl="0" w:tplc="4D8A2602">
      <w:start w:val="1"/>
      <w:numFmt w:val="bullet"/>
      <w:lvlText w:val=""/>
      <w:lvlJc w:val="left"/>
      <w:pPr>
        <w:tabs>
          <w:tab w:val="num" w:pos="720"/>
        </w:tabs>
        <w:ind w:left="720" w:hanging="360"/>
      </w:pPr>
      <w:rPr>
        <w:rFonts w:ascii="Wingdings" w:hAnsi="Wingdings" w:hint="default"/>
      </w:rPr>
    </w:lvl>
    <w:lvl w:ilvl="1" w:tplc="5F90914E">
      <w:start w:val="1"/>
      <w:numFmt w:val="bullet"/>
      <w:lvlText w:val=""/>
      <w:lvlJc w:val="left"/>
      <w:pPr>
        <w:tabs>
          <w:tab w:val="num" w:pos="1440"/>
        </w:tabs>
        <w:ind w:left="1440" w:hanging="360"/>
      </w:pPr>
      <w:rPr>
        <w:rFonts w:ascii="Wingdings" w:hAnsi="Wingdings" w:hint="default"/>
      </w:rPr>
    </w:lvl>
    <w:lvl w:ilvl="2" w:tplc="CBB210D8" w:tentative="1">
      <w:start w:val="1"/>
      <w:numFmt w:val="bullet"/>
      <w:lvlText w:val=""/>
      <w:lvlJc w:val="left"/>
      <w:pPr>
        <w:tabs>
          <w:tab w:val="num" w:pos="2160"/>
        </w:tabs>
        <w:ind w:left="2160" w:hanging="360"/>
      </w:pPr>
      <w:rPr>
        <w:rFonts w:ascii="Wingdings" w:hAnsi="Wingdings" w:hint="default"/>
      </w:rPr>
    </w:lvl>
    <w:lvl w:ilvl="3" w:tplc="A588BE36" w:tentative="1">
      <w:start w:val="1"/>
      <w:numFmt w:val="bullet"/>
      <w:lvlText w:val=""/>
      <w:lvlJc w:val="left"/>
      <w:pPr>
        <w:tabs>
          <w:tab w:val="num" w:pos="2880"/>
        </w:tabs>
        <w:ind w:left="2880" w:hanging="360"/>
      </w:pPr>
      <w:rPr>
        <w:rFonts w:ascii="Wingdings" w:hAnsi="Wingdings" w:hint="default"/>
      </w:rPr>
    </w:lvl>
    <w:lvl w:ilvl="4" w:tplc="AA4EDC14" w:tentative="1">
      <w:start w:val="1"/>
      <w:numFmt w:val="bullet"/>
      <w:lvlText w:val=""/>
      <w:lvlJc w:val="left"/>
      <w:pPr>
        <w:tabs>
          <w:tab w:val="num" w:pos="3600"/>
        </w:tabs>
        <w:ind w:left="3600" w:hanging="360"/>
      </w:pPr>
      <w:rPr>
        <w:rFonts w:ascii="Wingdings" w:hAnsi="Wingdings" w:hint="default"/>
      </w:rPr>
    </w:lvl>
    <w:lvl w:ilvl="5" w:tplc="8A78870C" w:tentative="1">
      <w:start w:val="1"/>
      <w:numFmt w:val="bullet"/>
      <w:lvlText w:val=""/>
      <w:lvlJc w:val="left"/>
      <w:pPr>
        <w:tabs>
          <w:tab w:val="num" w:pos="4320"/>
        </w:tabs>
        <w:ind w:left="4320" w:hanging="360"/>
      </w:pPr>
      <w:rPr>
        <w:rFonts w:ascii="Wingdings" w:hAnsi="Wingdings" w:hint="default"/>
      </w:rPr>
    </w:lvl>
    <w:lvl w:ilvl="6" w:tplc="81E23FF6" w:tentative="1">
      <w:start w:val="1"/>
      <w:numFmt w:val="bullet"/>
      <w:lvlText w:val=""/>
      <w:lvlJc w:val="left"/>
      <w:pPr>
        <w:tabs>
          <w:tab w:val="num" w:pos="5040"/>
        </w:tabs>
        <w:ind w:left="5040" w:hanging="360"/>
      </w:pPr>
      <w:rPr>
        <w:rFonts w:ascii="Wingdings" w:hAnsi="Wingdings" w:hint="default"/>
      </w:rPr>
    </w:lvl>
    <w:lvl w:ilvl="7" w:tplc="2AF08FCA" w:tentative="1">
      <w:start w:val="1"/>
      <w:numFmt w:val="bullet"/>
      <w:lvlText w:val=""/>
      <w:lvlJc w:val="left"/>
      <w:pPr>
        <w:tabs>
          <w:tab w:val="num" w:pos="5760"/>
        </w:tabs>
        <w:ind w:left="5760" w:hanging="360"/>
      </w:pPr>
      <w:rPr>
        <w:rFonts w:ascii="Wingdings" w:hAnsi="Wingdings" w:hint="default"/>
      </w:rPr>
    </w:lvl>
    <w:lvl w:ilvl="8" w:tplc="DF6A89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65D37"/>
    <w:multiLevelType w:val="hybridMultilevel"/>
    <w:tmpl w:val="8FB237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D74E8"/>
    <w:multiLevelType w:val="hybridMultilevel"/>
    <w:tmpl w:val="5AF629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227C1F"/>
    <w:multiLevelType w:val="hybridMultilevel"/>
    <w:tmpl w:val="0C5C9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3D508A"/>
    <w:multiLevelType w:val="hybridMultilevel"/>
    <w:tmpl w:val="597EC5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9B3F2C"/>
    <w:multiLevelType w:val="hybridMultilevel"/>
    <w:tmpl w:val="3828D8F8"/>
    <w:lvl w:ilvl="0" w:tplc="54583FFA">
      <w:numFmt w:val="bullet"/>
      <w:lvlText w:val="-"/>
      <w:lvlJc w:val="left"/>
      <w:pPr>
        <w:ind w:left="720" w:hanging="360"/>
      </w:pPr>
      <w:rPr>
        <w:rFonts w:ascii="Arial" w:eastAsia="Calibri" w:hAnsi="Arial" w:cs="Arial" w:hint="default"/>
        <w:b w:val="0"/>
        <w:bCs w:val="0"/>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B81A5C"/>
    <w:multiLevelType w:val="hybridMultilevel"/>
    <w:tmpl w:val="EB06F3C6"/>
    <w:lvl w:ilvl="0" w:tplc="7DD23FD2">
      <w:start w:val="11"/>
      <w:numFmt w:val="bullet"/>
      <w:lvlText w:val="-"/>
      <w:lvlJc w:val="left"/>
      <w:pPr>
        <w:ind w:left="700" w:hanging="360"/>
      </w:pPr>
      <w:rPr>
        <w:rFonts w:ascii="Arial" w:eastAsia="Calibri"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372B2EB2"/>
    <w:multiLevelType w:val="hybridMultilevel"/>
    <w:tmpl w:val="4B2097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441F1AA1"/>
    <w:multiLevelType w:val="hybridMultilevel"/>
    <w:tmpl w:val="AE56AB8A"/>
    <w:lvl w:ilvl="0" w:tplc="4E8CCFAC">
      <w:start w:val="1"/>
      <w:numFmt w:val="bullet"/>
      <w:lvlText w:val="•"/>
      <w:lvlJc w:val="left"/>
      <w:pPr>
        <w:tabs>
          <w:tab w:val="num" w:pos="720"/>
        </w:tabs>
        <w:ind w:left="720" w:hanging="360"/>
      </w:pPr>
      <w:rPr>
        <w:rFonts w:ascii="Arial" w:hAnsi="Arial" w:hint="default"/>
      </w:rPr>
    </w:lvl>
    <w:lvl w:ilvl="1" w:tplc="A336F1E8" w:tentative="1">
      <w:start w:val="1"/>
      <w:numFmt w:val="bullet"/>
      <w:lvlText w:val="•"/>
      <w:lvlJc w:val="left"/>
      <w:pPr>
        <w:tabs>
          <w:tab w:val="num" w:pos="1440"/>
        </w:tabs>
        <w:ind w:left="1440" w:hanging="360"/>
      </w:pPr>
      <w:rPr>
        <w:rFonts w:ascii="Arial" w:hAnsi="Arial" w:hint="default"/>
      </w:rPr>
    </w:lvl>
    <w:lvl w:ilvl="2" w:tplc="EB2CBB94" w:tentative="1">
      <w:start w:val="1"/>
      <w:numFmt w:val="bullet"/>
      <w:lvlText w:val="•"/>
      <w:lvlJc w:val="left"/>
      <w:pPr>
        <w:tabs>
          <w:tab w:val="num" w:pos="2160"/>
        </w:tabs>
        <w:ind w:left="2160" w:hanging="360"/>
      </w:pPr>
      <w:rPr>
        <w:rFonts w:ascii="Arial" w:hAnsi="Arial" w:hint="default"/>
      </w:rPr>
    </w:lvl>
    <w:lvl w:ilvl="3" w:tplc="9782E3D0" w:tentative="1">
      <w:start w:val="1"/>
      <w:numFmt w:val="bullet"/>
      <w:lvlText w:val="•"/>
      <w:lvlJc w:val="left"/>
      <w:pPr>
        <w:tabs>
          <w:tab w:val="num" w:pos="2880"/>
        </w:tabs>
        <w:ind w:left="2880" w:hanging="360"/>
      </w:pPr>
      <w:rPr>
        <w:rFonts w:ascii="Arial" w:hAnsi="Arial" w:hint="default"/>
      </w:rPr>
    </w:lvl>
    <w:lvl w:ilvl="4" w:tplc="29366ABE" w:tentative="1">
      <w:start w:val="1"/>
      <w:numFmt w:val="bullet"/>
      <w:lvlText w:val="•"/>
      <w:lvlJc w:val="left"/>
      <w:pPr>
        <w:tabs>
          <w:tab w:val="num" w:pos="3600"/>
        </w:tabs>
        <w:ind w:left="3600" w:hanging="360"/>
      </w:pPr>
      <w:rPr>
        <w:rFonts w:ascii="Arial" w:hAnsi="Arial" w:hint="default"/>
      </w:rPr>
    </w:lvl>
    <w:lvl w:ilvl="5" w:tplc="84D431AA" w:tentative="1">
      <w:start w:val="1"/>
      <w:numFmt w:val="bullet"/>
      <w:lvlText w:val="•"/>
      <w:lvlJc w:val="left"/>
      <w:pPr>
        <w:tabs>
          <w:tab w:val="num" w:pos="4320"/>
        </w:tabs>
        <w:ind w:left="4320" w:hanging="360"/>
      </w:pPr>
      <w:rPr>
        <w:rFonts w:ascii="Arial" w:hAnsi="Arial" w:hint="default"/>
      </w:rPr>
    </w:lvl>
    <w:lvl w:ilvl="6" w:tplc="B0CAD826" w:tentative="1">
      <w:start w:val="1"/>
      <w:numFmt w:val="bullet"/>
      <w:lvlText w:val="•"/>
      <w:lvlJc w:val="left"/>
      <w:pPr>
        <w:tabs>
          <w:tab w:val="num" w:pos="5040"/>
        </w:tabs>
        <w:ind w:left="5040" w:hanging="360"/>
      </w:pPr>
      <w:rPr>
        <w:rFonts w:ascii="Arial" w:hAnsi="Arial" w:hint="default"/>
      </w:rPr>
    </w:lvl>
    <w:lvl w:ilvl="7" w:tplc="B47A5C82" w:tentative="1">
      <w:start w:val="1"/>
      <w:numFmt w:val="bullet"/>
      <w:lvlText w:val="•"/>
      <w:lvlJc w:val="left"/>
      <w:pPr>
        <w:tabs>
          <w:tab w:val="num" w:pos="5760"/>
        </w:tabs>
        <w:ind w:left="5760" w:hanging="360"/>
      </w:pPr>
      <w:rPr>
        <w:rFonts w:ascii="Arial" w:hAnsi="Arial" w:hint="default"/>
      </w:rPr>
    </w:lvl>
    <w:lvl w:ilvl="8" w:tplc="844A743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5A2F1201"/>
    <w:multiLevelType w:val="hybridMultilevel"/>
    <w:tmpl w:val="D65CFF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BD71939"/>
    <w:multiLevelType w:val="hybridMultilevel"/>
    <w:tmpl w:val="CB925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061CE1"/>
    <w:multiLevelType w:val="hybridMultilevel"/>
    <w:tmpl w:val="40D2411C"/>
    <w:lvl w:ilvl="0" w:tplc="59E4EEA8">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EA0678"/>
    <w:multiLevelType w:val="hybridMultilevel"/>
    <w:tmpl w:val="0D7E192C"/>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4229A5"/>
    <w:multiLevelType w:val="hybridMultilevel"/>
    <w:tmpl w:val="943EB144"/>
    <w:lvl w:ilvl="0" w:tplc="28C6BD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DD2639"/>
    <w:multiLevelType w:val="hybridMultilevel"/>
    <w:tmpl w:val="2EDC0EBE"/>
    <w:lvl w:ilvl="0" w:tplc="CDC23894">
      <w:start w:val="1"/>
      <w:numFmt w:val="bullet"/>
      <w:lvlText w:val=""/>
      <w:lvlJc w:val="left"/>
      <w:pPr>
        <w:tabs>
          <w:tab w:val="num" w:pos="720"/>
        </w:tabs>
        <w:ind w:left="720" w:hanging="360"/>
      </w:pPr>
      <w:rPr>
        <w:rFonts w:ascii="Wingdings" w:hAnsi="Wingdings" w:hint="default"/>
      </w:rPr>
    </w:lvl>
    <w:lvl w:ilvl="1" w:tplc="F268347C">
      <w:start w:val="1"/>
      <w:numFmt w:val="bullet"/>
      <w:lvlText w:val=""/>
      <w:lvlJc w:val="left"/>
      <w:pPr>
        <w:tabs>
          <w:tab w:val="num" w:pos="1440"/>
        </w:tabs>
        <w:ind w:left="1440" w:hanging="360"/>
      </w:pPr>
      <w:rPr>
        <w:rFonts w:ascii="Wingdings" w:hAnsi="Wingdings" w:hint="default"/>
      </w:rPr>
    </w:lvl>
    <w:lvl w:ilvl="2" w:tplc="C958E938" w:tentative="1">
      <w:start w:val="1"/>
      <w:numFmt w:val="bullet"/>
      <w:lvlText w:val=""/>
      <w:lvlJc w:val="left"/>
      <w:pPr>
        <w:tabs>
          <w:tab w:val="num" w:pos="2160"/>
        </w:tabs>
        <w:ind w:left="2160" w:hanging="360"/>
      </w:pPr>
      <w:rPr>
        <w:rFonts w:ascii="Wingdings" w:hAnsi="Wingdings" w:hint="default"/>
      </w:rPr>
    </w:lvl>
    <w:lvl w:ilvl="3" w:tplc="8D22EE8A" w:tentative="1">
      <w:start w:val="1"/>
      <w:numFmt w:val="bullet"/>
      <w:lvlText w:val=""/>
      <w:lvlJc w:val="left"/>
      <w:pPr>
        <w:tabs>
          <w:tab w:val="num" w:pos="2880"/>
        </w:tabs>
        <w:ind w:left="2880" w:hanging="360"/>
      </w:pPr>
      <w:rPr>
        <w:rFonts w:ascii="Wingdings" w:hAnsi="Wingdings" w:hint="default"/>
      </w:rPr>
    </w:lvl>
    <w:lvl w:ilvl="4" w:tplc="B9DE326A" w:tentative="1">
      <w:start w:val="1"/>
      <w:numFmt w:val="bullet"/>
      <w:lvlText w:val=""/>
      <w:lvlJc w:val="left"/>
      <w:pPr>
        <w:tabs>
          <w:tab w:val="num" w:pos="3600"/>
        </w:tabs>
        <w:ind w:left="3600" w:hanging="360"/>
      </w:pPr>
      <w:rPr>
        <w:rFonts w:ascii="Wingdings" w:hAnsi="Wingdings" w:hint="default"/>
      </w:rPr>
    </w:lvl>
    <w:lvl w:ilvl="5" w:tplc="9A0C3786" w:tentative="1">
      <w:start w:val="1"/>
      <w:numFmt w:val="bullet"/>
      <w:lvlText w:val=""/>
      <w:lvlJc w:val="left"/>
      <w:pPr>
        <w:tabs>
          <w:tab w:val="num" w:pos="4320"/>
        </w:tabs>
        <w:ind w:left="4320" w:hanging="360"/>
      </w:pPr>
      <w:rPr>
        <w:rFonts w:ascii="Wingdings" w:hAnsi="Wingdings" w:hint="default"/>
      </w:rPr>
    </w:lvl>
    <w:lvl w:ilvl="6" w:tplc="8A06A870" w:tentative="1">
      <w:start w:val="1"/>
      <w:numFmt w:val="bullet"/>
      <w:lvlText w:val=""/>
      <w:lvlJc w:val="left"/>
      <w:pPr>
        <w:tabs>
          <w:tab w:val="num" w:pos="5040"/>
        </w:tabs>
        <w:ind w:left="5040" w:hanging="360"/>
      </w:pPr>
      <w:rPr>
        <w:rFonts w:ascii="Wingdings" w:hAnsi="Wingdings" w:hint="default"/>
      </w:rPr>
    </w:lvl>
    <w:lvl w:ilvl="7" w:tplc="7C36B1B4" w:tentative="1">
      <w:start w:val="1"/>
      <w:numFmt w:val="bullet"/>
      <w:lvlText w:val=""/>
      <w:lvlJc w:val="left"/>
      <w:pPr>
        <w:tabs>
          <w:tab w:val="num" w:pos="5760"/>
        </w:tabs>
        <w:ind w:left="5760" w:hanging="360"/>
      </w:pPr>
      <w:rPr>
        <w:rFonts w:ascii="Wingdings" w:hAnsi="Wingdings" w:hint="default"/>
      </w:rPr>
    </w:lvl>
    <w:lvl w:ilvl="8" w:tplc="F350EF9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9"/>
  </w:num>
  <w:num w:numId="4">
    <w:abstractNumId w:val="13"/>
  </w:num>
  <w:num w:numId="5">
    <w:abstractNumId w:val="17"/>
  </w:num>
  <w:num w:numId="6">
    <w:abstractNumId w:val="15"/>
  </w:num>
  <w:num w:numId="7">
    <w:abstractNumId w:val="18"/>
  </w:num>
  <w:num w:numId="8">
    <w:abstractNumId w:val="10"/>
  </w:num>
  <w:num w:numId="9">
    <w:abstractNumId w:val="10"/>
  </w:num>
  <w:num w:numId="10">
    <w:abstractNumId w:val="0"/>
  </w:num>
  <w:num w:numId="11">
    <w:abstractNumId w:val="22"/>
  </w:num>
  <w:num w:numId="12">
    <w:abstractNumId w:val="5"/>
  </w:num>
  <w:num w:numId="13">
    <w:abstractNumId w:val="1"/>
  </w:num>
  <w:num w:numId="14">
    <w:abstractNumId w:val="14"/>
  </w:num>
  <w:num w:numId="15">
    <w:abstractNumId w:val="12"/>
  </w:num>
  <w:num w:numId="16">
    <w:abstractNumId w:val="2"/>
  </w:num>
  <w:num w:numId="17">
    <w:abstractNumId w:val="6"/>
  </w:num>
  <w:num w:numId="18">
    <w:abstractNumId w:val="21"/>
  </w:num>
  <w:num w:numId="19">
    <w:abstractNumId w:val="11"/>
  </w:num>
  <w:num w:numId="20">
    <w:abstractNumId w:val="25"/>
  </w:num>
  <w:num w:numId="21">
    <w:abstractNumId w:val="4"/>
  </w:num>
  <w:num w:numId="22">
    <w:abstractNumId w:val="16"/>
  </w:num>
  <w:num w:numId="23">
    <w:abstractNumId w:val="7"/>
  </w:num>
  <w:num w:numId="24">
    <w:abstractNumId w:val="23"/>
  </w:num>
  <w:num w:numId="25">
    <w:abstractNumId w:val="20"/>
  </w:num>
  <w:num w:numId="26">
    <w:abstractNumId w:val="24"/>
  </w:num>
  <w:num w:numId="27">
    <w:abstractNumId w:val="9"/>
  </w:num>
  <w:num w:numId="2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1112E"/>
    <w:rsid w:val="00012E3B"/>
    <w:rsid w:val="00014FED"/>
    <w:rsid w:val="00025F46"/>
    <w:rsid w:val="000273F7"/>
    <w:rsid w:val="000370D7"/>
    <w:rsid w:val="0004193B"/>
    <w:rsid w:val="00041A18"/>
    <w:rsid w:val="00045D8C"/>
    <w:rsid w:val="0004622B"/>
    <w:rsid w:val="00053309"/>
    <w:rsid w:val="0005634E"/>
    <w:rsid w:val="000606F4"/>
    <w:rsid w:val="00067793"/>
    <w:rsid w:val="00075D31"/>
    <w:rsid w:val="00080D4D"/>
    <w:rsid w:val="00082DD7"/>
    <w:rsid w:val="00095620"/>
    <w:rsid w:val="000A3940"/>
    <w:rsid w:val="000A714F"/>
    <w:rsid w:val="000B6D45"/>
    <w:rsid w:val="000C028F"/>
    <w:rsid w:val="000D1710"/>
    <w:rsid w:val="000D43BB"/>
    <w:rsid w:val="000D4B26"/>
    <w:rsid w:val="000D4C25"/>
    <w:rsid w:val="000D615F"/>
    <w:rsid w:val="000E3E4D"/>
    <w:rsid w:val="000E42F5"/>
    <w:rsid w:val="000F0594"/>
    <w:rsid w:val="000F0CA8"/>
    <w:rsid w:val="000F24F5"/>
    <w:rsid w:val="000F2ED9"/>
    <w:rsid w:val="000F72C8"/>
    <w:rsid w:val="001006CA"/>
    <w:rsid w:val="00100F8B"/>
    <w:rsid w:val="00102172"/>
    <w:rsid w:val="00102294"/>
    <w:rsid w:val="00110652"/>
    <w:rsid w:val="00117EB0"/>
    <w:rsid w:val="00127874"/>
    <w:rsid w:val="0014621C"/>
    <w:rsid w:val="001474F5"/>
    <w:rsid w:val="001526A2"/>
    <w:rsid w:val="00154F16"/>
    <w:rsid w:val="00156314"/>
    <w:rsid w:val="00156D71"/>
    <w:rsid w:val="0017137B"/>
    <w:rsid w:val="00172B28"/>
    <w:rsid w:val="0017325C"/>
    <w:rsid w:val="00183FE0"/>
    <w:rsid w:val="0018553F"/>
    <w:rsid w:val="0018601C"/>
    <w:rsid w:val="0018699D"/>
    <w:rsid w:val="001A01CA"/>
    <w:rsid w:val="001B0583"/>
    <w:rsid w:val="001C30A8"/>
    <w:rsid w:val="001E69C8"/>
    <w:rsid w:val="0020079A"/>
    <w:rsid w:val="002156C5"/>
    <w:rsid w:val="002201D6"/>
    <w:rsid w:val="00222F9E"/>
    <w:rsid w:val="002302A9"/>
    <w:rsid w:val="00231A0F"/>
    <w:rsid w:val="00241059"/>
    <w:rsid w:val="00250F8B"/>
    <w:rsid w:val="002545F2"/>
    <w:rsid w:val="00263FFB"/>
    <w:rsid w:val="00265F50"/>
    <w:rsid w:val="0027400B"/>
    <w:rsid w:val="00274F84"/>
    <w:rsid w:val="0027787F"/>
    <w:rsid w:val="0028060B"/>
    <w:rsid w:val="0028120C"/>
    <w:rsid w:val="002812F6"/>
    <w:rsid w:val="00283417"/>
    <w:rsid w:val="002942CB"/>
    <w:rsid w:val="0029543D"/>
    <w:rsid w:val="00295827"/>
    <w:rsid w:val="00295F16"/>
    <w:rsid w:val="00296C44"/>
    <w:rsid w:val="002A033F"/>
    <w:rsid w:val="002A1634"/>
    <w:rsid w:val="002C595A"/>
    <w:rsid w:val="002C6DC3"/>
    <w:rsid w:val="002D1FA9"/>
    <w:rsid w:val="002D4EC3"/>
    <w:rsid w:val="002D50A3"/>
    <w:rsid w:val="002E12C3"/>
    <w:rsid w:val="002E1D7E"/>
    <w:rsid w:val="002F70E6"/>
    <w:rsid w:val="003007C0"/>
    <w:rsid w:val="00307A79"/>
    <w:rsid w:val="003167BC"/>
    <w:rsid w:val="003204D5"/>
    <w:rsid w:val="00320ED0"/>
    <w:rsid w:val="00322E6A"/>
    <w:rsid w:val="003314A0"/>
    <w:rsid w:val="003371EA"/>
    <w:rsid w:val="0035610E"/>
    <w:rsid w:val="003752AC"/>
    <w:rsid w:val="00381169"/>
    <w:rsid w:val="0038287C"/>
    <w:rsid w:val="0038358E"/>
    <w:rsid w:val="00387DDE"/>
    <w:rsid w:val="003910AF"/>
    <w:rsid w:val="00391A01"/>
    <w:rsid w:val="003940CD"/>
    <w:rsid w:val="0039756C"/>
    <w:rsid w:val="003A0EB5"/>
    <w:rsid w:val="003A5711"/>
    <w:rsid w:val="003B62C9"/>
    <w:rsid w:val="003C64D9"/>
    <w:rsid w:val="003D7C4D"/>
    <w:rsid w:val="003E2E42"/>
    <w:rsid w:val="003E70E0"/>
    <w:rsid w:val="003F7AE2"/>
    <w:rsid w:val="00403CE6"/>
    <w:rsid w:val="00405959"/>
    <w:rsid w:val="004110CA"/>
    <w:rsid w:val="0041160E"/>
    <w:rsid w:val="00417580"/>
    <w:rsid w:val="0042424A"/>
    <w:rsid w:val="0042761F"/>
    <w:rsid w:val="00431162"/>
    <w:rsid w:val="00441EE0"/>
    <w:rsid w:val="00443482"/>
    <w:rsid w:val="00450308"/>
    <w:rsid w:val="00457AD1"/>
    <w:rsid w:val="0046427F"/>
    <w:rsid w:val="004667E1"/>
    <w:rsid w:val="00485665"/>
    <w:rsid w:val="00491977"/>
    <w:rsid w:val="004962FF"/>
    <w:rsid w:val="00496353"/>
    <w:rsid w:val="004A1329"/>
    <w:rsid w:val="004A7874"/>
    <w:rsid w:val="004C1A87"/>
    <w:rsid w:val="004C4A2E"/>
    <w:rsid w:val="004E057E"/>
    <w:rsid w:val="004E44C8"/>
    <w:rsid w:val="004E53BE"/>
    <w:rsid w:val="004E7F82"/>
    <w:rsid w:val="004F3EA9"/>
    <w:rsid w:val="00501992"/>
    <w:rsid w:val="005026AC"/>
    <w:rsid w:val="005045EE"/>
    <w:rsid w:val="00510AE7"/>
    <w:rsid w:val="00520EFD"/>
    <w:rsid w:val="00524426"/>
    <w:rsid w:val="0053062A"/>
    <w:rsid w:val="00535050"/>
    <w:rsid w:val="00536F3C"/>
    <w:rsid w:val="00541577"/>
    <w:rsid w:val="0054260E"/>
    <w:rsid w:val="005428C3"/>
    <w:rsid w:val="005442EF"/>
    <w:rsid w:val="00550D79"/>
    <w:rsid w:val="0055472C"/>
    <w:rsid w:val="005559AC"/>
    <w:rsid w:val="00555FB3"/>
    <w:rsid w:val="00557B5A"/>
    <w:rsid w:val="005611D0"/>
    <w:rsid w:val="00563123"/>
    <w:rsid w:val="00566BD4"/>
    <w:rsid w:val="00570008"/>
    <w:rsid w:val="005700B1"/>
    <w:rsid w:val="0057429B"/>
    <w:rsid w:val="00576411"/>
    <w:rsid w:val="0057660B"/>
    <w:rsid w:val="00577CAF"/>
    <w:rsid w:val="00580223"/>
    <w:rsid w:val="0058324C"/>
    <w:rsid w:val="00590ECF"/>
    <w:rsid w:val="00594186"/>
    <w:rsid w:val="005A05D1"/>
    <w:rsid w:val="005A185B"/>
    <w:rsid w:val="005A53B8"/>
    <w:rsid w:val="005B1896"/>
    <w:rsid w:val="005B202B"/>
    <w:rsid w:val="005B4B1A"/>
    <w:rsid w:val="005C10EB"/>
    <w:rsid w:val="005C2301"/>
    <w:rsid w:val="005C5A96"/>
    <w:rsid w:val="005D371D"/>
    <w:rsid w:val="005E5A16"/>
    <w:rsid w:val="005E7495"/>
    <w:rsid w:val="00621C12"/>
    <w:rsid w:val="00623E18"/>
    <w:rsid w:val="00625C5D"/>
    <w:rsid w:val="00635A22"/>
    <w:rsid w:val="00642083"/>
    <w:rsid w:val="00652486"/>
    <w:rsid w:val="0065550D"/>
    <w:rsid w:val="00664295"/>
    <w:rsid w:val="00665364"/>
    <w:rsid w:val="00667316"/>
    <w:rsid w:val="00667B35"/>
    <w:rsid w:val="006713EB"/>
    <w:rsid w:val="00673A9B"/>
    <w:rsid w:val="00674B66"/>
    <w:rsid w:val="00677CFA"/>
    <w:rsid w:val="0068332E"/>
    <w:rsid w:val="0068516F"/>
    <w:rsid w:val="006876A8"/>
    <w:rsid w:val="006945A6"/>
    <w:rsid w:val="006A3B77"/>
    <w:rsid w:val="006A49E3"/>
    <w:rsid w:val="006B1EFD"/>
    <w:rsid w:val="006B5C06"/>
    <w:rsid w:val="006C14E4"/>
    <w:rsid w:val="006C5D84"/>
    <w:rsid w:val="006C6DA8"/>
    <w:rsid w:val="006C7F61"/>
    <w:rsid w:val="006D407F"/>
    <w:rsid w:val="006D69E4"/>
    <w:rsid w:val="006F0442"/>
    <w:rsid w:val="006F2152"/>
    <w:rsid w:val="006F3A55"/>
    <w:rsid w:val="006F4499"/>
    <w:rsid w:val="007025DB"/>
    <w:rsid w:val="007042B6"/>
    <w:rsid w:val="00704597"/>
    <w:rsid w:val="00714F0F"/>
    <w:rsid w:val="007160BE"/>
    <w:rsid w:val="00722F65"/>
    <w:rsid w:val="007257CD"/>
    <w:rsid w:val="00732D8A"/>
    <w:rsid w:val="00734A4F"/>
    <w:rsid w:val="007414C6"/>
    <w:rsid w:val="00746978"/>
    <w:rsid w:val="00761CCB"/>
    <w:rsid w:val="00762BCC"/>
    <w:rsid w:val="00763BA3"/>
    <w:rsid w:val="00765B66"/>
    <w:rsid w:val="00767BB2"/>
    <w:rsid w:val="0077159C"/>
    <w:rsid w:val="00776D23"/>
    <w:rsid w:val="00780376"/>
    <w:rsid w:val="00780797"/>
    <w:rsid w:val="00780EE3"/>
    <w:rsid w:val="0078575A"/>
    <w:rsid w:val="00791AAC"/>
    <w:rsid w:val="0079329E"/>
    <w:rsid w:val="00797D4C"/>
    <w:rsid w:val="00797DEE"/>
    <w:rsid w:val="007C0E7E"/>
    <w:rsid w:val="007C1241"/>
    <w:rsid w:val="007C4098"/>
    <w:rsid w:val="007D17C5"/>
    <w:rsid w:val="007D52EC"/>
    <w:rsid w:val="007E064F"/>
    <w:rsid w:val="007E1A57"/>
    <w:rsid w:val="007E6D97"/>
    <w:rsid w:val="007F1CEE"/>
    <w:rsid w:val="00807C77"/>
    <w:rsid w:val="00810FEA"/>
    <w:rsid w:val="0081406F"/>
    <w:rsid w:val="0082222F"/>
    <w:rsid w:val="00835148"/>
    <w:rsid w:val="00837537"/>
    <w:rsid w:val="00842766"/>
    <w:rsid w:val="00847A7A"/>
    <w:rsid w:val="00854EBF"/>
    <w:rsid w:val="0086094D"/>
    <w:rsid w:val="00862294"/>
    <w:rsid w:val="0086731C"/>
    <w:rsid w:val="00872382"/>
    <w:rsid w:val="00876F88"/>
    <w:rsid w:val="0088486C"/>
    <w:rsid w:val="008849DF"/>
    <w:rsid w:val="00886906"/>
    <w:rsid w:val="00890760"/>
    <w:rsid w:val="008912FE"/>
    <w:rsid w:val="00891A91"/>
    <w:rsid w:val="0089208C"/>
    <w:rsid w:val="00895796"/>
    <w:rsid w:val="008A2446"/>
    <w:rsid w:val="008A245D"/>
    <w:rsid w:val="008A54FC"/>
    <w:rsid w:val="008A729B"/>
    <w:rsid w:val="008B3ED2"/>
    <w:rsid w:val="008B6032"/>
    <w:rsid w:val="008B70CD"/>
    <w:rsid w:val="008C34B8"/>
    <w:rsid w:val="008D141C"/>
    <w:rsid w:val="008D2C13"/>
    <w:rsid w:val="008E6109"/>
    <w:rsid w:val="008F47AB"/>
    <w:rsid w:val="00907A34"/>
    <w:rsid w:val="0091226E"/>
    <w:rsid w:val="009170EA"/>
    <w:rsid w:val="0092076F"/>
    <w:rsid w:val="009279E6"/>
    <w:rsid w:val="00930439"/>
    <w:rsid w:val="0093136D"/>
    <w:rsid w:val="00937AEB"/>
    <w:rsid w:val="00941D39"/>
    <w:rsid w:val="009604D7"/>
    <w:rsid w:val="009662E3"/>
    <w:rsid w:val="00966DD9"/>
    <w:rsid w:val="00974FE1"/>
    <w:rsid w:val="0097766E"/>
    <w:rsid w:val="00986677"/>
    <w:rsid w:val="0099421C"/>
    <w:rsid w:val="009A2F3A"/>
    <w:rsid w:val="009A7A45"/>
    <w:rsid w:val="009B5FA0"/>
    <w:rsid w:val="009C3803"/>
    <w:rsid w:val="009D2C13"/>
    <w:rsid w:val="009D306A"/>
    <w:rsid w:val="009D3BA5"/>
    <w:rsid w:val="009D4BA1"/>
    <w:rsid w:val="009D7D5A"/>
    <w:rsid w:val="009E47EB"/>
    <w:rsid w:val="009F3A37"/>
    <w:rsid w:val="009F6EA2"/>
    <w:rsid w:val="00A02090"/>
    <w:rsid w:val="00A03731"/>
    <w:rsid w:val="00A049AD"/>
    <w:rsid w:val="00A061CE"/>
    <w:rsid w:val="00A076B5"/>
    <w:rsid w:val="00A17F69"/>
    <w:rsid w:val="00A23870"/>
    <w:rsid w:val="00A23A54"/>
    <w:rsid w:val="00A265E4"/>
    <w:rsid w:val="00A274DB"/>
    <w:rsid w:val="00A41E1E"/>
    <w:rsid w:val="00A4650C"/>
    <w:rsid w:val="00A60D91"/>
    <w:rsid w:val="00A6120A"/>
    <w:rsid w:val="00A6411D"/>
    <w:rsid w:val="00A66D03"/>
    <w:rsid w:val="00A673EB"/>
    <w:rsid w:val="00A73298"/>
    <w:rsid w:val="00A751C0"/>
    <w:rsid w:val="00A92EE6"/>
    <w:rsid w:val="00A95ACB"/>
    <w:rsid w:val="00A96BDE"/>
    <w:rsid w:val="00A97942"/>
    <w:rsid w:val="00AA02DB"/>
    <w:rsid w:val="00AA079B"/>
    <w:rsid w:val="00AA086A"/>
    <w:rsid w:val="00AB02FB"/>
    <w:rsid w:val="00AB76CD"/>
    <w:rsid w:val="00AB7B93"/>
    <w:rsid w:val="00AC0EA5"/>
    <w:rsid w:val="00AC2686"/>
    <w:rsid w:val="00AD1BE1"/>
    <w:rsid w:val="00AD4F16"/>
    <w:rsid w:val="00AD7257"/>
    <w:rsid w:val="00AE5636"/>
    <w:rsid w:val="00AE6A51"/>
    <w:rsid w:val="00AF0889"/>
    <w:rsid w:val="00AF2D0C"/>
    <w:rsid w:val="00AF4C0E"/>
    <w:rsid w:val="00B07DAE"/>
    <w:rsid w:val="00B14BBC"/>
    <w:rsid w:val="00B14E5E"/>
    <w:rsid w:val="00B25910"/>
    <w:rsid w:val="00B26973"/>
    <w:rsid w:val="00B30D3B"/>
    <w:rsid w:val="00B37949"/>
    <w:rsid w:val="00B42AC1"/>
    <w:rsid w:val="00B432D4"/>
    <w:rsid w:val="00B5315C"/>
    <w:rsid w:val="00B56593"/>
    <w:rsid w:val="00B576D7"/>
    <w:rsid w:val="00B70F42"/>
    <w:rsid w:val="00B80892"/>
    <w:rsid w:val="00B82735"/>
    <w:rsid w:val="00B92306"/>
    <w:rsid w:val="00B927C9"/>
    <w:rsid w:val="00B92861"/>
    <w:rsid w:val="00BA548E"/>
    <w:rsid w:val="00BA7A69"/>
    <w:rsid w:val="00BB15E2"/>
    <w:rsid w:val="00BD28DF"/>
    <w:rsid w:val="00BD6876"/>
    <w:rsid w:val="00BE2864"/>
    <w:rsid w:val="00BF2635"/>
    <w:rsid w:val="00BF74D3"/>
    <w:rsid w:val="00C00565"/>
    <w:rsid w:val="00C0393F"/>
    <w:rsid w:val="00C076BF"/>
    <w:rsid w:val="00C212B5"/>
    <w:rsid w:val="00C25F81"/>
    <w:rsid w:val="00C27F02"/>
    <w:rsid w:val="00C306CA"/>
    <w:rsid w:val="00C32C20"/>
    <w:rsid w:val="00C37214"/>
    <w:rsid w:val="00C44908"/>
    <w:rsid w:val="00C45F8E"/>
    <w:rsid w:val="00C504F4"/>
    <w:rsid w:val="00C512DE"/>
    <w:rsid w:val="00C53729"/>
    <w:rsid w:val="00C57512"/>
    <w:rsid w:val="00C57E85"/>
    <w:rsid w:val="00C65BB4"/>
    <w:rsid w:val="00C65C2D"/>
    <w:rsid w:val="00C665F2"/>
    <w:rsid w:val="00C8071C"/>
    <w:rsid w:val="00C816CB"/>
    <w:rsid w:val="00C82461"/>
    <w:rsid w:val="00C87EB7"/>
    <w:rsid w:val="00C91E3B"/>
    <w:rsid w:val="00CA07CC"/>
    <w:rsid w:val="00CA25B5"/>
    <w:rsid w:val="00CA4FCE"/>
    <w:rsid w:val="00CA5F8F"/>
    <w:rsid w:val="00CA6B24"/>
    <w:rsid w:val="00CB1DD4"/>
    <w:rsid w:val="00CB2778"/>
    <w:rsid w:val="00CC1CD6"/>
    <w:rsid w:val="00CC202D"/>
    <w:rsid w:val="00CC5A6F"/>
    <w:rsid w:val="00CD07E7"/>
    <w:rsid w:val="00CE271A"/>
    <w:rsid w:val="00CE6FF5"/>
    <w:rsid w:val="00CF5245"/>
    <w:rsid w:val="00CF6314"/>
    <w:rsid w:val="00D06683"/>
    <w:rsid w:val="00D07B1A"/>
    <w:rsid w:val="00D1101B"/>
    <w:rsid w:val="00D1167E"/>
    <w:rsid w:val="00D21898"/>
    <w:rsid w:val="00D226D7"/>
    <w:rsid w:val="00D234E7"/>
    <w:rsid w:val="00D30E46"/>
    <w:rsid w:val="00D3663D"/>
    <w:rsid w:val="00D4349F"/>
    <w:rsid w:val="00D47EF6"/>
    <w:rsid w:val="00D50AC8"/>
    <w:rsid w:val="00D50E80"/>
    <w:rsid w:val="00D5718B"/>
    <w:rsid w:val="00D60A44"/>
    <w:rsid w:val="00D63956"/>
    <w:rsid w:val="00D7390F"/>
    <w:rsid w:val="00D74F04"/>
    <w:rsid w:val="00D7579F"/>
    <w:rsid w:val="00D90913"/>
    <w:rsid w:val="00D92BEC"/>
    <w:rsid w:val="00DA18F2"/>
    <w:rsid w:val="00DB17F9"/>
    <w:rsid w:val="00DB3270"/>
    <w:rsid w:val="00DD5136"/>
    <w:rsid w:val="00DD6973"/>
    <w:rsid w:val="00DE0694"/>
    <w:rsid w:val="00DE6BFE"/>
    <w:rsid w:val="00DF2C67"/>
    <w:rsid w:val="00DF3AE2"/>
    <w:rsid w:val="00DF7D21"/>
    <w:rsid w:val="00E03771"/>
    <w:rsid w:val="00E059C5"/>
    <w:rsid w:val="00E11D7E"/>
    <w:rsid w:val="00E14334"/>
    <w:rsid w:val="00E2117A"/>
    <w:rsid w:val="00E2303A"/>
    <w:rsid w:val="00E33A4A"/>
    <w:rsid w:val="00E343BD"/>
    <w:rsid w:val="00E348D9"/>
    <w:rsid w:val="00E36601"/>
    <w:rsid w:val="00E46600"/>
    <w:rsid w:val="00E60351"/>
    <w:rsid w:val="00E668CE"/>
    <w:rsid w:val="00E71AE7"/>
    <w:rsid w:val="00E752E6"/>
    <w:rsid w:val="00E776BF"/>
    <w:rsid w:val="00E80F2F"/>
    <w:rsid w:val="00E958B7"/>
    <w:rsid w:val="00E968AA"/>
    <w:rsid w:val="00EA00A7"/>
    <w:rsid w:val="00EA2ED5"/>
    <w:rsid w:val="00EA6088"/>
    <w:rsid w:val="00EC1A2C"/>
    <w:rsid w:val="00EC26DD"/>
    <w:rsid w:val="00EC5C50"/>
    <w:rsid w:val="00ED2C10"/>
    <w:rsid w:val="00ED400A"/>
    <w:rsid w:val="00ED7E5D"/>
    <w:rsid w:val="00EE6C8D"/>
    <w:rsid w:val="00F043BF"/>
    <w:rsid w:val="00F10203"/>
    <w:rsid w:val="00F11542"/>
    <w:rsid w:val="00F16CFC"/>
    <w:rsid w:val="00F212EB"/>
    <w:rsid w:val="00F23D13"/>
    <w:rsid w:val="00F32DEC"/>
    <w:rsid w:val="00F43E24"/>
    <w:rsid w:val="00F45561"/>
    <w:rsid w:val="00F465D3"/>
    <w:rsid w:val="00F51596"/>
    <w:rsid w:val="00F51BD6"/>
    <w:rsid w:val="00F52439"/>
    <w:rsid w:val="00F56F06"/>
    <w:rsid w:val="00F56F62"/>
    <w:rsid w:val="00F62D48"/>
    <w:rsid w:val="00F65DAB"/>
    <w:rsid w:val="00F72255"/>
    <w:rsid w:val="00F73815"/>
    <w:rsid w:val="00F7770D"/>
    <w:rsid w:val="00F8104D"/>
    <w:rsid w:val="00F84B88"/>
    <w:rsid w:val="00F905E7"/>
    <w:rsid w:val="00F91FDD"/>
    <w:rsid w:val="00F93115"/>
    <w:rsid w:val="00FA4E32"/>
    <w:rsid w:val="00FA5792"/>
    <w:rsid w:val="00FB00CA"/>
    <w:rsid w:val="00FB04BE"/>
    <w:rsid w:val="00FB200D"/>
    <w:rsid w:val="00FB3571"/>
    <w:rsid w:val="00FB4F1D"/>
    <w:rsid w:val="00FB76C1"/>
    <w:rsid w:val="00FD1291"/>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6F8229A5"/>
  <w15:docId w15:val="{4A00AA52-3934-4D2E-914F-68E261BF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link w:val="Titre1Car"/>
    <w:uiPriority w:val="9"/>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qFormat/>
    <w:locked/>
    <w:rsid w:val="009E47EB"/>
    <w:pPr>
      <w:numPr>
        <w:ilvl w:val="4"/>
        <w:numId w:val="6"/>
      </w:numPr>
      <w:outlineLvl w:val="4"/>
    </w:pPr>
    <w:rPr>
      <w:b/>
      <w:bCs/>
      <w:i/>
      <w:iCs/>
      <w:sz w:val="26"/>
      <w:szCs w:val="26"/>
    </w:rPr>
  </w:style>
  <w:style w:type="paragraph" w:styleId="Titre6">
    <w:name w:val="heading 6"/>
    <w:basedOn w:val="Normal"/>
    <w:next w:val="Normal"/>
    <w:qFormat/>
    <w:locked/>
    <w:rsid w:val="009E47EB"/>
    <w:pPr>
      <w:numPr>
        <w:ilvl w:val="5"/>
        <w:numId w:val="6"/>
      </w:numPr>
      <w:outlineLvl w:val="5"/>
    </w:pPr>
    <w:rPr>
      <w:b/>
      <w:bCs/>
      <w:sz w:val="22"/>
    </w:rPr>
  </w:style>
  <w:style w:type="paragraph" w:styleId="Titre7">
    <w:name w:val="heading 7"/>
    <w:basedOn w:val="Normal"/>
    <w:next w:val="Normal"/>
    <w:qFormat/>
    <w:locked/>
    <w:rsid w:val="009E47EB"/>
    <w:pPr>
      <w:numPr>
        <w:ilvl w:val="6"/>
        <w:numId w:val="6"/>
      </w:numPr>
      <w:outlineLvl w:val="6"/>
    </w:pPr>
    <w:rPr>
      <w:sz w:val="24"/>
    </w:rPr>
  </w:style>
  <w:style w:type="paragraph" w:styleId="Titre8">
    <w:name w:val="heading 8"/>
    <w:basedOn w:val="Normal"/>
    <w:next w:val="Normal"/>
    <w:qFormat/>
    <w:locked/>
    <w:rsid w:val="009E47EB"/>
    <w:pPr>
      <w:numPr>
        <w:ilvl w:val="7"/>
        <w:numId w:val="6"/>
      </w:numPr>
      <w:outlineLvl w:val="7"/>
    </w:pPr>
    <w:rPr>
      <w:i/>
      <w:iCs/>
      <w:sz w:val="24"/>
    </w:rPr>
  </w:style>
  <w:style w:type="paragraph" w:styleId="Titre9">
    <w:name w:val="heading 9"/>
    <w:basedOn w:val="Normal"/>
    <w:next w:val="Normal"/>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paragraph" w:customStyle="1" w:styleId="StandardAN">
    <w:name w:val="Standard A:N"/>
    <w:basedOn w:val="Normal"/>
    <w:link w:val="StandardANZchn"/>
    <w:rsid w:val="00F51596"/>
    <w:pPr>
      <w:overflowPunct w:val="0"/>
      <w:autoSpaceDE w:val="0"/>
      <w:autoSpaceDN w:val="0"/>
      <w:adjustRightInd w:val="0"/>
      <w:spacing w:before="0" w:after="120"/>
      <w:jc w:val="left"/>
      <w:textAlignment w:val="baseline"/>
    </w:pPr>
    <w:rPr>
      <w:rFonts w:eastAsia="Times New Roman" w:cs="Arial"/>
      <w:sz w:val="22"/>
      <w:lang w:val="de-DE" w:eastAsia="de-DE"/>
    </w:rPr>
  </w:style>
  <w:style w:type="character" w:customStyle="1" w:styleId="StandardANZchn">
    <w:name w:val="Standard A:N Zchn"/>
    <w:basedOn w:val="Policepardfaut"/>
    <w:link w:val="StandardAN"/>
    <w:rsid w:val="00F51596"/>
    <w:rPr>
      <w:rFonts w:cs="Arial"/>
      <w:sz w:val="22"/>
      <w:szCs w:val="22"/>
      <w:lang w:val="de-DE" w:eastAsia="de-DE"/>
    </w:rPr>
  </w:style>
  <w:style w:type="paragraph" w:styleId="Pieddepage">
    <w:name w:val="footer"/>
    <w:basedOn w:val="Normal"/>
    <w:link w:val="PieddepageCar"/>
    <w:locked/>
    <w:rsid w:val="00F51596"/>
    <w:pPr>
      <w:tabs>
        <w:tab w:val="center" w:pos="4536"/>
        <w:tab w:val="right" w:pos="9072"/>
      </w:tabs>
      <w:overflowPunct w:val="0"/>
      <w:autoSpaceDE w:val="0"/>
      <w:autoSpaceDN w:val="0"/>
      <w:adjustRightInd w:val="0"/>
      <w:spacing w:before="0" w:after="0"/>
      <w:jc w:val="left"/>
      <w:textAlignment w:val="baseline"/>
    </w:pPr>
    <w:rPr>
      <w:rFonts w:eastAsia="Times New Roman" w:cs="Arial"/>
      <w:sz w:val="22"/>
      <w:lang w:val="de-DE" w:eastAsia="de-DE"/>
    </w:rPr>
  </w:style>
  <w:style w:type="character" w:customStyle="1" w:styleId="PieddepageCar">
    <w:name w:val="Pied de page Car"/>
    <w:basedOn w:val="Policepardfaut"/>
    <w:link w:val="Pieddepage"/>
    <w:rsid w:val="00F51596"/>
    <w:rPr>
      <w:rFonts w:cs="Arial"/>
      <w:sz w:val="22"/>
      <w:szCs w:val="22"/>
      <w:lang w:val="de-DE" w:eastAsia="de-DE"/>
    </w:rPr>
  </w:style>
  <w:style w:type="character" w:styleId="Numrodepage">
    <w:name w:val="page number"/>
    <w:basedOn w:val="Policepardfaut"/>
    <w:locked/>
    <w:rsid w:val="00F51596"/>
  </w:style>
  <w:style w:type="paragraph" w:customStyle="1" w:styleId="Tabelle">
    <w:name w:val="Tabelle"/>
    <w:basedOn w:val="Normal"/>
    <w:next w:val="StandardAN"/>
    <w:rsid w:val="00F51596"/>
    <w:pPr>
      <w:overflowPunct w:val="0"/>
      <w:autoSpaceDE w:val="0"/>
      <w:autoSpaceDN w:val="0"/>
      <w:adjustRightInd w:val="0"/>
      <w:spacing w:before="60"/>
      <w:jc w:val="left"/>
      <w:textAlignment w:val="baseline"/>
    </w:pPr>
    <w:rPr>
      <w:rFonts w:eastAsia="Times New Roman" w:cs="Arial"/>
      <w:szCs w:val="20"/>
      <w:lang w:val="de-DE" w:eastAsia="de-DE"/>
    </w:rPr>
  </w:style>
  <w:style w:type="paragraph" w:customStyle="1" w:styleId="Bildunterschrift">
    <w:name w:val="Bildunterschrift"/>
    <w:basedOn w:val="Normal"/>
    <w:next w:val="StandardAN"/>
    <w:rsid w:val="00F51596"/>
    <w:pPr>
      <w:overflowPunct w:val="0"/>
      <w:autoSpaceDE w:val="0"/>
      <w:autoSpaceDN w:val="0"/>
      <w:adjustRightInd w:val="0"/>
      <w:spacing w:before="0" w:after="240"/>
      <w:ind w:left="567" w:hanging="567"/>
      <w:jc w:val="left"/>
      <w:textAlignment w:val="baseline"/>
    </w:pPr>
    <w:rPr>
      <w:rFonts w:eastAsia="Times New Roman" w:cs="Arial"/>
      <w:sz w:val="16"/>
      <w:szCs w:val="16"/>
      <w:lang w:val="de-DE" w:eastAsia="de-DE"/>
    </w:rPr>
  </w:style>
  <w:style w:type="character" w:customStyle="1" w:styleId="markedcontent">
    <w:name w:val="markedcontent"/>
    <w:basedOn w:val="Policepardfaut"/>
    <w:rsid w:val="00941D39"/>
  </w:style>
  <w:style w:type="paragraph" w:customStyle="1" w:styleId="Style1">
    <w:name w:val="Style1"/>
    <w:basedOn w:val="Normal"/>
    <w:link w:val="Style1Car"/>
    <w:qFormat/>
    <w:rsid w:val="00250F8B"/>
    <w:rPr>
      <w:lang w:val="da-DK"/>
    </w:rPr>
  </w:style>
  <w:style w:type="character" w:customStyle="1" w:styleId="Titre1Car">
    <w:name w:val="Titre 1 Car"/>
    <w:aliases w:val="ECC Heading 1 Car"/>
    <w:basedOn w:val="Policepardfaut"/>
    <w:link w:val="Titre1"/>
    <w:uiPriority w:val="9"/>
    <w:rsid w:val="0055472C"/>
    <w:rPr>
      <w:rFonts w:cs="Arial"/>
      <w:b/>
      <w:bCs/>
      <w:caps/>
      <w:color w:val="D2232A"/>
      <w:kern w:val="32"/>
      <w:szCs w:val="32"/>
    </w:rPr>
  </w:style>
  <w:style w:type="character" w:customStyle="1" w:styleId="Style1Car">
    <w:name w:val="Style1 Car"/>
    <w:basedOn w:val="Policepardfaut"/>
    <w:link w:val="Style1"/>
    <w:rsid w:val="00250F8B"/>
    <w:rPr>
      <w:rFonts w:eastAsia="Calibri"/>
      <w:szCs w:val="22"/>
    </w:rPr>
  </w:style>
  <w:style w:type="paragraph" w:styleId="Bibliographie">
    <w:name w:val="Bibliography"/>
    <w:basedOn w:val="Normal"/>
    <w:next w:val="Normal"/>
    <w:uiPriority w:val="37"/>
    <w:unhideWhenUsed/>
    <w:locked/>
    <w:rsid w:val="0055472C"/>
  </w:style>
  <w:style w:type="paragraph" w:styleId="Rvision">
    <w:name w:val="Revision"/>
    <w:hidden/>
    <w:uiPriority w:val="99"/>
    <w:semiHidden/>
    <w:rsid w:val="000F72C8"/>
    <w:pPr>
      <w:spacing w:before="0" w:after="0"/>
      <w:jc w:val="left"/>
    </w:pPr>
    <w:rPr>
      <w:rFonts w:eastAsia="Calibri"/>
      <w:szCs w:val="22"/>
      <w:lang w:val="en-GB"/>
    </w:rPr>
  </w:style>
  <w:style w:type="character" w:styleId="Mentionnonrsolue">
    <w:name w:val="Unresolved Mention"/>
    <w:basedOn w:val="Policepardfaut"/>
    <w:uiPriority w:val="99"/>
    <w:semiHidden/>
    <w:unhideWhenUsed/>
    <w:rsid w:val="00891A91"/>
    <w:rPr>
      <w:color w:val="605E5C"/>
      <w:shd w:val="clear" w:color="auto" w:fill="E1DFDD"/>
    </w:rPr>
  </w:style>
  <w:style w:type="character" w:styleId="Lienhypertextesuivivisit">
    <w:name w:val="FollowedHyperlink"/>
    <w:basedOn w:val="Policepardfaut"/>
    <w:uiPriority w:val="99"/>
    <w:semiHidden/>
    <w:unhideWhenUsed/>
    <w:locked/>
    <w:rsid w:val="003940CD"/>
    <w:rPr>
      <w:color w:val="800080" w:themeColor="followedHyperlink"/>
      <w:u w:val="single"/>
    </w:rPr>
  </w:style>
  <w:style w:type="character" w:styleId="Marquedecommentaire">
    <w:name w:val="annotation reference"/>
    <w:basedOn w:val="Policepardfaut"/>
    <w:uiPriority w:val="99"/>
    <w:semiHidden/>
    <w:unhideWhenUsed/>
    <w:locked/>
    <w:rsid w:val="00590ECF"/>
    <w:rPr>
      <w:sz w:val="16"/>
      <w:szCs w:val="16"/>
    </w:rPr>
  </w:style>
  <w:style w:type="paragraph" w:styleId="Commentaire">
    <w:name w:val="annotation text"/>
    <w:basedOn w:val="Normal"/>
    <w:link w:val="CommentaireCar"/>
    <w:uiPriority w:val="99"/>
    <w:semiHidden/>
    <w:unhideWhenUsed/>
    <w:locked/>
    <w:rsid w:val="00590ECF"/>
    <w:rPr>
      <w:szCs w:val="20"/>
    </w:rPr>
  </w:style>
  <w:style w:type="character" w:customStyle="1" w:styleId="CommentaireCar">
    <w:name w:val="Commentaire Car"/>
    <w:basedOn w:val="Policepardfaut"/>
    <w:link w:val="Commentaire"/>
    <w:uiPriority w:val="99"/>
    <w:semiHidden/>
    <w:rsid w:val="00590ECF"/>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590ECF"/>
    <w:rPr>
      <w:b/>
      <w:bCs/>
    </w:rPr>
  </w:style>
  <w:style w:type="character" w:customStyle="1" w:styleId="ObjetducommentaireCar">
    <w:name w:val="Objet du commentaire Car"/>
    <w:basedOn w:val="CommentaireCar"/>
    <w:link w:val="Objetducommentaire"/>
    <w:uiPriority w:val="99"/>
    <w:semiHidden/>
    <w:rsid w:val="00590ECF"/>
    <w:rPr>
      <w:rFonts w:eastAsia="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1507">
      <w:bodyDiv w:val="1"/>
      <w:marLeft w:val="0"/>
      <w:marRight w:val="0"/>
      <w:marTop w:val="0"/>
      <w:marBottom w:val="0"/>
      <w:divBdr>
        <w:top w:val="none" w:sz="0" w:space="0" w:color="auto"/>
        <w:left w:val="none" w:sz="0" w:space="0" w:color="auto"/>
        <w:bottom w:val="none" w:sz="0" w:space="0" w:color="auto"/>
        <w:right w:val="none" w:sz="0" w:space="0" w:color="auto"/>
      </w:divBdr>
    </w:div>
    <w:div w:id="20400204">
      <w:bodyDiv w:val="1"/>
      <w:marLeft w:val="0"/>
      <w:marRight w:val="0"/>
      <w:marTop w:val="0"/>
      <w:marBottom w:val="0"/>
      <w:divBdr>
        <w:top w:val="none" w:sz="0" w:space="0" w:color="auto"/>
        <w:left w:val="none" w:sz="0" w:space="0" w:color="auto"/>
        <w:bottom w:val="none" w:sz="0" w:space="0" w:color="auto"/>
        <w:right w:val="none" w:sz="0" w:space="0" w:color="auto"/>
      </w:divBdr>
    </w:div>
    <w:div w:id="41831020">
      <w:bodyDiv w:val="1"/>
      <w:marLeft w:val="0"/>
      <w:marRight w:val="0"/>
      <w:marTop w:val="0"/>
      <w:marBottom w:val="0"/>
      <w:divBdr>
        <w:top w:val="none" w:sz="0" w:space="0" w:color="auto"/>
        <w:left w:val="none" w:sz="0" w:space="0" w:color="auto"/>
        <w:bottom w:val="none" w:sz="0" w:space="0" w:color="auto"/>
        <w:right w:val="none" w:sz="0" w:space="0" w:color="auto"/>
      </w:divBdr>
    </w:div>
    <w:div w:id="43139620">
      <w:bodyDiv w:val="1"/>
      <w:marLeft w:val="0"/>
      <w:marRight w:val="0"/>
      <w:marTop w:val="0"/>
      <w:marBottom w:val="0"/>
      <w:divBdr>
        <w:top w:val="none" w:sz="0" w:space="0" w:color="auto"/>
        <w:left w:val="none" w:sz="0" w:space="0" w:color="auto"/>
        <w:bottom w:val="none" w:sz="0" w:space="0" w:color="auto"/>
        <w:right w:val="none" w:sz="0" w:space="0" w:color="auto"/>
      </w:divBdr>
    </w:div>
    <w:div w:id="44110775">
      <w:bodyDiv w:val="1"/>
      <w:marLeft w:val="0"/>
      <w:marRight w:val="0"/>
      <w:marTop w:val="0"/>
      <w:marBottom w:val="0"/>
      <w:divBdr>
        <w:top w:val="none" w:sz="0" w:space="0" w:color="auto"/>
        <w:left w:val="none" w:sz="0" w:space="0" w:color="auto"/>
        <w:bottom w:val="none" w:sz="0" w:space="0" w:color="auto"/>
        <w:right w:val="none" w:sz="0" w:space="0" w:color="auto"/>
      </w:divBdr>
    </w:div>
    <w:div w:id="64882631">
      <w:bodyDiv w:val="1"/>
      <w:marLeft w:val="0"/>
      <w:marRight w:val="0"/>
      <w:marTop w:val="0"/>
      <w:marBottom w:val="0"/>
      <w:divBdr>
        <w:top w:val="none" w:sz="0" w:space="0" w:color="auto"/>
        <w:left w:val="none" w:sz="0" w:space="0" w:color="auto"/>
        <w:bottom w:val="none" w:sz="0" w:space="0" w:color="auto"/>
        <w:right w:val="none" w:sz="0" w:space="0" w:color="auto"/>
      </w:divBdr>
    </w:div>
    <w:div w:id="70856853">
      <w:bodyDiv w:val="1"/>
      <w:marLeft w:val="0"/>
      <w:marRight w:val="0"/>
      <w:marTop w:val="0"/>
      <w:marBottom w:val="0"/>
      <w:divBdr>
        <w:top w:val="none" w:sz="0" w:space="0" w:color="auto"/>
        <w:left w:val="none" w:sz="0" w:space="0" w:color="auto"/>
        <w:bottom w:val="none" w:sz="0" w:space="0" w:color="auto"/>
        <w:right w:val="none" w:sz="0" w:space="0" w:color="auto"/>
      </w:divBdr>
    </w:div>
    <w:div w:id="82381593">
      <w:bodyDiv w:val="1"/>
      <w:marLeft w:val="0"/>
      <w:marRight w:val="0"/>
      <w:marTop w:val="0"/>
      <w:marBottom w:val="0"/>
      <w:divBdr>
        <w:top w:val="none" w:sz="0" w:space="0" w:color="auto"/>
        <w:left w:val="none" w:sz="0" w:space="0" w:color="auto"/>
        <w:bottom w:val="none" w:sz="0" w:space="0" w:color="auto"/>
        <w:right w:val="none" w:sz="0" w:space="0" w:color="auto"/>
      </w:divBdr>
    </w:div>
    <w:div w:id="100228852">
      <w:bodyDiv w:val="1"/>
      <w:marLeft w:val="0"/>
      <w:marRight w:val="0"/>
      <w:marTop w:val="0"/>
      <w:marBottom w:val="0"/>
      <w:divBdr>
        <w:top w:val="none" w:sz="0" w:space="0" w:color="auto"/>
        <w:left w:val="none" w:sz="0" w:space="0" w:color="auto"/>
        <w:bottom w:val="none" w:sz="0" w:space="0" w:color="auto"/>
        <w:right w:val="none" w:sz="0" w:space="0" w:color="auto"/>
      </w:divBdr>
    </w:div>
    <w:div w:id="141509060">
      <w:bodyDiv w:val="1"/>
      <w:marLeft w:val="0"/>
      <w:marRight w:val="0"/>
      <w:marTop w:val="0"/>
      <w:marBottom w:val="0"/>
      <w:divBdr>
        <w:top w:val="none" w:sz="0" w:space="0" w:color="auto"/>
        <w:left w:val="none" w:sz="0" w:space="0" w:color="auto"/>
        <w:bottom w:val="none" w:sz="0" w:space="0" w:color="auto"/>
        <w:right w:val="none" w:sz="0" w:space="0" w:color="auto"/>
      </w:divBdr>
    </w:div>
    <w:div w:id="146944442">
      <w:bodyDiv w:val="1"/>
      <w:marLeft w:val="0"/>
      <w:marRight w:val="0"/>
      <w:marTop w:val="0"/>
      <w:marBottom w:val="0"/>
      <w:divBdr>
        <w:top w:val="none" w:sz="0" w:space="0" w:color="auto"/>
        <w:left w:val="none" w:sz="0" w:space="0" w:color="auto"/>
        <w:bottom w:val="none" w:sz="0" w:space="0" w:color="auto"/>
        <w:right w:val="none" w:sz="0" w:space="0" w:color="auto"/>
      </w:divBdr>
    </w:div>
    <w:div w:id="158422296">
      <w:bodyDiv w:val="1"/>
      <w:marLeft w:val="0"/>
      <w:marRight w:val="0"/>
      <w:marTop w:val="0"/>
      <w:marBottom w:val="0"/>
      <w:divBdr>
        <w:top w:val="none" w:sz="0" w:space="0" w:color="auto"/>
        <w:left w:val="none" w:sz="0" w:space="0" w:color="auto"/>
        <w:bottom w:val="none" w:sz="0" w:space="0" w:color="auto"/>
        <w:right w:val="none" w:sz="0" w:space="0" w:color="auto"/>
      </w:divBdr>
    </w:div>
    <w:div w:id="162595464">
      <w:bodyDiv w:val="1"/>
      <w:marLeft w:val="0"/>
      <w:marRight w:val="0"/>
      <w:marTop w:val="0"/>
      <w:marBottom w:val="0"/>
      <w:divBdr>
        <w:top w:val="none" w:sz="0" w:space="0" w:color="auto"/>
        <w:left w:val="none" w:sz="0" w:space="0" w:color="auto"/>
        <w:bottom w:val="none" w:sz="0" w:space="0" w:color="auto"/>
        <w:right w:val="none" w:sz="0" w:space="0" w:color="auto"/>
      </w:divBdr>
    </w:div>
    <w:div w:id="171458038">
      <w:bodyDiv w:val="1"/>
      <w:marLeft w:val="0"/>
      <w:marRight w:val="0"/>
      <w:marTop w:val="0"/>
      <w:marBottom w:val="0"/>
      <w:divBdr>
        <w:top w:val="none" w:sz="0" w:space="0" w:color="auto"/>
        <w:left w:val="none" w:sz="0" w:space="0" w:color="auto"/>
        <w:bottom w:val="none" w:sz="0" w:space="0" w:color="auto"/>
        <w:right w:val="none" w:sz="0" w:space="0" w:color="auto"/>
      </w:divBdr>
    </w:div>
    <w:div w:id="177425826">
      <w:bodyDiv w:val="1"/>
      <w:marLeft w:val="0"/>
      <w:marRight w:val="0"/>
      <w:marTop w:val="0"/>
      <w:marBottom w:val="0"/>
      <w:divBdr>
        <w:top w:val="none" w:sz="0" w:space="0" w:color="auto"/>
        <w:left w:val="none" w:sz="0" w:space="0" w:color="auto"/>
        <w:bottom w:val="none" w:sz="0" w:space="0" w:color="auto"/>
        <w:right w:val="none" w:sz="0" w:space="0" w:color="auto"/>
      </w:divBdr>
    </w:div>
    <w:div w:id="180508510">
      <w:bodyDiv w:val="1"/>
      <w:marLeft w:val="0"/>
      <w:marRight w:val="0"/>
      <w:marTop w:val="0"/>
      <w:marBottom w:val="0"/>
      <w:divBdr>
        <w:top w:val="none" w:sz="0" w:space="0" w:color="auto"/>
        <w:left w:val="none" w:sz="0" w:space="0" w:color="auto"/>
        <w:bottom w:val="none" w:sz="0" w:space="0" w:color="auto"/>
        <w:right w:val="none" w:sz="0" w:space="0" w:color="auto"/>
      </w:divBdr>
    </w:div>
    <w:div w:id="190345697">
      <w:bodyDiv w:val="1"/>
      <w:marLeft w:val="0"/>
      <w:marRight w:val="0"/>
      <w:marTop w:val="0"/>
      <w:marBottom w:val="0"/>
      <w:divBdr>
        <w:top w:val="none" w:sz="0" w:space="0" w:color="auto"/>
        <w:left w:val="none" w:sz="0" w:space="0" w:color="auto"/>
        <w:bottom w:val="none" w:sz="0" w:space="0" w:color="auto"/>
        <w:right w:val="none" w:sz="0" w:space="0" w:color="auto"/>
      </w:divBdr>
    </w:div>
    <w:div w:id="196549104">
      <w:bodyDiv w:val="1"/>
      <w:marLeft w:val="0"/>
      <w:marRight w:val="0"/>
      <w:marTop w:val="0"/>
      <w:marBottom w:val="0"/>
      <w:divBdr>
        <w:top w:val="none" w:sz="0" w:space="0" w:color="auto"/>
        <w:left w:val="none" w:sz="0" w:space="0" w:color="auto"/>
        <w:bottom w:val="none" w:sz="0" w:space="0" w:color="auto"/>
        <w:right w:val="none" w:sz="0" w:space="0" w:color="auto"/>
      </w:divBdr>
    </w:div>
    <w:div w:id="202208813">
      <w:bodyDiv w:val="1"/>
      <w:marLeft w:val="0"/>
      <w:marRight w:val="0"/>
      <w:marTop w:val="0"/>
      <w:marBottom w:val="0"/>
      <w:divBdr>
        <w:top w:val="none" w:sz="0" w:space="0" w:color="auto"/>
        <w:left w:val="none" w:sz="0" w:space="0" w:color="auto"/>
        <w:bottom w:val="none" w:sz="0" w:space="0" w:color="auto"/>
        <w:right w:val="none" w:sz="0" w:space="0" w:color="auto"/>
      </w:divBdr>
    </w:div>
    <w:div w:id="204608902">
      <w:bodyDiv w:val="1"/>
      <w:marLeft w:val="0"/>
      <w:marRight w:val="0"/>
      <w:marTop w:val="0"/>
      <w:marBottom w:val="0"/>
      <w:divBdr>
        <w:top w:val="none" w:sz="0" w:space="0" w:color="auto"/>
        <w:left w:val="none" w:sz="0" w:space="0" w:color="auto"/>
        <w:bottom w:val="none" w:sz="0" w:space="0" w:color="auto"/>
        <w:right w:val="none" w:sz="0" w:space="0" w:color="auto"/>
      </w:divBdr>
    </w:div>
    <w:div w:id="211501868">
      <w:bodyDiv w:val="1"/>
      <w:marLeft w:val="0"/>
      <w:marRight w:val="0"/>
      <w:marTop w:val="0"/>
      <w:marBottom w:val="0"/>
      <w:divBdr>
        <w:top w:val="none" w:sz="0" w:space="0" w:color="auto"/>
        <w:left w:val="none" w:sz="0" w:space="0" w:color="auto"/>
        <w:bottom w:val="none" w:sz="0" w:space="0" w:color="auto"/>
        <w:right w:val="none" w:sz="0" w:space="0" w:color="auto"/>
      </w:divBdr>
    </w:div>
    <w:div w:id="240532889">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55484175">
      <w:bodyDiv w:val="1"/>
      <w:marLeft w:val="0"/>
      <w:marRight w:val="0"/>
      <w:marTop w:val="0"/>
      <w:marBottom w:val="0"/>
      <w:divBdr>
        <w:top w:val="none" w:sz="0" w:space="0" w:color="auto"/>
        <w:left w:val="none" w:sz="0" w:space="0" w:color="auto"/>
        <w:bottom w:val="none" w:sz="0" w:space="0" w:color="auto"/>
        <w:right w:val="none" w:sz="0" w:space="0" w:color="auto"/>
      </w:divBdr>
    </w:div>
    <w:div w:id="257327061">
      <w:bodyDiv w:val="1"/>
      <w:marLeft w:val="0"/>
      <w:marRight w:val="0"/>
      <w:marTop w:val="0"/>
      <w:marBottom w:val="0"/>
      <w:divBdr>
        <w:top w:val="none" w:sz="0" w:space="0" w:color="auto"/>
        <w:left w:val="none" w:sz="0" w:space="0" w:color="auto"/>
        <w:bottom w:val="none" w:sz="0" w:space="0" w:color="auto"/>
        <w:right w:val="none" w:sz="0" w:space="0" w:color="auto"/>
      </w:divBdr>
    </w:div>
    <w:div w:id="273752952">
      <w:bodyDiv w:val="1"/>
      <w:marLeft w:val="0"/>
      <w:marRight w:val="0"/>
      <w:marTop w:val="0"/>
      <w:marBottom w:val="0"/>
      <w:divBdr>
        <w:top w:val="none" w:sz="0" w:space="0" w:color="auto"/>
        <w:left w:val="none" w:sz="0" w:space="0" w:color="auto"/>
        <w:bottom w:val="none" w:sz="0" w:space="0" w:color="auto"/>
        <w:right w:val="none" w:sz="0" w:space="0" w:color="auto"/>
      </w:divBdr>
    </w:div>
    <w:div w:id="307899500">
      <w:bodyDiv w:val="1"/>
      <w:marLeft w:val="0"/>
      <w:marRight w:val="0"/>
      <w:marTop w:val="0"/>
      <w:marBottom w:val="0"/>
      <w:divBdr>
        <w:top w:val="none" w:sz="0" w:space="0" w:color="auto"/>
        <w:left w:val="none" w:sz="0" w:space="0" w:color="auto"/>
        <w:bottom w:val="none" w:sz="0" w:space="0" w:color="auto"/>
        <w:right w:val="none" w:sz="0" w:space="0" w:color="auto"/>
      </w:divBdr>
    </w:div>
    <w:div w:id="326828572">
      <w:bodyDiv w:val="1"/>
      <w:marLeft w:val="0"/>
      <w:marRight w:val="0"/>
      <w:marTop w:val="0"/>
      <w:marBottom w:val="0"/>
      <w:divBdr>
        <w:top w:val="none" w:sz="0" w:space="0" w:color="auto"/>
        <w:left w:val="none" w:sz="0" w:space="0" w:color="auto"/>
        <w:bottom w:val="none" w:sz="0" w:space="0" w:color="auto"/>
        <w:right w:val="none" w:sz="0" w:space="0" w:color="auto"/>
      </w:divBdr>
    </w:div>
    <w:div w:id="344289731">
      <w:bodyDiv w:val="1"/>
      <w:marLeft w:val="0"/>
      <w:marRight w:val="0"/>
      <w:marTop w:val="0"/>
      <w:marBottom w:val="0"/>
      <w:divBdr>
        <w:top w:val="none" w:sz="0" w:space="0" w:color="auto"/>
        <w:left w:val="none" w:sz="0" w:space="0" w:color="auto"/>
        <w:bottom w:val="none" w:sz="0" w:space="0" w:color="auto"/>
        <w:right w:val="none" w:sz="0" w:space="0" w:color="auto"/>
      </w:divBdr>
    </w:div>
    <w:div w:id="358631954">
      <w:bodyDiv w:val="1"/>
      <w:marLeft w:val="0"/>
      <w:marRight w:val="0"/>
      <w:marTop w:val="0"/>
      <w:marBottom w:val="0"/>
      <w:divBdr>
        <w:top w:val="none" w:sz="0" w:space="0" w:color="auto"/>
        <w:left w:val="none" w:sz="0" w:space="0" w:color="auto"/>
        <w:bottom w:val="none" w:sz="0" w:space="0" w:color="auto"/>
        <w:right w:val="none" w:sz="0" w:space="0" w:color="auto"/>
      </w:divBdr>
    </w:div>
    <w:div w:id="359478801">
      <w:bodyDiv w:val="1"/>
      <w:marLeft w:val="0"/>
      <w:marRight w:val="0"/>
      <w:marTop w:val="0"/>
      <w:marBottom w:val="0"/>
      <w:divBdr>
        <w:top w:val="none" w:sz="0" w:space="0" w:color="auto"/>
        <w:left w:val="none" w:sz="0" w:space="0" w:color="auto"/>
        <w:bottom w:val="none" w:sz="0" w:space="0" w:color="auto"/>
        <w:right w:val="none" w:sz="0" w:space="0" w:color="auto"/>
      </w:divBdr>
    </w:div>
    <w:div w:id="361175531">
      <w:bodyDiv w:val="1"/>
      <w:marLeft w:val="0"/>
      <w:marRight w:val="0"/>
      <w:marTop w:val="0"/>
      <w:marBottom w:val="0"/>
      <w:divBdr>
        <w:top w:val="none" w:sz="0" w:space="0" w:color="auto"/>
        <w:left w:val="none" w:sz="0" w:space="0" w:color="auto"/>
        <w:bottom w:val="none" w:sz="0" w:space="0" w:color="auto"/>
        <w:right w:val="none" w:sz="0" w:space="0" w:color="auto"/>
      </w:divBdr>
    </w:div>
    <w:div w:id="366756345">
      <w:bodyDiv w:val="1"/>
      <w:marLeft w:val="0"/>
      <w:marRight w:val="0"/>
      <w:marTop w:val="0"/>
      <w:marBottom w:val="0"/>
      <w:divBdr>
        <w:top w:val="none" w:sz="0" w:space="0" w:color="auto"/>
        <w:left w:val="none" w:sz="0" w:space="0" w:color="auto"/>
        <w:bottom w:val="none" w:sz="0" w:space="0" w:color="auto"/>
        <w:right w:val="none" w:sz="0" w:space="0" w:color="auto"/>
      </w:divBdr>
    </w:div>
    <w:div w:id="370346228">
      <w:bodyDiv w:val="1"/>
      <w:marLeft w:val="0"/>
      <w:marRight w:val="0"/>
      <w:marTop w:val="0"/>
      <w:marBottom w:val="0"/>
      <w:divBdr>
        <w:top w:val="none" w:sz="0" w:space="0" w:color="auto"/>
        <w:left w:val="none" w:sz="0" w:space="0" w:color="auto"/>
        <w:bottom w:val="none" w:sz="0" w:space="0" w:color="auto"/>
        <w:right w:val="none" w:sz="0" w:space="0" w:color="auto"/>
      </w:divBdr>
    </w:div>
    <w:div w:id="379716044">
      <w:bodyDiv w:val="1"/>
      <w:marLeft w:val="0"/>
      <w:marRight w:val="0"/>
      <w:marTop w:val="0"/>
      <w:marBottom w:val="0"/>
      <w:divBdr>
        <w:top w:val="none" w:sz="0" w:space="0" w:color="auto"/>
        <w:left w:val="none" w:sz="0" w:space="0" w:color="auto"/>
        <w:bottom w:val="none" w:sz="0" w:space="0" w:color="auto"/>
        <w:right w:val="none" w:sz="0" w:space="0" w:color="auto"/>
      </w:divBdr>
    </w:div>
    <w:div w:id="380793162">
      <w:bodyDiv w:val="1"/>
      <w:marLeft w:val="0"/>
      <w:marRight w:val="0"/>
      <w:marTop w:val="0"/>
      <w:marBottom w:val="0"/>
      <w:divBdr>
        <w:top w:val="none" w:sz="0" w:space="0" w:color="auto"/>
        <w:left w:val="none" w:sz="0" w:space="0" w:color="auto"/>
        <w:bottom w:val="none" w:sz="0" w:space="0" w:color="auto"/>
        <w:right w:val="none" w:sz="0" w:space="0" w:color="auto"/>
      </w:divBdr>
    </w:div>
    <w:div w:id="391735662">
      <w:bodyDiv w:val="1"/>
      <w:marLeft w:val="0"/>
      <w:marRight w:val="0"/>
      <w:marTop w:val="0"/>
      <w:marBottom w:val="0"/>
      <w:divBdr>
        <w:top w:val="none" w:sz="0" w:space="0" w:color="auto"/>
        <w:left w:val="none" w:sz="0" w:space="0" w:color="auto"/>
        <w:bottom w:val="none" w:sz="0" w:space="0" w:color="auto"/>
        <w:right w:val="none" w:sz="0" w:space="0" w:color="auto"/>
      </w:divBdr>
    </w:div>
    <w:div w:id="412312808">
      <w:bodyDiv w:val="1"/>
      <w:marLeft w:val="0"/>
      <w:marRight w:val="0"/>
      <w:marTop w:val="0"/>
      <w:marBottom w:val="0"/>
      <w:divBdr>
        <w:top w:val="none" w:sz="0" w:space="0" w:color="auto"/>
        <w:left w:val="none" w:sz="0" w:space="0" w:color="auto"/>
        <w:bottom w:val="none" w:sz="0" w:space="0" w:color="auto"/>
        <w:right w:val="none" w:sz="0" w:space="0" w:color="auto"/>
      </w:divBdr>
    </w:div>
    <w:div w:id="416631125">
      <w:bodyDiv w:val="1"/>
      <w:marLeft w:val="0"/>
      <w:marRight w:val="0"/>
      <w:marTop w:val="0"/>
      <w:marBottom w:val="0"/>
      <w:divBdr>
        <w:top w:val="none" w:sz="0" w:space="0" w:color="auto"/>
        <w:left w:val="none" w:sz="0" w:space="0" w:color="auto"/>
        <w:bottom w:val="none" w:sz="0" w:space="0" w:color="auto"/>
        <w:right w:val="none" w:sz="0" w:space="0" w:color="auto"/>
      </w:divBdr>
    </w:div>
    <w:div w:id="419907032">
      <w:bodyDiv w:val="1"/>
      <w:marLeft w:val="0"/>
      <w:marRight w:val="0"/>
      <w:marTop w:val="0"/>
      <w:marBottom w:val="0"/>
      <w:divBdr>
        <w:top w:val="none" w:sz="0" w:space="0" w:color="auto"/>
        <w:left w:val="none" w:sz="0" w:space="0" w:color="auto"/>
        <w:bottom w:val="none" w:sz="0" w:space="0" w:color="auto"/>
        <w:right w:val="none" w:sz="0" w:space="0" w:color="auto"/>
      </w:divBdr>
    </w:div>
    <w:div w:id="424965094">
      <w:bodyDiv w:val="1"/>
      <w:marLeft w:val="0"/>
      <w:marRight w:val="0"/>
      <w:marTop w:val="0"/>
      <w:marBottom w:val="0"/>
      <w:divBdr>
        <w:top w:val="none" w:sz="0" w:space="0" w:color="auto"/>
        <w:left w:val="none" w:sz="0" w:space="0" w:color="auto"/>
        <w:bottom w:val="none" w:sz="0" w:space="0" w:color="auto"/>
        <w:right w:val="none" w:sz="0" w:space="0" w:color="auto"/>
      </w:divBdr>
    </w:div>
    <w:div w:id="450981894">
      <w:bodyDiv w:val="1"/>
      <w:marLeft w:val="0"/>
      <w:marRight w:val="0"/>
      <w:marTop w:val="0"/>
      <w:marBottom w:val="0"/>
      <w:divBdr>
        <w:top w:val="none" w:sz="0" w:space="0" w:color="auto"/>
        <w:left w:val="none" w:sz="0" w:space="0" w:color="auto"/>
        <w:bottom w:val="none" w:sz="0" w:space="0" w:color="auto"/>
        <w:right w:val="none" w:sz="0" w:space="0" w:color="auto"/>
      </w:divBdr>
    </w:div>
    <w:div w:id="451485964">
      <w:bodyDiv w:val="1"/>
      <w:marLeft w:val="0"/>
      <w:marRight w:val="0"/>
      <w:marTop w:val="0"/>
      <w:marBottom w:val="0"/>
      <w:divBdr>
        <w:top w:val="none" w:sz="0" w:space="0" w:color="auto"/>
        <w:left w:val="none" w:sz="0" w:space="0" w:color="auto"/>
        <w:bottom w:val="none" w:sz="0" w:space="0" w:color="auto"/>
        <w:right w:val="none" w:sz="0" w:space="0" w:color="auto"/>
      </w:divBdr>
    </w:div>
    <w:div w:id="459305164">
      <w:bodyDiv w:val="1"/>
      <w:marLeft w:val="0"/>
      <w:marRight w:val="0"/>
      <w:marTop w:val="0"/>
      <w:marBottom w:val="0"/>
      <w:divBdr>
        <w:top w:val="none" w:sz="0" w:space="0" w:color="auto"/>
        <w:left w:val="none" w:sz="0" w:space="0" w:color="auto"/>
        <w:bottom w:val="none" w:sz="0" w:space="0" w:color="auto"/>
        <w:right w:val="none" w:sz="0" w:space="0" w:color="auto"/>
      </w:divBdr>
    </w:div>
    <w:div w:id="503932343">
      <w:bodyDiv w:val="1"/>
      <w:marLeft w:val="0"/>
      <w:marRight w:val="0"/>
      <w:marTop w:val="0"/>
      <w:marBottom w:val="0"/>
      <w:divBdr>
        <w:top w:val="none" w:sz="0" w:space="0" w:color="auto"/>
        <w:left w:val="none" w:sz="0" w:space="0" w:color="auto"/>
        <w:bottom w:val="none" w:sz="0" w:space="0" w:color="auto"/>
        <w:right w:val="none" w:sz="0" w:space="0" w:color="auto"/>
      </w:divBdr>
    </w:div>
    <w:div w:id="510484632">
      <w:bodyDiv w:val="1"/>
      <w:marLeft w:val="0"/>
      <w:marRight w:val="0"/>
      <w:marTop w:val="0"/>
      <w:marBottom w:val="0"/>
      <w:divBdr>
        <w:top w:val="none" w:sz="0" w:space="0" w:color="auto"/>
        <w:left w:val="none" w:sz="0" w:space="0" w:color="auto"/>
        <w:bottom w:val="none" w:sz="0" w:space="0" w:color="auto"/>
        <w:right w:val="none" w:sz="0" w:space="0" w:color="auto"/>
      </w:divBdr>
    </w:div>
    <w:div w:id="514392365">
      <w:bodyDiv w:val="1"/>
      <w:marLeft w:val="0"/>
      <w:marRight w:val="0"/>
      <w:marTop w:val="0"/>
      <w:marBottom w:val="0"/>
      <w:divBdr>
        <w:top w:val="none" w:sz="0" w:space="0" w:color="auto"/>
        <w:left w:val="none" w:sz="0" w:space="0" w:color="auto"/>
        <w:bottom w:val="none" w:sz="0" w:space="0" w:color="auto"/>
        <w:right w:val="none" w:sz="0" w:space="0" w:color="auto"/>
      </w:divBdr>
    </w:div>
    <w:div w:id="523785562">
      <w:bodyDiv w:val="1"/>
      <w:marLeft w:val="0"/>
      <w:marRight w:val="0"/>
      <w:marTop w:val="0"/>
      <w:marBottom w:val="0"/>
      <w:divBdr>
        <w:top w:val="none" w:sz="0" w:space="0" w:color="auto"/>
        <w:left w:val="none" w:sz="0" w:space="0" w:color="auto"/>
        <w:bottom w:val="none" w:sz="0" w:space="0" w:color="auto"/>
        <w:right w:val="none" w:sz="0" w:space="0" w:color="auto"/>
      </w:divBdr>
    </w:div>
    <w:div w:id="525103332">
      <w:bodyDiv w:val="1"/>
      <w:marLeft w:val="0"/>
      <w:marRight w:val="0"/>
      <w:marTop w:val="0"/>
      <w:marBottom w:val="0"/>
      <w:divBdr>
        <w:top w:val="none" w:sz="0" w:space="0" w:color="auto"/>
        <w:left w:val="none" w:sz="0" w:space="0" w:color="auto"/>
        <w:bottom w:val="none" w:sz="0" w:space="0" w:color="auto"/>
        <w:right w:val="none" w:sz="0" w:space="0" w:color="auto"/>
      </w:divBdr>
    </w:div>
    <w:div w:id="527106322">
      <w:bodyDiv w:val="1"/>
      <w:marLeft w:val="0"/>
      <w:marRight w:val="0"/>
      <w:marTop w:val="0"/>
      <w:marBottom w:val="0"/>
      <w:divBdr>
        <w:top w:val="none" w:sz="0" w:space="0" w:color="auto"/>
        <w:left w:val="none" w:sz="0" w:space="0" w:color="auto"/>
        <w:bottom w:val="none" w:sz="0" w:space="0" w:color="auto"/>
        <w:right w:val="none" w:sz="0" w:space="0" w:color="auto"/>
      </w:divBdr>
    </w:div>
    <w:div w:id="554049328">
      <w:bodyDiv w:val="1"/>
      <w:marLeft w:val="0"/>
      <w:marRight w:val="0"/>
      <w:marTop w:val="0"/>
      <w:marBottom w:val="0"/>
      <w:divBdr>
        <w:top w:val="none" w:sz="0" w:space="0" w:color="auto"/>
        <w:left w:val="none" w:sz="0" w:space="0" w:color="auto"/>
        <w:bottom w:val="none" w:sz="0" w:space="0" w:color="auto"/>
        <w:right w:val="none" w:sz="0" w:space="0" w:color="auto"/>
      </w:divBdr>
    </w:div>
    <w:div w:id="559948295">
      <w:bodyDiv w:val="1"/>
      <w:marLeft w:val="0"/>
      <w:marRight w:val="0"/>
      <w:marTop w:val="0"/>
      <w:marBottom w:val="0"/>
      <w:divBdr>
        <w:top w:val="none" w:sz="0" w:space="0" w:color="auto"/>
        <w:left w:val="none" w:sz="0" w:space="0" w:color="auto"/>
        <w:bottom w:val="none" w:sz="0" w:space="0" w:color="auto"/>
        <w:right w:val="none" w:sz="0" w:space="0" w:color="auto"/>
      </w:divBdr>
    </w:div>
    <w:div w:id="563032991">
      <w:bodyDiv w:val="1"/>
      <w:marLeft w:val="0"/>
      <w:marRight w:val="0"/>
      <w:marTop w:val="0"/>
      <w:marBottom w:val="0"/>
      <w:divBdr>
        <w:top w:val="none" w:sz="0" w:space="0" w:color="auto"/>
        <w:left w:val="none" w:sz="0" w:space="0" w:color="auto"/>
        <w:bottom w:val="none" w:sz="0" w:space="0" w:color="auto"/>
        <w:right w:val="none" w:sz="0" w:space="0" w:color="auto"/>
      </w:divBdr>
    </w:div>
    <w:div w:id="568804250">
      <w:bodyDiv w:val="1"/>
      <w:marLeft w:val="0"/>
      <w:marRight w:val="0"/>
      <w:marTop w:val="0"/>
      <w:marBottom w:val="0"/>
      <w:divBdr>
        <w:top w:val="none" w:sz="0" w:space="0" w:color="auto"/>
        <w:left w:val="none" w:sz="0" w:space="0" w:color="auto"/>
        <w:bottom w:val="none" w:sz="0" w:space="0" w:color="auto"/>
        <w:right w:val="none" w:sz="0" w:space="0" w:color="auto"/>
      </w:divBdr>
    </w:div>
    <w:div w:id="574247907">
      <w:bodyDiv w:val="1"/>
      <w:marLeft w:val="0"/>
      <w:marRight w:val="0"/>
      <w:marTop w:val="0"/>
      <w:marBottom w:val="0"/>
      <w:divBdr>
        <w:top w:val="none" w:sz="0" w:space="0" w:color="auto"/>
        <w:left w:val="none" w:sz="0" w:space="0" w:color="auto"/>
        <w:bottom w:val="none" w:sz="0" w:space="0" w:color="auto"/>
        <w:right w:val="none" w:sz="0" w:space="0" w:color="auto"/>
      </w:divBdr>
    </w:div>
    <w:div w:id="578060106">
      <w:bodyDiv w:val="1"/>
      <w:marLeft w:val="0"/>
      <w:marRight w:val="0"/>
      <w:marTop w:val="0"/>
      <w:marBottom w:val="0"/>
      <w:divBdr>
        <w:top w:val="none" w:sz="0" w:space="0" w:color="auto"/>
        <w:left w:val="none" w:sz="0" w:space="0" w:color="auto"/>
        <w:bottom w:val="none" w:sz="0" w:space="0" w:color="auto"/>
        <w:right w:val="none" w:sz="0" w:space="0" w:color="auto"/>
      </w:divBdr>
    </w:div>
    <w:div w:id="584649433">
      <w:bodyDiv w:val="1"/>
      <w:marLeft w:val="0"/>
      <w:marRight w:val="0"/>
      <w:marTop w:val="0"/>
      <w:marBottom w:val="0"/>
      <w:divBdr>
        <w:top w:val="none" w:sz="0" w:space="0" w:color="auto"/>
        <w:left w:val="none" w:sz="0" w:space="0" w:color="auto"/>
        <w:bottom w:val="none" w:sz="0" w:space="0" w:color="auto"/>
        <w:right w:val="none" w:sz="0" w:space="0" w:color="auto"/>
      </w:divBdr>
    </w:div>
    <w:div w:id="611863432">
      <w:bodyDiv w:val="1"/>
      <w:marLeft w:val="0"/>
      <w:marRight w:val="0"/>
      <w:marTop w:val="0"/>
      <w:marBottom w:val="0"/>
      <w:divBdr>
        <w:top w:val="none" w:sz="0" w:space="0" w:color="auto"/>
        <w:left w:val="none" w:sz="0" w:space="0" w:color="auto"/>
        <w:bottom w:val="none" w:sz="0" w:space="0" w:color="auto"/>
        <w:right w:val="none" w:sz="0" w:space="0" w:color="auto"/>
      </w:divBdr>
    </w:div>
    <w:div w:id="612900722">
      <w:bodyDiv w:val="1"/>
      <w:marLeft w:val="0"/>
      <w:marRight w:val="0"/>
      <w:marTop w:val="0"/>
      <w:marBottom w:val="0"/>
      <w:divBdr>
        <w:top w:val="none" w:sz="0" w:space="0" w:color="auto"/>
        <w:left w:val="none" w:sz="0" w:space="0" w:color="auto"/>
        <w:bottom w:val="none" w:sz="0" w:space="0" w:color="auto"/>
        <w:right w:val="none" w:sz="0" w:space="0" w:color="auto"/>
      </w:divBdr>
    </w:div>
    <w:div w:id="624043461">
      <w:bodyDiv w:val="1"/>
      <w:marLeft w:val="0"/>
      <w:marRight w:val="0"/>
      <w:marTop w:val="0"/>
      <w:marBottom w:val="0"/>
      <w:divBdr>
        <w:top w:val="none" w:sz="0" w:space="0" w:color="auto"/>
        <w:left w:val="none" w:sz="0" w:space="0" w:color="auto"/>
        <w:bottom w:val="none" w:sz="0" w:space="0" w:color="auto"/>
        <w:right w:val="none" w:sz="0" w:space="0" w:color="auto"/>
      </w:divBdr>
    </w:div>
    <w:div w:id="637420756">
      <w:bodyDiv w:val="1"/>
      <w:marLeft w:val="0"/>
      <w:marRight w:val="0"/>
      <w:marTop w:val="0"/>
      <w:marBottom w:val="0"/>
      <w:divBdr>
        <w:top w:val="none" w:sz="0" w:space="0" w:color="auto"/>
        <w:left w:val="none" w:sz="0" w:space="0" w:color="auto"/>
        <w:bottom w:val="none" w:sz="0" w:space="0" w:color="auto"/>
        <w:right w:val="none" w:sz="0" w:space="0" w:color="auto"/>
      </w:divBdr>
    </w:div>
    <w:div w:id="641620407">
      <w:bodyDiv w:val="1"/>
      <w:marLeft w:val="0"/>
      <w:marRight w:val="0"/>
      <w:marTop w:val="0"/>
      <w:marBottom w:val="0"/>
      <w:divBdr>
        <w:top w:val="none" w:sz="0" w:space="0" w:color="auto"/>
        <w:left w:val="none" w:sz="0" w:space="0" w:color="auto"/>
        <w:bottom w:val="none" w:sz="0" w:space="0" w:color="auto"/>
        <w:right w:val="none" w:sz="0" w:space="0" w:color="auto"/>
      </w:divBdr>
    </w:div>
    <w:div w:id="648092621">
      <w:bodyDiv w:val="1"/>
      <w:marLeft w:val="0"/>
      <w:marRight w:val="0"/>
      <w:marTop w:val="0"/>
      <w:marBottom w:val="0"/>
      <w:divBdr>
        <w:top w:val="none" w:sz="0" w:space="0" w:color="auto"/>
        <w:left w:val="none" w:sz="0" w:space="0" w:color="auto"/>
        <w:bottom w:val="none" w:sz="0" w:space="0" w:color="auto"/>
        <w:right w:val="none" w:sz="0" w:space="0" w:color="auto"/>
      </w:divBdr>
    </w:div>
    <w:div w:id="671031424">
      <w:bodyDiv w:val="1"/>
      <w:marLeft w:val="0"/>
      <w:marRight w:val="0"/>
      <w:marTop w:val="0"/>
      <w:marBottom w:val="0"/>
      <w:divBdr>
        <w:top w:val="none" w:sz="0" w:space="0" w:color="auto"/>
        <w:left w:val="none" w:sz="0" w:space="0" w:color="auto"/>
        <w:bottom w:val="none" w:sz="0" w:space="0" w:color="auto"/>
        <w:right w:val="none" w:sz="0" w:space="0" w:color="auto"/>
      </w:divBdr>
    </w:div>
    <w:div w:id="675230768">
      <w:bodyDiv w:val="1"/>
      <w:marLeft w:val="0"/>
      <w:marRight w:val="0"/>
      <w:marTop w:val="0"/>
      <w:marBottom w:val="0"/>
      <w:divBdr>
        <w:top w:val="none" w:sz="0" w:space="0" w:color="auto"/>
        <w:left w:val="none" w:sz="0" w:space="0" w:color="auto"/>
        <w:bottom w:val="none" w:sz="0" w:space="0" w:color="auto"/>
        <w:right w:val="none" w:sz="0" w:space="0" w:color="auto"/>
      </w:divBdr>
    </w:div>
    <w:div w:id="688289946">
      <w:bodyDiv w:val="1"/>
      <w:marLeft w:val="0"/>
      <w:marRight w:val="0"/>
      <w:marTop w:val="0"/>
      <w:marBottom w:val="0"/>
      <w:divBdr>
        <w:top w:val="none" w:sz="0" w:space="0" w:color="auto"/>
        <w:left w:val="none" w:sz="0" w:space="0" w:color="auto"/>
        <w:bottom w:val="none" w:sz="0" w:space="0" w:color="auto"/>
        <w:right w:val="none" w:sz="0" w:space="0" w:color="auto"/>
      </w:divBdr>
    </w:div>
    <w:div w:id="725104161">
      <w:bodyDiv w:val="1"/>
      <w:marLeft w:val="0"/>
      <w:marRight w:val="0"/>
      <w:marTop w:val="0"/>
      <w:marBottom w:val="0"/>
      <w:divBdr>
        <w:top w:val="none" w:sz="0" w:space="0" w:color="auto"/>
        <w:left w:val="none" w:sz="0" w:space="0" w:color="auto"/>
        <w:bottom w:val="none" w:sz="0" w:space="0" w:color="auto"/>
        <w:right w:val="none" w:sz="0" w:space="0" w:color="auto"/>
      </w:divBdr>
    </w:div>
    <w:div w:id="755633380">
      <w:bodyDiv w:val="1"/>
      <w:marLeft w:val="0"/>
      <w:marRight w:val="0"/>
      <w:marTop w:val="0"/>
      <w:marBottom w:val="0"/>
      <w:divBdr>
        <w:top w:val="none" w:sz="0" w:space="0" w:color="auto"/>
        <w:left w:val="none" w:sz="0" w:space="0" w:color="auto"/>
        <w:bottom w:val="none" w:sz="0" w:space="0" w:color="auto"/>
        <w:right w:val="none" w:sz="0" w:space="0" w:color="auto"/>
      </w:divBdr>
    </w:div>
    <w:div w:id="774330603">
      <w:bodyDiv w:val="1"/>
      <w:marLeft w:val="0"/>
      <w:marRight w:val="0"/>
      <w:marTop w:val="0"/>
      <w:marBottom w:val="0"/>
      <w:divBdr>
        <w:top w:val="none" w:sz="0" w:space="0" w:color="auto"/>
        <w:left w:val="none" w:sz="0" w:space="0" w:color="auto"/>
        <w:bottom w:val="none" w:sz="0" w:space="0" w:color="auto"/>
        <w:right w:val="none" w:sz="0" w:space="0" w:color="auto"/>
      </w:divBdr>
    </w:div>
    <w:div w:id="778834543">
      <w:bodyDiv w:val="1"/>
      <w:marLeft w:val="0"/>
      <w:marRight w:val="0"/>
      <w:marTop w:val="0"/>
      <w:marBottom w:val="0"/>
      <w:divBdr>
        <w:top w:val="none" w:sz="0" w:space="0" w:color="auto"/>
        <w:left w:val="none" w:sz="0" w:space="0" w:color="auto"/>
        <w:bottom w:val="none" w:sz="0" w:space="0" w:color="auto"/>
        <w:right w:val="none" w:sz="0" w:space="0" w:color="auto"/>
      </w:divBdr>
      <w:divsChild>
        <w:div w:id="255750430">
          <w:marLeft w:val="662"/>
          <w:marRight w:val="0"/>
          <w:marTop w:val="120"/>
          <w:marBottom w:val="120"/>
          <w:divBdr>
            <w:top w:val="none" w:sz="0" w:space="0" w:color="auto"/>
            <w:left w:val="none" w:sz="0" w:space="0" w:color="auto"/>
            <w:bottom w:val="none" w:sz="0" w:space="0" w:color="auto"/>
            <w:right w:val="none" w:sz="0" w:space="0" w:color="auto"/>
          </w:divBdr>
        </w:div>
      </w:divsChild>
    </w:div>
    <w:div w:id="781656664">
      <w:bodyDiv w:val="1"/>
      <w:marLeft w:val="0"/>
      <w:marRight w:val="0"/>
      <w:marTop w:val="0"/>
      <w:marBottom w:val="0"/>
      <w:divBdr>
        <w:top w:val="none" w:sz="0" w:space="0" w:color="auto"/>
        <w:left w:val="none" w:sz="0" w:space="0" w:color="auto"/>
        <w:bottom w:val="none" w:sz="0" w:space="0" w:color="auto"/>
        <w:right w:val="none" w:sz="0" w:space="0" w:color="auto"/>
      </w:divBdr>
    </w:div>
    <w:div w:id="816072090">
      <w:bodyDiv w:val="1"/>
      <w:marLeft w:val="0"/>
      <w:marRight w:val="0"/>
      <w:marTop w:val="0"/>
      <w:marBottom w:val="0"/>
      <w:divBdr>
        <w:top w:val="none" w:sz="0" w:space="0" w:color="auto"/>
        <w:left w:val="none" w:sz="0" w:space="0" w:color="auto"/>
        <w:bottom w:val="none" w:sz="0" w:space="0" w:color="auto"/>
        <w:right w:val="none" w:sz="0" w:space="0" w:color="auto"/>
      </w:divBdr>
    </w:div>
    <w:div w:id="817068706">
      <w:bodyDiv w:val="1"/>
      <w:marLeft w:val="0"/>
      <w:marRight w:val="0"/>
      <w:marTop w:val="0"/>
      <w:marBottom w:val="0"/>
      <w:divBdr>
        <w:top w:val="none" w:sz="0" w:space="0" w:color="auto"/>
        <w:left w:val="none" w:sz="0" w:space="0" w:color="auto"/>
        <w:bottom w:val="none" w:sz="0" w:space="0" w:color="auto"/>
        <w:right w:val="none" w:sz="0" w:space="0" w:color="auto"/>
      </w:divBdr>
    </w:div>
    <w:div w:id="820540295">
      <w:bodyDiv w:val="1"/>
      <w:marLeft w:val="0"/>
      <w:marRight w:val="0"/>
      <w:marTop w:val="0"/>
      <w:marBottom w:val="0"/>
      <w:divBdr>
        <w:top w:val="none" w:sz="0" w:space="0" w:color="auto"/>
        <w:left w:val="none" w:sz="0" w:space="0" w:color="auto"/>
        <w:bottom w:val="none" w:sz="0" w:space="0" w:color="auto"/>
        <w:right w:val="none" w:sz="0" w:space="0" w:color="auto"/>
      </w:divBdr>
    </w:div>
    <w:div w:id="828443414">
      <w:bodyDiv w:val="1"/>
      <w:marLeft w:val="0"/>
      <w:marRight w:val="0"/>
      <w:marTop w:val="0"/>
      <w:marBottom w:val="0"/>
      <w:divBdr>
        <w:top w:val="none" w:sz="0" w:space="0" w:color="auto"/>
        <w:left w:val="none" w:sz="0" w:space="0" w:color="auto"/>
        <w:bottom w:val="none" w:sz="0" w:space="0" w:color="auto"/>
        <w:right w:val="none" w:sz="0" w:space="0" w:color="auto"/>
      </w:divBdr>
    </w:div>
    <w:div w:id="843933194">
      <w:bodyDiv w:val="1"/>
      <w:marLeft w:val="0"/>
      <w:marRight w:val="0"/>
      <w:marTop w:val="0"/>
      <w:marBottom w:val="0"/>
      <w:divBdr>
        <w:top w:val="none" w:sz="0" w:space="0" w:color="auto"/>
        <w:left w:val="none" w:sz="0" w:space="0" w:color="auto"/>
        <w:bottom w:val="none" w:sz="0" w:space="0" w:color="auto"/>
        <w:right w:val="none" w:sz="0" w:space="0" w:color="auto"/>
      </w:divBdr>
    </w:div>
    <w:div w:id="855653407">
      <w:bodyDiv w:val="1"/>
      <w:marLeft w:val="0"/>
      <w:marRight w:val="0"/>
      <w:marTop w:val="0"/>
      <w:marBottom w:val="0"/>
      <w:divBdr>
        <w:top w:val="none" w:sz="0" w:space="0" w:color="auto"/>
        <w:left w:val="none" w:sz="0" w:space="0" w:color="auto"/>
        <w:bottom w:val="none" w:sz="0" w:space="0" w:color="auto"/>
        <w:right w:val="none" w:sz="0" w:space="0" w:color="auto"/>
      </w:divBdr>
    </w:div>
    <w:div w:id="862522301">
      <w:bodyDiv w:val="1"/>
      <w:marLeft w:val="0"/>
      <w:marRight w:val="0"/>
      <w:marTop w:val="0"/>
      <w:marBottom w:val="0"/>
      <w:divBdr>
        <w:top w:val="none" w:sz="0" w:space="0" w:color="auto"/>
        <w:left w:val="none" w:sz="0" w:space="0" w:color="auto"/>
        <w:bottom w:val="none" w:sz="0" w:space="0" w:color="auto"/>
        <w:right w:val="none" w:sz="0" w:space="0" w:color="auto"/>
      </w:divBdr>
    </w:div>
    <w:div w:id="869152436">
      <w:bodyDiv w:val="1"/>
      <w:marLeft w:val="0"/>
      <w:marRight w:val="0"/>
      <w:marTop w:val="0"/>
      <w:marBottom w:val="0"/>
      <w:divBdr>
        <w:top w:val="none" w:sz="0" w:space="0" w:color="auto"/>
        <w:left w:val="none" w:sz="0" w:space="0" w:color="auto"/>
        <w:bottom w:val="none" w:sz="0" w:space="0" w:color="auto"/>
        <w:right w:val="none" w:sz="0" w:space="0" w:color="auto"/>
      </w:divBdr>
    </w:div>
    <w:div w:id="870647711">
      <w:bodyDiv w:val="1"/>
      <w:marLeft w:val="0"/>
      <w:marRight w:val="0"/>
      <w:marTop w:val="0"/>
      <w:marBottom w:val="0"/>
      <w:divBdr>
        <w:top w:val="none" w:sz="0" w:space="0" w:color="auto"/>
        <w:left w:val="none" w:sz="0" w:space="0" w:color="auto"/>
        <w:bottom w:val="none" w:sz="0" w:space="0" w:color="auto"/>
        <w:right w:val="none" w:sz="0" w:space="0" w:color="auto"/>
      </w:divBdr>
    </w:div>
    <w:div w:id="904684474">
      <w:bodyDiv w:val="1"/>
      <w:marLeft w:val="0"/>
      <w:marRight w:val="0"/>
      <w:marTop w:val="0"/>
      <w:marBottom w:val="0"/>
      <w:divBdr>
        <w:top w:val="none" w:sz="0" w:space="0" w:color="auto"/>
        <w:left w:val="none" w:sz="0" w:space="0" w:color="auto"/>
        <w:bottom w:val="none" w:sz="0" w:space="0" w:color="auto"/>
        <w:right w:val="none" w:sz="0" w:space="0" w:color="auto"/>
      </w:divBdr>
    </w:div>
    <w:div w:id="907614591">
      <w:bodyDiv w:val="1"/>
      <w:marLeft w:val="0"/>
      <w:marRight w:val="0"/>
      <w:marTop w:val="0"/>
      <w:marBottom w:val="0"/>
      <w:divBdr>
        <w:top w:val="none" w:sz="0" w:space="0" w:color="auto"/>
        <w:left w:val="none" w:sz="0" w:space="0" w:color="auto"/>
        <w:bottom w:val="none" w:sz="0" w:space="0" w:color="auto"/>
        <w:right w:val="none" w:sz="0" w:space="0" w:color="auto"/>
      </w:divBdr>
    </w:div>
    <w:div w:id="926116105">
      <w:bodyDiv w:val="1"/>
      <w:marLeft w:val="0"/>
      <w:marRight w:val="0"/>
      <w:marTop w:val="0"/>
      <w:marBottom w:val="0"/>
      <w:divBdr>
        <w:top w:val="none" w:sz="0" w:space="0" w:color="auto"/>
        <w:left w:val="none" w:sz="0" w:space="0" w:color="auto"/>
        <w:bottom w:val="none" w:sz="0" w:space="0" w:color="auto"/>
        <w:right w:val="none" w:sz="0" w:space="0" w:color="auto"/>
      </w:divBdr>
      <w:divsChild>
        <w:div w:id="1236626875">
          <w:marLeft w:val="274"/>
          <w:marRight w:val="0"/>
          <w:marTop w:val="0"/>
          <w:marBottom w:val="100"/>
          <w:divBdr>
            <w:top w:val="none" w:sz="0" w:space="0" w:color="auto"/>
            <w:left w:val="none" w:sz="0" w:space="0" w:color="auto"/>
            <w:bottom w:val="none" w:sz="0" w:space="0" w:color="auto"/>
            <w:right w:val="none" w:sz="0" w:space="0" w:color="auto"/>
          </w:divBdr>
        </w:div>
      </w:divsChild>
    </w:div>
    <w:div w:id="940797767">
      <w:bodyDiv w:val="1"/>
      <w:marLeft w:val="0"/>
      <w:marRight w:val="0"/>
      <w:marTop w:val="0"/>
      <w:marBottom w:val="0"/>
      <w:divBdr>
        <w:top w:val="none" w:sz="0" w:space="0" w:color="auto"/>
        <w:left w:val="none" w:sz="0" w:space="0" w:color="auto"/>
        <w:bottom w:val="none" w:sz="0" w:space="0" w:color="auto"/>
        <w:right w:val="none" w:sz="0" w:space="0" w:color="auto"/>
      </w:divBdr>
    </w:div>
    <w:div w:id="952401584">
      <w:bodyDiv w:val="1"/>
      <w:marLeft w:val="0"/>
      <w:marRight w:val="0"/>
      <w:marTop w:val="0"/>
      <w:marBottom w:val="0"/>
      <w:divBdr>
        <w:top w:val="none" w:sz="0" w:space="0" w:color="auto"/>
        <w:left w:val="none" w:sz="0" w:space="0" w:color="auto"/>
        <w:bottom w:val="none" w:sz="0" w:space="0" w:color="auto"/>
        <w:right w:val="none" w:sz="0" w:space="0" w:color="auto"/>
      </w:divBdr>
    </w:div>
    <w:div w:id="983655197">
      <w:bodyDiv w:val="1"/>
      <w:marLeft w:val="0"/>
      <w:marRight w:val="0"/>
      <w:marTop w:val="0"/>
      <w:marBottom w:val="0"/>
      <w:divBdr>
        <w:top w:val="none" w:sz="0" w:space="0" w:color="auto"/>
        <w:left w:val="none" w:sz="0" w:space="0" w:color="auto"/>
        <w:bottom w:val="none" w:sz="0" w:space="0" w:color="auto"/>
        <w:right w:val="none" w:sz="0" w:space="0" w:color="auto"/>
      </w:divBdr>
    </w:div>
    <w:div w:id="992834346">
      <w:bodyDiv w:val="1"/>
      <w:marLeft w:val="0"/>
      <w:marRight w:val="0"/>
      <w:marTop w:val="0"/>
      <w:marBottom w:val="0"/>
      <w:divBdr>
        <w:top w:val="none" w:sz="0" w:space="0" w:color="auto"/>
        <w:left w:val="none" w:sz="0" w:space="0" w:color="auto"/>
        <w:bottom w:val="none" w:sz="0" w:space="0" w:color="auto"/>
        <w:right w:val="none" w:sz="0" w:space="0" w:color="auto"/>
      </w:divBdr>
    </w:div>
    <w:div w:id="993294558">
      <w:bodyDiv w:val="1"/>
      <w:marLeft w:val="0"/>
      <w:marRight w:val="0"/>
      <w:marTop w:val="0"/>
      <w:marBottom w:val="0"/>
      <w:divBdr>
        <w:top w:val="none" w:sz="0" w:space="0" w:color="auto"/>
        <w:left w:val="none" w:sz="0" w:space="0" w:color="auto"/>
        <w:bottom w:val="none" w:sz="0" w:space="0" w:color="auto"/>
        <w:right w:val="none" w:sz="0" w:space="0" w:color="auto"/>
      </w:divBdr>
    </w:div>
    <w:div w:id="1001543250">
      <w:bodyDiv w:val="1"/>
      <w:marLeft w:val="0"/>
      <w:marRight w:val="0"/>
      <w:marTop w:val="0"/>
      <w:marBottom w:val="0"/>
      <w:divBdr>
        <w:top w:val="none" w:sz="0" w:space="0" w:color="auto"/>
        <w:left w:val="none" w:sz="0" w:space="0" w:color="auto"/>
        <w:bottom w:val="none" w:sz="0" w:space="0" w:color="auto"/>
        <w:right w:val="none" w:sz="0" w:space="0" w:color="auto"/>
      </w:divBdr>
    </w:div>
    <w:div w:id="1025059095">
      <w:bodyDiv w:val="1"/>
      <w:marLeft w:val="0"/>
      <w:marRight w:val="0"/>
      <w:marTop w:val="0"/>
      <w:marBottom w:val="0"/>
      <w:divBdr>
        <w:top w:val="none" w:sz="0" w:space="0" w:color="auto"/>
        <w:left w:val="none" w:sz="0" w:space="0" w:color="auto"/>
        <w:bottom w:val="none" w:sz="0" w:space="0" w:color="auto"/>
        <w:right w:val="none" w:sz="0" w:space="0" w:color="auto"/>
      </w:divBdr>
    </w:div>
    <w:div w:id="1030032946">
      <w:bodyDiv w:val="1"/>
      <w:marLeft w:val="0"/>
      <w:marRight w:val="0"/>
      <w:marTop w:val="0"/>
      <w:marBottom w:val="0"/>
      <w:divBdr>
        <w:top w:val="none" w:sz="0" w:space="0" w:color="auto"/>
        <w:left w:val="none" w:sz="0" w:space="0" w:color="auto"/>
        <w:bottom w:val="none" w:sz="0" w:space="0" w:color="auto"/>
        <w:right w:val="none" w:sz="0" w:space="0" w:color="auto"/>
      </w:divBdr>
    </w:div>
    <w:div w:id="1042747777">
      <w:bodyDiv w:val="1"/>
      <w:marLeft w:val="0"/>
      <w:marRight w:val="0"/>
      <w:marTop w:val="0"/>
      <w:marBottom w:val="0"/>
      <w:divBdr>
        <w:top w:val="none" w:sz="0" w:space="0" w:color="auto"/>
        <w:left w:val="none" w:sz="0" w:space="0" w:color="auto"/>
        <w:bottom w:val="none" w:sz="0" w:space="0" w:color="auto"/>
        <w:right w:val="none" w:sz="0" w:space="0" w:color="auto"/>
      </w:divBdr>
    </w:div>
    <w:div w:id="1049693571">
      <w:bodyDiv w:val="1"/>
      <w:marLeft w:val="0"/>
      <w:marRight w:val="0"/>
      <w:marTop w:val="0"/>
      <w:marBottom w:val="0"/>
      <w:divBdr>
        <w:top w:val="none" w:sz="0" w:space="0" w:color="auto"/>
        <w:left w:val="none" w:sz="0" w:space="0" w:color="auto"/>
        <w:bottom w:val="none" w:sz="0" w:space="0" w:color="auto"/>
        <w:right w:val="none" w:sz="0" w:space="0" w:color="auto"/>
      </w:divBdr>
    </w:div>
    <w:div w:id="1069763284">
      <w:bodyDiv w:val="1"/>
      <w:marLeft w:val="0"/>
      <w:marRight w:val="0"/>
      <w:marTop w:val="0"/>
      <w:marBottom w:val="0"/>
      <w:divBdr>
        <w:top w:val="none" w:sz="0" w:space="0" w:color="auto"/>
        <w:left w:val="none" w:sz="0" w:space="0" w:color="auto"/>
        <w:bottom w:val="none" w:sz="0" w:space="0" w:color="auto"/>
        <w:right w:val="none" w:sz="0" w:space="0" w:color="auto"/>
      </w:divBdr>
    </w:div>
    <w:div w:id="1082331193">
      <w:bodyDiv w:val="1"/>
      <w:marLeft w:val="0"/>
      <w:marRight w:val="0"/>
      <w:marTop w:val="0"/>
      <w:marBottom w:val="0"/>
      <w:divBdr>
        <w:top w:val="none" w:sz="0" w:space="0" w:color="auto"/>
        <w:left w:val="none" w:sz="0" w:space="0" w:color="auto"/>
        <w:bottom w:val="none" w:sz="0" w:space="0" w:color="auto"/>
        <w:right w:val="none" w:sz="0" w:space="0" w:color="auto"/>
      </w:divBdr>
    </w:div>
    <w:div w:id="1084498799">
      <w:bodyDiv w:val="1"/>
      <w:marLeft w:val="0"/>
      <w:marRight w:val="0"/>
      <w:marTop w:val="0"/>
      <w:marBottom w:val="0"/>
      <w:divBdr>
        <w:top w:val="none" w:sz="0" w:space="0" w:color="auto"/>
        <w:left w:val="none" w:sz="0" w:space="0" w:color="auto"/>
        <w:bottom w:val="none" w:sz="0" w:space="0" w:color="auto"/>
        <w:right w:val="none" w:sz="0" w:space="0" w:color="auto"/>
      </w:divBdr>
    </w:div>
    <w:div w:id="1087573314">
      <w:bodyDiv w:val="1"/>
      <w:marLeft w:val="0"/>
      <w:marRight w:val="0"/>
      <w:marTop w:val="0"/>
      <w:marBottom w:val="0"/>
      <w:divBdr>
        <w:top w:val="none" w:sz="0" w:space="0" w:color="auto"/>
        <w:left w:val="none" w:sz="0" w:space="0" w:color="auto"/>
        <w:bottom w:val="none" w:sz="0" w:space="0" w:color="auto"/>
        <w:right w:val="none" w:sz="0" w:space="0" w:color="auto"/>
      </w:divBdr>
    </w:div>
    <w:div w:id="1096168075">
      <w:bodyDiv w:val="1"/>
      <w:marLeft w:val="0"/>
      <w:marRight w:val="0"/>
      <w:marTop w:val="0"/>
      <w:marBottom w:val="0"/>
      <w:divBdr>
        <w:top w:val="none" w:sz="0" w:space="0" w:color="auto"/>
        <w:left w:val="none" w:sz="0" w:space="0" w:color="auto"/>
        <w:bottom w:val="none" w:sz="0" w:space="0" w:color="auto"/>
        <w:right w:val="none" w:sz="0" w:space="0" w:color="auto"/>
      </w:divBdr>
    </w:div>
    <w:div w:id="1133526811">
      <w:bodyDiv w:val="1"/>
      <w:marLeft w:val="0"/>
      <w:marRight w:val="0"/>
      <w:marTop w:val="0"/>
      <w:marBottom w:val="0"/>
      <w:divBdr>
        <w:top w:val="none" w:sz="0" w:space="0" w:color="auto"/>
        <w:left w:val="none" w:sz="0" w:space="0" w:color="auto"/>
        <w:bottom w:val="none" w:sz="0" w:space="0" w:color="auto"/>
        <w:right w:val="none" w:sz="0" w:space="0" w:color="auto"/>
      </w:divBdr>
    </w:div>
    <w:div w:id="1137718766">
      <w:bodyDiv w:val="1"/>
      <w:marLeft w:val="0"/>
      <w:marRight w:val="0"/>
      <w:marTop w:val="0"/>
      <w:marBottom w:val="0"/>
      <w:divBdr>
        <w:top w:val="none" w:sz="0" w:space="0" w:color="auto"/>
        <w:left w:val="none" w:sz="0" w:space="0" w:color="auto"/>
        <w:bottom w:val="none" w:sz="0" w:space="0" w:color="auto"/>
        <w:right w:val="none" w:sz="0" w:space="0" w:color="auto"/>
      </w:divBdr>
    </w:div>
    <w:div w:id="1140922208">
      <w:bodyDiv w:val="1"/>
      <w:marLeft w:val="0"/>
      <w:marRight w:val="0"/>
      <w:marTop w:val="0"/>
      <w:marBottom w:val="0"/>
      <w:divBdr>
        <w:top w:val="none" w:sz="0" w:space="0" w:color="auto"/>
        <w:left w:val="none" w:sz="0" w:space="0" w:color="auto"/>
        <w:bottom w:val="none" w:sz="0" w:space="0" w:color="auto"/>
        <w:right w:val="none" w:sz="0" w:space="0" w:color="auto"/>
      </w:divBdr>
    </w:div>
    <w:div w:id="1143960973">
      <w:bodyDiv w:val="1"/>
      <w:marLeft w:val="0"/>
      <w:marRight w:val="0"/>
      <w:marTop w:val="0"/>
      <w:marBottom w:val="0"/>
      <w:divBdr>
        <w:top w:val="none" w:sz="0" w:space="0" w:color="auto"/>
        <w:left w:val="none" w:sz="0" w:space="0" w:color="auto"/>
        <w:bottom w:val="none" w:sz="0" w:space="0" w:color="auto"/>
        <w:right w:val="none" w:sz="0" w:space="0" w:color="auto"/>
      </w:divBdr>
    </w:div>
    <w:div w:id="1146359327">
      <w:bodyDiv w:val="1"/>
      <w:marLeft w:val="0"/>
      <w:marRight w:val="0"/>
      <w:marTop w:val="0"/>
      <w:marBottom w:val="0"/>
      <w:divBdr>
        <w:top w:val="none" w:sz="0" w:space="0" w:color="auto"/>
        <w:left w:val="none" w:sz="0" w:space="0" w:color="auto"/>
        <w:bottom w:val="none" w:sz="0" w:space="0" w:color="auto"/>
        <w:right w:val="none" w:sz="0" w:space="0" w:color="auto"/>
      </w:divBdr>
    </w:div>
    <w:div w:id="1158425849">
      <w:bodyDiv w:val="1"/>
      <w:marLeft w:val="0"/>
      <w:marRight w:val="0"/>
      <w:marTop w:val="0"/>
      <w:marBottom w:val="0"/>
      <w:divBdr>
        <w:top w:val="none" w:sz="0" w:space="0" w:color="auto"/>
        <w:left w:val="none" w:sz="0" w:space="0" w:color="auto"/>
        <w:bottom w:val="none" w:sz="0" w:space="0" w:color="auto"/>
        <w:right w:val="none" w:sz="0" w:space="0" w:color="auto"/>
      </w:divBdr>
    </w:div>
    <w:div w:id="1166434897">
      <w:bodyDiv w:val="1"/>
      <w:marLeft w:val="0"/>
      <w:marRight w:val="0"/>
      <w:marTop w:val="0"/>
      <w:marBottom w:val="0"/>
      <w:divBdr>
        <w:top w:val="none" w:sz="0" w:space="0" w:color="auto"/>
        <w:left w:val="none" w:sz="0" w:space="0" w:color="auto"/>
        <w:bottom w:val="none" w:sz="0" w:space="0" w:color="auto"/>
        <w:right w:val="none" w:sz="0" w:space="0" w:color="auto"/>
      </w:divBdr>
    </w:div>
    <w:div w:id="1171068702">
      <w:bodyDiv w:val="1"/>
      <w:marLeft w:val="0"/>
      <w:marRight w:val="0"/>
      <w:marTop w:val="0"/>
      <w:marBottom w:val="0"/>
      <w:divBdr>
        <w:top w:val="none" w:sz="0" w:space="0" w:color="auto"/>
        <w:left w:val="none" w:sz="0" w:space="0" w:color="auto"/>
        <w:bottom w:val="none" w:sz="0" w:space="0" w:color="auto"/>
        <w:right w:val="none" w:sz="0" w:space="0" w:color="auto"/>
      </w:divBdr>
    </w:div>
    <w:div w:id="1199590472">
      <w:bodyDiv w:val="1"/>
      <w:marLeft w:val="0"/>
      <w:marRight w:val="0"/>
      <w:marTop w:val="0"/>
      <w:marBottom w:val="0"/>
      <w:divBdr>
        <w:top w:val="none" w:sz="0" w:space="0" w:color="auto"/>
        <w:left w:val="none" w:sz="0" w:space="0" w:color="auto"/>
        <w:bottom w:val="none" w:sz="0" w:space="0" w:color="auto"/>
        <w:right w:val="none" w:sz="0" w:space="0" w:color="auto"/>
      </w:divBdr>
    </w:div>
    <w:div w:id="1216703477">
      <w:bodyDiv w:val="1"/>
      <w:marLeft w:val="0"/>
      <w:marRight w:val="0"/>
      <w:marTop w:val="0"/>
      <w:marBottom w:val="0"/>
      <w:divBdr>
        <w:top w:val="none" w:sz="0" w:space="0" w:color="auto"/>
        <w:left w:val="none" w:sz="0" w:space="0" w:color="auto"/>
        <w:bottom w:val="none" w:sz="0" w:space="0" w:color="auto"/>
        <w:right w:val="none" w:sz="0" w:space="0" w:color="auto"/>
      </w:divBdr>
    </w:div>
    <w:div w:id="1242332908">
      <w:bodyDiv w:val="1"/>
      <w:marLeft w:val="0"/>
      <w:marRight w:val="0"/>
      <w:marTop w:val="0"/>
      <w:marBottom w:val="0"/>
      <w:divBdr>
        <w:top w:val="none" w:sz="0" w:space="0" w:color="auto"/>
        <w:left w:val="none" w:sz="0" w:space="0" w:color="auto"/>
        <w:bottom w:val="none" w:sz="0" w:space="0" w:color="auto"/>
        <w:right w:val="none" w:sz="0" w:space="0" w:color="auto"/>
      </w:divBdr>
    </w:div>
    <w:div w:id="1244685112">
      <w:bodyDiv w:val="1"/>
      <w:marLeft w:val="0"/>
      <w:marRight w:val="0"/>
      <w:marTop w:val="0"/>
      <w:marBottom w:val="0"/>
      <w:divBdr>
        <w:top w:val="none" w:sz="0" w:space="0" w:color="auto"/>
        <w:left w:val="none" w:sz="0" w:space="0" w:color="auto"/>
        <w:bottom w:val="none" w:sz="0" w:space="0" w:color="auto"/>
        <w:right w:val="none" w:sz="0" w:space="0" w:color="auto"/>
      </w:divBdr>
    </w:div>
    <w:div w:id="1255285048">
      <w:bodyDiv w:val="1"/>
      <w:marLeft w:val="0"/>
      <w:marRight w:val="0"/>
      <w:marTop w:val="0"/>
      <w:marBottom w:val="0"/>
      <w:divBdr>
        <w:top w:val="none" w:sz="0" w:space="0" w:color="auto"/>
        <w:left w:val="none" w:sz="0" w:space="0" w:color="auto"/>
        <w:bottom w:val="none" w:sz="0" w:space="0" w:color="auto"/>
        <w:right w:val="none" w:sz="0" w:space="0" w:color="auto"/>
      </w:divBdr>
    </w:div>
    <w:div w:id="1257711728">
      <w:bodyDiv w:val="1"/>
      <w:marLeft w:val="0"/>
      <w:marRight w:val="0"/>
      <w:marTop w:val="0"/>
      <w:marBottom w:val="0"/>
      <w:divBdr>
        <w:top w:val="none" w:sz="0" w:space="0" w:color="auto"/>
        <w:left w:val="none" w:sz="0" w:space="0" w:color="auto"/>
        <w:bottom w:val="none" w:sz="0" w:space="0" w:color="auto"/>
        <w:right w:val="none" w:sz="0" w:space="0" w:color="auto"/>
      </w:divBdr>
    </w:div>
    <w:div w:id="1268856591">
      <w:bodyDiv w:val="1"/>
      <w:marLeft w:val="0"/>
      <w:marRight w:val="0"/>
      <w:marTop w:val="0"/>
      <w:marBottom w:val="0"/>
      <w:divBdr>
        <w:top w:val="none" w:sz="0" w:space="0" w:color="auto"/>
        <w:left w:val="none" w:sz="0" w:space="0" w:color="auto"/>
        <w:bottom w:val="none" w:sz="0" w:space="0" w:color="auto"/>
        <w:right w:val="none" w:sz="0" w:space="0" w:color="auto"/>
      </w:divBdr>
    </w:div>
    <w:div w:id="1279677268">
      <w:bodyDiv w:val="1"/>
      <w:marLeft w:val="0"/>
      <w:marRight w:val="0"/>
      <w:marTop w:val="0"/>
      <w:marBottom w:val="0"/>
      <w:divBdr>
        <w:top w:val="none" w:sz="0" w:space="0" w:color="auto"/>
        <w:left w:val="none" w:sz="0" w:space="0" w:color="auto"/>
        <w:bottom w:val="none" w:sz="0" w:space="0" w:color="auto"/>
        <w:right w:val="none" w:sz="0" w:space="0" w:color="auto"/>
      </w:divBdr>
    </w:div>
    <w:div w:id="1284070575">
      <w:bodyDiv w:val="1"/>
      <w:marLeft w:val="0"/>
      <w:marRight w:val="0"/>
      <w:marTop w:val="0"/>
      <w:marBottom w:val="0"/>
      <w:divBdr>
        <w:top w:val="none" w:sz="0" w:space="0" w:color="auto"/>
        <w:left w:val="none" w:sz="0" w:space="0" w:color="auto"/>
        <w:bottom w:val="none" w:sz="0" w:space="0" w:color="auto"/>
        <w:right w:val="none" w:sz="0" w:space="0" w:color="auto"/>
      </w:divBdr>
    </w:div>
    <w:div w:id="1291089860">
      <w:bodyDiv w:val="1"/>
      <w:marLeft w:val="0"/>
      <w:marRight w:val="0"/>
      <w:marTop w:val="0"/>
      <w:marBottom w:val="0"/>
      <w:divBdr>
        <w:top w:val="none" w:sz="0" w:space="0" w:color="auto"/>
        <w:left w:val="none" w:sz="0" w:space="0" w:color="auto"/>
        <w:bottom w:val="none" w:sz="0" w:space="0" w:color="auto"/>
        <w:right w:val="none" w:sz="0" w:space="0" w:color="auto"/>
      </w:divBdr>
    </w:div>
    <w:div w:id="1315182376">
      <w:bodyDiv w:val="1"/>
      <w:marLeft w:val="0"/>
      <w:marRight w:val="0"/>
      <w:marTop w:val="0"/>
      <w:marBottom w:val="0"/>
      <w:divBdr>
        <w:top w:val="none" w:sz="0" w:space="0" w:color="auto"/>
        <w:left w:val="none" w:sz="0" w:space="0" w:color="auto"/>
        <w:bottom w:val="none" w:sz="0" w:space="0" w:color="auto"/>
        <w:right w:val="none" w:sz="0" w:space="0" w:color="auto"/>
      </w:divBdr>
    </w:div>
    <w:div w:id="1335718015">
      <w:bodyDiv w:val="1"/>
      <w:marLeft w:val="0"/>
      <w:marRight w:val="0"/>
      <w:marTop w:val="0"/>
      <w:marBottom w:val="0"/>
      <w:divBdr>
        <w:top w:val="none" w:sz="0" w:space="0" w:color="auto"/>
        <w:left w:val="none" w:sz="0" w:space="0" w:color="auto"/>
        <w:bottom w:val="none" w:sz="0" w:space="0" w:color="auto"/>
        <w:right w:val="none" w:sz="0" w:space="0" w:color="auto"/>
      </w:divBdr>
    </w:div>
    <w:div w:id="1345980563">
      <w:bodyDiv w:val="1"/>
      <w:marLeft w:val="0"/>
      <w:marRight w:val="0"/>
      <w:marTop w:val="0"/>
      <w:marBottom w:val="0"/>
      <w:divBdr>
        <w:top w:val="none" w:sz="0" w:space="0" w:color="auto"/>
        <w:left w:val="none" w:sz="0" w:space="0" w:color="auto"/>
        <w:bottom w:val="none" w:sz="0" w:space="0" w:color="auto"/>
        <w:right w:val="none" w:sz="0" w:space="0" w:color="auto"/>
      </w:divBdr>
    </w:div>
    <w:div w:id="1346009879">
      <w:bodyDiv w:val="1"/>
      <w:marLeft w:val="0"/>
      <w:marRight w:val="0"/>
      <w:marTop w:val="0"/>
      <w:marBottom w:val="0"/>
      <w:divBdr>
        <w:top w:val="none" w:sz="0" w:space="0" w:color="auto"/>
        <w:left w:val="none" w:sz="0" w:space="0" w:color="auto"/>
        <w:bottom w:val="none" w:sz="0" w:space="0" w:color="auto"/>
        <w:right w:val="none" w:sz="0" w:space="0" w:color="auto"/>
      </w:divBdr>
    </w:div>
    <w:div w:id="1356613550">
      <w:bodyDiv w:val="1"/>
      <w:marLeft w:val="0"/>
      <w:marRight w:val="0"/>
      <w:marTop w:val="0"/>
      <w:marBottom w:val="0"/>
      <w:divBdr>
        <w:top w:val="none" w:sz="0" w:space="0" w:color="auto"/>
        <w:left w:val="none" w:sz="0" w:space="0" w:color="auto"/>
        <w:bottom w:val="none" w:sz="0" w:space="0" w:color="auto"/>
        <w:right w:val="none" w:sz="0" w:space="0" w:color="auto"/>
      </w:divBdr>
    </w:div>
    <w:div w:id="1366364672">
      <w:bodyDiv w:val="1"/>
      <w:marLeft w:val="0"/>
      <w:marRight w:val="0"/>
      <w:marTop w:val="0"/>
      <w:marBottom w:val="0"/>
      <w:divBdr>
        <w:top w:val="none" w:sz="0" w:space="0" w:color="auto"/>
        <w:left w:val="none" w:sz="0" w:space="0" w:color="auto"/>
        <w:bottom w:val="none" w:sz="0" w:space="0" w:color="auto"/>
        <w:right w:val="none" w:sz="0" w:space="0" w:color="auto"/>
      </w:divBdr>
    </w:div>
    <w:div w:id="1376588651">
      <w:bodyDiv w:val="1"/>
      <w:marLeft w:val="0"/>
      <w:marRight w:val="0"/>
      <w:marTop w:val="0"/>
      <w:marBottom w:val="0"/>
      <w:divBdr>
        <w:top w:val="none" w:sz="0" w:space="0" w:color="auto"/>
        <w:left w:val="none" w:sz="0" w:space="0" w:color="auto"/>
        <w:bottom w:val="none" w:sz="0" w:space="0" w:color="auto"/>
        <w:right w:val="none" w:sz="0" w:space="0" w:color="auto"/>
      </w:divBdr>
    </w:div>
    <w:div w:id="1385563963">
      <w:bodyDiv w:val="1"/>
      <w:marLeft w:val="0"/>
      <w:marRight w:val="0"/>
      <w:marTop w:val="0"/>
      <w:marBottom w:val="0"/>
      <w:divBdr>
        <w:top w:val="none" w:sz="0" w:space="0" w:color="auto"/>
        <w:left w:val="none" w:sz="0" w:space="0" w:color="auto"/>
        <w:bottom w:val="none" w:sz="0" w:space="0" w:color="auto"/>
        <w:right w:val="none" w:sz="0" w:space="0" w:color="auto"/>
      </w:divBdr>
    </w:div>
    <w:div w:id="1386442187">
      <w:bodyDiv w:val="1"/>
      <w:marLeft w:val="0"/>
      <w:marRight w:val="0"/>
      <w:marTop w:val="0"/>
      <w:marBottom w:val="0"/>
      <w:divBdr>
        <w:top w:val="none" w:sz="0" w:space="0" w:color="auto"/>
        <w:left w:val="none" w:sz="0" w:space="0" w:color="auto"/>
        <w:bottom w:val="none" w:sz="0" w:space="0" w:color="auto"/>
        <w:right w:val="none" w:sz="0" w:space="0" w:color="auto"/>
      </w:divBdr>
    </w:div>
    <w:div w:id="1396584172">
      <w:bodyDiv w:val="1"/>
      <w:marLeft w:val="0"/>
      <w:marRight w:val="0"/>
      <w:marTop w:val="0"/>
      <w:marBottom w:val="0"/>
      <w:divBdr>
        <w:top w:val="none" w:sz="0" w:space="0" w:color="auto"/>
        <w:left w:val="none" w:sz="0" w:space="0" w:color="auto"/>
        <w:bottom w:val="none" w:sz="0" w:space="0" w:color="auto"/>
        <w:right w:val="none" w:sz="0" w:space="0" w:color="auto"/>
      </w:divBdr>
    </w:div>
    <w:div w:id="1410886830">
      <w:bodyDiv w:val="1"/>
      <w:marLeft w:val="0"/>
      <w:marRight w:val="0"/>
      <w:marTop w:val="0"/>
      <w:marBottom w:val="0"/>
      <w:divBdr>
        <w:top w:val="none" w:sz="0" w:space="0" w:color="auto"/>
        <w:left w:val="none" w:sz="0" w:space="0" w:color="auto"/>
        <w:bottom w:val="none" w:sz="0" w:space="0" w:color="auto"/>
        <w:right w:val="none" w:sz="0" w:space="0" w:color="auto"/>
      </w:divBdr>
    </w:div>
    <w:div w:id="1412772656">
      <w:bodyDiv w:val="1"/>
      <w:marLeft w:val="0"/>
      <w:marRight w:val="0"/>
      <w:marTop w:val="0"/>
      <w:marBottom w:val="0"/>
      <w:divBdr>
        <w:top w:val="none" w:sz="0" w:space="0" w:color="auto"/>
        <w:left w:val="none" w:sz="0" w:space="0" w:color="auto"/>
        <w:bottom w:val="none" w:sz="0" w:space="0" w:color="auto"/>
        <w:right w:val="none" w:sz="0" w:space="0" w:color="auto"/>
      </w:divBdr>
    </w:div>
    <w:div w:id="1415976658">
      <w:bodyDiv w:val="1"/>
      <w:marLeft w:val="0"/>
      <w:marRight w:val="0"/>
      <w:marTop w:val="0"/>
      <w:marBottom w:val="0"/>
      <w:divBdr>
        <w:top w:val="none" w:sz="0" w:space="0" w:color="auto"/>
        <w:left w:val="none" w:sz="0" w:space="0" w:color="auto"/>
        <w:bottom w:val="none" w:sz="0" w:space="0" w:color="auto"/>
        <w:right w:val="none" w:sz="0" w:space="0" w:color="auto"/>
      </w:divBdr>
    </w:div>
    <w:div w:id="1423990324">
      <w:bodyDiv w:val="1"/>
      <w:marLeft w:val="0"/>
      <w:marRight w:val="0"/>
      <w:marTop w:val="0"/>
      <w:marBottom w:val="0"/>
      <w:divBdr>
        <w:top w:val="none" w:sz="0" w:space="0" w:color="auto"/>
        <w:left w:val="none" w:sz="0" w:space="0" w:color="auto"/>
        <w:bottom w:val="none" w:sz="0" w:space="0" w:color="auto"/>
        <w:right w:val="none" w:sz="0" w:space="0" w:color="auto"/>
      </w:divBdr>
    </w:div>
    <w:div w:id="1433863051">
      <w:bodyDiv w:val="1"/>
      <w:marLeft w:val="0"/>
      <w:marRight w:val="0"/>
      <w:marTop w:val="0"/>
      <w:marBottom w:val="0"/>
      <w:divBdr>
        <w:top w:val="none" w:sz="0" w:space="0" w:color="auto"/>
        <w:left w:val="none" w:sz="0" w:space="0" w:color="auto"/>
        <w:bottom w:val="none" w:sz="0" w:space="0" w:color="auto"/>
        <w:right w:val="none" w:sz="0" w:space="0" w:color="auto"/>
      </w:divBdr>
    </w:div>
    <w:div w:id="1457406398">
      <w:bodyDiv w:val="1"/>
      <w:marLeft w:val="0"/>
      <w:marRight w:val="0"/>
      <w:marTop w:val="0"/>
      <w:marBottom w:val="0"/>
      <w:divBdr>
        <w:top w:val="none" w:sz="0" w:space="0" w:color="auto"/>
        <w:left w:val="none" w:sz="0" w:space="0" w:color="auto"/>
        <w:bottom w:val="none" w:sz="0" w:space="0" w:color="auto"/>
        <w:right w:val="none" w:sz="0" w:space="0" w:color="auto"/>
      </w:divBdr>
    </w:div>
    <w:div w:id="1458989706">
      <w:bodyDiv w:val="1"/>
      <w:marLeft w:val="0"/>
      <w:marRight w:val="0"/>
      <w:marTop w:val="0"/>
      <w:marBottom w:val="0"/>
      <w:divBdr>
        <w:top w:val="none" w:sz="0" w:space="0" w:color="auto"/>
        <w:left w:val="none" w:sz="0" w:space="0" w:color="auto"/>
        <w:bottom w:val="none" w:sz="0" w:space="0" w:color="auto"/>
        <w:right w:val="none" w:sz="0" w:space="0" w:color="auto"/>
      </w:divBdr>
    </w:div>
    <w:div w:id="1483691071">
      <w:bodyDiv w:val="1"/>
      <w:marLeft w:val="0"/>
      <w:marRight w:val="0"/>
      <w:marTop w:val="0"/>
      <w:marBottom w:val="0"/>
      <w:divBdr>
        <w:top w:val="none" w:sz="0" w:space="0" w:color="auto"/>
        <w:left w:val="none" w:sz="0" w:space="0" w:color="auto"/>
        <w:bottom w:val="none" w:sz="0" w:space="0" w:color="auto"/>
        <w:right w:val="none" w:sz="0" w:space="0" w:color="auto"/>
      </w:divBdr>
    </w:div>
    <w:div w:id="1491755863">
      <w:bodyDiv w:val="1"/>
      <w:marLeft w:val="0"/>
      <w:marRight w:val="0"/>
      <w:marTop w:val="0"/>
      <w:marBottom w:val="0"/>
      <w:divBdr>
        <w:top w:val="none" w:sz="0" w:space="0" w:color="auto"/>
        <w:left w:val="none" w:sz="0" w:space="0" w:color="auto"/>
        <w:bottom w:val="none" w:sz="0" w:space="0" w:color="auto"/>
        <w:right w:val="none" w:sz="0" w:space="0" w:color="auto"/>
      </w:divBdr>
    </w:div>
    <w:div w:id="1512453136">
      <w:bodyDiv w:val="1"/>
      <w:marLeft w:val="0"/>
      <w:marRight w:val="0"/>
      <w:marTop w:val="0"/>
      <w:marBottom w:val="0"/>
      <w:divBdr>
        <w:top w:val="none" w:sz="0" w:space="0" w:color="auto"/>
        <w:left w:val="none" w:sz="0" w:space="0" w:color="auto"/>
        <w:bottom w:val="none" w:sz="0" w:space="0" w:color="auto"/>
        <w:right w:val="none" w:sz="0" w:space="0" w:color="auto"/>
      </w:divBdr>
    </w:div>
    <w:div w:id="1513952783">
      <w:bodyDiv w:val="1"/>
      <w:marLeft w:val="0"/>
      <w:marRight w:val="0"/>
      <w:marTop w:val="0"/>
      <w:marBottom w:val="0"/>
      <w:divBdr>
        <w:top w:val="none" w:sz="0" w:space="0" w:color="auto"/>
        <w:left w:val="none" w:sz="0" w:space="0" w:color="auto"/>
        <w:bottom w:val="none" w:sz="0" w:space="0" w:color="auto"/>
        <w:right w:val="none" w:sz="0" w:space="0" w:color="auto"/>
      </w:divBdr>
    </w:div>
    <w:div w:id="1530069287">
      <w:bodyDiv w:val="1"/>
      <w:marLeft w:val="0"/>
      <w:marRight w:val="0"/>
      <w:marTop w:val="0"/>
      <w:marBottom w:val="0"/>
      <w:divBdr>
        <w:top w:val="none" w:sz="0" w:space="0" w:color="auto"/>
        <w:left w:val="none" w:sz="0" w:space="0" w:color="auto"/>
        <w:bottom w:val="none" w:sz="0" w:space="0" w:color="auto"/>
        <w:right w:val="none" w:sz="0" w:space="0" w:color="auto"/>
      </w:divBdr>
    </w:div>
    <w:div w:id="1532035199">
      <w:bodyDiv w:val="1"/>
      <w:marLeft w:val="0"/>
      <w:marRight w:val="0"/>
      <w:marTop w:val="0"/>
      <w:marBottom w:val="0"/>
      <w:divBdr>
        <w:top w:val="none" w:sz="0" w:space="0" w:color="auto"/>
        <w:left w:val="none" w:sz="0" w:space="0" w:color="auto"/>
        <w:bottom w:val="none" w:sz="0" w:space="0" w:color="auto"/>
        <w:right w:val="none" w:sz="0" w:space="0" w:color="auto"/>
      </w:divBdr>
    </w:div>
    <w:div w:id="1539121937">
      <w:bodyDiv w:val="1"/>
      <w:marLeft w:val="0"/>
      <w:marRight w:val="0"/>
      <w:marTop w:val="0"/>
      <w:marBottom w:val="0"/>
      <w:divBdr>
        <w:top w:val="none" w:sz="0" w:space="0" w:color="auto"/>
        <w:left w:val="none" w:sz="0" w:space="0" w:color="auto"/>
        <w:bottom w:val="none" w:sz="0" w:space="0" w:color="auto"/>
        <w:right w:val="none" w:sz="0" w:space="0" w:color="auto"/>
      </w:divBdr>
    </w:div>
    <w:div w:id="1539127637">
      <w:bodyDiv w:val="1"/>
      <w:marLeft w:val="0"/>
      <w:marRight w:val="0"/>
      <w:marTop w:val="0"/>
      <w:marBottom w:val="0"/>
      <w:divBdr>
        <w:top w:val="none" w:sz="0" w:space="0" w:color="auto"/>
        <w:left w:val="none" w:sz="0" w:space="0" w:color="auto"/>
        <w:bottom w:val="none" w:sz="0" w:space="0" w:color="auto"/>
        <w:right w:val="none" w:sz="0" w:space="0" w:color="auto"/>
      </w:divBdr>
    </w:div>
    <w:div w:id="1541473849">
      <w:bodyDiv w:val="1"/>
      <w:marLeft w:val="0"/>
      <w:marRight w:val="0"/>
      <w:marTop w:val="0"/>
      <w:marBottom w:val="0"/>
      <w:divBdr>
        <w:top w:val="none" w:sz="0" w:space="0" w:color="auto"/>
        <w:left w:val="none" w:sz="0" w:space="0" w:color="auto"/>
        <w:bottom w:val="none" w:sz="0" w:space="0" w:color="auto"/>
        <w:right w:val="none" w:sz="0" w:space="0" w:color="auto"/>
      </w:divBdr>
    </w:div>
    <w:div w:id="1545556088">
      <w:bodyDiv w:val="1"/>
      <w:marLeft w:val="0"/>
      <w:marRight w:val="0"/>
      <w:marTop w:val="0"/>
      <w:marBottom w:val="0"/>
      <w:divBdr>
        <w:top w:val="none" w:sz="0" w:space="0" w:color="auto"/>
        <w:left w:val="none" w:sz="0" w:space="0" w:color="auto"/>
        <w:bottom w:val="none" w:sz="0" w:space="0" w:color="auto"/>
        <w:right w:val="none" w:sz="0" w:space="0" w:color="auto"/>
      </w:divBdr>
    </w:div>
    <w:div w:id="1559245178">
      <w:bodyDiv w:val="1"/>
      <w:marLeft w:val="0"/>
      <w:marRight w:val="0"/>
      <w:marTop w:val="0"/>
      <w:marBottom w:val="0"/>
      <w:divBdr>
        <w:top w:val="none" w:sz="0" w:space="0" w:color="auto"/>
        <w:left w:val="none" w:sz="0" w:space="0" w:color="auto"/>
        <w:bottom w:val="none" w:sz="0" w:space="0" w:color="auto"/>
        <w:right w:val="none" w:sz="0" w:space="0" w:color="auto"/>
      </w:divBdr>
    </w:div>
    <w:div w:id="1560752484">
      <w:bodyDiv w:val="1"/>
      <w:marLeft w:val="0"/>
      <w:marRight w:val="0"/>
      <w:marTop w:val="0"/>
      <w:marBottom w:val="0"/>
      <w:divBdr>
        <w:top w:val="none" w:sz="0" w:space="0" w:color="auto"/>
        <w:left w:val="none" w:sz="0" w:space="0" w:color="auto"/>
        <w:bottom w:val="none" w:sz="0" w:space="0" w:color="auto"/>
        <w:right w:val="none" w:sz="0" w:space="0" w:color="auto"/>
      </w:divBdr>
    </w:div>
    <w:div w:id="1568178149">
      <w:bodyDiv w:val="1"/>
      <w:marLeft w:val="0"/>
      <w:marRight w:val="0"/>
      <w:marTop w:val="0"/>
      <w:marBottom w:val="0"/>
      <w:divBdr>
        <w:top w:val="none" w:sz="0" w:space="0" w:color="auto"/>
        <w:left w:val="none" w:sz="0" w:space="0" w:color="auto"/>
        <w:bottom w:val="none" w:sz="0" w:space="0" w:color="auto"/>
        <w:right w:val="none" w:sz="0" w:space="0" w:color="auto"/>
      </w:divBdr>
    </w:div>
    <w:div w:id="1588463658">
      <w:bodyDiv w:val="1"/>
      <w:marLeft w:val="0"/>
      <w:marRight w:val="0"/>
      <w:marTop w:val="0"/>
      <w:marBottom w:val="0"/>
      <w:divBdr>
        <w:top w:val="none" w:sz="0" w:space="0" w:color="auto"/>
        <w:left w:val="none" w:sz="0" w:space="0" w:color="auto"/>
        <w:bottom w:val="none" w:sz="0" w:space="0" w:color="auto"/>
        <w:right w:val="none" w:sz="0" w:space="0" w:color="auto"/>
      </w:divBdr>
    </w:div>
    <w:div w:id="1594361710">
      <w:bodyDiv w:val="1"/>
      <w:marLeft w:val="0"/>
      <w:marRight w:val="0"/>
      <w:marTop w:val="0"/>
      <w:marBottom w:val="0"/>
      <w:divBdr>
        <w:top w:val="none" w:sz="0" w:space="0" w:color="auto"/>
        <w:left w:val="none" w:sz="0" w:space="0" w:color="auto"/>
        <w:bottom w:val="none" w:sz="0" w:space="0" w:color="auto"/>
        <w:right w:val="none" w:sz="0" w:space="0" w:color="auto"/>
      </w:divBdr>
    </w:div>
    <w:div w:id="1598832664">
      <w:bodyDiv w:val="1"/>
      <w:marLeft w:val="0"/>
      <w:marRight w:val="0"/>
      <w:marTop w:val="0"/>
      <w:marBottom w:val="0"/>
      <w:divBdr>
        <w:top w:val="none" w:sz="0" w:space="0" w:color="auto"/>
        <w:left w:val="none" w:sz="0" w:space="0" w:color="auto"/>
        <w:bottom w:val="none" w:sz="0" w:space="0" w:color="auto"/>
        <w:right w:val="none" w:sz="0" w:space="0" w:color="auto"/>
      </w:divBdr>
    </w:div>
    <w:div w:id="1618489438">
      <w:bodyDiv w:val="1"/>
      <w:marLeft w:val="0"/>
      <w:marRight w:val="0"/>
      <w:marTop w:val="0"/>
      <w:marBottom w:val="0"/>
      <w:divBdr>
        <w:top w:val="none" w:sz="0" w:space="0" w:color="auto"/>
        <w:left w:val="none" w:sz="0" w:space="0" w:color="auto"/>
        <w:bottom w:val="none" w:sz="0" w:space="0" w:color="auto"/>
        <w:right w:val="none" w:sz="0" w:space="0" w:color="auto"/>
      </w:divBdr>
    </w:div>
    <w:div w:id="1653364443">
      <w:bodyDiv w:val="1"/>
      <w:marLeft w:val="0"/>
      <w:marRight w:val="0"/>
      <w:marTop w:val="0"/>
      <w:marBottom w:val="0"/>
      <w:divBdr>
        <w:top w:val="none" w:sz="0" w:space="0" w:color="auto"/>
        <w:left w:val="none" w:sz="0" w:space="0" w:color="auto"/>
        <w:bottom w:val="none" w:sz="0" w:space="0" w:color="auto"/>
        <w:right w:val="none" w:sz="0" w:space="0" w:color="auto"/>
      </w:divBdr>
    </w:div>
    <w:div w:id="1654021863">
      <w:bodyDiv w:val="1"/>
      <w:marLeft w:val="0"/>
      <w:marRight w:val="0"/>
      <w:marTop w:val="0"/>
      <w:marBottom w:val="0"/>
      <w:divBdr>
        <w:top w:val="none" w:sz="0" w:space="0" w:color="auto"/>
        <w:left w:val="none" w:sz="0" w:space="0" w:color="auto"/>
        <w:bottom w:val="none" w:sz="0" w:space="0" w:color="auto"/>
        <w:right w:val="none" w:sz="0" w:space="0" w:color="auto"/>
      </w:divBdr>
    </w:div>
    <w:div w:id="1654604335">
      <w:bodyDiv w:val="1"/>
      <w:marLeft w:val="0"/>
      <w:marRight w:val="0"/>
      <w:marTop w:val="0"/>
      <w:marBottom w:val="0"/>
      <w:divBdr>
        <w:top w:val="none" w:sz="0" w:space="0" w:color="auto"/>
        <w:left w:val="none" w:sz="0" w:space="0" w:color="auto"/>
        <w:bottom w:val="none" w:sz="0" w:space="0" w:color="auto"/>
        <w:right w:val="none" w:sz="0" w:space="0" w:color="auto"/>
      </w:divBdr>
    </w:div>
    <w:div w:id="1665551463">
      <w:bodyDiv w:val="1"/>
      <w:marLeft w:val="0"/>
      <w:marRight w:val="0"/>
      <w:marTop w:val="0"/>
      <w:marBottom w:val="0"/>
      <w:divBdr>
        <w:top w:val="none" w:sz="0" w:space="0" w:color="auto"/>
        <w:left w:val="none" w:sz="0" w:space="0" w:color="auto"/>
        <w:bottom w:val="none" w:sz="0" w:space="0" w:color="auto"/>
        <w:right w:val="none" w:sz="0" w:space="0" w:color="auto"/>
      </w:divBdr>
    </w:div>
    <w:div w:id="1672372727">
      <w:bodyDiv w:val="1"/>
      <w:marLeft w:val="0"/>
      <w:marRight w:val="0"/>
      <w:marTop w:val="0"/>
      <w:marBottom w:val="0"/>
      <w:divBdr>
        <w:top w:val="none" w:sz="0" w:space="0" w:color="auto"/>
        <w:left w:val="none" w:sz="0" w:space="0" w:color="auto"/>
        <w:bottom w:val="none" w:sz="0" w:space="0" w:color="auto"/>
        <w:right w:val="none" w:sz="0" w:space="0" w:color="auto"/>
      </w:divBdr>
    </w:div>
    <w:div w:id="1676221427">
      <w:bodyDiv w:val="1"/>
      <w:marLeft w:val="0"/>
      <w:marRight w:val="0"/>
      <w:marTop w:val="0"/>
      <w:marBottom w:val="0"/>
      <w:divBdr>
        <w:top w:val="none" w:sz="0" w:space="0" w:color="auto"/>
        <w:left w:val="none" w:sz="0" w:space="0" w:color="auto"/>
        <w:bottom w:val="none" w:sz="0" w:space="0" w:color="auto"/>
        <w:right w:val="none" w:sz="0" w:space="0" w:color="auto"/>
      </w:divBdr>
    </w:div>
    <w:div w:id="1679851198">
      <w:bodyDiv w:val="1"/>
      <w:marLeft w:val="0"/>
      <w:marRight w:val="0"/>
      <w:marTop w:val="0"/>
      <w:marBottom w:val="0"/>
      <w:divBdr>
        <w:top w:val="none" w:sz="0" w:space="0" w:color="auto"/>
        <w:left w:val="none" w:sz="0" w:space="0" w:color="auto"/>
        <w:bottom w:val="none" w:sz="0" w:space="0" w:color="auto"/>
        <w:right w:val="none" w:sz="0" w:space="0" w:color="auto"/>
      </w:divBdr>
    </w:div>
    <w:div w:id="1686663476">
      <w:bodyDiv w:val="1"/>
      <w:marLeft w:val="0"/>
      <w:marRight w:val="0"/>
      <w:marTop w:val="0"/>
      <w:marBottom w:val="0"/>
      <w:divBdr>
        <w:top w:val="none" w:sz="0" w:space="0" w:color="auto"/>
        <w:left w:val="none" w:sz="0" w:space="0" w:color="auto"/>
        <w:bottom w:val="none" w:sz="0" w:space="0" w:color="auto"/>
        <w:right w:val="none" w:sz="0" w:space="0" w:color="auto"/>
      </w:divBdr>
    </w:div>
    <w:div w:id="1697807912">
      <w:bodyDiv w:val="1"/>
      <w:marLeft w:val="0"/>
      <w:marRight w:val="0"/>
      <w:marTop w:val="0"/>
      <w:marBottom w:val="0"/>
      <w:divBdr>
        <w:top w:val="none" w:sz="0" w:space="0" w:color="auto"/>
        <w:left w:val="none" w:sz="0" w:space="0" w:color="auto"/>
        <w:bottom w:val="none" w:sz="0" w:space="0" w:color="auto"/>
        <w:right w:val="none" w:sz="0" w:space="0" w:color="auto"/>
      </w:divBdr>
    </w:div>
    <w:div w:id="1702170593">
      <w:bodyDiv w:val="1"/>
      <w:marLeft w:val="0"/>
      <w:marRight w:val="0"/>
      <w:marTop w:val="0"/>
      <w:marBottom w:val="0"/>
      <w:divBdr>
        <w:top w:val="none" w:sz="0" w:space="0" w:color="auto"/>
        <w:left w:val="none" w:sz="0" w:space="0" w:color="auto"/>
        <w:bottom w:val="none" w:sz="0" w:space="0" w:color="auto"/>
        <w:right w:val="none" w:sz="0" w:space="0" w:color="auto"/>
      </w:divBdr>
    </w:div>
    <w:div w:id="1713843195">
      <w:bodyDiv w:val="1"/>
      <w:marLeft w:val="0"/>
      <w:marRight w:val="0"/>
      <w:marTop w:val="0"/>
      <w:marBottom w:val="0"/>
      <w:divBdr>
        <w:top w:val="none" w:sz="0" w:space="0" w:color="auto"/>
        <w:left w:val="none" w:sz="0" w:space="0" w:color="auto"/>
        <w:bottom w:val="none" w:sz="0" w:space="0" w:color="auto"/>
        <w:right w:val="none" w:sz="0" w:space="0" w:color="auto"/>
      </w:divBdr>
    </w:div>
    <w:div w:id="1714649962">
      <w:bodyDiv w:val="1"/>
      <w:marLeft w:val="0"/>
      <w:marRight w:val="0"/>
      <w:marTop w:val="0"/>
      <w:marBottom w:val="0"/>
      <w:divBdr>
        <w:top w:val="none" w:sz="0" w:space="0" w:color="auto"/>
        <w:left w:val="none" w:sz="0" w:space="0" w:color="auto"/>
        <w:bottom w:val="none" w:sz="0" w:space="0" w:color="auto"/>
        <w:right w:val="none" w:sz="0" w:space="0" w:color="auto"/>
      </w:divBdr>
    </w:div>
    <w:div w:id="1719280465">
      <w:bodyDiv w:val="1"/>
      <w:marLeft w:val="0"/>
      <w:marRight w:val="0"/>
      <w:marTop w:val="0"/>
      <w:marBottom w:val="0"/>
      <w:divBdr>
        <w:top w:val="none" w:sz="0" w:space="0" w:color="auto"/>
        <w:left w:val="none" w:sz="0" w:space="0" w:color="auto"/>
        <w:bottom w:val="none" w:sz="0" w:space="0" w:color="auto"/>
        <w:right w:val="none" w:sz="0" w:space="0" w:color="auto"/>
      </w:divBdr>
    </w:div>
    <w:div w:id="1722901894">
      <w:bodyDiv w:val="1"/>
      <w:marLeft w:val="0"/>
      <w:marRight w:val="0"/>
      <w:marTop w:val="0"/>
      <w:marBottom w:val="0"/>
      <w:divBdr>
        <w:top w:val="none" w:sz="0" w:space="0" w:color="auto"/>
        <w:left w:val="none" w:sz="0" w:space="0" w:color="auto"/>
        <w:bottom w:val="none" w:sz="0" w:space="0" w:color="auto"/>
        <w:right w:val="none" w:sz="0" w:space="0" w:color="auto"/>
      </w:divBdr>
    </w:div>
    <w:div w:id="1728456513">
      <w:bodyDiv w:val="1"/>
      <w:marLeft w:val="0"/>
      <w:marRight w:val="0"/>
      <w:marTop w:val="0"/>
      <w:marBottom w:val="0"/>
      <w:divBdr>
        <w:top w:val="none" w:sz="0" w:space="0" w:color="auto"/>
        <w:left w:val="none" w:sz="0" w:space="0" w:color="auto"/>
        <w:bottom w:val="none" w:sz="0" w:space="0" w:color="auto"/>
        <w:right w:val="none" w:sz="0" w:space="0" w:color="auto"/>
      </w:divBdr>
    </w:div>
    <w:div w:id="1738897406">
      <w:bodyDiv w:val="1"/>
      <w:marLeft w:val="0"/>
      <w:marRight w:val="0"/>
      <w:marTop w:val="0"/>
      <w:marBottom w:val="0"/>
      <w:divBdr>
        <w:top w:val="none" w:sz="0" w:space="0" w:color="auto"/>
        <w:left w:val="none" w:sz="0" w:space="0" w:color="auto"/>
        <w:bottom w:val="none" w:sz="0" w:space="0" w:color="auto"/>
        <w:right w:val="none" w:sz="0" w:space="0" w:color="auto"/>
      </w:divBdr>
    </w:div>
    <w:div w:id="1743018814">
      <w:bodyDiv w:val="1"/>
      <w:marLeft w:val="0"/>
      <w:marRight w:val="0"/>
      <w:marTop w:val="0"/>
      <w:marBottom w:val="0"/>
      <w:divBdr>
        <w:top w:val="none" w:sz="0" w:space="0" w:color="auto"/>
        <w:left w:val="none" w:sz="0" w:space="0" w:color="auto"/>
        <w:bottom w:val="none" w:sz="0" w:space="0" w:color="auto"/>
        <w:right w:val="none" w:sz="0" w:space="0" w:color="auto"/>
      </w:divBdr>
    </w:div>
    <w:div w:id="1744832720">
      <w:bodyDiv w:val="1"/>
      <w:marLeft w:val="0"/>
      <w:marRight w:val="0"/>
      <w:marTop w:val="0"/>
      <w:marBottom w:val="0"/>
      <w:divBdr>
        <w:top w:val="none" w:sz="0" w:space="0" w:color="auto"/>
        <w:left w:val="none" w:sz="0" w:space="0" w:color="auto"/>
        <w:bottom w:val="none" w:sz="0" w:space="0" w:color="auto"/>
        <w:right w:val="none" w:sz="0" w:space="0" w:color="auto"/>
      </w:divBdr>
    </w:div>
    <w:div w:id="1746681260">
      <w:bodyDiv w:val="1"/>
      <w:marLeft w:val="0"/>
      <w:marRight w:val="0"/>
      <w:marTop w:val="0"/>
      <w:marBottom w:val="0"/>
      <w:divBdr>
        <w:top w:val="none" w:sz="0" w:space="0" w:color="auto"/>
        <w:left w:val="none" w:sz="0" w:space="0" w:color="auto"/>
        <w:bottom w:val="none" w:sz="0" w:space="0" w:color="auto"/>
        <w:right w:val="none" w:sz="0" w:space="0" w:color="auto"/>
      </w:divBdr>
    </w:div>
    <w:div w:id="1749573362">
      <w:bodyDiv w:val="1"/>
      <w:marLeft w:val="0"/>
      <w:marRight w:val="0"/>
      <w:marTop w:val="0"/>
      <w:marBottom w:val="0"/>
      <w:divBdr>
        <w:top w:val="none" w:sz="0" w:space="0" w:color="auto"/>
        <w:left w:val="none" w:sz="0" w:space="0" w:color="auto"/>
        <w:bottom w:val="none" w:sz="0" w:space="0" w:color="auto"/>
        <w:right w:val="none" w:sz="0" w:space="0" w:color="auto"/>
      </w:divBdr>
    </w:div>
    <w:div w:id="1767848528">
      <w:bodyDiv w:val="1"/>
      <w:marLeft w:val="0"/>
      <w:marRight w:val="0"/>
      <w:marTop w:val="0"/>
      <w:marBottom w:val="0"/>
      <w:divBdr>
        <w:top w:val="none" w:sz="0" w:space="0" w:color="auto"/>
        <w:left w:val="none" w:sz="0" w:space="0" w:color="auto"/>
        <w:bottom w:val="none" w:sz="0" w:space="0" w:color="auto"/>
        <w:right w:val="none" w:sz="0" w:space="0" w:color="auto"/>
      </w:divBdr>
    </w:div>
    <w:div w:id="1782797244">
      <w:bodyDiv w:val="1"/>
      <w:marLeft w:val="0"/>
      <w:marRight w:val="0"/>
      <w:marTop w:val="0"/>
      <w:marBottom w:val="0"/>
      <w:divBdr>
        <w:top w:val="none" w:sz="0" w:space="0" w:color="auto"/>
        <w:left w:val="none" w:sz="0" w:space="0" w:color="auto"/>
        <w:bottom w:val="none" w:sz="0" w:space="0" w:color="auto"/>
        <w:right w:val="none" w:sz="0" w:space="0" w:color="auto"/>
      </w:divBdr>
      <w:divsChild>
        <w:div w:id="957223409">
          <w:marLeft w:val="662"/>
          <w:marRight w:val="0"/>
          <w:marTop w:val="120"/>
          <w:marBottom w:val="120"/>
          <w:divBdr>
            <w:top w:val="none" w:sz="0" w:space="0" w:color="auto"/>
            <w:left w:val="none" w:sz="0" w:space="0" w:color="auto"/>
            <w:bottom w:val="none" w:sz="0" w:space="0" w:color="auto"/>
            <w:right w:val="none" w:sz="0" w:space="0" w:color="auto"/>
          </w:divBdr>
        </w:div>
      </w:divsChild>
    </w:div>
    <w:div w:id="1810973795">
      <w:bodyDiv w:val="1"/>
      <w:marLeft w:val="0"/>
      <w:marRight w:val="0"/>
      <w:marTop w:val="0"/>
      <w:marBottom w:val="0"/>
      <w:divBdr>
        <w:top w:val="none" w:sz="0" w:space="0" w:color="auto"/>
        <w:left w:val="none" w:sz="0" w:space="0" w:color="auto"/>
        <w:bottom w:val="none" w:sz="0" w:space="0" w:color="auto"/>
        <w:right w:val="none" w:sz="0" w:space="0" w:color="auto"/>
      </w:divBdr>
    </w:div>
    <w:div w:id="1833374803">
      <w:bodyDiv w:val="1"/>
      <w:marLeft w:val="0"/>
      <w:marRight w:val="0"/>
      <w:marTop w:val="0"/>
      <w:marBottom w:val="0"/>
      <w:divBdr>
        <w:top w:val="none" w:sz="0" w:space="0" w:color="auto"/>
        <w:left w:val="none" w:sz="0" w:space="0" w:color="auto"/>
        <w:bottom w:val="none" w:sz="0" w:space="0" w:color="auto"/>
        <w:right w:val="none" w:sz="0" w:space="0" w:color="auto"/>
      </w:divBdr>
    </w:div>
    <w:div w:id="1841313483">
      <w:bodyDiv w:val="1"/>
      <w:marLeft w:val="0"/>
      <w:marRight w:val="0"/>
      <w:marTop w:val="0"/>
      <w:marBottom w:val="0"/>
      <w:divBdr>
        <w:top w:val="none" w:sz="0" w:space="0" w:color="auto"/>
        <w:left w:val="none" w:sz="0" w:space="0" w:color="auto"/>
        <w:bottom w:val="none" w:sz="0" w:space="0" w:color="auto"/>
        <w:right w:val="none" w:sz="0" w:space="0" w:color="auto"/>
      </w:divBdr>
    </w:div>
    <w:div w:id="1862666432">
      <w:bodyDiv w:val="1"/>
      <w:marLeft w:val="0"/>
      <w:marRight w:val="0"/>
      <w:marTop w:val="0"/>
      <w:marBottom w:val="0"/>
      <w:divBdr>
        <w:top w:val="none" w:sz="0" w:space="0" w:color="auto"/>
        <w:left w:val="none" w:sz="0" w:space="0" w:color="auto"/>
        <w:bottom w:val="none" w:sz="0" w:space="0" w:color="auto"/>
        <w:right w:val="none" w:sz="0" w:space="0" w:color="auto"/>
      </w:divBdr>
    </w:div>
    <w:div w:id="1883714223">
      <w:bodyDiv w:val="1"/>
      <w:marLeft w:val="0"/>
      <w:marRight w:val="0"/>
      <w:marTop w:val="0"/>
      <w:marBottom w:val="0"/>
      <w:divBdr>
        <w:top w:val="none" w:sz="0" w:space="0" w:color="auto"/>
        <w:left w:val="none" w:sz="0" w:space="0" w:color="auto"/>
        <w:bottom w:val="none" w:sz="0" w:space="0" w:color="auto"/>
        <w:right w:val="none" w:sz="0" w:space="0" w:color="auto"/>
      </w:divBdr>
    </w:div>
    <w:div w:id="1885629721">
      <w:bodyDiv w:val="1"/>
      <w:marLeft w:val="0"/>
      <w:marRight w:val="0"/>
      <w:marTop w:val="0"/>
      <w:marBottom w:val="0"/>
      <w:divBdr>
        <w:top w:val="none" w:sz="0" w:space="0" w:color="auto"/>
        <w:left w:val="none" w:sz="0" w:space="0" w:color="auto"/>
        <w:bottom w:val="none" w:sz="0" w:space="0" w:color="auto"/>
        <w:right w:val="none" w:sz="0" w:space="0" w:color="auto"/>
      </w:divBdr>
    </w:div>
    <w:div w:id="1894854559">
      <w:bodyDiv w:val="1"/>
      <w:marLeft w:val="0"/>
      <w:marRight w:val="0"/>
      <w:marTop w:val="0"/>
      <w:marBottom w:val="0"/>
      <w:divBdr>
        <w:top w:val="none" w:sz="0" w:space="0" w:color="auto"/>
        <w:left w:val="none" w:sz="0" w:space="0" w:color="auto"/>
        <w:bottom w:val="none" w:sz="0" w:space="0" w:color="auto"/>
        <w:right w:val="none" w:sz="0" w:space="0" w:color="auto"/>
      </w:divBdr>
    </w:div>
    <w:div w:id="1898398297">
      <w:bodyDiv w:val="1"/>
      <w:marLeft w:val="0"/>
      <w:marRight w:val="0"/>
      <w:marTop w:val="0"/>
      <w:marBottom w:val="0"/>
      <w:divBdr>
        <w:top w:val="none" w:sz="0" w:space="0" w:color="auto"/>
        <w:left w:val="none" w:sz="0" w:space="0" w:color="auto"/>
        <w:bottom w:val="none" w:sz="0" w:space="0" w:color="auto"/>
        <w:right w:val="none" w:sz="0" w:space="0" w:color="auto"/>
      </w:divBdr>
    </w:div>
    <w:div w:id="1900706189">
      <w:bodyDiv w:val="1"/>
      <w:marLeft w:val="0"/>
      <w:marRight w:val="0"/>
      <w:marTop w:val="0"/>
      <w:marBottom w:val="0"/>
      <w:divBdr>
        <w:top w:val="none" w:sz="0" w:space="0" w:color="auto"/>
        <w:left w:val="none" w:sz="0" w:space="0" w:color="auto"/>
        <w:bottom w:val="none" w:sz="0" w:space="0" w:color="auto"/>
        <w:right w:val="none" w:sz="0" w:space="0" w:color="auto"/>
      </w:divBdr>
    </w:div>
    <w:div w:id="1905674771">
      <w:bodyDiv w:val="1"/>
      <w:marLeft w:val="0"/>
      <w:marRight w:val="0"/>
      <w:marTop w:val="0"/>
      <w:marBottom w:val="0"/>
      <w:divBdr>
        <w:top w:val="none" w:sz="0" w:space="0" w:color="auto"/>
        <w:left w:val="none" w:sz="0" w:space="0" w:color="auto"/>
        <w:bottom w:val="none" w:sz="0" w:space="0" w:color="auto"/>
        <w:right w:val="none" w:sz="0" w:space="0" w:color="auto"/>
      </w:divBdr>
    </w:div>
    <w:div w:id="1908034644">
      <w:bodyDiv w:val="1"/>
      <w:marLeft w:val="0"/>
      <w:marRight w:val="0"/>
      <w:marTop w:val="0"/>
      <w:marBottom w:val="0"/>
      <w:divBdr>
        <w:top w:val="none" w:sz="0" w:space="0" w:color="auto"/>
        <w:left w:val="none" w:sz="0" w:space="0" w:color="auto"/>
        <w:bottom w:val="none" w:sz="0" w:space="0" w:color="auto"/>
        <w:right w:val="none" w:sz="0" w:space="0" w:color="auto"/>
      </w:divBdr>
    </w:div>
    <w:div w:id="1931234276">
      <w:bodyDiv w:val="1"/>
      <w:marLeft w:val="0"/>
      <w:marRight w:val="0"/>
      <w:marTop w:val="0"/>
      <w:marBottom w:val="0"/>
      <w:divBdr>
        <w:top w:val="none" w:sz="0" w:space="0" w:color="auto"/>
        <w:left w:val="none" w:sz="0" w:space="0" w:color="auto"/>
        <w:bottom w:val="none" w:sz="0" w:space="0" w:color="auto"/>
        <w:right w:val="none" w:sz="0" w:space="0" w:color="auto"/>
      </w:divBdr>
    </w:div>
    <w:div w:id="1932159894">
      <w:bodyDiv w:val="1"/>
      <w:marLeft w:val="0"/>
      <w:marRight w:val="0"/>
      <w:marTop w:val="0"/>
      <w:marBottom w:val="0"/>
      <w:divBdr>
        <w:top w:val="none" w:sz="0" w:space="0" w:color="auto"/>
        <w:left w:val="none" w:sz="0" w:space="0" w:color="auto"/>
        <w:bottom w:val="none" w:sz="0" w:space="0" w:color="auto"/>
        <w:right w:val="none" w:sz="0" w:space="0" w:color="auto"/>
      </w:divBdr>
    </w:div>
    <w:div w:id="1941375722">
      <w:bodyDiv w:val="1"/>
      <w:marLeft w:val="0"/>
      <w:marRight w:val="0"/>
      <w:marTop w:val="0"/>
      <w:marBottom w:val="0"/>
      <w:divBdr>
        <w:top w:val="none" w:sz="0" w:space="0" w:color="auto"/>
        <w:left w:val="none" w:sz="0" w:space="0" w:color="auto"/>
        <w:bottom w:val="none" w:sz="0" w:space="0" w:color="auto"/>
        <w:right w:val="none" w:sz="0" w:space="0" w:color="auto"/>
      </w:divBdr>
    </w:div>
    <w:div w:id="1959407090">
      <w:bodyDiv w:val="1"/>
      <w:marLeft w:val="0"/>
      <w:marRight w:val="0"/>
      <w:marTop w:val="0"/>
      <w:marBottom w:val="0"/>
      <w:divBdr>
        <w:top w:val="none" w:sz="0" w:space="0" w:color="auto"/>
        <w:left w:val="none" w:sz="0" w:space="0" w:color="auto"/>
        <w:bottom w:val="none" w:sz="0" w:space="0" w:color="auto"/>
        <w:right w:val="none" w:sz="0" w:space="0" w:color="auto"/>
      </w:divBdr>
    </w:div>
    <w:div w:id="1959725652">
      <w:bodyDiv w:val="1"/>
      <w:marLeft w:val="0"/>
      <w:marRight w:val="0"/>
      <w:marTop w:val="0"/>
      <w:marBottom w:val="0"/>
      <w:divBdr>
        <w:top w:val="none" w:sz="0" w:space="0" w:color="auto"/>
        <w:left w:val="none" w:sz="0" w:space="0" w:color="auto"/>
        <w:bottom w:val="none" w:sz="0" w:space="0" w:color="auto"/>
        <w:right w:val="none" w:sz="0" w:space="0" w:color="auto"/>
      </w:divBdr>
    </w:div>
    <w:div w:id="1987542655">
      <w:bodyDiv w:val="1"/>
      <w:marLeft w:val="0"/>
      <w:marRight w:val="0"/>
      <w:marTop w:val="0"/>
      <w:marBottom w:val="0"/>
      <w:divBdr>
        <w:top w:val="none" w:sz="0" w:space="0" w:color="auto"/>
        <w:left w:val="none" w:sz="0" w:space="0" w:color="auto"/>
        <w:bottom w:val="none" w:sz="0" w:space="0" w:color="auto"/>
        <w:right w:val="none" w:sz="0" w:space="0" w:color="auto"/>
      </w:divBdr>
    </w:div>
    <w:div w:id="2007904919">
      <w:bodyDiv w:val="1"/>
      <w:marLeft w:val="0"/>
      <w:marRight w:val="0"/>
      <w:marTop w:val="0"/>
      <w:marBottom w:val="0"/>
      <w:divBdr>
        <w:top w:val="none" w:sz="0" w:space="0" w:color="auto"/>
        <w:left w:val="none" w:sz="0" w:space="0" w:color="auto"/>
        <w:bottom w:val="none" w:sz="0" w:space="0" w:color="auto"/>
        <w:right w:val="none" w:sz="0" w:space="0" w:color="auto"/>
      </w:divBdr>
    </w:div>
    <w:div w:id="2027051616">
      <w:bodyDiv w:val="1"/>
      <w:marLeft w:val="0"/>
      <w:marRight w:val="0"/>
      <w:marTop w:val="0"/>
      <w:marBottom w:val="0"/>
      <w:divBdr>
        <w:top w:val="none" w:sz="0" w:space="0" w:color="auto"/>
        <w:left w:val="none" w:sz="0" w:space="0" w:color="auto"/>
        <w:bottom w:val="none" w:sz="0" w:space="0" w:color="auto"/>
        <w:right w:val="none" w:sz="0" w:space="0" w:color="auto"/>
      </w:divBdr>
    </w:div>
    <w:div w:id="2033918416">
      <w:bodyDiv w:val="1"/>
      <w:marLeft w:val="0"/>
      <w:marRight w:val="0"/>
      <w:marTop w:val="0"/>
      <w:marBottom w:val="0"/>
      <w:divBdr>
        <w:top w:val="none" w:sz="0" w:space="0" w:color="auto"/>
        <w:left w:val="none" w:sz="0" w:space="0" w:color="auto"/>
        <w:bottom w:val="none" w:sz="0" w:space="0" w:color="auto"/>
        <w:right w:val="none" w:sz="0" w:space="0" w:color="auto"/>
      </w:divBdr>
    </w:div>
    <w:div w:id="2034502320">
      <w:bodyDiv w:val="1"/>
      <w:marLeft w:val="0"/>
      <w:marRight w:val="0"/>
      <w:marTop w:val="0"/>
      <w:marBottom w:val="0"/>
      <w:divBdr>
        <w:top w:val="none" w:sz="0" w:space="0" w:color="auto"/>
        <w:left w:val="none" w:sz="0" w:space="0" w:color="auto"/>
        <w:bottom w:val="none" w:sz="0" w:space="0" w:color="auto"/>
        <w:right w:val="none" w:sz="0" w:space="0" w:color="auto"/>
      </w:divBdr>
    </w:div>
    <w:div w:id="2035036552">
      <w:bodyDiv w:val="1"/>
      <w:marLeft w:val="0"/>
      <w:marRight w:val="0"/>
      <w:marTop w:val="0"/>
      <w:marBottom w:val="0"/>
      <w:divBdr>
        <w:top w:val="none" w:sz="0" w:space="0" w:color="auto"/>
        <w:left w:val="none" w:sz="0" w:space="0" w:color="auto"/>
        <w:bottom w:val="none" w:sz="0" w:space="0" w:color="auto"/>
        <w:right w:val="none" w:sz="0" w:space="0" w:color="auto"/>
      </w:divBdr>
    </w:div>
    <w:div w:id="2062243418">
      <w:bodyDiv w:val="1"/>
      <w:marLeft w:val="0"/>
      <w:marRight w:val="0"/>
      <w:marTop w:val="0"/>
      <w:marBottom w:val="0"/>
      <w:divBdr>
        <w:top w:val="none" w:sz="0" w:space="0" w:color="auto"/>
        <w:left w:val="none" w:sz="0" w:space="0" w:color="auto"/>
        <w:bottom w:val="none" w:sz="0" w:space="0" w:color="auto"/>
        <w:right w:val="none" w:sz="0" w:space="0" w:color="auto"/>
      </w:divBdr>
    </w:div>
    <w:div w:id="2070421933">
      <w:bodyDiv w:val="1"/>
      <w:marLeft w:val="0"/>
      <w:marRight w:val="0"/>
      <w:marTop w:val="0"/>
      <w:marBottom w:val="0"/>
      <w:divBdr>
        <w:top w:val="none" w:sz="0" w:space="0" w:color="auto"/>
        <w:left w:val="none" w:sz="0" w:space="0" w:color="auto"/>
        <w:bottom w:val="none" w:sz="0" w:space="0" w:color="auto"/>
        <w:right w:val="none" w:sz="0" w:space="0" w:color="auto"/>
      </w:divBdr>
    </w:div>
    <w:div w:id="2072922676">
      <w:bodyDiv w:val="1"/>
      <w:marLeft w:val="0"/>
      <w:marRight w:val="0"/>
      <w:marTop w:val="0"/>
      <w:marBottom w:val="0"/>
      <w:divBdr>
        <w:top w:val="none" w:sz="0" w:space="0" w:color="auto"/>
        <w:left w:val="none" w:sz="0" w:space="0" w:color="auto"/>
        <w:bottom w:val="none" w:sz="0" w:space="0" w:color="auto"/>
        <w:right w:val="none" w:sz="0" w:space="0" w:color="auto"/>
      </w:divBdr>
    </w:div>
    <w:div w:id="2105108206">
      <w:bodyDiv w:val="1"/>
      <w:marLeft w:val="0"/>
      <w:marRight w:val="0"/>
      <w:marTop w:val="0"/>
      <w:marBottom w:val="0"/>
      <w:divBdr>
        <w:top w:val="none" w:sz="0" w:space="0" w:color="auto"/>
        <w:left w:val="none" w:sz="0" w:space="0" w:color="auto"/>
        <w:bottom w:val="none" w:sz="0" w:space="0" w:color="auto"/>
        <w:right w:val="none" w:sz="0" w:space="0" w:color="auto"/>
      </w:divBdr>
    </w:div>
    <w:div w:id="2112971298">
      <w:bodyDiv w:val="1"/>
      <w:marLeft w:val="0"/>
      <w:marRight w:val="0"/>
      <w:marTop w:val="0"/>
      <w:marBottom w:val="0"/>
      <w:divBdr>
        <w:top w:val="none" w:sz="0" w:space="0" w:color="auto"/>
        <w:left w:val="none" w:sz="0" w:space="0" w:color="auto"/>
        <w:bottom w:val="none" w:sz="0" w:space="0" w:color="auto"/>
        <w:right w:val="none" w:sz="0" w:space="0" w:color="auto"/>
      </w:divBdr>
    </w:div>
    <w:div w:id="21461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www.anfr.fr/fileadmin/mediatheque/documents/Actualites/Fiche_brouilleur_v5-2.pdf"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fcom.org.uk/spectrum/information/gps-jamming-exercises"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Feuil1!$C$7</c:f>
              <c:strCache>
                <c:ptCount val="1"/>
                <c:pt idx="0">
                  <c:v>2022</c:v>
                </c:pt>
              </c:strCache>
            </c:strRef>
          </c:tx>
          <c:spPr>
            <a:solidFill>
              <a:schemeClr val="accent1"/>
            </a:solidFill>
            <a:ln>
              <a:noFill/>
            </a:ln>
            <a:effectLst/>
          </c:spPr>
          <c:invertIfNegative val="0"/>
          <c:cat>
            <c:strRef>
              <c:f>Feuil1!$D$6:$L$6</c:f>
              <c:strCache>
                <c:ptCount val="9"/>
                <c:pt idx="0">
                  <c:v>Central and South America</c:v>
                </c:pt>
                <c:pt idx="1">
                  <c:v>Central and South Asia</c:v>
                </c:pt>
                <c:pt idx="2">
                  <c:v>East Europe and Eurasia</c:v>
                </c:pt>
                <c:pt idx="3">
                  <c:v>Middle East and North Africa</c:v>
                </c:pt>
                <c:pt idx="4">
                  <c:v>North America and Caribbean</c:v>
                </c:pt>
                <c:pt idx="5">
                  <c:v>Northeast Asia</c:v>
                </c:pt>
                <c:pt idx="6">
                  <c:v>South Pacific</c:v>
                </c:pt>
                <c:pt idx="7">
                  <c:v>Southeast Asia</c:v>
                </c:pt>
                <c:pt idx="8">
                  <c:v>West Europe</c:v>
                </c:pt>
              </c:strCache>
            </c:strRef>
          </c:cat>
          <c:val>
            <c:numRef>
              <c:f>Feuil1!$D$7:$L$7</c:f>
              <c:numCache>
                <c:formatCode>General</c:formatCode>
                <c:ptCount val="9"/>
                <c:pt idx="0">
                  <c:v>1</c:v>
                </c:pt>
                <c:pt idx="1">
                  <c:v>3</c:v>
                </c:pt>
                <c:pt idx="2">
                  <c:v>249</c:v>
                </c:pt>
                <c:pt idx="3">
                  <c:v>73</c:v>
                </c:pt>
                <c:pt idx="4">
                  <c:v>3</c:v>
                </c:pt>
                <c:pt idx="5">
                  <c:v>898</c:v>
                </c:pt>
                <c:pt idx="6">
                  <c:v>9</c:v>
                </c:pt>
                <c:pt idx="7">
                  <c:v>10</c:v>
                </c:pt>
                <c:pt idx="8">
                  <c:v>1</c:v>
                </c:pt>
              </c:numCache>
            </c:numRef>
          </c:val>
          <c:extLst>
            <c:ext xmlns:c16="http://schemas.microsoft.com/office/drawing/2014/chart" uri="{C3380CC4-5D6E-409C-BE32-E72D297353CC}">
              <c16:uniqueId val="{00000000-1F13-4797-A8FC-B3137A047A59}"/>
            </c:ext>
          </c:extLst>
        </c:ser>
        <c:ser>
          <c:idx val="1"/>
          <c:order val="1"/>
          <c:tx>
            <c:strRef>
              <c:f>Feuil1!$C$8</c:f>
              <c:strCache>
                <c:ptCount val="1"/>
                <c:pt idx="0">
                  <c:v>2021</c:v>
                </c:pt>
              </c:strCache>
            </c:strRef>
          </c:tx>
          <c:spPr>
            <a:solidFill>
              <a:schemeClr val="accent2"/>
            </a:solidFill>
            <a:ln>
              <a:noFill/>
            </a:ln>
            <a:effectLst/>
          </c:spPr>
          <c:invertIfNegative val="0"/>
          <c:cat>
            <c:strRef>
              <c:f>Feuil1!$D$6:$L$6</c:f>
              <c:strCache>
                <c:ptCount val="9"/>
                <c:pt idx="0">
                  <c:v>Central and South America</c:v>
                </c:pt>
                <c:pt idx="1">
                  <c:v>Central and South Asia</c:v>
                </c:pt>
                <c:pt idx="2">
                  <c:v>East Europe and Eurasia</c:v>
                </c:pt>
                <c:pt idx="3">
                  <c:v>Middle East and North Africa</c:v>
                </c:pt>
                <c:pt idx="4">
                  <c:v>North America and Caribbean</c:v>
                </c:pt>
                <c:pt idx="5">
                  <c:v>Northeast Asia</c:v>
                </c:pt>
                <c:pt idx="6">
                  <c:v>South Pacific</c:v>
                </c:pt>
                <c:pt idx="7">
                  <c:v>Southeast Asia</c:v>
                </c:pt>
                <c:pt idx="8">
                  <c:v>West Europe</c:v>
                </c:pt>
              </c:strCache>
            </c:strRef>
          </c:cat>
          <c:val>
            <c:numRef>
              <c:f>Feuil1!$D$8:$L$8</c:f>
              <c:numCache>
                <c:formatCode>General</c:formatCode>
                <c:ptCount val="9"/>
                <c:pt idx="1">
                  <c:v>11</c:v>
                </c:pt>
                <c:pt idx="2">
                  <c:v>296</c:v>
                </c:pt>
                <c:pt idx="3">
                  <c:v>128</c:v>
                </c:pt>
                <c:pt idx="4">
                  <c:v>1</c:v>
                </c:pt>
                <c:pt idx="5">
                  <c:v>610</c:v>
                </c:pt>
                <c:pt idx="6">
                  <c:v>9</c:v>
                </c:pt>
                <c:pt idx="7">
                  <c:v>20</c:v>
                </c:pt>
                <c:pt idx="8">
                  <c:v>2</c:v>
                </c:pt>
              </c:numCache>
            </c:numRef>
          </c:val>
          <c:extLst>
            <c:ext xmlns:c16="http://schemas.microsoft.com/office/drawing/2014/chart" uri="{C3380CC4-5D6E-409C-BE32-E72D297353CC}">
              <c16:uniqueId val="{00000001-1F13-4797-A8FC-B3137A047A59}"/>
            </c:ext>
          </c:extLst>
        </c:ser>
        <c:dLbls>
          <c:showLegendKey val="0"/>
          <c:showVal val="0"/>
          <c:showCatName val="0"/>
          <c:showSerName val="0"/>
          <c:showPercent val="0"/>
          <c:showBubbleSize val="0"/>
        </c:dLbls>
        <c:gapWidth val="219"/>
        <c:overlap val="-27"/>
        <c:axId val="514462912"/>
        <c:axId val="514459584"/>
      </c:barChart>
      <c:catAx>
        <c:axId val="51446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14459584"/>
        <c:crosses val="autoZero"/>
        <c:auto val="1"/>
        <c:lblAlgn val="ctr"/>
        <c:lblOffset val="100"/>
        <c:noMultiLvlLbl val="0"/>
      </c:catAx>
      <c:valAx>
        <c:axId val="514459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Number of detected events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1446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b:Tag>ITU22</b:Tag>
    <b:SourceType>Book</b:SourceType>
    <b:Guid>{262081DB-B992-4A74-ADB9-2AE4B3B9F353}</b:Guid>
    <b:Author>
      <b:Author>
        <b:NameList>
          <b:Person>
            <b:Last>ITU</b:Last>
          </b:Person>
        </b:NameList>
      </b:Author>
    </b:Author>
    <b:Title>Circular Letter CR/488: Prevention of harmful interference to Radio Navigation Satellite Service Receivers</b:Title>
    <b:Year>2022</b:Year>
    <b:RefOrder>3</b:RefOrder>
  </b:Source>
  <b:Source>
    <b:Tag>ICA20</b:Tag>
    <b:SourceType>Book</b:SourceType>
    <b:Guid>{B26E7D7C-BA4C-4F75-8F70-7B4D34B9562B}</b:Guid>
    <b:Author>
      <b:Author>
        <b:NameList>
          <b:Person>
            <b:Last>ICAO</b:Last>
          </b:Person>
        </b:NameList>
      </b:Author>
    </b:Author>
    <b:Title>ICAO State Letter AN 7/5-20/89: Strengthening of communications, navigation, and surveillance (CNS) systems resilience and mitigation of interference to global navigation satellite system (GNSS)</b:Title>
    <b:Year>2020</b:Year>
    <b:RefOrder>4</b:RefOrder>
  </b:Source>
  <b:Source>
    <b:Tag>Mic20</b:Tag>
    <b:SourceType>Book</b:SourceType>
    <b:Guid>{38888721-C748-48B5-868D-1B2EB117FFCF}</b:Guid>
    <b:Title>Global Surveillance and Tracking of Aircraft via Satellite</b:Title>
    <b:Year>2020</b:Year>
    <b:Author>
      <b:Author>
        <b:NameList>
          <b:Person>
            <b:Last>Garcia</b:Last>
            <b:First>Michael</b:First>
          </b:Person>
        </b:NameList>
      </b:Author>
    </b:Author>
    <b:City>SCPNT Symposium</b:City>
    <b:RefOrder>5</b:RefOrder>
  </b:Source>
  <b:Source>
    <b:Tag>Tow19</b:Tag>
    <b:SourceType>Book</b:SourceType>
    <b:Guid>{5269D407-D20B-4737-9897-42E8AB18B26F}</b:Guid>
    <b:Author>
      <b:Author>
        <b:NameList>
          <b:Person>
            <b:Last>Towlson</b:Last>
            <b:First>Oliver</b:First>
          </b:Person>
          <b:Person>
            <b:Last>Payne</b:Last>
            <b:First>David</b:First>
          </b:Person>
          <b:Person>
            <b:Last>Eliardsson</b:Last>
            <b:First>Patrik</b:First>
          </b:Person>
          <b:Person>
            <b:Last>Manikundalam</b:Last>
            <b:First>Venkatesh</b:First>
          </b:Person>
        </b:NameList>
      </b:Author>
    </b:Author>
    <b:Title>Strike 3: Threat Database Analysis Report </b:Title>
    <b:Year>2019</b:Year>
    <b:RefOrder>6</b:RefOrder>
  </b:Source>
  <b:Source>
    <b:Tag>ICA17</b:Tag>
    <b:SourceType>Book</b:SourceType>
    <b:Guid>{885051B1-7BB2-4BC6-9630-6C49C15F141A}</b:Guid>
    <b:Author>
      <b:Author>
        <b:NameList>
          <b:Person>
            <b:Last>ICAO</b:Last>
          </b:Person>
        </b:NameList>
      </b:Author>
    </b:Author>
    <b:Title>Doc 9849: Global Navigation Satellite System (GNSS) Manual</b:Title>
    <b:Year>2017</b:Year>
    <b:RefOrder>8</b:RefOrder>
  </b:Source>
  <b:Source>
    <b:Tag>WGC19</b:Tag>
    <b:SourceType>Book</b:SourceType>
    <b:Guid>{10DDF51E-B636-490D-8379-970ECC9A9A98}</b:Guid>
    <b:Author>
      <b:Author>
        <b:NameList>
          <b:Person>
            <b:Last>WG-C Service Resilience Sub-Group</b:Last>
          </b:Person>
        </b:NameList>
      </b:Author>
    </b:Author>
    <b:Title>Threat and Countermeasures for Aviation Applications</b:Title>
    <b:Year>2019</b:Year>
    <b:RefOrder>13</b:RefOrder>
  </b:Source>
  <b:Source>
    <b:Tag>Eur</b:Tag>
    <b:SourceType>Book</b:SourceType>
    <b:Guid>{0672E4FC-B40E-452A-AA96-039FBD3E21FB}</b:Guid>
    <b:Author>
      <b:Author>
        <b:NameList>
          <b:Person>
            <b:Last>Eurocae</b:Last>
          </b:Person>
        </b:NameList>
      </b:Author>
    </b:Author>
    <b:Title>ED-259: Minimum Operational Performance Standards for Dual-Frequency Multi-Constellations Satellite-Based Augmentation System</b:Title>
    <b:Year>2023</b:Year>
    <b:RefOrder>14</b:RefOrder>
  </b:Source>
  <b:Source>
    <b:Tag>IAT19</b:Tag>
    <b:SourceType>Book</b:SourceType>
    <b:Guid>{7DDEC026-2BB7-428B-9696-5DBB57A9FF48}</b:Guid>
    <b:Author>
      <b:Author>
        <b:NameList>
          <b:Person>
            <b:Last>IATA</b:Last>
          </b:Person>
        </b:NameList>
      </b:Author>
    </b:Author>
    <b:Title>Harmful Interference to Global Navigation Satellite System (GNSS) and its impacts on flight and air traffic management operations</b:Title>
    <b:Year>2019</b:Year>
    <b:RefOrder>15</b:RefOrder>
  </b:Source>
  <b:Source>
    <b:Tag>Air</b:Tag>
    <b:SourceType>InternetSite</b:SourceType>
    <b:Guid>{73DA0CB3-FBC6-4697-BB15-D3C7800C2BF4}</b:Guid>
    <b:Title>GNSS Interference</b:Title>
    <b:URL>https://safetyfirst.airbus.com/gnss-interference/</b:URL>
    <b:Author>
      <b:Author>
        <b:NameList>
          <b:Person>
            <b:Last>Airbus</b:Last>
          </b:Person>
        </b:NameList>
      </b:Author>
    </b:Author>
    <b:Year>2019</b:Year>
    <b:RefOrder>16</b:RefOrder>
  </b:Source>
  <b:Source>
    <b:Tag>Air1</b:Tag>
    <b:SourceType>Book</b:SourceType>
    <b:Guid>{FFE3E30B-F206-4012-BE01-C4ADEC8DDB1F}</b:Guid>
    <b:Author>
      <b:Author>
        <b:NameList>
          <b:Person>
            <b:Last>Aireon</b:Last>
          </b:Person>
        </b:NameList>
      </b:Author>
    </b:Author>
    <b:Title>RFI Occurence Data Obtained through ADS-B</b:Title>
    <b:Year>2023</b:Year>
    <b:RefOrder>17</b:RefOrder>
  </b:Source>
  <b:Source>
    <b:Tag>EAS22</b:Tag>
    <b:SourceType>Book</b:SourceType>
    <b:Guid>{DCBE2FBB-BA93-47B2-8264-AAA5FA347AE3}</b:Guid>
    <b:Author>
      <b:Author>
        <b:NameList>
          <b:Person>
            <b:Last>EASA</b:Last>
          </b:Person>
        </b:NameList>
      </b:Author>
    </b:Author>
    <b:Title>Safety Information Bulletin SIB No 2022-02R1: Global Navigation Satellite System Outage Leading to Navigation/Surveillance Degradation</b:Title>
    <b:Year>2022</b:Year>
    <b:RefOrder>1</b:RefOrder>
  </b:Source>
  <b:Source>
    <b:Tag>ITU12</b:Tag>
    <b:SourceType>Book</b:SourceType>
    <b:Guid>{AEBAA398-DBEB-4403-8306-A3828A2595C7}</b:Guid>
    <b:Title>Protection of the Global Navigation Satellite System from harmful interference with a potential impact on aviation safety</b:Title>
    <b:Year>2012</b:Year>
    <b:Author>
      <b:Author>
        <b:NameList>
          <b:Person>
            <b:Last>ITU</b:Last>
          </b:Person>
          <b:Person>
            <b:Last>ICAO</b:Last>
          </b:Person>
        </b:NameList>
      </b:Author>
    </b:Author>
    <b:RefOrder>2</b:RefOrder>
  </b:Source>
  <b:Source>
    <b:Tag>Eur23</b:Tag>
    <b:SourceType>Book</b:SourceType>
    <b:Guid>{7F8743E2-949D-4208-944F-4E4ED35ADB50}</b:Guid>
    <b:Author>
      <b:Author>
        <b:NameList>
          <b:Person>
            <b:Last>Eurocontrol</b:Last>
          </b:Person>
        </b:NameList>
      </b:Author>
    </b:Author>
    <b:Title>EUROCONTROL Guidelines on a Process for Civil and Military GNSS Interference Testing</b:Title>
    <b:Year>2023</b:Year>
    <b:RefOrder>18</b:RefOrder>
  </b:Source>
  <b:Source>
    <b:Tag>Zah21</b:Tag>
    <b:SourceType>Book</b:SourceType>
    <b:Guid>{A4062182-6161-43C4-B94F-9123BF8E3E03}</b:Guid>
    <b:Author>
      <b:Author>
        <b:NameList>
          <b:Person>
            <b:Last>Bhuiyan</b:Last>
            <b:First>Zahidul</b:First>
          </b:Person>
        </b:NameList>
      </b:Author>
    </b:Author>
    <b:Title>GNSS Finland Service: GNSS Monitoring in Finland</b:Title>
    <b:Year>2021</b:Year>
    <b:RefOrder>7</b:RefOrder>
  </b:Source>
  <b:Source>
    <b:Tag>ETS10</b:Tag>
    <b:SourceType>Book</b:SourceType>
    <b:Guid>{FA1A75E0-5E23-4BF7-8D76-8EB31EEA59A1}</b:Guid>
    <b:Author>
      <b:Author>
        <b:NameList>
          <b:Person>
            <b:Last>ETSI</b:Last>
          </b:Person>
        </b:NameList>
      </b:Author>
    </b:Author>
    <b:Title>ETSI EN 302 645: Electromagnetic compatibility of Global Navigation Satellite Systems (GNSS) Repeaters</b:Title>
    <b:Year>2010</b:Year>
    <b:RefOrder>9</b:RefOrder>
  </b:Source>
  <b:Source>
    <b:Tag>ECC10</b:Tag>
    <b:SourceType>Book</b:SourceType>
    <b:Guid>{7BEDDC49-8BA5-47E8-B5FB-65E4B5DA4211}</b:Guid>
    <b:Author>
      <b:Author>
        <b:NameList>
          <b:Person>
            <b:Last>ECC</b:Last>
          </b:Person>
        </b:NameList>
      </b:Author>
    </b:Author>
    <b:Title>ECC Report 145: Regulatory Framework for Global Navigation Satellite System (GNSS) Repeaters</b:Title>
    <b:Year>2010</b:Year>
    <b:RefOrder>10</b:RefOrder>
  </b:Source>
  <b:Source>
    <b:Tag>ECC09</b:Tag>
    <b:SourceType>Book</b:SourceType>
    <b:Guid>{522F289D-17B8-48E6-9317-1F9C37C4F97B}</b:Guid>
    <b:Author>
      <b:Author>
        <b:NameList>
          <b:Person>
            <b:Last>ECC</b:Last>
          </b:Person>
        </b:NameList>
      </b:Author>
    </b:Author>
    <b:Title>ECC REPORT 129: Technical and Operational Provisions Required for the Use of GNSS Repeaters</b:Title>
    <b:Year>2009</b:Year>
    <b:RefOrder>12</b:RefOrder>
  </b:Source>
  <b:Source>
    <b:Tag>ECC101</b:Tag>
    <b:SourceType>Book</b:SourceType>
    <b:Guid>{8508CACC-BA63-4DEB-98A4-20C797C3ECF1}</b:Guid>
    <b:Author>
      <b:Author>
        <b:NameList>
          <b:Person>
            <b:Last>ECC</b:Last>
          </b:Person>
        </b:NameList>
      </b:Author>
    </b:Author>
    <b:Title>ECC Recommendation(10)02: A Framework for Authorization Regime of GNSS Repeaters</b:Title>
    <b:Year>2010</b:Year>
    <b:RefOrder>11</b:RefOrder>
  </b:Source>
</b:Sources>
</file>

<file path=customXml/itemProps1.xml><?xml version="1.0" encoding="utf-8"?>
<ds:datastoreItem xmlns:ds="http://schemas.openxmlformats.org/officeDocument/2006/customXml" ds:itemID="{BC720521-80F2-4991-8C60-A41BDE27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907</TotalTime>
  <Pages>13</Pages>
  <Words>5389</Words>
  <Characters>29645</Characters>
  <Application>Microsoft Office Word</Application>
  <DocSecurity>0</DocSecurity>
  <Lines>247</Lines>
  <Paragraphs>69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34965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ANFR</cp:lastModifiedBy>
  <cp:revision>23</cp:revision>
  <cp:lastPrinted>2016-10-04T08:55:00Z</cp:lastPrinted>
  <dcterms:created xsi:type="dcterms:W3CDTF">2023-03-20T21:10:00Z</dcterms:created>
  <dcterms:modified xsi:type="dcterms:W3CDTF">2023-04-27T22:12:00Z</dcterms:modified>
  <cp:category>protected templates</cp:category>
  <cp:contentStatus>Template ECC</cp:contentStatus>
</cp:coreProperties>
</file>