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CC21A5" w:rsidRPr="000373B1" w14:paraId="5E0E62C0" w14:textId="77777777" w:rsidTr="00FD7764">
        <w:trPr>
          <w:cantSplit/>
        </w:trPr>
        <w:tc>
          <w:tcPr>
            <w:tcW w:w="4857" w:type="dxa"/>
            <w:gridSpan w:val="2"/>
          </w:tcPr>
          <w:p w14:paraId="7607444E" w14:textId="77777777" w:rsidR="00CC21A5" w:rsidRPr="000373B1" w:rsidRDefault="00CC21A5" w:rsidP="00FD7764">
            <w:pPr>
              <w:tabs>
                <w:tab w:val="left" w:pos="794"/>
                <w:tab w:val="left" w:pos="1191"/>
                <w:tab w:val="left" w:pos="1588"/>
                <w:tab w:val="left" w:pos="1985"/>
              </w:tabs>
              <w:overflowPunct w:val="0"/>
              <w:autoSpaceDE w:val="0"/>
              <w:autoSpaceDN w:val="0"/>
              <w:adjustRightInd w:val="0"/>
              <w:textAlignment w:val="baseline"/>
              <w:rPr>
                <w:rFonts w:eastAsia="Times New Roman"/>
                <w:sz w:val="20"/>
                <w:szCs w:val="20"/>
                <w:lang w:eastAsia="en-US"/>
              </w:rPr>
            </w:pPr>
            <w:bookmarkStart w:id="0" w:name="_GoBack"/>
            <w:bookmarkEnd w:id="0"/>
            <w:r w:rsidRPr="000373B1">
              <w:rPr>
                <w:rFonts w:eastAsia="Times New Roman"/>
                <w:sz w:val="20"/>
                <w:szCs w:val="20"/>
                <w:lang w:eastAsia="en-US"/>
              </w:rPr>
              <w:t>INTERNATIONAL TELECOMMUNICATION UNION</w:t>
            </w:r>
          </w:p>
        </w:tc>
        <w:tc>
          <w:tcPr>
            <w:tcW w:w="5066" w:type="dxa"/>
          </w:tcPr>
          <w:p w14:paraId="0FD44958" w14:textId="77777777" w:rsidR="00CC21A5" w:rsidRPr="000373B1" w:rsidRDefault="00CC21A5" w:rsidP="00FD7764">
            <w:pPr>
              <w:tabs>
                <w:tab w:val="left" w:pos="794"/>
                <w:tab w:val="left" w:pos="1191"/>
                <w:tab w:val="left" w:pos="1588"/>
                <w:tab w:val="left" w:pos="1985"/>
              </w:tabs>
              <w:overflowPunct w:val="0"/>
              <w:autoSpaceDE w:val="0"/>
              <w:autoSpaceDN w:val="0"/>
              <w:adjustRightInd w:val="0"/>
              <w:jc w:val="right"/>
              <w:textAlignment w:val="baseline"/>
              <w:rPr>
                <w:rFonts w:eastAsia="Times New Roman"/>
                <w:b/>
                <w:bCs/>
                <w:smallCaps/>
                <w:sz w:val="32"/>
                <w:szCs w:val="20"/>
                <w:lang w:eastAsia="en-US"/>
              </w:rPr>
            </w:pPr>
            <w:r w:rsidRPr="000373B1">
              <w:rPr>
                <w:rFonts w:eastAsia="Times New Roman"/>
                <w:b/>
                <w:bCs/>
                <w:smallCaps/>
                <w:sz w:val="32"/>
                <w:szCs w:val="20"/>
                <w:lang w:eastAsia="en-US"/>
              </w:rPr>
              <w:t>TSAG</w:t>
            </w:r>
          </w:p>
        </w:tc>
      </w:tr>
      <w:tr w:rsidR="00CC21A5" w:rsidRPr="000373B1" w14:paraId="359D81BA" w14:textId="77777777" w:rsidTr="00FD7764">
        <w:trPr>
          <w:cantSplit/>
          <w:trHeight w:val="461"/>
        </w:trPr>
        <w:tc>
          <w:tcPr>
            <w:tcW w:w="4857" w:type="dxa"/>
            <w:gridSpan w:val="2"/>
            <w:vMerge w:val="restart"/>
            <w:tcBorders>
              <w:bottom w:val="nil"/>
            </w:tcBorders>
          </w:tcPr>
          <w:p w14:paraId="68EF38EA" w14:textId="77777777" w:rsidR="00CC21A5" w:rsidRPr="000373B1" w:rsidRDefault="00CC21A5" w:rsidP="00FD7764">
            <w:pPr>
              <w:tabs>
                <w:tab w:val="left" w:pos="794"/>
                <w:tab w:val="left" w:pos="1191"/>
                <w:tab w:val="left" w:pos="1588"/>
                <w:tab w:val="left" w:pos="1985"/>
              </w:tabs>
              <w:overflowPunct w:val="0"/>
              <w:autoSpaceDE w:val="0"/>
              <w:autoSpaceDN w:val="0"/>
              <w:adjustRightInd w:val="0"/>
              <w:textAlignment w:val="baseline"/>
              <w:rPr>
                <w:rFonts w:eastAsia="Times New Roman"/>
                <w:b/>
                <w:bCs/>
                <w:sz w:val="26"/>
                <w:szCs w:val="20"/>
                <w:lang w:eastAsia="en-US"/>
              </w:rPr>
            </w:pPr>
            <w:r w:rsidRPr="000373B1">
              <w:rPr>
                <w:rFonts w:eastAsia="Times New Roman"/>
                <w:b/>
                <w:bCs/>
                <w:sz w:val="26"/>
                <w:szCs w:val="20"/>
                <w:lang w:eastAsia="en-US"/>
              </w:rPr>
              <w:t>TELECOMMUNICATION</w:t>
            </w:r>
            <w:r w:rsidRPr="000373B1">
              <w:rPr>
                <w:rFonts w:eastAsia="Times New Roman"/>
                <w:b/>
                <w:bCs/>
                <w:sz w:val="26"/>
                <w:szCs w:val="20"/>
                <w:lang w:eastAsia="en-US"/>
              </w:rPr>
              <w:br/>
              <w:t>STANDARDIZATION SECTOR</w:t>
            </w:r>
          </w:p>
          <w:p w14:paraId="3C6748B1" w14:textId="77777777" w:rsidR="00CC21A5" w:rsidRPr="000373B1" w:rsidRDefault="00CC21A5" w:rsidP="00FD7764">
            <w:pPr>
              <w:tabs>
                <w:tab w:val="left" w:pos="794"/>
                <w:tab w:val="left" w:pos="1191"/>
                <w:tab w:val="left" w:pos="1588"/>
                <w:tab w:val="left" w:pos="1985"/>
              </w:tabs>
              <w:overflowPunct w:val="0"/>
              <w:autoSpaceDE w:val="0"/>
              <w:autoSpaceDN w:val="0"/>
              <w:adjustRightInd w:val="0"/>
              <w:textAlignment w:val="baseline"/>
              <w:rPr>
                <w:rFonts w:eastAsia="Times New Roman"/>
                <w:smallCaps/>
                <w:sz w:val="20"/>
                <w:szCs w:val="20"/>
                <w:lang w:eastAsia="en-US"/>
              </w:rPr>
            </w:pPr>
            <w:r w:rsidRPr="000373B1">
              <w:rPr>
                <w:rFonts w:eastAsia="Times New Roman"/>
                <w:sz w:val="20"/>
                <w:szCs w:val="20"/>
                <w:lang w:eastAsia="en-US"/>
              </w:rPr>
              <w:t>STUDY PERIOD 2013-2016</w:t>
            </w:r>
          </w:p>
        </w:tc>
        <w:tc>
          <w:tcPr>
            <w:tcW w:w="5066" w:type="dxa"/>
            <w:tcBorders>
              <w:bottom w:val="nil"/>
            </w:tcBorders>
          </w:tcPr>
          <w:p w14:paraId="615C866A" w14:textId="77777777" w:rsidR="00CC21A5" w:rsidRPr="000373B1" w:rsidRDefault="00CC21A5" w:rsidP="00FD7764">
            <w:pPr>
              <w:tabs>
                <w:tab w:val="left" w:pos="794"/>
                <w:tab w:val="left" w:pos="1191"/>
                <w:tab w:val="left" w:pos="1588"/>
                <w:tab w:val="left" w:pos="1985"/>
              </w:tabs>
              <w:overflowPunct w:val="0"/>
              <w:autoSpaceDE w:val="0"/>
              <w:autoSpaceDN w:val="0"/>
              <w:adjustRightInd w:val="0"/>
              <w:jc w:val="right"/>
              <w:textAlignment w:val="baseline"/>
              <w:rPr>
                <w:rFonts w:eastAsia="Times New Roman"/>
                <w:b/>
                <w:bCs/>
                <w:sz w:val="40"/>
                <w:szCs w:val="20"/>
                <w:lang w:eastAsia="en-US"/>
              </w:rPr>
            </w:pPr>
            <w:r w:rsidRPr="000373B1">
              <w:rPr>
                <w:rFonts w:eastAsia="Times New Roman"/>
                <w:b/>
                <w:bCs/>
                <w:sz w:val="40"/>
                <w:szCs w:val="20"/>
                <w:lang w:eastAsia="en-US"/>
              </w:rPr>
              <w:t xml:space="preserve">TD </w:t>
            </w:r>
            <w:r>
              <w:rPr>
                <w:rFonts w:eastAsia="Times New Roman"/>
                <w:b/>
                <w:bCs/>
                <w:sz w:val="40"/>
                <w:szCs w:val="20"/>
                <w:lang w:eastAsia="en-US"/>
              </w:rPr>
              <w:t>473</w:t>
            </w:r>
            <w:r w:rsidRPr="000373B1">
              <w:rPr>
                <w:rFonts w:eastAsia="Times New Roman"/>
                <w:b/>
                <w:bCs/>
                <w:sz w:val="40"/>
                <w:szCs w:val="20"/>
                <w:lang w:eastAsia="en-US"/>
              </w:rPr>
              <w:t xml:space="preserve"> </w:t>
            </w:r>
          </w:p>
        </w:tc>
      </w:tr>
      <w:tr w:rsidR="00CC21A5" w:rsidRPr="000373B1" w14:paraId="1F4B4B5C" w14:textId="77777777" w:rsidTr="00FD7764">
        <w:trPr>
          <w:cantSplit/>
          <w:trHeight w:val="355"/>
        </w:trPr>
        <w:tc>
          <w:tcPr>
            <w:tcW w:w="4857" w:type="dxa"/>
            <w:gridSpan w:val="2"/>
            <w:vMerge/>
            <w:tcBorders>
              <w:bottom w:val="single" w:sz="12" w:space="0" w:color="auto"/>
            </w:tcBorders>
          </w:tcPr>
          <w:p w14:paraId="768681A7" w14:textId="77777777" w:rsidR="00CC21A5" w:rsidRPr="000373B1" w:rsidRDefault="00CC21A5" w:rsidP="00FD7764">
            <w:pPr>
              <w:tabs>
                <w:tab w:val="left" w:pos="794"/>
                <w:tab w:val="left" w:pos="1191"/>
                <w:tab w:val="left" w:pos="1588"/>
                <w:tab w:val="left" w:pos="1985"/>
              </w:tabs>
              <w:overflowPunct w:val="0"/>
              <w:autoSpaceDE w:val="0"/>
              <w:autoSpaceDN w:val="0"/>
              <w:adjustRightInd w:val="0"/>
              <w:textAlignment w:val="baseline"/>
              <w:rPr>
                <w:rFonts w:eastAsia="Times New Roman"/>
                <w:b/>
                <w:bCs/>
                <w:sz w:val="26"/>
                <w:szCs w:val="20"/>
                <w:lang w:eastAsia="en-US"/>
              </w:rPr>
            </w:pPr>
          </w:p>
        </w:tc>
        <w:tc>
          <w:tcPr>
            <w:tcW w:w="5066" w:type="dxa"/>
            <w:tcBorders>
              <w:bottom w:val="single" w:sz="12" w:space="0" w:color="auto"/>
            </w:tcBorders>
          </w:tcPr>
          <w:p w14:paraId="2128CFA4" w14:textId="77777777" w:rsidR="00CC21A5" w:rsidRPr="000373B1" w:rsidRDefault="00CC21A5" w:rsidP="00FD7764">
            <w:pPr>
              <w:tabs>
                <w:tab w:val="left" w:pos="794"/>
                <w:tab w:val="left" w:pos="1191"/>
                <w:tab w:val="left" w:pos="1588"/>
                <w:tab w:val="left" w:pos="1985"/>
              </w:tabs>
              <w:overflowPunct w:val="0"/>
              <w:autoSpaceDE w:val="0"/>
              <w:autoSpaceDN w:val="0"/>
              <w:adjustRightInd w:val="0"/>
              <w:jc w:val="right"/>
              <w:textAlignment w:val="baseline"/>
              <w:rPr>
                <w:rFonts w:eastAsia="Times New Roman"/>
                <w:b/>
                <w:bCs/>
                <w:sz w:val="28"/>
                <w:szCs w:val="20"/>
                <w:lang w:eastAsia="en-US"/>
              </w:rPr>
            </w:pPr>
            <w:r w:rsidRPr="000373B1">
              <w:rPr>
                <w:rFonts w:eastAsia="Times New Roman"/>
                <w:b/>
                <w:bCs/>
                <w:sz w:val="28"/>
                <w:szCs w:val="20"/>
                <w:lang w:eastAsia="en-US"/>
              </w:rPr>
              <w:t>English only</w:t>
            </w:r>
          </w:p>
          <w:p w14:paraId="35B296AD" w14:textId="77777777" w:rsidR="00CC21A5" w:rsidRPr="000373B1" w:rsidRDefault="00CC21A5" w:rsidP="00FD7764">
            <w:pPr>
              <w:tabs>
                <w:tab w:val="left" w:pos="794"/>
                <w:tab w:val="left" w:pos="1191"/>
                <w:tab w:val="left" w:pos="1588"/>
                <w:tab w:val="left" w:pos="1985"/>
              </w:tabs>
              <w:overflowPunct w:val="0"/>
              <w:autoSpaceDE w:val="0"/>
              <w:autoSpaceDN w:val="0"/>
              <w:adjustRightInd w:val="0"/>
              <w:jc w:val="right"/>
              <w:textAlignment w:val="baseline"/>
              <w:rPr>
                <w:rFonts w:eastAsia="Times New Roman"/>
                <w:b/>
                <w:bCs/>
                <w:sz w:val="28"/>
                <w:szCs w:val="20"/>
                <w:lang w:eastAsia="en-US"/>
              </w:rPr>
            </w:pPr>
            <w:r w:rsidRPr="000373B1">
              <w:rPr>
                <w:rFonts w:eastAsia="Times New Roman"/>
                <w:b/>
                <w:bCs/>
                <w:sz w:val="28"/>
                <w:szCs w:val="20"/>
                <w:lang w:eastAsia="en-US"/>
              </w:rPr>
              <w:t>Original: English</w:t>
            </w:r>
          </w:p>
        </w:tc>
      </w:tr>
      <w:tr w:rsidR="00CC21A5" w:rsidRPr="000373B1" w14:paraId="3155124D" w14:textId="77777777" w:rsidTr="00FD7764">
        <w:trPr>
          <w:cantSplit/>
          <w:trHeight w:val="357"/>
        </w:trPr>
        <w:tc>
          <w:tcPr>
            <w:tcW w:w="1617" w:type="dxa"/>
          </w:tcPr>
          <w:p w14:paraId="2696BA1A" w14:textId="77777777" w:rsidR="00CC21A5" w:rsidRPr="000373B1" w:rsidRDefault="00CC21A5" w:rsidP="00FD7764">
            <w:pPr>
              <w:tabs>
                <w:tab w:val="left" w:pos="794"/>
                <w:tab w:val="left" w:pos="1191"/>
                <w:tab w:val="left" w:pos="1588"/>
                <w:tab w:val="left" w:pos="1985"/>
              </w:tabs>
              <w:overflowPunct w:val="0"/>
              <w:autoSpaceDE w:val="0"/>
              <w:autoSpaceDN w:val="0"/>
              <w:adjustRightInd w:val="0"/>
              <w:textAlignment w:val="baseline"/>
              <w:rPr>
                <w:rFonts w:eastAsia="Times New Roman"/>
                <w:b/>
                <w:bCs/>
                <w:szCs w:val="20"/>
                <w:lang w:eastAsia="en-US"/>
              </w:rPr>
            </w:pPr>
            <w:r w:rsidRPr="000373B1">
              <w:rPr>
                <w:rFonts w:eastAsia="Times New Roman"/>
                <w:b/>
                <w:bCs/>
                <w:szCs w:val="20"/>
                <w:lang w:eastAsia="en-US"/>
              </w:rPr>
              <w:t>Question(s):</w:t>
            </w:r>
          </w:p>
        </w:tc>
        <w:tc>
          <w:tcPr>
            <w:tcW w:w="3240" w:type="dxa"/>
          </w:tcPr>
          <w:p w14:paraId="7F6E3B54" w14:textId="77777777" w:rsidR="00CC21A5" w:rsidRPr="000373B1" w:rsidRDefault="00CC21A5" w:rsidP="00FD7764">
            <w:pPr>
              <w:tabs>
                <w:tab w:val="left" w:pos="794"/>
                <w:tab w:val="left" w:pos="1191"/>
                <w:tab w:val="left" w:pos="1588"/>
                <w:tab w:val="left" w:pos="1985"/>
              </w:tabs>
              <w:overflowPunct w:val="0"/>
              <w:autoSpaceDE w:val="0"/>
              <w:autoSpaceDN w:val="0"/>
              <w:adjustRightInd w:val="0"/>
              <w:textAlignment w:val="baseline"/>
              <w:rPr>
                <w:rFonts w:eastAsia="Times New Roman"/>
                <w:szCs w:val="20"/>
                <w:lang w:eastAsia="en-US"/>
              </w:rPr>
            </w:pPr>
            <w:r w:rsidRPr="000373B1">
              <w:rPr>
                <w:rFonts w:eastAsia="Times New Roman"/>
                <w:szCs w:val="20"/>
                <w:lang w:eastAsia="en-US"/>
              </w:rPr>
              <w:t>N/A</w:t>
            </w:r>
          </w:p>
        </w:tc>
        <w:tc>
          <w:tcPr>
            <w:tcW w:w="5066" w:type="dxa"/>
          </w:tcPr>
          <w:p w14:paraId="42E6F516" w14:textId="77777777" w:rsidR="00CC21A5" w:rsidRPr="000373B1" w:rsidRDefault="00CC21A5" w:rsidP="00FD7764">
            <w:pPr>
              <w:tabs>
                <w:tab w:val="left" w:pos="794"/>
                <w:tab w:val="left" w:pos="1191"/>
                <w:tab w:val="left" w:pos="1588"/>
                <w:tab w:val="left" w:pos="1985"/>
              </w:tabs>
              <w:overflowPunct w:val="0"/>
              <w:autoSpaceDE w:val="0"/>
              <w:autoSpaceDN w:val="0"/>
              <w:adjustRightInd w:val="0"/>
              <w:jc w:val="right"/>
              <w:textAlignment w:val="baseline"/>
              <w:rPr>
                <w:rFonts w:eastAsia="Times New Roman"/>
                <w:szCs w:val="20"/>
                <w:lang w:eastAsia="en-US"/>
              </w:rPr>
            </w:pPr>
            <w:r>
              <w:rPr>
                <w:rFonts w:eastAsia="Times New Roman"/>
                <w:szCs w:val="20"/>
                <w:lang w:eastAsia="en-US"/>
              </w:rPr>
              <w:t>Geneva, 1-5</w:t>
            </w:r>
            <w:r w:rsidRPr="000373B1">
              <w:rPr>
                <w:rFonts w:eastAsia="Times New Roman"/>
                <w:szCs w:val="20"/>
                <w:lang w:eastAsia="en-US"/>
              </w:rPr>
              <w:t xml:space="preserve"> </w:t>
            </w:r>
            <w:r>
              <w:rPr>
                <w:rFonts w:eastAsia="Times New Roman"/>
                <w:szCs w:val="20"/>
                <w:lang w:eastAsia="en-US"/>
              </w:rPr>
              <w:t>February</w:t>
            </w:r>
            <w:r w:rsidRPr="000373B1">
              <w:rPr>
                <w:rFonts w:eastAsia="Times New Roman"/>
                <w:szCs w:val="20"/>
                <w:lang w:eastAsia="en-US"/>
              </w:rPr>
              <w:t xml:space="preserve"> </w:t>
            </w:r>
            <w:r>
              <w:rPr>
                <w:rFonts w:eastAsia="Times New Roman"/>
                <w:szCs w:val="20"/>
                <w:lang w:eastAsia="en-US"/>
              </w:rPr>
              <w:t>2016</w:t>
            </w:r>
          </w:p>
        </w:tc>
      </w:tr>
      <w:tr w:rsidR="00CC21A5" w:rsidRPr="000373B1" w14:paraId="09E8F513" w14:textId="77777777" w:rsidTr="00FD7764">
        <w:trPr>
          <w:cantSplit/>
          <w:trHeight w:val="357"/>
        </w:trPr>
        <w:tc>
          <w:tcPr>
            <w:tcW w:w="9923" w:type="dxa"/>
            <w:gridSpan w:val="3"/>
          </w:tcPr>
          <w:p w14:paraId="27ABEE7D" w14:textId="77777777" w:rsidR="00CC21A5" w:rsidRPr="000373B1" w:rsidRDefault="00CC21A5" w:rsidP="00FD7764">
            <w:pPr>
              <w:tabs>
                <w:tab w:val="left" w:pos="794"/>
                <w:tab w:val="left" w:pos="1191"/>
                <w:tab w:val="left" w:pos="1588"/>
                <w:tab w:val="left" w:pos="1985"/>
              </w:tabs>
              <w:overflowPunct w:val="0"/>
              <w:autoSpaceDE w:val="0"/>
              <w:autoSpaceDN w:val="0"/>
              <w:adjustRightInd w:val="0"/>
              <w:jc w:val="center"/>
              <w:textAlignment w:val="baseline"/>
              <w:rPr>
                <w:rFonts w:eastAsia="Times New Roman"/>
                <w:b/>
                <w:bCs/>
                <w:szCs w:val="20"/>
                <w:lang w:eastAsia="en-US"/>
              </w:rPr>
            </w:pPr>
            <w:r w:rsidRPr="000373B1">
              <w:rPr>
                <w:rFonts w:eastAsia="Times New Roman"/>
                <w:b/>
                <w:bCs/>
                <w:szCs w:val="20"/>
                <w:lang w:eastAsia="en-US"/>
              </w:rPr>
              <w:t>TD</w:t>
            </w:r>
          </w:p>
        </w:tc>
      </w:tr>
      <w:tr w:rsidR="00323D87" w:rsidRPr="000373B1" w14:paraId="0E07B7D6" w14:textId="77777777" w:rsidTr="00FD7764">
        <w:trPr>
          <w:cantSplit/>
          <w:trHeight w:val="357"/>
        </w:trPr>
        <w:tc>
          <w:tcPr>
            <w:tcW w:w="1617" w:type="dxa"/>
          </w:tcPr>
          <w:p w14:paraId="490E8E34" w14:textId="77777777" w:rsidR="00323D87" w:rsidRPr="000373B1" w:rsidRDefault="00323D87" w:rsidP="00323D87">
            <w:pPr>
              <w:tabs>
                <w:tab w:val="left" w:pos="794"/>
                <w:tab w:val="left" w:pos="1191"/>
                <w:tab w:val="left" w:pos="1588"/>
                <w:tab w:val="left" w:pos="1985"/>
              </w:tabs>
              <w:overflowPunct w:val="0"/>
              <w:autoSpaceDE w:val="0"/>
              <w:autoSpaceDN w:val="0"/>
              <w:adjustRightInd w:val="0"/>
              <w:textAlignment w:val="baseline"/>
              <w:rPr>
                <w:rFonts w:eastAsia="Times New Roman"/>
                <w:b/>
                <w:bCs/>
                <w:szCs w:val="20"/>
                <w:lang w:eastAsia="en-US"/>
              </w:rPr>
            </w:pPr>
            <w:r w:rsidRPr="000373B1">
              <w:rPr>
                <w:rFonts w:eastAsia="Times New Roman"/>
                <w:b/>
                <w:bCs/>
                <w:szCs w:val="20"/>
                <w:lang w:eastAsia="en-US"/>
              </w:rPr>
              <w:t>Source:</w:t>
            </w:r>
          </w:p>
        </w:tc>
        <w:tc>
          <w:tcPr>
            <w:tcW w:w="8306" w:type="dxa"/>
            <w:gridSpan w:val="2"/>
          </w:tcPr>
          <w:p w14:paraId="4E72327D" w14:textId="15CFEBC4" w:rsidR="00323D87" w:rsidRPr="000373B1" w:rsidRDefault="00323D87" w:rsidP="00323D87">
            <w:pPr>
              <w:tabs>
                <w:tab w:val="left" w:pos="794"/>
                <w:tab w:val="left" w:pos="1191"/>
                <w:tab w:val="left" w:pos="1588"/>
                <w:tab w:val="left" w:pos="1985"/>
              </w:tabs>
              <w:overflowPunct w:val="0"/>
              <w:autoSpaceDE w:val="0"/>
              <w:autoSpaceDN w:val="0"/>
              <w:adjustRightInd w:val="0"/>
              <w:textAlignment w:val="baseline"/>
              <w:rPr>
                <w:rFonts w:eastAsia="Times New Roman"/>
                <w:szCs w:val="20"/>
                <w:lang w:eastAsia="en-US"/>
              </w:rPr>
            </w:pPr>
            <w:r w:rsidRPr="00C43493">
              <w:t>Telecommunication Standardization Advisory Group</w:t>
            </w:r>
          </w:p>
        </w:tc>
      </w:tr>
      <w:tr w:rsidR="00323D87" w:rsidRPr="000373B1" w14:paraId="04FAF3C8" w14:textId="77777777" w:rsidTr="00FD7764">
        <w:trPr>
          <w:cantSplit/>
          <w:trHeight w:val="357"/>
        </w:trPr>
        <w:tc>
          <w:tcPr>
            <w:tcW w:w="1617" w:type="dxa"/>
            <w:tcBorders>
              <w:bottom w:val="single" w:sz="12" w:space="0" w:color="auto"/>
            </w:tcBorders>
          </w:tcPr>
          <w:p w14:paraId="592438B9" w14:textId="77777777" w:rsidR="00323D87" w:rsidRPr="000373B1" w:rsidRDefault="00323D87" w:rsidP="00323D87">
            <w:pPr>
              <w:tabs>
                <w:tab w:val="left" w:pos="794"/>
                <w:tab w:val="left" w:pos="1191"/>
                <w:tab w:val="left" w:pos="1588"/>
                <w:tab w:val="left" w:pos="1985"/>
              </w:tabs>
              <w:overflowPunct w:val="0"/>
              <w:autoSpaceDE w:val="0"/>
              <w:autoSpaceDN w:val="0"/>
              <w:adjustRightInd w:val="0"/>
              <w:spacing w:after="120"/>
              <w:textAlignment w:val="baseline"/>
              <w:rPr>
                <w:rFonts w:eastAsia="Times New Roman"/>
                <w:szCs w:val="20"/>
                <w:lang w:eastAsia="en-US"/>
              </w:rPr>
            </w:pPr>
            <w:r w:rsidRPr="000373B1">
              <w:rPr>
                <w:rFonts w:eastAsia="Times New Roman"/>
                <w:b/>
                <w:bCs/>
                <w:szCs w:val="20"/>
                <w:lang w:eastAsia="en-US"/>
              </w:rPr>
              <w:t>Title:</w:t>
            </w:r>
          </w:p>
        </w:tc>
        <w:tc>
          <w:tcPr>
            <w:tcW w:w="8306" w:type="dxa"/>
            <w:gridSpan w:val="2"/>
            <w:tcBorders>
              <w:bottom w:val="single" w:sz="12" w:space="0" w:color="auto"/>
            </w:tcBorders>
          </w:tcPr>
          <w:p w14:paraId="5DA102F2" w14:textId="31BC8523" w:rsidR="00323D87" w:rsidRPr="000373B1" w:rsidRDefault="00323D87" w:rsidP="00323D87">
            <w:pPr>
              <w:tabs>
                <w:tab w:val="left" w:pos="794"/>
                <w:tab w:val="left" w:pos="1191"/>
                <w:tab w:val="left" w:pos="1588"/>
                <w:tab w:val="left" w:pos="1985"/>
              </w:tabs>
              <w:overflowPunct w:val="0"/>
              <w:autoSpaceDE w:val="0"/>
              <w:autoSpaceDN w:val="0"/>
              <w:adjustRightInd w:val="0"/>
              <w:spacing w:after="120"/>
              <w:textAlignment w:val="baseline"/>
              <w:rPr>
                <w:rFonts w:eastAsia="Times New Roman"/>
                <w:szCs w:val="20"/>
                <w:lang w:eastAsia="en-US"/>
              </w:rPr>
            </w:pPr>
            <w:r w:rsidRPr="00593370">
              <w:rPr>
                <w:highlight w:val="yellow"/>
              </w:rPr>
              <w:t>[draft]</w:t>
            </w:r>
            <w:r w:rsidRPr="00C43493">
              <w:t xml:space="preserve"> Report of the fourth TSAG meeting held in Geneva, 1-5 February 2016</w:t>
            </w:r>
          </w:p>
        </w:tc>
      </w:tr>
    </w:tbl>
    <w:p w14:paraId="685650F1" w14:textId="77777777" w:rsidR="00742EE5" w:rsidRDefault="00742EE5" w:rsidP="001542CB"/>
    <w:p w14:paraId="18BCF277" w14:textId="77777777" w:rsidR="00742EE5" w:rsidRDefault="00742EE5">
      <w:pPr>
        <w:jc w:val="both"/>
      </w:pPr>
      <w:r>
        <w:br w:type="page"/>
      </w:r>
    </w:p>
    <w:tbl>
      <w:tblPr>
        <w:tblW w:w="9923" w:type="dxa"/>
        <w:tblLayout w:type="fixed"/>
        <w:tblCellMar>
          <w:left w:w="57" w:type="dxa"/>
          <w:right w:w="57" w:type="dxa"/>
        </w:tblCellMar>
        <w:tblLook w:val="0000" w:firstRow="0" w:lastRow="0" w:firstColumn="0" w:lastColumn="0" w:noHBand="0" w:noVBand="0"/>
      </w:tblPr>
      <w:tblGrid>
        <w:gridCol w:w="1417"/>
        <w:gridCol w:w="200"/>
        <w:gridCol w:w="3360"/>
        <w:gridCol w:w="480"/>
        <w:gridCol w:w="1121"/>
        <w:gridCol w:w="3345"/>
      </w:tblGrid>
      <w:tr w:rsidR="00742EE5" w:rsidRPr="00C43493" w14:paraId="31CE1EC7" w14:textId="77777777" w:rsidTr="00FD7764">
        <w:trPr>
          <w:cantSplit/>
        </w:trPr>
        <w:tc>
          <w:tcPr>
            <w:tcW w:w="1417" w:type="dxa"/>
            <w:vMerge w:val="restart"/>
          </w:tcPr>
          <w:p w14:paraId="23AE71CF" w14:textId="77777777" w:rsidR="00742EE5" w:rsidRPr="00110787" w:rsidRDefault="00742EE5" w:rsidP="00FD7764">
            <w:bookmarkStart w:id="1" w:name="InsertLogo"/>
            <w:bookmarkStart w:id="2" w:name="dsg" w:colFirst="1" w:colLast="1"/>
            <w:bookmarkStart w:id="3" w:name="dtableau"/>
            <w:bookmarkEnd w:id="1"/>
            <w:r w:rsidRPr="00110787">
              <w:rPr>
                <w:noProof/>
                <w:lang w:val="de-DE" w:eastAsia="de-DE"/>
              </w:rPr>
              <w:lastRenderedPageBreak/>
              <w:drawing>
                <wp:inline distT="0" distB="0" distL="0" distR="0" wp14:anchorId="5CB72671" wp14:editId="794A9B9B">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9"/>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4"/>
          </w:tcPr>
          <w:p w14:paraId="7650DCFA" w14:textId="77777777" w:rsidR="00742EE5" w:rsidRPr="00110787" w:rsidRDefault="00742EE5" w:rsidP="00FD7764">
            <w:pPr>
              <w:rPr>
                <w:sz w:val="20"/>
                <w:szCs w:val="20"/>
              </w:rPr>
            </w:pPr>
            <w:r w:rsidRPr="00110787">
              <w:rPr>
                <w:sz w:val="20"/>
                <w:szCs w:val="20"/>
              </w:rPr>
              <w:t>INTERNATIONAL TELECOMMUNICATION UNION</w:t>
            </w:r>
          </w:p>
        </w:tc>
        <w:tc>
          <w:tcPr>
            <w:tcW w:w="3345" w:type="dxa"/>
          </w:tcPr>
          <w:p w14:paraId="173A474D" w14:textId="77777777" w:rsidR="00742EE5" w:rsidRPr="00C43493" w:rsidRDefault="00742EE5" w:rsidP="00FD7764">
            <w:pPr>
              <w:pStyle w:val="Docnumber"/>
            </w:pPr>
            <w:r>
              <w:t>TSAG– R 7 – E</w:t>
            </w:r>
          </w:p>
        </w:tc>
      </w:tr>
      <w:tr w:rsidR="00742EE5" w:rsidRPr="00C43493" w14:paraId="7F87DD67" w14:textId="77777777" w:rsidTr="00FD7764">
        <w:trPr>
          <w:cantSplit/>
          <w:trHeight w:val="355"/>
        </w:trPr>
        <w:tc>
          <w:tcPr>
            <w:tcW w:w="1417" w:type="dxa"/>
            <w:vMerge/>
          </w:tcPr>
          <w:p w14:paraId="4B7F8EE9" w14:textId="77777777" w:rsidR="00742EE5" w:rsidRPr="00C43493" w:rsidRDefault="00742EE5" w:rsidP="00FD7764">
            <w:bookmarkStart w:id="4" w:name="ddate" w:colFirst="2" w:colLast="2"/>
            <w:bookmarkStart w:id="5" w:name="dnum" w:colFirst="1" w:colLast="1"/>
            <w:bookmarkEnd w:id="2"/>
          </w:p>
        </w:tc>
        <w:tc>
          <w:tcPr>
            <w:tcW w:w="4040" w:type="dxa"/>
            <w:gridSpan w:val="3"/>
            <w:vMerge w:val="restart"/>
          </w:tcPr>
          <w:p w14:paraId="779A5995" w14:textId="77777777" w:rsidR="00742EE5" w:rsidRPr="00110787" w:rsidRDefault="00742EE5" w:rsidP="00FD7764">
            <w:pPr>
              <w:rPr>
                <w:b/>
                <w:bCs/>
                <w:sz w:val="26"/>
                <w:szCs w:val="26"/>
              </w:rPr>
            </w:pPr>
            <w:r w:rsidRPr="00110787">
              <w:rPr>
                <w:b/>
                <w:bCs/>
                <w:sz w:val="26"/>
                <w:szCs w:val="26"/>
              </w:rPr>
              <w:t>TELECOMMUNICATION</w:t>
            </w:r>
            <w:r w:rsidRPr="00110787">
              <w:rPr>
                <w:b/>
                <w:bCs/>
                <w:sz w:val="26"/>
                <w:szCs w:val="26"/>
              </w:rPr>
              <w:br/>
              <w:t>STANDARDIZATION SECTOR</w:t>
            </w:r>
          </w:p>
          <w:p w14:paraId="776B9A45" w14:textId="77777777" w:rsidR="00742EE5" w:rsidRPr="00110787" w:rsidRDefault="00742EE5" w:rsidP="00FD7764">
            <w:pPr>
              <w:rPr>
                <w:smallCaps/>
                <w:sz w:val="20"/>
                <w:szCs w:val="20"/>
              </w:rPr>
            </w:pPr>
            <w:r w:rsidRPr="00110787">
              <w:rPr>
                <w:sz w:val="20"/>
                <w:szCs w:val="20"/>
              </w:rPr>
              <w:t>STUDY PERIOD 2013-2016</w:t>
            </w:r>
          </w:p>
        </w:tc>
        <w:tc>
          <w:tcPr>
            <w:tcW w:w="4466" w:type="dxa"/>
            <w:gridSpan w:val="2"/>
          </w:tcPr>
          <w:p w14:paraId="760A2DB1" w14:textId="77777777" w:rsidR="00742EE5" w:rsidRPr="00110787" w:rsidRDefault="00742EE5" w:rsidP="00FD7764">
            <w:pPr>
              <w:jc w:val="right"/>
              <w:rPr>
                <w:b/>
                <w:bCs/>
                <w:sz w:val="28"/>
                <w:szCs w:val="28"/>
              </w:rPr>
            </w:pPr>
            <w:r w:rsidRPr="00110787">
              <w:rPr>
                <w:b/>
                <w:bCs/>
                <w:sz w:val="28"/>
                <w:szCs w:val="28"/>
              </w:rPr>
              <w:t>February 2016</w:t>
            </w:r>
          </w:p>
        </w:tc>
      </w:tr>
      <w:tr w:rsidR="00742EE5" w:rsidRPr="00C43493" w14:paraId="7FBA315C" w14:textId="77777777" w:rsidTr="00FD7764">
        <w:trPr>
          <w:cantSplit/>
          <w:trHeight w:val="780"/>
        </w:trPr>
        <w:tc>
          <w:tcPr>
            <w:tcW w:w="1417" w:type="dxa"/>
            <w:vMerge/>
            <w:tcBorders>
              <w:bottom w:val="single" w:sz="12" w:space="0" w:color="auto"/>
            </w:tcBorders>
          </w:tcPr>
          <w:p w14:paraId="1A45AD3C" w14:textId="77777777" w:rsidR="00742EE5" w:rsidRPr="00C43493" w:rsidRDefault="00742EE5" w:rsidP="00FD7764">
            <w:bookmarkStart w:id="6" w:name="dorlang" w:colFirst="2" w:colLast="2"/>
            <w:bookmarkEnd w:id="4"/>
          </w:p>
        </w:tc>
        <w:tc>
          <w:tcPr>
            <w:tcW w:w="4040" w:type="dxa"/>
            <w:gridSpan w:val="3"/>
            <w:vMerge/>
            <w:tcBorders>
              <w:bottom w:val="single" w:sz="12" w:space="0" w:color="auto"/>
            </w:tcBorders>
          </w:tcPr>
          <w:p w14:paraId="7E13912A" w14:textId="77777777" w:rsidR="00742EE5" w:rsidRPr="00C43493" w:rsidRDefault="00742EE5" w:rsidP="00FD7764">
            <w:pPr>
              <w:rPr>
                <w:b/>
                <w:bCs/>
                <w:sz w:val="26"/>
              </w:rPr>
            </w:pPr>
          </w:p>
        </w:tc>
        <w:tc>
          <w:tcPr>
            <w:tcW w:w="4466" w:type="dxa"/>
            <w:gridSpan w:val="2"/>
            <w:tcBorders>
              <w:bottom w:val="single" w:sz="12" w:space="0" w:color="auto"/>
            </w:tcBorders>
            <w:vAlign w:val="center"/>
          </w:tcPr>
          <w:p w14:paraId="4FB4E534" w14:textId="77777777" w:rsidR="00742EE5" w:rsidRPr="00110787" w:rsidRDefault="00742EE5" w:rsidP="00FD7764">
            <w:pPr>
              <w:jc w:val="right"/>
              <w:rPr>
                <w:b/>
                <w:bCs/>
                <w:sz w:val="28"/>
                <w:szCs w:val="28"/>
              </w:rPr>
            </w:pPr>
            <w:r w:rsidRPr="00110787">
              <w:rPr>
                <w:b/>
                <w:bCs/>
                <w:sz w:val="28"/>
                <w:szCs w:val="28"/>
              </w:rPr>
              <w:t>English only</w:t>
            </w:r>
          </w:p>
          <w:p w14:paraId="69C9D9EC" w14:textId="77777777" w:rsidR="00742EE5" w:rsidRPr="00110787" w:rsidRDefault="00742EE5" w:rsidP="00FD7764">
            <w:pPr>
              <w:jc w:val="right"/>
              <w:rPr>
                <w:b/>
                <w:bCs/>
                <w:sz w:val="28"/>
                <w:szCs w:val="28"/>
              </w:rPr>
            </w:pPr>
            <w:r w:rsidRPr="00110787">
              <w:rPr>
                <w:b/>
                <w:bCs/>
                <w:sz w:val="28"/>
                <w:szCs w:val="28"/>
              </w:rPr>
              <w:t>Original: English</w:t>
            </w:r>
          </w:p>
        </w:tc>
      </w:tr>
      <w:tr w:rsidR="00742EE5" w:rsidRPr="00C43493" w14:paraId="0AEB33C8" w14:textId="77777777" w:rsidTr="00FD7764">
        <w:trPr>
          <w:cantSplit/>
          <w:trHeight w:val="357"/>
        </w:trPr>
        <w:tc>
          <w:tcPr>
            <w:tcW w:w="1617" w:type="dxa"/>
            <w:gridSpan w:val="2"/>
          </w:tcPr>
          <w:p w14:paraId="25049594" w14:textId="77777777" w:rsidR="00742EE5" w:rsidRPr="00C43493" w:rsidRDefault="00742EE5" w:rsidP="00FD7764">
            <w:pPr>
              <w:rPr>
                <w:b/>
                <w:bCs/>
              </w:rPr>
            </w:pPr>
            <w:bookmarkStart w:id="7" w:name="dbluepink" w:colFirst="1" w:colLast="1"/>
            <w:bookmarkStart w:id="8" w:name="dmeeting" w:colFirst="2" w:colLast="2"/>
            <w:bookmarkEnd w:id="5"/>
            <w:bookmarkEnd w:id="6"/>
            <w:r w:rsidRPr="00C43493">
              <w:rPr>
                <w:b/>
                <w:bCs/>
              </w:rPr>
              <w:t>Question(s):</w:t>
            </w:r>
          </w:p>
        </w:tc>
        <w:tc>
          <w:tcPr>
            <w:tcW w:w="3360" w:type="dxa"/>
          </w:tcPr>
          <w:p w14:paraId="3BEB0BAF" w14:textId="77777777" w:rsidR="00742EE5" w:rsidRPr="00C43493" w:rsidRDefault="00742EE5" w:rsidP="00FD7764"/>
        </w:tc>
        <w:tc>
          <w:tcPr>
            <w:tcW w:w="4946" w:type="dxa"/>
            <w:gridSpan w:val="3"/>
          </w:tcPr>
          <w:p w14:paraId="432C05E6" w14:textId="77777777" w:rsidR="00742EE5" w:rsidRPr="00C43493" w:rsidRDefault="00742EE5" w:rsidP="00FD7764">
            <w:pPr>
              <w:jc w:val="right"/>
            </w:pPr>
          </w:p>
        </w:tc>
      </w:tr>
      <w:tr w:rsidR="00742EE5" w:rsidRPr="00C43493" w14:paraId="130215D0" w14:textId="77777777" w:rsidTr="00FD7764">
        <w:trPr>
          <w:cantSplit/>
          <w:trHeight w:val="357"/>
        </w:trPr>
        <w:tc>
          <w:tcPr>
            <w:tcW w:w="9923" w:type="dxa"/>
            <w:gridSpan w:val="6"/>
          </w:tcPr>
          <w:p w14:paraId="7C2E305B" w14:textId="77777777" w:rsidR="00742EE5" w:rsidRPr="00C43493" w:rsidRDefault="00742EE5" w:rsidP="00FD7764">
            <w:pPr>
              <w:jc w:val="center"/>
              <w:rPr>
                <w:b/>
                <w:bCs/>
              </w:rPr>
            </w:pPr>
            <w:bookmarkStart w:id="9" w:name="dtitle" w:colFirst="0" w:colLast="0"/>
            <w:bookmarkEnd w:id="7"/>
            <w:bookmarkEnd w:id="8"/>
            <w:r w:rsidRPr="00C43493">
              <w:rPr>
                <w:b/>
                <w:bCs/>
              </w:rPr>
              <w:t>TELECOMMUNICATION STANDARDIZATION ADVISORY GROUP</w:t>
            </w:r>
            <w:r>
              <w:rPr>
                <w:b/>
                <w:bCs/>
              </w:rPr>
              <w:t xml:space="preserve"> </w:t>
            </w:r>
            <w:r>
              <w:rPr>
                <w:b/>
                <w:bCs/>
              </w:rPr>
              <w:br/>
            </w:r>
            <w:r w:rsidRPr="00C43493">
              <w:rPr>
                <w:b/>
                <w:bCs/>
              </w:rPr>
              <w:t>REPORT 7</w:t>
            </w:r>
          </w:p>
        </w:tc>
      </w:tr>
      <w:tr w:rsidR="00742EE5" w:rsidRPr="00C43493" w14:paraId="36E604B2" w14:textId="77777777" w:rsidTr="00FD7764">
        <w:trPr>
          <w:cantSplit/>
          <w:trHeight w:val="357"/>
        </w:trPr>
        <w:tc>
          <w:tcPr>
            <w:tcW w:w="1617" w:type="dxa"/>
            <w:gridSpan w:val="2"/>
          </w:tcPr>
          <w:p w14:paraId="520B7EB0" w14:textId="77777777" w:rsidR="00742EE5" w:rsidRPr="00C43493" w:rsidRDefault="00742EE5" w:rsidP="00FD7764">
            <w:pPr>
              <w:rPr>
                <w:b/>
                <w:bCs/>
              </w:rPr>
            </w:pPr>
            <w:bookmarkStart w:id="10" w:name="dsource" w:colFirst="1" w:colLast="1"/>
            <w:bookmarkEnd w:id="9"/>
            <w:r w:rsidRPr="00C43493">
              <w:rPr>
                <w:b/>
                <w:bCs/>
              </w:rPr>
              <w:t>Source:</w:t>
            </w:r>
          </w:p>
        </w:tc>
        <w:tc>
          <w:tcPr>
            <w:tcW w:w="8306" w:type="dxa"/>
            <w:gridSpan w:val="4"/>
          </w:tcPr>
          <w:p w14:paraId="1E0813A3" w14:textId="77777777" w:rsidR="00742EE5" w:rsidRPr="00C43493" w:rsidRDefault="00742EE5" w:rsidP="00FD7764">
            <w:r w:rsidRPr="00C43493">
              <w:t>Telecommunication Standardization Advisory Group</w:t>
            </w:r>
          </w:p>
        </w:tc>
      </w:tr>
      <w:tr w:rsidR="00742EE5" w:rsidRPr="00C43493" w14:paraId="3DA421F2" w14:textId="77777777" w:rsidTr="00FD7764">
        <w:trPr>
          <w:cantSplit/>
          <w:trHeight w:val="357"/>
        </w:trPr>
        <w:tc>
          <w:tcPr>
            <w:tcW w:w="1617" w:type="dxa"/>
            <w:gridSpan w:val="2"/>
            <w:tcBorders>
              <w:bottom w:val="single" w:sz="12" w:space="0" w:color="auto"/>
            </w:tcBorders>
          </w:tcPr>
          <w:p w14:paraId="314EE826" w14:textId="77777777" w:rsidR="00742EE5" w:rsidRPr="00C43493" w:rsidRDefault="00742EE5" w:rsidP="00FD7764">
            <w:pPr>
              <w:spacing w:after="120"/>
            </w:pPr>
            <w:bookmarkStart w:id="11" w:name="dtitle1" w:colFirst="1" w:colLast="1"/>
            <w:bookmarkEnd w:id="10"/>
            <w:r w:rsidRPr="00C43493">
              <w:rPr>
                <w:b/>
                <w:bCs/>
              </w:rPr>
              <w:t>Title:</w:t>
            </w:r>
          </w:p>
        </w:tc>
        <w:tc>
          <w:tcPr>
            <w:tcW w:w="8306" w:type="dxa"/>
            <w:gridSpan w:val="4"/>
            <w:tcBorders>
              <w:bottom w:val="single" w:sz="12" w:space="0" w:color="auto"/>
            </w:tcBorders>
          </w:tcPr>
          <w:p w14:paraId="3B2CB838" w14:textId="77777777" w:rsidR="00742EE5" w:rsidRPr="00C43493" w:rsidRDefault="00742EE5" w:rsidP="00FD7764">
            <w:pPr>
              <w:spacing w:after="120"/>
            </w:pPr>
            <w:r w:rsidRPr="00593370">
              <w:rPr>
                <w:highlight w:val="yellow"/>
              </w:rPr>
              <w:t>[draft]</w:t>
            </w:r>
            <w:r w:rsidRPr="00C43493">
              <w:t xml:space="preserve"> Report of the fourth TSAG meeting held in Geneva, 1-5 February 2016</w:t>
            </w:r>
          </w:p>
        </w:tc>
      </w:tr>
    </w:tbl>
    <w:bookmarkEnd w:id="3"/>
    <w:bookmarkEnd w:id="11"/>
    <w:p w14:paraId="2F42A404" w14:textId="526C1DB8" w:rsidR="004C4BE5" w:rsidRPr="009F326D" w:rsidRDefault="003D6C55" w:rsidP="001542CB">
      <w:r>
        <w:br/>
      </w:r>
      <w:r w:rsidR="00B27876" w:rsidRPr="009F326D">
        <w:t>NOTE </w:t>
      </w:r>
      <w:r w:rsidR="001A19EC">
        <w:t>–</w:t>
      </w:r>
      <w:r w:rsidR="00EA06B9" w:rsidRPr="009F326D">
        <w:t xml:space="preserve"> </w:t>
      </w:r>
      <w:r w:rsidR="009E1325" w:rsidRPr="009F326D">
        <w:t>A</w:t>
      </w:r>
      <w:r w:rsidR="00571558" w:rsidRPr="009F326D">
        <w:t>ll documen</w:t>
      </w:r>
      <w:r w:rsidR="00571558" w:rsidRPr="009D6647">
        <w:t xml:space="preserve">ts submitted and </w:t>
      </w:r>
      <w:r w:rsidR="000902B8" w:rsidRPr="009D6647">
        <w:t xml:space="preserve">discussed </w:t>
      </w:r>
      <w:r w:rsidR="00571558" w:rsidRPr="009D6647">
        <w:t xml:space="preserve">or noted </w:t>
      </w:r>
      <w:r w:rsidR="000902B8" w:rsidRPr="009D6647">
        <w:t xml:space="preserve">at </w:t>
      </w:r>
      <w:r w:rsidR="00EA06B9" w:rsidRPr="009D6647">
        <w:t xml:space="preserve">this TSAG meeting are </w:t>
      </w:r>
      <w:r w:rsidR="000902B8" w:rsidRPr="009D6647">
        <w:t>referenced</w:t>
      </w:r>
      <w:r w:rsidR="00EA06B9" w:rsidRPr="009D6647">
        <w:t xml:space="preserve"> in the agenda </w:t>
      </w:r>
      <w:hyperlink r:id="rId10" w:history="1">
        <w:r w:rsidR="009D6647" w:rsidRPr="009D6647">
          <w:rPr>
            <w:rStyle w:val="Hyperlink"/>
            <w:rFonts w:asciiTheme="majorBidi" w:eastAsia="SimSun" w:hAnsiTheme="majorBidi" w:cstheme="majorBidi"/>
          </w:rPr>
          <w:t>TD472Rev1</w:t>
        </w:r>
      </w:hyperlink>
      <w:r w:rsidR="000A082A" w:rsidRPr="009D6647">
        <w:t xml:space="preserve">. </w:t>
      </w:r>
      <w:r w:rsidR="000A082A" w:rsidRPr="009F326D">
        <w:t xml:space="preserve">This </w:t>
      </w:r>
      <w:r w:rsidR="00EA06B9" w:rsidRPr="009F326D">
        <w:t xml:space="preserve">report </w:t>
      </w:r>
      <w:r w:rsidR="00D84C91" w:rsidRPr="009F326D">
        <w:t>contains the c</w:t>
      </w:r>
      <w:r w:rsidR="00EA06B9" w:rsidRPr="009F326D">
        <w:t>onclusions and actions decided at this TSAG meeting.</w:t>
      </w:r>
      <w:r w:rsidR="004755B7" w:rsidRPr="00110787">
        <w:rPr>
          <w:vertAlign w:val="superscript"/>
        </w:rPr>
        <w:footnoteReference w:id="1"/>
      </w:r>
      <w:r w:rsidR="009D6647">
        <w:t xml:space="preserve"> </w:t>
      </w:r>
    </w:p>
    <w:p w14:paraId="2A9AFDA1" w14:textId="08322901" w:rsidR="00791877" w:rsidRPr="003D27BA" w:rsidRDefault="00791877" w:rsidP="006763CC">
      <w:pPr>
        <w:pStyle w:val="berschrift1"/>
        <w:rPr>
          <w:lang w:val="en-US"/>
        </w:rPr>
      </w:pPr>
      <w:r w:rsidRPr="003D27BA">
        <w:rPr>
          <w:lang w:val="en-US"/>
        </w:rPr>
        <w:t>1</w:t>
      </w:r>
      <w:r w:rsidRPr="003D27BA">
        <w:rPr>
          <w:lang w:val="en-US"/>
        </w:rPr>
        <w:tab/>
        <w:t>Opening of the meeting</w:t>
      </w:r>
      <w:r w:rsidR="00A0626A">
        <w:rPr>
          <w:lang w:val="en-US"/>
        </w:rPr>
        <w:t>, TSAG C</w:t>
      </w:r>
      <w:r w:rsidR="006763CC">
        <w:rPr>
          <w:lang w:val="en-US"/>
        </w:rPr>
        <w:t>hair</w:t>
      </w:r>
      <w:r w:rsidR="00BC53B1">
        <w:rPr>
          <w:lang w:val="en-US"/>
        </w:rPr>
        <w:t>man</w:t>
      </w:r>
    </w:p>
    <w:p w14:paraId="1700CA9B" w14:textId="086DB1FF" w:rsidR="006B2F8B" w:rsidRPr="003D27BA" w:rsidRDefault="002140C5" w:rsidP="00506605">
      <w:pPr>
        <w:rPr>
          <w:lang w:val="en-US"/>
        </w:rPr>
      </w:pPr>
      <w:r>
        <w:rPr>
          <w:lang w:val="en-US"/>
        </w:rPr>
        <w:t>TSAG chairman</w:t>
      </w:r>
      <w:r w:rsidR="00791877" w:rsidRPr="003D27BA">
        <w:rPr>
          <w:lang w:val="en-US"/>
        </w:rPr>
        <w:t xml:space="preserve"> Mr Bruce Gracie welcomed the TSAG participants</w:t>
      </w:r>
      <w:r w:rsidR="00D1772E">
        <w:rPr>
          <w:lang w:val="en-US"/>
        </w:rPr>
        <w:t>.</w:t>
      </w:r>
      <w:r w:rsidR="00545CFB">
        <w:rPr>
          <w:lang w:val="en-US"/>
        </w:rPr>
        <w:t xml:space="preserve"> </w:t>
      </w:r>
      <w:r w:rsidR="00506605">
        <w:rPr>
          <w:lang w:val="en-US"/>
        </w:rPr>
        <w:t>Real-time c</w:t>
      </w:r>
      <w:r w:rsidR="00545CFB">
        <w:rPr>
          <w:lang w:val="en-US"/>
        </w:rPr>
        <w:t xml:space="preserve">aptioning, </w:t>
      </w:r>
      <w:r w:rsidR="008B1F64">
        <w:rPr>
          <w:lang w:val="en-US"/>
        </w:rPr>
        <w:t xml:space="preserve">interpretation in six languages, </w:t>
      </w:r>
      <w:r w:rsidR="00545CFB">
        <w:rPr>
          <w:lang w:val="en-US"/>
        </w:rPr>
        <w:t xml:space="preserve">remote participation in six languages and webcasting </w:t>
      </w:r>
      <w:r w:rsidR="00506605">
        <w:rPr>
          <w:lang w:val="en-US"/>
        </w:rPr>
        <w:t xml:space="preserve">were </w:t>
      </w:r>
      <w:r w:rsidR="008B1F64">
        <w:rPr>
          <w:lang w:val="en-US"/>
        </w:rPr>
        <w:t xml:space="preserve">again </w:t>
      </w:r>
      <w:r w:rsidR="00545CFB">
        <w:rPr>
          <w:lang w:val="en-US"/>
        </w:rPr>
        <w:t>provided at this TSAG meeting.</w:t>
      </w:r>
    </w:p>
    <w:p w14:paraId="7CE4882D" w14:textId="017E94D7" w:rsidR="00781544" w:rsidRDefault="00791877">
      <w:pPr>
        <w:rPr>
          <w:lang w:val="en-US"/>
        </w:rPr>
      </w:pPr>
      <w:r w:rsidRPr="003D27BA">
        <w:rPr>
          <w:lang w:val="en-US"/>
        </w:rPr>
        <w:t>Mr Gracie welcomed the elected officials</w:t>
      </w:r>
      <w:r w:rsidR="000F5FD6">
        <w:rPr>
          <w:lang w:val="en-US"/>
        </w:rPr>
        <w:t>,</w:t>
      </w:r>
      <w:r w:rsidR="00571558">
        <w:rPr>
          <w:lang w:val="en-US"/>
        </w:rPr>
        <w:t xml:space="preserve"> </w:t>
      </w:r>
      <w:r w:rsidRPr="003D27BA">
        <w:rPr>
          <w:lang w:val="en-US"/>
        </w:rPr>
        <w:t>Mr Malcolm Johnson (</w:t>
      </w:r>
      <w:r w:rsidR="00596122">
        <w:rPr>
          <w:lang w:val="en-US"/>
        </w:rPr>
        <w:t>Deputy-Secretary General), Mr Chaesub Lee (TSB Director)</w:t>
      </w:r>
      <w:r w:rsidR="00571558">
        <w:rPr>
          <w:lang w:val="en-US"/>
        </w:rPr>
        <w:t xml:space="preserve"> and</w:t>
      </w:r>
      <w:r w:rsidRPr="003D27BA">
        <w:rPr>
          <w:lang w:val="en-US"/>
        </w:rPr>
        <w:t xml:space="preserve"> </w:t>
      </w:r>
      <w:r w:rsidR="00235A4E">
        <w:rPr>
          <w:lang w:val="en-US"/>
        </w:rPr>
        <w:t>Mr François Rancy (BR Director).</w:t>
      </w:r>
      <w:r w:rsidRPr="003D27BA">
        <w:rPr>
          <w:lang w:val="en-US"/>
        </w:rPr>
        <w:t xml:space="preserve"> </w:t>
      </w:r>
      <w:r w:rsidR="002D6909">
        <w:rPr>
          <w:lang w:val="en-US"/>
        </w:rPr>
        <w:t xml:space="preserve">Secretary-General </w:t>
      </w:r>
      <w:proofErr w:type="spellStart"/>
      <w:r w:rsidR="002D6909">
        <w:rPr>
          <w:lang w:val="en-US"/>
        </w:rPr>
        <w:t>Houlin</w:t>
      </w:r>
      <w:proofErr w:type="spellEnd"/>
      <w:r w:rsidR="002D6909">
        <w:rPr>
          <w:lang w:val="en-US"/>
        </w:rPr>
        <w:t xml:space="preserve"> Zhao and </w:t>
      </w:r>
      <w:proofErr w:type="spellStart"/>
      <w:r w:rsidR="00235A4E" w:rsidRPr="003D27BA">
        <w:rPr>
          <w:lang w:val="en-US"/>
        </w:rPr>
        <w:t>Mr</w:t>
      </w:r>
      <w:proofErr w:type="spellEnd"/>
      <w:r w:rsidR="00235A4E" w:rsidRPr="003D27BA">
        <w:rPr>
          <w:lang w:val="en-US"/>
        </w:rPr>
        <w:t xml:space="preserve"> </w:t>
      </w:r>
      <w:proofErr w:type="spellStart"/>
      <w:r w:rsidR="00235A4E" w:rsidRPr="003D27BA">
        <w:rPr>
          <w:lang w:val="en-US"/>
        </w:rPr>
        <w:t>Brahima</w:t>
      </w:r>
      <w:proofErr w:type="spellEnd"/>
      <w:r w:rsidR="00235A4E" w:rsidRPr="003D27BA">
        <w:rPr>
          <w:lang w:val="en-US"/>
        </w:rPr>
        <w:t xml:space="preserve"> </w:t>
      </w:r>
      <w:proofErr w:type="spellStart"/>
      <w:r w:rsidR="00235A4E" w:rsidRPr="003D27BA">
        <w:rPr>
          <w:lang w:val="en-US"/>
        </w:rPr>
        <w:t>Sanou</w:t>
      </w:r>
      <w:proofErr w:type="spellEnd"/>
      <w:r w:rsidR="00235A4E" w:rsidRPr="003D27BA">
        <w:rPr>
          <w:lang w:val="en-US"/>
        </w:rPr>
        <w:t xml:space="preserve"> (BDT Director)</w:t>
      </w:r>
      <w:r w:rsidR="00D0653D">
        <w:rPr>
          <w:lang w:val="en-US"/>
        </w:rPr>
        <w:t xml:space="preserve"> were </w:t>
      </w:r>
      <w:r w:rsidR="00596122">
        <w:rPr>
          <w:lang w:val="en-US"/>
        </w:rPr>
        <w:t>not available and sent their best regards.</w:t>
      </w:r>
      <w:r w:rsidR="009D6647">
        <w:rPr>
          <w:lang w:val="en-US"/>
        </w:rPr>
        <w:t xml:space="preserve"> </w:t>
      </w:r>
    </w:p>
    <w:p w14:paraId="146949DE" w14:textId="7B071C52" w:rsidR="002D6909" w:rsidRPr="003D27BA" w:rsidRDefault="00781544" w:rsidP="00781544">
      <w:r>
        <w:rPr>
          <w:lang w:val="en-US"/>
        </w:rPr>
        <w:t>NOTE – See §</w:t>
      </w:r>
      <w:r>
        <w:t>16bis</w:t>
      </w:r>
      <w:r>
        <w:rPr>
          <w:lang w:val="en-US"/>
        </w:rPr>
        <w:t xml:space="preserve"> for the ITU Secretary General's remarks during the </w:t>
      </w:r>
      <w:r w:rsidR="009D6647">
        <w:rPr>
          <w:lang w:val="en-US"/>
        </w:rPr>
        <w:t>closing plenary.</w:t>
      </w:r>
    </w:p>
    <w:p w14:paraId="26438DE9" w14:textId="17415813" w:rsidR="00791877" w:rsidRPr="003D27BA" w:rsidRDefault="00791877" w:rsidP="00506605">
      <w:pPr>
        <w:rPr>
          <w:lang w:val="en-US"/>
        </w:rPr>
      </w:pPr>
      <w:r w:rsidRPr="003D27BA">
        <w:rPr>
          <w:lang w:val="en-US"/>
        </w:rPr>
        <w:t xml:space="preserve">Mr Gracie </w:t>
      </w:r>
      <w:r w:rsidR="00A2339A" w:rsidRPr="003D27BA">
        <w:rPr>
          <w:lang w:val="en-US"/>
        </w:rPr>
        <w:t xml:space="preserve">introduced </w:t>
      </w:r>
      <w:r w:rsidRPr="003D27BA">
        <w:rPr>
          <w:lang w:val="en-US"/>
        </w:rPr>
        <w:t>the TSA</w:t>
      </w:r>
      <w:r w:rsidR="002140C5">
        <w:rPr>
          <w:lang w:val="en-US"/>
        </w:rPr>
        <w:t>G vice-c</w:t>
      </w:r>
      <w:r w:rsidR="006E71D2" w:rsidRPr="003D27BA">
        <w:rPr>
          <w:lang w:val="en-US"/>
        </w:rPr>
        <w:t>hairmen</w:t>
      </w:r>
      <w:r w:rsidR="007708EE" w:rsidRPr="003D27BA">
        <w:rPr>
          <w:lang w:val="en-US"/>
        </w:rPr>
        <w:t>:</w:t>
      </w:r>
      <w:r w:rsidRPr="003D27BA">
        <w:rPr>
          <w:lang w:val="en-US"/>
        </w:rPr>
        <w:t xml:space="preserve"> Mr Fabio Bigi</w:t>
      </w:r>
      <w:r w:rsidR="006D5B46" w:rsidRPr="003D27BA">
        <w:rPr>
          <w:lang w:val="en-US"/>
        </w:rPr>
        <w:t xml:space="preserve"> (Italy)</w:t>
      </w:r>
      <w:r w:rsidRPr="003D27BA">
        <w:rPr>
          <w:lang w:val="en-US"/>
        </w:rPr>
        <w:t>, Mr Vla</w:t>
      </w:r>
      <w:r w:rsidR="006E71D2" w:rsidRPr="003D27BA">
        <w:rPr>
          <w:lang w:val="en-US"/>
        </w:rPr>
        <w:t>dimir Minkin</w:t>
      </w:r>
      <w:r w:rsidR="006D5B46" w:rsidRPr="003D27BA">
        <w:rPr>
          <w:lang w:val="en-US"/>
        </w:rPr>
        <w:t xml:space="preserve"> (Russia)</w:t>
      </w:r>
      <w:r w:rsidR="006E71D2" w:rsidRPr="003D27BA">
        <w:rPr>
          <w:lang w:val="en-US"/>
        </w:rPr>
        <w:t>, Ms Monique Morrow</w:t>
      </w:r>
      <w:r w:rsidRPr="003D27BA">
        <w:rPr>
          <w:lang w:val="en-US"/>
        </w:rPr>
        <w:t xml:space="preserve"> </w:t>
      </w:r>
      <w:r w:rsidR="006D5B46" w:rsidRPr="003D27BA">
        <w:rPr>
          <w:lang w:val="en-US"/>
        </w:rPr>
        <w:t>(USA)</w:t>
      </w:r>
      <w:r w:rsidR="00571558">
        <w:rPr>
          <w:lang w:val="en-US"/>
        </w:rPr>
        <w:t xml:space="preserve"> and </w:t>
      </w:r>
      <w:proofErr w:type="spellStart"/>
      <w:r w:rsidR="00571558" w:rsidRPr="003D27BA">
        <w:rPr>
          <w:lang w:val="en-US"/>
        </w:rPr>
        <w:t>Ms</w:t>
      </w:r>
      <w:proofErr w:type="spellEnd"/>
      <w:r w:rsidR="00571558" w:rsidRPr="003D27BA">
        <w:rPr>
          <w:lang w:val="en-US"/>
        </w:rPr>
        <w:t xml:space="preserve"> </w:t>
      </w:r>
      <w:proofErr w:type="spellStart"/>
      <w:r w:rsidR="00571558" w:rsidRPr="003D27BA">
        <w:rPr>
          <w:lang w:val="en-US"/>
        </w:rPr>
        <w:t>Weiling</w:t>
      </w:r>
      <w:proofErr w:type="spellEnd"/>
      <w:r w:rsidR="00571558" w:rsidRPr="003D27BA">
        <w:rPr>
          <w:lang w:val="en-US"/>
        </w:rPr>
        <w:t xml:space="preserve"> Xu (China)</w:t>
      </w:r>
      <w:r w:rsidR="00571558">
        <w:rPr>
          <w:lang w:val="en-US"/>
        </w:rPr>
        <w:t>.</w:t>
      </w:r>
      <w:r w:rsidRPr="003D27BA">
        <w:rPr>
          <w:lang w:val="en-US"/>
        </w:rPr>
        <w:t xml:space="preserve"> </w:t>
      </w:r>
      <w:proofErr w:type="spellStart"/>
      <w:r w:rsidRPr="003D27BA">
        <w:rPr>
          <w:lang w:val="en-US"/>
        </w:rPr>
        <w:t>M</w:t>
      </w:r>
      <w:r w:rsidR="00506605">
        <w:rPr>
          <w:lang w:val="en-US"/>
        </w:rPr>
        <w:t>ess</w:t>
      </w:r>
      <w:r w:rsidRPr="003D27BA">
        <w:rPr>
          <w:lang w:val="en-US"/>
        </w:rPr>
        <w:t>r</w:t>
      </w:r>
      <w:r w:rsidR="00506605">
        <w:rPr>
          <w:lang w:val="en-US"/>
        </w:rPr>
        <w:t>s</w:t>
      </w:r>
      <w:proofErr w:type="spellEnd"/>
      <w:r w:rsidRPr="003D27BA">
        <w:rPr>
          <w:lang w:val="en-US"/>
        </w:rPr>
        <w:t xml:space="preserve"> Mohammed </w:t>
      </w:r>
      <w:proofErr w:type="spellStart"/>
      <w:r w:rsidRPr="003D27BA">
        <w:rPr>
          <w:lang w:val="en-US"/>
        </w:rPr>
        <w:t>Gheyath</w:t>
      </w:r>
      <w:proofErr w:type="spellEnd"/>
      <w:r w:rsidRPr="003D27BA">
        <w:rPr>
          <w:lang w:val="en-US"/>
        </w:rPr>
        <w:t xml:space="preserve"> </w:t>
      </w:r>
      <w:r w:rsidR="006D5B46" w:rsidRPr="003D27BA">
        <w:rPr>
          <w:lang w:val="en-US"/>
        </w:rPr>
        <w:t xml:space="preserve">(UAE) </w:t>
      </w:r>
      <w:r w:rsidR="00235A4E">
        <w:rPr>
          <w:lang w:val="en-US"/>
        </w:rPr>
        <w:t xml:space="preserve">and </w:t>
      </w:r>
      <w:r w:rsidR="00235A4E" w:rsidRPr="003D27BA">
        <w:rPr>
          <w:lang w:val="en-US"/>
        </w:rPr>
        <w:t>Matano Ndaro (Kenya)</w:t>
      </w:r>
      <w:r w:rsidR="00235A4E">
        <w:rPr>
          <w:lang w:val="en-US"/>
        </w:rPr>
        <w:t xml:space="preserve"> were</w:t>
      </w:r>
      <w:r w:rsidRPr="003D27BA">
        <w:rPr>
          <w:lang w:val="en-US"/>
        </w:rPr>
        <w:t xml:space="preserve"> not able to attend.</w:t>
      </w:r>
    </w:p>
    <w:p w14:paraId="08A7E955" w14:textId="77777777" w:rsidR="00791877" w:rsidRDefault="00791877" w:rsidP="006763CC">
      <w:pPr>
        <w:pStyle w:val="berschrift1"/>
        <w:rPr>
          <w:lang w:val="en-US"/>
        </w:rPr>
      </w:pPr>
      <w:r w:rsidRPr="003D27BA">
        <w:rPr>
          <w:lang w:val="en-US"/>
        </w:rPr>
        <w:t>2</w:t>
      </w:r>
      <w:r w:rsidRPr="003D27BA">
        <w:rPr>
          <w:lang w:val="en-US"/>
        </w:rPr>
        <w:tab/>
        <w:t xml:space="preserve">Opening remarks by the </w:t>
      </w:r>
      <w:r w:rsidR="00E22F0E">
        <w:rPr>
          <w:lang w:val="en-US"/>
        </w:rPr>
        <w:t xml:space="preserve">Deputy </w:t>
      </w:r>
      <w:r w:rsidRPr="003D27BA">
        <w:rPr>
          <w:lang w:val="en-US"/>
        </w:rPr>
        <w:t>Secretary-General</w:t>
      </w:r>
    </w:p>
    <w:p w14:paraId="2CAF1282" w14:textId="479B29E9" w:rsidR="00596122" w:rsidRPr="009F326D" w:rsidRDefault="00596122" w:rsidP="009D6647">
      <w:r w:rsidRPr="009F326D">
        <w:t xml:space="preserve">The Deputy-Secretary General, Mr </w:t>
      </w:r>
      <w:r w:rsidR="008E1F9D" w:rsidRPr="009F326D">
        <w:t xml:space="preserve">Malcolm Johnson, presented </w:t>
      </w:r>
      <w:r w:rsidR="009D6647">
        <w:t xml:space="preserve">his </w:t>
      </w:r>
      <w:r w:rsidRPr="009F326D">
        <w:t>opening remark</w:t>
      </w:r>
      <w:r w:rsidRPr="009D6647">
        <w:t>s (</w:t>
      </w:r>
      <w:hyperlink r:id="rId11" w:history="1">
        <w:r w:rsidR="009D6647" w:rsidRPr="009D6647">
          <w:rPr>
            <w:rStyle w:val="Hyperlink"/>
            <w:rFonts w:asciiTheme="majorBidi" w:eastAsia="SimSun" w:hAnsiTheme="majorBidi" w:cstheme="majorBidi"/>
          </w:rPr>
          <w:t>TD445</w:t>
        </w:r>
      </w:hyperlink>
      <w:r w:rsidRPr="009D6647">
        <w:t>).</w:t>
      </w:r>
    </w:p>
    <w:p w14:paraId="5365DAA5" w14:textId="77777777" w:rsidR="00791877" w:rsidRPr="003D27BA" w:rsidRDefault="00791877" w:rsidP="006763CC">
      <w:pPr>
        <w:pStyle w:val="berschrift1"/>
        <w:rPr>
          <w:lang w:val="en-US"/>
        </w:rPr>
      </w:pPr>
      <w:r w:rsidRPr="003D27BA">
        <w:rPr>
          <w:lang w:val="en-US"/>
        </w:rPr>
        <w:t>3</w:t>
      </w:r>
      <w:r w:rsidRPr="003D27BA">
        <w:rPr>
          <w:lang w:val="en-US"/>
        </w:rPr>
        <w:tab/>
        <w:t xml:space="preserve">Opening </w:t>
      </w:r>
      <w:r w:rsidR="007708EE" w:rsidRPr="003D27BA">
        <w:rPr>
          <w:lang w:val="en-US"/>
        </w:rPr>
        <w:t>r</w:t>
      </w:r>
      <w:r w:rsidRPr="003D27BA">
        <w:rPr>
          <w:lang w:val="en-US"/>
        </w:rPr>
        <w:t>emarks by the TSB Director</w:t>
      </w:r>
    </w:p>
    <w:p w14:paraId="0581C87B" w14:textId="45349E71" w:rsidR="00791877" w:rsidRDefault="006D5B46" w:rsidP="0028400F">
      <w:r w:rsidRPr="009F326D">
        <w:t xml:space="preserve">The </w:t>
      </w:r>
      <w:r w:rsidR="00791877" w:rsidRPr="009F326D">
        <w:t>TSB Director</w:t>
      </w:r>
      <w:r w:rsidRPr="009F326D">
        <w:t>, Mr</w:t>
      </w:r>
      <w:r w:rsidR="00791877" w:rsidRPr="009F326D">
        <w:t xml:space="preserve"> </w:t>
      </w:r>
      <w:r w:rsidR="008E1F9D" w:rsidRPr="009F326D">
        <w:t xml:space="preserve">Chaesub Lee, </w:t>
      </w:r>
      <w:r w:rsidR="00791877" w:rsidRPr="009F326D">
        <w:t xml:space="preserve">presented his opening remarks </w:t>
      </w:r>
      <w:r w:rsidR="00791877" w:rsidRPr="009D6647">
        <w:t>(</w:t>
      </w:r>
      <w:hyperlink r:id="rId12" w:history="1">
        <w:r w:rsidR="009D6647" w:rsidRPr="009D6647">
          <w:rPr>
            <w:rStyle w:val="Hyperlink"/>
            <w:rFonts w:asciiTheme="majorBidi" w:eastAsia="SimSun" w:hAnsiTheme="majorBidi" w:cstheme="majorBidi"/>
          </w:rPr>
          <w:t>TD446</w:t>
        </w:r>
      </w:hyperlink>
      <w:r w:rsidR="000F5FD6" w:rsidRPr="009D6647">
        <w:t>)</w:t>
      </w:r>
      <w:r w:rsidR="00791877" w:rsidRPr="009D6647">
        <w:t>.</w:t>
      </w:r>
    </w:p>
    <w:p w14:paraId="32A2C57F" w14:textId="031EF0FC" w:rsidR="008B1F64" w:rsidRDefault="008B1F64" w:rsidP="008B1F64">
      <w:pPr>
        <w:pStyle w:val="berschrift1"/>
        <w:rPr>
          <w:lang w:val="en-US"/>
        </w:rPr>
      </w:pPr>
      <w:r w:rsidRPr="003D27BA">
        <w:rPr>
          <w:lang w:val="en-US"/>
        </w:rPr>
        <w:t>3</w:t>
      </w:r>
      <w:r>
        <w:rPr>
          <w:lang w:val="en-US"/>
        </w:rPr>
        <w:t>bis</w:t>
      </w:r>
      <w:r w:rsidRPr="003D27BA">
        <w:rPr>
          <w:lang w:val="en-US"/>
        </w:rPr>
        <w:tab/>
      </w:r>
      <w:r>
        <w:rPr>
          <w:lang w:val="en-US"/>
        </w:rPr>
        <w:t>Remarks by the Ambassador of Tunisia</w:t>
      </w:r>
    </w:p>
    <w:p w14:paraId="52C51272" w14:textId="0E7B2447" w:rsidR="0009759E" w:rsidRPr="0009759E" w:rsidRDefault="008B1F64" w:rsidP="00506605">
      <w:pPr>
        <w:rPr>
          <w:lang w:val="en-US" w:eastAsia="en-US"/>
        </w:rPr>
      </w:pPr>
      <w:r w:rsidRPr="0009759E">
        <w:rPr>
          <w:lang w:val="en-US" w:eastAsia="en-US"/>
        </w:rPr>
        <w:t xml:space="preserve">The Ambassador of Tunisia </w:t>
      </w:r>
      <w:r w:rsidR="0009759E" w:rsidRPr="0009759E">
        <w:rPr>
          <w:lang w:val="en-US" w:eastAsia="en-US"/>
        </w:rPr>
        <w:t xml:space="preserve">invited all delegates to come to </w:t>
      </w:r>
      <w:r w:rsidR="00506605" w:rsidRPr="00506605">
        <w:rPr>
          <w:lang w:val="en-US" w:eastAsia="en-US"/>
        </w:rPr>
        <w:t xml:space="preserve">Yasmine Hammamet, </w:t>
      </w:r>
      <w:r w:rsidR="0009759E" w:rsidRPr="0009759E">
        <w:rPr>
          <w:lang w:val="en-US" w:eastAsia="en-US"/>
        </w:rPr>
        <w:t xml:space="preserve">Tunisia to attend WTSA-16. A consultation with the membership with regard to date and venue was taking place </w:t>
      </w:r>
      <w:r w:rsidR="00506605">
        <w:rPr>
          <w:lang w:val="en-US" w:eastAsia="en-US"/>
        </w:rPr>
        <w:t>at the time of the TSAG meeting</w:t>
      </w:r>
      <w:r w:rsidR="0009759E" w:rsidRPr="0009759E">
        <w:rPr>
          <w:lang w:val="en-US" w:eastAsia="en-US"/>
        </w:rPr>
        <w:t xml:space="preserve">, and he </w:t>
      </w:r>
      <w:r w:rsidRPr="0009759E">
        <w:rPr>
          <w:lang w:val="en-US" w:eastAsia="en-US"/>
        </w:rPr>
        <w:t>ask</w:t>
      </w:r>
      <w:r w:rsidR="0009759E" w:rsidRPr="0009759E">
        <w:rPr>
          <w:lang w:val="en-US" w:eastAsia="en-US"/>
        </w:rPr>
        <w:t>ed</w:t>
      </w:r>
      <w:r w:rsidRPr="0009759E">
        <w:rPr>
          <w:lang w:val="en-US" w:eastAsia="en-US"/>
        </w:rPr>
        <w:t xml:space="preserve"> the government</w:t>
      </w:r>
      <w:r w:rsidR="0009759E" w:rsidRPr="0009759E">
        <w:rPr>
          <w:lang w:val="en-US" w:eastAsia="en-US"/>
        </w:rPr>
        <w:t>s</w:t>
      </w:r>
      <w:r w:rsidRPr="0009759E">
        <w:rPr>
          <w:lang w:val="en-US" w:eastAsia="en-US"/>
        </w:rPr>
        <w:t xml:space="preserve"> to accept the offer</w:t>
      </w:r>
      <w:r w:rsidR="0009759E" w:rsidRPr="0009759E">
        <w:rPr>
          <w:lang w:val="en-US" w:eastAsia="en-US"/>
        </w:rPr>
        <w:t xml:space="preserve"> of Tunisia</w:t>
      </w:r>
      <w:r w:rsidRPr="0009759E">
        <w:rPr>
          <w:lang w:val="en-US" w:eastAsia="en-US"/>
        </w:rPr>
        <w:t xml:space="preserve">. </w:t>
      </w:r>
      <w:r w:rsidR="0009759E" w:rsidRPr="0009759E">
        <w:rPr>
          <w:lang w:val="en-US" w:eastAsia="en-US"/>
        </w:rPr>
        <w:t xml:space="preserve">He said </w:t>
      </w:r>
      <w:proofErr w:type="gramStart"/>
      <w:r w:rsidR="0009759E" w:rsidRPr="0009759E">
        <w:rPr>
          <w:lang w:val="en-US" w:eastAsia="en-US"/>
        </w:rPr>
        <w:t>that</w:t>
      </w:r>
      <w:proofErr w:type="gramEnd"/>
      <w:r w:rsidR="0009759E" w:rsidRPr="0009759E">
        <w:rPr>
          <w:lang w:val="en-US" w:eastAsia="en-US"/>
        </w:rPr>
        <w:t xml:space="preserve"> Tunisia has the experience and the necessary know-how to organize this important conference.</w:t>
      </w:r>
    </w:p>
    <w:p w14:paraId="5EF4D6AC" w14:textId="2FC41C4F" w:rsidR="00791877" w:rsidRPr="003D27BA" w:rsidRDefault="00791877" w:rsidP="006763CC">
      <w:pPr>
        <w:pStyle w:val="berschrift1"/>
        <w:rPr>
          <w:lang w:val="en-US"/>
        </w:rPr>
      </w:pPr>
      <w:r w:rsidRPr="003D27BA">
        <w:rPr>
          <w:lang w:val="en-US"/>
        </w:rPr>
        <w:lastRenderedPageBreak/>
        <w:t>4</w:t>
      </w:r>
      <w:r w:rsidRPr="003D27BA">
        <w:rPr>
          <w:lang w:val="en-US"/>
        </w:rPr>
        <w:tab/>
      </w:r>
      <w:r w:rsidR="00A0626A">
        <w:rPr>
          <w:lang w:val="en-US"/>
        </w:rPr>
        <w:t xml:space="preserve">TSAG </w:t>
      </w:r>
      <w:r w:rsidRPr="003D27BA">
        <w:rPr>
          <w:lang w:val="en-US"/>
        </w:rPr>
        <w:t>C</w:t>
      </w:r>
      <w:r w:rsidR="006763CC">
        <w:rPr>
          <w:lang w:val="en-US"/>
        </w:rPr>
        <w:t>hair</w:t>
      </w:r>
      <w:r w:rsidR="00BC53B1">
        <w:rPr>
          <w:lang w:val="en-US"/>
        </w:rPr>
        <w:t>man</w:t>
      </w:r>
      <w:r w:rsidR="00506605">
        <w:rPr>
          <w:lang w:val="en-US"/>
        </w:rPr>
        <w:t>'</w:t>
      </w:r>
      <w:r w:rsidRPr="003D27BA">
        <w:rPr>
          <w:lang w:val="en-US"/>
        </w:rPr>
        <w:t>s comments and observations</w:t>
      </w:r>
    </w:p>
    <w:p w14:paraId="71DC62F7" w14:textId="105709DE" w:rsidR="00BB2377" w:rsidRDefault="003C4A4A" w:rsidP="00506605">
      <w:pPr>
        <w:rPr>
          <w:lang w:val="en-US"/>
        </w:rPr>
      </w:pPr>
      <w:r w:rsidRPr="00117C66">
        <w:rPr>
          <w:lang w:val="en-US"/>
        </w:rPr>
        <w:t xml:space="preserve">The </w:t>
      </w:r>
      <w:r w:rsidR="0021252D" w:rsidRPr="00117C66">
        <w:rPr>
          <w:lang w:val="en-US"/>
        </w:rPr>
        <w:t>TSAG c</w:t>
      </w:r>
      <w:r w:rsidR="006763CC" w:rsidRPr="00117C66">
        <w:rPr>
          <w:lang w:val="en-US"/>
        </w:rPr>
        <w:t>hair</w:t>
      </w:r>
      <w:r w:rsidR="0021252D" w:rsidRPr="00117C66">
        <w:rPr>
          <w:lang w:val="en-US"/>
        </w:rPr>
        <w:t>man</w:t>
      </w:r>
      <w:r w:rsidRPr="00117C66">
        <w:rPr>
          <w:lang w:val="en-US"/>
        </w:rPr>
        <w:t xml:space="preserve"> </w:t>
      </w:r>
      <w:r w:rsidR="00027D17">
        <w:rPr>
          <w:lang w:val="en-US"/>
        </w:rPr>
        <w:t>pointed out that the</w:t>
      </w:r>
      <w:r w:rsidR="0009759E" w:rsidRPr="00117C66">
        <w:rPr>
          <w:lang w:val="en-US"/>
        </w:rPr>
        <w:t xml:space="preserve"> TSAG meeting ha</w:t>
      </w:r>
      <w:r w:rsidR="00506605">
        <w:rPr>
          <w:lang w:val="en-US"/>
        </w:rPr>
        <w:t>d</w:t>
      </w:r>
      <w:r w:rsidR="0009759E" w:rsidRPr="00117C66">
        <w:rPr>
          <w:lang w:val="en-US"/>
        </w:rPr>
        <w:t xml:space="preserve"> been reorganized and that </w:t>
      </w:r>
      <w:r w:rsidR="00BC53B1">
        <w:rPr>
          <w:lang w:val="en-US"/>
        </w:rPr>
        <w:t>R</w:t>
      </w:r>
      <w:r w:rsidR="0009759E" w:rsidRPr="00117C66">
        <w:rPr>
          <w:lang w:val="en-US"/>
        </w:rPr>
        <w:t xml:space="preserve">apporteur </w:t>
      </w:r>
      <w:r w:rsidR="00BC53B1">
        <w:rPr>
          <w:lang w:val="en-US"/>
        </w:rPr>
        <w:t>G</w:t>
      </w:r>
      <w:r w:rsidR="0009759E" w:rsidRPr="00117C66">
        <w:rPr>
          <w:lang w:val="en-US"/>
        </w:rPr>
        <w:t xml:space="preserve">roups and ad hoc groups would </w:t>
      </w:r>
      <w:r w:rsidR="00117C66">
        <w:rPr>
          <w:lang w:val="en-US"/>
        </w:rPr>
        <w:t xml:space="preserve">convene over the </w:t>
      </w:r>
      <w:r w:rsidR="00506605">
        <w:rPr>
          <w:lang w:val="en-US"/>
        </w:rPr>
        <w:t xml:space="preserve">following </w:t>
      </w:r>
      <w:r w:rsidR="00117C66">
        <w:rPr>
          <w:lang w:val="en-US"/>
        </w:rPr>
        <w:t>three days</w:t>
      </w:r>
      <w:r w:rsidR="0009759E" w:rsidRPr="00117C66">
        <w:rPr>
          <w:lang w:val="en-US"/>
        </w:rPr>
        <w:t>.</w:t>
      </w:r>
    </w:p>
    <w:p w14:paraId="2ECD9FCF" w14:textId="77777777" w:rsidR="00791877" w:rsidRPr="003D27BA" w:rsidRDefault="00791877" w:rsidP="006763CC">
      <w:pPr>
        <w:pStyle w:val="berschrift1"/>
        <w:rPr>
          <w:lang w:val="en-US"/>
        </w:rPr>
      </w:pPr>
      <w:r w:rsidRPr="003D27BA">
        <w:rPr>
          <w:lang w:val="en-US"/>
        </w:rPr>
        <w:t>5</w:t>
      </w:r>
      <w:r w:rsidRPr="003D27BA">
        <w:rPr>
          <w:lang w:val="en-US"/>
        </w:rPr>
        <w:tab/>
      </w:r>
      <w:r w:rsidR="009F2F5C" w:rsidRPr="009F2F5C">
        <w:rPr>
          <w:lang w:val="en-US"/>
        </w:rPr>
        <w:t>Approval of the agenda, document allocation and time management plan</w:t>
      </w:r>
    </w:p>
    <w:p w14:paraId="21788844" w14:textId="6A96ECC3" w:rsidR="00791877" w:rsidRPr="009F326D" w:rsidRDefault="00791877" w:rsidP="0033415E">
      <w:pPr>
        <w:rPr>
          <w:highlight w:val="yellow"/>
        </w:rPr>
      </w:pPr>
      <w:r w:rsidRPr="009F326D">
        <w:t xml:space="preserve">The </w:t>
      </w:r>
      <w:r w:rsidR="0033375C">
        <w:t>c</w:t>
      </w:r>
      <w:r w:rsidR="006763CC" w:rsidRPr="009F326D">
        <w:t>hair</w:t>
      </w:r>
      <w:r w:rsidR="0033375C">
        <w:t>man</w:t>
      </w:r>
      <w:r w:rsidRPr="009F326D">
        <w:t xml:space="preserve"> presented the draft agenda, document allocation and wor</w:t>
      </w:r>
      <w:r w:rsidRPr="0033415E">
        <w:t>k plan (</w:t>
      </w:r>
      <w:hyperlink r:id="rId13" w:history="1">
        <w:r w:rsidR="00EB481B" w:rsidRPr="0033415E">
          <w:rPr>
            <w:rStyle w:val="Hyperlink"/>
            <w:rFonts w:asciiTheme="majorBidi" w:eastAsiaTheme="majorEastAsia" w:hAnsiTheme="majorBidi" w:cstheme="majorBidi"/>
          </w:rPr>
          <w:t>TD</w:t>
        </w:r>
        <w:r w:rsidR="0033415E" w:rsidRPr="0033415E">
          <w:rPr>
            <w:rStyle w:val="Hyperlink"/>
            <w:rFonts w:asciiTheme="majorBidi" w:eastAsiaTheme="majorEastAsia" w:hAnsiTheme="majorBidi" w:cstheme="majorBidi"/>
          </w:rPr>
          <w:t>450</w:t>
        </w:r>
        <w:r w:rsidR="009D6647">
          <w:rPr>
            <w:rStyle w:val="Hyperlink"/>
            <w:rFonts w:asciiTheme="majorBidi" w:eastAsiaTheme="majorEastAsia" w:hAnsiTheme="majorBidi" w:cstheme="majorBidi"/>
          </w:rPr>
          <w:t>Rev</w:t>
        </w:r>
        <w:r w:rsidR="0033415E" w:rsidRPr="0033415E">
          <w:rPr>
            <w:rStyle w:val="Hyperlink"/>
            <w:rFonts w:asciiTheme="majorBidi" w:eastAsiaTheme="majorEastAsia" w:hAnsiTheme="majorBidi" w:cstheme="majorBidi"/>
          </w:rPr>
          <w:t>1</w:t>
        </w:r>
        <w:r w:rsidR="00EB481B" w:rsidRPr="0033415E">
          <w:rPr>
            <w:rStyle w:val="Hyperlink"/>
            <w:rFonts w:asciiTheme="majorBidi" w:eastAsiaTheme="majorEastAsia" w:hAnsiTheme="majorBidi" w:cstheme="majorBidi"/>
          </w:rPr>
          <w:t>)</w:t>
        </w:r>
      </w:hyperlink>
      <w:r w:rsidRPr="0033415E">
        <w:t>.</w:t>
      </w:r>
      <w:r w:rsidRPr="009F326D">
        <w:t xml:space="preserve"> </w:t>
      </w:r>
      <w:hyperlink r:id="rId14" w:history="1">
        <w:r w:rsidR="009D6647" w:rsidRPr="009D6647">
          <w:rPr>
            <w:rStyle w:val="Hyperlink"/>
            <w:rFonts w:asciiTheme="majorBidi" w:eastAsia="SimSun" w:hAnsiTheme="majorBidi" w:cstheme="majorBidi"/>
          </w:rPr>
          <w:t>TD472Rev1</w:t>
        </w:r>
      </w:hyperlink>
      <w:r w:rsidRPr="0033415E">
        <w:t xml:space="preserve"> c</w:t>
      </w:r>
      <w:r w:rsidRPr="009F326D">
        <w:t>ontains the final version of the agenda and the documents presented at this TSAG meeting.</w:t>
      </w:r>
    </w:p>
    <w:p w14:paraId="281057CB" w14:textId="53D9CE6E" w:rsidR="004B7A90" w:rsidRDefault="003F67DD" w:rsidP="00506605">
      <w:pPr>
        <w:pStyle w:val="berschrift1"/>
        <w:rPr>
          <w:lang w:val="en-US"/>
        </w:rPr>
      </w:pPr>
      <w:r>
        <w:rPr>
          <w:lang w:val="en-US"/>
        </w:rPr>
        <w:t>5bis</w:t>
      </w:r>
      <w:r w:rsidR="00A52CCE" w:rsidRPr="003D27BA">
        <w:rPr>
          <w:lang w:val="en-US"/>
        </w:rPr>
        <w:tab/>
      </w:r>
      <w:r w:rsidR="00A0626A">
        <w:rPr>
          <w:lang w:val="en-US"/>
        </w:rPr>
        <w:t xml:space="preserve">Summary </w:t>
      </w:r>
      <w:r w:rsidR="00506605">
        <w:rPr>
          <w:lang w:val="en-US"/>
        </w:rPr>
        <w:t>and</w:t>
      </w:r>
      <w:r w:rsidR="00A0626A">
        <w:rPr>
          <w:lang w:val="en-US"/>
        </w:rPr>
        <w:t xml:space="preserve"> </w:t>
      </w:r>
      <w:r w:rsidR="00506605">
        <w:rPr>
          <w:lang w:val="en-US"/>
        </w:rPr>
        <w:t>r</w:t>
      </w:r>
      <w:r w:rsidR="00885F8F" w:rsidRPr="003D27BA">
        <w:rPr>
          <w:lang w:val="en-US"/>
        </w:rPr>
        <w:t>e</w:t>
      </w:r>
      <w:r w:rsidR="00534E75">
        <w:rPr>
          <w:lang w:val="en-US"/>
        </w:rPr>
        <w:t xml:space="preserve">port </w:t>
      </w:r>
      <w:r w:rsidR="00A0626A">
        <w:rPr>
          <w:lang w:val="en-US"/>
        </w:rPr>
        <w:t xml:space="preserve">from </w:t>
      </w:r>
      <w:r w:rsidR="00506605">
        <w:rPr>
          <w:lang w:val="en-US"/>
        </w:rPr>
        <w:t xml:space="preserve">the </w:t>
      </w:r>
      <w:r w:rsidR="00A0626A">
        <w:rPr>
          <w:lang w:val="en-US"/>
        </w:rPr>
        <w:t>TSB Director</w:t>
      </w:r>
    </w:p>
    <w:p w14:paraId="1604DE57" w14:textId="3D739C56" w:rsidR="00487917" w:rsidRDefault="00551FF5" w:rsidP="001542CB">
      <w:r>
        <w:t>5bis.1</w:t>
      </w:r>
      <w:r>
        <w:tab/>
      </w:r>
      <w:r w:rsidR="00487917" w:rsidRPr="009F326D">
        <w:t xml:space="preserve">The TSB </w:t>
      </w:r>
      <w:r w:rsidR="00487917" w:rsidRPr="003F67DD">
        <w:t xml:space="preserve">Director presented the activity report </w:t>
      </w:r>
      <w:r w:rsidR="003F67DD" w:rsidRPr="003F67DD">
        <w:t>(</w:t>
      </w:r>
      <w:hyperlink r:id="rId15" w:history="1">
        <w:r w:rsidR="00027D17">
          <w:rPr>
            <w:rStyle w:val="Hyperlink"/>
            <w:rFonts w:asciiTheme="majorBidi" w:eastAsia="SimSun" w:hAnsiTheme="majorBidi" w:cstheme="majorBidi"/>
            <w:bCs/>
          </w:rPr>
          <w:t>TD384Rev1</w:t>
        </w:r>
      </w:hyperlink>
      <w:r w:rsidR="003F67DD" w:rsidRPr="003F67DD">
        <w:t>)</w:t>
      </w:r>
      <w:r w:rsidR="00487917" w:rsidRPr="003F67DD">
        <w:t xml:space="preserve"> co</w:t>
      </w:r>
      <w:r w:rsidR="003F67DD" w:rsidRPr="003F67DD">
        <w:t>vering the period from May to mid-December 2015</w:t>
      </w:r>
      <w:r w:rsidR="00487917" w:rsidRPr="003F67DD">
        <w:t>. TSAG noted the TSB Director</w:t>
      </w:r>
      <w:r w:rsidR="00506605">
        <w:t>'</w:t>
      </w:r>
      <w:r w:rsidR="00487917" w:rsidRPr="003F67DD">
        <w:t>s report, as well as</w:t>
      </w:r>
      <w:r w:rsidR="003F67DD" w:rsidRPr="003F67DD">
        <w:t xml:space="preserve"> the</w:t>
      </w:r>
      <w:r w:rsidR="002F5F34" w:rsidRPr="003F67DD">
        <w:t xml:space="preserve"> </w:t>
      </w:r>
      <w:r w:rsidR="00506605">
        <w:t>"</w:t>
      </w:r>
      <w:r w:rsidR="002F5F34" w:rsidRPr="003F67DD">
        <w:t>WTSA-12 Action Plan</w:t>
      </w:r>
      <w:r w:rsidR="00506605">
        <w:t>"</w:t>
      </w:r>
      <w:r w:rsidR="002F5F34" w:rsidRPr="003F67DD">
        <w:t xml:space="preserve"> (</w:t>
      </w:r>
      <w:hyperlink r:id="rId16" w:history="1">
        <w:r w:rsidR="00027D17">
          <w:rPr>
            <w:rStyle w:val="Hyperlink"/>
            <w:rFonts w:asciiTheme="majorBidi" w:hAnsiTheme="majorBidi" w:cstheme="majorBidi"/>
          </w:rPr>
          <w:t>TD415</w:t>
        </w:r>
      </w:hyperlink>
      <w:r w:rsidR="003F67DD" w:rsidRPr="009772A0">
        <w:t>)</w:t>
      </w:r>
      <w:r w:rsidR="002F5F34" w:rsidRPr="003F67DD">
        <w:t>.</w:t>
      </w:r>
      <w:r w:rsidR="00505620">
        <w:t xml:space="preserve"> Matters relating to the work of the Director’s ad hoc group on IPR are outlined in </w:t>
      </w:r>
      <w:r w:rsidR="001542CB">
        <w:rPr>
          <w:lang w:val="en-US"/>
        </w:rPr>
        <w:t>§</w:t>
      </w:r>
      <w:r w:rsidR="00505620">
        <w:t>10 of the report in lieu of a separate document on the issues discussed since the last meeting of TSAG.</w:t>
      </w:r>
    </w:p>
    <w:p w14:paraId="0A145120" w14:textId="65D12235" w:rsidR="00551FF5" w:rsidRDefault="00551FF5" w:rsidP="00506605">
      <w:r>
        <w:t>5bis.2</w:t>
      </w:r>
      <w:r>
        <w:tab/>
        <w:t>The TSB Director presented</w:t>
      </w:r>
      <w:r w:rsidR="00027D17">
        <w:t xml:space="preserve"> the terms of reference of the</w:t>
      </w:r>
      <w:r>
        <w:t xml:space="preserve"> </w:t>
      </w:r>
      <w:r w:rsidR="00506605">
        <w:t>"</w:t>
      </w:r>
      <w:r>
        <w:t>ITU Women in Standardization Expert Group</w:t>
      </w:r>
      <w:r w:rsidR="00506605">
        <w:t>"</w:t>
      </w:r>
      <w:r>
        <w:t xml:space="preserve"> (</w:t>
      </w:r>
      <w:hyperlink r:id="rId17" w:history="1">
        <w:r>
          <w:rPr>
            <w:rStyle w:val="Hyperlink"/>
            <w:rFonts w:asciiTheme="majorBidi" w:eastAsia="SimSun" w:hAnsiTheme="majorBidi" w:cstheme="majorBidi"/>
            <w:bCs/>
          </w:rPr>
          <w:t>TD431</w:t>
        </w:r>
      </w:hyperlink>
      <w:r w:rsidRPr="009772A0">
        <w:t>)</w:t>
      </w:r>
      <w:r>
        <w:t xml:space="preserve">, </w:t>
      </w:r>
      <w:r w:rsidR="007D31E0">
        <w:t xml:space="preserve">an action from WTSA </w:t>
      </w:r>
      <w:hyperlink r:id="rId18" w:history="1">
        <w:r w:rsidR="007D31E0">
          <w:rPr>
            <w:rStyle w:val="Hyperlink"/>
            <w:rFonts w:asciiTheme="majorBidi" w:hAnsiTheme="majorBidi" w:cstheme="majorBidi"/>
          </w:rPr>
          <w:t>Resolution 55</w:t>
        </w:r>
      </w:hyperlink>
      <w:r w:rsidR="007D31E0" w:rsidRPr="00110787">
        <w:t>,</w:t>
      </w:r>
      <w:r w:rsidR="00506605" w:rsidRPr="00110787">
        <w:t xml:space="preserve"> "</w:t>
      </w:r>
      <w:r w:rsidR="007D31E0" w:rsidRPr="009772A0">
        <w:rPr>
          <w:i/>
          <w:iCs/>
        </w:rPr>
        <w:t>Mainstreaming a gender perspective in ITU Telecommunication Standardization Sector activities</w:t>
      </w:r>
      <w:r w:rsidR="00506605">
        <w:t>"</w:t>
      </w:r>
      <w:r w:rsidR="007D31E0">
        <w:t xml:space="preserve">. </w:t>
      </w:r>
      <w:r w:rsidR="005A56E0">
        <w:t>He proposed that Ms Monique Morrow lead this group. Ms Morrow accepted the nomination and stressed the importance of this group</w:t>
      </w:r>
      <w:r w:rsidR="00506605">
        <w:t>,</w:t>
      </w:r>
      <w:r w:rsidR="005A56E0">
        <w:t xml:space="preserve"> which </w:t>
      </w:r>
      <w:r w:rsidR="00506605">
        <w:t xml:space="preserve">is </w:t>
      </w:r>
      <w:r w:rsidR="00BA1270">
        <w:t xml:space="preserve">open </w:t>
      </w:r>
      <w:r w:rsidR="005A56E0">
        <w:t>for both women and men.</w:t>
      </w:r>
    </w:p>
    <w:p w14:paraId="20287100" w14:textId="4C415042" w:rsidR="00BA1270" w:rsidRDefault="005A56E0" w:rsidP="00506605">
      <w:r>
        <w:t>5bis.3</w:t>
      </w:r>
      <w:r>
        <w:tab/>
        <w:t xml:space="preserve">The United States </w:t>
      </w:r>
      <w:r w:rsidR="00BA1270">
        <w:t xml:space="preserve">strongly supported the work of the group and suggested </w:t>
      </w:r>
      <w:r w:rsidR="00BA1270" w:rsidRPr="00BA1270">
        <w:t>adding a presentation by a woman expert in standardization to the planned luncheon as well as scheduling more talk</w:t>
      </w:r>
      <w:r w:rsidR="00BA1270">
        <w:t>s</w:t>
      </w:r>
      <w:r w:rsidR="00BA1270" w:rsidRPr="00BA1270">
        <w:t xml:space="preserve"> in the future.  </w:t>
      </w:r>
    </w:p>
    <w:p w14:paraId="4BD01689" w14:textId="77777777" w:rsidR="003F67DD" w:rsidRDefault="003F67DD" w:rsidP="001542CB">
      <w:pPr>
        <w:pStyle w:val="Headingb"/>
        <w:spacing w:before="360"/>
      </w:pPr>
      <w:r>
        <w:t>6</w:t>
      </w:r>
      <w:r w:rsidRPr="003D27BA">
        <w:tab/>
      </w:r>
      <w:r w:rsidRPr="00D1772E">
        <w:rPr>
          <w:lang w:val="en-US"/>
        </w:rPr>
        <w:t xml:space="preserve">Report of the </w:t>
      </w:r>
      <w:r w:rsidRPr="003F67DD">
        <w:t>Review</w:t>
      </w:r>
      <w:r w:rsidRPr="00D1772E">
        <w:rPr>
          <w:lang w:val="en-US"/>
        </w:rPr>
        <w:t xml:space="preserve"> Committee</w:t>
      </w:r>
    </w:p>
    <w:p w14:paraId="71F01141" w14:textId="77777777" w:rsidR="00C600A3" w:rsidRDefault="00C600A3" w:rsidP="00BA1270">
      <w:pPr>
        <w:rPr>
          <w:lang w:val="en-US"/>
        </w:rPr>
      </w:pPr>
      <w:r>
        <w:rPr>
          <w:lang w:val="en-US"/>
        </w:rPr>
        <w:t>6.1</w:t>
      </w:r>
      <w:r>
        <w:rPr>
          <w:lang w:val="en-US"/>
        </w:rPr>
        <w:tab/>
      </w:r>
      <w:r w:rsidR="003F67DD" w:rsidRPr="003F67DD">
        <w:rPr>
          <w:lang w:val="en-US"/>
        </w:rPr>
        <w:t>The chairm</w:t>
      </w:r>
      <w:r w:rsidR="003F67DD" w:rsidRPr="000555E7">
        <w:rPr>
          <w:lang w:val="en-US"/>
        </w:rPr>
        <w:t xml:space="preserve">an of the Review Committee (RevCom), Mr Yoichi Maeda, </w:t>
      </w:r>
      <w:r w:rsidR="003F67DD" w:rsidRPr="000555E7">
        <w:t>presented the</w:t>
      </w:r>
      <w:r w:rsidR="003F67DD" w:rsidRPr="000555E7">
        <w:rPr>
          <w:lang w:val="en-US"/>
        </w:rPr>
        <w:t xml:space="preserve"> </w:t>
      </w:r>
      <w:r w:rsidR="00BA1270">
        <w:rPr>
          <w:lang w:val="en-US"/>
        </w:rPr>
        <w:t>report of the Review Committee</w:t>
      </w:r>
      <w:r w:rsidR="003F67DD" w:rsidRPr="000555E7">
        <w:rPr>
          <w:lang w:val="en-US"/>
        </w:rPr>
        <w:t xml:space="preserve"> (</w:t>
      </w:r>
      <w:hyperlink r:id="rId19" w:history="1">
        <w:r w:rsidR="003F67DD" w:rsidRPr="000555E7">
          <w:rPr>
            <w:rStyle w:val="Hyperlink"/>
            <w:rFonts w:asciiTheme="majorBidi" w:eastAsia="SimSun" w:hAnsiTheme="majorBidi" w:cstheme="majorBidi"/>
          </w:rPr>
          <w:t>TD434</w:t>
        </w:r>
      </w:hyperlink>
      <w:r w:rsidR="003F67DD" w:rsidRPr="000555E7">
        <w:t>)</w:t>
      </w:r>
      <w:r w:rsidR="003F67DD" w:rsidRPr="000555E7">
        <w:rPr>
          <w:lang w:val="en-US"/>
        </w:rPr>
        <w:t>.</w:t>
      </w:r>
      <w:r w:rsidR="00BA1270">
        <w:rPr>
          <w:lang w:val="en-US"/>
        </w:rPr>
        <w:t xml:space="preserve"> </w:t>
      </w:r>
    </w:p>
    <w:p w14:paraId="60D633C7" w14:textId="7362BFDB" w:rsidR="00C600A3" w:rsidRDefault="00C600A3" w:rsidP="00BA1270">
      <w:pPr>
        <w:rPr>
          <w:lang w:val="en-US"/>
        </w:rPr>
      </w:pPr>
      <w:r>
        <w:rPr>
          <w:lang w:val="en-US"/>
        </w:rPr>
        <w:t>6.2</w:t>
      </w:r>
      <w:r>
        <w:rPr>
          <w:lang w:val="en-US"/>
        </w:rPr>
        <w:tab/>
        <w:t xml:space="preserve">RevCom reconfirmed the seven high-level principles for ITU-T restructuring that were communicated to TSAG in June 2015 (see also </w:t>
      </w:r>
      <w:r w:rsidR="009329CE">
        <w:rPr>
          <w:lang w:val="en-US"/>
        </w:rPr>
        <w:t>§</w:t>
      </w:r>
      <w:r>
        <w:rPr>
          <w:lang w:val="en-US"/>
        </w:rPr>
        <w:t xml:space="preserve">13.3.2). </w:t>
      </w:r>
    </w:p>
    <w:p w14:paraId="08FD5798" w14:textId="2E671FA2" w:rsidR="003F67DD" w:rsidRPr="000555E7" w:rsidRDefault="00C600A3" w:rsidP="00C600A3">
      <w:pPr>
        <w:rPr>
          <w:lang w:val="en-US"/>
        </w:rPr>
      </w:pPr>
      <w:r>
        <w:rPr>
          <w:lang w:val="en-US"/>
        </w:rPr>
        <w:t>6.3</w:t>
      </w:r>
      <w:r>
        <w:rPr>
          <w:lang w:val="en-US"/>
        </w:rPr>
        <w:tab/>
        <w:t>RevCom recommended that</w:t>
      </w:r>
      <w:r w:rsidRPr="00C600A3">
        <w:rPr>
          <w:lang w:val="en-US"/>
        </w:rPr>
        <w:t xml:space="preserve"> ITU-T implement a Rapporteur Group under TSAG to look at standardization strategy</w:t>
      </w:r>
      <w:r>
        <w:rPr>
          <w:lang w:val="en-US"/>
        </w:rPr>
        <w:t xml:space="preserve"> (see also </w:t>
      </w:r>
      <w:r w:rsidR="009329CE">
        <w:rPr>
          <w:lang w:val="en-US"/>
        </w:rPr>
        <w:t>§</w:t>
      </w:r>
      <w:r>
        <w:rPr>
          <w:lang w:val="en-US"/>
        </w:rPr>
        <w:t>13.3.3).</w:t>
      </w:r>
    </w:p>
    <w:p w14:paraId="53D2700B" w14:textId="77777777" w:rsidR="00CD7A25" w:rsidRDefault="00CD7A25" w:rsidP="006763CC">
      <w:pPr>
        <w:pStyle w:val="berschrift1"/>
      </w:pPr>
      <w:r w:rsidRPr="009079A0">
        <w:t>7</w:t>
      </w:r>
      <w:r w:rsidR="00A52CCE" w:rsidRPr="009135F0">
        <w:tab/>
      </w:r>
      <w:r w:rsidR="009135F0" w:rsidRPr="009135F0">
        <w:t>Strategic and Operational Plan</w:t>
      </w:r>
    </w:p>
    <w:p w14:paraId="4B2137ED" w14:textId="0F5CB4AB" w:rsidR="00B760F4" w:rsidRPr="009079A0" w:rsidRDefault="00BC53B1" w:rsidP="0052638B">
      <w:pPr>
        <w:tabs>
          <w:tab w:val="left" w:pos="675"/>
          <w:tab w:val="left" w:pos="1526"/>
          <w:tab w:val="left" w:pos="4928"/>
          <w:tab w:val="left" w:pos="5920"/>
        </w:tabs>
      </w:pPr>
      <w:r w:rsidRPr="00BC53B1">
        <w:t xml:space="preserve">See </w:t>
      </w:r>
      <w:r w:rsidR="000C3C0D">
        <w:rPr>
          <w:lang w:val="en-US"/>
        </w:rPr>
        <w:t>§</w:t>
      </w:r>
      <w:r w:rsidRPr="00BC53B1">
        <w:t>13.1</w:t>
      </w:r>
      <w:r w:rsidR="009D6647" w:rsidRPr="00BC53B1">
        <w:t>.</w:t>
      </w:r>
    </w:p>
    <w:p w14:paraId="36AECE37" w14:textId="18BEF6AA" w:rsidR="0021252D" w:rsidRDefault="00CD7A25" w:rsidP="003F67DD">
      <w:pPr>
        <w:pStyle w:val="berschrift1"/>
      </w:pPr>
      <w:r w:rsidRPr="003D27BA">
        <w:t>8</w:t>
      </w:r>
      <w:r w:rsidR="00A52CCE" w:rsidRPr="003D27BA">
        <w:tab/>
      </w:r>
      <w:r w:rsidR="003F67DD">
        <w:t>Work Programme</w:t>
      </w:r>
    </w:p>
    <w:p w14:paraId="682D2FE0" w14:textId="00EC868F" w:rsidR="0089722F" w:rsidRPr="0089722F" w:rsidRDefault="003F691E" w:rsidP="0089722F">
      <w:pPr>
        <w:rPr>
          <w:lang w:eastAsia="en-US"/>
        </w:rPr>
      </w:pPr>
      <w:r>
        <w:rPr>
          <w:lang w:eastAsia="en-US"/>
        </w:rPr>
        <w:t xml:space="preserve">See </w:t>
      </w:r>
      <w:hyperlink r:id="rId20" w:history="1">
        <w:r w:rsidRPr="009D6647">
          <w:rPr>
            <w:rStyle w:val="Hyperlink"/>
            <w:rFonts w:asciiTheme="majorBidi" w:eastAsia="SimSun" w:hAnsiTheme="majorBidi" w:cstheme="majorBidi"/>
          </w:rPr>
          <w:t>TD472Rev1</w:t>
        </w:r>
      </w:hyperlink>
      <w:r w:rsidR="0089722F">
        <w:rPr>
          <w:lang w:eastAsia="en-US"/>
        </w:rPr>
        <w:t xml:space="preserve"> </w:t>
      </w:r>
      <w:r w:rsidR="00EB6632">
        <w:rPr>
          <w:lang w:eastAsia="en-US"/>
        </w:rPr>
        <w:t xml:space="preserve">(agenda) </w:t>
      </w:r>
      <w:r w:rsidR="0089722F">
        <w:rPr>
          <w:lang w:eastAsia="en-US"/>
        </w:rPr>
        <w:t xml:space="preserve">and </w:t>
      </w:r>
      <w:hyperlink r:id="rId21" w:history="1">
        <w:r w:rsidR="0089722F">
          <w:rPr>
            <w:rStyle w:val="Hyperlink"/>
            <w:rFonts w:asciiTheme="majorBidi" w:hAnsiTheme="majorBidi" w:cstheme="majorBidi"/>
            <w:bCs/>
          </w:rPr>
          <w:t>TD457Rev2</w:t>
        </w:r>
      </w:hyperlink>
      <w:r>
        <w:rPr>
          <w:lang w:eastAsia="en-US"/>
        </w:rPr>
        <w:t xml:space="preserve"> </w:t>
      </w:r>
      <w:r w:rsidR="00EB6632">
        <w:rPr>
          <w:lang w:eastAsia="en-US"/>
        </w:rPr>
        <w:t xml:space="preserve">(meeting report of TSAG Rapporteur Group on work programme and study group structure) for </w:t>
      </w:r>
      <w:r>
        <w:rPr>
          <w:lang w:eastAsia="en-US"/>
        </w:rPr>
        <w:t>further details.</w:t>
      </w:r>
    </w:p>
    <w:p w14:paraId="7925A8D0" w14:textId="092BA57B" w:rsidR="007B53DD" w:rsidRPr="0089722F" w:rsidRDefault="0089722F" w:rsidP="0089722F">
      <w:pPr>
        <w:pStyle w:val="berschrift2"/>
        <w:rPr>
          <w:lang w:val="en-US"/>
        </w:rPr>
      </w:pPr>
      <w:r w:rsidRPr="0089722F">
        <w:rPr>
          <w:lang w:val="en-US"/>
        </w:rPr>
        <w:t>8.1</w:t>
      </w:r>
      <w:r w:rsidR="007B53DD" w:rsidRPr="0089722F">
        <w:rPr>
          <w:lang w:val="en-US"/>
        </w:rPr>
        <w:tab/>
      </w:r>
      <w:r w:rsidR="00532F65" w:rsidRPr="0089722F">
        <w:rPr>
          <w:lang w:val="en-US"/>
        </w:rPr>
        <w:t>Focus Group</w:t>
      </w:r>
      <w:r w:rsidR="007B53DD" w:rsidRPr="0089722F">
        <w:rPr>
          <w:lang w:val="en-US"/>
        </w:rPr>
        <w:t xml:space="preserve"> </w:t>
      </w:r>
      <w:r w:rsidR="00506605">
        <w:rPr>
          <w:lang w:val="en-US"/>
        </w:rPr>
        <w:t>"</w:t>
      </w:r>
      <w:r w:rsidR="007B53DD" w:rsidRPr="0089722F">
        <w:rPr>
          <w:lang w:val="en-US"/>
        </w:rPr>
        <w:t>Aviation Cloud</w:t>
      </w:r>
      <w:r w:rsidR="00506605">
        <w:rPr>
          <w:lang w:val="en-US"/>
        </w:rPr>
        <w:t>"</w:t>
      </w:r>
    </w:p>
    <w:p w14:paraId="0B7F4A1F" w14:textId="208DD2D5" w:rsidR="003F691E" w:rsidRDefault="0089722F" w:rsidP="0043287B">
      <w:r>
        <w:t>8.1.1</w:t>
      </w:r>
      <w:r>
        <w:tab/>
      </w:r>
      <w:r w:rsidR="008551FB">
        <w:t xml:space="preserve">The </w:t>
      </w:r>
      <w:r w:rsidRPr="0089722F">
        <w:t xml:space="preserve">chairman of </w:t>
      </w:r>
      <w:r w:rsidR="007B53DD" w:rsidRPr="0089722F">
        <w:t xml:space="preserve">the Focus Group </w:t>
      </w:r>
      <w:r w:rsidR="00506605">
        <w:t>"</w:t>
      </w:r>
      <w:r w:rsidR="007B53DD" w:rsidRPr="0089722F">
        <w:t>ITU-T Focus Group on Aviation Applications of Cloud Computing for Flight Data Monitoring</w:t>
      </w:r>
      <w:r w:rsidR="00506605">
        <w:t>"</w:t>
      </w:r>
      <w:r w:rsidRPr="0089722F">
        <w:t xml:space="preserve">, </w:t>
      </w:r>
      <w:r w:rsidR="008551FB" w:rsidRPr="0089722F">
        <w:t xml:space="preserve">Ms </w:t>
      </w:r>
      <w:proofErr w:type="spellStart"/>
      <w:r w:rsidR="008551FB" w:rsidRPr="0089722F">
        <w:t>Noriz</w:t>
      </w:r>
      <w:r w:rsidR="0043287B">
        <w:t>a</w:t>
      </w:r>
      <w:r w:rsidR="008551FB" w:rsidRPr="0089722F">
        <w:t>n</w:t>
      </w:r>
      <w:proofErr w:type="spellEnd"/>
      <w:r w:rsidR="008551FB" w:rsidRPr="0089722F">
        <w:t xml:space="preserve"> </w:t>
      </w:r>
      <w:proofErr w:type="spellStart"/>
      <w:r w:rsidR="008551FB" w:rsidRPr="0089722F">
        <w:t>Baharin</w:t>
      </w:r>
      <w:proofErr w:type="spellEnd"/>
      <w:r w:rsidR="008551FB" w:rsidRPr="0089722F">
        <w:t>, Malaysia,</w:t>
      </w:r>
      <w:r w:rsidR="008551FB">
        <w:t xml:space="preserve"> </w:t>
      </w:r>
      <w:r w:rsidRPr="0089722F">
        <w:t>presented the final report of the focus group (</w:t>
      </w:r>
      <w:hyperlink r:id="rId22" w:history="1">
        <w:r w:rsidRPr="0089722F">
          <w:rPr>
            <w:rStyle w:val="Hyperlink"/>
          </w:rPr>
          <w:t>TD403</w:t>
        </w:r>
      </w:hyperlink>
      <w:r>
        <w:t xml:space="preserve">, </w:t>
      </w:r>
      <w:hyperlink r:id="rId23" w:history="1">
        <w:r w:rsidRPr="0089722F">
          <w:rPr>
            <w:rStyle w:val="Hyperlink"/>
          </w:rPr>
          <w:t>TD452</w:t>
        </w:r>
      </w:hyperlink>
      <w:r w:rsidRPr="0089722F">
        <w:t>).</w:t>
      </w:r>
      <w:r>
        <w:t xml:space="preserve"> See </w:t>
      </w:r>
      <w:r w:rsidR="000C3C0D">
        <w:rPr>
          <w:lang w:val="en-US"/>
        </w:rPr>
        <w:t>§</w:t>
      </w:r>
      <w:r>
        <w:t>13.3.</w:t>
      </w:r>
      <w:r w:rsidR="008551FB">
        <w:t>7</w:t>
      </w:r>
      <w:r>
        <w:t xml:space="preserve">. </w:t>
      </w:r>
    </w:p>
    <w:p w14:paraId="73B1E173" w14:textId="432C2549" w:rsidR="003F691E" w:rsidRDefault="003F691E" w:rsidP="000C3C0D">
      <w:r>
        <w:lastRenderedPageBreak/>
        <w:t>8.1.2</w:t>
      </w:r>
      <w:r>
        <w:tab/>
        <w:t>The TSB Director said that TSB would publish the deliverables of the focus group</w:t>
      </w:r>
      <w:r w:rsidR="009329CE">
        <w:t xml:space="preserve"> in an attractive format</w:t>
      </w:r>
      <w:r w:rsidR="000C3C0D">
        <w:t>.</w:t>
      </w:r>
    </w:p>
    <w:p w14:paraId="645ECB8C" w14:textId="327FF997" w:rsidR="00505620" w:rsidRDefault="00505620">
      <w:r>
        <w:t>8.1.3</w:t>
      </w:r>
      <w:r>
        <w:tab/>
        <w:t xml:space="preserve">TSAG approved the </w:t>
      </w:r>
      <w:r w:rsidRPr="00110787">
        <w:t xml:space="preserve">outgoing liaison statement </w:t>
      </w:r>
      <w:hyperlink r:id="rId24" w:history="1">
        <w:r w:rsidRPr="003A7CE1">
          <w:rPr>
            <w:rStyle w:val="Hyperlink"/>
            <w:rFonts w:asciiTheme="majorBidi" w:hAnsiTheme="majorBidi" w:cstheme="majorBidi"/>
            <w:bCs/>
          </w:rPr>
          <w:t>TD465</w:t>
        </w:r>
      </w:hyperlink>
      <w:r w:rsidRPr="00110787">
        <w:t xml:space="preserve"> to ITU-R SG4 and SG5; ITU-T SG13, SG16 and SG17; ICAO; and other international </w:t>
      </w:r>
      <w:r>
        <w:t xml:space="preserve">aviation </w:t>
      </w:r>
      <w:r w:rsidRPr="00110787">
        <w:t xml:space="preserve">organizations about the deliverables of the </w:t>
      </w:r>
      <w:r>
        <w:t xml:space="preserve"> focus group (see </w:t>
      </w:r>
      <w:r w:rsidR="000C3C0D">
        <w:rPr>
          <w:lang w:val="en-US"/>
        </w:rPr>
        <w:t>§</w:t>
      </w:r>
      <w:r>
        <w:t>13.3.7)</w:t>
      </w:r>
    </w:p>
    <w:p w14:paraId="34CA327E" w14:textId="7296DC49" w:rsidR="007B53DD" w:rsidRPr="009F326D" w:rsidRDefault="003F691E" w:rsidP="0089722F">
      <w:r>
        <w:t>8.1.</w:t>
      </w:r>
      <w:r w:rsidR="00505620">
        <w:t>4</w:t>
      </w:r>
      <w:r>
        <w:tab/>
      </w:r>
      <w:r w:rsidR="0089722F">
        <w:t>The focus group completed its work and is now closed.</w:t>
      </w:r>
      <w:r w:rsidR="00027D17">
        <w:t xml:space="preserve"> TSAG expressed its appreciation to the chairman and the participants of the focus group.</w:t>
      </w:r>
    </w:p>
    <w:p w14:paraId="4BFFDA39" w14:textId="17F9EED4" w:rsidR="007B53DD" w:rsidRPr="009F326D" w:rsidRDefault="0089722F" w:rsidP="007B53DD">
      <w:pPr>
        <w:pStyle w:val="berschrift2"/>
      </w:pPr>
      <w:r>
        <w:t>8.2</w:t>
      </w:r>
      <w:r w:rsidR="007B53DD">
        <w:tab/>
      </w:r>
      <w:r w:rsidR="007B53DD" w:rsidRPr="009F326D">
        <w:t>F</w:t>
      </w:r>
      <w:r w:rsidR="00532F65">
        <w:t xml:space="preserve">ocus </w:t>
      </w:r>
      <w:r w:rsidR="007B53DD" w:rsidRPr="009F326D">
        <w:t>G</w:t>
      </w:r>
      <w:r w:rsidR="00532F65">
        <w:t>roup</w:t>
      </w:r>
      <w:r w:rsidR="007B53DD" w:rsidRPr="009F326D">
        <w:t xml:space="preserve"> Digital Financial Services</w:t>
      </w:r>
    </w:p>
    <w:p w14:paraId="10BA41EB" w14:textId="290E1FCD" w:rsidR="001A4561" w:rsidRDefault="0089722F" w:rsidP="001A4561">
      <w:r>
        <w:t>8.2.1</w:t>
      </w:r>
      <w:r>
        <w:tab/>
      </w:r>
      <w:r w:rsidR="007B53DD" w:rsidRPr="005E4047">
        <w:t xml:space="preserve">The chairman of the Focus Group on Digital Financial Services, Mr Sacha </w:t>
      </w:r>
      <w:proofErr w:type="spellStart"/>
      <w:r w:rsidR="007B53DD" w:rsidRPr="005E4047">
        <w:t>Polverini</w:t>
      </w:r>
      <w:proofErr w:type="spellEnd"/>
      <w:r w:rsidR="007B53DD" w:rsidRPr="005E4047">
        <w:t xml:space="preserve"> (Gates Foundation, USA)</w:t>
      </w:r>
      <w:r w:rsidR="00C43493">
        <w:t>,</w:t>
      </w:r>
      <w:r w:rsidR="007B53DD" w:rsidRPr="005E4047">
        <w:t xml:space="preserve"> gave a mid-term report</w:t>
      </w:r>
      <w:r w:rsidR="001A4561" w:rsidRPr="001A4561">
        <w:t xml:space="preserve"> (</w:t>
      </w:r>
      <w:hyperlink r:id="rId25" w:history="1">
        <w:r w:rsidR="001A4561" w:rsidRPr="001A4561">
          <w:rPr>
            <w:rStyle w:val="Hyperlink"/>
          </w:rPr>
          <w:t>TD426</w:t>
        </w:r>
      </w:hyperlink>
      <w:r w:rsidR="001A4561" w:rsidRPr="001A4561">
        <w:t>)</w:t>
      </w:r>
      <w:r w:rsidR="007B53DD" w:rsidRPr="001A4561">
        <w:t>.</w:t>
      </w:r>
    </w:p>
    <w:p w14:paraId="79F4A8A5" w14:textId="02D82A67" w:rsidR="00F77147" w:rsidRDefault="0089722F" w:rsidP="00027D17">
      <w:r>
        <w:t>8.2.2</w:t>
      </w:r>
      <w:r>
        <w:tab/>
      </w:r>
      <w:r w:rsidR="00F77147">
        <w:t>The ITU-T SG3 chairman</w:t>
      </w:r>
      <w:r w:rsidR="00206234">
        <w:t xml:space="preserve">, Mr </w:t>
      </w:r>
      <w:r w:rsidR="00206234" w:rsidRPr="00206234">
        <w:t xml:space="preserve">Seiichi </w:t>
      </w:r>
      <w:proofErr w:type="spellStart"/>
      <w:r w:rsidR="00206234" w:rsidRPr="00206234">
        <w:t>Tsugawa</w:t>
      </w:r>
      <w:proofErr w:type="spellEnd"/>
      <w:r w:rsidR="00206234">
        <w:t xml:space="preserve"> (Japan),</w:t>
      </w:r>
      <w:r w:rsidR="00F77147">
        <w:t xml:space="preserve"> said</w:t>
      </w:r>
      <w:r w:rsidR="00027D17">
        <w:t xml:space="preserve"> that SG3 received a liaison </w:t>
      </w:r>
      <w:r w:rsidR="008551FB">
        <w:t xml:space="preserve">statement </w:t>
      </w:r>
      <w:r w:rsidR="00027D17">
        <w:t>from FG DFS</w:t>
      </w:r>
      <w:r w:rsidR="00F77147">
        <w:t xml:space="preserve"> and </w:t>
      </w:r>
      <w:r w:rsidR="00027D17">
        <w:t xml:space="preserve">that </w:t>
      </w:r>
      <w:r w:rsidR="00F77147">
        <w:t>the topic will be further discussed</w:t>
      </w:r>
      <w:r w:rsidR="00027D17">
        <w:t xml:space="preserve"> at the upcoming SG3 meeting</w:t>
      </w:r>
      <w:r w:rsidR="00F77147">
        <w:t>.</w:t>
      </w:r>
    </w:p>
    <w:p w14:paraId="204AD42C" w14:textId="43340DF4" w:rsidR="001C08C5" w:rsidRDefault="0089722F" w:rsidP="00013BA9">
      <w:r>
        <w:t>8.2.3</w:t>
      </w:r>
      <w:r>
        <w:tab/>
      </w:r>
      <w:r w:rsidR="001A4561">
        <w:t xml:space="preserve">The United Kingdom </w:t>
      </w:r>
      <w:r w:rsidR="00532F65">
        <w:t xml:space="preserve">suggested that, in order to avoid </w:t>
      </w:r>
      <w:r w:rsidR="001C08C5">
        <w:t>work being done in parallel</w:t>
      </w:r>
      <w:r w:rsidR="00532F65">
        <w:t>, work in ITU-T SG3 on financial services be postponed until FG DFS has completed its work.</w:t>
      </w:r>
    </w:p>
    <w:p w14:paraId="3D266F03" w14:textId="69572DB4" w:rsidR="001A4561" w:rsidRDefault="0089722F" w:rsidP="001C08C5">
      <w:r>
        <w:t>8.2.4</w:t>
      </w:r>
      <w:r>
        <w:tab/>
      </w:r>
      <w:r w:rsidR="00532F65">
        <w:t xml:space="preserve">Saudi Arabia, Egypt and the Russian Federation pointed out that, as ITU-T is contribution-driven, ITU-T SG3 needs to consider any contribution when it is submitted and </w:t>
      </w:r>
      <w:r w:rsidR="00027D17">
        <w:t>therefore can</w:t>
      </w:r>
      <w:r w:rsidR="00532F65">
        <w:t xml:space="preserve">not </w:t>
      </w:r>
      <w:r w:rsidR="001C08C5">
        <w:t xml:space="preserve">suspend its work </w:t>
      </w:r>
      <w:r w:rsidR="00532F65">
        <w:t>until the Focus Group has completed its work.</w:t>
      </w:r>
    </w:p>
    <w:p w14:paraId="3E168FFD" w14:textId="0FE6B56F" w:rsidR="001C08C5" w:rsidRDefault="0089722F">
      <w:r>
        <w:t>8.2.5</w:t>
      </w:r>
      <w:r>
        <w:tab/>
      </w:r>
      <w:r w:rsidR="001C08C5">
        <w:t xml:space="preserve">Egypt pointed out that ITU-T SG3 has started to receive contributions on mobile money since 2011, </w:t>
      </w:r>
      <w:r w:rsidR="00226867">
        <w:t>and the r</w:t>
      </w:r>
      <w:r w:rsidR="001C08C5">
        <w:t>egional groups of ITU-T SG3 have also worked on this topic. ITU-T SG3 has welcomed the creation of F</w:t>
      </w:r>
      <w:r w:rsidR="00027D17">
        <w:t>G DFS and sent its experts to the meetings of FG DFS</w:t>
      </w:r>
      <w:r w:rsidR="001C08C5">
        <w:t xml:space="preserve">. ITU-T SG3 would be cementing the work </w:t>
      </w:r>
      <w:r w:rsidR="008551FB">
        <w:t xml:space="preserve">that </w:t>
      </w:r>
      <w:r w:rsidR="001C08C5">
        <w:t>is done in FG DFS.</w:t>
      </w:r>
    </w:p>
    <w:p w14:paraId="708981BD" w14:textId="2BF6F3F9" w:rsidR="00650DBB" w:rsidRPr="00F77147" w:rsidRDefault="0089722F" w:rsidP="00C43493">
      <w:r>
        <w:t>8.2.6</w:t>
      </w:r>
      <w:r>
        <w:tab/>
      </w:r>
      <w:r w:rsidR="00650DBB" w:rsidRPr="00F77147">
        <w:t>The chair</w:t>
      </w:r>
      <w:r w:rsidR="00BC53B1">
        <w:t>man</w:t>
      </w:r>
      <w:r w:rsidR="00650DBB" w:rsidRPr="00F77147">
        <w:t xml:space="preserve"> of FG DFS </w:t>
      </w:r>
      <w:r w:rsidR="00F77147" w:rsidRPr="00F77147">
        <w:t>said that the topic was complex and required</w:t>
      </w:r>
      <w:r w:rsidR="00650DBB" w:rsidRPr="00F77147">
        <w:t xml:space="preserve"> the collaboration and the team work of different groups</w:t>
      </w:r>
      <w:r w:rsidR="00F77147" w:rsidRPr="00F77147">
        <w:t xml:space="preserve"> in order to avoid duplication.</w:t>
      </w:r>
    </w:p>
    <w:p w14:paraId="6D5ECB44" w14:textId="025C5685" w:rsidR="004F1F1D" w:rsidRDefault="004F1F1D" w:rsidP="004F1F1D">
      <w:pPr>
        <w:pStyle w:val="berschrift1"/>
        <w:rPr>
          <w:lang w:val="en-US"/>
        </w:rPr>
      </w:pPr>
      <w:r>
        <w:rPr>
          <w:lang w:val="en-US"/>
        </w:rPr>
        <w:t>9</w:t>
      </w:r>
      <w:r>
        <w:rPr>
          <w:lang w:val="en-US"/>
        </w:rPr>
        <w:tab/>
        <w:t>Rapporteur Groups</w:t>
      </w:r>
    </w:p>
    <w:p w14:paraId="3042684C" w14:textId="0D6CB53D" w:rsidR="009D6647" w:rsidRPr="009D6647" w:rsidRDefault="009D6647" w:rsidP="008551FB">
      <w:pPr>
        <w:rPr>
          <w:lang w:val="en-US" w:eastAsia="en-US"/>
        </w:rPr>
      </w:pPr>
      <w:r>
        <w:rPr>
          <w:lang w:val="en-US" w:eastAsia="en-US"/>
        </w:rPr>
        <w:t xml:space="preserve">The meetings of the Rapporteur Groups during this TSAG meeting are </w:t>
      </w:r>
      <w:r w:rsidR="008551FB">
        <w:rPr>
          <w:lang w:val="en-US" w:eastAsia="en-US"/>
        </w:rPr>
        <w:t xml:space="preserve">found </w:t>
      </w:r>
      <w:r>
        <w:rPr>
          <w:lang w:val="en-US" w:eastAsia="en-US"/>
        </w:rPr>
        <w:t xml:space="preserve">in </w:t>
      </w:r>
      <w:hyperlink r:id="rId26" w:history="1">
        <w:r w:rsidR="003F691E">
          <w:rPr>
            <w:rStyle w:val="Hyperlink"/>
            <w:lang w:val="en-US" w:eastAsia="en-US"/>
          </w:rPr>
          <w:t>TD428Rev3</w:t>
        </w:r>
      </w:hyperlink>
      <w:r>
        <w:rPr>
          <w:lang w:val="en-US" w:eastAsia="en-US"/>
        </w:rPr>
        <w:t>.</w:t>
      </w:r>
      <w:r w:rsidR="003F691E">
        <w:rPr>
          <w:lang w:val="en-US" w:eastAsia="en-US"/>
        </w:rPr>
        <w:t xml:space="preserve"> See</w:t>
      </w:r>
      <w:r w:rsidR="00C43493">
        <w:rPr>
          <w:lang w:val="en-US" w:eastAsia="en-US"/>
        </w:rPr>
        <w:t> </w:t>
      </w:r>
      <w:r w:rsidR="008551FB">
        <w:rPr>
          <w:lang w:val="en-US" w:eastAsia="en-US"/>
        </w:rPr>
        <w:t>§</w:t>
      </w:r>
      <w:r w:rsidR="003F691E">
        <w:rPr>
          <w:lang w:val="en-US" w:eastAsia="en-US"/>
        </w:rPr>
        <w:t>13 for results.</w:t>
      </w:r>
    </w:p>
    <w:p w14:paraId="3026482E" w14:textId="71877F28" w:rsidR="001139D2" w:rsidRPr="009F2BB2" w:rsidRDefault="001139D2" w:rsidP="001139D2">
      <w:pPr>
        <w:pStyle w:val="berschrift1"/>
      </w:pPr>
      <w:r>
        <w:t>10</w:t>
      </w:r>
      <w:r>
        <w:tab/>
      </w:r>
      <w:r w:rsidR="00EB6632">
        <w:t xml:space="preserve">Bridging the standardization gap; </w:t>
      </w:r>
      <w:r>
        <w:t>Sustainable Development Goals (SDG</w:t>
      </w:r>
      <w:r w:rsidR="00C43493">
        <w:t>s</w:t>
      </w:r>
      <w:r>
        <w:t>)</w:t>
      </w:r>
    </w:p>
    <w:p w14:paraId="6A32C366" w14:textId="39011B02" w:rsidR="007E4144" w:rsidRDefault="007E4144" w:rsidP="007E4144">
      <w:r>
        <w:t>10.1</w:t>
      </w:r>
      <w:r>
        <w:tab/>
        <w:t xml:space="preserve">The ITU-T/TSB activities on bridging the standardization gap were reported in the activity report of the </w:t>
      </w:r>
      <w:r w:rsidRPr="009F326D">
        <w:t xml:space="preserve">TSB </w:t>
      </w:r>
      <w:r w:rsidRPr="003F67DD">
        <w:t>Director (</w:t>
      </w:r>
      <w:hyperlink r:id="rId27" w:history="1">
        <w:r w:rsidRPr="003F67DD">
          <w:rPr>
            <w:rStyle w:val="Hyperlink"/>
            <w:rFonts w:asciiTheme="majorBidi" w:eastAsia="SimSun" w:hAnsiTheme="majorBidi" w:cstheme="majorBidi"/>
            <w:bCs/>
          </w:rPr>
          <w:t>TD384</w:t>
        </w:r>
      </w:hyperlink>
      <w:r w:rsidRPr="003F67DD">
        <w:t>)</w:t>
      </w:r>
      <w:r>
        <w:t>.</w:t>
      </w:r>
    </w:p>
    <w:p w14:paraId="175C49C2" w14:textId="35BA6DB5" w:rsidR="00071A5C" w:rsidRDefault="007E4144" w:rsidP="000C3C0D">
      <w:r>
        <w:t>10.2</w:t>
      </w:r>
      <w:r w:rsidR="001A4561">
        <w:tab/>
      </w:r>
      <w:r w:rsidR="001139D2">
        <w:t xml:space="preserve">The TSB Director presented a mapping of the </w:t>
      </w:r>
      <w:r w:rsidR="00C43493">
        <w:t>Sustainable Development Goals (</w:t>
      </w:r>
      <w:r w:rsidR="001139D2">
        <w:t>SDG</w:t>
      </w:r>
      <w:r w:rsidR="00C43493">
        <w:t>s)</w:t>
      </w:r>
      <w:r w:rsidR="001139D2">
        <w:t xml:space="preserve"> to ITU-T</w:t>
      </w:r>
      <w:r w:rsidR="000C3C0D">
        <w:t xml:space="preserve">’s work programme </w:t>
      </w:r>
      <w:r w:rsidR="00EB6632">
        <w:t>(</w:t>
      </w:r>
      <w:hyperlink r:id="rId28" w:history="1">
        <w:r w:rsidR="00EB6632">
          <w:rPr>
            <w:rStyle w:val="Hyperlink"/>
            <w:lang w:val="en-US" w:eastAsia="en-US"/>
          </w:rPr>
          <w:t>TD419</w:t>
        </w:r>
      </w:hyperlink>
      <w:r w:rsidR="00EB6632">
        <w:t>)</w:t>
      </w:r>
      <w:r w:rsidR="001139D2">
        <w:t xml:space="preserve">. </w:t>
      </w:r>
      <w:r w:rsidR="001139D2" w:rsidRPr="001139D2">
        <w:t xml:space="preserve">While ICTs are not a stand-alone goal, </w:t>
      </w:r>
      <w:r w:rsidR="00C43493">
        <w:t>they</w:t>
      </w:r>
      <w:r w:rsidR="00C43493" w:rsidRPr="001139D2">
        <w:t xml:space="preserve"> </w:t>
      </w:r>
      <w:r w:rsidR="001139D2" w:rsidRPr="001139D2">
        <w:t>are a key cross</w:t>
      </w:r>
      <w:r w:rsidR="00C43493">
        <w:softHyphen/>
      </w:r>
      <w:r w:rsidR="001139D2" w:rsidRPr="001139D2">
        <w:t>cutting enabler for promoting and achieving each and every SDG.</w:t>
      </w:r>
      <w:r w:rsidR="00EB6632">
        <w:t xml:space="preserve"> </w:t>
      </w:r>
      <w:r w:rsidR="00071A5C">
        <w:t>The document contains actions for ITU-T on how to contribute achieving the SDG</w:t>
      </w:r>
      <w:r w:rsidR="00C43493">
        <w:t>s</w:t>
      </w:r>
      <w:r w:rsidR="00071A5C">
        <w:t>.</w:t>
      </w:r>
    </w:p>
    <w:p w14:paraId="1438053F" w14:textId="1CDBB988" w:rsidR="00071A5C" w:rsidRDefault="007E4144" w:rsidP="009329CE">
      <w:r>
        <w:t>10.3</w:t>
      </w:r>
      <w:r w:rsidR="00071A5C">
        <w:tab/>
        <w:t xml:space="preserve">Comments were made </w:t>
      </w:r>
      <w:r w:rsidR="009329CE">
        <w:t>that ITU needed</w:t>
      </w:r>
      <w:r w:rsidR="00206234">
        <w:t xml:space="preserve"> to take a holistic approach towards the </w:t>
      </w:r>
      <w:r w:rsidR="00226867">
        <w:t>subject</w:t>
      </w:r>
      <w:r w:rsidR="00206234">
        <w:t xml:space="preserve"> and </w:t>
      </w:r>
      <w:r w:rsidR="00071A5C">
        <w:t>that other Sectors of ITU need</w:t>
      </w:r>
      <w:r w:rsidR="009329CE">
        <w:t>ed</w:t>
      </w:r>
      <w:r w:rsidR="00071A5C">
        <w:t xml:space="preserve"> to review </w:t>
      </w:r>
      <w:r w:rsidR="00206234">
        <w:t>the</w:t>
      </w:r>
      <w:r w:rsidR="009329CE">
        <w:t xml:space="preserve"> SDGs</w:t>
      </w:r>
      <w:r>
        <w:t>. The</w:t>
      </w:r>
      <w:r w:rsidR="00206234">
        <w:t xml:space="preserve"> meeting was informed that the</w:t>
      </w:r>
      <w:r>
        <w:t xml:space="preserve">re </w:t>
      </w:r>
      <w:r w:rsidR="00206234">
        <w:t>would</w:t>
      </w:r>
      <w:r>
        <w:t xml:space="preserve"> be a session on </w:t>
      </w:r>
      <w:r w:rsidR="00226867">
        <w:t xml:space="preserve">the implementation of the </w:t>
      </w:r>
      <w:r>
        <w:t>SDG</w:t>
      </w:r>
      <w:r w:rsidR="00206234">
        <w:t>s</w:t>
      </w:r>
      <w:r>
        <w:t xml:space="preserve"> at </w:t>
      </w:r>
      <w:r w:rsidR="00206234">
        <w:t xml:space="preserve">ITU </w:t>
      </w:r>
      <w:r>
        <w:t xml:space="preserve">Council in May/June 2016. The Council Working Group on WSIS, to meet 18 and 19 February 2016, </w:t>
      </w:r>
      <w:r w:rsidR="00206234">
        <w:t xml:space="preserve">would </w:t>
      </w:r>
      <w:r>
        <w:t xml:space="preserve">also look at the interaction of the processes for WSIS and </w:t>
      </w:r>
      <w:r w:rsidR="00226867">
        <w:t xml:space="preserve">the </w:t>
      </w:r>
      <w:r>
        <w:t>SDG</w:t>
      </w:r>
      <w:r w:rsidR="00206234">
        <w:t>s</w:t>
      </w:r>
      <w:r>
        <w:t>.</w:t>
      </w:r>
    </w:p>
    <w:p w14:paraId="2A219FA1" w14:textId="34694730" w:rsidR="001139D2" w:rsidRDefault="007E4144" w:rsidP="00206234">
      <w:r>
        <w:t>10.4</w:t>
      </w:r>
      <w:r>
        <w:tab/>
      </w:r>
      <w:r w:rsidR="00EB6632">
        <w:t xml:space="preserve">TSAG agreed that </w:t>
      </w:r>
      <w:r>
        <w:t xml:space="preserve">TD419 </w:t>
      </w:r>
      <w:r w:rsidR="00EB6632">
        <w:t xml:space="preserve">be forwarded </w:t>
      </w:r>
      <w:r>
        <w:t xml:space="preserve">to the Council Working Group on WSIS, RAG, TDAG, the ITU-T study groups, and </w:t>
      </w:r>
      <w:r w:rsidR="009329CE">
        <w:t xml:space="preserve">the </w:t>
      </w:r>
      <w:r>
        <w:t>World Standards Collaboration</w:t>
      </w:r>
      <w:r w:rsidR="00206234">
        <w:t xml:space="preserve"> (WSC</w:t>
      </w:r>
      <w:r>
        <w:t>, comprising ISO, IEC and ITU).</w:t>
      </w:r>
    </w:p>
    <w:p w14:paraId="49206E7F" w14:textId="79363BEC" w:rsidR="001139D2" w:rsidRPr="009F2BB2" w:rsidRDefault="001139D2" w:rsidP="001139D2">
      <w:pPr>
        <w:pStyle w:val="berschrift1"/>
      </w:pPr>
      <w:r>
        <w:lastRenderedPageBreak/>
        <w:t>10bis</w:t>
      </w:r>
      <w:r>
        <w:tab/>
        <w:t>Academia</w:t>
      </w:r>
    </w:p>
    <w:p w14:paraId="191AA6F6" w14:textId="4061DC12" w:rsidR="00FC3DBF" w:rsidRDefault="00FC3DBF" w:rsidP="00FC3DBF">
      <w:r>
        <w:rPr>
          <w:lang w:val="en-US"/>
        </w:rPr>
        <w:t>10bis.1</w:t>
      </w:r>
      <w:r>
        <w:rPr>
          <w:lang w:val="en-US"/>
        </w:rPr>
        <w:tab/>
      </w:r>
      <w:r w:rsidRPr="00FC3DBF">
        <w:rPr>
          <w:lang w:val="en-US"/>
        </w:rPr>
        <w:t xml:space="preserve">The TSB Director </w:t>
      </w:r>
      <w:r w:rsidR="00206234">
        <w:rPr>
          <w:lang w:val="en-US"/>
        </w:rPr>
        <w:t xml:space="preserve">presented the </w:t>
      </w:r>
      <w:r w:rsidRPr="00FC3DBF">
        <w:rPr>
          <w:lang w:val="en-US"/>
        </w:rPr>
        <w:t>report o</w:t>
      </w:r>
      <w:r w:rsidR="00206234">
        <w:rPr>
          <w:lang w:val="en-US"/>
        </w:rPr>
        <w:t>f</w:t>
      </w:r>
      <w:r w:rsidRPr="00FC3DBF">
        <w:rPr>
          <w:lang w:val="en-US"/>
        </w:rPr>
        <w:t xml:space="preserve"> </w:t>
      </w:r>
      <w:r w:rsidR="00206234">
        <w:rPr>
          <w:lang w:val="en-US"/>
        </w:rPr>
        <w:t xml:space="preserve">the </w:t>
      </w:r>
      <w:r w:rsidRPr="00FC3DBF">
        <w:rPr>
          <w:lang w:val="en-US"/>
        </w:rPr>
        <w:t>Germany</w:t>
      </w:r>
      <w:r w:rsidR="00506605">
        <w:rPr>
          <w:lang w:val="en-US"/>
        </w:rPr>
        <w:t>'</w:t>
      </w:r>
      <w:r w:rsidRPr="00FC3DBF">
        <w:rPr>
          <w:lang w:val="en-US"/>
        </w:rPr>
        <w:t xml:space="preserve">s academia event on 13 January 2016 </w:t>
      </w:r>
      <w:r w:rsidRPr="00FC3DBF">
        <w:t>(</w:t>
      </w:r>
      <w:hyperlink r:id="rId29" w:history="1">
        <w:r w:rsidRPr="00FC3DBF">
          <w:rPr>
            <w:rStyle w:val="Hyperlink"/>
            <w:rFonts w:asciiTheme="majorBidi" w:eastAsia="SimSun" w:hAnsiTheme="majorBidi" w:cstheme="majorBidi"/>
            <w:bCs/>
          </w:rPr>
          <w:t>TD412</w:t>
        </w:r>
      </w:hyperlink>
      <w:r w:rsidRPr="00FC3DBF">
        <w:t>)</w:t>
      </w:r>
      <w:r w:rsidR="00206234">
        <w:t>,</w:t>
      </w:r>
      <w:r>
        <w:t xml:space="preserve"> which informed German academia about the work of ITU-T. Mr Lee expressed his appreciation </w:t>
      </w:r>
      <w:r w:rsidR="00027D17">
        <w:t xml:space="preserve">to Germany for organizing this event </w:t>
      </w:r>
      <w:r>
        <w:t>and hoped that other Member States would follow the German example.</w:t>
      </w:r>
    </w:p>
    <w:p w14:paraId="6977A373" w14:textId="746F7097" w:rsidR="001139D2" w:rsidRPr="00FC3DBF" w:rsidRDefault="00FC3DBF" w:rsidP="00206234">
      <w:pPr>
        <w:rPr>
          <w:lang w:val="en-US"/>
        </w:rPr>
      </w:pPr>
      <w:r w:rsidRPr="00FC3DBF">
        <w:rPr>
          <w:lang w:val="en-US"/>
        </w:rPr>
        <w:t>10bis.2</w:t>
      </w:r>
      <w:r w:rsidRPr="00FC3DBF">
        <w:rPr>
          <w:lang w:val="en-US"/>
        </w:rPr>
        <w:tab/>
        <w:t xml:space="preserve">TSB presented </w:t>
      </w:r>
      <w:hyperlink r:id="rId30" w:history="1">
        <w:r w:rsidR="00027D17">
          <w:rPr>
            <w:rStyle w:val="Hyperlink"/>
            <w:rFonts w:asciiTheme="majorBidi" w:eastAsia="SimSun" w:hAnsiTheme="majorBidi" w:cstheme="majorBidi"/>
            <w:bCs/>
          </w:rPr>
          <w:t>TD413</w:t>
        </w:r>
      </w:hyperlink>
      <w:r w:rsidRPr="00FC3DBF">
        <w:rPr>
          <w:lang w:val="en-US"/>
        </w:rPr>
        <w:t xml:space="preserve"> about the </w:t>
      </w:r>
      <w:r w:rsidR="001139D2" w:rsidRPr="00FC3DBF">
        <w:rPr>
          <w:lang w:val="en-US"/>
        </w:rPr>
        <w:t xml:space="preserve">Kaleidoscope academic conference </w:t>
      </w:r>
      <w:r w:rsidRPr="00FC3DBF">
        <w:rPr>
          <w:lang w:val="en-US"/>
        </w:rPr>
        <w:t>in Barcel</w:t>
      </w:r>
      <w:r>
        <w:rPr>
          <w:lang w:val="en-US"/>
        </w:rPr>
        <w:t>ona, Spain</w:t>
      </w:r>
      <w:r w:rsidR="00206234">
        <w:rPr>
          <w:lang w:val="en-US"/>
        </w:rPr>
        <w:t>,</w:t>
      </w:r>
      <w:r>
        <w:rPr>
          <w:lang w:val="en-US"/>
        </w:rPr>
        <w:t xml:space="preserve"> </w:t>
      </w:r>
      <w:r w:rsidRPr="00FC3DBF">
        <w:rPr>
          <w:lang w:val="en-US"/>
        </w:rPr>
        <w:t>9</w:t>
      </w:r>
      <w:r w:rsidR="00206234">
        <w:rPr>
          <w:lang w:val="en-US"/>
        </w:rPr>
        <w:t>-</w:t>
      </w:r>
      <w:r w:rsidRPr="00FC3DBF">
        <w:rPr>
          <w:lang w:val="en-US"/>
        </w:rPr>
        <w:t xml:space="preserve">11 December 2016. </w:t>
      </w:r>
      <w:r>
        <w:rPr>
          <w:lang w:val="en-US"/>
        </w:rPr>
        <w:t xml:space="preserve">TSB </w:t>
      </w:r>
      <w:r w:rsidR="00206234">
        <w:rPr>
          <w:lang w:val="en-US"/>
        </w:rPr>
        <w:t xml:space="preserve">informed it would </w:t>
      </w:r>
      <w:r>
        <w:rPr>
          <w:lang w:val="en-US"/>
        </w:rPr>
        <w:t xml:space="preserve">submit TDs with the relevant Kaleidoscope papers to the ITU-T study groups and focus groups. </w:t>
      </w:r>
      <w:r w:rsidRPr="00FC3DBF">
        <w:rPr>
          <w:lang w:val="en-US"/>
        </w:rPr>
        <w:t xml:space="preserve">The next Kaleidoscope </w:t>
      </w:r>
      <w:r w:rsidR="00206234">
        <w:rPr>
          <w:lang w:val="en-US"/>
        </w:rPr>
        <w:t xml:space="preserve">conference </w:t>
      </w:r>
      <w:r w:rsidR="001139D2" w:rsidRPr="00FC3DBF">
        <w:rPr>
          <w:lang w:val="en-US"/>
        </w:rPr>
        <w:t xml:space="preserve">will take place </w:t>
      </w:r>
      <w:r w:rsidR="00206234" w:rsidRPr="00FC3DBF">
        <w:rPr>
          <w:lang w:val="en-US"/>
        </w:rPr>
        <w:t>in Bangkok, Thailand</w:t>
      </w:r>
      <w:r w:rsidR="00206234">
        <w:rPr>
          <w:lang w:val="en-US"/>
        </w:rPr>
        <w:t xml:space="preserve">, </w:t>
      </w:r>
      <w:r>
        <w:rPr>
          <w:lang w:val="en-US"/>
        </w:rPr>
        <w:t>14-16 November 2016</w:t>
      </w:r>
      <w:r w:rsidR="00206234">
        <w:rPr>
          <w:lang w:val="en-US"/>
        </w:rPr>
        <w:t>,</w:t>
      </w:r>
      <w:r>
        <w:rPr>
          <w:lang w:val="en-US"/>
        </w:rPr>
        <w:t xml:space="preserve"> </w:t>
      </w:r>
      <w:r w:rsidR="001139D2" w:rsidRPr="00FC3DBF">
        <w:rPr>
          <w:lang w:val="en-US"/>
        </w:rPr>
        <w:t>in conjunction with ITU Telecom World 2016</w:t>
      </w:r>
      <w:r>
        <w:rPr>
          <w:lang w:val="en-US"/>
        </w:rPr>
        <w:t xml:space="preserve">. </w:t>
      </w:r>
    </w:p>
    <w:p w14:paraId="414F0CEC" w14:textId="21470D86" w:rsidR="001139D2" w:rsidRDefault="00FC3DBF" w:rsidP="002A0C08">
      <w:pPr>
        <w:rPr>
          <w:lang w:val="en-US" w:eastAsia="en-US"/>
        </w:rPr>
      </w:pPr>
      <w:r w:rsidRPr="002A0C08">
        <w:rPr>
          <w:lang w:val="en-US" w:eastAsia="en-US"/>
        </w:rPr>
        <w:t>10bis.3</w:t>
      </w:r>
      <w:r w:rsidRPr="002A0C08">
        <w:rPr>
          <w:lang w:val="en-US" w:eastAsia="en-US"/>
        </w:rPr>
        <w:tab/>
        <w:t xml:space="preserve">TSB presented </w:t>
      </w:r>
      <w:r w:rsidR="002A0C08" w:rsidRPr="002A0C08">
        <w:rPr>
          <w:lang w:val="en-US" w:eastAsia="en-US"/>
        </w:rPr>
        <w:t xml:space="preserve">its feasibility study to establish </w:t>
      </w:r>
      <w:r w:rsidR="002A0C08">
        <w:rPr>
          <w:lang w:val="en-US" w:eastAsia="en-US"/>
        </w:rPr>
        <w:t>a scholarly and pro</w:t>
      </w:r>
      <w:r w:rsidR="002A0C08" w:rsidRPr="002A0C08">
        <w:rPr>
          <w:lang w:val="en-US" w:eastAsia="en-US"/>
        </w:rPr>
        <w:t>fessi</w:t>
      </w:r>
      <w:r w:rsidR="002A0C08">
        <w:rPr>
          <w:lang w:val="en-US" w:eastAsia="en-US"/>
        </w:rPr>
        <w:t>o</w:t>
      </w:r>
      <w:r w:rsidR="002A0C08" w:rsidRPr="002A0C08">
        <w:rPr>
          <w:lang w:val="en-US" w:eastAsia="en-US"/>
        </w:rPr>
        <w:t>nal, pe</w:t>
      </w:r>
      <w:r w:rsidR="002A0C08">
        <w:rPr>
          <w:lang w:val="en-US" w:eastAsia="en-US"/>
        </w:rPr>
        <w:t>e</w:t>
      </w:r>
      <w:r w:rsidR="002A0C08" w:rsidRPr="002A0C08">
        <w:rPr>
          <w:lang w:val="en-US" w:eastAsia="en-US"/>
        </w:rPr>
        <w:t>r-reviewed ITU Technical Journal</w:t>
      </w:r>
      <w:r w:rsidR="002A0C08">
        <w:rPr>
          <w:lang w:val="en-US" w:eastAsia="en-US"/>
        </w:rPr>
        <w:t xml:space="preserve"> (</w:t>
      </w:r>
      <w:hyperlink r:id="rId31" w:history="1">
        <w:r w:rsidR="002A0C08">
          <w:rPr>
            <w:rStyle w:val="Hyperlink"/>
            <w:rFonts w:asciiTheme="majorBidi" w:eastAsia="SimSun" w:hAnsiTheme="majorBidi" w:cstheme="majorBidi"/>
            <w:bCs/>
          </w:rPr>
          <w:t>TD418</w:t>
        </w:r>
      </w:hyperlink>
      <w:r w:rsidR="002A0C08">
        <w:rPr>
          <w:lang w:val="en-US" w:eastAsia="en-US"/>
        </w:rPr>
        <w:t xml:space="preserve">), building on the experiences gained through ITU Kaleidoscope. </w:t>
      </w:r>
      <w:r w:rsidR="002A0C08" w:rsidRPr="002A0C08">
        <w:rPr>
          <w:lang w:val="en-US" w:eastAsia="en-US"/>
        </w:rPr>
        <w:t xml:space="preserve">The Universidad </w:t>
      </w:r>
      <w:proofErr w:type="spellStart"/>
      <w:r w:rsidR="002A0C08" w:rsidRPr="002A0C08">
        <w:rPr>
          <w:lang w:val="en-US" w:eastAsia="en-US"/>
        </w:rPr>
        <w:t>Tecnológica</w:t>
      </w:r>
      <w:proofErr w:type="spellEnd"/>
      <w:r w:rsidR="002A0C08" w:rsidRPr="002A0C08">
        <w:rPr>
          <w:lang w:val="en-US" w:eastAsia="en-US"/>
        </w:rPr>
        <w:t xml:space="preserve"> Nacional from </w:t>
      </w:r>
      <w:r w:rsidR="001139D2" w:rsidRPr="002A0C08">
        <w:rPr>
          <w:lang w:val="en-US" w:eastAsia="en-US"/>
        </w:rPr>
        <w:t>Argentina appreciated ITU</w:t>
      </w:r>
      <w:r w:rsidR="00506605">
        <w:rPr>
          <w:lang w:val="en-US" w:eastAsia="en-US"/>
        </w:rPr>
        <w:t>'</w:t>
      </w:r>
      <w:r w:rsidR="001139D2" w:rsidRPr="002A0C08">
        <w:rPr>
          <w:lang w:val="en-US" w:eastAsia="en-US"/>
        </w:rPr>
        <w:t xml:space="preserve">s work on academia and said it was important to have </w:t>
      </w:r>
      <w:r w:rsidR="002A0C08" w:rsidRPr="002A0C08">
        <w:rPr>
          <w:lang w:val="en-US" w:eastAsia="en-US"/>
        </w:rPr>
        <w:t xml:space="preserve">an ITU </w:t>
      </w:r>
      <w:r w:rsidR="002A0C08">
        <w:rPr>
          <w:lang w:val="en-US" w:eastAsia="en-US"/>
        </w:rPr>
        <w:t>J</w:t>
      </w:r>
      <w:r w:rsidR="002A0C08" w:rsidRPr="002A0C08">
        <w:rPr>
          <w:lang w:val="en-US" w:eastAsia="en-US"/>
        </w:rPr>
        <w:t>ournal.</w:t>
      </w:r>
      <w:r w:rsidR="002A0C08">
        <w:rPr>
          <w:lang w:val="en-US" w:eastAsia="en-US"/>
        </w:rPr>
        <w:t xml:space="preserve"> </w:t>
      </w:r>
      <w:r w:rsidR="001139D2" w:rsidRPr="002A0C08">
        <w:rPr>
          <w:lang w:val="en-US" w:eastAsia="en-US"/>
        </w:rPr>
        <w:t xml:space="preserve">Russia said it was </w:t>
      </w:r>
      <w:r w:rsidR="00027D17">
        <w:rPr>
          <w:lang w:val="en-US" w:eastAsia="en-US"/>
        </w:rPr>
        <w:t xml:space="preserve">also </w:t>
      </w:r>
      <w:r w:rsidR="001139D2" w:rsidRPr="002A0C08">
        <w:rPr>
          <w:lang w:val="en-US" w:eastAsia="en-US"/>
        </w:rPr>
        <w:t>important for ITU experts to lecture at universities to attract young people.</w:t>
      </w:r>
    </w:p>
    <w:p w14:paraId="75D7ABE1" w14:textId="4535530E" w:rsidR="002A0C08" w:rsidRDefault="002A0C08" w:rsidP="002A0C08">
      <w:pPr>
        <w:rPr>
          <w:lang w:val="en-US" w:eastAsia="en-US"/>
        </w:rPr>
      </w:pPr>
      <w:r>
        <w:rPr>
          <w:lang w:val="en-US" w:eastAsia="en-US"/>
        </w:rPr>
        <w:t>10bis.4</w:t>
      </w:r>
      <w:r>
        <w:rPr>
          <w:lang w:val="en-US" w:eastAsia="en-US"/>
        </w:rPr>
        <w:tab/>
      </w:r>
      <w:proofErr w:type="gramStart"/>
      <w:r>
        <w:rPr>
          <w:lang w:val="en-US" w:eastAsia="en-US"/>
        </w:rPr>
        <w:t>For</w:t>
      </w:r>
      <w:proofErr w:type="gramEnd"/>
      <w:r>
        <w:rPr>
          <w:lang w:val="en-US" w:eastAsia="en-US"/>
        </w:rPr>
        <w:t xml:space="preserve"> the discussion of the proposal to extend the experiences of ITU-T SG9 regarding the acknowledgement of the active involvement of the membership in the development of ITU-T deliverables, see </w:t>
      </w:r>
      <w:r w:rsidR="009329CE">
        <w:rPr>
          <w:lang w:val="en-US"/>
        </w:rPr>
        <w:t>§</w:t>
      </w:r>
      <w:r>
        <w:rPr>
          <w:lang w:val="en-US" w:eastAsia="en-US"/>
        </w:rPr>
        <w:t>13.4.7.</w:t>
      </w:r>
    </w:p>
    <w:p w14:paraId="17C504CC" w14:textId="7DE0EB70" w:rsidR="00EB3ACE" w:rsidRPr="009F2BB2" w:rsidRDefault="005E4047" w:rsidP="006763CC">
      <w:pPr>
        <w:pStyle w:val="berschrift1"/>
      </w:pPr>
      <w:r>
        <w:t>1</w:t>
      </w:r>
      <w:r w:rsidR="00EB3ACE" w:rsidRPr="009F2BB2">
        <w:t>1</w:t>
      </w:r>
      <w:r w:rsidR="0021252D">
        <w:tab/>
      </w:r>
      <w:r w:rsidR="00EB3ACE" w:rsidRPr="009F2BB2">
        <w:t>External relations</w:t>
      </w:r>
    </w:p>
    <w:p w14:paraId="35EF4056" w14:textId="6FE0A039" w:rsidR="00ED2382" w:rsidRPr="009F326D" w:rsidRDefault="005E4047" w:rsidP="005E4047">
      <w:r w:rsidRPr="005E4047">
        <w:t>TSAG noted the report</w:t>
      </w:r>
      <w:r w:rsidR="00ED2382" w:rsidRPr="005E4047">
        <w:t xml:space="preserve"> </w:t>
      </w:r>
      <w:r w:rsidR="002A372D" w:rsidRPr="000C3C0D">
        <w:t>(</w:t>
      </w:r>
      <w:hyperlink r:id="rId32" w:history="1">
        <w:r w:rsidR="002A372D" w:rsidRPr="000C3C0D">
          <w:rPr>
            <w:rStyle w:val="Hyperlink"/>
          </w:rPr>
          <w:t>TD 399</w:t>
        </w:r>
      </w:hyperlink>
      <w:r w:rsidR="002A372D" w:rsidRPr="000C3C0D">
        <w:t>)</w:t>
      </w:r>
      <w:r w:rsidR="002A372D">
        <w:t xml:space="preserve"> </w:t>
      </w:r>
      <w:r w:rsidR="00ED2382" w:rsidRPr="005E4047">
        <w:t>from the ITU-T liaison officer to ISO/IEC JTC</w:t>
      </w:r>
      <w:r w:rsidR="0013798D">
        <w:t xml:space="preserve"> </w:t>
      </w:r>
      <w:r w:rsidR="00ED2382" w:rsidRPr="005E4047">
        <w:t xml:space="preserve">1, </w:t>
      </w:r>
      <w:r w:rsidR="00DE59D5" w:rsidRPr="005E4047">
        <w:t>Mr Olivier Dubuisson (Orange, France)</w:t>
      </w:r>
      <w:r w:rsidR="00226867">
        <w:t>, and in particular the outcome of the JTC</w:t>
      </w:r>
      <w:r w:rsidR="0013798D">
        <w:t xml:space="preserve"> </w:t>
      </w:r>
      <w:r w:rsidR="00226867">
        <w:t>1 Plenary held on 26-31 October 2015</w:t>
      </w:r>
      <w:r w:rsidR="000C3C0D">
        <w:t>.</w:t>
      </w:r>
    </w:p>
    <w:p w14:paraId="6A4C8D00" w14:textId="5E0861B3" w:rsidR="005E4047" w:rsidRPr="009F2BB2" w:rsidRDefault="005E4047" w:rsidP="005E4047">
      <w:pPr>
        <w:pStyle w:val="berschrift1"/>
      </w:pPr>
      <w:r>
        <w:t>12</w:t>
      </w:r>
      <w:r>
        <w:tab/>
      </w:r>
      <w:r w:rsidRPr="009F2BB2">
        <w:t>Intellectual Property Rights</w:t>
      </w:r>
    </w:p>
    <w:p w14:paraId="76C12244" w14:textId="0E8A6BC8" w:rsidR="005E4047" w:rsidRPr="00551FF5" w:rsidRDefault="00551FF5" w:rsidP="00206234">
      <w:r w:rsidRPr="00551FF5">
        <w:t xml:space="preserve">Information </w:t>
      </w:r>
      <w:r>
        <w:t xml:space="preserve">about IPR is contained in </w:t>
      </w:r>
      <w:r w:rsidR="00206234">
        <w:t>§10</w:t>
      </w:r>
      <w:r>
        <w:t xml:space="preserve"> of the TSB Director</w:t>
      </w:r>
      <w:r w:rsidR="00506605">
        <w:t>'</w:t>
      </w:r>
      <w:r>
        <w:t>s</w:t>
      </w:r>
      <w:r w:rsidRPr="003F67DD">
        <w:t xml:space="preserve"> activity report (</w:t>
      </w:r>
      <w:hyperlink r:id="rId33" w:history="1">
        <w:r w:rsidRPr="003F67DD">
          <w:rPr>
            <w:rStyle w:val="Hyperlink"/>
            <w:rFonts w:asciiTheme="majorBidi" w:eastAsia="SimSun" w:hAnsiTheme="majorBidi" w:cstheme="majorBidi"/>
            <w:bCs/>
          </w:rPr>
          <w:t>TD384</w:t>
        </w:r>
      </w:hyperlink>
      <w:r w:rsidRPr="003F67DD">
        <w:t>)</w:t>
      </w:r>
      <w:r>
        <w:t>.</w:t>
      </w:r>
    </w:p>
    <w:p w14:paraId="4422B35A" w14:textId="0298ECA5" w:rsidR="005E4047" w:rsidRDefault="005E4047" w:rsidP="005E4047">
      <w:pPr>
        <w:pStyle w:val="berschrift1"/>
      </w:pPr>
      <w:r>
        <w:t>12bis</w:t>
      </w:r>
      <w:r>
        <w:tab/>
        <w:t>Standardization Committee for Vocabulary (SCV)</w:t>
      </w:r>
    </w:p>
    <w:p w14:paraId="1F69E3D4" w14:textId="4541E6DB" w:rsidR="00AB0B7A" w:rsidRDefault="001A4561" w:rsidP="00AB0B7A">
      <w:r w:rsidRPr="00027D17">
        <w:t>12bis.1</w:t>
      </w:r>
      <w:r w:rsidRPr="00027D17">
        <w:tab/>
      </w:r>
      <w:r w:rsidR="005E4047" w:rsidRPr="00027D17">
        <w:t>Mr Franz Zichy (USA) presented the report (</w:t>
      </w:r>
      <w:hyperlink r:id="rId34" w:history="1">
        <w:r w:rsidR="005E4047" w:rsidRPr="00027D17">
          <w:rPr>
            <w:rStyle w:val="Hyperlink"/>
            <w:rFonts w:asciiTheme="majorBidi" w:hAnsiTheme="majorBidi" w:cstheme="majorBidi"/>
            <w:lang w:val="en-US"/>
          </w:rPr>
          <w:t>TD406</w:t>
        </w:r>
      </w:hyperlink>
      <w:r w:rsidR="005E4047" w:rsidRPr="00027D17">
        <w:t xml:space="preserve">) of the Standardization Committee </w:t>
      </w:r>
      <w:r w:rsidR="005E4047" w:rsidRPr="0052638B">
        <w:t xml:space="preserve">for Vocabulary (SCV) on behalf of </w:t>
      </w:r>
      <w:r w:rsidR="005E4047">
        <w:t xml:space="preserve">Mr </w:t>
      </w:r>
      <w:r w:rsidR="005E4047" w:rsidRPr="0052638B">
        <w:t>Paul Najarian (USA), vice-chairman of the SCV</w:t>
      </w:r>
      <w:r w:rsidR="005E4047">
        <w:t xml:space="preserve">. </w:t>
      </w:r>
      <w:r w:rsidR="00AB0B7A" w:rsidRPr="0052638B">
        <w:t>TSAG noted the report.</w:t>
      </w:r>
    </w:p>
    <w:p w14:paraId="1A1E4B0D" w14:textId="481967E2" w:rsidR="005E4047" w:rsidRDefault="00AB0B7A">
      <w:r>
        <w:t xml:space="preserve">Further, </w:t>
      </w:r>
      <w:r w:rsidR="005E4047">
        <w:t xml:space="preserve">TSAG agreed that Mr Paul Najarian act </w:t>
      </w:r>
      <w:r>
        <w:t xml:space="preserve">as </w:t>
      </w:r>
      <w:r w:rsidR="005E4047">
        <w:t>chairman of</w:t>
      </w:r>
      <w:r w:rsidR="00027D17">
        <w:t xml:space="preserve"> SCV until new appointments </w:t>
      </w:r>
      <w:r>
        <w:t xml:space="preserve">are </w:t>
      </w:r>
      <w:r w:rsidR="005E4047">
        <w:t>made at WTSA</w:t>
      </w:r>
      <w:r w:rsidR="00027D17">
        <w:t>-16</w:t>
      </w:r>
      <w:r w:rsidR="005E4047">
        <w:t xml:space="preserve">. </w:t>
      </w:r>
    </w:p>
    <w:p w14:paraId="2BBED030" w14:textId="0287171A" w:rsidR="00113483" w:rsidRPr="009F2BB2" w:rsidRDefault="005E4047" w:rsidP="006763CC">
      <w:pPr>
        <w:pStyle w:val="berschrift1"/>
      </w:pPr>
      <w:r>
        <w:t>1</w:t>
      </w:r>
      <w:r w:rsidR="00113483" w:rsidRPr="009F2BB2">
        <w:t>3</w:t>
      </w:r>
      <w:r w:rsidR="0021252D">
        <w:tab/>
      </w:r>
      <w:r w:rsidR="00113483" w:rsidRPr="009F2BB2">
        <w:t>Meeting of Rapporteur Groups and ad hoc groups</w:t>
      </w:r>
    </w:p>
    <w:p w14:paraId="5C62C4FE" w14:textId="0D2AF675" w:rsidR="001139D2" w:rsidRDefault="001139D2" w:rsidP="001139D2">
      <w:pPr>
        <w:pStyle w:val="berschrift2"/>
      </w:pPr>
      <w:r w:rsidRPr="001139D2">
        <w:t>13.1</w:t>
      </w:r>
      <w:r w:rsidRPr="0021252D">
        <w:tab/>
        <w:t xml:space="preserve">TSAG Rapporteur Group on </w:t>
      </w:r>
      <w:r>
        <w:t>the Strategic Plan and Operational Plan</w:t>
      </w:r>
    </w:p>
    <w:p w14:paraId="629A3BC0" w14:textId="77777777" w:rsidR="00F77147" w:rsidRDefault="001A4561" w:rsidP="009A74E2">
      <w:pPr>
        <w:rPr>
          <w:lang w:eastAsia="en-US"/>
        </w:rPr>
      </w:pPr>
      <w:r>
        <w:rPr>
          <w:lang w:eastAsia="en-US"/>
        </w:rPr>
        <w:t>13.1.1</w:t>
      </w:r>
      <w:r>
        <w:rPr>
          <w:lang w:eastAsia="en-US"/>
        </w:rPr>
        <w:tab/>
      </w:r>
      <w:r w:rsidR="009A74E2" w:rsidRPr="009A74E2">
        <w:rPr>
          <w:lang w:eastAsia="en-US"/>
        </w:rPr>
        <w:t>The chairman of this Rapporteur Group, Mr Fabio Bigi (Italy), presented the meeting report (</w:t>
      </w:r>
      <w:hyperlink r:id="rId35" w:history="1">
        <w:r w:rsidR="009A74E2" w:rsidRPr="009A74E2">
          <w:rPr>
            <w:rStyle w:val="Hyperlink"/>
            <w:rFonts w:asciiTheme="majorBidi" w:hAnsiTheme="majorBidi" w:cstheme="majorBidi"/>
            <w:bCs/>
          </w:rPr>
          <w:t>TD470</w:t>
        </w:r>
      </w:hyperlink>
      <w:r w:rsidR="009A74E2" w:rsidRPr="009A74E2">
        <w:rPr>
          <w:lang w:eastAsia="en-US"/>
        </w:rPr>
        <w:t xml:space="preserve">). </w:t>
      </w:r>
    </w:p>
    <w:p w14:paraId="7AAA59B0" w14:textId="77E7A178" w:rsidR="009A74E2" w:rsidRPr="009A74E2" w:rsidRDefault="00F77147" w:rsidP="009A74E2">
      <w:pPr>
        <w:rPr>
          <w:lang w:eastAsia="en-US"/>
        </w:rPr>
      </w:pPr>
      <w:r>
        <w:rPr>
          <w:lang w:eastAsia="en-US"/>
        </w:rPr>
        <w:t>13.1.2</w:t>
      </w:r>
      <w:r>
        <w:rPr>
          <w:lang w:eastAsia="en-US"/>
        </w:rPr>
        <w:tab/>
      </w:r>
      <w:r w:rsidR="009A74E2" w:rsidRPr="00110787">
        <w:t>TSAG noted the draft operational plan 2017-2020 of ITU-T and the General Secretariat.</w:t>
      </w:r>
    </w:p>
    <w:p w14:paraId="73D83F1A" w14:textId="5A0C0588" w:rsidR="009A74E2" w:rsidRPr="009A74E2" w:rsidRDefault="00F77147" w:rsidP="00AB0B7A">
      <w:pPr>
        <w:rPr>
          <w:highlight w:val="yellow"/>
          <w:lang w:eastAsia="en-US"/>
        </w:rPr>
      </w:pPr>
      <w:r w:rsidRPr="00110787">
        <w:t>13.1.3</w:t>
      </w:r>
      <w:r w:rsidR="001A4561" w:rsidRPr="00110787">
        <w:tab/>
      </w:r>
      <w:r w:rsidR="009A74E2" w:rsidRPr="00110787">
        <w:t>TSAG agreed that comments on both operational plans c</w:t>
      </w:r>
      <w:r w:rsidR="00226867">
        <w:t>ould</w:t>
      </w:r>
      <w:r w:rsidR="009A74E2" w:rsidRPr="00110787">
        <w:t xml:space="preserve"> be made </w:t>
      </w:r>
      <w:r w:rsidR="00BC53B1" w:rsidRPr="00110787">
        <w:t>by email</w:t>
      </w:r>
      <w:r w:rsidR="00BC53B1">
        <w:t xml:space="preserve"> (</w:t>
      </w:r>
      <w:hyperlink r:id="rId36" w:history="1">
        <w:r w:rsidR="00BC53B1">
          <w:rPr>
            <w:rStyle w:val="Hyperlink"/>
          </w:rPr>
          <w:t>t13tsagstratplan@lists.itu.int</w:t>
        </w:r>
      </w:hyperlink>
      <w:r w:rsidR="00BC53B1">
        <w:t>;</w:t>
      </w:r>
      <w:r w:rsidR="00B05C36">
        <w:t xml:space="preserve"> </w:t>
      </w:r>
      <w:r w:rsidR="00AB0B7A">
        <w:t xml:space="preserve">delegates </w:t>
      </w:r>
      <w:r w:rsidR="00B05C36">
        <w:t>need to be subscribed to the list</w:t>
      </w:r>
      <w:r w:rsidR="00BC53B1">
        <w:t xml:space="preserve"> in order to send </w:t>
      </w:r>
      <w:r w:rsidR="00AB0B7A">
        <w:t xml:space="preserve">messages </w:t>
      </w:r>
      <w:r w:rsidR="00BC53B1">
        <w:t xml:space="preserve">to </w:t>
      </w:r>
      <w:r w:rsidR="00AB0B7A">
        <w:t>it</w:t>
      </w:r>
      <w:r w:rsidR="00BC53B1">
        <w:t xml:space="preserve">) or through the </w:t>
      </w:r>
      <w:hyperlink r:id="rId37" w:history="1">
        <w:r w:rsidR="00BC53B1">
          <w:rPr>
            <w:rStyle w:val="Hyperlink"/>
          </w:rPr>
          <w:t xml:space="preserve">TSAG SharePoint </w:t>
        </w:r>
        <w:r w:rsidR="00AB0B7A">
          <w:rPr>
            <w:rStyle w:val="Hyperlink"/>
          </w:rPr>
          <w:t>collaboration site</w:t>
        </w:r>
      </w:hyperlink>
      <w:r w:rsidR="00BC53B1">
        <w:t xml:space="preserve"> </w:t>
      </w:r>
      <w:r w:rsidR="009A74E2" w:rsidRPr="00110787">
        <w:t xml:space="preserve">by 15 April 2016. Should any controversial issues </w:t>
      </w:r>
      <w:proofErr w:type="gramStart"/>
      <w:r w:rsidR="009A74E2" w:rsidRPr="00110787">
        <w:t>arise,</w:t>
      </w:r>
      <w:proofErr w:type="gramEnd"/>
      <w:r w:rsidR="009A74E2" w:rsidRPr="00110787">
        <w:t xml:space="preserve"> an e-meeting will be organized on 22 April 2016.</w:t>
      </w:r>
    </w:p>
    <w:p w14:paraId="24AEF8FE" w14:textId="4D655F1D" w:rsidR="009A74E2" w:rsidRPr="005E4047" w:rsidRDefault="009A74E2" w:rsidP="009A74E2">
      <w:pPr>
        <w:pStyle w:val="berschrift2"/>
      </w:pPr>
      <w:r w:rsidRPr="00A262D8">
        <w:lastRenderedPageBreak/>
        <w:t>13.</w:t>
      </w:r>
      <w:r w:rsidR="00A262D8" w:rsidRPr="00A262D8">
        <w:t>2</w:t>
      </w:r>
      <w:r w:rsidRPr="00A262D8">
        <w:tab/>
        <w:t>T</w:t>
      </w:r>
      <w:r w:rsidRPr="005E4047">
        <w:t>SAG Rapporteur Sub-Group on Intra-ITU Collaboration and Coordination</w:t>
      </w:r>
    </w:p>
    <w:p w14:paraId="6792E99C" w14:textId="6DF6941F" w:rsidR="009A74E2" w:rsidRPr="009A74E2" w:rsidRDefault="001A4561" w:rsidP="009A74E2">
      <w:r>
        <w:t>13.2.1</w:t>
      </w:r>
      <w:r>
        <w:tab/>
      </w:r>
      <w:r w:rsidR="009A74E2" w:rsidRPr="009A74E2">
        <w:t xml:space="preserve">The chairman of this Rapporteur Group, Mr Vladimir Minkin (Russia), presented the report of the group in </w:t>
      </w:r>
      <w:hyperlink r:id="rId38" w:history="1">
        <w:r w:rsidR="009A74E2" w:rsidRPr="009A74E2">
          <w:rPr>
            <w:rStyle w:val="Hyperlink"/>
            <w:rFonts w:asciiTheme="majorBidi" w:hAnsiTheme="majorBidi" w:cstheme="majorBidi"/>
            <w:bCs/>
          </w:rPr>
          <w:t>TD454Rev1</w:t>
        </w:r>
      </w:hyperlink>
      <w:r w:rsidR="009A74E2" w:rsidRPr="009A74E2">
        <w:t>.</w:t>
      </w:r>
    </w:p>
    <w:p w14:paraId="0A18EE80" w14:textId="7C0CE086" w:rsidR="009A74E2" w:rsidRDefault="001A4561" w:rsidP="009A74E2">
      <w:r>
        <w:t>13.2.2</w:t>
      </w:r>
      <w:r>
        <w:tab/>
      </w:r>
      <w:r w:rsidR="009A74E2" w:rsidRPr="009A74E2">
        <w:t>TSAG approved a</w:t>
      </w:r>
      <w:r w:rsidR="00AB0B7A">
        <w:t>n outgoing</w:t>
      </w:r>
      <w:r w:rsidR="009A74E2" w:rsidRPr="009A74E2">
        <w:t xml:space="preserve"> liaison statement (</w:t>
      </w:r>
      <w:hyperlink r:id="rId39" w:history="1">
        <w:r w:rsidR="009A74E2" w:rsidRPr="009A74E2">
          <w:rPr>
            <w:rStyle w:val="Hyperlink"/>
            <w:rFonts w:asciiTheme="majorBidi" w:hAnsiTheme="majorBidi" w:cstheme="majorBidi"/>
            <w:bCs/>
          </w:rPr>
          <w:t>TD455Rev1</w:t>
        </w:r>
      </w:hyperlink>
      <w:r w:rsidR="009A74E2" w:rsidRPr="009A74E2">
        <w:t xml:space="preserve">) on </w:t>
      </w:r>
      <w:r w:rsidR="009A74E2" w:rsidRPr="00110787">
        <w:t xml:space="preserve">ITU inter-sector coordination for comment to </w:t>
      </w:r>
      <w:r w:rsidR="00BC53B1" w:rsidRPr="00110787">
        <w:t>the ITU Inter-Sector Coordination Team on issues of mutual interest (</w:t>
      </w:r>
      <w:r w:rsidR="009A74E2" w:rsidRPr="00110787">
        <w:t>ISCT</w:t>
      </w:r>
      <w:r w:rsidR="00BC53B1" w:rsidRPr="00110787">
        <w:t>, chaired by Mr Minkin)</w:t>
      </w:r>
      <w:r w:rsidR="009A74E2" w:rsidRPr="00110787">
        <w:t>, TDAG, ITU-D SGs, RAG, ITU-R SGs and ITU-T SGs</w:t>
      </w:r>
      <w:r w:rsidR="009A74E2" w:rsidRPr="009A74E2">
        <w:t>.</w:t>
      </w:r>
    </w:p>
    <w:p w14:paraId="562B1234" w14:textId="7D9A22D4" w:rsidR="009A74E2" w:rsidRDefault="001A4561" w:rsidP="000C3C0D">
      <w:r w:rsidRPr="00110787">
        <w:t>13.2.3</w:t>
      </w:r>
      <w:r w:rsidRPr="00110787">
        <w:tab/>
      </w:r>
      <w:r w:rsidR="00E071D7" w:rsidRPr="00110787">
        <w:t>TSAG recognize</w:t>
      </w:r>
      <w:r w:rsidR="00226867">
        <w:t>d the need</w:t>
      </w:r>
      <w:r w:rsidR="00E071D7" w:rsidRPr="00110787">
        <w:t xml:space="preserve"> to keep the procedures on inter-Sector Rapporteur Groups in Resolution ITU-R 6-2 aligned with WTSA-12 Resolution 18.</w:t>
      </w:r>
    </w:p>
    <w:p w14:paraId="7375C900" w14:textId="3E6D5F1F" w:rsidR="00E071D7" w:rsidRPr="00110787" w:rsidRDefault="001A4561" w:rsidP="00E071D7">
      <w:r w:rsidRPr="00110787">
        <w:t>13.2.4</w:t>
      </w:r>
      <w:r w:rsidRPr="00110787">
        <w:tab/>
      </w:r>
      <w:r w:rsidR="00E071D7" w:rsidRPr="00110787">
        <w:t>TSAG encourages other study groups to appoint liaison officers to the TSAG RG-SC subgroup.</w:t>
      </w:r>
    </w:p>
    <w:p w14:paraId="4D1522C6" w14:textId="416F7CD6" w:rsidR="00E071D7" w:rsidRPr="00110787" w:rsidRDefault="001A4561" w:rsidP="00E071D7">
      <w:r w:rsidRPr="00110787">
        <w:t>13.2.5</w:t>
      </w:r>
      <w:r w:rsidRPr="00110787">
        <w:tab/>
      </w:r>
      <w:r w:rsidR="00E071D7" w:rsidRPr="00110787">
        <w:t xml:space="preserve">TSAG encourages </w:t>
      </w:r>
      <w:r w:rsidR="00AB0B7A" w:rsidRPr="00110787">
        <w:t xml:space="preserve">ITU-R </w:t>
      </w:r>
      <w:r w:rsidR="00E071D7" w:rsidRPr="00110787">
        <w:t xml:space="preserve">CCV and </w:t>
      </w:r>
      <w:r w:rsidR="00AB0B7A" w:rsidRPr="00110787">
        <w:t xml:space="preserve">ITU-T </w:t>
      </w:r>
      <w:r w:rsidR="00E071D7" w:rsidRPr="00110787">
        <w:t>SCV to continue holding joint meetings, with experts from both Sectors participating.</w:t>
      </w:r>
    </w:p>
    <w:p w14:paraId="5503CA09" w14:textId="45DCD06F" w:rsidR="00E071D7" w:rsidRPr="00110787" w:rsidDel="00DB74C3" w:rsidRDefault="001A4561" w:rsidP="009329CE">
      <w:r w:rsidRPr="00110787">
        <w:t>13.2.6</w:t>
      </w:r>
      <w:r w:rsidRPr="00110787">
        <w:tab/>
      </w:r>
      <w:r w:rsidR="00E071D7" w:rsidRPr="00110787">
        <w:t>TSAG asks ISCT and the Inter-Sectoral Coordination Task Force (ITU Secretariat) to consider the idea of combining CCV and SCV</w:t>
      </w:r>
      <w:r w:rsidR="00AB0B7A" w:rsidRPr="00110787">
        <w:t xml:space="preserve">, and if agreed to submit a </w:t>
      </w:r>
      <w:r w:rsidR="00E071D7" w:rsidRPr="00110787">
        <w:t xml:space="preserve">proposal </w:t>
      </w:r>
      <w:r w:rsidR="007E78CE" w:rsidRPr="00110787">
        <w:t xml:space="preserve">for </w:t>
      </w:r>
      <w:r w:rsidR="00E071D7" w:rsidRPr="00110787">
        <w:t>the next TSAG meeting.</w:t>
      </w:r>
    </w:p>
    <w:p w14:paraId="3629A37E" w14:textId="5A53174B" w:rsidR="00A262D8" w:rsidRPr="005E4047" w:rsidRDefault="00A262D8" w:rsidP="00A262D8">
      <w:pPr>
        <w:pStyle w:val="berschrift2"/>
      </w:pPr>
      <w:r w:rsidRPr="00A262D8">
        <w:t>13.3</w:t>
      </w:r>
      <w:r w:rsidRPr="005E4047">
        <w:tab/>
        <w:t>TSAG Rapporteur Group on Work Programme and Study Group Structure</w:t>
      </w:r>
    </w:p>
    <w:p w14:paraId="0EB6CEC8" w14:textId="70AFC2B2" w:rsidR="00A802E0" w:rsidRPr="00593370" w:rsidRDefault="007E78CE" w:rsidP="000C3C0D">
      <w:r>
        <w:t>13.3.</w:t>
      </w:r>
      <w:r w:rsidR="00A802E0">
        <w:t>1</w:t>
      </w:r>
      <w:r>
        <w:tab/>
        <w:t xml:space="preserve">At the opening plenary, TSAG reviewed and approved the report in </w:t>
      </w:r>
      <w:hyperlink r:id="rId40" w:history="1">
        <w:r w:rsidRPr="007E78CE">
          <w:rPr>
            <w:rStyle w:val="Hyperlink"/>
          </w:rPr>
          <w:t>TD379</w:t>
        </w:r>
      </w:hyperlink>
      <w:r w:rsidRPr="007E78CE">
        <w:t xml:space="preserve"> </w:t>
      </w:r>
      <w:r>
        <w:t xml:space="preserve">of the e-meeting of the </w:t>
      </w:r>
      <w:r w:rsidRPr="005E4047">
        <w:t>TSAG Rapp</w:t>
      </w:r>
      <w:r w:rsidRPr="00593370">
        <w:t xml:space="preserve">orteur Group on Work Programme and Study Group Structure (RG WPR) held 23 November 2015. The </w:t>
      </w:r>
      <w:r w:rsidR="00A802E0" w:rsidRPr="00593370">
        <w:t xml:space="preserve">following </w:t>
      </w:r>
      <w:r w:rsidRPr="00593370">
        <w:t>actions requested from TSAG in the report were agreed</w:t>
      </w:r>
      <w:r w:rsidR="00A802E0" w:rsidRPr="00593370">
        <w:t>:</w:t>
      </w:r>
    </w:p>
    <w:p w14:paraId="5B2E2F36" w14:textId="77777777" w:rsidR="00A802E0" w:rsidRPr="00593370" w:rsidRDefault="00A802E0" w:rsidP="009772A0">
      <w:pPr>
        <w:numPr>
          <w:ilvl w:val="0"/>
          <w:numId w:val="47"/>
        </w:numPr>
        <w:overflowPunct w:val="0"/>
        <w:autoSpaceDE w:val="0"/>
        <w:autoSpaceDN w:val="0"/>
        <w:adjustRightInd w:val="0"/>
        <w:ind w:left="567" w:hanging="567"/>
        <w:textAlignment w:val="baseline"/>
      </w:pPr>
      <w:r w:rsidRPr="00593370">
        <w:t>the lead study group role for ITU-T SG20 on "Internet of Things (IoT) and its applications" and on "Smart Cities and Communities (SC&amp;C)";</w:t>
      </w:r>
    </w:p>
    <w:p w14:paraId="15D61039" w14:textId="515E910A" w:rsidR="00A802E0" w:rsidRPr="00593370" w:rsidRDefault="00A802E0" w:rsidP="009772A0">
      <w:pPr>
        <w:numPr>
          <w:ilvl w:val="0"/>
          <w:numId w:val="47"/>
        </w:numPr>
        <w:overflowPunct w:val="0"/>
        <w:autoSpaceDE w:val="0"/>
        <w:autoSpaceDN w:val="0"/>
        <w:adjustRightInd w:val="0"/>
        <w:ind w:left="567" w:hanging="567"/>
        <w:textAlignment w:val="baseline"/>
      </w:pPr>
      <w:r w:rsidRPr="00593370">
        <w:t xml:space="preserve">the updated text of the six SG20 Questions, as found in Annex C of attachment 1 to </w:t>
      </w:r>
      <w:r w:rsidR="009C304A">
        <w:t xml:space="preserve">the </w:t>
      </w:r>
      <w:r w:rsidRPr="00593370">
        <w:t>ITU-T SG20 Liaison Statement (</w:t>
      </w:r>
      <w:hyperlink r:id="rId41" w:history="1">
        <w:r w:rsidRPr="00593370">
          <w:rPr>
            <w:rStyle w:val="Hyperlink"/>
            <w:rFonts w:asciiTheme="majorBidi" w:hAnsiTheme="majorBidi" w:cstheme="majorBidi"/>
          </w:rPr>
          <w:t>TD368</w:t>
        </w:r>
      </w:hyperlink>
      <w:r w:rsidRPr="00593370">
        <w:t>);</w:t>
      </w:r>
    </w:p>
    <w:p w14:paraId="503919DF" w14:textId="77777777" w:rsidR="00A802E0" w:rsidRPr="00593370" w:rsidRDefault="00A802E0" w:rsidP="009772A0">
      <w:pPr>
        <w:numPr>
          <w:ilvl w:val="0"/>
          <w:numId w:val="47"/>
        </w:numPr>
        <w:overflowPunct w:val="0"/>
        <w:autoSpaceDE w:val="0"/>
        <w:autoSpaceDN w:val="0"/>
        <w:adjustRightInd w:val="0"/>
        <w:ind w:left="567" w:hanging="567"/>
        <w:textAlignment w:val="baseline"/>
      </w:pPr>
      <w:proofErr w:type="gramStart"/>
      <w:r w:rsidRPr="00593370">
        <w:t>changes</w:t>
      </w:r>
      <w:proofErr w:type="gramEnd"/>
      <w:r w:rsidRPr="00593370">
        <w:t xml:space="preserve"> to the mandate and scope of the JCA-IoT and SC&amp;C, on the provision that the first objective of the JCA is changed to read "…and to liaise with ITU-R…".</w:t>
      </w:r>
    </w:p>
    <w:p w14:paraId="5ECE0648" w14:textId="2806047F" w:rsidR="007E78CE" w:rsidRPr="00593370" w:rsidRDefault="007E78CE" w:rsidP="00A802E0">
      <w:r w:rsidRPr="00593370">
        <w:t>It was also agreed to send an outgoing liaison statement to ITU-T SG20</w:t>
      </w:r>
      <w:r w:rsidR="00A802E0" w:rsidRPr="00593370">
        <w:t>, see §13.3.8</w:t>
      </w:r>
      <w:r w:rsidRPr="00593370">
        <w:t>.</w:t>
      </w:r>
    </w:p>
    <w:p w14:paraId="766EF9C0" w14:textId="449276E3" w:rsidR="00A262D8" w:rsidRPr="00A262D8" w:rsidRDefault="003A7CE1" w:rsidP="00DD1AA6">
      <w:r w:rsidRPr="00593370">
        <w:t>13.3.</w:t>
      </w:r>
      <w:r w:rsidR="00A802E0" w:rsidRPr="00593370">
        <w:t>2</w:t>
      </w:r>
      <w:r w:rsidRPr="00593370">
        <w:tab/>
      </w:r>
      <w:r w:rsidR="007E78CE" w:rsidRPr="00593370">
        <w:t>The TSAG opening plenary requested the RG WPR to address a number of issues during its sessions on Tues</w:t>
      </w:r>
      <w:r w:rsidR="007E78CE">
        <w:t>day 2 and Thu</w:t>
      </w:r>
      <w:r w:rsidR="00013BA9">
        <w:t>rsday</w:t>
      </w:r>
      <w:r w:rsidR="007E78CE">
        <w:t xml:space="preserve"> 4 February 2015. </w:t>
      </w:r>
      <w:r w:rsidR="00A262D8" w:rsidRPr="009A74E2">
        <w:t xml:space="preserve">The Rapporteur, Mr </w:t>
      </w:r>
      <w:r w:rsidR="00A262D8">
        <w:t>Fabio Bigi</w:t>
      </w:r>
      <w:r w:rsidR="00A262D8" w:rsidRPr="009A74E2">
        <w:t xml:space="preserve"> (</w:t>
      </w:r>
      <w:r w:rsidR="00A262D8">
        <w:t>Italy</w:t>
      </w:r>
      <w:r w:rsidR="00A262D8" w:rsidRPr="009A74E2">
        <w:t>), presented the repor</w:t>
      </w:r>
      <w:r w:rsidR="00A262D8" w:rsidRPr="00A262D8">
        <w:t>t of th</w:t>
      </w:r>
      <w:r w:rsidR="007E78CE">
        <w:t xml:space="preserve">ose discussions, as found in </w:t>
      </w:r>
      <w:hyperlink r:id="rId42" w:history="1">
        <w:r w:rsidR="0089722F">
          <w:rPr>
            <w:rStyle w:val="Hyperlink"/>
            <w:rFonts w:asciiTheme="majorBidi" w:hAnsiTheme="majorBidi" w:cstheme="majorBidi"/>
            <w:bCs/>
          </w:rPr>
          <w:t>TD457Rev2</w:t>
        </w:r>
      </w:hyperlink>
      <w:r w:rsidR="0089722F">
        <w:t>.</w:t>
      </w:r>
      <w:r w:rsidR="00DD1AA6">
        <w:t xml:space="preserve"> He informed the TSAG plenary of a presentation from the TSB Director with some ideas on the ITU-T structure and study group meeting schedule and duration in the next study period (</w:t>
      </w:r>
      <w:hyperlink r:id="rId43" w:history="1">
        <w:r w:rsidR="00DD1AA6" w:rsidRPr="00DD1AA6">
          <w:rPr>
            <w:rStyle w:val="Hyperlink"/>
          </w:rPr>
          <w:t>TD451</w:t>
        </w:r>
      </w:hyperlink>
      <w:r w:rsidR="00DD1AA6">
        <w:t>).</w:t>
      </w:r>
    </w:p>
    <w:p w14:paraId="579EFD1C" w14:textId="3F0819BD" w:rsidR="00A262D8" w:rsidRPr="00110787" w:rsidRDefault="003A7CE1" w:rsidP="00013BA9">
      <w:r w:rsidRPr="00110787">
        <w:t>13.3.</w:t>
      </w:r>
      <w:r w:rsidR="00A802E0" w:rsidRPr="00110787">
        <w:t>3</w:t>
      </w:r>
      <w:r w:rsidRPr="00110787">
        <w:tab/>
      </w:r>
      <w:r w:rsidR="00A262D8" w:rsidRPr="00110787">
        <w:t xml:space="preserve">TSAG adopted the seven high-level </w:t>
      </w:r>
      <w:r w:rsidR="00013BA9">
        <w:t xml:space="preserve">principles for </w:t>
      </w:r>
      <w:r w:rsidR="00A262D8" w:rsidRPr="00110787">
        <w:t xml:space="preserve">study group structure found in </w:t>
      </w:r>
      <w:hyperlink w:anchor="AnnexA" w:history="1">
        <w:r w:rsidR="00A262D8" w:rsidRPr="007E78CE">
          <w:rPr>
            <w:rStyle w:val="Hyperlink"/>
            <w:rFonts w:asciiTheme="majorBidi" w:hAnsiTheme="majorBidi" w:cstheme="majorBidi"/>
          </w:rPr>
          <w:t>Annex A</w:t>
        </w:r>
      </w:hyperlink>
      <w:r w:rsidR="00A262D8" w:rsidRPr="00110787">
        <w:t xml:space="preserve"> </w:t>
      </w:r>
      <w:r w:rsidR="00A10D25" w:rsidRPr="00110787">
        <w:t xml:space="preserve">of this Report (from Annex </w:t>
      </w:r>
      <w:proofErr w:type="gramStart"/>
      <w:r w:rsidR="00A10D25" w:rsidRPr="00110787">
        <w:t xml:space="preserve">A of </w:t>
      </w:r>
      <w:hyperlink r:id="rId44" w:history="1">
        <w:r w:rsidR="00A10D25" w:rsidRPr="00A10D25">
          <w:rPr>
            <w:rStyle w:val="Hyperlink"/>
            <w:rFonts w:asciiTheme="majorBidi" w:hAnsiTheme="majorBidi" w:cstheme="majorBidi"/>
          </w:rPr>
          <w:t>TD457Rev2</w:t>
        </w:r>
        <w:proofErr w:type="gramEnd"/>
      </w:hyperlink>
      <w:r w:rsidR="00A10D25" w:rsidRPr="00110787">
        <w:t>).</w:t>
      </w:r>
    </w:p>
    <w:p w14:paraId="2AF02D5D" w14:textId="2B281C79" w:rsidR="00DD1AA6" w:rsidRPr="00110787" w:rsidRDefault="003A7CE1" w:rsidP="00DD1AA6">
      <w:r w:rsidRPr="00110787">
        <w:t>13.3.</w:t>
      </w:r>
      <w:r w:rsidR="00A802E0" w:rsidRPr="00110787">
        <w:t>4</w:t>
      </w:r>
      <w:r w:rsidRPr="00110787">
        <w:tab/>
      </w:r>
      <w:r w:rsidR="00A262D8" w:rsidRPr="00110787">
        <w:t>TSAG established</w:t>
      </w:r>
      <w:r w:rsidR="00BC53B1" w:rsidRPr="00110787">
        <w:t xml:space="preserve"> a new TSAG Rapporteur G</w:t>
      </w:r>
      <w:r w:rsidR="00A262D8" w:rsidRPr="00110787">
        <w:t>r</w:t>
      </w:r>
      <w:r w:rsidR="009C304A">
        <w:t>oup on standardization strategy</w:t>
      </w:r>
      <w:r w:rsidR="00DD1AA6" w:rsidRPr="00110787">
        <w:t xml:space="preserve"> </w:t>
      </w:r>
      <w:r w:rsidR="00A262D8" w:rsidRPr="00110787">
        <w:t xml:space="preserve">with the ToR found in </w:t>
      </w:r>
      <w:hyperlink w:anchor="AnnexB" w:history="1">
        <w:r w:rsidR="00A262D8" w:rsidRPr="00DD1AA6">
          <w:rPr>
            <w:rStyle w:val="Hyperlink"/>
            <w:rFonts w:asciiTheme="majorBidi" w:hAnsiTheme="majorBidi" w:cstheme="majorBidi"/>
          </w:rPr>
          <w:t>Annex B</w:t>
        </w:r>
      </w:hyperlink>
      <w:r w:rsidR="00A10D25" w:rsidRPr="00110787">
        <w:t xml:space="preserve"> of this Report (from Annex B of </w:t>
      </w:r>
      <w:hyperlink r:id="rId45" w:history="1">
        <w:r w:rsidR="00A10D25" w:rsidRPr="00A10D25">
          <w:rPr>
            <w:rStyle w:val="Hyperlink"/>
            <w:rFonts w:asciiTheme="majorBidi" w:hAnsiTheme="majorBidi" w:cstheme="majorBidi"/>
          </w:rPr>
          <w:t>TD457Rev2</w:t>
        </w:r>
      </w:hyperlink>
      <w:r w:rsidR="00A10D25" w:rsidRPr="00110787">
        <w:t>)</w:t>
      </w:r>
      <w:r w:rsidR="00A262D8" w:rsidRPr="00110787">
        <w:t>.</w:t>
      </w:r>
      <w:r w:rsidR="00A10D25" w:rsidRPr="00110787">
        <w:t xml:space="preserve"> </w:t>
      </w:r>
    </w:p>
    <w:p w14:paraId="02385CF1" w14:textId="3F1E4B5E" w:rsidR="00DD1AA6" w:rsidRPr="00110787" w:rsidRDefault="00A10D25" w:rsidP="00DD1AA6">
      <w:r w:rsidRPr="00110787">
        <w:t>France regretted that there are now two groups within TSAG responsible for strategic issues</w:t>
      </w:r>
      <w:r w:rsidR="00DD1AA6" w:rsidRPr="00110787">
        <w:t>,</w:t>
      </w:r>
      <w:r w:rsidRPr="00110787">
        <w:t xml:space="preserve"> but </w:t>
      </w:r>
      <w:r w:rsidR="00DD1AA6" w:rsidRPr="00110787">
        <w:t xml:space="preserve">expressed </w:t>
      </w:r>
      <w:r w:rsidRPr="00110787">
        <w:t>hop</w:t>
      </w:r>
      <w:r w:rsidR="00DD1AA6" w:rsidRPr="00110787">
        <w:t>e</w:t>
      </w:r>
      <w:r w:rsidRPr="00110787">
        <w:t xml:space="preserve"> that there would be </w:t>
      </w:r>
      <w:r w:rsidR="00DD1AA6" w:rsidRPr="00110787">
        <w:t>close liaison</w:t>
      </w:r>
      <w:r w:rsidRPr="00110787">
        <w:t xml:space="preserve"> between the two groups. </w:t>
      </w:r>
    </w:p>
    <w:p w14:paraId="32FE1ECC" w14:textId="770CCC30" w:rsidR="00A262D8" w:rsidRPr="00110787" w:rsidRDefault="00A10D25" w:rsidP="009C304A">
      <w:r w:rsidRPr="00110787">
        <w:t xml:space="preserve">The meeting agreed that </w:t>
      </w:r>
      <w:r w:rsidR="00BC53B1" w:rsidRPr="00110787">
        <w:t xml:space="preserve">the </w:t>
      </w:r>
      <w:r w:rsidR="00DD1AA6" w:rsidRPr="00110787">
        <w:t xml:space="preserve">rapporteur </w:t>
      </w:r>
      <w:r w:rsidR="00BC53B1" w:rsidRPr="00110787">
        <w:t>of the TSAG Rapporteur G</w:t>
      </w:r>
      <w:r w:rsidRPr="00110787">
        <w:t xml:space="preserve">roup on standardization strategy </w:t>
      </w:r>
      <w:r w:rsidR="00226867">
        <w:t>should</w:t>
      </w:r>
      <w:r w:rsidRPr="00110787">
        <w:t xml:space="preserve"> come from industry.</w:t>
      </w:r>
      <w:r w:rsidR="003F04AC" w:rsidRPr="00110787">
        <w:t xml:space="preserve"> After discussion, the meeting agreed that the TSAG management team, in consultation with the TSB Director and the chairmen of the study groups, would identify a </w:t>
      </w:r>
      <w:r w:rsidR="003F04AC" w:rsidRPr="00110787">
        <w:lastRenderedPageBreak/>
        <w:t xml:space="preserve">suitable candidate or candidates </w:t>
      </w:r>
      <w:r w:rsidR="00B05C36" w:rsidRPr="00110787">
        <w:t xml:space="preserve">to chair </w:t>
      </w:r>
      <w:r w:rsidR="00DD1AA6" w:rsidRPr="00110787">
        <w:t>the new R</w:t>
      </w:r>
      <w:r w:rsidR="007B60C1">
        <w:t xml:space="preserve">apporteur </w:t>
      </w:r>
      <w:r w:rsidR="00DD1AA6" w:rsidRPr="00110787">
        <w:t>G</w:t>
      </w:r>
      <w:r w:rsidR="007B60C1">
        <w:t>roup</w:t>
      </w:r>
      <w:r w:rsidR="00B05C36" w:rsidRPr="00110787">
        <w:t xml:space="preserve"> </w:t>
      </w:r>
      <w:r w:rsidR="003F04AC" w:rsidRPr="00110787">
        <w:t>and that the final decision would be up to the membership at the TSAG meeting in July 2016.</w:t>
      </w:r>
    </w:p>
    <w:p w14:paraId="46A7C540" w14:textId="56FC0912" w:rsidR="00A262D8" w:rsidRPr="00110787" w:rsidRDefault="003A7CE1" w:rsidP="00610CB2">
      <w:r w:rsidRPr="00110787">
        <w:t>13.3.</w:t>
      </w:r>
      <w:r w:rsidR="00A802E0" w:rsidRPr="00110787">
        <w:t>5</w:t>
      </w:r>
      <w:r w:rsidRPr="00110787">
        <w:tab/>
      </w:r>
      <w:r w:rsidR="00A262D8" w:rsidRPr="00110787">
        <w:t>TSAG recommended the following w</w:t>
      </w:r>
      <w:r w:rsidR="00610CB2" w:rsidRPr="00110787">
        <w:t>ay forward to prepare the</w:t>
      </w:r>
      <w:r w:rsidR="00A262D8" w:rsidRPr="00110787">
        <w:t xml:space="preserve"> </w:t>
      </w:r>
      <w:r w:rsidR="00610CB2" w:rsidRPr="00110787">
        <w:t xml:space="preserve">IoT report on security and privacy </w:t>
      </w:r>
      <w:r w:rsidR="00A262D8" w:rsidRPr="00110787">
        <w:t>in time for the TSAG meeting in July 2016:</w:t>
      </w:r>
    </w:p>
    <w:p w14:paraId="2D470430" w14:textId="6E588CC0" w:rsidR="00A262D8" w:rsidRPr="00A262D8" w:rsidRDefault="00A262D8" w:rsidP="009772A0">
      <w:pPr>
        <w:numPr>
          <w:ilvl w:val="0"/>
          <w:numId w:val="46"/>
        </w:numPr>
        <w:overflowPunct w:val="0"/>
        <w:autoSpaceDE w:val="0"/>
        <w:autoSpaceDN w:val="0"/>
        <w:adjustRightInd w:val="0"/>
        <w:ind w:left="567" w:hanging="567"/>
        <w:textAlignment w:val="baseline"/>
      </w:pPr>
      <w:r w:rsidRPr="00A262D8">
        <w:t>experts should continue improv</w:t>
      </w:r>
      <w:r w:rsidR="00B05C36">
        <w:t xml:space="preserve">ing </w:t>
      </w:r>
      <w:r w:rsidRPr="00A262D8">
        <w:t xml:space="preserve">the report in the correspondence group; </w:t>
      </w:r>
    </w:p>
    <w:p w14:paraId="18787A69" w14:textId="34AE677B" w:rsidR="00A262D8" w:rsidRPr="00A262D8" w:rsidRDefault="00A262D8" w:rsidP="009772A0">
      <w:pPr>
        <w:numPr>
          <w:ilvl w:val="0"/>
          <w:numId w:val="46"/>
        </w:numPr>
        <w:overflowPunct w:val="0"/>
        <w:autoSpaceDE w:val="0"/>
        <w:autoSpaceDN w:val="0"/>
        <w:adjustRightInd w:val="0"/>
        <w:ind w:left="567" w:hanging="567"/>
        <w:textAlignment w:val="baseline"/>
      </w:pPr>
      <w:r w:rsidRPr="00A262D8">
        <w:t xml:space="preserve">comments received (if any) within a pre-defined deadline be resolved by the chairmen of SG17 and SG20 in consultation with the commenters; </w:t>
      </w:r>
    </w:p>
    <w:p w14:paraId="60FCC0DF" w14:textId="00C80856" w:rsidR="00A262D8" w:rsidRPr="00A262D8" w:rsidRDefault="00A262D8" w:rsidP="009772A0">
      <w:pPr>
        <w:numPr>
          <w:ilvl w:val="0"/>
          <w:numId w:val="46"/>
        </w:numPr>
        <w:overflowPunct w:val="0"/>
        <w:autoSpaceDE w:val="0"/>
        <w:autoSpaceDN w:val="0"/>
        <w:adjustRightInd w:val="0"/>
        <w:ind w:left="567" w:hanging="567"/>
        <w:textAlignment w:val="baseline"/>
      </w:pPr>
      <w:proofErr w:type="gramStart"/>
      <w:r w:rsidRPr="00A262D8">
        <w:t>the</w:t>
      </w:r>
      <w:proofErr w:type="gramEnd"/>
      <w:r w:rsidRPr="00A262D8">
        <w:t xml:space="preserve"> updated draft report with resolved comments be circulated for very final review in the correspondence group, well in advance of the TSAG document submission deadline.</w:t>
      </w:r>
    </w:p>
    <w:p w14:paraId="5B8003BA" w14:textId="639A1293" w:rsidR="00A262D8" w:rsidRPr="00110787" w:rsidRDefault="003A7CE1" w:rsidP="00DD1AA6">
      <w:r w:rsidRPr="00110787">
        <w:t>13.3.</w:t>
      </w:r>
      <w:r w:rsidR="00A802E0" w:rsidRPr="00110787">
        <w:t>6</w:t>
      </w:r>
      <w:r w:rsidRPr="00110787">
        <w:tab/>
      </w:r>
      <w:r w:rsidR="00A262D8" w:rsidRPr="00110787">
        <w:t xml:space="preserve">TSAG approved the </w:t>
      </w:r>
      <w:r w:rsidR="001367C5" w:rsidRPr="00110787">
        <w:t xml:space="preserve">outgoing </w:t>
      </w:r>
      <w:r w:rsidR="00A262D8" w:rsidRPr="00110787">
        <w:t xml:space="preserve">liaison </w:t>
      </w:r>
      <w:r w:rsidR="001367C5" w:rsidRPr="00110787">
        <w:t xml:space="preserve">statement </w:t>
      </w:r>
      <w:r w:rsidR="00A262D8" w:rsidRPr="00110787">
        <w:t xml:space="preserve">in </w:t>
      </w:r>
      <w:hyperlink r:id="rId46" w:history="1">
        <w:r w:rsidR="00A262D8" w:rsidRPr="003A7CE1">
          <w:rPr>
            <w:rStyle w:val="Hyperlink"/>
            <w:rFonts w:asciiTheme="majorBidi" w:hAnsiTheme="majorBidi" w:cstheme="majorBidi"/>
            <w:bCs/>
          </w:rPr>
          <w:t>TD466Rev1</w:t>
        </w:r>
      </w:hyperlink>
      <w:r w:rsidR="00DD1AA6" w:rsidRPr="00110787">
        <w:t>,</w:t>
      </w:r>
      <w:r w:rsidR="00A262D8" w:rsidRPr="00110787">
        <w:t xml:space="preserve"> which requests ITU-T study groups </w:t>
      </w:r>
      <w:r w:rsidR="00A10D25" w:rsidRPr="00110787">
        <w:t xml:space="preserve">and their regional groups </w:t>
      </w:r>
      <w:r w:rsidR="00A262D8" w:rsidRPr="00110787">
        <w:t>to complete their drafting of Questions and updates to their mandate as early as possible before the last TSAG meeting in this study period.</w:t>
      </w:r>
      <w:r w:rsidR="009C304A">
        <w:t xml:space="preserve"> The liaison</w:t>
      </w:r>
      <w:r w:rsidR="00DD1AA6" w:rsidRPr="00110787">
        <w:t xml:space="preserve"> also requests </w:t>
      </w:r>
      <w:r w:rsidR="009C304A">
        <w:t>s</w:t>
      </w:r>
      <w:r w:rsidR="00DD1AA6">
        <w:t xml:space="preserve">tudy groups to provide feedback on the ideas in </w:t>
      </w:r>
      <w:hyperlink r:id="rId47" w:history="1">
        <w:r w:rsidR="00DD1AA6" w:rsidRPr="00DD1AA6">
          <w:rPr>
            <w:rStyle w:val="Hyperlink"/>
          </w:rPr>
          <w:t>TD451</w:t>
        </w:r>
      </w:hyperlink>
      <w:r w:rsidR="00DD1AA6">
        <w:t>, in particular on experiences (positive and negative) and views they may have concerning alternative meeting scheduling approaches.</w:t>
      </w:r>
    </w:p>
    <w:p w14:paraId="29ACF0D1" w14:textId="1A1FD315" w:rsidR="00A262D8" w:rsidRPr="00110787" w:rsidRDefault="003A7CE1" w:rsidP="00A802E0">
      <w:r w:rsidRPr="00110787">
        <w:t>13.3.</w:t>
      </w:r>
      <w:r w:rsidR="00A802E0" w:rsidRPr="00110787">
        <w:t>7</w:t>
      </w:r>
      <w:r w:rsidRPr="00110787">
        <w:tab/>
      </w:r>
      <w:r w:rsidR="00A05D67" w:rsidRPr="00110787">
        <w:t>T</w:t>
      </w:r>
      <w:r w:rsidR="00A262D8" w:rsidRPr="00110787">
        <w:t xml:space="preserve">SAG approved the </w:t>
      </w:r>
      <w:r w:rsidR="001367C5" w:rsidRPr="00110787">
        <w:t xml:space="preserve">outgoing </w:t>
      </w:r>
      <w:r w:rsidR="00A262D8" w:rsidRPr="00110787">
        <w:t>liaison</w:t>
      </w:r>
      <w:r w:rsidR="001367C5" w:rsidRPr="00110787">
        <w:t xml:space="preserve"> statement</w:t>
      </w:r>
      <w:r w:rsidR="00A262D8" w:rsidRPr="00110787">
        <w:t xml:space="preserve"> </w:t>
      </w:r>
      <w:hyperlink r:id="rId48" w:history="1">
        <w:r w:rsidR="00A262D8" w:rsidRPr="003A7CE1">
          <w:rPr>
            <w:rStyle w:val="Hyperlink"/>
            <w:rFonts w:asciiTheme="majorBidi" w:hAnsiTheme="majorBidi" w:cstheme="majorBidi"/>
            <w:bCs/>
          </w:rPr>
          <w:t>TD465</w:t>
        </w:r>
      </w:hyperlink>
      <w:r w:rsidR="00A262D8" w:rsidRPr="00110787">
        <w:t xml:space="preserve"> to ITU-R SG4 </w:t>
      </w:r>
      <w:r w:rsidR="00A802E0" w:rsidRPr="00110787">
        <w:t>and SG</w:t>
      </w:r>
      <w:r w:rsidR="00A262D8" w:rsidRPr="00110787">
        <w:t xml:space="preserve">5; ITU-T SG13, </w:t>
      </w:r>
      <w:r w:rsidR="00A802E0" w:rsidRPr="00110787">
        <w:t>SG</w:t>
      </w:r>
      <w:r w:rsidR="00A262D8" w:rsidRPr="00110787">
        <w:t xml:space="preserve">16 </w:t>
      </w:r>
      <w:r w:rsidR="00A802E0" w:rsidRPr="00110787">
        <w:t>and SG</w:t>
      </w:r>
      <w:r w:rsidR="00A262D8" w:rsidRPr="00110787">
        <w:t>17; ICAO</w:t>
      </w:r>
      <w:r w:rsidR="00A802E0" w:rsidRPr="00110787">
        <w:t>;</w:t>
      </w:r>
      <w:r w:rsidR="00A262D8" w:rsidRPr="00110787">
        <w:t xml:space="preserve"> and </w:t>
      </w:r>
      <w:r w:rsidR="00A802E0" w:rsidRPr="00110787">
        <w:t xml:space="preserve">other </w:t>
      </w:r>
      <w:r w:rsidR="00A262D8" w:rsidRPr="00110787">
        <w:t xml:space="preserve">international </w:t>
      </w:r>
      <w:r w:rsidR="00DD1AA6">
        <w:t xml:space="preserve">aviation </w:t>
      </w:r>
      <w:r w:rsidR="00A262D8" w:rsidRPr="00110787">
        <w:t xml:space="preserve">organizations about the deliverables of the ITU-T Focus Group </w:t>
      </w:r>
      <w:r w:rsidR="00506605">
        <w:t>"</w:t>
      </w:r>
      <w:r w:rsidR="002B5C0A" w:rsidRPr="002B5C0A">
        <w:t>ITU-T Focus Group on Aviation Applications of Cloud Computing for Flight Data Monitoring</w:t>
      </w:r>
      <w:r w:rsidR="00506605">
        <w:t>"</w:t>
      </w:r>
      <w:r w:rsidR="001367C5">
        <w:t>, and the recommended follow-up by the various groups</w:t>
      </w:r>
      <w:r w:rsidR="00A262D8" w:rsidRPr="00110787">
        <w:t>.</w:t>
      </w:r>
    </w:p>
    <w:p w14:paraId="32C6E243" w14:textId="7ACA5D23" w:rsidR="00A05D67" w:rsidRPr="00110787" w:rsidRDefault="003A7CE1" w:rsidP="00A802E0">
      <w:r w:rsidRPr="00110787">
        <w:t>13.3.</w:t>
      </w:r>
      <w:r w:rsidR="00A802E0" w:rsidRPr="00110787">
        <w:t>8</w:t>
      </w:r>
      <w:r w:rsidRPr="00110787">
        <w:tab/>
      </w:r>
      <w:r w:rsidR="00A05D67" w:rsidRPr="00110787">
        <w:t xml:space="preserve">TSAG approved the </w:t>
      </w:r>
      <w:r w:rsidR="001367C5" w:rsidRPr="00110787">
        <w:t xml:space="preserve">outgoing </w:t>
      </w:r>
      <w:r w:rsidR="00A05D67" w:rsidRPr="00110787">
        <w:t>liaison</w:t>
      </w:r>
      <w:r w:rsidR="001367C5" w:rsidRPr="00110787">
        <w:t xml:space="preserve"> statement</w:t>
      </w:r>
      <w:r w:rsidR="00A802E0" w:rsidRPr="00110787">
        <w:t xml:space="preserve"> in</w:t>
      </w:r>
      <w:r w:rsidR="00A05D67" w:rsidRPr="00110787">
        <w:t xml:space="preserve"> </w:t>
      </w:r>
      <w:hyperlink r:id="rId49" w:history="1">
        <w:r w:rsidR="00A05D67" w:rsidRPr="003A7CE1">
          <w:rPr>
            <w:rStyle w:val="Hyperlink"/>
            <w:rFonts w:asciiTheme="majorBidi" w:hAnsiTheme="majorBidi" w:cstheme="majorBidi"/>
            <w:bCs/>
          </w:rPr>
          <w:t>TD467</w:t>
        </w:r>
      </w:hyperlink>
      <w:r w:rsidR="00A05D67" w:rsidRPr="00110787">
        <w:t xml:space="preserve">, </w:t>
      </w:r>
      <w:r w:rsidR="00A802E0" w:rsidRPr="00110787">
        <w:t xml:space="preserve">informing ITU-T SG20 of the </w:t>
      </w:r>
      <w:r w:rsidR="00A802E0" w:rsidRPr="003E5EDF">
        <w:t xml:space="preserve">endorsement </w:t>
      </w:r>
      <w:r w:rsidR="00A802E0">
        <w:t xml:space="preserve">of the </w:t>
      </w:r>
      <w:r w:rsidR="00A802E0" w:rsidRPr="00110787">
        <w:t>new</w:t>
      </w:r>
      <w:r w:rsidR="009C304A">
        <w:t xml:space="preserve"> ITU-T SG20 lead study group</w:t>
      </w:r>
      <w:r w:rsidR="00A802E0" w:rsidRPr="009772A0">
        <w:t xml:space="preserve"> roles, </w:t>
      </w:r>
      <w:r w:rsidR="00A802E0">
        <w:t xml:space="preserve">of </w:t>
      </w:r>
      <w:r w:rsidR="00A802E0" w:rsidRPr="009772A0">
        <w:t>their updated Questions and of the ToR for the JCA-IoT and SC&amp;C</w:t>
      </w:r>
      <w:r w:rsidR="00A802E0" w:rsidRPr="00A802E0">
        <w:t>,</w:t>
      </w:r>
      <w:r w:rsidR="00A802E0">
        <w:t xml:space="preserve"> with a modification (see §13.3.1).</w:t>
      </w:r>
      <w:r w:rsidR="00A05D67" w:rsidRPr="00110787">
        <w:t xml:space="preserve"> </w:t>
      </w:r>
    </w:p>
    <w:p w14:paraId="42799986" w14:textId="59EE773A" w:rsidR="0074404C" w:rsidRPr="00110787" w:rsidRDefault="0074404C">
      <w:r w:rsidRPr="00110787">
        <w:t>13.3.</w:t>
      </w:r>
      <w:r w:rsidR="00A802E0" w:rsidRPr="00110787">
        <w:t>9</w:t>
      </w:r>
      <w:r w:rsidRPr="00110787">
        <w:tab/>
        <w:t xml:space="preserve">At the next TSAG meeting, there will be an </w:t>
      </w:r>
      <w:r w:rsidR="00226867">
        <w:t>additional</w:t>
      </w:r>
      <w:r w:rsidRPr="00110787">
        <w:t xml:space="preserve"> agenda point for the ITU-T lead study groups to present their report</w:t>
      </w:r>
      <w:r w:rsidR="00B05C36" w:rsidRPr="00110787">
        <w:t>s</w:t>
      </w:r>
      <w:r w:rsidRPr="00110787">
        <w:t>.</w:t>
      </w:r>
    </w:p>
    <w:p w14:paraId="52459116" w14:textId="525E892D" w:rsidR="0028400F" w:rsidRPr="0021252D" w:rsidRDefault="005E4047" w:rsidP="0021252D">
      <w:pPr>
        <w:pStyle w:val="berschrift2"/>
      </w:pPr>
      <w:r w:rsidRPr="00A262D8">
        <w:t>13.</w:t>
      </w:r>
      <w:r w:rsidR="00A262D8">
        <w:t>4</w:t>
      </w:r>
      <w:r w:rsidR="0028400F" w:rsidRPr="0021252D">
        <w:tab/>
        <w:t>TSAG Rapporteur Group on Working Methods</w:t>
      </w:r>
    </w:p>
    <w:p w14:paraId="51DBD60D" w14:textId="69F5CFE6" w:rsidR="006A2BF8" w:rsidRPr="003A7CE1" w:rsidRDefault="003A7CE1" w:rsidP="000E5E80">
      <w:r>
        <w:t>13.4.1</w:t>
      </w:r>
      <w:r>
        <w:tab/>
      </w:r>
      <w:r w:rsidR="00DE59D5" w:rsidRPr="00A05D67">
        <w:t xml:space="preserve">The </w:t>
      </w:r>
      <w:r w:rsidR="00A05D67">
        <w:t>Rapporteur</w:t>
      </w:r>
      <w:r w:rsidR="00A802E0">
        <w:t xml:space="preserve"> of the </w:t>
      </w:r>
      <w:r w:rsidR="00A802E0" w:rsidRPr="0021252D">
        <w:t>TSAG Rapporteur Group on Working Methods</w:t>
      </w:r>
      <w:r w:rsidR="00A802E0">
        <w:t xml:space="preserve"> (RG</w:t>
      </w:r>
      <w:r w:rsidR="001203A5">
        <w:t>-</w:t>
      </w:r>
      <w:r w:rsidR="00A802E0">
        <w:t>WM)</w:t>
      </w:r>
      <w:r w:rsidR="006A2BF8" w:rsidRPr="00A05D67">
        <w:t xml:space="preserve">, </w:t>
      </w:r>
      <w:r w:rsidR="00DE59D5" w:rsidRPr="00A05D67">
        <w:t xml:space="preserve">Ms </w:t>
      </w:r>
      <w:proofErr w:type="spellStart"/>
      <w:r w:rsidR="00DE59D5" w:rsidRPr="00A05D67">
        <w:t>Weiling</w:t>
      </w:r>
      <w:proofErr w:type="spellEnd"/>
      <w:r w:rsidR="00DE59D5" w:rsidRPr="00A05D67">
        <w:t xml:space="preserve"> Xu (China), </w:t>
      </w:r>
      <w:r w:rsidR="006A2BF8" w:rsidRPr="00A05D67">
        <w:t>presented the report</w:t>
      </w:r>
      <w:r w:rsidR="00B05C36">
        <w:t xml:space="preserve"> of the </w:t>
      </w:r>
      <w:r w:rsidR="00A802E0">
        <w:t>sessions of the RG</w:t>
      </w:r>
      <w:r w:rsidR="001203A5">
        <w:t>-</w:t>
      </w:r>
      <w:r w:rsidR="00A802E0">
        <w:t>WM held during this TSAG meeting</w:t>
      </w:r>
      <w:r w:rsidR="00B05C36">
        <w:t xml:space="preserve"> (</w:t>
      </w:r>
      <w:hyperlink r:id="rId50" w:history="1">
        <w:r w:rsidR="00A05D67" w:rsidRPr="003A7CE1">
          <w:rPr>
            <w:rStyle w:val="Hyperlink"/>
            <w:rFonts w:asciiTheme="majorBidi" w:hAnsiTheme="majorBidi" w:cstheme="majorBidi"/>
            <w:bCs/>
          </w:rPr>
          <w:t>TD471Rev1</w:t>
        </w:r>
      </w:hyperlink>
      <w:r w:rsidR="00B05C36" w:rsidRPr="009772A0">
        <w:t>)</w:t>
      </w:r>
      <w:r w:rsidR="006A2BF8" w:rsidRPr="003A7CE1">
        <w:t>.</w:t>
      </w:r>
    </w:p>
    <w:p w14:paraId="7E5F3510" w14:textId="34D0482B" w:rsidR="00A05D67" w:rsidRPr="00A05D67" w:rsidRDefault="003A7CE1" w:rsidP="00A05D67">
      <w:pPr>
        <w:rPr>
          <w:lang w:val="en-US"/>
        </w:rPr>
      </w:pPr>
      <w:r>
        <w:rPr>
          <w:lang w:val="en-US"/>
        </w:rPr>
        <w:t>13.4.2</w:t>
      </w:r>
      <w:r>
        <w:rPr>
          <w:lang w:val="en-US"/>
        </w:rPr>
        <w:tab/>
      </w:r>
      <w:r w:rsidR="00A05D67" w:rsidRPr="00A05D67">
        <w:rPr>
          <w:lang w:val="en-US"/>
        </w:rPr>
        <w:t>TSAG</w:t>
      </w:r>
      <w:r w:rsidR="00A05D67">
        <w:rPr>
          <w:lang w:val="en-US"/>
        </w:rPr>
        <w:t xml:space="preserve"> </w:t>
      </w:r>
      <w:r w:rsidR="00A05D67" w:rsidRPr="00A05D67">
        <w:rPr>
          <w:lang w:val="en-US"/>
        </w:rPr>
        <w:t>endorse</w:t>
      </w:r>
      <w:r w:rsidR="00A05D67">
        <w:rPr>
          <w:lang w:val="en-US"/>
        </w:rPr>
        <w:t>d</w:t>
      </w:r>
      <w:r w:rsidR="00A05D67" w:rsidRPr="00A05D67">
        <w:rPr>
          <w:lang w:val="en-US"/>
        </w:rPr>
        <w:t xml:space="preserve"> the proposed frequency o</w:t>
      </w:r>
      <w:r w:rsidR="00A05D67">
        <w:rPr>
          <w:lang w:val="en-US"/>
        </w:rPr>
        <w:t>f TSAG meetings in cycle with study group</w:t>
      </w:r>
      <w:r w:rsidR="00A05D67" w:rsidRPr="00A05D67">
        <w:rPr>
          <w:lang w:val="en-US"/>
        </w:rPr>
        <w:t xml:space="preserve"> meetings (i.e. once </w:t>
      </w:r>
      <w:r w:rsidR="00A05D67">
        <w:rPr>
          <w:lang w:val="en-US"/>
        </w:rPr>
        <w:t xml:space="preserve">every 8-9 months) for five days, and for six </w:t>
      </w:r>
      <w:r w:rsidR="00A05D67" w:rsidRPr="00A05D67">
        <w:rPr>
          <w:lang w:val="en-US"/>
        </w:rPr>
        <w:t>days for the last meeting in the study period, with interpretation during the plenaries.</w:t>
      </w:r>
      <w:r w:rsidR="00013BA9">
        <w:rPr>
          <w:lang w:val="en-US"/>
        </w:rPr>
        <w:t xml:space="preserve"> </w:t>
      </w:r>
      <w:r w:rsidR="00013BA9" w:rsidRPr="00DA020F">
        <w:rPr>
          <w:lang w:eastAsia="zh-CN"/>
        </w:rPr>
        <w:t>Flexibility is left to the TSAG management team with regards to co-locating with other meetings (such as TDAG, RAG, inter-regional meetings)</w:t>
      </w:r>
      <w:r w:rsidR="00013BA9">
        <w:rPr>
          <w:lang w:eastAsia="zh-CN"/>
        </w:rPr>
        <w:t>.</w:t>
      </w:r>
    </w:p>
    <w:p w14:paraId="2583A0B9" w14:textId="6F451C57" w:rsidR="00A05D67" w:rsidRPr="00A05D67" w:rsidRDefault="003A7CE1" w:rsidP="007B60C1">
      <w:pPr>
        <w:rPr>
          <w:lang w:val="en-US"/>
        </w:rPr>
      </w:pPr>
      <w:r>
        <w:rPr>
          <w:lang w:val="en-US"/>
        </w:rPr>
        <w:t>13.4.3</w:t>
      </w:r>
      <w:r>
        <w:rPr>
          <w:lang w:val="en-US"/>
        </w:rPr>
        <w:tab/>
      </w:r>
      <w:r w:rsidR="00A05D67" w:rsidRPr="00A05D67">
        <w:rPr>
          <w:lang w:val="en-US"/>
        </w:rPr>
        <w:t>TSAG</w:t>
      </w:r>
      <w:r w:rsidR="00A05D67">
        <w:rPr>
          <w:lang w:val="en-US"/>
        </w:rPr>
        <w:t xml:space="preserve"> </w:t>
      </w:r>
      <w:r w:rsidR="00A05D67" w:rsidRPr="00A05D67">
        <w:rPr>
          <w:lang w:val="en-US"/>
        </w:rPr>
        <w:t>endorse</w:t>
      </w:r>
      <w:r w:rsidR="00A05D67">
        <w:rPr>
          <w:lang w:val="en-US"/>
        </w:rPr>
        <w:t>d</w:t>
      </w:r>
      <w:r w:rsidR="00A05D67" w:rsidRPr="00A05D67">
        <w:rPr>
          <w:lang w:val="en-US"/>
        </w:rPr>
        <w:t xml:space="preserve"> that</w:t>
      </w:r>
      <w:r w:rsidR="00A05D67" w:rsidRPr="007B60C1">
        <w:rPr>
          <w:lang w:val="en-US"/>
        </w:rPr>
        <w:t xml:space="preserve"> the </w:t>
      </w:r>
      <w:r w:rsidR="00A05D67" w:rsidRPr="007B60C1">
        <w:rPr>
          <w:i/>
          <w:iCs/>
          <w:lang w:val="en-US"/>
        </w:rPr>
        <w:t>keywords</w:t>
      </w:r>
      <w:r w:rsidR="00A05D67" w:rsidRPr="00A05D67">
        <w:rPr>
          <w:lang w:val="en-US"/>
        </w:rPr>
        <w:t xml:space="preserve"> fie</w:t>
      </w:r>
      <w:r w:rsidR="00A05D67">
        <w:rPr>
          <w:lang w:val="en-US"/>
        </w:rPr>
        <w:t>l</w:t>
      </w:r>
      <w:r w:rsidR="009C304A">
        <w:rPr>
          <w:lang w:val="en-US"/>
        </w:rPr>
        <w:t xml:space="preserve">d in ITU-T Recommendations </w:t>
      </w:r>
      <w:r w:rsidR="00A05D67" w:rsidRPr="00A05D67">
        <w:rPr>
          <w:lang w:val="en-US"/>
        </w:rPr>
        <w:t xml:space="preserve">be mandatory and </w:t>
      </w:r>
      <w:r w:rsidR="001203A5">
        <w:rPr>
          <w:lang w:val="en-US"/>
        </w:rPr>
        <w:t>that</w:t>
      </w:r>
      <w:r w:rsidR="00A05D67" w:rsidRPr="00A05D67">
        <w:rPr>
          <w:lang w:val="en-US"/>
        </w:rPr>
        <w:t xml:space="preserve"> </w:t>
      </w:r>
      <w:r w:rsidR="00E747C9">
        <w:rPr>
          <w:lang w:val="en-US"/>
        </w:rPr>
        <w:t xml:space="preserve">the </w:t>
      </w:r>
      <w:r w:rsidR="00A05D67" w:rsidRPr="00A05D67">
        <w:rPr>
          <w:lang w:val="en-US"/>
        </w:rPr>
        <w:t xml:space="preserve">corresponding changes </w:t>
      </w:r>
      <w:r w:rsidR="00E747C9">
        <w:rPr>
          <w:lang w:val="en-US"/>
        </w:rPr>
        <w:t xml:space="preserve">in </w:t>
      </w:r>
      <w:r w:rsidR="00A05D67" w:rsidRPr="00A05D67">
        <w:rPr>
          <w:lang w:val="en-US"/>
        </w:rPr>
        <w:t>the Author</w:t>
      </w:r>
      <w:r w:rsidR="00506605">
        <w:rPr>
          <w:lang w:val="en-US"/>
        </w:rPr>
        <w:t>'</w:t>
      </w:r>
      <w:r w:rsidR="00A05D67" w:rsidRPr="00A05D67">
        <w:rPr>
          <w:lang w:val="en-US"/>
        </w:rPr>
        <w:t xml:space="preserve">s Guide for Drafting </w:t>
      </w:r>
      <w:r w:rsidR="00E747C9">
        <w:rPr>
          <w:lang w:val="en-US"/>
        </w:rPr>
        <w:t xml:space="preserve">ITU-T </w:t>
      </w:r>
      <w:r w:rsidR="00A05D67" w:rsidRPr="00A05D67">
        <w:rPr>
          <w:lang w:val="en-US"/>
        </w:rPr>
        <w:t xml:space="preserve">Recommendations and </w:t>
      </w:r>
      <w:r w:rsidR="00E747C9">
        <w:rPr>
          <w:lang w:val="en-US"/>
        </w:rPr>
        <w:t xml:space="preserve">relevant </w:t>
      </w:r>
      <w:r w:rsidR="00A05D67" w:rsidRPr="00A05D67">
        <w:rPr>
          <w:lang w:val="en-US"/>
        </w:rPr>
        <w:t>templates</w:t>
      </w:r>
      <w:r w:rsidR="001203A5">
        <w:rPr>
          <w:lang w:val="en-US"/>
        </w:rPr>
        <w:t xml:space="preserve"> be made</w:t>
      </w:r>
      <w:r w:rsidR="00A05D67">
        <w:rPr>
          <w:lang w:val="en-US"/>
        </w:rPr>
        <w:t>.</w:t>
      </w:r>
      <w:r w:rsidR="002B5C0A">
        <w:rPr>
          <w:lang w:val="en-US"/>
        </w:rPr>
        <w:t xml:space="preserve"> </w:t>
      </w:r>
    </w:p>
    <w:p w14:paraId="45B9A110" w14:textId="3D3041B2" w:rsidR="00A05D67" w:rsidRPr="00A05D67" w:rsidRDefault="003A7CE1">
      <w:pPr>
        <w:rPr>
          <w:lang w:val="en-US"/>
        </w:rPr>
      </w:pPr>
      <w:r>
        <w:rPr>
          <w:lang w:val="en-US"/>
        </w:rPr>
        <w:t>13.4.4</w:t>
      </w:r>
      <w:r>
        <w:rPr>
          <w:lang w:val="en-US"/>
        </w:rPr>
        <w:tab/>
      </w:r>
      <w:r w:rsidR="00A05D67" w:rsidRPr="00A05D67">
        <w:rPr>
          <w:lang w:val="en-US"/>
        </w:rPr>
        <w:t>TSAG</w:t>
      </w:r>
      <w:r w:rsidR="00A05D67">
        <w:rPr>
          <w:lang w:val="en-US"/>
        </w:rPr>
        <w:t xml:space="preserve"> </w:t>
      </w:r>
      <w:r w:rsidR="00A05D67" w:rsidRPr="00A05D67">
        <w:rPr>
          <w:lang w:val="en-US"/>
        </w:rPr>
        <w:t>agree</w:t>
      </w:r>
      <w:r w:rsidR="00A05D67">
        <w:rPr>
          <w:lang w:val="en-US"/>
        </w:rPr>
        <w:t>d</w:t>
      </w:r>
      <w:r w:rsidR="00A05D67" w:rsidRPr="00A05D67">
        <w:rPr>
          <w:lang w:val="en-US"/>
        </w:rPr>
        <w:t xml:space="preserve"> to the new title of Y-series Recommendations</w:t>
      </w:r>
      <w:r w:rsidR="002B5C0A">
        <w:rPr>
          <w:lang w:val="en-US"/>
        </w:rPr>
        <w:t>:</w:t>
      </w:r>
      <w:r w:rsidR="00A05D67" w:rsidRPr="00A05D67">
        <w:rPr>
          <w:lang w:val="en-US"/>
        </w:rPr>
        <w:t xml:space="preserve"> </w:t>
      </w:r>
      <w:r w:rsidR="00506605">
        <w:rPr>
          <w:lang w:val="en-US"/>
        </w:rPr>
        <w:t>"</w:t>
      </w:r>
      <w:r w:rsidR="00A05D67" w:rsidRPr="009772A0">
        <w:rPr>
          <w:i/>
          <w:iCs/>
          <w:lang w:val="en-US"/>
        </w:rPr>
        <w:t>Global information infrastructure, Internet protocol aspects, next-generation networks, Internet of Things and smart cities</w:t>
      </w:r>
      <w:r w:rsidR="00A05D67">
        <w:rPr>
          <w:lang w:val="en-US"/>
        </w:rPr>
        <w:t>.</w:t>
      </w:r>
      <w:r w:rsidR="00506605">
        <w:rPr>
          <w:lang w:val="en-US"/>
        </w:rPr>
        <w:t>"</w:t>
      </w:r>
      <w:r w:rsidR="001203A5" w:rsidRPr="001203A5">
        <w:rPr>
          <w:lang w:val="en-US"/>
        </w:rPr>
        <w:t xml:space="preserve"> </w:t>
      </w:r>
      <w:r w:rsidR="006A6174">
        <w:rPr>
          <w:lang w:val="en-US"/>
        </w:rPr>
        <w:t>TSB will treat th</w:t>
      </w:r>
      <w:r w:rsidR="009C304A">
        <w:rPr>
          <w:lang w:val="en-US"/>
        </w:rPr>
        <w:t xml:space="preserve">is change as editorial in </w:t>
      </w:r>
      <w:r w:rsidR="006A6174">
        <w:rPr>
          <w:lang w:val="en-US"/>
        </w:rPr>
        <w:t xml:space="preserve">Recommendation </w:t>
      </w:r>
      <w:r w:rsidR="009C304A">
        <w:rPr>
          <w:lang w:val="en-US"/>
        </w:rPr>
        <w:t xml:space="preserve">ITU-T </w:t>
      </w:r>
      <w:r w:rsidR="006A6174">
        <w:rPr>
          <w:lang w:val="en-US"/>
        </w:rPr>
        <w:t>A.12.</w:t>
      </w:r>
    </w:p>
    <w:p w14:paraId="7D64C411" w14:textId="5B7C880B" w:rsidR="00A05D67" w:rsidRPr="00A05D67" w:rsidRDefault="003A7CE1" w:rsidP="000E104B">
      <w:pPr>
        <w:rPr>
          <w:lang w:val="en-US"/>
        </w:rPr>
      </w:pPr>
      <w:r>
        <w:rPr>
          <w:lang w:val="en-US"/>
        </w:rPr>
        <w:t>13.4.5</w:t>
      </w:r>
      <w:r>
        <w:rPr>
          <w:lang w:val="en-US"/>
        </w:rPr>
        <w:tab/>
      </w:r>
      <w:r w:rsidR="00A05D67" w:rsidRPr="00A05D67">
        <w:rPr>
          <w:lang w:val="en-US"/>
        </w:rPr>
        <w:t>TSAG agree</w:t>
      </w:r>
      <w:r w:rsidR="00A05D67">
        <w:rPr>
          <w:lang w:val="en-US"/>
        </w:rPr>
        <w:t>d</w:t>
      </w:r>
      <w:r w:rsidR="00A05D67" w:rsidRPr="00A05D67">
        <w:rPr>
          <w:lang w:val="en-US"/>
        </w:rPr>
        <w:t xml:space="preserve"> that </w:t>
      </w:r>
      <w:r w:rsidR="000E104B">
        <w:rPr>
          <w:lang w:val="en-US"/>
        </w:rPr>
        <w:t xml:space="preserve">from now on </w:t>
      </w:r>
      <w:r w:rsidR="00A05D67">
        <w:rPr>
          <w:lang w:val="en-US"/>
        </w:rPr>
        <w:t>Recommendation</w:t>
      </w:r>
      <w:r w:rsidR="000E104B">
        <w:rPr>
          <w:lang w:val="en-US"/>
        </w:rPr>
        <w:t>s</w:t>
      </w:r>
      <w:r w:rsidR="00A05D67">
        <w:rPr>
          <w:lang w:val="en-US"/>
        </w:rPr>
        <w:t xml:space="preserve"> would</w:t>
      </w:r>
      <w:r w:rsidR="00A05D67" w:rsidRPr="00A05D67">
        <w:rPr>
          <w:lang w:val="en-US"/>
        </w:rPr>
        <w:t xml:space="preserve"> </w:t>
      </w:r>
      <w:r w:rsidR="002B5C0A">
        <w:rPr>
          <w:lang w:val="en-US"/>
        </w:rPr>
        <w:t xml:space="preserve">be </w:t>
      </w:r>
      <w:r w:rsidR="00A05D67" w:rsidRPr="00A05D67">
        <w:rPr>
          <w:lang w:val="en-US"/>
        </w:rPr>
        <w:t xml:space="preserve">published </w:t>
      </w:r>
      <w:r w:rsidR="000E104B">
        <w:rPr>
          <w:lang w:val="en-US"/>
        </w:rPr>
        <w:t xml:space="preserve">in integral (consolidated) format when </w:t>
      </w:r>
      <w:r w:rsidR="00A05D67" w:rsidRPr="00A05D67">
        <w:rPr>
          <w:lang w:val="en-US"/>
        </w:rPr>
        <w:t xml:space="preserve">an Amendment or </w:t>
      </w:r>
      <w:r w:rsidR="00A05D67">
        <w:rPr>
          <w:lang w:val="en-US"/>
        </w:rPr>
        <w:t xml:space="preserve">Corrigendum </w:t>
      </w:r>
      <w:r w:rsidR="000E104B">
        <w:rPr>
          <w:lang w:val="en-US"/>
        </w:rPr>
        <w:t>is</w:t>
      </w:r>
      <w:r w:rsidR="000E104B" w:rsidRPr="00A05D67">
        <w:rPr>
          <w:lang w:val="en-US"/>
        </w:rPr>
        <w:t xml:space="preserve"> </w:t>
      </w:r>
      <w:r w:rsidR="00A05D67" w:rsidRPr="00A05D67">
        <w:rPr>
          <w:lang w:val="en-US"/>
        </w:rPr>
        <w:t>issued</w:t>
      </w:r>
      <w:r w:rsidR="000E104B">
        <w:rPr>
          <w:lang w:val="en-US"/>
        </w:rPr>
        <w:t>, instead of using delta versions, as it has been the current practice</w:t>
      </w:r>
      <w:r w:rsidR="00A05D67">
        <w:rPr>
          <w:lang w:val="en-US"/>
        </w:rPr>
        <w:t>.</w:t>
      </w:r>
    </w:p>
    <w:p w14:paraId="1DC2B78A" w14:textId="392C7E89" w:rsidR="00A05D67" w:rsidRPr="00A05D67" w:rsidRDefault="003A7CE1">
      <w:pPr>
        <w:rPr>
          <w:lang w:val="en-US"/>
        </w:rPr>
      </w:pPr>
      <w:r>
        <w:rPr>
          <w:lang w:val="en-US"/>
        </w:rPr>
        <w:lastRenderedPageBreak/>
        <w:t>13.4.6</w:t>
      </w:r>
      <w:r>
        <w:rPr>
          <w:lang w:val="en-US"/>
        </w:rPr>
        <w:tab/>
      </w:r>
      <w:r w:rsidR="00A05D67">
        <w:rPr>
          <w:lang w:val="en-US"/>
        </w:rPr>
        <w:t xml:space="preserve">TSAG agreed </w:t>
      </w:r>
      <w:r w:rsidR="00A05D67" w:rsidRPr="00A05D67">
        <w:rPr>
          <w:lang w:val="en-US"/>
        </w:rPr>
        <w:t xml:space="preserve">that all IoT-related Recommendations currently enlisted on a number of series (e.g. F, H and Y series) be </w:t>
      </w:r>
      <w:r w:rsidR="000E104B">
        <w:rPr>
          <w:lang w:val="en-US"/>
        </w:rPr>
        <w:t xml:space="preserve">double-numbered under the Y.4000 </w:t>
      </w:r>
      <w:r w:rsidR="00A05D67" w:rsidRPr="00A05D67">
        <w:rPr>
          <w:lang w:val="en-US"/>
        </w:rPr>
        <w:t xml:space="preserve">sub-series in order to ensure greater visibility </w:t>
      </w:r>
      <w:r w:rsidR="00E747C9">
        <w:rPr>
          <w:lang w:val="en-US"/>
        </w:rPr>
        <w:t xml:space="preserve">of the </w:t>
      </w:r>
      <w:r w:rsidR="00A05D67" w:rsidRPr="00A05D67">
        <w:rPr>
          <w:lang w:val="en-US"/>
        </w:rPr>
        <w:t>responsibility of ITU-T SG20</w:t>
      </w:r>
      <w:r w:rsidR="00E747C9">
        <w:rPr>
          <w:lang w:val="en-US"/>
        </w:rPr>
        <w:t xml:space="preserve">. </w:t>
      </w:r>
      <w:r w:rsidR="00065E24" w:rsidRPr="00065E24">
        <w:rPr>
          <w:lang w:val="en-US"/>
        </w:rPr>
        <w:t xml:space="preserve">It was noted that the double-numbered Recommendations in the Y.4000 </w:t>
      </w:r>
      <w:r w:rsidR="00065E24">
        <w:rPr>
          <w:lang w:val="en-US"/>
        </w:rPr>
        <w:t xml:space="preserve">subseries </w:t>
      </w:r>
      <w:r w:rsidR="00065E24" w:rsidRPr="00065E24">
        <w:rPr>
          <w:lang w:val="en-US"/>
        </w:rPr>
        <w:t>would not be republishe</w:t>
      </w:r>
      <w:r w:rsidR="00065E24">
        <w:rPr>
          <w:lang w:val="en-US"/>
        </w:rPr>
        <w:t>d only to insert the new number</w:t>
      </w:r>
      <w:r w:rsidR="00E747C9">
        <w:rPr>
          <w:lang w:val="en-US"/>
        </w:rPr>
        <w:t>.</w:t>
      </w:r>
      <w:r w:rsidR="00C262B0">
        <w:rPr>
          <w:lang w:val="en-US"/>
        </w:rPr>
        <w:t xml:space="preserve"> </w:t>
      </w:r>
      <w:r w:rsidR="00C262B0">
        <w:t>It was strongly recommended to keep dual numbering when a new version of a Recommendation is published.</w:t>
      </w:r>
    </w:p>
    <w:p w14:paraId="16533776" w14:textId="4B4463E2" w:rsidR="00A05D67" w:rsidRPr="00A05D67" w:rsidRDefault="003A7CE1" w:rsidP="00A05D67">
      <w:pPr>
        <w:rPr>
          <w:lang w:val="en-US"/>
        </w:rPr>
      </w:pPr>
      <w:r>
        <w:rPr>
          <w:lang w:val="en-US"/>
        </w:rPr>
        <w:t>13.4.7</w:t>
      </w:r>
      <w:r>
        <w:rPr>
          <w:lang w:val="en-US"/>
        </w:rPr>
        <w:tab/>
      </w:r>
      <w:r w:rsidR="004621BC">
        <w:rPr>
          <w:lang w:val="en-US"/>
        </w:rPr>
        <w:t xml:space="preserve">TSAG agreed that the trial in ITU-T SG9 of acknowledging the development of study group deliverables be rolled out to other </w:t>
      </w:r>
      <w:r w:rsidR="00A05D67" w:rsidRPr="00A05D67">
        <w:rPr>
          <w:lang w:val="en-US"/>
        </w:rPr>
        <w:t>ITU-T study groups</w:t>
      </w:r>
      <w:r w:rsidR="004621BC">
        <w:rPr>
          <w:lang w:val="en-US"/>
        </w:rPr>
        <w:t xml:space="preserve"> who would then</w:t>
      </w:r>
      <w:r w:rsidR="00A05D67" w:rsidRPr="00A05D67">
        <w:rPr>
          <w:lang w:val="en-US"/>
        </w:rPr>
        <w:t xml:space="preserve"> have the following op</w:t>
      </w:r>
      <w:r w:rsidR="004621BC">
        <w:rPr>
          <w:lang w:val="en-US"/>
        </w:rPr>
        <w:t>tions</w:t>
      </w:r>
      <w:r w:rsidR="00A05D67" w:rsidRPr="00A05D67">
        <w:rPr>
          <w:lang w:val="en-US"/>
        </w:rPr>
        <w:t>:</w:t>
      </w:r>
    </w:p>
    <w:p w14:paraId="39B5FF83" w14:textId="77777777" w:rsidR="009C304A" w:rsidRDefault="004621BC" w:rsidP="00A52544">
      <w:pPr>
        <w:numPr>
          <w:ilvl w:val="0"/>
          <w:numId w:val="48"/>
        </w:numPr>
        <w:overflowPunct w:val="0"/>
        <w:autoSpaceDE w:val="0"/>
        <w:autoSpaceDN w:val="0"/>
        <w:adjustRightInd w:val="0"/>
        <w:ind w:left="567" w:hanging="567"/>
        <w:textAlignment w:val="baseline"/>
        <w:rPr>
          <w:lang w:val="en-US"/>
        </w:rPr>
      </w:pPr>
      <w:r w:rsidRPr="009C304A">
        <w:rPr>
          <w:lang w:val="en-US"/>
        </w:rPr>
        <w:t>to e</w:t>
      </w:r>
      <w:r w:rsidR="00A05D67" w:rsidRPr="009C304A">
        <w:rPr>
          <w:lang w:val="en-US"/>
        </w:rPr>
        <w:t xml:space="preserve">ncourage the use of bibliography references to peer-reviewed publications </w:t>
      </w:r>
      <w:r w:rsidR="00775FAD" w:rsidRPr="009C304A">
        <w:rPr>
          <w:lang w:val="en-US"/>
        </w:rPr>
        <w:t xml:space="preserve">that </w:t>
      </w:r>
      <w:r w:rsidR="00A05D67" w:rsidRPr="009C304A">
        <w:rPr>
          <w:lang w:val="en-US"/>
        </w:rPr>
        <w:t>support technical decisions made in ITU-T Recommendations</w:t>
      </w:r>
      <w:r w:rsidRPr="009C304A">
        <w:rPr>
          <w:lang w:val="en-US"/>
        </w:rPr>
        <w:t>;</w:t>
      </w:r>
    </w:p>
    <w:p w14:paraId="3E0A0014" w14:textId="16180DDF" w:rsidR="009C304A" w:rsidRPr="009C304A" w:rsidRDefault="004621BC" w:rsidP="00A52544">
      <w:pPr>
        <w:numPr>
          <w:ilvl w:val="0"/>
          <w:numId w:val="48"/>
        </w:numPr>
        <w:overflowPunct w:val="0"/>
        <w:autoSpaceDE w:val="0"/>
        <w:autoSpaceDN w:val="0"/>
        <w:adjustRightInd w:val="0"/>
        <w:ind w:left="567" w:hanging="567"/>
        <w:textAlignment w:val="baseline"/>
        <w:rPr>
          <w:lang w:val="en-US"/>
        </w:rPr>
      </w:pPr>
      <w:r w:rsidRPr="009C304A">
        <w:rPr>
          <w:lang w:val="en-US"/>
        </w:rPr>
        <w:t>to c</w:t>
      </w:r>
      <w:r w:rsidR="00A05D67" w:rsidRPr="009C304A">
        <w:rPr>
          <w:lang w:val="en-US"/>
        </w:rPr>
        <w:t>reate a study group</w:t>
      </w:r>
      <w:r w:rsidR="00506605" w:rsidRPr="009C304A">
        <w:rPr>
          <w:lang w:val="en-US"/>
        </w:rPr>
        <w:t>'</w:t>
      </w:r>
      <w:r w:rsidR="00A05D67" w:rsidRPr="009C304A">
        <w:rPr>
          <w:lang w:val="en-US"/>
        </w:rPr>
        <w:t>s web page for each study period that acknowledges, per meeting, all participants</w:t>
      </w:r>
      <w:r w:rsidR="00883186" w:rsidRPr="009C304A">
        <w:rPr>
          <w:lang w:val="en-US"/>
        </w:rPr>
        <w:t xml:space="preserve">, see for example the pilot page developed by SG9 </w:t>
      </w:r>
      <w:r w:rsidR="00883186" w:rsidRPr="009C304A">
        <w:rPr>
          <w:lang w:val="en-US"/>
        </w:rPr>
        <w:br/>
      </w:r>
      <w:hyperlink r:id="rId51" w:history="1">
        <w:r w:rsidR="00883186" w:rsidRPr="009C304A">
          <w:rPr>
            <w:rStyle w:val="Hyperlink"/>
            <w:lang w:val="en-US"/>
          </w:rPr>
          <w:t>http://www.itu.int/en/ITU-T/studygroups/2013-2016/09/Pages/acknowledgements.aspx</w:t>
        </w:r>
      </w:hyperlink>
      <w:r w:rsidRPr="009C304A">
        <w:rPr>
          <w:lang w:val="en-US"/>
        </w:rPr>
        <w:t>;</w:t>
      </w:r>
    </w:p>
    <w:p w14:paraId="1B615267" w14:textId="20B1E7B8" w:rsidR="00A05D67" w:rsidRPr="009C304A" w:rsidRDefault="00775FAD" w:rsidP="00985381">
      <w:pPr>
        <w:numPr>
          <w:ilvl w:val="0"/>
          <w:numId w:val="48"/>
        </w:numPr>
        <w:overflowPunct w:val="0"/>
        <w:autoSpaceDE w:val="0"/>
        <w:autoSpaceDN w:val="0"/>
        <w:adjustRightInd w:val="0"/>
        <w:ind w:left="567" w:hanging="567"/>
        <w:textAlignment w:val="baseline"/>
        <w:rPr>
          <w:lang w:val="en-US"/>
        </w:rPr>
      </w:pPr>
      <w:proofErr w:type="gramStart"/>
      <w:r w:rsidRPr="009C304A">
        <w:rPr>
          <w:lang w:val="en-US"/>
        </w:rPr>
        <w:t>on</w:t>
      </w:r>
      <w:proofErr w:type="gramEnd"/>
      <w:r w:rsidRPr="009C304A">
        <w:rPr>
          <w:lang w:val="en-US"/>
        </w:rPr>
        <w:t xml:space="preserve"> </w:t>
      </w:r>
      <w:r w:rsidR="00A05D67" w:rsidRPr="009C304A">
        <w:rPr>
          <w:lang w:val="en-US"/>
        </w:rPr>
        <w:t xml:space="preserve">the publication page of a given ITU-T Recommendation, </w:t>
      </w:r>
      <w:r w:rsidRPr="009C304A">
        <w:rPr>
          <w:lang w:val="en-US"/>
        </w:rPr>
        <w:t xml:space="preserve">to </w:t>
      </w:r>
      <w:r w:rsidR="00A05D67" w:rsidRPr="009C304A">
        <w:rPr>
          <w:lang w:val="en-US"/>
        </w:rPr>
        <w:t xml:space="preserve">add a link to a page </w:t>
      </w:r>
      <w:r w:rsidRPr="009C304A">
        <w:rPr>
          <w:lang w:val="en-US"/>
        </w:rPr>
        <w:t xml:space="preserve">that </w:t>
      </w:r>
      <w:r w:rsidR="00A05D67" w:rsidRPr="009C304A">
        <w:rPr>
          <w:lang w:val="en-US"/>
        </w:rPr>
        <w:t xml:space="preserve">lists the contributors who submitted at least one contribution </w:t>
      </w:r>
      <w:r w:rsidRPr="009C304A">
        <w:rPr>
          <w:lang w:val="en-US"/>
        </w:rPr>
        <w:t xml:space="preserve">that helped </w:t>
      </w:r>
      <w:r w:rsidR="00A05D67" w:rsidRPr="009C304A">
        <w:rPr>
          <w:lang w:val="en-US"/>
        </w:rPr>
        <w:t>progress the Recommendation</w:t>
      </w:r>
      <w:r w:rsidR="004621BC" w:rsidRPr="009C304A">
        <w:rPr>
          <w:lang w:val="en-US"/>
        </w:rPr>
        <w:t>.</w:t>
      </w:r>
    </w:p>
    <w:p w14:paraId="59E35F32" w14:textId="25F11D77" w:rsidR="00D87ECE" w:rsidRDefault="00D87ECE" w:rsidP="007B60C1">
      <w:pPr>
        <w:rPr>
          <w:lang w:val="en-US"/>
        </w:rPr>
      </w:pPr>
      <w:r>
        <w:rPr>
          <w:lang w:val="en-US"/>
        </w:rPr>
        <w:t>13.4.8</w:t>
      </w:r>
      <w:r>
        <w:rPr>
          <w:lang w:val="en-US"/>
        </w:rPr>
        <w:tab/>
      </w:r>
      <w:r w:rsidRPr="00D87ECE">
        <w:rPr>
          <w:lang w:val="en-US"/>
        </w:rPr>
        <w:t>The meeting agreed with the proposal in</w:t>
      </w:r>
      <w:r>
        <w:rPr>
          <w:lang w:val="en-US"/>
        </w:rPr>
        <w:t xml:space="preserve"> </w:t>
      </w:r>
      <w:hyperlink r:id="rId52" w:history="1">
        <w:r w:rsidRPr="00D87ECE">
          <w:rPr>
            <w:rStyle w:val="Hyperlink"/>
            <w:lang w:val="en-US"/>
          </w:rPr>
          <w:t>C81</w:t>
        </w:r>
      </w:hyperlink>
      <w:r>
        <w:rPr>
          <w:lang w:val="en-US"/>
        </w:rPr>
        <w:t xml:space="preserve"> t</w:t>
      </w:r>
      <w:r w:rsidRPr="00D87ECE">
        <w:rPr>
          <w:lang w:val="en-US"/>
        </w:rPr>
        <w:t>hat</w:t>
      </w:r>
      <w:r w:rsidR="00775FAD">
        <w:rPr>
          <w:lang w:val="en-US"/>
        </w:rPr>
        <w:t>,</w:t>
      </w:r>
      <w:r w:rsidRPr="00D87ECE">
        <w:rPr>
          <w:lang w:val="en-US"/>
        </w:rPr>
        <w:t xml:space="preserve"> upon request, a member</w:t>
      </w:r>
      <w:r w:rsidR="00506605">
        <w:rPr>
          <w:lang w:val="en-US"/>
        </w:rPr>
        <w:t>'</w:t>
      </w:r>
      <w:r w:rsidRPr="00D87ECE">
        <w:rPr>
          <w:lang w:val="en-US"/>
        </w:rPr>
        <w:t>s focal point may be notified about the actual participants and contributions registered under the name of its organization or Member State</w:t>
      </w:r>
      <w:r>
        <w:rPr>
          <w:lang w:val="en-US"/>
        </w:rPr>
        <w:t>. A solution to implement this request</w:t>
      </w:r>
      <w:r w:rsidRPr="00D87ECE">
        <w:rPr>
          <w:lang w:val="en-US"/>
        </w:rPr>
        <w:t xml:space="preserve"> </w:t>
      </w:r>
      <w:r>
        <w:rPr>
          <w:lang w:val="en-US"/>
        </w:rPr>
        <w:t>is</w:t>
      </w:r>
      <w:r w:rsidRPr="00D87ECE">
        <w:rPr>
          <w:lang w:val="en-US"/>
        </w:rPr>
        <w:t xml:space="preserve"> left to TSB. The Secretariat </w:t>
      </w:r>
      <w:r w:rsidR="000E5E80">
        <w:rPr>
          <w:lang w:val="en-US"/>
        </w:rPr>
        <w:t>reminded</w:t>
      </w:r>
      <w:r w:rsidR="000E5E80">
        <w:rPr>
          <w:rStyle w:val="Kommentarzeichen"/>
        </w:rPr>
        <w:t xml:space="preserve"> </w:t>
      </w:r>
      <w:r w:rsidR="00775FAD">
        <w:rPr>
          <w:lang w:val="en-US"/>
        </w:rPr>
        <w:t xml:space="preserve">the meeting </w:t>
      </w:r>
      <w:r>
        <w:rPr>
          <w:lang w:val="en-US"/>
        </w:rPr>
        <w:t xml:space="preserve">that, at this moment, the Secretariat could inform the focal point about all the </w:t>
      </w:r>
      <w:r w:rsidR="000E5E80">
        <w:rPr>
          <w:lang w:val="en-US"/>
        </w:rPr>
        <w:t xml:space="preserve">registrations and </w:t>
      </w:r>
      <w:r>
        <w:rPr>
          <w:lang w:val="en-US"/>
        </w:rPr>
        <w:t xml:space="preserve">contributions being submitted </w:t>
      </w:r>
      <w:r w:rsidR="00B05C36">
        <w:rPr>
          <w:lang w:val="en-US"/>
        </w:rPr>
        <w:t xml:space="preserve">under the name of the organization </w:t>
      </w:r>
      <w:r>
        <w:rPr>
          <w:lang w:val="en-US"/>
        </w:rPr>
        <w:t xml:space="preserve">only on a case-by-case basis. To do it for all members, an automatic </w:t>
      </w:r>
      <w:r w:rsidR="00B05C36">
        <w:rPr>
          <w:lang w:val="en-US"/>
        </w:rPr>
        <w:t xml:space="preserve">mechanism </w:t>
      </w:r>
      <w:r w:rsidR="00775FAD">
        <w:rPr>
          <w:lang w:val="en-US"/>
        </w:rPr>
        <w:t xml:space="preserve">would </w:t>
      </w:r>
      <w:r w:rsidR="00B05C36">
        <w:rPr>
          <w:lang w:val="en-US"/>
        </w:rPr>
        <w:t>need to be</w:t>
      </w:r>
      <w:r w:rsidR="009C304A">
        <w:rPr>
          <w:lang w:val="en-US"/>
        </w:rPr>
        <w:t xml:space="preserve"> developed. The Secretariat would</w:t>
      </w:r>
      <w:r w:rsidR="00B05C36">
        <w:rPr>
          <w:lang w:val="en-US"/>
        </w:rPr>
        <w:t xml:space="preserve"> study the issue.</w:t>
      </w:r>
    </w:p>
    <w:p w14:paraId="7B8F3A7A" w14:textId="2C1C904E" w:rsidR="0028400F" w:rsidRPr="002408DB" w:rsidRDefault="005E4047" w:rsidP="009079A0">
      <w:pPr>
        <w:pStyle w:val="berschrift2"/>
        <w:rPr>
          <w:highlight w:val="yellow"/>
        </w:rPr>
      </w:pPr>
      <w:r w:rsidRPr="00B94DEF">
        <w:t>13.</w:t>
      </w:r>
      <w:r w:rsidR="00B94DEF" w:rsidRPr="00B94DEF">
        <w:t>5</w:t>
      </w:r>
      <w:r w:rsidR="0028400F" w:rsidRPr="00B94DEF">
        <w:tab/>
        <w:t>T</w:t>
      </w:r>
      <w:r w:rsidR="0028400F" w:rsidRPr="005E4047">
        <w:t>SAG Rapporteur Group on Strengthening Collaboration</w:t>
      </w:r>
    </w:p>
    <w:p w14:paraId="1B94AD16" w14:textId="5CC36CFB" w:rsidR="00775FAD" w:rsidRDefault="00775FAD" w:rsidP="00026DA3">
      <w:r>
        <w:t>13.5.</w:t>
      </w:r>
      <w:r w:rsidR="00494567">
        <w:t>1</w:t>
      </w:r>
      <w:r>
        <w:tab/>
        <w:t xml:space="preserve">TSAG noted the progress report of the interim activities of the </w:t>
      </w:r>
      <w:r w:rsidRPr="00B94DEF">
        <w:t>T</w:t>
      </w:r>
      <w:r w:rsidRPr="005E4047">
        <w:t>SAG Rapporteur Group on Strengthening Collaboration</w:t>
      </w:r>
      <w:r>
        <w:t xml:space="preserve"> (RG SC) since the TSAG meeting in June 2015 (</w:t>
      </w:r>
      <w:hyperlink r:id="rId53" w:history="1">
        <w:r w:rsidRPr="00775FAD">
          <w:rPr>
            <w:rStyle w:val="Hyperlink"/>
          </w:rPr>
          <w:t>TD386</w:t>
        </w:r>
      </w:hyperlink>
      <w:r>
        <w:t>).</w:t>
      </w:r>
    </w:p>
    <w:p w14:paraId="40C34E76" w14:textId="1BBBBFF1" w:rsidR="00A93B70" w:rsidRPr="00B94DEF" w:rsidRDefault="003A7CE1" w:rsidP="00775FAD">
      <w:r>
        <w:t>13.5.</w:t>
      </w:r>
      <w:r w:rsidR="00494567">
        <w:t>2</w:t>
      </w:r>
      <w:r>
        <w:tab/>
      </w:r>
      <w:r w:rsidR="00775FAD">
        <w:t xml:space="preserve">The </w:t>
      </w:r>
      <w:r w:rsidR="00E42DDC" w:rsidRPr="00B94DEF">
        <w:t xml:space="preserve">Rapporteur </w:t>
      </w:r>
      <w:r w:rsidR="00775FAD">
        <w:t xml:space="preserve">of the </w:t>
      </w:r>
      <w:r w:rsidR="00775FAD" w:rsidRPr="00B94DEF">
        <w:t>T</w:t>
      </w:r>
      <w:r w:rsidR="00775FAD" w:rsidRPr="005E4047">
        <w:t xml:space="preserve">SAG </w:t>
      </w:r>
      <w:r w:rsidR="00775FAD">
        <w:t>RG SC</w:t>
      </w:r>
      <w:r w:rsidR="00E42DDC" w:rsidRPr="00B94DEF">
        <w:t xml:space="preserve">, </w:t>
      </w:r>
      <w:r w:rsidR="00775FAD" w:rsidRPr="00B94DEF">
        <w:t>Ms Monique Morrow</w:t>
      </w:r>
      <w:r w:rsidR="00775FAD">
        <w:t xml:space="preserve"> (Cisco Systems, USA)</w:t>
      </w:r>
      <w:r w:rsidR="00775FAD" w:rsidRPr="00B94DEF">
        <w:t xml:space="preserve">, </w:t>
      </w:r>
      <w:r w:rsidR="00E42DDC" w:rsidRPr="00B94DEF">
        <w:t xml:space="preserve">presented the report </w:t>
      </w:r>
      <w:r w:rsidR="00775FAD">
        <w:t>of the RG SC sessions during this TSAG meeting (</w:t>
      </w:r>
      <w:hyperlink r:id="rId54" w:history="1">
        <w:r w:rsidR="00B94DEF" w:rsidRPr="00B94DEF">
          <w:rPr>
            <w:rStyle w:val="Hyperlink"/>
            <w:rFonts w:asciiTheme="majorBidi" w:hAnsiTheme="majorBidi" w:cstheme="majorBidi"/>
            <w:bCs/>
          </w:rPr>
          <w:t>TD453Rev1</w:t>
        </w:r>
      </w:hyperlink>
      <w:r w:rsidR="00775FAD">
        <w:t>)</w:t>
      </w:r>
      <w:r w:rsidR="00B94DEF" w:rsidRPr="00B94DEF">
        <w:t>.</w:t>
      </w:r>
    </w:p>
    <w:p w14:paraId="28345ED7" w14:textId="2D4CC92E" w:rsidR="00B94DEF" w:rsidRDefault="003A7CE1" w:rsidP="00DE3AE1">
      <w:r>
        <w:t>13.5.</w:t>
      </w:r>
      <w:r w:rsidR="00494567">
        <w:t>3</w:t>
      </w:r>
      <w:r>
        <w:tab/>
      </w:r>
      <w:r w:rsidR="00B94DEF">
        <w:t xml:space="preserve">TSAG </w:t>
      </w:r>
      <w:r w:rsidR="00E46CF4">
        <w:t>a</w:t>
      </w:r>
      <w:r w:rsidR="00DE3AE1">
        <w:t xml:space="preserve">pproved </w:t>
      </w:r>
      <w:r w:rsidR="00B94DEF">
        <w:t xml:space="preserve">draft revised Recommendation ITU-T A.5, </w:t>
      </w:r>
      <w:r w:rsidR="00B94DEF" w:rsidRPr="009772A0">
        <w:rPr>
          <w:i/>
          <w:iCs/>
        </w:rPr>
        <w:t>Generic procedures for including references to documents of other organizations in ITU-T Recommendations</w:t>
      </w:r>
      <w:r w:rsidR="00DE3AE1">
        <w:t>,</w:t>
      </w:r>
      <w:r w:rsidR="00B94DEF" w:rsidRPr="00B94DEF">
        <w:t xml:space="preserve"> </w:t>
      </w:r>
      <w:r w:rsidR="00DE3AE1">
        <w:t xml:space="preserve">as found </w:t>
      </w:r>
      <w:r w:rsidR="00B94DEF" w:rsidRPr="00B94DEF">
        <w:t xml:space="preserve">in </w:t>
      </w:r>
      <w:hyperlink r:id="rId55" w:history="1">
        <w:r w:rsidR="00B94DEF" w:rsidRPr="00B94DEF">
          <w:rPr>
            <w:rStyle w:val="Hyperlink"/>
          </w:rPr>
          <w:t>TD410Rev2</w:t>
        </w:r>
      </w:hyperlink>
      <w:r w:rsidR="00B94DEF" w:rsidRPr="00B94DEF">
        <w:t>.</w:t>
      </w:r>
      <w:r w:rsidR="00B94DEF">
        <w:t xml:space="preserve"> </w:t>
      </w:r>
    </w:p>
    <w:p w14:paraId="2C8E6D54" w14:textId="16E07907" w:rsidR="00B94DEF" w:rsidRPr="00B94DEF" w:rsidRDefault="003A7CE1" w:rsidP="00DE3AE1">
      <w:r>
        <w:t>13.5.</w:t>
      </w:r>
      <w:r w:rsidR="00494567">
        <w:t>4</w:t>
      </w:r>
      <w:r>
        <w:tab/>
      </w:r>
      <w:r w:rsidR="00B94DEF">
        <w:t xml:space="preserve">TSAG </w:t>
      </w:r>
      <w:r w:rsidR="00E46CF4">
        <w:t>a</w:t>
      </w:r>
      <w:r w:rsidR="00DE3AE1">
        <w:t xml:space="preserve">pproved </w:t>
      </w:r>
      <w:r w:rsidR="00B94DEF">
        <w:t>draft new Recommendation ITU-T A.25 (</w:t>
      </w:r>
      <w:r w:rsidR="00DE3AE1">
        <w:t xml:space="preserve">ex </w:t>
      </w:r>
      <w:proofErr w:type="spellStart"/>
      <w:r w:rsidR="00B94DEF">
        <w:t>A.incorp</w:t>
      </w:r>
      <w:proofErr w:type="spellEnd"/>
      <w:r w:rsidR="00B94DEF">
        <w:t xml:space="preserve">), </w:t>
      </w:r>
      <w:r w:rsidR="00B94DEF" w:rsidRPr="009772A0">
        <w:rPr>
          <w:i/>
          <w:iCs/>
        </w:rPr>
        <w:t>Generic procedures for incorporating text between ITU-T and other organizations</w:t>
      </w:r>
      <w:r w:rsidR="00DE3AE1">
        <w:t>,</w:t>
      </w:r>
      <w:r w:rsidR="00B94DEF" w:rsidRPr="00B94DEF">
        <w:t xml:space="preserve"> </w:t>
      </w:r>
      <w:r w:rsidR="00DE3AE1">
        <w:t xml:space="preserve">as found </w:t>
      </w:r>
      <w:r w:rsidR="00B94DEF" w:rsidRPr="00B94DEF">
        <w:t xml:space="preserve">in </w:t>
      </w:r>
      <w:hyperlink r:id="rId56" w:history="1">
        <w:r w:rsidR="00B94DEF" w:rsidRPr="00B94DEF">
          <w:rPr>
            <w:rStyle w:val="Hyperlink"/>
          </w:rPr>
          <w:t>TD409Rev1</w:t>
        </w:r>
      </w:hyperlink>
      <w:r w:rsidR="00B94DEF" w:rsidRPr="00B94DEF">
        <w:t>.</w:t>
      </w:r>
    </w:p>
    <w:p w14:paraId="2F199BAC" w14:textId="5465AC81" w:rsidR="00B94DEF" w:rsidRPr="00B94DEF" w:rsidRDefault="003A7CE1" w:rsidP="00DE3AE1">
      <w:r>
        <w:t>13.5.</w:t>
      </w:r>
      <w:r w:rsidR="00494567">
        <w:t>5</w:t>
      </w:r>
      <w:r>
        <w:tab/>
      </w:r>
      <w:r w:rsidR="00B94DEF" w:rsidRPr="00B94DEF">
        <w:t xml:space="preserve">TSAG agreed </w:t>
      </w:r>
      <w:r w:rsidR="00DE3AE1">
        <w:t xml:space="preserve">to </w:t>
      </w:r>
      <w:r w:rsidR="00B94DEF" w:rsidRPr="00B94DEF">
        <w:t>draft new Supplement 5 to ITU-T A-series Recommendations</w:t>
      </w:r>
      <w:r w:rsidR="00DE3AE1">
        <w:t xml:space="preserve"> (A.Sup5)</w:t>
      </w:r>
      <w:r w:rsidR="00B94DEF" w:rsidRPr="00B94DEF">
        <w:t xml:space="preserve">, </w:t>
      </w:r>
      <w:r w:rsidR="00B94DEF" w:rsidRPr="009772A0">
        <w:rPr>
          <w:i/>
          <w:iCs/>
        </w:rPr>
        <w:t>Guidelines for cooperation and exchange of information with other organizations</w:t>
      </w:r>
      <w:r w:rsidR="00DE3AE1">
        <w:t>,</w:t>
      </w:r>
      <w:r w:rsidR="00B94DEF" w:rsidRPr="00B94DEF">
        <w:t xml:space="preserve"> </w:t>
      </w:r>
      <w:r w:rsidR="00DE3AE1">
        <w:t xml:space="preserve">as found </w:t>
      </w:r>
      <w:r w:rsidR="00B94DEF" w:rsidRPr="00B94DEF">
        <w:t xml:space="preserve">in </w:t>
      </w:r>
      <w:hyperlink r:id="rId57" w:history="1">
        <w:r w:rsidR="00B94DEF" w:rsidRPr="00B94DEF">
          <w:rPr>
            <w:rStyle w:val="Hyperlink"/>
          </w:rPr>
          <w:t>TD365Rev3</w:t>
        </w:r>
      </w:hyperlink>
      <w:r w:rsidR="00B94DEF" w:rsidRPr="00B94DEF">
        <w:t>.</w:t>
      </w:r>
    </w:p>
    <w:p w14:paraId="162661B3" w14:textId="67FEE968" w:rsidR="00B94DEF" w:rsidRDefault="003A7CE1" w:rsidP="00DE3AE1">
      <w:r>
        <w:t>13.5.</w:t>
      </w:r>
      <w:r w:rsidR="00494567">
        <w:t>6</w:t>
      </w:r>
      <w:r>
        <w:tab/>
      </w:r>
      <w:r w:rsidR="00B94DEF" w:rsidRPr="00B94DEF">
        <w:t>TSAG</w:t>
      </w:r>
      <w:r w:rsidR="00B94DEF">
        <w:t xml:space="preserve"> approved the </w:t>
      </w:r>
      <w:r w:rsidR="00B94DEF" w:rsidRPr="00B90C9B">
        <w:t xml:space="preserve">liaison </w:t>
      </w:r>
      <w:r w:rsidR="00DE3AE1">
        <w:t xml:space="preserve">statement in </w:t>
      </w:r>
      <w:hyperlink r:id="rId58" w:history="1">
        <w:r w:rsidR="00B94DEF" w:rsidRPr="00B90C9B">
          <w:rPr>
            <w:rStyle w:val="Hyperlink"/>
          </w:rPr>
          <w:t>TD402</w:t>
        </w:r>
      </w:hyperlink>
      <w:r w:rsidR="00B94DEF" w:rsidRPr="00B90C9B">
        <w:t xml:space="preserve"> to all ITU-T study groups, informing them about revised Recommendation ITU-T A.5, new Recommendation</w:t>
      </w:r>
      <w:r w:rsidR="00B94DEF">
        <w:t xml:space="preserve"> ITU-T A.25, and new ITU-T A.</w:t>
      </w:r>
      <w:r w:rsidR="00DE3AE1">
        <w:t>S</w:t>
      </w:r>
      <w:r w:rsidR="00B94DEF">
        <w:t>up5.</w:t>
      </w:r>
    </w:p>
    <w:p w14:paraId="05E748DA" w14:textId="394D2794" w:rsidR="00B90C9B" w:rsidRDefault="00B90C9B" w:rsidP="00B94DEF">
      <w:r>
        <w:t>13.5.</w:t>
      </w:r>
      <w:r w:rsidR="00494567">
        <w:t>7</w:t>
      </w:r>
      <w:r>
        <w:tab/>
        <w:t xml:space="preserve">TSAG noted the living list of issues for further study as contained </w:t>
      </w:r>
      <w:hyperlink r:id="rId59" w:history="1">
        <w:r w:rsidRPr="00B90C9B">
          <w:rPr>
            <w:rStyle w:val="Hyperlink"/>
          </w:rPr>
          <w:t>TD462</w:t>
        </w:r>
      </w:hyperlink>
      <w:r>
        <w:t>.</w:t>
      </w:r>
    </w:p>
    <w:p w14:paraId="422160D8" w14:textId="5C4A186D" w:rsidR="00C533B0" w:rsidRPr="002408DB" w:rsidRDefault="00C533B0" w:rsidP="00DE3AE1">
      <w:pPr>
        <w:pStyle w:val="berschrift2"/>
        <w:rPr>
          <w:highlight w:val="yellow"/>
        </w:rPr>
      </w:pPr>
      <w:r w:rsidRPr="00B94DEF">
        <w:lastRenderedPageBreak/>
        <w:t>13.</w:t>
      </w:r>
      <w:r>
        <w:t>6</w:t>
      </w:r>
      <w:r w:rsidRPr="00B94DEF">
        <w:tab/>
      </w:r>
      <w:r>
        <w:t xml:space="preserve">Ad hoc group on </w:t>
      </w:r>
      <w:r w:rsidR="00DE3AE1">
        <w:t>o</w:t>
      </w:r>
      <w:r>
        <w:t xml:space="preserve">pen </w:t>
      </w:r>
      <w:r w:rsidR="00DE3AE1">
        <w:t>s</w:t>
      </w:r>
      <w:r>
        <w:t>ource</w:t>
      </w:r>
    </w:p>
    <w:p w14:paraId="5979B22E" w14:textId="350FDBFD" w:rsidR="00990CA2" w:rsidRPr="00110787" w:rsidRDefault="003A7CE1" w:rsidP="00593370">
      <w:r w:rsidRPr="00110787">
        <w:t>13.6.1</w:t>
      </w:r>
      <w:r w:rsidRPr="00110787">
        <w:tab/>
      </w:r>
      <w:r w:rsidR="00C533B0" w:rsidRPr="00110787">
        <w:t xml:space="preserve">The Convener of this group, Mr Jim MacFie (Microsoft Canada), presented the report </w:t>
      </w:r>
      <w:r w:rsidR="00DE3AE1" w:rsidRPr="00110787">
        <w:t xml:space="preserve">in </w:t>
      </w:r>
      <w:hyperlink r:id="rId60" w:history="1">
        <w:r w:rsidR="00C533B0" w:rsidRPr="00C533B0">
          <w:rPr>
            <w:rStyle w:val="Hyperlink"/>
            <w:rFonts w:asciiTheme="majorBidi" w:hAnsiTheme="majorBidi" w:cstheme="majorBidi"/>
            <w:bCs/>
          </w:rPr>
          <w:t>TD468</w:t>
        </w:r>
      </w:hyperlink>
      <w:r w:rsidR="00DE3AE1" w:rsidRPr="00110787">
        <w:t xml:space="preserve"> of the </w:t>
      </w:r>
      <w:r w:rsidR="00DE3AE1">
        <w:t>ad hoc group on open source</w:t>
      </w:r>
      <w:r w:rsidR="00DE3AE1" w:rsidRPr="00110787">
        <w:t xml:space="preserve"> that was established at the opening TSAG plenary to </w:t>
      </w:r>
      <w:r w:rsidR="00026DA3">
        <w:t>(</w:t>
      </w:r>
      <w:r w:rsidR="00593370">
        <w:t xml:space="preserve">the </w:t>
      </w:r>
      <w:r w:rsidR="00026DA3">
        <w:t xml:space="preserve">terms of reference </w:t>
      </w:r>
      <w:r w:rsidR="00593370">
        <w:t xml:space="preserve">of the ad hoc group are found </w:t>
      </w:r>
      <w:r w:rsidR="00026DA3">
        <w:t xml:space="preserve">in </w:t>
      </w:r>
      <w:hyperlink r:id="rId61" w:history="1">
        <w:r w:rsidR="00026DA3" w:rsidRPr="00026DA3">
          <w:rPr>
            <w:rStyle w:val="Hyperlink"/>
          </w:rPr>
          <w:t>TD447</w:t>
        </w:r>
      </w:hyperlink>
      <w:r w:rsidR="00026DA3">
        <w:t>).</w:t>
      </w:r>
      <w:r w:rsidR="00C533B0" w:rsidRPr="00110787">
        <w:t xml:space="preserve"> </w:t>
      </w:r>
      <w:r w:rsidR="00990CA2" w:rsidRPr="00110787">
        <w:t xml:space="preserve">Mr MacFie summarized the conclusions of the ad hoc group: </w:t>
      </w:r>
      <w:r w:rsidR="00DE3AE1" w:rsidRPr="00110787">
        <w:t xml:space="preserve">The </w:t>
      </w:r>
      <w:r w:rsidR="00506605" w:rsidRPr="00110787">
        <w:t>"</w:t>
      </w:r>
      <w:r w:rsidR="00990CA2" w:rsidRPr="00110787">
        <w:t>meeting agreed that at this point in time TSAG should avoid defining any particular engagement model for the technical groups and that there is no need for TSAG to send questions via the TSB Director to the TSB Director</w:t>
      </w:r>
      <w:r w:rsidR="00506605" w:rsidRPr="00110787">
        <w:t>'</w:t>
      </w:r>
      <w:r w:rsidR="00990CA2" w:rsidRPr="00110787">
        <w:t>s IPR Ad Hoc Group.  It was noted that any decision taken by TSAG in this matter should not adversely affect or disrupt any existing activities that are underway in ITU-T (such as in FG IMT-2020). Contributions to TSAG to identify problems and establish needs with respect to open source were invited.</w:t>
      </w:r>
      <w:r w:rsidR="00506605" w:rsidRPr="00110787">
        <w:t>"</w:t>
      </w:r>
    </w:p>
    <w:p w14:paraId="08248469" w14:textId="02BA7089" w:rsidR="00990CA2" w:rsidRPr="00110787" w:rsidRDefault="00AC19A3" w:rsidP="00990CA2">
      <w:r w:rsidRPr="00110787">
        <w:t>13.6.2</w:t>
      </w:r>
      <w:r w:rsidRPr="00110787">
        <w:tab/>
      </w:r>
      <w:r w:rsidR="00990CA2" w:rsidRPr="00110787">
        <w:t xml:space="preserve">The following comments were made in </w:t>
      </w:r>
      <w:r w:rsidR="00562344" w:rsidRPr="00110787">
        <w:t>plenary and it was agreed to note them in this Report</w:t>
      </w:r>
      <w:r w:rsidR="00DE3AE1" w:rsidRPr="00110787">
        <w:t>.</w:t>
      </w:r>
    </w:p>
    <w:p w14:paraId="08F3C4E9" w14:textId="00974972" w:rsidR="00990CA2" w:rsidRPr="00110787" w:rsidRDefault="00AC19A3" w:rsidP="00E906CF">
      <w:r w:rsidRPr="00110787">
        <w:t>13.6.3</w:t>
      </w:r>
      <w:r w:rsidRPr="00110787">
        <w:tab/>
      </w:r>
      <w:proofErr w:type="spellStart"/>
      <w:r w:rsidR="00990CA2" w:rsidRPr="00110787">
        <w:t>Fraunhofer</w:t>
      </w:r>
      <w:proofErr w:type="spellEnd"/>
      <w:r w:rsidR="00990CA2" w:rsidRPr="00110787">
        <w:t xml:space="preserve"> said that open source needed to be </w:t>
      </w:r>
      <w:r w:rsidR="00E906CF" w:rsidRPr="00110787">
        <w:t xml:space="preserve">defined, </w:t>
      </w:r>
      <w:r w:rsidR="00562344" w:rsidRPr="00110787">
        <w:t xml:space="preserve">that open source was not a technology but rather a philosophy, and </w:t>
      </w:r>
      <w:proofErr w:type="gramStart"/>
      <w:r w:rsidR="00562344" w:rsidRPr="00110787">
        <w:t>that TSAG members</w:t>
      </w:r>
      <w:proofErr w:type="gramEnd"/>
      <w:r w:rsidR="00562344" w:rsidRPr="00110787">
        <w:t xml:space="preserve"> did not have the opportunity to consult or engage with their experts on open source</w:t>
      </w:r>
      <w:r w:rsidR="00DE3AE1" w:rsidRPr="00110787">
        <w:t xml:space="preserve"> prior to this meeting</w:t>
      </w:r>
      <w:r w:rsidR="00562344" w:rsidRPr="00110787">
        <w:t>.</w:t>
      </w:r>
    </w:p>
    <w:p w14:paraId="5B9D276C" w14:textId="3AF84ED6" w:rsidR="00562344" w:rsidRPr="00110787" w:rsidRDefault="00AC19A3" w:rsidP="00DE3AE1">
      <w:r w:rsidRPr="00110787">
        <w:t>13.6.4</w:t>
      </w:r>
      <w:r w:rsidRPr="00110787">
        <w:tab/>
      </w:r>
      <w:r w:rsidR="00562344" w:rsidRPr="00110787">
        <w:t xml:space="preserve">China said that their contribution </w:t>
      </w:r>
      <w:hyperlink r:id="rId62" w:history="1">
        <w:r w:rsidR="00562344" w:rsidRPr="00B05C36">
          <w:rPr>
            <w:rStyle w:val="Hyperlink"/>
            <w:rFonts w:asciiTheme="majorBidi" w:hAnsiTheme="majorBidi" w:cstheme="majorBidi"/>
          </w:rPr>
          <w:t>C82</w:t>
        </w:r>
      </w:hyperlink>
      <w:r w:rsidR="00562344" w:rsidRPr="00110787">
        <w:t xml:space="preserve"> was not discussed </w:t>
      </w:r>
      <w:r w:rsidR="00B05C36" w:rsidRPr="00110787">
        <w:t xml:space="preserve">in depth </w:t>
      </w:r>
      <w:r w:rsidR="00562344" w:rsidRPr="00110787">
        <w:t xml:space="preserve">in the ad hoc group meeting but that study groups should discuss open source and its impact on </w:t>
      </w:r>
      <w:r w:rsidR="00DE3AE1" w:rsidRPr="00110787">
        <w:t>them</w:t>
      </w:r>
      <w:r w:rsidR="00562344" w:rsidRPr="00110787">
        <w:t>, and consider work items on open source so that study groups can provide input for the next TSAG meeting.</w:t>
      </w:r>
    </w:p>
    <w:p w14:paraId="509694C8" w14:textId="2F6EE43E" w:rsidR="00562344" w:rsidRPr="00110787" w:rsidRDefault="00AC19A3" w:rsidP="00C33205">
      <w:r w:rsidRPr="00110787">
        <w:t>13.6.5</w:t>
      </w:r>
      <w:r w:rsidRPr="00110787">
        <w:tab/>
      </w:r>
      <w:r w:rsidR="00562344" w:rsidRPr="00110787">
        <w:t>The United Kingdom said it w</w:t>
      </w:r>
      <w:r w:rsidR="00C33205" w:rsidRPr="00110787">
        <w:t>ould be inappropriate to revise TD468</w:t>
      </w:r>
      <w:r w:rsidR="00562344" w:rsidRPr="00110787">
        <w:t>.</w:t>
      </w:r>
    </w:p>
    <w:p w14:paraId="24029991" w14:textId="34A35E16" w:rsidR="00AC19A3" w:rsidRDefault="00AC19A3" w:rsidP="00C33205">
      <w:r w:rsidRPr="00110787">
        <w:t>13.6.6</w:t>
      </w:r>
      <w:r w:rsidRPr="00110787">
        <w:tab/>
        <w:t xml:space="preserve">Huawei </w:t>
      </w:r>
      <w:r w:rsidR="00C33205" w:rsidRPr="00110787">
        <w:t xml:space="preserve">said </w:t>
      </w:r>
      <w:r w:rsidRPr="00110787">
        <w:t xml:space="preserve">that because issues are not very clear at this moment, study groups should be encouraged to continue the discussion. The </w:t>
      </w:r>
      <w:r>
        <w:t xml:space="preserve">relationship between the traditional industry and the open source becomes ever more important and that ITU-T should also have a constructive approach towards open source. </w:t>
      </w:r>
    </w:p>
    <w:p w14:paraId="1C43642B" w14:textId="1C267F03" w:rsidR="00562344" w:rsidRPr="00110787" w:rsidRDefault="00AC19A3" w:rsidP="00781544">
      <w:r w:rsidRPr="00110787">
        <w:t>13.6.7</w:t>
      </w:r>
      <w:r w:rsidRPr="00110787">
        <w:tab/>
      </w:r>
      <w:r w:rsidR="00562344" w:rsidRPr="00110787">
        <w:t xml:space="preserve">The meeting </w:t>
      </w:r>
      <w:r w:rsidR="00DE3AE1" w:rsidRPr="00110787">
        <w:t>endorsed the</w:t>
      </w:r>
      <w:r w:rsidR="00781544" w:rsidRPr="00110787">
        <w:t xml:space="preserve"> ad hoc group</w:t>
      </w:r>
      <w:r w:rsidR="00DE3AE1" w:rsidRPr="00110787">
        <w:t xml:space="preserve"> report </w:t>
      </w:r>
      <w:r w:rsidR="00781544" w:rsidRPr="00110787">
        <w:t xml:space="preserve">with the replacement of </w:t>
      </w:r>
      <w:r w:rsidR="00506605" w:rsidRPr="00110787">
        <w:t>"</w:t>
      </w:r>
      <w:r w:rsidR="00562344" w:rsidRPr="00110787">
        <w:t>problems</w:t>
      </w:r>
      <w:r w:rsidR="00506605" w:rsidRPr="00110787">
        <w:t>"</w:t>
      </w:r>
      <w:r w:rsidR="00562344" w:rsidRPr="00110787">
        <w:t xml:space="preserve"> by </w:t>
      </w:r>
      <w:r w:rsidR="00506605" w:rsidRPr="00110787">
        <w:t>"</w:t>
      </w:r>
      <w:r w:rsidR="00562344" w:rsidRPr="00110787">
        <w:t>issues</w:t>
      </w:r>
      <w:r w:rsidR="00506605" w:rsidRPr="00110787">
        <w:t>"</w:t>
      </w:r>
      <w:r w:rsidR="00562344" w:rsidRPr="00110787">
        <w:t xml:space="preserve"> in the last sentence</w:t>
      </w:r>
      <w:r w:rsidR="001868E8" w:rsidRPr="00110787">
        <w:t xml:space="preserve"> of the report of the ad hoc group (</w:t>
      </w:r>
      <w:hyperlink r:id="rId63" w:history="1">
        <w:r w:rsidR="00562344" w:rsidRPr="00562344">
          <w:rPr>
            <w:rStyle w:val="Hyperlink"/>
            <w:rFonts w:asciiTheme="majorBidi" w:hAnsiTheme="majorBidi" w:cstheme="majorBidi"/>
          </w:rPr>
          <w:t>TD468Rev1</w:t>
        </w:r>
      </w:hyperlink>
      <w:r w:rsidR="001868E8" w:rsidRPr="00110787">
        <w:t>)</w:t>
      </w:r>
      <w:r w:rsidR="00562344" w:rsidRPr="00110787">
        <w:t>.</w:t>
      </w:r>
    </w:p>
    <w:p w14:paraId="5782E4DF" w14:textId="111230A8" w:rsidR="000635A9" w:rsidRPr="0030579B" w:rsidRDefault="005E4047" w:rsidP="006763CC">
      <w:pPr>
        <w:pStyle w:val="berschrift1"/>
      </w:pPr>
      <w:r>
        <w:t>14</w:t>
      </w:r>
      <w:r w:rsidR="0021252D">
        <w:tab/>
      </w:r>
      <w:r w:rsidR="000635A9" w:rsidRPr="009F2BB2">
        <w:t xml:space="preserve">Approval of </w:t>
      </w:r>
      <w:r w:rsidR="0030579B">
        <w:t xml:space="preserve">ITU-T </w:t>
      </w:r>
      <w:r w:rsidR="004F1F1D">
        <w:t>Recommendations</w:t>
      </w:r>
    </w:p>
    <w:p w14:paraId="53165CB5" w14:textId="4C58AC1E" w:rsidR="004F1F1D" w:rsidRPr="00593370" w:rsidRDefault="00781544" w:rsidP="00C533B0">
      <w:r w:rsidRPr="00593370">
        <w:t>S</w:t>
      </w:r>
      <w:r w:rsidR="00C533B0" w:rsidRPr="00593370">
        <w:t xml:space="preserve">ee </w:t>
      </w:r>
      <w:r w:rsidR="009329CE">
        <w:rPr>
          <w:lang w:val="en-US"/>
        </w:rPr>
        <w:t>§</w:t>
      </w:r>
      <w:r w:rsidR="00C533B0" w:rsidRPr="00593370">
        <w:t>13.5</w:t>
      </w:r>
      <w:r w:rsidR="003A7CE1" w:rsidRPr="00593370">
        <w:t>.</w:t>
      </w:r>
      <w:r w:rsidR="00494567" w:rsidRPr="00593370">
        <w:t>3</w:t>
      </w:r>
      <w:r w:rsidR="003A7CE1" w:rsidRPr="00593370">
        <w:t xml:space="preserve"> and </w:t>
      </w:r>
      <w:r w:rsidR="009329CE">
        <w:rPr>
          <w:lang w:val="en-US"/>
        </w:rPr>
        <w:t>§</w:t>
      </w:r>
      <w:r w:rsidR="003A7CE1" w:rsidRPr="00593370">
        <w:t>13.5.</w:t>
      </w:r>
      <w:r w:rsidR="00494567" w:rsidRPr="00593370">
        <w:t>4</w:t>
      </w:r>
      <w:r w:rsidR="003A7CE1" w:rsidRPr="00593370">
        <w:t>.</w:t>
      </w:r>
    </w:p>
    <w:p w14:paraId="5C8B67C4" w14:textId="062F0BB7" w:rsidR="004F1F1D" w:rsidRPr="00593370" w:rsidRDefault="005E4047" w:rsidP="004F1F1D">
      <w:pPr>
        <w:pStyle w:val="berschrift1"/>
      </w:pPr>
      <w:r w:rsidRPr="00593370">
        <w:t>14bis</w:t>
      </w:r>
      <w:r w:rsidR="004F1F1D" w:rsidRPr="00593370">
        <w:tab/>
        <w:t>Agreement of Supplement 5</w:t>
      </w:r>
    </w:p>
    <w:p w14:paraId="2B426CC6" w14:textId="00CFE90C" w:rsidR="004F1F1D" w:rsidRDefault="00781544" w:rsidP="00C533B0">
      <w:r w:rsidRPr="00593370">
        <w:t>S</w:t>
      </w:r>
      <w:r w:rsidR="00C533B0" w:rsidRPr="00593370">
        <w:t xml:space="preserve">ee </w:t>
      </w:r>
      <w:r w:rsidR="009329CE">
        <w:rPr>
          <w:lang w:val="en-US"/>
        </w:rPr>
        <w:t>§</w:t>
      </w:r>
      <w:r w:rsidR="00C533B0" w:rsidRPr="00593370">
        <w:t>13.5</w:t>
      </w:r>
      <w:r w:rsidR="003A7CE1" w:rsidRPr="00593370">
        <w:t>.</w:t>
      </w:r>
      <w:r w:rsidR="00494567" w:rsidRPr="00593370">
        <w:t>5</w:t>
      </w:r>
      <w:r w:rsidR="003A7CE1" w:rsidRPr="00593370">
        <w:t>.</w:t>
      </w:r>
    </w:p>
    <w:p w14:paraId="4ED0E1FC" w14:textId="232D940F" w:rsidR="000635A9" w:rsidRPr="009F2BB2" w:rsidRDefault="005E4047" w:rsidP="006763CC">
      <w:pPr>
        <w:pStyle w:val="berschrift1"/>
      </w:pPr>
      <w:r>
        <w:t>15</w:t>
      </w:r>
      <w:r w:rsidR="0021252D">
        <w:tab/>
      </w:r>
      <w:r w:rsidR="000635A9" w:rsidRPr="009F2BB2">
        <w:t>WTSA-16 preparation</w:t>
      </w:r>
      <w:r w:rsidR="00226867">
        <w:t>s</w:t>
      </w:r>
    </w:p>
    <w:p w14:paraId="7948E94A" w14:textId="77777777" w:rsidR="003A7CE1" w:rsidRPr="00110787" w:rsidRDefault="003A7CE1" w:rsidP="007B5A06">
      <w:r>
        <w:t>15.1</w:t>
      </w:r>
      <w:r>
        <w:tab/>
      </w:r>
      <w:r w:rsidR="000F0FBD" w:rsidRPr="007B5A06">
        <w:t>The TSB Director presented</w:t>
      </w:r>
      <w:r w:rsidR="007B5A06" w:rsidRPr="007B5A06">
        <w:t xml:space="preserve"> </w:t>
      </w:r>
      <w:hyperlink r:id="rId64" w:history="1">
        <w:r w:rsidR="007B5A06" w:rsidRPr="007B5A06">
          <w:rPr>
            <w:rStyle w:val="Hyperlink"/>
          </w:rPr>
          <w:t>TD421</w:t>
        </w:r>
      </w:hyperlink>
      <w:r w:rsidR="007B5A06" w:rsidRPr="007B5A06">
        <w:t xml:space="preserve"> about the status of WTSA-16 preparation and </w:t>
      </w:r>
      <w:hyperlink r:id="rId65" w:history="1">
        <w:r w:rsidR="007B5A06" w:rsidRPr="007B5A06">
          <w:rPr>
            <w:rStyle w:val="Hyperlink"/>
          </w:rPr>
          <w:t>TD436</w:t>
        </w:r>
      </w:hyperlink>
      <w:r w:rsidR="007B5A06" w:rsidRPr="007B5A06">
        <w:t xml:space="preserve"> (d</w:t>
      </w:r>
      <w:r w:rsidR="007B5A06" w:rsidRPr="00110787">
        <w:t xml:space="preserve">raft TSB circular on Candidates for Chairmen and Vice-Chairmen of ITU-T study groups, TSAG and SCV for 2017-2020). </w:t>
      </w:r>
    </w:p>
    <w:p w14:paraId="24CC7D03" w14:textId="746A61F6" w:rsidR="0021252D" w:rsidRPr="00110787" w:rsidRDefault="003A7CE1" w:rsidP="00AA09CF">
      <w:r w:rsidRPr="00110787">
        <w:t>15.2</w:t>
      </w:r>
      <w:r w:rsidR="00781544" w:rsidRPr="00110787">
        <w:tab/>
      </w:r>
      <w:r w:rsidR="007B5A06" w:rsidRPr="00110787">
        <w:t xml:space="preserve">Japan </w:t>
      </w:r>
      <w:r w:rsidR="00AA09CF" w:rsidRPr="00110787">
        <w:t xml:space="preserve">appreciated having been given the opportunity to comment on the draft Circular Letter about candidates for chairmen and vice-chairmen and suggested that (1) the text given in WTSA Resolution 35 on the deadline for submitting candidatures be quoted in the body of the letter; </w:t>
      </w:r>
      <w:r w:rsidR="00781544" w:rsidRPr="00110787">
        <w:t xml:space="preserve">and </w:t>
      </w:r>
      <w:r w:rsidR="00AA09CF" w:rsidRPr="00110787">
        <w:t>(2) the text on the status of the discussion on study group restructuring be carefully worded in order not to prejudge any outcome of these discussions.</w:t>
      </w:r>
    </w:p>
    <w:p w14:paraId="51B75E0C" w14:textId="0C4CAD91" w:rsidR="00AA09CF" w:rsidRDefault="00BC53B1" w:rsidP="00781544">
      <w:r w:rsidRPr="00110787">
        <w:t>15.3</w:t>
      </w:r>
      <w:r w:rsidRPr="00110787">
        <w:tab/>
        <w:t>The TSAG c</w:t>
      </w:r>
      <w:r w:rsidR="00AA09CF" w:rsidRPr="00110787">
        <w:t xml:space="preserve">hairman quoted text </w:t>
      </w:r>
      <w:r w:rsidR="00781544" w:rsidRPr="00110787">
        <w:t xml:space="preserve">from WTSA </w:t>
      </w:r>
      <w:r w:rsidR="00AA09CF" w:rsidRPr="00110787">
        <w:t xml:space="preserve">Resolution 35 </w:t>
      </w:r>
      <w:r w:rsidR="00781544" w:rsidRPr="00110787">
        <w:t xml:space="preserve">that </w:t>
      </w:r>
      <w:r w:rsidR="00AA09CF" w:rsidRPr="00110787">
        <w:t xml:space="preserve">would also be included in the main body of the letter: </w:t>
      </w:r>
      <w:r w:rsidR="00506605" w:rsidRPr="00110787">
        <w:t>"</w:t>
      </w:r>
      <w:r w:rsidR="00AA09CF" w:rsidRPr="009772A0">
        <w:rPr>
          <w:i/>
          <w:iCs/>
        </w:rPr>
        <w:t>In order to help WTSA appoint chairmen/vice</w:t>
      </w:r>
      <w:r w:rsidR="00AA09CF" w:rsidRPr="009772A0">
        <w:rPr>
          <w:i/>
          <w:iCs/>
        </w:rPr>
        <w:noBreakHyphen/>
        <w:t xml:space="preserve">chairmen, Member </w:t>
      </w:r>
      <w:r w:rsidR="00AA09CF" w:rsidRPr="009772A0">
        <w:rPr>
          <w:i/>
          <w:iCs/>
        </w:rPr>
        <w:lastRenderedPageBreak/>
        <w:t>States and ITU</w:t>
      </w:r>
      <w:r w:rsidR="00AA09CF" w:rsidRPr="009772A0">
        <w:rPr>
          <w:i/>
          <w:iCs/>
        </w:rPr>
        <w:noBreakHyphen/>
        <w:t>T Sector Members are encouraged to indicate to the Director of TSB suitable candidates, preferably three months, but no later than two weeks, before the opening of WTSA.</w:t>
      </w:r>
      <w:r w:rsidR="00506605">
        <w:t>"</w:t>
      </w:r>
    </w:p>
    <w:p w14:paraId="78AAC575" w14:textId="1C892757" w:rsidR="000635A9" w:rsidRDefault="005E4047" w:rsidP="00DE0F46">
      <w:pPr>
        <w:pStyle w:val="berschrift1"/>
      </w:pPr>
      <w:r>
        <w:t>16</w:t>
      </w:r>
      <w:r w:rsidR="0021252D">
        <w:tab/>
      </w:r>
      <w:r w:rsidR="000635A9" w:rsidRPr="000635A9">
        <w:t xml:space="preserve">Date of next TSAG meetings </w:t>
      </w:r>
      <w:r w:rsidR="00DE0F46">
        <w:t>and ITU-T meeting schedule</w:t>
      </w:r>
    </w:p>
    <w:p w14:paraId="127CBE95" w14:textId="28FAAAF8" w:rsidR="004621BC" w:rsidRPr="00110787" w:rsidRDefault="004621BC" w:rsidP="00781544">
      <w:r w:rsidRPr="00110787">
        <w:t>16.1</w:t>
      </w:r>
      <w:r w:rsidRPr="00110787">
        <w:tab/>
        <w:t xml:space="preserve">The next TSAG meeting will take place </w:t>
      </w:r>
      <w:r w:rsidR="00781544" w:rsidRPr="00110787">
        <w:t xml:space="preserve">in Geneva, </w:t>
      </w:r>
      <w:r w:rsidRPr="00110787">
        <w:t xml:space="preserve">18-22 July 2016. An interregional meeting </w:t>
      </w:r>
      <w:r w:rsidR="00781544" w:rsidRPr="00110787">
        <w:t xml:space="preserve">is to </w:t>
      </w:r>
      <w:r w:rsidRPr="00110787">
        <w:t xml:space="preserve">be held </w:t>
      </w:r>
      <w:r w:rsidR="008D5F93" w:rsidRPr="00110787">
        <w:t xml:space="preserve">in the afternoon </w:t>
      </w:r>
      <w:r w:rsidRPr="00110787">
        <w:t>on the first day</w:t>
      </w:r>
      <w:r w:rsidR="008D5F93" w:rsidRPr="00110787">
        <w:t xml:space="preserve"> of TSAG</w:t>
      </w:r>
      <w:r w:rsidRPr="00110787">
        <w:t>.</w:t>
      </w:r>
    </w:p>
    <w:p w14:paraId="25997389" w14:textId="488A9EFD" w:rsidR="007B5A06" w:rsidRPr="00110787" w:rsidRDefault="004621BC" w:rsidP="004621BC">
      <w:r w:rsidRPr="00110787">
        <w:t>16.2</w:t>
      </w:r>
      <w:r w:rsidR="003A7CE1" w:rsidRPr="00110787">
        <w:tab/>
      </w:r>
      <w:r w:rsidR="007B5A06" w:rsidRPr="00110787">
        <w:t xml:space="preserve">TSAG agreed to a meeting of the TSAG Rapporteur Group on work programme and study group structure (RG-WPR) </w:t>
      </w:r>
      <w:r w:rsidRPr="00110787">
        <w:t>from</w:t>
      </w:r>
      <w:r w:rsidR="007B5A06" w:rsidRPr="00110787">
        <w:t xml:space="preserve"> 29 June </w:t>
      </w:r>
      <w:r w:rsidRPr="00110787">
        <w:t>to</w:t>
      </w:r>
      <w:r w:rsidR="007B5A06" w:rsidRPr="00110787">
        <w:t xml:space="preserve"> 1 July 2016 in Geneva</w:t>
      </w:r>
      <w:r w:rsidR="002B5C0A" w:rsidRPr="00110787">
        <w:t xml:space="preserve"> (unless a host volunteers).</w:t>
      </w:r>
    </w:p>
    <w:p w14:paraId="31CCBF82" w14:textId="78A0223E" w:rsidR="007B5A06" w:rsidRPr="004621BC" w:rsidRDefault="003A7CE1" w:rsidP="007B5A06">
      <w:r>
        <w:t>16.3</w:t>
      </w:r>
      <w:r>
        <w:tab/>
      </w:r>
      <w:r w:rsidR="007B5A06" w:rsidRPr="004621BC">
        <w:t>The following e-meetings are currently planned:</w:t>
      </w:r>
    </w:p>
    <w:p w14:paraId="29BA35CC" w14:textId="024B9D7D" w:rsidR="004621BC" w:rsidRPr="004621BC" w:rsidRDefault="004621BC" w:rsidP="009772A0">
      <w:pPr>
        <w:numPr>
          <w:ilvl w:val="0"/>
          <w:numId w:val="49"/>
        </w:numPr>
        <w:overflowPunct w:val="0"/>
        <w:autoSpaceDE w:val="0"/>
        <w:autoSpaceDN w:val="0"/>
        <w:adjustRightInd w:val="0"/>
        <w:ind w:left="567" w:hanging="567"/>
        <w:textAlignment w:val="baseline"/>
        <w:rPr>
          <w:lang w:eastAsia="en-US"/>
        </w:rPr>
      </w:pPr>
      <w:r w:rsidRPr="004621BC">
        <w:t xml:space="preserve">TSAG RG on strategic plan and operational plan: should any controversial issues regarding comments on the operational plan (deadline for comments 15 April 2016) </w:t>
      </w:r>
      <w:proofErr w:type="gramStart"/>
      <w:r w:rsidRPr="004621BC">
        <w:t>arise,</w:t>
      </w:r>
      <w:proofErr w:type="gramEnd"/>
      <w:r w:rsidRPr="004621BC">
        <w:t xml:space="preserve"> an e-meeting will be organized on 22 April 2016.</w:t>
      </w:r>
    </w:p>
    <w:p w14:paraId="0F874C32" w14:textId="4F4BEE61" w:rsidR="004621BC" w:rsidRPr="004621BC" w:rsidRDefault="004621BC" w:rsidP="009772A0">
      <w:pPr>
        <w:numPr>
          <w:ilvl w:val="0"/>
          <w:numId w:val="49"/>
        </w:numPr>
        <w:overflowPunct w:val="0"/>
        <w:autoSpaceDE w:val="0"/>
        <w:autoSpaceDN w:val="0"/>
        <w:adjustRightInd w:val="0"/>
        <w:ind w:left="567" w:hanging="567"/>
        <w:textAlignment w:val="baseline"/>
        <w:rPr>
          <w:lang w:val="en-US"/>
        </w:rPr>
      </w:pPr>
      <w:r w:rsidRPr="004621BC">
        <w:rPr>
          <w:lang w:val="en-US"/>
        </w:rPr>
        <w:t>TSAG RG</w:t>
      </w:r>
      <w:r>
        <w:rPr>
          <w:lang w:val="en-US"/>
        </w:rPr>
        <w:t xml:space="preserve"> on working methods</w:t>
      </w:r>
      <w:r w:rsidR="00781544">
        <w:rPr>
          <w:lang w:val="en-US"/>
        </w:rPr>
        <w:t xml:space="preserve"> (RG-WM)</w:t>
      </w:r>
      <w:r>
        <w:rPr>
          <w:lang w:val="en-US"/>
        </w:rPr>
        <w:t>:</w:t>
      </w:r>
      <w:r w:rsidRPr="004621BC">
        <w:rPr>
          <w:lang w:val="en-US"/>
        </w:rPr>
        <w:t xml:space="preserve"> on Recommendation ITU-T A.1, Tuesday, 12 April</w:t>
      </w:r>
      <w:r w:rsidR="00781544">
        <w:rPr>
          <w:lang w:val="en-US"/>
        </w:rPr>
        <w:t xml:space="preserve"> 2016</w:t>
      </w:r>
      <w:r w:rsidRPr="004621BC">
        <w:rPr>
          <w:lang w:val="en-US"/>
        </w:rPr>
        <w:t>, from 1400</w:t>
      </w:r>
      <w:r w:rsidR="00781544">
        <w:rPr>
          <w:lang w:val="en-US"/>
        </w:rPr>
        <w:t xml:space="preserve"> hours</w:t>
      </w:r>
      <w:r w:rsidRPr="004621BC">
        <w:rPr>
          <w:lang w:val="en-US"/>
        </w:rPr>
        <w:t>, Geneva time, for 2,5 hours;</w:t>
      </w:r>
    </w:p>
    <w:p w14:paraId="69ECB46C" w14:textId="721B434E" w:rsidR="00B90C9B" w:rsidRPr="00B90C9B" w:rsidRDefault="004621BC" w:rsidP="009772A0">
      <w:pPr>
        <w:numPr>
          <w:ilvl w:val="0"/>
          <w:numId w:val="49"/>
        </w:numPr>
        <w:overflowPunct w:val="0"/>
        <w:autoSpaceDE w:val="0"/>
        <w:autoSpaceDN w:val="0"/>
        <w:adjustRightInd w:val="0"/>
        <w:ind w:left="567" w:hanging="567"/>
        <w:textAlignment w:val="baseline"/>
      </w:pPr>
      <w:r w:rsidRPr="00B90C9B">
        <w:rPr>
          <w:lang w:val="en-US"/>
        </w:rPr>
        <w:t>TSAG RG</w:t>
      </w:r>
      <w:r w:rsidR="00781544">
        <w:rPr>
          <w:lang w:val="en-US"/>
        </w:rPr>
        <w:t>-WM</w:t>
      </w:r>
      <w:r w:rsidRPr="00B90C9B">
        <w:rPr>
          <w:lang w:val="en-US"/>
        </w:rPr>
        <w:t>: on Rapporteurs and Editors manual, Tuesday, 7 June 2016, from 1400</w:t>
      </w:r>
      <w:r w:rsidR="00781544">
        <w:rPr>
          <w:lang w:val="en-US"/>
        </w:rPr>
        <w:t xml:space="preserve"> hours</w:t>
      </w:r>
      <w:r w:rsidRPr="00B90C9B">
        <w:rPr>
          <w:lang w:val="en-US"/>
        </w:rPr>
        <w:t>, Geneva time, for 2,5 hours (Editor</w:t>
      </w:r>
      <w:r w:rsidR="00506605">
        <w:rPr>
          <w:lang w:val="en-US"/>
        </w:rPr>
        <w:t>'</w:t>
      </w:r>
      <w:r w:rsidRPr="00B90C9B">
        <w:rPr>
          <w:lang w:val="en-US"/>
        </w:rPr>
        <w:t>s meeting);</w:t>
      </w:r>
    </w:p>
    <w:p w14:paraId="12E15CBD" w14:textId="2C7682F3" w:rsidR="00B90C9B" w:rsidRPr="00B90C9B" w:rsidRDefault="00B90C9B" w:rsidP="009772A0">
      <w:pPr>
        <w:numPr>
          <w:ilvl w:val="0"/>
          <w:numId w:val="49"/>
        </w:numPr>
        <w:overflowPunct w:val="0"/>
        <w:autoSpaceDE w:val="0"/>
        <w:autoSpaceDN w:val="0"/>
        <w:adjustRightInd w:val="0"/>
        <w:ind w:left="567" w:hanging="567"/>
        <w:textAlignment w:val="baseline"/>
      </w:pPr>
      <w:r w:rsidRPr="00B90C9B">
        <w:t>TSAG RG on strengthening collaboration</w:t>
      </w:r>
      <w:r w:rsidR="00781544">
        <w:t xml:space="preserve"> (RG-SC)</w:t>
      </w:r>
      <w:r w:rsidRPr="00B90C9B">
        <w:t xml:space="preserve">: interim e-meeting/teleconference call on 9 June 2016, 1300 – 1500 </w:t>
      </w:r>
      <w:r w:rsidR="00781544">
        <w:t>hours, Geneva time</w:t>
      </w:r>
      <w:r w:rsidRPr="00B90C9B">
        <w:t>, on the proposed global coordination and collaboration mechanism.</w:t>
      </w:r>
    </w:p>
    <w:p w14:paraId="3B07B58D" w14:textId="324EA002" w:rsidR="007B5A06" w:rsidRDefault="003A7CE1" w:rsidP="007B5A06">
      <w:r>
        <w:t>16.4</w:t>
      </w:r>
      <w:r>
        <w:tab/>
      </w:r>
      <w:r w:rsidR="007B5A06" w:rsidRPr="007B5A06">
        <w:t xml:space="preserve">The ITU-T meeting schedule until the end of 2016 for all ITU-T groups is available in </w:t>
      </w:r>
      <w:hyperlink r:id="rId66" w:history="1">
        <w:r w:rsidR="007B5A06" w:rsidRPr="007B5A06">
          <w:rPr>
            <w:rStyle w:val="Hyperlink"/>
            <w:rFonts w:asciiTheme="majorBidi" w:eastAsia="SimSun" w:hAnsiTheme="majorBidi" w:cstheme="majorBidi"/>
            <w:bCs/>
          </w:rPr>
          <w:t>TD420Rev3</w:t>
        </w:r>
      </w:hyperlink>
      <w:r w:rsidR="007B5A06" w:rsidRPr="007B5A06">
        <w:t xml:space="preserve"> (as of 5 February 2016).</w:t>
      </w:r>
    </w:p>
    <w:p w14:paraId="062FEB55" w14:textId="1642A4F7" w:rsidR="00AD3179" w:rsidRPr="002408DB" w:rsidRDefault="008B1F64" w:rsidP="00AD3179">
      <w:pPr>
        <w:pStyle w:val="berschrift2"/>
        <w:rPr>
          <w:highlight w:val="yellow"/>
        </w:rPr>
      </w:pPr>
      <w:r>
        <w:t>16bis</w:t>
      </w:r>
      <w:r w:rsidR="00AD3179" w:rsidRPr="00B94DEF">
        <w:tab/>
      </w:r>
      <w:r w:rsidR="00027D17">
        <w:t>Remarks by the ITU Secretary-</w:t>
      </w:r>
      <w:r w:rsidR="00AD3179">
        <w:t>General</w:t>
      </w:r>
    </w:p>
    <w:p w14:paraId="5CDE8FAD" w14:textId="63CD756F" w:rsidR="008B1F64" w:rsidRDefault="008B1F64" w:rsidP="00781544">
      <w:r>
        <w:t>16bis.1</w:t>
      </w:r>
      <w:r>
        <w:tab/>
      </w:r>
      <w:r w:rsidR="00027D17">
        <w:t xml:space="preserve">The Secretary-General, </w:t>
      </w:r>
      <w:r w:rsidR="00AD3179">
        <w:t>Mr Zhao</w:t>
      </w:r>
      <w:r w:rsidR="00027D17">
        <w:t>,</w:t>
      </w:r>
      <w:r w:rsidR="00AD3179">
        <w:t xml:space="preserve"> </w:t>
      </w:r>
      <w:r>
        <w:t>presented his remarks at the closing plenary of TSAG</w:t>
      </w:r>
      <w:r w:rsidR="00781544" w:rsidRPr="00781544">
        <w:rPr>
          <w:lang w:val="en-US"/>
        </w:rPr>
        <w:t xml:space="preserve"> </w:t>
      </w:r>
      <w:r w:rsidR="00781544">
        <w:rPr>
          <w:lang w:val="en-US"/>
        </w:rPr>
        <w:t>on Friday 5 February 2016</w:t>
      </w:r>
      <w:r>
        <w:t xml:space="preserve">. </w:t>
      </w:r>
    </w:p>
    <w:p w14:paraId="35D5801A" w14:textId="68C846C3" w:rsidR="00AD3179" w:rsidRDefault="008B1F64" w:rsidP="00E46CF4">
      <w:r>
        <w:t>16bis.2</w:t>
      </w:r>
      <w:r>
        <w:tab/>
        <w:t>He said t</w:t>
      </w:r>
      <w:r w:rsidR="00AD3179">
        <w:t>hat</w:t>
      </w:r>
      <w:r w:rsidR="0064273A">
        <w:t xml:space="preserve"> in his last year as TSB Director in 2006,</w:t>
      </w:r>
      <w:r w:rsidR="00AD3179">
        <w:t xml:space="preserve"> </w:t>
      </w:r>
      <w:r w:rsidR="006A6174">
        <w:t xml:space="preserve">CCITT/ITU-T celebrated 50 years of history </w:t>
      </w:r>
      <w:r w:rsidR="00E46CF4">
        <w:t>(</w:t>
      </w:r>
      <w:r w:rsidR="006A6174">
        <w:t xml:space="preserve">CCITT was created from </w:t>
      </w:r>
      <w:r w:rsidR="0064273A">
        <w:t xml:space="preserve">the merger of </w:t>
      </w:r>
      <w:r w:rsidR="006A6174">
        <w:t xml:space="preserve">CCIF </w:t>
      </w:r>
      <w:r w:rsidR="0064273A">
        <w:t>and CCIT</w:t>
      </w:r>
      <w:r w:rsidR="00E46CF4">
        <w:t>)</w:t>
      </w:r>
      <w:r w:rsidR="0064273A">
        <w:t>. H</w:t>
      </w:r>
      <w:r w:rsidR="00AD3179">
        <w:t xml:space="preserve">e was </w:t>
      </w:r>
      <w:r w:rsidR="0064273A">
        <w:t xml:space="preserve">pleased to see </w:t>
      </w:r>
      <w:r w:rsidR="00AD3179">
        <w:t xml:space="preserve">that this year </w:t>
      </w:r>
      <w:r w:rsidR="006A6174">
        <w:t>the</w:t>
      </w:r>
      <w:r w:rsidR="0064273A">
        <w:t xml:space="preserve"> </w:t>
      </w:r>
      <w:r w:rsidR="00AD3179">
        <w:t>60</w:t>
      </w:r>
      <w:r w:rsidR="00AD3179" w:rsidRPr="009772A0">
        <w:t>th</w:t>
      </w:r>
      <w:r w:rsidR="00AD3179" w:rsidRPr="00781544">
        <w:t xml:space="preserve"> </w:t>
      </w:r>
      <w:r w:rsidR="00AD3179">
        <w:t xml:space="preserve">birthday </w:t>
      </w:r>
      <w:r w:rsidR="006A6174">
        <w:t xml:space="preserve">of CCITT/ITU-T </w:t>
      </w:r>
      <w:r w:rsidR="00AD3179">
        <w:t>w</w:t>
      </w:r>
      <w:r w:rsidR="006A6174">
        <w:t>ould be</w:t>
      </w:r>
      <w:r w:rsidR="00AD3179">
        <w:t xml:space="preserve"> celebrated. </w:t>
      </w:r>
      <w:r w:rsidR="0064273A">
        <w:t>ITU</w:t>
      </w:r>
      <w:r w:rsidR="0064273A">
        <w:noBreakHyphen/>
        <w:t>T</w:t>
      </w:r>
      <w:r w:rsidR="00506605">
        <w:t>'</w:t>
      </w:r>
      <w:r w:rsidR="0064273A">
        <w:t xml:space="preserve">s position in the world is unique because ITU is the </w:t>
      </w:r>
      <w:r w:rsidR="00AD3179">
        <w:t>only intergovernment</w:t>
      </w:r>
      <w:r w:rsidR="0064273A">
        <w:t>al organization in the field of ICT</w:t>
      </w:r>
      <w:r w:rsidR="00781544">
        <w:t>s</w:t>
      </w:r>
      <w:r w:rsidR="00AD3179">
        <w:t>.</w:t>
      </w:r>
    </w:p>
    <w:p w14:paraId="5AA039AA" w14:textId="2E5C7ECD" w:rsidR="00AD3179" w:rsidRDefault="008B1F64" w:rsidP="00AD3179">
      <w:r w:rsidRPr="00BC53B1">
        <w:t>16bis.3</w:t>
      </w:r>
      <w:r w:rsidRPr="00BC53B1">
        <w:tab/>
      </w:r>
      <w:r w:rsidR="004C7FCB" w:rsidRPr="00BC53B1">
        <w:t>Mr Zhao highlighted the role of SMEs.</w:t>
      </w:r>
    </w:p>
    <w:p w14:paraId="31D94CDB" w14:textId="40CD6591" w:rsidR="0064273A" w:rsidRDefault="008B1F64" w:rsidP="00781544">
      <w:r>
        <w:t>16bis.4</w:t>
      </w:r>
      <w:r>
        <w:tab/>
      </w:r>
      <w:r w:rsidR="0064273A">
        <w:t xml:space="preserve">Mr Zhao highlighted two documents that the </w:t>
      </w:r>
      <w:r w:rsidR="001F1803">
        <w:t>TSB Director had input to TSAG. The first one was o</w:t>
      </w:r>
      <w:r w:rsidR="00EC1E5E">
        <w:t xml:space="preserve">n mapping the </w:t>
      </w:r>
      <w:r w:rsidR="00781544">
        <w:t>SDGs</w:t>
      </w:r>
      <w:r w:rsidR="00EC1E5E">
        <w:t xml:space="preserve"> to ITU-T</w:t>
      </w:r>
      <w:r w:rsidR="00506605">
        <w:t>'</w:t>
      </w:r>
      <w:r w:rsidR="001F1803">
        <w:t>s work</w:t>
      </w:r>
      <w:r w:rsidR="00781544">
        <w:t>.</w:t>
      </w:r>
      <w:r w:rsidR="001F1803">
        <w:t xml:space="preserve"> </w:t>
      </w:r>
      <w:r w:rsidR="00EC1E5E">
        <w:t>Standardization work can help facilitat</w:t>
      </w:r>
      <w:r w:rsidR="00781544">
        <w:t>e</w:t>
      </w:r>
      <w:r w:rsidR="00EC1E5E">
        <w:t xml:space="preserve"> the development of ICT</w:t>
      </w:r>
      <w:r w:rsidR="00781544">
        <w:t>s</w:t>
      </w:r>
      <w:r w:rsidR="00EC1E5E">
        <w:t xml:space="preserve"> and enable social and economic development</w:t>
      </w:r>
      <w:r w:rsidR="00781544">
        <w:t>.</w:t>
      </w:r>
      <w:r w:rsidR="00EC1E5E">
        <w:t xml:space="preserve"> </w:t>
      </w:r>
      <w:r w:rsidR="00781544">
        <w:t>T</w:t>
      </w:r>
      <w:r w:rsidR="00E46CF4">
        <w:t>his message would</w:t>
      </w:r>
      <w:r w:rsidR="00EC1E5E">
        <w:t xml:space="preserve"> </w:t>
      </w:r>
      <w:r w:rsidR="001F1803">
        <w:t xml:space="preserve">also </w:t>
      </w:r>
      <w:r w:rsidR="00EC1E5E">
        <w:t xml:space="preserve">be brought to the </w:t>
      </w:r>
      <w:r w:rsidR="00781544">
        <w:t xml:space="preserve">2016 ITU </w:t>
      </w:r>
      <w:r w:rsidR="00EC1E5E">
        <w:t>Council meeting.</w:t>
      </w:r>
    </w:p>
    <w:p w14:paraId="5B3A411B" w14:textId="03D2F289" w:rsidR="00AD3179" w:rsidRDefault="008B1F64" w:rsidP="00781544">
      <w:r>
        <w:t>16bis.5</w:t>
      </w:r>
      <w:r>
        <w:tab/>
      </w:r>
      <w:proofErr w:type="gramStart"/>
      <w:r w:rsidR="001F1803">
        <w:t>The</w:t>
      </w:r>
      <w:proofErr w:type="gramEnd"/>
      <w:r w:rsidR="001F1803">
        <w:t xml:space="preserve"> second document was on the creation of an ITU Technical Journal. </w:t>
      </w:r>
      <w:r w:rsidR="00EC1E5E">
        <w:t>Mr Zhao reflected on how he initiated work on academia during his final year as TSB Director.</w:t>
      </w:r>
      <w:r w:rsidR="00AD3179">
        <w:t xml:space="preserve"> </w:t>
      </w:r>
      <w:r w:rsidR="001F1803">
        <w:t>Much progress has been achieved in the meantime, but now it was time to see if we could g</w:t>
      </w:r>
      <w:r w:rsidR="00AD3179">
        <w:t>o further</w:t>
      </w:r>
      <w:r w:rsidR="001F1803">
        <w:t>. Mr Zhao said that he wanted to see the establishment of an ITU Technical Journal</w:t>
      </w:r>
      <w:r w:rsidR="00AD3179">
        <w:t xml:space="preserve"> </w:t>
      </w:r>
      <w:r w:rsidR="001F1803">
        <w:t>as soon as possible</w:t>
      </w:r>
      <w:r w:rsidR="004C7FCB">
        <w:t xml:space="preserve"> and that he was looking for support from the </w:t>
      </w:r>
      <w:r w:rsidR="00781544">
        <w:t xml:space="preserve">ITU-T </w:t>
      </w:r>
      <w:r w:rsidR="004C7FCB">
        <w:t>members</w:t>
      </w:r>
      <w:r w:rsidR="001F1803">
        <w:t>.</w:t>
      </w:r>
    </w:p>
    <w:p w14:paraId="6DEF6949" w14:textId="3D55C2A0" w:rsidR="00AD3179" w:rsidRDefault="008B1F64">
      <w:r>
        <w:t>16bis.6</w:t>
      </w:r>
      <w:r>
        <w:tab/>
      </w:r>
      <w:r w:rsidR="00EC1E5E">
        <w:t xml:space="preserve">Mr Zhao thanked Tunisia for its invitation to WTSA-16. </w:t>
      </w:r>
      <w:r w:rsidR="00781544">
        <w:t xml:space="preserve">He noted that </w:t>
      </w:r>
      <w:r w:rsidR="00EC1E5E">
        <w:t xml:space="preserve">Council </w:t>
      </w:r>
      <w:r w:rsidR="00226867">
        <w:t xml:space="preserve">Member States </w:t>
      </w:r>
      <w:r w:rsidR="00AD3179">
        <w:t>almost unanimously support this invitation</w:t>
      </w:r>
      <w:r w:rsidR="00494567">
        <w:t xml:space="preserve"> and that</w:t>
      </w:r>
      <w:r w:rsidR="00EC1E5E">
        <w:t xml:space="preserve"> </w:t>
      </w:r>
      <w:r w:rsidR="00494567">
        <w:t>c</w:t>
      </w:r>
      <w:r w:rsidR="00AD3179">
        <w:t xml:space="preserve">onsultation with </w:t>
      </w:r>
      <w:r w:rsidR="00EC1E5E">
        <w:t xml:space="preserve">all </w:t>
      </w:r>
      <w:r w:rsidR="00AD3179">
        <w:t xml:space="preserve">ITU </w:t>
      </w:r>
      <w:r w:rsidR="00ED0F9E">
        <w:t>M</w:t>
      </w:r>
      <w:r w:rsidR="00AD3179">
        <w:t>ember</w:t>
      </w:r>
      <w:r w:rsidR="00ED0F9E">
        <w:t xml:space="preserve"> States</w:t>
      </w:r>
      <w:r w:rsidR="00AD3179">
        <w:t xml:space="preserve"> </w:t>
      </w:r>
      <w:r w:rsidR="00494567">
        <w:t xml:space="preserve">was </w:t>
      </w:r>
      <w:r w:rsidR="00EC1E5E">
        <w:t>taking place</w:t>
      </w:r>
      <w:r w:rsidR="00494567">
        <w:t>.</w:t>
      </w:r>
      <w:r w:rsidR="00EC1E5E">
        <w:t xml:space="preserve"> Mr Zhao was confident </w:t>
      </w:r>
      <w:r w:rsidR="00AD3179">
        <w:t>t</w:t>
      </w:r>
      <w:r w:rsidR="00EC1E5E">
        <w:t>hat the result would</w:t>
      </w:r>
      <w:r w:rsidR="00AD3179">
        <w:t xml:space="preserve"> be very positive</w:t>
      </w:r>
      <w:r w:rsidR="00EC1E5E">
        <w:t xml:space="preserve"> as well</w:t>
      </w:r>
      <w:r w:rsidR="00AD3179">
        <w:t>.</w:t>
      </w:r>
    </w:p>
    <w:p w14:paraId="14A70E02" w14:textId="034B9141" w:rsidR="00AD3179" w:rsidRDefault="008B1F64" w:rsidP="00E05876">
      <w:r>
        <w:lastRenderedPageBreak/>
        <w:t>16bis.7</w:t>
      </w:r>
      <w:r>
        <w:tab/>
      </w:r>
      <w:r w:rsidR="00EC1E5E">
        <w:t xml:space="preserve">Mr Zhao pointed out that the report of the Joint Inspection Unit of the United Nations </w:t>
      </w:r>
      <w:r w:rsidR="00AD3179">
        <w:t xml:space="preserve">highly recognized the value of </w:t>
      </w:r>
      <w:r>
        <w:t>ITU</w:t>
      </w:r>
      <w:r w:rsidR="00506605">
        <w:t>'</w:t>
      </w:r>
      <w:r>
        <w:t>s</w:t>
      </w:r>
      <w:r w:rsidR="00BC53B1">
        <w:t xml:space="preserve"> advisory committees</w:t>
      </w:r>
      <w:r w:rsidR="00AD3179">
        <w:t xml:space="preserve"> including TSAG </w:t>
      </w:r>
      <w:r w:rsidR="00AD3179" w:rsidRPr="00BC53B1">
        <w:t xml:space="preserve">and also appreciated </w:t>
      </w:r>
      <w:r w:rsidR="00BC53B1" w:rsidRPr="00BC53B1">
        <w:t>the cross-</w:t>
      </w:r>
      <w:r w:rsidR="00EC1E5E" w:rsidRPr="00BC53B1">
        <w:t xml:space="preserve">Sector </w:t>
      </w:r>
      <w:r w:rsidR="00E05876">
        <w:t>interaction</w:t>
      </w:r>
      <w:r w:rsidR="00EC1E5E" w:rsidRPr="00BC53B1">
        <w:t>.</w:t>
      </w:r>
      <w:r w:rsidR="00EC1E5E">
        <w:t xml:space="preserve"> </w:t>
      </w:r>
    </w:p>
    <w:p w14:paraId="2C7C0BF5" w14:textId="73A125BF" w:rsidR="0082177C" w:rsidRDefault="002408DB" w:rsidP="002408DB">
      <w:pPr>
        <w:pStyle w:val="berschrift1"/>
      </w:pPr>
      <w:r>
        <w:t>17</w:t>
      </w:r>
      <w:r w:rsidR="00CD7A25" w:rsidRPr="0082177C">
        <w:tab/>
      </w:r>
      <w:r w:rsidR="0082177C" w:rsidRPr="0082177C">
        <w:t>Any other business</w:t>
      </w:r>
    </w:p>
    <w:p w14:paraId="4B98A893" w14:textId="6766EADA" w:rsidR="002408DB" w:rsidRPr="002408DB" w:rsidRDefault="003A7CE1" w:rsidP="003A7CE1">
      <w:pPr>
        <w:rPr>
          <w:lang w:eastAsia="en-US"/>
        </w:rPr>
      </w:pPr>
      <w:r>
        <w:rPr>
          <w:lang w:eastAsia="en-US"/>
        </w:rPr>
        <w:t>None.</w:t>
      </w:r>
    </w:p>
    <w:p w14:paraId="0997079F" w14:textId="7297EB89" w:rsidR="009079A0" w:rsidRPr="00746CC2" w:rsidRDefault="002408DB" w:rsidP="009079A0">
      <w:pPr>
        <w:pStyle w:val="berschrift1"/>
      </w:pPr>
      <w:r>
        <w:t>18</w:t>
      </w:r>
      <w:r w:rsidR="0021252D">
        <w:tab/>
      </w:r>
      <w:r w:rsidR="009079A0" w:rsidRPr="009079A0">
        <w:t>Consideration of draft meeting report</w:t>
      </w:r>
    </w:p>
    <w:p w14:paraId="0C8C5BE7" w14:textId="6DD09D16" w:rsidR="00AC3953" w:rsidRDefault="00AC3953" w:rsidP="00494567">
      <w:r w:rsidRPr="003D27BA">
        <w:t xml:space="preserve">Comments on the draft meeting report </w:t>
      </w:r>
      <w:r w:rsidR="00494567">
        <w:t>were</w:t>
      </w:r>
      <w:r w:rsidR="00494567" w:rsidRPr="003D27BA">
        <w:t xml:space="preserve"> </w:t>
      </w:r>
      <w:r w:rsidRPr="003D27BA">
        <w:t xml:space="preserve">invited </w:t>
      </w:r>
      <w:r w:rsidR="0028400F">
        <w:t>for a period of two weeks after the draft TSAG report ha</w:t>
      </w:r>
      <w:r w:rsidR="00494567">
        <w:t>d</w:t>
      </w:r>
      <w:r w:rsidR="0028400F">
        <w:t xml:space="preserve"> been issued.</w:t>
      </w:r>
    </w:p>
    <w:p w14:paraId="4FE2F87F" w14:textId="02FF3F04" w:rsidR="009079A0" w:rsidRPr="003D27BA" w:rsidRDefault="002408DB" w:rsidP="009079A0">
      <w:pPr>
        <w:pStyle w:val="berschrift1"/>
      </w:pPr>
      <w:r>
        <w:t>19</w:t>
      </w:r>
      <w:r w:rsidR="0021252D">
        <w:tab/>
      </w:r>
      <w:r w:rsidR="009079A0" w:rsidRPr="009079A0">
        <w:t>Closing remarks by the Director, TSB</w:t>
      </w:r>
    </w:p>
    <w:p w14:paraId="620D9955" w14:textId="39135016" w:rsidR="00BE66FB" w:rsidRPr="00BE66FB" w:rsidRDefault="00BE66FB" w:rsidP="008D5F93">
      <w:r w:rsidRPr="008D5F93">
        <w:t>The TSB Dire</w:t>
      </w:r>
      <w:r w:rsidR="008D5F93" w:rsidRPr="008D5F93">
        <w:t>ctor thanke</w:t>
      </w:r>
      <w:r w:rsidR="00BC53B1">
        <w:t>d the TSAG delegates, the TSAG c</w:t>
      </w:r>
      <w:r w:rsidR="008D5F93" w:rsidRPr="008D5F93">
        <w:t xml:space="preserve">hairman and the TSAG management team </w:t>
      </w:r>
      <w:r w:rsidRPr="008D5F93">
        <w:t xml:space="preserve">for their contributions and advice given to him. Mr Lee </w:t>
      </w:r>
      <w:r w:rsidR="008D5F93" w:rsidRPr="008D5F93">
        <w:t>encouraged the delegates to participate actively and bring their ideas forward in the preparations leading towards WTSA-16.</w:t>
      </w:r>
    </w:p>
    <w:p w14:paraId="3EC04066" w14:textId="1FC45FB7" w:rsidR="006B2F8B" w:rsidRPr="003D27BA" w:rsidRDefault="002408DB" w:rsidP="006763CC">
      <w:pPr>
        <w:pStyle w:val="berschrift1"/>
      </w:pPr>
      <w:r>
        <w:t>20</w:t>
      </w:r>
      <w:r w:rsidR="0021252D">
        <w:tab/>
      </w:r>
      <w:r w:rsidR="00CD7A25" w:rsidRPr="003D27BA">
        <w:t>Closure of meeting</w:t>
      </w:r>
    </w:p>
    <w:p w14:paraId="145E6A24" w14:textId="77777777" w:rsidR="000B4E8D" w:rsidRDefault="000B4E8D" w:rsidP="000B4E8D">
      <w:r>
        <w:t>20.1</w:t>
      </w:r>
      <w:r>
        <w:tab/>
      </w:r>
      <w:r w:rsidR="00C2596D" w:rsidRPr="000B4E8D">
        <w:t xml:space="preserve">The </w:t>
      </w:r>
      <w:r w:rsidR="009A1DE6" w:rsidRPr="000B4E8D">
        <w:t xml:space="preserve">TSAG </w:t>
      </w:r>
      <w:r w:rsidR="00C2596D" w:rsidRPr="000B4E8D">
        <w:t>c</w:t>
      </w:r>
      <w:r w:rsidR="000967CC" w:rsidRPr="000B4E8D">
        <w:t>hair</w:t>
      </w:r>
      <w:r w:rsidR="00C2596D" w:rsidRPr="000B4E8D">
        <w:t>man</w:t>
      </w:r>
      <w:r w:rsidR="009A1DE6" w:rsidRPr="000B4E8D">
        <w:t xml:space="preserve"> </w:t>
      </w:r>
      <w:r w:rsidR="000967CC" w:rsidRPr="000B4E8D">
        <w:t xml:space="preserve">thanked the </w:t>
      </w:r>
      <w:r w:rsidR="009A1DE6" w:rsidRPr="000B4E8D">
        <w:t xml:space="preserve">TSAG vice-chairmen, </w:t>
      </w:r>
      <w:r w:rsidR="00C2596D" w:rsidRPr="000B4E8D">
        <w:t xml:space="preserve">the chairmen of the study groups and focus groups, </w:t>
      </w:r>
      <w:r w:rsidR="009A1DE6" w:rsidRPr="000B4E8D">
        <w:t>the chair</w:t>
      </w:r>
      <w:r w:rsidR="00C2596D" w:rsidRPr="000B4E8D">
        <w:t>man</w:t>
      </w:r>
      <w:r w:rsidR="002140C5" w:rsidRPr="000B4E8D">
        <w:t xml:space="preserve"> and the vice-chairmen</w:t>
      </w:r>
      <w:r w:rsidR="009A1DE6" w:rsidRPr="000B4E8D">
        <w:t xml:space="preserve"> </w:t>
      </w:r>
      <w:r w:rsidR="000967CC" w:rsidRPr="000B4E8D">
        <w:t>of th</w:t>
      </w:r>
      <w:r w:rsidR="000C63D0" w:rsidRPr="000B4E8D">
        <w:t xml:space="preserve">e Review </w:t>
      </w:r>
      <w:r w:rsidR="008D5F93" w:rsidRPr="000B4E8D">
        <w:t>Committee, the convener</w:t>
      </w:r>
      <w:r w:rsidR="000967CC" w:rsidRPr="000B4E8D">
        <w:t xml:space="preserve"> of the ad hoc </w:t>
      </w:r>
      <w:r w:rsidR="008D5F93" w:rsidRPr="000B4E8D">
        <w:t xml:space="preserve">group, </w:t>
      </w:r>
      <w:r w:rsidR="000C63D0" w:rsidRPr="000B4E8D">
        <w:t xml:space="preserve">the Rapporteurs and Associate Rapporteurs, </w:t>
      </w:r>
      <w:r w:rsidR="000967CC" w:rsidRPr="000B4E8D">
        <w:t xml:space="preserve">the interpreters, the </w:t>
      </w:r>
      <w:proofErr w:type="spellStart"/>
      <w:r w:rsidR="000967CC" w:rsidRPr="000B4E8D">
        <w:t>captioners</w:t>
      </w:r>
      <w:proofErr w:type="spellEnd"/>
      <w:r w:rsidR="009A1DE6" w:rsidRPr="000B4E8D">
        <w:t xml:space="preserve">, </w:t>
      </w:r>
      <w:r w:rsidR="008D5F93" w:rsidRPr="000B4E8D">
        <w:t xml:space="preserve">the </w:t>
      </w:r>
      <w:r w:rsidR="009A1DE6" w:rsidRPr="000B4E8D">
        <w:t>TSB Director Chaesub Lee and his staff</w:t>
      </w:r>
      <w:r w:rsidR="00C2596D" w:rsidRPr="000B4E8D">
        <w:t>,</w:t>
      </w:r>
      <w:r w:rsidR="000967CC" w:rsidRPr="000B4E8D">
        <w:t xml:space="preserve"> and all the TSAG delegates for their support. </w:t>
      </w:r>
    </w:p>
    <w:p w14:paraId="5558BEC5" w14:textId="227CF08C" w:rsidR="000B4E8D" w:rsidRDefault="000B4E8D" w:rsidP="00494567">
      <w:r>
        <w:t>20.2</w:t>
      </w:r>
      <w:r>
        <w:tab/>
      </w:r>
      <w:r w:rsidRPr="000B4E8D">
        <w:t>China said it was confident of ITU-T</w:t>
      </w:r>
      <w:r w:rsidR="00506605">
        <w:t>'</w:t>
      </w:r>
      <w:r w:rsidRPr="000B4E8D">
        <w:t>s work and that the Chinese government, private industry and research insti</w:t>
      </w:r>
      <w:r>
        <w:t>tu</w:t>
      </w:r>
      <w:r w:rsidRPr="000B4E8D">
        <w:t xml:space="preserve">tions would take an active part in the activities of ITU-T. </w:t>
      </w:r>
    </w:p>
    <w:p w14:paraId="10E1D253" w14:textId="30A65A99" w:rsidR="000B4E8D" w:rsidRPr="000B4E8D" w:rsidRDefault="000B4E8D" w:rsidP="000B4E8D">
      <w:r>
        <w:t>20.3</w:t>
      </w:r>
      <w:r>
        <w:tab/>
        <w:t>Saudi Arabia said it was confident that cooperation and serious work would enable the Sector to achieve its goals in the future.</w:t>
      </w:r>
    </w:p>
    <w:p w14:paraId="5E6D45E1" w14:textId="0FE6493E" w:rsidR="000B4E8D" w:rsidRDefault="000B4E8D" w:rsidP="000B4E8D">
      <w:r>
        <w:t>20.4</w:t>
      </w:r>
      <w:r>
        <w:tab/>
        <w:t>Tunisia said it was hoping very much to host WTSA-16 and that Tunisia would spare no effort in preparing for this key event of ITU-T.</w:t>
      </w:r>
    </w:p>
    <w:p w14:paraId="70735FD2" w14:textId="77273A98" w:rsidR="000967CC" w:rsidRPr="003D27BA" w:rsidRDefault="000B4E8D" w:rsidP="000B4E8D">
      <w:r>
        <w:t>20.5</w:t>
      </w:r>
      <w:r>
        <w:tab/>
      </w:r>
      <w:r w:rsidR="000967CC" w:rsidRPr="000B4E8D">
        <w:t xml:space="preserve">The meeting closed on </w:t>
      </w:r>
      <w:r w:rsidR="00596122" w:rsidRPr="000B4E8D">
        <w:t xml:space="preserve">5 </w:t>
      </w:r>
      <w:r w:rsidR="004F1F1D" w:rsidRPr="000B4E8D">
        <w:t>February 2016</w:t>
      </w:r>
      <w:r w:rsidR="002408DB" w:rsidRPr="000B4E8D">
        <w:t xml:space="preserve"> at 1210 </w:t>
      </w:r>
      <w:r w:rsidR="00C2596D" w:rsidRPr="000B4E8D">
        <w:t>hours</w:t>
      </w:r>
      <w:r w:rsidR="00CF3335" w:rsidRPr="000B4E8D">
        <w:t>.</w:t>
      </w:r>
    </w:p>
    <w:p w14:paraId="6765E516" w14:textId="10949309" w:rsidR="008A16EA" w:rsidRDefault="008A16EA" w:rsidP="008A16EA">
      <w:pPr>
        <w:pStyle w:val="Heading1Centered"/>
        <w:pageBreakBefore/>
        <w:spacing w:after="120"/>
      </w:pPr>
      <w:bookmarkStart w:id="12" w:name="AnnexA"/>
      <w:r w:rsidRPr="00C96C1F">
        <w:lastRenderedPageBreak/>
        <w:t>An</w:t>
      </w:r>
      <w:r>
        <w:t>nex A</w:t>
      </w:r>
      <w:bookmarkEnd w:id="12"/>
      <w:r>
        <w:t xml:space="preserve">: </w:t>
      </w:r>
      <w:r>
        <w:br/>
        <w:t>Seven high-level study group structure principles</w:t>
      </w:r>
    </w:p>
    <w:p w14:paraId="4B1277A6" w14:textId="77777777" w:rsidR="008A16EA" w:rsidRPr="00853B23" w:rsidRDefault="008A16EA" w:rsidP="008A16EA"/>
    <w:tbl>
      <w:tblPr>
        <w:tblStyle w:val="Tabellenraste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8"/>
      </w:tblGrid>
      <w:tr w:rsidR="008A16EA" w14:paraId="6FBA2738" w14:textId="77777777" w:rsidTr="008B1F64">
        <w:trPr>
          <w:tblHeader/>
          <w:jc w:val="center"/>
        </w:trPr>
        <w:tc>
          <w:tcPr>
            <w:tcW w:w="5088" w:type="dxa"/>
            <w:tcBorders>
              <w:top w:val="single" w:sz="12" w:space="0" w:color="auto"/>
              <w:left w:val="single" w:sz="12" w:space="0" w:color="auto"/>
              <w:bottom w:val="single" w:sz="12" w:space="0" w:color="auto"/>
              <w:right w:val="single" w:sz="12" w:space="0" w:color="auto"/>
            </w:tcBorders>
            <w:hideMark/>
          </w:tcPr>
          <w:p w14:paraId="1E850269" w14:textId="6C4D9ECB" w:rsidR="008A16EA" w:rsidRDefault="008A16EA" w:rsidP="00494567">
            <w:pPr>
              <w:pStyle w:val="Tablehead"/>
            </w:pPr>
            <w:r>
              <w:t>High level SG structur</w:t>
            </w:r>
            <w:r w:rsidR="00494567">
              <w:t>e</w:t>
            </w:r>
            <w:r>
              <w:t xml:space="preserve"> principles</w:t>
            </w:r>
          </w:p>
        </w:tc>
      </w:tr>
      <w:tr w:rsidR="008A16EA" w14:paraId="5F8D615C" w14:textId="77777777" w:rsidTr="008B1F64">
        <w:trPr>
          <w:jc w:val="center"/>
        </w:trPr>
        <w:tc>
          <w:tcPr>
            <w:tcW w:w="5088" w:type="dxa"/>
            <w:tcBorders>
              <w:top w:val="single" w:sz="12" w:space="0" w:color="auto"/>
              <w:left w:val="single" w:sz="12" w:space="0" w:color="auto"/>
              <w:bottom w:val="single" w:sz="4" w:space="0" w:color="auto"/>
              <w:right w:val="single" w:sz="12" w:space="0" w:color="auto"/>
            </w:tcBorders>
            <w:hideMark/>
          </w:tcPr>
          <w:p w14:paraId="537F8E92" w14:textId="77777777" w:rsidR="008A16EA" w:rsidRDefault="008A16EA" w:rsidP="008B1F64">
            <w:pPr>
              <w:pStyle w:val="Tabletext"/>
              <w:keepNext/>
            </w:pPr>
            <w:r>
              <w:t>A: Optimized structure</w:t>
            </w:r>
          </w:p>
        </w:tc>
      </w:tr>
      <w:tr w:rsidR="008A16EA" w14:paraId="31E12A7B" w14:textId="77777777" w:rsidTr="008B1F64">
        <w:trPr>
          <w:jc w:val="center"/>
        </w:trPr>
        <w:tc>
          <w:tcPr>
            <w:tcW w:w="5088" w:type="dxa"/>
            <w:tcBorders>
              <w:top w:val="single" w:sz="4" w:space="0" w:color="auto"/>
              <w:left w:val="single" w:sz="12" w:space="0" w:color="auto"/>
              <w:bottom w:val="single" w:sz="4" w:space="0" w:color="auto"/>
              <w:right w:val="single" w:sz="12" w:space="0" w:color="auto"/>
            </w:tcBorders>
            <w:hideMark/>
          </w:tcPr>
          <w:p w14:paraId="4DDCFCF5" w14:textId="77777777" w:rsidR="008A16EA" w:rsidRDefault="008A16EA" w:rsidP="008B1F64">
            <w:pPr>
              <w:pStyle w:val="Tabletext"/>
              <w:keepNext/>
            </w:pPr>
            <w:r>
              <w:t>B: Clear mandates</w:t>
            </w:r>
          </w:p>
        </w:tc>
      </w:tr>
      <w:tr w:rsidR="008A16EA" w14:paraId="5516F291" w14:textId="77777777" w:rsidTr="008B1F64">
        <w:trPr>
          <w:jc w:val="center"/>
        </w:trPr>
        <w:tc>
          <w:tcPr>
            <w:tcW w:w="5088" w:type="dxa"/>
            <w:tcBorders>
              <w:top w:val="single" w:sz="4" w:space="0" w:color="auto"/>
              <w:left w:val="single" w:sz="12" w:space="0" w:color="auto"/>
              <w:bottom w:val="single" w:sz="4" w:space="0" w:color="auto"/>
              <w:right w:val="single" w:sz="12" w:space="0" w:color="auto"/>
            </w:tcBorders>
            <w:hideMark/>
          </w:tcPr>
          <w:p w14:paraId="2627849B" w14:textId="77777777" w:rsidR="008A16EA" w:rsidRDefault="008A16EA" w:rsidP="008B1F64">
            <w:pPr>
              <w:pStyle w:val="Tabletext"/>
              <w:keepNext/>
            </w:pPr>
            <w:r>
              <w:t>C: Enhanced coordination and cooperation</w:t>
            </w:r>
          </w:p>
        </w:tc>
      </w:tr>
      <w:tr w:rsidR="008A16EA" w14:paraId="6910E032" w14:textId="77777777" w:rsidTr="008B1F64">
        <w:trPr>
          <w:jc w:val="center"/>
        </w:trPr>
        <w:tc>
          <w:tcPr>
            <w:tcW w:w="5088" w:type="dxa"/>
            <w:tcBorders>
              <w:top w:val="single" w:sz="4" w:space="0" w:color="auto"/>
              <w:left w:val="single" w:sz="12" w:space="0" w:color="auto"/>
              <w:bottom w:val="single" w:sz="4" w:space="0" w:color="auto"/>
              <w:right w:val="single" w:sz="12" w:space="0" w:color="auto"/>
            </w:tcBorders>
            <w:hideMark/>
          </w:tcPr>
          <w:p w14:paraId="6C6490B8" w14:textId="77777777" w:rsidR="008A16EA" w:rsidRDefault="008A16EA" w:rsidP="008B1F64">
            <w:pPr>
              <w:pStyle w:val="Tabletext"/>
            </w:pPr>
            <w:r>
              <w:t>D: Cost-effective</w:t>
            </w:r>
            <w:r w:rsidRPr="00110787">
              <w:t>ness</w:t>
            </w:r>
            <w:r>
              <w:t xml:space="preserve"> and attractive</w:t>
            </w:r>
            <w:r w:rsidRPr="00110787">
              <w:t>ness</w:t>
            </w:r>
          </w:p>
        </w:tc>
      </w:tr>
      <w:tr w:rsidR="008A16EA" w14:paraId="0F39D553" w14:textId="77777777" w:rsidTr="008B1F64">
        <w:trPr>
          <w:jc w:val="center"/>
        </w:trPr>
        <w:tc>
          <w:tcPr>
            <w:tcW w:w="5088" w:type="dxa"/>
            <w:tcBorders>
              <w:top w:val="single" w:sz="4" w:space="0" w:color="auto"/>
              <w:left w:val="single" w:sz="12" w:space="0" w:color="auto"/>
              <w:bottom w:val="single" w:sz="4" w:space="0" w:color="auto"/>
              <w:right w:val="single" w:sz="12" w:space="0" w:color="auto"/>
            </w:tcBorders>
            <w:hideMark/>
          </w:tcPr>
          <w:p w14:paraId="4775DA05" w14:textId="77777777" w:rsidR="008A16EA" w:rsidRDefault="008A16EA" w:rsidP="008B1F64">
            <w:pPr>
              <w:pStyle w:val="Tabletext"/>
            </w:pPr>
            <w:r>
              <w:t>E: Efficient and productive working methods</w:t>
            </w:r>
          </w:p>
        </w:tc>
      </w:tr>
      <w:tr w:rsidR="008A16EA" w14:paraId="4163D7AD" w14:textId="77777777" w:rsidTr="008B1F64">
        <w:trPr>
          <w:jc w:val="center"/>
        </w:trPr>
        <w:tc>
          <w:tcPr>
            <w:tcW w:w="5088" w:type="dxa"/>
            <w:tcBorders>
              <w:top w:val="single" w:sz="4" w:space="0" w:color="auto"/>
              <w:left w:val="single" w:sz="12" w:space="0" w:color="auto"/>
              <w:bottom w:val="single" w:sz="4" w:space="0" w:color="auto"/>
              <w:right w:val="single" w:sz="12" w:space="0" w:color="auto"/>
            </w:tcBorders>
            <w:hideMark/>
          </w:tcPr>
          <w:p w14:paraId="38B98D05" w14:textId="77777777" w:rsidR="008A16EA" w:rsidRDefault="008A16EA" w:rsidP="008B1F64">
            <w:pPr>
              <w:pStyle w:val="Tabletext"/>
            </w:pPr>
            <w:r>
              <w:t xml:space="preserve">F: Timely </w:t>
            </w:r>
            <w:r w:rsidRPr="00110787">
              <w:t>identification of</w:t>
            </w:r>
            <w:r>
              <w:t xml:space="preserve"> standardization needs</w:t>
            </w:r>
          </w:p>
        </w:tc>
      </w:tr>
      <w:tr w:rsidR="008A16EA" w14:paraId="2F80B175" w14:textId="77777777" w:rsidTr="008B1F64">
        <w:trPr>
          <w:jc w:val="center"/>
        </w:trPr>
        <w:tc>
          <w:tcPr>
            <w:tcW w:w="5088" w:type="dxa"/>
            <w:tcBorders>
              <w:top w:val="single" w:sz="4" w:space="0" w:color="auto"/>
              <w:left w:val="single" w:sz="12" w:space="0" w:color="auto"/>
              <w:bottom w:val="single" w:sz="12" w:space="0" w:color="auto"/>
              <w:right w:val="single" w:sz="12" w:space="0" w:color="auto"/>
            </w:tcBorders>
            <w:hideMark/>
          </w:tcPr>
          <w:p w14:paraId="2E55E00A" w14:textId="77777777" w:rsidR="008A16EA" w:rsidRDefault="008A16EA" w:rsidP="008B1F64">
            <w:pPr>
              <w:pStyle w:val="Tabletext"/>
            </w:pPr>
            <w:r>
              <w:t xml:space="preserve">G: </w:t>
            </w:r>
            <w:r w:rsidRPr="00110787">
              <w:t>Support for</w:t>
            </w:r>
            <w:r>
              <w:t xml:space="preserve"> bridging the standardization gap</w:t>
            </w:r>
          </w:p>
        </w:tc>
      </w:tr>
    </w:tbl>
    <w:p w14:paraId="77249677" w14:textId="77777777" w:rsidR="008A16EA" w:rsidRDefault="008A16EA" w:rsidP="008A16EA"/>
    <w:p w14:paraId="51483BE3" w14:textId="6584D6A1" w:rsidR="008A16EA" w:rsidRDefault="008A16EA" w:rsidP="008A16EA">
      <w:pPr>
        <w:pStyle w:val="Heading1Centered"/>
        <w:pageBreakBefore/>
        <w:spacing w:after="120"/>
      </w:pPr>
      <w:bookmarkStart w:id="13" w:name="AnnexB"/>
      <w:r w:rsidRPr="00B73EF0">
        <w:lastRenderedPageBreak/>
        <w:t xml:space="preserve">Annex </w:t>
      </w:r>
      <w:r>
        <w:t>B</w:t>
      </w:r>
      <w:bookmarkEnd w:id="13"/>
      <w:r w:rsidRPr="00B73EF0">
        <w:br/>
      </w:r>
      <w:bookmarkStart w:id="14" w:name="OLE_LINK5"/>
      <w:r w:rsidRPr="00B73EF0">
        <w:t>Creation of a TSAG Rapporteur Group on Standardization Strategy (RG-SS)</w:t>
      </w:r>
      <w:bookmarkEnd w:id="14"/>
    </w:p>
    <w:p w14:paraId="5B2E5193" w14:textId="77777777" w:rsidR="008A16EA" w:rsidRPr="00B73EF0" w:rsidRDefault="008A16EA" w:rsidP="00110787">
      <w:pPr>
        <w:pStyle w:val="Headingb"/>
      </w:pPr>
      <w:r>
        <w:t>General</w:t>
      </w:r>
    </w:p>
    <w:p w14:paraId="1AFC53A4" w14:textId="77777777" w:rsidR="008A16EA" w:rsidRPr="00B73EF0" w:rsidRDefault="008A16EA" w:rsidP="008A16EA">
      <w:r w:rsidRPr="00B73EF0">
        <w:t xml:space="preserve">In order to address the need for a strategic coordination function under the ITU-T, a function of standardization strategy </w:t>
      </w:r>
      <w:r>
        <w:t>is</w:t>
      </w:r>
      <w:r w:rsidRPr="00B73EF0">
        <w:t xml:space="preserve"> established as follows:</w:t>
      </w:r>
    </w:p>
    <w:p w14:paraId="5D2168E2" w14:textId="781EAFCA" w:rsidR="008A16EA" w:rsidRPr="00B73EF0" w:rsidRDefault="008A16EA" w:rsidP="008A16EA">
      <w:pPr>
        <w:ind w:left="567" w:hanging="567"/>
      </w:pPr>
      <w:r w:rsidRPr="00B73EF0">
        <w:t>a.</w:t>
      </w:r>
      <w:r w:rsidRPr="00B73EF0">
        <w:tab/>
        <w:t xml:space="preserve">The creation of a Rapporteur Group of TSAG, to be named the </w:t>
      </w:r>
      <w:r w:rsidR="00506605">
        <w:t>"</w:t>
      </w:r>
      <w:r w:rsidRPr="00B73EF0">
        <w:t>Rapporteur Group on Standardization Strategy</w:t>
      </w:r>
      <w:r w:rsidR="00506605">
        <w:t>"</w:t>
      </w:r>
      <w:r w:rsidRPr="00B73EF0">
        <w:t xml:space="preserve"> (RG-SS)</w:t>
      </w:r>
    </w:p>
    <w:p w14:paraId="65C189AE" w14:textId="77777777" w:rsidR="008A16EA" w:rsidRPr="00B73EF0" w:rsidRDefault="008A16EA" w:rsidP="008A16EA">
      <w:pPr>
        <w:ind w:left="567" w:hanging="567"/>
      </w:pPr>
      <w:r w:rsidRPr="00B73EF0">
        <w:t>b.</w:t>
      </w:r>
      <w:r w:rsidRPr="00B73EF0">
        <w:tab/>
        <w:t>The new TSAG RG-SS should attract intensive industry participation in order to take account of latest technical trends and market needs.</w:t>
      </w:r>
    </w:p>
    <w:p w14:paraId="4CCBC169" w14:textId="77777777" w:rsidR="008A16EA" w:rsidRDefault="008A16EA" w:rsidP="008A16EA">
      <w:pPr>
        <w:ind w:left="567" w:hanging="567"/>
      </w:pPr>
      <w:r w:rsidRPr="00B73EF0">
        <w:t>c.</w:t>
      </w:r>
      <w:r w:rsidRPr="00B73EF0">
        <w:tab/>
        <w:t xml:space="preserve">CTO meetings could assist the RG-SS group in addressing strategic issues for the ITU-T Sector, and bring into the debates the views from the industry, as industry is the main component of ITU-T activities in the technical work.  In practice, RG-SS could analyse the industry and markets trends, recommend </w:t>
      </w:r>
      <w:r w:rsidRPr="00AA51A4">
        <w:t>future standardization directions</w:t>
      </w:r>
      <w:r w:rsidRPr="00B73EF0">
        <w:t xml:space="preserve"> and propose in accordance new topics for ITU-T, having in mind the need for cooperation with other SDOs and the scarce resources of ITU-T and its members.</w:t>
      </w:r>
    </w:p>
    <w:p w14:paraId="3FC7B3E2" w14:textId="77777777" w:rsidR="008A16EA" w:rsidRPr="00B73EF0" w:rsidRDefault="008A16EA" w:rsidP="008A16EA">
      <w:pPr>
        <w:ind w:left="567" w:hanging="567"/>
      </w:pPr>
      <w:r w:rsidRPr="00B73EF0">
        <w:t>d.</w:t>
      </w:r>
      <w:r w:rsidRPr="00B73EF0">
        <w:tab/>
        <w:t xml:space="preserve">RG-SS could liaise with relevant groups in other SDOs, as </w:t>
      </w:r>
      <w:proofErr w:type="gramStart"/>
      <w:r w:rsidRPr="00B73EF0">
        <w:t>appropriate,</w:t>
      </w:r>
      <w:proofErr w:type="gramEnd"/>
      <w:r w:rsidRPr="00B73EF0">
        <w:t xml:space="preserve"> </w:t>
      </w:r>
      <w:r w:rsidRPr="00B73EF0">
        <w:rPr>
          <w:i/>
          <w:iCs/>
        </w:rPr>
        <w:t>inter alia</w:t>
      </w:r>
      <w:r w:rsidRPr="00B73EF0">
        <w:t xml:space="preserve"> to identify their relevant work.</w:t>
      </w:r>
    </w:p>
    <w:p w14:paraId="6B4CBDAA" w14:textId="77777777" w:rsidR="008A16EA" w:rsidRDefault="008A16EA" w:rsidP="008A16EA">
      <w:pPr>
        <w:ind w:left="567" w:hanging="567"/>
      </w:pPr>
      <w:r w:rsidRPr="00B73EF0">
        <w:t>e.</w:t>
      </w:r>
      <w:r w:rsidRPr="00B73EF0">
        <w:tab/>
        <w:t>RG-SS should meet frequently enough to address the rapid technological and market developments.</w:t>
      </w:r>
    </w:p>
    <w:p w14:paraId="7A15176B" w14:textId="77777777" w:rsidR="008A16EA" w:rsidRPr="00B73EF0" w:rsidRDefault="008A16EA" w:rsidP="008A16EA">
      <w:pPr>
        <w:ind w:left="567" w:hanging="567"/>
      </w:pPr>
      <w:r w:rsidRPr="00B73EF0">
        <w:t>f.</w:t>
      </w:r>
      <w:r w:rsidRPr="00B73EF0">
        <w:tab/>
        <w:t>Discussions in RG-SS on procedural matters should be minimized.</w:t>
      </w:r>
      <w:r w:rsidRPr="00B73EF0" w:rsidDel="007E54DF">
        <w:t xml:space="preserve"> </w:t>
      </w:r>
      <w:r w:rsidRPr="00B73EF0">
        <w:t>.</w:t>
      </w:r>
    </w:p>
    <w:p w14:paraId="16305D08" w14:textId="77777777" w:rsidR="008A16EA" w:rsidRDefault="008A16EA" w:rsidP="008A16EA">
      <w:pPr>
        <w:ind w:left="567" w:hanging="567"/>
      </w:pPr>
      <w:r w:rsidRPr="00B73EF0">
        <w:t>g.</w:t>
      </w:r>
      <w:r w:rsidRPr="00B73EF0">
        <w:tab/>
        <w:t>RG-SS discussions should be focused on the substance of potential standardization topics.</w:t>
      </w:r>
    </w:p>
    <w:p w14:paraId="586DCACE" w14:textId="77777777" w:rsidR="008A16EA" w:rsidRPr="00B73EF0" w:rsidRDefault="008A16EA" w:rsidP="008A16EA">
      <w:pPr>
        <w:ind w:left="567" w:hanging="567"/>
      </w:pPr>
      <w:r w:rsidRPr="00B73EF0">
        <w:t>h.</w:t>
      </w:r>
      <w:r w:rsidRPr="00B73EF0">
        <w:tab/>
        <w:t>This group should solicit and consider a wide range of inputs including, but not limited to, consultations, invited experts, etc., in order to address industry needs and emerging strategic topics.</w:t>
      </w:r>
    </w:p>
    <w:p w14:paraId="070A24F2" w14:textId="77777777" w:rsidR="008A16EA" w:rsidRPr="00B73EF0" w:rsidRDefault="008A16EA" w:rsidP="00110787">
      <w:pPr>
        <w:pStyle w:val="Headingb"/>
      </w:pPr>
      <w:r w:rsidRPr="00B73EF0">
        <w:t>Terms of Reference</w:t>
      </w:r>
    </w:p>
    <w:p w14:paraId="2B37FECE" w14:textId="77777777" w:rsidR="008A16EA" w:rsidRPr="00B73EF0" w:rsidRDefault="008A16EA" w:rsidP="008A16EA">
      <w:pPr>
        <w:keepNext/>
      </w:pPr>
      <w:r w:rsidRPr="00B73EF0">
        <w:t>The terms of reference for this Rapporteur Group are as follows, keeping in mind the objectives of the ITU-T Strategic Plan (Resolution 71, Busan, 2014):</w:t>
      </w:r>
    </w:p>
    <w:p w14:paraId="1E36E2BB" w14:textId="759FB52E" w:rsidR="008A16EA" w:rsidRPr="00B73EF0" w:rsidRDefault="008A16EA" w:rsidP="008A16EA">
      <w:pPr>
        <w:ind w:left="567" w:hanging="567"/>
      </w:pPr>
      <w:r w:rsidRPr="00B73EF0">
        <w:t>a.</w:t>
      </w:r>
      <w:r w:rsidRPr="00B73EF0">
        <w:tab/>
        <w:t>Advise TSAG and SGs on standardisation strategies for the Sector by identifying the main technological trends, and market, economic and policy needs in the ITU-T</w:t>
      </w:r>
      <w:r w:rsidR="00506605">
        <w:t>'</w:t>
      </w:r>
      <w:r w:rsidRPr="00B73EF0">
        <w:t>s fields of activity. This may include, for example, conducting informal gap analysis, industry consultations and market enquiries, taking into account input and feedback from relevant groups inside ITU-T (such as the CTO group and Technology Watch) and outside ITU-T.</w:t>
      </w:r>
    </w:p>
    <w:p w14:paraId="3AA4D4C2" w14:textId="77777777" w:rsidR="008A16EA" w:rsidRPr="00B73EF0" w:rsidRDefault="008A16EA" w:rsidP="008A16EA">
      <w:pPr>
        <w:ind w:left="567" w:hanging="567"/>
      </w:pPr>
      <w:r w:rsidRPr="00B73EF0">
        <w:t>b.</w:t>
      </w:r>
      <w:r w:rsidRPr="00B73EF0">
        <w:tab/>
        <w:t>Develop standardization strategies to take account of the main technical trends, and market, economic and policy needs.</w:t>
      </w:r>
    </w:p>
    <w:p w14:paraId="6082F27D" w14:textId="77777777" w:rsidR="008A16EA" w:rsidRDefault="008A16EA" w:rsidP="008A16EA">
      <w:pPr>
        <w:ind w:left="567" w:hanging="567"/>
      </w:pPr>
      <w:r w:rsidRPr="00B73EF0">
        <w:t>c.</w:t>
      </w:r>
      <w:r w:rsidRPr="00B73EF0">
        <w:tab/>
        <w:t>Identify possible topics and issues for consideration in ITU-T from the standardisation strategies.</w:t>
      </w:r>
    </w:p>
    <w:p w14:paraId="1A9D815A" w14:textId="0D3B99EA" w:rsidR="008A16EA" w:rsidRPr="00B73EF0" w:rsidRDefault="008A16EA" w:rsidP="00E05876">
      <w:pPr>
        <w:ind w:left="567" w:hanging="567"/>
      </w:pPr>
      <w:r w:rsidRPr="00B73EF0">
        <w:t>d.</w:t>
      </w:r>
      <w:r w:rsidRPr="00B73EF0">
        <w:tab/>
        <w:t xml:space="preserve">To provide input </w:t>
      </w:r>
      <w:r w:rsidRPr="009772A0">
        <w:t>via TSAG</w:t>
      </w:r>
      <w:r w:rsidR="00E05876">
        <w:t xml:space="preserve"> </w:t>
      </w:r>
      <w:r w:rsidRPr="00B73EF0">
        <w:t>to relevant groups and assist, as appropriate, in the development of long-term strategic plans for the Sector.</w:t>
      </w:r>
    </w:p>
    <w:p w14:paraId="2778084D" w14:textId="77777777" w:rsidR="008A16EA" w:rsidRPr="00B73EF0" w:rsidRDefault="008A16EA" w:rsidP="008A16EA">
      <w:pPr>
        <w:ind w:left="567" w:hanging="567"/>
      </w:pPr>
      <w:r w:rsidRPr="00B73EF0">
        <w:t>e.</w:t>
      </w:r>
      <w:r w:rsidRPr="00B73EF0">
        <w:tab/>
        <w:t>RG-SS is open to participation from all ITU-T members. At the discretion of the Rapporteur, individual experts may be invited to join the meetings.</w:t>
      </w:r>
    </w:p>
    <w:p w14:paraId="534D14A2" w14:textId="77777777" w:rsidR="008A16EA" w:rsidRDefault="008A16EA" w:rsidP="008A16EA">
      <w:pPr>
        <w:ind w:left="567" w:hanging="567"/>
      </w:pPr>
      <w:r w:rsidRPr="00B73EF0">
        <w:lastRenderedPageBreak/>
        <w:t>f.</w:t>
      </w:r>
      <w:r w:rsidRPr="00B73EF0">
        <w:tab/>
        <w:t>The TSB Director is invited to play an active advisory role in the RG, and in particular to provide the output of Technology Watch as instructed by WTSA Res. 66 (rev. Dubai, 2012) and of the chief technology officer (CTO) meetings that he organises in accordance with WTSA Res. 68 (Rev. Dubai, 2012).</w:t>
      </w:r>
    </w:p>
    <w:p w14:paraId="75F66DFE" w14:textId="4F1D79F8" w:rsidR="00D67824" w:rsidRDefault="008A16EA" w:rsidP="008A16EA">
      <w:pPr>
        <w:ind w:left="567" w:hanging="567"/>
      </w:pPr>
      <w:r w:rsidRPr="00B73EF0">
        <w:t>g.</w:t>
      </w:r>
      <w:r w:rsidRPr="00B73EF0">
        <w:tab/>
        <w:t>RG-SS shall use e-meetings and/or collocate with existing meetings as much as possible.</w:t>
      </w:r>
    </w:p>
    <w:p w14:paraId="71623AAB" w14:textId="77777777" w:rsidR="00031DE7" w:rsidRPr="00212CDA" w:rsidRDefault="00031DE7" w:rsidP="00212CDA">
      <w:pPr>
        <w:jc w:val="center"/>
        <w:rPr>
          <w:b/>
          <w:bCs/>
          <w:sz w:val="28"/>
          <w:szCs w:val="28"/>
        </w:rPr>
      </w:pPr>
      <w:r w:rsidRPr="00542CBD">
        <w:t>________________</w:t>
      </w:r>
    </w:p>
    <w:sectPr w:rsidR="00031DE7" w:rsidRPr="00212CDA" w:rsidSect="00C43493">
      <w:headerReference w:type="even" r:id="rId67"/>
      <w:headerReference w:type="default" r:id="rId68"/>
      <w:footerReference w:type="even" r:id="rId69"/>
      <w:footerReference w:type="default" r:id="rId70"/>
      <w:headerReference w:type="first" r:id="rId71"/>
      <w:footerReference w:type="first" r:id="rId72"/>
      <w:pgSz w:w="11907" w:h="16840" w:code="9"/>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DAF74" w14:textId="77777777" w:rsidR="009F3363" w:rsidRDefault="009F3363" w:rsidP="00F41B58">
      <w:pPr>
        <w:spacing w:before="2" w:after="2"/>
      </w:pPr>
      <w:r>
        <w:separator/>
      </w:r>
    </w:p>
  </w:endnote>
  <w:endnote w:type="continuationSeparator" w:id="0">
    <w:p w14:paraId="724B4F33" w14:textId="77777777" w:rsidR="009F3363" w:rsidRDefault="009F3363" w:rsidP="00F41B58">
      <w:pPr>
        <w:spacing w:before="2" w:after="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FEDA5" w14:textId="77777777" w:rsidR="008B5129" w:rsidRDefault="008B512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C04BA" w14:textId="77777777" w:rsidR="00742EE5" w:rsidRDefault="00742EE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jc w:val="center"/>
      <w:tblLayout w:type="fixed"/>
      <w:tblCellMar>
        <w:left w:w="57" w:type="dxa"/>
        <w:right w:w="57" w:type="dxa"/>
      </w:tblCellMar>
      <w:tblLook w:val="0000" w:firstRow="0" w:lastRow="0" w:firstColumn="0" w:lastColumn="0" w:noHBand="0" w:noVBand="0"/>
    </w:tblPr>
    <w:tblGrid>
      <w:gridCol w:w="1618"/>
      <w:gridCol w:w="3911"/>
      <w:gridCol w:w="3969"/>
    </w:tblGrid>
    <w:tr w:rsidR="00644ABE" w:rsidRPr="00C43493" w14:paraId="0A03FD77" w14:textId="77777777" w:rsidTr="00FD7764">
      <w:trPr>
        <w:cantSplit/>
        <w:trHeight w:val="204"/>
        <w:jc w:val="center"/>
      </w:trPr>
      <w:tc>
        <w:tcPr>
          <w:tcW w:w="1618" w:type="dxa"/>
          <w:tcBorders>
            <w:top w:val="single" w:sz="12" w:space="0" w:color="auto"/>
          </w:tcBorders>
        </w:tcPr>
        <w:p w14:paraId="7AC1D7CB" w14:textId="77777777" w:rsidR="00644ABE" w:rsidRPr="00C43493" w:rsidRDefault="00644ABE" w:rsidP="00644ABE">
          <w:pPr>
            <w:rPr>
              <w:b/>
              <w:bCs/>
              <w:sz w:val="22"/>
            </w:rPr>
          </w:pPr>
          <w:r w:rsidRPr="00C43493">
            <w:rPr>
              <w:b/>
              <w:bCs/>
              <w:sz w:val="22"/>
            </w:rPr>
            <w:t>Contact:</w:t>
          </w:r>
        </w:p>
      </w:tc>
      <w:tc>
        <w:tcPr>
          <w:tcW w:w="3911" w:type="dxa"/>
          <w:tcBorders>
            <w:top w:val="single" w:sz="12" w:space="0" w:color="auto"/>
          </w:tcBorders>
        </w:tcPr>
        <w:p w14:paraId="79807CAE" w14:textId="77777777" w:rsidR="00644ABE" w:rsidRPr="009772A0" w:rsidRDefault="00644ABE" w:rsidP="00644ABE">
          <w:pPr>
            <w:rPr>
              <w:sz w:val="22"/>
              <w:szCs w:val="22"/>
            </w:rPr>
          </w:pPr>
          <w:r w:rsidRPr="009772A0">
            <w:rPr>
              <w:sz w:val="22"/>
              <w:szCs w:val="22"/>
            </w:rPr>
            <w:t>TSB</w:t>
          </w:r>
        </w:p>
      </w:tc>
      <w:tc>
        <w:tcPr>
          <w:tcW w:w="3969" w:type="dxa"/>
          <w:tcBorders>
            <w:top w:val="single" w:sz="12" w:space="0" w:color="auto"/>
          </w:tcBorders>
        </w:tcPr>
        <w:p w14:paraId="513C1BD1" w14:textId="77777777" w:rsidR="00644ABE" w:rsidRPr="009772A0" w:rsidRDefault="00644ABE" w:rsidP="00644ABE">
          <w:pPr>
            <w:rPr>
              <w:sz w:val="22"/>
              <w:szCs w:val="22"/>
              <w:lang w:val="fr-FR"/>
            </w:rPr>
          </w:pPr>
          <w:r w:rsidRPr="009772A0">
            <w:rPr>
              <w:sz w:val="22"/>
              <w:szCs w:val="22"/>
              <w:lang w:val="fr-FR"/>
            </w:rPr>
            <w:t>Tel: +41 22 730 5860</w:t>
          </w:r>
          <w:r w:rsidRPr="009772A0">
            <w:rPr>
              <w:sz w:val="22"/>
              <w:szCs w:val="22"/>
              <w:lang w:val="fr-FR"/>
            </w:rPr>
            <w:br/>
            <w:t>Fax: +41 22 730 5853</w:t>
          </w:r>
          <w:r w:rsidRPr="009772A0">
            <w:rPr>
              <w:sz w:val="22"/>
              <w:szCs w:val="22"/>
              <w:lang w:val="fr-FR"/>
            </w:rPr>
            <w:br/>
            <w:t xml:space="preserve">Email: </w:t>
          </w:r>
          <w:hyperlink r:id="rId1" w:history="1">
            <w:r w:rsidRPr="009772A0">
              <w:rPr>
                <w:rStyle w:val="Hyperlink"/>
                <w:rFonts w:asciiTheme="majorBidi" w:hAnsiTheme="majorBidi" w:cstheme="majorBidi"/>
                <w:sz w:val="22"/>
                <w:szCs w:val="22"/>
                <w:lang w:val="fr-FR"/>
              </w:rPr>
              <w:t>tsbtsag@itu.int</w:t>
            </w:r>
          </w:hyperlink>
        </w:p>
      </w:tc>
    </w:tr>
    <w:tr w:rsidR="00644ABE" w:rsidRPr="00C43493" w14:paraId="113A08D5" w14:textId="77777777" w:rsidTr="00FD7764">
      <w:tblPrEx>
        <w:tblCellMar>
          <w:left w:w="108" w:type="dxa"/>
          <w:right w:w="108" w:type="dxa"/>
        </w:tblCellMar>
      </w:tblPrEx>
      <w:trPr>
        <w:cantSplit/>
        <w:jc w:val="center"/>
      </w:trPr>
      <w:tc>
        <w:tcPr>
          <w:tcW w:w="9498"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561F7E38" w14:textId="77777777" w:rsidR="00644ABE" w:rsidRPr="00C43493" w:rsidRDefault="00644ABE" w:rsidP="00644ABE">
          <w:pPr>
            <w:spacing w:before="0"/>
            <w:rPr>
              <w:sz w:val="18"/>
            </w:rPr>
          </w:pPr>
          <w:r w:rsidRPr="00C43493">
            <w:rPr>
              <w:b/>
              <w:bCs/>
              <w:sz w:val="18"/>
            </w:rPr>
            <w:t>Attention:</w:t>
          </w:r>
          <w:r w:rsidRPr="00C43493">
            <w:rPr>
              <w:sz w:val="18"/>
            </w:rPr>
            <w:t xml:space="preserve"> This is not a publication made available to the public, but </w:t>
          </w:r>
          <w:r w:rsidRPr="00C43493">
            <w:rPr>
              <w:b/>
              <w:bCs/>
              <w:sz w:val="18"/>
            </w:rPr>
            <w:t>an internal ITU-T Document</w:t>
          </w:r>
          <w:r w:rsidRPr="00C4349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26629158" w14:textId="77777777" w:rsidR="007B60C1" w:rsidRPr="00C43493" w:rsidRDefault="007B60C1" w:rsidP="00C43493">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D36A2" w14:textId="77777777" w:rsidR="009F3363" w:rsidRDefault="009F3363" w:rsidP="00F41B58">
      <w:pPr>
        <w:spacing w:before="2" w:after="2"/>
      </w:pPr>
      <w:r>
        <w:separator/>
      </w:r>
    </w:p>
  </w:footnote>
  <w:footnote w:type="continuationSeparator" w:id="0">
    <w:p w14:paraId="0F643998" w14:textId="77777777" w:rsidR="009F3363" w:rsidRDefault="009F3363" w:rsidP="00F41B58">
      <w:pPr>
        <w:spacing w:before="2" w:after="2"/>
      </w:pPr>
      <w:r>
        <w:continuationSeparator/>
      </w:r>
    </w:p>
  </w:footnote>
  <w:footnote w:id="1">
    <w:p w14:paraId="0CBC345E" w14:textId="742B27D0" w:rsidR="007B60C1" w:rsidRDefault="007B60C1" w:rsidP="001A19EC">
      <w:pPr>
        <w:pStyle w:val="Funotentext"/>
        <w:rPr>
          <w:rFonts w:asciiTheme="majorBidi" w:hAnsiTheme="majorBidi" w:cstheme="majorBidi"/>
          <w:sz w:val="20"/>
        </w:rPr>
      </w:pPr>
      <w:r w:rsidRPr="004755B7">
        <w:rPr>
          <w:rStyle w:val="Funotenzeichen"/>
          <w:sz w:val="20"/>
        </w:rPr>
        <w:footnoteRef/>
      </w:r>
      <w:r w:rsidRPr="004755B7">
        <w:rPr>
          <w:sz w:val="20"/>
        </w:rPr>
        <w:t xml:space="preserve"> </w:t>
      </w:r>
      <w:r w:rsidRPr="004755B7">
        <w:rPr>
          <w:rFonts w:asciiTheme="majorBidi" w:hAnsiTheme="majorBidi" w:cstheme="majorBidi"/>
          <w:sz w:val="20"/>
        </w:rPr>
        <w:t xml:space="preserve">Webcast and captioning records are available at </w:t>
      </w:r>
      <w:hyperlink r:id="rId1" w:history="1">
        <w:r w:rsidRPr="001A19EC">
          <w:rPr>
            <w:rStyle w:val="Hyperlink"/>
            <w:rFonts w:asciiTheme="majorBidi" w:hAnsiTheme="majorBidi" w:cstheme="majorBidi"/>
            <w:sz w:val="20"/>
          </w:rPr>
          <w:t>http://itu.int/en/ITU-T/tsag/2013-2016/Pages/webcasts.aspx</w:t>
        </w:r>
      </w:hyperlink>
      <w:r w:rsidRPr="004755B7">
        <w:rPr>
          <w:rFonts w:asciiTheme="majorBidi" w:hAnsiTheme="majorBidi" w:cstheme="majorBidi"/>
          <w:sz w:val="20"/>
        </w:rPr>
        <w:t>.</w:t>
      </w:r>
    </w:p>
    <w:p w14:paraId="5D1A254D" w14:textId="7A398BFC" w:rsidR="007B60C1" w:rsidRPr="00AD4EFE" w:rsidRDefault="007B60C1">
      <w:pPr>
        <w:pStyle w:val="Funotentext"/>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B648E" w14:textId="77777777" w:rsidR="008B5129" w:rsidRDefault="008B512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246E3" w14:textId="38AD26FB" w:rsidR="007B60C1" w:rsidRPr="00C43493" w:rsidRDefault="007B60C1" w:rsidP="00C43493">
    <w:pPr>
      <w:pStyle w:val="Kopfzeile"/>
      <w:rPr>
        <w:sz w:val="18"/>
      </w:rPr>
    </w:pPr>
    <w:r w:rsidRPr="00C43493">
      <w:rPr>
        <w:sz w:val="18"/>
      </w:rPr>
      <w:t xml:space="preserve">- </w:t>
    </w:r>
    <w:r w:rsidRPr="00C43493">
      <w:rPr>
        <w:sz w:val="18"/>
      </w:rPr>
      <w:fldChar w:fldCharType="begin"/>
    </w:r>
    <w:r w:rsidRPr="00C43493">
      <w:rPr>
        <w:sz w:val="18"/>
      </w:rPr>
      <w:instrText xml:space="preserve"> PAGE  \* MERGEFORMAT </w:instrText>
    </w:r>
    <w:r w:rsidRPr="00C43493">
      <w:rPr>
        <w:sz w:val="18"/>
      </w:rPr>
      <w:fldChar w:fldCharType="separate"/>
    </w:r>
    <w:r w:rsidR="00BD3F83">
      <w:rPr>
        <w:noProof/>
        <w:sz w:val="18"/>
      </w:rPr>
      <w:t>10</w:t>
    </w:r>
    <w:r w:rsidRPr="00C43493">
      <w:rPr>
        <w:sz w:val="18"/>
      </w:rPr>
      <w:fldChar w:fldCharType="end"/>
    </w:r>
    <w:r w:rsidRPr="00C43493">
      <w:rPr>
        <w:sz w:val="18"/>
      </w:rPr>
      <w:t xml:space="preserve"> -</w:t>
    </w:r>
  </w:p>
  <w:p w14:paraId="65BD307E" w14:textId="72388F7D" w:rsidR="007B60C1" w:rsidRPr="00C43493" w:rsidRDefault="007B60C1" w:rsidP="00C43493">
    <w:pPr>
      <w:pStyle w:val="Kopfzeile"/>
      <w:spacing w:after="240"/>
      <w:rPr>
        <w:sz w:val="18"/>
      </w:rPr>
    </w:pPr>
    <w:r w:rsidRPr="00C43493">
      <w:rPr>
        <w:sz w:val="18"/>
      </w:rPr>
      <w:fldChar w:fldCharType="begin"/>
    </w:r>
    <w:r w:rsidRPr="00C43493">
      <w:rPr>
        <w:sz w:val="18"/>
      </w:rPr>
      <w:instrText xml:space="preserve"> STYLEREF  Docnumber  </w:instrText>
    </w:r>
    <w:r w:rsidRPr="00C43493">
      <w:rPr>
        <w:sz w:val="18"/>
      </w:rPr>
      <w:fldChar w:fldCharType="separate"/>
    </w:r>
    <w:r w:rsidR="00BD3F83">
      <w:rPr>
        <w:noProof/>
        <w:sz w:val="18"/>
      </w:rPr>
      <w:t>TSAG– R 7 – E</w:t>
    </w:r>
    <w:r w:rsidRPr="00C43493">
      <w:rPr>
        <w:sz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E2421" w14:textId="77777777" w:rsidR="008B5129" w:rsidRDefault="008B512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9C29E8"/>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3"/>
    <w:name w:val="WW8Num3"/>
    <w:lvl w:ilvl="0">
      <w:start w:val="1"/>
      <w:numFmt w:val="bullet"/>
      <w:lvlText w:val=""/>
      <w:lvlJc w:val="left"/>
      <w:pPr>
        <w:tabs>
          <w:tab w:val="num" w:pos="1287"/>
        </w:tabs>
        <w:ind w:left="1287" w:hanging="360"/>
      </w:pPr>
      <w:rPr>
        <w:rFonts w:ascii="Wingdings 2" w:hAnsi="Wingdings 2" w:cs="Symbol"/>
        <w:sz w:val="24"/>
      </w:rPr>
    </w:lvl>
    <w:lvl w:ilvl="1">
      <w:start w:val="1"/>
      <w:numFmt w:val="bullet"/>
      <w:lvlText w:val="◦"/>
      <w:lvlJc w:val="left"/>
      <w:pPr>
        <w:tabs>
          <w:tab w:val="num" w:pos="1647"/>
        </w:tabs>
        <w:ind w:left="1647" w:hanging="360"/>
      </w:pPr>
      <w:rPr>
        <w:rFonts w:ascii="OpenSymbol" w:hAnsi="OpenSymbol" w:cs="Courier New"/>
      </w:rPr>
    </w:lvl>
    <w:lvl w:ilvl="2">
      <w:start w:val="1"/>
      <w:numFmt w:val="bullet"/>
      <w:lvlText w:val="▪"/>
      <w:lvlJc w:val="left"/>
      <w:pPr>
        <w:tabs>
          <w:tab w:val="num" w:pos="2007"/>
        </w:tabs>
        <w:ind w:left="2007" w:hanging="360"/>
      </w:pPr>
      <w:rPr>
        <w:rFonts w:ascii="OpenSymbol" w:hAnsi="OpenSymbol" w:cs="Courier New"/>
      </w:rPr>
    </w:lvl>
    <w:lvl w:ilvl="3">
      <w:start w:val="1"/>
      <w:numFmt w:val="bullet"/>
      <w:lvlText w:val=""/>
      <w:lvlJc w:val="left"/>
      <w:pPr>
        <w:tabs>
          <w:tab w:val="num" w:pos="2367"/>
        </w:tabs>
        <w:ind w:left="2367" w:hanging="360"/>
      </w:pPr>
      <w:rPr>
        <w:rFonts w:ascii="Wingdings 2" w:hAnsi="Wingdings 2" w:cs="Symbol"/>
        <w:sz w:val="24"/>
      </w:rPr>
    </w:lvl>
    <w:lvl w:ilvl="4">
      <w:start w:val="1"/>
      <w:numFmt w:val="bullet"/>
      <w:lvlText w:val="◦"/>
      <w:lvlJc w:val="left"/>
      <w:pPr>
        <w:tabs>
          <w:tab w:val="num" w:pos="2727"/>
        </w:tabs>
        <w:ind w:left="2727" w:hanging="360"/>
      </w:pPr>
      <w:rPr>
        <w:rFonts w:ascii="OpenSymbol" w:hAnsi="OpenSymbol" w:cs="Courier New"/>
      </w:rPr>
    </w:lvl>
    <w:lvl w:ilvl="5">
      <w:start w:val="1"/>
      <w:numFmt w:val="bullet"/>
      <w:lvlText w:val="▪"/>
      <w:lvlJc w:val="left"/>
      <w:pPr>
        <w:tabs>
          <w:tab w:val="num" w:pos="3087"/>
        </w:tabs>
        <w:ind w:left="3087" w:hanging="360"/>
      </w:pPr>
      <w:rPr>
        <w:rFonts w:ascii="OpenSymbol" w:hAnsi="OpenSymbol" w:cs="Courier New"/>
      </w:rPr>
    </w:lvl>
    <w:lvl w:ilvl="6">
      <w:start w:val="1"/>
      <w:numFmt w:val="bullet"/>
      <w:lvlText w:val=""/>
      <w:lvlJc w:val="left"/>
      <w:pPr>
        <w:tabs>
          <w:tab w:val="num" w:pos="3447"/>
        </w:tabs>
        <w:ind w:left="3447" w:hanging="360"/>
      </w:pPr>
      <w:rPr>
        <w:rFonts w:ascii="Wingdings 2" w:hAnsi="Wingdings 2" w:cs="Symbol"/>
        <w:sz w:val="24"/>
      </w:rPr>
    </w:lvl>
    <w:lvl w:ilvl="7">
      <w:start w:val="1"/>
      <w:numFmt w:val="bullet"/>
      <w:lvlText w:val="◦"/>
      <w:lvlJc w:val="left"/>
      <w:pPr>
        <w:tabs>
          <w:tab w:val="num" w:pos="3807"/>
        </w:tabs>
        <w:ind w:left="3807" w:hanging="360"/>
      </w:pPr>
      <w:rPr>
        <w:rFonts w:ascii="OpenSymbol" w:hAnsi="OpenSymbol" w:cs="Courier New"/>
      </w:rPr>
    </w:lvl>
    <w:lvl w:ilvl="8">
      <w:start w:val="1"/>
      <w:numFmt w:val="bullet"/>
      <w:lvlText w:val="▪"/>
      <w:lvlJc w:val="left"/>
      <w:pPr>
        <w:tabs>
          <w:tab w:val="num" w:pos="4167"/>
        </w:tabs>
        <w:ind w:left="4167" w:hanging="360"/>
      </w:pPr>
      <w:rPr>
        <w:rFonts w:ascii="OpenSymbol" w:hAnsi="OpenSymbol" w:cs="Courier New"/>
      </w:rPr>
    </w:lvl>
  </w:abstractNum>
  <w:abstractNum w:abstractNumId="2">
    <w:nsid w:val="00000005"/>
    <w:multiLevelType w:val="singleLevel"/>
    <w:tmpl w:val="00000000"/>
    <w:lvl w:ilvl="0">
      <w:start w:val="1"/>
      <w:numFmt w:val="decimal"/>
      <w:lvlText w:val="[%1]"/>
      <w:lvlJc w:val="left"/>
      <w:pPr>
        <w:tabs>
          <w:tab w:val="num" w:pos="360"/>
        </w:tabs>
        <w:ind w:left="360" w:hanging="360"/>
      </w:pPr>
      <w:rPr>
        <w:rFonts w:cs="Times New Roman"/>
      </w:rPr>
    </w:lvl>
  </w:abstractNum>
  <w:abstractNum w:abstractNumId="3">
    <w:nsid w:val="04C34D4F"/>
    <w:multiLevelType w:val="hybridMultilevel"/>
    <w:tmpl w:val="6998766A"/>
    <w:lvl w:ilvl="0" w:tplc="33E0605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D36C7"/>
    <w:multiLevelType w:val="hybridMultilevel"/>
    <w:tmpl w:val="776E5BA6"/>
    <w:lvl w:ilvl="0" w:tplc="61E642CC">
      <w:start w:val="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D796F"/>
    <w:multiLevelType w:val="hybridMultilevel"/>
    <w:tmpl w:val="1B7EF02A"/>
    <w:lvl w:ilvl="0" w:tplc="FE1E69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2D15D3"/>
    <w:multiLevelType w:val="hybridMultilevel"/>
    <w:tmpl w:val="0060D946"/>
    <w:lvl w:ilvl="0" w:tplc="0AE8E3C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nsid w:val="15A80E91"/>
    <w:multiLevelType w:val="hybridMultilevel"/>
    <w:tmpl w:val="0B8079EC"/>
    <w:lvl w:ilvl="0" w:tplc="5142BB04">
      <w:numFmt w:val="bullet"/>
      <w:lvlText w:val="•"/>
      <w:lvlJc w:val="left"/>
      <w:pPr>
        <w:ind w:left="800" w:hanging="40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893017"/>
    <w:multiLevelType w:val="hybridMultilevel"/>
    <w:tmpl w:val="4F70F7A8"/>
    <w:lvl w:ilvl="0" w:tplc="70AAC5F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0">
    <w:nsid w:val="1B751CAE"/>
    <w:multiLevelType w:val="hybridMultilevel"/>
    <w:tmpl w:val="7A42C32C"/>
    <w:lvl w:ilvl="0" w:tplc="7CE002D8">
      <w:start w:val="8"/>
      <w:numFmt w:val="bullet"/>
      <w:lvlText w:val="-"/>
      <w:lvlJc w:val="left"/>
      <w:pPr>
        <w:ind w:left="720" w:hanging="360"/>
      </w:pPr>
      <w:rPr>
        <w:rFonts w:ascii="Times New Roman" w:eastAsia="MS Mincho"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2C4A53"/>
    <w:multiLevelType w:val="hybridMultilevel"/>
    <w:tmpl w:val="40DC9BEA"/>
    <w:lvl w:ilvl="0" w:tplc="B5CE1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D7228"/>
    <w:multiLevelType w:val="hybridMultilevel"/>
    <w:tmpl w:val="7664457A"/>
    <w:lvl w:ilvl="0" w:tplc="61E642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0D7170"/>
    <w:multiLevelType w:val="hybridMultilevel"/>
    <w:tmpl w:val="4B020258"/>
    <w:lvl w:ilvl="0" w:tplc="0AE8E3C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nsid w:val="1F867D86"/>
    <w:multiLevelType w:val="hybridMultilevel"/>
    <w:tmpl w:val="7EC0F77A"/>
    <w:lvl w:ilvl="0" w:tplc="70AAC5F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nsid w:val="203D7132"/>
    <w:multiLevelType w:val="hybridMultilevel"/>
    <w:tmpl w:val="D2A455C0"/>
    <w:lvl w:ilvl="0" w:tplc="8500BD10">
      <w:start w:val="1"/>
      <w:numFmt w:val="bullet"/>
      <w:lvlRestart w:val="0"/>
      <w:lvlText w:val="–"/>
      <w:lvlJc w:val="left"/>
      <w:pPr>
        <w:ind w:left="720" w:hanging="36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DD4316"/>
    <w:multiLevelType w:val="hybridMultilevel"/>
    <w:tmpl w:val="CF0EE644"/>
    <w:lvl w:ilvl="0" w:tplc="61E642CC">
      <w:start w:val="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95747D"/>
    <w:multiLevelType w:val="hybridMultilevel"/>
    <w:tmpl w:val="788CFED2"/>
    <w:lvl w:ilvl="0" w:tplc="0AE8E3C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8">
    <w:nsid w:val="26E42A7A"/>
    <w:multiLevelType w:val="hybridMultilevel"/>
    <w:tmpl w:val="4E5A524E"/>
    <w:lvl w:ilvl="0" w:tplc="0ADE47FC">
      <w:start w:val="1"/>
      <w:numFmt w:val="decimal"/>
      <w:lvlText w:val="%1."/>
      <w:lvlJc w:val="left"/>
      <w:pPr>
        <w:ind w:left="394" w:hanging="360"/>
      </w:pPr>
      <w:rPr>
        <w:rFonts w:hint="default"/>
        <w:sz w:val="20"/>
        <w:szCs w:val="2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nsid w:val="28BA2C6A"/>
    <w:multiLevelType w:val="hybridMultilevel"/>
    <w:tmpl w:val="59B00850"/>
    <w:lvl w:ilvl="0" w:tplc="61E642CC">
      <w:start w:val="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0941FD"/>
    <w:multiLevelType w:val="hybridMultilevel"/>
    <w:tmpl w:val="8EAE32F0"/>
    <w:lvl w:ilvl="0" w:tplc="61E642CC">
      <w:start w:val="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3F1C34"/>
    <w:multiLevelType w:val="hybridMultilevel"/>
    <w:tmpl w:val="89C85F4A"/>
    <w:lvl w:ilvl="0" w:tplc="2DB286F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74173A8"/>
    <w:multiLevelType w:val="hybridMultilevel"/>
    <w:tmpl w:val="E39C554C"/>
    <w:lvl w:ilvl="0" w:tplc="61E642CC">
      <w:start w:val="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F9139D"/>
    <w:multiLevelType w:val="hybridMultilevel"/>
    <w:tmpl w:val="43EC01E8"/>
    <w:lvl w:ilvl="0" w:tplc="0AE8E3C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4">
    <w:nsid w:val="39123101"/>
    <w:multiLevelType w:val="multilevel"/>
    <w:tmpl w:val="3E3A86E2"/>
    <w:lvl w:ilvl="0">
      <w:start w:val="13"/>
      <w:numFmt w:val="decimal"/>
      <w:lvlText w:val="%1"/>
      <w:lvlJc w:val="left"/>
      <w:pPr>
        <w:ind w:left="600" w:hanging="600"/>
      </w:pPr>
      <w:rPr>
        <w:rFonts w:eastAsiaTheme="minorEastAsia" w:hint="default"/>
      </w:rPr>
    </w:lvl>
    <w:lvl w:ilvl="1">
      <w:start w:val="4"/>
      <w:numFmt w:val="decimal"/>
      <w:lvlText w:val="%1.%2"/>
      <w:lvlJc w:val="left"/>
      <w:pPr>
        <w:ind w:left="600" w:hanging="600"/>
      </w:pPr>
      <w:rPr>
        <w:rFonts w:eastAsiaTheme="minorEastAsia" w:hint="default"/>
      </w:rPr>
    </w:lvl>
    <w:lvl w:ilvl="2">
      <w:start w:val="8"/>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5">
    <w:nsid w:val="39ED739F"/>
    <w:multiLevelType w:val="hybridMultilevel"/>
    <w:tmpl w:val="D5388316"/>
    <w:lvl w:ilvl="0" w:tplc="0AE8E3C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6">
    <w:nsid w:val="41326941"/>
    <w:multiLevelType w:val="hybridMultilevel"/>
    <w:tmpl w:val="86FE406A"/>
    <w:lvl w:ilvl="0" w:tplc="70AAC5F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7">
    <w:nsid w:val="44A77160"/>
    <w:multiLevelType w:val="hybridMultilevel"/>
    <w:tmpl w:val="88B85F82"/>
    <w:lvl w:ilvl="0" w:tplc="61E642CC">
      <w:start w:val="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334F75"/>
    <w:multiLevelType w:val="hybridMultilevel"/>
    <w:tmpl w:val="FB28C756"/>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46FD2833"/>
    <w:multiLevelType w:val="hybridMultilevel"/>
    <w:tmpl w:val="EDFC9DE4"/>
    <w:lvl w:ilvl="0" w:tplc="04090019">
      <w:start w:val="1"/>
      <w:numFmt w:val="upperLetter"/>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nsid w:val="48290B8E"/>
    <w:multiLevelType w:val="hybridMultilevel"/>
    <w:tmpl w:val="EC2E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900558"/>
    <w:multiLevelType w:val="hybridMultilevel"/>
    <w:tmpl w:val="781418A6"/>
    <w:lvl w:ilvl="0" w:tplc="8500BD1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2">
    <w:nsid w:val="4BA1300E"/>
    <w:multiLevelType w:val="hybridMultilevel"/>
    <w:tmpl w:val="B0763F14"/>
    <w:lvl w:ilvl="0" w:tplc="0AE8E3C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3">
    <w:nsid w:val="544816AB"/>
    <w:multiLevelType w:val="hybridMultilevel"/>
    <w:tmpl w:val="A7B456B6"/>
    <w:lvl w:ilvl="0" w:tplc="E1B0A17C">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9C22F1E"/>
    <w:multiLevelType w:val="hybridMultilevel"/>
    <w:tmpl w:val="3CAE4DCE"/>
    <w:lvl w:ilvl="0" w:tplc="3016472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5">
    <w:nsid w:val="5AB64B60"/>
    <w:multiLevelType w:val="hybridMultilevel"/>
    <w:tmpl w:val="A14670C0"/>
    <w:lvl w:ilvl="0" w:tplc="4FD28D6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746C92"/>
    <w:multiLevelType w:val="hybridMultilevel"/>
    <w:tmpl w:val="FA3C5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61EC5A59"/>
    <w:multiLevelType w:val="hybridMultilevel"/>
    <w:tmpl w:val="081A334A"/>
    <w:lvl w:ilvl="0" w:tplc="838E67A2">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1FE0F4E"/>
    <w:multiLevelType w:val="hybridMultilevel"/>
    <w:tmpl w:val="A3D6E02A"/>
    <w:lvl w:ilvl="0" w:tplc="5746789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115745"/>
    <w:multiLevelType w:val="hybridMultilevel"/>
    <w:tmpl w:val="5C6AE012"/>
    <w:lvl w:ilvl="0" w:tplc="70AAC5F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0">
    <w:nsid w:val="6ACD09E1"/>
    <w:multiLevelType w:val="hybridMultilevel"/>
    <w:tmpl w:val="58AC3B6E"/>
    <w:lvl w:ilvl="0" w:tplc="0AE8E3C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1">
    <w:nsid w:val="6B5039EF"/>
    <w:multiLevelType w:val="hybridMultilevel"/>
    <w:tmpl w:val="7A6277FC"/>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42">
    <w:nsid w:val="6C0A0FBA"/>
    <w:multiLevelType w:val="hybridMultilevel"/>
    <w:tmpl w:val="77D6A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7A5B69"/>
    <w:multiLevelType w:val="hybridMultilevel"/>
    <w:tmpl w:val="28B03958"/>
    <w:lvl w:ilvl="0" w:tplc="0AE8E3C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4">
    <w:nsid w:val="72160E2B"/>
    <w:multiLevelType w:val="multilevel"/>
    <w:tmpl w:val="989E5DDE"/>
    <w:lvl w:ilvl="0">
      <w:start w:val="13"/>
      <w:numFmt w:val="decimal"/>
      <w:lvlText w:val="%1"/>
      <w:lvlJc w:val="left"/>
      <w:pPr>
        <w:ind w:left="600" w:hanging="600"/>
      </w:pPr>
      <w:rPr>
        <w:rFonts w:eastAsiaTheme="minorEastAsia" w:hint="default"/>
        <w:i/>
      </w:rPr>
    </w:lvl>
    <w:lvl w:ilvl="1">
      <w:start w:val="4"/>
      <w:numFmt w:val="decimal"/>
      <w:lvlText w:val="%1.%2"/>
      <w:lvlJc w:val="left"/>
      <w:pPr>
        <w:ind w:left="600" w:hanging="600"/>
      </w:pPr>
      <w:rPr>
        <w:rFonts w:eastAsiaTheme="minorEastAsia" w:hint="default"/>
        <w:i/>
      </w:rPr>
    </w:lvl>
    <w:lvl w:ilvl="2">
      <w:start w:val="8"/>
      <w:numFmt w:val="decimal"/>
      <w:lvlText w:val="%1.%2.%3"/>
      <w:lvlJc w:val="left"/>
      <w:pPr>
        <w:ind w:left="720" w:hanging="720"/>
      </w:pPr>
      <w:rPr>
        <w:rFonts w:eastAsiaTheme="minorEastAsia" w:hint="default"/>
        <w:i/>
      </w:rPr>
    </w:lvl>
    <w:lvl w:ilvl="3">
      <w:start w:val="1"/>
      <w:numFmt w:val="decimal"/>
      <w:lvlText w:val="%1.%2.%3.%4"/>
      <w:lvlJc w:val="left"/>
      <w:pPr>
        <w:ind w:left="720" w:hanging="720"/>
      </w:pPr>
      <w:rPr>
        <w:rFonts w:eastAsiaTheme="minorEastAsia" w:hint="default"/>
        <w:i/>
      </w:rPr>
    </w:lvl>
    <w:lvl w:ilvl="4">
      <w:start w:val="1"/>
      <w:numFmt w:val="decimal"/>
      <w:lvlText w:val="%1.%2.%3.%4.%5"/>
      <w:lvlJc w:val="left"/>
      <w:pPr>
        <w:ind w:left="1080" w:hanging="1080"/>
      </w:pPr>
      <w:rPr>
        <w:rFonts w:eastAsiaTheme="minorEastAsia" w:hint="default"/>
        <w:i/>
      </w:rPr>
    </w:lvl>
    <w:lvl w:ilvl="5">
      <w:start w:val="1"/>
      <w:numFmt w:val="decimal"/>
      <w:lvlText w:val="%1.%2.%3.%4.%5.%6"/>
      <w:lvlJc w:val="left"/>
      <w:pPr>
        <w:ind w:left="1080" w:hanging="1080"/>
      </w:pPr>
      <w:rPr>
        <w:rFonts w:eastAsiaTheme="minorEastAsia" w:hint="default"/>
        <w:i/>
      </w:rPr>
    </w:lvl>
    <w:lvl w:ilvl="6">
      <w:start w:val="1"/>
      <w:numFmt w:val="decimal"/>
      <w:lvlText w:val="%1.%2.%3.%4.%5.%6.%7"/>
      <w:lvlJc w:val="left"/>
      <w:pPr>
        <w:ind w:left="1440" w:hanging="1440"/>
      </w:pPr>
      <w:rPr>
        <w:rFonts w:eastAsiaTheme="minorEastAsia" w:hint="default"/>
        <w:i/>
      </w:rPr>
    </w:lvl>
    <w:lvl w:ilvl="7">
      <w:start w:val="1"/>
      <w:numFmt w:val="decimal"/>
      <w:lvlText w:val="%1.%2.%3.%4.%5.%6.%7.%8"/>
      <w:lvlJc w:val="left"/>
      <w:pPr>
        <w:ind w:left="1440" w:hanging="1440"/>
      </w:pPr>
      <w:rPr>
        <w:rFonts w:eastAsiaTheme="minorEastAsia" w:hint="default"/>
        <w:i/>
      </w:rPr>
    </w:lvl>
    <w:lvl w:ilvl="8">
      <w:start w:val="1"/>
      <w:numFmt w:val="decimal"/>
      <w:lvlText w:val="%1.%2.%3.%4.%5.%6.%7.%8.%9"/>
      <w:lvlJc w:val="left"/>
      <w:pPr>
        <w:ind w:left="1800" w:hanging="1800"/>
      </w:pPr>
      <w:rPr>
        <w:rFonts w:eastAsiaTheme="minorEastAsia" w:hint="default"/>
        <w:i/>
      </w:rPr>
    </w:lvl>
  </w:abstractNum>
  <w:abstractNum w:abstractNumId="45">
    <w:nsid w:val="72F86123"/>
    <w:multiLevelType w:val="hybridMultilevel"/>
    <w:tmpl w:val="95F6628A"/>
    <w:lvl w:ilvl="0" w:tplc="0AE8E3C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6">
    <w:nsid w:val="783C73C5"/>
    <w:multiLevelType w:val="hybridMultilevel"/>
    <w:tmpl w:val="08E24204"/>
    <w:lvl w:ilvl="0" w:tplc="72B2AD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D2513D"/>
    <w:multiLevelType w:val="hybridMultilevel"/>
    <w:tmpl w:val="BAB65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8">
    <w:nsid w:val="7C9A0083"/>
    <w:multiLevelType w:val="hybridMultilevel"/>
    <w:tmpl w:val="F40AB35A"/>
    <w:lvl w:ilvl="0" w:tplc="504865D4">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abstractNumId w:val="0"/>
  </w:num>
  <w:num w:numId="2">
    <w:abstractNumId w:val="8"/>
  </w:num>
  <w:num w:numId="3">
    <w:abstractNumId w:val="2"/>
  </w:num>
  <w:num w:numId="4">
    <w:abstractNumId w:val="47"/>
  </w:num>
  <w:num w:numId="5">
    <w:abstractNumId w:val="29"/>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10"/>
  </w:num>
  <w:num w:numId="8">
    <w:abstractNumId w:val="7"/>
  </w:num>
  <w:num w:numId="9">
    <w:abstractNumId w:val="28"/>
  </w:num>
  <w:num w:numId="10">
    <w:abstractNumId w:val="17"/>
  </w:num>
  <w:num w:numId="11">
    <w:abstractNumId w:val="43"/>
  </w:num>
  <w:num w:numId="12">
    <w:abstractNumId w:val="13"/>
  </w:num>
  <w:num w:numId="13">
    <w:abstractNumId w:val="40"/>
  </w:num>
  <w:num w:numId="14">
    <w:abstractNumId w:val="25"/>
  </w:num>
  <w:num w:numId="15">
    <w:abstractNumId w:val="46"/>
  </w:num>
  <w:num w:numId="16">
    <w:abstractNumId w:val="45"/>
  </w:num>
  <w:num w:numId="17">
    <w:abstractNumId w:val="23"/>
  </w:num>
  <w:num w:numId="18">
    <w:abstractNumId w:val="11"/>
  </w:num>
  <w:num w:numId="19">
    <w:abstractNumId w:val="32"/>
  </w:num>
  <w:num w:numId="20">
    <w:abstractNumId w:val="6"/>
  </w:num>
  <w:num w:numId="21">
    <w:abstractNumId w:val="38"/>
  </w:num>
  <w:num w:numId="22">
    <w:abstractNumId w:val="48"/>
  </w:num>
  <w:num w:numId="23">
    <w:abstractNumId w:val="36"/>
  </w:num>
  <w:num w:numId="24">
    <w:abstractNumId w:val="34"/>
  </w:num>
  <w:num w:numId="25">
    <w:abstractNumId w:val="18"/>
  </w:num>
  <w:num w:numId="26">
    <w:abstractNumId w:val="41"/>
  </w:num>
  <w:num w:numId="27">
    <w:abstractNumId w:val="3"/>
  </w:num>
  <w:num w:numId="28">
    <w:abstractNumId w:val="5"/>
  </w:num>
  <w:num w:numId="29">
    <w:abstractNumId w:val="35"/>
  </w:num>
  <w:num w:numId="30">
    <w:abstractNumId w:val="33"/>
  </w:num>
  <w:num w:numId="31">
    <w:abstractNumId w:val="30"/>
  </w:num>
  <w:num w:numId="32">
    <w:abstractNumId w:val="21"/>
  </w:num>
  <w:num w:numId="33">
    <w:abstractNumId w:val="37"/>
  </w:num>
  <w:num w:numId="34">
    <w:abstractNumId w:val="31"/>
  </w:num>
  <w:num w:numId="35">
    <w:abstractNumId w:val="15"/>
  </w:num>
  <w:num w:numId="36">
    <w:abstractNumId w:val="22"/>
  </w:num>
  <w:num w:numId="37">
    <w:abstractNumId w:val="4"/>
  </w:num>
  <w:num w:numId="38">
    <w:abstractNumId w:val="12"/>
  </w:num>
  <w:num w:numId="39">
    <w:abstractNumId w:val="19"/>
  </w:num>
  <w:num w:numId="40">
    <w:abstractNumId w:val="27"/>
  </w:num>
  <w:num w:numId="41">
    <w:abstractNumId w:val="20"/>
  </w:num>
  <w:num w:numId="42">
    <w:abstractNumId w:val="42"/>
  </w:num>
  <w:num w:numId="43">
    <w:abstractNumId w:val="16"/>
  </w:num>
  <w:num w:numId="44">
    <w:abstractNumId w:val="44"/>
  </w:num>
  <w:num w:numId="45">
    <w:abstractNumId w:val="24"/>
  </w:num>
  <w:num w:numId="46">
    <w:abstractNumId w:val="9"/>
  </w:num>
  <w:num w:numId="47">
    <w:abstractNumId w:val="14"/>
  </w:num>
  <w:num w:numId="48">
    <w:abstractNumId w:val="39"/>
  </w:num>
  <w:num w:numId="4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C1"/>
    <w:rsid w:val="00000039"/>
    <w:rsid w:val="000024E8"/>
    <w:rsid w:val="00002612"/>
    <w:rsid w:val="00002788"/>
    <w:rsid w:val="000032E5"/>
    <w:rsid w:val="00003755"/>
    <w:rsid w:val="000044AE"/>
    <w:rsid w:val="00004925"/>
    <w:rsid w:val="00004D4A"/>
    <w:rsid w:val="000069B4"/>
    <w:rsid w:val="00007380"/>
    <w:rsid w:val="00007DC3"/>
    <w:rsid w:val="00010CF9"/>
    <w:rsid w:val="000113E7"/>
    <w:rsid w:val="00011EBD"/>
    <w:rsid w:val="00012690"/>
    <w:rsid w:val="000127C3"/>
    <w:rsid w:val="00012EF5"/>
    <w:rsid w:val="00013238"/>
    <w:rsid w:val="00013BA9"/>
    <w:rsid w:val="00013DE5"/>
    <w:rsid w:val="000149A4"/>
    <w:rsid w:val="00016B8A"/>
    <w:rsid w:val="00016D44"/>
    <w:rsid w:val="0001789B"/>
    <w:rsid w:val="00017F57"/>
    <w:rsid w:val="000211AD"/>
    <w:rsid w:val="000226DF"/>
    <w:rsid w:val="00022CE3"/>
    <w:rsid w:val="0002382B"/>
    <w:rsid w:val="00024A4B"/>
    <w:rsid w:val="00024CAA"/>
    <w:rsid w:val="00025550"/>
    <w:rsid w:val="000262A0"/>
    <w:rsid w:val="0002686F"/>
    <w:rsid w:val="00026DA3"/>
    <w:rsid w:val="00026EDF"/>
    <w:rsid w:val="0002752E"/>
    <w:rsid w:val="00027D17"/>
    <w:rsid w:val="00027D31"/>
    <w:rsid w:val="000301B9"/>
    <w:rsid w:val="000305D9"/>
    <w:rsid w:val="00030603"/>
    <w:rsid w:val="00031212"/>
    <w:rsid w:val="0003149C"/>
    <w:rsid w:val="00031A4F"/>
    <w:rsid w:val="00031DE7"/>
    <w:rsid w:val="00031E49"/>
    <w:rsid w:val="00032427"/>
    <w:rsid w:val="000330F5"/>
    <w:rsid w:val="00034C67"/>
    <w:rsid w:val="00035421"/>
    <w:rsid w:val="00035474"/>
    <w:rsid w:val="00035FD8"/>
    <w:rsid w:val="000371A4"/>
    <w:rsid w:val="00040862"/>
    <w:rsid w:val="00040E21"/>
    <w:rsid w:val="00041317"/>
    <w:rsid w:val="00042667"/>
    <w:rsid w:val="00042BE1"/>
    <w:rsid w:val="000433DC"/>
    <w:rsid w:val="00043E14"/>
    <w:rsid w:val="000448F4"/>
    <w:rsid w:val="00045A7C"/>
    <w:rsid w:val="00045B83"/>
    <w:rsid w:val="0004604C"/>
    <w:rsid w:val="0004621A"/>
    <w:rsid w:val="0004755C"/>
    <w:rsid w:val="000503C6"/>
    <w:rsid w:val="000508E6"/>
    <w:rsid w:val="0005105E"/>
    <w:rsid w:val="00053747"/>
    <w:rsid w:val="00053F32"/>
    <w:rsid w:val="000547D5"/>
    <w:rsid w:val="000548E6"/>
    <w:rsid w:val="0005535E"/>
    <w:rsid w:val="000554DC"/>
    <w:rsid w:val="000555E7"/>
    <w:rsid w:val="000556C5"/>
    <w:rsid w:val="0005658E"/>
    <w:rsid w:val="0005682A"/>
    <w:rsid w:val="00056A67"/>
    <w:rsid w:val="00056B56"/>
    <w:rsid w:val="00056D1D"/>
    <w:rsid w:val="000608CF"/>
    <w:rsid w:val="00061189"/>
    <w:rsid w:val="0006189A"/>
    <w:rsid w:val="000626A5"/>
    <w:rsid w:val="000635A9"/>
    <w:rsid w:val="00063D64"/>
    <w:rsid w:val="00063EBF"/>
    <w:rsid w:val="00063FFD"/>
    <w:rsid w:val="00064D9E"/>
    <w:rsid w:val="00064EB1"/>
    <w:rsid w:val="000653F7"/>
    <w:rsid w:val="00065D3E"/>
    <w:rsid w:val="00065E24"/>
    <w:rsid w:val="00066E43"/>
    <w:rsid w:val="000673ED"/>
    <w:rsid w:val="00067413"/>
    <w:rsid w:val="00070485"/>
    <w:rsid w:val="00070ABD"/>
    <w:rsid w:val="00071811"/>
    <w:rsid w:val="000718F8"/>
    <w:rsid w:val="00071A5C"/>
    <w:rsid w:val="00071C60"/>
    <w:rsid w:val="000728C0"/>
    <w:rsid w:val="00072D80"/>
    <w:rsid w:val="00074105"/>
    <w:rsid w:val="000745AB"/>
    <w:rsid w:val="00074904"/>
    <w:rsid w:val="00075506"/>
    <w:rsid w:val="00075F53"/>
    <w:rsid w:val="00076534"/>
    <w:rsid w:val="00076D8D"/>
    <w:rsid w:val="000776AB"/>
    <w:rsid w:val="00077BDC"/>
    <w:rsid w:val="00077DB5"/>
    <w:rsid w:val="0008023A"/>
    <w:rsid w:val="00080D7E"/>
    <w:rsid w:val="000815C6"/>
    <w:rsid w:val="00081F5E"/>
    <w:rsid w:val="00082238"/>
    <w:rsid w:val="00082588"/>
    <w:rsid w:val="0008263C"/>
    <w:rsid w:val="0008269B"/>
    <w:rsid w:val="00082A8E"/>
    <w:rsid w:val="00083244"/>
    <w:rsid w:val="0008362E"/>
    <w:rsid w:val="00083A64"/>
    <w:rsid w:val="00083AD9"/>
    <w:rsid w:val="00085010"/>
    <w:rsid w:val="00085464"/>
    <w:rsid w:val="00085521"/>
    <w:rsid w:val="000859C4"/>
    <w:rsid w:val="00085AA6"/>
    <w:rsid w:val="0008640A"/>
    <w:rsid w:val="0008776E"/>
    <w:rsid w:val="000902B8"/>
    <w:rsid w:val="00091DFE"/>
    <w:rsid w:val="000922BB"/>
    <w:rsid w:val="0009245D"/>
    <w:rsid w:val="00092D03"/>
    <w:rsid w:val="00093A4F"/>
    <w:rsid w:val="00094F7C"/>
    <w:rsid w:val="00095062"/>
    <w:rsid w:val="000953E6"/>
    <w:rsid w:val="00096020"/>
    <w:rsid w:val="00096703"/>
    <w:rsid w:val="0009677F"/>
    <w:rsid w:val="000967CC"/>
    <w:rsid w:val="00096B5B"/>
    <w:rsid w:val="0009759E"/>
    <w:rsid w:val="00097644"/>
    <w:rsid w:val="00097DDE"/>
    <w:rsid w:val="000A082A"/>
    <w:rsid w:val="000A08B9"/>
    <w:rsid w:val="000A09C1"/>
    <w:rsid w:val="000A180E"/>
    <w:rsid w:val="000A3354"/>
    <w:rsid w:val="000A3A0B"/>
    <w:rsid w:val="000A4822"/>
    <w:rsid w:val="000A5236"/>
    <w:rsid w:val="000A622F"/>
    <w:rsid w:val="000A6509"/>
    <w:rsid w:val="000A6520"/>
    <w:rsid w:val="000A6E53"/>
    <w:rsid w:val="000A6FD3"/>
    <w:rsid w:val="000A7009"/>
    <w:rsid w:val="000A709F"/>
    <w:rsid w:val="000A7173"/>
    <w:rsid w:val="000A75CB"/>
    <w:rsid w:val="000A78F0"/>
    <w:rsid w:val="000B032F"/>
    <w:rsid w:val="000B09CD"/>
    <w:rsid w:val="000B0B32"/>
    <w:rsid w:val="000B1CA2"/>
    <w:rsid w:val="000B2362"/>
    <w:rsid w:val="000B23EE"/>
    <w:rsid w:val="000B329D"/>
    <w:rsid w:val="000B3CC4"/>
    <w:rsid w:val="000B4188"/>
    <w:rsid w:val="000B4B6F"/>
    <w:rsid w:val="000B4C15"/>
    <w:rsid w:val="000B4E8D"/>
    <w:rsid w:val="000B53CA"/>
    <w:rsid w:val="000B695B"/>
    <w:rsid w:val="000B69B2"/>
    <w:rsid w:val="000B71E9"/>
    <w:rsid w:val="000B7C9D"/>
    <w:rsid w:val="000C043D"/>
    <w:rsid w:val="000C1281"/>
    <w:rsid w:val="000C170E"/>
    <w:rsid w:val="000C1D74"/>
    <w:rsid w:val="000C2E67"/>
    <w:rsid w:val="000C3C0D"/>
    <w:rsid w:val="000C4A37"/>
    <w:rsid w:val="000C50F6"/>
    <w:rsid w:val="000C558B"/>
    <w:rsid w:val="000C5B36"/>
    <w:rsid w:val="000C60B7"/>
    <w:rsid w:val="000C63D0"/>
    <w:rsid w:val="000C642A"/>
    <w:rsid w:val="000C738F"/>
    <w:rsid w:val="000D018B"/>
    <w:rsid w:val="000D06FC"/>
    <w:rsid w:val="000D1166"/>
    <w:rsid w:val="000D16D4"/>
    <w:rsid w:val="000D1A95"/>
    <w:rsid w:val="000D2097"/>
    <w:rsid w:val="000D335A"/>
    <w:rsid w:val="000D39B9"/>
    <w:rsid w:val="000D4CCE"/>
    <w:rsid w:val="000D4CD2"/>
    <w:rsid w:val="000D4EE1"/>
    <w:rsid w:val="000D5C5A"/>
    <w:rsid w:val="000D65F4"/>
    <w:rsid w:val="000D67C8"/>
    <w:rsid w:val="000D7CA0"/>
    <w:rsid w:val="000E0430"/>
    <w:rsid w:val="000E104B"/>
    <w:rsid w:val="000E13C5"/>
    <w:rsid w:val="000E1592"/>
    <w:rsid w:val="000E1628"/>
    <w:rsid w:val="000E1DFA"/>
    <w:rsid w:val="000E1F3C"/>
    <w:rsid w:val="000E2522"/>
    <w:rsid w:val="000E3206"/>
    <w:rsid w:val="000E37CF"/>
    <w:rsid w:val="000E37F7"/>
    <w:rsid w:val="000E3C57"/>
    <w:rsid w:val="000E4218"/>
    <w:rsid w:val="000E4698"/>
    <w:rsid w:val="000E5E80"/>
    <w:rsid w:val="000E6580"/>
    <w:rsid w:val="000E6DF0"/>
    <w:rsid w:val="000E7BB5"/>
    <w:rsid w:val="000E7E2E"/>
    <w:rsid w:val="000F0047"/>
    <w:rsid w:val="000F012D"/>
    <w:rsid w:val="000F0FBD"/>
    <w:rsid w:val="000F13C9"/>
    <w:rsid w:val="000F15C0"/>
    <w:rsid w:val="000F1E8F"/>
    <w:rsid w:val="000F2120"/>
    <w:rsid w:val="000F3EB5"/>
    <w:rsid w:val="000F3F00"/>
    <w:rsid w:val="000F5430"/>
    <w:rsid w:val="000F5549"/>
    <w:rsid w:val="000F5AAE"/>
    <w:rsid w:val="000F5FD6"/>
    <w:rsid w:val="000F66FB"/>
    <w:rsid w:val="000F6EB9"/>
    <w:rsid w:val="000F7729"/>
    <w:rsid w:val="000F7864"/>
    <w:rsid w:val="001006F5"/>
    <w:rsid w:val="001008FD"/>
    <w:rsid w:val="0010092D"/>
    <w:rsid w:val="001012CB"/>
    <w:rsid w:val="00101446"/>
    <w:rsid w:val="00102808"/>
    <w:rsid w:val="00102D19"/>
    <w:rsid w:val="00103324"/>
    <w:rsid w:val="00103924"/>
    <w:rsid w:val="00103E64"/>
    <w:rsid w:val="001050A3"/>
    <w:rsid w:val="00105E19"/>
    <w:rsid w:val="0010621E"/>
    <w:rsid w:val="0010707E"/>
    <w:rsid w:val="0010716A"/>
    <w:rsid w:val="00110787"/>
    <w:rsid w:val="0011173D"/>
    <w:rsid w:val="00111A82"/>
    <w:rsid w:val="00111C7B"/>
    <w:rsid w:val="00112D77"/>
    <w:rsid w:val="00112FB9"/>
    <w:rsid w:val="00113483"/>
    <w:rsid w:val="001139D2"/>
    <w:rsid w:val="00117669"/>
    <w:rsid w:val="001178F4"/>
    <w:rsid w:val="001179BA"/>
    <w:rsid w:val="001179F9"/>
    <w:rsid w:val="00117C66"/>
    <w:rsid w:val="001202A8"/>
    <w:rsid w:val="001203A5"/>
    <w:rsid w:val="0012071D"/>
    <w:rsid w:val="00120757"/>
    <w:rsid w:val="00121ABD"/>
    <w:rsid w:val="00121D1A"/>
    <w:rsid w:val="00122FFA"/>
    <w:rsid w:val="001241AD"/>
    <w:rsid w:val="00126B87"/>
    <w:rsid w:val="00126EBD"/>
    <w:rsid w:val="00127543"/>
    <w:rsid w:val="00127811"/>
    <w:rsid w:val="00130002"/>
    <w:rsid w:val="00130073"/>
    <w:rsid w:val="00130139"/>
    <w:rsid w:val="001315CC"/>
    <w:rsid w:val="0013379D"/>
    <w:rsid w:val="00133967"/>
    <w:rsid w:val="00133ED5"/>
    <w:rsid w:val="0013420E"/>
    <w:rsid w:val="00134C48"/>
    <w:rsid w:val="00134CF0"/>
    <w:rsid w:val="00134EAF"/>
    <w:rsid w:val="00134F2A"/>
    <w:rsid w:val="00135947"/>
    <w:rsid w:val="00135C1D"/>
    <w:rsid w:val="00135E76"/>
    <w:rsid w:val="001367C5"/>
    <w:rsid w:val="00136C32"/>
    <w:rsid w:val="00136E0E"/>
    <w:rsid w:val="0013788F"/>
    <w:rsid w:val="0013798D"/>
    <w:rsid w:val="00141D35"/>
    <w:rsid w:val="00143DB0"/>
    <w:rsid w:val="0014546C"/>
    <w:rsid w:val="00145821"/>
    <w:rsid w:val="001458AE"/>
    <w:rsid w:val="001459F7"/>
    <w:rsid w:val="00145BF5"/>
    <w:rsid w:val="0014622F"/>
    <w:rsid w:val="00146726"/>
    <w:rsid w:val="00146887"/>
    <w:rsid w:val="00146F24"/>
    <w:rsid w:val="0014793F"/>
    <w:rsid w:val="00151464"/>
    <w:rsid w:val="0015285C"/>
    <w:rsid w:val="00153901"/>
    <w:rsid w:val="001541D2"/>
    <w:rsid w:val="001542CB"/>
    <w:rsid w:val="00155EF4"/>
    <w:rsid w:val="00156578"/>
    <w:rsid w:val="00156CFE"/>
    <w:rsid w:val="00157430"/>
    <w:rsid w:val="00157493"/>
    <w:rsid w:val="00160111"/>
    <w:rsid w:val="0016024F"/>
    <w:rsid w:val="00160267"/>
    <w:rsid w:val="0016039A"/>
    <w:rsid w:val="001603DF"/>
    <w:rsid w:val="00162BFD"/>
    <w:rsid w:val="00162D47"/>
    <w:rsid w:val="001656CE"/>
    <w:rsid w:val="00165EA3"/>
    <w:rsid w:val="00165EE2"/>
    <w:rsid w:val="0016684E"/>
    <w:rsid w:val="00166D7F"/>
    <w:rsid w:val="001671AC"/>
    <w:rsid w:val="00167BDC"/>
    <w:rsid w:val="00167F5B"/>
    <w:rsid w:val="00170426"/>
    <w:rsid w:val="0017183F"/>
    <w:rsid w:val="00171BE4"/>
    <w:rsid w:val="00171DC6"/>
    <w:rsid w:val="00171FD4"/>
    <w:rsid w:val="00172AE1"/>
    <w:rsid w:val="00172EB1"/>
    <w:rsid w:val="00173359"/>
    <w:rsid w:val="00174452"/>
    <w:rsid w:val="0017448D"/>
    <w:rsid w:val="00175283"/>
    <w:rsid w:val="00177516"/>
    <w:rsid w:val="001776A1"/>
    <w:rsid w:val="00177933"/>
    <w:rsid w:val="001800AD"/>
    <w:rsid w:val="0018088C"/>
    <w:rsid w:val="00180EB1"/>
    <w:rsid w:val="00182BF0"/>
    <w:rsid w:val="00182EAE"/>
    <w:rsid w:val="001830CF"/>
    <w:rsid w:val="001834B4"/>
    <w:rsid w:val="00183523"/>
    <w:rsid w:val="00183A76"/>
    <w:rsid w:val="00184033"/>
    <w:rsid w:val="0018447A"/>
    <w:rsid w:val="001848DC"/>
    <w:rsid w:val="00184EF8"/>
    <w:rsid w:val="001868E8"/>
    <w:rsid w:val="00186A65"/>
    <w:rsid w:val="00186E57"/>
    <w:rsid w:val="00190826"/>
    <w:rsid w:val="00191284"/>
    <w:rsid w:val="00191EC6"/>
    <w:rsid w:val="0019203E"/>
    <w:rsid w:val="001932C9"/>
    <w:rsid w:val="001939F6"/>
    <w:rsid w:val="00193CE6"/>
    <w:rsid w:val="001947A0"/>
    <w:rsid w:val="00194FB0"/>
    <w:rsid w:val="00195160"/>
    <w:rsid w:val="00195FFD"/>
    <w:rsid w:val="001960C1"/>
    <w:rsid w:val="00196285"/>
    <w:rsid w:val="00196C2E"/>
    <w:rsid w:val="001A006E"/>
    <w:rsid w:val="001A0C47"/>
    <w:rsid w:val="001A0CC2"/>
    <w:rsid w:val="001A1588"/>
    <w:rsid w:val="001A19EC"/>
    <w:rsid w:val="001A2241"/>
    <w:rsid w:val="001A2C63"/>
    <w:rsid w:val="001A414C"/>
    <w:rsid w:val="001A4561"/>
    <w:rsid w:val="001A56F1"/>
    <w:rsid w:val="001A6CA2"/>
    <w:rsid w:val="001B052A"/>
    <w:rsid w:val="001B1429"/>
    <w:rsid w:val="001B1517"/>
    <w:rsid w:val="001B16C7"/>
    <w:rsid w:val="001B177D"/>
    <w:rsid w:val="001B1895"/>
    <w:rsid w:val="001B1E10"/>
    <w:rsid w:val="001B2090"/>
    <w:rsid w:val="001B2378"/>
    <w:rsid w:val="001B291F"/>
    <w:rsid w:val="001B2EFA"/>
    <w:rsid w:val="001B39E5"/>
    <w:rsid w:val="001B3A40"/>
    <w:rsid w:val="001B3B03"/>
    <w:rsid w:val="001B5B8C"/>
    <w:rsid w:val="001B6379"/>
    <w:rsid w:val="001C0153"/>
    <w:rsid w:val="001C01A2"/>
    <w:rsid w:val="001C0497"/>
    <w:rsid w:val="001C08C5"/>
    <w:rsid w:val="001C09F5"/>
    <w:rsid w:val="001C12C5"/>
    <w:rsid w:val="001C14EA"/>
    <w:rsid w:val="001C1E4E"/>
    <w:rsid w:val="001C2D16"/>
    <w:rsid w:val="001C3335"/>
    <w:rsid w:val="001C341E"/>
    <w:rsid w:val="001C3542"/>
    <w:rsid w:val="001C393C"/>
    <w:rsid w:val="001C48FD"/>
    <w:rsid w:val="001C5736"/>
    <w:rsid w:val="001C72D8"/>
    <w:rsid w:val="001C7647"/>
    <w:rsid w:val="001C7D68"/>
    <w:rsid w:val="001D0800"/>
    <w:rsid w:val="001D116A"/>
    <w:rsid w:val="001D13BB"/>
    <w:rsid w:val="001D1448"/>
    <w:rsid w:val="001D1D1F"/>
    <w:rsid w:val="001D2453"/>
    <w:rsid w:val="001D4180"/>
    <w:rsid w:val="001D4589"/>
    <w:rsid w:val="001D4665"/>
    <w:rsid w:val="001D491C"/>
    <w:rsid w:val="001D4CF2"/>
    <w:rsid w:val="001D517E"/>
    <w:rsid w:val="001D5B79"/>
    <w:rsid w:val="001D693D"/>
    <w:rsid w:val="001D6AC7"/>
    <w:rsid w:val="001D71E5"/>
    <w:rsid w:val="001E082A"/>
    <w:rsid w:val="001E0840"/>
    <w:rsid w:val="001E3D7A"/>
    <w:rsid w:val="001E5684"/>
    <w:rsid w:val="001E5CF8"/>
    <w:rsid w:val="001E6A00"/>
    <w:rsid w:val="001E6E32"/>
    <w:rsid w:val="001E72A0"/>
    <w:rsid w:val="001E751F"/>
    <w:rsid w:val="001E7726"/>
    <w:rsid w:val="001E7A1D"/>
    <w:rsid w:val="001F1690"/>
    <w:rsid w:val="001F1803"/>
    <w:rsid w:val="001F1966"/>
    <w:rsid w:val="001F1DF4"/>
    <w:rsid w:val="001F45A4"/>
    <w:rsid w:val="001F56D2"/>
    <w:rsid w:val="001F5DD4"/>
    <w:rsid w:val="001F6F62"/>
    <w:rsid w:val="001F7512"/>
    <w:rsid w:val="00200036"/>
    <w:rsid w:val="002008C8"/>
    <w:rsid w:val="00200B6C"/>
    <w:rsid w:val="00200F73"/>
    <w:rsid w:val="002024AA"/>
    <w:rsid w:val="00202522"/>
    <w:rsid w:val="0020259B"/>
    <w:rsid w:val="002026F4"/>
    <w:rsid w:val="0020409C"/>
    <w:rsid w:val="002043D0"/>
    <w:rsid w:val="0020445C"/>
    <w:rsid w:val="00204888"/>
    <w:rsid w:val="00204D75"/>
    <w:rsid w:val="00204FBF"/>
    <w:rsid w:val="00205001"/>
    <w:rsid w:val="00205428"/>
    <w:rsid w:val="002054A6"/>
    <w:rsid w:val="00206234"/>
    <w:rsid w:val="00206A17"/>
    <w:rsid w:val="00207328"/>
    <w:rsid w:val="002077EC"/>
    <w:rsid w:val="00207A46"/>
    <w:rsid w:val="00207B85"/>
    <w:rsid w:val="00210685"/>
    <w:rsid w:val="002106DE"/>
    <w:rsid w:val="002107A9"/>
    <w:rsid w:val="00210AB6"/>
    <w:rsid w:val="00210CDB"/>
    <w:rsid w:val="00210E58"/>
    <w:rsid w:val="002111EE"/>
    <w:rsid w:val="00211F8B"/>
    <w:rsid w:val="002124ED"/>
    <w:rsid w:val="0021252D"/>
    <w:rsid w:val="0021289F"/>
    <w:rsid w:val="00212CDA"/>
    <w:rsid w:val="00212F50"/>
    <w:rsid w:val="00213527"/>
    <w:rsid w:val="00213D10"/>
    <w:rsid w:val="002140C5"/>
    <w:rsid w:val="002143E7"/>
    <w:rsid w:val="002149F0"/>
    <w:rsid w:val="00214F5F"/>
    <w:rsid w:val="0021539D"/>
    <w:rsid w:val="00215C8F"/>
    <w:rsid w:val="00215CAC"/>
    <w:rsid w:val="002166DB"/>
    <w:rsid w:val="002174B1"/>
    <w:rsid w:val="002214CF"/>
    <w:rsid w:val="00221DF6"/>
    <w:rsid w:val="00221F72"/>
    <w:rsid w:val="00221FA2"/>
    <w:rsid w:val="002225A0"/>
    <w:rsid w:val="00224884"/>
    <w:rsid w:val="002258F6"/>
    <w:rsid w:val="0022590A"/>
    <w:rsid w:val="002262D6"/>
    <w:rsid w:val="00226323"/>
    <w:rsid w:val="00226867"/>
    <w:rsid w:val="002269E1"/>
    <w:rsid w:val="00227904"/>
    <w:rsid w:val="00227A3B"/>
    <w:rsid w:val="002303C0"/>
    <w:rsid w:val="002305DB"/>
    <w:rsid w:val="0023113C"/>
    <w:rsid w:val="00231C5E"/>
    <w:rsid w:val="00232046"/>
    <w:rsid w:val="00232CA7"/>
    <w:rsid w:val="00233D0F"/>
    <w:rsid w:val="00233ED2"/>
    <w:rsid w:val="002342E3"/>
    <w:rsid w:val="0023446F"/>
    <w:rsid w:val="00234B7B"/>
    <w:rsid w:val="00234BFD"/>
    <w:rsid w:val="00234DFD"/>
    <w:rsid w:val="00234F07"/>
    <w:rsid w:val="00235013"/>
    <w:rsid w:val="00235715"/>
    <w:rsid w:val="00235873"/>
    <w:rsid w:val="00235A08"/>
    <w:rsid w:val="00235A4E"/>
    <w:rsid w:val="00235F74"/>
    <w:rsid w:val="00236EE7"/>
    <w:rsid w:val="0024020B"/>
    <w:rsid w:val="002404FD"/>
    <w:rsid w:val="002408DB"/>
    <w:rsid w:val="00240D3A"/>
    <w:rsid w:val="00240E2F"/>
    <w:rsid w:val="0024105F"/>
    <w:rsid w:val="00241B78"/>
    <w:rsid w:val="00242510"/>
    <w:rsid w:val="0024270A"/>
    <w:rsid w:val="00242D2B"/>
    <w:rsid w:val="00244370"/>
    <w:rsid w:val="0024449B"/>
    <w:rsid w:val="00245124"/>
    <w:rsid w:val="002456C3"/>
    <w:rsid w:val="0024679A"/>
    <w:rsid w:val="00247076"/>
    <w:rsid w:val="002474C0"/>
    <w:rsid w:val="00250342"/>
    <w:rsid w:val="0025061A"/>
    <w:rsid w:val="0025131B"/>
    <w:rsid w:val="00251AB5"/>
    <w:rsid w:val="002526AB"/>
    <w:rsid w:val="00253958"/>
    <w:rsid w:val="00253A35"/>
    <w:rsid w:val="00253D21"/>
    <w:rsid w:val="00253EE9"/>
    <w:rsid w:val="00254E33"/>
    <w:rsid w:val="002556DA"/>
    <w:rsid w:val="00256FC3"/>
    <w:rsid w:val="00257D08"/>
    <w:rsid w:val="00260573"/>
    <w:rsid w:val="00260717"/>
    <w:rsid w:val="00260BF5"/>
    <w:rsid w:val="0026116E"/>
    <w:rsid w:val="00261195"/>
    <w:rsid w:val="00261BB7"/>
    <w:rsid w:val="0026220A"/>
    <w:rsid w:val="00262AA2"/>
    <w:rsid w:val="0026305E"/>
    <w:rsid w:val="0026337E"/>
    <w:rsid w:val="00263CDF"/>
    <w:rsid w:val="0026435A"/>
    <w:rsid w:val="002650B1"/>
    <w:rsid w:val="00265506"/>
    <w:rsid w:val="002662A8"/>
    <w:rsid w:val="0026640E"/>
    <w:rsid w:val="00267957"/>
    <w:rsid w:val="00267AF0"/>
    <w:rsid w:val="00270152"/>
    <w:rsid w:val="0027022C"/>
    <w:rsid w:val="002702A0"/>
    <w:rsid w:val="00270BC3"/>
    <w:rsid w:val="002716D2"/>
    <w:rsid w:val="002717E6"/>
    <w:rsid w:val="0027189A"/>
    <w:rsid w:val="00272203"/>
    <w:rsid w:val="0027240F"/>
    <w:rsid w:val="0027252E"/>
    <w:rsid w:val="0027273D"/>
    <w:rsid w:val="0027284C"/>
    <w:rsid w:val="00272A03"/>
    <w:rsid w:val="00272FE8"/>
    <w:rsid w:val="00273010"/>
    <w:rsid w:val="0027389B"/>
    <w:rsid w:val="00276926"/>
    <w:rsid w:val="002769D6"/>
    <w:rsid w:val="00276F75"/>
    <w:rsid w:val="00277E3E"/>
    <w:rsid w:val="00280048"/>
    <w:rsid w:val="002816FE"/>
    <w:rsid w:val="002820C0"/>
    <w:rsid w:val="00282543"/>
    <w:rsid w:val="00282952"/>
    <w:rsid w:val="00282E4A"/>
    <w:rsid w:val="0028400F"/>
    <w:rsid w:val="00284367"/>
    <w:rsid w:val="0028596C"/>
    <w:rsid w:val="00285A07"/>
    <w:rsid w:val="00286B5C"/>
    <w:rsid w:val="00286CA3"/>
    <w:rsid w:val="00286F60"/>
    <w:rsid w:val="0028772F"/>
    <w:rsid w:val="0028790F"/>
    <w:rsid w:val="00287964"/>
    <w:rsid w:val="00290A0B"/>
    <w:rsid w:val="00291B2D"/>
    <w:rsid w:val="00291C93"/>
    <w:rsid w:val="00291FC6"/>
    <w:rsid w:val="0029235E"/>
    <w:rsid w:val="00293A81"/>
    <w:rsid w:val="00294004"/>
    <w:rsid w:val="00294921"/>
    <w:rsid w:val="00294C3B"/>
    <w:rsid w:val="00295908"/>
    <w:rsid w:val="002962D3"/>
    <w:rsid w:val="00297BC1"/>
    <w:rsid w:val="00297D4A"/>
    <w:rsid w:val="002A0164"/>
    <w:rsid w:val="002A0C08"/>
    <w:rsid w:val="002A1664"/>
    <w:rsid w:val="002A17C9"/>
    <w:rsid w:val="002A372D"/>
    <w:rsid w:val="002A5B51"/>
    <w:rsid w:val="002A5B90"/>
    <w:rsid w:val="002A5DCA"/>
    <w:rsid w:val="002A7365"/>
    <w:rsid w:val="002A73CD"/>
    <w:rsid w:val="002A7D9B"/>
    <w:rsid w:val="002B006C"/>
    <w:rsid w:val="002B02B7"/>
    <w:rsid w:val="002B0F5D"/>
    <w:rsid w:val="002B180E"/>
    <w:rsid w:val="002B1CB4"/>
    <w:rsid w:val="002B30DF"/>
    <w:rsid w:val="002B3750"/>
    <w:rsid w:val="002B3E96"/>
    <w:rsid w:val="002B4160"/>
    <w:rsid w:val="002B45BD"/>
    <w:rsid w:val="002B5617"/>
    <w:rsid w:val="002B5C0A"/>
    <w:rsid w:val="002B5F69"/>
    <w:rsid w:val="002B6321"/>
    <w:rsid w:val="002B7443"/>
    <w:rsid w:val="002B7711"/>
    <w:rsid w:val="002B7B89"/>
    <w:rsid w:val="002C0BA5"/>
    <w:rsid w:val="002C1880"/>
    <w:rsid w:val="002C2E23"/>
    <w:rsid w:val="002C3198"/>
    <w:rsid w:val="002C373F"/>
    <w:rsid w:val="002C3BCE"/>
    <w:rsid w:val="002C515A"/>
    <w:rsid w:val="002C52A2"/>
    <w:rsid w:val="002C57A6"/>
    <w:rsid w:val="002C5C3D"/>
    <w:rsid w:val="002C61C4"/>
    <w:rsid w:val="002C6452"/>
    <w:rsid w:val="002C6E0D"/>
    <w:rsid w:val="002C6EC6"/>
    <w:rsid w:val="002D10F9"/>
    <w:rsid w:val="002D1B2B"/>
    <w:rsid w:val="002D20F4"/>
    <w:rsid w:val="002D3019"/>
    <w:rsid w:val="002D59F3"/>
    <w:rsid w:val="002D6909"/>
    <w:rsid w:val="002D7599"/>
    <w:rsid w:val="002D76D8"/>
    <w:rsid w:val="002D7B6E"/>
    <w:rsid w:val="002E0331"/>
    <w:rsid w:val="002E10DC"/>
    <w:rsid w:val="002E12F0"/>
    <w:rsid w:val="002E2743"/>
    <w:rsid w:val="002E38C1"/>
    <w:rsid w:val="002E3B5A"/>
    <w:rsid w:val="002E3CD6"/>
    <w:rsid w:val="002E3E79"/>
    <w:rsid w:val="002E51AE"/>
    <w:rsid w:val="002E6252"/>
    <w:rsid w:val="002E69A9"/>
    <w:rsid w:val="002E6C19"/>
    <w:rsid w:val="002E7315"/>
    <w:rsid w:val="002E7861"/>
    <w:rsid w:val="002E7D8B"/>
    <w:rsid w:val="002F0A8A"/>
    <w:rsid w:val="002F1B32"/>
    <w:rsid w:val="002F1C05"/>
    <w:rsid w:val="002F3A1C"/>
    <w:rsid w:val="002F403D"/>
    <w:rsid w:val="002F4269"/>
    <w:rsid w:val="002F4648"/>
    <w:rsid w:val="002F49FC"/>
    <w:rsid w:val="002F4AAA"/>
    <w:rsid w:val="002F5906"/>
    <w:rsid w:val="002F5F34"/>
    <w:rsid w:val="002F6E23"/>
    <w:rsid w:val="002F7ED6"/>
    <w:rsid w:val="003033A7"/>
    <w:rsid w:val="003035EF"/>
    <w:rsid w:val="00303F4B"/>
    <w:rsid w:val="003040BC"/>
    <w:rsid w:val="0030424D"/>
    <w:rsid w:val="00304C22"/>
    <w:rsid w:val="0030579B"/>
    <w:rsid w:val="003064FA"/>
    <w:rsid w:val="00306E88"/>
    <w:rsid w:val="003115D5"/>
    <w:rsid w:val="0031183D"/>
    <w:rsid w:val="00313D75"/>
    <w:rsid w:val="00314531"/>
    <w:rsid w:val="00316027"/>
    <w:rsid w:val="00316569"/>
    <w:rsid w:val="00316AAF"/>
    <w:rsid w:val="00317938"/>
    <w:rsid w:val="003210BB"/>
    <w:rsid w:val="0032148B"/>
    <w:rsid w:val="00321761"/>
    <w:rsid w:val="0032184D"/>
    <w:rsid w:val="00323019"/>
    <w:rsid w:val="00323D87"/>
    <w:rsid w:val="00323E8F"/>
    <w:rsid w:val="003245EA"/>
    <w:rsid w:val="0032520A"/>
    <w:rsid w:val="00325E71"/>
    <w:rsid w:val="003268F6"/>
    <w:rsid w:val="00326B7C"/>
    <w:rsid w:val="00326C53"/>
    <w:rsid w:val="003271CE"/>
    <w:rsid w:val="00327629"/>
    <w:rsid w:val="00327827"/>
    <w:rsid w:val="00327CFE"/>
    <w:rsid w:val="00330740"/>
    <w:rsid w:val="00332757"/>
    <w:rsid w:val="003333D7"/>
    <w:rsid w:val="0033370F"/>
    <w:rsid w:val="0033375C"/>
    <w:rsid w:val="003338DA"/>
    <w:rsid w:val="00333E74"/>
    <w:rsid w:val="0033415E"/>
    <w:rsid w:val="00334792"/>
    <w:rsid w:val="00334F41"/>
    <w:rsid w:val="00335C2B"/>
    <w:rsid w:val="00336EFA"/>
    <w:rsid w:val="00337027"/>
    <w:rsid w:val="0033707B"/>
    <w:rsid w:val="0033792C"/>
    <w:rsid w:val="00337FDF"/>
    <w:rsid w:val="0034036D"/>
    <w:rsid w:val="00340A71"/>
    <w:rsid w:val="00340B94"/>
    <w:rsid w:val="00343A19"/>
    <w:rsid w:val="00343A26"/>
    <w:rsid w:val="00343A6F"/>
    <w:rsid w:val="00343ADB"/>
    <w:rsid w:val="00343B8B"/>
    <w:rsid w:val="00344165"/>
    <w:rsid w:val="00344A98"/>
    <w:rsid w:val="00344C44"/>
    <w:rsid w:val="00345C8B"/>
    <w:rsid w:val="003465CE"/>
    <w:rsid w:val="00346640"/>
    <w:rsid w:val="00346EEB"/>
    <w:rsid w:val="00346F38"/>
    <w:rsid w:val="003470DC"/>
    <w:rsid w:val="00350226"/>
    <w:rsid w:val="0035025C"/>
    <w:rsid w:val="00350AAB"/>
    <w:rsid w:val="00350BA6"/>
    <w:rsid w:val="00350DAB"/>
    <w:rsid w:val="00351005"/>
    <w:rsid w:val="003519D7"/>
    <w:rsid w:val="0035236E"/>
    <w:rsid w:val="00352920"/>
    <w:rsid w:val="0035317A"/>
    <w:rsid w:val="00353810"/>
    <w:rsid w:val="00354D72"/>
    <w:rsid w:val="00354EAA"/>
    <w:rsid w:val="003556B9"/>
    <w:rsid w:val="00355876"/>
    <w:rsid w:val="00355B55"/>
    <w:rsid w:val="00356993"/>
    <w:rsid w:val="00357026"/>
    <w:rsid w:val="003576DF"/>
    <w:rsid w:val="0036116E"/>
    <w:rsid w:val="00361184"/>
    <w:rsid w:val="00361986"/>
    <w:rsid w:val="003621CA"/>
    <w:rsid w:val="00362BFB"/>
    <w:rsid w:val="00363C8B"/>
    <w:rsid w:val="00363F2B"/>
    <w:rsid w:val="00363FBF"/>
    <w:rsid w:val="00364827"/>
    <w:rsid w:val="003648E8"/>
    <w:rsid w:val="0036500C"/>
    <w:rsid w:val="0036557A"/>
    <w:rsid w:val="00365AA6"/>
    <w:rsid w:val="003660D2"/>
    <w:rsid w:val="00366A7E"/>
    <w:rsid w:val="00366B2A"/>
    <w:rsid w:val="00367349"/>
    <w:rsid w:val="0036749F"/>
    <w:rsid w:val="003678B6"/>
    <w:rsid w:val="00367D83"/>
    <w:rsid w:val="00370329"/>
    <w:rsid w:val="00370469"/>
    <w:rsid w:val="00372301"/>
    <w:rsid w:val="003727EB"/>
    <w:rsid w:val="003729D0"/>
    <w:rsid w:val="00372AC3"/>
    <w:rsid w:val="00373855"/>
    <w:rsid w:val="00373C5A"/>
    <w:rsid w:val="00373F01"/>
    <w:rsid w:val="00374CDC"/>
    <w:rsid w:val="00375329"/>
    <w:rsid w:val="003763B5"/>
    <w:rsid w:val="0037695F"/>
    <w:rsid w:val="00376B1D"/>
    <w:rsid w:val="00376C9E"/>
    <w:rsid w:val="0038026D"/>
    <w:rsid w:val="003804E9"/>
    <w:rsid w:val="00380561"/>
    <w:rsid w:val="0038168D"/>
    <w:rsid w:val="00382054"/>
    <w:rsid w:val="00382333"/>
    <w:rsid w:val="00382CDA"/>
    <w:rsid w:val="00383E84"/>
    <w:rsid w:val="00384022"/>
    <w:rsid w:val="003843C1"/>
    <w:rsid w:val="0038474B"/>
    <w:rsid w:val="003848C9"/>
    <w:rsid w:val="00384A76"/>
    <w:rsid w:val="00384DD2"/>
    <w:rsid w:val="00384E3E"/>
    <w:rsid w:val="00384FBA"/>
    <w:rsid w:val="00385CD5"/>
    <w:rsid w:val="00385F86"/>
    <w:rsid w:val="00386B13"/>
    <w:rsid w:val="003870F0"/>
    <w:rsid w:val="003873B8"/>
    <w:rsid w:val="00387475"/>
    <w:rsid w:val="0038753F"/>
    <w:rsid w:val="00390712"/>
    <w:rsid w:val="00390727"/>
    <w:rsid w:val="00391600"/>
    <w:rsid w:val="003916D0"/>
    <w:rsid w:val="00391E2E"/>
    <w:rsid w:val="00393F42"/>
    <w:rsid w:val="0039405D"/>
    <w:rsid w:val="00394856"/>
    <w:rsid w:val="00394BCC"/>
    <w:rsid w:val="00395433"/>
    <w:rsid w:val="00395BB4"/>
    <w:rsid w:val="00396145"/>
    <w:rsid w:val="00396239"/>
    <w:rsid w:val="003975C6"/>
    <w:rsid w:val="003975F3"/>
    <w:rsid w:val="00397DB0"/>
    <w:rsid w:val="003A0757"/>
    <w:rsid w:val="003A0B7D"/>
    <w:rsid w:val="003A23CC"/>
    <w:rsid w:val="003A2F4B"/>
    <w:rsid w:val="003A39E2"/>
    <w:rsid w:val="003A498B"/>
    <w:rsid w:val="003A4BC4"/>
    <w:rsid w:val="003A6132"/>
    <w:rsid w:val="003A624D"/>
    <w:rsid w:val="003A639B"/>
    <w:rsid w:val="003A63DF"/>
    <w:rsid w:val="003A7B73"/>
    <w:rsid w:val="003A7CE1"/>
    <w:rsid w:val="003A7F40"/>
    <w:rsid w:val="003A7F77"/>
    <w:rsid w:val="003A7FBC"/>
    <w:rsid w:val="003B02DE"/>
    <w:rsid w:val="003B1ACB"/>
    <w:rsid w:val="003B2210"/>
    <w:rsid w:val="003B361D"/>
    <w:rsid w:val="003B3F04"/>
    <w:rsid w:val="003B4AED"/>
    <w:rsid w:val="003B583B"/>
    <w:rsid w:val="003B5CA5"/>
    <w:rsid w:val="003B6DBF"/>
    <w:rsid w:val="003B7CDB"/>
    <w:rsid w:val="003C0410"/>
    <w:rsid w:val="003C123F"/>
    <w:rsid w:val="003C12D9"/>
    <w:rsid w:val="003C1D4D"/>
    <w:rsid w:val="003C2C50"/>
    <w:rsid w:val="003C38D3"/>
    <w:rsid w:val="003C3B20"/>
    <w:rsid w:val="003C4A4A"/>
    <w:rsid w:val="003C6781"/>
    <w:rsid w:val="003C74F5"/>
    <w:rsid w:val="003C7E75"/>
    <w:rsid w:val="003D0318"/>
    <w:rsid w:val="003D156B"/>
    <w:rsid w:val="003D2289"/>
    <w:rsid w:val="003D250D"/>
    <w:rsid w:val="003D26DA"/>
    <w:rsid w:val="003D27BA"/>
    <w:rsid w:val="003D2CC3"/>
    <w:rsid w:val="003D2ED0"/>
    <w:rsid w:val="003D304C"/>
    <w:rsid w:val="003D349A"/>
    <w:rsid w:val="003D6509"/>
    <w:rsid w:val="003D665A"/>
    <w:rsid w:val="003D6C55"/>
    <w:rsid w:val="003D6CC4"/>
    <w:rsid w:val="003D6CCB"/>
    <w:rsid w:val="003D7CAA"/>
    <w:rsid w:val="003D7FA9"/>
    <w:rsid w:val="003E0279"/>
    <w:rsid w:val="003E0E02"/>
    <w:rsid w:val="003E198D"/>
    <w:rsid w:val="003E3C6E"/>
    <w:rsid w:val="003E478D"/>
    <w:rsid w:val="003E6941"/>
    <w:rsid w:val="003E7008"/>
    <w:rsid w:val="003E7060"/>
    <w:rsid w:val="003E77A3"/>
    <w:rsid w:val="003E7FDA"/>
    <w:rsid w:val="003F0221"/>
    <w:rsid w:val="003F04AC"/>
    <w:rsid w:val="003F2DFF"/>
    <w:rsid w:val="003F3380"/>
    <w:rsid w:val="003F3639"/>
    <w:rsid w:val="003F3A47"/>
    <w:rsid w:val="003F401D"/>
    <w:rsid w:val="003F58E8"/>
    <w:rsid w:val="003F5DDD"/>
    <w:rsid w:val="003F6142"/>
    <w:rsid w:val="003F6659"/>
    <w:rsid w:val="003F67DD"/>
    <w:rsid w:val="003F68FA"/>
    <w:rsid w:val="003F691E"/>
    <w:rsid w:val="003F7472"/>
    <w:rsid w:val="003F7779"/>
    <w:rsid w:val="004001CD"/>
    <w:rsid w:val="0040108D"/>
    <w:rsid w:val="00401B1A"/>
    <w:rsid w:val="004023FB"/>
    <w:rsid w:val="00402444"/>
    <w:rsid w:val="00402F6C"/>
    <w:rsid w:val="004034BE"/>
    <w:rsid w:val="00403C12"/>
    <w:rsid w:val="00404204"/>
    <w:rsid w:val="0040461B"/>
    <w:rsid w:val="00405D9F"/>
    <w:rsid w:val="004067E2"/>
    <w:rsid w:val="00406C6B"/>
    <w:rsid w:val="00406F11"/>
    <w:rsid w:val="00406FAC"/>
    <w:rsid w:val="00407550"/>
    <w:rsid w:val="00407D2F"/>
    <w:rsid w:val="00410C38"/>
    <w:rsid w:val="00411128"/>
    <w:rsid w:val="00411382"/>
    <w:rsid w:val="004113D8"/>
    <w:rsid w:val="00411877"/>
    <w:rsid w:val="00411E12"/>
    <w:rsid w:val="004130A4"/>
    <w:rsid w:val="00413297"/>
    <w:rsid w:val="004135D8"/>
    <w:rsid w:val="0041493D"/>
    <w:rsid w:val="00415444"/>
    <w:rsid w:val="00415AB3"/>
    <w:rsid w:val="00415CFF"/>
    <w:rsid w:val="00415D06"/>
    <w:rsid w:val="00415F6A"/>
    <w:rsid w:val="00416180"/>
    <w:rsid w:val="004179A7"/>
    <w:rsid w:val="004201C9"/>
    <w:rsid w:val="00421628"/>
    <w:rsid w:val="00421767"/>
    <w:rsid w:val="00421BAA"/>
    <w:rsid w:val="004222F7"/>
    <w:rsid w:val="00422AE0"/>
    <w:rsid w:val="004259EB"/>
    <w:rsid w:val="00425F22"/>
    <w:rsid w:val="004269D6"/>
    <w:rsid w:val="004273AB"/>
    <w:rsid w:val="0043052A"/>
    <w:rsid w:val="0043057A"/>
    <w:rsid w:val="0043059F"/>
    <w:rsid w:val="00431458"/>
    <w:rsid w:val="00431B73"/>
    <w:rsid w:val="0043287B"/>
    <w:rsid w:val="00432EE9"/>
    <w:rsid w:val="00433126"/>
    <w:rsid w:val="00433E55"/>
    <w:rsid w:val="00433EC8"/>
    <w:rsid w:val="0043530D"/>
    <w:rsid w:val="004368F1"/>
    <w:rsid w:val="00436C89"/>
    <w:rsid w:val="004375C6"/>
    <w:rsid w:val="00437DC4"/>
    <w:rsid w:val="0044074B"/>
    <w:rsid w:val="0044084E"/>
    <w:rsid w:val="00440C4D"/>
    <w:rsid w:val="00440E57"/>
    <w:rsid w:val="0044102B"/>
    <w:rsid w:val="00441FAE"/>
    <w:rsid w:val="00443253"/>
    <w:rsid w:val="00443470"/>
    <w:rsid w:val="004434DE"/>
    <w:rsid w:val="004441B2"/>
    <w:rsid w:val="00444251"/>
    <w:rsid w:val="004443B6"/>
    <w:rsid w:val="00444DBB"/>
    <w:rsid w:val="004468E1"/>
    <w:rsid w:val="00447637"/>
    <w:rsid w:val="00447C10"/>
    <w:rsid w:val="00450905"/>
    <w:rsid w:val="004512AC"/>
    <w:rsid w:val="00451DBE"/>
    <w:rsid w:val="00452465"/>
    <w:rsid w:val="00452CD8"/>
    <w:rsid w:val="00452D87"/>
    <w:rsid w:val="0045352B"/>
    <w:rsid w:val="00453CF8"/>
    <w:rsid w:val="00454479"/>
    <w:rsid w:val="004548B1"/>
    <w:rsid w:val="00455110"/>
    <w:rsid w:val="00455541"/>
    <w:rsid w:val="004562AB"/>
    <w:rsid w:val="00457A5E"/>
    <w:rsid w:val="00460569"/>
    <w:rsid w:val="00460DC2"/>
    <w:rsid w:val="00461BF5"/>
    <w:rsid w:val="00461C71"/>
    <w:rsid w:val="00461E23"/>
    <w:rsid w:val="004621BC"/>
    <w:rsid w:val="00464520"/>
    <w:rsid w:val="004649F4"/>
    <w:rsid w:val="00464FA4"/>
    <w:rsid w:val="004667CB"/>
    <w:rsid w:val="00466829"/>
    <w:rsid w:val="00466B07"/>
    <w:rsid w:val="00467279"/>
    <w:rsid w:val="00467FB9"/>
    <w:rsid w:val="0047028F"/>
    <w:rsid w:val="004705B7"/>
    <w:rsid w:val="00470967"/>
    <w:rsid w:val="004720D5"/>
    <w:rsid w:val="00473832"/>
    <w:rsid w:val="00474289"/>
    <w:rsid w:val="00474522"/>
    <w:rsid w:val="00474844"/>
    <w:rsid w:val="00474D97"/>
    <w:rsid w:val="00475151"/>
    <w:rsid w:val="004755B7"/>
    <w:rsid w:val="004757A0"/>
    <w:rsid w:val="00476AFE"/>
    <w:rsid w:val="00476DE1"/>
    <w:rsid w:val="00477110"/>
    <w:rsid w:val="00477245"/>
    <w:rsid w:val="00480FB1"/>
    <w:rsid w:val="0048193B"/>
    <w:rsid w:val="00481B30"/>
    <w:rsid w:val="00482225"/>
    <w:rsid w:val="004825A0"/>
    <w:rsid w:val="004826DB"/>
    <w:rsid w:val="004827BB"/>
    <w:rsid w:val="00483021"/>
    <w:rsid w:val="00483A1C"/>
    <w:rsid w:val="00483D46"/>
    <w:rsid w:val="00484B12"/>
    <w:rsid w:val="00486025"/>
    <w:rsid w:val="004860A1"/>
    <w:rsid w:val="00486137"/>
    <w:rsid w:val="004861ED"/>
    <w:rsid w:val="00486EFD"/>
    <w:rsid w:val="00487917"/>
    <w:rsid w:val="00487B18"/>
    <w:rsid w:val="00487D1A"/>
    <w:rsid w:val="00490551"/>
    <w:rsid w:val="0049135F"/>
    <w:rsid w:val="00491701"/>
    <w:rsid w:val="0049238B"/>
    <w:rsid w:val="004926EE"/>
    <w:rsid w:val="00492F6D"/>
    <w:rsid w:val="00493069"/>
    <w:rsid w:val="004933F1"/>
    <w:rsid w:val="00493847"/>
    <w:rsid w:val="004942C2"/>
    <w:rsid w:val="00494567"/>
    <w:rsid w:val="00494AE4"/>
    <w:rsid w:val="0049533A"/>
    <w:rsid w:val="00495D86"/>
    <w:rsid w:val="00496CFD"/>
    <w:rsid w:val="00496F19"/>
    <w:rsid w:val="00497267"/>
    <w:rsid w:val="00497426"/>
    <w:rsid w:val="00497D3C"/>
    <w:rsid w:val="004A3BD6"/>
    <w:rsid w:val="004A3FFD"/>
    <w:rsid w:val="004B0028"/>
    <w:rsid w:val="004B03DC"/>
    <w:rsid w:val="004B075D"/>
    <w:rsid w:val="004B090E"/>
    <w:rsid w:val="004B0B9D"/>
    <w:rsid w:val="004B0FC1"/>
    <w:rsid w:val="004B202C"/>
    <w:rsid w:val="004B2121"/>
    <w:rsid w:val="004B2A8E"/>
    <w:rsid w:val="004B33C3"/>
    <w:rsid w:val="004B3421"/>
    <w:rsid w:val="004B36BC"/>
    <w:rsid w:val="004B3718"/>
    <w:rsid w:val="004B4277"/>
    <w:rsid w:val="004B4298"/>
    <w:rsid w:val="004B468D"/>
    <w:rsid w:val="004B5221"/>
    <w:rsid w:val="004B59DF"/>
    <w:rsid w:val="004B5D40"/>
    <w:rsid w:val="004B6FFA"/>
    <w:rsid w:val="004B7A90"/>
    <w:rsid w:val="004C004B"/>
    <w:rsid w:val="004C11E2"/>
    <w:rsid w:val="004C1C92"/>
    <w:rsid w:val="004C1D0F"/>
    <w:rsid w:val="004C23D9"/>
    <w:rsid w:val="004C34B6"/>
    <w:rsid w:val="004C381E"/>
    <w:rsid w:val="004C3A79"/>
    <w:rsid w:val="004C3BFB"/>
    <w:rsid w:val="004C4BE5"/>
    <w:rsid w:val="004C4F98"/>
    <w:rsid w:val="004C530E"/>
    <w:rsid w:val="004C59C1"/>
    <w:rsid w:val="004C7250"/>
    <w:rsid w:val="004C7CC0"/>
    <w:rsid w:val="004C7FCB"/>
    <w:rsid w:val="004D052C"/>
    <w:rsid w:val="004D0A93"/>
    <w:rsid w:val="004D0F00"/>
    <w:rsid w:val="004D2581"/>
    <w:rsid w:val="004D35B7"/>
    <w:rsid w:val="004D361A"/>
    <w:rsid w:val="004D3922"/>
    <w:rsid w:val="004D4183"/>
    <w:rsid w:val="004D43FE"/>
    <w:rsid w:val="004D4915"/>
    <w:rsid w:val="004D505D"/>
    <w:rsid w:val="004D5DE0"/>
    <w:rsid w:val="004D6A26"/>
    <w:rsid w:val="004D7EE1"/>
    <w:rsid w:val="004E0382"/>
    <w:rsid w:val="004E18F0"/>
    <w:rsid w:val="004E1B5B"/>
    <w:rsid w:val="004E2300"/>
    <w:rsid w:val="004E25A5"/>
    <w:rsid w:val="004E319A"/>
    <w:rsid w:val="004E4331"/>
    <w:rsid w:val="004E4CCD"/>
    <w:rsid w:val="004E5685"/>
    <w:rsid w:val="004E757F"/>
    <w:rsid w:val="004E7C31"/>
    <w:rsid w:val="004F0258"/>
    <w:rsid w:val="004F0287"/>
    <w:rsid w:val="004F0BBF"/>
    <w:rsid w:val="004F1E08"/>
    <w:rsid w:val="004F1E16"/>
    <w:rsid w:val="004F1F1D"/>
    <w:rsid w:val="004F1F50"/>
    <w:rsid w:val="004F4777"/>
    <w:rsid w:val="004F4864"/>
    <w:rsid w:val="004F4D9C"/>
    <w:rsid w:val="004F51BF"/>
    <w:rsid w:val="004F60D2"/>
    <w:rsid w:val="004F64AD"/>
    <w:rsid w:val="004F680B"/>
    <w:rsid w:val="004F6E22"/>
    <w:rsid w:val="004F7468"/>
    <w:rsid w:val="004F7896"/>
    <w:rsid w:val="005006DD"/>
    <w:rsid w:val="0050195D"/>
    <w:rsid w:val="00501AEB"/>
    <w:rsid w:val="0050273F"/>
    <w:rsid w:val="00502EBF"/>
    <w:rsid w:val="005034CB"/>
    <w:rsid w:val="0050517E"/>
    <w:rsid w:val="00505620"/>
    <w:rsid w:val="0050583F"/>
    <w:rsid w:val="00505DC9"/>
    <w:rsid w:val="00506605"/>
    <w:rsid w:val="005076E0"/>
    <w:rsid w:val="005079BE"/>
    <w:rsid w:val="005114C1"/>
    <w:rsid w:val="00512C81"/>
    <w:rsid w:val="0051330F"/>
    <w:rsid w:val="0051355B"/>
    <w:rsid w:val="005137A9"/>
    <w:rsid w:val="00513898"/>
    <w:rsid w:val="00513B4E"/>
    <w:rsid w:val="005142CF"/>
    <w:rsid w:val="00514529"/>
    <w:rsid w:val="0051461B"/>
    <w:rsid w:val="00514A90"/>
    <w:rsid w:val="005153BB"/>
    <w:rsid w:val="00515CB7"/>
    <w:rsid w:val="00520360"/>
    <w:rsid w:val="00520AF2"/>
    <w:rsid w:val="00521057"/>
    <w:rsid w:val="005218CB"/>
    <w:rsid w:val="00521A67"/>
    <w:rsid w:val="00521C52"/>
    <w:rsid w:val="00522065"/>
    <w:rsid w:val="005233CE"/>
    <w:rsid w:val="00523653"/>
    <w:rsid w:val="005236DE"/>
    <w:rsid w:val="005239A0"/>
    <w:rsid w:val="005239A2"/>
    <w:rsid w:val="00523C0B"/>
    <w:rsid w:val="005240CD"/>
    <w:rsid w:val="005243A2"/>
    <w:rsid w:val="005254B4"/>
    <w:rsid w:val="005254BC"/>
    <w:rsid w:val="0052638B"/>
    <w:rsid w:val="005279CF"/>
    <w:rsid w:val="00527BC5"/>
    <w:rsid w:val="0053056D"/>
    <w:rsid w:val="00530958"/>
    <w:rsid w:val="00531246"/>
    <w:rsid w:val="005313B8"/>
    <w:rsid w:val="005323BD"/>
    <w:rsid w:val="005328ED"/>
    <w:rsid w:val="00532BEE"/>
    <w:rsid w:val="00532F65"/>
    <w:rsid w:val="0053347E"/>
    <w:rsid w:val="005334D1"/>
    <w:rsid w:val="00533759"/>
    <w:rsid w:val="00534742"/>
    <w:rsid w:val="00534E75"/>
    <w:rsid w:val="005356A9"/>
    <w:rsid w:val="005356BF"/>
    <w:rsid w:val="00536330"/>
    <w:rsid w:val="00537091"/>
    <w:rsid w:val="005370F4"/>
    <w:rsid w:val="005374CE"/>
    <w:rsid w:val="005377FE"/>
    <w:rsid w:val="005379C8"/>
    <w:rsid w:val="00540042"/>
    <w:rsid w:val="005405EF"/>
    <w:rsid w:val="0054069F"/>
    <w:rsid w:val="00540D03"/>
    <w:rsid w:val="00542CBD"/>
    <w:rsid w:val="0054377C"/>
    <w:rsid w:val="005446EA"/>
    <w:rsid w:val="00544BAC"/>
    <w:rsid w:val="00544FAD"/>
    <w:rsid w:val="005455DB"/>
    <w:rsid w:val="005458ED"/>
    <w:rsid w:val="00545CFB"/>
    <w:rsid w:val="00546868"/>
    <w:rsid w:val="005476C3"/>
    <w:rsid w:val="0054770F"/>
    <w:rsid w:val="0054793C"/>
    <w:rsid w:val="00550226"/>
    <w:rsid w:val="00550256"/>
    <w:rsid w:val="005503E7"/>
    <w:rsid w:val="00551A13"/>
    <w:rsid w:val="00551C81"/>
    <w:rsid w:val="00551FF5"/>
    <w:rsid w:val="005526DA"/>
    <w:rsid w:val="00553808"/>
    <w:rsid w:val="00554508"/>
    <w:rsid w:val="005548B9"/>
    <w:rsid w:val="00554E32"/>
    <w:rsid w:val="005554D7"/>
    <w:rsid w:val="00555789"/>
    <w:rsid w:val="00555B95"/>
    <w:rsid w:val="00556328"/>
    <w:rsid w:val="005564D1"/>
    <w:rsid w:val="00557104"/>
    <w:rsid w:val="00557418"/>
    <w:rsid w:val="005574D4"/>
    <w:rsid w:val="005614C6"/>
    <w:rsid w:val="00561666"/>
    <w:rsid w:val="00561717"/>
    <w:rsid w:val="005619D5"/>
    <w:rsid w:val="005620E9"/>
    <w:rsid w:val="00562344"/>
    <w:rsid w:val="00562A6B"/>
    <w:rsid w:val="00563537"/>
    <w:rsid w:val="005637E5"/>
    <w:rsid w:val="00563A63"/>
    <w:rsid w:val="0056492D"/>
    <w:rsid w:val="00564ED4"/>
    <w:rsid w:val="005657C8"/>
    <w:rsid w:val="00565D44"/>
    <w:rsid w:val="0056622C"/>
    <w:rsid w:val="0056633A"/>
    <w:rsid w:val="00566DC3"/>
    <w:rsid w:val="00571408"/>
    <w:rsid w:val="00571558"/>
    <w:rsid w:val="00571B78"/>
    <w:rsid w:val="00572783"/>
    <w:rsid w:val="0057281C"/>
    <w:rsid w:val="00573555"/>
    <w:rsid w:val="005739EB"/>
    <w:rsid w:val="00574010"/>
    <w:rsid w:val="00574D6A"/>
    <w:rsid w:val="00574E7A"/>
    <w:rsid w:val="005753E5"/>
    <w:rsid w:val="00575626"/>
    <w:rsid w:val="0057699B"/>
    <w:rsid w:val="00576CA8"/>
    <w:rsid w:val="005803EB"/>
    <w:rsid w:val="00580806"/>
    <w:rsid w:val="005811FC"/>
    <w:rsid w:val="00581452"/>
    <w:rsid w:val="0058165D"/>
    <w:rsid w:val="005816A3"/>
    <w:rsid w:val="005816FC"/>
    <w:rsid w:val="00581E3E"/>
    <w:rsid w:val="00582C1D"/>
    <w:rsid w:val="005842D2"/>
    <w:rsid w:val="00586180"/>
    <w:rsid w:val="005863C5"/>
    <w:rsid w:val="0058668B"/>
    <w:rsid w:val="0058729A"/>
    <w:rsid w:val="0058782A"/>
    <w:rsid w:val="00590B37"/>
    <w:rsid w:val="00591EDF"/>
    <w:rsid w:val="00592B93"/>
    <w:rsid w:val="00593370"/>
    <w:rsid w:val="005945B7"/>
    <w:rsid w:val="005950D1"/>
    <w:rsid w:val="005957BE"/>
    <w:rsid w:val="005960E9"/>
    <w:rsid w:val="00596122"/>
    <w:rsid w:val="005965C6"/>
    <w:rsid w:val="0059696F"/>
    <w:rsid w:val="00597286"/>
    <w:rsid w:val="005A0575"/>
    <w:rsid w:val="005A0AF7"/>
    <w:rsid w:val="005A0DC0"/>
    <w:rsid w:val="005A0E03"/>
    <w:rsid w:val="005A10D2"/>
    <w:rsid w:val="005A17A1"/>
    <w:rsid w:val="005A1A18"/>
    <w:rsid w:val="005A22CC"/>
    <w:rsid w:val="005A2B55"/>
    <w:rsid w:val="005A2C30"/>
    <w:rsid w:val="005A32FE"/>
    <w:rsid w:val="005A3EEC"/>
    <w:rsid w:val="005A4B9A"/>
    <w:rsid w:val="005A5382"/>
    <w:rsid w:val="005A56E0"/>
    <w:rsid w:val="005A6BB3"/>
    <w:rsid w:val="005A728E"/>
    <w:rsid w:val="005A7B17"/>
    <w:rsid w:val="005B1327"/>
    <w:rsid w:val="005B1963"/>
    <w:rsid w:val="005B1B12"/>
    <w:rsid w:val="005B274B"/>
    <w:rsid w:val="005B3405"/>
    <w:rsid w:val="005B3A48"/>
    <w:rsid w:val="005B3B8B"/>
    <w:rsid w:val="005B4F66"/>
    <w:rsid w:val="005B71A5"/>
    <w:rsid w:val="005B7694"/>
    <w:rsid w:val="005B7831"/>
    <w:rsid w:val="005C0121"/>
    <w:rsid w:val="005C0AEF"/>
    <w:rsid w:val="005C339C"/>
    <w:rsid w:val="005C3603"/>
    <w:rsid w:val="005C3DCB"/>
    <w:rsid w:val="005C4349"/>
    <w:rsid w:val="005C4972"/>
    <w:rsid w:val="005C501A"/>
    <w:rsid w:val="005C564B"/>
    <w:rsid w:val="005C5FCA"/>
    <w:rsid w:val="005C61BE"/>
    <w:rsid w:val="005C664F"/>
    <w:rsid w:val="005C716D"/>
    <w:rsid w:val="005C7242"/>
    <w:rsid w:val="005C7B1C"/>
    <w:rsid w:val="005C7EEA"/>
    <w:rsid w:val="005D078D"/>
    <w:rsid w:val="005D087E"/>
    <w:rsid w:val="005D0AB5"/>
    <w:rsid w:val="005D0B28"/>
    <w:rsid w:val="005D0FBD"/>
    <w:rsid w:val="005D13CB"/>
    <w:rsid w:val="005D16D2"/>
    <w:rsid w:val="005D1773"/>
    <w:rsid w:val="005D355D"/>
    <w:rsid w:val="005D3571"/>
    <w:rsid w:val="005D3BC6"/>
    <w:rsid w:val="005D464D"/>
    <w:rsid w:val="005D56CA"/>
    <w:rsid w:val="005D5E0C"/>
    <w:rsid w:val="005D5F2D"/>
    <w:rsid w:val="005E10B0"/>
    <w:rsid w:val="005E196A"/>
    <w:rsid w:val="005E1F11"/>
    <w:rsid w:val="005E25FE"/>
    <w:rsid w:val="005E26E6"/>
    <w:rsid w:val="005E3300"/>
    <w:rsid w:val="005E4047"/>
    <w:rsid w:val="005E4A87"/>
    <w:rsid w:val="005E4F1C"/>
    <w:rsid w:val="005E58DF"/>
    <w:rsid w:val="005E5B29"/>
    <w:rsid w:val="005E5FC3"/>
    <w:rsid w:val="005E7777"/>
    <w:rsid w:val="005E7AFB"/>
    <w:rsid w:val="005F0889"/>
    <w:rsid w:val="005F1559"/>
    <w:rsid w:val="005F23E2"/>
    <w:rsid w:val="005F2409"/>
    <w:rsid w:val="005F47D1"/>
    <w:rsid w:val="005F4DCE"/>
    <w:rsid w:val="005F4F62"/>
    <w:rsid w:val="005F5458"/>
    <w:rsid w:val="005F55A2"/>
    <w:rsid w:val="005F64A8"/>
    <w:rsid w:val="005F70AA"/>
    <w:rsid w:val="006004DD"/>
    <w:rsid w:val="00600BFF"/>
    <w:rsid w:val="00601762"/>
    <w:rsid w:val="006017E0"/>
    <w:rsid w:val="00601DB2"/>
    <w:rsid w:val="00602E81"/>
    <w:rsid w:val="00603075"/>
    <w:rsid w:val="006030E2"/>
    <w:rsid w:val="006038E2"/>
    <w:rsid w:val="00603DC8"/>
    <w:rsid w:val="00604027"/>
    <w:rsid w:val="0060429B"/>
    <w:rsid w:val="00604333"/>
    <w:rsid w:val="00604621"/>
    <w:rsid w:val="00604773"/>
    <w:rsid w:val="00604D3B"/>
    <w:rsid w:val="006050F3"/>
    <w:rsid w:val="0060570C"/>
    <w:rsid w:val="00605996"/>
    <w:rsid w:val="00606DDE"/>
    <w:rsid w:val="00607361"/>
    <w:rsid w:val="006079E2"/>
    <w:rsid w:val="006079EC"/>
    <w:rsid w:val="00607C85"/>
    <w:rsid w:val="00610793"/>
    <w:rsid w:val="00610CB2"/>
    <w:rsid w:val="0061154E"/>
    <w:rsid w:val="00611B90"/>
    <w:rsid w:val="00611C58"/>
    <w:rsid w:val="00612144"/>
    <w:rsid w:val="0061279A"/>
    <w:rsid w:val="006141EF"/>
    <w:rsid w:val="0061441C"/>
    <w:rsid w:val="006146A4"/>
    <w:rsid w:val="00614E14"/>
    <w:rsid w:val="006150AE"/>
    <w:rsid w:val="006165A2"/>
    <w:rsid w:val="00616B5E"/>
    <w:rsid w:val="00616E12"/>
    <w:rsid w:val="00616EFB"/>
    <w:rsid w:val="00617089"/>
    <w:rsid w:val="0061740E"/>
    <w:rsid w:val="00620385"/>
    <w:rsid w:val="0062064C"/>
    <w:rsid w:val="00620A8E"/>
    <w:rsid w:val="00620B92"/>
    <w:rsid w:val="00620D0C"/>
    <w:rsid w:val="00621D97"/>
    <w:rsid w:val="006228A8"/>
    <w:rsid w:val="00622E5F"/>
    <w:rsid w:val="00622FAD"/>
    <w:rsid w:val="006235EA"/>
    <w:rsid w:val="00623B27"/>
    <w:rsid w:val="00623E43"/>
    <w:rsid w:val="006242CC"/>
    <w:rsid w:val="00625ECD"/>
    <w:rsid w:val="006260F3"/>
    <w:rsid w:val="0062680C"/>
    <w:rsid w:val="00626960"/>
    <w:rsid w:val="00627945"/>
    <w:rsid w:val="00627D22"/>
    <w:rsid w:val="00630E57"/>
    <w:rsid w:val="00633A5E"/>
    <w:rsid w:val="006349BB"/>
    <w:rsid w:val="00636B1E"/>
    <w:rsid w:val="00640A60"/>
    <w:rsid w:val="00640FBD"/>
    <w:rsid w:val="00641218"/>
    <w:rsid w:val="00641553"/>
    <w:rsid w:val="0064273A"/>
    <w:rsid w:val="0064273B"/>
    <w:rsid w:val="0064296F"/>
    <w:rsid w:val="006429E4"/>
    <w:rsid w:val="00642A39"/>
    <w:rsid w:val="00643A0D"/>
    <w:rsid w:val="006442F9"/>
    <w:rsid w:val="006446C4"/>
    <w:rsid w:val="00644951"/>
    <w:rsid w:val="00644ABE"/>
    <w:rsid w:val="00645941"/>
    <w:rsid w:val="00645D25"/>
    <w:rsid w:val="00645D5B"/>
    <w:rsid w:val="00645E92"/>
    <w:rsid w:val="00646027"/>
    <w:rsid w:val="00646701"/>
    <w:rsid w:val="0064694F"/>
    <w:rsid w:val="006471F5"/>
    <w:rsid w:val="006472B6"/>
    <w:rsid w:val="00647340"/>
    <w:rsid w:val="00647F34"/>
    <w:rsid w:val="00650DBB"/>
    <w:rsid w:val="006527C3"/>
    <w:rsid w:val="00653085"/>
    <w:rsid w:val="006534E1"/>
    <w:rsid w:val="00653D61"/>
    <w:rsid w:val="006540A4"/>
    <w:rsid w:val="00655050"/>
    <w:rsid w:val="006552BD"/>
    <w:rsid w:val="00655784"/>
    <w:rsid w:val="0065599D"/>
    <w:rsid w:val="00655C65"/>
    <w:rsid w:val="00655E66"/>
    <w:rsid w:val="00657D91"/>
    <w:rsid w:val="00660B2C"/>
    <w:rsid w:val="00660DAB"/>
    <w:rsid w:val="00660EF2"/>
    <w:rsid w:val="00662A73"/>
    <w:rsid w:val="0066406D"/>
    <w:rsid w:val="00664744"/>
    <w:rsid w:val="0066479D"/>
    <w:rsid w:val="006650E9"/>
    <w:rsid w:val="006651C4"/>
    <w:rsid w:val="006651F2"/>
    <w:rsid w:val="00665430"/>
    <w:rsid w:val="00665CCD"/>
    <w:rsid w:val="006663B6"/>
    <w:rsid w:val="00666CCE"/>
    <w:rsid w:val="00666D23"/>
    <w:rsid w:val="006672F1"/>
    <w:rsid w:val="006673D6"/>
    <w:rsid w:val="00667C32"/>
    <w:rsid w:val="006701CA"/>
    <w:rsid w:val="00670742"/>
    <w:rsid w:val="0067171E"/>
    <w:rsid w:val="00671E49"/>
    <w:rsid w:val="00672AE2"/>
    <w:rsid w:val="006736DC"/>
    <w:rsid w:val="00673A61"/>
    <w:rsid w:val="00673C9E"/>
    <w:rsid w:val="00674EDD"/>
    <w:rsid w:val="00675B1B"/>
    <w:rsid w:val="006763CC"/>
    <w:rsid w:val="00676568"/>
    <w:rsid w:val="00677EC3"/>
    <w:rsid w:val="00680B40"/>
    <w:rsid w:val="00680D3F"/>
    <w:rsid w:val="00680EBE"/>
    <w:rsid w:val="0068110A"/>
    <w:rsid w:val="00681152"/>
    <w:rsid w:val="00682B8A"/>
    <w:rsid w:val="006839CD"/>
    <w:rsid w:val="0068540D"/>
    <w:rsid w:val="00685CC1"/>
    <w:rsid w:val="006864A1"/>
    <w:rsid w:val="0068771C"/>
    <w:rsid w:val="00690577"/>
    <w:rsid w:val="00690F36"/>
    <w:rsid w:val="00691443"/>
    <w:rsid w:val="006925BE"/>
    <w:rsid w:val="00692A61"/>
    <w:rsid w:val="006932D1"/>
    <w:rsid w:val="006933C2"/>
    <w:rsid w:val="00693A36"/>
    <w:rsid w:val="00693ABC"/>
    <w:rsid w:val="00693C0D"/>
    <w:rsid w:val="0069414C"/>
    <w:rsid w:val="00694DA2"/>
    <w:rsid w:val="00694F96"/>
    <w:rsid w:val="00695A55"/>
    <w:rsid w:val="00696931"/>
    <w:rsid w:val="00696C93"/>
    <w:rsid w:val="00696D0B"/>
    <w:rsid w:val="006A0D64"/>
    <w:rsid w:val="006A159B"/>
    <w:rsid w:val="006A1DAD"/>
    <w:rsid w:val="006A28A0"/>
    <w:rsid w:val="006A296B"/>
    <w:rsid w:val="006A2BF8"/>
    <w:rsid w:val="006A31B1"/>
    <w:rsid w:val="006A38FD"/>
    <w:rsid w:val="006A5A3F"/>
    <w:rsid w:val="006A5C06"/>
    <w:rsid w:val="006A5C8A"/>
    <w:rsid w:val="006A5D2A"/>
    <w:rsid w:val="006A6174"/>
    <w:rsid w:val="006A6961"/>
    <w:rsid w:val="006A7452"/>
    <w:rsid w:val="006A7504"/>
    <w:rsid w:val="006A7662"/>
    <w:rsid w:val="006A7A03"/>
    <w:rsid w:val="006A7ED0"/>
    <w:rsid w:val="006B0274"/>
    <w:rsid w:val="006B0640"/>
    <w:rsid w:val="006B1042"/>
    <w:rsid w:val="006B185E"/>
    <w:rsid w:val="006B2D0A"/>
    <w:rsid w:val="006B2F8B"/>
    <w:rsid w:val="006B44EA"/>
    <w:rsid w:val="006B47D0"/>
    <w:rsid w:val="006B4B45"/>
    <w:rsid w:val="006B4D6C"/>
    <w:rsid w:val="006B515A"/>
    <w:rsid w:val="006B5CB5"/>
    <w:rsid w:val="006B6763"/>
    <w:rsid w:val="006B7196"/>
    <w:rsid w:val="006B7A42"/>
    <w:rsid w:val="006B7C9E"/>
    <w:rsid w:val="006C013B"/>
    <w:rsid w:val="006C0F80"/>
    <w:rsid w:val="006C2127"/>
    <w:rsid w:val="006C354A"/>
    <w:rsid w:val="006C3824"/>
    <w:rsid w:val="006C3A46"/>
    <w:rsid w:val="006C460B"/>
    <w:rsid w:val="006C47D8"/>
    <w:rsid w:val="006C52D7"/>
    <w:rsid w:val="006C6020"/>
    <w:rsid w:val="006C60C4"/>
    <w:rsid w:val="006C6827"/>
    <w:rsid w:val="006C6A78"/>
    <w:rsid w:val="006C74E0"/>
    <w:rsid w:val="006D0839"/>
    <w:rsid w:val="006D0CFE"/>
    <w:rsid w:val="006D117C"/>
    <w:rsid w:val="006D12E2"/>
    <w:rsid w:val="006D41B8"/>
    <w:rsid w:val="006D4344"/>
    <w:rsid w:val="006D4627"/>
    <w:rsid w:val="006D52A0"/>
    <w:rsid w:val="006D5B46"/>
    <w:rsid w:val="006D601C"/>
    <w:rsid w:val="006D6B0B"/>
    <w:rsid w:val="006D7797"/>
    <w:rsid w:val="006D7E2B"/>
    <w:rsid w:val="006E0068"/>
    <w:rsid w:val="006E08E9"/>
    <w:rsid w:val="006E1218"/>
    <w:rsid w:val="006E14DB"/>
    <w:rsid w:val="006E1B60"/>
    <w:rsid w:val="006E1D7A"/>
    <w:rsid w:val="006E20A6"/>
    <w:rsid w:val="006E2353"/>
    <w:rsid w:val="006E36E4"/>
    <w:rsid w:val="006E3F3C"/>
    <w:rsid w:val="006E43D8"/>
    <w:rsid w:val="006E4681"/>
    <w:rsid w:val="006E4D09"/>
    <w:rsid w:val="006E5900"/>
    <w:rsid w:val="006E6DC5"/>
    <w:rsid w:val="006E6DDB"/>
    <w:rsid w:val="006E71D2"/>
    <w:rsid w:val="006E7342"/>
    <w:rsid w:val="006E7430"/>
    <w:rsid w:val="006E7D2E"/>
    <w:rsid w:val="006E7D70"/>
    <w:rsid w:val="006F0C54"/>
    <w:rsid w:val="006F10C6"/>
    <w:rsid w:val="006F138E"/>
    <w:rsid w:val="006F2B90"/>
    <w:rsid w:val="006F2DCD"/>
    <w:rsid w:val="006F3C63"/>
    <w:rsid w:val="006F3D28"/>
    <w:rsid w:val="006F43C0"/>
    <w:rsid w:val="006F4AEF"/>
    <w:rsid w:val="006F5053"/>
    <w:rsid w:val="006F54E6"/>
    <w:rsid w:val="006F59B0"/>
    <w:rsid w:val="006F64BF"/>
    <w:rsid w:val="006F651E"/>
    <w:rsid w:val="006F6C5C"/>
    <w:rsid w:val="006F6D8F"/>
    <w:rsid w:val="006F7A7E"/>
    <w:rsid w:val="007000BF"/>
    <w:rsid w:val="00702203"/>
    <w:rsid w:val="00702D7B"/>
    <w:rsid w:val="00702FD3"/>
    <w:rsid w:val="00703CC4"/>
    <w:rsid w:val="00704E74"/>
    <w:rsid w:val="007054D7"/>
    <w:rsid w:val="00707245"/>
    <w:rsid w:val="007074DD"/>
    <w:rsid w:val="0070756E"/>
    <w:rsid w:val="00707893"/>
    <w:rsid w:val="00710A43"/>
    <w:rsid w:val="00710E23"/>
    <w:rsid w:val="00710F94"/>
    <w:rsid w:val="007111E5"/>
    <w:rsid w:val="0071137B"/>
    <w:rsid w:val="007114FA"/>
    <w:rsid w:val="0071171B"/>
    <w:rsid w:val="00711B64"/>
    <w:rsid w:val="00712113"/>
    <w:rsid w:val="00712825"/>
    <w:rsid w:val="007128A6"/>
    <w:rsid w:val="00713273"/>
    <w:rsid w:val="007132F4"/>
    <w:rsid w:val="007133B4"/>
    <w:rsid w:val="0071390B"/>
    <w:rsid w:val="00713A2F"/>
    <w:rsid w:val="007145A5"/>
    <w:rsid w:val="007148AE"/>
    <w:rsid w:val="00714922"/>
    <w:rsid w:val="00715298"/>
    <w:rsid w:val="00716799"/>
    <w:rsid w:val="00716B06"/>
    <w:rsid w:val="00717CCA"/>
    <w:rsid w:val="00720F49"/>
    <w:rsid w:val="007213AE"/>
    <w:rsid w:val="00721D13"/>
    <w:rsid w:val="00721EDE"/>
    <w:rsid w:val="00724B95"/>
    <w:rsid w:val="007254B4"/>
    <w:rsid w:val="007260CD"/>
    <w:rsid w:val="00726F28"/>
    <w:rsid w:val="00726F40"/>
    <w:rsid w:val="0072740E"/>
    <w:rsid w:val="00730A65"/>
    <w:rsid w:val="00731703"/>
    <w:rsid w:val="00732087"/>
    <w:rsid w:val="007326CA"/>
    <w:rsid w:val="00732A84"/>
    <w:rsid w:val="00732FB2"/>
    <w:rsid w:val="007333C7"/>
    <w:rsid w:val="00734A43"/>
    <w:rsid w:val="00734DE3"/>
    <w:rsid w:val="00736441"/>
    <w:rsid w:val="00736980"/>
    <w:rsid w:val="007377DF"/>
    <w:rsid w:val="007407D4"/>
    <w:rsid w:val="007409D9"/>
    <w:rsid w:val="00741C37"/>
    <w:rsid w:val="00742D64"/>
    <w:rsid w:val="00742D67"/>
    <w:rsid w:val="00742EE5"/>
    <w:rsid w:val="00743981"/>
    <w:rsid w:val="00743E5A"/>
    <w:rsid w:val="00743ED1"/>
    <w:rsid w:val="0074404C"/>
    <w:rsid w:val="00745045"/>
    <w:rsid w:val="007452B0"/>
    <w:rsid w:val="00745A43"/>
    <w:rsid w:val="00746CB9"/>
    <w:rsid w:val="00746CC2"/>
    <w:rsid w:val="00747773"/>
    <w:rsid w:val="00747F95"/>
    <w:rsid w:val="007502FB"/>
    <w:rsid w:val="007505DE"/>
    <w:rsid w:val="007515EE"/>
    <w:rsid w:val="00751A21"/>
    <w:rsid w:val="0075227F"/>
    <w:rsid w:val="007526F6"/>
    <w:rsid w:val="00752937"/>
    <w:rsid w:val="00752AD5"/>
    <w:rsid w:val="00752B05"/>
    <w:rsid w:val="00752B6B"/>
    <w:rsid w:val="00752C0D"/>
    <w:rsid w:val="00754463"/>
    <w:rsid w:val="00754D41"/>
    <w:rsid w:val="00754E9E"/>
    <w:rsid w:val="00755ADB"/>
    <w:rsid w:val="00755CA4"/>
    <w:rsid w:val="00756506"/>
    <w:rsid w:val="00756F62"/>
    <w:rsid w:val="00757359"/>
    <w:rsid w:val="0075758C"/>
    <w:rsid w:val="00757963"/>
    <w:rsid w:val="0076018E"/>
    <w:rsid w:val="00760659"/>
    <w:rsid w:val="00761818"/>
    <w:rsid w:val="00761A79"/>
    <w:rsid w:val="00762D44"/>
    <w:rsid w:val="007632E4"/>
    <w:rsid w:val="00763BE8"/>
    <w:rsid w:val="00763D29"/>
    <w:rsid w:val="00764631"/>
    <w:rsid w:val="00765E52"/>
    <w:rsid w:val="0076637C"/>
    <w:rsid w:val="007673B4"/>
    <w:rsid w:val="007674D7"/>
    <w:rsid w:val="00770520"/>
    <w:rsid w:val="007708EE"/>
    <w:rsid w:val="007711CB"/>
    <w:rsid w:val="007716AD"/>
    <w:rsid w:val="00771708"/>
    <w:rsid w:val="0077355F"/>
    <w:rsid w:val="00773856"/>
    <w:rsid w:val="00773C96"/>
    <w:rsid w:val="00774317"/>
    <w:rsid w:val="007747D3"/>
    <w:rsid w:val="007747DD"/>
    <w:rsid w:val="00774957"/>
    <w:rsid w:val="00774B55"/>
    <w:rsid w:val="00775FAD"/>
    <w:rsid w:val="00776051"/>
    <w:rsid w:val="00776216"/>
    <w:rsid w:val="00776B5C"/>
    <w:rsid w:val="00776D14"/>
    <w:rsid w:val="0077726D"/>
    <w:rsid w:val="00777281"/>
    <w:rsid w:val="007775FC"/>
    <w:rsid w:val="007777E8"/>
    <w:rsid w:val="00777CF9"/>
    <w:rsid w:val="0078002C"/>
    <w:rsid w:val="007803CE"/>
    <w:rsid w:val="00781008"/>
    <w:rsid w:val="00781540"/>
    <w:rsid w:val="00781544"/>
    <w:rsid w:val="007816BB"/>
    <w:rsid w:val="00781E54"/>
    <w:rsid w:val="00782365"/>
    <w:rsid w:val="00783047"/>
    <w:rsid w:val="0078393C"/>
    <w:rsid w:val="00783A5A"/>
    <w:rsid w:val="00783F9A"/>
    <w:rsid w:val="007845EB"/>
    <w:rsid w:val="0078517F"/>
    <w:rsid w:val="007856BC"/>
    <w:rsid w:val="00785F07"/>
    <w:rsid w:val="007869C2"/>
    <w:rsid w:val="0079121C"/>
    <w:rsid w:val="00791877"/>
    <w:rsid w:val="00791FC7"/>
    <w:rsid w:val="00792CD9"/>
    <w:rsid w:val="00795691"/>
    <w:rsid w:val="007961F5"/>
    <w:rsid w:val="00796B8E"/>
    <w:rsid w:val="00797744"/>
    <w:rsid w:val="007A080D"/>
    <w:rsid w:val="007A1805"/>
    <w:rsid w:val="007A2BDD"/>
    <w:rsid w:val="007A3531"/>
    <w:rsid w:val="007A38F8"/>
    <w:rsid w:val="007A4016"/>
    <w:rsid w:val="007A42C9"/>
    <w:rsid w:val="007A49DC"/>
    <w:rsid w:val="007A7272"/>
    <w:rsid w:val="007A75E6"/>
    <w:rsid w:val="007A792C"/>
    <w:rsid w:val="007A7B63"/>
    <w:rsid w:val="007A7E82"/>
    <w:rsid w:val="007B17F1"/>
    <w:rsid w:val="007B1C2F"/>
    <w:rsid w:val="007B2E35"/>
    <w:rsid w:val="007B3581"/>
    <w:rsid w:val="007B5142"/>
    <w:rsid w:val="007B51EF"/>
    <w:rsid w:val="007B53DD"/>
    <w:rsid w:val="007B590C"/>
    <w:rsid w:val="007B5A06"/>
    <w:rsid w:val="007B5E15"/>
    <w:rsid w:val="007B60C1"/>
    <w:rsid w:val="007B6273"/>
    <w:rsid w:val="007B6939"/>
    <w:rsid w:val="007B7EDF"/>
    <w:rsid w:val="007C099B"/>
    <w:rsid w:val="007C17C4"/>
    <w:rsid w:val="007C1C13"/>
    <w:rsid w:val="007C1CFF"/>
    <w:rsid w:val="007C2EAC"/>
    <w:rsid w:val="007C3BBF"/>
    <w:rsid w:val="007C48B8"/>
    <w:rsid w:val="007C4B23"/>
    <w:rsid w:val="007C4DA1"/>
    <w:rsid w:val="007C53B1"/>
    <w:rsid w:val="007C564F"/>
    <w:rsid w:val="007C5712"/>
    <w:rsid w:val="007C6253"/>
    <w:rsid w:val="007C6793"/>
    <w:rsid w:val="007C747F"/>
    <w:rsid w:val="007C75B2"/>
    <w:rsid w:val="007C77C6"/>
    <w:rsid w:val="007D0EC0"/>
    <w:rsid w:val="007D1161"/>
    <w:rsid w:val="007D12DC"/>
    <w:rsid w:val="007D168E"/>
    <w:rsid w:val="007D1A6E"/>
    <w:rsid w:val="007D2E14"/>
    <w:rsid w:val="007D30B6"/>
    <w:rsid w:val="007D31E0"/>
    <w:rsid w:val="007D47A1"/>
    <w:rsid w:val="007D59DA"/>
    <w:rsid w:val="007D5FB5"/>
    <w:rsid w:val="007D68C2"/>
    <w:rsid w:val="007D68D3"/>
    <w:rsid w:val="007D7A4F"/>
    <w:rsid w:val="007E04B1"/>
    <w:rsid w:val="007E0EE4"/>
    <w:rsid w:val="007E11E9"/>
    <w:rsid w:val="007E1617"/>
    <w:rsid w:val="007E1F03"/>
    <w:rsid w:val="007E2027"/>
    <w:rsid w:val="007E2D7D"/>
    <w:rsid w:val="007E30A0"/>
    <w:rsid w:val="007E4144"/>
    <w:rsid w:val="007E59D2"/>
    <w:rsid w:val="007E73AB"/>
    <w:rsid w:val="007E73B6"/>
    <w:rsid w:val="007E78CE"/>
    <w:rsid w:val="007E7A1D"/>
    <w:rsid w:val="007F036D"/>
    <w:rsid w:val="007F0681"/>
    <w:rsid w:val="007F1866"/>
    <w:rsid w:val="007F19B5"/>
    <w:rsid w:val="007F27BD"/>
    <w:rsid w:val="007F2ED2"/>
    <w:rsid w:val="007F53F6"/>
    <w:rsid w:val="007F61FF"/>
    <w:rsid w:val="007F683A"/>
    <w:rsid w:val="007F7090"/>
    <w:rsid w:val="007F77F6"/>
    <w:rsid w:val="008002FF"/>
    <w:rsid w:val="00800485"/>
    <w:rsid w:val="0080142C"/>
    <w:rsid w:val="0080179D"/>
    <w:rsid w:val="0080267B"/>
    <w:rsid w:val="0080278D"/>
    <w:rsid w:val="00803461"/>
    <w:rsid w:val="008043B0"/>
    <w:rsid w:val="0080540C"/>
    <w:rsid w:val="00805638"/>
    <w:rsid w:val="00806EB8"/>
    <w:rsid w:val="00807C96"/>
    <w:rsid w:val="00807EA1"/>
    <w:rsid w:val="008101AA"/>
    <w:rsid w:val="00810EA7"/>
    <w:rsid w:val="00811726"/>
    <w:rsid w:val="0081194B"/>
    <w:rsid w:val="00813D78"/>
    <w:rsid w:val="008144F0"/>
    <w:rsid w:val="00814E91"/>
    <w:rsid w:val="00815896"/>
    <w:rsid w:val="0081612E"/>
    <w:rsid w:val="008164CF"/>
    <w:rsid w:val="008169F7"/>
    <w:rsid w:val="00816CE2"/>
    <w:rsid w:val="00820F62"/>
    <w:rsid w:val="00820F9F"/>
    <w:rsid w:val="00820FF0"/>
    <w:rsid w:val="00821648"/>
    <w:rsid w:val="0082177C"/>
    <w:rsid w:val="00821B97"/>
    <w:rsid w:val="00821D6E"/>
    <w:rsid w:val="00821E33"/>
    <w:rsid w:val="00821E7B"/>
    <w:rsid w:val="008223C9"/>
    <w:rsid w:val="00822BC9"/>
    <w:rsid w:val="0082388F"/>
    <w:rsid w:val="008246B5"/>
    <w:rsid w:val="008249C3"/>
    <w:rsid w:val="00824BB6"/>
    <w:rsid w:val="00826A13"/>
    <w:rsid w:val="00826F2E"/>
    <w:rsid w:val="00827F7B"/>
    <w:rsid w:val="00830005"/>
    <w:rsid w:val="0083066F"/>
    <w:rsid w:val="008310B8"/>
    <w:rsid w:val="008314C7"/>
    <w:rsid w:val="00833252"/>
    <w:rsid w:val="00833C5C"/>
    <w:rsid w:val="00833F4F"/>
    <w:rsid w:val="00834017"/>
    <w:rsid w:val="00834AD1"/>
    <w:rsid w:val="008352AF"/>
    <w:rsid w:val="0083599D"/>
    <w:rsid w:val="00835F87"/>
    <w:rsid w:val="00836609"/>
    <w:rsid w:val="00836C24"/>
    <w:rsid w:val="00836CA3"/>
    <w:rsid w:val="00836EA5"/>
    <w:rsid w:val="00837C75"/>
    <w:rsid w:val="00837D3E"/>
    <w:rsid w:val="00840E37"/>
    <w:rsid w:val="00840E53"/>
    <w:rsid w:val="0084154B"/>
    <w:rsid w:val="008428D3"/>
    <w:rsid w:val="00842B0D"/>
    <w:rsid w:val="00843387"/>
    <w:rsid w:val="008437CC"/>
    <w:rsid w:val="008439CC"/>
    <w:rsid w:val="00843F22"/>
    <w:rsid w:val="00843F97"/>
    <w:rsid w:val="00844791"/>
    <w:rsid w:val="00844E55"/>
    <w:rsid w:val="00845EDA"/>
    <w:rsid w:val="00847455"/>
    <w:rsid w:val="00847B0A"/>
    <w:rsid w:val="00847B20"/>
    <w:rsid w:val="00847C3F"/>
    <w:rsid w:val="00850B6A"/>
    <w:rsid w:val="00851472"/>
    <w:rsid w:val="008520F6"/>
    <w:rsid w:val="00852C09"/>
    <w:rsid w:val="008534E0"/>
    <w:rsid w:val="00854E03"/>
    <w:rsid w:val="008551FB"/>
    <w:rsid w:val="008555DE"/>
    <w:rsid w:val="0085649F"/>
    <w:rsid w:val="008617DA"/>
    <w:rsid w:val="00862044"/>
    <w:rsid w:val="008620BE"/>
    <w:rsid w:val="008629B9"/>
    <w:rsid w:val="00862F7A"/>
    <w:rsid w:val="0086397A"/>
    <w:rsid w:val="00863B0F"/>
    <w:rsid w:val="00863E7F"/>
    <w:rsid w:val="00865264"/>
    <w:rsid w:val="00867E97"/>
    <w:rsid w:val="008702AA"/>
    <w:rsid w:val="00870BA8"/>
    <w:rsid w:val="00870EC8"/>
    <w:rsid w:val="008728B3"/>
    <w:rsid w:val="0087331B"/>
    <w:rsid w:val="0087485A"/>
    <w:rsid w:val="008755B9"/>
    <w:rsid w:val="00877283"/>
    <w:rsid w:val="00877A66"/>
    <w:rsid w:val="008802D9"/>
    <w:rsid w:val="00880880"/>
    <w:rsid w:val="00881E98"/>
    <w:rsid w:val="008820BB"/>
    <w:rsid w:val="00882235"/>
    <w:rsid w:val="00882EB4"/>
    <w:rsid w:val="00883186"/>
    <w:rsid w:val="0088342E"/>
    <w:rsid w:val="00884AF4"/>
    <w:rsid w:val="00884BC2"/>
    <w:rsid w:val="00885868"/>
    <w:rsid w:val="00885B62"/>
    <w:rsid w:val="00885F8F"/>
    <w:rsid w:val="00886217"/>
    <w:rsid w:val="00886A22"/>
    <w:rsid w:val="00887532"/>
    <w:rsid w:val="00887D26"/>
    <w:rsid w:val="00890AEA"/>
    <w:rsid w:val="00891434"/>
    <w:rsid w:val="00891715"/>
    <w:rsid w:val="00893B88"/>
    <w:rsid w:val="00893FB1"/>
    <w:rsid w:val="008946D6"/>
    <w:rsid w:val="008947C4"/>
    <w:rsid w:val="008950A6"/>
    <w:rsid w:val="00895714"/>
    <w:rsid w:val="00895FFA"/>
    <w:rsid w:val="008968CD"/>
    <w:rsid w:val="008969B3"/>
    <w:rsid w:val="00896BFC"/>
    <w:rsid w:val="00896BFD"/>
    <w:rsid w:val="00896C8D"/>
    <w:rsid w:val="00896E8A"/>
    <w:rsid w:val="008970D7"/>
    <w:rsid w:val="0089722F"/>
    <w:rsid w:val="008973C8"/>
    <w:rsid w:val="008977BD"/>
    <w:rsid w:val="008A0253"/>
    <w:rsid w:val="008A05CC"/>
    <w:rsid w:val="008A1002"/>
    <w:rsid w:val="008A14C6"/>
    <w:rsid w:val="008A16EA"/>
    <w:rsid w:val="008A1E20"/>
    <w:rsid w:val="008A2D8F"/>
    <w:rsid w:val="008A30F7"/>
    <w:rsid w:val="008A32BC"/>
    <w:rsid w:val="008A427E"/>
    <w:rsid w:val="008A50BC"/>
    <w:rsid w:val="008A747E"/>
    <w:rsid w:val="008B0B27"/>
    <w:rsid w:val="008B1140"/>
    <w:rsid w:val="008B1A2D"/>
    <w:rsid w:val="008B1F64"/>
    <w:rsid w:val="008B2722"/>
    <w:rsid w:val="008B2985"/>
    <w:rsid w:val="008B2B82"/>
    <w:rsid w:val="008B34F8"/>
    <w:rsid w:val="008B3852"/>
    <w:rsid w:val="008B3F97"/>
    <w:rsid w:val="008B4120"/>
    <w:rsid w:val="008B4F60"/>
    <w:rsid w:val="008B5129"/>
    <w:rsid w:val="008B5837"/>
    <w:rsid w:val="008B5C9C"/>
    <w:rsid w:val="008B7626"/>
    <w:rsid w:val="008B7EFC"/>
    <w:rsid w:val="008C01D1"/>
    <w:rsid w:val="008C0C71"/>
    <w:rsid w:val="008C120D"/>
    <w:rsid w:val="008C18DA"/>
    <w:rsid w:val="008C3E9C"/>
    <w:rsid w:val="008C48C4"/>
    <w:rsid w:val="008C4AF7"/>
    <w:rsid w:val="008C4F76"/>
    <w:rsid w:val="008C5ABE"/>
    <w:rsid w:val="008C657B"/>
    <w:rsid w:val="008C7601"/>
    <w:rsid w:val="008C79E7"/>
    <w:rsid w:val="008C7CD7"/>
    <w:rsid w:val="008D0350"/>
    <w:rsid w:val="008D09CA"/>
    <w:rsid w:val="008D0AD3"/>
    <w:rsid w:val="008D169B"/>
    <w:rsid w:val="008D1D92"/>
    <w:rsid w:val="008D2C9E"/>
    <w:rsid w:val="008D3100"/>
    <w:rsid w:val="008D32FF"/>
    <w:rsid w:val="008D4388"/>
    <w:rsid w:val="008D458E"/>
    <w:rsid w:val="008D45B2"/>
    <w:rsid w:val="008D4612"/>
    <w:rsid w:val="008D4772"/>
    <w:rsid w:val="008D4C6A"/>
    <w:rsid w:val="008D4F17"/>
    <w:rsid w:val="008D5F93"/>
    <w:rsid w:val="008D60AE"/>
    <w:rsid w:val="008D7296"/>
    <w:rsid w:val="008E0084"/>
    <w:rsid w:val="008E0368"/>
    <w:rsid w:val="008E0AC5"/>
    <w:rsid w:val="008E0DEC"/>
    <w:rsid w:val="008E1F5C"/>
    <w:rsid w:val="008E1F79"/>
    <w:rsid w:val="008E1F9D"/>
    <w:rsid w:val="008E21FA"/>
    <w:rsid w:val="008E2221"/>
    <w:rsid w:val="008E23F3"/>
    <w:rsid w:val="008E2BB0"/>
    <w:rsid w:val="008E3469"/>
    <w:rsid w:val="008E3D05"/>
    <w:rsid w:val="008E4443"/>
    <w:rsid w:val="008E5499"/>
    <w:rsid w:val="008E5921"/>
    <w:rsid w:val="008E72F9"/>
    <w:rsid w:val="008E76EE"/>
    <w:rsid w:val="008F04FE"/>
    <w:rsid w:val="008F1D8B"/>
    <w:rsid w:val="008F2F17"/>
    <w:rsid w:val="008F3260"/>
    <w:rsid w:val="008F3A8A"/>
    <w:rsid w:val="008F4625"/>
    <w:rsid w:val="008F4A84"/>
    <w:rsid w:val="008F503A"/>
    <w:rsid w:val="008F56B0"/>
    <w:rsid w:val="008F673B"/>
    <w:rsid w:val="008F7F30"/>
    <w:rsid w:val="009005E5"/>
    <w:rsid w:val="009006CB"/>
    <w:rsid w:val="00900870"/>
    <w:rsid w:val="00900AA9"/>
    <w:rsid w:val="0090160E"/>
    <w:rsid w:val="009017D1"/>
    <w:rsid w:val="0090255F"/>
    <w:rsid w:val="00903421"/>
    <w:rsid w:val="00903A10"/>
    <w:rsid w:val="00903AEF"/>
    <w:rsid w:val="009047D4"/>
    <w:rsid w:val="00904AEC"/>
    <w:rsid w:val="00905B8A"/>
    <w:rsid w:val="009067C2"/>
    <w:rsid w:val="0090766E"/>
    <w:rsid w:val="009079A0"/>
    <w:rsid w:val="00910184"/>
    <w:rsid w:val="009109B8"/>
    <w:rsid w:val="00910A4F"/>
    <w:rsid w:val="00910EFB"/>
    <w:rsid w:val="0091167E"/>
    <w:rsid w:val="009118D1"/>
    <w:rsid w:val="009120A3"/>
    <w:rsid w:val="00912361"/>
    <w:rsid w:val="00912994"/>
    <w:rsid w:val="009133D8"/>
    <w:rsid w:val="009133EA"/>
    <w:rsid w:val="009135F0"/>
    <w:rsid w:val="009138BD"/>
    <w:rsid w:val="009141DD"/>
    <w:rsid w:val="00914D9D"/>
    <w:rsid w:val="00914EB3"/>
    <w:rsid w:val="009159CF"/>
    <w:rsid w:val="0091640A"/>
    <w:rsid w:val="00916A30"/>
    <w:rsid w:val="00916FDF"/>
    <w:rsid w:val="009176E7"/>
    <w:rsid w:val="00917845"/>
    <w:rsid w:val="00917A04"/>
    <w:rsid w:val="009208A0"/>
    <w:rsid w:val="00920B18"/>
    <w:rsid w:val="00922B28"/>
    <w:rsid w:val="00923333"/>
    <w:rsid w:val="009233E9"/>
    <w:rsid w:val="00923ED9"/>
    <w:rsid w:val="009242B8"/>
    <w:rsid w:val="00924561"/>
    <w:rsid w:val="00924EE2"/>
    <w:rsid w:val="00924F8D"/>
    <w:rsid w:val="00925119"/>
    <w:rsid w:val="00925ADD"/>
    <w:rsid w:val="009263EE"/>
    <w:rsid w:val="00927036"/>
    <w:rsid w:val="00927CFA"/>
    <w:rsid w:val="00930153"/>
    <w:rsid w:val="0093044D"/>
    <w:rsid w:val="009306F9"/>
    <w:rsid w:val="00930C51"/>
    <w:rsid w:val="00931B10"/>
    <w:rsid w:val="00931B92"/>
    <w:rsid w:val="00932290"/>
    <w:rsid w:val="0093240E"/>
    <w:rsid w:val="009329CE"/>
    <w:rsid w:val="00932A5E"/>
    <w:rsid w:val="0093334B"/>
    <w:rsid w:val="0093375A"/>
    <w:rsid w:val="00934639"/>
    <w:rsid w:val="00936291"/>
    <w:rsid w:val="009371FA"/>
    <w:rsid w:val="00937E90"/>
    <w:rsid w:val="0094079A"/>
    <w:rsid w:val="00940F29"/>
    <w:rsid w:val="00941417"/>
    <w:rsid w:val="00942FB9"/>
    <w:rsid w:val="009433D7"/>
    <w:rsid w:val="00943DB7"/>
    <w:rsid w:val="00944A7C"/>
    <w:rsid w:val="00945719"/>
    <w:rsid w:val="00945EA1"/>
    <w:rsid w:val="00946075"/>
    <w:rsid w:val="00946487"/>
    <w:rsid w:val="00946B34"/>
    <w:rsid w:val="00946C3D"/>
    <w:rsid w:val="00946D9B"/>
    <w:rsid w:val="009472FA"/>
    <w:rsid w:val="0094736A"/>
    <w:rsid w:val="00947854"/>
    <w:rsid w:val="00947A3A"/>
    <w:rsid w:val="00947F19"/>
    <w:rsid w:val="009500EB"/>
    <w:rsid w:val="00950108"/>
    <w:rsid w:val="0095046B"/>
    <w:rsid w:val="00950FC1"/>
    <w:rsid w:val="00951BAC"/>
    <w:rsid w:val="0095445E"/>
    <w:rsid w:val="009551FB"/>
    <w:rsid w:val="00957BB5"/>
    <w:rsid w:val="009600D0"/>
    <w:rsid w:val="009608CC"/>
    <w:rsid w:val="00960938"/>
    <w:rsid w:val="00960DBB"/>
    <w:rsid w:val="00961639"/>
    <w:rsid w:val="0096203B"/>
    <w:rsid w:val="0096324E"/>
    <w:rsid w:val="00963E98"/>
    <w:rsid w:val="0096464C"/>
    <w:rsid w:val="00965AA3"/>
    <w:rsid w:val="00965EDB"/>
    <w:rsid w:val="00965F88"/>
    <w:rsid w:val="009701EB"/>
    <w:rsid w:val="00971CB6"/>
    <w:rsid w:val="00971FDD"/>
    <w:rsid w:val="00972C37"/>
    <w:rsid w:val="00973419"/>
    <w:rsid w:val="00973736"/>
    <w:rsid w:val="00974007"/>
    <w:rsid w:val="0097476B"/>
    <w:rsid w:val="009750CB"/>
    <w:rsid w:val="009772A0"/>
    <w:rsid w:val="009800AD"/>
    <w:rsid w:val="00980B17"/>
    <w:rsid w:val="00980D50"/>
    <w:rsid w:val="00981292"/>
    <w:rsid w:val="00981704"/>
    <w:rsid w:val="009819AC"/>
    <w:rsid w:val="009828A5"/>
    <w:rsid w:val="00983109"/>
    <w:rsid w:val="00983FB6"/>
    <w:rsid w:val="00985355"/>
    <w:rsid w:val="00985A8F"/>
    <w:rsid w:val="009872CA"/>
    <w:rsid w:val="00987370"/>
    <w:rsid w:val="00987EA8"/>
    <w:rsid w:val="00990856"/>
    <w:rsid w:val="00990CA2"/>
    <w:rsid w:val="00991481"/>
    <w:rsid w:val="009918D9"/>
    <w:rsid w:val="00991D07"/>
    <w:rsid w:val="00992051"/>
    <w:rsid w:val="00993C85"/>
    <w:rsid w:val="00993F1C"/>
    <w:rsid w:val="00994AF6"/>
    <w:rsid w:val="0099519F"/>
    <w:rsid w:val="00997B03"/>
    <w:rsid w:val="00997B14"/>
    <w:rsid w:val="00997EDD"/>
    <w:rsid w:val="009A0522"/>
    <w:rsid w:val="009A0950"/>
    <w:rsid w:val="009A0FB7"/>
    <w:rsid w:val="009A1AE1"/>
    <w:rsid w:val="009A1DE6"/>
    <w:rsid w:val="009A3D30"/>
    <w:rsid w:val="009A4027"/>
    <w:rsid w:val="009A4491"/>
    <w:rsid w:val="009A5247"/>
    <w:rsid w:val="009A5A19"/>
    <w:rsid w:val="009A68C5"/>
    <w:rsid w:val="009A7068"/>
    <w:rsid w:val="009A723B"/>
    <w:rsid w:val="009A740E"/>
    <w:rsid w:val="009A74E2"/>
    <w:rsid w:val="009B020B"/>
    <w:rsid w:val="009B1883"/>
    <w:rsid w:val="009B195F"/>
    <w:rsid w:val="009B1A21"/>
    <w:rsid w:val="009B25A4"/>
    <w:rsid w:val="009B2707"/>
    <w:rsid w:val="009B2BCD"/>
    <w:rsid w:val="009B301A"/>
    <w:rsid w:val="009B34B9"/>
    <w:rsid w:val="009B3B2F"/>
    <w:rsid w:val="009B3B4F"/>
    <w:rsid w:val="009B401D"/>
    <w:rsid w:val="009B4189"/>
    <w:rsid w:val="009B45B7"/>
    <w:rsid w:val="009B51B6"/>
    <w:rsid w:val="009B533B"/>
    <w:rsid w:val="009B62F1"/>
    <w:rsid w:val="009B6940"/>
    <w:rsid w:val="009B6D0A"/>
    <w:rsid w:val="009B701E"/>
    <w:rsid w:val="009B767F"/>
    <w:rsid w:val="009C06D8"/>
    <w:rsid w:val="009C06FD"/>
    <w:rsid w:val="009C1540"/>
    <w:rsid w:val="009C1DC5"/>
    <w:rsid w:val="009C304A"/>
    <w:rsid w:val="009C37AD"/>
    <w:rsid w:val="009C5046"/>
    <w:rsid w:val="009C62DA"/>
    <w:rsid w:val="009C7445"/>
    <w:rsid w:val="009C76B9"/>
    <w:rsid w:val="009C7A17"/>
    <w:rsid w:val="009C7DD0"/>
    <w:rsid w:val="009D00C9"/>
    <w:rsid w:val="009D042B"/>
    <w:rsid w:val="009D06C3"/>
    <w:rsid w:val="009D0A94"/>
    <w:rsid w:val="009D1426"/>
    <w:rsid w:val="009D16DF"/>
    <w:rsid w:val="009D2C17"/>
    <w:rsid w:val="009D3709"/>
    <w:rsid w:val="009D42A5"/>
    <w:rsid w:val="009D590E"/>
    <w:rsid w:val="009D5C0F"/>
    <w:rsid w:val="009D6647"/>
    <w:rsid w:val="009D7334"/>
    <w:rsid w:val="009D7581"/>
    <w:rsid w:val="009D775B"/>
    <w:rsid w:val="009E0881"/>
    <w:rsid w:val="009E0D4C"/>
    <w:rsid w:val="009E0EC9"/>
    <w:rsid w:val="009E10D5"/>
    <w:rsid w:val="009E1325"/>
    <w:rsid w:val="009E2A68"/>
    <w:rsid w:val="009E2DAE"/>
    <w:rsid w:val="009E443D"/>
    <w:rsid w:val="009E472A"/>
    <w:rsid w:val="009E50D9"/>
    <w:rsid w:val="009E53A4"/>
    <w:rsid w:val="009E7975"/>
    <w:rsid w:val="009F1399"/>
    <w:rsid w:val="009F13D6"/>
    <w:rsid w:val="009F1E8D"/>
    <w:rsid w:val="009F2BB2"/>
    <w:rsid w:val="009F2F5C"/>
    <w:rsid w:val="009F326D"/>
    <w:rsid w:val="009F3363"/>
    <w:rsid w:val="009F37A4"/>
    <w:rsid w:val="009F386F"/>
    <w:rsid w:val="009F4670"/>
    <w:rsid w:val="009F5405"/>
    <w:rsid w:val="009F73DA"/>
    <w:rsid w:val="009F785E"/>
    <w:rsid w:val="009F7E73"/>
    <w:rsid w:val="00A0037A"/>
    <w:rsid w:val="00A0070C"/>
    <w:rsid w:val="00A00D36"/>
    <w:rsid w:val="00A01246"/>
    <w:rsid w:val="00A02613"/>
    <w:rsid w:val="00A03314"/>
    <w:rsid w:val="00A03B67"/>
    <w:rsid w:val="00A043CE"/>
    <w:rsid w:val="00A0534D"/>
    <w:rsid w:val="00A05D67"/>
    <w:rsid w:val="00A0626A"/>
    <w:rsid w:val="00A0707C"/>
    <w:rsid w:val="00A07D17"/>
    <w:rsid w:val="00A10D25"/>
    <w:rsid w:val="00A1109C"/>
    <w:rsid w:val="00A11B6A"/>
    <w:rsid w:val="00A12714"/>
    <w:rsid w:val="00A131E0"/>
    <w:rsid w:val="00A13719"/>
    <w:rsid w:val="00A14A5C"/>
    <w:rsid w:val="00A159BD"/>
    <w:rsid w:val="00A17534"/>
    <w:rsid w:val="00A203EF"/>
    <w:rsid w:val="00A204EE"/>
    <w:rsid w:val="00A204FF"/>
    <w:rsid w:val="00A20E4C"/>
    <w:rsid w:val="00A21D81"/>
    <w:rsid w:val="00A2339A"/>
    <w:rsid w:val="00A2353C"/>
    <w:rsid w:val="00A24093"/>
    <w:rsid w:val="00A240A4"/>
    <w:rsid w:val="00A24898"/>
    <w:rsid w:val="00A250F8"/>
    <w:rsid w:val="00A25992"/>
    <w:rsid w:val="00A262D8"/>
    <w:rsid w:val="00A269A1"/>
    <w:rsid w:val="00A26E90"/>
    <w:rsid w:val="00A2784D"/>
    <w:rsid w:val="00A27DA2"/>
    <w:rsid w:val="00A31179"/>
    <w:rsid w:val="00A316DA"/>
    <w:rsid w:val="00A32616"/>
    <w:rsid w:val="00A3293F"/>
    <w:rsid w:val="00A33F32"/>
    <w:rsid w:val="00A34639"/>
    <w:rsid w:val="00A3649F"/>
    <w:rsid w:val="00A36711"/>
    <w:rsid w:val="00A37649"/>
    <w:rsid w:val="00A40A3E"/>
    <w:rsid w:val="00A413EC"/>
    <w:rsid w:val="00A41A31"/>
    <w:rsid w:val="00A41F5E"/>
    <w:rsid w:val="00A42972"/>
    <w:rsid w:val="00A43262"/>
    <w:rsid w:val="00A4336A"/>
    <w:rsid w:val="00A434FF"/>
    <w:rsid w:val="00A443FE"/>
    <w:rsid w:val="00A44716"/>
    <w:rsid w:val="00A44D1E"/>
    <w:rsid w:val="00A45612"/>
    <w:rsid w:val="00A45ACD"/>
    <w:rsid w:val="00A46756"/>
    <w:rsid w:val="00A472F9"/>
    <w:rsid w:val="00A475BF"/>
    <w:rsid w:val="00A47C51"/>
    <w:rsid w:val="00A50444"/>
    <w:rsid w:val="00A50A9C"/>
    <w:rsid w:val="00A523EE"/>
    <w:rsid w:val="00A5290D"/>
    <w:rsid w:val="00A52CCE"/>
    <w:rsid w:val="00A53021"/>
    <w:rsid w:val="00A53098"/>
    <w:rsid w:val="00A5346A"/>
    <w:rsid w:val="00A54598"/>
    <w:rsid w:val="00A5591B"/>
    <w:rsid w:val="00A56271"/>
    <w:rsid w:val="00A5637F"/>
    <w:rsid w:val="00A56973"/>
    <w:rsid w:val="00A57FC8"/>
    <w:rsid w:val="00A60207"/>
    <w:rsid w:val="00A60256"/>
    <w:rsid w:val="00A6063D"/>
    <w:rsid w:val="00A60E32"/>
    <w:rsid w:val="00A61E5A"/>
    <w:rsid w:val="00A6227A"/>
    <w:rsid w:val="00A6285B"/>
    <w:rsid w:val="00A62F7F"/>
    <w:rsid w:val="00A63643"/>
    <w:rsid w:val="00A6385F"/>
    <w:rsid w:val="00A64010"/>
    <w:rsid w:val="00A6472F"/>
    <w:rsid w:val="00A64763"/>
    <w:rsid w:val="00A671C4"/>
    <w:rsid w:val="00A704E9"/>
    <w:rsid w:val="00A70785"/>
    <w:rsid w:val="00A70CC5"/>
    <w:rsid w:val="00A717A1"/>
    <w:rsid w:val="00A72842"/>
    <w:rsid w:val="00A72E07"/>
    <w:rsid w:val="00A7399D"/>
    <w:rsid w:val="00A73B86"/>
    <w:rsid w:val="00A741B3"/>
    <w:rsid w:val="00A744BE"/>
    <w:rsid w:val="00A7478C"/>
    <w:rsid w:val="00A7585C"/>
    <w:rsid w:val="00A759E4"/>
    <w:rsid w:val="00A76826"/>
    <w:rsid w:val="00A7688E"/>
    <w:rsid w:val="00A76935"/>
    <w:rsid w:val="00A77724"/>
    <w:rsid w:val="00A77769"/>
    <w:rsid w:val="00A77E93"/>
    <w:rsid w:val="00A802E0"/>
    <w:rsid w:val="00A81171"/>
    <w:rsid w:val="00A818F2"/>
    <w:rsid w:val="00A81CB1"/>
    <w:rsid w:val="00A81EBE"/>
    <w:rsid w:val="00A81F32"/>
    <w:rsid w:val="00A8235C"/>
    <w:rsid w:val="00A83328"/>
    <w:rsid w:val="00A83901"/>
    <w:rsid w:val="00A83F98"/>
    <w:rsid w:val="00A83FD1"/>
    <w:rsid w:val="00A841AB"/>
    <w:rsid w:val="00A84739"/>
    <w:rsid w:val="00A848E4"/>
    <w:rsid w:val="00A84B0B"/>
    <w:rsid w:val="00A84DF2"/>
    <w:rsid w:val="00A8570F"/>
    <w:rsid w:val="00A860B1"/>
    <w:rsid w:val="00A861FF"/>
    <w:rsid w:val="00A862D3"/>
    <w:rsid w:val="00A87727"/>
    <w:rsid w:val="00A87F3B"/>
    <w:rsid w:val="00A90154"/>
    <w:rsid w:val="00A90272"/>
    <w:rsid w:val="00A90495"/>
    <w:rsid w:val="00A90613"/>
    <w:rsid w:val="00A9123C"/>
    <w:rsid w:val="00A91842"/>
    <w:rsid w:val="00A91990"/>
    <w:rsid w:val="00A92064"/>
    <w:rsid w:val="00A9235C"/>
    <w:rsid w:val="00A9306C"/>
    <w:rsid w:val="00A936F5"/>
    <w:rsid w:val="00A93A03"/>
    <w:rsid w:val="00A93B70"/>
    <w:rsid w:val="00A94524"/>
    <w:rsid w:val="00A94855"/>
    <w:rsid w:val="00A94964"/>
    <w:rsid w:val="00A95947"/>
    <w:rsid w:val="00A95C83"/>
    <w:rsid w:val="00A967BE"/>
    <w:rsid w:val="00AA005D"/>
    <w:rsid w:val="00AA0667"/>
    <w:rsid w:val="00AA09CF"/>
    <w:rsid w:val="00AA0AF5"/>
    <w:rsid w:val="00AA0D38"/>
    <w:rsid w:val="00AA17CF"/>
    <w:rsid w:val="00AA33DD"/>
    <w:rsid w:val="00AA44AE"/>
    <w:rsid w:val="00AA4C5B"/>
    <w:rsid w:val="00AA4E3D"/>
    <w:rsid w:val="00AA513C"/>
    <w:rsid w:val="00AA6F4C"/>
    <w:rsid w:val="00AA77D9"/>
    <w:rsid w:val="00AA781E"/>
    <w:rsid w:val="00AA7860"/>
    <w:rsid w:val="00AB010E"/>
    <w:rsid w:val="00AB05D9"/>
    <w:rsid w:val="00AB06AE"/>
    <w:rsid w:val="00AB077C"/>
    <w:rsid w:val="00AB0B7A"/>
    <w:rsid w:val="00AB0C0D"/>
    <w:rsid w:val="00AB0FC9"/>
    <w:rsid w:val="00AB10D4"/>
    <w:rsid w:val="00AB1CB9"/>
    <w:rsid w:val="00AB212B"/>
    <w:rsid w:val="00AB226E"/>
    <w:rsid w:val="00AB33B0"/>
    <w:rsid w:val="00AB386C"/>
    <w:rsid w:val="00AB39E0"/>
    <w:rsid w:val="00AB3E09"/>
    <w:rsid w:val="00AB49C7"/>
    <w:rsid w:val="00AB524F"/>
    <w:rsid w:val="00AB5899"/>
    <w:rsid w:val="00AB6033"/>
    <w:rsid w:val="00AB61AE"/>
    <w:rsid w:val="00AB71A1"/>
    <w:rsid w:val="00AB75D0"/>
    <w:rsid w:val="00AB7AE5"/>
    <w:rsid w:val="00AC07A1"/>
    <w:rsid w:val="00AC178D"/>
    <w:rsid w:val="00AC181A"/>
    <w:rsid w:val="00AC19A3"/>
    <w:rsid w:val="00AC2A98"/>
    <w:rsid w:val="00AC2D84"/>
    <w:rsid w:val="00AC3674"/>
    <w:rsid w:val="00AC3953"/>
    <w:rsid w:val="00AC3D9F"/>
    <w:rsid w:val="00AC40BF"/>
    <w:rsid w:val="00AC5778"/>
    <w:rsid w:val="00AC625F"/>
    <w:rsid w:val="00AC704B"/>
    <w:rsid w:val="00AC7CC1"/>
    <w:rsid w:val="00AD02F5"/>
    <w:rsid w:val="00AD04C5"/>
    <w:rsid w:val="00AD09FC"/>
    <w:rsid w:val="00AD234D"/>
    <w:rsid w:val="00AD2DBE"/>
    <w:rsid w:val="00AD3179"/>
    <w:rsid w:val="00AD31E7"/>
    <w:rsid w:val="00AD3776"/>
    <w:rsid w:val="00AD4755"/>
    <w:rsid w:val="00AD47A4"/>
    <w:rsid w:val="00AD4EFE"/>
    <w:rsid w:val="00AD6BA0"/>
    <w:rsid w:val="00AD6BAB"/>
    <w:rsid w:val="00AD6EE5"/>
    <w:rsid w:val="00AD75D7"/>
    <w:rsid w:val="00AD791C"/>
    <w:rsid w:val="00AD7B22"/>
    <w:rsid w:val="00AE069B"/>
    <w:rsid w:val="00AE07A8"/>
    <w:rsid w:val="00AE1025"/>
    <w:rsid w:val="00AE178B"/>
    <w:rsid w:val="00AE1C0C"/>
    <w:rsid w:val="00AE24B9"/>
    <w:rsid w:val="00AE30D5"/>
    <w:rsid w:val="00AE32CD"/>
    <w:rsid w:val="00AE3893"/>
    <w:rsid w:val="00AE397C"/>
    <w:rsid w:val="00AE3B5A"/>
    <w:rsid w:val="00AE4845"/>
    <w:rsid w:val="00AE52CC"/>
    <w:rsid w:val="00AE618D"/>
    <w:rsid w:val="00AE74FD"/>
    <w:rsid w:val="00AE7733"/>
    <w:rsid w:val="00AE7B89"/>
    <w:rsid w:val="00AE7D4F"/>
    <w:rsid w:val="00AF12E5"/>
    <w:rsid w:val="00AF2061"/>
    <w:rsid w:val="00AF2714"/>
    <w:rsid w:val="00AF3AEC"/>
    <w:rsid w:val="00AF3B7E"/>
    <w:rsid w:val="00AF48D9"/>
    <w:rsid w:val="00AF54FD"/>
    <w:rsid w:val="00AF5FDA"/>
    <w:rsid w:val="00AF6076"/>
    <w:rsid w:val="00AF6E14"/>
    <w:rsid w:val="00AF779C"/>
    <w:rsid w:val="00AF7D64"/>
    <w:rsid w:val="00B00149"/>
    <w:rsid w:val="00B0093E"/>
    <w:rsid w:val="00B01D1C"/>
    <w:rsid w:val="00B01F33"/>
    <w:rsid w:val="00B01F41"/>
    <w:rsid w:val="00B02339"/>
    <w:rsid w:val="00B02471"/>
    <w:rsid w:val="00B025E1"/>
    <w:rsid w:val="00B0281D"/>
    <w:rsid w:val="00B02BC1"/>
    <w:rsid w:val="00B02BDA"/>
    <w:rsid w:val="00B042E9"/>
    <w:rsid w:val="00B05C02"/>
    <w:rsid w:val="00B05C36"/>
    <w:rsid w:val="00B06C08"/>
    <w:rsid w:val="00B071AB"/>
    <w:rsid w:val="00B10BE2"/>
    <w:rsid w:val="00B10EB5"/>
    <w:rsid w:val="00B11BD4"/>
    <w:rsid w:val="00B1238B"/>
    <w:rsid w:val="00B13836"/>
    <w:rsid w:val="00B148B5"/>
    <w:rsid w:val="00B15084"/>
    <w:rsid w:val="00B1568B"/>
    <w:rsid w:val="00B15A82"/>
    <w:rsid w:val="00B15F6D"/>
    <w:rsid w:val="00B17133"/>
    <w:rsid w:val="00B20273"/>
    <w:rsid w:val="00B2032F"/>
    <w:rsid w:val="00B2099F"/>
    <w:rsid w:val="00B21A18"/>
    <w:rsid w:val="00B21DFC"/>
    <w:rsid w:val="00B21E5A"/>
    <w:rsid w:val="00B21ED2"/>
    <w:rsid w:val="00B22417"/>
    <w:rsid w:val="00B227C2"/>
    <w:rsid w:val="00B22E5B"/>
    <w:rsid w:val="00B23010"/>
    <w:rsid w:val="00B23805"/>
    <w:rsid w:val="00B2407D"/>
    <w:rsid w:val="00B247E2"/>
    <w:rsid w:val="00B25568"/>
    <w:rsid w:val="00B25A74"/>
    <w:rsid w:val="00B26202"/>
    <w:rsid w:val="00B26497"/>
    <w:rsid w:val="00B26744"/>
    <w:rsid w:val="00B27876"/>
    <w:rsid w:val="00B27D37"/>
    <w:rsid w:val="00B27DE8"/>
    <w:rsid w:val="00B3030A"/>
    <w:rsid w:val="00B31894"/>
    <w:rsid w:val="00B32000"/>
    <w:rsid w:val="00B328B8"/>
    <w:rsid w:val="00B32F0D"/>
    <w:rsid w:val="00B33BC0"/>
    <w:rsid w:val="00B33FEE"/>
    <w:rsid w:val="00B36F64"/>
    <w:rsid w:val="00B379E1"/>
    <w:rsid w:val="00B400C8"/>
    <w:rsid w:val="00B4049A"/>
    <w:rsid w:val="00B40BCF"/>
    <w:rsid w:val="00B411B8"/>
    <w:rsid w:val="00B41581"/>
    <w:rsid w:val="00B41699"/>
    <w:rsid w:val="00B419B7"/>
    <w:rsid w:val="00B41B9F"/>
    <w:rsid w:val="00B41EF0"/>
    <w:rsid w:val="00B422D7"/>
    <w:rsid w:val="00B42522"/>
    <w:rsid w:val="00B4296C"/>
    <w:rsid w:val="00B42CB1"/>
    <w:rsid w:val="00B43263"/>
    <w:rsid w:val="00B436CE"/>
    <w:rsid w:val="00B43C95"/>
    <w:rsid w:val="00B444BC"/>
    <w:rsid w:val="00B4476B"/>
    <w:rsid w:val="00B452BA"/>
    <w:rsid w:val="00B45F92"/>
    <w:rsid w:val="00B46346"/>
    <w:rsid w:val="00B4660C"/>
    <w:rsid w:val="00B466DC"/>
    <w:rsid w:val="00B468F9"/>
    <w:rsid w:val="00B50055"/>
    <w:rsid w:val="00B52626"/>
    <w:rsid w:val="00B52AF3"/>
    <w:rsid w:val="00B52C39"/>
    <w:rsid w:val="00B53871"/>
    <w:rsid w:val="00B54327"/>
    <w:rsid w:val="00B54529"/>
    <w:rsid w:val="00B550CB"/>
    <w:rsid w:val="00B55D1B"/>
    <w:rsid w:val="00B56F16"/>
    <w:rsid w:val="00B56F57"/>
    <w:rsid w:val="00B57082"/>
    <w:rsid w:val="00B57492"/>
    <w:rsid w:val="00B57A8F"/>
    <w:rsid w:val="00B57B6D"/>
    <w:rsid w:val="00B57BB0"/>
    <w:rsid w:val="00B611EA"/>
    <w:rsid w:val="00B62138"/>
    <w:rsid w:val="00B62488"/>
    <w:rsid w:val="00B62762"/>
    <w:rsid w:val="00B63347"/>
    <w:rsid w:val="00B63907"/>
    <w:rsid w:val="00B63987"/>
    <w:rsid w:val="00B6458E"/>
    <w:rsid w:val="00B65123"/>
    <w:rsid w:val="00B654E4"/>
    <w:rsid w:val="00B66059"/>
    <w:rsid w:val="00B678A7"/>
    <w:rsid w:val="00B70011"/>
    <w:rsid w:val="00B70969"/>
    <w:rsid w:val="00B70F43"/>
    <w:rsid w:val="00B7292B"/>
    <w:rsid w:val="00B7476B"/>
    <w:rsid w:val="00B75116"/>
    <w:rsid w:val="00B760F4"/>
    <w:rsid w:val="00B761BC"/>
    <w:rsid w:val="00B763FC"/>
    <w:rsid w:val="00B76726"/>
    <w:rsid w:val="00B76D87"/>
    <w:rsid w:val="00B77029"/>
    <w:rsid w:val="00B77B82"/>
    <w:rsid w:val="00B80288"/>
    <w:rsid w:val="00B80C45"/>
    <w:rsid w:val="00B80C4F"/>
    <w:rsid w:val="00B80D97"/>
    <w:rsid w:val="00B811E3"/>
    <w:rsid w:val="00B8126D"/>
    <w:rsid w:val="00B81591"/>
    <w:rsid w:val="00B81C27"/>
    <w:rsid w:val="00B824D5"/>
    <w:rsid w:val="00B825CA"/>
    <w:rsid w:val="00B8285E"/>
    <w:rsid w:val="00B834FD"/>
    <w:rsid w:val="00B83D77"/>
    <w:rsid w:val="00B83E08"/>
    <w:rsid w:val="00B84F56"/>
    <w:rsid w:val="00B850D7"/>
    <w:rsid w:val="00B85D51"/>
    <w:rsid w:val="00B86DC1"/>
    <w:rsid w:val="00B879BC"/>
    <w:rsid w:val="00B903E1"/>
    <w:rsid w:val="00B90C9B"/>
    <w:rsid w:val="00B90D94"/>
    <w:rsid w:val="00B91471"/>
    <w:rsid w:val="00B917E8"/>
    <w:rsid w:val="00B91C44"/>
    <w:rsid w:val="00B9269F"/>
    <w:rsid w:val="00B92DC7"/>
    <w:rsid w:val="00B92E83"/>
    <w:rsid w:val="00B93132"/>
    <w:rsid w:val="00B945A9"/>
    <w:rsid w:val="00B9484D"/>
    <w:rsid w:val="00B94DEF"/>
    <w:rsid w:val="00B95D0A"/>
    <w:rsid w:val="00B96537"/>
    <w:rsid w:val="00B9708D"/>
    <w:rsid w:val="00BA1270"/>
    <w:rsid w:val="00BA2A07"/>
    <w:rsid w:val="00BA3869"/>
    <w:rsid w:val="00BA387C"/>
    <w:rsid w:val="00BA3F03"/>
    <w:rsid w:val="00BA4143"/>
    <w:rsid w:val="00BA589E"/>
    <w:rsid w:val="00BA5A23"/>
    <w:rsid w:val="00BA5B78"/>
    <w:rsid w:val="00BA66FF"/>
    <w:rsid w:val="00BA6B61"/>
    <w:rsid w:val="00BA7EDD"/>
    <w:rsid w:val="00BB0A22"/>
    <w:rsid w:val="00BB0A80"/>
    <w:rsid w:val="00BB18DD"/>
    <w:rsid w:val="00BB1D7D"/>
    <w:rsid w:val="00BB1E80"/>
    <w:rsid w:val="00BB1EF4"/>
    <w:rsid w:val="00BB2189"/>
    <w:rsid w:val="00BB2377"/>
    <w:rsid w:val="00BB270C"/>
    <w:rsid w:val="00BB2AFE"/>
    <w:rsid w:val="00BB3084"/>
    <w:rsid w:val="00BB3C23"/>
    <w:rsid w:val="00BB3CDE"/>
    <w:rsid w:val="00BB411A"/>
    <w:rsid w:val="00BB464C"/>
    <w:rsid w:val="00BB530A"/>
    <w:rsid w:val="00BB5BC7"/>
    <w:rsid w:val="00BB6231"/>
    <w:rsid w:val="00BB63AE"/>
    <w:rsid w:val="00BB6526"/>
    <w:rsid w:val="00BB6C8D"/>
    <w:rsid w:val="00BB7137"/>
    <w:rsid w:val="00BB7901"/>
    <w:rsid w:val="00BC037A"/>
    <w:rsid w:val="00BC04EF"/>
    <w:rsid w:val="00BC15D5"/>
    <w:rsid w:val="00BC1730"/>
    <w:rsid w:val="00BC287A"/>
    <w:rsid w:val="00BC3E6C"/>
    <w:rsid w:val="00BC40AE"/>
    <w:rsid w:val="00BC40D5"/>
    <w:rsid w:val="00BC4245"/>
    <w:rsid w:val="00BC53B1"/>
    <w:rsid w:val="00BC56B7"/>
    <w:rsid w:val="00BC56FD"/>
    <w:rsid w:val="00BC64EC"/>
    <w:rsid w:val="00BC6A29"/>
    <w:rsid w:val="00BD0C47"/>
    <w:rsid w:val="00BD0C86"/>
    <w:rsid w:val="00BD1D67"/>
    <w:rsid w:val="00BD1FDE"/>
    <w:rsid w:val="00BD278D"/>
    <w:rsid w:val="00BD2D05"/>
    <w:rsid w:val="00BD3287"/>
    <w:rsid w:val="00BD3AFC"/>
    <w:rsid w:val="00BD3F83"/>
    <w:rsid w:val="00BD4489"/>
    <w:rsid w:val="00BD4A07"/>
    <w:rsid w:val="00BD5E2C"/>
    <w:rsid w:val="00BD64A1"/>
    <w:rsid w:val="00BD6631"/>
    <w:rsid w:val="00BE0A01"/>
    <w:rsid w:val="00BE0A6F"/>
    <w:rsid w:val="00BE0A77"/>
    <w:rsid w:val="00BE1826"/>
    <w:rsid w:val="00BE1A4B"/>
    <w:rsid w:val="00BE201A"/>
    <w:rsid w:val="00BE2AD4"/>
    <w:rsid w:val="00BE30A6"/>
    <w:rsid w:val="00BE3743"/>
    <w:rsid w:val="00BE392C"/>
    <w:rsid w:val="00BE540A"/>
    <w:rsid w:val="00BE54F6"/>
    <w:rsid w:val="00BE651C"/>
    <w:rsid w:val="00BE661F"/>
    <w:rsid w:val="00BE6695"/>
    <w:rsid w:val="00BE66FB"/>
    <w:rsid w:val="00BE7F80"/>
    <w:rsid w:val="00BF0207"/>
    <w:rsid w:val="00BF0275"/>
    <w:rsid w:val="00BF095F"/>
    <w:rsid w:val="00BF10D1"/>
    <w:rsid w:val="00BF1AF2"/>
    <w:rsid w:val="00BF27F5"/>
    <w:rsid w:val="00BF2D57"/>
    <w:rsid w:val="00BF311C"/>
    <w:rsid w:val="00BF4998"/>
    <w:rsid w:val="00BF5185"/>
    <w:rsid w:val="00BF575A"/>
    <w:rsid w:val="00BF6E64"/>
    <w:rsid w:val="00BF73DA"/>
    <w:rsid w:val="00C00796"/>
    <w:rsid w:val="00C01098"/>
    <w:rsid w:val="00C0145C"/>
    <w:rsid w:val="00C0157F"/>
    <w:rsid w:val="00C01EDF"/>
    <w:rsid w:val="00C01F35"/>
    <w:rsid w:val="00C020E7"/>
    <w:rsid w:val="00C0246F"/>
    <w:rsid w:val="00C02DBB"/>
    <w:rsid w:val="00C03861"/>
    <w:rsid w:val="00C044E1"/>
    <w:rsid w:val="00C04D95"/>
    <w:rsid w:val="00C04FBD"/>
    <w:rsid w:val="00C05295"/>
    <w:rsid w:val="00C052C4"/>
    <w:rsid w:val="00C054AE"/>
    <w:rsid w:val="00C05570"/>
    <w:rsid w:val="00C0591F"/>
    <w:rsid w:val="00C060A7"/>
    <w:rsid w:val="00C07289"/>
    <w:rsid w:val="00C07EAA"/>
    <w:rsid w:val="00C07F0A"/>
    <w:rsid w:val="00C10CC9"/>
    <w:rsid w:val="00C11028"/>
    <w:rsid w:val="00C11425"/>
    <w:rsid w:val="00C129B2"/>
    <w:rsid w:val="00C12D93"/>
    <w:rsid w:val="00C12E5D"/>
    <w:rsid w:val="00C13632"/>
    <w:rsid w:val="00C13B11"/>
    <w:rsid w:val="00C13CC3"/>
    <w:rsid w:val="00C13FA6"/>
    <w:rsid w:val="00C14391"/>
    <w:rsid w:val="00C147E6"/>
    <w:rsid w:val="00C1593D"/>
    <w:rsid w:val="00C16293"/>
    <w:rsid w:val="00C170C9"/>
    <w:rsid w:val="00C20AD4"/>
    <w:rsid w:val="00C20F94"/>
    <w:rsid w:val="00C217A9"/>
    <w:rsid w:val="00C21B97"/>
    <w:rsid w:val="00C220A6"/>
    <w:rsid w:val="00C235A0"/>
    <w:rsid w:val="00C23B2E"/>
    <w:rsid w:val="00C23CB8"/>
    <w:rsid w:val="00C23D45"/>
    <w:rsid w:val="00C24B1C"/>
    <w:rsid w:val="00C24C49"/>
    <w:rsid w:val="00C255C5"/>
    <w:rsid w:val="00C2596D"/>
    <w:rsid w:val="00C25B2D"/>
    <w:rsid w:val="00C262B0"/>
    <w:rsid w:val="00C26630"/>
    <w:rsid w:val="00C26743"/>
    <w:rsid w:val="00C27772"/>
    <w:rsid w:val="00C300B4"/>
    <w:rsid w:val="00C306B3"/>
    <w:rsid w:val="00C30929"/>
    <w:rsid w:val="00C30D65"/>
    <w:rsid w:val="00C328FD"/>
    <w:rsid w:val="00C329E3"/>
    <w:rsid w:val="00C33205"/>
    <w:rsid w:val="00C33712"/>
    <w:rsid w:val="00C34512"/>
    <w:rsid w:val="00C35472"/>
    <w:rsid w:val="00C36786"/>
    <w:rsid w:val="00C368C9"/>
    <w:rsid w:val="00C3734A"/>
    <w:rsid w:val="00C403FC"/>
    <w:rsid w:val="00C4076C"/>
    <w:rsid w:val="00C418B5"/>
    <w:rsid w:val="00C43493"/>
    <w:rsid w:val="00C436A1"/>
    <w:rsid w:val="00C43857"/>
    <w:rsid w:val="00C438C2"/>
    <w:rsid w:val="00C4468D"/>
    <w:rsid w:val="00C45914"/>
    <w:rsid w:val="00C504D2"/>
    <w:rsid w:val="00C50CEF"/>
    <w:rsid w:val="00C5111E"/>
    <w:rsid w:val="00C5138B"/>
    <w:rsid w:val="00C5271D"/>
    <w:rsid w:val="00C52DD8"/>
    <w:rsid w:val="00C52F46"/>
    <w:rsid w:val="00C53155"/>
    <w:rsid w:val="00C531D4"/>
    <w:rsid w:val="00C5338B"/>
    <w:rsid w:val="00C533B0"/>
    <w:rsid w:val="00C534E7"/>
    <w:rsid w:val="00C550CC"/>
    <w:rsid w:val="00C551D5"/>
    <w:rsid w:val="00C55334"/>
    <w:rsid w:val="00C55A88"/>
    <w:rsid w:val="00C561B9"/>
    <w:rsid w:val="00C56697"/>
    <w:rsid w:val="00C56EBD"/>
    <w:rsid w:val="00C571F3"/>
    <w:rsid w:val="00C575DE"/>
    <w:rsid w:val="00C5772D"/>
    <w:rsid w:val="00C57FCB"/>
    <w:rsid w:val="00C600A3"/>
    <w:rsid w:val="00C6014D"/>
    <w:rsid w:val="00C60236"/>
    <w:rsid w:val="00C60F24"/>
    <w:rsid w:val="00C61230"/>
    <w:rsid w:val="00C61559"/>
    <w:rsid w:val="00C61811"/>
    <w:rsid w:val="00C61D17"/>
    <w:rsid w:val="00C62765"/>
    <w:rsid w:val="00C628B4"/>
    <w:rsid w:val="00C630A3"/>
    <w:rsid w:val="00C64A77"/>
    <w:rsid w:val="00C64C98"/>
    <w:rsid w:val="00C65537"/>
    <w:rsid w:val="00C65DDB"/>
    <w:rsid w:val="00C666C9"/>
    <w:rsid w:val="00C67852"/>
    <w:rsid w:val="00C721F5"/>
    <w:rsid w:val="00C743B7"/>
    <w:rsid w:val="00C746BA"/>
    <w:rsid w:val="00C746C6"/>
    <w:rsid w:val="00C74EA0"/>
    <w:rsid w:val="00C7662F"/>
    <w:rsid w:val="00C7715D"/>
    <w:rsid w:val="00C77282"/>
    <w:rsid w:val="00C77EC6"/>
    <w:rsid w:val="00C802AE"/>
    <w:rsid w:val="00C8096B"/>
    <w:rsid w:val="00C8158D"/>
    <w:rsid w:val="00C82239"/>
    <w:rsid w:val="00C84BDE"/>
    <w:rsid w:val="00C84F8B"/>
    <w:rsid w:val="00C85E8F"/>
    <w:rsid w:val="00C85F2E"/>
    <w:rsid w:val="00C863D3"/>
    <w:rsid w:val="00C864E0"/>
    <w:rsid w:val="00C87555"/>
    <w:rsid w:val="00C911DD"/>
    <w:rsid w:val="00C924D2"/>
    <w:rsid w:val="00C92F29"/>
    <w:rsid w:val="00C9339F"/>
    <w:rsid w:val="00C93A1A"/>
    <w:rsid w:val="00C9433E"/>
    <w:rsid w:val="00C9492A"/>
    <w:rsid w:val="00C94FB3"/>
    <w:rsid w:val="00C9508E"/>
    <w:rsid w:val="00C954AC"/>
    <w:rsid w:val="00C9569C"/>
    <w:rsid w:val="00C961B6"/>
    <w:rsid w:val="00C96AFF"/>
    <w:rsid w:val="00C96BF0"/>
    <w:rsid w:val="00C96D92"/>
    <w:rsid w:val="00C96DBA"/>
    <w:rsid w:val="00C97F61"/>
    <w:rsid w:val="00CA03D2"/>
    <w:rsid w:val="00CA1630"/>
    <w:rsid w:val="00CA2560"/>
    <w:rsid w:val="00CA2583"/>
    <w:rsid w:val="00CA3576"/>
    <w:rsid w:val="00CA4041"/>
    <w:rsid w:val="00CA40FF"/>
    <w:rsid w:val="00CA4473"/>
    <w:rsid w:val="00CA44A6"/>
    <w:rsid w:val="00CA464C"/>
    <w:rsid w:val="00CA491F"/>
    <w:rsid w:val="00CA4DB5"/>
    <w:rsid w:val="00CA516C"/>
    <w:rsid w:val="00CA537A"/>
    <w:rsid w:val="00CA57D5"/>
    <w:rsid w:val="00CA5890"/>
    <w:rsid w:val="00CA5BFA"/>
    <w:rsid w:val="00CA6094"/>
    <w:rsid w:val="00CA669E"/>
    <w:rsid w:val="00CA7538"/>
    <w:rsid w:val="00CA7D99"/>
    <w:rsid w:val="00CB0913"/>
    <w:rsid w:val="00CB0C65"/>
    <w:rsid w:val="00CB0D2C"/>
    <w:rsid w:val="00CB1039"/>
    <w:rsid w:val="00CB260F"/>
    <w:rsid w:val="00CB266A"/>
    <w:rsid w:val="00CB28B7"/>
    <w:rsid w:val="00CB2B9B"/>
    <w:rsid w:val="00CB2D81"/>
    <w:rsid w:val="00CB485E"/>
    <w:rsid w:val="00CB7050"/>
    <w:rsid w:val="00CB7A16"/>
    <w:rsid w:val="00CB7A64"/>
    <w:rsid w:val="00CB7A73"/>
    <w:rsid w:val="00CC09E4"/>
    <w:rsid w:val="00CC112F"/>
    <w:rsid w:val="00CC12CF"/>
    <w:rsid w:val="00CC1EF9"/>
    <w:rsid w:val="00CC21A5"/>
    <w:rsid w:val="00CC3088"/>
    <w:rsid w:val="00CC31EE"/>
    <w:rsid w:val="00CC37E7"/>
    <w:rsid w:val="00CC3F35"/>
    <w:rsid w:val="00CC460C"/>
    <w:rsid w:val="00CC4A4E"/>
    <w:rsid w:val="00CC5829"/>
    <w:rsid w:val="00CC603F"/>
    <w:rsid w:val="00CC6D75"/>
    <w:rsid w:val="00CC7543"/>
    <w:rsid w:val="00CC7AEF"/>
    <w:rsid w:val="00CC7ED9"/>
    <w:rsid w:val="00CC7FB3"/>
    <w:rsid w:val="00CD040B"/>
    <w:rsid w:val="00CD0AA4"/>
    <w:rsid w:val="00CD17EB"/>
    <w:rsid w:val="00CD200E"/>
    <w:rsid w:val="00CD30CC"/>
    <w:rsid w:val="00CD30F5"/>
    <w:rsid w:val="00CD485A"/>
    <w:rsid w:val="00CD48FA"/>
    <w:rsid w:val="00CD4A80"/>
    <w:rsid w:val="00CD5EE4"/>
    <w:rsid w:val="00CD6536"/>
    <w:rsid w:val="00CD69AD"/>
    <w:rsid w:val="00CD7170"/>
    <w:rsid w:val="00CD71CC"/>
    <w:rsid w:val="00CD7A25"/>
    <w:rsid w:val="00CE02DF"/>
    <w:rsid w:val="00CE0846"/>
    <w:rsid w:val="00CE171B"/>
    <w:rsid w:val="00CE2BA4"/>
    <w:rsid w:val="00CE2F45"/>
    <w:rsid w:val="00CE3164"/>
    <w:rsid w:val="00CE4891"/>
    <w:rsid w:val="00CE5B16"/>
    <w:rsid w:val="00CE607D"/>
    <w:rsid w:val="00CE7010"/>
    <w:rsid w:val="00CF07B5"/>
    <w:rsid w:val="00CF09F6"/>
    <w:rsid w:val="00CF0D20"/>
    <w:rsid w:val="00CF1B43"/>
    <w:rsid w:val="00CF1EF4"/>
    <w:rsid w:val="00CF230A"/>
    <w:rsid w:val="00CF2BEB"/>
    <w:rsid w:val="00CF3335"/>
    <w:rsid w:val="00CF34DA"/>
    <w:rsid w:val="00CF3968"/>
    <w:rsid w:val="00CF3EBF"/>
    <w:rsid w:val="00CF41BF"/>
    <w:rsid w:val="00CF460A"/>
    <w:rsid w:val="00CF484D"/>
    <w:rsid w:val="00CF5B17"/>
    <w:rsid w:val="00CF60D3"/>
    <w:rsid w:val="00CF69C2"/>
    <w:rsid w:val="00D00DA0"/>
    <w:rsid w:val="00D0126D"/>
    <w:rsid w:val="00D01AEC"/>
    <w:rsid w:val="00D024CE"/>
    <w:rsid w:val="00D031D7"/>
    <w:rsid w:val="00D0353A"/>
    <w:rsid w:val="00D03DD4"/>
    <w:rsid w:val="00D0576A"/>
    <w:rsid w:val="00D05C24"/>
    <w:rsid w:val="00D05C2E"/>
    <w:rsid w:val="00D0653D"/>
    <w:rsid w:val="00D07382"/>
    <w:rsid w:val="00D07BF8"/>
    <w:rsid w:val="00D10060"/>
    <w:rsid w:val="00D10971"/>
    <w:rsid w:val="00D109EF"/>
    <w:rsid w:val="00D10DD0"/>
    <w:rsid w:val="00D10FA3"/>
    <w:rsid w:val="00D11250"/>
    <w:rsid w:val="00D112C7"/>
    <w:rsid w:val="00D11517"/>
    <w:rsid w:val="00D1195C"/>
    <w:rsid w:val="00D12102"/>
    <w:rsid w:val="00D124FC"/>
    <w:rsid w:val="00D1365D"/>
    <w:rsid w:val="00D13D17"/>
    <w:rsid w:val="00D146D6"/>
    <w:rsid w:val="00D148C6"/>
    <w:rsid w:val="00D15248"/>
    <w:rsid w:val="00D16120"/>
    <w:rsid w:val="00D16BAA"/>
    <w:rsid w:val="00D16CDE"/>
    <w:rsid w:val="00D1772E"/>
    <w:rsid w:val="00D17DC7"/>
    <w:rsid w:val="00D20845"/>
    <w:rsid w:val="00D217E4"/>
    <w:rsid w:val="00D219DE"/>
    <w:rsid w:val="00D2284F"/>
    <w:rsid w:val="00D23826"/>
    <w:rsid w:val="00D2476F"/>
    <w:rsid w:val="00D2522F"/>
    <w:rsid w:val="00D2536B"/>
    <w:rsid w:val="00D254B6"/>
    <w:rsid w:val="00D25E69"/>
    <w:rsid w:val="00D2694D"/>
    <w:rsid w:val="00D27098"/>
    <w:rsid w:val="00D3099C"/>
    <w:rsid w:val="00D30D8D"/>
    <w:rsid w:val="00D31290"/>
    <w:rsid w:val="00D31612"/>
    <w:rsid w:val="00D316AF"/>
    <w:rsid w:val="00D31E85"/>
    <w:rsid w:val="00D31F18"/>
    <w:rsid w:val="00D32057"/>
    <w:rsid w:val="00D320CA"/>
    <w:rsid w:val="00D32853"/>
    <w:rsid w:val="00D33E31"/>
    <w:rsid w:val="00D366A9"/>
    <w:rsid w:val="00D3673A"/>
    <w:rsid w:val="00D369D8"/>
    <w:rsid w:val="00D411CE"/>
    <w:rsid w:val="00D41F2C"/>
    <w:rsid w:val="00D440FC"/>
    <w:rsid w:val="00D45128"/>
    <w:rsid w:val="00D4547A"/>
    <w:rsid w:val="00D464B1"/>
    <w:rsid w:val="00D46541"/>
    <w:rsid w:val="00D507CD"/>
    <w:rsid w:val="00D51950"/>
    <w:rsid w:val="00D51FDF"/>
    <w:rsid w:val="00D52A1E"/>
    <w:rsid w:val="00D53055"/>
    <w:rsid w:val="00D5341A"/>
    <w:rsid w:val="00D534EC"/>
    <w:rsid w:val="00D53554"/>
    <w:rsid w:val="00D536F5"/>
    <w:rsid w:val="00D53DE7"/>
    <w:rsid w:val="00D55871"/>
    <w:rsid w:val="00D5622D"/>
    <w:rsid w:val="00D56ADB"/>
    <w:rsid w:val="00D56F3A"/>
    <w:rsid w:val="00D6044F"/>
    <w:rsid w:val="00D61A8A"/>
    <w:rsid w:val="00D62D1D"/>
    <w:rsid w:val="00D6451E"/>
    <w:rsid w:val="00D66533"/>
    <w:rsid w:val="00D66767"/>
    <w:rsid w:val="00D67824"/>
    <w:rsid w:val="00D67D53"/>
    <w:rsid w:val="00D70955"/>
    <w:rsid w:val="00D70E05"/>
    <w:rsid w:val="00D70E35"/>
    <w:rsid w:val="00D726D5"/>
    <w:rsid w:val="00D72A9A"/>
    <w:rsid w:val="00D72D39"/>
    <w:rsid w:val="00D74297"/>
    <w:rsid w:val="00D75051"/>
    <w:rsid w:val="00D758D6"/>
    <w:rsid w:val="00D75C3C"/>
    <w:rsid w:val="00D76710"/>
    <w:rsid w:val="00D7740D"/>
    <w:rsid w:val="00D7747B"/>
    <w:rsid w:val="00D77608"/>
    <w:rsid w:val="00D77ABE"/>
    <w:rsid w:val="00D77B61"/>
    <w:rsid w:val="00D80261"/>
    <w:rsid w:val="00D80D87"/>
    <w:rsid w:val="00D81471"/>
    <w:rsid w:val="00D81A74"/>
    <w:rsid w:val="00D849F3"/>
    <w:rsid w:val="00D84C91"/>
    <w:rsid w:val="00D84DC4"/>
    <w:rsid w:val="00D84E8E"/>
    <w:rsid w:val="00D85D7B"/>
    <w:rsid w:val="00D85F4B"/>
    <w:rsid w:val="00D86034"/>
    <w:rsid w:val="00D868C0"/>
    <w:rsid w:val="00D86B08"/>
    <w:rsid w:val="00D87ECE"/>
    <w:rsid w:val="00D900AC"/>
    <w:rsid w:val="00D9076D"/>
    <w:rsid w:val="00D90E67"/>
    <w:rsid w:val="00D92065"/>
    <w:rsid w:val="00D926F3"/>
    <w:rsid w:val="00D92B2F"/>
    <w:rsid w:val="00D92DF6"/>
    <w:rsid w:val="00D947D5"/>
    <w:rsid w:val="00D94D52"/>
    <w:rsid w:val="00D94DBB"/>
    <w:rsid w:val="00D96584"/>
    <w:rsid w:val="00D974D3"/>
    <w:rsid w:val="00D979F1"/>
    <w:rsid w:val="00DA0260"/>
    <w:rsid w:val="00DA1211"/>
    <w:rsid w:val="00DA1A49"/>
    <w:rsid w:val="00DA2401"/>
    <w:rsid w:val="00DA2BE1"/>
    <w:rsid w:val="00DA3049"/>
    <w:rsid w:val="00DA40C6"/>
    <w:rsid w:val="00DA4E9A"/>
    <w:rsid w:val="00DA5C35"/>
    <w:rsid w:val="00DA5C4D"/>
    <w:rsid w:val="00DA634B"/>
    <w:rsid w:val="00DA65DE"/>
    <w:rsid w:val="00DA67B6"/>
    <w:rsid w:val="00DA6B09"/>
    <w:rsid w:val="00DA71F6"/>
    <w:rsid w:val="00DA7D9B"/>
    <w:rsid w:val="00DA7EFA"/>
    <w:rsid w:val="00DB0E70"/>
    <w:rsid w:val="00DB118C"/>
    <w:rsid w:val="00DB1A69"/>
    <w:rsid w:val="00DB1AEB"/>
    <w:rsid w:val="00DB1E29"/>
    <w:rsid w:val="00DB1FBE"/>
    <w:rsid w:val="00DB3235"/>
    <w:rsid w:val="00DB3364"/>
    <w:rsid w:val="00DB44AE"/>
    <w:rsid w:val="00DB472C"/>
    <w:rsid w:val="00DB53B2"/>
    <w:rsid w:val="00DB58EB"/>
    <w:rsid w:val="00DB6158"/>
    <w:rsid w:val="00DB6D7B"/>
    <w:rsid w:val="00DB7231"/>
    <w:rsid w:val="00DB74EA"/>
    <w:rsid w:val="00DB7D2F"/>
    <w:rsid w:val="00DC16E1"/>
    <w:rsid w:val="00DC1709"/>
    <w:rsid w:val="00DC1D6C"/>
    <w:rsid w:val="00DC35AC"/>
    <w:rsid w:val="00DC48C0"/>
    <w:rsid w:val="00DC4AC0"/>
    <w:rsid w:val="00DC4D2C"/>
    <w:rsid w:val="00DC5A57"/>
    <w:rsid w:val="00DC6043"/>
    <w:rsid w:val="00DC63F3"/>
    <w:rsid w:val="00DC6E68"/>
    <w:rsid w:val="00DC702C"/>
    <w:rsid w:val="00DC7FD4"/>
    <w:rsid w:val="00DD0A71"/>
    <w:rsid w:val="00DD11AD"/>
    <w:rsid w:val="00DD1AA6"/>
    <w:rsid w:val="00DD3938"/>
    <w:rsid w:val="00DD4039"/>
    <w:rsid w:val="00DD4816"/>
    <w:rsid w:val="00DD5B78"/>
    <w:rsid w:val="00DD5C03"/>
    <w:rsid w:val="00DD6251"/>
    <w:rsid w:val="00DD68F3"/>
    <w:rsid w:val="00DD6B67"/>
    <w:rsid w:val="00DD6CD0"/>
    <w:rsid w:val="00DD72C2"/>
    <w:rsid w:val="00DD7B32"/>
    <w:rsid w:val="00DE039A"/>
    <w:rsid w:val="00DE0680"/>
    <w:rsid w:val="00DE0F46"/>
    <w:rsid w:val="00DE11CB"/>
    <w:rsid w:val="00DE1539"/>
    <w:rsid w:val="00DE283F"/>
    <w:rsid w:val="00DE2B99"/>
    <w:rsid w:val="00DE2FB7"/>
    <w:rsid w:val="00DE34C4"/>
    <w:rsid w:val="00DE3AE1"/>
    <w:rsid w:val="00DE4DD5"/>
    <w:rsid w:val="00DE4E82"/>
    <w:rsid w:val="00DE59D5"/>
    <w:rsid w:val="00DE5C78"/>
    <w:rsid w:val="00DE5E1D"/>
    <w:rsid w:val="00DE619C"/>
    <w:rsid w:val="00DE66EF"/>
    <w:rsid w:val="00DE7FDE"/>
    <w:rsid w:val="00DF005C"/>
    <w:rsid w:val="00DF1515"/>
    <w:rsid w:val="00DF375C"/>
    <w:rsid w:val="00DF3C84"/>
    <w:rsid w:val="00DF4309"/>
    <w:rsid w:val="00DF529F"/>
    <w:rsid w:val="00DF5A7E"/>
    <w:rsid w:val="00DF5F5F"/>
    <w:rsid w:val="00DF6207"/>
    <w:rsid w:val="00DF6255"/>
    <w:rsid w:val="00DF7A72"/>
    <w:rsid w:val="00E00333"/>
    <w:rsid w:val="00E0146C"/>
    <w:rsid w:val="00E0160F"/>
    <w:rsid w:val="00E01B0C"/>
    <w:rsid w:val="00E01CF5"/>
    <w:rsid w:val="00E03A51"/>
    <w:rsid w:val="00E03FC7"/>
    <w:rsid w:val="00E042BD"/>
    <w:rsid w:val="00E05149"/>
    <w:rsid w:val="00E057CF"/>
    <w:rsid w:val="00E05876"/>
    <w:rsid w:val="00E05D46"/>
    <w:rsid w:val="00E06B1C"/>
    <w:rsid w:val="00E06E90"/>
    <w:rsid w:val="00E071D7"/>
    <w:rsid w:val="00E07246"/>
    <w:rsid w:val="00E10997"/>
    <w:rsid w:val="00E10F68"/>
    <w:rsid w:val="00E11A4A"/>
    <w:rsid w:val="00E11C25"/>
    <w:rsid w:val="00E12193"/>
    <w:rsid w:val="00E121FD"/>
    <w:rsid w:val="00E122B8"/>
    <w:rsid w:val="00E1280F"/>
    <w:rsid w:val="00E128FC"/>
    <w:rsid w:val="00E12FC3"/>
    <w:rsid w:val="00E13BDC"/>
    <w:rsid w:val="00E13FD2"/>
    <w:rsid w:val="00E1402A"/>
    <w:rsid w:val="00E151A1"/>
    <w:rsid w:val="00E15748"/>
    <w:rsid w:val="00E15B9B"/>
    <w:rsid w:val="00E16846"/>
    <w:rsid w:val="00E16ACA"/>
    <w:rsid w:val="00E16D8C"/>
    <w:rsid w:val="00E1703E"/>
    <w:rsid w:val="00E1705E"/>
    <w:rsid w:val="00E2034A"/>
    <w:rsid w:val="00E206F2"/>
    <w:rsid w:val="00E21556"/>
    <w:rsid w:val="00E21E51"/>
    <w:rsid w:val="00E22394"/>
    <w:rsid w:val="00E22841"/>
    <w:rsid w:val="00E22F0E"/>
    <w:rsid w:val="00E23DE1"/>
    <w:rsid w:val="00E246CE"/>
    <w:rsid w:val="00E24853"/>
    <w:rsid w:val="00E2499C"/>
    <w:rsid w:val="00E24BB5"/>
    <w:rsid w:val="00E24F3A"/>
    <w:rsid w:val="00E25BBA"/>
    <w:rsid w:val="00E26B2A"/>
    <w:rsid w:val="00E26FB6"/>
    <w:rsid w:val="00E27183"/>
    <w:rsid w:val="00E271D6"/>
    <w:rsid w:val="00E30038"/>
    <w:rsid w:val="00E308F9"/>
    <w:rsid w:val="00E32769"/>
    <w:rsid w:val="00E335EC"/>
    <w:rsid w:val="00E33AF3"/>
    <w:rsid w:val="00E349B4"/>
    <w:rsid w:val="00E34A10"/>
    <w:rsid w:val="00E34BE1"/>
    <w:rsid w:val="00E35448"/>
    <w:rsid w:val="00E35618"/>
    <w:rsid w:val="00E3572D"/>
    <w:rsid w:val="00E35767"/>
    <w:rsid w:val="00E35BA7"/>
    <w:rsid w:val="00E35C51"/>
    <w:rsid w:val="00E35D37"/>
    <w:rsid w:val="00E35ED1"/>
    <w:rsid w:val="00E36608"/>
    <w:rsid w:val="00E36CE1"/>
    <w:rsid w:val="00E376FA"/>
    <w:rsid w:val="00E37CD5"/>
    <w:rsid w:val="00E37EE1"/>
    <w:rsid w:val="00E40544"/>
    <w:rsid w:val="00E40E87"/>
    <w:rsid w:val="00E4128F"/>
    <w:rsid w:val="00E422A8"/>
    <w:rsid w:val="00E42A9C"/>
    <w:rsid w:val="00E42D49"/>
    <w:rsid w:val="00E42DDC"/>
    <w:rsid w:val="00E438C2"/>
    <w:rsid w:val="00E43C34"/>
    <w:rsid w:val="00E44797"/>
    <w:rsid w:val="00E44AE3"/>
    <w:rsid w:val="00E45768"/>
    <w:rsid w:val="00E45A97"/>
    <w:rsid w:val="00E46CF4"/>
    <w:rsid w:val="00E47056"/>
    <w:rsid w:val="00E4740C"/>
    <w:rsid w:val="00E47F0B"/>
    <w:rsid w:val="00E5075E"/>
    <w:rsid w:val="00E50960"/>
    <w:rsid w:val="00E50DFB"/>
    <w:rsid w:val="00E51341"/>
    <w:rsid w:val="00E53BC1"/>
    <w:rsid w:val="00E53C64"/>
    <w:rsid w:val="00E54689"/>
    <w:rsid w:val="00E55273"/>
    <w:rsid w:val="00E569A1"/>
    <w:rsid w:val="00E569EA"/>
    <w:rsid w:val="00E573F7"/>
    <w:rsid w:val="00E57F3C"/>
    <w:rsid w:val="00E57F49"/>
    <w:rsid w:val="00E6099D"/>
    <w:rsid w:val="00E61EDF"/>
    <w:rsid w:val="00E6239C"/>
    <w:rsid w:val="00E632C7"/>
    <w:rsid w:val="00E6384D"/>
    <w:rsid w:val="00E63D8D"/>
    <w:rsid w:val="00E64BFB"/>
    <w:rsid w:val="00E650ED"/>
    <w:rsid w:val="00E65828"/>
    <w:rsid w:val="00E65B15"/>
    <w:rsid w:val="00E65B76"/>
    <w:rsid w:val="00E664D6"/>
    <w:rsid w:val="00E66A3A"/>
    <w:rsid w:val="00E67277"/>
    <w:rsid w:val="00E675A3"/>
    <w:rsid w:val="00E67B11"/>
    <w:rsid w:val="00E67FE5"/>
    <w:rsid w:val="00E7036C"/>
    <w:rsid w:val="00E70874"/>
    <w:rsid w:val="00E71138"/>
    <w:rsid w:val="00E7166D"/>
    <w:rsid w:val="00E717A4"/>
    <w:rsid w:val="00E727DF"/>
    <w:rsid w:val="00E73DAC"/>
    <w:rsid w:val="00E747C9"/>
    <w:rsid w:val="00E75642"/>
    <w:rsid w:val="00E776FB"/>
    <w:rsid w:val="00E80C19"/>
    <w:rsid w:val="00E80C27"/>
    <w:rsid w:val="00E81705"/>
    <w:rsid w:val="00E81709"/>
    <w:rsid w:val="00E81CA4"/>
    <w:rsid w:val="00E81D94"/>
    <w:rsid w:val="00E8264E"/>
    <w:rsid w:val="00E82678"/>
    <w:rsid w:val="00E83851"/>
    <w:rsid w:val="00E83CB2"/>
    <w:rsid w:val="00E83E6D"/>
    <w:rsid w:val="00E8414A"/>
    <w:rsid w:val="00E84548"/>
    <w:rsid w:val="00E84D6B"/>
    <w:rsid w:val="00E87B11"/>
    <w:rsid w:val="00E906CF"/>
    <w:rsid w:val="00E91402"/>
    <w:rsid w:val="00E91A3D"/>
    <w:rsid w:val="00E91B83"/>
    <w:rsid w:val="00E91DA8"/>
    <w:rsid w:val="00E92AF3"/>
    <w:rsid w:val="00E94333"/>
    <w:rsid w:val="00E94F0E"/>
    <w:rsid w:val="00E95B4C"/>
    <w:rsid w:val="00E95F5B"/>
    <w:rsid w:val="00E961CC"/>
    <w:rsid w:val="00E96868"/>
    <w:rsid w:val="00E969B2"/>
    <w:rsid w:val="00E96FDF"/>
    <w:rsid w:val="00E97462"/>
    <w:rsid w:val="00E976C3"/>
    <w:rsid w:val="00E97AAD"/>
    <w:rsid w:val="00EA06B9"/>
    <w:rsid w:val="00EA0CC1"/>
    <w:rsid w:val="00EA1CC1"/>
    <w:rsid w:val="00EA3A7F"/>
    <w:rsid w:val="00EA3C84"/>
    <w:rsid w:val="00EA455C"/>
    <w:rsid w:val="00EA4B95"/>
    <w:rsid w:val="00EA5CB4"/>
    <w:rsid w:val="00EA5FE1"/>
    <w:rsid w:val="00EA6321"/>
    <w:rsid w:val="00EA66B0"/>
    <w:rsid w:val="00EA684F"/>
    <w:rsid w:val="00EA6889"/>
    <w:rsid w:val="00EA688C"/>
    <w:rsid w:val="00EA75E1"/>
    <w:rsid w:val="00EA7733"/>
    <w:rsid w:val="00EB06A1"/>
    <w:rsid w:val="00EB0E46"/>
    <w:rsid w:val="00EB106B"/>
    <w:rsid w:val="00EB1596"/>
    <w:rsid w:val="00EB1EAF"/>
    <w:rsid w:val="00EB2525"/>
    <w:rsid w:val="00EB3ACE"/>
    <w:rsid w:val="00EB470F"/>
    <w:rsid w:val="00EB481B"/>
    <w:rsid w:val="00EB4AE8"/>
    <w:rsid w:val="00EB54A0"/>
    <w:rsid w:val="00EB5596"/>
    <w:rsid w:val="00EB5A60"/>
    <w:rsid w:val="00EB6632"/>
    <w:rsid w:val="00EB71A9"/>
    <w:rsid w:val="00EB765C"/>
    <w:rsid w:val="00EB7910"/>
    <w:rsid w:val="00EB7992"/>
    <w:rsid w:val="00EC000F"/>
    <w:rsid w:val="00EC01F5"/>
    <w:rsid w:val="00EC094C"/>
    <w:rsid w:val="00EC0AA2"/>
    <w:rsid w:val="00EC1820"/>
    <w:rsid w:val="00EC1E5E"/>
    <w:rsid w:val="00EC20D5"/>
    <w:rsid w:val="00EC24F2"/>
    <w:rsid w:val="00EC3E94"/>
    <w:rsid w:val="00EC5F35"/>
    <w:rsid w:val="00EC7019"/>
    <w:rsid w:val="00EC789D"/>
    <w:rsid w:val="00EC7FD4"/>
    <w:rsid w:val="00ED05D2"/>
    <w:rsid w:val="00ED085F"/>
    <w:rsid w:val="00ED0B94"/>
    <w:rsid w:val="00ED0F9E"/>
    <w:rsid w:val="00ED2382"/>
    <w:rsid w:val="00ED2383"/>
    <w:rsid w:val="00ED3E8B"/>
    <w:rsid w:val="00ED422D"/>
    <w:rsid w:val="00ED5437"/>
    <w:rsid w:val="00ED5879"/>
    <w:rsid w:val="00ED5AF8"/>
    <w:rsid w:val="00ED5CD1"/>
    <w:rsid w:val="00ED5F4A"/>
    <w:rsid w:val="00ED68A6"/>
    <w:rsid w:val="00ED794A"/>
    <w:rsid w:val="00ED7BF4"/>
    <w:rsid w:val="00ED7C2A"/>
    <w:rsid w:val="00EE004A"/>
    <w:rsid w:val="00EE0C36"/>
    <w:rsid w:val="00EE0C43"/>
    <w:rsid w:val="00EE14CA"/>
    <w:rsid w:val="00EE1546"/>
    <w:rsid w:val="00EE20F1"/>
    <w:rsid w:val="00EE29C4"/>
    <w:rsid w:val="00EE3631"/>
    <w:rsid w:val="00EE39CD"/>
    <w:rsid w:val="00EE407A"/>
    <w:rsid w:val="00EE4CA7"/>
    <w:rsid w:val="00EE4FD8"/>
    <w:rsid w:val="00EE5357"/>
    <w:rsid w:val="00EE5719"/>
    <w:rsid w:val="00EE5F5B"/>
    <w:rsid w:val="00EE6AC2"/>
    <w:rsid w:val="00EE6C13"/>
    <w:rsid w:val="00EE7224"/>
    <w:rsid w:val="00EE789A"/>
    <w:rsid w:val="00EF0682"/>
    <w:rsid w:val="00EF2960"/>
    <w:rsid w:val="00EF2AA8"/>
    <w:rsid w:val="00EF2B85"/>
    <w:rsid w:val="00EF4733"/>
    <w:rsid w:val="00EF62E1"/>
    <w:rsid w:val="00EF6870"/>
    <w:rsid w:val="00EF7115"/>
    <w:rsid w:val="00EF726D"/>
    <w:rsid w:val="00EF75EC"/>
    <w:rsid w:val="00F019CE"/>
    <w:rsid w:val="00F02F50"/>
    <w:rsid w:val="00F040BB"/>
    <w:rsid w:val="00F04714"/>
    <w:rsid w:val="00F0549D"/>
    <w:rsid w:val="00F05704"/>
    <w:rsid w:val="00F0612C"/>
    <w:rsid w:val="00F0685A"/>
    <w:rsid w:val="00F06C58"/>
    <w:rsid w:val="00F06F2E"/>
    <w:rsid w:val="00F07006"/>
    <w:rsid w:val="00F102F1"/>
    <w:rsid w:val="00F104C8"/>
    <w:rsid w:val="00F107CF"/>
    <w:rsid w:val="00F11976"/>
    <w:rsid w:val="00F120FC"/>
    <w:rsid w:val="00F1242E"/>
    <w:rsid w:val="00F12A94"/>
    <w:rsid w:val="00F12FF2"/>
    <w:rsid w:val="00F13225"/>
    <w:rsid w:val="00F132FD"/>
    <w:rsid w:val="00F135E5"/>
    <w:rsid w:val="00F13AA8"/>
    <w:rsid w:val="00F13BCA"/>
    <w:rsid w:val="00F145D2"/>
    <w:rsid w:val="00F14913"/>
    <w:rsid w:val="00F15202"/>
    <w:rsid w:val="00F15B41"/>
    <w:rsid w:val="00F15F22"/>
    <w:rsid w:val="00F160B8"/>
    <w:rsid w:val="00F16618"/>
    <w:rsid w:val="00F167A0"/>
    <w:rsid w:val="00F16BC3"/>
    <w:rsid w:val="00F17E00"/>
    <w:rsid w:val="00F20E2D"/>
    <w:rsid w:val="00F20ED0"/>
    <w:rsid w:val="00F21302"/>
    <w:rsid w:val="00F21496"/>
    <w:rsid w:val="00F22667"/>
    <w:rsid w:val="00F227FA"/>
    <w:rsid w:val="00F236A9"/>
    <w:rsid w:val="00F23792"/>
    <w:rsid w:val="00F23D44"/>
    <w:rsid w:val="00F23F2D"/>
    <w:rsid w:val="00F246B8"/>
    <w:rsid w:val="00F24FD9"/>
    <w:rsid w:val="00F30302"/>
    <w:rsid w:val="00F30E29"/>
    <w:rsid w:val="00F314D8"/>
    <w:rsid w:val="00F318AB"/>
    <w:rsid w:val="00F3264B"/>
    <w:rsid w:val="00F32C83"/>
    <w:rsid w:val="00F32E83"/>
    <w:rsid w:val="00F330E4"/>
    <w:rsid w:val="00F333ED"/>
    <w:rsid w:val="00F33587"/>
    <w:rsid w:val="00F33F98"/>
    <w:rsid w:val="00F34463"/>
    <w:rsid w:val="00F350C3"/>
    <w:rsid w:val="00F358CC"/>
    <w:rsid w:val="00F36EC9"/>
    <w:rsid w:val="00F4061D"/>
    <w:rsid w:val="00F40E64"/>
    <w:rsid w:val="00F41522"/>
    <w:rsid w:val="00F41B58"/>
    <w:rsid w:val="00F41F6E"/>
    <w:rsid w:val="00F41F93"/>
    <w:rsid w:val="00F421E6"/>
    <w:rsid w:val="00F4276F"/>
    <w:rsid w:val="00F42B46"/>
    <w:rsid w:val="00F42F8C"/>
    <w:rsid w:val="00F43A27"/>
    <w:rsid w:val="00F43FC3"/>
    <w:rsid w:val="00F4418A"/>
    <w:rsid w:val="00F445D0"/>
    <w:rsid w:val="00F447D0"/>
    <w:rsid w:val="00F44968"/>
    <w:rsid w:val="00F4553E"/>
    <w:rsid w:val="00F456A9"/>
    <w:rsid w:val="00F457DE"/>
    <w:rsid w:val="00F5016C"/>
    <w:rsid w:val="00F51D1C"/>
    <w:rsid w:val="00F51F33"/>
    <w:rsid w:val="00F52AFC"/>
    <w:rsid w:val="00F53CA6"/>
    <w:rsid w:val="00F53E06"/>
    <w:rsid w:val="00F53EC8"/>
    <w:rsid w:val="00F54020"/>
    <w:rsid w:val="00F550BB"/>
    <w:rsid w:val="00F55ABD"/>
    <w:rsid w:val="00F56C12"/>
    <w:rsid w:val="00F5733F"/>
    <w:rsid w:val="00F57617"/>
    <w:rsid w:val="00F602E0"/>
    <w:rsid w:val="00F6084F"/>
    <w:rsid w:val="00F60D75"/>
    <w:rsid w:val="00F60E54"/>
    <w:rsid w:val="00F614FB"/>
    <w:rsid w:val="00F61AE9"/>
    <w:rsid w:val="00F6554C"/>
    <w:rsid w:val="00F65FDC"/>
    <w:rsid w:val="00F6716C"/>
    <w:rsid w:val="00F7058B"/>
    <w:rsid w:val="00F721EB"/>
    <w:rsid w:val="00F72481"/>
    <w:rsid w:val="00F730E5"/>
    <w:rsid w:val="00F747BD"/>
    <w:rsid w:val="00F74FE0"/>
    <w:rsid w:val="00F7630A"/>
    <w:rsid w:val="00F770E0"/>
    <w:rsid w:val="00F77147"/>
    <w:rsid w:val="00F7777A"/>
    <w:rsid w:val="00F77C9E"/>
    <w:rsid w:val="00F77F66"/>
    <w:rsid w:val="00F80527"/>
    <w:rsid w:val="00F810D7"/>
    <w:rsid w:val="00F815B6"/>
    <w:rsid w:val="00F8237D"/>
    <w:rsid w:val="00F82678"/>
    <w:rsid w:val="00F82848"/>
    <w:rsid w:val="00F82BDE"/>
    <w:rsid w:val="00F85EEC"/>
    <w:rsid w:val="00F85FCC"/>
    <w:rsid w:val="00F860D3"/>
    <w:rsid w:val="00F87F87"/>
    <w:rsid w:val="00F905C9"/>
    <w:rsid w:val="00F9063D"/>
    <w:rsid w:val="00F90913"/>
    <w:rsid w:val="00F90E2E"/>
    <w:rsid w:val="00F921B1"/>
    <w:rsid w:val="00F9257A"/>
    <w:rsid w:val="00F93D91"/>
    <w:rsid w:val="00F946E8"/>
    <w:rsid w:val="00F94732"/>
    <w:rsid w:val="00F94ED4"/>
    <w:rsid w:val="00F9539F"/>
    <w:rsid w:val="00F95527"/>
    <w:rsid w:val="00F96433"/>
    <w:rsid w:val="00F96986"/>
    <w:rsid w:val="00F97F76"/>
    <w:rsid w:val="00FA0F47"/>
    <w:rsid w:val="00FA0F58"/>
    <w:rsid w:val="00FA13FF"/>
    <w:rsid w:val="00FA1BE0"/>
    <w:rsid w:val="00FA2FDC"/>
    <w:rsid w:val="00FA3716"/>
    <w:rsid w:val="00FA38D8"/>
    <w:rsid w:val="00FA3FE8"/>
    <w:rsid w:val="00FA5CF8"/>
    <w:rsid w:val="00FA5F97"/>
    <w:rsid w:val="00FA6795"/>
    <w:rsid w:val="00FA729C"/>
    <w:rsid w:val="00FA7F29"/>
    <w:rsid w:val="00FB131F"/>
    <w:rsid w:val="00FB1523"/>
    <w:rsid w:val="00FB1B8F"/>
    <w:rsid w:val="00FB1C65"/>
    <w:rsid w:val="00FB1EB8"/>
    <w:rsid w:val="00FB20BD"/>
    <w:rsid w:val="00FB2AA3"/>
    <w:rsid w:val="00FB2D3F"/>
    <w:rsid w:val="00FB2DB3"/>
    <w:rsid w:val="00FB5DE8"/>
    <w:rsid w:val="00FB723A"/>
    <w:rsid w:val="00FC0751"/>
    <w:rsid w:val="00FC0C44"/>
    <w:rsid w:val="00FC1587"/>
    <w:rsid w:val="00FC1B17"/>
    <w:rsid w:val="00FC243C"/>
    <w:rsid w:val="00FC322B"/>
    <w:rsid w:val="00FC3370"/>
    <w:rsid w:val="00FC3393"/>
    <w:rsid w:val="00FC3CEC"/>
    <w:rsid w:val="00FC3DBF"/>
    <w:rsid w:val="00FC3FEF"/>
    <w:rsid w:val="00FC45EF"/>
    <w:rsid w:val="00FC58C8"/>
    <w:rsid w:val="00FC5BF8"/>
    <w:rsid w:val="00FC5F5E"/>
    <w:rsid w:val="00FC7056"/>
    <w:rsid w:val="00FD0825"/>
    <w:rsid w:val="00FD0EE3"/>
    <w:rsid w:val="00FD1113"/>
    <w:rsid w:val="00FD1366"/>
    <w:rsid w:val="00FD1486"/>
    <w:rsid w:val="00FD1A10"/>
    <w:rsid w:val="00FD34DE"/>
    <w:rsid w:val="00FD398D"/>
    <w:rsid w:val="00FD5954"/>
    <w:rsid w:val="00FD6BE5"/>
    <w:rsid w:val="00FE00A9"/>
    <w:rsid w:val="00FE13C9"/>
    <w:rsid w:val="00FE1D4C"/>
    <w:rsid w:val="00FE2A92"/>
    <w:rsid w:val="00FE330B"/>
    <w:rsid w:val="00FE369A"/>
    <w:rsid w:val="00FE376E"/>
    <w:rsid w:val="00FE47DC"/>
    <w:rsid w:val="00FE4F0D"/>
    <w:rsid w:val="00FE522F"/>
    <w:rsid w:val="00FE69B3"/>
    <w:rsid w:val="00FE74FD"/>
    <w:rsid w:val="00FE7716"/>
    <w:rsid w:val="00FF031B"/>
    <w:rsid w:val="00FF08EB"/>
    <w:rsid w:val="00FF0F7A"/>
    <w:rsid w:val="00FF13C3"/>
    <w:rsid w:val="00FF13F7"/>
    <w:rsid w:val="00FF4237"/>
    <w:rsid w:val="00FF47DB"/>
    <w:rsid w:val="00FF4A1E"/>
    <w:rsid w:val="00FF57ED"/>
    <w:rsid w:val="00FF590F"/>
    <w:rsid w:val="00FF6081"/>
    <w:rsid w:val="00FF6C40"/>
    <w:rsid w:val="00FF79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18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pPr>
        <w:spacing w:before="120"/>
        <w:jc w:val="both"/>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lsdException w:name="FollowedHyperlink" w:uiPriority="0"/>
    <w:lsdException w:name="Strong" w:semiHidden="0" w:uiPriority="22" w:unhideWhenUsed="0"/>
    <w:lsdException w:name="Emphasis" w:semiHidden="0" w:uiPriority="20" w:unhideWhenUsed="0"/>
    <w:lsdException w:name="Balloon Text"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C43493"/>
    <w:pPr>
      <w:jc w:val="left"/>
    </w:pPr>
    <w:rPr>
      <w:rFonts w:eastAsiaTheme="minorEastAsia"/>
      <w:sz w:val="24"/>
      <w:szCs w:val="24"/>
      <w:lang w:val="en-GB" w:eastAsia="ja-JP"/>
    </w:rPr>
  </w:style>
  <w:style w:type="paragraph" w:styleId="berschrift1">
    <w:name w:val="heading 1"/>
    <w:basedOn w:val="Standard"/>
    <w:next w:val="Standard"/>
    <w:link w:val="berschrift1Zchn"/>
    <w:rsid w:val="009F326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berschrift2">
    <w:name w:val="heading 2"/>
    <w:basedOn w:val="berschrift1"/>
    <w:next w:val="Standard"/>
    <w:link w:val="berschrift2Zchn"/>
    <w:rsid w:val="009F326D"/>
    <w:pPr>
      <w:spacing w:before="240"/>
      <w:outlineLvl w:val="1"/>
    </w:pPr>
  </w:style>
  <w:style w:type="paragraph" w:styleId="berschrift3">
    <w:name w:val="heading 3"/>
    <w:basedOn w:val="berschrift1"/>
    <w:next w:val="Standard"/>
    <w:link w:val="berschrift3Zchn"/>
    <w:rsid w:val="009F326D"/>
    <w:pPr>
      <w:spacing w:before="160"/>
      <w:outlineLvl w:val="2"/>
    </w:pPr>
  </w:style>
  <w:style w:type="paragraph" w:styleId="berschrift4">
    <w:name w:val="heading 4"/>
    <w:basedOn w:val="berschrift3"/>
    <w:next w:val="Standard"/>
    <w:link w:val="berschrift4Zchn"/>
    <w:qFormat/>
    <w:rsid w:val="009F326D"/>
    <w:pPr>
      <w:tabs>
        <w:tab w:val="clear" w:pos="794"/>
        <w:tab w:val="left" w:pos="1021"/>
      </w:tabs>
      <w:ind w:left="1021" w:hanging="1021"/>
      <w:outlineLvl w:val="3"/>
    </w:pPr>
  </w:style>
  <w:style w:type="paragraph" w:styleId="berschrift5">
    <w:name w:val="heading 5"/>
    <w:basedOn w:val="berschrift4"/>
    <w:next w:val="Standard"/>
    <w:link w:val="berschrift5Zchn"/>
    <w:qFormat/>
    <w:rsid w:val="009F326D"/>
    <w:pPr>
      <w:outlineLvl w:val="4"/>
    </w:pPr>
  </w:style>
  <w:style w:type="paragraph" w:styleId="berschrift6">
    <w:name w:val="heading 6"/>
    <w:basedOn w:val="berschrift4"/>
    <w:next w:val="Standard"/>
    <w:link w:val="berschrift6Zchn"/>
    <w:rsid w:val="009F326D"/>
    <w:pPr>
      <w:tabs>
        <w:tab w:val="clear" w:pos="1021"/>
        <w:tab w:val="clear" w:pos="1191"/>
      </w:tabs>
      <w:ind w:left="1588" w:hanging="1588"/>
      <w:outlineLvl w:val="5"/>
    </w:pPr>
  </w:style>
  <w:style w:type="paragraph" w:styleId="berschrift7">
    <w:name w:val="heading 7"/>
    <w:basedOn w:val="berschrift6"/>
    <w:next w:val="Standard"/>
    <w:link w:val="berschrift7Zchn"/>
    <w:rsid w:val="009F326D"/>
    <w:pPr>
      <w:outlineLvl w:val="6"/>
    </w:pPr>
  </w:style>
  <w:style w:type="paragraph" w:styleId="berschrift8">
    <w:name w:val="heading 8"/>
    <w:basedOn w:val="berschrift6"/>
    <w:next w:val="Standard"/>
    <w:link w:val="berschrift8Zchn"/>
    <w:rsid w:val="009F326D"/>
    <w:pPr>
      <w:outlineLvl w:val="7"/>
    </w:pPr>
  </w:style>
  <w:style w:type="paragraph" w:styleId="berschrift9">
    <w:name w:val="heading 9"/>
    <w:basedOn w:val="berschrift6"/>
    <w:next w:val="Standard"/>
    <w:link w:val="berschrift9Zchn"/>
    <w:rsid w:val="009F32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locked/>
    <w:rsid w:val="00F13AA8"/>
    <w:rPr>
      <w:b/>
      <w:sz w:val="24"/>
      <w:szCs w:val="20"/>
      <w:lang w:val="en-GB" w:eastAsia="en-US"/>
    </w:rPr>
  </w:style>
  <w:style w:type="character" w:customStyle="1" w:styleId="berschrift3Zchn">
    <w:name w:val="Überschrift 3 Zchn"/>
    <w:basedOn w:val="Absatz-Standardschriftart"/>
    <w:link w:val="berschrift3"/>
    <w:locked/>
    <w:rsid w:val="00F13AA8"/>
    <w:rPr>
      <w:b/>
      <w:sz w:val="24"/>
      <w:szCs w:val="20"/>
      <w:lang w:val="en-GB" w:eastAsia="en-US"/>
    </w:rPr>
  </w:style>
  <w:style w:type="character" w:customStyle="1" w:styleId="berschrift4Zchn">
    <w:name w:val="Überschrift 4 Zchn"/>
    <w:basedOn w:val="Absatz-Standardschriftart"/>
    <w:link w:val="berschrift4"/>
    <w:locked/>
    <w:rsid w:val="00F13AA8"/>
    <w:rPr>
      <w:b/>
      <w:sz w:val="24"/>
      <w:szCs w:val="20"/>
      <w:lang w:val="en-GB" w:eastAsia="en-US"/>
    </w:rPr>
  </w:style>
  <w:style w:type="character" w:customStyle="1" w:styleId="berschrift5Zchn">
    <w:name w:val="Überschrift 5 Zchn"/>
    <w:basedOn w:val="Absatz-Standardschriftart"/>
    <w:link w:val="berschrift5"/>
    <w:locked/>
    <w:rsid w:val="00F13AA8"/>
    <w:rPr>
      <w:b/>
      <w:sz w:val="24"/>
      <w:szCs w:val="20"/>
      <w:lang w:val="en-GB" w:eastAsia="en-US"/>
    </w:rPr>
  </w:style>
  <w:style w:type="character" w:customStyle="1" w:styleId="berschrift6Zchn">
    <w:name w:val="Überschrift 6 Zchn"/>
    <w:basedOn w:val="Absatz-Standardschriftart"/>
    <w:link w:val="berschrift6"/>
    <w:locked/>
    <w:rsid w:val="00F13AA8"/>
    <w:rPr>
      <w:b/>
      <w:sz w:val="24"/>
      <w:szCs w:val="20"/>
      <w:lang w:val="en-GB" w:eastAsia="en-US"/>
    </w:rPr>
  </w:style>
  <w:style w:type="character" w:customStyle="1" w:styleId="berschrift7Zchn">
    <w:name w:val="Überschrift 7 Zchn"/>
    <w:basedOn w:val="Absatz-Standardschriftart"/>
    <w:link w:val="berschrift7"/>
    <w:locked/>
    <w:rsid w:val="00F13AA8"/>
    <w:rPr>
      <w:b/>
      <w:sz w:val="24"/>
      <w:szCs w:val="20"/>
      <w:lang w:val="en-GB" w:eastAsia="en-US"/>
    </w:rPr>
  </w:style>
  <w:style w:type="character" w:customStyle="1" w:styleId="berschrift8Zchn">
    <w:name w:val="Überschrift 8 Zchn"/>
    <w:basedOn w:val="Absatz-Standardschriftart"/>
    <w:link w:val="berschrift8"/>
    <w:locked/>
    <w:rsid w:val="00F13AA8"/>
    <w:rPr>
      <w:b/>
      <w:sz w:val="24"/>
      <w:szCs w:val="20"/>
      <w:lang w:val="en-GB" w:eastAsia="en-US"/>
    </w:rPr>
  </w:style>
  <w:style w:type="character" w:customStyle="1" w:styleId="berschrift9Zchn">
    <w:name w:val="Überschrift 9 Zchn"/>
    <w:basedOn w:val="Absatz-Standardschriftart"/>
    <w:link w:val="berschrift9"/>
    <w:locked/>
    <w:rsid w:val="00F13AA8"/>
    <w:rPr>
      <w:b/>
      <w:sz w:val="24"/>
      <w:szCs w:val="20"/>
      <w:lang w:val="en-GB" w:eastAsia="en-US"/>
    </w:rPr>
  </w:style>
  <w:style w:type="character" w:customStyle="1" w:styleId="berschrift1Zchn">
    <w:name w:val="Überschrift 1 Zchn"/>
    <w:basedOn w:val="Absatz-Standardschriftart"/>
    <w:link w:val="berschrift1"/>
    <w:locked/>
    <w:rsid w:val="00F13AA8"/>
    <w:rPr>
      <w:b/>
      <w:sz w:val="24"/>
      <w:szCs w:val="20"/>
      <w:lang w:val="en-GB" w:eastAsia="en-US"/>
    </w:rPr>
  </w:style>
  <w:style w:type="paragraph" w:customStyle="1" w:styleId="AnnexNotitle">
    <w:name w:val="Annex_No &amp; title"/>
    <w:basedOn w:val="Standard"/>
    <w:next w:val="Standard"/>
    <w:rsid w:val="00C4349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character" w:customStyle="1" w:styleId="Appdef">
    <w:name w:val="App_def"/>
    <w:basedOn w:val="Absatz-Standardschriftart"/>
    <w:rsid w:val="00607C85"/>
    <w:rPr>
      <w:rFonts w:ascii="Times New Roman" w:hAnsi="Times New Roman" w:cs="Times New Roman"/>
      <w:b/>
    </w:rPr>
  </w:style>
  <w:style w:type="character" w:customStyle="1" w:styleId="Appref">
    <w:name w:val="App_ref"/>
    <w:basedOn w:val="Absatz-Standardschriftart"/>
    <w:rsid w:val="00607C85"/>
    <w:rPr>
      <w:rFonts w:cs="Times New Roman"/>
    </w:rPr>
  </w:style>
  <w:style w:type="paragraph" w:customStyle="1" w:styleId="AppendixNotitle">
    <w:name w:val="Appendix_No &amp; title"/>
    <w:basedOn w:val="AnnexNotitle"/>
    <w:next w:val="Standard"/>
    <w:rsid w:val="00C43493"/>
  </w:style>
  <w:style w:type="character" w:customStyle="1" w:styleId="Artdef">
    <w:name w:val="Art_def"/>
    <w:basedOn w:val="Absatz-Standardschriftart"/>
    <w:rsid w:val="00607C85"/>
    <w:rPr>
      <w:rFonts w:ascii="Times New Roman" w:hAnsi="Times New Roman" w:cs="Times New Roman"/>
      <w:b/>
    </w:rPr>
  </w:style>
  <w:style w:type="paragraph" w:customStyle="1" w:styleId="Artheading">
    <w:name w:val="Art_heading"/>
    <w:basedOn w:val="Standard"/>
    <w:next w:val="Standard"/>
    <w:rsid w:val="00607C85"/>
    <w:pPr>
      <w:spacing w:before="480"/>
      <w:jc w:val="center"/>
    </w:pPr>
    <w:rPr>
      <w:b/>
      <w:sz w:val="28"/>
    </w:rPr>
  </w:style>
  <w:style w:type="paragraph" w:customStyle="1" w:styleId="ArtNo">
    <w:name w:val="Art_No"/>
    <w:basedOn w:val="Standard"/>
    <w:next w:val="Standard"/>
    <w:rsid w:val="00607C85"/>
    <w:pPr>
      <w:keepNext/>
      <w:keepLines/>
      <w:spacing w:before="480"/>
      <w:jc w:val="center"/>
    </w:pPr>
    <w:rPr>
      <w:caps/>
      <w:sz w:val="28"/>
    </w:rPr>
  </w:style>
  <w:style w:type="character" w:customStyle="1" w:styleId="Artref">
    <w:name w:val="Art_ref"/>
    <w:basedOn w:val="Absatz-Standardschriftart"/>
    <w:rsid w:val="00607C85"/>
    <w:rPr>
      <w:rFonts w:cs="Times New Roman"/>
    </w:rPr>
  </w:style>
  <w:style w:type="paragraph" w:customStyle="1" w:styleId="Arttitle">
    <w:name w:val="Art_title"/>
    <w:basedOn w:val="Standard"/>
    <w:next w:val="Standard"/>
    <w:rsid w:val="00607C85"/>
    <w:pPr>
      <w:keepNext/>
      <w:keepLines/>
      <w:spacing w:before="240"/>
      <w:jc w:val="center"/>
    </w:pPr>
    <w:rPr>
      <w:b/>
      <w:sz w:val="28"/>
    </w:rPr>
  </w:style>
  <w:style w:type="paragraph" w:customStyle="1" w:styleId="ASN1">
    <w:name w:val="ASN.1"/>
    <w:basedOn w:val="Standard"/>
    <w:rsid w:val="00607C85"/>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Standard"/>
    <w:next w:val="Standard"/>
    <w:link w:val="CallChar"/>
    <w:uiPriority w:val="99"/>
    <w:rsid w:val="00607C85"/>
    <w:pPr>
      <w:keepNext/>
      <w:keepLines/>
      <w:spacing w:before="160"/>
      <w:ind w:left="794"/>
    </w:pPr>
    <w:rPr>
      <w:i/>
    </w:rPr>
  </w:style>
  <w:style w:type="paragraph" w:customStyle="1" w:styleId="ChapNo">
    <w:name w:val="Chap_No"/>
    <w:basedOn w:val="Standard"/>
    <w:next w:val="Standard"/>
    <w:rsid w:val="00607C85"/>
    <w:pPr>
      <w:keepNext/>
      <w:keepLines/>
      <w:spacing w:before="480"/>
      <w:jc w:val="center"/>
    </w:pPr>
    <w:rPr>
      <w:b/>
      <w:caps/>
      <w:sz w:val="28"/>
    </w:rPr>
  </w:style>
  <w:style w:type="paragraph" w:customStyle="1" w:styleId="Chaptitle">
    <w:name w:val="Chap_title"/>
    <w:basedOn w:val="Standard"/>
    <w:next w:val="Standard"/>
    <w:rsid w:val="00607C85"/>
    <w:pPr>
      <w:keepNext/>
      <w:keepLines/>
      <w:spacing w:before="240"/>
      <w:jc w:val="center"/>
    </w:pPr>
    <w:rPr>
      <w:b/>
      <w:sz w:val="28"/>
    </w:rPr>
  </w:style>
  <w:style w:type="character" w:styleId="Endnotenzeichen">
    <w:name w:val="endnote reference"/>
    <w:basedOn w:val="Absatz-Standardschriftart"/>
    <w:semiHidden/>
    <w:rsid w:val="00607C85"/>
    <w:rPr>
      <w:rFonts w:cs="Times New Roman"/>
      <w:vertAlign w:val="superscript"/>
    </w:rPr>
  </w:style>
  <w:style w:type="paragraph" w:customStyle="1" w:styleId="enumlev1">
    <w:name w:val="enumlev1"/>
    <w:basedOn w:val="Standard"/>
    <w:link w:val="enumlev1Char"/>
    <w:rsid w:val="00607C85"/>
    <w:pPr>
      <w:spacing w:before="80"/>
      <w:ind w:left="794" w:hanging="794"/>
    </w:pPr>
  </w:style>
  <w:style w:type="paragraph" w:customStyle="1" w:styleId="enumlev2">
    <w:name w:val="enumlev2"/>
    <w:basedOn w:val="enumlev1"/>
    <w:rsid w:val="00607C85"/>
    <w:pPr>
      <w:ind w:left="1191" w:hanging="397"/>
    </w:pPr>
  </w:style>
  <w:style w:type="paragraph" w:customStyle="1" w:styleId="enumlev3">
    <w:name w:val="enumlev3"/>
    <w:basedOn w:val="enumlev2"/>
    <w:rsid w:val="00607C85"/>
    <w:pPr>
      <w:ind w:left="1588"/>
    </w:pPr>
  </w:style>
  <w:style w:type="paragraph" w:customStyle="1" w:styleId="Equation">
    <w:name w:val="Equation"/>
    <w:basedOn w:val="Standard"/>
    <w:rsid w:val="00607C85"/>
    <w:pPr>
      <w:tabs>
        <w:tab w:val="center" w:pos="4820"/>
        <w:tab w:val="right" w:pos="9639"/>
      </w:tabs>
    </w:pPr>
  </w:style>
  <w:style w:type="paragraph" w:customStyle="1" w:styleId="Equationlegend">
    <w:name w:val="Equation_legend"/>
    <w:basedOn w:val="Standard"/>
    <w:rsid w:val="00607C85"/>
    <w:pPr>
      <w:tabs>
        <w:tab w:val="right" w:pos="1814"/>
      </w:tabs>
      <w:spacing w:before="80"/>
      <w:ind w:left="1985" w:hanging="1985"/>
    </w:pPr>
  </w:style>
  <w:style w:type="paragraph" w:customStyle="1" w:styleId="Figure">
    <w:name w:val="Figure"/>
    <w:basedOn w:val="Standard"/>
    <w:next w:val="Standard"/>
    <w:rsid w:val="00C4349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Standard"/>
    <w:rsid w:val="00607C85"/>
    <w:pPr>
      <w:keepNext/>
      <w:keepLines/>
      <w:spacing w:before="20" w:after="20"/>
    </w:pPr>
    <w:rPr>
      <w:sz w:val="18"/>
    </w:rPr>
  </w:style>
  <w:style w:type="paragraph" w:customStyle="1" w:styleId="FigureNotitle">
    <w:name w:val="Figure_No &amp; title"/>
    <w:basedOn w:val="Standard"/>
    <w:next w:val="Standard"/>
    <w:qFormat/>
    <w:rsid w:val="00C4349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Standard"/>
    <w:next w:val="Standard"/>
    <w:rsid w:val="00607C85"/>
    <w:pPr>
      <w:keepNext/>
      <w:keepLines/>
      <w:spacing w:before="480" w:after="120"/>
      <w:jc w:val="center"/>
    </w:pPr>
    <w:rPr>
      <w:caps/>
    </w:rPr>
  </w:style>
  <w:style w:type="paragraph" w:customStyle="1" w:styleId="TabletitleBR">
    <w:name w:val="Table_title_BR"/>
    <w:basedOn w:val="Standard"/>
    <w:next w:val="Standard"/>
    <w:rsid w:val="00607C85"/>
    <w:pPr>
      <w:keepNext/>
      <w:keepLines/>
      <w:spacing w:before="0" w:after="120"/>
      <w:jc w:val="center"/>
    </w:pPr>
    <w:rPr>
      <w:b/>
    </w:rPr>
  </w:style>
  <w:style w:type="paragraph" w:customStyle="1" w:styleId="FiguretitleBR">
    <w:name w:val="Figure_title_BR"/>
    <w:basedOn w:val="TabletitleBR"/>
    <w:next w:val="Standard"/>
    <w:rsid w:val="00607C85"/>
    <w:pPr>
      <w:keepNext w:val="0"/>
      <w:spacing w:after="480"/>
    </w:pPr>
  </w:style>
  <w:style w:type="paragraph" w:customStyle="1" w:styleId="Figurewithouttitle">
    <w:name w:val="Figure_without_title"/>
    <w:basedOn w:val="Standard"/>
    <w:next w:val="Standard"/>
    <w:rsid w:val="00607C85"/>
    <w:pPr>
      <w:keepLines/>
      <w:spacing w:before="240" w:after="120"/>
      <w:jc w:val="center"/>
    </w:pPr>
  </w:style>
  <w:style w:type="paragraph" w:styleId="Fuzeile">
    <w:name w:val="footer"/>
    <w:basedOn w:val="Standard"/>
    <w:link w:val="FuzeileZchn"/>
    <w:uiPriority w:val="99"/>
    <w:rsid w:val="00607C85"/>
    <w:pPr>
      <w:tabs>
        <w:tab w:val="left" w:pos="5954"/>
        <w:tab w:val="right" w:pos="9639"/>
      </w:tabs>
      <w:spacing w:before="0"/>
    </w:pPr>
    <w:rPr>
      <w:rFonts w:eastAsia="Times New Roman"/>
      <w:sz w:val="20"/>
      <w:szCs w:val="20"/>
      <w:lang w:eastAsia="en-US"/>
    </w:rPr>
  </w:style>
  <w:style w:type="character" w:customStyle="1" w:styleId="FuzeileZchn">
    <w:name w:val="Fußzeile Zchn"/>
    <w:basedOn w:val="Absatz-Standardschriftart"/>
    <w:link w:val="Fuzeile"/>
    <w:uiPriority w:val="99"/>
    <w:semiHidden/>
    <w:locked/>
    <w:rsid w:val="00F13AA8"/>
    <w:rPr>
      <w:rFonts w:cs="Times New Roman"/>
      <w:sz w:val="20"/>
      <w:szCs w:val="20"/>
      <w:lang w:val="en-GB" w:eastAsia="en-US"/>
    </w:rPr>
  </w:style>
  <w:style w:type="paragraph" w:customStyle="1" w:styleId="FirstFooter">
    <w:name w:val="FirstFooter"/>
    <w:basedOn w:val="Fuzeile"/>
    <w:rsid w:val="00607C85"/>
    <w:pPr>
      <w:tabs>
        <w:tab w:val="clear" w:pos="5954"/>
        <w:tab w:val="clear" w:pos="9639"/>
      </w:tabs>
      <w:spacing w:before="40"/>
    </w:pPr>
    <w:rPr>
      <w:caps/>
    </w:rPr>
  </w:style>
  <w:style w:type="paragraph" w:customStyle="1" w:styleId="FooterQP">
    <w:name w:val="Footer_QP"/>
    <w:basedOn w:val="Standard"/>
    <w:rsid w:val="00607C85"/>
    <w:pPr>
      <w:tabs>
        <w:tab w:val="left" w:pos="907"/>
        <w:tab w:val="right" w:pos="8789"/>
        <w:tab w:val="right" w:pos="9639"/>
      </w:tabs>
      <w:spacing w:before="0"/>
    </w:pPr>
    <w:rPr>
      <w:b/>
      <w:sz w:val="22"/>
    </w:rPr>
  </w:style>
  <w:style w:type="character" w:styleId="Funotenzeichen">
    <w:name w:val="footnote reference"/>
    <w:basedOn w:val="Absatz-Standardschriftart"/>
    <w:semiHidden/>
    <w:rsid w:val="00607C85"/>
    <w:rPr>
      <w:rFonts w:cs="Times New Roman"/>
      <w:position w:val="6"/>
      <w:sz w:val="18"/>
    </w:rPr>
  </w:style>
  <w:style w:type="paragraph" w:customStyle="1" w:styleId="Note">
    <w:name w:val="Note"/>
    <w:basedOn w:val="Standard"/>
    <w:link w:val="NoteChar"/>
    <w:rsid w:val="00607C85"/>
    <w:pPr>
      <w:spacing w:before="80"/>
    </w:pPr>
  </w:style>
  <w:style w:type="paragraph" w:styleId="Funotentext">
    <w:name w:val="footnote text"/>
    <w:basedOn w:val="Note"/>
    <w:link w:val="FunotentextZchn"/>
    <w:semiHidden/>
    <w:rsid w:val="00607C85"/>
    <w:pPr>
      <w:keepLines/>
      <w:tabs>
        <w:tab w:val="left" w:pos="255"/>
      </w:tabs>
      <w:ind w:left="255" w:hanging="255"/>
    </w:pPr>
  </w:style>
  <w:style w:type="character" w:customStyle="1" w:styleId="FunotentextZchn">
    <w:name w:val="Fußnotentext Zchn"/>
    <w:basedOn w:val="Absatz-Standardschriftart"/>
    <w:link w:val="Funotentext"/>
    <w:locked/>
    <w:rsid w:val="00056D1D"/>
    <w:rPr>
      <w:rFonts w:cs="Times New Roman"/>
      <w:sz w:val="24"/>
      <w:lang w:val="en-GB" w:eastAsia="en-US" w:bidi="ar-SA"/>
    </w:rPr>
  </w:style>
  <w:style w:type="paragraph" w:customStyle="1" w:styleId="Formal">
    <w:name w:val="Formal"/>
    <w:basedOn w:val="Standard"/>
    <w:rsid w:val="00C4349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Kopfzeile">
    <w:name w:val="header"/>
    <w:basedOn w:val="Standard"/>
    <w:link w:val="KopfzeileZchn"/>
    <w:uiPriority w:val="99"/>
    <w:rsid w:val="00607C85"/>
    <w:pPr>
      <w:spacing w:before="0"/>
      <w:jc w:val="center"/>
    </w:pPr>
    <w:rPr>
      <w:rFonts w:eastAsia="Times New Roman"/>
      <w:sz w:val="20"/>
      <w:szCs w:val="20"/>
      <w:lang w:eastAsia="en-US"/>
    </w:rPr>
  </w:style>
  <w:style w:type="character" w:customStyle="1" w:styleId="KopfzeileZchn">
    <w:name w:val="Kopfzeile Zchn"/>
    <w:basedOn w:val="Absatz-Standardschriftart"/>
    <w:link w:val="Kopfzeile"/>
    <w:uiPriority w:val="99"/>
    <w:locked/>
    <w:rsid w:val="00F13AA8"/>
    <w:rPr>
      <w:rFonts w:cs="Times New Roman"/>
      <w:sz w:val="20"/>
      <w:szCs w:val="20"/>
      <w:lang w:val="en-GB" w:eastAsia="en-US"/>
    </w:rPr>
  </w:style>
  <w:style w:type="paragraph" w:customStyle="1" w:styleId="Headingb">
    <w:name w:val="Heading_b"/>
    <w:basedOn w:val="Standard"/>
    <w:next w:val="Standard"/>
    <w:qFormat/>
    <w:rsid w:val="00C4349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Standard"/>
    <w:next w:val="Standard"/>
    <w:rsid w:val="00C4349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styleId="Index1">
    <w:name w:val="index 1"/>
    <w:basedOn w:val="Standard"/>
    <w:next w:val="Standard"/>
    <w:semiHidden/>
    <w:rsid w:val="00607C85"/>
  </w:style>
  <w:style w:type="paragraph" w:styleId="Index2">
    <w:name w:val="index 2"/>
    <w:basedOn w:val="Standard"/>
    <w:next w:val="Standard"/>
    <w:semiHidden/>
    <w:rsid w:val="00607C85"/>
    <w:pPr>
      <w:ind w:left="283"/>
    </w:pPr>
  </w:style>
  <w:style w:type="paragraph" w:styleId="Index3">
    <w:name w:val="index 3"/>
    <w:basedOn w:val="Standard"/>
    <w:next w:val="Standard"/>
    <w:semiHidden/>
    <w:rsid w:val="00607C85"/>
    <w:pPr>
      <w:ind w:left="566"/>
    </w:pPr>
  </w:style>
  <w:style w:type="paragraph" w:customStyle="1" w:styleId="Normalaftertitle">
    <w:name w:val="Normal_after_title"/>
    <w:basedOn w:val="Standard"/>
    <w:next w:val="Standard"/>
    <w:rsid w:val="00607C85"/>
    <w:pPr>
      <w:spacing w:before="360"/>
    </w:pPr>
  </w:style>
  <w:style w:type="character" w:styleId="Seitenzahl">
    <w:name w:val="page number"/>
    <w:basedOn w:val="Absatz-Standardschriftart"/>
    <w:rsid w:val="00607C85"/>
    <w:rPr>
      <w:rFonts w:cs="Times New Roman"/>
    </w:rPr>
  </w:style>
  <w:style w:type="paragraph" w:customStyle="1" w:styleId="PartNo">
    <w:name w:val="Part_No"/>
    <w:basedOn w:val="Standard"/>
    <w:next w:val="Standard"/>
    <w:rsid w:val="00607C85"/>
    <w:pPr>
      <w:keepNext/>
      <w:keepLines/>
      <w:spacing w:before="480" w:after="80"/>
      <w:jc w:val="center"/>
    </w:pPr>
    <w:rPr>
      <w:caps/>
      <w:sz w:val="28"/>
    </w:rPr>
  </w:style>
  <w:style w:type="paragraph" w:customStyle="1" w:styleId="Partref">
    <w:name w:val="Part_ref"/>
    <w:basedOn w:val="Standard"/>
    <w:next w:val="Standard"/>
    <w:rsid w:val="00607C85"/>
    <w:pPr>
      <w:keepNext/>
      <w:keepLines/>
      <w:spacing w:before="280"/>
      <w:jc w:val="center"/>
    </w:pPr>
  </w:style>
  <w:style w:type="paragraph" w:customStyle="1" w:styleId="Parttitle">
    <w:name w:val="Part_title"/>
    <w:basedOn w:val="Standard"/>
    <w:next w:val="Normalaftertitle"/>
    <w:rsid w:val="00607C85"/>
    <w:pPr>
      <w:keepNext/>
      <w:keepLines/>
      <w:spacing w:before="240" w:after="280"/>
      <w:jc w:val="center"/>
    </w:pPr>
    <w:rPr>
      <w:b/>
      <w:sz w:val="28"/>
    </w:rPr>
  </w:style>
  <w:style w:type="paragraph" w:customStyle="1" w:styleId="Recdate">
    <w:name w:val="Rec_date"/>
    <w:basedOn w:val="Standard"/>
    <w:next w:val="Normalaftertitle"/>
    <w:rsid w:val="00607C85"/>
    <w:pPr>
      <w:keepNext/>
      <w:keepLines/>
      <w:jc w:val="right"/>
    </w:pPr>
    <w:rPr>
      <w:i/>
      <w:sz w:val="22"/>
    </w:rPr>
  </w:style>
  <w:style w:type="paragraph" w:customStyle="1" w:styleId="Questiondate">
    <w:name w:val="Question_date"/>
    <w:basedOn w:val="Recdate"/>
    <w:next w:val="Normalaftertitle"/>
    <w:rsid w:val="00607C85"/>
  </w:style>
  <w:style w:type="paragraph" w:customStyle="1" w:styleId="RecNo">
    <w:name w:val="Rec_No"/>
    <w:basedOn w:val="Standard"/>
    <w:next w:val="Standard"/>
    <w:rsid w:val="00C4349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Standard"/>
    <w:rsid w:val="00607C85"/>
  </w:style>
  <w:style w:type="paragraph" w:customStyle="1" w:styleId="RecNoBR">
    <w:name w:val="Rec_No_BR"/>
    <w:basedOn w:val="Standard"/>
    <w:next w:val="Standard"/>
    <w:rsid w:val="00607C85"/>
    <w:pPr>
      <w:keepNext/>
      <w:keepLines/>
      <w:spacing w:before="480"/>
      <w:jc w:val="center"/>
    </w:pPr>
    <w:rPr>
      <w:caps/>
      <w:sz w:val="28"/>
    </w:rPr>
  </w:style>
  <w:style w:type="paragraph" w:customStyle="1" w:styleId="QuestionNoBR">
    <w:name w:val="Question_No_BR"/>
    <w:basedOn w:val="RecNoBR"/>
    <w:next w:val="Standard"/>
    <w:rsid w:val="00607C85"/>
  </w:style>
  <w:style w:type="paragraph" w:customStyle="1" w:styleId="Recref">
    <w:name w:val="Rec_ref"/>
    <w:basedOn w:val="Standard"/>
    <w:next w:val="Recdate"/>
    <w:rsid w:val="00607C85"/>
    <w:pPr>
      <w:keepNext/>
      <w:keepLines/>
      <w:jc w:val="center"/>
    </w:pPr>
    <w:rPr>
      <w:i/>
    </w:rPr>
  </w:style>
  <w:style w:type="paragraph" w:customStyle="1" w:styleId="Questionref">
    <w:name w:val="Question_ref"/>
    <w:basedOn w:val="Recref"/>
    <w:next w:val="Questiondate"/>
    <w:rsid w:val="00607C85"/>
  </w:style>
  <w:style w:type="paragraph" w:customStyle="1" w:styleId="Rectitle">
    <w:name w:val="Rec_title"/>
    <w:basedOn w:val="Standard"/>
    <w:next w:val="Standard"/>
    <w:rsid w:val="00C4349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607C85"/>
  </w:style>
  <w:style w:type="character" w:customStyle="1" w:styleId="Recdef">
    <w:name w:val="Rec_def"/>
    <w:basedOn w:val="Absatz-Standardschriftart"/>
    <w:rsid w:val="00607C85"/>
    <w:rPr>
      <w:rFonts w:cs="Times New Roman"/>
      <w:b/>
    </w:rPr>
  </w:style>
  <w:style w:type="paragraph" w:customStyle="1" w:styleId="Reftext">
    <w:name w:val="Ref_text"/>
    <w:basedOn w:val="Standard"/>
    <w:rsid w:val="00C43493"/>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Standard"/>
    <w:next w:val="Reftext"/>
    <w:rsid w:val="00607C85"/>
    <w:pPr>
      <w:spacing w:before="480"/>
      <w:jc w:val="center"/>
    </w:pPr>
    <w:rPr>
      <w:b/>
    </w:rPr>
  </w:style>
  <w:style w:type="paragraph" w:customStyle="1" w:styleId="Repdate">
    <w:name w:val="Rep_date"/>
    <w:basedOn w:val="Recdate"/>
    <w:next w:val="Normalaftertitle"/>
    <w:rsid w:val="00607C85"/>
  </w:style>
  <w:style w:type="paragraph" w:customStyle="1" w:styleId="RepNo">
    <w:name w:val="Rep_No"/>
    <w:basedOn w:val="RecNo"/>
    <w:next w:val="Standard"/>
    <w:rsid w:val="00607C85"/>
  </w:style>
  <w:style w:type="paragraph" w:customStyle="1" w:styleId="RepNoBR">
    <w:name w:val="Rep_No_BR"/>
    <w:basedOn w:val="RecNoBR"/>
    <w:next w:val="Standard"/>
    <w:rsid w:val="00607C85"/>
  </w:style>
  <w:style w:type="paragraph" w:customStyle="1" w:styleId="Repref">
    <w:name w:val="Rep_ref"/>
    <w:basedOn w:val="Recref"/>
    <w:next w:val="Repdate"/>
    <w:rsid w:val="00607C85"/>
  </w:style>
  <w:style w:type="paragraph" w:customStyle="1" w:styleId="Reptitle">
    <w:name w:val="Rep_title"/>
    <w:basedOn w:val="Rectitle"/>
    <w:next w:val="Repref"/>
    <w:rsid w:val="00607C85"/>
  </w:style>
  <w:style w:type="paragraph" w:customStyle="1" w:styleId="Resdate">
    <w:name w:val="Res_date"/>
    <w:basedOn w:val="Recdate"/>
    <w:next w:val="Normalaftertitle"/>
    <w:rsid w:val="00607C85"/>
  </w:style>
  <w:style w:type="character" w:customStyle="1" w:styleId="Resdef">
    <w:name w:val="Res_def"/>
    <w:basedOn w:val="Absatz-Standardschriftart"/>
    <w:rsid w:val="00607C85"/>
    <w:rPr>
      <w:rFonts w:ascii="Times New Roman" w:hAnsi="Times New Roman" w:cs="Times New Roman"/>
      <w:b/>
    </w:rPr>
  </w:style>
  <w:style w:type="paragraph" w:customStyle="1" w:styleId="ResNo">
    <w:name w:val="Res_No"/>
    <w:basedOn w:val="RecNo"/>
    <w:next w:val="Standard"/>
    <w:link w:val="ResNoChar"/>
    <w:rsid w:val="00607C85"/>
  </w:style>
  <w:style w:type="paragraph" w:customStyle="1" w:styleId="ResNoBR">
    <w:name w:val="Res_No_BR"/>
    <w:basedOn w:val="RecNoBR"/>
    <w:next w:val="Standard"/>
    <w:rsid w:val="00607C85"/>
  </w:style>
  <w:style w:type="paragraph" w:customStyle="1" w:styleId="Resref">
    <w:name w:val="Res_ref"/>
    <w:basedOn w:val="Recref"/>
    <w:next w:val="Resdate"/>
    <w:rsid w:val="00607C85"/>
  </w:style>
  <w:style w:type="paragraph" w:customStyle="1" w:styleId="Restitle">
    <w:name w:val="Res_title"/>
    <w:basedOn w:val="Rectitle"/>
    <w:next w:val="Resref"/>
    <w:rsid w:val="00607C85"/>
  </w:style>
  <w:style w:type="paragraph" w:customStyle="1" w:styleId="Section1">
    <w:name w:val="Section_1"/>
    <w:basedOn w:val="Standard"/>
    <w:next w:val="Standard"/>
    <w:rsid w:val="00607C85"/>
    <w:pPr>
      <w:spacing w:before="624"/>
      <w:jc w:val="center"/>
    </w:pPr>
    <w:rPr>
      <w:b/>
    </w:rPr>
  </w:style>
  <w:style w:type="paragraph" w:customStyle="1" w:styleId="Section2">
    <w:name w:val="Section_2"/>
    <w:basedOn w:val="Standard"/>
    <w:next w:val="Standard"/>
    <w:rsid w:val="00607C85"/>
    <w:pPr>
      <w:spacing w:before="240"/>
      <w:jc w:val="center"/>
    </w:pPr>
    <w:rPr>
      <w:i/>
    </w:rPr>
  </w:style>
  <w:style w:type="paragraph" w:customStyle="1" w:styleId="SectionNo">
    <w:name w:val="Section_No"/>
    <w:basedOn w:val="Standard"/>
    <w:next w:val="Standard"/>
    <w:rsid w:val="00607C85"/>
    <w:pPr>
      <w:keepNext/>
      <w:keepLines/>
      <w:spacing w:before="480" w:after="80"/>
      <w:jc w:val="center"/>
    </w:pPr>
    <w:rPr>
      <w:caps/>
      <w:sz w:val="28"/>
    </w:rPr>
  </w:style>
  <w:style w:type="paragraph" w:customStyle="1" w:styleId="Sectiontitle">
    <w:name w:val="Section_title"/>
    <w:basedOn w:val="Standard"/>
    <w:next w:val="Normalaftertitle"/>
    <w:rsid w:val="00607C85"/>
    <w:pPr>
      <w:keepNext/>
      <w:keepLines/>
      <w:spacing w:before="480" w:after="280"/>
      <w:jc w:val="center"/>
    </w:pPr>
    <w:rPr>
      <w:b/>
      <w:sz w:val="28"/>
    </w:rPr>
  </w:style>
  <w:style w:type="paragraph" w:customStyle="1" w:styleId="Source">
    <w:name w:val="Source"/>
    <w:basedOn w:val="Standard"/>
    <w:next w:val="Normalaftertitle"/>
    <w:rsid w:val="00607C85"/>
    <w:pPr>
      <w:spacing w:before="840" w:after="200"/>
      <w:jc w:val="center"/>
    </w:pPr>
    <w:rPr>
      <w:b/>
      <w:sz w:val="28"/>
    </w:rPr>
  </w:style>
  <w:style w:type="paragraph" w:customStyle="1" w:styleId="SpecialFooter">
    <w:name w:val="Special Footer"/>
    <w:basedOn w:val="Fuzeile"/>
    <w:rsid w:val="00607C85"/>
    <w:pPr>
      <w:tabs>
        <w:tab w:val="left" w:pos="567"/>
        <w:tab w:val="left" w:pos="1134"/>
        <w:tab w:val="left" w:pos="1701"/>
        <w:tab w:val="left" w:pos="2268"/>
        <w:tab w:val="left" w:pos="2835"/>
      </w:tabs>
    </w:pPr>
    <w:rPr>
      <w:caps/>
    </w:rPr>
  </w:style>
  <w:style w:type="character" w:customStyle="1" w:styleId="Tablefreq">
    <w:name w:val="Table_freq"/>
    <w:basedOn w:val="Absatz-Standardschriftart"/>
    <w:rsid w:val="00607C85"/>
    <w:rPr>
      <w:rFonts w:cs="Times New Roman"/>
      <w:b/>
      <w:color w:val="auto"/>
    </w:rPr>
  </w:style>
  <w:style w:type="paragraph" w:customStyle="1" w:styleId="Tablehead">
    <w:name w:val="Table_head"/>
    <w:basedOn w:val="Standard"/>
    <w:next w:val="Standard"/>
    <w:rsid w:val="00C4349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Standard"/>
    <w:rsid w:val="00C4349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Standard"/>
    <w:next w:val="Standard"/>
    <w:qFormat/>
    <w:rsid w:val="00C4349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Standard"/>
    <w:next w:val="TabletitleBR"/>
    <w:rsid w:val="00607C85"/>
    <w:pPr>
      <w:keepNext/>
      <w:spacing w:before="560" w:after="120"/>
      <w:jc w:val="center"/>
    </w:pPr>
    <w:rPr>
      <w:caps/>
    </w:rPr>
  </w:style>
  <w:style w:type="paragraph" w:customStyle="1" w:styleId="Tableref">
    <w:name w:val="Table_ref"/>
    <w:basedOn w:val="Standard"/>
    <w:next w:val="TabletitleBR"/>
    <w:rsid w:val="00607C85"/>
    <w:pPr>
      <w:keepNext/>
      <w:spacing w:before="0" w:after="120"/>
      <w:jc w:val="center"/>
    </w:pPr>
  </w:style>
  <w:style w:type="paragraph" w:customStyle="1" w:styleId="Tabletext">
    <w:name w:val="Table_text"/>
    <w:basedOn w:val="Standard"/>
    <w:rsid w:val="00C4349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Standard"/>
    <w:rsid w:val="00607C85"/>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Standard"/>
    <w:rsid w:val="00607C85"/>
  </w:style>
  <w:style w:type="paragraph" w:customStyle="1" w:styleId="Title3">
    <w:name w:val="Title 3"/>
    <w:basedOn w:val="Title2"/>
    <w:next w:val="Standard"/>
    <w:rsid w:val="00607C85"/>
    <w:rPr>
      <w:caps w:val="0"/>
    </w:rPr>
  </w:style>
  <w:style w:type="paragraph" w:customStyle="1" w:styleId="Title4">
    <w:name w:val="Title 4"/>
    <w:basedOn w:val="Title3"/>
    <w:next w:val="berschrift1"/>
    <w:rsid w:val="00607C85"/>
    <w:rPr>
      <w:b/>
    </w:rPr>
  </w:style>
  <w:style w:type="paragraph" w:customStyle="1" w:styleId="toc0">
    <w:name w:val="toc 0"/>
    <w:basedOn w:val="Standard"/>
    <w:next w:val="Verzeichnis1"/>
    <w:rsid w:val="00607C85"/>
    <w:pPr>
      <w:tabs>
        <w:tab w:val="right" w:pos="9639"/>
      </w:tabs>
    </w:pPr>
    <w:rPr>
      <w:b/>
    </w:rPr>
  </w:style>
  <w:style w:type="paragraph" w:styleId="Verzeichnis1">
    <w:name w:val="toc 1"/>
    <w:basedOn w:val="Standard"/>
    <w:rsid w:val="00C4349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Verzeichnis2">
    <w:name w:val="toc 2"/>
    <w:basedOn w:val="Verzeichnis1"/>
    <w:rsid w:val="00C43493"/>
    <w:pPr>
      <w:tabs>
        <w:tab w:val="clear" w:pos="964"/>
      </w:tabs>
      <w:spacing w:before="80"/>
      <w:ind w:left="1531" w:hanging="851"/>
    </w:pPr>
  </w:style>
  <w:style w:type="paragraph" w:styleId="Verzeichnis3">
    <w:name w:val="toc 3"/>
    <w:basedOn w:val="Verzeichnis2"/>
    <w:rsid w:val="00C43493"/>
    <w:pPr>
      <w:ind w:left="2269"/>
    </w:pPr>
  </w:style>
  <w:style w:type="paragraph" w:styleId="Verzeichnis4">
    <w:name w:val="toc 4"/>
    <w:basedOn w:val="Verzeichnis3"/>
    <w:semiHidden/>
    <w:rsid w:val="00607C85"/>
  </w:style>
  <w:style w:type="paragraph" w:styleId="Verzeichnis5">
    <w:name w:val="toc 5"/>
    <w:basedOn w:val="Verzeichnis4"/>
    <w:semiHidden/>
    <w:rsid w:val="00607C85"/>
  </w:style>
  <w:style w:type="paragraph" w:styleId="Verzeichnis6">
    <w:name w:val="toc 6"/>
    <w:basedOn w:val="Verzeichnis4"/>
    <w:semiHidden/>
    <w:rsid w:val="00607C85"/>
  </w:style>
  <w:style w:type="paragraph" w:styleId="Verzeichnis7">
    <w:name w:val="toc 7"/>
    <w:basedOn w:val="Verzeichnis4"/>
    <w:semiHidden/>
    <w:rsid w:val="00607C85"/>
  </w:style>
  <w:style w:type="paragraph" w:styleId="Verzeichnis8">
    <w:name w:val="toc 8"/>
    <w:basedOn w:val="Verzeichnis4"/>
    <w:semiHidden/>
    <w:rsid w:val="00607C85"/>
  </w:style>
  <w:style w:type="paragraph" w:customStyle="1" w:styleId="Normalaftertitle0">
    <w:name w:val="Normal after title"/>
    <w:basedOn w:val="Standard"/>
    <w:next w:val="Standard"/>
    <w:uiPriority w:val="99"/>
    <w:rsid w:val="00607C85"/>
    <w:pPr>
      <w:spacing w:before="320"/>
    </w:pPr>
  </w:style>
  <w:style w:type="paragraph" w:styleId="Textkrper">
    <w:name w:val="Body Text"/>
    <w:basedOn w:val="Standard"/>
    <w:link w:val="TextkrperZchn"/>
    <w:uiPriority w:val="99"/>
    <w:rsid w:val="00607C85"/>
    <w:rPr>
      <w:b/>
      <w:i/>
    </w:rPr>
  </w:style>
  <w:style w:type="character" w:customStyle="1" w:styleId="TextkrperZchn">
    <w:name w:val="Textkörper Zchn"/>
    <w:basedOn w:val="Absatz-Standardschriftart"/>
    <w:link w:val="Textkrper"/>
    <w:uiPriority w:val="99"/>
    <w:semiHidden/>
    <w:locked/>
    <w:rsid w:val="00F13AA8"/>
    <w:rPr>
      <w:rFonts w:cs="Times New Roman"/>
      <w:sz w:val="20"/>
      <w:szCs w:val="20"/>
      <w:lang w:val="en-GB" w:eastAsia="en-US"/>
    </w:rPr>
  </w:style>
  <w:style w:type="paragraph" w:customStyle="1" w:styleId="Infodoc">
    <w:name w:val="Infodoc"/>
    <w:basedOn w:val="Standard"/>
    <w:uiPriority w:val="99"/>
    <w:rsid w:val="00607C85"/>
    <w:pPr>
      <w:tabs>
        <w:tab w:val="left" w:pos="1418"/>
      </w:tabs>
      <w:spacing w:before="0"/>
      <w:ind w:left="1418" w:hanging="1418"/>
    </w:pPr>
  </w:style>
  <w:style w:type="paragraph" w:styleId="NurText">
    <w:name w:val="Plain Text"/>
    <w:basedOn w:val="Standard"/>
    <w:link w:val="NurTextZchn"/>
    <w:uiPriority w:val="99"/>
    <w:rsid w:val="00607C85"/>
    <w:pPr>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F13AA8"/>
    <w:rPr>
      <w:rFonts w:ascii="Courier New" w:hAnsi="Courier New" w:cs="Courier New"/>
      <w:sz w:val="20"/>
      <w:szCs w:val="20"/>
      <w:lang w:val="en-GB" w:eastAsia="en-US"/>
    </w:rPr>
  </w:style>
  <w:style w:type="paragraph" w:customStyle="1" w:styleId="Head">
    <w:name w:val="Head"/>
    <w:basedOn w:val="Standard"/>
    <w:uiPriority w:val="99"/>
    <w:rsid w:val="00607C85"/>
    <w:pPr>
      <w:tabs>
        <w:tab w:val="left" w:pos="6663"/>
      </w:tabs>
      <w:spacing w:before="0"/>
    </w:pPr>
  </w:style>
  <w:style w:type="paragraph" w:customStyle="1" w:styleId="TableTitle">
    <w:name w:val="Table_Title"/>
    <w:basedOn w:val="Standard"/>
    <w:next w:val="Tabletext"/>
    <w:uiPriority w:val="99"/>
    <w:rsid w:val="00607C85"/>
    <w:pPr>
      <w:keepNext/>
      <w:keepLines/>
      <w:spacing w:before="0" w:after="120"/>
      <w:jc w:val="center"/>
    </w:pPr>
    <w:rPr>
      <w:b/>
    </w:rPr>
  </w:style>
  <w:style w:type="paragraph" w:customStyle="1" w:styleId="TableHead0">
    <w:name w:val="Table_Head"/>
    <w:basedOn w:val="Tabletext"/>
    <w:uiPriority w:val="99"/>
    <w:rsid w:val="00607C85"/>
    <w:pPr>
      <w:keepNext/>
      <w:spacing w:before="80" w:after="80"/>
      <w:jc w:val="center"/>
    </w:pPr>
    <w:rPr>
      <w:b/>
    </w:rPr>
  </w:style>
  <w:style w:type="character" w:styleId="Hyperlink">
    <w:name w:val="Hyperlink"/>
    <w:basedOn w:val="Absatz-Standardschriftart"/>
    <w:uiPriority w:val="99"/>
    <w:rsid w:val="00C43493"/>
    <w:rPr>
      <w:color w:val="0000FF"/>
      <w:u w:val="single"/>
    </w:rPr>
  </w:style>
  <w:style w:type="character" w:styleId="BesuchterHyperlink">
    <w:name w:val="FollowedHyperlink"/>
    <w:basedOn w:val="Absatz-Standardschriftart"/>
    <w:rsid w:val="00607C85"/>
    <w:rPr>
      <w:rFonts w:cs="Times New Roman"/>
      <w:color w:val="800080"/>
      <w:u w:val="single"/>
    </w:rPr>
  </w:style>
  <w:style w:type="paragraph" w:styleId="Textkrper-Zeileneinzug">
    <w:name w:val="Body Text Indent"/>
    <w:basedOn w:val="Standard"/>
    <w:link w:val="Textkrper-ZeileneinzugZchn"/>
    <w:uiPriority w:val="99"/>
    <w:rsid w:val="00607C85"/>
    <w:pPr>
      <w:ind w:left="807" w:hanging="807"/>
    </w:pPr>
    <w:rPr>
      <w:b/>
    </w:rPr>
  </w:style>
  <w:style w:type="character" w:customStyle="1" w:styleId="Textkrper-ZeileneinzugZchn">
    <w:name w:val="Textkörper-Zeileneinzug Zchn"/>
    <w:basedOn w:val="Absatz-Standardschriftart"/>
    <w:link w:val="Textkrper-Zeileneinzug"/>
    <w:uiPriority w:val="99"/>
    <w:locked/>
    <w:rsid w:val="00F13AA8"/>
    <w:rPr>
      <w:rFonts w:cs="Times New Roman"/>
      <w:sz w:val="20"/>
      <w:szCs w:val="20"/>
      <w:lang w:val="en-GB" w:eastAsia="en-US"/>
    </w:rPr>
  </w:style>
  <w:style w:type="character" w:customStyle="1" w:styleId="href">
    <w:name w:val="href"/>
    <w:basedOn w:val="Absatz-Standardschriftart"/>
    <w:uiPriority w:val="99"/>
    <w:rsid w:val="00607C85"/>
    <w:rPr>
      <w:rFonts w:cs="Times New Roman"/>
      <w:color w:val="auto"/>
    </w:rPr>
  </w:style>
  <w:style w:type="paragraph" w:customStyle="1" w:styleId="AnnexTitle">
    <w:name w:val="Annex_Title"/>
    <w:basedOn w:val="Standard"/>
    <w:next w:val="Standard"/>
    <w:uiPriority w:val="99"/>
    <w:rsid w:val="00607C85"/>
    <w:pPr>
      <w:keepNext/>
      <w:keepLines/>
      <w:numPr>
        <w:ilvl w:val="12"/>
      </w:numPr>
      <w:jc w:val="center"/>
    </w:pPr>
    <w:rPr>
      <w:rFonts w:eastAsia="MS Mincho"/>
      <w:b/>
      <w:sz w:val="22"/>
    </w:rPr>
  </w:style>
  <w:style w:type="paragraph" w:customStyle="1" w:styleId="Table">
    <w:name w:val="Table_#"/>
    <w:basedOn w:val="Standard"/>
    <w:next w:val="TableTitle"/>
    <w:uiPriority w:val="99"/>
    <w:rsid w:val="00607C85"/>
    <w:pPr>
      <w:keepNext/>
      <w:spacing w:before="560" w:after="120"/>
      <w:jc w:val="center"/>
    </w:pPr>
    <w:rPr>
      <w:caps/>
    </w:rPr>
  </w:style>
  <w:style w:type="paragraph" w:customStyle="1" w:styleId="Annex">
    <w:name w:val="Annex_#"/>
    <w:basedOn w:val="Standard"/>
    <w:next w:val="Standard"/>
    <w:uiPriority w:val="99"/>
    <w:rsid w:val="00607C85"/>
    <w:pPr>
      <w:keepNext/>
      <w:keepLines/>
      <w:spacing w:before="480" w:after="80"/>
      <w:jc w:val="center"/>
    </w:pPr>
    <w:rPr>
      <w:caps/>
      <w:sz w:val="28"/>
    </w:rPr>
  </w:style>
  <w:style w:type="table" w:styleId="Tabellenraster">
    <w:name w:val="Table Grid"/>
    <w:basedOn w:val="NormaleTabelle"/>
    <w:uiPriority w:val="39"/>
    <w:rsid w:val="008D4C6A"/>
    <w:pPr>
      <w:tabs>
        <w:tab w:val="left" w:pos="794"/>
        <w:tab w:val="left" w:pos="1191"/>
        <w:tab w:val="left" w:pos="1588"/>
        <w:tab w:val="left" w:pos="1985"/>
      </w:tabs>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Absatz-Standardschriftart"/>
    <w:link w:val="Note"/>
    <w:uiPriority w:val="99"/>
    <w:locked/>
    <w:rsid w:val="004D361A"/>
    <w:rPr>
      <w:rFonts w:cs="Times New Roman"/>
      <w:sz w:val="24"/>
      <w:lang w:val="en-GB" w:eastAsia="en-US" w:bidi="ar-SA"/>
    </w:rPr>
  </w:style>
  <w:style w:type="paragraph" w:styleId="Datum">
    <w:name w:val="Date"/>
    <w:basedOn w:val="Standard"/>
    <w:next w:val="Standard"/>
    <w:link w:val="DatumZchn"/>
    <w:uiPriority w:val="99"/>
    <w:rsid w:val="00721EDE"/>
  </w:style>
  <w:style w:type="character" w:customStyle="1" w:styleId="DatumZchn">
    <w:name w:val="Datum Zchn"/>
    <w:basedOn w:val="Absatz-Standardschriftart"/>
    <w:link w:val="Datum"/>
    <w:uiPriority w:val="99"/>
    <w:semiHidden/>
    <w:locked/>
    <w:rsid w:val="00F13AA8"/>
    <w:rPr>
      <w:rFonts w:cs="Times New Roman"/>
      <w:sz w:val="20"/>
      <w:szCs w:val="20"/>
      <w:lang w:val="en-GB" w:eastAsia="en-US"/>
    </w:rPr>
  </w:style>
  <w:style w:type="paragraph" w:styleId="Textkrper3">
    <w:name w:val="Body Text 3"/>
    <w:basedOn w:val="Standard"/>
    <w:link w:val="Textkrper3Zchn"/>
    <w:uiPriority w:val="99"/>
    <w:rsid w:val="00721EDE"/>
    <w:pPr>
      <w:spacing w:after="120"/>
    </w:pPr>
    <w:rPr>
      <w:sz w:val="16"/>
      <w:szCs w:val="16"/>
    </w:rPr>
  </w:style>
  <w:style w:type="character" w:customStyle="1" w:styleId="Textkrper3Zchn">
    <w:name w:val="Textkörper 3 Zchn"/>
    <w:basedOn w:val="Absatz-Standardschriftart"/>
    <w:link w:val="Textkrper3"/>
    <w:uiPriority w:val="99"/>
    <w:semiHidden/>
    <w:locked/>
    <w:rsid w:val="00F13AA8"/>
    <w:rPr>
      <w:rFonts w:cs="Times New Roman"/>
      <w:sz w:val="16"/>
      <w:szCs w:val="16"/>
      <w:lang w:val="en-GB" w:eastAsia="en-US"/>
    </w:rPr>
  </w:style>
  <w:style w:type="character" w:styleId="Fett">
    <w:name w:val="Strong"/>
    <w:basedOn w:val="Absatz-Standardschriftart"/>
    <w:uiPriority w:val="22"/>
    <w:rsid w:val="007F7090"/>
    <w:rPr>
      <w:rFonts w:cs="Times New Roman"/>
      <w:b/>
    </w:rPr>
  </w:style>
  <w:style w:type="paragraph" w:styleId="Textkrper2">
    <w:name w:val="Body Text 2"/>
    <w:basedOn w:val="Standard"/>
    <w:link w:val="Textkrper2Zchn"/>
    <w:uiPriority w:val="99"/>
    <w:rsid w:val="001B291F"/>
    <w:pPr>
      <w:spacing w:after="120" w:line="480" w:lineRule="auto"/>
    </w:pPr>
  </w:style>
  <w:style w:type="character" w:customStyle="1" w:styleId="Textkrper2Zchn">
    <w:name w:val="Textkörper 2 Zchn"/>
    <w:basedOn w:val="Absatz-Standardschriftart"/>
    <w:link w:val="Textkrper2"/>
    <w:uiPriority w:val="99"/>
    <w:semiHidden/>
    <w:locked/>
    <w:rsid w:val="00F13AA8"/>
    <w:rPr>
      <w:rFonts w:cs="Times New Roman"/>
      <w:sz w:val="20"/>
      <w:szCs w:val="20"/>
      <w:lang w:val="en-GB" w:eastAsia="en-US"/>
    </w:rPr>
  </w:style>
  <w:style w:type="paragraph" w:customStyle="1" w:styleId="blanc">
    <w:name w:val="blanc"/>
    <w:basedOn w:val="Standard"/>
    <w:uiPriority w:val="99"/>
    <w:rsid w:val="00D72A9A"/>
    <w:pPr>
      <w:spacing w:before="0"/>
    </w:pPr>
    <w:rPr>
      <w:sz w:val="2"/>
      <w:lang w:val="en-US"/>
    </w:rPr>
  </w:style>
  <w:style w:type="paragraph" w:styleId="Sprechblasentext">
    <w:name w:val="Balloon Text"/>
    <w:basedOn w:val="Standard"/>
    <w:link w:val="SprechblasentextZchn"/>
    <w:semiHidden/>
    <w:rsid w:val="00DC35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13AA8"/>
    <w:rPr>
      <w:rFonts w:cs="Times New Roman"/>
      <w:sz w:val="2"/>
      <w:lang w:val="en-GB" w:eastAsia="en-US"/>
    </w:rPr>
  </w:style>
  <w:style w:type="character" w:styleId="Kommentarzeichen">
    <w:name w:val="annotation reference"/>
    <w:basedOn w:val="Absatz-Standardschriftart"/>
    <w:semiHidden/>
    <w:rsid w:val="0038026D"/>
    <w:rPr>
      <w:rFonts w:cs="Times New Roman"/>
      <w:sz w:val="16"/>
      <w:szCs w:val="16"/>
    </w:rPr>
  </w:style>
  <w:style w:type="paragraph" w:styleId="Kommentartext">
    <w:name w:val="annotation text"/>
    <w:basedOn w:val="Standard"/>
    <w:link w:val="KommentartextZchn"/>
    <w:semiHidden/>
    <w:rsid w:val="0038026D"/>
    <w:rPr>
      <w:sz w:val="20"/>
    </w:rPr>
  </w:style>
  <w:style w:type="character" w:customStyle="1" w:styleId="KommentartextZchn">
    <w:name w:val="Kommentartext Zchn"/>
    <w:basedOn w:val="Absatz-Standardschriftart"/>
    <w:link w:val="Kommentartext"/>
    <w:semiHidden/>
    <w:locked/>
    <w:rsid w:val="00F13AA8"/>
    <w:rPr>
      <w:rFonts w:cs="Times New Roman"/>
      <w:sz w:val="20"/>
      <w:szCs w:val="20"/>
      <w:lang w:val="en-GB" w:eastAsia="en-US"/>
    </w:rPr>
  </w:style>
  <w:style w:type="paragraph" w:styleId="Kommentarthema">
    <w:name w:val="annotation subject"/>
    <w:basedOn w:val="Kommentartext"/>
    <w:next w:val="Kommentartext"/>
    <w:link w:val="KommentarthemaZchn"/>
    <w:uiPriority w:val="99"/>
    <w:semiHidden/>
    <w:rsid w:val="0038026D"/>
    <w:rPr>
      <w:b/>
      <w:bCs/>
    </w:rPr>
  </w:style>
  <w:style w:type="character" w:customStyle="1" w:styleId="KommentarthemaZchn">
    <w:name w:val="Kommentarthema Zchn"/>
    <w:basedOn w:val="KommentartextZchn"/>
    <w:link w:val="Kommentarthema"/>
    <w:uiPriority w:val="99"/>
    <w:semiHidden/>
    <w:locked/>
    <w:rsid w:val="00F13AA8"/>
    <w:rPr>
      <w:rFonts w:cs="Times New Roman"/>
      <w:b/>
      <w:bCs/>
      <w:sz w:val="20"/>
      <w:szCs w:val="20"/>
      <w:lang w:val="en-GB" w:eastAsia="en-US"/>
    </w:rPr>
  </w:style>
  <w:style w:type="paragraph" w:customStyle="1" w:styleId="Bullet">
    <w:name w:val="Bullet"/>
    <w:basedOn w:val="Standard"/>
    <w:uiPriority w:val="99"/>
    <w:rsid w:val="007F1866"/>
    <w:pPr>
      <w:numPr>
        <w:numId w:val="2"/>
      </w:numPr>
      <w:spacing w:before="0"/>
    </w:pPr>
  </w:style>
  <w:style w:type="paragraph" w:customStyle="1" w:styleId="Default">
    <w:name w:val="Default"/>
    <w:uiPriority w:val="99"/>
    <w:rsid w:val="00024CAA"/>
    <w:pPr>
      <w:widowControl w:val="0"/>
      <w:autoSpaceDE w:val="0"/>
      <w:autoSpaceDN w:val="0"/>
      <w:adjustRightInd w:val="0"/>
    </w:pPr>
    <w:rPr>
      <w:rFonts w:eastAsia="MS Mincho"/>
      <w:color w:val="000000"/>
      <w:lang w:eastAsia="ja-JP"/>
    </w:rPr>
  </w:style>
  <w:style w:type="paragraph" w:customStyle="1" w:styleId="headingb0">
    <w:name w:val="headingb"/>
    <w:basedOn w:val="Standard"/>
    <w:uiPriority w:val="99"/>
    <w:rsid w:val="00D92065"/>
    <w:pPr>
      <w:spacing w:before="100" w:beforeAutospacing="1" w:after="100" w:afterAutospacing="1"/>
    </w:pPr>
    <w:rPr>
      <w:rFonts w:eastAsia="SimSun"/>
      <w:lang w:val="en-US" w:eastAsia="zh-CN"/>
    </w:rPr>
  </w:style>
  <w:style w:type="paragraph" w:styleId="Dokumentstruktur">
    <w:name w:val="Document Map"/>
    <w:basedOn w:val="Standard"/>
    <w:link w:val="DokumentstrukturZchn"/>
    <w:uiPriority w:val="99"/>
    <w:semiHidden/>
    <w:rsid w:val="008F1D8B"/>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uiPriority w:val="99"/>
    <w:semiHidden/>
    <w:locked/>
    <w:rsid w:val="00F13AA8"/>
    <w:rPr>
      <w:rFonts w:cs="Times New Roman"/>
      <w:sz w:val="2"/>
      <w:lang w:val="en-GB" w:eastAsia="en-US"/>
    </w:rPr>
  </w:style>
  <w:style w:type="paragraph" w:customStyle="1" w:styleId="hpmbodytext">
    <w:name w:val="hpmbodytext"/>
    <w:basedOn w:val="Standard"/>
    <w:uiPriority w:val="99"/>
    <w:rsid w:val="009A0522"/>
    <w:pPr>
      <w:spacing w:before="100" w:beforeAutospacing="1" w:after="100" w:afterAutospacing="1"/>
    </w:pPr>
    <w:rPr>
      <w:lang w:val="en-US" w:eastAsia="zh-CN"/>
    </w:rPr>
  </w:style>
  <w:style w:type="character" w:customStyle="1" w:styleId="ResNoChar">
    <w:name w:val="Res_No Char"/>
    <w:basedOn w:val="Absatz-Standardschriftart"/>
    <w:link w:val="ResNo"/>
    <w:uiPriority w:val="99"/>
    <w:rsid w:val="00A53021"/>
    <w:rPr>
      <w:b/>
      <w:sz w:val="28"/>
      <w:szCs w:val="20"/>
      <w:lang w:val="en-GB" w:eastAsia="en-US"/>
    </w:rPr>
  </w:style>
  <w:style w:type="paragraph" w:styleId="berarbeitung">
    <w:name w:val="Revision"/>
    <w:hidden/>
    <w:uiPriority w:val="99"/>
    <w:semiHidden/>
    <w:rsid w:val="001012CB"/>
    <w:pPr>
      <w:spacing w:before="0"/>
      <w:jc w:val="left"/>
    </w:pPr>
    <w:rPr>
      <w:sz w:val="24"/>
      <w:szCs w:val="20"/>
      <w:lang w:val="en-GB" w:eastAsia="en-US"/>
    </w:rPr>
  </w:style>
  <w:style w:type="character" w:styleId="Hervorhebung">
    <w:name w:val="Emphasis"/>
    <w:basedOn w:val="Absatz-Standardschriftart"/>
    <w:uiPriority w:val="20"/>
    <w:locked/>
    <w:rsid w:val="005D56CA"/>
    <w:rPr>
      <w:i/>
      <w:iCs/>
    </w:rPr>
  </w:style>
  <w:style w:type="character" w:customStyle="1" w:styleId="hps">
    <w:name w:val="hps"/>
    <w:basedOn w:val="Absatz-Standardschriftart"/>
    <w:rsid w:val="00BE201A"/>
  </w:style>
  <w:style w:type="paragraph" w:customStyle="1" w:styleId="ByContin1">
    <w:name w:val="By  Contin 1"/>
    <w:basedOn w:val="Standard"/>
    <w:uiPriority w:val="99"/>
    <w:rsid w:val="008B2B82"/>
    <w:pPr>
      <w:widowControl w:val="0"/>
      <w:tabs>
        <w:tab w:val="left" w:pos="504"/>
      </w:tabs>
      <w:spacing w:before="0"/>
      <w:ind w:firstLine="504"/>
    </w:pPr>
    <w:rPr>
      <w:rFonts w:ascii="Courier New" w:hAnsi="Courier New" w:cs="Courier New"/>
      <w:lang w:val="en-US"/>
    </w:rPr>
  </w:style>
  <w:style w:type="paragraph" w:customStyle="1" w:styleId="Contin1">
    <w:name w:val="Contin 1"/>
    <w:basedOn w:val="Standard"/>
    <w:uiPriority w:val="99"/>
    <w:rsid w:val="008A0253"/>
    <w:pPr>
      <w:widowControl w:val="0"/>
      <w:spacing w:before="0"/>
      <w:ind w:firstLine="338"/>
    </w:pPr>
    <w:rPr>
      <w:rFonts w:ascii="Courier New" w:hAnsi="Courier New" w:cs="Courier New"/>
      <w:lang w:val="en-US" w:eastAsia="zh-CN"/>
    </w:rPr>
  </w:style>
  <w:style w:type="paragraph" w:customStyle="1" w:styleId="Colloquy1">
    <w:name w:val="Colloquy 1"/>
    <w:basedOn w:val="Standard"/>
    <w:next w:val="Standard"/>
    <w:uiPriority w:val="99"/>
    <w:rsid w:val="0049238B"/>
    <w:pPr>
      <w:widowControl w:val="0"/>
      <w:spacing w:before="0"/>
      <w:ind w:firstLine="338"/>
    </w:pPr>
    <w:rPr>
      <w:rFonts w:ascii="Courier New" w:hAnsi="Courier New" w:cs="Courier New"/>
      <w:lang w:val="en-US" w:eastAsia="zh-CN"/>
    </w:rPr>
  </w:style>
  <w:style w:type="character" w:customStyle="1" w:styleId="enumlev1Char">
    <w:name w:val="enumlev1 Char"/>
    <w:basedOn w:val="Absatz-Standardschriftart"/>
    <w:link w:val="enumlev1"/>
    <w:rsid w:val="00CE4891"/>
    <w:rPr>
      <w:sz w:val="24"/>
      <w:szCs w:val="20"/>
      <w:lang w:val="en-GB" w:eastAsia="en-US"/>
    </w:rPr>
  </w:style>
  <w:style w:type="paragraph" w:styleId="HTMLVorformatiert">
    <w:name w:val="HTML Preformatted"/>
    <w:basedOn w:val="Standard"/>
    <w:link w:val="HTMLVorformatiertZchn"/>
    <w:uiPriority w:val="99"/>
    <w:unhideWhenUsed/>
    <w:locked/>
    <w:rsid w:val="00545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lang w:val="fr-FR" w:eastAsia="zh-CN"/>
    </w:rPr>
  </w:style>
  <w:style w:type="character" w:customStyle="1" w:styleId="HTMLVorformatiertZchn">
    <w:name w:val="HTML Vorformatiert Zchn"/>
    <w:basedOn w:val="Absatz-Standardschriftart"/>
    <w:link w:val="HTMLVorformatiert"/>
    <w:uiPriority w:val="99"/>
    <w:rsid w:val="005455DB"/>
    <w:rPr>
      <w:rFonts w:ascii="Courier New" w:hAnsi="Courier New" w:cs="Courier New"/>
      <w:sz w:val="20"/>
      <w:szCs w:val="20"/>
      <w:lang w:val="fr-FR"/>
    </w:rPr>
  </w:style>
  <w:style w:type="character" w:customStyle="1" w:styleId="CallChar">
    <w:name w:val="Call Char"/>
    <w:link w:val="Call"/>
    <w:uiPriority w:val="99"/>
    <w:locked/>
    <w:rsid w:val="00CD7A25"/>
    <w:rPr>
      <w:i/>
      <w:sz w:val="24"/>
      <w:szCs w:val="20"/>
      <w:lang w:val="en-GB" w:eastAsia="en-US"/>
    </w:rPr>
  </w:style>
  <w:style w:type="paragraph" w:customStyle="1" w:styleId="Docnumber">
    <w:name w:val="Docnumber"/>
    <w:basedOn w:val="Standard"/>
    <w:link w:val="DocnumberChar"/>
    <w:rsid w:val="00332757"/>
    <w:pPr>
      <w:jc w:val="right"/>
    </w:pPr>
    <w:rPr>
      <w:b/>
      <w:bCs/>
      <w:sz w:val="28"/>
    </w:rPr>
  </w:style>
  <w:style w:type="character" w:customStyle="1" w:styleId="DocnumberChar">
    <w:name w:val="Docnumber Char"/>
    <w:basedOn w:val="Absatz-Standardschriftart"/>
    <w:link w:val="Docnumber"/>
    <w:rsid w:val="00332757"/>
    <w:rPr>
      <w:rFonts w:eastAsiaTheme="minorEastAsia"/>
      <w:b/>
      <w:bCs/>
      <w:sz w:val="28"/>
      <w:szCs w:val="24"/>
      <w:lang w:val="en-GB" w:eastAsia="ja-JP"/>
    </w:rPr>
  </w:style>
  <w:style w:type="paragraph" w:customStyle="1" w:styleId="Fixed">
    <w:name w:val="Fixed"/>
    <w:rsid w:val="009133D8"/>
    <w:pPr>
      <w:widowControl w:val="0"/>
      <w:autoSpaceDE w:val="0"/>
      <w:autoSpaceDN w:val="0"/>
      <w:adjustRightInd w:val="0"/>
      <w:spacing w:before="0" w:line="528" w:lineRule="atLeast"/>
      <w:ind w:right="1152"/>
      <w:jc w:val="left"/>
    </w:pPr>
    <w:rPr>
      <w:rFonts w:ascii="Courier New" w:hAnsi="Courier New" w:cs="Courier New"/>
      <w:sz w:val="24"/>
      <w:szCs w:val="24"/>
      <w:lang w:eastAsia="en-US"/>
    </w:rPr>
  </w:style>
  <w:style w:type="paragraph" w:styleId="StandardWeb">
    <w:name w:val="Normal (Web)"/>
    <w:basedOn w:val="Standard"/>
    <w:link w:val="StandardWebZchn"/>
    <w:uiPriority w:val="99"/>
    <w:unhideWhenUsed/>
    <w:locked/>
    <w:rsid w:val="000F5AAE"/>
    <w:pPr>
      <w:spacing w:before="100" w:beforeAutospacing="1" w:after="100" w:afterAutospacing="1"/>
    </w:pPr>
    <w:rPr>
      <w:lang w:val="en-US"/>
    </w:rPr>
  </w:style>
  <w:style w:type="paragraph" w:customStyle="1" w:styleId="Question">
    <w:name w:val="Question"/>
    <w:basedOn w:val="Fixed"/>
    <w:next w:val="Fixed"/>
    <w:uiPriority w:val="99"/>
    <w:rsid w:val="00DB3235"/>
    <w:pPr>
      <w:ind w:firstLine="720"/>
    </w:pPr>
    <w:rPr>
      <w:rFonts w:ascii="Arial" w:eastAsiaTheme="minorEastAsia" w:hAnsi="Arial" w:cs="Arial"/>
      <w:lang w:eastAsia="zh-CN"/>
    </w:rPr>
  </w:style>
  <w:style w:type="paragraph" w:customStyle="1" w:styleId="ByLine1">
    <w:name w:val="By Line 1"/>
    <w:basedOn w:val="Standard"/>
    <w:next w:val="ByContin1"/>
    <w:uiPriority w:val="99"/>
    <w:rsid w:val="002456C3"/>
    <w:pPr>
      <w:widowControl w:val="0"/>
      <w:tabs>
        <w:tab w:val="left" w:pos="504"/>
      </w:tabs>
      <w:autoSpaceDE w:val="0"/>
      <w:autoSpaceDN w:val="0"/>
      <w:adjustRightInd w:val="0"/>
      <w:spacing w:before="0"/>
      <w:ind w:firstLine="504"/>
    </w:pPr>
    <w:rPr>
      <w:rFonts w:ascii="Courier New" w:eastAsia="Times New Roman" w:hAnsi="Courier New" w:cs="Courier New"/>
      <w:lang w:val="en-US" w:eastAsia="en-US"/>
    </w:rPr>
  </w:style>
  <w:style w:type="paragraph" w:customStyle="1" w:styleId="Colloquy">
    <w:name w:val="Colloquy"/>
    <w:basedOn w:val="Fixed"/>
    <w:next w:val="Fixed"/>
    <w:uiPriority w:val="99"/>
    <w:rsid w:val="0061740E"/>
    <w:pPr>
      <w:spacing w:line="285" w:lineRule="atLeast"/>
      <w:ind w:left="1440" w:right="-45" w:firstLine="720"/>
    </w:pPr>
    <w:rPr>
      <w:rFonts w:eastAsiaTheme="minorEastAsia"/>
    </w:rPr>
  </w:style>
  <w:style w:type="paragraph" w:customStyle="1" w:styleId="ContinCol">
    <w:name w:val="Contin Col"/>
    <w:basedOn w:val="Fixed"/>
    <w:next w:val="Fixed"/>
    <w:uiPriority w:val="99"/>
    <w:rsid w:val="0061740E"/>
    <w:pPr>
      <w:spacing w:line="285" w:lineRule="atLeast"/>
      <w:ind w:left="1440" w:right="-45" w:firstLine="720"/>
    </w:pPr>
    <w:rPr>
      <w:rFonts w:eastAsiaTheme="minorEastAsia"/>
    </w:rPr>
  </w:style>
  <w:style w:type="character" w:customStyle="1" w:styleId="apple-converted-space">
    <w:name w:val="apple-converted-space"/>
    <w:basedOn w:val="Absatz-Standardschriftart"/>
    <w:rsid w:val="00B21E5A"/>
  </w:style>
  <w:style w:type="paragraph" w:customStyle="1" w:styleId="CorrectionSeparatorBegin">
    <w:name w:val="Correction Separator Begin"/>
    <w:basedOn w:val="Standard"/>
    <w:rsid w:val="00C4349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Standard"/>
    <w:rsid w:val="00C4349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Headingib">
    <w:name w:val="Heading_ib"/>
    <w:basedOn w:val="Headingi"/>
    <w:next w:val="Standard"/>
    <w:qFormat/>
    <w:rsid w:val="00C43493"/>
    <w:rPr>
      <w:b/>
      <w:bCs/>
    </w:rPr>
  </w:style>
  <w:style w:type="paragraph" w:customStyle="1" w:styleId="Normalbeforetable">
    <w:name w:val="Normal before table"/>
    <w:basedOn w:val="Standard"/>
    <w:rsid w:val="00C43493"/>
    <w:pPr>
      <w:keepNext/>
      <w:spacing w:after="120"/>
    </w:pPr>
    <w:rPr>
      <w:rFonts w:eastAsia="????"/>
      <w:lang w:eastAsia="en-US"/>
    </w:rPr>
  </w:style>
  <w:style w:type="paragraph" w:styleId="Abbildungsverzeichnis">
    <w:name w:val="table of figures"/>
    <w:basedOn w:val="Standard"/>
    <w:next w:val="Standard"/>
    <w:uiPriority w:val="99"/>
    <w:locked/>
    <w:rsid w:val="00C43493"/>
    <w:pPr>
      <w:tabs>
        <w:tab w:val="right" w:leader="dot" w:pos="9639"/>
      </w:tabs>
    </w:pPr>
    <w:rPr>
      <w:rFonts w:eastAsia="MS Mincho"/>
    </w:rPr>
  </w:style>
  <w:style w:type="paragraph" w:styleId="Beschriftung">
    <w:name w:val="caption"/>
    <w:basedOn w:val="Standard"/>
    <w:next w:val="Standard"/>
    <w:uiPriority w:val="35"/>
    <w:semiHidden/>
    <w:unhideWhenUsed/>
    <w:locked/>
    <w:rsid w:val="009F326D"/>
    <w:pPr>
      <w:spacing w:before="0" w:after="200"/>
    </w:pPr>
    <w:rPr>
      <w:i/>
      <w:iCs/>
      <w:color w:val="1F497D" w:themeColor="text2"/>
      <w:sz w:val="18"/>
      <w:szCs w:val="18"/>
    </w:rPr>
  </w:style>
  <w:style w:type="paragraph" w:styleId="Untertitel">
    <w:name w:val="Subtitle"/>
    <w:basedOn w:val="Standard"/>
    <w:next w:val="Standard"/>
    <w:link w:val="UntertitelZchn"/>
    <w:uiPriority w:val="11"/>
    <w:locked/>
    <w:rsid w:val="009F326D"/>
    <w:pPr>
      <w:numPr>
        <w:ilvl w:val="1"/>
      </w:numPr>
      <w:spacing w:after="160"/>
    </w:pPr>
    <w:rPr>
      <w:rFonts w:asciiTheme="minorHAnsi"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9F326D"/>
    <w:rPr>
      <w:rFonts w:asciiTheme="minorHAnsi" w:eastAsiaTheme="minorEastAsia" w:hAnsiTheme="minorHAnsi" w:cstheme="minorBidi"/>
      <w:color w:val="5A5A5A" w:themeColor="text1" w:themeTint="A5"/>
      <w:spacing w:val="15"/>
      <w:lang w:val="en-GB" w:eastAsia="ja-JP"/>
    </w:rPr>
  </w:style>
  <w:style w:type="paragraph" w:styleId="Zitat">
    <w:name w:val="Quote"/>
    <w:basedOn w:val="Standard"/>
    <w:next w:val="Standard"/>
    <w:link w:val="ZitatZchn"/>
    <w:uiPriority w:val="29"/>
    <w:rsid w:val="009F326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9F326D"/>
    <w:rPr>
      <w:rFonts w:eastAsiaTheme="minorEastAsia"/>
      <w:i/>
      <w:iCs/>
      <w:color w:val="404040" w:themeColor="text1" w:themeTint="BF"/>
      <w:sz w:val="24"/>
      <w:szCs w:val="24"/>
      <w:lang w:val="en-GB" w:eastAsia="ja-JP"/>
    </w:rPr>
  </w:style>
  <w:style w:type="character" w:customStyle="1" w:styleId="StandardWebZchn">
    <w:name w:val="Standard (Web) Zchn"/>
    <w:basedOn w:val="Absatz-Standardschriftart"/>
    <w:link w:val="StandardWeb"/>
    <w:uiPriority w:val="99"/>
    <w:locked/>
    <w:rsid w:val="00BD1FDE"/>
    <w:rPr>
      <w:rFonts w:eastAsiaTheme="minorEastAsia"/>
      <w:sz w:val="24"/>
      <w:szCs w:val="24"/>
      <w:lang w:eastAsia="ja-JP"/>
    </w:rPr>
  </w:style>
  <w:style w:type="paragraph" w:customStyle="1" w:styleId="Normal1">
    <w:name w:val="Normal 1"/>
    <w:basedOn w:val="Fixed"/>
    <w:next w:val="Fixed"/>
    <w:uiPriority w:val="99"/>
    <w:rsid w:val="0047028F"/>
    <w:pPr>
      <w:ind w:firstLine="720"/>
    </w:pPr>
    <w:rPr>
      <w:rFonts w:ascii="Arial" w:eastAsiaTheme="minorEastAsia" w:hAnsi="Arial" w:cs="Arial"/>
      <w:lang w:eastAsia="zh-CN"/>
    </w:rPr>
  </w:style>
  <w:style w:type="paragraph" w:styleId="Listenabsatz">
    <w:name w:val="List Paragraph"/>
    <w:basedOn w:val="Standard"/>
    <w:uiPriority w:val="34"/>
    <w:qFormat/>
    <w:rsid w:val="007B5A06"/>
    <w:pPr>
      <w:ind w:left="720"/>
      <w:contextualSpacing/>
    </w:pPr>
  </w:style>
  <w:style w:type="paragraph" w:customStyle="1" w:styleId="Centered">
    <w:name w:val="Centered"/>
    <w:basedOn w:val="Fixed"/>
    <w:next w:val="Fixed"/>
    <w:uiPriority w:val="99"/>
    <w:rsid w:val="00AD3179"/>
    <w:pPr>
      <w:spacing w:line="285" w:lineRule="atLeast"/>
      <w:ind w:right="2116"/>
      <w:jc w:val="center"/>
    </w:pPr>
    <w:rPr>
      <w:rFonts w:eastAsiaTheme="minorEastAsia"/>
    </w:rPr>
  </w:style>
  <w:style w:type="paragraph" w:customStyle="1" w:styleId="Heading1Centered">
    <w:name w:val="Heading 1 Centered"/>
    <w:basedOn w:val="berschrift1"/>
    <w:rsid w:val="008A16EA"/>
    <w:pPr>
      <w:ind w:left="0" w:firstLine="0"/>
      <w:jc w:val="center"/>
    </w:pPr>
    <w:rPr>
      <w:rFonts w:eastAsia="MS Mincho"/>
      <w:bCs/>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pPr>
        <w:spacing w:before="120"/>
        <w:jc w:val="both"/>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lsdException w:name="FollowedHyperlink" w:uiPriority="0"/>
    <w:lsdException w:name="Strong" w:semiHidden="0" w:uiPriority="22" w:unhideWhenUsed="0"/>
    <w:lsdException w:name="Emphasis" w:semiHidden="0" w:uiPriority="20" w:unhideWhenUsed="0"/>
    <w:lsdException w:name="Balloon Text"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C43493"/>
    <w:pPr>
      <w:jc w:val="left"/>
    </w:pPr>
    <w:rPr>
      <w:rFonts w:eastAsiaTheme="minorEastAsia"/>
      <w:sz w:val="24"/>
      <w:szCs w:val="24"/>
      <w:lang w:val="en-GB" w:eastAsia="ja-JP"/>
    </w:rPr>
  </w:style>
  <w:style w:type="paragraph" w:styleId="berschrift1">
    <w:name w:val="heading 1"/>
    <w:basedOn w:val="Standard"/>
    <w:next w:val="Standard"/>
    <w:link w:val="berschrift1Zchn"/>
    <w:rsid w:val="009F326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berschrift2">
    <w:name w:val="heading 2"/>
    <w:basedOn w:val="berschrift1"/>
    <w:next w:val="Standard"/>
    <w:link w:val="berschrift2Zchn"/>
    <w:rsid w:val="009F326D"/>
    <w:pPr>
      <w:spacing w:before="240"/>
      <w:outlineLvl w:val="1"/>
    </w:pPr>
  </w:style>
  <w:style w:type="paragraph" w:styleId="berschrift3">
    <w:name w:val="heading 3"/>
    <w:basedOn w:val="berschrift1"/>
    <w:next w:val="Standard"/>
    <w:link w:val="berschrift3Zchn"/>
    <w:rsid w:val="009F326D"/>
    <w:pPr>
      <w:spacing w:before="160"/>
      <w:outlineLvl w:val="2"/>
    </w:pPr>
  </w:style>
  <w:style w:type="paragraph" w:styleId="berschrift4">
    <w:name w:val="heading 4"/>
    <w:basedOn w:val="berschrift3"/>
    <w:next w:val="Standard"/>
    <w:link w:val="berschrift4Zchn"/>
    <w:qFormat/>
    <w:rsid w:val="009F326D"/>
    <w:pPr>
      <w:tabs>
        <w:tab w:val="clear" w:pos="794"/>
        <w:tab w:val="left" w:pos="1021"/>
      </w:tabs>
      <w:ind w:left="1021" w:hanging="1021"/>
      <w:outlineLvl w:val="3"/>
    </w:pPr>
  </w:style>
  <w:style w:type="paragraph" w:styleId="berschrift5">
    <w:name w:val="heading 5"/>
    <w:basedOn w:val="berschrift4"/>
    <w:next w:val="Standard"/>
    <w:link w:val="berschrift5Zchn"/>
    <w:qFormat/>
    <w:rsid w:val="009F326D"/>
    <w:pPr>
      <w:outlineLvl w:val="4"/>
    </w:pPr>
  </w:style>
  <w:style w:type="paragraph" w:styleId="berschrift6">
    <w:name w:val="heading 6"/>
    <w:basedOn w:val="berschrift4"/>
    <w:next w:val="Standard"/>
    <w:link w:val="berschrift6Zchn"/>
    <w:rsid w:val="009F326D"/>
    <w:pPr>
      <w:tabs>
        <w:tab w:val="clear" w:pos="1021"/>
        <w:tab w:val="clear" w:pos="1191"/>
      </w:tabs>
      <w:ind w:left="1588" w:hanging="1588"/>
      <w:outlineLvl w:val="5"/>
    </w:pPr>
  </w:style>
  <w:style w:type="paragraph" w:styleId="berschrift7">
    <w:name w:val="heading 7"/>
    <w:basedOn w:val="berschrift6"/>
    <w:next w:val="Standard"/>
    <w:link w:val="berschrift7Zchn"/>
    <w:rsid w:val="009F326D"/>
    <w:pPr>
      <w:outlineLvl w:val="6"/>
    </w:pPr>
  </w:style>
  <w:style w:type="paragraph" w:styleId="berschrift8">
    <w:name w:val="heading 8"/>
    <w:basedOn w:val="berschrift6"/>
    <w:next w:val="Standard"/>
    <w:link w:val="berschrift8Zchn"/>
    <w:rsid w:val="009F326D"/>
    <w:pPr>
      <w:outlineLvl w:val="7"/>
    </w:pPr>
  </w:style>
  <w:style w:type="paragraph" w:styleId="berschrift9">
    <w:name w:val="heading 9"/>
    <w:basedOn w:val="berschrift6"/>
    <w:next w:val="Standard"/>
    <w:link w:val="berschrift9Zchn"/>
    <w:rsid w:val="009F32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locked/>
    <w:rsid w:val="00F13AA8"/>
    <w:rPr>
      <w:b/>
      <w:sz w:val="24"/>
      <w:szCs w:val="20"/>
      <w:lang w:val="en-GB" w:eastAsia="en-US"/>
    </w:rPr>
  </w:style>
  <w:style w:type="character" w:customStyle="1" w:styleId="berschrift3Zchn">
    <w:name w:val="Überschrift 3 Zchn"/>
    <w:basedOn w:val="Absatz-Standardschriftart"/>
    <w:link w:val="berschrift3"/>
    <w:locked/>
    <w:rsid w:val="00F13AA8"/>
    <w:rPr>
      <w:b/>
      <w:sz w:val="24"/>
      <w:szCs w:val="20"/>
      <w:lang w:val="en-GB" w:eastAsia="en-US"/>
    </w:rPr>
  </w:style>
  <w:style w:type="character" w:customStyle="1" w:styleId="berschrift4Zchn">
    <w:name w:val="Überschrift 4 Zchn"/>
    <w:basedOn w:val="Absatz-Standardschriftart"/>
    <w:link w:val="berschrift4"/>
    <w:locked/>
    <w:rsid w:val="00F13AA8"/>
    <w:rPr>
      <w:b/>
      <w:sz w:val="24"/>
      <w:szCs w:val="20"/>
      <w:lang w:val="en-GB" w:eastAsia="en-US"/>
    </w:rPr>
  </w:style>
  <w:style w:type="character" w:customStyle="1" w:styleId="berschrift5Zchn">
    <w:name w:val="Überschrift 5 Zchn"/>
    <w:basedOn w:val="Absatz-Standardschriftart"/>
    <w:link w:val="berschrift5"/>
    <w:locked/>
    <w:rsid w:val="00F13AA8"/>
    <w:rPr>
      <w:b/>
      <w:sz w:val="24"/>
      <w:szCs w:val="20"/>
      <w:lang w:val="en-GB" w:eastAsia="en-US"/>
    </w:rPr>
  </w:style>
  <w:style w:type="character" w:customStyle="1" w:styleId="berschrift6Zchn">
    <w:name w:val="Überschrift 6 Zchn"/>
    <w:basedOn w:val="Absatz-Standardschriftart"/>
    <w:link w:val="berschrift6"/>
    <w:locked/>
    <w:rsid w:val="00F13AA8"/>
    <w:rPr>
      <w:b/>
      <w:sz w:val="24"/>
      <w:szCs w:val="20"/>
      <w:lang w:val="en-GB" w:eastAsia="en-US"/>
    </w:rPr>
  </w:style>
  <w:style w:type="character" w:customStyle="1" w:styleId="berschrift7Zchn">
    <w:name w:val="Überschrift 7 Zchn"/>
    <w:basedOn w:val="Absatz-Standardschriftart"/>
    <w:link w:val="berschrift7"/>
    <w:locked/>
    <w:rsid w:val="00F13AA8"/>
    <w:rPr>
      <w:b/>
      <w:sz w:val="24"/>
      <w:szCs w:val="20"/>
      <w:lang w:val="en-GB" w:eastAsia="en-US"/>
    </w:rPr>
  </w:style>
  <w:style w:type="character" w:customStyle="1" w:styleId="berschrift8Zchn">
    <w:name w:val="Überschrift 8 Zchn"/>
    <w:basedOn w:val="Absatz-Standardschriftart"/>
    <w:link w:val="berschrift8"/>
    <w:locked/>
    <w:rsid w:val="00F13AA8"/>
    <w:rPr>
      <w:b/>
      <w:sz w:val="24"/>
      <w:szCs w:val="20"/>
      <w:lang w:val="en-GB" w:eastAsia="en-US"/>
    </w:rPr>
  </w:style>
  <w:style w:type="character" w:customStyle="1" w:styleId="berschrift9Zchn">
    <w:name w:val="Überschrift 9 Zchn"/>
    <w:basedOn w:val="Absatz-Standardschriftart"/>
    <w:link w:val="berschrift9"/>
    <w:locked/>
    <w:rsid w:val="00F13AA8"/>
    <w:rPr>
      <w:b/>
      <w:sz w:val="24"/>
      <w:szCs w:val="20"/>
      <w:lang w:val="en-GB" w:eastAsia="en-US"/>
    </w:rPr>
  </w:style>
  <w:style w:type="character" w:customStyle="1" w:styleId="berschrift1Zchn">
    <w:name w:val="Überschrift 1 Zchn"/>
    <w:basedOn w:val="Absatz-Standardschriftart"/>
    <w:link w:val="berschrift1"/>
    <w:locked/>
    <w:rsid w:val="00F13AA8"/>
    <w:rPr>
      <w:b/>
      <w:sz w:val="24"/>
      <w:szCs w:val="20"/>
      <w:lang w:val="en-GB" w:eastAsia="en-US"/>
    </w:rPr>
  </w:style>
  <w:style w:type="paragraph" w:customStyle="1" w:styleId="AnnexNotitle">
    <w:name w:val="Annex_No &amp; title"/>
    <w:basedOn w:val="Standard"/>
    <w:next w:val="Standard"/>
    <w:rsid w:val="00C4349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character" w:customStyle="1" w:styleId="Appdef">
    <w:name w:val="App_def"/>
    <w:basedOn w:val="Absatz-Standardschriftart"/>
    <w:rsid w:val="00607C85"/>
    <w:rPr>
      <w:rFonts w:ascii="Times New Roman" w:hAnsi="Times New Roman" w:cs="Times New Roman"/>
      <w:b/>
    </w:rPr>
  </w:style>
  <w:style w:type="character" w:customStyle="1" w:styleId="Appref">
    <w:name w:val="App_ref"/>
    <w:basedOn w:val="Absatz-Standardschriftart"/>
    <w:rsid w:val="00607C85"/>
    <w:rPr>
      <w:rFonts w:cs="Times New Roman"/>
    </w:rPr>
  </w:style>
  <w:style w:type="paragraph" w:customStyle="1" w:styleId="AppendixNotitle">
    <w:name w:val="Appendix_No &amp; title"/>
    <w:basedOn w:val="AnnexNotitle"/>
    <w:next w:val="Standard"/>
    <w:rsid w:val="00C43493"/>
  </w:style>
  <w:style w:type="character" w:customStyle="1" w:styleId="Artdef">
    <w:name w:val="Art_def"/>
    <w:basedOn w:val="Absatz-Standardschriftart"/>
    <w:rsid w:val="00607C85"/>
    <w:rPr>
      <w:rFonts w:ascii="Times New Roman" w:hAnsi="Times New Roman" w:cs="Times New Roman"/>
      <w:b/>
    </w:rPr>
  </w:style>
  <w:style w:type="paragraph" w:customStyle="1" w:styleId="Artheading">
    <w:name w:val="Art_heading"/>
    <w:basedOn w:val="Standard"/>
    <w:next w:val="Standard"/>
    <w:rsid w:val="00607C85"/>
    <w:pPr>
      <w:spacing w:before="480"/>
      <w:jc w:val="center"/>
    </w:pPr>
    <w:rPr>
      <w:b/>
      <w:sz w:val="28"/>
    </w:rPr>
  </w:style>
  <w:style w:type="paragraph" w:customStyle="1" w:styleId="ArtNo">
    <w:name w:val="Art_No"/>
    <w:basedOn w:val="Standard"/>
    <w:next w:val="Standard"/>
    <w:rsid w:val="00607C85"/>
    <w:pPr>
      <w:keepNext/>
      <w:keepLines/>
      <w:spacing w:before="480"/>
      <w:jc w:val="center"/>
    </w:pPr>
    <w:rPr>
      <w:caps/>
      <w:sz w:val="28"/>
    </w:rPr>
  </w:style>
  <w:style w:type="character" w:customStyle="1" w:styleId="Artref">
    <w:name w:val="Art_ref"/>
    <w:basedOn w:val="Absatz-Standardschriftart"/>
    <w:rsid w:val="00607C85"/>
    <w:rPr>
      <w:rFonts w:cs="Times New Roman"/>
    </w:rPr>
  </w:style>
  <w:style w:type="paragraph" w:customStyle="1" w:styleId="Arttitle">
    <w:name w:val="Art_title"/>
    <w:basedOn w:val="Standard"/>
    <w:next w:val="Standard"/>
    <w:rsid w:val="00607C85"/>
    <w:pPr>
      <w:keepNext/>
      <w:keepLines/>
      <w:spacing w:before="240"/>
      <w:jc w:val="center"/>
    </w:pPr>
    <w:rPr>
      <w:b/>
      <w:sz w:val="28"/>
    </w:rPr>
  </w:style>
  <w:style w:type="paragraph" w:customStyle="1" w:styleId="ASN1">
    <w:name w:val="ASN.1"/>
    <w:basedOn w:val="Standard"/>
    <w:rsid w:val="00607C85"/>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Standard"/>
    <w:next w:val="Standard"/>
    <w:link w:val="CallChar"/>
    <w:uiPriority w:val="99"/>
    <w:rsid w:val="00607C85"/>
    <w:pPr>
      <w:keepNext/>
      <w:keepLines/>
      <w:spacing w:before="160"/>
      <w:ind w:left="794"/>
    </w:pPr>
    <w:rPr>
      <w:i/>
    </w:rPr>
  </w:style>
  <w:style w:type="paragraph" w:customStyle="1" w:styleId="ChapNo">
    <w:name w:val="Chap_No"/>
    <w:basedOn w:val="Standard"/>
    <w:next w:val="Standard"/>
    <w:rsid w:val="00607C85"/>
    <w:pPr>
      <w:keepNext/>
      <w:keepLines/>
      <w:spacing w:before="480"/>
      <w:jc w:val="center"/>
    </w:pPr>
    <w:rPr>
      <w:b/>
      <w:caps/>
      <w:sz w:val="28"/>
    </w:rPr>
  </w:style>
  <w:style w:type="paragraph" w:customStyle="1" w:styleId="Chaptitle">
    <w:name w:val="Chap_title"/>
    <w:basedOn w:val="Standard"/>
    <w:next w:val="Standard"/>
    <w:rsid w:val="00607C85"/>
    <w:pPr>
      <w:keepNext/>
      <w:keepLines/>
      <w:spacing w:before="240"/>
      <w:jc w:val="center"/>
    </w:pPr>
    <w:rPr>
      <w:b/>
      <w:sz w:val="28"/>
    </w:rPr>
  </w:style>
  <w:style w:type="character" w:styleId="Endnotenzeichen">
    <w:name w:val="endnote reference"/>
    <w:basedOn w:val="Absatz-Standardschriftart"/>
    <w:semiHidden/>
    <w:rsid w:val="00607C85"/>
    <w:rPr>
      <w:rFonts w:cs="Times New Roman"/>
      <w:vertAlign w:val="superscript"/>
    </w:rPr>
  </w:style>
  <w:style w:type="paragraph" w:customStyle="1" w:styleId="enumlev1">
    <w:name w:val="enumlev1"/>
    <w:basedOn w:val="Standard"/>
    <w:link w:val="enumlev1Char"/>
    <w:rsid w:val="00607C85"/>
    <w:pPr>
      <w:spacing w:before="80"/>
      <w:ind w:left="794" w:hanging="794"/>
    </w:pPr>
  </w:style>
  <w:style w:type="paragraph" w:customStyle="1" w:styleId="enumlev2">
    <w:name w:val="enumlev2"/>
    <w:basedOn w:val="enumlev1"/>
    <w:rsid w:val="00607C85"/>
    <w:pPr>
      <w:ind w:left="1191" w:hanging="397"/>
    </w:pPr>
  </w:style>
  <w:style w:type="paragraph" w:customStyle="1" w:styleId="enumlev3">
    <w:name w:val="enumlev3"/>
    <w:basedOn w:val="enumlev2"/>
    <w:rsid w:val="00607C85"/>
    <w:pPr>
      <w:ind w:left="1588"/>
    </w:pPr>
  </w:style>
  <w:style w:type="paragraph" w:customStyle="1" w:styleId="Equation">
    <w:name w:val="Equation"/>
    <w:basedOn w:val="Standard"/>
    <w:rsid w:val="00607C85"/>
    <w:pPr>
      <w:tabs>
        <w:tab w:val="center" w:pos="4820"/>
        <w:tab w:val="right" w:pos="9639"/>
      </w:tabs>
    </w:pPr>
  </w:style>
  <w:style w:type="paragraph" w:customStyle="1" w:styleId="Equationlegend">
    <w:name w:val="Equation_legend"/>
    <w:basedOn w:val="Standard"/>
    <w:rsid w:val="00607C85"/>
    <w:pPr>
      <w:tabs>
        <w:tab w:val="right" w:pos="1814"/>
      </w:tabs>
      <w:spacing w:before="80"/>
      <w:ind w:left="1985" w:hanging="1985"/>
    </w:pPr>
  </w:style>
  <w:style w:type="paragraph" w:customStyle="1" w:styleId="Figure">
    <w:name w:val="Figure"/>
    <w:basedOn w:val="Standard"/>
    <w:next w:val="Standard"/>
    <w:rsid w:val="00C4349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Standard"/>
    <w:rsid w:val="00607C85"/>
    <w:pPr>
      <w:keepNext/>
      <w:keepLines/>
      <w:spacing w:before="20" w:after="20"/>
    </w:pPr>
    <w:rPr>
      <w:sz w:val="18"/>
    </w:rPr>
  </w:style>
  <w:style w:type="paragraph" w:customStyle="1" w:styleId="FigureNotitle">
    <w:name w:val="Figure_No &amp; title"/>
    <w:basedOn w:val="Standard"/>
    <w:next w:val="Standard"/>
    <w:qFormat/>
    <w:rsid w:val="00C4349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Standard"/>
    <w:next w:val="Standard"/>
    <w:rsid w:val="00607C85"/>
    <w:pPr>
      <w:keepNext/>
      <w:keepLines/>
      <w:spacing w:before="480" w:after="120"/>
      <w:jc w:val="center"/>
    </w:pPr>
    <w:rPr>
      <w:caps/>
    </w:rPr>
  </w:style>
  <w:style w:type="paragraph" w:customStyle="1" w:styleId="TabletitleBR">
    <w:name w:val="Table_title_BR"/>
    <w:basedOn w:val="Standard"/>
    <w:next w:val="Standard"/>
    <w:rsid w:val="00607C85"/>
    <w:pPr>
      <w:keepNext/>
      <w:keepLines/>
      <w:spacing w:before="0" w:after="120"/>
      <w:jc w:val="center"/>
    </w:pPr>
    <w:rPr>
      <w:b/>
    </w:rPr>
  </w:style>
  <w:style w:type="paragraph" w:customStyle="1" w:styleId="FiguretitleBR">
    <w:name w:val="Figure_title_BR"/>
    <w:basedOn w:val="TabletitleBR"/>
    <w:next w:val="Standard"/>
    <w:rsid w:val="00607C85"/>
    <w:pPr>
      <w:keepNext w:val="0"/>
      <w:spacing w:after="480"/>
    </w:pPr>
  </w:style>
  <w:style w:type="paragraph" w:customStyle="1" w:styleId="Figurewithouttitle">
    <w:name w:val="Figure_without_title"/>
    <w:basedOn w:val="Standard"/>
    <w:next w:val="Standard"/>
    <w:rsid w:val="00607C85"/>
    <w:pPr>
      <w:keepLines/>
      <w:spacing w:before="240" w:after="120"/>
      <w:jc w:val="center"/>
    </w:pPr>
  </w:style>
  <w:style w:type="paragraph" w:styleId="Fuzeile">
    <w:name w:val="footer"/>
    <w:basedOn w:val="Standard"/>
    <w:link w:val="FuzeileZchn"/>
    <w:uiPriority w:val="99"/>
    <w:rsid w:val="00607C85"/>
    <w:pPr>
      <w:tabs>
        <w:tab w:val="left" w:pos="5954"/>
        <w:tab w:val="right" w:pos="9639"/>
      </w:tabs>
      <w:spacing w:before="0"/>
    </w:pPr>
    <w:rPr>
      <w:rFonts w:eastAsia="Times New Roman"/>
      <w:sz w:val="20"/>
      <w:szCs w:val="20"/>
      <w:lang w:eastAsia="en-US"/>
    </w:rPr>
  </w:style>
  <w:style w:type="character" w:customStyle="1" w:styleId="FuzeileZchn">
    <w:name w:val="Fußzeile Zchn"/>
    <w:basedOn w:val="Absatz-Standardschriftart"/>
    <w:link w:val="Fuzeile"/>
    <w:uiPriority w:val="99"/>
    <w:semiHidden/>
    <w:locked/>
    <w:rsid w:val="00F13AA8"/>
    <w:rPr>
      <w:rFonts w:cs="Times New Roman"/>
      <w:sz w:val="20"/>
      <w:szCs w:val="20"/>
      <w:lang w:val="en-GB" w:eastAsia="en-US"/>
    </w:rPr>
  </w:style>
  <w:style w:type="paragraph" w:customStyle="1" w:styleId="FirstFooter">
    <w:name w:val="FirstFooter"/>
    <w:basedOn w:val="Fuzeile"/>
    <w:rsid w:val="00607C85"/>
    <w:pPr>
      <w:tabs>
        <w:tab w:val="clear" w:pos="5954"/>
        <w:tab w:val="clear" w:pos="9639"/>
      </w:tabs>
      <w:spacing w:before="40"/>
    </w:pPr>
    <w:rPr>
      <w:caps/>
    </w:rPr>
  </w:style>
  <w:style w:type="paragraph" w:customStyle="1" w:styleId="FooterQP">
    <w:name w:val="Footer_QP"/>
    <w:basedOn w:val="Standard"/>
    <w:rsid w:val="00607C85"/>
    <w:pPr>
      <w:tabs>
        <w:tab w:val="left" w:pos="907"/>
        <w:tab w:val="right" w:pos="8789"/>
        <w:tab w:val="right" w:pos="9639"/>
      </w:tabs>
      <w:spacing w:before="0"/>
    </w:pPr>
    <w:rPr>
      <w:b/>
      <w:sz w:val="22"/>
    </w:rPr>
  </w:style>
  <w:style w:type="character" w:styleId="Funotenzeichen">
    <w:name w:val="footnote reference"/>
    <w:basedOn w:val="Absatz-Standardschriftart"/>
    <w:semiHidden/>
    <w:rsid w:val="00607C85"/>
    <w:rPr>
      <w:rFonts w:cs="Times New Roman"/>
      <w:position w:val="6"/>
      <w:sz w:val="18"/>
    </w:rPr>
  </w:style>
  <w:style w:type="paragraph" w:customStyle="1" w:styleId="Note">
    <w:name w:val="Note"/>
    <w:basedOn w:val="Standard"/>
    <w:link w:val="NoteChar"/>
    <w:rsid w:val="00607C85"/>
    <w:pPr>
      <w:spacing w:before="80"/>
    </w:pPr>
  </w:style>
  <w:style w:type="paragraph" w:styleId="Funotentext">
    <w:name w:val="footnote text"/>
    <w:basedOn w:val="Note"/>
    <w:link w:val="FunotentextZchn"/>
    <w:semiHidden/>
    <w:rsid w:val="00607C85"/>
    <w:pPr>
      <w:keepLines/>
      <w:tabs>
        <w:tab w:val="left" w:pos="255"/>
      </w:tabs>
      <w:ind w:left="255" w:hanging="255"/>
    </w:pPr>
  </w:style>
  <w:style w:type="character" w:customStyle="1" w:styleId="FunotentextZchn">
    <w:name w:val="Fußnotentext Zchn"/>
    <w:basedOn w:val="Absatz-Standardschriftart"/>
    <w:link w:val="Funotentext"/>
    <w:locked/>
    <w:rsid w:val="00056D1D"/>
    <w:rPr>
      <w:rFonts w:cs="Times New Roman"/>
      <w:sz w:val="24"/>
      <w:lang w:val="en-GB" w:eastAsia="en-US" w:bidi="ar-SA"/>
    </w:rPr>
  </w:style>
  <w:style w:type="paragraph" w:customStyle="1" w:styleId="Formal">
    <w:name w:val="Formal"/>
    <w:basedOn w:val="Standard"/>
    <w:rsid w:val="00C4349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Kopfzeile">
    <w:name w:val="header"/>
    <w:basedOn w:val="Standard"/>
    <w:link w:val="KopfzeileZchn"/>
    <w:uiPriority w:val="99"/>
    <w:rsid w:val="00607C85"/>
    <w:pPr>
      <w:spacing w:before="0"/>
      <w:jc w:val="center"/>
    </w:pPr>
    <w:rPr>
      <w:rFonts w:eastAsia="Times New Roman"/>
      <w:sz w:val="20"/>
      <w:szCs w:val="20"/>
      <w:lang w:eastAsia="en-US"/>
    </w:rPr>
  </w:style>
  <w:style w:type="character" w:customStyle="1" w:styleId="KopfzeileZchn">
    <w:name w:val="Kopfzeile Zchn"/>
    <w:basedOn w:val="Absatz-Standardschriftart"/>
    <w:link w:val="Kopfzeile"/>
    <w:uiPriority w:val="99"/>
    <w:locked/>
    <w:rsid w:val="00F13AA8"/>
    <w:rPr>
      <w:rFonts w:cs="Times New Roman"/>
      <w:sz w:val="20"/>
      <w:szCs w:val="20"/>
      <w:lang w:val="en-GB" w:eastAsia="en-US"/>
    </w:rPr>
  </w:style>
  <w:style w:type="paragraph" w:customStyle="1" w:styleId="Headingb">
    <w:name w:val="Heading_b"/>
    <w:basedOn w:val="Standard"/>
    <w:next w:val="Standard"/>
    <w:qFormat/>
    <w:rsid w:val="00C4349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Standard"/>
    <w:next w:val="Standard"/>
    <w:rsid w:val="00C4349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styleId="Index1">
    <w:name w:val="index 1"/>
    <w:basedOn w:val="Standard"/>
    <w:next w:val="Standard"/>
    <w:semiHidden/>
    <w:rsid w:val="00607C85"/>
  </w:style>
  <w:style w:type="paragraph" w:styleId="Index2">
    <w:name w:val="index 2"/>
    <w:basedOn w:val="Standard"/>
    <w:next w:val="Standard"/>
    <w:semiHidden/>
    <w:rsid w:val="00607C85"/>
    <w:pPr>
      <w:ind w:left="283"/>
    </w:pPr>
  </w:style>
  <w:style w:type="paragraph" w:styleId="Index3">
    <w:name w:val="index 3"/>
    <w:basedOn w:val="Standard"/>
    <w:next w:val="Standard"/>
    <w:semiHidden/>
    <w:rsid w:val="00607C85"/>
    <w:pPr>
      <w:ind w:left="566"/>
    </w:pPr>
  </w:style>
  <w:style w:type="paragraph" w:customStyle="1" w:styleId="Normalaftertitle">
    <w:name w:val="Normal_after_title"/>
    <w:basedOn w:val="Standard"/>
    <w:next w:val="Standard"/>
    <w:rsid w:val="00607C85"/>
    <w:pPr>
      <w:spacing w:before="360"/>
    </w:pPr>
  </w:style>
  <w:style w:type="character" w:styleId="Seitenzahl">
    <w:name w:val="page number"/>
    <w:basedOn w:val="Absatz-Standardschriftart"/>
    <w:rsid w:val="00607C85"/>
    <w:rPr>
      <w:rFonts w:cs="Times New Roman"/>
    </w:rPr>
  </w:style>
  <w:style w:type="paragraph" w:customStyle="1" w:styleId="PartNo">
    <w:name w:val="Part_No"/>
    <w:basedOn w:val="Standard"/>
    <w:next w:val="Standard"/>
    <w:rsid w:val="00607C85"/>
    <w:pPr>
      <w:keepNext/>
      <w:keepLines/>
      <w:spacing w:before="480" w:after="80"/>
      <w:jc w:val="center"/>
    </w:pPr>
    <w:rPr>
      <w:caps/>
      <w:sz w:val="28"/>
    </w:rPr>
  </w:style>
  <w:style w:type="paragraph" w:customStyle="1" w:styleId="Partref">
    <w:name w:val="Part_ref"/>
    <w:basedOn w:val="Standard"/>
    <w:next w:val="Standard"/>
    <w:rsid w:val="00607C85"/>
    <w:pPr>
      <w:keepNext/>
      <w:keepLines/>
      <w:spacing w:before="280"/>
      <w:jc w:val="center"/>
    </w:pPr>
  </w:style>
  <w:style w:type="paragraph" w:customStyle="1" w:styleId="Parttitle">
    <w:name w:val="Part_title"/>
    <w:basedOn w:val="Standard"/>
    <w:next w:val="Normalaftertitle"/>
    <w:rsid w:val="00607C85"/>
    <w:pPr>
      <w:keepNext/>
      <w:keepLines/>
      <w:spacing w:before="240" w:after="280"/>
      <w:jc w:val="center"/>
    </w:pPr>
    <w:rPr>
      <w:b/>
      <w:sz w:val="28"/>
    </w:rPr>
  </w:style>
  <w:style w:type="paragraph" w:customStyle="1" w:styleId="Recdate">
    <w:name w:val="Rec_date"/>
    <w:basedOn w:val="Standard"/>
    <w:next w:val="Normalaftertitle"/>
    <w:rsid w:val="00607C85"/>
    <w:pPr>
      <w:keepNext/>
      <w:keepLines/>
      <w:jc w:val="right"/>
    </w:pPr>
    <w:rPr>
      <w:i/>
      <w:sz w:val="22"/>
    </w:rPr>
  </w:style>
  <w:style w:type="paragraph" w:customStyle="1" w:styleId="Questiondate">
    <w:name w:val="Question_date"/>
    <w:basedOn w:val="Recdate"/>
    <w:next w:val="Normalaftertitle"/>
    <w:rsid w:val="00607C85"/>
  </w:style>
  <w:style w:type="paragraph" w:customStyle="1" w:styleId="RecNo">
    <w:name w:val="Rec_No"/>
    <w:basedOn w:val="Standard"/>
    <w:next w:val="Standard"/>
    <w:rsid w:val="00C4349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Standard"/>
    <w:rsid w:val="00607C85"/>
  </w:style>
  <w:style w:type="paragraph" w:customStyle="1" w:styleId="RecNoBR">
    <w:name w:val="Rec_No_BR"/>
    <w:basedOn w:val="Standard"/>
    <w:next w:val="Standard"/>
    <w:rsid w:val="00607C85"/>
    <w:pPr>
      <w:keepNext/>
      <w:keepLines/>
      <w:spacing w:before="480"/>
      <w:jc w:val="center"/>
    </w:pPr>
    <w:rPr>
      <w:caps/>
      <w:sz w:val="28"/>
    </w:rPr>
  </w:style>
  <w:style w:type="paragraph" w:customStyle="1" w:styleId="QuestionNoBR">
    <w:name w:val="Question_No_BR"/>
    <w:basedOn w:val="RecNoBR"/>
    <w:next w:val="Standard"/>
    <w:rsid w:val="00607C85"/>
  </w:style>
  <w:style w:type="paragraph" w:customStyle="1" w:styleId="Recref">
    <w:name w:val="Rec_ref"/>
    <w:basedOn w:val="Standard"/>
    <w:next w:val="Recdate"/>
    <w:rsid w:val="00607C85"/>
    <w:pPr>
      <w:keepNext/>
      <w:keepLines/>
      <w:jc w:val="center"/>
    </w:pPr>
    <w:rPr>
      <w:i/>
    </w:rPr>
  </w:style>
  <w:style w:type="paragraph" w:customStyle="1" w:styleId="Questionref">
    <w:name w:val="Question_ref"/>
    <w:basedOn w:val="Recref"/>
    <w:next w:val="Questiondate"/>
    <w:rsid w:val="00607C85"/>
  </w:style>
  <w:style w:type="paragraph" w:customStyle="1" w:styleId="Rectitle">
    <w:name w:val="Rec_title"/>
    <w:basedOn w:val="Standard"/>
    <w:next w:val="Standard"/>
    <w:rsid w:val="00C4349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607C85"/>
  </w:style>
  <w:style w:type="character" w:customStyle="1" w:styleId="Recdef">
    <w:name w:val="Rec_def"/>
    <w:basedOn w:val="Absatz-Standardschriftart"/>
    <w:rsid w:val="00607C85"/>
    <w:rPr>
      <w:rFonts w:cs="Times New Roman"/>
      <w:b/>
    </w:rPr>
  </w:style>
  <w:style w:type="paragraph" w:customStyle="1" w:styleId="Reftext">
    <w:name w:val="Ref_text"/>
    <w:basedOn w:val="Standard"/>
    <w:rsid w:val="00C43493"/>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Standard"/>
    <w:next w:val="Reftext"/>
    <w:rsid w:val="00607C85"/>
    <w:pPr>
      <w:spacing w:before="480"/>
      <w:jc w:val="center"/>
    </w:pPr>
    <w:rPr>
      <w:b/>
    </w:rPr>
  </w:style>
  <w:style w:type="paragraph" w:customStyle="1" w:styleId="Repdate">
    <w:name w:val="Rep_date"/>
    <w:basedOn w:val="Recdate"/>
    <w:next w:val="Normalaftertitle"/>
    <w:rsid w:val="00607C85"/>
  </w:style>
  <w:style w:type="paragraph" w:customStyle="1" w:styleId="RepNo">
    <w:name w:val="Rep_No"/>
    <w:basedOn w:val="RecNo"/>
    <w:next w:val="Standard"/>
    <w:rsid w:val="00607C85"/>
  </w:style>
  <w:style w:type="paragraph" w:customStyle="1" w:styleId="RepNoBR">
    <w:name w:val="Rep_No_BR"/>
    <w:basedOn w:val="RecNoBR"/>
    <w:next w:val="Standard"/>
    <w:rsid w:val="00607C85"/>
  </w:style>
  <w:style w:type="paragraph" w:customStyle="1" w:styleId="Repref">
    <w:name w:val="Rep_ref"/>
    <w:basedOn w:val="Recref"/>
    <w:next w:val="Repdate"/>
    <w:rsid w:val="00607C85"/>
  </w:style>
  <w:style w:type="paragraph" w:customStyle="1" w:styleId="Reptitle">
    <w:name w:val="Rep_title"/>
    <w:basedOn w:val="Rectitle"/>
    <w:next w:val="Repref"/>
    <w:rsid w:val="00607C85"/>
  </w:style>
  <w:style w:type="paragraph" w:customStyle="1" w:styleId="Resdate">
    <w:name w:val="Res_date"/>
    <w:basedOn w:val="Recdate"/>
    <w:next w:val="Normalaftertitle"/>
    <w:rsid w:val="00607C85"/>
  </w:style>
  <w:style w:type="character" w:customStyle="1" w:styleId="Resdef">
    <w:name w:val="Res_def"/>
    <w:basedOn w:val="Absatz-Standardschriftart"/>
    <w:rsid w:val="00607C85"/>
    <w:rPr>
      <w:rFonts w:ascii="Times New Roman" w:hAnsi="Times New Roman" w:cs="Times New Roman"/>
      <w:b/>
    </w:rPr>
  </w:style>
  <w:style w:type="paragraph" w:customStyle="1" w:styleId="ResNo">
    <w:name w:val="Res_No"/>
    <w:basedOn w:val="RecNo"/>
    <w:next w:val="Standard"/>
    <w:link w:val="ResNoChar"/>
    <w:rsid w:val="00607C85"/>
  </w:style>
  <w:style w:type="paragraph" w:customStyle="1" w:styleId="ResNoBR">
    <w:name w:val="Res_No_BR"/>
    <w:basedOn w:val="RecNoBR"/>
    <w:next w:val="Standard"/>
    <w:rsid w:val="00607C85"/>
  </w:style>
  <w:style w:type="paragraph" w:customStyle="1" w:styleId="Resref">
    <w:name w:val="Res_ref"/>
    <w:basedOn w:val="Recref"/>
    <w:next w:val="Resdate"/>
    <w:rsid w:val="00607C85"/>
  </w:style>
  <w:style w:type="paragraph" w:customStyle="1" w:styleId="Restitle">
    <w:name w:val="Res_title"/>
    <w:basedOn w:val="Rectitle"/>
    <w:next w:val="Resref"/>
    <w:rsid w:val="00607C85"/>
  </w:style>
  <w:style w:type="paragraph" w:customStyle="1" w:styleId="Section1">
    <w:name w:val="Section_1"/>
    <w:basedOn w:val="Standard"/>
    <w:next w:val="Standard"/>
    <w:rsid w:val="00607C85"/>
    <w:pPr>
      <w:spacing w:before="624"/>
      <w:jc w:val="center"/>
    </w:pPr>
    <w:rPr>
      <w:b/>
    </w:rPr>
  </w:style>
  <w:style w:type="paragraph" w:customStyle="1" w:styleId="Section2">
    <w:name w:val="Section_2"/>
    <w:basedOn w:val="Standard"/>
    <w:next w:val="Standard"/>
    <w:rsid w:val="00607C85"/>
    <w:pPr>
      <w:spacing w:before="240"/>
      <w:jc w:val="center"/>
    </w:pPr>
    <w:rPr>
      <w:i/>
    </w:rPr>
  </w:style>
  <w:style w:type="paragraph" w:customStyle="1" w:styleId="SectionNo">
    <w:name w:val="Section_No"/>
    <w:basedOn w:val="Standard"/>
    <w:next w:val="Standard"/>
    <w:rsid w:val="00607C85"/>
    <w:pPr>
      <w:keepNext/>
      <w:keepLines/>
      <w:spacing w:before="480" w:after="80"/>
      <w:jc w:val="center"/>
    </w:pPr>
    <w:rPr>
      <w:caps/>
      <w:sz w:val="28"/>
    </w:rPr>
  </w:style>
  <w:style w:type="paragraph" w:customStyle="1" w:styleId="Sectiontitle">
    <w:name w:val="Section_title"/>
    <w:basedOn w:val="Standard"/>
    <w:next w:val="Normalaftertitle"/>
    <w:rsid w:val="00607C85"/>
    <w:pPr>
      <w:keepNext/>
      <w:keepLines/>
      <w:spacing w:before="480" w:after="280"/>
      <w:jc w:val="center"/>
    </w:pPr>
    <w:rPr>
      <w:b/>
      <w:sz w:val="28"/>
    </w:rPr>
  </w:style>
  <w:style w:type="paragraph" w:customStyle="1" w:styleId="Source">
    <w:name w:val="Source"/>
    <w:basedOn w:val="Standard"/>
    <w:next w:val="Normalaftertitle"/>
    <w:rsid w:val="00607C85"/>
    <w:pPr>
      <w:spacing w:before="840" w:after="200"/>
      <w:jc w:val="center"/>
    </w:pPr>
    <w:rPr>
      <w:b/>
      <w:sz w:val="28"/>
    </w:rPr>
  </w:style>
  <w:style w:type="paragraph" w:customStyle="1" w:styleId="SpecialFooter">
    <w:name w:val="Special Footer"/>
    <w:basedOn w:val="Fuzeile"/>
    <w:rsid w:val="00607C85"/>
    <w:pPr>
      <w:tabs>
        <w:tab w:val="left" w:pos="567"/>
        <w:tab w:val="left" w:pos="1134"/>
        <w:tab w:val="left" w:pos="1701"/>
        <w:tab w:val="left" w:pos="2268"/>
        <w:tab w:val="left" w:pos="2835"/>
      </w:tabs>
    </w:pPr>
    <w:rPr>
      <w:caps/>
    </w:rPr>
  </w:style>
  <w:style w:type="character" w:customStyle="1" w:styleId="Tablefreq">
    <w:name w:val="Table_freq"/>
    <w:basedOn w:val="Absatz-Standardschriftart"/>
    <w:rsid w:val="00607C85"/>
    <w:rPr>
      <w:rFonts w:cs="Times New Roman"/>
      <w:b/>
      <w:color w:val="auto"/>
    </w:rPr>
  </w:style>
  <w:style w:type="paragraph" w:customStyle="1" w:styleId="Tablehead">
    <w:name w:val="Table_head"/>
    <w:basedOn w:val="Standard"/>
    <w:next w:val="Standard"/>
    <w:rsid w:val="00C4349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Standard"/>
    <w:rsid w:val="00C4349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Standard"/>
    <w:next w:val="Standard"/>
    <w:qFormat/>
    <w:rsid w:val="00C4349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Standard"/>
    <w:next w:val="TabletitleBR"/>
    <w:rsid w:val="00607C85"/>
    <w:pPr>
      <w:keepNext/>
      <w:spacing w:before="560" w:after="120"/>
      <w:jc w:val="center"/>
    </w:pPr>
    <w:rPr>
      <w:caps/>
    </w:rPr>
  </w:style>
  <w:style w:type="paragraph" w:customStyle="1" w:styleId="Tableref">
    <w:name w:val="Table_ref"/>
    <w:basedOn w:val="Standard"/>
    <w:next w:val="TabletitleBR"/>
    <w:rsid w:val="00607C85"/>
    <w:pPr>
      <w:keepNext/>
      <w:spacing w:before="0" w:after="120"/>
      <w:jc w:val="center"/>
    </w:pPr>
  </w:style>
  <w:style w:type="paragraph" w:customStyle="1" w:styleId="Tabletext">
    <w:name w:val="Table_text"/>
    <w:basedOn w:val="Standard"/>
    <w:rsid w:val="00C4349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Standard"/>
    <w:rsid w:val="00607C85"/>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Standard"/>
    <w:rsid w:val="00607C85"/>
  </w:style>
  <w:style w:type="paragraph" w:customStyle="1" w:styleId="Title3">
    <w:name w:val="Title 3"/>
    <w:basedOn w:val="Title2"/>
    <w:next w:val="Standard"/>
    <w:rsid w:val="00607C85"/>
    <w:rPr>
      <w:caps w:val="0"/>
    </w:rPr>
  </w:style>
  <w:style w:type="paragraph" w:customStyle="1" w:styleId="Title4">
    <w:name w:val="Title 4"/>
    <w:basedOn w:val="Title3"/>
    <w:next w:val="berschrift1"/>
    <w:rsid w:val="00607C85"/>
    <w:rPr>
      <w:b/>
    </w:rPr>
  </w:style>
  <w:style w:type="paragraph" w:customStyle="1" w:styleId="toc0">
    <w:name w:val="toc 0"/>
    <w:basedOn w:val="Standard"/>
    <w:next w:val="Verzeichnis1"/>
    <w:rsid w:val="00607C85"/>
    <w:pPr>
      <w:tabs>
        <w:tab w:val="right" w:pos="9639"/>
      </w:tabs>
    </w:pPr>
    <w:rPr>
      <w:b/>
    </w:rPr>
  </w:style>
  <w:style w:type="paragraph" w:styleId="Verzeichnis1">
    <w:name w:val="toc 1"/>
    <w:basedOn w:val="Standard"/>
    <w:rsid w:val="00C4349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Verzeichnis2">
    <w:name w:val="toc 2"/>
    <w:basedOn w:val="Verzeichnis1"/>
    <w:rsid w:val="00C43493"/>
    <w:pPr>
      <w:tabs>
        <w:tab w:val="clear" w:pos="964"/>
      </w:tabs>
      <w:spacing w:before="80"/>
      <w:ind w:left="1531" w:hanging="851"/>
    </w:pPr>
  </w:style>
  <w:style w:type="paragraph" w:styleId="Verzeichnis3">
    <w:name w:val="toc 3"/>
    <w:basedOn w:val="Verzeichnis2"/>
    <w:rsid w:val="00C43493"/>
    <w:pPr>
      <w:ind w:left="2269"/>
    </w:pPr>
  </w:style>
  <w:style w:type="paragraph" w:styleId="Verzeichnis4">
    <w:name w:val="toc 4"/>
    <w:basedOn w:val="Verzeichnis3"/>
    <w:semiHidden/>
    <w:rsid w:val="00607C85"/>
  </w:style>
  <w:style w:type="paragraph" w:styleId="Verzeichnis5">
    <w:name w:val="toc 5"/>
    <w:basedOn w:val="Verzeichnis4"/>
    <w:semiHidden/>
    <w:rsid w:val="00607C85"/>
  </w:style>
  <w:style w:type="paragraph" w:styleId="Verzeichnis6">
    <w:name w:val="toc 6"/>
    <w:basedOn w:val="Verzeichnis4"/>
    <w:semiHidden/>
    <w:rsid w:val="00607C85"/>
  </w:style>
  <w:style w:type="paragraph" w:styleId="Verzeichnis7">
    <w:name w:val="toc 7"/>
    <w:basedOn w:val="Verzeichnis4"/>
    <w:semiHidden/>
    <w:rsid w:val="00607C85"/>
  </w:style>
  <w:style w:type="paragraph" w:styleId="Verzeichnis8">
    <w:name w:val="toc 8"/>
    <w:basedOn w:val="Verzeichnis4"/>
    <w:semiHidden/>
    <w:rsid w:val="00607C85"/>
  </w:style>
  <w:style w:type="paragraph" w:customStyle="1" w:styleId="Normalaftertitle0">
    <w:name w:val="Normal after title"/>
    <w:basedOn w:val="Standard"/>
    <w:next w:val="Standard"/>
    <w:uiPriority w:val="99"/>
    <w:rsid w:val="00607C85"/>
    <w:pPr>
      <w:spacing w:before="320"/>
    </w:pPr>
  </w:style>
  <w:style w:type="paragraph" w:styleId="Textkrper">
    <w:name w:val="Body Text"/>
    <w:basedOn w:val="Standard"/>
    <w:link w:val="TextkrperZchn"/>
    <w:uiPriority w:val="99"/>
    <w:rsid w:val="00607C85"/>
    <w:rPr>
      <w:b/>
      <w:i/>
    </w:rPr>
  </w:style>
  <w:style w:type="character" w:customStyle="1" w:styleId="TextkrperZchn">
    <w:name w:val="Textkörper Zchn"/>
    <w:basedOn w:val="Absatz-Standardschriftart"/>
    <w:link w:val="Textkrper"/>
    <w:uiPriority w:val="99"/>
    <w:semiHidden/>
    <w:locked/>
    <w:rsid w:val="00F13AA8"/>
    <w:rPr>
      <w:rFonts w:cs="Times New Roman"/>
      <w:sz w:val="20"/>
      <w:szCs w:val="20"/>
      <w:lang w:val="en-GB" w:eastAsia="en-US"/>
    </w:rPr>
  </w:style>
  <w:style w:type="paragraph" w:customStyle="1" w:styleId="Infodoc">
    <w:name w:val="Infodoc"/>
    <w:basedOn w:val="Standard"/>
    <w:uiPriority w:val="99"/>
    <w:rsid w:val="00607C85"/>
    <w:pPr>
      <w:tabs>
        <w:tab w:val="left" w:pos="1418"/>
      </w:tabs>
      <w:spacing w:before="0"/>
      <w:ind w:left="1418" w:hanging="1418"/>
    </w:pPr>
  </w:style>
  <w:style w:type="paragraph" w:styleId="NurText">
    <w:name w:val="Plain Text"/>
    <w:basedOn w:val="Standard"/>
    <w:link w:val="NurTextZchn"/>
    <w:uiPriority w:val="99"/>
    <w:rsid w:val="00607C85"/>
    <w:pPr>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F13AA8"/>
    <w:rPr>
      <w:rFonts w:ascii="Courier New" w:hAnsi="Courier New" w:cs="Courier New"/>
      <w:sz w:val="20"/>
      <w:szCs w:val="20"/>
      <w:lang w:val="en-GB" w:eastAsia="en-US"/>
    </w:rPr>
  </w:style>
  <w:style w:type="paragraph" w:customStyle="1" w:styleId="Head">
    <w:name w:val="Head"/>
    <w:basedOn w:val="Standard"/>
    <w:uiPriority w:val="99"/>
    <w:rsid w:val="00607C85"/>
    <w:pPr>
      <w:tabs>
        <w:tab w:val="left" w:pos="6663"/>
      </w:tabs>
      <w:spacing w:before="0"/>
    </w:pPr>
  </w:style>
  <w:style w:type="paragraph" w:customStyle="1" w:styleId="TableTitle">
    <w:name w:val="Table_Title"/>
    <w:basedOn w:val="Standard"/>
    <w:next w:val="Tabletext"/>
    <w:uiPriority w:val="99"/>
    <w:rsid w:val="00607C85"/>
    <w:pPr>
      <w:keepNext/>
      <w:keepLines/>
      <w:spacing w:before="0" w:after="120"/>
      <w:jc w:val="center"/>
    </w:pPr>
    <w:rPr>
      <w:b/>
    </w:rPr>
  </w:style>
  <w:style w:type="paragraph" w:customStyle="1" w:styleId="TableHead0">
    <w:name w:val="Table_Head"/>
    <w:basedOn w:val="Tabletext"/>
    <w:uiPriority w:val="99"/>
    <w:rsid w:val="00607C85"/>
    <w:pPr>
      <w:keepNext/>
      <w:spacing w:before="80" w:after="80"/>
      <w:jc w:val="center"/>
    </w:pPr>
    <w:rPr>
      <w:b/>
    </w:rPr>
  </w:style>
  <w:style w:type="character" w:styleId="Hyperlink">
    <w:name w:val="Hyperlink"/>
    <w:basedOn w:val="Absatz-Standardschriftart"/>
    <w:uiPriority w:val="99"/>
    <w:rsid w:val="00C43493"/>
    <w:rPr>
      <w:color w:val="0000FF"/>
      <w:u w:val="single"/>
    </w:rPr>
  </w:style>
  <w:style w:type="character" w:styleId="BesuchterHyperlink">
    <w:name w:val="FollowedHyperlink"/>
    <w:basedOn w:val="Absatz-Standardschriftart"/>
    <w:rsid w:val="00607C85"/>
    <w:rPr>
      <w:rFonts w:cs="Times New Roman"/>
      <w:color w:val="800080"/>
      <w:u w:val="single"/>
    </w:rPr>
  </w:style>
  <w:style w:type="paragraph" w:styleId="Textkrper-Zeileneinzug">
    <w:name w:val="Body Text Indent"/>
    <w:basedOn w:val="Standard"/>
    <w:link w:val="Textkrper-ZeileneinzugZchn"/>
    <w:uiPriority w:val="99"/>
    <w:rsid w:val="00607C85"/>
    <w:pPr>
      <w:ind w:left="807" w:hanging="807"/>
    </w:pPr>
    <w:rPr>
      <w:b/>
    </w:rPr>
  </w:style>
  <w:style w:type="character" w:customStyle="1" w:styleId="Textkrper-ZeileneinzugZchn">
    <w:name w:val="Textkörper-Zeileneinzug Zchn"/>
    <w:basedOn w:val="Absatz-Standardschriftart"/>
    <w:link w:val="Textkrper-Zeileneinzug"/>
    <w:uiPriority w:val="99"/>
    <w:locked/>
    <w:rsid w:val="00F13AA8"/>
    <w:rPr>
      <w:rFonts w:cs="Times New Roman"/>
      <w:sz w:val="20"/>
      <w:szCs w:val="20"/>
      <w:lang w:val="en-GB" w:eastAsia="en-US"/>
    </w:rPr>
  </w:style>
  <w:style w:type="character" w:customStyle="1" w:styleId="href">
    <w:name w:val="href"/>
    <w:basedOn w:val="Absatz-Standardschriftart"/>
    <w:uiPriority w:val="99"/>
    <w:rsid w:val="00607C85"/>
    <w:rPr>
      <w:rFonts w:cs="Times New Roman"/>
      <w:color w:val="auto"/>
    </w:rPr>
  </w:style>
  <w:style w:type="paragraph" w:customStyle="1" w:styleId="AnnexTitle">
    <w:name w:val="Annex_Title"/>
    <w:basedOn w:val="Standard"/>
    <w:next w:val="Standard"/>
    <w:uiPriority w:val="99"/>
    <w:rsid w:val="00607C85"/>
    <w:pPr>
      <w:keepNext/>
      <w:keepLines/>
      <w:numPr>
        <w:ilvl w:val="12"/>
      </w:numPr>
      <w:jc w:val="center"/>
    </w:pPr>
    <w:rPr>
      <w:rFonts w:eastAsia="MS Mincho"/>
      <w:b/>
      <w:sz w:val="22"/>
    </w:rPr>
  </w:style>
  <w:style w:type="paragraph" w:customStyle="1" w:styleId="Table">
    <w:name w:val="Table_#"/>
    <w:basedOn w:val="Standard"/>
    <w:next w:val="TableTitle"/>
    <w:uiPriority w:val="99"/>
    <w:rsid w:val="00607C85"/>
    <w:pPr>
      <w:keepNext/>
      <w:spacing w:before="560" w:after="120"/>
      <w:jc w:val="center"/>
    </w:pPr>
    <w:rPr>
      <w:caps/>
    </w:rPr>
  </w:style>
  <w:style w:type="paragraph" w:customStyle="1" w:styleId="Annex">
    <w:name w:val="Annex_#"/>
    <w:basedOn w:val="Standard"/>
    <w:next w:val="Standard"/>
    <w:uiPriority w:val="99"/>
    <w:rsid w:val="00607C85"/>
    <w:pPr>
      <w:keepNext/>
      <w:keepLines/>
      <w:spacing w:before="480" w:after="80"/>
      <w:jc w:val="center"/>
    </w:pPr>
    <w:rPr>
      <w:caps/>
      <w:sz w:val="28"/>
    </w:rPr>
  </w:style>
  <w:style w:type="table" w:styleId="Tabellenraster">
    <w:name w:val="Table Grid"/>
    <w:basedOn w:val="NormaleTabelle"/>
    <w:uiPriority w:val="39"/>
    <w:rsid w:val="008D4C6A"/>
    <w:pPr>
      <w:tabs>
        <w:tab w:val="left" w:pos="794"/>
        <w:tab w:val="left" w:pos="1191"/>
        <w:tab w:val="left" w:pos="1588"/>
        <w:tab w:val="left" w:pos="1985"/>
      </w:tabs>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Absatz-Standardschriftart"/>
    <w:link w:val="Note"/>
    <w:uiPriority w:val="99"/>
    <w:locked/>
    <w:rsid w:val="004D361A"/>
    <w:rPr>
      <w:rFonts w:cs="Times New Roman"/>
      <w:sz w:val="24"/>
      <w:lang w:val="en-GB" w:eastAsia="en-US" w:bidi="ar-SA"/>
    </w:rPr>
  </w:style>
  <w:style w:type="paragraph" w:styleId="Datum">
    <w:name w:val="Date"/>
    <w:basedOn w:val="Standard"/>
    <w:next w:val="Standard"/>
    <w:link w:val="DatumZchn"/>
    <w:uiPriority w:val="99"/>
    <w:rsid w:val="00721EDE"/>
  </w:style>
  <w:style w:type="character" w:customStyle="1" w:styleId="DatumZchn">
    <w:name w:val="Datum Zchn"/>
    <w:basedOn w:val="Absatz-Standardschriftart"/>
    <w:link w:val="Datum"/>
    <w:uiPriority w:val="99"/>
    <w:semiHidden/>
    <w:locked/>
    <w:rsid w:val="00F13AA8"/>
    <w:rPr>
      <w:rFonts w:cs="Times New Roman"/>
      <w:sz w:val="20"/>
      <w:szCs w:val="20"/>
      <w:lang w:val="en-GB" w:eastAsia="en-US"/>
    </w:rPr>
  </w:style>
  <w:style w:type="paragraph" w:styleId="Textkrper3">
    <w:name w:val="Body Text 3"/>
    <w:basedOn w:val="Standard"/>
    <w:link w:val="Textkrper3Zchn"/>
    <w:uiPriority w:val="99"/>
    <w:rsid w:val="00721EDE"/>
    <w:pPr>
      <w:spacing w:after="120"/>
    </w:pPr>
    <w:rPr>
      <w:sz w:val="16"/>
      <w:szCs w:val="16"/>
    </w:rPr>
  </w:style>
  <w:style w:type="character" w:customStyle="1" w:styleId="Textkrper3Zchn">
    <w:name w:val="Textkörper 3 Zchn"/>
    <w:basedOn w:val="Absatz-Standardschriftart"/>
    <w:link w:val="Textkrper3"/>
    <w:uiPriority w:val="99"/>
    <w:semiHidden/>
    <w:locked/>
    <w:rsid w:val="00F13AA8"/>
    <w:rPr>
      <w:rFonts w:cs="Times New Roman"/>
      <w:sz w:val="16"/>
      <w:szCs w:val="16"/>
      <w:lang w:val="en-GB" w:eastAsia="en-US"/>
    </w:rPr>
  </w:style>
  <w:style w:type="character" w:styleId="Fett">
    <w:name w:val="Strong"/>
    <w:basedOn w:val="Absatz-Standardschriftart"/>
    <w:uiPriority w:val="22"/>
    <w:rsid w:val="007F7090"/>
    <w:rPr>
      <w:rFonts w:cs="Times New Roman"/>
      <w:b/>
    </w:rPr>
  </w:style>
  <w:style w:type="paragraph" w:styleId="Textkrper2">
    <w:name w:val="Body Text 2"/>
    <w:basedOn w:val="Standard"/>
    <w:link w:val="Textkrper2Zchn"/>
    <w:uiPriority w:val="99"/>
    <w:rsid w:val="001B291F"/>
    <w:pPr>
      <w:spacing w:after="120" w:line="480" w:lineRule="auto"/>
    </w:pPr>
  </w:style>
  <w:style w:type="character" w:customStyle="1" w:styleId="Textkrper2Zchn">
    <w:name w:val="Textkörper 2 Zchn"/>
    <w:basedOn w:val="Absatz-Standardschriftart"/>
    <w:link w:val="Textkrper2"/>
    <w:uiPriority w:val="99"/>
    <w:semiHidden/>
    <w:locked/>
    <w:rsid w:val="00F13AA8"/>
    <w:rPr>
      <w:rFonts w:cs="Times New Roman"/>
      <w:sz w:val="20"/>
      <w:szCs w:val="20"/>
      <w:lang w:val="en-GB" w:eastAsia="en-US"/>
    </w:rPr>
  </w:style>
  <w:style w:type="paragraph" w:customStyle="1" w:styleId="blanc">
    <w:name w:val="blanc"/>
    <w:basedOn w:val="Standard"/>
    <w:uiPriority w:val="99"/>
    <w:rsid w:val="00D72A9A"/>
    <w:pPr>
      <w:spacing w:before="0"/>
    </w:pPr>
    <w:rPr>
      <w:sz w:val="2"/>
      <w:lang w:val="en-US"/>
    </w:rPr>
  </w:style>
  <w:style w:type="paragraph" w:styleId="Sprechblasentext">
    <w:name w:val="Balloon Text"/>
    <w:basedOn w:val="Standard"/>
    <w:link w:val="SprechblasentextZchn"/>
    <w:semiHidden/>
    <w:rsid w:val="00DC35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13AA8"/>
    <w:rPr>
      <w:rFonts w:cs="Times New Roman"/>
      <w:sz w:val="2"/>
      <w:lang w:val="en-GB" w:eastAsia="en-US"/>
    </w:rPr>
  </w:style>
  <w:style w:type="character" w:styleId="Kommentarzeichen">
    <w:name w:val="annotation reference"/>
    <w:basedOn w:val="Absatz-Standardschriftart"/>
    <w:semiHidden/>
    <w:rsid w:val="0038026D"/>
    <w:rPr>
      <w:rFonts w:cs="Times New Roman"/>
      <w:sz w:val="16"/>
      <w:szCs w:val="16"/>
    </w:rPr>
  </w:style>
  <w:style w:type="paragraph" w:styleId="Kommentartext">
    <w:name w:val="annotation text"/>
    <w:basedOn w:val="Standard"/>
    <w:link w:val="KommentartextZchn"/>
    <w:semiHidden/>
    <w:rsid w:val="0038026D"/>
    <w:rPr>
      <w:sz w:val="20"/>
    </w:rPr>
  </w:style>
  <w:style w:type="character" w:customStyle="1" w:styleId="KommentartextZchn">
    <w:name w:val="Kommentartext Zchn"/>
    <w:basedOn w:val="Absatz-Standardschriftart"/>
    <w:link w:val="Kommentartext"/>
    <w:semiHidden/>
    <w:locked/>
    <w:rsid w:val="00F13AA8"/>
    <w:rPr>
      <w:rFonts w:cs="Times New Roman"/>
      <w:sz w:val="20"/>
      <w:szCs w:val="20"/>
      <w:lang w:val="en-GB" w:eastAsia="en-US"/>
    </w:rPr>
  </w:style>
  <w:style w:type="paragraph" w:styleId="Kommentarthema">
    <w:name w:val="annotation subject"/>
    <w:basedOn w:val="Kommentartext"/>
    <w:next w:val="Kommentartext"/>
    <w:link w:val="KommentarthemaZchn"/>
    <w:uiPriority w:val="99"/>
    <w:semiHidden/>
    <w:rsid w:val="0038026D"/>
    <w:rPr>
      <w:b/>
      <w:bCs/>
    </w:rPr>
  </w:style>
  <w:style w:type="character" w:customStyle="1" w:styleId="KommentarthemaZchn">
    <w:name w:val="Kommentarthema Zchn"/>
    <w:basedOn w:val="KommentartextZchn"/>
    <w:link w:val="Kommentarthema"/>
    <w:uiPriority w:val="99"/>
    <w:semiHidden/>
    <w:locked/>
    <w:rsid w:val="00F13AA8"/>
    <w:rPr>
      <w:rFonts w:cs="Times New Roman"/>
      <w:b/>
      <w:bCs/>
      <w:sz w:val="20"/>
      <w:szCs w:val="20"/>
      <w:lang w:val="en-GB" w:eastAsia="en-US"/>
    </w:rPr>
  </w:style>
  <w:style w:type="paragraph" w:customStyle="1" w:styleId="Bullet">
    <w:name w:val="Bullet"/>
    <w:basedOn w:val="Standard"/>
    <w:uiPriority w:val="99"/>
    <w:rsid w:val="007F1866"/>
    <w:pPr>
      <w:numPr>
        <w:numId w:val="2"/>
      </w:numPr>
      <w:spacing w:before="0"/>
    </w:pPr>
  </w:style>
  <w:style w:type="paragraph" w:customStyle="1" w:styleId="Default">
    <w:name w:val="Default"/>
    <w:uiPriority w:val="99"/>
    <w:rsid w:val="00024CAA"/>
    <w:pPr>
      <w:widowControl w:val="0"/>
      <w:autoSpaceDE w:val="0"/>
      <w:autoSpaceDN w:val="0"/>
      <w:adjustRightInd w:val="0"/>
    </w:pPr>
    <w:rPr>
      <w:rFonts w:eastAsia="MS Mincho"/>
      <w:color w:val="000000"/>
      <w:lang w:eastAsia="ja-JP"/>
    </w:rPr>
  </w:style>
  <w:style w:type="paragraph" w:customStyle="1" w:styleId="headingb0">
    <w:name w:val="headingb"/>
    <w:basedOn w:val="Standard"/>
    <w:uiPriority w:val="99"/>
    <w:rsid w:val="00D92065"/>
    <w:pPr>
      <w:spacing w:before="100" w:beforeAutospacing="1" w:after="100" w:afterAutospacing="1"/>
    </w:pPr>
    <w:rPr>
      <w:rFonts w:eastAsia="SimSun"/>
      <w:lang w:val="en-US" w:eastAsia="zh-CN"/>
    </w:rPr>
  </w:style>
  <w:style w:type="paragraph" w:styleId="Dokumentstruktur">
    <w:name w:val="Document Map"/>
    <w:basedOn w:val="Standard"/>
    <w:link w:val="DokumentstrukturZchn"/>
    <w:uiPriority w:val="99"/>
    <w:semiHidden/>
    <w:rsid w:val="008F1D8B"/>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uiPriority w:val="99"/>
    <w:semiHidden/>
    <w:locked/>
    <w:rsid w:val="00F13AA8"/>
    <w:rPr>
      <w:rFonts w:cs="Times New Roman"/>
      <w:sz w:val="2"/>
      <w:lang w:val="en-GB" w:eastAsia="en-US"/>
    </w:rPr>
  </w:style>
  <w:style w:type="paragraph" w:customStyle="1" w:styleId="hpmbodytext">
    <w:name w:val="hpmbodytext"/>
    <w:basedOn w:val="Standard"/>
    <w:uiPriority w:val="99"/>
    <w:rsid w:val="009A0522"/>
    <w:pPr>
      <w:spacing w:before="100" w:beforeAutospacing="1" w:after="100" w:afterAutospacing="1"/>
    </w:pPr>
    <w:rPr>
      <w:lang w:val="en-US" w:eastAsia="zh-CN"/>
    </w:rPr>
  </w:style>
  <w:style w:type="character" w:customStyle="1" w:styleId="ResNoChar">
    <w:name w:val="Res_No Char"/>
    <w:basedOn w:val="Absatz-Standardschriftart"/>
    <w:link w:val="ResNo"/>
    <w:uiPriority w:val="99"/>
    <w:rsid w:val="00A53021"/>
    <w:rPr>
      <w:b/>
      <w:sz w:val="28"/>
      <w:szCs w:val="20"/>
      <w:lang w:val="en-GB" w:eastAsia="en-US"/>
    </w:rPr>
  </w:style>
  <w:style w:type="paragraph" w:styleId="berarbeitung">
    <w:name w:val="Revision"/>
    <w:hidden/>
    <w:uiPriority w:val="99"/>
    <w:semiHidden/>
    <w:rsid w:val="001012CB"/>
    <w:pPr>
      <w:spacing w:before="0"/>
      <w:jc w:val="left"/>
    </w:pPr>
    <w:rPr>
      <w:sz w:val="24"/>
      <w:szCs w:val="20"/>
      <w:lang w:val="en-GB" w:eastAsia="en-US"/>
    </w:rPr>
  </w:style>
  <w:style w:type="character" w:styleId="Hervorhebung">
    <w:name w:val="Emphasis"/>
    <w:basedOn w:val="Absatz-Standardschriftart"/>
    <w:uiPriority w:val="20"/>
    <w:locked/>
    <w:rsid w:val="005D56CA"/>
    <w:rPr>
      <w:i/>
      <w:iCs/>
    </w:rPr>
  </w:style>
  <w:style w:type="character" w:customStyle="1" w:styleId="hps">
    <w:name w:val="hps"/>
    <w:basedOn w:val="Absatz-Standardschriftart"/>
    <w:rsid w:val="00BE201A"/>
  </w:style>
  <w:style w:type="paragraph" w:customStyle="1" w:styleId="ByContin1">
    <w:name w:val="By  Contin 1"/>
    <w:basedOn w:val="Standard"/>
    <w:uiPriority w:val="99"/>
    <w:rsid w:val="008B2B82"/>
    <w:pPr>
      <w:widowControl w:val="0"/>
      <w:tabs>
        <w:tab w:val="left" w:pos="504"/>
      </w:tabs>
      <w:spacing w:before="0"/>
      <w:ind w:firstLine="504"/>
    </w:pPr>
    <w:rPr>
      <w:rFonts w:ascii="Courier New" w:hAnsi="Courier New" w:cs="Courier New"/>
      <w:lang w:val="en-US"/>
    </w:rPr>
  </w:style>
  <w:style w:type="paragraph" w:customStyle="1" w:styleId="Contin1">
    <w:name w:val="Contin 1"/>
    <w:basedOn w:val="Standard"/>
    <w:uiPriority w:val="99"/>
    <w:rsid w:val="008A0253"/>
    <w:pPr>
      <w:widowControl w:val="0"/>
      <w:spacing w:before="0"/>
      <w:ind w:firstLine="338"/>
    </w:pPr>
    <w:rPr>
      <w:rFonts w:ascii="Courier New" w:hAnsi="Courier New" w:cs="Courier New"/>
      <w:lang w:val="en-US" w:eastAsia="zh-CN"/>
    </w:rPr>
  </w:style>
  <w:style w:type="paragraph" w:customStyle="1" w:styleId="Colloquy1">
    <w:name w:val="Colloquy 1"/>
    <w:basedOn w:val="Standard"/>
    <w:next w:val="Standard"/>
    <w:uiPriority w:val="99"/>
    <w:rsid w:val="0049238B"/>
    <w:pPr>
      <w:widowControl w:val="0"/>
      <w:spacing w:before="0"/>
      <w:ind w:firstLine="338"/>
    </w:pPr>
    <w:rPr>
      <w:rFonts w:ascii="Courier New" w:hAnsi="Courier New" w:cs="Courier New"/>
      <w:lang w:val="en-US" w:eastAsia="zh-CN"/>
    </w:rPr>
  </w:style>
  <w:style w:type="character" w:customStyle="1" w:styleId="enumlev1Char">
    <w:name w:val="enumlev1 Char"/>
    <w:basedOn w:val="Absatz-Standardschriftart"/>
    <w:link w:val="enumlev1"/>
    <w:rsid w:val="00CE4891"/>
    <w:rPr>
      <w:sz w:val="24"/>
      <w:szCs w:val="20"/>
      <w:lang w:val="en-GB" w:eastAsia="en-US"/>
    </w:rPr>
  </w:style>
  <w:style w:type="paragraph" w:styleId="HTMLVorformatiert">
    <w:name w:val="HTML Preformatted"/>
    <w:basedOn w:val="Standard"/>
    <w:link w:val="HTMLVorformatiertZchn"/>
    <w:uiPriority w:val="99"/>
    <w:unhideWhenUsed/>
    <w:locked/>
    <w:rsid w:val="00545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lang w:val="fr-FR" w:eastAsia="zh-CN"/>
    </w:rPr>
  </w:style>
  <w:style w:type="character" w:customStyle="1" w:styleId="HTMLVorformatiertZchn">
    <w:name w:val="HTML Vorformatiert Zchn"/>
    <w:basedOn w:val="Absatz-Standardschriftart"/>
    <w:link w:val="HTMLVorformatiert"/>
    <w:uiPriority w:val="99"/>
    <w:rsid w:val="005455DB"/>
    <w:rPr>
      <w:rFonts w:ascii="Courier New" w:hAnsi="Courier New" w:cs="Courier New"/>
      <w:sz w:val="20"/>
      <w:szCs w:val="20"/>
      <w:lang w:val="fr-FR"/>
    </w:rPr>
  </w:style>
  <w:style w:type="character" w:customStyle="1" w:styleId="CallChar">
    <w:name w:val="Call Char"/>
    <w:link w:val="Call"/>
    <w:uiPriority w:val="99"/>
    <w:locked/>
    <w:rsid w:val="00CD7A25"/>
    <w:rPr>
      <w:i/>
      <w:sz w:val="24"/>
      <w:szCs w:val="20"/>
      <w:lang w:val="en-GB" w:eastAsia="en-US"/>
    </w:rPr>
  </w:style>
  <w:style w:type="paragraph" w:customStyle="1" w:styleId="Docnumber">
    <w:name w:val="Docnumber"/>
    <w:basedOn w:val="Standard"/>
    <w:link w:val="DocnumberChar"/>
    <w:rsid w:val="00332757"/>
    <w:pPr>
      <w:jc w:val="right"/>
    </w:pPr>
    <w:rPr>
      <w:b/>
      <w:bCs/>
      <w:sz w:val="28"/>
    </w:rPr>
  </w:style>
  <w:style w:type="character" w:customStyle="1" w:styleId="DocnumberChar">
    <w:name w:val="Docnumber Char"/>
    <w:basedOn w:val="Absatz-Standardschriftart"/>
    <w:link w:val="Docnumber"/>
    <w:rsid w:val="00332757"/>
    <w:rPr>
      <w:rFonts w:eastAsiaTheme="minorEastAsia"/>
      <w:b/>
      <w:bCs/>
      <w:sz w:val="28"/>
      <w:szCs w:val="24"/>
      <w:lang w:val="en-GB" w:eastAsia="ja-JP"/>
    </w:rPr>
  </w:style>
  <w:style w:type="paragraph" w:customStyle="1" w:styleId="Fixed">
    <w:name w:val="Fixed"/>
    <w:rsid w:val="009133D8"/>
    <w:pPr>
      <w:widowControl w:val="0"/>
      <w:autoSpaceDE w:val="0"/>
      <w:autoSpaceDN w:val="0"/>
      <w:adjustRightInd w:val="0"/>
      <w:spacing w:before="0" w:line="528" w:lineRule="atLeast"/>
      <w:ind w:right="1152"/>
      <w:jc w:val="left"/>
    </w:pPr>
    <w:rPr>
      <w:rFonts w:ascii="Courier New" w:hAnsi="Courier New" w:cs="Courier New"/>
      <w:sz w:val="24"/>
      <w:szCs w:val="24"/>
      <w:lang w:eastAsia="en-US"/>
    </w:rPr>
  </w:style>
  <w:style w:type="paragraph" w:styleId="StandardWeb">
    <w:name w:val="Normal (Web)"/>
    <w:basedOn w:val="Standard"/>
    <w:link w:val="StandardWebZchn"/>
    <w:uiPriority w:val="99"/>
    <w:unhideWhenUsed/>
    <w:locked/>
    <w:rsid w:val="000F5AAE"/>
    <w:pPr>
      <w:spacing w:before="100" w:beforeAutospacing="1" w:after="100" w:afterAutospacing="1"/>
    </w:pPr>
    <w:rPr>
      <w:lang w:val="en-US"/>
    </w:rPr>
  </w:style>
  <w:style w:type="paragraph" w:customStyle="1" w:styleId="Question">
    <w:name w:val="Question"/>
    <w:basedOn w:val="Fixed"/>
    <w:next w:val="Fixed"/>
    <w:uiPriority w:val="99"/>
    <w:rsid w:val="00DB3235"/>
    <w:pPr>
      <w:ind w:firstLine="720"/>
    </w:pPr>
    <w:rPr>
      <w:rFonts w:ascii="Arial" w:eastAsiaTheme="minorEastAsia" w:hAnsi="Arial" w:cs="Arial"/>
      <w:lang w:eastAsia="zh-CN"/>
    </w:rPr>
  </w:style>
  <w:style w:type="paragraph" w:customStyle="1" w:styleId="ByLine1">
    <w:name w:val="By Line 1"/>
    <w:basedOn w:val="Standard"/>
    <w:next w:val="ByContin1"/>
    <w:uiPriority w:val="99"/>
    <w:rsid w:val="002456C3"/>
    <w:pPr>
      <w:widowControl w:val="0"/>
      <w:tabs>
        <w:tab w:val="left" w:pos="504"/>
      </w:tabs>
      <w:autoSpaceDE w:val="0"/>
      <w:autoSpaceDN w:val="0"/>
      <w:adjustRightInd w:val="0"/>
      <w:spacing w:before="0"/>
      <w:ind w:firstLine="504"/>
    </w:pPr>
    <w:rPr>
      <w:rFonts w:ascii="Courier New" w:eastAsia="Times New Roman" w:hAnsi="Courier New" w:cs="Courier New"/>
      <w:lang w:val="en-US" w:eastAsia="en-US"/>
    </w:rPr>
  </w:style>
  <w:style w:type="paragraph" w:customStyle="1" w:styleId="Colloquy">
    <w:name w:val="Colloquy"/>
    <w:basedOn w:val="Fixed"/>
    <w:next w:val="Fixed"/>
    <w:uiPriority w:val="99"/>
    <w:rsid w:val="0061740E"/>
    <w:pPr>
      <w:spacing w:line="285" w:lineRule="atLeast"/>
      <w:ind w:left="1440" w:right="-45" w:firstLine="720"/>
    </w:pPr>
    <w:rPr>
      <w:rFonts w:eastAsiaTheme="minorEastAsia"/>
    </w:rPr>
  </w:style>
  <w:style w:type="paragraph" w:customStyle="1" w:styleId="ContinCol">
    <w:name w:val="Contin Col"/>
    <w:basedOn w:val="Fixed"/>
    <w:next w:val="Fixed"/>
    <w:uiPriority w:val="99"/>
    <w:rsid w:val="0061740E"/>
    <w:pPr>
      <w:spacing w:line="285" w:lineRule="atLeast"/>
      <w:ind w:left="1440" w:right="-45" w:firstLine="720"/>
    </w:pPr>
    <w:rPr>
      <w:rFonts w:eastAsiaTheme="minorEastAsia"/>
    </w:rPr>
  </w:style>
  <w:style w:type="character" w:customStyle="1" w:styleId="apple-converted-space">
    <w:name w:val="apple-converted-space"/>
    <w:basedOn w:val="Absatz-Standardschriftart"/>
    <w:rsid w:val="00B21E5A"/>
  </w:style>
  <w:style w:type="paragraph" w:customStyle="1" w:styleId="CorrectionSeparatorBegin">
    <w:name w:val="Correction Separator Begin"/>
    <w:basedOn w:val="Standard"/>
    <w:rsid w:val="00C4349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Standard"/>
    <w:rsid w:val="00C4349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Headingib">
    <w:name w:val="Heading_ib"/>
    <w:basedOn w:val="Headingi"/>
    <w:next w:val="Standard"/>
    <w:qFormat/>
    <w:rsid w:val="00C43493"/>
    <w:rPr>
      <w:b/>
      <w:bCs/>
    </w:rPr>
  </w:style>
  <w:style w:type="paragraph" w:customStyle="1" w:styleId="Normalbeforetable">
    <w:name w:val="Normal before table"/>
    <w:basedOn w:val="Standard"/>
    <w:rsid w:val="00C43493"/>
    <w:pPr>
      <w:keepNext/>
      <w:spacing w:after="120"/>
    </w:pPr>
    <w:rPr>
      <w:rFonts w:eastAsia="????"/>
      <w:lang w:eastAsia="en-US"/>
    </w:rPr>
  </w:style>
  <w:style w:type="paragraph" w:styleId="Abbildungsverzeichnis">
    <w:name w:val="table of figures"/>
    <w:basedOn w:val="Standard"/>
    <w:next w:val="Standard"/>
    <w:uiPriority w:val="99"/>
    <w:locked/>
    <w:rsid w:val="00C43493"/>
    <w:pPr>
      <w:tabs>
        <w:tab w:val="right" w:leader="dot" w:pos="9639"/>
      </w:tabs>
    </w:pPr>
    <w:rPr>
      <w:rFonts w:eastAsia="MS Mincho"/>
    </w:rPr>
  </w:style>
  <w:style w:type="paragraph" w:styleId="Beschriftung">
    <w:name w:val="caption"/>
    <w:basedOn w:val="Standard"/>
    <w:next w:val="Standard"/>
    <w:uiPriority w:val="35"/>
    <w:semiHidden/>
    <w:unhideWhenUsed/>
    <w:locked/>
    <w:rsid w:val="009F326D"/>
    <w:pPr>
      <w:spacing w:before="0" w:after="200"/>
    </w:pPr>
    <w:rPr>
      <w:i/>
      <w:iCs/>
      <w:color w:val="1F497D" w:themeColor="text2"/>
      <w:sz w:val="18"/>
      <w:szCs w:val="18"/>
    </w:rPr>
  </w:style>
  <w:style w:type="paragraph" w:styleId="Untertitel">
    <w:name w:val="Subtitle"/>
    <w:basedOn w:val="Standard"/>
    <w:next w:val="Standard"/>
    <w:link w:val="UntertitelZchn"/>
    <w:uiPriority w:val="11"/>
    <w:locked/>
    <w:rsid w:val="009F326D"/>
    <w:pPr>
      <w:numPr>
        <w:ilvl w:val="1"/>
      </w:numPr>
      <w:spacing w:after="160"/>
    </w:pPr>
    <w:rPr>
      <w:rFonts w:asciiTheme="minorHAnsi"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9F326D"/>
    <w:rPr>
      <w:rFonts w:asciiTheme="minorHAnsi" w:eastAsiaTheme="minorEastAsia" w:hAnsiTheme="minorHAnsi" w:cstheme="minorBidi"/>
      <w:color w:val="5A5A5A" w:themeColor="text1" w:themeTint="A5"/>
      <w:spacing w:val="15"/>
      <w:lang w:val="en-GB" w:eastAsia="ja-JP"/>
    </w:rPr>
  </w:style>
  <w:style w:type="paragraph" w:styleId="Zitat">
    <w:name w:val="Quote"/>
    <w:basedOn w:val="Standard"/>
    <w:next w:val="Standard"/>
    <w:link w:val="ZitatZchn"/>
    <w:uiPriority w:val="29"/>
    <w:rsid w:val="009F326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9F326D"/>
    <w:rPr>
      <w:rFonts w:eastAsiaTheme="minorEastAsia"/>
      <w:i/>
      <w:iCs/>
      <w:color w:val="404040" w:themeColor="text1" w:themeTint="BF"/>
      <w:sz w:val="24"/>
      <w:szCs w:val="24"/>
      <w:lang w:val="en-GB" w:eastAsia="ja-JP"/>
    </w:rPr>
  </w:style>
  <w:style w:type="character" w:customStyle="1" w:styleId="StandardWebZchn">
    <w:name w:val="Standard (Web) Zchn"/>
    <w:basedOn w:val="Absatz-Standardschriftart"/>
    <w:link w:val="StandardWeb"/>
    <w:uiPriority w:val="99"/>
    <w:locked/>
    <w:rsid w:val="00BD1FDE"/>
    <w:rPr>
      <w:rFonts w:eastAsiaTheme="minorEastAsia"/>
      <w:sz w:val="24"/>
      <w:szCs w:val="24"/>
      <w:lang w:eastAsia="ja-JP"/>
    </w:rPr>
  </w:style>
  <w:style w:type="paragraph" w:customStyle="1" w:styleId="Normal1">
    <w:name w:val="Normal 1"/>
    <w:basedOn w:val="Fixed"/>
    <w:next w:val="Fixed"/>
    <w:uiPriority w:val="99"/>
    <w:rsid w:val="0047028F"/>
    <w:pPr>
      <w:ind w:firstLine="720"/>
    </w:pPr>
    <w:rPr>
      <w:rFonts w:ascii="Arial" w:eastAsiaTheme="minorEastAsia" w:hAnsi="Arial" w:cs="Arial"/>
      <w:lang w:eastAsia="zh-CN"/>
    </w:rPr>
  </w:style>
  <w:style w:type="paragraph" w:styleId="Listenabsatz">
    <w:name w:val="List Paragraph"/>
    <w:basedOn w:val="Standard"/>
    <w:uiPriority w:val="34"/>
    <w:qFormat/>
    <w:rsid w:val="007B5A06"/>
    <w:pPr>
      <w:ind w:left="720"/>
      <w:contextualSpacing/>
    </w:pPr>
  </w:style>
  <w:style w:type="paragraph" w:customStyle="1" w:styleId="Centered">
    <w:name w:val="Centered"/>
    <w:basedOn w:val="Fixed"/>
    <w:next w:val="Fixed"/>
    <w:uiPriority w:val="99"/>
    <w:rsid w:val="00AD3179"/>
    <w:pPr>
      <w:spacing w:line="285" w:lineRule="atLeast"/>
      <w:ind w:right="2116"/>
      <w:jc w:val="center"/>
    </w:pPr>
    <w:rPr>
      <w:rFonts w:eastAsiaTheme="minorEastAsia"/>
    </w:rPr>
  </w:style>
  <w:style w:type="paragraph" w:customStyle="1" w:styleId="Heading1Centered">
    <w:name w:val="Heading 1 Centered"/>
    <w:basedOn w:val="berschrift1"/>
    <w:rsid w:val="008A16EA"/>
    <w:pPr>
      <w:ind w:left="0" w:firstLine="0"/>
      <w:jc w:val="center"/>
    </w:pPr>
    <w:rPr>
      <w:rFonts w:eastAsia="MS Mincho"/>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904">
      <w:bodyDiv w:val="1"/>
      <w:marLeft w:val="0"/>
      <w:marRight w:val="0"/>
      <w:marTop w:val="0"/>
      <w:marBottom w:val="0"/>
      <w:divBdr>
        <w:top w:val="none" w:sz="0" w:space="0" w:color="auto"/>
        <w:left w:val="none" w:sz="0" w:space="0" w:color="auto"/>
        <w:bottom w:val="none" w:sz="0" w:space="0" w:color="auto"/>
        <w:right w:val="none" w:sz="0" w:space="0" w:color="auto"/>
      </w:divBdr>
    </w:div>
    <w:div w:id="28799019">
      <w:bodyDiv w:val="1"/>
      <w:marLeft w:val="0"/>
      <w:marRight w:val="0"/>
      <w:marTop w:val="0"/>
      <w:marBottom w:val="0"/>
      <w:divBdr>
        <w:top w:val="none" w:sz="0" w:space="0" w:color="auto"/>
        <w:left w:val="none" w:sz="0" w:space="0" w:color="auto"/>
        <w:bottom w:val="none" w:sz="0" w:space="0" w:color="auto"/>
        <w:right w:val="none" w:sz="0" w:space="0" w:color="auto"/>
      </w:divBdr>
    </w:div>
    <w:div w:id="33042977">
      <w:bodyDiv w:val="1"/>
      <w:marLeft w:val="0"/>
      <w:marRight w:val="0"/>
      <w:marTop w:val="0"/>
      <w:marBottom w:val="0"/>
      <w:divBdr>
        <w:top w:val="none" w:sz="0" w:space="0" w:color="auto"/>
        <w:left w:val="none" w:sz="0" w:space="0" w:color="auto"/>
        <w:bottom w:val="none" w:sz="0" w:space="0" w:color="auto"/>
        <w:right w:val="none" w:sz="0" w:space="0" w:color="auto"/>
      </w:divBdr>
    </w:div>
    <w:div w:id="57482503">
      <w:bodyDiv w:val="1"/>
      <w:marLeft w:val="0"/>
      <w:marRight w:val="0"/>
      <w:marTop w:val="0"/>
      <w:marBottom w:val="0"/>
      <w:divBdr>
        <w:top w:val="none" w:sz="0" w:space="0" w:color="auto"/>
        <w:left w:val="none" w:sz="0" w:space="0" w:color="auto"/>
        <w:bottom w:val="none" w:sz="0" w:space="0" w:color="auto"/>
        <w:right w:val="none" w:sz="0" w:space="0" w:color="auto"/>
      </w:divBdr>
      <w:divsChild>
        <w:div w:id="1449009651">
          <w:marLeft w:val="0"/>
          <w:marRight w:val="0"/>
          <w:marTop w:val="0"/>
          <w:marBottom w:val="0"/>
          <w:divBdr>
            <w:top w:val="none" w:sz="0" w:space="0" w:color="auto"/>
            <w:left w:val="none" w:sz="0" w:space="0" w:color="auto"/>
            <w:bottom w:val="none" w:sz="0" w:space="0" w:color="auto"/>
            <w:right w:val="none" w:sz="0" w:space="0" w:color="auto"/>
          </w:divBdr>
          <w:divsChild>
            <w:div w:id="2128887778">
              <w:marLeft w:val="0"/>
              <w:marRight w:val="0"/>
              <w:marTop w:val="0"/>
              <w:marBottom w:val="0"/>
              <w:divBdr>
                <w:top w:val="none" w:sz="0" w:space="0" w:color="auto"/>
                <w:left w:val="none" w:sz="0" w:space="0" w:color="auto"/>
                <w:bottom w:val="none" w:sz="0" w:space="0" w:color="auto"/>
                <w:right w:val="none" w:sz="0" w:space="0" w:color="auto"/>
              </w:divBdr>
              <w:divsChild>
                <w:div w:id="1663847850">
                  <w:marLeft w:val="0"/>
                  <w:marRight w:val="0"/>
                  <w:marTop w:val="0"/>
                  <w:marBottom w:val="0"/>
                  <w:divBdr>
                    <w:top w:val="none" w:sz="0" w:space="0" w:color="auto"/>
                    <w:left w:val="none" w:sz="0" w:space="0" w:color="auto"/>
                    <w:bottom w:val="none" w:sz="0" w:space="0" w:color="auto"/>
                    <w:right w:val="none" w:sz="0" w:space="0" w:color="auto"/>
                  </w:divBdr>
                  <w:divsChild>
                    <w:div w:id="1229338904">
                      <w:marLeft w:val="0"/>
                      <w:marRight w:val="0"/>
                      <w:marTop w:val="0"/>
                      <w:marBottom w:val="0"/>
                      <w:divBdr>
                        <w:top w:val="none" w:sz="0" w:space="0" w:color="auto"/>
                        <w:left w:val="none" w:sz="0" w:space="0" w:color="auto"/>
                        <w:bottom w:val="none" w:sz="0" w:space="0" w:color="auto"/>
                        <w:right w:val="none" w:sz="0" w:space="0" w:color="auto"/>
                      </w:divBdr>
                      <w:divsChild>
                        <w:div w:id="948900827">
                          <w:marLeft w:val="0"/>
                          <w:marRight w:val="0"/>
                          <w:marTop w:val="0"/>
                          <w:marBottom w:val="0"/>
                          <w:divBdr>
                            <w:top w:val="none" w:sz="0" w:space="0" w:color="auto"/>
                            <w:left w:val="none" w:sz="0" w:space="0" w:color="auto"/>
                            <w:bottom w:val="none" w:sz="0" w:space="0" w:color="auto"/>
                            <w:right w:val="none" w:sz="0" w:space="0" w:color="auto"/>
                          </w:divBdr>
                          <w:divsChild>
                            <w:div w:id="1067991610">
                              <w:marLeft w:val="0"/>
                              <w:marRight w:val="0"/>
                              <w:marTop w:val="0"/>
                              <w:marBottom w:val="0"/>
                              <w:divBdr>
                                <w:top w:val="none" w:sz="0" w:space="0" w:color="auto"/>
                                <w:left w:val="none" w:sz="0" w:space="0" w:color="auto"/>
                                <w:bottom w:val="none" w:sz="0" w:space="0" w:color="auto"/>
                                <w:right w:val="none" w:sz="0" w:space="0" w:color="auto"/>
                              </w:divBdr>
                              <w:divsChild>
                                <w:div w:id="921110233">
                                  <w:marLeft w:val="0"/>
                                  <w:marRight w:val="0"/>
                                  <w:marTop w:val="0"/>
                                  <w:marBottom w:val="0"/>
                                  <w:divBdr>
                                    <w:top w:val="none" w:sz="0" w:space="0" w:color="auto"/>
                                    <w:left w:val="none" w:sz="0" w:space="0" w:color="auto"/>
                                    <w:bottom w:val="none" w:sz="0" w:space="0" w:color="auto"/>
                                    <w:right w:val="none" w:sz="0" w:space="0" w:color="auto"/>
                                  </w:divBdr>
                                  <w:divsChild>
                                    <w:div w:id="1780485572">
                                      <w:marLeft w:val="0"/>
                                      <w:marRight w:val="0"/>
                                      <w:marTop w:val="0"/>
                                      <w:marBottom w:val="0"/>
                                      <w:divBdr>
                                        <w:top w:val="none" w:sz="0" w:space="0" w:color="auto"/>
                                        <w:left w:val="none" w:sz="0" w:space="0" w:color="auto"/>
                                        <w:bottom w:val="none" w:sz="0" w:space="0" w:color="auto"/>
                                        <w:right w:val="none" w:sz="0" w:space="0" w:color="auto"/>
                                      </w:divBdr>
                                      <w:divsChild>
                                        <w:div w:id="2030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29032">
      <w:bodyDiv w:val="1"/>
      <w:marLeft w:val="0"/>
      <w:marRight w:val="0"/>
      <w:marTop w:val="0"/>
      <w:marBottom w:val="0"/>
      <w:divBdr>
        <w:top w:val="none" w:sz="0" w:space="0" w:color="auto"/>
        <w:left w:val="none" w:sz="0" w:space="0" w:color="auto"/>
        <w:bottom w:val="none" w:sz="0" w:space="0" w:color="auto"/>
        <w:right w:val="none" w:sz="0" w:space="0" w:color="auto"/>
      </w:divBdr>
    </w:div>
    <w:div w:id="127015164">
      <w:bodyDiv w:val="1"/>
      <w:marLeft w:val="0"/>
      <w:marRight w:val="0"/>
      <w:marTop w:val="0"/>
      <w:marBottom w:val="0"/>
      <w:divBdr>
        <w:top w:val="none" w:sz="0" w:space="0" w:color="auto"/>
        <w:left w:val="none" w:sz="0" w:space="0" w:color="auto"/>
        <w:bottom w:val="none" w:sz="0" w:space="0" w:color="auto"/>
        <w:right w:val="none" w:sz="0" w:space="0" w:color="auto"/>
      </w:divBdr>
    </w:div>
    <w:div w:id="154416265">
      <w:bodyDiv w:val="1"/>
      <w:marLeft w:val="0"/>
      <w:marRight w:val="0"/>
      <w:marTop w:val="0"/>
      <w:marBottom w:val="0"/>
      <w:divBdr>
        <w:top w:val="none" w:sz="0" w:space="0" w:color="auto"/>
        <w:left w:val="none" w:sz="0" w:space="0" w:color="auto"/>
        <w:bottom w:val="none" w:sz="0" w:space="0" w:color="auto"/>
        <w:right w:val="none" w:sz="0" w:space="0" w:color="auto"/>
      </w:divBdr>
    </w:div>
    <w:div w:id="172885292">
      <w:bodyDiv w:val="1"/>
      <w:marLeft w:val="0"/>
      <w:marRight w:val="0"/>
      <w:marTop w:val="0"/>
      <w:marBottom w:val="0"/>
      <w:divBdr>
        <w:top w:val="none" w:sz="0" w:space="0" w:color="auto"/>
        <w:left w:val="none" w:sz="0" w:space="0" w:color="auto"/>
        <w:bottom w:val="none" w:sz="0" w:space="0" w:color="auto"/>
        <w:right w:val="none" w:sz="0" w:space="0" w:color="auto"/>
      </w:divBdr>
    </w:div>
    <w:div w:id="173694580">
      <w:bodyDiv w:val="1"/>
      <w:marLeft w:val="0"/>
      <w:marRight w:val="0"/>
      <w:marTop w:val="0"/>
      <w:marBottom w:val="0"/>
      <w:divBdr>
        <w:top w:val="none" w:sz="0" w:space="0" w:color="auto"/>
        <w:left w:val="none" w:sz="0" w:space="0" w:color="auto"/>
        <w:bottom w:val="none" w:sz="0" w:space="0" w:color="auto"/>
        <w:right w:val="none" w:sz="0" w:space="0" w:color="auto"/>
      </w:divBdr>
    </w:div>
    <w:div w:id="192159480">
      <w:bodyDiv w:val="1"/>
      <w:marLeft w:val="0"/>
      <w:marRight w:val="0"/>
      <w:marTop w:val="0"/>
      <w:marBottom w:val="0"/>
      <w:divBdr>
        <w:top w:val="none" w:sz="0" w:space="0" w:color="auto"/>
        <w:left w:val="none" w:sz="0" w:space="0" w:color="auto"/>
        <w:bottom w:val="none" w:sz="0" w:space="0" w:color="auto"/>
        <w:right w:val="none" w:sz="0" w:space="0" w:color="auto"/>
      </w:divBdr>
    </w:div>
    <w:div w:id="196504892">
      <w:bodyDiv w:val="1"/>
      <w:marLeft w:val="0"/>
      <w:marRight w:val="0"/>
      <w:marTop w:val="0"/>
      <w:marBottom w:val="0"/>
      <w:divBdr>
        <w:top w:val="none" w:sz="0" w:space="0" w:color="auto"/>
        <w:left w:val="none" w:sz="0" w:space="0" w:color="auto"/>
        <w:bottom w:val="none" w:sz="0" w:space="0" w:color="auto"/>
        <w:right w:val="none" w:sz="0" w:space="0" w:color="auto"/>
      </w:divBdr>
    </w:div>
    <w:div w:id="203644643">
      <w:bodyDiv w:val="1"/>
      <w:marLeft w:val="0"/>
      <w:marRight w:val="0"/>
      <w:marTop w:val="0"/>
      <w:marBottom w:val="0"/>
      <w:divBdr>
        <w:top w:val="none" w:sz="0" w:space="0" w:color="auto"/>
        <w:left w:val="none" w:sz="0" w:space="0" w:color="auto"/>
        <w:bottom w:val="none" w:sz="0" w:space="0" w:color="auto"/>
        <w:right w:val="none" w:sz="0" w:space="0" w:color="auto"/>
      </w:divBdr>
    </w:div>
    <w:div w:id="225646375">
      <w:bodyDiv w:val="1"/>
      <w:marLeft w:val="0"/>
      <w:marRight w:val="0"/>
      <w:marTop w:val="0"/>
      <w:marBottom w:val="0"/>
      <w:divBdr>
        <w:top w:val="none" w:sz="0" w:space="0" w:color="auto"/>
        <w:left w:val="none" w:sz="0" w:space="0" w:color="auto"/>
        <w:bottom w:val="none" w:sz="0" w:space="0" w:color="auto"/>
        <w:right w:val="none" w:sz="0" w:space="0" w:color="auto"/>
      </w:divBdr>
    </w:div>
    <w:div w:id="226502810">
      <w:bodyDiv w:val="1"/>
      <w:marLeft w:val="0"/>
      <w:marRight w:val="0"/>
      <w:marTop w:val="0"/>
      <w:marBottom w:val="0"/>
      <w:divBdr>
        <w:top w:val="none" w:sz="0" w:space="0" w:color="auto"/>
        <w:left w:val="none" w:sz="0" w:space="0" w:color="auto"/>
        <w:bottom w:val="none" w:sz="0" w:space="0" w:color="auto"/>
        <w:right w:val="none" w:sz="0" w:space="0" w:color="auto"/>
      </w:divBdr>
    </w:div>
    <w:div w:id="248392405">
      <w:bodyDiv w:val="1"/>
      <w:marLeft w:val="0"/>
      <w:marRight w:val="0"/>
      <w:marTop w:val="0"/>
      <w:marBottom w:val="0"/>
      <w:divBdr>
        <w:top w:val="none" w:sz="0" w:space="0" w:color="auto"/>
        <w:left w:val="none" w:sz="0" w:space="0" w:color="auto"/>
        <w:bottom w:val="none" w:sz="0" w:space="0" w:color="auto"/>
        <w:right w:val="none" w:sz="0" w:space="0" w:color="auto"/>
      </w:divBdr>
    </w:div>
    <w:div w:id="276718107">
      <w:bodyDiv w:val="1"/>
      <w:marLeft w:val="0"/>
      <w:marRight w:val="0"/>
      <w:marTop w:val="0"/>
      <w:marBottom w:val="0"/>
      <w:divBdr>
        <w:top w:val="none" w:sz="0" w:space="0" w:color="auto"/>
        <w:left w:val="none" w:sz="0" w:space="0" w:color="auto"/>
        <w:bottom w:val="none" w:sz="0" w:space="0" w:color="auto"/>
        <w:right w:val="none" w:sz="0" w:space="0" w:color="auto"/>
      </w:divBdr>
    </w:div>
    <w:div w:id="283391106">
      <w:bodyDiv w:val="1"/>
      <w:marLeft w:val="0"/>
      <w:marRight w:val="0"/>
      <w:marTop w:val="0"/>
      <w:marBottom w:val="0"/>
      <w:divBdr>
        <w:top w:val="none" w:sz="0" w:space="0" w:color="auto"/>
        <w:left w:val="none" w:sz="0" w:space="0" w:color="auto"/>
        <w:bottom w:val="none" w:sz="0" w:space="0" w:color="auto"/>
        <w:right w:val="none" w:sz="0" w:space="0" w:color="auto"/>
      </w:divBdr>
    </w:div>
    <w:div w:id="289046375">
      <w:bodyDiv w:val="1"/>
      <w:marLeft w:val="0"/>
      <w:marRight w:val="0"/>
      <w:marTop w:val="0"/>
      <w:marBottom w:val="0"/>
      <w:divBdr>
        <w:top w:val="none" w:sz="0" w:space="0" w:color="auto"/>
        <w:left w:val="none" w:sz="0" w:space="0" w:color="auto"/>
        <w:bottom w:val="none" w:sz="0" w:space="0" w:color="auto"/>
        <w:right w:val="none" w:sz="0" w:space="0" w:color="auto"/>
      </w:divBdr>
    </w:div>
    <w:div w:id="300156791">
      <w:bodyDiv w:val="1"/>
      <w:marLeft w:val="0"/>
      <w:marRight w:val="0"/>
      <w:marTop w:val="0"/>
      <w:marBottom w:val="0"/>
      <w:divBdr>
        <w:top w:val="none" w:sz="0" w:space="0" w:color="auto"/>
        <w:left w:val="none" w:sz="0" w:space="0" w:color="auto"/>
        <w:bottom w:val="none" w:sz="0" w:space="0" w:color="auto"/>
        <w:right w:val="none" w:sz="0" w:space="0" w:color="auto"/>
      </w:divBdr>
    </w:div>
    <w:div w:id="303825063">
      <w:bodyDiv w:val="1"/>
      <w:marLeft w:val="0"/>
      <w:marRight w:val="0"/>
      <w:marTop w:val="0"/>
      <w:marBottom w:val="0"/>
      <w:divBdr>
        <w:top w:val="none" w:sz="0" w:space="0" w:color="auto"/>
        <w:left w:val="none" w:sz="0" w:space="0" w:color="auto"/>
        <w:bottom w:val="none" w:sz="0" w:space="0" w:color="auto"/>
        <w:right w:val="none" w:sz="0" w:space="0" w:color="auto"/>
      </w:divBdr>
    </w:div>
    <w:div w:id="311327807">
      <w:bodyDiv w:val="1"/>
      <w:marLeft w:val="0"/>
      <w:marRight w:val="0"/>
      <w:marTop w:val="0"/>
      <w:marBottom w:val="0"/>
      <w:divBdr>
        <w:top w:val="none" w:sz="0" w:space="0" w:color="auto"/>
        <w:left w:val="none" w:sz="0" w:space="0" w:color="auto"/>
        <w:bottom w:val="none" w:sz="0" w:space="0" w:color="auto"/>
        <w:right w:val="none" w:sz="0" w:space="0" w:color="auto"/>
      </w:divBdr>
    </w:div>
    <w:div w:id="316499800">
      <w:bodyDiv w:val="1"/>
      <w:marLeft w:val="0"/>
      <w:marRight w:val="0"/>
      <w:marTop w:val="0"/>
      <w:marBottom w:val="0"/>
      <w:divBdr>
        <w:top w:val="none" w:sz="0" w:space="0" w:color="auto"/>
        <w:left w:val="none" w:sz="0" w:space="0" w:color="auto"/>
        <w:bottom w:val="none" w:sz="0" w:space="0" w:color="auto"/>
        <w:right w:val="none" w:sz="0" w:space="0" w:color="auto"/>
      </w:divBdr>
    </w:div>
    <w:div w:id="329333774">
      <w:bodyDiv w:val="1"/>
      <w:marLeft w:val="0"/>
      <w:marRight w:val="0"/>
      <w:marTop w:val="0"/>
      <w:marBottom w:val="0"/>
      <w:divBdr>
        <w:top w:val="none" w:sz="0" w:space="0" w:color="auto"/>
        <w:left w:val="none" w:sz="0" w:space="0" w:color="auto"/>
        <w:bottom w:val="none" w:sz="0" w:space="0" w:color="auto"/>
        <w:right w:val="none" w:sz="0" w:space="0" w:color="auto"/>
      </w:divBdr>
    </w:div>
    <w:div w:id="337536324">
      <w:bodyDiv w:val="1"/>
      <w:marLeft w:val="0"/>
      <w:marRight w:val="0"/>
      <w:marTop w:val="0"/>
      <w:marBottom w:val="0"/>
      <w:divBdr>
        <w:top w:val="none" w:sz="0" w:space="0" w:color="auto"/>
        <w:left w:val="none" w:sz="0" w:space="0" w:color="auto"/>
        <w:bottom w:val="none" w:sz="0" w:space="0" w:color="auto"/>
        <w:right w:val="none" w:sz="0" w:space="0" w:color="auto"/>
      </w:divBdr>
    </w:div>
    <w:div w:id="347174566">
      <w:bodyDiv w:val="1"/>
      <w:marLeft w:val="0"/>
      <w:marRight w:val="0"/>
      <w:marTop w:val="0"/>
      <w:marBottom w:val="0"/>
      <w:divBdr>
        <w:top w:val="none" w:sz="0" w:space="0" w:color="auto"/>
        <w:left w:val="none" w:sz="0" w:space="0" w:color="auto"/>
        <w:bottom w:val="none" w:sz="0" w:space="0" w:color="auto"/>
        <w:right w:val="none" w:sz="0" w:space="0" w:color="auto"/>
      </w:divBdr>
    </w:div>
    <w:div w:id="357394164">
      <w:bodyDiv w:val="1"/>
      <w:marLeft w:val="0"/>
      <w:marRight w:val="0"/>
      <w:marTop w:val="0"/>
      <w:marBottom w:val="0"/>
      <w:divBdr>
        <w:top w:val="none" w:sz="0" w:space="0" w:color="auto"/>
        <w:left w:val="none" w:sz="0" w:space="0" w:color="auto"/>
        <w:bottom w:val="none" w:sz="0" w:space="0" w:color="auto"/>
        <w:right w:val="none" w:sz="0" w:space="0" w:color="auto"/>
      </w:divBdr>
      <w:divsChild>
        <w:div w:id="1136263365">
          <w:marLeft w:val="0"/>
          <w:marRight w:val="0"/>
          <w:marTop w:val="0"/>
          <w:marBottom w:val="0"/>
          <w:divBdr>
            <w:top w:val="none" w:sz="0" w:space="0" w:color="auto"/>
            <w:left w:val="none" w:sz="0" w:space="0" w:color="auto"/>
            <w:bottom w:val="none" w:sz="0" w:space="0" w:color="auto"/>
            <w:right w:val="none" w:sz="0" w:space="0" w:color="auto"/>
          </w:divBdr>
          <w:divsChild>
            <w:div w:id="80374703">
              <w:marLeft w:val="0"/>
              <w:marRight w:val="0"/>
              <w:marTop w:val="0"/>
              <w:marBottom w:val="0"/>
              <w:divBdr>
                <w:top w:val="none" w:sz="0" w:space="0" w:color="auto"/>
                <w:left w:val="none" w:sz="0" w:space="0" w:color="auto"/>
                <w:bottom w:val="none" w:sz="0" w:space="0" w:color="auto"/>
                <w:right w:val="none" w:sz="0" w:space="0" w:color="auto"/>
              </w:divBdr>
              <w:divsChild>
                <w:div w:id="1351221879">
                  <w:marLeft w:val="0"/>
                  <w:marRight w:val="0"/>
                  <w:marTop w:val="0"/>
                  <w:marBottom w:val="0"/>
                  <w:divBdr>
                    <w:top w:val="none" w:sz="0" w:space="0" w:color="auto"/>
                    <w:left w:val="none" w:sz="0" w:space="0" w:color="auto"/>
                    <w:bottom w:val="none" w:sz="0" w:space="0" w:color="auto"/>
                    <w:right w:val="none" w:sz="0" w:space="0" w:color="auto"/>
                  </w:divBdr>
                  <w:divsChild>
                    <w:div w:id="811482535">
                      <w:marLeft w:val="0"/>
                      <w:marRight w:val="0"/>
                      <w:marTop w:val="0"/>
                      <w:marBottom w:val="0"/>
                      <w:divBdr>
                        <w:top w:val="none" w:sz="0" w:space="0" w:color="auto"/>
                        <w:left w:val="none" w:sz="0" w:space="0" w:color="auto"/>
                        <w:bottom w:val="none" w:sz="0" w:space="0" w:color="auto"/>
                        <w:right w:val="none" w:sz="0" w:space="0" w:color="auto"/>
                      </w:divBdr>
                      <w:divsChild>
                        <w:div w:id="664280267">
                          <w:marLeft w:val="0"/>
                          <w:marRight w:val="0"/>
                          <w:marTop w:val="0"/>
                          <w:marBottom w:val="0"/>
                          <w:divBdr>
                            <w:top w:val="none" w:sz="0" w:space="0" w:color="auto"/>
                            <w:left w:val="none" w:sz="0" w:space="0" w:color="auto"/>
                            <w:bottom w:val="none" w:sz="0" w:space="0" w:color="auto"/>
                            <w:right w:val="none" w:sz="0" w:space="0" w:color="auto"/>
                          </w:divBdr>
                          <w:divsChild>
                            <w:div w:id="1267618983">
                              <w:blockQuote w:val="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337949">
      <w:bodyDiv w:val="1"/>
      <w:marLeft w:val="0"/>
      <w:marRight w:val="0"/>
      <w:marTop w:val="0"/>
      <w:marBottom w:val="0"/>
      <w:divBdr>
        <w:top w:val="none" w:sz="0" w:space="0" w:color="auto"/>
        <w:left w:val="none" w:sz="0" w:space="0" w:color="auto"/>
        <w:bottom w:val="none" w:sz="0" w:space="0" w:color="auto"/>
        <w:right w:val="none" w:sz="0" w:space="0" w:color="auto"/>
      </w:divBdr>
      <w:divsChild>
        <w:div w:id="1751854094">
          <w:marLeft w:val="0"/>
          <w:marRight w:val="0"/>
          <w:marTop w:val="75"/>
          <w:marBottom w:val="0"/>
          <w:divBdr>
            <w:top w:val="none" w:sz="0" w:space="0" w:color="auto"/>
            <w:left w:val="none" w:sz="0" w:space="0" w:color="auto"/>
            <w:bottom w:val="none" w:sz="0" w:space="0" w:color="auto"/>
            <w:right w:val="none" w:sz="0" w:space="0" w:color="auto"/>
          </w:divBdr>
          <w:divsChild>
            <w:div w:id="620188136">
              <w:marLeft w:val="0"/>
              <w:marRight w:val="0"/>
              <w:marTop w:val="0"/>
              <w:marBottom w:val="0"/>
              <w:divBdr>
                <w:top w:val="none" w:sz="0" w:space="0" w:color="auto"/>
                <w:left w:val="none" w:sz="0" w:space="0" w:color="auto"/>
                <w:bottom w:val="none" w:sz="0" w:space="0" w:color="auto"/>
                <w:right w:val="none" w:sz="0" w:space="0" w:color="auto"/>
              </w:divBdr>
              <w:divsChild>
                <w:div w:id="964698432">
                  <w:marLeft w:val="0"/>
                  <w:marRight w:val="0"/>
                  <w:marTop w:val="0"/>
                  <w:marBottom w:val="0"/>
                  <w:divBdr>
                    <w:top w:val="single" w:sz="6" w:space="0" w:color="003366"/>
                    <w:left w:val="single" w:sz="6" w:space="0" w:color="003366"/>
                    <w:bottom w:val="single" w:sz="6" w:space="0" w:color="003366"/>
                    <w:right w:val="single" w:sz="6" w:space="0" w:color="003366"/>
                  </w:divBdr>
                  <w:divsChild>
                    <w:div w:id="8941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490806">
      <w:bodyDiv w:val="1"/>
      <w:marLeft w:val="0"/>
      <w:marRight w:val="0"/>
      <w:marTop w:val="0"/>
      <w:marBottom w:val="0"/>
      <w:divBdr>
        <w:top w:val="none" w:sz="0" w:space="0" w:color="auto"/>
        <w:left w:val="none" w:sz="0" w:space="0" w:color="auto"/>
        <w:bottom w:val="none" w:sz="0" w:space="0" w:color="auto"/>
        <w:right w:val="none" w:sz="0" w:space="0" w:color="auto"/>
      </w:divBdr>
    </w:div>
    <w:div w:id="420838039">
      <w:bodyDiv w:val="1"/>
      <w:marLeft w:val="0"/>
      <w:marRight w:val="0"/>
      <w:marTop w:val="0"/>
      <w:marBottom w:val="0"/>
      <w:divBdr>
        <w:top w:val="none" w:sz="0" w:space="0" w:color="auto"/>
        <w:left w:val="none" w:sz="0" w:space="0" w:color="auto"/>
        <w:bottom w:val="none" w:sz="0" w:space="0" w:color="auto"/>
        <w:right w:val="none" w:sz="0" w:space="0" w:color="auto"/>
      </w:divBdr>
    </w:div>
    <w:div w:id="440145753">
      <w:bodyDiv w:val="1"/>
      <w:marLeft w:val="0"/>
      <w:marRight w:val="0"/>
      <w:marTop w:val="0"/>
      <w:marBottom w:val="0"/>
      <w:divBdr>
        <w:top w:val="none" w:sz="0" w:space="0" w:color="auto"/>
        <w:left w:val="none" w:sz="0" w:space="0" w:color="auto"/>
        <w:bottom w:val="none" w:sz="0" w:space="0" w:color="auto"/>
        <w:right w:val="none" w:sz="0" w:space="0" w:color="auto"/>
      </w:divBdr>
    </w:div>
    <w:div w:id="467863735">
      <w:bodyDiv w:val="1"/>
      <w:marLeft w:val="0"/>
      <w:marRight w:val="0"/>
      <w:marTop w:val="0"/>
      <w:marBottom w:val="0"/>
      <w:divBdr>
        <w:top w:val="none" w:sz="0" w:space="0" w:color="auto"/>
        <w:left w:val="none" w:sz="0" w:space="0" w:color="auto"/>
        <w:bottom w:val="none" w:sz="0" w:space="0" w:color="auto"/>
        <w:right w:val="none" w:sz="0" w:space="0" w:color="auto"/>
      </w:divBdr>
    </w:div>
    <w:div w:id="474494473">
      <w:bodyDiv w:val="1"/>
      <w:marLeft w:val="0"/>
      <w:marRight w:val="0"/>
      <w:marTop w:val="0"/>
      <w:marBottom w:val="0"/>
      <w:divBdr>
        <w:top w:val="none" w:sz="0" w:space="0" w:color="auto"/>
        <w:left w:val="none" w:sz="0" w:space="0" w:color="auto"/>
        <w:bottom w:val="none" w:sz="0" w:space="0" w:color="auto"/>
        <w:right w:val="none" w:sz="0" w:space="0" w:color="auto"/>
      </w:divBdr>
    </w:div>
    <w:div w:id="507866286">
      <w:bodyDiv w:val="1"/>
      <w:marLeft w:val="0"/>
      <w:marRight w:val="0"/>
      <w:marTop w:val="0"/>
      <w:marBottom w:val="0"/>
      <w:divBdr>
        <w:top w:val="none" w:sz="0" w:space="0" w:color="auto"/>
        <w:left w:val="none" w:sz="0" w:space="0" w:color="auto"/>
        <w:bottom w:val="none" w:sz="0" w:space="0" w:color="auto"/>
        <w:right w:val="none" w:sz="0" w:space="0" w:color="auto"/>
      </w:divBdr>
    </w:div>
    <w:div w:id="514148887">
      <w:bodyDiv w:val="1"/>
      <w:marLeft w:val="0"/>
      <w:marRight w:val="0"/>
      <w:marTop w:val="0"/>
      <w:marBottom w:val="0"/>
      <w:divBdr>
        <w:top w:val="none" w:sz="0" w:space="0" w:color="auto"/>
        <w:left w:val="none" w:sz="0" w:space="0" w:color="auto"/>
        <w:bottom w:val="none" w:sz="0" w:space="0" w:color="auto"/>
        <w:right w:val="none" w:sz="0" w:space="0" w:color="auto"/>
      </w:divBdr>
    </w:div>
    <w:div w:id="551884762">
      <w:bodyDiv w:val="1"/>
      <w:marLeft w:val="0"/>
      <w:marRight w:val="0"/>
      <w:marTop w:val="0"/>
      <w:marBottom w:val="0"/>
      <w:divBdr>
        <w:top w:val="none" w:sz="0" w:space="0" w:color="auto"/>
        <w:left w:val="none" w:sz="0" w:space="0" w:color="auto"/>
        <w:bottom w:val="none" w:sz="0" w:space="0" w:color="auto"/>
        <w:right w:val="none" w:sz="0" w:space="0" w:color="auto"/>
      </w:divBdr>
    </w:div>
    <w:div w:id="561789105">
      <w:bodyDiv w:val="1"/>
      <w:marLeft w:val="0"/>
      <w:marRight w:val="0"/>
      <w:marTop w:val="0"/>
      <w:marBottom w:val="0"/>
      <w:divBdr>
        <w:top w:val="none" w:sz="0" w:space="0" w:color="auto"/>
        <w:left w:val="none" w:sz="0" w:space="0" w:color="auto"/>
        <w:bottom w:val="none" w:sz="0" w:space="0" w:color="auto"/>
        <w:right w:val="none" w:sz="0" w:space="0" w:color="auto"/>
      </w:divBdr>
    </w:div>
    <w:div w:id="617759876">
      <w:bodyDiv w:val="1"/>
      <w:marLeft w:val="0"/>
      <w:marRight w:val="0"/>
      <w:marTop w:val="0"/>
      <w:marBottom w:val="0"/>
      <w:divBdr>
        <w:top w:val="none" w:sz="0" w:space="0" w:color="auto"/>
        <w:left w:val="none" w:sz="0" w:space="0" w:color="auto"/>
        <w:bottom w:val="none" w:sz="0" w:space="0" w:color="auto"/>
        <w:right w:val="none" w:sz="0" w:space="0" w:color="auto"/>
      </w:divBdr>
    </w:div>
    <w:div w:id="630020981">
      <w:bodyDiv w:val="1"/>
      <w:marLeft w:val="0"/>
      <w:marRight w:val="0"/>
      <w:marTop w:val="0"/>
      <w:marBottom w:val="0"/>
      <w:divBdr>
        <w:top w:val="none" w:sz="0" w:space="0" w:color="auto"/>
        <w:left w:val="none" w:sz="0" w:space="0" w:color="auto"/>
        <w:bottom w:val="none" w:sz="0" w:space="0" w:color="auto"/>
        <w:right w:val="none" w:sz="0" w:space="0" w:color="auto"/>
      </w:divBdr>
    </w:div>
    <w:div w:id="636960398">
      <w:bodyDiv w:val="1"/>
      <w:marLeft w:val="0"/>
      <w:marRight w:val="0"/>
      <w:marTop w:val="0"/>
      <w:marBottom w:val="0"/>
      <w:divBdr>
        <w:top w:val="none" w:sz="0" w:space="0" w:color="auto"/>
        <w:left w:val="none" w:sz="0" w:space="0" w:color="auto"/>
        <w:bottom w:val="none" w:sz="0" w:space="0" w:color="auto"/>
        <w:right w:val="none" w:sz="0" w:space="0" w:color="auto"/>
      </w:divBdr>
    </w:div>
    <w:div w:id="654603034">
      <w:bodyDiv w:val="1"/>
      <w:marLeft w:val="0"/>
      <w:marRight w:val="0"/>
      <w:marTop w:val="0"/>
      <w:marBottom w:val="0"/>
      <w:divBdr>
        <w:top w:val="none" w:sz="0" w:space="0" w:color="auto"/>
        <w:left w:val="none" w:sz="0" w:space="0" w:color="auto"/>
        <w:bottom w:val="none" w:sz="0" w:space="0" w:color="auto"/>
        <w:right w:val="none" w:sz="0" w:space="0" w:color="auto"/>
      </w:divBdr>
    </w:div>
    <w:div w:id="661205181">
      <w:bodyDiv w:val="1"/>
      <w:marLeft w:val="0"/>
      <w:marRight w:val="0"/>
      <w:marTop w:val="0"/>
      <w:marBottom w:val="0"/>
      <w:divBdr>
        <w:top w:val="none" w:sz="0" w:space="0" w:color="auto"/>
        <w:left w:val="none" w:sz="0" w:space="0" w:color="auto"/>
        <w:bottom w:val="none" w:sz="0" w:space="0" w:color="auto"/>
        <w:right w:val="none" w:sz="0" w:space="0" w:color="auto"/>
      </w:divBdr>
    </w:div>
    <w:div w:id="683703886">
      <w:bodyDiv w:val="1"/>
      <w:marLeft w:val="0"/>
      <w:marRight w:val="0"/>
      <w:marTop w:val="0"/>
      <w:marBottom w:val="0"/>
      <w:divBdr>
        <w:top w:val="none" w:sz="0" w:space="0" w:color="auto"/>
        <w:left w:val="none" w:sz="0" w:space="0" w:color="auto"/>
        <w:bottom w:val="none" w:sz="0" w:space="0" w:color="auto"/>
        <w:right w:val="none" w:sz="0" w:space="0" w:color="auto"/>
      </w:divBdr>
    </w:div>
    <w:div w:id="716128078">
      <w:bodyDiv w:val="1"/>
      <w:marLeft w:val="0"/>
      <w:marRight w:val="0"/>
      <w:marTop w:val="0"/>
      <w:marBottom w:val="0"/>
      <w:divBdr>
        <w:top w:val="none" w:sz="0" w:space="0" w:color="auto"/>
        <w:left w:val="none" w:sz="0" w:space="0" w:color="auto"/>
        <w:bottom w:val="none" w:sz="0" w:space="0" w:color="auto"/>
        <w:right w:val="none" w:sz="0" w:space="0" w:color="auto"/>
      </w:divBdr>
    </w:div>
    <w:div w:id="730151922">
      <w:bodyDiv w:val="1"/>
      <w:marLeft w:val="0"/>
      <w:marRight w:val="0"/>
      <w:marTop w:val="0"/>
      <w:marBottom w:val="0"/>
      <w:divBdr>
        <w:top w:val="none" w:sz="0" w:space="0" w:color="auto"/>
        <w:left w:val="none" w:sz="0" w:space="0" w:color="auto"/>
        <w:bottom w:val="none" w:sz="0" w:space="0" w:color="auto"/>
        <w:right w:val="none" w:sz="0" w:space="0" w:color="auto"/>
      </w:divBdr>
    </w:div>
    <w:div w:id="774906708">
      <w:bodyDiv w:val="1"/>
      <w:marLeft w:val="0"/>
      <w:marRight w:val="0"/>
      <w:marTop w:val="0"/>
      <w:marBottom w:val="0"/>
      <w:divBdr>
        <w:top w:val="none" w:sz="0" w:space="0" w:color="auto"/>
        <w:left w:val="none" w:sz="0" w:space="0" w:color="auto"/>
        <w:bottom w:val="none" w:sz="0" w:space="0" w:color="auto"/>
        <w:right w:val="none" w:sz="0" w:space="0" w:color="auto"/>
      </w:divBdr>
    </w:div>
    <w:div w:id="784546246">
      <w:bodyDiv w:val="1"/>
      <w:marLeft w:val="0"/>
      <w:marRight w:val="0"/>
      <w:marTop w:val="0"/>
      <w:marBottom w:val="0"/>
      <w:divBdr>
        <w:top w:val="none" w:sz="0" w:space="0" w:color="auto"/>
        <w:left w:val="none" w:sz="0" w:space="0" w:color="auto"/>
        <w:bottom w:val="none" w:sz="0" w:space="0" w:color="auto"/>
        <w:right w:val="none" w:sz="0" w:space="0" w:color="auto"/>
      </w:divBdr>
    </w:div>
    <w:div w:id="785779352">
      <w:bodyDiv w:val="1"/>
      <w:marLeft w:val="0"/>
      <w:marRight w:val="0"/>
      <w:marTop w:val="0"/>
      <w:marBottom w:val="0"/>
      <w:divBdr>
        <w:top w:val="none" w:sz="0" w:space="0" w:color="auto"/>
        <w:left w:val="none" w:sz="0" w:space="0" w:color="auto"/>
        <w:bottom w:val="none" w:sz="0" w:space="0" w:color="auto"/>
        <w:right w:val="none" w:sz="0" w:space="0" w:color="auto"/>
      </w:divBdr>
    </w:div>
    <w:div w:id="792558457">
      <w:bodyDiv w:val="1"/>
      <w:marLeft w:val="0"/>
      <w:marRight w:val="0"/>
      <w:marTop w:val="0"/>
      <w:marBottom w:val="0"/>
      <w:divBdr>
        <w:top w:val="none" w:sz="0" w:space="0" w:color="auto"/>
        <w:left w:val="none" w:sz="0" w:space="0" w:color="auto"/>
        <w:bottom w:val="none" w:sz="0" w:space="0" w:color="auto"/>
        <w:right w:val="none" w:sz="0" w:space="0" w:color="auto"/>
      </w:divBdr>
    </w:div>
    <w:div w:id="856192228">
      <w:bodyDiv w:val="1"/>
      <w:marLeft w:val="0"/>
      <w:marRight w:val="0"/>
      <w:marTop w:val="0"/>
      <w:marBottom w:val="0"/>
      <w:divBdr>
        <w:top w:val="none" w:sz="0" w:space="0" w:color="auto"/>
        <w:left w:val="none" w:sz="0" w:space="0" w:color="auto"/>
        <w:bottom w:val="none" w:sz="0" w:space="0" w:color="auto"/>
        <w:right w:val="none" w:sz="0" w:space="0" w:color="auto"/>
      </w:divBdr>
      <w:divsChild>
        <w:div w:id="1435243906">
          <w:marLeft w:val="0"/>
          <w:marRight w:val="0"/>
          <w:marTop w:val="0"/>
          <w:marBottom w:val="0"/>
          <w:divBdr>
            <w:top w:val="none" w:sz="0" w:space="0" w:color="auto"/>
            <w:left w:val="none" w:sz="0" w:space="0" w:color="auto"/>
            <w:bottom w:val="none" w:sz="0" w:space="0" w:color="auto"/>
            <w:right w:val="none" w:sz="0" w:space="0" w:color="auto"/>
          </w:divBdr>
          <w:divsChild>
            <w:div w:id="739598071">
              <w:marLeft w:val="0"/>
              <w:marRight w:val="0"/>
              <w:marTop w:val="0"/>
              <w:marBottom w:val="0"/>
              <w:divBdr>
                <w:top w:val="none" w:sz="0" w:space="0" w:color="auto"/>
                <w:left w:val="none" w:sz="0" w:space="0" w:color="auto"/>
                <w:bottom w:val="none" w:sz="0" w:space="0" w:color="auto"/>
                <w:right w:val="none" w:sz="0" w:space="0" w:color="auto"/>
              </w:divBdr>
              <w:divsChild>
                <w:div w:id="145517310">
                  <w:marLeft w:val="0"/>
                  <w:marRight w:val="0"/>
                  <w:marTop w:val="0"/>
                  <w:marBottom w:val="0"/>
                  <w:divBdr>
                    <w:top w:val="none" w:sz="0" w:space="0" w:color="auto"/>
                    <w:left w:val="none" w:sz="0" w:space="0" w:color="auto"/>
                    <w:bottom w:val="none" w:sz="0" w:space="0" w:color="auto"/>
                    <w:right w:val="none" w:sz="0" w:space="0" w:color="auto"/>
                  </w:divBdr>
                  <w:divsChild>
                    <w:div w:id="1984768720">
                      <w:marLeft w:val="0"/>
                      <w:marRight w:val="0"/>
                      <w:marTop w:val="0"/>
                      <w:marBottom w:val="0"/>
                      <w:divBdr>
                        <w:top w:val="none" w:sz="0" w:space="0" w:color="auto"/>
                        <w:left w:val="none" w:sz="0" w:space="0" w:color="auto"/>
                        <w:bottom w:val="none" w:sz="0" w:space="0" w:color="auto"/>
                        <w:right w:val="none" w:sz="0" w:space="0" w:color="auto"/>
                      </w:divBdr>
                      <w:divsChild>
                        <w:div w:id="1867863617">
                          <w:marLeft w:val="0"/>
                          <w:marRight w:val="0"/>
                          <w:marTop w:val="0"/>
                          <w:marBottom w:val="0"/>
                          <w:divBdr>
                            <w:top w:val="none" w:sz="0" w:space="0" w:color="auto"/>
                            <w:left w:val="none" w:sz="0" w:space="0" w:color="auto"/>
                            <w:bottom w:val="none" w:sz="0" w:space="0" w:color="auto"/>
                            <w:right w:val="none" w:sz="0" w:space="0" w:color="auto"/>
                          </w:divBdr>
                          <w:divsChild>
                            <w:div w:id="10073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760535">
      <w:bodyDiv w:val="1"/>
      <w:marLeft w:val="0"/>
      <w:marRight w:val="0"/>
      <w:marTop w:val="0"/>
      <w:marBottom w:val="0"/>
      <w:divBdr>
        <w:top w:val="none" w:sz="0" w:space="0" w:color="auto"/>
        <w:left w:val="none" w:sz="0" w:space="0" w:color="auto"/>
        <w:bottom w:val="none" w:sz="0" w:space="0" w:color="auto"/>
        <w:right w:val="none" w:sz="0" w:space="0" w:color="auto"/>
      </w:divBdr>
    </w:div>
    <w:div w:id="891691003">
      <w:bodyDiv w:val="1"/>
      <w:marLeft w:val="0"/>
      <w:marRight w:val="0"/>
      <w:marTop w:val="0"/>
      <w:marBottom w:val="0"/>
      <w:divBdr>
        <w:top w:val="none" w:sz="0" w:space="0" w:color="auto"/>
        <w:left w:val="none" w:sz="0" w:space="0" w:color="auto"/>
        <w:bottom w:val="none" w:sz="0" w:space="0" w:color="auto"/>
        <w:right w:val="none" w:sz="0" w:space="0" w:color="auto"/>
      </w:divBdr>
      <w:divsChild>
        <w:div w:id="1362586619">
          <w:marLeft w:val="0"/>
          <w:marRight w:val="0"/>
          <w:marTop w:val="0"/>
          <w:marBottom w:val="0"/>
          <w:divBdr>
            <w:top w:val="none" w:sz="0" w:space="0" w:color="auto"/>
            <w:left w:val="none" w:sz="0" w:space="0" w:color="auto"/>
            <w:bottom w:val="none" w:sz="0" w:space="0" w:color="auto"/>
            <w:right w:val="none" w:sz="0" w:space="0" w:color="auto"/>
          </w:divBdr>
          <w:divsChild>
            <w:div w:id="338168197">
              <w:marLeft w:val="0"/>
              <w:marRight w:val="0"/>
              <w:marTop w:val="0"/>
              <w:marBottom w:val="0"/>
              <w:divBdr>
                <w:top w:val="none" w:sz="0" w:space="0" w:color="auto"/>
                <w:left w:val="none" w:sz="0" w:space="0" w:color="auto"/>
                <w:bottom w:val="none" w:sz="0" w:space="0" w:color="auto"/>
                <w:right w:val="none" w:sz="0" w:space="0" w:color="auto"/>
              </w:divBdr>
              <w:divsChild>
                <w:div w:id="15508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76036">
      <w:bodyDiv w:val="1"/>
      <w:marLeft w:val="0"/>
      <w:marRight w:val="0"/>
      <w:marTop w:val="0"/>
      <w:marBottom w:val="0"/>
      <w:divBdr>
        <w:top w:val="none" w:sz="0" w:space="0" w:color="auto"/>
        <w:left w:val="none" w:sz="0" w:space="0" w:color="auto"/>
        <w:bottom w:val="none" w:sz="0" w:space="0" w:color="auto"/>
        <w:right w:val="none" w:sz="0" w:space="0" w:color="auto"/>
      </w:divBdr>
    </w:div>
    <w:div w:id="952632797">
      <w:marLeft w:val="0"/>
      <w:marRight w:val="0"/>
      <w:marTop w:val="0"/>
      <w:marBottom w:val="0"/>
      <w:divBdr>
        <w:top w:val="none" w:sz="0" w:space="0" w:color="auto"/>
        <w:left w:val="none" w:sz="0" w:space="0" w:color="auto"/>
        <w:bottom w:val="none" w:sz="0" w:space="0" w:color="auto"/>
        <w:right w:val="none" w:sz="0" w:space="0" w:color="auto"/>
      </w:divBdr>
    </w:div>
    <w:div w:id="952632800">
      <w:marLeft w:val="0"/>
      <w:marRight w:val="0"/>
      <w:marTop w:val="0"/>
      <w:marBottom w:val="0"/>
      <w:divBdr>
        <w:top w:val="none" w:sz="0" w:space="0" w:color="auto"/>
        <w:left w:val="none" w:sz="0" w:space="0" w:color="auto"/>
        <w:bottom w:val="none" w:sz="0" w:space="0" w:color="auto"/>
        <w:right w:val="none" w:sz="0" w:space="0" w:color="auto"/>
      </w:divBdr>
      <w:divsChild>
        <w:div w:id="952632820">
          <w:marLeft w:val="0"/>
          <w:marRight w:val="0"/>
          <w:marTop w:val="0"/>
          <w:marBottom w:val="0"/>
          <w:divBdr>
            <w:top w:val="none" w:sz="0" w:space="0" w:color="auto"/>
            <w:left w:val="none" w:sz="0" w:space="0" w:color="auto"/>
            <w:bottom w:val="none" w:sz="0" w:space="0" w:color="auto"/>
            <w:right w:val="none" w:sz="0" w:space="0" w:color="auto"/>
          </w:divBdr>
          <w:divsChild>
            <w:div w:id="952632805">
              <w:marLeft w:val="0"/>
              <w:marRight w:val="0"/>
              <w:marTop w:val="0"/>
              <w:marBottom w:val="0"/>
              <w:divBdr>
                <w:top w:val="none" w:sz="0" w:space="0" w:color="auto"/>
                <w:left w:val="none" w:sz="0" w:space="0" w:color="auto"/>
                <w:bottom w:val="none" w:sz="0" w:space="0" w:color="auto"/>
                <w:right w:val="none" w:sz="0" w:space="0" w:color="auto"/>
              </w:divBdr>
              <w:divsChild>
                <w:div w:id="952632799">
                  <w:marLeft w:val="0"/>
                  <w:marRight w:val="0"/>
                  <w:marTop w:val="0"/>
                  <w:marBottom w:val="0"/>
                  <w:divBdr>
                    <w:top w:val="none" w:sz="0" w:space="0" w:color="auto"/>
                    <w:left w:val="none" w:sz="0" w:space="0" w:color="auto"/>
                    <w:bottom w:val="none" w:sz="0" w:space="0" w:color="auto"/>
                    <w:right w:val="none" w:sz="0" w:space="0" w:color="auto"/>
                  </w:divBdr>
                </w:div>
                <w:div w:id="952632812">
                  <w:marLeft w:val="0"/>
                  <w:marRight w:val="0"/>
                  <w:marTop w:val="0"/>
                  <w:marBottom w:val="0"/>
                  <w:divBdr>
                    <w:top w:val="none" w:sz="0" w:space="0" w:color="auto"/>
                    <w:left w:val="none" w:sz="0" w:space="0" w:color="auto"/>
                    <w:bottom w:val="none" w:sz="0" w:space="0" w:color="auto"/>
                    <w:right w:val="none" w:sz="0" w:space="0" w:color="auto"/>
                  </w:divBdr>
                </w:div>
                <w:div w:id="952632813">
                  <w:marLeft w:val="0"/>
                  <w:marRight w:val="0"/>
                  <w:marTop w:val="0"/>
                  <w:marBottom w:val="0"/>
                  <w:divBdr>
                    <w:top w:val="none" w:sz="0" w:space="0" w:color="auto"/>
                    <w:left w:val="none" w:sz="0" w:space="0" w:color="auto"/>
                    <w:bottom w:val="none" w:sz="0" w:space="0" w:color="auto"/>
                    <w:right w:val="none" w:sz="0" w:space="0" w:color="auto"/>
                  </w:divBdr>
                </w:div>
                <w:div w:id="952632815">
                  <w:marLeft w:val="0"/>
                  <w:marRight w:val="0"/>
                  <w:marTop w:val="0"/>
                  <w:marBottom w:val="0"/>
                  <w:divBdr>
                    <w:top w:val="none" w:sz="0" w:space="0" w:color="auto"/>
                    <w:left w:val="none" w:sz="0" w:space="0" w:color="auto"/>
                    <w:bottom w:val="none" w:sz="0" w:space="0" w:color="auto"/>
                    <w:right w:val="none" w:sz="0" w:space="0" w:color="auto"/>
                  </w:divBdr>
                </w:div>
                <w:div w:id="952632819">
                  <w:marLeft w:val="0"/>
                  <w:marRight w:val="0"/>
                  <w:marTop w:val="0"/>
                  <w:marBottom w:val="0"/>
                  <w:divBdr>
                    <w:top w:val="none" w:sz="0" w:space="0" w:color="auto"/>
                    <w:left w:val="none" w:sz="0" w:space="0" w:color="auto"/>
                    <w:bottom w:val="none" w:sz="0" w:space="0" w:color="auto"/>
                    <w:right w:val="none" w:sz="0" w:space="0" w:color="auto"/>
                  </w:divBdr>
                </w:div>
                <w:div w:id="952632822">
                  <w:marLeft w:val="0"/>
                  <w:marRight w:val="0"/>
                  <w:marTop w:val="0"/>
                  <w:marBottom w:val="0"/>
                  <w:divBdr>
                    <w:top w:val="none" w:sz="0" w:space="0" w:color="auto"/>
                    <w:left w:val="none" w:sz="0" w:space="0" w:color="auto"/>
                    <w:bottom w:val="none" w:sz="0" w:space="0" w:color="auto"/>
                    <w:right w:val="none" w:sz="0" w:space="0" w:color="auto"/>
                  </w:divBdr>
                </w:div>
                <w:div w:id="952632824">
                  <w:marLeft w:val="0"/>
                  <w:marRight w:val="0"/>
                  <w:marTop w:val="0"/>
                  <w:marBottom w:val="0"/>
                  <w:divBdr>
                    <w:top w:val="none" w:sz="0" w:space="0" w:color="auto"/>
                    <w:left w:val="none" w:sz="0" w:space="0" w:color="auto"/>
                    <w:bottom w:val="none" w:sz="0" w:space="0" w:color="auto"/>
                    <w:right w:val="none" w:sz="0" w:space="0" w:color="auto"/>
                  </w:divBdr>
                </w:div>
                <w:div w:id="9526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2801">
      <w:marLeft w:val="0"/>
      <w:marRight w:val="0"/>
      <w:marTop w:val="0"/>
      <w:marBottom w:val="0"/>
      <w:divBdr>
        <w:top w:val="none" w:sz="0" w:space="0" w:color="auto"/>
        <w:left w:val="none" w:sz="0" w:space="0" w:color="auto"/>
        <w:bottom w:val="none" w:sz="0" w:space="0" w:color="auto"/>
        <w:right w:val="none" w:sz="0" w:space="0" w:color="auto"/>
      </w:divBdr>
      <w:divsChild>
        <w:div w:id="952632811">
          <w:marLeft w:val="0"/>
          <w:marRight w:val="0"/>
          <w:marTop w:val="0"/>
          <w:marBottom w:val="0"/>
          <w:divBdr>
            <w:top w:val="none" w:sz="0" w:space="0" w:color="auto"/>
            <w:left w:val="none" w:sz="0" w:space="0" w:color="auto"/>
            <w:bottom w:val="none" w:sz="0" w:space="0" w:color="auto"/>
            <w:right w:val="none" w:sz="0" w:space="0" w:color="auto"/>
          </w:divBdr>
        </w:div>
      </w:divsChild>
    </w:div>
    <w:div w:id="952632804">
      <w:marLeft w:val="0"/>
      <w:marRight w:val="0"/>
      <w:marTop w:val="0"/>
      <w:marBottom w:val="0"/>
      <w:divBdr>
        <w:top w:val="none" w:sz="0" w:space="0" w:color="auto"/>
        <w:left w:val="none" w:sz="0" w:space="0" w:color="auto"/>
        <w:bottom w:val="none" w:sz="0" w:space="0" w:color="auto"/>
        <w:right w:val="none" w:sz="0" w:space="0" w:color="auto"/>
      </w:divBdr>
      <w:divsChild>
        <w:div w:id="952632821">
          <w:marLeft w:val="0"/>
          <w:marRight w:val="0"/>
          <w:marTop w:val="0"/>
          <w:marBottom w:val="0"/>
          <w:divBdr>
            <w:top w:val="none" w:sz="0" w:space="0" w:color="auto"/>
            <w:left w:val="none" w:sz="0" w:space="0" w:color="auto"/>
            <w:bottom w:val="none" w:sz="0" w:space="0" w:color="auto"/>
            <w:right w:val="none" w:sz="0" w:space="0" w:color="auto"/>
          </w:divBdr>
        </w:div>
      </w:divsChild>
    </w:div>
    <w:div w:id="952632806">
      <w:marLeft w:val="0"/>
      <w:marRight w:val="0"/>
      <w:marTop w:val="0"/>
      <w:marBottom w:val="0"/>
      <w:divBdr>
        <w:top w:val="none" w:sz="0" w:space="0" w:color="auto"/>
        <w:left w:val="none" w:sz="0" w:space="0" w:color="auto"/>
        <w:bottom w:val="none" w:sz="0" w:space="0" w:color="auto"/>
        <w:right w:val="none" w:sz="0" w:space="0" w:color="auto"/>
      </w:divBdr>
      <w:divsChild>
        <w:div w:id="952632798">
          <w:marLeft w:val="0"/>
          <w:marRight w:val="0"/>
          <w:marTop w:val="0"/>
          <w:marBottom w:val="0"/>
          <w:divBdr>
            <w:top w:val="none" w:sz="0" w:space="0" w:color="auto"/>
            <w:left w:val="none" w:sz="0" w:space="0" w:color="auto"/>
            <w:bottom w:val="none" w:sz="0" w:space="0" w:color="auto"/>
            <w:right w:val="none" w:sz="0" w:space="0" w:color="auto"/>
          </w:divBdr>
          <w:divsChild>
            <w:div w:id="952632810">
              <w:marLeft w:val="0"/>
              <w:marRight w:val="0"/>
              <w:marTop w:val="0"/>
              <w:marBottom w:val="0"/>
              <w:divBdr>
                <w:top w:val="none" w:sz="0" w:space="0" w:color="auto"/>
                <w:left w:val="none" w:sz="0" w:space="0" w:color="auto"/>
                <w:bottom w:val="none" w:sz="0" w:space="0" w:color="auto"/>
                <w:right w:val="none" w:sz="0" w:space="0" w:color="auto"/>
              </w:divBdr>
              <w:divsChild>
                <w:div w:id="952632816">
                  <w:marLeft w:val="0"/>
                  <w:marRight w:val="0"/>
                  <w:marTop w:val="0"/>
                  <w:marBottom w:val="0"/>
                  <w:divBdr>
                    <w:top w:val="none" w:sz="0" w:space="0" w:color="auto"/>
                    <w:left w:val="none" w:sz="0" w:space="0" w:color="auto"/>
                    <w:bottom w:val="none" w:sz="0" w:space="0" w:color="auto"/>
                    <w:right w:val="none" w:sz="0" w:space="0" w:color="auto"/>
                  </w:divBdr>
                </w:div>
                <w:div w:id="952632818">
                  <w:marLeft w:val="0"/>
                  <w:marRight w:val="0"/>
                  <w:marTop w:val="0"/>
                  <w:marBottom w:val="0"/>
                  <w:divBdr>
                    <w:top w:val="none" w:sz="0" w:space="0" w:color="auto"/>
                    <w:left w:val="none" w:sz="0" w:space="0" w:color="auto"/>
                    <w:bottom w:val="none" w:sz="0" w:space="0" w:color="auto"/>
                    <w:right w:val="none" w:sz="0" w:space="0" w:color="auto"/>
                  </w:divBdr>
                </w:div>
                <w:div w:id="952632827">
                  <w:marLeft w:val="0"/>
                  <w:marRight w:val="0"/>
                  <w:marTop w:val="0"/>
                  <w:marBottom w:val="0"/>
                  <w:divBdr>
                    <w:top w:val="none" w:sz="0" w:space="0" w:color="auto"/>
                    <w:left w:val="none" w:sz="0" w:space="0" w:color="auto"/>
                    <w:bottom w:val="none" w:sz="0" w:space="0" w:color="auto"/>
                    <w:right w:val="none" w:sz="0" w:space="0" w:color="auto"/>
                  </w:divBdr>
                </w:div>
                <w:div w:id="952632828">
                  <w:marLeft w:val="0"/>
                  <w:marRight w:val="0"/>
                  <w:marTop w:val="0"/>
                  <w:marBottom w:val="0"/>
                  <w:divBdr>
                    <w:top w:val="none" w:sz="0" w:space="0" w:color="auto"/>
                    <w:left w:val="none" w:sz="0" w:space="0" w:color="auto"/>
                    <w:bottom w:val="none" w:sz="0" w:space="0" w:color="auto"/>
                    <w:right w:val="none" w:sz="0" w:space="0" w:color="auto"/>
                  </w:divBdr>
                </w:div>
                <w:div w:id="952632829">
                  <w:marLeft w:val="0"/>
                  <w:marRight w:val="0"/>
                  <w:marTop w:val="0"/>
                  <w:marBottom w:val="0"/>
                  <w:divBdr>
                    <w:top w:val="none" w:sz="0" w:space="0" w:color="auto"/>
                    <w:left w:val="none" w:sz="0" w:space="0" w:color="auto"/>
                    <w:bottom w:val="none" w:sz="0" w:space="0" w:color="auto"/>
                    <w:right w:val="none" w:sz="0" w:space="0" w:color="auto"/>
                  </w:divBdr>
                </w:div>
                <w:div w:id="952632830">
                  <w:marLeft w:val="0"/>
                  <w:marRight w:val="0"/>
                  <w:marTop w:val="0"/>
                  <w:marBottom w:val="0"/>
                  <w:divBdr>
                    <w:top w:val="none" w:sz="0" w:space="0" w:color="auto"/>
                    <w:left w:val="none" w:sz="0" w:space="0" w:color="auto"/>
                    <w:bottom w:val="none" w:sz="0" w:space="0" w:color="auto"/>
                    <w:right w:val="none" w:sz="0" w:space="0" w:color="auto"/>
                  </w:divBdr>
                </w:div>
                <w:div w:id="952632832">
                  <w:marLeft w:val="0"/>
                  <w:marRight w:val="0"/>
                  <w:marTop w:val="0"/>
                  <w:marBottom w:val="0"/>
                  <w:divBdr>
                    <w:top w:val="none" w:sz="0" w:space="0" w:color="auto"/>
                    <w:left w:val="none" w:sz="0" w:space="0" w:color="auto"/>
                    <w:bottom w:val="none" w:sz="0" w:space="0" w:color="auto"/>
                    <w:right w:val="none" w:sz="0" w:space="0" w:color="auto"/>
                  </w:divBdr>
                </w:div>
                <w:div w:id="952632833">
                  <w:marLeft w:val="0"/>
                  <w:marRight w:val="0"/>
                  <w:marTop w:val="0"/>
                  <w:marBottom w:val="0"/>
                  <w:divBdr>
                    <w:top w:val="none" w:sz="0" w:space="0" w:color="auto"/>
                    <w:left w:val="none" w:sz="0" w:space="0" w:color="auto"/>
                    <w:bottom w:val="none" w:sz="0" w:space="0" w:color="auto"/>
                    <w:right w:val="none" w:sz="0" w:space="0" w:color="auto"/>
                  </w:divBdr>
                </w:div>
                <w:div w:id="952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2807">
      <w:marLeft w:val="0"/>
      <w:marRight w:val="0"/>
      <w:marTop w:val="0"/>
      <w:marBottom w:val="0"/>
      <w:divBdr>
        <w:top w:val="none" w:sz="0" w:space="0" w:color="auto"/>
        <w:left w:val="none" w:sz="0" w:space="0" w:color="auto"/>
        <w:bottom w:val="none" w:sz="0" w:space="0" w:color="auto"/>
        <w:right w:val="none" w:sz="0" w:space="0" w:color="auto"/>
      </w:divBdr>
    </w:div>
    <w:div w:id="952632808">
      <w:marLeft w:val="0"/>
      <w:marRight w:val="0"/>
      <w:marTop w:val="0"/>
      <w:marBottom w:val="0"/>
      <w:divBdr>
        <w:top w:val="none" w:sz="0" w:space="0" w:color="auto"/>
        <w:left w:val="none" w:sz="0" w:space="0" w:color="auto"/>
        <w:bottom w:val="none" w:sz="0" w:space="0" w:color="auto"/>
        <w:right w:val="none" w:sz="0" w:space="0" w:color="auto"/>
      </w:divBdr>
      <w:divsChild>
        <w:div w:id="952632802">
          <w:marLeft w:val="0"/>
          <w:marRight w:val="0"/>
          <w:marTop w:val="0"/>
          <w:marBottom w:val="0"/>
          <w:divBdr>
            <w:top w:val="none" w:sz="0" w:space="0" w:color="auto"/>
            <w:left w:val="none" w:sz="0" w:space="0" w:color="auto"/>
            <w:bottom w:val="none" w:sz="0" w:space="0" w:color="auto"/>
            <w:right w:val="none" w:sz="0" w:space="0" w:color="auto"/>
          </w:divBdr>
        </w:div>
      </w:divsChild>
    </w:div>
    <w:div w:id="952632809">
      <w:marLeft w:val="0"/>
      <w:marRight w:val="0"/>
      <w:marTop w:val="0"/>
      <w:marBottom w:val="0"/>
      <w:divBdr>
        <w:top w:val="none" w:sz="0" w:space="0" w:color="auto"/>
        <w:left w:val="none" w:sz="0" w:space="0" w:color="auto"/>
        <w:bottom w:val="none" w:sz="0" w:space="0" w:color="auto"/>
        <w:right w:val="none" w:sz="0" w:space="0" w:color="auto"/>
      </w:divBdr>
      <w:divsChild>
        <w:div w:id="952632823">
          <w:marLeft w:val="0"/>
          <w:marRight w:val="0"/>
          <w:marTop w:val="0"/>
          <w:marBottom w:val="0"/>
          <w:divBdr>
            <w:top w:val="none" w:sz="0" w:space="0" w:color="auto"/>
            <w:left w:val="none" w:sz="0" w:space="0" w:color="auto"/>
            <w:bottom w:val="none" w:sz="0" w:space="0" w:color="auto"/>
            <w:right w:val="none" w:sz="0" w:space="0" w:color="auto"/>
          </w:divBdr>
          <w:divsChild>
            <w:div w:id="952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2817">
      <w:marLeft w:val="0"/>
      <w:marRight w:val="0"/>
      <w:marTop w:val="0"/>
      <w:marBottom w:val="0"/>
      <w:divBdr>
        <w:top w:val="none" w:sz="0" w:space="0" w:color="auto"/>
        <w:left w:val="none" w:sz="0" w:space="0" w:color="auto"/>
        <w:bottom w:val="none" w:sz="0" w:space="0" w:color="auto"/>
        <w:right w:val="none" w:sz="0" w:space="0" w:color="auto"/>
      </w:divBdr>
      <w:divsChild>
        <w:div w:id="952632814">
          <w:marLeft w:val="0"/>
          <w:marRight w:val="0"/>
          <w:marTop w:val="0"/>
          <w:marBottom w:val="0"/>
          <w:divBdr>
            <w:top w:val="none" w:sz="0" w:space="0" w:color="auto"/>
            <w:left w:val="none" w:sz="0" w:space="0" w:color="auto"/>
            <w:bottom w:val="none" w:sz="0" w:space="0" w:color="auto"/>
            <w:right w:val="none" w:sz="0" w:space="0" w:color="auto"/>
          </w:divBdr>
        </w:div>
      </w:divsChild>
    </w:div>
    <w:div w:id="952632825">
      <w:marLeft w:val="0"/>
      <w:marRight w:val="0"/>
      <w:marTop w:val="0"/>
      <w:marBottom w:val="0"/>
      <w:divBdr>
        <w:top w:val="none" w:sz="0" w:space="0" w:color="auto"/>
        <w:left w:val="none" w:sz="0" w:space="0" w:color="auto"/>
        <w:bottom w:val="none" w:sz="0" w:space="0" w:color="auto"/>
        <w:right w:val="none" w:sz="0" w:space="0" w:color="auto"/>
      </w:divBdr>
      <w:divsChild>
        <w:div w:id="952632831">
          <w:marLeft w:val="0"/>
          <w:marRight w:val="0"/>
          <w:marTop w:val="0"/>
          <w:marBottom w:val="0"/>
          <w:divBdr>
            <w:top w:val="none" w:sz="0" w:space="0" w:color="auto"/>
            <w:left w:val="none" w:sz="0" w:space="0" w:color="auto"/>
            <w:bottom w:val="none" w:sz="0" w:space="0" w:color="auto"/>
            <w:right w:val="none" w:sz="0" w:space="0" w:color="auto"/>
          </w:divBdr>
        </w:div>
      </w:divsChild>
    </w:div>
    <w:div w:id="952632826">
      <w:marLeft w:val="0"/>
      <w:marRight w:val="0"/>
      <w:marTop w:val="0"/>
      <w:marBottom w:val="0"/>
      <w:divBdr>
        <w:top w:val="none" w:sz="0" w:space="0" w:color="auto"/>
        <w:left w:val="none" w:sz="0" w:space="0" w:color="auto"/>
        <w:bottom w:val="none" w:sz="0" w:space="0" w:color="auto"/>
        <w:right w:val="none" w:sz="0" w:space="0" w:color="auto"/>
      </w:divBdr>
    </w:div>
    <w:div w:id="975332669">
      <w:bodyDiv w:val="1"/>
      <w:marLeft w:val="0"/>
      <w:marRight w:val="0"/>
      <w:marTop w:val="0"/>
      <w:marBottom w:val="0"/>
      <w:divBdr>
        <w:top w:val="none" w:sz="0" w:space="0" w:color="auto"/>
        <w:left w:val="none" w:sz="0" w:space="0" w:color="auto"/>
        <w:bottom w:val="none" w:sz="0" w:space="0" w:color="auto"/>
        <w:right w:val="none" w:sz="0" w:space="0" w:color="auto"/>
      </w:divBdr>
    </w:div>
    <w:div w:id="977420293">
      <w:bodyDiv w:val="1"/>
      <w:marLeft w:val="0"/>
      <w:marRight w:val="0"/>
      <w:marTop w:val="0"/>
      <w:marBottom w:val="0"/>
      <w:divBdr>
        <w:top w:val="none" w:sz="0" w:space="0" w:color="auto"/>
        <w:left w:val="none" w:sz="0" w:space="0" w:color="auto"/>
        <w:bottom w:val="none" w:sz="0" w:space="0" w:color="auto"/>
        <w:right w:val="none" w:sz="0" w:space="0" w:color="auto"/>
      </w:divBdr>
    </w:div>
    <w:div w:id="978268639">
      <w:bodyDiv w:val="1"/>
      <w:marLeft w:val="0"/>
      <w:marRight w:val="0"/>
      <w:marTop w:val="0"/>
      <w:marBottom w:val="0"/>
      <w:divBdr>
        <w:top w:val="none" w:sz="0" w:space="0" w:color="auto"/>
        <w:left w:val="none" w:sz="0" w:space="0" w:color="auto"/>
        <w:bottom w:val="none" w:sz="0" w:space="0" w:color="auto"/>
        <w:right w:val="none" w:sz="0" w:space="0" w:color="auto"/>
      </w:divBdr>
    </w:div>
    <w:div w:id="978609601">
      <w:bodyDiv w:val="1"/>
      <w:marLeft w:val="0"/>
      <w:marRight w:val="0"/>
      <w:marTop w:val="0"/>
      <w:marBottom w:val="0"/>
      <w:divBdr>
        <w:top w:val="none" w:sz="0" w:space="0" w:color="auto"/>
        <w:left w:val="none" w:sz="0" w:space="0" w:color="auto"/>
        <w:bottom w:val="none" w:sz="0" w:space="0" w:color="auto"/>
        <w:right w:val="none" w:sz="0" w:space="0" w:color="auto"/>
      </w:divBdr>
    </w:div>
    <w:div w:id="985285713">
      <w:bodyDiv w:val="1"/>
      <w:marLeft w:val="0"/>
      <w:marRight w:val="0"/>
      <w:marTop w:val="0"/>
      <w:marBottom w:val="0"/>
      <w:divBdr>
        <w:top w:val="none" w:sz="0" w:space="0" w:color="auto"/>
        <w:left w:val="none" w:sz="0" w:space="0" w:color="auto"/>
        <w:bottom w:val="none" w:sz="0" w:space="0" w:color="auto"/>
        <w:right w:val="none" w:sz="0" w:space="0" w:color="auto"/>
      </w:divBdr>
    </w:div>
    <w:div w:id="998507486">
      <w:bodyDiv w:val="1"/>
      <w:marLeft w:val="0"/>
      <w:marRight w:val="0"/>
      <w:marTop w:val="0"/>
      <w:marBottom w:val="0"/>
      <w:divBdr>
        <w:top w:val="none" w:sz="0" w:space="0" w:color="auto"/>
        <w:left w:val="none" w:sz="0" w:space="0" w:color="auto"/>
        <w:bottom w:val="none" w:sz="0" w:space="0" w:color="auto"/>
        <w:right w:val="none" w:sz="0" w:space="0" w:color="auto"/>
      </w:divBdr>
    </w:div>
    <w:div w:id="1000087042">
      <w:bodyDiv w:val="1"/>
      <w:marLeft w:val="0"/>
      <w:marRight w:val="0"/>
      <w:marTop w:val="0"/>
      <w:marBottom w:val="0"/>
      <w:divBdr>
        <w:top w:val="none" w:sz="0" w:space="0" w:color="auto"/>
        <w:left w:val="none" w:sz="0" w:space="0" w:color="auto"/>
        <w:bottom w:val="none" w:sz="0" w:space="0" w:color="auto"/>
        <w:right w:val="none" w:sz="0" w:space="0" w:color="auto"/>
      </w:divBdr>
    </w:div>
    <w:div w:id="1024215242">
      <w:bodyDiv w:val="1"/>
      <w:marLeft w:val="0"/>
      <w:marRight w:val="0"/>
      <w:marTop w:val="0"/>
      <w:marBottom w:val="0"/>
      <w:divBdr>
        <w:top w:val="none" w:sz="0" w:space="0" w:color="auto"/>
        <w:left w:val="none" w:sz="0" w:space="0" w:color="auto"/>
        <w:bottom w:val="none" w:sz="0" w:space="0" w:color="auto"/>
        <w:right w:val="none" w:sz="0" w:space="0" w:color="auto"/>
      </w:divBdr>
    </w:div>
    <w:div w:id="1026904019">
      <w:bodyDiv w:val="1"/>
      <w:marLeft w:val="0"/>
      <w:marRight w:val="0"/>
      <w:marTop w:val="0"/>
      <w:marBottom w:val="0"/>
      <w:divBdr>
        <w:top w:val="none" w:sz="0" w:space="0" w:color="auto"/>
        <w:left w:val="none" w:sz="0" w:space="0" w:color="auto"/>
        <w:bottom w:val="none" w:sz="0" w:space="0" w:color="auto"/>
        <w:right w:val="none" w:sz="0" w:space="0" w:color="auto"/>
      </w:divBdr>
    </w:div>
    <w:div w:id="1032413344">
      <w:bodyDiv w:val="1"/>
      <w:marLeft w:val="0"/>
      <w:marRight w:val="0"/>
      <w:marTop w:val="0"/>
      <w:marBottom w:val="0"/>
      <w:divBdr>
        <w:top w:val="none" w:sz="0" w:space="0" w:color="auto"/>
        <w:left w:val="none" w:sz="0" w:space="0" w:color="auto"/>
        <w:bottom w:val="none" w:sz="0" w:space="0" w:color="auto"/>
        <w:right w:val="none" w:sz="0" w:space="0" w:color="auto"/>
      </w:divBdr>
    </w:div>
    <w:div w:id="1035543354">
      <w:bodyDiv w:val="1"/>
      <w:marLeft w:val="0"/>
      <w:marRight w:val="0"/>
      <w:marTop w:val="0"/>
      <w:marBottom w:val="0"/>
      <w:divBdr>
        <w:top w:val="none" w:sz="0" w:space="0" w:color="auto"/>
        <w:left w:val="none" w:sz="0" w:space="0" w:color="auto"/>
        <w:bottom w:val="none" w:sz="0" w:space="0" w:color="auto"/>
        <w:right w:val="none" w:sz="0" w:space="0" w:color="auto"/>
      </w:divBdr>
    </w:div>
    <w:div w:id="1040860590">
      <w:bodyDiv w:val="1"/>
      <w:marLeft w:val="0"/>
      <w:marRight w:val="0"/>
      <w:marTop w:val="0"/>
      <w:marBottom w:val="0"/>
      <w:divBdr>
        <w:top w:val="none" w:sz="0" w:space="0" w:color="auto"/>
        <w:left w:val="none" w:sz="0" w:space="0" w:color="auto"/>
        <w:bottom w:val="none" w:sz="0" w:space="0" w:color="auto"/>
        <w:right w:val="none" w:sz="0" w:space="0" w:color="auto"/>
      </w:divBdr>
    </w:div>
    <w:div w:id="1075710908">
      <w:bodyDiv w:val="1"/>
      <w:marLeft w:val="0"/>
      <w:marRight w:val="0"/>
      <w:marTop w:val="0"/>
      <w:marBottom w:val="0"/>
      <w:divBdr>
        <w:top w:val="none" w:sz="0" w:space="0" w:color="auto"/>
        <w:left w:val="none" w:sz="0" w:space="0" w:color="auto"/>
        <w:bottom w:val="none" w:sz="0" w:space="0" w:color="auto"/>
        <w:right w:val="none" w:sz="0" w:space="0" w:color="auto"/>
      </w:divBdr>
    </w:div>
    <w:div w:id="1087116973">
      <w:bodyDiv w:val="1"/>
      <w:marLeft w:val="0"/>
      <w:marRight w:val="0"/>
      <w:marTop w:val="0"/>
      <w:marBottom w:val="0"/>
      <w:divBdr>
        <w:top w:val="none" w:sz="0" w:space="0" w:color="auto"/>
        <w:left w:val="none" w:sz="0" w:space="0" w:color="auto"/>
        <w:bottom w:val="none" w:sz="0" w:space="0" w:color="auto"/>
        <w:right w:val="none" w:sz="0" w:space="0" w:color="auto"/>
      </w:divBdr>
    </w:div>
    <w:div w:id="1121071074">
      <w:bodyDiv w:val="1"/>
      <w:marLeft w:val="0"/>
      <w:marRight w:val="0"/>
      <w:marTop w:val="0"/>
      <w:marBottom w:val="0"/>
      <w:divBdr>
        <w:top w:val="none" w:sz="0" w:space="0" w:color="auto"/>
        <w:left w:val="none" w:sz="0" w:space="0" w:color="auto"/>
        <w:bottom w:val="none" w:sz="0" w:space="0" w:color="auto"/>
        <w:right w:val="none" w:sz="0" w:space="0" w:color="auto"/>
      </w:divBdr>
    </w:div>
    <w:div w:id="1123501835">
      <w:bodyDiv w:val="1"/>
      <w:marLeft w:val="0"/>
      <w:marRight w:val="0"/>
      <w:marTop w:val="0"/>
      <w:marBottom w:val="0"/>
      <w:divBdr>
        <w:top w:val="none" w:sz="0" w:space="0" w:color="auto"/>
        <w:left w:val="none" w:sz="0" w:space="0" w:color="auto"/>
        <w:bottom w:val="none" w:sz="0" w:space="0" w:color="auto"/>
        <w:right w:val="none" w:sz="0" w:space="0" w:color="auto"/>
      </w:divBdr>
    </w:div>
    <w:div w:id="1128821651">
      <w:bodyDiv w:val="1"/>
      <w:marLeft w:val="0"/>
      <w:marRight w:val="0"/>
      <w:marTop w:val="0"/>
      <w:marBottom w:val="0"/>
      <w:divBdr>
        <w:top w:val="none" w:sz="0" w:space="0" w:color="auto"/>
        <w:left w:val="none" w:sz="0" w:space="0" w:color="auto"/>
        <w:bottom w:val="none" w:sz="0" w:space="0" w:color="auto"/>
        <w:right w:val="none" w:sz="0" w:space="0" w:color="auto"/>
      </w:divBdr>
    </w:div>
    <w:div w:id="1144664054">
      <w:bodyDiv w:val="1"/>
      <w:marLeft w:val="0"/>
      <w:marRight w:val="0"/>
      <w:marTop w:val="0"/>
      <w:marBottom w:val="0"/>
      <w:divBdr>
        <w:top w:val="none" w:sz="0" w:space="0" w:color="auto"/>
        <w:left w:val="none" w:sz="0" w:space="0" w:color="auto"/>
        <w:bottom w:val="none" w:sz="0" w:space="0" w:color="auto"/>
        <w:right w:val="none" w:sz="0" w:space="0" w:color="auto"/>
      </w:divBdr>
    </w:div>
    <w:div w:id="1146973564">
      <w:bodyDiv w:val="1"/>
      <w:marLeft w:val="0"/>
      <w:marRight w:val="0"/>
      <w:marTop w:val="0"/>
      <w:marBottom w:val="0"/>
      <w:divBdr>
        <w:top w:val="none" w:sz="0" w:space="0" w:color="auto"/>
        <w:left w:val="none" w:sz="0" w:space="0" w:color="auto"/>
        <w:bottom w:val="none" w:sz="0" w:space="0" w:color="auto"/>
        <w:right w:val="none" w:sz="0" w:space="0" w:color="auto"/>
      </w:divBdr>
    </w:div>
    <w:div w:id="1147162903">
      <w:bodyDiv w:val="1"/>
      <w:marLeft w:val="0"/>
      <w:marRight w:val="0"/>
      <w:marTop w:val="0"/>
      <w:marBottom w:val="0"/>
      <w:divBdr>
        <w:top w:val="none" w:sz="0" w:space="0" w:color="auto"/>
        <w:left w:val="none" w:sz="0" w:space="0" w:color="auto"/>
        <w:bottom w:val="none" w:sz="0" w:space="0" w:color="auto"/>
        <w:right w:val="none" w:sz="0" w:space="0" w:color="auto"/>
      </w:divBdr>
    </w:div>
    <w:div w:id="1157458572">
      <w:bodyDiv w:val="1"/>
      <w:marLeft w:val="0"/>
      <w:marRight w:val="0"/>
      <w:marTop w:val="0"/>
      <w:marBottom w:val="0"/>
      <w:divBdr>
        <w:top w:val="none" w:sz="0" w:space="0" w:color="auto"/>
        <w:left w:val="none" w:sz="0" w:space="0" w:color="auto"/>
        <w:bottom w:val="none" w:sz="0" w:space="0" w:color="auto"/>
        <w:right w:val="none" w:sz="0" w:space="0" w:color="auto"/>
      </w:divBdr>
    </w:div>
    <w:div w:id="1172722404">
      <w:bodyDiv w:val="1"/>
      <w:marLeft w:val="0"/>
      <w:marRight w:val="0"/>
      <w:marTop w:val="0"/>
      <w:marBottom w:val="0"/>
      <w:divBdr>
        <w:top w:val="none" w:sz="0" w:space="0" w:color="auto"/>
        <w:left w:val="none" w:sz="0" w:space="0" w:color="auto"/>
        <w:bottom w:val="none" w:sz="0" w:space="0" w:color="auto"/>
        <w:right w:val="none" w:sz="0" w:space="0" w:color="auto"/>
      </w:divBdr>
    </w:div>
    <w:div w:id="1195655511">
      <w:bodyDiv w:val="1"/>
      <w:marLeft w:val="0"/>
      <w:marRight w:val="0"/>
      <w:marTop w:val="0"/>
      <w:marBottom w:val="0"/>
      <w:divBdr>
        <w:top w:val="none" w:sz="0" w:space="0" w:color="auto"/>
        <w:left w:val="none" w:sz="0" w:space="0" w:color="auto"/>
        <w:bottom w:val="none" w:sz="0" w:space="0" w:color="auto"/>
        <w:right w:val="none" w:sz="0" w:space="0" w:color="auto"/>
      </w:divBdr>
    </w:div>
    <w:div w:id="1211303662">
      <w:bodyDiv w:val="1"/>
      <w:marLeft w:val="0"/>
      <w:marRight w:val="0"/>
      <w:marTop w:val="0"/>
      <w:marBottom w:val="0"/>
      <w:divBdr>
        <w:top w:val="none" w:sz="0" w:space="0" w:color="auto"/>
        <w:left w:val="none" w:sz="0" w:space="0" w:color="auto"/>
        <w:bottom w:val="none" w:sz="0" w:space="0" w:color="auto"/>
        <w:right w:val="none" w:sz="0" w:space="0" w:color="auto"/>
      </w:divBdr>
    </w:div>
    <w:div w:id="1218542161">
      <w:bodyDiv w:val="1"/>
      <w:marLeft w:val="0"/>
      <w:marRight w:val="0"/>
      <w:marTop w:val="0"/>
      <w:marBottom w:val="0"/>
      <w:divBdr>
        <w:top w:val="none" w:sz="0" w:space="0" w:color="auto"/>
        <w:left w:val="none" w:sz="0" w:space="0" w:color="auto"/>
        <w:bottom w:val="none" w:sz="0" w:space="0" w:color="auto"/>
        <w:right w:val="none" w:sz="0" w:space="0" w:color="auto"/>
      </w:divBdr>
    </w:div>
    <w:div w:id="1224759253">
      <w:bodyDiv w:val="1"/>
      <w:marLeft w:val="0"/>
      <w:marRight w:val="0"/>
      <w:marTop w:val="0"/>
      <w:marBottom w:val="0"/>
      <w:divBdr>
        <w:top w:val="none" w:sz="0" w:space="0" w:color="auto"/>
        <w:left w:val="none" w:sz="0" w:space="0" w:color="auto"/>
        <w:bottom w:val="none" w:sz="0" w:space="0" w:color="auto"/>
        <w:right w:val="none" w:sz="0" w:space="0" w:color="auto"/>
      </w:divBdr>
    </w:div>
    <w:div w:id="1286889440">
      <w:bodyDiv w:val="1"/>
      <w:marLeft w:val="0"/>
      <w:marRight w:val="0"/>
      <w:marTop w:val="0"/>
      <w:marBottom w:val="0"/>
      <w:divBdr>
        <w:top w:val="none" w:sz="0" w:space="0" w:color="auto"/>
        <w:left w:val="none" w:sz="0" w:space="0" w:color="auto"/>
        <w:bottom w:val="none" w:sz="0" w:space="0" w:color="auto"/>
        <w:right w:val="none" w:sz="0" w:space="0" w:color="auto"/>
      </w:divBdr>
    </w:div>
    <w:div w:id="1298606552">
      <w:bodyDiv w:val="1"/>
      <w:marLeft w:val="0"/>
      <w:marRight w:val="0"/>
      <w:marTop w:val="0"/>
      <w:marBottom w:val="0"/>
      <w:divBdr>
        <w:top w:val="none" w:sz="0" w:space="0" w:color="auto"/>
        <w:left w:val="none" w:sz="0" w:space="0" w:color="auto"/>
        <w:bottom w:val="none" w:sz="0" w:space="0" w:color="auto"/>
        <w:right w:val="none" w:sz="0" w:space="0" w:color="auto"/>
      </w:divBdr>
    </w:div>
    <w:div w:id="1303923732">
      <w:bodyDiv w:val="1"/>
      <w:marLeft w:val="0"/>
      <w:marRight w:val="0"/>
      <w:marTop w:val="0"/>
      <w:marBottom w:val="0"/>
      <w:divBdr>
        <w:top w:val="none" w:sz="0" w:space="0" w:color="auto"/>
        <w:left w:val="none" w:sz="0" w:space="0" w:color="auto"/>
        <w:bottom w:val="none" w:sz="0" w:space="0" w:color="auto"/>
        <w:right w:val="none" w:sz="0" w:space="0" w:color="auto"/>
      </w:divBdr>
    </w:div>
    <w:div w:id="1305354697">
      <w:bodyDiv w:val="1"/>
      <w:marLeft w:val="0"/>
      <w:marRight w:val="0"/>
      <w:marTop w:val="0"/>
      <w:marBottom w:val="0"/>
      <w:divBdr>
        <w:top w:val="none" w:sz="0" w:space="0" w:color="auto"/>
        <w:left w:val="none" w:sz="0" w:space="0" w:color="auto"/>
        <w:bottom w:val="none" w:sz="0" w:space="0" w:color="auto"/>
        <w:right w:val="none" w:sz="0" w:space="0" w:color="auto"/>
      </w:divBdr>
    </w:div>
    <w:div w:id="1312753980">
      <w:bodyDiv w:val="1"/>
      <w:marLeft w:val="0"/>
      <w:marRight w:val="0"/>
      <w:marTop w:val="0"/>
      <w:marBottom w:val="0"/>
      <w:divBdr>
        <w:top w:val="none" w:sz="0" w:space="0" w:color="auto"/>
        <w:left w:val="none" w:sz="0" w:space="0" w:color="auto"/>
        <w:bottom w:val="none" w:sz="0" w:space="0" w:color="auto"/>
        <w:right w:val="none" w:sz="0" w:space="0" w:color="auto"/>
      </w:divBdr>
    </w:div>
    <w:div w:id="1320232288">
      <w:bodyDiv w:val="1"/>
      <w:marLeft w:val="0"/>
      <w:marRight w:val="0"/>
      <w:marTop w:val="0"/>
      <w:marBottom w:val="0"/>
      <w:divBdr>
        <w:top w:val="none" w:sz="0" w:space="0" w:color="auto"/>
        <w:left w:val="none" w:sz="0" w:space="0" w:color="auto"/>
        <w:bottom w:val="none" w:sz="0" w:space="0" w:color="auto"/>
        <w:right w:val="none" w:sz="0" w:space="0" w:color="auto"/>
      </w:divBdr>
    </w:div>
    <w:div w:id="1332829845">
      <w:bodyDiv w:val="1"/>
      <w:marLeft w:val="0"/>
      <w:marRight w:val="0"/>
      <w:marTop w:val="0"/>
      <w:marBottom w:val="0"/>
      <w:divBdr>
        <w:top w:val="none" w:sz="0" w:space="0" w:color="auto"/>
        <w:left w:val="none" w:sz="0" w:space="0" w:color="auto"/>
        <w:bottom w:val="none" w:sz="0" w:space="0" w:color="auto"/>
        <w:right w:val="none" w:sz="0" w:space="0" w:color="auto"/>
      </w:divBdr>
    </w:div>
    <w:div w:id="1335760788">
      <w:bodyDiv w:val="1"/>
      <w:marLeft w:val="0"/>
      <w:marRight w:val="0"/>
      <w:marTop w:val="0"/>
      <w:marBottom w:val="0"/>
      <w:divBdr>
        <w:top w:val="none" w:sz="0" w:space="0" w:color="auto"/>
        <w:left w:val="none" w:sz="0" w:space="0" w:color="auto"/>
        <w:bottom w:val="none" w:sz="0" w:space="0" w:color="auto"/>
        <w:right w:val="none" w:sz="0" w:space="0" w:color="auto"/>
      </w:divBdr>
    </w:div>
    <w:div w:id="1384911290">
      <w:bodyDiv w:val="1"/>
      <w:marLeft w:val="0"/>
      <w:marRight w:val="0"/>
      <w:marTop w:val="0"/>
      <w:marBottom w:val="0"/>
      <w:divBdr>
        <w:top w:val="none" w:sz="0" w:space="0" w:color="auto"/>
        <w:left w:val="none" w:sz="0" w:space="0" w:color="auto"/>
        <w:bottom w:val="none" w:sz="0" w:space="0" w:color="auto"/>
        <w:right w:val="none" w:sz="0" w:space="0" w:color="auto"/>
      </w:divBdr>
    </w:div>
    <w:div w:id="1395665422">
      <w:bodyDiv w:val="1"/>
      <w:marLeft w:val="0"/>
      <w:marRight w:val="0"/>
      <w:marTop w:val="0"/>
      <w:marBottom w:val="0"/>
      <w:divBdr>
        <w:top w:val="none" w:sz="0" w:space="0" w:color="auto"/>
        <w:left w:val="none" w:sz="0" w:space="0" w:color="auto"/>
        <w:bottom w:val="none" w:sz="0" w:space="0" w:color="auto"/>
        <w:right w:val="none" w:sz="0" w:space="0" w:color="auto"/>
      </w:divBdr>
    </w:div>
    <w:div w:id="1415780536">
      <w:bodyDiv w:val="1"/>
      <w:marLeft w:val="0"/>
      <w:marRight w:val="0"/>
      <w:marTop w:val="0"/>
      <w:marBottom w:val="0"/>
      <w:divBdr>
        <w:top w:val="none" w:sz="0" w:space="0" w:color="auto"/>
        <w:left w:val="none" w:sz="0" w:space="0" w:color="auto"/>
        <w:bottom w:val="none" w:sz="0" w:space="0" w:color="auto"/>
        <w:right w:val="none" w:sz="0" w:space="0" w:color="auto"/>
      </w:divBdr>
    </w:div>
    <w:div w:id="1455755639">
      <w:bodyDiv w:val="1"/>
      <w:marLeft w:val="0"/>
      <w:marRight w:val="0"/>
      <w:marTop w:val="0"/>
      <w:marBottom w:val="0"/>
      <w:divBdr>
        <w:top w:val="none" w:sz="0" w:space="0" w:color="auto"/>
        <w:left w:val="none" w:sz="0" w:space="0" w:color="auto"/>
        <w:bottom w:val="none" w:sz="0" w:space="0" w:color="auto"/>
        <w:right w:val="none" w:sz="0" w:space="0" w:color="auto"/>
      </w:divBdr>
    </w:div>
    <w:div w:id="1463503795">
      <w:bodyDiv w:val="1"/>
      <w:marLeft w:val="0"/>
      <w:marRight w:val="0"/>
      <w:marTop w:val="0"/>
      <w:marBottom w:val="0"/>
      <w:divBdr>
        <w:top w:val="none" w:sz="0" w:space="0" w:color="auto"/>
        <w:left w:val="none" w:sz="0" w:space="0" w:color="auto"/>
        <w:bottom w:val="none" w:sz="0" w:space="0" w:color="auto"/>
        <w:right w:val="none" w:sz="0" w:space="0" w:color="auto"/>
      </w:divBdr>
    </w:div>
    <w:div w:id="1479304408">
      <w:bodyDiv w:val="1"/>
      <w:marLeft w:val="0"/>
      <w:marRight w:val="0"/>
      <w:marTop w:val="0"/>
      <w:marBottom w:val="0"/>
      <w:divBdr>
        <w:top w:val="none" w:sz="0" w:space="0" w:color="auto"/>
        <w:left w:val="none" w:sz="0" w:space="0" w:color="auto"/>
        <w:bottom w:val="none" w:sz="0" w:space="0" w:color="auto"/>
        <w:right w:val="none" w:sz="0" w:space="0" w:color="auto"/>
      </w:divBdr>
    </w:div>
    <w:div w:id="1485705470">
      <w:bodyDiv w:val="1"/>
      <w:marLeft w:val="0"/>
      <w:marRight w:val="0"/>
      <w:marTop w:val="0"/>
      <w:marBottom w:val="0"/>
      <w:divBdr>
        <w:top w:val="none" w:sz="0" w:space="0" w:color="auto"/>
        <w:left w:val="none" w:sz="0" w:space="0" w:color="auto"/>
        <w:bottom w:val="none" w:sz="0" w:space="0" w:color="auto"/>
        <w:right w:val="none" w:sz="0" w:space="0" w:color="auto"/>
      </w:divBdr>
    </w:div>
    <w:div w:id="1490747561">
      <w:bodyDiv w:val="1"/>
      <w:marLeft w:val="0"/>
      <w:marRight w:val="0"/>
      <w:marTop w:val="0"/>
      <w:marBottom w:val="0"/>
      <w:divBdr>
        <w:top w:val="none" w:sz="0" w:space="0" w:color="auto"/>
        <w:left w:val="none" w:sz="0" w:space="0" w:color="auto"/>
        <w:bottom w:val="none" w:sz="0" w:space="0" w:color="auto"/>
        <w:right w:val="none" w:sz="0" w:space="0" w:color="auto"/>
      </w:divBdr>
    </w:div>
    <w:div w:id="1524517429">
      <w:bodyDiv w:val="1"/>
      <w:marLeft w:val="0"/>
      <w:marRight w:val="0"/>
      <w:marTop w:val="0"/>
      <w:marBottom w:val="0"/>
      <w:divBdr>
        <w:top w:val="none" w:sz="0" w:space="0" w:color="auto"/>
        <w:left w:val="none" w:sz="0" w:space="0" w:color="auto"/>
        <w:bottom w:val="none" w:sz="0" w:space="0" w:color="auto"/>
        <w:right w:val="none" w:sz="0" w:space="0" w:color="auto"/>
      </w:divBdr>
    </w:div>
    <w:div w:id="1541016077">
      <w:bodyDiv w:val="1"/>
      <w:marLeft w:val="0"/>
      <w:marRight w:val="0"/>
      <w:marTop w:val="0"/>
      <w:marBottom w:val="0"/>
      <w:divBdr>
        <w:top w:val="none" w:sz="0" w:space="0" w:color="auto"/>
        <w:left w:val="none" w:sz="0" w:space="0" w:color="auto"/>
        <w:bottom w:val="none" w:sz="0" w:space="0" w:color="auto"/>
        <w:right w:val="none" w:sz="0" w:space="0" w:color="auto"/>
      </w:divBdr>
    </w:div>
    <w:div w:id="1544361523">
      <w:bodyDiv w:val="1"/>
      <w:marLeft w:val="0"/>
      <w:marRight w:val="0"/>
      <w:marTop w:val="0"/>
      <w:marBottom w:val="0"/>
      <w:divBdr>
        <w:top w:val="none" w:sz="0" w:space="0" w:color="auto"/>
        <w:left w:val="none" w:sz="0" w:space="0" w:color="auto"/>
        <w:bottom w:val="none" w:sz="0" w:space="0" w:color="auto"/>
        <w:right w:val="none" w:sz="0" w:space="0" w:color="auto"/>
      </w:divBdr>
    </w:div>
    <w:div w:id="1595742906">
      <w:bodyDiv w:val="1"/>
      <w:marLeft w:val="0"/>
      <w:marRight w:val="0"/>
      <w:marTop w:val="0"/>
      <w:marBottom w:val="0"/>
      <w:divBdr>
        <w:top w:val="none" w:sz="0" w:space="0" w:color="auto"/>
        <w:left w:val="none" w:sz="0" w:space="0" w:color="auto"/>
        <w:bottom w:val="none" w:sz="0" w:space="0" w:color="auto"/>
        <w:right w:val="none" w:sz="0" w:space="0" w:color="auto"/>
      </w:divBdr>
    </w:div>
    <w:div w:id="1606695914">
      <w:bodyDiv w:val="1"/>
      <w:marLeft w:val="0"/>
      <w:marRight w:val="0"/>
      <w:marTop w:val="0"/>
      <w:marBottom w:val="0"/>
      <w:divBdr>
        <w:top w:val="none" w:sz="0" w:space="0" w:color="auto"/>
        <w:left w:val="none" w:sz="0" w:space="0" w:color="auto"/>
        <w:bottom w:val="none" w:sz="0" w:space="0" w:color="auto"/>
        <w:right w:val="none" w:sz="0" w:space="0" w:color="auto"/>
      </w:divBdr>
    </w:div>
    <w:div w:id="1607998605">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636450843">
      <w:bodyDiv w:val="1"/>
      <w:marLeft w:val="0"/>
      <w:marRight w:val="0"/>
      <w:marTop w:val="0"/>
      <w:marBottom w:val="0"/>
      <w:divBdr>
        <w:top w:val="none" w:sz="0" w:space="0" w:color="auto"/>
        <w:left w:val="none" w:sz="0" w:space="0" w:color="auto"/>
        <w:bottom w:val="none" w:sz="0" w:space="0" w:color="auto"/>
        <w:right w:val="none" w:sz="0" w:space="0" w:color="auto"/>
      </w:divBdr>
    </w:div>
    <w:div w:id="1654530894">
      <w:bodyDiv w:val="1"/>
      <w:marLeft w:val="0"/>
      <w:marRight w:val="0"/>
      <w:marTop w:val="0"/>
      <w:marBottom w:val="0"/>
      <w:divBdr>
        <w:top w:val="none" w:sz="0" w:space="0" w:color="auto"/>
        <w:left w:val="none" w:sz="0" w:space="0" w:color="auto"/>
        <w:bottom w:val="none" w:sz="0" w:space="0" w:color="auto"/>
        <w:right w:val="none" w:sz="0" w:space="0" w:color="auto"/>
      </w:divBdr>
    </w:div>
    <w:div w:id="1683193553">
      <w:bodyDiv w:val="1"/>
      <w:marLeft w:val="0"/>
      <w:marRight w:val="0"/>
      <w:marTop w:val="0"/>
      <w:marBottom w:val="0"/>
      <w:divBdr>
        <w:top w:val="none" w:sz="0" w:space="0" w:color="auto"/>
        <w:left w:val="none" w:sz="0" w:space="0" w:color="auto"/>
        <w:bottom w:val="none" w:sz="0" w:space="0" w:color="auto"/>
        <w:right w:val="none" w:sz="0" w:space="0" w:color="auto"/>
      </w:divBdr>
      <w:divsChild>
        <w:div w:id="451947108">
          <w:marLeft w:val="0"/>
          <w:marRight w:val="0"/>
          <w:marTop w:val="0"/>
          <w:marBottom w:val="0"/>
          <w:divBdr>
            <w:top w:val="none" w:sz="0" w:space="0" w:color="auto"/>
            <w:left w:val="none" w:sz="0" w:space="0" w:color="auto"/>
            <w:bottom w:val="none" w:sz="0" w:space="0" w:color="auto"/>
            <w:right w:val="none" w:sz="0" w:space="0" w:color="auto"/>
          </w:divBdr>
          <w:divsChild>
            <w:div w:id="1491360985">
              <w:marLeft w:val="0"/>
              <w:marRight w:val="0"/>
              <w:marTop w:val="0"/>
              <w:marBottom w:val="0"/>
              <w:divBdr>
                <w:top w:val="none" w:sz="0" w:space="0" w:color="auto"/>
                <w:left w:val="none" w:sz="0" w:space="0" w:color="auto"/>
                <w:bottom w:val="none" w:sz="0" w:space="0" w:color="auto"/>
                <w:right w:val="none" w:sz="0" w:space="0" w:color="auto"/>
              </w:divBdr>
              <w:divsChild>
                <w:div w:id="1237787676">
                  <w:marLeft w:val="0"/>
                  <w:marRight w:val="0"/>
                  <w:marTop w:val="0"/>
                  <w:marBottom w:val="0"/>
                  <w:divBdr>
                    <w:top w:val="none" w:sz="0" w:space="0" w:color="auto"/>
                    <w:left w:val="none" w:sz="0" w:space="0" w:color="auto"/>
                    <w:bottom w:val="none" w:sz="0" w:space="0" w:color="auto"/>
                    <w:right w:val="none" w:sz="0" w:space="0" w:color="auto"/>
                  </w:divBdr>
                  <w:divsChild>
                    <w:div w:id="242643114">
                      <w:marLeft w:val="0"/>
                      <w:marRight w:val="0"/>
                      <w:marTop w:val="0"/>
                      <w:marBottom w:val="0"/>
                      <w:divBdr>
                        <w:top w:val="none" w:sz="0" w:space="0" w:color="auto"/>
                        <w:left w:val="none" w:sz="0" w:space="0" w:color="auto"/>
                        <w:bottom w:val="none" w:sz="0" w:space="0" w:color="auto"/>
                        <w:right w:val="none" w:sz="0" w:space="0" w:color="auto"/>
                      </w:divBdr>
                      <w:divsChild>
                        <w:div w:id="848449538">
                          <w:marLeft w:val="0"/>
                          <w:marRight w:val="0"/>
                          <w:marTop w:val="0"/>
                          <w:marBottom w:val="0"/>
                          <w:divBdr>
                            <w:top w:val="none" w:sz="0" w:space="0" w:color="auto"/>
                            <w:left w:val="none" w:sz="0" w:space="0" w:color="auto"/>
                            <w:bottom w:val="none" w:sz="0" w:space="0" w:color="auto"/>
                            <w:right w:val="none" w:sz="0" w:space="0" w:color="auto"/>
                          </w:divBdr>
                          <w:divsChild>
                            <w:div w:id="1513912229">
                              <w:marLeft w:val="0"/>
                              <w:marRight w:val="0"/>
                              <w:marTop w:val="0"/>
                              <w:marBottom w:val="0"/>
                              <w:divBdr>
                                <w:top w:val="none" w:sz="0" w:space="0" w:color="auto"/>
                                <w:left w:val="none" w:sz="0" w:space="0" w:color="auto"/>
                                <w:bottom w:val="none" w:sz="0" w:space="0" w:color="auto"/>
                                <w:right w:val="none" w:sz="0" w:space="0" w:color="auto"/>
                              </w:divBdr>
                              <w:divsChild>
                                <w:div w:id="67581715">
                                  <w:marLeft w:val="0"/>
                                  <w:marRight w:val="0"/>
                                  <w:marTop w:val="0"/>
                                  <w:marBottom w:val="0"/>
                                  <w:divBdr>
                                    <w:top w:val="none" w:sz="0" w:space="0" w:color="auto"/>
                                    <w:left w:val="none" w:sz="0" w:space="0" w:color="auto"/>
                                    <w:bottom w:val="none" w:sz="0" w:space="0" w:color="auto"/>
                                    <w:right w:val="none" w:sz="0" w:space="0" w:color="auto"/>
                                  </w:divBdr>
                                  <w:divsChild>
                                    <w:div w:id="1080836718">
                                      <w:marLeft w:val="0"/>
                                      <w:marRight w:val="0"/>
                                      <w:marTop w:val="0"/>
                                      <w:marBottom w:val="0"/>
                                      <w:divBdr>
                                        <w:top w:val="none" w:sz="0" w:space="0" w:color="auto"/>
                                        <w:left w:val="none" w:sz="0" w:space="0" w:color="auto"/>
                                        <w:bottom w:val="none" w:sz="0" w:space="0" w:color="auto"/>
                                        <w:right w:val="none" w:sz="0" w:space="0" w:color="auto"/>
                                      </w:divBdr>
                                      <w:divsChild>
                                        <w:div w:id="7987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501650">
      <w:bodyDiv w:val="1"/>
      <w:marLeft w:val="0"/>
      <w:marRight w:val="0"/>
      <w:marTop w:val="0"/>
      <w:marBottom w:val="0"/>
      <w:divBdr>
        <w:top w:val="none" w:sz="0" w:space="0" w:color="auto"/>
        <w:left w:val="none" w:sz="0" w:space="0" w:color="auto"/>
        <w:bottom w:val="none" w:sz="0" w:space="0" w:color="auto"/>
        <w:right w:val="none" w:sz="0" w:space="0" w:color="auto"/>
      </w:divBdr>
    </w:div>
    <w:div w:id="1767731875">
      <w:bodyDiv w:val="1"/>
      <w:marLeft w:val="0"/>
      <w:marRight w:val="0"/>
      <w:marTop w:val="0"/>
      <w:marBottom w:val="0"/>
      <w:divBdr>
        <w:top w:val="none" w:sz="0" w:space="0" w:color="auto"/>
        <w:left w:val="none" w:sz="0" w:space="0" w:color="auto"/>
        <w:bottom w:val="none" w:sz="0" w:space="0" w:color="auto"/>
        <w:right w:val="none" w:sz="0" w:space="0" w:color="auto"/>
      </w:divBdr>
    </w:div>
    <w:div w:id="1775128263">
      <w:bodyDiv w:val="1"/>
      <w:marLeft w:val="0"/>
      <w:marRight w:val="0"/>
      <w:marTop w:val="0"/>
      <w:marBottom w:val="0"/>
      <w:divBdr>
        <w:top w:val="none" w:sz="0" w:space="0" w:color="auto"/>
        <w:left w:val="none" w:sz="0" w:space="0" w:color="auto"/>
        <w:bottom w:val="none" w:sz="0" w:space="0" w:color="auto"/>
        <w:right w:val="none" w:sz="0" w:space="0" w:color="auto"/>
      </w:divBdr>
    </w:div>
    <w:div w:id="1787460044">
      <w:bodyDiv w:val="1"/>
      <w:marLeft w:val="0"/>
      <w:marRight w:val="0"/>
      <w:marTop w:val="0"/>
      <w:marBottom w:val="0"/>
      <w:divBdr>
        <w:top w:val="none" w:sz="0" w:space="0" w:color="auto"/>
        <w:left w:val="none" w:sz="0" w:space="0" w:color="auto"/>
        <w:bottom w:val="none" w:sz="0" w:space="0" w:color="auto"/>
        <w:right w:val="none" w:sz="0" w:space="0" w:color="auto"/>
      </w:divBdr>
    </w:div>
    <w:div w:id="1787693523">
      <w:bodyDiv w:val="1"/>
      <w:marLeft w:val="0"/>
      <w:marRight w:val="0"/>
      <w:marTop w:val="0"/>
      <w:marBottom w:val="0"/>
      <w:divBdr>
        <w:top w:val="none" w:sz="0" w:space="0" w:color="auto"/>
        <w:left w:val="none" w:sz="0" w:space="0" w:color="auto"/>
        <w:bottom w:val="none" w:sz="0" w:space="0" w:color="auto"/>
        <w:right w:val="none" w:sz="0" w:space="0" w:color="auto"/>
      </w:divBdr>
    </w:div>
    <w:div w:id="1810390976">
      <w:bodyDiv w:val="1"/>
      <w:marLeft w:val="0"/>
      <w:marRight w:val="0"/>
      <w:marTop w:val="0"/>
      <w:marBottom w:val="0"/>
      <w:divBdr>
        <w:top w:val="none" w:sz="0" w:space="0" w:color="auto"/>
        <w:left w:val="none" w:sz="0" w:space="0" w:color="auto"/>
        <w:bottom w:val="none" w:sz="0" w:space="0" w:color="auto"/>
        <w:right w:val="none" w:sz="0" w:space="0" w:color="auto"/>
      </w:divBdr>
    </w:div>
    <w:div w:id="1818186279">
      <w:bodyDiv w:val="1"/>
      <w:marLeft w:val="0"/>
      <w:marRight w:val="0"/>
      <w:marTop w:val="0"/>
      <w:marBottom w:val="0"/>
      <w:divBdr>
        <w:top w:val="none" w:sz="0" w:space="0" w:color="auto"/>
        <w:left w:val="none" w:sz="0" w:space="0" w:color="auto"/>
        <w:bottom w:val="none" w:sz="0" w:space="0" w:color="auto"/>
        <w:right w:val="none" w:sz="0" w:space="0" w:color="auto"/>
      </w:divBdr>
    </w:div>
    <w:div w:id="1824348426">
      <w:bodyDiv w:val="1"/>
      <w:marLeft w:val="0"/>
      <w:marRight w:val="0"/>
      <w:marTop w:val="0"/>
      <w:marBottom w:val="0"/>
      <w:divBdr>
        <w:top w:val="none" w:sz="0" w:space="0" w:color="auto"/>
        <w:left w:val="none" w:sz="0" w:space="0" w:color="auto"/>
        <w:bottom w:val="none" w:sz="0" w:space="0" w:color="auto"/>
        <w:right w:val="none" w:sz="0" w:space="0" w:color="auto"/>
      </w:divBdr>
    </w:div>
    <w:div w:id="1881239670">
      <w:bodyDiv w:val="1"/>
      <w:marLeft w:val="0"/>
      <w:marRight w:val="0"/>
      <w:marTop w:val="0"/>
      <w:marBottom w:val="0"/>
      <w:divBdr>
        <w:top w:val="none" w:sz="0" w:space="0" w:color="auto"/>
        <w:left w:val="none" w:sz="0" w:space="0" w:color="auto"/>
        <w:bottom w:val="none" w:sz="0" w:space="0" w:color="auto"/>
        <w:right w:val="none" w:sz="0" w:space="0" w:color="auto"/>
      </w:divBdr>
    </w:div>
    <w:div w:id="1902135243">
      <w:bodyDiv w:val="1"/>
      <w:marLeft w:val="0"/>
      <w:marRight w:val="0"/>
      <w:marTop w:val="0"/>
      <w:marBottom w:val="0"/>
      <w:divBdr>
        <w:top w:val="none" w:sz="0" w:space="0" w:color="auto"/>
        <w:left w:val="none" w:sz="0" w:space="0" w:color="auto"/>
        <w:bottom w:val="none" w:sz="0" w:space="0" w:color="auto"/>
        <w:right w:val="none" w:sz="0" w:space="0" w:color="auto"/>
      </w:divBdr>
    </w:div>
    <w:div w:id="1922983414">
      <w:bodyDiv w:val="1"/>
      <w:marLeft w:val="0"/>
      <w:marRight w:val="0"/>
      <w:marTop w:val="0"/>
      <w:marBottom w:val="0"/>
      <w:divBdr>
        <w:top w:val="none" w:sz="0" w:space="0" w:color="auto"/>
        <w:left w:val="none" w:sz="0" w:space="0" w:color="auto"/>
        <w:bottom w:val="none" w:sz="0" w:space="0" w:color="auto"/>
        <w:right w:val="none" w:sz="0" w:space="0" w:color="auto"/>
      </w:divBdr>
    </w:div>
    <w:div w:id="1945652815">
      <w:bodyDiv w:val="1"/>
      <w:marLeft w:val="0"/>
      <w:marRight w:val="0"/>
      <w:marTop w:val="0"/>
      <w:marBottom w:val="0"/>
      <w:divBdr>
        <w:top w:val="none" w:sz="0" w:space="0" w:color="auto"/>
        <w:left w:val="none" w:sz="0" w:space="0" w:color="auto"/>
        <w:bottom w:val="none" w:sz="0" w:space="0" w:color="auto"/>
        <w:right w:val="none" w:sz="0" w:space="0" w:color="auto"/>
      </w:divBdr>
    </w:div>
    <w:div w:id="1945771199">
      <w:bodyDiv w:val="1"/>
      <w:marLeft w:val="0"/>
      <w:marRight w:val="0"/>
      <w:marTop w:val="0"/>
      <w:marBottom w:val="0"/>
      <w:divBdr>
        <w:top w:val="none" w:sz="0" w:space="0" w:color="auto"/>
        <w:left w:val="none" w:sz="0" w:space="0" w:color="auto"/>
        <w:bottom w:val="none" w:sz="0" w:space="0" w:color="auto"/>
        <w:right w:val="none" w:sz="0" w:space="0" w:color="auto"/>
      </w:divBdr>
    </w:div>
    <w:div w:id="1956519235">
      <w:bodyDiv w:val="1"/>
      <w:marLeft w:val="0"/>
      <w:marRight w:val="0"/>
      <w:marTop w:val="0"/>
      <w:marBottom w:val="0"/>
      <w:divBdr>
        <w:top w:val="none" w:sz="0" w:space="0" w:color="auto"/>
        <w:left w:val="none" w:sz="0" w:space="0" w:color="auto"/>
        <w:bottom w:val="none" w:sz="0" w:space="0" w:color="auto"/>
        <w:right w:val="none" w:sz="0" w:space="0" w:color="auto"/>
      </w:divBdr>
    </w:div>
    <w:div w:id="1971521331">
      <w:bodyDiv w:val="1"/>
      <w:marLeft w:val="0"/>
      <w:marRight w:val="0"/>
      <w:marTop w:val="0"/>
      <w:marBottom w:val="0"/>
      <w:divBdr>
        <w:top w:val="none" w:sz="0" w:space="0" w:color="auto"/>
        <w:left w:val="none" w:sz="0" w:space="0" w:color="auto"/>
        <w:bottom w:val="none" w:sz="0" w:space="0" w:color="auto"/>
        <w:right w:val="none" w:sz="0" w:space="0" w:color="auto"/>
      </w:divBdr>
    </w:div>
    <w:div w:id="2028094607">
      <w:bodyDiv w:val="1"/>
      <w:marLeft w:val="0"/>
      <w:marRight w:val="0"/>
      <w:marTop w:val="0"/>
      <w:marBottom w:val="0"/>
      <w:divBdr>
        <w:top w:val="none" w:sz="0" w:space="0" w:color="auto"/>
        <w:left w:val="none" w:sz="0" w:space="0" w:color="auto"/>
        <w:bottom w:val="none" w:sz="0" w:space="0" w:color="auto"/>
        <w:right w:val="none" w:sz="0" w:space="0" w:color="auto"/>
      </w:divBdr>
    </w:div>
    <w:div w:id="2041204402">
      <w:bodyDiv w:val="1"/>
      <w:marLeft w:val="0"/>
      <w:marRight w:val="0"/>
      <w:marTop w:val="0"/>
      <w:marBottom w:val="0"/>
      <w:divBdr>
        <w:top w:val="none" w:sz="0" w:space="0" w:color="auto"/>
        <w:left w:val="none" w:sz="0" w:space="0" w:color="auto"/>
        <w:bottom w:val="none" w:sz="0" w:space="0" w:color="auto"/>
        <w:right w:val="none" w:sz="0" w:space="0" w:color="auto"/>
      </w:divBdr>
    </w:div>
    <w:div w:id="2064986642">
      <w:bodyDiv w:val="1"/>
      <w:marLeft w:val="0"/>
      <w:marRight w:val="0"/>
      <w:marTop w:val="0"/>
      <w:marBottom w:val="0"/>
      <w:divBdr>
        <w:top w:val="none" w:sz="0" w:space="0" w:color="auto"/>
        <w:left w:val="none" w:sz="0" w:space="0" w:color="auto"/>
        <w:bottom w:val="none" w:sz="0" w:space="0" w:color="auto"/>
        <w:right w:val="none" w:sz="0" w:space="0" w:color="auto"/>
      </w:divBdr>
    </w:div>
    <w:div w:id="2065176900">
      <w:bodyDiv w:val="1"/>
      <w:marLeft w:val="0"/>
      <w:marRight w:val="0"/>
      <w:marTop w:val="0"/>
      <w:marBottom w:val="0"/>
      <w:divBdr>
        <w:top w:val="none" w:sz="0" w:space="0" w:color="auto"/>
        <w:left w:val="none" w:sz="0" w:space="0" w:color="auto"/>
        <w:bottom w:val="none" w:sz="0" w:space="0" w:color="auto"/>
        <w:right w:val="none" w:sz="0" w:space="0" w:color="auto"/>
      </w:divBdr>
    </w:div>
    <w:div w:id="2067219037">
      <w:bodyDiv w:val="1"/>
      <w:marLeft w:val="0"/>
      <w:marRight w:val="0"/>
      <w:marTop w:val="0"/>
      <w:marBottom w:val="0"/>
      <w:divBdr>
        <w:top w:val="none" w:sz="0" w:space="0" w:color="auto"/>
        <w:left w:val="none" w:sz="0" w:space="0" w:color="auto"/>
        <w:bottom w:val="none" w:sz="0" w:space="0" w:color="auto"/>
        <w:right w:val="none" w:sz="0" w:space="0" w:color="auto"/>
      </w:divBdr>
    </w:div>
    <w:div w:id="2097247544">
      <w:bodyDiv w:val="1"/>
      <w:marLeft w:val="0"/>
      <w:marRight w:val="0"/>
      <w:marTop w:val="0"/>
      <w:marBottom w:val="0"/>
      <w:divBdr>
        <w:top w:val="none" w:sz="0" w:space="0" w:color="auto"/>
        <w:left w:val="none" w:sz="0" w:space="0" w:color="auto"/>
        <w:bottom w:val="none" w:sz="0" w:space="0" w:color="auto"/>
        <w:right w:val="none" w:sz="0" w:space="0" w:color="auto"/>
      </w:divBdr>
    </w:div>
    <w:div w:id="2131240089">
      <w:bodyDiv w:val="1"/>
      <w:marLeft w:val="0"/>
      <w:marRight w:val="0"/>
      <w:marTop w:val="0"/>
      <w:marBottom w:val="0"/>
      <w:divBdr>
        <w:top w:val="none" w:sz="0" w:space="0" w:color="auto"/>
        <w:left w:val="none" w:sz="0" w:space="0" w:color="auto"/>
        <w:bottom w:val="none" w:sz="0" w:space="0" w:color="auto"/>
        <w:right w:val="none" w:sz="0" w:space="0" w:color="auto"/>
      </w:divBdr>
    </w:div>
    <w:div w:id="214099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T13-TSAG-160201-TD-GEN-0450/en" TargetMode="External"/><Relationship Id="rId18" Type="http://schemas.openxmlformats.org/officeDocument/2006/relationships/hyperlink" Target="https://www.itu.int/en/ITU-T/wtsa12/Documents/resolutions/Resolution%2055.pdf" TargetMode="External"/><Relationship Id="rId26" Type="http://schemas.openxmlformats.org/officeDocument/2006/relationships/hyperlink" Target="http://www.itu.int/md/T13-TSAG-160201-TD-GEN-0428/en" TargetMode="External"/><Relationship Id="rId39" Type="http://schemas.openxmlformats.org/officeDocument/2006/relationships/hyperlink" Target="http://www.itu.int/md/T13-TSAG-160201-TD-GEN-0455/en" TargetMode="External"/><Relationship Id="rId21" Type="http://schemas.openxmlformats.org/officeDocument/2006/relationships/hyperlink" Target="http://www.itu.int/md/T13-TSAG-160201-TD-GEN-0457/en" TargetMode="External"/><Relationship Id="rId34" Type="http://schemas.openxmlformats.org/officeDocument/2006/relationships/hyperlink" Target="http://www.itu.int/md/T13-TSAG-160201-TD-GEN-0406/en" TargetMode="External"/><Relationship Id="rId42" Type="http://schemas.openxmlformats.org/officeDocument/2006/relationships/hyperlink" Target="http://www.itu.int/md/T13-TSAG-160201-TD-GEN-0457/en" TargetMode="External"/><Relationship Id="rId47" Type="http://schemas.openxmlformats.org/officeDocument/2006/relationships/hyperlink" Target="http://www.itu.int/md/T13-TSAG-160201-TD-GEN-0451" TargetMode="External"/><Relationship Id="rId50" Type="http://schemas.openxmlformats.org/officeDocument/2006/relationships/hyperlink" Target="http://www.itu.int/md/T13-TSAG-160201-TD-GEN-0471/en" TargetMode="External"/><Relationship Id="rId55" Type="http://schemas.openxmlformats.org/officeDocument/2006/relationships/hyperlink" Target="http://www.itu.int/md/meetingdoc.asp?lang=en&amp;parent=T13-TSAG-160201-TD-GEN-0410" TargetMode="External"/><Relationship Id="rId63" Type="http://schemas.openxmlformats.org/officeDocument/2006/relationships/hyperlink" Target="http://www.itu.int/md/T13-TSAG-160201-TD-GEN-0468/en" TargetMode="External"/><Relationship Id="rId68"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tu.int/md/T13-TSAG-160201-TD-GEN-0415/en" TargetMode="External"/><Relationship Id="rId29" Type="http://schemas.openxmlformats.org/officeDocument/2006/relationships/hyperlink" Target="http://www.itu.int/md/T13-TSAG-160201-TD-GEN-0412/en" TargetMode="External"/><Relationship Id="rId11" Type="http://schemas.openxmlformats.org/officeDocument/2006/relationships/hyperlink" Target="http://www.itu.int/md/T13-TSAG-160201-TD-GEN-0445/en" TargetMode="External"/><Relationship Id="rId24" Type="http://schemas.openxmlformats.org/officeDocument/2006/relationships/hyperlink" Target="http://www.itu.int/md/T13-TSAG-160201-TD-GEN-0465/en" TargetMode="External"/><Relationship Id="rId32" Type="http://schemas.openxmlformats.org/officeDocument/2006/relationships/hyperlink" Target="http://www.itu.int/md/T13-TSAG-160201-TD-GEN-0399/en" TargetMode="External"/><Relationship Id="rId37" Type="http://schemas.openxmlformats.org/officeDocument/2006/relationships/hyperlink" Target="https://extranet.itu.int/ITU-T/2013-2016/tsag/SitePages/Home.aspx" TargetMode="External"/><Relationship Id="rId40" Type="http://schemas.openxmlformats.org/officeDocument/2006/relationships/hyperlink" Target="http://www.itu.int/md/T13-TSAG-160201-TD-GEN-0379/en" TargetMode="External"/><Relationship Id="rId45" Type="http://schemas.openxmlformats.org/officeDocument/2006/relationships/hyperlink" Target="http://www.itu.int/md/T13-TSAG-160201-TD-GEN-0457/en" TargetMode="External"/><Relationship Id="rId53" Type="http://schemas.openxmlformats.org/officeDocument/2006/relationships/hyperlink" Target="http://www.itu.int/md/T13-TSAG-160201-TD-GEN-0386/en" TargetMode="External"/><Relationship Id="rId58" Type="http://schemas.openxmlformats.org/officeDocument/2006/relationships/hyperlink" Target="http://www.itu.int/md/T13-TSAG-160201-TD-GEN-0402/en" TargetMode="External"/><Relationship Id="rId66" Type="http://schemas.openxmlformats.org/officeDocument/2006/relationships/hyperlink" Target="http://www.itu.int/md/T13-TSAG-160201-TD-GEN-0420/en"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tu.int/md/T13-TSAG-160201-TD-GEN-0384/en" TargetMode="External"/><Relationship Id="rId23" Type="http://schemas.openxmlformats.org/officeDocument/2006/relationships/hyperlink" Target="http://www.itu.int/md/T13-TSAG-160201-TD-GEN-0452/en" TargetMode="External"/><Relationship Id="rId28" Type="http://schemas.openxmlformats.org/officeDocument/2006/relationships/hyperlink" Target="http://www.itu.int/md/T13-TSAG-160201-TD-GEN-0419/en" TargetMode="External"/><Relationship Id="rId36" Type="http://schemas.openxmlformats.org/officeDocument/2006/relationships/hyperlink" Target="mailto:t13tsagstratplan@lists.itu.int" TargetMode="External"/><Relationship Id="rId49" Type="http://schemas.openxmlformats.org/officeDocument/2006/relationships/hyperlink" Target="http://www.itu.int/md/T13-TSAG-160201-TD-GEN-0467/en" TargetMode="External"/><Relationship Id="rId57" Type="http://schemas.openxmlformats.org/officeDocument/2006/relationships/hyperlink" Target="http://www.itu.int/md/meetingdoc.asp?lang=en&amp;parent=T13-TSAG-160201-TD-GEN-0365" TargetMode="External"/><Relationship Id="rId61" Type="http://schemas.openxmlformats.org/officeDocument/2006/relationships/hyperlink" Target="http://www.itu.int/md/T13-TSAG-160201-TD-GEN-0447/en" TargetMode="External"/><Relationship Id="rId10" Type="http://schemas.openxmlformats.org/officeDocument/2006/relationships/hyperlink" Target="http://www.itu.int/md/T13-TSAG-160201-TD-GEN-0472/en" TargetMode="External"/><Relationship Id="rId19" Type="http://schemas.openxmlformats.org/officeDocument/2006/relationships/hyperlink" Target="http://www.itu.int/md/T13-TSAG-160201-TD-GEN-0434/en" TargetMode="External"/><Relationship Id="rId31" Type="http://schemas.openxmlformats.org/officeDocument/2006/relationships/hyperlink" Target="http://www.itu.int/md/T13-TSAG-160201-TD-GEN-0418/en" TargetMode="External"/><Relationship Id="rId44" Type="http://schemas.openxmlformats.org/officeDocument/2006/relationships/hyperlink" Target="http://www.itu.int/md/T13-TSAG-160201-TD-GEN-0457/en" TargetMode="External"/><Relationship Id="rId52" Type="http://schemas.openxmlformats.org/officeDocument/2006/relationships/hyperlink" Target="http://www.itu.int/md/T13-TSAG-C-0081/en" TargetMode="External"/><Relationship Id="rId60" Type="http://schemas.openxmlformats.org/officeDocument/2006/relationships/hyperlink" Target="http://www.itu.int/md/T13-TSAG-160201-TD-GEN-0468/en" TargetMode="External"/><Relationship Id="rId65" Type="http://schemas.openxmlformats.org/officeDocument/2006/relationships/hyperlink" Target="http://www.itu.int/md/T13-TSAG-160201-TD-GEN-0436/en"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u.int/md/T13-TSAG-160201-TD-GEN-0472/en" TargetMode="External"/><Relationship Id="rId22" Type="http://schemas.openxmlformats.org/officeDocument/2006/relationships/hyperlink" Target="http://www.itu.int/md/T13-TSAG-160201-TD-GEN-0403/en" TargetMode="External"/><Relationship Id="rId27" Type="http://schemas.openxmlformats.org/officeDocument/2006/relationships/hyperlink" Target="http://www.itu.int/md/T13-TSAG-160201-TD-GEN-0384/en" TargetMode="External"/><Relationship Id="rId30" Type="http://schemas.openxmlformats.org/officeDocument/2006/relationships/hyperlink" Target="http://www.itu.int/md/T13-TSAG-160201-TD-GEN-0413/en" TargetMode="External"/><Relationship Id="rId35" Type="http://schemas.openxmlformats.org/officeDocument/2006/relationships/hyperlink" Target="http://www.itu.int/md/T13-TSAG-160201-TD-GEN-0470/en" TargetMode="External"/><Relationship Id="rId43" Type="http://schemas.openxmlformats.org/officeDocument/2006/relationships/hyperlink" Target="http://www.itu.int/md/T13-TSAG-160201-TD-GEN-0451" TargetMode="External"/><Relationship Id="rId48" Type="http://schemas.openxmlformats.org/officeDocument/2006/relationships/hyperlink" Target="http://www.itu.int/md/T13-TSAG-160201-TD-GEN-0465/en" TargetMode="External"/><Relationship Id="rId56" Type="http://schemas.openxmlformats.org/officeDocument/2006/relationships/hyperlink" Target="http://www.itu.int/md/meetingdoc.asp?lang=en&amp;parent=T13-TSAG-160201-TD-GEN-0409" TargetMode="External"/><Relationship Id="rId64" Type="http://schemas.openxmlformats.org/officeDocument/2006/relationships/hyperlink" Target="http://www.itu.int/md/T13-TSAG-160201-TD-GEN-0421/en"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itu.int/en/ITU-T/studygroups/2013-2016/09/Pages/acknowledgements.aspx"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itu.int/md/T13-TSAG-160201-TD-GEN-0446/en" TargetMode="External"/><Relationship Id="rId17" Type="http://schemas.openxmlformats.org/officeDocument/2006/relationships/hyperlink" Target="http://www.itu.int/md/T13-TSAG-160201-TD-GEN-0431/en" TargetMode="External"/><Relationship Id="rId25" Type="http://schemas.openxmlformats.org/officeDocument/2006/relationships/hyperlink" Target="http://www.itu.int/md/T13-TSAG-160201-TD-GEN-0426/en" TargetMode="External"/><Relationship Id="rId33" Type="http://schemas.openxmlformats.org/officeDocument/2006/relationships/hyperlink" Target="http://www.itu.int/md/T13-TSAG-160201-TD-GEN-0384/en" TargetMode="External"/><Relationship Id="rId38" Type="http://schemas.openxmlformats.org/officeDocument/2006/relationships/hyperlink" Target="http://www.itu.int/md/T13-TSAG-160201-TD-GEN-0454/en" TargetMode="External"/><Relationship Id="rId46" Type="http://schemas.openxmlformats.org/officeDocument/2006/relationships/hyperlink" Target="http://www.itu.int/md/T13-TSAG-160201-TD-GEN-0466/en" TargetMode="External"/><Relationship Id="rId59" Type="http://schemas.openxmlformats.org/officeDocument/2006/relationships/hyperlink" Target="http://www.itu.int/md/T13-TSAG-160201-TD-GEN-0462/en" TargetMode="External"/><Relationship Id="rId67" Type="http://schemas.openxmlformats.org/officeDocument/2006/relationships/header" Target="header1.xml"/><Relationship Id="rId20" Type="http://schemas.openxmlformats.org/officeDocument/2006/relationships/hyperlink" Target="http://www.itu.int/md/T13-TSAG-160201-TD-GEN-0472/en" TargetMode="External"/><Relationship Id="rId41" Type="http://schemas.openxmlformats.org/officeDocument/2006/relationships/hyperlink" Target="http://www.itu.int/md/T13-TSAG-160201-TD-GEN-0368/en" TargetMode="External"/><Relationship Id="rId54" Type="http://schemas.openxmlformats.org/officeDocument/2006/relationships/hyperlink" Target="http://www.itu.int/md/T13-TSAG-160201-TD-GEN-0465/en" TargetMode="External"/><Relationship Id="rId62" Type="http://schemas.openxmlformats.org/officeDocument/2006/relationships/hyperlink" Target="http://www.itu.int/md/T13-TSAG-C-0082/en"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hyperlink" Target="mailto:tsbtsag@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tsag/2013-2016/Pages/webcast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tini\AppData\Roaming\Microsoft\Template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DEE6C-0BDB-4686-B305-22C23E1A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Template>
  <TotalTime>0</TotalTime>
  <Pages>14</Pages>
  <Words>4824</Words>
  <Characters>30394</Characters>
  <Application>Microsoft Office Word</Application>
  <DocSecurity>0</DocSecurity>
  <Lines>253</Lines>
  <Paragraphs>70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[draft] Report of the fourth TSAG meeting held in Geneva, 1-5 February 2016</vt:lpstr>
      <vt:lpstr>[draft] Report of the fourth TSAG meeting held in Geneva, 1-5 February 2016</vt:lpstr>
      <vt:lpstr>[draft] Report of the fourth TSAG meeting held in Geneva, 1-5 February 2016</vt:lpstr>
    </vt:vector>
  </TitlesOfParts>
  <Manager>ITU-T</Manager>
  <Company>International Telecommunication Union (ITU)</Company>
  <LinksUpToDate>false</LinksUpToDate>
  <CharactersWithSpaces>35148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fourth TSAG meeting held in Geneva, 1-5 February 2016</dc:title>
  <dc:creator>Telecommunication Standardization Advisory Group</dc:creator>
  <dc:description>TELECOMMUNICATION STANDARDIZATION SECTOR STUDY PERIOD 2013-2016  For: _x000d_Document date: February 2016_x000d_Saved by ITU51010667 at 20:03:23 on 10/02/2016</dc:description>
  <cp:lastModifiedBy>4</cp:lastModifiedBy>
  <cp:revision>2</cp:revision>
  <cp:lastPrinted>2014-08-01T08:09:00Z</cp:lastPrinted>
  <dcterms:created xsi:type="dcterms:W3CDTF">2016-02-29T14:00:00Z</dcterms:created>
  <dcterms:modified xsi:type="dcterms:W3CDTF">2016-02-29T14:00:00Z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TELECOMMUNICATION STANDARDIZATION SECTOR STUDY PERIOD 2013-2016</vt:lpwstr>
  </property>
  <property fmtid="{D5CDD505-2E9C-101B-9397-08002B2CF9AE}" pid="3" name="Docdate">
    <vt:lpwstr>February 2016</vt:lpwstr>
  </property>
  <property fmtid="{D5CDD505-2E9C-101B-9397-08002B2CF9AE}" pid="4" name="Docorlang">
    <vt:lpwstr>English only Original: English</vt:lpwstr>
  </property>
  <property fmtid="{D5CDD505-2E9C-101B-9397-08002B2CF9AE}" pid="5" name="Docbluepink">
    <vt:lpwstr/>
  </property>
  <property fmtid="{D5CDD505-2E9C-101B-9397-08002B2CF9AE}" pid="6" name="Docdest">
    <vt:lpwstr/>
  </property>
  <property fmtid="{D5CDD505-2E9C-101B-9397-08002B2CF9AE}" pid="7" name="Docauthor">
    <vt:lpwstr>Telecommunication Standardization Advisory Group</vt:lpwstr>
  </property>
</Properties>
</file>