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DA63" w14:textId="77777777" w:rsidR="0014246B" w:rsidRPr="008036BA" w:rsidRDefault="0014246B" w:rsidP="00D655AC">
      <w:pPr>
        <w:rPr>
          <w:b/>
        </w:rPr>
      </w:pPr>
    </w:p>
    <w:p w14:paraId="6C12D43C" w14:textId="77777777" w:rsidR="0014246B" w:rsidRPr="008036BA" w:rsidRDefault="0014246B" w:rsidP="00D655AC">
      <w:pPr>
        <w:rPr>
          <w:b/>
        </w:rPr>
      </w:pPr>
    </w:p>
    <w:p w14:paraId="1DF46669" w14:textId="77777777" w:rsidR="0014246B" w:rsidRPr="008036BA" w:rsidRDefault="0014246B" w:rsidP="00D655AC">
      <w:pPr>
        <w:rPr>
          <w:b/>
        </w:rPr>
      </w:pPr>
    </w:p>
    <w:p w14:paraId="3B392D87" w14:textId="77777777" w:rsidR="0014246B" w:rsidRPr="008036BA" w:rsidRDefault="0014246B" w:rsidP="00D655AC">
      <w:pPr>
        <w:rPr>
          <w:b/>
        </w:rPr>
      </w:pPr>
    </w:p>
    <w:p w14:paraId="3C5EE1A4" w14:textId="63EABCD3" w:rsidR="00040F88" w:rsidRPr="008036BA" w:rsidRDefault="00526676" w:rsidP="000A3066">
      <w:pPr>
        <w:rPr>
          <w:b/>
          <w:szCs w:val="20"/>
        </w:rPr>
      </w:pPr>
      <w:r w:rsidRPr="008036BA">
        <w:rPr>
          <w:b/>
          <w:noProof/>
          <w:sz w:val="24"/>
          <w:szCs w:val="20"/>
          <w:lang w:eastAsia="en-GB"/>
        </w:rPr>
        <mc:AlternateContent>
          <mc:Choice Requires="wpg">
            <w:drawing>
              <wp:anchor distT="0" distB="0" distL="114300" distR="114300" simplePos="0" relativeHeight="251658240" behindDoc="0" locked="0" layoutInCell="1" allowOverlap="1" wp14:anchorId="5A212DE8" wp14:editId="57194B52">
                <wp:simplePos x="0" y="0"/>
                <wp:positionH relativeFrom="column">
                  <wp:posOffset>-725805</wp:posOffset>
                </wp:positionH>
                <wp:positionV relativeFrom="paragraph">
                  <wp:posOffset>201930</wp:posOffset>
                </wp:positionV>
                <wp:extent cx="7560310" cy="8258810"/>
                <wp:effectExtent l="0" t="0" r="254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258810"/>
                          <a:chOff x="6" y="2716"/>
                          <a:chExt cx="11906" cy="13006"/>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6" y="2716"/>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2141" w14:textId="7148BF5C" w:rsidR="000B41D7" w:rsidRPr="00C95C7C" w:rsidRDefault="000B41D7" w:rsidP="00C74BE6">
                              <w:pPr>
                                <w:rPr>
                                  <w:color w:val="FFFFFF"/>
                                  <w:sz w:val="68"/>
                                </w:rPr>
                              </w:pPr>
                              <w:r w:rsidRPr="00C95C7C">
                                <w:rPr>
                                  <w:color w:val="FFFFFF"/>
                                  <w:sz w:val="68"/>
                                </w:rPr>
                                <w:t xml:space="preserve">ECC Recommendation </w:t>
                              </w:r>
                              <w:r w:rsidRPr="002C6AA9">
                                <w:rPr>
                                  <w:color w:val="887E6E"/>
                                  <w:sz w:val="68"/>
                                </w:rPr>
                                <w:t>(</w:t>
                              </w:r>
                              <w:r w:rsidR="006A62FE">
                                <w:rPr>
                                  <w:color w:val="887E6E"/>
                                  <w:sz w:val="68"/>
                                </w:rPr>
                                <w:t>24</w:t>
                              </w:r>
                              <w:r w:rsidRPr="002C6AA9">
                                <w:rPr>
                                  <w:color w:val="887E6E"/>
                                  <w:sz w:val="68"/>
                                </w:rPr>
                                <w:t>)</w:t>
                              </w:r>
                              <w:r w:rsidR="006A62FE">
                                <w:rPr>
                                  <w:color w:val="887E6E"/>
                                  <w:sz w:val="68"/>
                                </w:rPr>
                                <w:t>01</w:t>
                              </w:r>
                            </w:p>
                            <w:p w14:paraId="251976B5" w14:textId="77777777" w:rsidR="000B41D7" w:rsidRPr="00C95C7C" w:rsidRDefault="000B41D7"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212DE8" id="Group 4" o:spid="_x0000_s1026" style="position:absolute;margin-left:-57.15pt;margin-top:15.9pt;width:595.3pt;height:650.3pt;z-index:251658240" coordorigin="6,2716" coordsize="11906,13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left:6;top:2716;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06452141" w14:textId="7148BF5C" w:rsidR="000B41D7" w:rsidRPr="00C95C7C" w:rsidRDefault="000B41D7" w:rsidP="00C74BE6">
                        <w:pPr>
                          <w:rPr>
                            <w:color w:val="FFFFFF"/>
                            <w:sz w:val="68"/>
                          </w:rPr>
                        </w:pPr>
                        <w:r w:rsidRPr="00C95C7C">
                          <w:rPr>
                            <w:color w:val="FFFFFF"/>
                            <w:sz w:val="68"/>
                          </w:rPr>
                          <w:t xml:space="preserve">ECC Recommendation </w:t>
                        </w:r>
                        <w:r w:rsidRPr="002C6AA9">
                          <w:rPr>
                            <w:color w:val="887E6E"/>
                            <w:sz w:val="68"/>
                          </w:rPr>
                          <w:t>(</w:t>
                        </w:r>
                        <w:r w:rsidR="006A62FE">
                          <w:rPr>
                            <w:color w:val="887E6E"/>
                            <w:sz w:val="68"/>
                          </w:rPr>
                          <w:t>24</w:t>
                        </w:r>
                        <w:r w:rsidRPr="002C6AA9">
                          <w:rPr>
                            <w:color w:val="887E6E"/>
                            <w:sz w:val="68"/>
                          </w:rPr>
                          <w:t>)</w:t>
                        </w:r>
                        <w:r w:rsidR="006A62FE">
                          <w:rPr>
                            <w:color w:val="887E6E"/>
                            <w:sz w:val="68"/>
                          </w:rPr>
                          <w:t>01</w:t>
                        </w:r>
                      </w:p>
                      <w:p w14:paraId="251976B5" w14:textId="77777777" w:rsidR="000B41D7" w:rsidRPr="00C95C7C" w:rsidRDefault="000B41D7"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02778F13" w14:textId="44E69AD2" w:rsidR="00C74BE6" w:rsidRPr="008036BA" w:rsidRDefault="00C74BE6" w:rsidP="00C74BE6">
      <w:pPr>
        <w:jc w:val="center"/>
        <w:rPr>
          <w:b/>
          <w:sz w:val="24"/>
        </w:rPr>
      </w:pPr>
    </w:p>
    <w:p w14:paraId="3FB884B3" w14:textId="7783EC76" w:rsidR="00C74BE6" w:rsidRPr="008036BA" w:rsidRDefault="00C74BE6" w:rsidP="00C74BE6">
      <w:pPr>
        <w:jc w:val="center"/>
        <w:rPr>
          <w:b/>
          <w:sz w:val="24"/>
        </w:rPr>
      </w:pPr>
    </w:p>
    <w:p w14:paraId="24C794BB" w14:textId="6EAD7583" w:rsidR="00C74BE6" w:rsidRPr="008036BA" w:rsidRDefault="00C74BE6" w:rsidP="00C74BE6">
      <w:pPr>
        <w:jc w:val="center"/>
        <w:rPr>
          <w:b/>
          <w:sz w:val="24"/>
        </w:rPr>
      </w:pPr>
    </w:p>
    <w:p w14:paraId="17A1A247" w14:textId="77777777" w:rsidR="00C74BE6" w:rsidRPr="008036BA" w:rsidRDefault="00C74BE6" w:rsidP="00C74BE6">
      <w:pPr>
        <w:jc w:val="center"/>
        <w:rPr>
          <w:b/>
          <w:sz w:val="24"/>
        </w:rPr>
      </w:pPr>
    </w:p>
    <w:p w14:paraId="2EDB3730" w14:textId="77777777" w:rsidR="00C74BE6" w:rsidRPr="008036BA" w:rsidRDefault="00C74BE6" w:rsidP="00C74BE6">
      <w:pPr>
        <w:jc w:val="center"/>
        <w:rPr>
          <w:b/>
          <w:sz w:val="24"/>
        </w:rPr>
      </w:pPr>
    </w:p>
    <w:p w14:paraId="2AE10B86" w14:textId="77777777" w:rsidR="00C74BE6" w:rsidRPr="008036BA" w:rsidRDefault="00C74BE6" w:rsidP="00C74BE6">
      <w:pPr>
        <w:jc w:val="center"/>
        <w:rPr>
          <w:b/>
          <w:sz w:val="24"/>
        </w:rPr>
      </w:pPr>
    </w:p>
    <w:p w14:paraId="1683DA6A" w14:textId="77777777" w:rsidR="00C74BE6" w:rsidRPr="008036BA" w:rsidRDefault="00C74BE6" w:rsidP="00C74BE6">
      <w:pPr>
        <w:jc w:val="center"/>
        <w:rPr>
          <w:b/>
          <w:sz w:val="24"/>
        </w:rPr>
      </w:pPr>
    </w:p>
    <w:p w14:paraId="5B5ED9F7" w14:textId="77777777" w:rsidR="00C74BE6" w:rsidRPr="008036BA" w:rsidRDefault="00C74BE6" w:rsidP="00C74BE6">
      <w:pPr>
        <w:jc w:val="center"/>
        <w:rPr>
          <w:b/>
          <w:sz w:val="24"/>
        </w:rPr>
      </w:pPr>
    </w:p>
    <w:p w14:paraId="60DCC12E" w14:textId="77777777" w:rsidR="00C74BE6" w:rsidRPr="008036BA" w:rsidRDefault="00C74BE6" w:rsidP="00C74BE6">
      <w:pPr>
        <w:jc w:val="center"/>
        <w:rPr>
          <w:b/>
          <w:sz w:val="24"/>
        </w:rPr>
      </w:pPr>
    </w:p>
    <w:p w14:paraId="0FEBE37F" w14:textId="77777777" w:rsidR="00C74BE6" w:rsidRPr="008036BA" w:rsidRDefault="00C74BE6" w:rsidP="00C74BE6">
      <w:pPr>
        <w:rPr>
          <w:b/>
          <w:sz w:val="24"/>
        </w:rPr>
      </w:pPr>
    </w:p>
    <w:p w14:paraId="0E74AA2C" w14:textId="1D84440D" w:rsidR="00526676" w:rsidRPr="008036BA" w:rsidRDefault="00526676" w:rsidP="00C74BE6">
      <w:pPr>
        <w:jc w:val="center"/>
        <w:rPr>
          <w:b/>
          <w:sz w:val="24"/>
        </w:rPr>
      </w:pPr>
    </w:p>
    <w:p w14:paraId="7633776B" w14:textId="77777777" w:rsidR="005731F0" w:rsidRPr="008036BA" w:rsidRDefault="005731F0" w:rsidP="005731F0">
      <w:pPr>
        <w:rPr>
          <w:b/>
          <w:sz w:val="24"/>
        </w:rPr>
      </w:pPr>
    </w:p>
    <w:p w14:paraId="79C9DEAF" w14:textId="77777777" w:rsidR="005731F0" w:rsidRPr="008036BA" w:rsidRDefault="005731F0" w:rsidP="00C74BE6">
      <w:pPr>
        <w:jc w:val="center"/>
        <w:rPr>
          <w:b/>
          <w:sz w:val="24"/>
        </w:rPr>
      </w:pPr>
    </w:p>
    <w:bookmarkStart w:id="0" w:name="_Hlk45040791"/>
    <w:p w14:paraId="2F75DFFE" w14:textId="6B6208F8" w:rsidR="00C74BE6" w:rsidRPr="008036BA" w:rsidRDefault="0021065C" w:rsidP="00C74BE6">
      <w:pPr>
        <w:pStyle w:val="Reporttitledescription"/>
      </w:pPr>
      <w:r w:rsidRPr="008036BA">
        <w:fldChar w:fldCharType="begin">
          <w:ffData>
            <w:name w:val="Text7"/>
            <w:enabled/>
            <w:calcOnExit w:val="0"/>
            <w:textInput>
              <w:default w:val="Receiver resilience to transmission on adjacent frequency ranges"/>
            </w:textInput>
          </w:ffData>
        </w:fldChar>
      </w:r>
      <w:bookmarkStart w:id="1" w:name="Text7"/>
      <w:r w:rsidRPr="008036BA">
        <w:instrText xml:space="preserve"> FORMTEXT </w:instrText>
      </w:r>
      <w:r w:rsidRPr="008036BA">
        <w:fldChar w:fldCharType="separate"/>
      </w:r>
      <w:r w:rsidR="00B94B2F">
        <w:rPr>
          <w:noProof/>
        </w:rPr>
        <w:t>Receiver resilience to transmission on adjacent frequency ranges</w:t>
      </w:r>
      <w:r w:rsidRPr="008036BA">
        <w:fldChar w:fldCharType="end"/>
      </w:r>
      <w:bookmarkEnd w:id="0"/>
      <w:bookmarkEnd w:id="1"/>
    </w:p>
    <w:p w14:paraId="581EE2D9" w14:textId="49A5534F" w:rsidR="00C74BE6" w:rsidRPr="008036BA" w:rsidRDefault="0014246B" w:rsidP="00C74BE6">
      <w:pPr>
        <w:pStyle w:val="Reporttitledescription"/>
        <w:rPr>
          <w:b/>
          <w:sz w:val="18"/>
        </w:rPr>
      </w:pPr>
      <w:r w:rsidRPr="008036BA">
        <w:rPr>
          <w:b/>
          <w:sz w:val="18"/>
        </w:rPr>
        <w:fldChar w:fldCharType="begin">
          <w:ffData>
            <w:name w:val="Text8"/>
            <w:enabled/>
            <w:calcOnExit w:val="0"/>
            <w:textInput>
              <w:default w:val="approved DD Month YYYY "/>
            </w:textInput>
          </w:ffData>
        </w:fldChar>
      </w:r>
      <w:bookmarkStart w:id="2" w:name="Text8"/>
      <w:r w:rsidRPr="008036BA">
        <w:rPr>
          <w:b/>
          <w:sz w:val="18"/>
        </w:rPr>
        <w:instrText xml:space="preserve"> FORMTEXT </w:instrText>
      </w:r>
      <w:r w:rsidRPr="008036BA">
        <w:rPr>
          <w:b/>
          <w:sz w:val="18"/>
        </w:rPr>
      </w:r>
      <w:r w:rsidRPr="008036BA">
        <w:rPr>
          <w:b/>
          <w:sz w:val="18"/>
        </w:rPr>
        <w:fldChar w:fldCharType="separate"/>
      </w:r>
      <w:r w:rsidR="00B94B2F">
        <w:rPr>
          <w:b/>
          <w:noProof/>
          <w:sz w:val="18"/>
        </w:rPr>
        <w:t xml:space="preserve">approved DD Month YYYY </w:t>
      </w:r>
      <w:r w:rsidRPr="008036BA">
        <w:rPr>
          <w:b/>
          <w:sz w:val="18"/>
        </w:rPr>
        <w:fldChar w:fldCharType="end"/>
      </w:r>
      <w:bookmarkEnd w:id="2"/>
      <w:r w:rsidR="00C74BE6" w:rsidRPr="008036BA">
        <w:rPr>
          <w:b/>
          <w:sz w:val="18"/>
        </w:rPr>
        <w:tab/>
      </w:r>
    </w:p>
    <w:p w14:paraId="33F174ED" w14:textId="5C97B109" w:rsidR="00C74BE6" w:rsidRPr="008036BA" w:rsidRDefault="0014246B" w:rsidP="00C74BE6">
      <w:pPr>
        <w:pStyle w:val="Lastupdated"/>
        <w:rPr>
          <w:b/>
        </w:rPr>
      </w:pPr>
      <w:r w:rsidRPr="008036BA">
        <w:rPr>
          <w:b/>
        </w:rPr>
        <w:fldChar w:fldCharType="begin">
          <w:ffData>
            <w:name w:val="Text3"/>
            <w:enabled/>
            <w:calcOnExit w:val="0"/>
            <w:textInput/>
          </w:ffData>
        </w:fldChar>
      </w:r>
      <w:bookmarkStart w:id="3" w:name="Text3"/>
      <w:r w:rsidRPr="008036BA">
        <w:rPr>
          <w:b/>
        </w:rPr>
        <w:instrText xml:space="preserve"> FORMTEXT </w:instrText>
      </w:r>
      <w:r w:rsidRPr="008036BA">
        <w:rPr>
          <w:b/>
        </w:rPr>
      </w:r>
      <w:r w:rsidRPr="008036BA">
        <w:rPr>
          <w:b/>
        </w:rPr>
        <w:fldChar w:fldCharType="separate"/>
      </w:r>
      <w:r w:rsidR="00B94B2F">
        <w:rPr>
          <w:b/>
          <w:noProof/>
        </w:rPr>
        <w:t> </w:t>
      </w:r>
      <w:r w:rsidR="00B94B2F">
        <w:rPr>
          <w:b/>
          <w:noProof/>
        </w:rPr>
        <w:t> </w:t>
      </w:r>
      <w:r w:rsidR="00B94B2F">
        <w:rPr>
          <w:b/>
          <w:noProof/>
        </w:rPr>
        <w:t> </w:t>
      </w:r>
      <w:r w:rsidR="00B94B2F">
        <w:rPr>
          <w:b/>
          <w:noProof/>
        </w:rPr>
        <w:t> </w:t>
      </w:r>
      <w:r w:rsidR="00B94B2F">
        <w:rPr>
          <w:b/>
          <w:noProof/>
        </w:rPr>
        <w:t> </w:t>
      </w:r>
      <w:r w:rsidRPr="008036BA">
        <w:rPr>
          <w:b/>
        </w:rPr>
        <w:fldChar w:fldCharType="end"/>
      </w:r>
      <w:bookmarkEnd w:id="3"/>
    </w:p>
    <w:p w14:paraId="511F769F" w14:textId="41FFFCA8" w:rsidR="00C74BE6" w:rsidRPr="008036BA" w:rsidRDefault="00C74BE6"/>
    <w:p w14:paraId="3F169963" w14:textId="77777777" w:rsidR="00203E66" w:rsidRPr="008036BA" w:rsidRDefault="00203E66">
      <w:pPr>
        <w:sectPr w:rsidR="00203E66" w:rsidRPr="008036BA" w:rsidSect="00EF30BD">
          <w:headerReference w:type="even" r:id="rId11"/>
          <w:headerReference w:type="default" r:id="rId12"/>
          <w:footerReference w:type="even" r:id="rId13"/>
          <w:headerReference w:type="first" r:id="rId14"/>
          <w:footerReference w:type="first" r:id="rId15"/>
          <w:pgSz w:w="11907" w:h="16840" w:code="9"/>
          <w:pgMar w:top="1440" w:right="1134" w:bottom="1440" w:left="1134" w:header="709" w:footer="709" w:gutter="0"/>
          <w:cols w:space="708"/>
          <w:titlePg/>
          <w:docGrid w:linePitch="360"/>
        </w:sectPr>
      </w:pPr>
    </w:p>
    <w:bookmarkStart w:id="4" w:name="_Hlk90367317" w:displacedByCustomXml="next"/>
    <w:sdt>
      <w:sdtPr>
        <w:rPr>
          <w:rFonts w:ascii="Arial" w:eastAsia="Times New Roman" w:hAnsi="Arial" w:cs="Times New Roman"/>
          <w:b w:val="0"/>
          <w:bCs w:val="0"/>
          <w:color w:val="auto"/>
          <w:sz w:val="20"/>
          <w:szCs w:val="24"/>
        </w:rPr>
        <w:id w:val="1048951849"/>
        <w:docPartObj>
          <w:docPartGallery w:val="Table of Contents"/>
          <w:docPartUnique/>
        </w:docPartObj>
      </w:sdtPr>
      <w:sdtEndPr/>
      <w:sdtContent>
        <w:p w14:paraId="51E35C05" w14:textId="41BECAB5" w:rsidR="006A62FE" w:rsidRDefault="007A0153" w:rsidP="00287CDB">
          <w:pPr>
            <w:pStyle w:val="TOCHeading"/>
          </w:pPr>
          <w:r w:rsidRPr="0078749B">
            <w:rPr>
              <w:rStyle w:val="Heading1Char"/>
            </w:rPr>
            <w:t>Table of Contents</w:t>
          </w:r>
        </w:p>
        <w:p w14:paraId="4D7A4263" w14:textId="1D6DE068" w:rsidR="00C24F14" w:rsidRDefault="006A62FE" w:rsidP="00C24F14">
          <w:pPr>
            <w:pStyle w:val="TOC1"/>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58011989" w:history="1">
            <w:r w:rsidR="00C24F14" w:rsidRPr="004A63B8">
              <w:rPr>
                <w:rStyle w:val="Hyperlink"/>
                <w:noProof/>
              </w:rPr>
              <w:t>Introduction</w:t>
            </w:r>
            <w:r w:rsidR="00C24F14">
              <w:rPr>
                <w:noProof/>
                <w:webHidden/>
              </w:rPr>
              <w:tab/>
            </w:r>
            <w:r w:rsidR="00C24F14">
              <w:rPr>
                <w:noProof/>
                <w:webHidden/>
              </w:rPr>
              <w:fldChar w:fldCharType="begin"/>
            </w:r>
            <w:r w:rsidR="00C24F14">
              <w:rPr>
                <w:noProof/>
                <w:webHidden/>
              </w:rPr>
              <w:instrText xml:space="preserve"> PAGEREF _Toc158011989 \h </w:instrText>
            </w:r>
            <w:r w:rsidR="00C24F14">
              <w:rPr>
                <w:noProof/>
                <w:webHidden/>
              </w:rPr>
            </w:r>
            <w:r w:rsidR="00C24F14">
              <w:rPr>
                <w:noProof/>
                <w:webHidden/>
              </w:rPr>
              <w:fldChar w:fldCharType="separate"/>
            </w:r>
            <w:r w:rsidR="00C24F14">
              <w:rPr>
                <w:noProof/>
                <w:webHidden/>
              </w:rPr>
              <w:t>3</w:t>
            </w:r>
            <w:r w:rsidR="00C24F14">
              <w:rPr>
                <w:noProof/>
                <w:webHidden/>
              </w:rPr>
              <w:fldChar w:fldCharType="end"/>
            </w:r>
          </w:hyperlink>
        </w:p>
        <w:p w14:paraId="6651A6E1" w14:textId="38A2D46E"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0" w:history="1">
            <w:r w:rsidR="00C24F14" w:rsidRPr="004A63B8">
              <w:rPr>
                <w:rStyle w:val="Hyperlink"/>
                <w:noProof/>
              </w:rPr>
              <w:t>ECC recommendation of YY(No) on Receiver resilience to transmission on adjacent frequency ranges</w:t>
            </w:r>
            <w:r w:rsidR="00C24F14">
              <w:rPr>
                <w:noProof/>
                <w:webHidden/>
              </w:rPr>
              <w:tab/>
            </w:r>
            <w:r w:rsidR="00C24F14">
              <w:rPr>
                <w:noProof/>
                <w:webHidden/>
              </w:rPr>
              <w:fldChar w:fldCharType="begin"/>
            </w:r>
            <w:r w:rsidR="00C24F14">
              <w:rPr>
                <w:noProof/>
                <w:webHidden/>
              </w:rPr>
              <w:instrText xml:space="preserve"> PAGEREF _Toc158011990 \h </w:instrText>
            </w:r>
            <w:r w:rsidR="00C24F14">
              <w:rPr>
                <w:noProof/>
                <w:webHidden/>
              </w:rPr>
            </w:r>
            <w:r w:rsidR="00C24F14">
              <w:rPr>
                <w:noProof/>
                <w:webHidden/>
              </w:rPr>
              <w:fldChar w:fldCharType="separate"/>
            </w:r>
            <w:r w:rsidR="00C24F14">
              <w:rPr>
                <w:noProof/>
                <w:webHidden/>
              </w:rPr>
              <w:t>5</w:t>
            </w:r>
            <w:r w:rsidR="00C24F14">
              <w:rPr>
                <w:noProof/>
                <w:webHidden/>
              </w:rPr>
              <w:fldChar w:fldCharType="end"/>
            </w:r>
          </w:hyperlink>
        </w:p>
        <w:p w14:paraId="657BFA8D" w14:textId="3EAA62A9"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1" w:history="1">
            <w:r w:rsidR="00C24F14" w:rsidRPr="004A63B8">
              <w:rPr>
                <w:rStyle w:val="Hyperlink"/>
                <w:noProof/>
              </w:rPr>
              <w:t>ANNEX 1: Method for receiver resilience (MRR) used to derive blocking and selectivity levels</w:t>
            </w:r>
            <w:r w:rsidR="00C24F14">
              <w:rPr>
                <w:noProof/>
                <w:webHidden/>
              </w:rPr>
              <w:tab/>
            </w:r>
            <w:r w:rsidR="00C24F14">
              <w:rPr>
                <w:noProof/>
                <w:webHidden/>
              </w:rPr>
              <w:fldChar w:fldCharType="begin"/>
            </w:r>
            <w:r w:rsidR="00C24F14">
              <w:rPr>
                <w:noProof/>
                <w:webHidden/>
              </w:rPr>
              <w:instrText xml:space="preserve"> PAGEREF _Toc158011991 \h </w:instrText>
            </w:r>
            <w:r w:rsidR="00C24F14">
              <w:rPr>
                <w:noProof/>
                <w:webHidden/>
              </w:rPr>
            </w:r>
            <w:r w:rsidR="00C24F14">
              <w:rPr>
                <w:noProof/>
                <w:webHidden/>
              </w:rPr>
              <w:fldChar w:fldCharType="separate"/>
            </w:r>
            <w:r w:rsidR="00C24F14">
              <w:rPr>
                <w:noProof/>
                <w:webHidden/>
              </w:rPr>
              <w:t>9</w:t>
            </w:r>
            <w:r w:rsidR="00C24F14">
              <w:rPr>
                <w:noProof/>
                <w:webHidden/>
              </w:rPr>
              <w:fldChar w:fldCharType="end"/>
            </w:r>
          </w:hyperlink>
        </w:p>
        <w:p w14:paraId="6047D3E1" w14:textId="1F4B2D72"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2" w:history="1">
            <w:r w:rsidR="00C24F14" w:rsidRPr="004A63B8">
              <w:rPr>
                <w:rStyle w:val="Hyperlink"/>
                <w:noProof/>
              </w:rPr>
              <w:t>ANNEX 2: resilience to transmission on adjacent frequency ranges for the broadcasting service</w:t>
            </w:r>
            <w:r w:rsidR="00C24F14">
              <w:rPr>
                <w:noProof/>
                <w:webHidden/>
              </w:rPr>
              <w:tab/>
            </w:r>
            <w:r w:rsidR="00C24F14">
              <w:rPr>
                <w:noProof/>
                <w:webHidden/>
              </w:rPr>
              <w:fldChar w:fldCharType="begin"/>
            </w:r>
            <w:r w:rsidR="00C24F14">
              <w:rPr>
                <w:noProof/>
                <w:webHidden/>
              </w:rPr>
              <w:instrText xml:space="preserve"> PAGEREF _Toc158011992 \h </w:instrText>
            </w:r>
            <w:r w:rsidR="00C24F14">
              <w:rPr>
                <w:noProof/>
                <w:webHidden/>
              </w:rPr>
            </w:r>
            <w:r w:rsidR="00C24F14">
              <w:rPr>
                <w:noProof/>
                <w:webHidden/>
              </w:rPr>
              <w:fldChar w:fldCharType="separate"/>
            </w:r>
            <w:r w:rsidR="00C24F14">
              <w:rPr>
                <w:noProof/>
                <w:webHidden/>
              </w:rPr>
              <w:t>14</w:t>
            </w:r>
            <w:r w:rsidR="00C24F14">
              <w:rPr>
                <w:noProof/>
                <w:webHidden/>
              </w:rPr>
              <w:fldChar w:fldCharType="end"/>
            </w:r>
          </w:hyperlink>
        </w:p>
        <w:p w14:paraId="3E9844B7" w14:textId="0B4C3832"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3" w:history="1">
            <w:r w:rsidR="00C24F14" w:rsidRPr="004A63B8">
              <w:rPr>
                <w:rStyle w:val="Hyperlink"/>
                <w:noProof/>
              </w:rPr>
              <w:t>ANNEX 3: Receiver resilience to transmission on adjacent frequency ranges for the Fixed service</w:t>
            </w:r>
            <w:r w:rsidR="00C24F14">
              <w:rPr>
                <w:noProof/>
                <w:webHidden/>
              </w:rPr>
              <w:tab/>
            </w:r>
            <w:r w:rsidR="00C24F14">
              <w:rPr>
                <w:noProof/>
                <w:webHidden/>
              </w:rPr>
              <w:fldChar w:fldCharType="begin"/>
            </w:r>
            <w:r w:rsidR="00C24F14">
              <w:rPr>
                <w:noProof/>
                <w:webHidden/>
              </w:rPr>
              <w:instrText xml:space="preserve"> PAGEREF _Toc158011993 \h </w:instrText>
            </w:r>
            <w:r w:rsidR="00C24F14">
              <w:rPr>
                <w:noProof/>
                <w:webHidden/>
              </w:rPr>
            </w:r>
            <w:r w:rsidR="00C24F14">
              <w:rPr>
                <w:noProof/>
                <w:webHidden/>
              </w:rPr>
              <w:fldChar w:fldCharType="separate"/>
            </w:r>
            <w:r w:rsidR="00C24F14">
              <w:rPr>
                <w:noProof/>
                <w:webHidden/>
              </w:rPr>
              <w:t>18</w:t>
            </w:r>
            <w:r w:rsidR="00C24F14">
              <w:rPr>
                <w:noProof/>
                <w:webHidden/>
              </w:rPr>
              <w:fldChar w:fldCharType="end"/>
            </w:r>
          </w:hyperlink>
        </w:p>
        <w:p w14:paraId="7291027C" w14:textId="26A47616"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4" w:history="1">
            <w:r w:rsidR="00C24F14" w:rsidRPr="004A63B8">
              <w:rPr>
                <w:rStyle w:val="Hyperlink"/>
                <w:noProof/>
              </w:rPr>
              <w:t>ANNEX 4: Receiver resilience to transmission on adjacent frequency ranges for the LAND MOBILE SERVICE</w:t>
            </w:r>
            <w:r w:rsidR="00C24F14">
              <w:rPr>
                <w:noProof/>
                <w:webHidden/>
              </w:rPr>
              <w:tab/>
            </w:r>
            <w:r w:rsidR="00C24F14">
              <w:rPr>
                <w:noProof/>
                <w:webHidden/>
              </w:rPr>
              <w:fldChar w:fldCharType="begin"/>
            </w:r>
            <w:r w:rsidR="00C24F14">
              <w:rPr>
                <w:noProof/>
                <w:webHidden/>
              </w:rPr>
              <w:instrText xml:space="preserve"> PAGEREF _Toc158011994 \h </w:instrText>
            </w:r>
            <w:r w:rsidR="00C24F14">
              <w:rPr>
                <w:noProof/>
                <w:webHidden/>
              </w:rPr>
            </w:r>
            <w:r w:rsidR="00C24F14">
              <w:rPr>
                <w:noProof/>
                <w:webHidden/>
              </w:rPr>
              <w:fldChar w:fldCharType="separate"/>
            </w:r>
            <w:r w:rsidR="00C24F14">
              <w:rPr>
                <w:noProof/>
                <w:webHidden/>
              </w:rPr>
              <w:t>21</w:t>
            </w:r>
            <w:r w:rsidR="00C24F14">
              <w:rPr>
                <w:noProof/>
                <w:webHidden/>
              </w:rPr>
              <w:fldChar w:fldCharType="end"/>
            </w:r>
          </w:hyperlink>
        </w:p>
        <w:p w14:paraId="40193F5D" w14:textId="7004F43E"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5" w:history="1">
            <w:r w:rsidR="00C24F14" w:rsidRPr="004A63B8">
              <w:rPr>
                <w:rStyle w:val="Hyperlink"/>
                <w:noProof/>
              </w:rPr>
              <w:t>ANNEX 5: Receiver resilience to transmission on adjacent frequency ranges for SHORT RANGE DEVICES</w:t>
            </w:r>
            <w:r w:rsidR="00C24F14">
              <w:rPr>
                <w:noProof/>
                <w:webHidden/>
              </w:rPr>
              <w:tab/>
            </w:r>
            <w:r w:rsidR="00C24F14">
              <w:rPr>
                <w:noProof/>
                <w:webHidden/>
              </w:rPr>
              <w:fldChar w:fldCharType="begin"/>
            </w:r>
            <w:r w:rsidR="00C24F14">
              <w:rPr>
                <w:noProof/>
                <w:webHidden/>
              </w:rPr>
              <w:instrText xml:space="preserve"> PAGEREF _Toc158011995 \h </w:instrText>
            </w:r>
            <w:r w:rsidR="00C24F14">
              <w:rPr>
                <w:noProof/>
                <w:webHidden/>
              </w:rPr>
            </w:r>
            <w:r w:rsidR="00C24F14">
              <w:rPr>
                <w:noProof/>
                <w:webHidden/>
              </w:rPr>
              <w:fldChar w:fldCharType="separate"/>
            </w:r>
            <w:r w:rsidR="00C24F14">
              <w:rPr>
                <w:noProof/>
                <w:webHidden/>
              </w:rPr>
              <w:t>31</w:t>
            </w:r>
            <w:r w:rsidR="00C24F14">
              <w:rPr>
                <w:noProof/>
                <w:webHidden/>
              </w:rPr>
              <w:fldChar w:fldCharType="end"/>
            </w:r>
          </w:hyperlink>
        </w:p>
        <w:p w14:paraId="23A0B76A" w14:textId="2F57566E"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6" w:history="1">
            <w:r w:rsidR="00C24F14" w:rsidRPr="004A63B8">
              <w:rPr>
                <w:rStyle w:val="Hyperlink"/>
                <w:noProof/>
              </w:rPr>
              <w:t>ANNEX 6: Receiver resilience to transmission on adjacent frequency ranges for Wireless Access Systems (wAS) / Radio Local Area Networks (RLAN)</w:t>
            </w:r>
            <w:r w:rsidR="00C24F14">
              <w:rPr>
                <w:noProof/>
                <w:webHidden/>
              </w:rPr>
              <w:tab/>
            </w:r>
            <w:r w:rsidR="00C24F14">
              <w:rPr>
                <w:noProof/>
                <w:webHidden/>
              </w:rPr>
              <w:fldChar w:fldCharType="begin"/>
            </w:r>
            <w:r w:rsidR="00C24F14">
              <w:rPr>
                <w:noProof/>
                <w:webHidden/>
              </w:rPr>
              <w:instrText xml:space="preserve"> PAGEREF _Toc158011996 \h </w:instrText>
            </w:r>
            <w:r w:rsidR="00C24F14">
              <w:rPr>
                <w:noProof/>
                <w:webHidden/>
              </w:rPr>
            </w:r>
            <w:r w:rsidR="00C24F14">
              <w:rPr>
                <w:noProof/>
                <w:webHidden/>
              </w:rPr>
              <w:fldChar w:fldCharType="separate"/>
            </w:r>
            <w:r w:rsidR="00C24F14">
              <w:rPr>
                <w:noProof/>
                <w:webHidden/>
              </w:rPr>
              <w:t>35</w:t>
            </w:r>
            <w:r w:rsidR="00C24F14">
              <w:rPr>
                <w:noProof/>
                <w:webHidden/>
              </w:rPr>
              <w:fldChar w:fldCharType="end"/>
            </w:r>
          </w:hyperlink>
        </w:p>
        <w:p w14:paraId="67A9352C" w14:textId="636F3311"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7" w:history="1">
            <w:r w:rsidR="00C24F14" w:rsidRPr="004A63B8">
              <w:rPr>
                <w:rStyle w:val="Hyperlink"/>
                <w:noProof/>
              </w:rPr>
              <w:t>ANNEX 7: Reference interfering signal and a single interference scenario to be used in the calculation of recommended receiver resilience levels using MRR</w:t>
            </w:r>
            <w:r w:rsidR="00C24F14">
              <w:rPr>
                <w:noProof/>
                <w:webHidden/>
              </w:rPr>
              <w:tab/>
            </w:r>
            <w:r w:rsidR="00C24F14">
              <w:rPr>
                <w:noProof/>
                <w:webHidden/>
              </w:rPr>
              <w:fldChar w:fldCharType="begin"/>
            </w:r>
            <w:r w:rsidR="00C24F14">
              <w:rPr>
                <w:noProof/>
                <w:webHidden/>
              </w:rPr>
              <w:instrText xml:space="preserve"> PAGEREF _Toc158011997 \h </w:instrText>
            </w:r>
            <w:r w:rsidR="00C24F14">
              <w:rPr>
                <w:noProof/>
                <w:webHidden/>
              </w:rPr>
            </w:r>
            <w:r w:rsidR="00C24F14">
              <w:rPr>
                <w:noProof/>
                <w:webHidden/>
              </w:rPr>
              <w:fldChar w:fldCharType="separate"/>
            </w:r>
            <w:r w:rsidR="00C24F14">
              <w:rPr>
                <w:noProof/>
                <w:webHidden/>
              </w:rPr>
              <w:t>40</w:t>
            </w:r>
            <w:r w:rsidR="00C24F14">
              <w:rPr>
                <w:noProof/>
                <w:webHidden/>
              </w:rPr>
              <w:fldChar w:fldCharType="end"/>
            </w:r>
          </w:hyperlink>
        </w:p>
        <w:p w14:paraId="6169C6C1" w14:textId="2AD4E23C"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8" w:history="1">
            <w:r w:rsidR="00C24F14" w:rsidRPr="004A63B8">
              <w:rPr>
                <w:rStyle w:val="Hyperlink"/>
                <w:noProof/>
              </w:rPr>
              <w:t>ANNEX 8: Derivation of the method for receiver resilience (MRR)</w:t>
            </w:r>
            <w:r w:rsidR="00C24F14">
              <w:rPr>
                <w:noProof/>
                <w:webHidden/>
              </w:rPr>
              <w:tab/>
            </w:r>
            <w:r w:rsidR="00C24F14">
              <w:rPr>
                <w:noProof/>
                <w:webHidden/>
              </w:rPr>
              <w:fldChar w:fldCharType="begin"/>
            </w:r>
            <w:r w:rsidR="00C24F14">
              <w:rPr>
                <w:noProof/>
                <w:webHidden/>
              </w:rPr>
              <w:instrText xml:space="preserve"> PAGEREF _Toc158011998 \h </w:instrText>
            </w:r>
            <w:r w:rsidR="00C24F14">
              <w:rPr>
                <w:noProof/>
                <w:webHidden/>
              </w:rPr>
            </w:r>
            <w:r w:rsidR="00C24F14">
              <w:rPr>
                <w:noProof/>
                <w:webHidden/>
              </w:rPr>
              <w:fldChar w:fldCharType="separate"/>
            </w:r>
            <w:r w:rsidR="00C24F14">
              <w:rPr>
                <w:noProof/>
                <w:webHidden/>
              </w:rPr>
              <w:t>51</w:t>
            </w:r>
            <w:r w:rsidR="00C24F14">
              <w:rPr>
                <w:noProof/>
                <w:webHidden/>
              </w:rPr>
              <w:fldChar w:fldCharType="end"/>
            </w:r>
          </w:hyperlink>
        </w:p>
        <w:p w14:paraId="31FAB7ED" w14:textId="7C18A197" w:rsidR="00C24F14" w:rsidRDefault="004901B1" w:rsidP="00C24F14">
          <w:pPr>
            <w:pStyle w:val="TOC1"/>
            <w:rPr>
              <w:rFonts w:asciiTheme="minorHAnsi" w:eastAsiaTheme="minorEastAsia" w:hAnsiTheme="minorHAnsi" w:cstheme="minorBidi"/>
              <w:noProof/>
              <w:kern w:val="2"/>
              <w:sz w:val="22"/>
              <w:szCs w:val="22"/>
              <w:lang w:eastAsia="en-GB"/>
              <w14:ligatures w14:val="standardContextual"/>
            </w:rPr>
          </w:pPr>
          <w:hyperlink w:anchor="_Toc158011999" w:history="1">
            <w:r w:rsidR="00C24F14" w:rsidRPr="004A63B8">
              <w:rPr>
                <w:rStyle w:val="Hyperlink"/>
                <w:noProof/>
              </w:rPr>
              <w:t>ANNEX 9: List of references</w:t>
            </w:r>
            <w:r w:rsidR="00C24F14">
              <w:rPr>
                <w:noProof/>
                <w:webHidden/>
              </w:rPr>
              <w:tab/>
            </w:r>
            <w:r w:rsidR="00C24F14">
              <w:rPr>
                <w:noProof/>
                <w:webHidden/>
              </w:rPr>
              <w:fldChar w:fldCharType="begin"/>
            </w:r>
            <w:r w:rsidR="00C24F14">
              <w:rPr>
                <w:noProof/>
                <w:webHidden/>
              </w:rPr>
              <w:instrText xml:space="preserve"> PAGEREF _Toc158011999 \h </w:instrText>
            </w:r>
            <w:r w:rsidR="00C24F14">
              <w:rPr>
                <w:noProof/>
                <w:webHidden/>
              </w:rPr>
            </w:r>
            <w:r w:rsidR="00C24F14">
              <w:rPr>
                <w:noProof/>
                <w:webHidden/>
              </w:rPr>
              <w:fldChar w:fldCharType="separate"/>
            </w:r>
            <w:r w:rsidR="00C24F14">
              <w:rPr>
                <w:noProof/>
                <w:webHidden/>
              </w:rPr>
              <w:t>53</w:t>
            </w:r>
            <w:r w:rsidR="00C24F14">
              <w:rPr>
                <w:noProof/>
                <w:webHidden/>
              </w:rPr>
              <w:fldChar w:fldCharType="end"/>
            </w:r>
          </w:hyperlink>
        </w:p>
        <w:p w14:paraId="1A4E0476" w14:textId="31EBD882" w:rsidR="006A62FE" w:rsidRDefault="006A62FE">
          <w:r>
            <w:fldChar w:fldCharType="end"/>
          </w:r>
        </w:p>
      </w:sdtContent>
    </w:sdt>
    <w:p w14:paraId="1EC33F7E" w14:textId="1DDDEDA9" w:rsidR="008A54CE" w:rsidRPr="008036BA" w:rsidRDefault="005751E0" w:rsidP="00287CDB">
      <w:pPr>
        <w:pStyle w:val="Heading1"/>
      </w:pPr>
      <w:bookmarkStart w:id="5" w:name="_Toc158011989"/>
      <w:r w:rsidRPr="008036BA">
        <w:lastRenderedPageBreak/>
        <w:t>Introduction</w:t>
      </w:r>
      <w:bookmarkEnd w:id="5"/>
    </w:p>
    <w:p w14:paraId="1E768534" w14:textId="27D04A71" w:rsidR="005D1AD6" w:rsidRPr="008036BA" w:rsidRDefault="00EC43D5" w:rsidP="002D2826">
      <w:pPr>
        <w:pStyle w:val="ECCParagraph"/>
      </w:pPr>
      <w:r w:rsidRPr="008036BA">
        <w:t xml:space="preserve">This </w:t>
      </w:r>
      <w:r w:rsidR="005D1AD6" w:rsidRPr="008036BA">
        <w:t>ECC</w:t>
      </w:r>
      <w:r w:rsidRPr="008036BA">
        <w:t xml:space="preserve"> Recommendation provides a framework for continuous improvement of receiver resilience </w:t>
      </w:r>
      <w:r w:rsidR="002C2E19" w:rsidRPr="008036BA">
        <w:t xml:space="preserve">in the spectrum domain </w:t>
      </w:r>
      <w:r w:rsidRPr="008036BA">
        <w:t>for a wide range and category of receivers</w:t>
      </w:r>
      <w:r w:rsidR="002C2E19" w:rsidRPr="008036BA">
        <w:t xml:space="preserve"> to </w:t>
      </w:r>
      <w:r w:rsidR="00793C5D" w:rsidRPr="008036BA">
        <w:t>facilitate</w:t>
      </w:r>
      <w:r w:rsidR="002C2E19" w:rsidRPr="008036BA">
        <w:t xml:space="preserve"> the reliable functioning of receivers in spectrum that will become more densely occupied over time</w:t>
      </w:r>
      <w:r w:rsidR="00B21FDD" w:rsidRPr="008036BA">
        <w:rPr>
          <w:rStyle w:val="FootnoteReference"/>
        </w:rPr>
        <w:footnoteReference w:id="2"/>
      </w:r>
      <w:r w:rsidRPr="008036BA">
        <w:t xml:space="preserve">. </w:t>
      </w:r>
      <w:r w:rsidR="00540EFA" w:rsidRPr="008036BA">
        <w:t xml:space="preserve">The methodology in this Recommendation </w:t>
      </w:r>
      <w:r w:rsidR="005D1AD6" w:rsidRPr="008036BA">
        <w:t>is intended to apply to</w:t>
      </w:r>
      <w:r w:rsidR="00540EFA" w:rsidRPr="008036BA">
        <w:t xml:space="preserve"> all frequency band</w:t>
      </w:r>
      <w:r w:rsidR="00655883" w:rsidRPr="008036BA">
        <w:t>s</w:t>
      </w:r>
      <w:r w:rsidR="005D1AD6" w:rsidRPr="008036BA">
        <w:t xml:space="preserve"> in the radio spectrum</w:t>
      </w:r>
      <w:r w:rsidR="00540EFA" w:rsidRPr="008036BA">
        <w:t>.</w:t>
      </w:r>
      <w:r w:rsidR="005D1AD6" w:rsidRPr="008036BA">
        <w:t xml:space="preserve"> </w:t>
      </w:r>
      <w:r w:rsidR="00A37939" w:rsidRPr="008036BA">
        <w:t xml:space="preserve">The </w:t>
      </w:r>
      <w:r w:rsidR="00854D18" w:rsidRPr="008036BA">
        <w:t>initial re</w:t>
      </w:r>
      <w:r w:rsidR="00A12528" w:rsidRPr="008036BA">
        <w:t>commend</w:t>
      </w:r>
      <w:r w:rsidR="00854D18" w:rsidRPr="008036BA">
        <w:t>ations for r</w:t>
      </w:r>
      <w:r w:rsidR="00A12528" w:rsidRPr="008036BA">
        <w:t>eceiver res</w:t>
      </w:r>
      <w:r w:rsidR="004D7266" w:rsidRPr="008036BA">
        <w:t xml:space="preserve">ilience values </w:t>
      </w:r>
      <w:r w:rsidR="00854D18" w:rsidRPr="008036BA">
        <w:t xml:space="preserve">for specific </w:t>
      </w:r>
      <w:r w:rsidR="00EC7CB8" w:rsidRPr="008036BA">
        <w:t>radio frequenc</w:t>
      </w:r>
      <w:r w:rsidR="007B38FE" w:rsidRPr="008036BA">
        <w:t>y</w:t>
      </w:r>
      <w:r w:rsidR="00EC7CB8" w:rsidRPr="008036BA">
        <w:t xml:space="preserve"> </w:t>
      </w:r>
      <w:r w:rsidR="007B38FE" w:rsidRPr="008036BA">
        <w:t xml:space="preserve">ranges </w:t>
      </w:r>
      <w:r w:rsidR="00065097" w:rsidRPr="008036BA">
        <w:t xml:space="preserve">are </w:t>
      </w:r>
      <w:r w:rsidR="00EC7CB8" w:rsidRPr="008036BA">
        <w:t>listed in the individual annexes</w:t>
      </w:r>
      <w:r w:rsidR="0008042F" w:rsidRPr="008036BA">
        <w:rPr>
          <w:rStyle w:val="FootnoteReference"/>
        </w:rPr>
        <w:footnoteReference w:id="3"/>
      </w:r>
      <w:r w:rsidR="00540EFA" w:rsidRPr="008036BA">
        <w:t>.</w:t>
      </w:r>
      <w:r w:rsidR="005D1AD6" w:rsidRPr="008036BA">
        <w:t xml:space="preserve"> </w:t>
      </w:r>
    </w:p>
    <w:p w14:paraId="3CFD8FDF" w14:textId="35D6B2EC" w:rsidR="006A3D98" w:rsidRPr="008036BA" w:rsidRDefault="005D1AD6" w:rsidP="002D2826">
      <w:pPr>
        <w:pStyle w:val="ECCParagraph"/>
      </w:pPr>
      <w:r w:rsidRPr="008036BA">
        <w:t xml:space="preserve">The increasing demand for existing and new services has directly led to </w:t>
      </w:r>
      <w:r w:rsidR="00182B57" w:rsidRPr="008036BA">
        <w:t>a corresponding increase in demand</w:t>
      </w:r>
      <w:r w:rsidRPr="008036BA">
        <w:t xml:space="preserve"> for spectrum access and a need for administrations and the services to which the spectrum is allocated to use the scarce spectrum resource more efficiently. To </w:t>
      </w:r>
      <w:r w:rsidR="00097F69" w:rsidRPr="008036BA">
        <w:t>facilitate</w:t>
      </w:r>
      <w:r w:rsidRPr="008036BA">
        <w:t xml:space="preserve"> the efficient use of spectrum, the characteristics and resilience of receivers are considered in assessing the possibilities for sharing and compatibility between </w:t>
      </w:r>
      <w:r w:rsidR="00DE5AC7" w:rsidRPr="008036BA">
        <w:t>radio</w:t>
      </w:r>
      <w:r w:rsidR="003D7518" w:rsidRPr="008036BA">
        <w:t xml:space="preserve">communication </w:t>
      </w:r>
      <w:r w:rsidR="00DE5AC7" w:rsidRPr="008036BA">
        <w:t>devices,</w:t>
      </w:r>
      <w:r w:rsidRPr="008036BA">
        <w:t xml:space="preserve"> services, systems and applications.</w:t>
      </w:r>
    </w:p>
    <w:p w14:paraId="41E0D208" w14:textId="3849B6F4" w:rsidR="005D1AD6" w:rsidRPr="008036BA" w:rsidRDefault="005D1AD6" w:rsidP="002D2826">
      <w:pPr>
        <w:pStyle w:val="ECCParagraph"/>
      </w:pPr>
      <w:r w:rsidRPr="008036BA">
        <w:t xml:space="preserve">Receiver characteristics are as important as transmitter characteristics for enabling efficient spectrum usage.  Receiver characteristics determine the resulting resilience and are </w:t>
      </w:r>
      <w:r w:rsidR="00F74245" w:rsidRPr="008036BA">
        <w:t xml:space="preserve">also </w:t>
      </w:r>
      <w:r w:rsidRPr="008036BA">
        <w:t>a basic requirement to carry out sharing and</w:t>
      </w:r>
      <w:r w:rsidR="00467BD2" w:rsidRPr="008036BA">
        <w:t xml:space="preserve"> </w:t>
      </w:r>
      <w:r w:rsidRPr="008036BA">
        <w:t xml:space="preserve">compatibility studies between services using the same frequency band (whether they overlap partially or completely), using adjacent frequency bands or </w:t>
      </w:r>
      <w:r w:rsidR="00182B57" w:rsidRPr="008036BA">
        <w:t xml:space="preserve">frequency bands </w:t>
      </w:r>
      <w:r w:rsidRPr="008036BA">
        <w:t>further away in the spurious domain.</w:t>
      </w:r>
      <w:r w:rsidR="004F3294" w:rsidRPr="008036BA">
        <w:t xml:space="preserve"> Improving receiver resilience will facilitate compatibility as the spectrum becomes more densely occupied.</w:t>
      </w:r>
    </w:p>
    <w:p w14:paraId="2A3F973B" w14:textId="2AC75DDD" w:rsidR="00B902F8" w:rsidRPr="008036BA" w:rsidRDefault="00AD020E" w:rsidP="002D2826">
      <w:pPr>
        <w:pStyle w:val="ECCParagraph"/>
      </w:pPr>
      <w:r w:rsidRPr="008036BA">
        <w:t xml:space="preserve">This ECC Recommendation specifies values of receiver resilience to transmission on adjacent frequency ranges that should be considered by CEPT/ECC groups for use in compatibility studies. </w:t>
      </w:r>
      <w:r w:rsidR="00CA1C76" w:rsidRPr="008036BA">
        <w:t xml:space="preserve">This ECC Recommendation </w:t>
      </w:r>
      <w:r w:rsidRPr="008036BA">
        <w:t xml:space="preserve">additionally </w:t>
      </w:r>
      <w:r w:rsidR="00CA1C76" w:rsidRPr="008036BA">
        <w:t>specifies recommended levels of receiver resilience which should be considered by ETSI when developing the Harmonised Standard.</w:t>
      </w:r>
    </w:p>
    <w:p w14:paraId="370CF16C" w14:textId="3C0CDF6B" w:rsidR="0080706F" w:rsidRPr="008036BA" w:rsidRDefault="00B902F8" w:rsidP="002D2826">
      <w:pPr>
        <w:pStyle w:val="ECCParagraph"/>
      </w:pPr>
      <w:r w:rsidRPr="008036BA">
        <w:t xml:space="preserve">ETSI Harmonised Standards </w:t>
      </w:r>
      <w:r w:rsidR="00BB42D6" w:rsidRPr="008036BA">
        <w:t>limits</w:t>
      </w:r>
      <w:r w:rsidRPr="008036BA">
        <w:t xml:space="preserve"> are </w:t>
      </w:r>
      <w:r w:rsidR="00B16FA8" w:rsidRPr="008036BA">
        <w:t xml:space="preserve">equipment minimum conformance </w:t>
      </w:r>
      <w:r w:rsidRPr="008036BA">
        <w:t>requirements</w:t>
      </w:r>
      <w:r w:rsidR="00B16FA8" w:rsidRPr="008036BA">
        <w:t xml:space="preserve"> </w:t>
      </w:r>
      <w:r w:rsidR="00CC7FF2" w:rsidRPr="008036BA">
        <w:t>where the Harmonised Standard is used as the market access mechanism</w:t>
      </w:r>
      <w:r w:rsidR="002945DA" w:rsidRPr="008036BA">
        <w:t>. I</w:t>
      </w:r>
      <w:r w:rsidR="00B16FA8" w:rsidRPr="008036BA">
        <w:t xml:space="preserve">n practice receivers have better levels of resilience </w:t>
      </w:r>
      <w:r w:rsidR="00405DE6" w:rsidRPr="008036BA">
        <w:t>to transmission on adjacent frequency ranges</w:t>
      </w:r>
      <w:r w:rsidR="00124D36" w:rsidRPr="008036BA">
        <w:t xml:space="preserve"> than</w:t>
      </w:r>
      <w:r w:rsidR="00F97DD8" w:rsidRPr="008036BA">
        <w:t xml:space="preserve"> the limits</w:t>
      </w:r>
      <w:r w:rsidR="00124D36" w:rsidRPr="008036BA">
        <w:t xml:space="preserve"> in the </w:t>
      </w:r>
      <w:r w:rsidR="00E01741">
        <w:t>relevant standards</w:t>
      </w:r>
      <w:r w:rsidRPr="008036BA">
        <w:t>.</w:t>
      </w:r>
      <w:r w:rsidR="00584E10" w:rsidRPr="008036BA">
        <w:t xml:space="preserve"> </w:t>
      </w:r>
    </w:p>
    <w:p w14:paraId="0AD6F178" w14:textId="5DD42F74" w:rsidR="002D2826" w:rsidRPr="008036BA" w:rsidRDefault="0080706F" w:rsidP="002D2826">
      <w:pPr>
        <w:pStyle w:val="ECCParagraph"/>
      </w:pPr>
      <w:r w:rsidRPr="008036BA">
        <w:t xml:space="preserve">When </w:t>
      </w:r>
      <w:r w:rsidR="00405DE6" w:rsidRPr="008036BA">
        <w:t xml:space="preserve">there is </w:t>
      </w:r>
      <w:r w:rsidRPr="008036BA">
        <w:t xml:space="preserve">a difference between the </w:t>
      </w:r>
      <w:r w:rsidR="00405DE6" w:rsidRPr="008036BA">
        <w:t xml:space="preserve">receiver resilience </w:t>
      </w:r>
      <w:r w:rsidRPr="008036BA">
        <w:t xml:space="preserve">limits </w:t>
      </w:r>
      <w:r w:rsidR="00B161C4" w:rsidRPr="008036BA">
        <w:t>defined in</w:t>
      </w:r>
      <w:r w:rsidRPr="008036BA">
        <w:t xml:space="preserve"> </w:t>
      </w:r>
      <w:r w:rsidR="00C53AD0">
        <w:t>a relevant</w:t>
      </w:r>
      <w:r w:rsidR="00BB42D6" w:rsidRPr="008036BA">
        <w:t xml:space="preserve"> </w:t>
      </w:r>
      <w:r w:rsidR="00C53AD0">
        <w:t>s</w:t>
      </w:r>
      <w:r w:rsidRPr="008036BA">
        <w:t xml:space="preserve">tandard and </w:t>
      </w:r>
      <w:r w:rsidR="00BB42D6" w:rsidRPr="008036BA">
        <w:t xml:space="preserve">the </w:t>
      </w:r>
      <w:r w:rsidR="00254C1F" w:rsidRPr="008036BA">
        <w:t xml:space="preserve">recommended receiver resilience </w:t>
      </w:r>
      <w:r w:rsidR="00BB42D6" w:rsidRPr="008036BA">
        <w:t xml:space="preserve">levels given </w:t>
      </w:r>
      <w:r w:rsidR="00B161C4" w:rsidRPr="008036BA">
        <w:t xml:space="preserve">in </w:t>
      </w:r>
      <w:r w:rsidRPr="008036BA">
        <w:t xml:space="preserve">this </w:t>
      </w:r>
      <w:r w:rsidR="00F74245" w:rsidRPr="008036BA">
        <w:t xml:space="preserve">ECC </w:t>
      </w:r>
      <w:r w:rsidRPr="008036BA">
        <w:t xml:space="preserve">Recommendation, </w:t>
      </w:r>
      <w:r w:rsidR="00862476" w:rsidRPr="008036BA">
        <w:t xml:space="preserve">in particular if the </w:t>
      </w:r>
      <w:r w:rsidR="00BB42D6" w:rsidRPr="008036BA">
        <w:t>limits</w:t>
      </w:r>
      <w:r w:rsidR="00862476" w:rsidRPr="008036BA">
        <w:t xml:space="preserve"> </w:t>
      </w:r>
      <w:r w:rsidR="0050184F" w:rsidRPr="008036BA">
        <w:t xml:space="preserve">in the standard </w:t>
      </w:r>
      <w:r w:rsidR="00862476" w:rsidRPr="008036BA">
        <w:t>are less stringent,</w:t>
      </w:r>
      <w:r w:rsidRPr="008036BA">
        <w:t xml:space="preserve"> the iterative, consultative procedure given in the ETSI/ECC Memorandum of Understanding</w:t>
      </w:r>
      <w:bookmarkStart w:id="6" w:name="_Ref127966081"/>
      <w:r w:rsidRPr="008036BA">
        <w:rPr>
          <w:vertAlign w:val="superscript"/>
        </w:rPr>
        <w:footnoteReference w:id="4"/>
      </w:r>
      <w:bookmarkEnd w:id="6"/>
      <w:r w:rsidRPr="008036BA">
        <w:t xml:space="preserve"> should be followed. This procedure should consider the interaction between technical parameters, spectrum efficiency, regulatory and economic aspects. More specifically CEPT/ECC assumes the following procedure would be useful:</w:t>
      </w:r>
    </w:p>
    <w:p w14:paraId="6655EABA" w14:textId="2D0AE442" w:rsidR="0080706F" w:rsidRPr="008036BA" w:rsidRDefault="0080706F" w:rsidP="0043492C">
      <w:pPr>
        <w:pStyle w:val="ECCParBulleted"/>
        <w:numPr>
          <w:ilvl w:val="0"/>
          <w:numId w:val="13"/>
        </w:numPr>
      </w:pPr>
      <w:r w:rsidRPr="008036BA">
        <w:t>The relevant technical bodies in ETSI</w:t>
      </w:r>
      <w:r w:rsidRPr="008036BA">
        <w:rPr>
          <w:rStyle w:val="FootnoteReference"/>
          <w:szCs w:val="20"/>
        </w:rPr>
        <w:footnoteReference w:id="5"/>
      </w:r>
      <w:r w:rsidRPr="008036BA">
        <w:rPr>
          <w:b/>
          <w:vertAlign w:val="superscript"/>
        </w:rPr>
        <w:t xml:space="preserve"> </w:t>
      </w:r>
      <w:r w:rsidRPr="008036BA">
        <w:t>and CEPT/ECC</w:t>
      </w:r>
      <w:r w:rsidRPr="008036BA">
        <w:rPr>
          <w:rStyle w:val="FootnoteReference"/>
          <w:szCs w:val="20"/>
        </w:rPr>
        <w:footnoteReference w:id="6"/>
      </w:r>
      <w:r w:rsidRPr="008036BA">
        <w:t xml:space="preserve"> </w:t>
      </w:r>
      <w:r w:rsidR="00273E4D" w:rsidRPr="008036BA">
        <w:t xml:space="preserve">can liaise with each </w:t>
      </w:r>
      <w:r w:rsidR="00F6463B" w:rsidRPr="008036BA">
        <w:t>other whenever</w:t>
      </w:r>
      <w:r w:rsidRPr="008036BA">
        <w:t xml:space="preserve"> they believe changes to this Recommendation or an ETSI </w:t>
      </w:r>
      <w:r w:rsidR="007B2289" w:rsidRPr="008036BA">
        <w:t>Harmonised Standard</w:t>
      </w:r>
      <w:r w:rsidRPr="008036BA">
        <w:t>, are required;</w:t>
      </w:r>
    </w:p>
    <w:p w14:paraId="091AD8B6" w14:textId="6220D72C" w:rsidR="0080706F" w:rsidRPr="008036BA" w:rsidRDefault="0080706F" w:rsidP="0043492C">
      <w:pPr>
        <w:pStyle w:val="ECCParBulleted"/>
        <w:numPr>
          <w:ilvl w:val="0"/>
          <w:numId w:val="13"/>
        </w:numPr>
      </w:pPr>
      <w:r w:rsidRPr="008036BA">
        <w:t xml:space="preserve">The ETSI liaison statement should be supported by appropriate technical justification and other relevant information. This should include information on economic and market related issues concerning the proposal. ETSI should also provide any information on system spectrum efficiency that they may have available to support their case; </w:t>
      </w:r>
    </w:p>
    <w:p w14:paraId="65F86A3F" w14:textId="40BAA06E" w:rsidR="0080706F" w:rsidRPr="008036BA" w:rsidRDefault="0080706F" w:rsidP="0043492C">
      <w:pPr>
        <w:pStyle w:val="ECCParBulleted"/>
        <w:numPr>
          <w:ilvl w:val="0"/>
          <w:numId w:val="13"/>
        </w:numPr>
      </w:pPr>
      <w:r w:rsidRPr="008036BA">
        <w:t xml:space="preserve">The CEPT/ECC liaison statement should include the implications of the proposal on spectrum engineering parameters such as: </w:t>
      </w:r>
      <w:r w:rsidR="001579A2" w:rsidRPr="008036BA">
        <w:t xml:space="preserve">efficient </w:t>
      </w:r>
      <w:r w:rsidRPr="008036BA">
        <w:t>use of the spectrum, requirements of existing services, sharing</w:t>
      </w:r>
      <w:r w:rsidR="00AC70C1" w:rsidRPr="008036BA">
        <w:t xml:space="preserve"> and compatibility</w:t>
      </w:r>
      <w:r w:rsidR="008F3E45" w:rsidRPr="008036BA">
        <w:t xml:space="preserve">, </w:t>
      </w:r>
      <w:r w:rsidRPr="008036BA">
        <w:t xml:space="preserve">and </w:t>
      </w:r>
      <w:r w:rsidR="00EC2F42" w:rsidRPr="008036BA">
        <w:t>other regulatory</w:t>
      </w:r>
      <w:r w:rsidRPr="008036BA">
        <w:t xml:space="preserve"> issues;</w:t>
      </w:r>
    </w:p>
    <w:p w14:paraId="0610F292" w14:textId="71029B37" w:rsidR="0080706F" w:rsidRPr="008036BA" w:rsidRDefault="0080706F" w:rsidP="0041206F">
      <w:pPr>
        <w:pStyle w:val="ECCParBulleted"/>
        <w:numPr>
          <w:ilvl w:val="0"/>
          <w:numId w:val="13"/>
        </w:numPr>
      </w:pPr>
      <w:r w:rsidRPr="008036BA">
        <w:t>The proposal should be considered in the spirit of the ETSI/ECC MoU with dialogue, full consultation and an iterative process if necessary. Ideally, this process should be completed within six months.</w:t>
      </w:r>
      <w:r w:rsidR="00C67012" w:rsidRPr="008036BA">
        <w:t xml:space="preserve"> The </w:t>
      </w:r>
      <w:r w:rsidR="00C67012" w:rsidRPr="008036BA">
        <w:lastRenderedPageBreak/>
        <w:t xml:space="preserve">conclusions should be mutually </w:t>
      </w:r>
      <w:proofErr w:type="gramStart"/>
      <w:r w:rsidR="00C67012" w:rsidRPr="008036BA">
        <w:t>acceptable</w:t>
      </w:r>
      <w:proofErr w:type="gramEnd"/>
      <w:r w:rsidR="00C67012" w:rsidRPr="008036BA">
        <w:t xml:space="preserve"> and neither party should feel that its views</w:t>
      </w:r>
      <w:r w:rsidR="0041206F" w:rsidRPr="008036BA">
        <w:t xml:space="preserve"> </w:t>
      </w:r>
      <w:r w:rsidR="00C67012" w:rsidRPr="008036BA">
        <w:t>have been disregarded;</w:t>
      </w:r>
      <w:r w:rsidRPr="008036BA">
        <w:t xml:space="preserve"> </w:t>
      </w:r>
    </w:p>
    <w:p w14:paraId="69D77FB2" w14:textId="571EAF21" w:rsidR="0080706F" w:rsidRPr="008036BA" w:rsidRDefault="0080706F" w:rsidP="0043492C">
      <w:pPr>
        <w:pStyle w:val="ECCParBulleted"/>
        <w:numPr>
          <w:ilvl w:val="0"/>
          <w:numId w:val="13"/>
        </w:numPr>
      </w:pPr>
      <w:r w:rsidRPr="008036BA">
        <w:t xml:space="preserve">When consensus is achieved the results should be recorded in a revision of this Recommendation </w:t>
      </w:r>
      <w:r w:rsidR="0052776E" w:rsidRPr="008036BA">
        <w:t>and/</w:t>
      </w:r>
      <w:r w:rsidRPr="008036BA">
        <w:t xml:space="preserve">or revision of the appropriate </w:t>
      </w:r>
      <w:r w:rsidR="00F83B60">
        <w:t>relevant</w:t>
      </w:r>
      <w:r w:rsidR="00F83B60" w:rsidRPr="008036BA">
        <w:t xml:space="preserve"> </w:t>
      </w:r>
      <w:r w:rsidR="00F83B60">
        <w:t>s</w:t>
      </w:r>
      <w:r w:rsidRPr="008036BA">
        <w:t>tandard.</w:t>
      </w:r>
      <w:r w:rsidR="00BB16D4" w:rsidRPr="008036BA" w:rsidDel="00BB16D4">
        <w:t xml:space="preserve"> </w:t>
      </w:r>
    </w:p>
    <w:p w14:paraId="7D749035" w14:textId="1BC37C40" w:rsidR="00EC43D5" w:rsidRPr="008036BA" w:rsidRDefault="00EC43D5" w:rsidP="00C630DA">
      <w:pPr>
        <w:pStyle w:val="ECCParagraph"/>
      </w:pPr>
      <w:r w:rsidRPr="008036BA">
        <w:t>This Recommendation should be reviewed regularly,</w:t>
      </w:r>
      <w:r w:rsidR="00FD011B" w:rsidRPr="008036BA">
        <w:t xml:space="preserve"> typically</w:t>
      </w:r>
      <w:r w:rsidRPr="008036BA">
        <w:t xml:space="preserve"> every three years</w:t>
      </w:r>
      <w:r w:rsidR="00FD011B" w:rsidRPr="008036BA">
        <w:t xml:space="preserve"> and at least not more than </w:t>
      </w:r>
      <w:r w:rsidR="00B56ED1" w:rsidRPr="008036BA">
        <w:t>every five</w:t>
      </w:r>
      <w:r w:rsidR="00FD011B" w:rsidRPr="008036BA">
        <w:t xml:space="preserve"> years</w:t>
      </w:r>
      <w:r w:rsidRPr="008036BA">
        <w:t>, considering changing spectrum use and needs, technologies and regulatory requirements.</w:t>
      </w:r>
      <w:r w:rsidR="0080706F" w:rsidRPr="008036BA">
        <w:t xml:space="preserve"> This review should involve consultation with the relevant technical and Working Groups within CEPT/ECC and ETSI.</w:t>
      </w:r>
    </w:p>
    <w:p w14:paraId="03D6E820" w14:textId="5AE17D89" w:rsidR="008A54CE" w:rsidRPr="008036BA" w:rsidRDefault="008A54CE" w:rsidP="00287CDB">
      <w:pPr>
        <w:pStyle w:val="Heading1"/>
      </w:pPr>
      <w:bookmarkStart w:id="7" w:name="_Toc158011990"/>
      <w:r w:rsidRPr="008036BA">
        <w:lastRenderedPageBreak/>
        <w:t xml:space="preserve">ECC recommendation of </w:t>
      </w:r>
      <w:bookmarkStart w:id="8" w:name="Text4"/>
      <w:r w:rsidRPr="008036BA">
        <w:fldChar w:fldCharType="begin">
          <w:ffData>
            <w:name w:val="Text4"/>
            <w:enabled/>
            <w:calcOnExit w:val="0"/>
            <w:textInput>
              <w:default w:val="YY(No)"/>
            </w:textInput>
          </w:ffData>
        </w:fldChar>
      </w:r>
      <w:r w:rsidRPr="008036BA">
        <w:instrText xml:space="preserve"> FORMTEXT </w:instrText>
      </w:r>
      <w:r w:rsidRPr="008036BA">
        <w:fldChar w:fldCharType="separate"/>
      </w:r>
      <w:r w:rsidR="00B94B2F">
        <w:rPr>
          <w:noProof/>
        </w:rPr>
        <w:t>YY(No)</w:t>
      </w:r>
      <w:r w:rsidRPr="008036BA">
        <w:fldChar w:fldCharType="end"/>
      </w:r>
      <w:bookmarkEnd w:id="8"/>
      <w:r w:rsidRPr="008036BA">
        <w:t xml:space="preserve"> on </w:t>
      </w:r>
      <w:r w:rsidR="006A3D98" w:rsidRPr="008036BA">
        <w:fldChar w:fldCharType="begin">
          <w:ffData>
            <w:name w:val="Text7"/>
            <w:enabled/>
            <w:calcOnExit w:val="0"/>
            <w:textInput>
              <w:default w:val="Receiver resilience to transmission on adjacent frequency ranges"/>
            </w:textInput>
          </w:ffData>
        </w:fldChar>
      </w:r>
      <w:r w:rsidR="006A3D98" w:rsidRPr="008036BA">
        <w:instrText xml:space="preserve"> FORMTEXT </w:instrText>
      </w:r>
      <w:r w:rsidR="006A3D98" w:rsidRPr="008036BA">
        <w:fldChar w:fldCharType="separate"/>
      </w:r>
      <w:r w:rsidR="00B94B2F">
        <w:rPr>
          <w:noProof/>
        </w:rPr>
        <w:t>Receiver resilience to transmission on adjacent frequency ranges</w:t>
      </w:r>
      <w:bookmarkEnd w:id="7"/>
      <w:r w:rsidR="006A3D98" w:rsidRPr="008036BA">
        <w:fldChar w:fldCharType="end"/>
      </w:r>
      <w:r w:rsidR="00830BAB" w:rsidRPr="008036BA">
        <w:t xml:space="preserve"> </w:t>
      </w:r>
    </w:p>
    <w:p w14:paraId="6693B976" w14:textId="77777777" w:rsidR="008A54CE" w:rsidRPr="008036BA" w:rsidRDefault="008A54CE" w:rsidP="008A54CE">
      <w:pPr>
        <w:pStyle w:val="ECCParagraph"/>
      </w:pPr>
      <w:r w:rsidRPr="008036BA">
        <w:t xml:space="preserve">“The European Conference of Postal and Telecommunications Administrations, </w:t>
      </w:r>
    </w:p>
    <w:p w14:paraId="4C3ED9A7" w14:textId="77777777" w:rsidR="008A54CE" w:rsidRPr="008036BA" w:rsidRDefault="008A54CE" w:rsidP="008A54CE">
      <w:pPr>
        <w:pStyle w:val="ECCParagraph"/>
        <w:rPr>
          <w:i/>
          <w:color w:val="D2232A"/>
        </w:rPr>
      </w:pPr>
      <w:bookmarkStart w:id="9" w:name="_Hlk45191033"/>
      <w:r w:rsidRPr="008036BA">
        <w:rPr>
          <w:i/>
          <w:color w:val="D2232A"/>
        </w:rPr>
        <w:t xml:space="preserve">considering </w:t>
      </w:r>
    </w:p>
    <w:p w14:paraId="2A3E0745" w14:textId="283224F0" w:rsidR="00C010A1" w:rsidRPr="008036BA" w:rsidRDefault="00EC43D5" w:rsidP="008036BA">
      <w:pPr>
        <w:pStyle w:val="ECCLetteredList"/>
        <w:ind w:left="340"/>
        <w:rPr>
          <w:lang w:val="en-GB"/>
        </w:rPr>
      </w:pPr>
      <w:r w:rsidRPr="008036BA">
        <w:rPr>
          <w:lang w:val="en-GB"/>
        </w:rPr>
        <w:t>that the demand for spectrum is increasing, with increasing demand for both existing and new services, systems and applicati</w:t>
      </w:r>
      <w:r w:rsidR="00C010A1" w:rsidRPr="008036BA">
        <w:rPr>
          <w:lang w:val="en-GB"/>
        </w:rPr>
        <w:t>ons</w:t>
      </w:r>
      <w:r w:rsidR="00E04746" w:rsidRPr="008036BA">
        <w:rPr>
          <w:lang w:val="en-GB"/>
        </w:rPr>
        <w:t>;</w:t>
      </w:r>
    </w:p>
    <w:p w14:paraId="290D5D17" w14:textId="26BFDB70" w:rsidR="00E81FAE" w:rsidRPr="008036BA" w:rsidRDefault="00E81FAE" w:rsidP="008036BA">
      <w:pPr>
        <w:pStyle w:val="ECCLetteredList"/>
        <w:ind w:left="340"/>
        <w:rPr>
          <w:lang w:val="en-GB"/>
        </w:rPr>
      </w:pPr>
      <w:r w:rsidRPr="008036BA">
        <w:rPr>
          <w:lang w:val="en-GB"/>
        </w:rPr>
        <w:t>that the ECC Strategic Plan for the period 2020-2025 in 3.2 states that the ECC will develop or update ECC Recommendations on appropriate characterisations of both transmitters and receivers, and in undertaking this work, the ECC will seek to intensify its co-operation with ETSI in order to foster the development of efficient sharing conditions in the future</w:t>
      </w:r>
      <w:r w:rsidR="00E04746" w:rsidRPr="008036BA">
        <w:rPr>
          <w:lang w:val="en-GB"/>
        </w:rPr>
        <w:t>;</w:t>
      </w:r>
    </w:p>
    <w:p w14:paraId="750DB485" w14:textId="29521FC5" w:rsidR="00EC43D5" w:rsidRPr="008036BA" w:rsidRDefault="00C010A1" w:rsidP="008036BA">
      <w:pPr>
        <w:pStyle w:val="ECCLetteredList"/>
        <w:ind w:left="340"/>
        <w:rPr>
          <w:lang w:val="en-GB"/>
        </w:rPr>
      </w:pPr>
      <w:r w:rsidRPr="008036BA">
        <w:rPr>
          <w:lang w:val="en-GB"/>
        </w:rPr>
        <w:t>that the RF working environment may change with the evolution of services and applications in use</w:t>
      </w:r>
      <w:r w:rsidR="00E04746" w:rsidRPr="008036BA">
        <w:rPr>
          <w:lang w:val="en-GB"/>
        </w:rPr>
        <w:t>;</w:t>
      </w:r>
    </w:p>
    <w:p w14:paraId="7A39764B" w14:textId="4E99985D" w:rsidR="00E8450B" w:rsidRPr="008036BA" w:rsidRDefault="00E8450B" w:rsidP="008036BA">
      <w:pPr>
        <w:pStyle w:val="ECCLetteredList"/>
        <w:ind w:left="340"/>
        <w:rPr>
          <w:lang w:val="en-GB"/>
        </w:rPr>
      </w:pPr>
      <w:r w:rsidRPr="008036BA">
        <w:rPr>
          <w:lang w:val="en-GB"/>
        </w:rPr>
        <w:t>that receiver resilience mean</w:t>
      </w:r>
      <w:r w:rsidR="003C0CD1" w:rsidRPr="008036BA">
        <w:rPr>
          <w:lang w:val="en-GB"/>
        </w:rPr>
        <w:t>s</w:t>
      </w:r>
      <w:r w:rsidRPr="008036BA">
        <w:rPr>
          <w:lang w:val="en-GB"/>
        </w:rPr>
        <w:t xml:space="preserve"> adjacent channel protection ratio</w:t>
      </w:r>
      <w:r w:rsidR="002A4A01" w:rsidRPr="008036BA">
        <w:rPr>
          <w:lang w:val="en-GB"/>
        </w:rPr>
        <w:t xml:space="preserve"> (</w:t>
      </w:r>
      <w:r w:rsidR="003B7345" w:rsidRPr="008036BA">
        <w:rPr>
          <w:lang w:val="en-GB"/>
        </w:rPr>
        <w:t xml:space="preserve">in the </w:t>
      </w:r>
      <w:r w:rsidR="00170DFC" w:rsidRPr="008036BA">
        <w:rPr>
          <w:lang w:val="en-GB"/>
        </w:rPr>
        <w:t>o</w:t>
      </w:r>
      <w:r w:rsidR="002A4A01" w:rsidRPr="008036BA">
        <w:rPr>
          <w:lang w:val="en-GB"/>
        </w:rPr>
        <w:t>ut-of-</w:t>
      </w:r>
      <w:r w:rsidR="00170DFC" w:rsidRPr="008036BA">
        <w:rPr>
          <w:lang w:val="en-GB"/>
        </w:rPr>
        <w:t>b</w:t>
      </w:r>
      <w:r w:rsidR="002A4A01" w:rsidRPr="008036BA">
        <w:rPr>
          <w:lang w:val="en-GB"/>
        </w:rPr>
        <w:t>and domain)</w:t>
      </w:r>
      <w:r w:rsidRPr="008036BA">
        <w:rPr>
          <w:lang w:val="en-GB"/>
        </w:rPr>
        <w:t xml:space="preserve"> and blocking level </w:t>
      </w:r>
      <w:r w:rsidR="002A4A01" w:rsidRPr="008036BA">
        <w:rPr>
          <w:lang w:val="en-GB"/>
        </w:rPr>
        <w:t>(</w:t>
      </w:r>
      <w:r w:rsidR="003B7345" w:rsidRPr="008036BA">
        <w:rPr>
          <w:lang w:val="en-GB"/>
        </w:rPr>
        <w:t xml:space="preserve">in the </w:t>
      </w:r>
      <w:r w:rsidR="00170DFC" w:rsidRPr="008036BA">
        <w:rPr>
          <w:lang w:val="en-GB"/>
        </w:rPr>
        <w:t>r</w:t>
      </w:r>
      <w:r w:rsidR="000428C7" w:rsidRPr="008036BA">
        <w:rPr>
          <w:lang w:val="en-GB"/>
        </w:rPr>
        <w:t xml:space="preserve">eciprocal </w:t>
      </w:r>
      <w:r w:rsidR="00151819" w:rsidRPr="008036BA">
        <w:rPr>
          <w:lang w:val="en-GB"/>
        </w:rPr>
        <w:t>s</w:t>
      </w:r>
      <w:r w:rsidR="002A4A01" w:rsidRPr="008036BA">
        <w:rPr>
          <w:lang w:val="en-GB"/>
        </w:rPr>
        <w:t xml:space="preserve">purious </w:t>
      </w:r>
      <w:r w:rsidR="003554F1" w:rsidRPr="008036BA">
        <w:rPr>
          <w:lang w:val="en-GB"/>
        </w:rPr>
        <w:t xml:space="preserve">blocking </w:t>
      </w:r>
      <w:r w:rsidR="002A4A01" w:rsidRPr="008036BA">
        <w:rPr>
          <w:lang w:val="en-GB"/>
        </w:rPr>
        <w:t>domain</w:t>
      </w:r>
      <w:r w:rsidR="006F4766" w:rsidRPr="008036BA">
        <w:rPr>
          <w:lang w:val="en-GB"/>
        </w:rPr>
        <w:t xml:space="preserve"> (RSBD)</w:t>
      </w:r>
      <w:r w:rsidR="00143B0E" w:rsidRPr="008036BA">
        <w:rPr>
          <w:lang w:val="en-GB"/>
        </w:rPr>
        <w:t xml:space="preserve">, defined later in these </w:t>
      </w:r>
      <w:proofErr w:type="spellStart"/>
      <w:r w:rsidR="00143B0E" w:rsidRPr="008036BA">
        <w:rPr>
          <w:lang w:val="en-GB"/>
        </w:rPr>
        <w:t>considerings</w:t>
      </w:r>
      <w:proofErr w:type="spellEnd"/>
      <w:r w:rsidR="002A4A01" w:rsidRPr="008036BA">
        <w:rPr>
          <w:lang w:val="en-GB"/>
        </w:rPr>
        <w:t xml:space="preserve">) </w:t>
      </w:r>
      <w:r w:rsidRPr="008036BA">
        <w:rPr>
          <w:lang w:val="en-GB"/>
        </w:rPr>
        <w:t>of the receiver</w:t>
      </w:r>
      <w:r w:rsidR="00E04746" w:rsidRPr="008036BA">
        <w:rPr>
          <w:lang w:val="en-GB"/>
        </w:rPr>
        <w:t>;</w:t>
      </w:r>
    </w:p>
    <w:p w14:paraId="2EEFE25F" w14:textId="73DB6D6E" w:rsidR="00894174" w:rsidRDefault="00B95007" w:rsidP="008036BA">
      <w:pPr>
        <w:pStyle w:val="ECCLetteredList"/>
        <w:ind w:left="340"/>
        <w:rPr>
          <w:lang w:val="en-GB"/>
        </w:rPr>
      </w:pPr>
      <w:r w:rsidRPr="008036BA">
        <w:rPr>
          <w:lang w:val="en-GB"/>
        </w:rPr>
        <w:t>t</w:t>
      </w:r>
      <w:r w:rsidR="00EC43D5" w:rsidRPr="008036BA">
        <w:rPr>
          <w:lang w:val="en-GB"/>
        </w:rPr>
        <w:t>hat like transmitter characteristics, receiver resilience can directly affect the efficient use of spectrum and it is necessary to have resilient receivers to have high immunity against adjacent</w:t>
      </w:r>
      <w:r w:rsidR="00603D18" w:rsidRPr="008036BA">
        <w:rPr>
          <w:lang w:val="en-GB"/>
        </w:rPr>
        <w:t xml:space="preserve"> interfer</w:t>
      </w:r>
      <w:r w:rsidR="00636A50" w:rsidRPr="008036BA">
        <w:rPr>
          <w:lang w:val="en-GB"/>
        </w:rPr>
        <w:t>e</w:t>
      </w:r>
      <w:r w:rsidR="00603D18" w:rsidRPr="008036BA">
        <w:rPr>
          <w:lang w:val="en-GB"/>
        </w:rPr>
        <w:t xml:space="preserve">nce, not just </w:t>
      </w:r>
      <w:r w:rsidR="00EC43D5" w:rsidRPr="008036BA">
        <w:rPr>
          <w:lang w:val="en-GB"/>
        </w:rPr>
        <w:t>co-channel interference</w:t>
      </w:r>
      <w:r w:rsidR="00E04746" w:rsidRPr="008036BA">
        <w:rPr>
          <w:lang w:val="en-GB"/>
        </w:rPr>
        <w:t>;</w:t>
      </w:r>
    </w:p>
    <w:p w14:paraId="44020009" w14:textId="2CADB1BC" w:rsidR="00C92394" w:rsidRPr="00162C06" w:rsidRDefault="00C92394" w:rsidP="007A0153">
      <w:pPr>
        <w:pStyle w:val="ECCLetteredList"/>
        <w:tabs>
          <w:tab w:val="clear" w:pos="1050"/>
          <w:tab w:val="num" w:pos="680"/>
        </w:tabs>
        <w:ind w:left="340"/>
        <w:rPr>
          <w:lang w:val="en-GB"/>
        </w:rPr>
      </w:pPr>
      <w:r w:rsidRPr="00162C06">
        <w:rPr>
          <w:lang w:val="en-GB"/>
        </w:rPr>
        <w:t>that using equipment with more resilient blocking levels enables more efficient use of spectrum in compatibility situation</w:t>
      </w:r>
      <w:r w:rsidR="00304871" w:rsidRPr="00162C06">
        <w:rPr>
          <w:lang w:val="en-GB"/>
        </w:rPr>
        <w:t>s</w:t>
      </w:r>
      <w:r w:rsidRPr="00162C06">
        <w:rPr>
          <w:lang w:val="en-GB"/>
        </w:rPr>
        <w:t>;</w:t>
      </w:r>
    </w:p>
    <w:p w14:paraId="01C2E3FD" w14:textId="67D4AC89" w:rsidR="00603D18" w:rsidRPr="008036BA" w:rsidRDefault="00894174" w:rsidP="008036BA">
      <w:pPr>
        <w:pStyle w:val="ECCLetteredList"/>
        <w:ind w:left="340"/>
        <w:rPr>
          <w:lang w:val="en-GB"/>
        </w:rPr>
      </w:pPr>
      <w:r w:rsidRPr="008036BA">
        <w:rPr>
          <w:lang w:val="en-GB"/>
        </w:rPr>
        <w:t>that higher values of frequency offset selectivity (FOS) provide better receiver resilience to transmissions on adjacent frequency ranges</w:t>
      </w:r>
      <w:r w:rsidR="00F8640F" w:rsidRPr="008036BA">
        <w:rPr>
          <w:lang w:val="en-GB"/>
        </w:rPr>
        <w:t xml:space="preserve"> when considered</w:t>
      </w:r>
      <w:r w:rsidR="000B78B4" w:rsidRPr="008036BA">
        <w:rPr>
          <w:lang w:val="en-GB"/>
        </w:rPr>
        <w:t xml:space="preserve"> in an optimal balance with receiver sensitivity</w:t>
      </w:r>
      <w:r w:rsidR="00E04746" w:rsidRPr="008036BA">
        <w:rPr>
          <w:lang w:val="en-GB"/>
        </w:rPr>
        <w:t>;</w:t>
      </w:r>
    </w:p>
    <w:p w14:paraId="27E6EE89" w14:textId="1577C0AE" w:rsidR="00EC43D5" w:rsidRDefault="00EC43D5" w:rsidP="008036BA">
      <w:pPr>
        <w:pStyle w:val="ECCLetteredList"/>
        <w:ind w:left="340"/>
        <w:rPr>
          <w:lang w:val="en-GB"/>
        </w:rPr>
      </w:pPr>
      <w:r w:rsidRPr="008036BA">
        <w:rPr>
          <w:lang w:val="en-GB"/>
        </w:rPr>
        <w:t>that to achieve outcomes that enable the efficient use of spectrum it is necessary to make realistic assumptions on receiver resilience for sharing and compatibility studies</w:t>
      </w:r>
      <w:r w:rsidR="00E04746" w:rsidRPr="008036BA">
        <w:rPr>
          <w:lang w:val="en-GB"/>
        </w:rPr>
        <w:t>;</w:t>
      </w:r>
    </w:p>
    <w:p w14:paraId="5C7962AB" w14:textId="4F467BBF" w:rsidR="00EB2381" w:rsidRPr="008036BA" w:rsidRDefault="00636A50" w:rsidP="008036BA">
      <w:pPr>
        <w:pStyle w:val="ECCLetteredList"/>
        <w:ind w:left="340"/>
        <w:rPr>
          <w:lang w:val="en-GB"/>
        </w:rPr>
      </w:pPr>
      <w:r w:rsidRPr="008036BA">
        <w:rPr>
          <w:lang w:val="en-GB"/>
        </w:rPr>
        <w:t xml:space="preserve">that efficient use of spectrum is enabled by technical requirements on receiver resilience documented in industry specifications, </w:t>
      </w:r>
      <w:r w:rsidR="00E01741">
        <w:rPr>
          <w:lang w:val="en-GB"/>
        </w:rPr>
        <w:t>relevant standards</w:t>
      </w:r>
      <w:r w:rsidRPr="008036BA">
        <w:rPr>
          <w:lang w:val="en-GB"/>
        </w:rPr>
        <w:t xml:space="preserve"> and in legal instruments permitting radio equipment to be made available on the market</w:t>
      </w:r>
      <w:r w:rsidR="00E04746" w:rsidRPr="008036BA">
        <w:rPr>
          <w:lang w:val="en-GB"/>
        </w:rPr>
        <w:t>;</w:t>
      </w:r>
      <w:r w:rsidR="00435538" w:rsidRPr="008036BA">
        <w:rPr>
          <w:lang w:val="en-GB"/>
        </w:rPr>
        <w:t xml:space="preserve"> </w:t>
      </w:r>
    </w:p>
    <w:p w14:paraId="377978F6" w14:textId="718689CC" w:rsidR="00636A50" w:rsidRPr="008036BA" w:rsidRDefault="00BE5230" w:rsidP="008036BA">
      <w:pPr>
        <w:pStyle w:val="ECCLetteredList"/>
        <w:ind w:left="340"/>
        <w:rPr>
          <w:lang w:val="en-GB"/>
        </w:rPr>
      </w:pPr>
      <w:r w:rsidRPr="008036BA">
        <w:rPr>
          <w:lang w:val="en-GB"/>
        </w:rPr>
        <w:t xml:space="preserve">that </w:t>
      </w:r>
      <w:r w:rsidR="008807ED" w:rsidRPr="008036BA">
        <w:rPr>
          <w:lang w:val="en-GB"/>
        </w:rPr>
        <w:t xml:space="preserve">the receiver sensitivity </w:t>
      </w:r>
      <w:r w:rsidRPr="008036BA">
        <w:rPr>
          <w:lang w:val="en-GB"/>
        </w:rPr>
        <w:t xml:space="preserve">of a system </w:t>
      </w:r>
      <w:r w:rsidR="008807ED" w:rsidRPr="008036BA">
        <w:rPr>
          <w:lang w:val="en-GB"/>
        </w:rPr>
        <w:t xml:space="preserve">is linked with its </w:t>
      </w:r>
      <w:r w:rsidRPr="008036BA">
        <w:rPr>
          <w:lang w:val="en-GB"/>
        </w:rPr>
        <w:t xml:space="preserve">associated </w:t>
      </w:r>
      <w:r w:rsidR="008807ED" w:rsidRPr="008036BA">
        <w:rPr>
          <w:lang w:val="en-GB"/>
        </w:rPr>
        <w:t>transmitter power levels</w:t>
      </w:r>
      <w:r w:rsidR="00247F11" w:rsidRPr="008036BA">
        <w:rPr>
          <w:lang w:val="en-GB"/>
        </w:rPr>
        <w:t xml:space="preserve"> because both of these values contribute to the wanted signal link budget</w:t>
      </w:r>
      <w:r w:rsidR="00E04746" w:rsidRPr="008036BA">
        <w:rPr>
          <w:lang w:val="en-GB"/>
        </w:rPr>
        <w:t>;</w:t>
      </w:r>
    </w:p>
    <w:p w14:paraId="68C7EF9E" w14:textId="2ED30977" w:rsidR="001B54A1" w:rsidRDefault="001B54A1" w:rsidP="008036BA">
      <w:pPr>
        <w:pStyle w:val="ECCLetteredList"/>
        <w:ind w:left="340"/>
        <w:rPr>
          <w:lang w:val="en-GB"/>
        </w:rPr>
      </w:pPr>
      <w:r w:rsidRPr="008036BA">
        <w:rPr>
          <w:lang w:val="en-GB"/>
        </w:rPr>
        <w:t>that the present version of Annexes 2 to 6 of this Recommendation defines recommended receiver resilience levels within the frequency range 30 MHz-5725 MHz</w:t>
      </w:r>
      <w:r w:rsidR="00574BE9">
        <w:rPr>
          <w:lang w:val="en-GB"/>
        </w:rPr>
        <w:t>;</w:t>
      </w:r>
    </w:p>
    <w:p w14:paraId="1FD48547" w14:textId="05B10E59" w:rsidR="009604E1" w:rsidRPr="00162C06" w:rsidRDefault="009604E1" w:rsidP="009604E1">
      <w:pPr>
        <w:pStyle w:val="ECCLetteredList"/>
        <w:tabs>
          <w:tab w:val="clear" w:pos="1050"/>
          <w:tab w:val="num" w:pos="680"/>
        </w:tabs>
        <w:ind w:left="340"/>
        <w:rPr>
          <w:lang w:val="en-GB"/>
        </w:rPr>
      </w:pPr>
      <w:r w:rsidRPr="00162C06">
        <w:rPr>
          <w:lang w:val="en-GB"/>
        </w:rPr>
        <w:t xml:space="preserve">that comparison of </w:t>
      </w:r>
      <w:r w:rsidR="00A139D5" w:rsidRPr="00162C06">
        <w:rPr>
          <w:lang w:val="en-GB"/>
        </w:rPr>
        <w:t>t</w:t>
      </w:r>
      <w:r w:rsidRPr="00162C06">
        <w:rPr>
          <w:lang w:val="en-GB"/>
        </w:rPr>
        <w:t xml:space="preserve">ables of </w:t>
      </w:r>
      <w:r w:rsidR="00A139D5" w:rsidRPr="00162C06">
        <w:rPr>
          <w:lang w:val="en-GB"/>
        </w:rPr>
        <w:t xml:space="preserve">section 5.1 of </w:t>
      </w:r>
      <w:r w:rsidRPr="00162C06">
        <w:rPr>
          <w:lang w:val="en-GB"/>
        </w:rPr>
        <w:t xml:space="preserve">Annex 5 suggests that, for certain </w:t>
      </w:r>
      <w:r w:rsidR="00AA6177" w:rsidRPr="00162C06">
        <w:rPr>
          <w:lang w:val="en-GB"/>
        </w:rPr>
        <w:t xml:space="preserve">SRD </w:t>
      </w:r>
      <w:r w:rsidRPr="00162C06">
        <w:rPr>
          <w:lang w:val="en-GB"/>
        </w:rPr>
        <w:t>equipment, receiver resilience may be improved</w:t>
      </w:r>
      <w:r w:rsidR="00574BE9" w:rsidRPr="00162C06">
        <w:rPr>
          <w:lang w:val="en-GB"/>
        </w:rPr>
        <w:t>;</w:t>
      </w:r>
    </w:p>
    <w:p w14:paraId="6908653A" w14:textId="77777777" w:rsidR="00A35840" w:rsidRPr="008036BA" w:rsidRDefault="00A35840" w:rsidP="008036BA">
      <w:pPr>
        <w:pStyle w:val="ECCLetteredList"/>
        <w:ind w:left="340"/>
        <w:rPr>
          <w:lang w:val="en-GB"/>
        </w:rPr>
      </w:pPr>
      <w:r w:rsidRPr="008036BA">
        <w:rPr>
          <w:lang w:val="en-GB"/>
        </w:rPr>
        <w:t>that receivers operating outside their linear mode are not in the scope of this Recommendation</w:t>
      </w:r>
      <w:r w:rsidR="00E04746" w:rsidRPr="008036BA">
        <w:rPr>
          <w:lang w:val="en-GB"/>
        </w:rPr>
        <w:t>;</w:t>
      </w:r>
    </w:p>
    <w:p w14:paraId="6E63FAF2" w14:textId="1A407933" w:rsidR="00CF22DC" w:rsidRPr="008036BA" w:rsidRDefault="00EC43D5" w:rsidP="008036BA">
      <w:pPr>
        <w:pStyle w:val="ECCLetteredList"/>
        <w:ind w:left="340"/>
        <w:rPr>
          <w:lang w:val="en-GB"/>
        </w:rPr>
      </w:pPr>
      <w:r w:rsidRPr="008036BA">
        <w:rPr>
          <w:lang w:val="en-GB"/>
        </w:rPr>
        <w:t xml:space="preserve">that there is a need to consider the fundamental receiver </w:t>
      </w:r>
      <w:r w:rsidR="00C00D01" w:rsidRPr="008036BA">
        <w:rPr>
          <w:lang w:val="en-GB"/>
        </w:rPr>
        <w:t>characteristics defined by a set of inter-related parameters</w:t>
      </w:r>
      <w:r w:rsidR="00E04746" w:rsidRPr="008036BA">
        <w:rPr>
          <w:lang w:val="en-GB"/>
        </w:rPr>
        <w:t>;</w:t>
      </w:r>
    </w:p>
    <w:p w14:paraId="161838B4" w14:textId="517A4AD1" w:rsidR="00987AF7" w:rsidRPr="008036BA" w:rsidRDefault="009A3291" w:rsidP="008036BA">
      <w:pPr>
        <w:pStyle w:val="ECCLetteredList"/>
        <w:ind w:left="340"/>
        <w:rPr>
          <w:lang w:val="en-GB"/>
        </w:rPr>
      </w:pPr>
      <w:r w:rsidRPr="008036BA">
        <w:rPr>
          <w:lang w:val="en-GB"/>
        </w:rPr>
        <w:t xml:space="preserve">that the following inter-related parameters be used </w:t>
      </w:r>
      <w:r w:rsidR="00B0500E" w:rsidRPr="008036BA">
        <w:rPr>
          <w:lang w:val="en-GB"/>
        </w:rPr>
        <w:t>in the linear range (i.e. below the overloading threshold) of the receiver to define its resilience:</w:t>
      </w:r>
      <w:r w:rsidRPr="008036BA">
        <w:rPr>
          <w:lang w:val="en-GB"/>
        </w:rPr>
        <w:t xml:space="preserve"> “N”, “M”, “ILR” and “FOS” </w:t>
      </w:r>
      <w:r w:rsidR="00FE33A3" w:rsidRPr="008036BA">
        <w:rPr>
          <w:lang w:val="en-GB"/>
        </w:rPr>
        <w:t xml:space="preserve">as </w:t>
      </w:r>
      <w:r w:rsidR="00C12025" w:rsidRPr="008036BA">
        <w:rPr>
          <w:lang w:val="en-GB"/>
        </w:rPr>
        <w:t xml:space="preserve">described in Annex </w:t>
      </w:r>
      <w:r w:rsidR="009B1D99" w:rsidRPr="008036BA">
        <w:rPr>
          <w:lang w:val="en-GB"/>
        </w:rPr>
        <w:fldChar w:fldCharType="begin"/>
      </w:r>
      <w:r w:rsidR="009B1D99" w:rsidRPr="008036BA">
        <w:rPr>
          <w:lang w:val="en-GB"/>
        </w:rPr>
        <w:instrText xml:space="preserve"> REF _Ref127784718 \r \h </w:instrText>
      </w:r>
      <w:r w:rsidR="00A53B27" w:rsidRPr="008036BA">
        <w:rPr>
          <w:lang w:val="en-GB"/>
        </w:rPr>
        <w:instrText xml:space="preserve"> \* MERGEFORMAT </w:instrText>
      </w:r>
      <w:r w:rsidR="009B1D99" w:rsidRPr="008036BA">
        <w:rPr>
          <w:lang w:val="en-GB"/>
        </w:rPr>
      </w:r>
      <w:r w:rsidR="009B1D99" w:rsidRPr="008036BA">
        <w:rPr>
          <w:lang w:val="en-GB"/>
        </w:rPr>
        <w:fldChar w:fldCharType="separate"/>
      </w:r>
      <w:r w:rsidR="0097211A">
        <w:rPr>
          <w:lang w:val="en-GB"/>
        </w:rPr>
        <w:t>A1.1</w:t>
      </w:r>
      <w:r w:rsidR="009B1D99" w:rsidRPr="008036BA">
        <w:rPr>
          <w:lang w:val="en-GB"/>
        </w:rPr>
        <w:fldChar w:fldCharType="end"/>
      </w:r>
    </w:p>
    <w:p w14:paraId="1E554596" w14:textId="36765CD0" w:rsidR="00636A50" w:rsidRPr="008036BA" w:rsidRDefault="00BA6036" w:rsidP="008036BA">
      <w:pPr>
        <w:pStyle w:val="ECCLetteredList"/>
        <w:ind w:left="340"/>
        <w:rPr>
          <w:lang w:val="en-GB"/>
        </w:rPr>
      </w:pPr>
      <w:r w:rsidRPr="008036BA">
        <w:rPr>
          <w:lang w:val="en-GB"/>
        </w:rPr>
        <w:t>t</w:t>
      </w:r>
      <w:r w:rsidR="00636A50" w:rsidRPr="008036BA">
        <w:rPr>
          <w:lang w:val="en-GB"/>
        </w:rPr>
        <w:t xml:space="preserve">hat more sophisticated models may be developed expanding on this set of parameters in the future or if required on a </w:t>
      </w:r>
      <w:r w:rsidR="00046324" w:rsidRPr="008036BA">
        <w:rPr>
          <w:lang w:val="en-GB"/>
        </w:rPr>
        <w:t>case-by-case</w:t>
      </w:r>
      <w:r w:rsidR="00636A50" w:rsidRPr="008036BA">
        <w:rPr>
          <w:lang w:val="en-GB"/>
        </w:rPr>
        <w:t xml:space="preserve"> basis</w:t>
      </w:r>
      <w:r w:rsidR="00E04746" w:rsidRPr="008036BA">
        <w:rPr>
          <w:lang w:val="en-GB"/>
        </w:rPr>
        <w:t>;</w:t>
      </w:r>
    </w:p>
    <w:p w14:paraId="6F4C874B" w14:textId="4640B474" w:rsidR="000A0833" w:rsidRPr="008036BA" w:rsidRDefault="00E66930" w:rsidP="008036BA">
      <w:pPr>
        <w:pStyle w:val="ECCLetteredList"/>
        <w:ind w:left="340"/>
        <w:rPr>
          <w:lang w:val="en-GB"/>
        </w:rPr>
      </w:pPr>
      <w:r w:rsidRPr="008036BA">
        <w:rPr>
          <w:lang w:val="en-GB"/>
        </w:rPr>
        <w:lastRenderedPageBreak/>
        <w:t>that</w:t>
      </w:r>
      <w:r w:rsidR="000A0833" w:rsidRPr="008036BA">
        <w:rPr>
          <w:lang w:val="en-GB"/>
        </w:rPr>
        <w:t xml:space="preserve">, when receiver resilience levels are not defined in this Recommendation, the </w:t>
      </w:r>
      <w:r w:rsidRPr="008036BA">
        <w:rPr>
          <w:lang w:val="en-GB"/>
        </w:rPr>
        <w:t xml:space="preserve">receiver resilience levels of some receivers may be found in ECC/CEPT deliverables, </w:t>
      </w:r>
      <w:r w:rsidR="00A07D30">
        <w:rPr>
          <w:lang w:val="en-GB"/>
        </w:rPr>
        <w:t>r</w:t>
      </w:r>
      <w:r w:rsidR="00E01741">
        <w:rPr>
          <w:lang w:val="en-GB"/>
        </w:rPr>
        <w:t>elevant standards</w:t>
      </w:r>
      <w:r w:rsidRPr="008036BA">
        <w:rPr>
          <w:lang w:val="en-GB"/>
        </w:rPr>
        <w:t xml:space="preserve"> or ITU-R </w:t>
      </w:r>
      <w:r w:rsidR="000A0833" w:rsidRPr="008036BA">
        <w:rPr>
          <w:lang w:val="en-GB"/>
        </w:rPr>
        <w:t>deliverables</w:t>
      </w:r>
      <w:r w:rsidRPr="008036BA">
        <w:rPr>
          <w:lang w:val="en-GB"/>
        </w:rPr>
        <w:t xml:space="preserve"> and can </w:t>
      </w:r>
      <w:r w:rsidR="000A0833" w:rsidRPr="008036BA">
        <w:rPr>
          <w:lang w:val="en-GB"/>
        </w:rPr>
        <w:t xml:space="preserve">also </w:t>
      </w:r>
      <w:r w:rsidRPr="008036BA">
        <w:rPr>
          <w:lang w:val="en-GB"/>
        </w:rPr>
        <w:t>be considered for compatibility studies</w:t>
      </w:r>
      <w:r w:rsidR="00E04746" w:rsidRPr="008036BA">
        <w:rPr>
          <w:lang w:val="en-GB"/>
        </w:rPr>
        <w:t>;</w:t>
      </w:r>
    </w:p>
    <w:p w14:paraId="1E7227F5" w14:textId="215C08EE" w:rsidR="00576546" w:rsidRPr="008036BA" w:rsidRDefault="007D4860" w:rsidP="008036BA">
      <w:pPr>
        <w:pStyle w:val="ECCLetteredList"/>
        <w:ind w:left="340"/>
        <w:rPr>
          <w:lang w:val="en-GB"/>
        </w:rPr>
      </w:pPr>
      <w:r w:rsidRPr="008036BA">
        <w:rPr>
          <w:lang w:val="en-GB"/>
        </w:rPr>
        <w:t xml:space="preserve">that </w:t>
      </w:r>
      <w:r w:rsidR="002E22DE" w:rsidRPr="008036BA">
        <w:rPr>
          <w:lang w:val="en-GB"/>
        </w:rPr>
        <w:t xml:space="preserve">Annex 1 of </w:t>
      </w:r>
      <w:r w:rsidR="00603717" w:rsidRPr="008036BA">
        <w:rPr>
          <w:lang w:val="en-GB"/>
        </w:rPr>
        <w:t>Appendix 3 of the Radio Regulations</w:t>
      </w:r>
      <w:r w:rsidR="00F61D4C" w:rsidRPr="008036BA">
        <w:rPr>
          <w:lang w:val="en-GB"/>
        </w:rPr>
        <w:t xml:space="preserve"> </w:t>
      </w:r>
      <w:r w:rsidR="00806CCF" w:rsidRPr="008036BA">
        <w:rPr>
          <w:lang w:val="en-GB"/>
        </w:rPr>
        <w:fldChar w:fldCharType="begin"/>
      </w:r>
      <w:r w:rsidR="00806CCF" w:rsidRPr="008036BA">
        <w:rPr>
          <w:lang w:val="en-GB"/>
        </w:rPr>
        <w:instrText xml:space="preserve"> REF _Ref147761346 \r \h </w:instrText>
      </w:r>
      <w:r w:rsidR="00806CCF" w:rsidRPr="008036BA">
        <w:rPr>
          <w:lang w:val="en-GB"/>
        </w:rPr>
      </w:r>
      <w:r w:rsidR="00806CCF" w:rsidRPr="008036BA">
        <w:rPr>
          <w:lang w:val="en-GB"/>
        </w:rPr>
        <w:fldChar w:fldCharType="separate"/>
      </w:r>
      <w:r w:rsidR="0097211A">
        <w:rPr>
          <w:lang w:val="en-GB"/>
        </w:rPr>
        <w:t>[1]</w:t>
      </w:r>
      <w:r w:rsidR="00806CCF" w:rsidRPr="008036BA">
        <w:rPr>
          <w:lang w:val="en-GB"/>
        </w:rPr>
        <w:fldChar w:fldCharType="end"/>
      </w:r>
      <w:r w:rsidR="00FC2C6A" w:rsidRPr="008036BA" w:rsidDel="00D00A1C">
        <w:rPr>
          <w:lang w:val="en-GB"/>
        </w:rPr>
        <w:t xml:space="preserve"> </w:t>
      </w:r>
      <w:r w:rsidR="00426EB6" w:rsidRPr="008036BA">
        <w:rPr>
          <w:lang w:val="en-GB"/>
        </w:rPr>
        <w:t>and Recommendation ITU-R SM.1539</w:t>
      </w:r>
      <w:r w:rsidR="004D3F3A" w:rsidRPr="008036BA">
        <w:rPr>
          <w:lang w:val="en-GB"/>
        </w:rPr>
        <w:t xml:space="preserve"> </w:t>
      </w:r>
      <w:r w:rsidR="003C3443" w:rsidRPr="008036BA">
        <w:rPr>
          <w:highlight w:val="yellow"/>
          <w:lang w:val="en-GB"/>
        </w:rPr>
        <w:fldChar w:fldCharType="begin"/>
      </w:r>
      <w:r w:rsidR="003C3443" w:rsidRPr="008036BA">
        <w:rPr>
          <w:lang w:val="en-GB"/>
        </w:rPr>
        <w:instrText xml:space="preserve"> REF _Ref129333943 \r \h </w:instrText>
      </w:r>
      <w:r w:rsidR="003C3443" w:rsidRPr="008036BA">
        <w:rPr>
          <w:highlight w:val="yellow"/>
          <w:lang w:val="en-GB"/>
        </w:rPr>
      </w:r>
      <w:r w:rsidR="003C3443" w:rsidRPr="008036BA">
        <w:rPr>
          <w:highlight w:val="yellow"/>
          <w:lang w:val="en-GB"/>
        </w:rPr>
        <w:fldChar w:fldCharType="separate"/>
      </w:r>
      <w:r w:rsidR="0097211A">
        <w:rPr>
          <w:lang w:val="en-GB"/>
        </w:rPr>
        <w:t>[3]</w:t>
      </w:r>
      <w:r w:rsidR="003C3443" w:rsidRPr="008036BA">
        <w:rPr>
          <w:highlight w:val="yellow"/>
          <w:lang w:val="en-GB"/>
        </w:rPr>
        <w:fldChar w:fldCharType="end"/>
      </w:r>
      <w:r w:rsidR="00576546" w:rsidRPr="008036BA">
        <w:rPr>
          <w:lang w:val="en-GB"/>
        </w:rPr>
        <w:t xml:space="preserve"> defines the </w:t>
      </w:r>
      <w:r w:rsidR="000D39F6" w:rsidRPr="008036BA">
        <w:rPr>
          <w:lang w:val="en-GB"/>
        </w:rPr>
        <w:t>boundaries</w:t>
      </w:r>
      <w:r w:rsidR="006F27D0" w:rsidRPr="008036BA">
        <w:rPr>
          <w:lang w:val="en-GB"/>
        </w:rPr>
        <w:t xml:space="preserve"> between the</w:t>
      </w:r>
      <w:r w:rsidR="000D39F6" w:rsidRPr="008036BA">
        <w:rPr>
          <w:lang w:val="en-GB"/>
        </w:rPr>
        <w:t xml:space="preserve"> </w:t>
      </w:r>
      <w:r w:rsidR="00F42CD2" w:rsidRPr="008036BA">
        <w:rPr>
          <w:lang w:val="en-GB"/>
        </w:rPr>
        <w:t>out</w:t>
      </w:r>
      <w:r w:rsidR="00576546" w:rsidRPr="008036BA">
        <w:rPr>
          <w:lang w:val="en-GB"/>
        </w:rPr>
        <w:t>-of-</w:t>
      </w:r>
      <w:r w:rsidR="00170DFC" w:rsidRPr="008036BA">
        <w:rPr>
          <w:lang w:val="en-GB"/>
        </w:rPr>
        <w:t>b</w:t>
      </w:r>
      <w:r w:rsidR="00576546" w:rsidRPr="008036BA">
        <w:rPr>
          <w:lang w:val="en-GB"/>
        </w:rPr>
        <w:t>and</w:t>
      </w:r>
      <w:r w:rsidR="001A2215" w:rsidRPr="008036BA">
        <w:rPr>
          <w:lang w:val="en-GB"/>
        </w:rPr>
        <w:t xml:space="preserve"> </w:t>
      </w:r>
      <w:r w:rsidR="00576546" w:rsidRPr="008036BA">
        <w:rPr>
          <w:lang w:val="en-GB"/>
        </w:rPr>
        <w:t xml:space="preserve">and </w:t>
      </w:r>
      <w:r w:rsidR="001A2215" w:rsidRPr="008036BA">
        <w:rPr>
          <w:lang w:val="en-GB"/>
        </w:rPr>
        <w:t xml:space="preserve">spurious </w:t>
      </w:r>
      <w:r w:rsidR="00576546" w:rsidRPr="008036BA">
        <w:rPr>
          <w:lang w:val="en-GB"/>
        </w:rPr>
        <w:t xml:space="preserve">domains of a </w:t>
      </w:r>
      <w:r w:rsidR="0066222F" w:rsidRPr="008036BA">
        <w:rPr>
          <w:lang w:val="en-GB"/>
        </w:rPr>
        <w:t>transm</w:t>
      </w:r>
      <w:r w:rsidR="00BF57D5" w:rsidRPr="008036BA">
        <w:rPr>
          <w:lang w:val="en-GB"/>
        </w:rPr>
        <w:t>itter</w:t>
      </w:r>
      <w:r w:rsidR="00B45996" w:rsidRPr="008036BA">
        <w:rPr>
          <w:lang w:val="en-GB"/>
        </w:rPr>
        <w:t xml:space="preserve"> (i.e. the spurious domain applies at a frequency separation of more than </w:t>
      </w:r>
      <w:r w:rsidR="004970BE" w:rsidRPr="008036BA">
        <w:rPr>
          <w:lang w:val="en-GB"/>
        </w:rPr>
        <w:t>±</w:t>
      </w:r>
      <w:r w:rsidR="00B45996" w:rsidRPr="008036BA">
        <w:rPr>
          <w:lang w:val="en-GB"/>
        </w:rPr>
        <w:t xml:space="preserve">250% of </w:t>
      </w:r>
      <w:r w:rsidR="00F20F6B" w:rsidRPr="008036BA">
        <w:rPr>
          <w:lang w:val="en-GB"/>
        </w:rPr>
        <w:t xml:space="preserve">the transmitter </w:t>
      </w:r>
      <w:r w:rsidR="00B45996" w:rsidRPr="008036BA">
        <w:rPr>
          <w:lang w:val="en-GB"/>
        </w:rPr>
        <w:t xml:space="preserve">bandwidth from </w:t>
      </w:r>
      <w:r w:rsidR="00EB341F" w:rsidRPr="008036BA">
        <w:rPr>
          <w:lang w:val="en-GB"/>
        </w:rPr>
        <w:t xml:space="preserve">its </w:t>
      </w:r>
      <w:r w:rsidR="00B45996" w:rsidRPr="008036BA">
        <w:rPr>
          <w:lang w:val="en-GB"/>
        </w:rPr>
        <w:t>centre frequency</w:t>
      </w:r>
      <w:r w:rsidR="000B2066" w:rsidRPr="008036BA">
        <w:rPr>
          <w:lang w:val="en-GB"/>
        </w:rPr>
        <w:t>)</w:t>
      </w:r>
      <w:r w:rsidR="00E04746" w:rsidRPr="008036BA">
        <w:rPr>
          <w:lang w:val="en-GB"/>
        </w:rPr>
        <w:t>;</w:t>
      </w:r>
    </w:p>
    <w:p w14:paraId="461D02D4" w14:textId="2C1FAC2B" w:rsidR="00BB60C4" w:rsidRPr="008036BA" w:rsidRDefault="007D4860" w:rsidP="008036BA">
      <w:pPr>
        <w:pStyle w:val="ECCLetteredList"/>
        <w:tabs>
          <w:tab w:val="left" w:pos="6096"/>
        </w:tabs>
        <w:ind w:left="340"/>
        <w:rPr>
          <w:lang w:val="en-GB"/>
        </w:rPr>
      </w:pPr>
      <w:r w:rsidRPr="008036BA">
        <w:rPr>
          <w:lang w:val="en-GB"/>
        </w:rPr>
        <w:t xml:space="preserve">that in this Recommendation </w:t>
      </w:r>
      <w:r w:rsidR="00764347" w:rsidRPr="008036BA">
        <w:rPr>
          <w:lang w:val="en-GB"/>
        </w:rPr>
        <w:t xml:space="preserve">the </w:t>
      </w:r>
      <w:r w:rsidR="006D27DE" w:rsidRPr="008036BA">
        <w:rPr>
          <w:lang w:val="en-GB"/>
        </w:rPr>
        <w:t>out</w:t>
      </w:r>
      <w:r w:rsidRPr="008036BA">
        <w:rPr>
          <w:lang w:val="en-GB"/>
        </w:rPr>
        <w:t>-of-</w:t>
      </w:r>
      <w:r w:rsidR="006D27DE" w:rsidRPr="008036BA">
        <w:rPr>
          <w:lang w:val="en-GB"/>
        </w:rPr>
        <w:t xml:space="preserve">band </w:t>
      </w:r>
      <w:r w:rsidRPr="008036BA">
        <w:rPr>
          <w:lang w:val="en-GB"/>
        </w:rPr>
        <w:t xml:space="preserve">and </w:t>
      </w:r>
      <w:r w:rsidR="006D27DE" w:rsidRPr="008036BA">
        <w:rPr>
          <w:lang w:val="en-GB"/>
        </w:rPr>
        <w:t xml:space="preserve">spurious </w:t>
      </w:r>
      <w:r w:rsidRPr="008036BA">
        <w:rPr>
          <w:lang w:val="en-GB"/>
        </w:rPr>
        <w:t>domains definitions, usually applied to transmitter</w:t>
      </w:r>
      <w:r w:rsidR="00771010" w:rsidRPr="008036BA">
        <w:rPr>
          <w:lang w:val="en-GB"/>
        </w:rPr>
        <w:t>s</w:t>
      </w:r>
      <w:r w:rsidRPr="008036BA">
        <w:rPr>
          <w:lang w:val="en-GB"/>
        </w:rPr>
        <w:t xml:space="preserve">, are also applied to </w:t>
      </w:r>
      <w:r w:rsidR="00771010" w:rsidRPr="008036BA">
        <w:rPr>
          <w:lang w:val="en-GB"/>
        </w:rPr>
        <w:t xml:space="preserve">the related </w:t>
      </w:r>
      <w:r w:rsidRPr="008036BA">
        <w:rPr>
          <w:lang w:val="en-GB"/>
        </w:rPr>
        <w:t>receiver</w:t>
      </w:r>
      <w:r w:rsidR="00F20F6B" w:rsidRPr="008036BA">
        <w:rPr>
          <w:lang w:val="en-GB"/>
        </w:rPr>
        <w:t xml:space="preserve"> (i.e. </w:t>
      </w:r>
      <w:r w:rsidR="00A53E70" w:rsidRPr="008036BA">
        <w:rPr>
          <w:lang w:val="en-GB"/>
        </w:rPr>
        <w:t>the recommended level</w:t>
      </w:r>
      <w:r w:rsidR="00D458E8" w:rsidRPr="008036BA">
        <w:rPr>
          <w:lang w:val="en-GB"/>
        </w:rPr>
        <w:t>s are applied</w:t>
      </w:r>
      <w:r w:rsidR="00ED5E8A" w:rsidRPr="008036BA">
        <w:rPr>
          <w:lang w:val="en-GB"/>
        </w:rPr>
        <w:t xml:space="preserve"> at a frequency separation of more than </w:t>
      </w:r>
      <w:r w:rsidR="005A2EFB" w:rsidRPr="008036BA">
        <w:rPr>
          <w:lang w:val="en-GB"/>
        </w:rPr>
        <w:t>±</w:t>
      </w:r>
      <w:r w:rsidR="00ED5E8A" w:rsidRPr="008036BA">
        <w:rPr>
          <w:lang w:val="en-GB"/>
        </w:rPr>
        <w:t xml:space="preserve">250% of the receiver </w:t>
      </w:r>
      <w:r w:rsidR="006A0919" w:rsidRPr="008036BA">
        <w:rPr>
          <w:lang w:val="en-GB"/>
        </w:rPr>
        <w:t xml:space="preserve">channel </w:t>
      </w:r>
      <w:r w:rsidR="00ED5E8A" w:rsidRPr="008036BA">
        <w:rPr>
          <w:lang w:val="en-GB"/>
        </w:rPr>
        <w:t xml:space="preserve">bandwidth from </w:t>
      </w:r>
      <w:r w:rsidR="005A2EFB" w:rsidRPr="008036BA">
        <w:rPr>
          <w:lang w:val="en-GB"/>
        </w:rPr>
        <w:t xml:space="preserve">its </w:t>
      </w:r>
      <w:r w:rsidR="00ED5E8A" w:rsidRPr="008036BA">
        <w:rPr>
          <w:lang w:val="en-GB"/>
        </w:rPr>
        <w:t>centre frequency</w:t>
      </w:r>
      <w:r w:rsidR="00F1726E" w:rsidRPr="008036BA">
        <w:rPr>
          <w:lang w:val="en-GB"/>
        </w:rPr>
        <w:t xml:space="preserve"> when operating at </w:t>
      </w:r>
      <w:r w:rsidR="00DD64D6" w:rsidRPr="008036BA">
        <w:rPr>
          <w:lang w:val="en-GB"/>
        </w:rPr>
        <w:t xml:space="preserve">the receiver operating </w:t>
      </w:r>
      <w:r w:rsidR="00F1726E" w:rsidRPr="008036BA">
        <w:rPr>
          <w:lang w:val="en-GB"/>
        </w:rPr>
        <w:t>band edge</w:t>
      </w:r>
      <w:r w:rsidR="00DD64D6" w:rsidRPr="008036BA">
        <w:rPr>
          <w:lang w:val="en-GB"/>
        </w:rPr>
        <w:t xml:space="preserve">, see </w:t>
      </w:r>
      <w:r w:rsidR="00DD64D6" w:rsidRPr="008036BA">
        <w:rPr>
          <w:lang w:val="en-GB"/>
        </w:rPr>
        <w:fldChar w:fldCharType="begin"/>
      </w:r>
      <w:r w:rsidR="00DD64D6" w:rsidRPr="008036BA">
        <w:rPr>
          <w:lang w:val="en-GB"/>
        </w:rPr>
        <w:instrText xml:space="preserve"> REF _Ref131520765 \h </w:instrText>
      </w:r>
      <w:r w:rsidR="00C14748" w:rsidRPr="008036BA">
        <w:rPr>
          <w:lang w:val="en-GB"/>
        </w:rPr>
        <w:instrText xml:space="preserve"> \* MERGEFORMAT </w:instrText>
      </w:r>
      <w:r w:rsidR="00DD64D6" w:rsidRPr="008036BA">
        <w:rPr>
          <w:lang w:val="en-GB"/>
        </w:rPr>
      </w:r>
      <w:r w:rsidR="00DD64D6" w:rsidRPr="008036BA">
        <w:rPr>
          <w:lang w:val="en-GB"/>
        </w:rPr>
        <w:fldChar w:fldCharType="separate"/>
      </w:r>
      <w:r w:rsidR="0097211A" w:rsidRPr="00323100">
        <w:rPr>
          <w:lang w:val="en-GB"/>
        </w:rPr>
        <w:t xml:space="preserve">Figure </w:t>
      </w:r>
      <w:r w:rsidR="0097211A" w:rsidRPr="00323100">
        <w:rPr>
          <w:noProof/>
          <w:lang w:val="en-GB"/>
        </w:rPr>
        <w:t>4</w:t>
      </w:r>
      <w:r w:rsidR="00DD64D6" w:rsidRPr="008036BA">
        <w:rPr>
          <w:lang w:val="en-GB"/>
        </w:rPr>
        <w:fldChar w:fldCharType="end"/>
      </w:r>
      <w:r w:rsidR="009A2C17" w:rsidRPr="008036BA">
        <w:rPr>
          <w:lang w:val="en-GB"/>
        </w:rPr>
        <w:t xml:space="preserve"> in Section </w:t>
      </w:r>
      <w:r w:rsidR="009A2C17" w:rsidRPr="008036BA">
        <w:rPr>
          <w:lang w:val="en-GB"/>
        </w:rPr>
        <w:fldChar w:fldCharType="begin"/>
      </w:r>
      <w:r w:rsidR="009A2C17" w:rsidRPr="008036BA">
        <w:rPr>
          <w:lang w:val="en-GB"/>
        </w:rPr>
        <w:instrText xml:space="preserve"> REF _Ref127947152 \r \h  \* MERGEFORMAT </w:instrText>
      </w:r>
      <w:r w:rsidR="009A2C17" w:rsidRPr="008036BA">
        <w:rPr>
          <w:lang w:val="en-GB"/>
        </w:rPr>
      </w:r>
      <w:r w:rsidR="009A2C17" w:rsidRPr="008036BA">
        <w:rPr>
          <w:lang w:val="en-GB"/>
        </w:rPr>
        <w:fldChar w:fldCharType="separate"/>
      </w:r>
      <w:r w:rsidR="0097211A">
        <w:rPr>
          <w:lang w:val="en-GB"/>
        </w:rPr>
        <w:t>A7.3.2</w:t>
      </w:r>
      <w:r w:rsidR="009A2C17" w:rsidRPr="008036BA">
        <w:rPr>
          <w:lang w:val="en-GB"/>
        </w:rPr>
        <w:fldChar w:fldCharType="end"/>
      </w:r>
      <w:r w:rsidR="00ED5E8A" w:rsidRPr="008036BA">
        <w:rPr>
          <w:lang w:val="en-GB"/>
        </w:rPr>
        <w:t>)</w:t>
      </w:r>
      <w:r w:rsidR="00E04746" w:rsidRPr="008036BA">
        <w:rPr>
          <w:lang w:val="en-GB"/>
        </w:rPr>
        <w:t>;</w:t>
      </w:r>
    </w:p>
    <w:p w14:paraId="7847B948" w14:textId="57E48158" w:rsidR="00C54327" w:rsidRPr="008036BA" w:rsidRDefault="005E17CB" w:rsidP="008036BA">
      <w:pPr>
        <w:pStyle w:val="ECCLetteredList"/>
        <w:ind w:left="340"/>
        <w:rPr>
          <w:lang w:val="en-GB"/>
        </w:rPr>
      </w:pPr>
      <w:r w:rsidRPr="008036BA">
        <w:rPr>
          <w:lang w:val="en-GB"/>
        </w:rPr>
        <w:t>t</w:t>
      </w:r>
      <w:r w:rsidR="00170DFC" w:rsidRPr="008036BA">
        <w:rPr>
          <w:lang w:val="en-GB"/>
        </w:rPr>
        <w:t>hat</w:t>
      </w:r>
      <w:r w:rsidR="00913E1D" w:rsidRPr="008036BA">
        <w:rPr>
          <w:lang w:val="en-GB"/>
        </w:rPr>
        <w:t>, for channelised systems,</w:t>
      </w:r>
      <w:r w:rsidR="00170DFC" w:rsidRPr="008036BA">
        <w:rPr>
          <w:lang w:val="en-GB"/>
        </w:rPr>
        <w:t xml:space="preserve"> the concept of “reciprocal spurious </w:t>
      </w:r>
      <w:r w:rsidR="00E96EEE" w:rsidRPr="008036BA">
        <w:rPr>
          <w:lang w:val="en-GB"/>
        </w:rPr>
        <w:t xml:space="preserve">blocking </w:t>
      </w:r>
      <w:r w:rsidR="00170DFC" w:rsidRPr="008036BA">
        <w:rPr>
          <w:lang w:val="en-GB"/>
        </w:rPr>
        <w:t xml:space="preserve">domain” implies that the victim receiver channel is in the spurious domain of the interfering transmitter and reciprocally the interfering transmitter channel is in the spurious domain of the </w:t>
      </w:r>
      <w:r w:rsidR="008D7810" w:rsidRPr="008036BA">
        <w:rPr>
          <w:lang w:val="en-GB"/>
        </w:rPr>
        <w:t>wanted transmitter of the victim system</w:t>
      </w:r>
      <w:r w:rsidR="00170DFC" w:rsidRPr="008036BA">
        <w:rPr>
          <w:lang w:val="en-GB"/>
        </w:rPr>
        <w:t>.</w:t>
      </w:r>
      <w:r w:rsidR="008D7810" w:rsidRPr="008036BA">
        <w:rPr>
          <w:lang w:val="en-GB"/>
        </w:rPr>
        <w:t xml:space="preserve"> For </w:t>
      </w:r>
      <w:r w:rsidR="00655294" w:rsidRPr="008036BA">
        <w:rPr>
          <w:lang w:val="en-GB"/>
        </w:rPr>
        <w:t>non-</w:t>
      </w:r>
      <w:r w:rsidR="008D7810" w:rsidRPr="008036BA">
        <w:rPr>
          <w:lang w:val="en-GB"/>
        </w:rPr>
        <w:t>channel</w:t>
      </w:r>
      <w:r w:rsidRPr="008036BA">
        <w:rPr>
          <w:lang w:val="en-GB"/>
        </w:rPr>
        <w:t>is</w:t>
      </w:r>
      <w:r w:rsidR="008D7810" w:rsidRPr="008036BA">
        <w:rPr>
          <w:lang w:val="en-GB"/>
        </w:rPr>
        <w:t xml:space="preserve">ed systems, the definition in Section </w:t>
      </w:r>
      <w:r w:rsidR="008D7810" w:rsidRPr="008036BA">
        <w:rPr>
          <w:lang w:val="en-GB"/>
        </w:rPr>
        <w:fldChar w:fldCharType="begin"/>
      </w:r>
      <w:r w:rsidR="008D7810" w:rsidRPr="008036BA">
        <w:rPr>
          <w:lang w:val="en-GB"/>
        </w:rPr>
        <w:instrText xml:space="preserve"> REF _Ref127947152 \r \h  \* MERGEFORMAT </w:instrText>
      </w:r>
      <w:r w:rsidR="008D7810" w:rsidRPr="008036BA">
        <w:rPr>
          <w:lang w:val="en-GB"/>
        </w:rPr>
      </w:r>
      <w:r w:rsidR="008D7810" w:rsidRPr="008036BA">
        <w:rPr>
          <w:lang w:val="en-GB"/>
        </w:rPr>
        <w:fldChar w:fldCharType="separate"/>
      </w:r>
      <w:r w:rsidR="0097211A">
        <w:rPr>
          <w:lang w:val="en-GB"/>
        </w:rPr>
        <w:t>A7.3.2</w:t>
      </w:r>
      <w:r w:rsidR="008D7810" w:rsidRPr="008036BA">
        <w:rPr>
          <w:lang w:val="en-GB"/>
        </w:rPr>
        <w:fldChar w:fldCharType="end"/>
      </w:r>
      <w:r w:rsidR="008D7810" w:rsidRPr="008036BA">
        <w:rPr>
          <w:lang w:val="en-GB"/>
        </w:rPr>
        <w:t xml:space="preserve"> applies</w:t>
      </w:r>
      <w:r w:rsidR="00E04746" w:rsidRPr="008036BA">
        <w:rPr>
          <w:lang w:val="en-GB"/>
        </w:rPr>
        <w:t>;</w:t>
      </w:r>
    </w:p>
    <w:p w14:paraId="7D09918A" w14:textId="456C8712" w:rsidR="00EC43D5" w:rsidRPr="008036BA" w:rsidRDefault="00636A50" w:rsidP="008036BA">
      <w:pPr>
        <w:pStyle w:val="ECCLetteredList"/>
        <w:ind w:left="340"/>
        <w:rPr>
          <w:lang w:val="en-GB"/>
        </w:rPr>
      </w:pPr>
      <w:r w:rsidRPr="008036BA">
        <w:rPr>
          <w:lang w:val="en-GB"/>
        </w:rPr>
        <w:t xml:space="preserve">that ECC Report 310 </w:t>
      </w:r>
      <w:r w:rsidR="001B3AE4" w:rsidRPr="008036BA">
        <w:rPr>
          <w:lang w:val="en-GB"/>
        </w:rPr>
        <w:fldChar w:fldCharType="begin"/>
      </w:r>
      <w:r w:rsidR="001B3AE4" w:rsidRPr="008036BA">
        <w:rPr>
          <w:lang w:val="en-GB"/>
        </w:rPr>
        <w:instrText xml:space="preserve"> REF _Ref129077747 \r \h </w:instrText>
      </w:r>
      <w:r w:rsidR="002F630E" w:rsidRPr="008036BA">
        <w:rPr>
          <w:lang w:val="en-GB"/>
        </w:rPr>
        <w:instrText xml:space="preserve"> \* MERGEFORMAT </w:instrText>
      </w:r>
      <w:r w:rsidR="001B3AE4" w:rsidRPr="008036BA">
        <w:rPr>
          <w:lang w:val="en-GB"/>
        </w:rPr>
      </w:r>
      <w:r w:rsidR="001B3AE4" w:rsidRPr="008036BA">
        <w:rPr>
          <w:lang w:val="en-GB"/>
        </w:rPr>
        <w:fldChar w:fldCharType="separate"/>
      </w:r>
      <w:r w:rsidR="0097211A">
        <w:rPr>
          <w:lang w:val="en-GB"/>
        </w:rPr>
        <w:t>[2]</w:t>
      </w:r>
      <w:r w:rsidR="001B3AE4" w:rsidRPr="008036BA">
        <w:rPr>
          <w:lang w:val="en-GB"/>
        </w:rPr>
        <w:fldChar w:fldCharType="end"/>
      </w:r>
      <w:r w:rsidR="0049281B" w:rsidRPr="008036BA">
        <w:rPr>
          <w:lang w:val="en-GB"/>
        </w:rPr>
        <w:t xml:space="preserve"> </w:t>
      </w:r>
      <w:r w:rsidRPr="008036BA">
        <w:rPr>
          <w:lang w:val="en-GB"/>
        </w:rPr>
        <w:t>evaluated receiver parameters and the future role of receiver characteristics in spectrum management, including how they are used in sharing and compatibility studies</w:t>
      </w:r>
      <w:r w:rsidR="00E04746" w:rsidRPr="008036BA">
        <w:rPr>
          <w:lang w:val="en-GB"/>
        </w:rPr>
        <w:t>;</w:t>
      </w:r>
    </w:p>
    <w:p w14:paraId="73215F61" w14:textId="6382C499" w:rsidR="00EC43D5" w:rsidRPr="008036BA" w:rsidRDefault="00EC43D5" w:rsidP="008036BA">
      <w:pPr>
        <w:pStyle w:val="ECCLetteredList"/>
        <w:ind w:left="340"/>
        <w:rPr>
          <w:lang w:val="en-GB"/>
        </w:rPr>
      </w:pPr>
      <w:r w:rsidRPr="008036BA">
        <w:rPr>
          <w:lang w:val="en-GB"/>
        </w:rPr>
        <w:t>that several Recommendations (ERC</w:t>
      </w:r>
      <w:r w:rsidR="008D7C07" w:rsidRPr="008036BA">
        <w:rPr>
          <w:lang w:val="en-GB"/>
        </w:rPr>
        <w:t xml:space="preserve"> Recommendation</w:t>
      </w:r>
      <w:r w:rsidRPr="008036BA">
        <w:rPr>
          <w:lang w:val="en-GB"/>
        </w:rPr>
        <w:t xml:space="preserve"> 74-01 </w:t>
      </w:r>
      <w:r w:rsidR="009B1D99" w:rsidRPr="008036BA">
        <w:rPr>
          <w:lang w:val="en-GB"/>
        </w:rPr>
        <w:fldChar w:fldCharType="begin"/>
      </w:r>
      <w:r w:rsidR="009B1D99" w:rsidRPr="008036BA">
        <w:rPr>
          <w:lang w:val="en-GB"/>
        </w:rPr>
        <w:instrText xml:space="preserve"> REF _Ref127784771 \r \h </w:instrText>
      </w:r>
      <w:r w:rsidR="00913774" w:rsidRPr="008036BA">
        <w:rPr>
          <w:lang w:val="en-GB"/>
        </w:rPr>
        <w:instrText xml:space="preserve"> \* MERGEFORMAT </w:instrText>
      </w:r>
      <w:r w:rsidR="009B1D99" w:rsidRPr="008036BA">
        <w:rPr>
          <w:lang w:val="en-GB"/>
        </w:rPr>
      </w:r>
      <w:r w:rsidR="009B1D99" w:rsidRPr="008036BA">
        <w:rPr>
          <w:lang w:val="en-GB"/>
        </w:rPr>
        <w:fldChar w:fldCharType="separate"/>
      </w:r>
      <w:r w:rsidR="0097211A">
        <w:rPr>
          <w:lang w:val="en-GB"/>
        </w:rPr>
        <w:t>[4]</w:t>
      </w:r>
      <w:r w:rsidR="009B1D99" w:rsidRPr="008036BA">
        <w:rPr>
          <w:lang w:val="en-GB"/>
        </w:rPr>
        <w:fldChar w:fldCharType="end"/>
      </w:r>
      <w:r w:rsidR="00582CDD" w:rsidRPr="008036BA">
        <w:rPr>
          <w:lang w:val="en-GB"/>
        </w:rPr>
        <w:t xml:space="preserve"> </w:t>
      </w:r>
      <w:r w:rsidRPr="008036BA">
        <w:rPr>
          <w:lang w:val="en-GB"/>
        </w:rPr>
        <w:t>and ECC</w:t>
      </w:r>
      <w:r w:rsidR="008D7C07" w:rsidRPr="008036BA">
        <w:rPr>
          <w:lang w:val="en-GB"/>
        </w:rPr>
        <w:t xml:space="preserve"> Recommendation </w:t>
      </w:r>
      <w:r w:rsidRPr="008036BA">
        <w:rPr>
          <w:lang w:val="en-GB"/>
        </w:rPr>
        <w:t>(19)02</w:t>
      </w:r>
      <w:r w:rsidR="00582CDD" w:rsidRPr="008036BA">
        <w:rPr>
          <w:lang w:val="en-GB"/>
        </w:rPr>
        <w:t xml:space="preserve"> </w:t>
      </w:r>
      <w:r w:rsidR="009B1D99" w:rsidRPr="008036BA">
        <w:rPr>
          <w:lang w:val="en-GB"/>
        </w:rPr>
        <w:fldChar w:fldCharType="begin"/>
      </w:r>
      <w:r w:rsidR="009B1D99" w:rsidRPr="008036BA">
        <w:rPr>
          <w:lang w:val="en-GB"/>
        </w:rPr>
        <w:instrText xml:space="preserve"> REF _Ref127784780 \r \h </w:instrText>
      </w:r>
      <w:r w:rsidR="00913774" w:rsidRPr="008036BA">
        <w:rPr>
          <w:lang w:val="en-GB"/>
        </w:rPr>
        <w:instrText xml:space="preserve"> \* MERGEFORMAT </w:instrText>
      </w:r>
      <w:r w:rsidR="009B1D99" w:rsidRPr="008036BA">
        <w:rPr>
          <w:lang w:val="en-GB"/>
        </w:rPr>
      </w:r>
      <w:r w:rsidR="009B1D99" w:rsidRPr="008036BA">
        <w:rPr>
          <w:lang w:val="en-GB"/>
        </w:rPr>
        <w:fldChar w:fldCharType="separate"/>
      </w:r>
      <w:r w:rsidR="0097211A">
        <w:rPr>
          <w:lang w:val="en-GB"/>
        </w:rPr>
        <w:t>[5]</w:t>
      </w:r>
      <w:r w:rsidR="009B1D99" w:rsidRPr="008036BA">
        <w:rPr>
          <w:lang w:val="en-GB"/>
        </w:rPr>
        <w:fldChar w:fldCharType="end"/>
      </w:r>
      <w:r w:rsidRPr="008036BA">
        <w:rPr>
          <w:lang w:val="en-GB"/>
        </w:rPr>
        <w:t>) and ECC Report 249</w:t>
      </w:r>
      <w:r w:rsidR="00582CDD" w:rsidRPr="008036BA">
        <w:rPr>
          <w:lang w:val="en-GB"/>
        </w:rPr>
        <w:t xml:space="preserve"> </w:t>
      </w:r>
      <w:r w:rsidR="009B1D99" w:rsidRPr="008036BA">
        <w:rPr>
          <w:lang w:val="en-GB"/>
        </w:rPr>
        <w:fldChar w:fldCharType="begin"/>
      </w:r>
      <w:r w:rsidR="009B1D99" w:rsidRPr="008036BA">
        <w:rPr>
          <w:lang w:val="en-GB"/>
        </w:rPr>
        <w:instrText xml:space="preserve"> REF _Ref127784786 \r \h </w:instrText>
      </w:r>
      <w:r w:rsidR="00913774" w:rsidRPr="008036BA">
        <w:rPr>
          <w:lang w:val="en-GB"/>
        </w:rPr>
        <w:instrText xml:space="preserve"> \* MERGEFORMAT </w:instrText>
      </w:r>
      <w:r w:rsidR="009B1D99" w:rsidRPr="008036BA">
        <w:rPr>
          <w:lang w:val="en-GB"/>
        </w:rPr>
      </w:r>
      <w:r w:rsidR="009B1D99" w:rsidRPr="008036BA">
        <w:rPr>
          <w:lang w:val="en-GB"/>
        </w:rPr>
        <w:fldChar w:fldCharType="separate"/>
      </w:r>
      <w:r w:rsidR="0097211A">
        <w:rPr>
          <w:lang w:val="en-GB"/>
        </w:rPr>
        <w:t>[6]</w:t>
      </w:r>
      <w:r w:rsidR="009B1D99" w:rsidRPr="008036BA">
        <w:rPr>
          <w:lang w:val="en-GB"/>
        </w:rPr>
        <w:fldChar w:fldCharType="end"/>
      </w:r>
      <w:r w:rsidRPr="008036BA">
        <w:rPr>
          <w:lang w:val="en-GB"/>
        </w:rPr>
        <w:t>, were developed, based on assumptions about transmitter characteristics, to enable efficient spectrum usage</w:t>
      </w:r>
      <w:r w:rsidR="00E04746" w:rsidRPr="008036BA">
        <w:rPr>
          <w:lang w:val="en-GB"/>
        </w:rPr>
        <w:t>;</w:t>
      </w:r>
    </w:p>
    <w:p w14:paraId="717AF770" w14:textId="32700898" w:rsidR="00EC43D5" w:rsidRPr="008036BA" w:rsidRDefault="00EC43D5" w:rsidP="008036BA">
      <w:pPr>
        <w:pStyle w:val="ECCLetteredList"/>
        <w:ind w:left="340"/>
        <w:rPr>
          <w:lang w:val="en-GB"/>
        </w:rPr>
      </w:pPr>
      <w:r w:rsidRPr="008036BA">
        <w:rPr>
          <w:lang w:val="en-GB"/>
        </w:rPr>
        <w:t>that as noted in ECC</w:t>
      </w:r>
      <w:r w:rsidR="009F31EB" w:rsidRPr="008036BA">
        <w:rPr>
          <w:lang w:val="en-GB"/>
        </w:rPr>
        <w:t xml:space="preserve"> Recommendation </w:t>
      </w:r>
      <w:r w:rsidRPr="008036BA">
        <w:rPr>
          <w:lang w:val="en-GB"/>
        </w:rPr>
        <w:t>(19)02</w:t>
      </w:r>
      <w:r w:rsidR="00582CDD" w:rsidRPr="008036BA">
        <w:rPr>
          <w:lang w:val="en-GB"/>
        </w:rPr>
        <w:t xml:space="preserve"> </w:t>
      </w:r>
      <w:r w:rsidR="009B1D99" w:rsidRPr="008036BA">
        <w:rPr>
          <w:lang w:val="en-GB"/>
        </w:rPr>
        <w:fldChar w:fldCharType="begin"/>
      </w:r>
      <w:r w:rsidR="009B1D99" w:rsidRPr="008036BA">
        <w:rPr>
          <w:lang w:val="en-GB"/>
        </w:rPr>
        <w:instrText xml:space="preserve"> REF _Ref127784780 \r \h </w:instrText>
      </w:r>
      <w:r w:rsidR="00913774" w:rsidRPr="008036BA">
        <w:rPr>
          <w:lang w:val="en-GB"/>
        </w:rPr>
        <w:instrText xml:space="preserve"> \* MERGEFORMAT </w:instrText>
      </w:r>
      <w:r w:rsidR="009B1D99" w:rsidRPr="008036BA">
        <w:rPr>
          <w:lang w:val="en-GB"/>
        </w:rPr>
      </w:r>
      <w:r w:rsidR="009B1D99" w:rsidRPr="008036BA">
        <w:rPr>
          <w:lang w:val="en-GB"/>
        </w:rPr>
        <w:fldChar w:fldCharType="separate"/>
      </w:r>
      <w:r w:rsidR="0097211A">
        <w:rPr>
          <w:lang w:val="en-GB"/>
        </w:rPr>
        <w:t>[5]</w:t>
      </w:r>
      <w:r w:rsidR="009B1D99" w:rsidRPr="008036BA">
        <w:rPr>
          <w:lang w:val="en-GB"/>
        </w:rPr>
        <w:fldChar w:fldCharType="end"/>
      </w:r>
      <w:r w:rsidRPr="008036BA">
        <w:rPr>
          <w:lang w:val="en-GB"/>
        </w:rPr>
        <w:t>, using ‘worst case’ or ‘minimum’ assumptions based on conformance limits for receivers in sharing and compatibility studies can lead to pessimistic results and consequently less efficient use of spectrum</w:t>
      </w:r>
      <w:r w:rsidR="00E04746" w:rsidRPr="008036BA">
        <w:rPr>
          <w:lang w:val="en-GB"/>
        </w:rPr>
        <w:t>;</w:t>
      </w:r>
    </w:p>
    <w:p w14:paraId="157368FE" w14:textId="24DE3C6D" w:rsidR="00EC43D5" w:rsidRPr="008036BA" w:rsidRDefault="00BE1741" w:rsidP="008036BA">
      <w:pPr>
        <w:pStyle w:val="ECCLetteredList"/>
        <w:ind w:left="340"/>
        <w:rPr>
          <w:lang w:val="en-GB"/>
        </w:rPr>
      </w:pPr>
      <w:r w:rsidRPr="008036BA">
        <w:rPr>
          <w:lang w:val="en-GB"/>
        </w:rPr>
        <w:t>t</w:t>
      </w:r>
      <w:r w:rsidR="00EC43D5" w:rsidRPr="008036BA">
        <w:rPr>
          <w:lang w:val="en-GB"/>
        </w:rPr>
        <w:t xml:space="preserve">hat typical receiver resilience, in practice, </w:t>
      </w:r>
      <w:r w:rsidR="00FB64F8" w:rsidRPr="008036BA">
        <w:rPr>
          <w:lang w:val="en-GB"/>
        </w:rPr>
        <w:t>may</w:t>
      </w:r>
      <w:r w:rsidR="00EC43D5" w:rsidRPr="008036BA">
        <w:rPr>
          <w:lang w:val="en-GB"/>
        </w:rPr>
        <w:t xml:space="preserve"> </w:t>
      </w:r>
      <w:r w:rsidR="00E16026" w:rsidRPr="008036BA">
        <w:rPr>
          <w:lang w:val="en-GB"/>
        </w:rPr>
        <w:t xml:space="preserve">be </w:t>
      </w:r>
      <w:r w:rsidR="00EC43D5" w:rsidRPr="008036BA">
        <w:rPr>
          <w:lang w:val="en-GB"/>
        </w:rPr>
        <w:t xml:space="preserve">better than </w:t>
      </w:r>
      <w:r w:rsidR="00567E89" w:rsidRPr="008036BA">
        <w:rPr>
          <w:lang w:val="en-GB"/>
        </w:rPr>
        <w:t xml:space="preserve">the values </w:t>
      </w:r>
      <w:r w:rsidR="00EC43D5" w:rsidRPr="008036BA">
        <w:rPr>
          <w:lang w:val="en-GB"/>
        </w:rPr>
        <w:t xml:space="preserve">specified in </w:t>
      </w:r>
      <w:r w:rsidR="00601E16">
        <w:rPr>
          <w:lang w:val="en-GB"/>
        </w:rPr>
        <w:t xml:space="preserve">the </w:t>
      </w:r>
      <w:r w:rsidR="00E01741">
        <w:rPr>
          <w:lang w:val="en-GB"/>
        </w:rPr>
        <w:t>relevant standards</w:t>
      </w:r>
      <w:r w:rsidR="00B945D7" w:rsidRPr="008036BA">
        <w:rPr>
          <w:lang w:val="en-GB"/>
        </w:rPr>
        <w:t>, for example, adjacent channel protection ratios or the selectivity of a receiver</w:t>
      </w:r>
      <w:r w:rsidR="00EC43D5" w:rsidRPr="008036BA">
        <w:rPr>
          <w:lang w:val="en-GB"/>
        </w:rPr>
        <w:t>. Therefore,</w:t>
      </w:r>
      <w:r w:rsidR="009F491C" w:rsidRPr="008036BA">
        <w:rPr>
          <w:lang w:val="en-GB"/>
        </w:rPr>
        <w:t xml:space="preserve"> measured</w:t>
      </w:r>
      <w:r w:rsidR="00EC43D5" w:rsidRPr="008036BA">
        <w:rPr>
          <w:lang w:val="en-GB"/>
        </w:rPr>
        <w:t xml:space="preserve"> receiver parameters</w:t>
      </w:r>
      <w:r w:rsidR="00094402" w:rsidRPr="008036BA">
        <w:rPr>
          <w:lang w:val="en-GB"/>
        </w:rPr>
        <w:t xml:space="preserve"> </w:t>
      </w:r>
      <w:r w:rsidR="00E8189E" w:rsidRPr="008036BA">
        <w:rPr>
          <w:lang w:val="en-GB"/>
        </w:rPr>
        <w:t>may also be used as inputs to this Recommendation</w:t>
      </w:r>
      <w:r w:rsidR="00E04746" w:rsidRPr="008036BA">
        <w:rPr>
          <w:lang w:val="en-GB"/>
        </w:rPr>
        <w:t>;</w:t>
      </w:r>
    </w:p>
    <w:p w14:paraId="04B329FF" w14:textId="0158E604" w:rsidR="005401D1" w:rsidRPr="008036BA" w:rsidRDefault="00BE1741" w:rsidP="008036BA">
      <w:pPr>
        <w:pStyle w:val="ECCLetteredList"/>
        <w:ind w:left="340"/>
        <w:rPr>
          <w:lang w:val="en-GB"/>
        </w:rPr>
      </w:pPr>
      <w:r w:rsidRPr="008036BA">
        <w:rPr>
          <w:lang w:val="en-GB"/>
        </w:rPr>
        <w:t>t</w:t>
      </w:r>
      <w:r w:rsidR="009F491C" w:rsidRPr="008036BA">
        <w:rPr>
          <w:lang w:val="en-GB"/>
        </w:rPr>
        <w:t xml:space="preserve">hat measurements </w:t>
      </w:r>
      <w:r w:rsidR="009D5315" w:rsidRPr="008036BA">
        <w:rPr>
          <w:lang w:val="en-GB"/>
        </w:rPr>
        <w:t xml:space="preserve">for </w:t>
      </w:r>
      <w:r w:rsidR="00252CA9" w:rsidRPr="008036BA">
        <w:rPr>
          <w:lang w:val="en-GB"/>
        </w:rPr>
        <w:t xml:space="preserve">sharing and compatibility studies </w:t>
      </w:r>
      <w:r w:rsidR="009F491C" w:rsidRPr="008036BA">
        <w:rPr>
          <w:lang w:val="en-GB"/>
        </w:rPr>
        <w:t xml:space="preserve">should take into account a sufficient </w:t>
      </w:r>
      <w:r w:rsidR="0013009E" w:rsidRPr="008036BA">
        <w:rPr>
          <w:lang w:val="en-GB"/>
        </w:rPr>
        <w:t>number</w:t>
      </w:r>
      <w:r w:rsidR="008F33A3" w:rsidRPr="008036BA">
        <w:rPr>
          <w:lang w:val="en-GB"/>
        </w:rPr>
        <w:t xml:space="preserve"> and range</w:t>
      </w:r>
      <w:r w:rsidR="009F491C" w:rsidRPr="008036BA">
        <w:rPr>
          <w:lang w:val="en-GB"/>
        </w:rPr>
        <w:t xml:space="preserve"> of typical devices </w:t>
      </w:r>
      <w:r w:rsidR="00866A2A" w:rsidRPr="008036BA">
        <w:rPr>
          <w:lang w:val="en-GB"/>
        </w:rPr>
        <w:t xml:space="preserve">over </w:t>
      </w:r>
      <w:r w:rsidR="007F3A14" w:rsidRPr="008036BA">
        <w:rPr>
          <w:lang w:val="en-GB"/>
        </w:rPr>
        <w:t>their</w:t>
      </w:r>
      <w:r w:rsidR="008E3DF4" w:rsidRPr="008036BA">
        <w:rPr>
          <w:lang w:val="en-GB"/>
        </w:rPr>
        <w:t xml:space="preserve"> </w:t>
      </w:r>
      <w:r w:rsidR="00912338" w:rsidRPr="008036BA">
        <w:rPr>
          <w:lang w:val="en-GB"/>
        </w:rPr>
        <w:t xml:space="preserve">full </w:t>
      </w:r>
      <w:r w:rsidR="008E3DF4" w:rsidRPr="008036BA">
        <w:rPr>
          <w:lang w:val="en-GB"/>
        </w:rPr>
        <w:t>expected</w:t>
      </w:r>
      <w:r w:rsidR="00BB5B6F" w:rsidRPr="008036BA">
        <w:rPr>
          <w:lang w:val="en-GB"/>
        </w:rPr>
        <w:t xml:space="preserve"> </w:t>
      </w:r>
      <w:r w:rsidR="00C86509" w:rsidRPr="008036BA">
        <w:rPr>
          <w:lang w:val="en-GB"/>
        </w:rPr>
        <w:t>working</w:t>
      </w:r>
      <w:r w:rsidR="00BB5B6F" w:rsidRPr="008036BA">
        <w:rPr>
          <w:lang w:val="en-GB"/>
        </w:rPr>
        <w:t xml:space="preserve"> </w:t>
      </w:r>
      <w:r w:rsidR="00E5192B" w:rsidRPr="008036BA">
        <w:rPr>
          <w:lang w:val="en-GB"/>
        </w:rPr>
        <w:t>range of frequencies and signal levels</w:t>
      </w:r>
      <w:r w:rsidR="00BB5B6F" w:rsidRPr="008036BA">
        <w:rPr>
          <w:lang w:val="en-GB"/>
        </w:rPr>
        <w:t xml:space="preserve"> </w:t>
      </w:r>
      <w:r w:rsidR="009F491C" w:rsidRPr="008036BA">
        <w:rPr>
          <w:lang w:val="en-GB"/>
        </w:rPr>
        <w:t>as far as possible</w:t>
      </w:r>
      <w:r w:rsidR="00E04746" w:rsidRPr="008036BA">
        <w:rPr>
          <w:lang w:val="en-GB"/>
        </w:rPr>
        <w:t>;</w:t>
      </w:r>
    </w:p>
    <w:p w14:paraId="35E0CC08" w14:textId="77777777" w:rsidR="008971E1" w:rsidRPr="008036BA" w:rsidRDefault="005401D1" w:rsidP="008036BA">
      <w:pPr>
        <w:pStyle w:val="ECCLetteredList"/>
        <w:ind w:left="340"/>
        <w:rPr>
          <w:lang w:val="en-GB"/>
        </w:rPr>
      </w:pPr>
      <w:bookmarkStart w:id="10" w:name="_Ref149638173"/>
      <w:r w:rsidRPr="008036BA">
        <w:rPr>
          <w:lang w:val="en-GB"/>
        </w:rPr>
        <w:t>that additional values of receiver resilience, e.g. based on measurements, are intended to be provided</w:t>
      </w:r>
      <w:r w:rsidR="00E93AAD" w:rsidRPr="008036BA">
        <w:rPr>
          <w:lang w:val="en-GB"/>
        </w:rPr>
        <w:t xml:space="preserve"> in a dedicated annex</w:t>
      </w:r>
      <w:r w:rsidRPr="008036BA">
        <w:rPr>
          <w:lang w:val="en-GB"/>
        </w:rPr>
        <w:t xml:space="preserve"> in a future update</w:t>
      </w:r>
      <w:r w:rsidR="00AC70C1" w:rsidRPr="008036BA">
        <w:rPr>
          <w:lang w:val="en-GB"/>
        </w:rPr>
        <w:t xml:space="preserve"> of this ECC Recommendation</w:t>
      </w:r>
      <w:r w:rsidR="00E04746" w:rsidRPr="008036BA">
        <w:rPr>
          <w:lang w:val="en-GB"/>
        </w:rPr>
        <w:t>;</w:t>
      </w:r>
      <w:bookmarkEnd w:id="10"/>
    </w:p>
    <w:p w14:paraId="54626317" w14:textId="04EDC25B" w:rsidR="00FC0CCA" w:rsidRPr="008036BA" w:rsidRDefault="00BE1741" w:rsidP="008036BA">
      <w:pPr>
        <w:pStyle w:val="ECCLetteredList"/>
        <w:ind w:left="340"/>
        <w:rPr>
          <w:lang w:val="en-GB"/>
        </w:rPr>
      </w:pPr>
      <w:r w:rsidRPr="008036BA">
        <w:rPr>
          <w:lang w:val="en-GB"/>
        </w:rPr>
        <w:t>t</w:t>
      </w:r>
      <w:r w:rsidR="00FC0CCA" w:rsidRPr="008036BA">
        <w:rPr>
          <w:lang w:val="en-GB"/>
        </w:rPr>
        <w:t>hat CEPT and ETSI have developed a Memorandum of Understanding describing the relative responsibilities of the two bodies</w:t>
      </w:r>
      <w:r w:rsidR="00FC0CCA" w:rsidRPr="008036BA">
        <w:rPr>
          <w:vertAlign w:val="superscript"/>
          <w:lang w:val="en-GB"/>
        </w:rPr>
        <w:fldChar w:fldCharType="begin"/>
      </w:r>
      <w:r w:rsidR="00FC0CCA" w:rsidRPr="008036BA">
        <w:rPr>
          <w:vertAlign w:val="superscript"/>
          <w:lang w:val="en-GB"/>
        </w:rPr>
        <w:instrText xml:space="preserve"> NOTEREF _Ref127966081 \h  \* MERGEFORMAT </w:instrText>
      </w:r>
      <w:r w:rsidR="00FC0CCA" w:rsidRPr="008036BA">
        <w:rPr>
          <w:vertAlign w:val="superscript"/>
          <w:lang w:val="en-GB"/>
        </w:rPr>
      </w:r>
      <w:r w:rsidR="00FC0CCA" w:rsidRPr="008036BA">
        <w:rPr>
          <w:vertAlign w:val="superscript"/>
          <w:lang w:val="en-GB"/>
        </w:rPr>
        <w:fldChar w:fldCharType="separate"/>
      </w:r>
      <w:r w:rsidR="0097211A">
        <w:rPr>
          <w:vertAlign w:val="superscript"/>
          <w:lang w:val="en-GB"/>
        </w:rPr>
        <w:t>3</w:t>
      </w:r>
      <w:r w:rsidR="00FC0CCA" w:rsidRPr="008036BA">
        <w:rPr>
          <w:vertAlign w:val="superscript"/>
          <w:lang w:val="en-GB"/>
        </w:rPr>
        <w:fldChar w:fldCharType="end"/>
      </w:r>
      <w:r w:rsidR="00E04746" w:rsidRPr="008036BA">
        <w:rPr>
          <w:lang w:val="en-GB"/>
        </w:rPr>
        <w:t>;</w:t>
      </w:r>
    </w:p>
    <w:p w14:paraId="355AA0DC" w14:textId="2D53B071" w:rsidR="00D07129" w:rsidRPr="008036BA" w:rsidRDefault="00BE1741" w:rsidP="008036BA">
      <w:pPr>
        <w:pStyle w:val="ECCLetteredList"/>
        <w:ind w:left="340"/>
        <w:rPr>
          <w:lang w:val="en-GB"/>
        </w:rPr>
      </w:pPr>
      <w:bookmarkStart w:id="11" w:name="_Ref129073879"/>
      <w:r w:rsidRPr="008036BA">
        <w:rPr>
          <w:lang w:val="en-GB"/>
        </w:rPr>
        <w:t>t</w:t>
      </w:r>
      <w:r w:rsidR="00D3461B" w:rsidRPr="008036BA">
        <w:rPr>
          <w:lang w:val="en-GB"/>
        </w:rPr>
        <w:t>hat t</w:t>
      </w:r>
      <w:r w:rsidR="00077F52" w:rsidRPr="008036BA">
        <w:rPr>
          <w:lang w:val="en-GB"/>
        </w:rPr>
        <w:t>he impact of pulse modulated</w:t>
      </w:r>
      <w:r w:rsidR="00E22C7E" w:rsidRPr="008036BA">
        <w:rPr>
          <w:lang w:val="en-GB"/>
        </w:rPr>
        <w:t xml:space="preserve">, </w:t>
      </w:r>
      <w:r w:rsidR="005F7671" w:rsidRPr="008036BA">
        <w:rPr>
          <w:lang w:val="en-GB"/>
        </w:rPr>
        <w:t>high peak to average power ratio transmi</w:t>
      </w:r>
      <w:r w:rsidR="00A30815" w:rsidRPr="008036BA">
        <w:rPr>
          <w:lang w:val="en-GB"/>
        </w:rPr>
        <w:t>ssions</w:t>
      </w:r>
      <w:r w:rsidR="008C7B1E" w:rsidRPr="008036BA">
        <w:rPr>
          <w:lang w:val="en-GB"/>
        </w:rPr>
        <w:t xml:space="preserve">, for example </w:t>
      </w:r>
      <w:r w:rsidR="00293E5A" w:rsidRPr="008036BA">
        <w:rPr>
          <w:lang w:val="en-GB"/>
        </w:rPr>
        <w:t xml:space="preserve">transmissions from </w:t>
      </w:r>
      <w:r w:rsidR="008C7B1E" w:rsidRPr="008036BA">
        <w:rPr>
          <w:lang w:val="en-GB"/>
        </w:rPr>
        <w:t>radar systems,</w:t>
      </w:r>
      <w:r w:rsidR="00E22C7E" w:rsidRPr="008036BA">
        <w:rPr>
          <w:lang w:val="en-GB"/>
        </w:rPr>
        <w:t xml:space="preserve"> </w:t>
      </w:r>
      <w:r w:rsidR="004D63ED" w:rsidRPr="008036BA">
        <w:rPr>
          <w:lang w:val="en-GB"/>
        </w:rPr>
        <w:t>on receivers</w:t>
      </w:r>
      <w:r w:rsidR="00910D04" w:rsidRPr="008036BA">
        <w:rPr>
          <w:lang w:val="en-GB"/>
        </w:rPr>
        <w:t>,</w:t>
      </w:r>
      <w:r w:rsidR="004D63ED" w:rsidRPr="008036BA">
        <w:rPr>
          <w:lang w:val="en-GB"/>
        </w:rPr>
        <w:t xml:space="preserve"> </w:t>
      </w:r>
      <w:r w:rsidR="008C7B1E" w:rsidRPr="008036BA">
        <w:rPr>
          <w:lang w:val="en-GB"/>
        </w:rPr>
        <w:t>is not in the scope of this Recommendation</w:t>
      </w:r>
      <w:r w:rsidR="00E04746" w:rsidRPr="008036BA">
        <w:rPr>
          <w:lang w:val="en-GB"/>
        </w:rPr>
        <w:t>;</w:t>
      </w:r>
      <w:bookmarkEnd w:id="11"/>
    </w:p>
    <w:p w14:paraId="0B6F2196" w14:textId="7EA498BE" w:rsidR="00B84469" w:rsidRPr="008036BA" w:rsidRDefault="00BE1741" w:rsidP="008036BA">
      <w:pPr>
        <w:pStyle w:val="ECCLetteredList"/>
        <w:ind w:left="340"/>
        <w:rPr>
          <w:lang w:val="en-GB"/>
        </w:rPr>
      </w:pPr>
      <w:r w:rsidRPr="008036BA">
        <w:rPr>
          <w:lang w:val="en-GB"/>
        </w:rPr>
        <w:t>t</w:t>
      </w:r>
      <w:r w:rsidR="00D3461B" w:rsidRPr="008036BA">
        <w:rPr>
          <w:lang w:val="en-GB"/>
        </w:rPr>
        <w:t>hat i</w:t>
      </w:r>
      <w:r w:rsidR="00C34557" w:rsidRPr="008036BA">
        <w:rPr>
          <w:lang w:val="en-GB"/>
        </w:rPr>
        <w:t>n some cases, CEPT/ECC could decide not to offer protection for receivers possessing resilience below a certain level</w:t>
      </w:r>
      <w:r w:rsidR="00E04746" w:rsidRPr="008036BA">
        <w:rPr>
          <w:lang w:val="en-GB"/>
        </w:rPr>
        <w:t>;</w:t>
      </w:r>
    </w:p>
    <w:p w14:paraId="2B2011EF" w14:textId="51A479F6" w:rsidR="00892D5B" w:rsidRPr="008036BA" w:rsidRDefault="00BE1741" w:rsidP="008036BA">
      <w:pPr>
        <w:pStyle w:val="ECCLetteredList"/>
        <w:ind w:left="340"/>
        <w:rPr>
          <w:lang w:val="en-GB"/>
        </w:rPr>
      </w:pPr>
      <w:r w:rsidRPr="008036BA">
        <w:rPr>
          <w:lang w:val="en-GB"/>
        </w:rPr>
        <w:t>t</w:t>
      </w:r>
      <w:r w:rsidR="00892D5B" w:rsidRPr="008036BA">
        <w:rPr>
          <w:lang w:val="en-GB"/>
        </w:rPr>
        <w:t>hat limits of unwanted emissions in the spurious domain apply to frequencies given in several Recommendations (ERC</w:t>
      </w:r>
      <w:r w:rsidR="00B710F3" w:rsidRPr="008036BA">
        <w:rPr>
          <w:lang w:val="en-GB"/>
        </w:rPr>
        <w:t xml:space="preserve"> Recommendation</w:t>
      </w:r>
      <w:r w:rsidR="00892D5B" w:rsidRPr="008036BA">
        <w:rPr>
          <w:lang w:val="en-GB"/>
        </w:rPr>
        <w:t xml:space="preserve"> 74-01 </w:t>
      </w:r>
      <w:r w:rsidR="00892D5B" w:rsidRPr="008036BA">
        <w:rPr>
          <w:lang w:val="en-GB"/>
        </w:rPr>
        <w:fldChar w:fldCharType="begin"/>
      </w:r>
      <w:r w:rsidR="00892D5B" w:rsidRPr="008036BA">
        <w:rPr>
          <w:lang w:val="en-GB"/>
        </w:rPr>
        <w:instrText xml:space="preserve"> REF _Ref127784771 \n \h  \* MERGEFORMAT </w:instrText>
      </w:r>
      <w:r w:rsidR="00892D5B" w:rsidRPr="008036BA">
        <w:rPr>
          <w:lang w:val="en-GB"/>
        </w:rPr>
      </w:r>
      <w:r w:rsidR="00892D5B" w:rsidRPr="008036BA">
        <w:rPr>
          <w:lang w:val="en-GB"/>
        </w:rPr>
        <w:fldChar w:fldCharType="separate"/>
      </w:r>
      <w:r w:rsidR="0097211A">
        <w:rPr>
          <w:lang w:val="en-GB"/>
        </w:rPr>
        <w:t>[4]</w:t>
      </w:r>
      <w:r w:rsidR="00892D5B" w:rsidRPr="008036BA">
        <w:rPr>
          <w:lang w:val="en-GB"/>
        </w:rPr>
        <w:fldChar w:fldCharType="end"/>
      </w:r>
      <w:r w:rsidR="00892D5B" w:rsidRPr="008036BA">
        <w:rPr>
          <w:lang w:val="en-GB"/>
        </w:rPr>
        <w:t xml:space="preserve"> and ECC</w:t>
      </w:r>
      <w:r w:rsidR="00B710F3" w:rsidRPr="008036BA">
        <w:rPr>
          <w:lang w:val="en-GB"/>
        </w:rPr>
        <w:t xml:space="preserve"> Recommendation</w:t>
      </w:r>
      <w:r w:rsidR="00892D5B" w:rsidRPr="008036BA">
        <w:rPr>
          <w:lang w:val="en-GB"/>
        </w:rPr>
        <w:t xml:space="preserve"> (02)05 </w:t>
      </w:r>
      <w:r w:rsidR="00892D5B" w:rsidRPr="008036BA">
        <w:rPr>
          <w:lang w:val="en-GB"/>
        </w:rPr>
        <w:fldChar w:fldCharType="begin"/>
      </w:r>
      <w:r w:rsidR="00892D5B" w:rsidRPr="008036BA">
        <w:rPr>
          <w:lang w:val="en-GB"/>
        </w:rPr>
        <w:instrText xml:space="preserve"> REF _Ref127785017 \n \h  \* MERGEFORMAT </w:instrText>
      </w:r>
      <w:r w:rsidR="00892D5B" w:rsidRPr="008036BA">
        <w:rPr>
          <w:lang w:val="en-GB"/>
        </w:rPr>
      </w:r>
      <w:r w:rsidR="00892D5B" w:rsidRPr="008036BA">
        <w:rPr>
          <w:lang w:val="en-GB"/>
        </w:rPr>
        <w:fldChar w:fldCharType="separate"/>
      </w:r>
      <w:r w:rsidR="0097211A">
        <w:rPr>
          <w:lang w:val="en-GB"/>
        </w:rPr>
        <w:t>[23]</w:t>
      </w:r>
      <w:r w:rsidR="00892D5B" w:rsidRPr="008036BA">
        <w:rPr>
          <w:lang w:val="en-GB"/>
        </w:rPr>
        <w:fldChar w:fldCharType="end"/>
      </w:r>
      <w:r w:rsidR="00892D5B" w:rsidRPr="008036BA">
        <w:rPr>
          <w:lang w:val="en-GB"/>
        </w:rPr>
        <w:t>)</w:t>
      </w:r>
      <w:r w:rsidR="00E04746" w:rsidRPr="008036BA">
        <w:rPr>
          <w:lang w:val="en-GB"/>
        </w:rPr>
        <w:t>;</w:t>
      </w:r>
    </w:p>
    <w:p w14:paraId="5F6B8661" w14:textId="72559EB3" w:rsidR="00240795" w:rsidRDefault="00B56ED1" w:rsidP="008036BA">
      <w:pPr>
        <w:pStyle w:val="ECCLetteredList"/>
        <w:ind w:left="340"/>
        <w:rPr>
          <w:lang w:val="en-GB"/>
        </w:rPr>
      </w:pPr>
      <w:r w:rsidRPr="008036BA">
        <w:rPr>
          <w:lang w:val="en-GB"/>
        </w:rPr>
        <w:t xml:space="preserve">that </w:t>
      </w:r>
      <w:r w:rsidR="00592344" w:rsidRPr="008036BA">
        <w:rPr>
          <w:lang w:val="en-GB"/>
        </w:rPr>
        <w:t>ETSI</w:t>
      </w:r>
      <w:r w:rsidRPr="008036BA">
        <w:rPr>
          <w:lang w:val="en-GB"/>
        </w:rPr>
        <w:t xml:space="preserve"> needs a transition period to implement this ECC Recommendation on future revisions of </w:t>
      </w:r>
      <w:r w:rsidR="00601E16">
        <w:rPr>
          <w:lang w:val="en-GB"/>
        </w:rPr>
        <w:t>r</w:t>
      </w:r>
      <w:r w:rsidR="00E01741">
        <w:rPr>
          <w:lang w:val="en-GB"/>
        </w:rPr>
        <w:t>elevant standards</w:t>
      </w:r>
      <w:r w:rsidRPr="008036BA">
        <w:rPr>
          <w:lang w:val="en-GB"/>
        </w:rPr>
        <w:t xml:space="preserve"> and on future devices for which new </w:t>
      </w:r>
      <w:r w:rsidR="00601E16">
        <w:rPr>
          <w:lang w:val="en-GB"/>
        </w:rPr>
        <w:t>relevant</w:t>
      </w:r>
      <w:r w:rsidR="00601E16" w:rsidRPr="008036BA">
        <w:rPr>
          <w:lang w:val="en-GB"/>
        </w:rPr>
        <w:t xml:space="preserve"> </w:t>
      </w:r>
      <w:r w:rsidR="00601E16">
        <w:rPr>
          <w:lang w:val="en-GB"/>
        </w:rPr>
        <w:t>s</w:t>
      </w:r>
      <w:r w:rsidR="00601E16" w:rsidRPr="008036BA">
        <w:rPr>
          <w:lang w:val="en-GB"/>
        </w:rPr>
        <w:t xml:space="preserve">tandards </w:t>
      </w:r>
      <w:r w:rsidRPr="008036BA">
        <w:rPr>
          <w:lang w:val="en-GB"/>
        </w:rPr>
        <w:t>will be developed</w:t>
      </w:r>
      <w:r w:rsidR="00240795">
        <w:rPr>
          <w:lang w:val="en-GB"/>
        </w:rPr>
        <w:t>;</w:t>
      </w:r>
    </w:p>
    <w:p w14:paraId="2D39DEB8" w14:textId="77777777" w:rsidR="00250E0F" w:rsidRPr="008036BA" w:rsidRDefault="00250E0F" w:rsidP="008A54CE">
      <w:pPr>
        <w:pStyle w:val="ECCParagraph"/>
        <w:rPr>
          <w:i/>
          <w:color w:val="D2232A"/>
        </w:rPr>
      </w:pPr>
    </w:p>
    <w:p w14:paraId="1BAD0251" w14:textId="77777777" w:rsidR="00B56ED1" w:rsidRPr="008036BA" w:rsidRDefault="00B56ED1">
      <w:pPr>
        <w:rPr>
          <w:i/>
          <w:color w:val="D2232A"/>
        </w:rPr>
      </w:pPr>
      <w:r w:rsidRPr="008036BA">
        <w:rPr>
          <w:i/>
          <w:color w:val="D2232A"/>
        </w:rPr>
        <w:br w:type="page"/>
      </w:r>
    </w:p>
    <w:p w14:paraId="68B9E0C0" w14:textId="281DD625" w:rsidR="008A54CE" w:rsidRPr="008036BA" w:rsidRDefault="008A54CE" w:rsidP="008A54CE">
      <w:pPr>
        <w:pStyle w:val="ECCParagraph"/>
        <w:rPr>
          <w:i/>
          <w:color w:val="D2232A"/>
        </w:rPr>
      </w:pPr>
      <w:r w:rsidRPr="008036BA">
        <w:rPr>
          <w:i/>
          <w:color w:val="D2232A"/>
        </w:rPr>
        <w:lastRenderedPageBreak/>
        <w:t xml:space="preserve">recommends </w:t>
      </w:r>
    </w:p>
    <w:bookmarkEnd w:id="9"/>
    <w:bookmarkEnd w:id="4"/>
    <w:p w14:paraId="441079B0" w14:textId="053A6482" w:rsidR="00C64EF9" w:rsidRPr="008036BA" w:rsidRDefault="00EC43D5" w:rsidP="00DA5838">
      <w:pPr>
        <w:pStyle w:val="ECCParagraph"/>
        <w:numPr>
          <w:ilvl w:val="0"/>
          <w:numId w:val="8"/>
        </w:numPr>
        <w:ind w:left="357" w:hanging="357"/>
      </w:pPr>
      <w:r w:rsidRPr="008036BA">
        <w:t xml:space="preserve">that this </w:t>
      </w:r>
      <w:r w:rsidR="00A13467" w:rsidRPr="008036BA">
        <w:t xml:space="preserve">ECC </w:t>
      </w:r>
      <w:r w:rsidR="003C3443" w:rsidRPr="008036BA">
        <w:t>R</w:t>
      </w:r>
      <w:r w:rsidRPr="008036BA">
        <w:t xml:space="preserve">ecommendation </w:t>
      </w:r>
      <w:r w:rsidR="00940CED" w:rsidRPr="008036BA">
        <w:t>should be</w:t>
      </w:r>
      <w:r w:rsidR="00C64EF9" w:rsidRPr="008036BA">
        <w:t xml:space="preserve"> used </w:t>
      </w:r>
      <w:r w:rsidR="000436DE" w:rsidRPr="008036BA">
        <w:t>as</w:t>
      </w:r>
      <w:r w:rsidRPr="008036BA">
        <w:t xml:space="preserve"> a CEPT/ECC framework for continuous improvement of receiver resilience</w:t>
      </w:r>
      <w:r w:rsidR="00C64EF9" w:rsidRPr="008036BA">
        <w:t xml:space="preserve"> </w:t>
      </w:r>
      <w:r w:rsidR="000436DE" w:rsidRPr="008036BA">
        <w:t>to transmission in adjacent frequency ranges to help enhance efficient use of spectrum</w:t>
      </w:r>
      <w:r w:rsidR="00E04746" w:rsidRPr="008036BA">
        <w:t>;</w:t>
      </w:r>
    </w:p>
    <w:p w14:paraId="510FF5C6" w14:textId="505815F4" w:rsidR="00915EAC" w:rsidRPr="008036BA" w:rsidRDefault="00915EAC" w:rsidP="00EF4503">
      <w:pPr>
        <w:pStyle w:val="ECCParagraph"/>
        <w:numPr>
          <w:ilvl w:val="0"/>
          <w:numId w:val="8"/>
        </w:numPr>
        <w:ind w:left="357" w:hanging="357"/>
      </w:pPr>
      <w:r w:rsidRPr="008036BA">
        <w:t xml:space="preserve">that </w:t>
      </w:r>
      <w:r w:rsidR="0092497C" w:rsidRPr="008036BA">
        <w:t>the</w:t>
      </w:r>
      <w:r w:rsidRPr="008036BA">
        <w:t xml:space="preserve"> methodology and </w:t>
      </w:r>
      <w:r w:rsidR="0092497C" w:rsidRPr="008036BA">
        <w:t xml:space="preserve">levels of </w:t>
      </w:r>
      <w:r w:rsidRPr="008036BA">
        <w:t xml:space="preserve">receiver resilience </w:t>
      </w:r>
      <w:r w:rsidR="0092497C" w:rsidRPr="008036BA">
        <w:t xml:space="preserve">in this Recommendation should be used in </w:t>
      </w:r>
      <w:r w:rsidRPr="008036BA">
        <w:t>compatibility studies.</w:t>
      </w:r>
    </w:p>
    <w:p w14:paraId="4AE91566" w14:textId="2F9A72D4" w:rsidR="005F29DF" w:rsidRPr="008036BA" w:rsidRDefault="00EC43D5" w:rsidP="000938B6">
      <w:pPr>
        <w:pStyle w:val="ECCParagraph"/>
        <w:numPr>
          <w:ilvl w:val="0"/>
          <w:numId w:val="8"/>
        </w:numPr>
        <w:ind w:left="357" w:hanging="357"/>
      </w:pPr>
      <w:r w:rsidRPr="008036BA">
        <w:t xml:space="preserve">that the </w:t>
      </w:r>
      <w:r w:rsidR="00E767FE" w:rsidRPr="008036BA">
        <w:t xml:space="preserve">general </w:t>
      </w:r>
      <w:r w:rsidRPr="008036BA">
        <w:t xml:space="preserve">method defined in </w:t>
      </w:r>
      <w:r w:rsidR="00BF6F7F" w:rsidRPr="008036BA">
        <w:fldChar w:fldCharType="begin"/>
      </w:r>
      <w:r w:rsidR="00BF6F7F" w:rsidRPr="008036BA">
        <w:instrText xml:space="preserve"> REF _Ref127784900 \n \h </w:instrText>
      </w:r>
      <w:r w:rsidR="005F29DF" w:rsidRPr="008036BA">
        <w:instrText xml:space="preserve"> \* MERGEFORMAT </w:instrText>
      </w:r>
      <w:r w:rsidR="00BF6F7F" w:rsidRPr="008036BA">
        <w:fldChar w:fldCharType="separate"/>
      </w:r>
      <w:r w:rsidR="0097211A">
        <w:t>ANNEX 1:</w:t>
      </w:r>
      <w:r w:rsidR="00BF6F7F" w:rsidRPr="008036BA">
        <w:fldChar w:fldCharType="end"/>
      </w:r>
      <w:r w:rsidR="005F29DF" w:rsidRPr="008036BA">
        <w:t xml:space="preserve"> which has been used to derive the minimum levels of receiver resilience in the relevant annexes of this Recommendation, should also be used when  annexes are added or updated. </w:t>
      </w:r>
    </w:p>
    <w:p w14:paraId="49A3F6D2" w14:textId="15022F9C" w:rsidR="00E7688D" w:rsidRPr="008036BA" w:rsidRDefault="00E7688D" w:rsidP="00F61D4C">
      <w:pPr>
        <w:pStyle w:val="ECCParagraph"/>
        <w:numPr>
          <w:ilvl w:val="0"/>
          <w:numId w:val="8"/>
        </w:numPr>
        <w:ind w:left="357" w:hanging="357"/>
      </w:pPr>
      <w:r w:rsidRPr="008036BA">
        <w:t xml:space="preserve">that receivers which are covered by </w:t>
      </w:r>
      <w:r w:rsidR="00601E16">
        <w:t>r</w:t>
      </w:r>
      <w:r w:rsidR="00E01741">
        <w:t>elevant standards</w:t>
      </w:r>
      <w:r w:rsidRPr="008036BA">
        <w:t xml:space="preserve"> or equivalent national provisions, should be considered when adding to or updating the tables of Recommended receiver resilience values. </w:t>
      </w:r>
    </w:p>
    <w:p w14:paraId="13921886" w14:textId="713D5C64" w:rsidR="008430F3" w:rsidRPr="008036BA" w:rsidRDefault="008430F3" w:rsidP="006264D8">
      <w:pPr>
        <w:pStyle w:val="ECCParagraph"/>
        <w:numPr>
          <w:ilvl w:val="0"/>
          <w:numId w:val="8"/>
        </w:numPr>
        <w:ind w:left="357" w:hanging="357"/>
      </w:pPr>
      <w:bookmarkStart w:id="12" w:name="_Ref148532005"/>
      <w:r w:rsidRPr="008036BA">
        <w:t xml:space="preserve">that the </w:t>
      </w:r>
      <w:r w:rsidR="00A77D76" w:rsidRPr="008036BA">
        <w:t xml:space="preserve">recommended </w:t>
      </w:r>
      <w:r w:rsidRPr="008036BA">
        <w:t>l</w:t>
      </w:r>
      <w:r w:rsidR="00255719" w:rsidRPr="008036BA">
        <w:t>evels</w:t>
      </w:r>
      <w:r w:rsidRPr="008036BA">
        <w:t xml:space="preserve"> </w:t>
      </w:r>
      <w:r w:rsidR="00BB3D84" w:rsidRPr="008036BA">
        <w:t xml:space="preserve">of receiver resilience only apply </w:t>
      </w:r>
      <w:r w:rsidRPr="008036BA">
        <w:t xml:space="preserve">in the </w:t>
      </w:r>
      <w:r w:rsidR="00322621" w:rsidRPr="008036BA">
        <w:t>r</w:t>
      </w:r>
      <w:r w:rsidRPr="008036BA">
        <w:t xml:space="preserve">eciprocal spurious </w:t>
      </w:r>
      <w:r w:rsidR="003554F1" w:rsidRPr="008036BA">
        <w:t xml:space="preserve">blocking </w:t>
      </w:r>
      <w:r w:rsidRPr="008036BA">
        <w:t xml:space="preserve">domain </w:t>
      </w:r>
      <w:r w:rsidR="00BB3D84" w:rsidRPr="008036BA">
        <w:t xml:space="preserve">and </w:t>
      </w:r>
      <w:r w:rsidRPr="008036BA">
        <w:t xml:space="preserve">should be considered for </w:t>
      </w:r>
      <w:r w:rsidR="00601E16">
        <w:t>r</w:t>
      </w:r>
      <w:r w:rsidR="00E01741">
        <w:t>elevant standards</w:t>
      </w:r>
      <w:r w:rsidRPr="008036BA">
        <w:t xml:space="preserve"> developed </w:t>
      </w:r>
      <w:r w:rsidR="0020107D" w:rsidRPr="008036BA">
        <w:t xml:space="preserve">or </w:t>
      </w:r>
      <w:r w:rsidR="00CF0E14" w:rsidRPr="008036BA">
        <w:t xml:space="preserve">revised </w:t>
      </w:r>
      <w:r w:rsidRPr="008036BA">
        <w:t>after the date at which this Recommendation has been approved</w:t>
      </w:r>
      <w:r w:rsidR="00E04746" w:rsidRPr="008036BA">
        <w:t>;</w:t>
      </w:r>
      <w:bookmarkEnd w:id="12"/>
    </w:p>
    <w:p w14:paraId="66C3834D" w14:textId="3222A1B4" w:rsidR="008430F3" w:rsidRPr="008036BA" w:rsidRDefault="00DA2BF0" w:rsidP="00323100">
      <w:pPr>
        <w:pStyle w:val="ECCParagraph"/>
        <w:ind w:left="567"/>
      </w:pPr>
      <w:r w:rsidRPr="008036BA">
        <w:t xml:space="preserve">NOTE 1: </w:t>
      </w:r>
      <w:bookmarkStart w:id="13" w:name="_Hlk130835708"/>
      <w:r w:rsidR="008430F3" w:rsidRPr="008036BA">
        <w:t>in the case where the</w:t>
      </w:r>
      <w:r w:rsidR="00AD046E" w:rsidRPr="008036BA">
        <w:t>se</w:t>
      </w:r>
      <w:r w:rsidR="008430F3" w:rsidRPr="008036BA">
        <w:t xml:space="preserve"> </w:t>
      </w:r>
      <w:r w:rsidR="00A22A00" w:rsidRPr="008036BA">
        <w:t xml:space="preserve">recommended levels </w:t>
      </w:r>
      <w:r w:rsidR="008430F3" w:rsidRPr="008036BA">
        <w:t xml:space="preserve">are more stringent than the </w:t>
      </w:r>
      <w:r w:rsidR="00A22A00" w:rsidRPr="008036BA">
        <w:t>limits</w:t>
      </w:r>
      <w:r w:rsidR="008430F3" w:rsidRPr="008036BA">
        <w:t xml:space="preserve"> given in existing </w:t>
      </w:r>
      <w:r w:rsidR="00601E16">
        <w:t>r</w:t>
      </w:r>
      <w:r w:rsidR="00E01741">
        <w:t>elevant standards</w:t>
      </w:r>
      <w:r w:rsidR="008430F3" w:rsidRPr="008036BA">
        <w:t xml:space="preserve">, a revision of </w:t>
      </w:r>
      <w:r w:rsidR="00A22A00" w:rsidRPr="008036BA">
        <w:t xml:space="preserve">those limits in </w:t>
      </w:r>
      <w:r w:rsidR="008430F3" w:rsidRPr="008036BA">
        <w:t xml:space="preserve">the </w:t>
      </w:r>
      <w:r w:rsidR="00601E16">
        <w:t>r</w:t>
      </w:r>
      <w:r w:rsidR="00E01741">
        <w:t>elevant standards</w:t>
      </w:r>
      <w:r w:rsidR="008430F3" w:rsidRPr="008036BA">
        <w:t xml:space="preserve"> may need to be considered</w:t>
      </w:r>
      <w:r w:rsidR="00A22A00" w:rsidRPr="008036BA">
        <w:t xml:space="preserve"> by ETSI</w:t>
      </w:r>
      <w:r w:rsidR="00E04746" w:rsidRPr="008036BA">
        <w:t>;</w:t>
      </w:r>
      <w:bookmarkEnd w:id="13"/>
    </w:p>
    <w:p w14:paraId="770CA0FC" w14:textId="77905DA0" w:rsidR="006A1619" w:rsidRPr="008036BA" w:rsidRDefault="00DA2BF0" w:rsidP="00323100">
      <w:pPr>
        <w:pStyle w:val="ECCParagraph"/>
        <w:ind w:left="567"/>
      </w:pPr>
      <w:r w:rsidRPr="008036BA">
        <w:t xml:space="preserve">NOTE 2: </w:t>
      </w:r>
      <w:r w:rsidR="008430F3" w:rsidRPr="008036BA">
        <w:t xml:space="preserve">when CEPT/ECC or ETSI considers that the </w:t>
      </w:r>
      <w:r w:rsidR="00A77D76" w:rsidRPr="008036BA">
        <w:t>recommended</w:t>
      </w:r>
      <w:r w:rsidR="008430F3" w:rsidRPr="008036BA">
        <w:t xml:space="preserve"> </w:t>
      </w:r>
      <w:r w:rsidR="008315F4" w:rsidRPr="008036BA">
        <w:t>levels</w:t>
      </w:r>
      <w:r w:rsidR="008430F3" w:rsidRPr="008036BA">
        <w:t xml:space="preserve"> are inappropriate for a particular service, then an agreement o</w:t>
      </w:r>
      <w:r w:rsidR="004C1FA3" w:rsidRPr="008036BA">
        <w:t>n</w:t>
      </w:r>
      <w:r w:rsidR="008430F3" w:rsidRPr="008036BA">
        <w:t xml:space="preserve"> alternative </w:t>
      </w:r>
      <w:r w:rsidR="00A77D76" w:rsidRPr="008036BA">
        <w:t xml:space="preserve">recommended </w:t>
      </w:r>
      <w:r w:rsidR="008430F3" w:rsidRPr="008036BA">
        <w:t>l</w:t>
      </w:r>
      <w:r w:rsidR="00255719" w:rsidRPr="008036BA">
        <w:t>evels</w:t>
      </w:r>
      <w:r w:rsidR="008430F3" w:rsidRPr="008036BA">
        <w:t xml:space="preserve"> should be reached </w:t>
      </w:r>
      <w:r w:rsidR="00E0283C" w:rsidRPr="008036BA">
        <w:t>in accordance</w:t>
      </w:r>
      <w:r w:rsidR="008430F3" w:rsidRPr="008036BA">
        <w:t xml:space="preserve"> </w:t>
      </w:r>
      <w:r w:rsidR="00E0283C" w:rsidRPr="008036BA">
        <w:t xml:space="preserve">with </w:t>
      </w:r>
      <w:r w:rsidR="008430F3" w:rsidRPr="008036BA">
        <w:t>the MoU between CEPT/ECC and ETSI.</w:t>
      </w:r>
      <w:r w:rsidR="00E04746" w:rsidRPr="008036BA">
        <w:t>;</w:t>
      </w:r>
    </w:p>
    <w:p w14:paraId="671DE26F" w14:textId="6BADFE7A" w:rsidR="00EA708E" w:rsidRPr="008036BA" w:rsidRDefault="00476D93" w:rsidP="00323100">
      <w:pPr>
        <w:pStyle w:val="ECCParagraph"/>
        <w:ind w:left="567"/>
      </w:pPr>
      <w:r w:rsidRPr="008036BA">
        <w:t>NOTE 3:</w:t>
      </w:r>
      <w:r w:rsidR="00EA708E" w:rsidRPr="008036BA">
        <w:t xml:space="preserve"> </w:t>
      </w:r>
      <w:r w:rsidRPr="008036BA">
        <w:t xml:space="preserve">when </w:t>
      </w:r>
      <w:r w:rsidR="00BD3604">
        <w:t>a relevant</w:t>
      </w:r>
      <w:r w:rsidR="00EA708E" w:rsidRPr="008036BA">
        <w:t xml:space="preserve"> </w:t>
      </w:r>
      <w:r w:rsidR="00BD3604">
        <w:t>s</w:t>
      </w:r>
      <w:r w:rsidR="00EA708E" w:rsidRPr="008036BA">
        <w:t xml:space="preserve">tandard is updated with new limits for receiver resilience, then, under the ETSI/ECC MoU, ETSI </w:t>
      </w:r>
      <w:r w:rsidR="00617345" w:rsidRPr="008036BA">
        <w:t>is invited to inform</w:t>
      </w:r>
      <w:r w:rsidR="00EA708E" w:rsidRPr="008036BA">
        <w:t xml:space="preserve"> CEPT/ECC of the relevant changes on a liaison basis. </w:t>
      </w:r>
    </w:p>
    <w:p w14:paraId="01719B10" w14:textId="0A92D5C8" w:rsidR="00F82214" w:rsidRPr="008036BA" w:rsidRDefault="00575A2D" w:rsidP="00F82214">
      <w:pPr>
        <w:pStyle w:val="ECCParagraph"/>
        <w:numPr>
          <w:ilvl w:val="0"/>
          <w:numId w:val="8"/>
        </w:numPr>
        <w:ind w:left="357" w:hanging="357"/>
      </w:pPr>
      <w:r w:rsidRPr="008036BA">
        <w:t xml:space="preserve">that the </w:t>
      </w:r>
      <w:r w:rsidR="00DA5838" w:rsidRPr="008036BA">
        <w:t>values</w:t>
      </w:r>
      <w:r w:rsidR="0064558A" w:rsidRPr="008036BA">
        <w:t xml:space="preserve"> of receiver resilience</w:t>
      </w:r>
      <w:r w:rsidR="00DA5838" w:rsidRPr="008036BA">
        <w:t xml:space="preserve"> in the </w:t>
      </w:r>
      <w:r w:rsidR="005C5454" w:rsidRPr="008036BA">
        <w:t>o</w:t>
      </w:r>
      <w:r w:rsidR="007F3875" w:rsidRPr="008036BA">
        <w:t>ut</w:t>
      </w:r>
      <w:r w:rsidR="00A103D0" w:rsidRPr="008036BA">
        <w:t xml:space="preserve">-of-band </w:t>
      </w:r>
      <w:r w:rsidR="00DA5838" w:rsidRPr="008036BA">
        <w:t>domain</w:t>
      </w:r>
      <w:r w:rsidRPr="008036BA">
        <w:t xml:space="preserve"> specified in</w:t>
      </w:r>
      <w:r w:rsidR="007F3875" w:rsidRPr="008036BA">
        <w:t xml:space="preserve"> the relevant annexes</w:t>
      </w:r>
      <w:r w:rsidRPr="008036BA">
        <w:t xml:space="preserve">, </w:t>
      </w:r>
      <w:r w:rsidR="0042292E" w:rsidRPr="008036BA">
        <w:t xml:space="preserve">are </w:t>
      </w:r>
      <w:r w:rsidR="00F96C7A" w:rsidRPr="008036BA">
        <w:t xml:space="preserve">for </w:t>
      </w:r>
      <w:r w:rsidR="00753394" w:rsidRPr="008036BA">
        <w:t>compatibility studies</w:t>
      </w:r>
      <w:r w:rsidR="00AC3DA9" w:rsidRPr="008036BA">
        <w:t xml:space="preserve"> (Note 3 of recommends </w:t>
      </w:r>
      <w:r w:rsidR="00D056BA" w:rsidRPr="008036BA">
        <w:fldChar w:fldCharType="begin"/>
      </w:r>
      <w:r w:rsidR="00D056BA" w:rsidRPr="008036BA">
        <w:instrText xml:space="preserve"> REF _Ref148532005 \r \h </w:instrText>
      </w:r>
      <w:r w:rsidR="00D056BA" w:rsidRPr="008036BA">
        <w:fldChar w:fldCharType="separate"/>
      </w:r>
      <w:r w:rsidR="0097211A">
        <w:t>5</w:t>
      </w:r>
      <w:r w:rsidR="00D056BA" w:rsidRPr="008036BA">
        <w:fldChar w:fldCharType="end"/>
      </w:r>
      <w:r w:rsidR="003C05B2" w:rsidRPr="008036BA">
        <w:t xml:space="preserve"> also applies</w:t>
      </w:r>
      <w:r w:rsidR="00AC3B7D" w:rsidRPr="008036BA">
        <w:t xml:space="preserve"> to this recommends</w:t>
      </w:r>
      <w:r w:rsidR="00AC3DA9" w:rsidRPr="008036BA">
        <w:t>)</w:t>
      </w:r>
      <w:r w:rsidR="00E04746" w:rsidRPr="008036BA">
        <w:t>;</w:t>
      </w:r>
    </w:p>
    <w:p w14:paraId="2AA66114" w14:textId="0D088FE0" w:rsidR="00496014" w:rsidRPr="008036BA" w:rsidRDefault="00496014" w:rsidP="005401D1">
      <w:pPr>
        <w:pStyle w:val="ECCParagraph"/>
        <w:numPr>
          <w:ilvl w:val="0"/>
          <w:numId w:val="8"/>
        </w:numPr>
        <w:ind w:left="357" w:hanging="357"/>
      </w:pPr>
      <w:r w:rsidRPr="008036BA">
        <w:t xml:space="preserve">that additional </w:t>
      </w:r>
      <w:r w:rsidR="00125732" w:rsidRPr="008036BA">
        <w:t xml:space="preserve">receiver resilience </w:t>
      </w:r>
      <w:r w:rsidRPr="008036BA">
        <w:t>values</w:t>
      </w:r>
      <w:r w:rsidR="005401D1" w:rsidRPr="008036BA">
        <w:t>, e.g. based on measurement data,</w:t>
      </w:r>
      <w:r w:rsidRPr="008036BA">
        <w:t xml:space="preserve"> can be used as alternative inputs for compatibility studies (</w:t>
      </w:r>
      <w:r w:rsidR="00723CD0" w:rsidRPr="008036BA">
        <w:t xml:space="preserve">also </w:t>
      </w:r>
      <w:r w:rsidRPr="008036BA">
        <w:t xml:space="preserve">see </w:t>
      </w:r>
      <w:r w:rsidRPr="008036BA">
        <w:rPr>
          <w:i/>
        </w:rPr>
        <w:t>considering</w:t>
      </w:r>
      <w:r w:rsidRPr="008036BA">
        <w:t xml:space="preserve"> </w:t>
      </w:r>
      <w:r w:rsidR="000A7AD8" w:rsidRPr="008036BA">
        <w:fldChar w:fldCharType="begin"/>
      </w:r>
      <w:r w:rsidR="000A7AD8" w:rsidRPr="008036BA">
        <w:instrText xml:space="preserve"> REF _Ref149638173 \r \h </w:instrText>
      </w:r>
      <w:r w:rsidR="000A7AD8" w:rsidRPr="008036BA">
        <w:fldChar w:fldCharType="separate"/>
      </w:r>
      <w:r w:rsidR="0097211A">
        <w:t>z)</w:t>
      </w:r>
      <w:r w:rsidR="000A7AD8" w:rsidRPr="008036BA">
        <w:fldChar w:fldCharType="end"/>
      </w:r>
      <w:r w:rsidR="00E32420" w:rsidRPr="008036BA">
        <w:t>);</w:t>
      </w:r>
    </w:p>
    <w:p w14:paraId="62C08B5A" w14:textId="3A305D9F" w:rsidR="00D07129" w:rsidRPr="008036BA" w:rsidRDefault="00EC43D5" w:rsidP="008430F3">
      <w:pPr>
        <w:pStyle w:val="ECCParagraph"/>
        <w:numPr>
          <w:ilvl w:val="0"/>
          <w:numId w:val="8"/>
        </w:numPr>
        <w:ind w:left="357" w:hanging="357"/>
      </w:pPr>
      <w:r w:rsidRPr="008036BA">
        <w:t xml:space="preserve">that when CEPT/ECC conducts sharing and compatibility studies and identifies that interference may occur and the receiver resilience is </w:t>
      </w:r>
      <w:r w:rsidR="00884C75" w:rsidRPr="008036BA">
        <w:t xml:space="preserve">a </w:t>
      </w:r>
      <w:r w:rsidRPr="008036BA">
        <w:t xml:space="preserve">limiting factor, then </w:t>
      </w:r>
      <w:r w:rsidR="00DA5838" w:rsidRPr="008036BA">
        <w:t xml:space="preserve">improving the </w:t>
      </w:r>
      <w:r w:rsidRPr="008036BA">
        <w:t>receiver</w:t>
      </w:r>
      <w:r w:rsidR="00DA5838" w:rsidRPr="008036BA">
        <w:t xml:space="preserve"> resilience</w:t>
      </w:r>
      <w:r w:rsidRPr="008036BA">
        <w:t xml:space="preserve"> should always be investigated as a possible mitigation in the study</w:t>
      </w:r>
      <w:r w:rsidR="00E04746" w:rsidRPr="008036BA">
        <w:t>;</w:t>
      </w:r>
    </w:p>
    <w:p w14:paraId="65D52D07" w14:textId="1C843A1A" w:rsidR="0072377D" w:rsidRPr="008036BA" w:rsidRDefault="0072377D" w:rsidP="008430F3">
      <w:pPr>
        <w:pStyle w:val="ECCParagraph"/>
        <w:numPr>
          <w:ilvl w:val="0"/>
          <w:numId w:val="8"/>
        </w:numPr>
        <w:ind w:left="357" w:hanging="357"/>
      </w:pPr>
      <w:r w:rsidRPr="008036BA">
        <w:t xml:space="preserve">that, where an ECC deliverable or communication providing specific requirements from CEPT defining further constraints for a particular technology or application exists, the </w:t>
      </w:r>
      <w:r w:rsidR="00F75979" w:rsidRPr="008036BA">
        <w:t xml:space="preserve">relevant </w:t>
      </w:r>
      <w:r w:rsidRPr="008036BA">
        <w:t xml:space="preserve">values contained therein </w:t>
      </w:r>
      <w:r w:rsidR="00F75979" w:rsidRPr="008036BA">
        <w:t xml:space="preserve">should </w:t>
      </w:r>
      <w:r w:rsidRPr="008036BA">
        <w:t>take precedence over values in the present Recommendation</w:t>
      </w:r>
      <w:r w:rsidR="00B87B8D">
        <w:t>.”</w:t>
      </w:r>
    </w:p>
    <w:p w14:paraId="4C63ADCC" w14:textId="77777777" w:rsidR="00462546" w:rsidRPr="008036BA" w:rsidRDefault="00462546" w:rsidP="00462546">
      <w:pPr>
        <w:rPr>
          <w:szCs w:val="20"/>
        </w:rPr>
      </w:pPr>
    </w:p>
    <w:p w14:paraId="58B5A71F" w14:textId="033BA290" w:rsidR="00771F2D" w:rsidRPr="008036BA" w:rsidRDefault="00771F2D" w:rsidP="00225F68">
      <w:pPr>
        <w:pStyle w:val="Caption"/>
        <w:keepNext/>
        <w:keepLines/>
      </w:pPr>
      <w:bookmarkStart w:id="14" w:name="_Ref534710302"/>
      <w:bookmarkStart w:id="15" w:name="_Ref129075239"/>
      <w:r w:rsidRPr="008036BA">
        <w:lastRenderedPageBreak/>
        <w:t xml:space="preserve">Table </w:t>
      </w:r>
      <w:bookmarkEnd w:id="14"/>
      <w:r w:rsidR="00EB7DDE" w:rsidRPr="008036BA">
        <w:fldChar w:fldCharType="begin"/>
      </w:r>
      <w:r w:rsidR="00EB7DDE" w:rsidRPr="008036BA">
        <w:instrText xml:space="preserve"> SEQ Table \* ARABIC </w:instrText>
      </w:r>
      <w:r w:rsidR="00EB7DDE" w:rsidRPr="008036BA">
        <w:fldChar w:fldCharType="separate"/>
      </w:r>
      <w:r w:rsidR="0097211A">
        <w:rPr>
          <w:noProof/>
        </w:rPr>
        <w:t>1</w:t>
      </w:r>
      <w:r w:rsidR="00EB7DDE" w:rsidRPr="008036BA">
        <w:rPr>
          <w:noProof/>
        </w:rPr>
        <w:fldChar w:fldCharType="end"/>
      </w:r>
      <w:bookmarkEnd w:id="15"/>
      <w:r w:rsidRPr="008036BA">
        <w:t xml:space="preserve">: </w:t>
      </w:r>
      <w:r w:rsidR="005519F4" w:rsidRPr="008036BA">
        <w:t>List of annexes</w:t>
      </w:r>
      <w:r w:rsidRPr="008036BA">
        <w:t xml:space="preserve"> </w:t>
      </w:r>
    </w:p>
    <w:tbl>
      <w:tblPr>
        <w:tblStyle w:val="ECCTable-redheader"/>
        <w:tblW w:w="5000" w:type="pct"/>
        <w:tblInd w:w="0" w:type="dxa"/>
        <w:tblLook w:val="04A0" w:firstRow="1" w:lastRow="0" w:firstColumn="1" w:lastColumn="0" w:noHBand="0" w:noVBand="1"/>
      </w:tblPr>
      <w:tblGrid>
        <w:gridCol w:w="7509"/>
        <w:gridCol w:w="2120"/>
      </w:tblGrid>
      <w:tr w:rsidR="00771F2D" w:rsidRPr="008036BA" w14:paraId="2C735EB7" w14:textId="77777777" w:rsidTr="008036BA">
        <w:trPr>
          <w:cnfStyle w:val="100000000000" w:firstRow="1" w:lastRow="0" w:firstColumn="0" w:lastColumn="0" w:oddVBand="0" w:evenVBand="0" w:oddHBand="0" w:evenHBand="0" w:firstRowFirstColumn="0" w:firstRowLastColumn="0" w:lastRowFirstColumn="0" w:lastRowLastColumn="0"/>
        </w:trPr>
        <w:tc>
          <w:tcPr>
            <w:tcW w:w="3899" w:type="pct"/>
          </w:tcPr>
          <w:p w14:paraId="4BD932B8" w14:textId="7BFB040F" w:rsidR="00771F2D" w:rsidRPr="008036BA" w:rsidRDefault="0088079D" w:rsidP="00225F68">
            <w:pPr>
              <w:keepNext/>
              <w:keepLines/>
              <w:rPr>
                <w:i w:val="0"/>
                <w:lang w:val="en-GB"/>
              </w:rPr>
            </w:pPr>
            <w:r w:rsidRPr="008036BA">
              <w:rPr>
                <w:i w:val="0"/>
                <w:lang w:val="en-GB"/>
              </w:rPr>
              <w:t xml:space="preserve">Annex </w:t>
            </w:r>
            <w:r w:rsidR="00A22EC6" w:rsidRPr="008036BA">
              <w:rPr>
                <w:i w:val="0"/>
                <w:lang w:val="en-GB"/>
              </w:rPr>
              <w:t>Title</w:t>
            </w:r>
          </w:p>
        </w:tc>
        <w:tc>
          <w:tcPr>
            <w:tcW w:w="1101" w:type="pct"/>
          </w:tcPr>
          <w:p w14:paraId="667B8A3E" w14:textId="2A825EDB" w:rsidR="00771F2D" w:rsidRPr="008036BA" w:rsidRDefault="00A22EC6" w:rsidP="00225F68">
            <w:pPr>
              <w:keepNext/>
              <w:keepLines/>
              <w:rPr>
                <w:i w:val="0"/>
                <w:lang w:val="en-GB"/>
              </w:rPr>
            </w:pPr>
            <w:r w:rsidRPr="008036BA">
              <w:rPr>
                <w:i w:val="0"/>
                <w:lang w:val="en-GB"/>
              </w:rPr>
              <w:t>Annex Number</w:t>
            </w:r>
          </w:p>
        </w:tc>
      </w:tr>
      <w:tr w:rsidR="00771F2D" w:rsidRPr="008036BA" w14:paraId="4DEF1551" w14:textId="77777777" w:rsidTr="008036BA">
        <w:tc>
          <w:tcPr>
            <w:tcW w:w="3899" w:type="pct"/>
          </w:tcPr>
          <w:p w14:paraId="6105656D" w14:textId="42245607" w:rsidR="00771F2D" w:rsidRPr="008036BA" w:rsidRDefault="006012FA" w:rsidP="00225F68">
            <w:pPr>
              <w:keepNext/>
              <w:keepLines/>
              <w:rPr>
                <w:lang w:val="en-GB"/>
              </w:rPr>
            </w:pPr>
            <w:r w:rsidRPr="008036BA">
              <w:rPr>
                <w:lang w:val="en-GB"/>
              </w:rPr>
              <w:t>M</w:t>
            </w:r>
            <w:r w:rsidR="006E09E5" w:rsidRPr="008036BA">
              <w:rPr>
                <w:lang w:val="en-GB"/>
              </w:rPr>
              <w:t xml:space="preserve">ethod </w:t>
            </w:r>
            <w:r w:rsidRPr="008036BA">
              <w:rPr>
                <w:lang w:val="en-GB"/>
              </w:rPr>
              <w:t>for receiver resilience</w:t>
            </w:r>
            <w:r w:rsidR="006E09E5" w:rsidRPr="008036BA">
              <w:rPr>
                <w:lang w:val="en-GB"/>
              </w:rPr>
              <w:t xml:space="preserve"> (</w:t>
            </w:r>
            <w:r w:rsidR="000D612A" w:rsidRPr="008036BA">
              <w:rPr>
                <w:lang w:val="en-GB"/>
              </w:rPr>
              <w:t>M</w:t>
            </w:r>
            <w:r w:rsidR="001B1FC7" w:rsidRPr="008036BA">
              <w:rPr>
                <w:lang w:val="en-GB"/>
              </w:rPr>
              <w:t>RR</w:t>
            </w:r>
            <w:r w:rsidR="006E09E5" w:rsidRPr="008036BA">
              <w:rPr>
                <w:lang w:val="en-GB"/>
              </w:rPr>
              <w:t>)</w:t>
            </w:r>
            <w:r w:rsidR="00A75549" w:rsidRPr="008036BA">
              <w:rPr>
                <w:lang w:val="en-GB"/>
              </w:rPr>
              <w:t xml:space="preserve"> </w:t>
            </w:r>
            <w:r w:rsidRPr="008036BA">
              <w:rPr>
                <w:lang w:val="en-GB"/>
              </w:rPr>
              <w:t xml:space="preserve">used </w:t>
            </w:r>
            <w:r w:rsidR="00A75549" w:rsidRPr="008036BA">
              <w:rPr>
                <w:lang w:val="en-GB"/>
              </w:rPr>
              <w:t xml:space="preserve">to derive blocking and selectivity levels </w:t>
            </w:r>
          </w:p>
        </w:tc>
        <w:tc>
          <w:tcPr>
            <w:tcW w:w="1101" w:type="pct"/>
          </w:tcPr>
          <w:p w14:paraId="2710E35C" w14:textId="79956B13" w:rsidR="00771F2D" w:rsidRPr="008036BA" w:rsidRDefault="002F09CE" w:rsidP="00225F68">
            <w:pPr>
              <w:keepNext/>
              <w:keepLines/>
              <w:rPr>
                <w:lang w:val="en-GB"/>
              </w:rPr>
            </w:pPr>
            <w:r w:rsidRPr="008036BA">
              <w:fldChar w:fldCharType="begin"/>
            </w:r>
            <w:r w:rsidRPr="008036BA">
              <w:rPr>
                <w:lang w:val="en-GB"/>
              </w:rPr>
              <w:instrText xml:space="preserve"> REF _Ref127784900 \n \h </w:instrText>
            </w:r>
            <w:r w:rsidR="00563050" w:rsidRPr="008036BA">
              <w:rPr>
                <w:lang w:val="en-GB"/>
              </w:rPr>
              <w:instrText xml:space="preserve"> \* MERGEFORMAT </w:instrText>
            </w:r>
            <w:r w:rsidRPr="008036BA">
              <w:fldChar w:fldCharType="separate"/>
            </w:r>
            <w:r w:rsidR="0097211A">
              <w:rPr>
                <w:lang w:val="en-GB"/>
              </w:rPr>
              <w:t>ANNEX 1:</w:t>
            </w:r>
            <w:r w:rsidRPr="008036BA">
              <w:fldChar w:fldCharType="end"/>
            </w:r>
          </w:p>
        </w:tc>
      </w:tr>
      <w:tr w:rsidR="00603371" w:rsidRPr="008036BA" w14:paraId="17E96987" w14:textId="77777777" w:rsidTr="008036BA">
        <w:tc>
          <w:tcPr>
            <w:tcW w:w="0" w:type="pct"/>
            <w:gridSpan w:val="2"/>
          </w:tcPr>
          <w:p w14:paraId="05C955B3" w14:textId="551BB282" w:rsidR="00603371" w:rsidRPr="008036BA" w:rsidRDefault="007A2B78" w:rsidP="00225F68">
            <w:pPr>
              <w:keepNext/>
              <w:keepLines/>
              <w:rPr>
                <w:lang w:val="en-GB"/>
              </w:rPr>
            </w:pPr>
            <w:r w:rsidRPr="008036BA">
              <w:rPr>
                <w:lang w:val="en-GB"/>
              </w:rPr>
              <w:t>R</w:t>
            </w:r>
            <w:r w:rsidR="00603371" w:rsidRPr="008036BA">
              <w:rPr>
                <w:lang w:val="en-GB"/>
              </w:rPr>
              <w:t xml:space="preserve">eceiver resilience </w:t>
            </w:r>
            <w:r w:rsidR="00D41722" w:rsidRPr="008036BA">
              <w:rPr>
                <w:lang w:val="en-GB"/>
              </w:rPr>
              <w:t>values</w:t>
            </w:r>
            <w:r w:rsidRPr="008036BA">
              <w:rPr>
                <w:lang w:val="en-GB"/>
              </w:rPr>
              <w:t xml:space="preserve"> </w:t>
            </w:r>
            <w:r w:rsidR="00603371" w:rsidRPr="008036BA">
              <w:rPr>
                <w:lang w:val="en-GB"/>
              </w:rPr>
              <w:t>in the adjacent band (</w:t>
            </w:r>
            <w:r w:rsidR="0050184F" w:rsidRPr="008036BA">
              <w:rPr>
                <w:lang w:val="en-GB"/>
              </w:rPr>
              <w:t>o</w:t>
            </w:r>
            <w:r w:rsidR="00603371" w:rsidRPr="008036BA">
              <w:rPr>
                <w:lang w:val="en-GB"/>
              </w:rPr>
              <w:t>ut-of-</w:t>
            </w:r>
            <w:r w:rsidR="0050184F" w:rsidRPr="008036BA">
              <w:rPr>
                <w:lang w:val="en-GB"/>
              </w:rPr>
              <w:t>b</w:t>
            </w:r>
            <w:r w:rsidR="00603371" w:rsidRPr="008036BA">
              <w:rPr>
                <w:lang w:val="en-GB"/>
              </w:rPr>
              <w:t xml:space="preserve">and domain) and </w:t>
            </w:r>
            <w:r w:rsidR="001D4BA1" w:rsidRPr="008036BA">
              <w:rPr>
                <w:lang w:val="en-GB"/>
              </w:rPr>
              <w:t xml:space="preserve">recommended </w:t>
            </w:r>
            <w:r w:rsidR="00603371" w:rsidRPr="008036BA">
              <w:rPr>
                <w:lang w:val="en-GB"/>
              </w:rPr>
              <w:t>blocking levels (</w:t>
            </w:r>
            <w:r w:rsidR="00170DFC" w:rsidRPr="008036BA">
              <w:rPr>
                <w:lang w:val="en-GB"/>
              </w:rPr>
              <w:t>r</w:t>
            </w:r>
            <w:r w:rsidR="001D4BA1" w:rsidRPr="008036BA">
              <w:rPr>
                <w:lang w:val="en-GB"/>
              </w:rPr>
              <w:t xml:space="preserve">eciprocal </w:t>
            </w:r>
            <w:r w:rsidR="00170DFC" w:rsidRPr="008036BA">
              <w:rPr>
                <w:lang w:val="en-GB"/>
              </w:rPr>
              <w:t>s</w:t>
            </w:r>
            <w:r w:rsidR="00603371" w:rsidRPr="008036BA">
              <w:rPr>
                <w:lang w:val="en-GB"/>
              </w:rPr>
              <w:t xml:space="preserve">purious </w:t>
            </w:r>
            <w:r w:rsidR="00111CD9" w:rsidRPr="008036BA">
              <w:rPr>
                <w:lang w:val="en-GB"/>
              </w:rPr>
              <w:t xml:space="preserve">blocking </w:t>
            </w:r>
            <w:r w:rsidR="00603371" w:rsidRPr="008036BA">
              <w:rPr>
                <w:lang w:val="en-GB"/>
              </w:rPr>
              <w:t>domain) for:</w:t>
            </w:r>
          </w:p>
        </w:tc>
      </w:tr>
      <w:tr w:rsidR="00603371" w:rsidRPr="008036BA" w14:paraId="7C1048AB" w14:textId="77777777" w:rsidTr="008036BA">
        <w:tc>
          <w:tcPr>
            <w:tcW w:w="3899" w:type="pct"/>
          </w:tcPr>
          <w:p w14:paraId="450536ED" w14:textId="4BF5691B" w:rsidR="00603371" w:rsidRPr="008036BA" w:rsidRDefault="00603371" w:rsidP="00225F68">
            <w:pPr>
              <w:keepNext/>
              <w:keepLines/>
              <w:jc w:val="left"/>
              <w:rPr>
                <w:lang w:val="en-GB"/>
              </w:rPr>
            </w:pPr>
            <w:r w:rsidRPr="008036BA">
              <w:rPr>
                <w:lang w:val="en-GB"/>
              </w:rPr>
              <w:t>Broadcasting service</w:t>
            </w:r>
          </w:p>
        </w:tc>
        <w:tc>
          <w:tcPr>
            <w:tcW w:w="1101" w:type="pct"/>
          </w:tcPr>
          <w:p w14:paraId="7418F231" w14:textId="63AC68E6" w:rsidR="00603371" w:rsidRPr="008036BA" w:rsidRDefault="002F09CE" w:rsidP="00225F68">
            <w:pPr>
              <w:keepNext/>
              <w:keepLines/>
              <w:rPr>
                <w:lang w:val="en-GB"/>
              </w:rPr>
            </w:pPr>
            <w:r w:rsidRPr="008036BA">
              <w:fldChar w:fldCharType="begin"/>
            </w:r>
            <w:r w:rsidRPr="008036BA">
              <w:rPr>
                <w:lang w:val="en-GB"/>
              </w:rPr>
              <w:instrText xml:space="preserve"> REF _Ref127784908 \n \h </w:instrText>
            </w:r>
            <w:r w:rsidR="00916B8B" w:rsidRPr="008036BA">
              <w:rPr>
                <w:lang w:val="en-GB"/>
              </w:rPr>
              <w:instrText xml:space="preserve"> \* MERGEFORMAT </w:instrText>
            </w:r>
            <w:r w:rsidRPr="008036BA">
              <w:fldChar w:fldCharType="separate"/>
            </w:r>
            <w:r w:rsidR="0097211A">
              <w:rPr>
                <w:lang w:val="en-GB"/>
              </w:rPr>
              <w:t>ANNEX 2:</w:t>
            </w:r>
            <w:r w:rsidRPr="008036BA">
              <w:fldChar w:fldCharType="end"/>
            </w:r>
          </w:p>
        </w:tc>
      </w:tr>
      <w:tr w:rsidR="00603371" w:rsidRPr="008036BA" w14:paraId="4AEC37E6" w14:textId="77777777" w:rsidTr="008036BA">
        <w:tc>
          <w:tcPr>
            <w:tcW w:w="3899" w:type="pct"/>
          </w:tcPr>
          <w:p w14:paraId="04D7BE33" w14:textId="22510210" w:rsidR="00603371" w:rsidRPr="008036BA" w:rsidRDefault="00603371" w:rsidP="00225F68">
            <w:pPr>
              <w:keepNext/>
              <w:keepLines/>
              <w:jc w:val="left"/>
              <w:rPr>
                <w:lang w:val="en-GB"/>
              </w:rPr>
            </w:pPr>
            <w:r w:rsidRPr="008036BA">
              <w:rPr>
                <w:lang w:val="en-GB"/>
              </w:rPr>
              <w:t>Fixed service</w:t>
            </w:r>
          </w:p>
        </w:tc>
        <w:tc>
          <w:tcPr>
            <w:tcW w:w="1101" w:type="pct"/>
          </w:tcPr>
          <w:p w14:paraId="63A84F04" w14:textId="2688F192" w:rsidR="00603371" w:rsidRPr="008036BA" w:rsidRDefault="002F09CE" w:rsidP="00225F68">
            <w:pPr>
              <w:keepNext/>
              <w:keepLines/>
              <w:rPr>
                <w:lang w:val="en-GB"/>
              </w:rPr>
            </w:pPr>
            <w:r w:rsidRPr="008036BA">
              <w:fldChar w:fldCharType="begin"/>
            </w:r>
            <w:r w:rsidRPr="008036BA">
              <w:rPr>
                <w:lang w:val="en-GB"/>
              </w:rPr>
              <w:instrText xml:space="preserve"> REF _Ref127785068 \n \h </w:instrText>
            </w:r>
            <w:r w:rsidR="00916B8B" w:rsidRPr="008036BA">
              <w:rPr>
                <w:lang w:val="en-GB"/>
              </w:rPr>
              <w:instrText xml:space="preserve"> \* MERGEFORMAT </w:instrText>
            </w:r>
            <w:r w:rsidRPr="008036BA">
              <w:fldChar w:fldCharType="separate"/>
            </w:r>
            <w:r w:rsidR="0097211A">
              <w:rPr>
                <w:lang w:val="en-GB"/>
              </w:rPr>
              <w:t>ANNEX 3:</w:t>
            </w:r>
            <w:r w:rsidRPr="008036BA">
              <w:fldChar w:fldCharType="end"/>
            </w:r>
          </w:p>
        </w:tc>
      </w:tr>
      <w:tr w:rsidR="00603371" w:rsidRPr="008036BA" w14:paraId="7F32F51A" w14:textId="77777777" w:rsidTr="008036BA">
        <w:tc>
          <w:tcPr>
            <w:tcW w:w="3899" w:type="pct"/>
          </w:tcPr>
          <w:p w14:paraId="7C096384" w14:textId="2B9B772D" w:rsidR="00603371" w:rsidRPr="008036BA" w:rsidRDefault="00F06408" w:rsidP="00225F68">
            <w:pPr>
              <w:keepNext/>
              <w:keepLines/>
              <w:jc w:val="left"/>
              <w:rPr>
                <w:lang w:val="en-GB"/>
              </w:rPr>
            </w:pPr>
            <w:r w:rsidRPr="008036BA">
              <w:rPr>
                <w:lang w:val="en-GB"/>
              </w:rPr>
              <w:t xml:space="preserve">Land </w:t>
            </w:r>
            <w:r w:rsidR="00603371" w:rsidRPr="008036BA">
              <w:rPr>
                <w:lang w:val="en-GB"/>
              </w:rPr>
              <w:t>Mobile service</w:t>
            </w:r>
          </w:p>
        </w:tc>
        <w:tc>
          <w:tcPr>
            <w:tcW w:w="1101" w:type="pct"/>
          </w:tcPr>
          <w:p w14:paraId="0F3BAB9A" w14:textId="446247E2" w:rsidR="00603371" w:rsidRPr="008036BA" w:rsidRDefault="008A0913" w:rsidP="00225F68">
            <w:pPr>
              <w:keepNext/>
              <w:keepLines/>
              <w:rPr>
                <w:lang w:val="en-GB"/>
              </w:rPr>
            </w:pPr>
            <w:r w:rsidRPr="008036BA">
              <w:fldChar w:fldCharType="begin"/>
            </w:r>
            <w:r w:rsidRPr="008036BA">
              <w:rPr>
                <w:lang w:val="en-GB"/>
              </w:rPr>
              <w:instrText xml:space="preserve"> REF _Ref156313128 \r \h </w:instrText>
            </w:r>
            <w:r w:rsidR="00563050" w:rsidRPr="008036BA">
              <w:rPr>
                <w:lang w:val="en-GB"/>
              </w:rPr>
              <w:instrText xml:space="preserve"> \* MERGEFORMAT </w:instrText>
            </w:r>
            <w:r w:rsidRPr="008036BA">
              <w:fldChar w:fldCharType="separate"/>
            </w:r>
            <w:r w:rsidR="0097211A">
              <w:rPr>
                <w:lang w:val="en-GB"/>
              </w:rPr>
              <w:t>ANNEX 4:</w:t>
            </w:r>
            <w:r w:rsidRPr="008036BA">
              <w:fldChar w:fldCharType="end"/>
            </w:r>
          </w:p>
        </w:tc>
      </w:tr>
      <w:tr w:rsidR="00603371" w:rsidRPr="008036BA" w14:paraId="7EBC6E00" w14:textId="77777777" w:rsidTr="008036BA">
        <w:tc>
          <w:tcPr>
            <w:tcW w:w="3899" w:type="pct"/>
          </w:tcPr>
          <w:p w14:paraId="1FFCE516" w14:textId="23078E64" w:rsidR="00603371" w:rsidRPr="008036BA" w:rsidRDefault="00603371" w:rsidP="00225F68">
            <w:pPr>
              <w:keepNext/>
              <w:keepLines/>
              <w:jc w:val="left"/>
              <w:rPr>
                <w:lang w:val="en-GB"/>
              </w:rPr>
            </w:pPr>
            <w:r w:rsidRPr="008036BA">
              <w:rPr>
                <w:lang w:val="en-GB"/>
              </w:rPr>
              <w:t>Short Range Devices</w:t>
            </w:r>
          </w:p>
        </w:tc>
        <w:tc>
          <w:tcPr>
            <w:tcW w:w="1101" w:type="pct"/>
          </w:tcPr>
          <w:p w14:paraId="43ED394F" w14:textId="216CBA4C" w:rsidR="00603371" w:rsidRPr="008036BA" w:rsidRDefault="006F4766" w:rsidP="00225F68">
            <w:pPr>
              <w:keepNext/>
              <w:keepLines/>
              <w:rPr>
                <w:lang w:val="en-GB"/>
              </w:rPr>
            </w:pPr>
            <w:r w:rsidRPr="008036BA">
              <w:fldChar w:fldCharType="begin"/>
            </w:r>
            <w:r w:rsidRPr="008036BA">
              <w:rPr>
                <w:lang w:val="en-GB"/>
              </w:rPr>
              <w:instrText xml:space="preserve"> REF _Ref147136539 \r \h </w:instrText>
            </w:r>
            <w:r w:rsidR="00916B8B" w:rsidRPr="008036BA">
              <w:rPr>
                <w:lang w:val="en-GB"/>
              </w:rPr>
              <w:instrText xml:space="preserve"> \* MERGEFORMAT </w:instrText>
            </w:r>
            <w:r w:rsidRPr="008036BA">
              <w:fldChar w:fldCharType="separate"/>
            </w:r>
            <w:r w:rsidR="0097211A">
              <w:rPr>
                <w:lang w:val="en-GB"/>
              </w:rPr>
              <w:t>ANNEX 5:</w:t>
            </w:r>
            <w:r w:rsidRPr="008036BA">
              <w:fldChar w:fldCharType="end"/>
            </w:r>
          </w:p>
        </w:tc>
      </w:tr>
      <w:tr w:rsidR="002A4A01" w:rsidRPr="008036BA" w14:paraId="1C0F7EA9" w14:textId="77777777" w:rsidTr="008036BA">
        <w:tc>
          <w:tcPr>
            <w:tcW w:w="3899" w:type="pct"/>
          </w:tcPr>
          <w:p w14:paraId="09D77057" w14:textId="1DE1D3EA" w:rsidR="003B43C1" w:rsidRPr="008036BA" w:rsidRDefault="003B43C1" w:rsidP="00225F68">
            <w:pPr>
              <w:keepNext/>
              <w:keepLines/>
              <w:jc w:val="left"/>
              <w:rPr>
                <w:lang w:val="en-GB"/>
              </w:rPr>
            </w:pPr>
            <w:r w:rsidRPr="008036BA">
              <w:rPr>
                <w:lang w:val="en-GB"/>
              </w:rPr>
              <w:t>Wireless Access Systems (WAS)/Radio Local Area Networks (RLAN)</w:t>
            </w:r>
          </w:p>
        </w:tc>
        <w:tc>
          <w:tcPr>
            <w:tcW w:w="1101" w:type="pct"/>
          </w:tcPr>
          <w:p w14:paraId="28FD64C4" w14:textId="50E1B78B" w:rsidR="002A4A01" w:rsidRPr="008036BA" w:rsidRDefault="002F09CE" w:rsidP="00225F68">
            <w:pPr>
              <w:keepNext/>
              <w:keepLines/>
              <w:rPr>
                <w:lang w:val="en-GB"/>
              </w:rPr>
            </w:pPr>
            <w:r w:rsidRPr="008036BA">
              <w:fldChar w:fldCharType="begin"/>
            </w:r>
            <w:r w:rsidRPr="008036BA">
              <w:rPr>
                <w:lang w:val="en-GB"/>
              </w:rPr>
              <w:instrText xml:space="preserve"> REF _Ref127784913 \n \h </w:instrText>
            </w:r>
            <w:r w:rsidR="00916B8B" w:rsidRPr="008036BA">
              <w:rPr>
                <w:lang w:val="en-GB"/>
              </w:rPr>
              <w:instrText xml:space="preserve"> \* MERGEFORMAT </w:instrText>
            </w:r>
            <w:r w:rsidRPr="008036BA">
              <w:fldChar w:fldCharType="separate"/>
            </w:r>
            <w:r w:rsidR="0097211A">
              <w:rPr>
                <w:lang w:val="en-GB"/>
              </w:rPr>
              <w:t>ANNEX 6:</w:t>
            </w:r>
            <w:r w:rsidRPr="008036BA">
              <w:fldChar w:fldCharType="end"/>
            </w:r>
          </w:p>
        </w:tc>
      </w:tr>
      <w:tr w:rsidR="00771F2D" w:rsidRPr="008036BA" w14:paraId="32EC3804" w14:textId="77777777" w:rsidTr="008036BA">
        <w:tc>
          <w:tcPr>
            <w:tcW w:w="3899" w:type="pct"/>
          </w:tcPr>
          <w:p w14:paraId="0A1D6CFB" w14:textId="4903DCB2" w:rsidR="00985B1B" w:rsidRPr="008036BA" w:rsidRDefault="00985B1B" w:rsidP="00225F68">
            <w:pPr>
              <w:keepNext/>
              <w:keepLines/>
              <w:jc w:val="left"/>
              <w:rPr>
                <w:lang w:val="en-GB"/>
              </w:rPr>
            </w:pPr>
            <w:r w:rsidRPr="008036BA">
              <w:rPr>
                <w:lang w:val="en-GB"/>
              </w:rPr>
              <w:t xml:space="preserve">Reference interfering signal and a single interference scenario to be used in the calculation of </w:t>
            </w:r>
            <w:r w:rsidR="00C470EF" w:rsidRPr="008036BA">
              <w:rPr>
                <w:lang w:val="en-GB"/>
              </w:rPr>
              <w:t xml:space="preserve">recommended </w:t>
            </w:r>
            <w:r w:rsidRPr="008036BA">
              <w:rPr>
                <w:lang w:val="en-GB"/>
              </w:rPr>
              <w:t>receivers resilience levels using MRR</w:t>
            </w:r>
          </w:p>
        </w:tc>
        <w:tc>
          <w:tcPr>
            <w:tcW w:w="1101" w:type="pct"/>
          </w:tcPr>
          <w:p w14:paraId="25EA91E8" w14:textId="230DAA78" w:rsidR="00771F2D" w:rsidRPr="008036BA" w:rsidRDefault="002F09CE" w:rsidP="00225F68">
            <w:pPr>
              <w:keepNext/>
              <w:keepLines/>
              <w:rPr>
                <w:lang w:val="en-GB"/>
              </w:rPr>
            </w:pPr>
            <w:r w:rsidRPr="008036BA">
              <w:fldChar w:fldCharType="begin"/>
            </w:r>
            <w:r w:rsidRPr="008036BA">
              <w:rPr>
                <w:lang w:val="en-GB"/>
              </w:rPr>
              <w:instrText xml:space="preserve"> REF _Ref127785092 \n \h </w:instrText>
            </w:r>
            <w:r w:rsidR="00916B8B" w:rsidRPr="008036BA">
              <w:rPr>
                <w:lang w:val="en-GB"/>
              </w:rPr>
              <w:instrText xml:space="preserve"> \* MERGEFORMAT </w:instrText>
            </w:r>
            <w:r w:rsidRPr="008036BA">
              <w:fldChar w:fldCharType="separate"/>
            </w:r>
            <w:r w:rsidR="0097211A">
              <w:rPr>
                <w:lang w:val="en-GB"/>
              </w:rPr>
              <w:t>ANNEX 7:</w:t>
            </w:r>
            <w:r w:rsidRPr="008036BA">
              <w:fldChar w:fldCharType="end"/>
            </w:r>
          </w:p>
        </w:tc>
      </w:tr>
      <w:tr w:rsidR="00A75549" w:rsidRPr="008036BA" w14:paraId="23BE3B34" w14:textId="77777777" w:rsidTr="008036BA">
        <w:tc>
          <w:tcPr>
            <w:tcW w:w="3899" w:type="pct"/>
          </w:tcPr>
          <w:p w14:paraId="7F6A5003" w14:textId="6C143A64" w:rsidR="00A75549" w:rsidRPr="008036BA" w:rsidRDefault="00A75549" w:rsidP="00225F68">
            <w:pPr>
              <w:keepNext/>
              <w:keepLines/>
              <w:jc w:val="left"/>
              <w:rPr>
                <w:lang w:val="en-GB"/>
              </w:rPr>
            </w:pPr>
            <w:r w:rsidRPr="008036BA">
              <w:rPr>
                <w:lang w:val="en-GB"/>
              </w:rPr>
              <w:t xml:space="preserve">Derivation of the method </w:t>
            </w:r>
            <w:r w:rsidR="006012FA" w:rsidRPr="008036BA">
              <w:rPr>
                <w:lang w:val="en-GB"/>
              </w:rPr>
              <w:t>for receiver resilience (MRR)</w:t>
            </w:r>
          </w:p>
        </w:tc>
        <w:tc>
          <w:tcPr>
            <w:tcW w:w="1101" w:type="pct"/>
          </w:tcPr>
          <w:p w14:paraId="2C8C7701" w14:textId="79AFE010" w:rsidR="00A75549" w:rsidRPr="008036BA" w:rsidRDefault="002532B3" w:rsidP="00225F68">
            <w:pPr>
              <w:keepNext/>
              <w:keepLines/>
              <w:rPr>
                <w:lang w:val="en-GB"/>
              </w:rPr>
            </w:pPr>
            <w:r w:rsidRPr="008036BA">
              <w:fldChar w:fldCharType="begin"/>
            </w:r>
            <w:r w:rsidRPr="008036BA">
              <w:rPr>
                <w:lang w:val="en-GB"/>
              </w:rPr>
              <w:instrText xml:space="preserve"> REF _Ref147762018 \r \h </w:instrText>
            </w:r>
            <w:r w:rsidR="00916B8B" w:rsidRPr="008036BA">
              <w:rPr>
                <w:lang w:val="en-GB"/>
              </w:rPr>
              <w:instrText xml:space="preserve"> \* MERGEFORMAT </w:instrText>
            </w:r>
            <w:r w:rsidRPr="008036BA">
              <w:fldChar w:fldCharType="separate"/>
            </w:r>
            <w:r w:rsidR="0097211A">
              <w:rPr>
                <w:lang w:val="en-GB"/>
              </w:rPr>
              <w:t>ANNEX 8:</w:t>
            </w:r>
            <w:r w:rsidRPr="008036BA">
              <w:fldChar w:fldCharType="end"/>
            </w:r>
          </w:p>
        </w:tc>
      </w:tr>
    </w:tbl>
    <w:p w14:paraId="44BE6F03" w14:textId="0AB5493E" w:rsidR="00771F2D" w:rsidRPr="008036BA" w:rsidRDefault="00771F2D" w:rsidP="00A95009">
      <w:pPr>
        <w:pStyle w:val="ListParagraph"/>
        <w:ind w:left="360"/>
      </w:pPr>
    </w:p>
    <w:p w14:paraId="3442D33E" w14:textId="37940125" w:rsidR="001D5393" w:rsidRPr="008036BA" w:rsidRDefault="00C00BAC" w:rsidP="001D5393">
      <w:pPr>
        <w:rPr>
          <w:szCs w:val="20"/>
        </w:rPr>
      </w:pPr>
      <w:r w:rsidRPr="008036BA">
        <w:rPr>
          <w:i/>
          <w:szCs w:val="20"/>
        </w:rPr>
        <w:t xml:space="preserve">Note: </w:t>
      </w:r>
      <w:r w:rsidR="001D5393" w:rsidRPr="008036BA">
        <w:rPr>
          <w:i/>
          <w:szCs w:val="20"/>
        </w:rPr>
        <w:t>it is intended that this list of annexes will in the future contain</w:t>
      </w:r>
      <w:r w:rsidR="00A14743" w:rsidRPr="008036BA">
        <w:rPr>
          <w:i/>
          <w:szCs w:val="20"/>
        </w:rPr>
        <w:t xml:space="preserve"> an annex with</w:t>
      </w:r>
      <w:r w:rsidR="001D5393" w:rsidRPr="008036BA">
        <w:rPr>
          <w:i/>
          <w:iCs/>
        </w:rPr>
        <w:t xml:space="preserve"> additional levels of receiver resilience for use in compatibility studies</w:t>
      </w:r>
      <w:r w:rsidR="001D5393" w:rsidRPr="008036BA">
        <w:t>.</w:t>
      </w:r>
    </w:p>
    <w:p w14:paraId="2A60364E" w14:textId="77777777" w:rsidR="001D5393" w:rsidRPr="008036BA" w:rsidRDefault="001D5393" w:rsidP="00A2604A">
      <w:pPr>
        <w:pStyle w:val="ECCParagraph"/>
        <w:rPr>
          <w:i/>
          <w:color w:val="D2232A"/>
        </w:rPr>
      </w:pPr>
    </w:p>
    <w:p w14:paraId="2F0F892D" w14:textId="3523682C" w:rsidR="00A2604A" w:rsidRPr="008036BA" w:rsidRDefault="00A2604A" w:rsidP="00A2604A">
      <w:pPr>
        <w:pStyle w:val="ECCParagraph"/>
        <w:rPr>
          <w:i/>
          <w:color w:val="D2232A"/>
        </w:rPr>
      </w:pPr>
      <w:r w:rsidRPr="008036BA">
        <w:rPr>
          <w:i/>
          <w:color w:val="D2232A"/>
        </w:rPr>
        <w:t xml:space="preserve">Note: </w:t>
      </w:r>
    </w:p>
    <w:p w14:paraId="7A5D85C2" w14:textId="3D378E14" w:rsidR="00385A1C" w:rsidRPr="008036BA" w:rsidRDefault="00A2604A" w:rsidP="00A2604A">
      <w:pPr>
        <w:rPr>
          <w:szCs w:val="20"/>
        </w:rPr>
      </w:pPr>
      <w:r w:rsidRPr="008036BA">
        <w:rPr>
          <w:i/>
          <w:szCs w:val="20"/>
        </w:rPr>
        <w:t xml:space="preserve">Please check the Office documentation database </w:t>
      </w:r>
      <w:hyperlink r:id="rId16" w:history="1">
        <w:r w:rsidR="00556FFF" w:rsidRPr="008036BA">
          <w:rPr>
            <w:rStyle w:val="Hyperlink"/>
            <w:i/>
            <w:szCs w:val="20"/>
          </w:rPr>
          <w:t>https://docdb.cept.org/</w:t>
        </w:r>
      </w:hyperlink>
      <w:r w:rsidR="00556FFF" w:rsidRPr="008036BA">
        <w:rPr>
          <w:i/>
          <w:szCs w:val="20"/>
        </w:rPr>
        <w:t xml:space="preserve"> </w:t>
      </w:r>
      <w:r w:rsidRPr="008036BA">
        <w:rPr>
          <w:i/>
          <w:szCs w:val="20"/>
        </w:rPr>
        <w:t xml:space="preserve">for the </w:t>
      </w:r>
      <w:proofErr w:type="gramStart"/>
      <w:r w:rsidRPr="008036BA">
        <w:rPr>
          <w:i/>
          <w:szCs w:val="20"/>
        </w:rPr>
        <w:t>up to date</w:t>
      </w:r>
      <w:proofErr w:type="gramEnd"/>
      <w:r w:rsidRPr="008036BA">
        <w:rPr>
          <w:i/>
          <w:szCs w:val="20"/>
        </w:rPr>
        <w:t xml:space="preserve"> position on the implementation of this and other </w:t>
      </w:r>
      <w:smartTag w:uri="urn:schemas-microsoft-com:office:smarttags" w:element="stockticker">
        <w:r w:rsidRPr="008036BA">
          <w:rPr>
            <w:i/>
            <w:szCs w:val="20"/>
          </w:rPr>
          <w:t>ECC</w:t>
        </w:r>
      </w:smartTag>
      <w:r w:rsidRPr="008036BA">
        <w:rPr>
          <w:i/>
          <w:szCs w:val="20"/>
        </w:rPr>
        <w:t xml:space="preserve"> Recommendations.</w:t>
      </w:r>
    </w:p>
    <w:p w14:paraId="62327C46" w14:textId="662CFF22" w:rsidR="00552E19" w:rsidRPr="008036BA" w:rsidRDefault="006012FA" w:rsidP="00287CDB">
      <w:pPr>
        <w:pStyle w:val="ECCAnnex-heading1"/>
      </w:pPr>
      <w:bookmarkStart w:id="16" w:name="_Ref127784900"/>
      <w:bookmarkStart w:id="17" w:name="_Toc158011991"/>
      <w:r w:rsidRPr="008036BA">
        <w:lastRenderedPageBreak/>
        <w:t>M</w:t>
      </w:r>
      <w:r w:rsidR="00526719" w:rsidRPr="008036BA">
        <w:t xml:space="preserve">ethod </w:t>
      </w:r>
      <w:r w:rsidRPr="008036BA">
        <w:t>for receiver resilience</w:t>
      </w:r>
      <w:r w:rsidR="00526719" w:rsidRPr="008036BA">
        <w:t xml:space="preserve"> (</w:t>
      </w:r>
      <w:r w:rsidR="000D612A" w:rsidRPr="008036BA">
        <w:t>M</w:t>
      </w:r>
      <w:r w:rsidR="00193DA8" w:rsidRPr="008036BA">
        <w:t>RR</w:t>
      </w:r>
      <w:r w:rsidR="00526719" w:rsidRPr="008036BA">
        <w:t>)</w:t>
      </w:r>
      <w:r w:rsidR="00C72E2E" w:rsidRPr="008036BA">
        <w:t xml:space="preserve"> </w:t>
      </w:r>
      <w:r w:rsidRPr="008036BA">
        <w:t>used</w:t>
      </w:r>
      <w:r w:rsidR="00C72E2E" w:rsidRPr="008036BA">
        <w:t xml:space="preserve"> </w:t>
      </w:r>
      <w:r w:rsidR="00830BAB" w:rsidRPr="008036BA">
        <w:t xml:space="preserve">to derive blocking </w:t>
      </w:r>
      <w:r w:rsidR="00552E19" w:rsidRPr="008036BA">
        <w:t>and selectivity levels</w:t>
      </w:r>
      <w:bookmarkEnd w:id="16"/>
      <w:bookmarkEnd w:id="17"/>
    </w:p>
    <w:p w14:paraId="7B5D3CD5" w14:textId="74FFE6FF" w:rsidR="00935398" w:rsidRPr="008036BA" w:rsidRDefault="00935398" w:rsidP="001136CC">
      <w:pPr>
        <w:pStyle w:val="ECCAnnexheading2"/>
      </w:pPr>
      <w:bookmarkStart w:id="18" w:name="_Ref127784718"/>
      <w:r w:rsidRPr="008036BA">
        <w:t>Basics of the method</w:t>
      </w:r>
      <w:bookmarkEnd w:id="18"/>
    </w:p>
    <w:p w14:paraId="0868C165" w14:textId="501B74E0" w:rsidR="003A0E0F" w:rsidRPr="008036BA" w:rsidRDefault="003A0E0F" w:rsidP="00E018DE">
      <w:pPr>
        <w:jc w:val="both"/>
      </w:pPr>
      <w:r w:rsidRPr="008036BA">
        <w:t xml:space="preserve">The definitions below, with the exception of “Receiver desensitisation” and " Reciprocal spurious blocking domain", (M)”, are taken from ECC Report 310 </w:t>
      </w:r>
      <w:r w:rsidRPr="008036BA">
        <w:fldChar w:fldCharType="begin"/>
      </w:r>
      <w:r w:rsidRPr="008036BA">
        <w:instrText xml:space="preserve"> REF _Ref131510464 \r \h </w:instrText>
      </w:r>
      <w:r w:rsidR="00FE7795" w:rsidRPr="008036BA">
        <w:instrText xml:space="preserve"> \* MERGEFORMAT </w:instrText>
      </w:r>
      <w:r w:rsidRPr="008036BA">
        <w:fldChar w:fldCharType="separate"/>
      </w:r>
      <w:r w:rsidR="0097211A">
        <w:t>[2]</w:t>
      </w:r>
      <w:r w:rsidRPr="008036BA">
        <w:fldChar w:fldCharType="end"/>
      </w:r>
      <w:r w:rsidRPr="008036BA">
        <w:t xml:space="preserve"> with some small modifications and are used in this ECC Recommendation for receivers working in their linear range.</w:t>
      </w:r>
    </w:p>
    <w:p w14:paraId="4B4B397F" w14:textId="4009C22F" w:rsidR="00E018DE" w:rsidRPr="008036BA" w:rsidRDefault="00E018DE" w:rsidP="00E018DE">
      <w:pPr>
        <w:pStyle w:val="Caption"/>
        <w:keepNext/>
      </w:pPr>
      <w:r w:rsidRPr="008036BA">
        <w:t xml:space="preserve">Table </w:t>
      </w:r>
      <w:r w:rsidR="00F56FC8">
        <w:fldChar w:fldCharType="begin"/>
      </w:r>
      <w:r w:rsidR="00F56FC8">
        <w:instrText xml:space="preserve"> SEQ Table \* ARABIC </w:instrText>
      </w:r>
      <w:r w:rsidR="00F56FC8">
        <w:fldChar w:fldCharType="separate"/>
      </w:r>
      <w:r w:rsidR="0097211A">
        <w:rPr>
          <w:noProof/>
        </w:rPr>
        <w:t>2</w:t>
      </w:r>
      <w:r w:rsidR="00F56FC8">
        <w:rPr>
          <w:noProof/>
        </w:rPr>
        <w:fldChar w:fldCharType="end"/>
      </w:r>
      <w:r w:rsidRPr="008036BA">
        <w:t>: Definitions used in this ECC Recommendation</w:t>
      </w:r>
    </w:p>
    <w:tbl>
      <w:tblPr>
        <w:tblW w:w="9776"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1E0" w:firstRow="1" w:lastRow="1" w:firstColumn="1" w:lastColumn="1" w:noHBand="0" w:noVBand="0"/>
      </w:tblPr>
      <w:tblGrid>
        <w:gridCol w:w="2068"/>
        <w:gridCol w:w="7708"/>
      </w:tblGrid>
      <w:tr w:rsidR="003A0E0F" w:rsidRPr="008036BA" w14:paraId="27201CA6" w14:textId="77777777" w:rsidTr="00673E87">
        <w:trPr>
          <w:tblHeader/>
          <w:jc w:val="center"/>
        </w:trPr>
        <w:tc>
          <w:tcPr>
            <w:tcW w:w="2068"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35D0065A" w14:textId="77777777" w:rsidR="003A0E0F" w:rsidRPr="008036BA" w:rsidRDefault="003A0E0F" w:rsidP="00673E87">
            <w:pPr>
              <w:pStyle w:val="ECCTableHeaderredfont"/>
              <w:jc w:val="center"/>
              <w:rPr>
                <w:b/>
                <w:color w:val="FFFFFF"/>
              </w:rPr>
            </w:pPr>
            <w:r w:rsidRPr="008036BA">
              <w:rPr>
                <w:b/>
                <w:color w:val="FFFFFF"/>
              </w:rPr>
              <w:t>Term</w:t>
            </w:r>
          </w:p>
        </w:tc>
        <w:tc>
          <w:tcPr>
            <w:tcW w:w="7708"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08906930" w14:textId="77777777" w:rsidR="003A0E0F" w:rsidRPr="008036BA" w:rsidRDefault="003A0E0F" w:rsidP="00673E87">
            <w:pPr>
              <w:pStyle w:val="ECCTableHeaderredfont"/>
              <w:jc w:val="center"/>
              <w:rPr>
                <w:b/>
                <w:color w:val="FFFFFF"/>
              </w:rPr>
            </w:pPr>
            <w:r w:rsidRPr="008036BA">
              <w:rPr>
                <w:b/>
                <w:color w:val="FFFFFF"/>
              </w:rPr>
              <w:t>Definition</w:t>
            </w:r>
          </w:p>
        </w:tc>
      </w:tr>
      <w:tr w:rsidR="003A0E0F" w:rsidRPr="008036BA" w14:paraId="7DF08FDC" w14:textId="77777777" w:rsidTr="00673E87">
        <w:trPr>
          <w:trHeight w:val="310"/>
          <w:jc w:val="center"/>
        </w:trPr>
        <w:tc>
          <w:tcPr>
            <w:tcW w:w="2068" w:type="dxa"/>
            <w:shd w:val="clear" w:color="auto" w:fill="auto"/>
            <w:vAlign w:val="center"/>
          </w:tcPr>
          <w:p w14:paraId="15F7C75A" w14:textId="77777777" w:rsidR="003A0E0F" w:rsidRPr="008036BA" w:rsidRDefault="003A0E0F" w:rsidP="008036BA">
            <w:pPr>
              <w:pStyle w:val="ECCTabletext"/>
              <w:spacing w:before="60"/>
              <w:jc w:val="left"/>
              <w:rPr>
                <w:lang w:eastAsia="de-DE"/>
              </w:rPr>
            </w:pPr>
            <w:r w:rsidRPr="008036BA">
              <w:rPr>
                <w:lang w:eastAsia="de-DE"/>
              </w:rPr>
              <w:t>Blocking</w:t>
            </w:r>
          </w:p>
        </w:tc>
        <w:tc>
          <w:tcPr>
            <w:tcW w:w="7708" w:type="dxa"/>
            <w:shd w:val="clear" w:color="auto" w:fill="auto"/>
            <w:vAlign w:val="center"/>
          </w:tcPr>
          <w:p w14:paraId="5DA78044" w14:textId="77777777" w:rsidR="003A0E0F" w:rsidRPr="008036BA" w:rsidRDefault="003A0E0F" w:rsidP="008036BA">
            <w:pPr>
              <w:spacing w:before="60" w:after="60"/>
              <w:rPr>
                <w:lang w:eastAsia="de-DE"/>
              </w:rPr>
            </w:pPr>
            <w:r w:rsidRPr="008036BA">
              <w:rPr>
                <w:lang w:eastAsia="de-DE"/>
              </w:rPr>
              <w:t>A measure of the receiver capability to receive a wanted signal without exceeding a given degradation due to the presence of an unwanted signal at any frequency other than those of the spurious responses or of the adjacent channels and it is defined as the maximum interfering signal level expressed in dBm reducing the specified receiver sensitivity by a certain number of dBs (desensitisation).</w:t>
            </w:r>
          </w:p>
        </w:tc>
      </w:tr>
      <w:tr w:rsidR="003A0E0F" w:rsidRPr="008036BA" w14:paraId="1D357C45" w14:textId="77777777" w:rsidTr="00673E87">
        <w:trPr>
          <w:trHeight w:val="310"/>
          <w:jc w:val="center"/>
        </w:trPr>
        <w:tc>
          <w:tcPr>
            <w:tcW w:w="2068" w:type="dxa"/>
            <w:shd w:val="clear" w:color="auto" w:fill="auto"/>
            <w:vAlign w:val="center"/>
          </w:tcPr>
          <w:p w14:paraId="10CBDEFD" w14:textId="77777777" w:rsidR="003A0E0F" w:rsidRPr="008036BA" w:rsidRDefault="003A0E0F" w:rsidP="008036BA">
            <w:pPr>
              <w:pStyle w:val="ECCTabletext"/>
              <w:spacing w:before="60"/>
              <w:jc w:val="left"/>
              <w:rPr>
                <w:lang w:eastAsia="de-DE"/>
              </w:rPr>
            </w:pPr>
            <w:r w:rsidRPr="008036BA">
              <w:rPr>
                <w:lang w:eastAsia="de-DE"/>
              </w:rPr>
              <w:t>Frequency Offset Selectivity (FOS)</w:t>
            </w:r>
          </w:p>
        </w:tc>
        <w:tc>
          <w:tcPr>
            <w:tcW w:w="7708" w:type="dxa"/>
            <w:shd w:val="clear" w:color="auto" w:fill="auto"/>
            <w:vAlign w:val="center"/>
          </w:tcPr>
          <w:p w14:paraId="78365152" w14:textId="7A2D48D9" w:rsidR="003A0E0F" w:rsidRPr="008036BA" w:rsidRDefault="003A0E0F" w:rsidP="008036BA">
            <w:pPr>
              <w:spacing w:before="60" w:after="60"/>
              <w:rPr>
                <w:lang w:eastAsia="de-DE"/>
              </w:rPr>
            </w:pPr>
            <w:r w:rsidRPr="008036BA">
              <w:rPr>
                <w:lang w:eastAsia="de-DE"/>
              </w:rPr>
              <w:t xml:space="preserve">A measure of the receiver ability to receive a wanted signal at its assigned channel frequency in the presence of an unwanted adjacent signal at a given frequency offset from the centre frequency of the assigned channel. </w:t>
            </w:r>
            <w:r w:rsidRPr="008036BA">
              <w:t>In this context, i</w:t>
            </w:r>
            <w:r w:rsidRPr="008036BA">
              <w:rPr>
                <w:lang w:eastAsia="de-DE"/>
              </w:rPr>
              <w:t>t is defined as the ratio of the receiver filter attenuation on the offset frequency to the receiver filter attenuation on the assigned channel frequency (normally a positive number in dB).</w:t>
            </w:r>
          </w:p>
          <w:p w14:paraId="56DAA695" w14:textId="77777777" w:rsidR="003A0E0F" w:rsidRPr="008036BA" w:rsidRDefault="003A0E0F" w:rsidP="008036BA">
            <w:pPr>
              <w:spacing w:before="60" w:after="60"/>
              <w:rPr>
                <w:lang w:eastAsia="de-DE"/>
              </w:rPr>
            </w:pPr>
            <w:r w:rsidRPr="008036BA">
              <w:rPr>
                <w:lang w:eastAsia="de-DE"/>
              </w:rPr>
              <w:t>FOS is of general use for any mixed wanted and unwanted signal situation.</w:t>
            </w:r>
          </w:p>
        </w:tc>
      </w:tr>
      <w:tr w:rsidR="003A0E0F" w:rsidRPr="008036BA" w14:paraId="0BABA842" w14:textId="77777777" w:rsidTr="00673E87">
        <w:trPr>
          <w:trHeight w:val="310"/>
          <w:jc w:val="center"/>
        </w:trPr>
        <w:tc>
          <w:tcPr>
            <w:tcW w:w="2068" w:type="dxa"/>
            <w:shd w:val="clear" w:color="auto" w:fill="auto"/>
            <w:vAlign w:val="center"/>
          </w:tcPr>
          <w:p w14:paraId="27ED2A40" w14:textId="77777777" w:rsidR="003A0E0F" w:rsidRPr="008036BA" w:rsidRDefault="003A0E0F" w:rsidP="008036BA">
            <w:pPr>
              <w:spacing w:before="60" w:after="60"/>
              <w:rPr>
                <w:lang w:eastAsia="de-DE"/>
              </w:rPr>
            </w:pPr>
            <w:r w:rsidRPr="008036BA">
              <w:rPr>
                <w:lang w:eastAsia="de-DE"/>
              </w:rPr>
              <w:t>Interference Leakage Ratio (ILR)</w:t>
            </w:r>
          </w:p>
        </w:tc>
        <w:tc>
          <w:tcPr>
            <w:tcW w:w="7708" w:type="dxa"/>
            <w:shd w:val="clear" w:color="auto" w:fill="auto"/>
            <w:vAlign w:val="center"/>
          </w:tcPr>
          <w:p w14:paraId="507AA228" w14:textId="3650B667" w:rsidR="003A0E0F" w:rsidRPr="008036BA" w:rsidRDefault="003A0E0F" w:rsidP="008036BA">
            <w:pPr>
              <w:spacing w:before="60" w:after="60"/>
              <w:rPr>
                <w:lang w:eastAsia="de-DE"/>
              </w:rPr>
            </w:pPr>
            <w:r w:rsidRPr="008036BA">
              <w:rPr>
                <w:lang w:eastAsia="de-DE"/>
              </w:rPr>
              <w:t>The ratio of the filtered mean power centred on the assigned channel frequency to the similarly filtered mean power centred on a given frequency offset.</w:t>
            </w:r>
          </w:p>
        </w:tc>
      </w:tr>
      <w:tr w:rsidR="003A0E0F" w:rsidRPr="008036BA" w14:paraId="20D39472" w14:textId="77777777" w:rsidTr="00673E87">
        <w:trPr>
          <w:trHeight w:val="310"/>
          <w:jc w:val="center"/>
        </w:trPr>
        <w:tc>
          <w:tcPr>
            <w:tcW w:w="2068" w:type="dxa"/>
            <w:shd w:val="clear" w:color="auto" w:fill="auto"/>
            <w:vAlign w:val="center"/>
          </w:tcPr>
          <w:p w14:paraId="5362A9A4" w14:textId="77777777" w:rsidR="003A0E0F" w:rsidRPr="008036BA" w:rsidRDefault="003A0E0F" w:rsidP="008036BA">
            <w:pPr>
              <w:spacing w:before="60" w:after="60"/>
              <w:rPr>
                <w:lang w:eastAsia="de-DE"/>
              </w:rPr>
            </w:pPr>
            <w:r w:rsidRPr="008036BA">
              <w:rPr>
                <w:lang w:eastAsia="de-DE"/>
              </w:rPr>
              <w:t>Receiver Interference Ratio (RIR)</w:t>
            </w:r>
          </w:p>
        </w:tc>
        <w:tc>
          <w:tcPr>
            <w:tcW w:w="7708" w:type="dxa"/>
            <w:shd w:val="clear" w:color="auto" w:fill="auto"/>
            <w:vAlign w:val="center"/>
          </w:tcPr>
          <w:p w14:paraId="6EF0A414" w14:textId="41B595DE" w:rsidR="003A0E0F" w:rsidRPr="008036BA" w:rsidRDefault="007B78AF" w:rsidP="008036BA">
            <w:pPr>
              <w:spacing w:before="60" w:after="60"/>
              <w:rPr>
                <w:lang w:eastAsia="de-DE"/>
              </w:rPr>
            </w:pPr>
            <w:bookmarkStart w:id="19" w:name="_Hlk147132415"/>
            <w:r w:rsidRPr="008036BA">
              <w:rPr>
                <w:lang w:eastAsia="de-DE"/>
              </w:rPr>
              <w:t>The ratio of the in-channel interference power on a given</w:t>
            </w:r>
            <w:r w:rsidRPr="008036BA">
              <w:t xml:space="preserve"> </w:t>
            </w:r>
            <w:r w:rsidRPr="008036BA">
              <w:rPr>
                <w:lang w:eastAsia="de-DE"/>
              </w:rPr>
              <w:t>frequency offset to the interference power received by the victim receiver.</w:t>
            </w:r>
            <w:bookmarkEnd w:id="19"/>
          </w:p>
        </w:tc>
      </w:tr>
      <w:tr w:rsidR="003A0E0F" w:rsidRPr="008036BA" w14:paraId="1C4CEFBB" w14:textId="77777777" w:rsidTr="00673E87">
        <w:trPr>
          <w:trHeight w:val="310"/>
          <w:jc w:val="center"/>
        </w:trPr>
        <w:tc>
          <w:tcPr>
            <w:tcW w:w="2068" w:type="dxa"/>
            <w:shd w:val="clear" w:color="auto" w:fill="auto"/>
            <w:vAlign w:val="center"/>
          </w:tcPr>
          <w:p w14:paraId="6FF29295" w14:textId="77777777" w:rsidR="003A0E0F" w:rsidRPr="008036BA" w:rsidRDefault="003A0E0F" w:rsidP="008036BA">
            <w:pPr>
              <w:spacing w:before="60" w:after="60"/>
              <w:rPr>
                <w:lang w:eastAsia="de-DE"/>
              </w:rPr>
            </w:pPr>
            <w:r w:rsidRPr="008036BA">
              <w:rPr>
                <w:lang w:eastAsia="de-DE"/>
              </w:rPr>
              <w:t>Receiver desensitisation (M)</w:t>
            </w:r>
          </w:p>
        </w:tc>
        <w:tc>
          <w:tcPr>
            <w:tcW w:w="7708" w:type="dxa"/>
            <w:shd w:val="clear" w:color="auto" w:fill="auto"/>
            <w:vAlign w:val="center"/>
          </w:tcPr>
          <w:p w14:paraId="47EE4EAC" w14:textId="77777777" w:rsidR="003A0E0F" w:rsidRPr="008036BA" w:rsidRDefault="003A0E0F" w:rsidP="008036BA">
            <w:pPr>
              <w:spacing w:before="60" w:after="60"/>
              <w:rPr>
                <w:lang w:eastAsia="de-DE"/>
              </w:rPr>
            </w:pPr>
            <w:r w:rsidRPr="008036BA">
              <w:rPr>
                <w:lang w:eastAsia="de-DE"/>
              </w:rPr>
              <w:t>Reduction in the signal to noise ratio of the receiver or a reduction in the effective sensitivity in the presence of an interfering signal, given in dB. It corresponds to the ‘noise rise’ due to the interfering signal.</w:t>
            </w:r>
          </w:p>
        </w:tc>
      </w:tr>
      <w:tr w:rsidR="003A0E0F" w:rsidRPr="008036BA" w14:paraId="4C4C5161" w14:textId="77777777" w:rsidTr="00673E87">
        <w:trPr>
          <w:trHeight w:val="310"/>
          <w:jc w:val="center"/>
        </w:trPr>
        <w:tc>
          <w:tcPr>
            <w:tcW w:w="2068" w:type="dxa"/>
            <w:shd w:val="clear" w:color="auto" w:fill="auto"/>
            <w:vAlign w:val="center"/>
          </w:tcPr>
          <w:p w14:paraId="4E95AB34" w14:textId="77777777" w:rsidR="003A0E0F" w:rsidRPr="008036BA" w:rsidRDefault="003A0E0F" w:rsidP="008036BA">
            <w:pPr>
              <w:spacing w:before="60" w:after="60"/>
              <w:rPr>
                <w:lang w:eastAsia="de-DE"/>
              </w:rPr>
            </w:pPr>
            <w:r w:rsidRPr="008036BA">
              <w:rPr>
                <w:lang w:eastAsia="de-DE"/>
              </w:rPr>
              <w:t>Receiver noise floor (N)</w:t>
            </w:r>
          </w:p>
        </w:tc>
        <w:tc>
          <w:tcPr>
            <w:tcW w:w="7708" w:type="dxa"/>
            <w:shd w:val="clear" w:color="auto" w:fill="auto"/>
            <w:vAlign w:val="center"/>
          </w:tcPr>
          <w:p w14:paraId="5ED5D4A9" w14:textId="77777777" w:rsidR="003A0E0F" w:rsidRPr="008036BA" w:rsidRDefault="003A0E0F" w:rsidP="008036BA">
            <w:pPr>
              <w:spacing w:before="60" w:after="60"/>
              <w:rPr>
                <w:lang w:eastAsia="de-DE"/>
              </w:rPr>
            </w:pPr>
            <w:r w:rsidRPr="008036BA">
              <w:rPr>
                <w:lang w:eastAsia="de-DE"/>
              </w:rPr>
              <w:t>The total noise power at the receiver including the effect of thermal noise and the receiver noise figure.</w:t>
            </w:r>
          </w:p>
        </w:tc>
      </w:tr>
      <w:tr w:rsidR="003A0E0F" w:rsidRPr="008036BA" w14:paraId="457778C2" w14:textId="77777777" w:rsidTr="00673E87">
        <w:trPr>
          <w:trHeight w:val="310"/>
          <w:jc w:val="center"/>
        </w:trPr>
        <w:tc>
          <w:tcPr>
            <w:tcW w:w="2068" w:type="dxa"/>
            <w:shd w:val="clear" w:color="auto" w:fill="auto"/>
            <w:vAlign w:val="center"/>
          </w:tcPr>
          <w:p w14:paraId="26DAC4FD" w14:textId="77777777" w:rsidR="003A0E0F" w:rsidRPr="008036BA" w:rsidRDefault="003A0E0F" w:rsidP="008036BA">
            <w:pPr>
              <w:spacing w:before="60" w:after="60"/>
              <w:rPr>
                <w:lang w:eastAsia="de-DE"/>
              </w:rPr>
            </w:pPr>
            <w:r w:rsidRPr="008036BA">
              <w:t>Reciprocal spurious blocking domain (RSBD)</w:t>
            </w:r>
          </w:p>
        </w:tc>
        <w:tc>
          <w:tcPr>
            <w:tcW w:w="7708" w:type="dxa"/>
            <w:shd w:val="clear" w:color="auto" w:fill="auto"/>
            <w:vAlign w:val="center"/>
          </w:tcPr>
          <w:p w14:paraId="31C3F414" w14:textId="77777777" w:rsidR="003A0E0F" w:rsidRPr="008036BA" w:rsidRDefault="003A0E0F" w:rsidP="008036BA">
            <w:pPr>
              <w:spacing w:before="60" w:after="60"/>
              <w:rPr>
                <w:lang w:eastAsia="de-DE"/>
              </w:rPr>
            </w:pPr>
            <w:r w:rsidRPr="008036BA">
              <w:t>Implies that the victim receiver channel is in the spurious domain of the interfering transmitter and reciprocally the interfering transmitter channel is in the spurious domain of the victim receiver.</w:t>
            </w:r>
          </w:p>
        </w:tc>
      </w:tr>
    </w:tbl>
    <w:p w14:paraId="2DA60904" w14:textId="7189266F" w:rsidR="00F7769E" w:rsidRPr="008036BA" w:rsidRDefault="00435848" w:rsidP="00CB1D4E">
      <w:pPr>
        <w:pStyle w:val="ECCParagraph"/>
        <w:rPr>
          <w:bCs/>
        </w:rPr>
      </w:pPr>
      <w:r w:rsidRPr="008036BA">
        <w:t>MRR</w:t>
      </w:r>
      <w:r w:rsidR="00465417" w:rsidRPr="008036BA">
        <w:t xml:space="preserve"> derives the </w:t>
      </w:r>
      <w:r w:rsidR="00465417" w:rsidRPr="008036BA">
        <w:rPr>
          <w:bCs/>
        </w:rPr>
        <w:t xml:space="preserve">frequency offset </w:t>
      </w:r>
      <w:r w:rsidR="00465417" w:rsidRPr="008036BA">
        <w:t>interfering signal level (I</w:t>
      </w:r>
      <w:r w:rsidR="00465417" w:rsidRPr="008036BA">
        <w:rPr>
          <w:vertAlign w:val="subscript"/>
        </w:rPr>
        <w:t>in-ch</w:t>
      </w:r>
      <w:r w:rsidR="00465417" w:rsidRPr="008036BA">
        <w:t>) at the receiver input and consequently the blocking level (I</w:t>
      </w:r>
      <w:r w:rsidR="00465417" w:rsidRPr="008036BA">
        <w:rPr>
          <w:vertAlign w:val="subscript"/>
        </w:rPr>
        <w:t>blk</w:t>
      </w:r>
      <w:r w:rsidR="00465417" w:rsidRPr="008036BA">
        <w:t xml:space="preserve">) and </w:t>
      </w:r>
      <w:r w:rsidR="004D5FF3" w:rsidRPr="008036BA">
        <w:t>the adjacent channel protection ratio (C/I</w:t>
      </w:r>
      <w:r w:rsidR="004D5FF3" w:rsidRPr="008036BA">
        <w:rPr>
          <w:vertAlign w:val="subscript"/>
        </w:rPr>
        <w:t>adj-ch</w:t>
      </w:r>
      <w:r w:rsidR="004D5FF3" w:rsidRPr="008036BA">
        <w:t xml:space="preserve">) </w:t>
      </w:r>
      <w:r w:rsidR="00465417" w:rsidRPr="008036BA">
        <w:t>of the receiver, for given values of M, N, ILR and FOS</w:t>
      </w:r>
      <w:r w:rsidR="00F7769E" w:rsidRPr="008036BA">
        <w:t>.</w:t>
      </w:r>
      <w:r w:rsidR="00A86284" w:rsidRPr="008036BA">
        <w:t xml:space="preserve"> </w:t>
      </w:r>
      <w:r w:rsidR="00F7769E" w:rsidRPr="008036BA">
        <w:rPr>
          <w:bCs/>
        </w:rPr>
        <w:t>I</w:t>
      </w:r>
      <w:r w:rsidR="00F7769E" w:rsidRPr="008036BA">
        <w:rPr>
          <w:bCs/>
          <w:vertAlign w:val="subscript"/>
        </w:rPr>
        <w:t>in-ch</w:t>
      </w:r>
      <w:r w:rsidR="00F7769E" w:rsidRPr="008036BA">
        <w:rPr>
          <w:bCs/>
        </w:rPr>
        <w:t xml:space="preserve"> is referred as </w:t>
      </w:r>
      <w:r w:rsidR="00F712F4" w:rsidRPr="008036BA">
        <w:rPr>
          <w:bCs/>
        </w:rPr>
        <w:t>I</w:t>
      </w:r>
      <w:r w:rsidR="00F712F4" w:rsidRPr="008036BA">
        <w:rPr>
          <w:bCs/>
          <w:vertAlign w:val="subscript"/>
        </w:rPr>
        <w:t>blk</w:t>
      </w:r>
      <w:r w:rsidR="00F712F4" w:rsidRPr="008036BA">
        <w:rPr>
          <w:bCs/>
        </w:rPr>
        <w:t xml:space="preserve"> when calculating the blocking level and as </w:t>
      </w:r>
      <w:r w:rsidR="00F7769E" w:rsidRPr="008036BA">
        <w:rPr>
          <w:bCs/>
        </w:rPr>
        <w:t>I</w:t>
      </w:r>
      <w:r w:rsidR="00F7769E" w:rsidRPr="008036BA">
        <w:rPr>
          <w:bCs/>
          <w:vertAlign w:val="subscript"/>
        </w:rPr>
        <w:t>adj-ch</w:t>
      </w:r>
      <w:r w:rsidR="00F7769E" w:rsidRPr="008036BA">
        <w:rPr>
          <w:bCs/>
        </w:rPr>
        <w:t xml:space="preserve"> when calculating the adjacent channel </w:t>
      </w:r>
      <w:r w:rsidR="00220140" w:rsidRPr="008036BA">
        <w:rPr>
          <w:bCs/>
        </w:rPr>
        <w:t>protection ratio (</w:t>
      </w:r>
      <w:r w:rsidR="00F7769E" w:rsidRPr="008036BA">
        <w:rPr>
          <w:bCs/>
        </w:rPr>
        <w:t>PR</w:t>
      </w:r>
      <w:r w:rsidR="00220140" w:rsidRPr="008036BA">
        <w:rPr>
          <w:bCs/>
        </w:rPr>
        <w:t>)</w:t>
      </w:r>
      <w:r w:rsidR="00F7769E" w:rsidRPr="008036BA">
        <w:rPr>
          <w:bCs/>
        </w:rPr>
        <w:t>, where:</w:t>
      </w:r>
    </w:p>
    <w:p w14:paraId="779FA05C" w14:textId="1AF21B2D" w:rsidR="00F712F4" w:rsidRPr="008036BA" w:rsidRDefault="00F712F4" w:rsidP="002E121E">
      <w:pPr>
        <w:pStyle w:val="ECCBulletsLv1"/>
        <w:rPr>
          <w:bCs/>
        </w:rPr>
      </w:pPr>
      <w:r w:rsidRPr="008036BA">
        <w:t>I</w:t>
      </w:r>
      <w:r w:rsidRPr="008036BA">
        <w:rPr>
          <w:vertAlign w:val="subscript"/>
        </w:rPr>
        <w:t>in-ch</w:t>
      </w:r>
      <w:r w:rsidRPr="008036BA">
        <w:t xml:space="preserve">: frequency offset interfering signal power measured in </w:t>
      </w:r>
      <w:r w:rsidR="00E668BE" w:rsidRPr="008036BA">
        <w:t xml:space="preserve">the interferer </w:t>
      </w:r>
      <w:r w:rsidRPr="008036BA">
        <w:t>channel bandwidth at the receiver input before RF/IF/BB filtering</w:t>
      </w:r>
      <w:r w:rsidR="00B2448E" w:rsidRPr="008036BA">
        <w:t>. Note that when defining the resilience levels of a receiver, I</w:t>
      </w:r>
      <w:r w:rsidR="00B2448E" w:rsidRPr="008036BA">
        <w:rPr>
          <w:vertAlign w:val="subscript"/>
        </w:rPr>
        <w:t>in-ch</w:t>
      </w:r>
      <w:r w:rsidR="00B2448E" w:rsidRPr="008036BA">
        <w:t xml:space="preserve"> is often referred to as I</w:t>
      </w:r>
      <w:r w:rsidR="00B2448E" w:rsidRPr="008036BA">
        <w:rPr>
          <w:vertAlign w:val="subscript"/>
        </w:rPr>
        <w:t>adj-ch</w:t>
      </w:r>
      <w:r w:rsidR="00B2448E" w:rsidRPr="008036BA">
        <w:t xml:space="preserve"> or I</w:t>
      </w:r>
      <w:r w:rsidR="00B2448E" w:rsidRPr="008036BA">
        <w:rPr>
          <w:vertAlign w:val="subscript"/>
        </w:rPr>
        <w:t>blk</w:t>
      </w:r>
      <w:r w:rsidR="00B2448E" w:rsidRPr="008036BA">
        <w:t xml:space="preserve"> depending on the frequency offset between the useful and interfering signals</w:t>
      </w:r>
      <w:r w:rsidR="003F4211" w:rsidRPr="008036BA">
        <w:t>;</w:t>
      </w:r>
    </w:p>
    <w:p w14:paraId="10BAD4BC" w14:textId="6271B162" w:rsidR="00F7769E" w:rsidRPr="008036BA" w:rsidRDefault="00F7769E" w:rsidP="002E121E">
      <w:pPr>
        <w:pStyle w:val="ECCBulletsLv1"/>
        <w:rPr>
          <w:bCs/>
        </w:rPr>
      </w:pPr>
      <w:r w:rsidRPr="008036BA">
        <w:rPr>
          <w:bCs/>
        </w:rPr>
        <w:t>I</w:t>
      </w:r>
      <w:r w:rsidRPr="008036BA">
        <w:rPr>
          <w:vertAlign w:val="subscript"/>
        </w:rPr>
        <w:t>blk</w:t>
      </w:r>
      <w:r w:rsidR="00F712F4" w:rsidRPr="008036BA">
        <w:rPr>
          <w:bCs/>
        </w:rPr>
        <w:t>:</w:t>
      </w:r>
      <w:r w:rsidRPr="008036BA">
        <w:rPr>
          <w:bCs/>
        </w:rPr>
        <w:t xml:space="preserve"> blocking interfering signal power measured in </w:t>
      </w:r>
      <w:r w:rsidR="00E668BE" w:rsidRPr="008036BA">
        <w:rPr>
          <w:bCs/>
        </w:rPr>
        <w:t xml:space="preserve">the interferer </w:t>
      </w:r>
      <w:r w:rsidRPr="008036BA">
        <w:rPr>
          <w:bCs/>
        </w:rPr>
        <w:t>channel bandwidth at the receiver input before RF/IF/BB filtering;</w:t>
      </w:r>
    </w:p>
    <w:p w14:paraId="6A7FFCA6" w14:textId="25DF34AA" w:rsidR="00F7769E" w:rsidRPr="008036BA" w:rsidRDefault="00F7769E" w:rsidP="002E121E">
      <w:pPr>
        <w:pStyle w:val="ECCBulletsLv1"/>
        <w:rPr>
          <w:shd w:val="clear" w:color="auto" w:fill="EBEBEB"/>
        </w:rPr>
      </w:pPr>
      <w:r w:rsidRPr="008036BA">
        <w:rPr>
          <w:bCs/>
        </w:rPr>
        <w:t>I</w:t>
      </w:r>
      <w:r w:rsidRPr="008036BA">
        <w:rPr>
          <w:bCs/>
          <w:vertAlign w:val="subscript"/>
        </w:rPr>
        <w:t>adj-ch</w:t>
      </w:r>
      <w:r w:rsidRPr="008036BA">
        <w:rPr>
          <w:bCs/>
        </w:rPr>
        <w:t>:</w:t>
      </w:r>
      <w:r w:rsidRPr="008036BA">
        <w:t xml:space="preserve"> adjacent channel interfering signal power measured in </w:t>
      </w:r>
      <w:r w:rsidR="00E668BE" w:rsidRPr="008036BA">
        <w:t xml:space="preserve">the interferer </w:t>
      </w:r>
      <w:r w:rsidRPr="008036BA">
        <w:t>channel bandwidth at the receiver input before RF/IF/BB filtering.</w:t>
      </w:r>
    </w:p>
    <w:p w14:paraId="00B49B26" w14:textId="1C67A83D" w:rsidR="006631E4" w:rsidRPr="008036BA" w:rsidRDefault="006631E4" w:rsidP="00CB1D4E">
      <w:pPr>
        <w:pStyle w:val="ECCParagraph"/>
      </w:pPr>
      <w:r w:rsidRPr="008036BA">
        <w:lastRenderedPageBreak/>
        <w:t>The bandwidth of the wanted received signal and the bandwidth of the interfering signal need to be determined in advance</w:t>
      </w:r>
      <w:r w:rsidR="003F4211" w:rsidRPr="008036BA">
        <w:t xml:space="preserve"> (</w:t>
      </w:r>
      <w:r w:rsidR="00371B64" w:rsidRPr="008036BA">
        <w:t>S</w:t>
      </w:r>
      <w:r w:rsidR="00320337" w:rsidRPr="008036BA">
        <w:t xml:space="preserve">ee </w:t>
      </w:r>
      <w:r w:rsidR="00E018DE" w:rsidRPr="008036BA">
        <w:fldChar w:fldCharType="begin"/>
      </w:r>
      <w:r w:rsidR="00E018DE" w:rsidRPr="008036BA">
        <w:instrText xml:space="preserve"> REF _Ref127785092 \r \h </w:instrText>
      </w:r>
      <w:r w:rsidR="00E018DE" w:rsidRPr="008036BA">
        <w:fldChar w:fldCharType="separate"/>
      </w:r>
      <w:r w:rsidR="0097211A">
        <w:t>ANNEX 7:</w:t>
      </w:r>
      <w:r w:rsidR="00E018DE" w:rsidRPr="008036BA">
        <w:fldChar w:fldCharType="end"/>
      </w:r>
      <w:r w:rsidR="00320337" w:rsidRPr="008036BA">
        <w:t xml:space="preserve"> for more information on defining receiver and transmitter bandwidth</w:t>
      </w:r>
      <w:r w:rsidR="003F4211" w:rsidRPr="008036BA">
        <w:t>)</w:t>
      </w:r>
      <w:r w:rsidRPr="008036BA">
        <w:rPr>
          <w:rFonts w:cs="Arial"/>
          <w:szCs w:val="20"/>
        </w:rPr>
        <w:t>.</w:t>
      </w:r>
      <w:r w:rsidRPr="008036BA">
        <w:t xml:space="preserve"> The frequency offset is the offset between the centre frequency of the wanted received signal</w:t>
      </w:r>
      <w:r w:rsidR="001A06AA" w:rsidRPr="008036BA">
        <w:t xml:space="preserve"> bandwidth</w:t>
      </w:r>
      <w:r w:rsidRPr="008036BA">
        <w:t xml:space="preserve"> and the centre frequency of the interfering signal</w:t>
      </w:r>
      <w:r w:rsidR="001A06AA" w:rsidRPr="008036BA">
        <w:t xml:space="preserve"> bandwidth</w:t>
      </w:r>
      <w:r w:rsidRPr="008036BA">
        <w:t>.</w:t>
      </w:r>
    </w:p>
    <w:p w14:paraId="783E547D" w14:textId="77777777" w:rsidR="003660BF" w:rsidRPr="008036BA" w:rsidRDefault="003660BF" w:rsidP="003660BF">
      <w:r w:rsidRPr="008036BA">
        <w:t xml:space="preserve">For the frequency offsets beyond the second adjacent channel, the blocking level </w:t>
      </w:r>
      <m:oMath>
        <m:d>
          <m:dPr>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in-ch</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blk</m:t>
                </m:r>
              </m:sub>
            </m:sSub>
          </m:e>
        </m:d>
      </m:oMath>
      <w:r w:rsidRPr="008036BA">
        <w:t>:</w:t>
      </w:r>
    </w:p>
    <w:p w14:paraId="3374FC2F" w14:textId="41C5C7A8" w:rsidR="00465417" w:rsidRPr="008036BA" w:rsidRDefault="00465417" w:rsidP="00804D34">
      <w:pPr>
        <w:jc w:val="both"/>
        <w:rPr>
          <w:rFonts w:cs="Arial"/>
          <w:szCs w:val="20"/>
        </w:rPr>
      </w:pPr>
    </w:p>
    <w:tbl>
      <w:tblPr>
        <w:tblW w:w="4995" w:type="pct"/>
        <w:tblInd w:w="5" w:type="dxa"/>
        <w:tblLook w:val="04A0" w:firstRow="1" w:lastRow="0" w:firstColumn="1" w:lastColumn="0" w:noHBand="0" w:noVBand="1"/>
      </w:tblPr>
      <w:tblGrid>
        <w:gridCol w:w="9168"/>
        <w:gridCol w:w="461"/>
      </w:tblGrid>
      <w:tr w:rsidR="0053399F" w:rsidRPr="008036BA" w14:paraId="71719345" w14:textId="77777777" w:rsidTr="00EE2F87">
        <w:tc>
          <w:tcPr>
            <w:tcW w:w="4761" w:type="pct"/>
          </w:tcPr>
          <w:p w14:paraId="046B1F99" w14:textId="08A2DD42" w:rsidR="0053399F" w:rsidRPr="008036BA" w:rsidRDefault="004901B1" w:rsidP="00E668BE">
            <w:pPr>
              <w:jc w:val="center"/>
            </w:pPr>
            <m:oMathPara>
              <m:oMathParaPr>
                <m:jc m:val="left"/>
              </m:oMathPara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_</m:t>
                    </m:r>
                    <m:r>
                      <w:rPr>
                        <w:rFonts w:ascii="Cambria Math" w:hAnsi="Cambria Math" w:cs="Arial"/>
                        <w:szCs w:val="20"/>
                      </w:rPr>
                      <m:t>c</m:t>
                    </m:r>
                    <m:r>
                      <w:rPr>
                        <w:rFonts w:ascii="Cambria Math" w:hAnsi="Cambria Math" w:cs="Arial"/>
                        <w:szCs w:val="20"/>
                      </w:rPr>
                      <m:t>h</m:t>
                    </m:r>
                  </m:sub>
                </m:sSub>
                <m:d>
                  <m:dPr>
                    <m:ctrlPr>
                      <w:rPr>
                        <w:rFonts w:ascii="Cambria Math" w:hAnsi="Cambria Math" w:cs="Arial"/>
                        <w:i/>
                        <w:szCs w:val="20"/>
                      </w:rPr>
                    </m:ctrlPr>
                  </m:dPr>
                  <m:e>
                    <m:r>
                      <w:rPr>
                        <w:rFonts w:ascii="Cambria Math" w:hAnsi="Cambria Math" w:cs="Arial"/>
                        <w:szCs w:val="20"/>
                      </w:rPr>
                      <m:t>dBm</m:t>
                    </m:r>
                  </m:e>
                </m:d>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blk</m:t>
                    </m:r>
                  </m:sub>
                </m:sSub>
                <m:r>
                  <w:rPr>
                    <w:rFonts w:ascii="Cambria Math" w:hAnsi="Cambria Math" w:cs="Arial"/>
                    <w:szCs w:val="20"/>
                  </w:rPr>
                  <m:t>(</m:t>
                </m:r>
                <m:r>
                  <w:rPr>
                    <w:rFonts w:ascii="Cambria Math" w:hAnsi="Cambria Math" w:cs="Arial"/>
                    <w:szCs w:val="20"/>
                  </w:rPr>
                  <m:t>dBm</m:t>
                </m:r>
                <m:r>
                  <w:rPr>
                    <w:rFonts w:ascii="Cambria Math" w:hAnsi="Cambria Math" w:cs="Arial"/>
                    <w:szCs w:val="20"/>
                  </w:rPr>
                  <m:t>)=10</m:t>
                </m:r>
                <m:r>
                  <w:rPr>
                    <w:rFonts w:ascii="Cambria Math" w:hAnsi="Cambria Math" w:cs="Arial"/>
                    <w:szCs w:val="20"/>
                  </w:rPr>
                  <m:t>log</m:t>
                </m:r>
                <m:d>
                  <m:dPr>
                    <m:ctrlPr>
                      <w:rPr>
                        <w:rFonts w:ascii="Cambria Math" w:hAnsi="Cambria Math" w:cs="Arial"/>
                        <w:i/>
                        <w:szCs w:val="20"/>
                      </w:rPr>
                    </m:ctrlPr>
                  </m:dPr>
                  <m:e>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m:t>
                            </m:r>
                            <m:r>
                              <w:rPr>
                                <w:rFonts w:ascii="Cambria Math" w:hAnsi="Cambria Math" w:cs="Arial"/>
                                <w:szCs w:val="20"/>
                              </w:rPr>
                              <m:t>M</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num>
                          <m:den>
                            <m:r>
                              <w:rPr>
                                <w:rFonts w:ascii="Cambria Math" w:hAnsi="Cambria Math" w:cs="Arial"/>
                                <w:szCs w:val="20"/>
                              </w:rPr>
                              <m:t>10</m:t>
                            </m:r>
                          </m:den>
                        </m:f>
                      </m:sup>
                    </m:sSup>
                  </m:e>
                </m:d>
                <m:r>
                  <w:rPr>
                    <w:rFonts w:ascii="Cambria Math" w:hAnsi="Cambria Math" w:cs="Arial"/>
                    <w:szCs w:val="20"/>
                  </w:rPr>
                  <m:t>-</m:t>
                </m:r>
                <m:r>
                  <w:rPr>
                    <w:rFonts w:ascii="Cambria Math" w:hAnsi="Cambria Math" w:cs="Arial"/>
                    <w:szCs w:val="20"/>
                  </w:rPr>
                  <m:t>10</m:t>
                </m:r>
                <m:r>
                  <w:rPr>
                    <w:rFonts w:ascii="Cambria Math" w:hAnsi="Cambria Math" w:cs="Arial"/>
                    <w:szCs w:val="20"/>
                  </w:rPr>
                  <m:t>log</m:t>
                </m:r>
                <m:d>
                  <m:dPr>
                    <m:ctrlPr>
                      <w:rPr>
                        <w:rFonts w:ascii="Cambria Math" w:hAnsi="Cambria Math" w:cs="Arial"/>
                        <w:i/>
                        <w:szCs w:val="20"/>
                      </w:rPr>
                    </m:ctrlPr>
                  </m:dPr>
                  <m:e>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m:t>
                            </m:r>
                            <m:r>
                              <w:rPr>
                                <w:rFonts w:ascii="Cambria Math" w:hAnsi="Cambria Math" w:cs="Arial"/>
                                <w:szCs w:val="20"/>
                              </w:rPr>
                              <m:t>ILR</m:t>
                            </m:r>
                            <m:r>
                              <w:rPr>
                                <w:rFonts w:ascii="Cambria Math" w:hAnsi="Cambria Math" w:cs="Arial"/>
                                <w:szCs w:val="20"/>
                              </w:rPr>
                              <m:t xml:space="preserve"> </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m:t>
                            </m:r>
                            <m:r>
                              <w:rPr>
                                <w:rFonts w:ascii="Cambria Math" w:hAnsi="Cambria Math" w:cs="Arial"/>
                                <w:szCs w:val="20"/>
                              </w:rPr>
                              <m:t>FOS</m:t>
                            </m:r>
                            <m:r>
                              <w:rPr>
                                <w:rFonts w:ascii="Cambria Math" w:hAnsi="Cambria Math" w:cs="Arial"/>
                                <w:szCs w:val="20"/>
                              </w:rPr>
                              <m:t xml:space="preserve"> </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e>
                </m:d>
              </m:oMath>
            </m:oMathPara>
          </w:p>
        </w:tc>
        <w:tc>
          <w:tcPr>
            <w:tcW w:w="239" w:type="pct"/>
          </w:tcPr>
          <w:p w14:paraId="1CA7EE66" w14:textId="030AE678" w:rsidR="0053399F" w:rsidRPr="008036BA" w:rsidRDefault="0053399F" w:rsidP="00EE2F87">
            <w:bookmarkStart w:id="20" w:name="_Ref129955827"/>
            <w:bookmarkStart w:id="21" w:name="_Ref131508314"/>
            <w:r w:rsidRPr="008036BA">
              <w:t>(</w:t>
            </w:r>
            <w:r w:rsidR="00F56FC8">
              <w:fldChar w:fldCharType="begin"/>
            </w:r>
            <w:r w:rsidR="00F56FC8">
              <w:instrText xml:space="preserve"> SEQ Equation \* ARABIC </w:instrText>
            </w:r>
            <w:r w:rsidR="00F56FC8">
              <w:fldChar w:fldCharType="separate"/>
            </w:r>
            <w:r w:rsidR="0097211A">
              <w:rPr>
                <w:noProof/>
              </w:rPr>
              <w:t>1</w:t>
            </w:r>
            <w:r w:rsidR="00F56FC8">
              <w:rPr>
                <w:noProof/>
              </w:rPr>
              <w:fldChar w:fldCharType="end"/>
            </w:r>
            <w:bookmarkEnd w:id="20"/>
            <w:r w:rsidRPr="008036BA">
              <w:t>)</w:t>
            </w:r>
            <w:bookmarkEnd w:id="21"/>
          </w:p>
        </w:tc>
      </w:tr>
    </w:tbl>
    <w:p w14:paraId="0540D2C8" w14:textId="1200ED75" w:rsidR="00935398" w:rsidRPr="008036BA" w:rsidRDefault="003660BF" w:rsidP="002E121E">
      <w:pPr>
        <w:pStyle w:val="ECCParagraph"/>
        <w:rPr>
          <w:bCs/>
        </w:rPr>
      </w:pPr>
      <w:r w:rsidRPr="008036BA">
        <w:t>Or, for first and second adjacent channels frequency offsets, the carrier to interference ratio (</w:t>
      </w:r>
      <m:oMath>
        <m:sSub>
          <m:sSubPr>
            <m:ctrlPr>
              <w:rPr>
                <w:rFonts w:ascii="Cambria Math" w:hAnsi="Cambria Math"/>
              </w:rPr>
            </m:ctrlPr>
          </m:sSubPr>
          <m:e>
            <m:r>
              <w:rPr>
                <w:rFonts w:ascii="Cambria Math" w:hAnsi="Cambria Math"/>
              </w:rPr>
              <m:t>C/I</m:t>
            </m:r>
          </m:e>
          <m:sub>
            <m:r>
              <w:rPr>
                <w:rFonts w:ascii="Cambria Math" w:hAnsi="Cambria Math"/>
              </w:rPr>
              <m:t>in-ch</m:t>
            </m:r>
          </m:sub>
        </m:sSub>
        <m:r>
          <w:rPr>
            <w:rFonts w:ascii="Cambria Math" w:hAnsi="Cambria Math"/>
          </w:rPr>
          <m:t>=</m:t>
        </m:r>
        <m:sSub>
          <m:sSubPr>
            <m:ctrlPr>
              <w:rPr>
                <w:rFonts w:ascii="Cambria Math" w:hAnsi="Cambria Math"/>
              </w:rPr>
            </m:ctrlPr>
          </m:sSubPr>
          <m:e>
            <m:r>
              <w:rPr>
                <w:rFonts w:ascii="Cambria Math" w:hAnsi="Cambria Math"/>
              </w:rPr>
              <m:t>C/I</m:t>
            </m:r>
          </m:e>
          <m:sub>
            <m:r>
              <w:rPr>
                <w:rFonts w:ascii="Cambria Math" w:hAnsi="Cambria Math"/>
              </w:rPr>
              <m:t>adj-ch</m:t>
            </m:r>
          </m:sub>
        </m:sSub>
      </m:oMath>
      <w:r w:rsidRPr="008036BA">
        <w:t>) as follows:</w:t>
      </w:r>
    </w:p>
    <w:p w14:paraId="4EFE02BD" w14:textId="77777777" w:rsidR="0053399F" w:rsidRPr="008036BA" w:rsidRDefault="0053399F" w:rsidP="00935398">
      <w:pPr>
        <w:spacing w:before="120"/>
        <w:rPr>
          <w:rFonts w:cs="Arial"/>
          <w:bCs/>
          <w:szCs w:val="20"/>
        </w:rPr>
      </w:pPr>
    </w:p>
    <w:tbl>
      <w:tblPr>
        <w:tblW w:w="4995" w:type="pct"/>
        <w:tblInd w:w="5" w:type="dxa"/>
        <w:tblLook w:val="04A0" w:firstRow="1" w:lastRow="0" w:firstColumn="1" w:lastColumn="0" w:noHBand="0" w:noVBand="1"/>
      </w:tblPr>
      <w:tblGrid>
        <w:gridCol w:w="9168"/>
        <w:gridCol w:w="461"/>
      </w:tblGrid>
      <w:tr w:rsidR="0053399F" w:rsidRPr="008036BA" w14:paraId="488CEDE6" w14:textId="77777777" w:rsidTr="00EE2F87">
        <w:tc>
          <w:tcPr>
            <w:tcW w:w="4761" w:type="pct"/>
          </w:tcPr>
          <w:p w14:paraId="410A3018" w14:textId="48A25B93" w:rsidR="00BD662B" w:rsidRPr="008036BA" w:rsidRDefault="004901B1" w:rsidP="00BD662B">
            <w:pPr>
              <w:rPr>
                <w:rFonts w:cs="Arial"/>
                <w:szCs w:val="20"/>
              </w:rPr>
            </w:pPr>
            <m:oMathPara>
              <m:oMathParaPr>
                <m:jc m:val="center"/>
              </m:oMathParaPr>
              <m:oMath>
                <m:sSub>
                  <m:sSubPr>
                    <m:ctrlPr>
                      <w:rPr>
                        <w:rFonts w:ascii="Cambria Math" w:hAnsi="Cambria Math" w:cs="Arial"/>
                        <w:i/>
                        <w:szCs w:val="20"/>
                      </w:rPr>
                    </m:ctrlPr>
                  </m:sSubPr>
                  <m:e>
                    <m:r>
                      <w:rPr>
                        <w:rFonts w:ascii="Cambria Math" w:hAnsi="Cambria Math" w:cs="Arial"/>
                        <w:szCs w:val="20"/>
                      </w:rPr>
                      <m:t>C</m:t>
                    </m:r>
                    <m:r>
                      <w:rPr>
                        <w:rFonts w:ascii="Cambria Math" w:hAnsi="Cambria Math" w:cs="Arial"/>
                        <w:szCs w:val="20"/>
                      </w:rPr>
                      <m:t>/</m:t>
                    </m:r>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C</m:t>
                    </m:r>
                    <m:r>
                      <w:rPr>
                        <w:rFonts w:ascii="Cambria Math" w:hAnsi="Cambria Math" w:cs="Arial"/>
                        <w:szCs w:val="20"/>
                      </w:rPr>
                      <m:t>/</m:t>
                    </m:r>
                    <m:r>
                      <w:rPr>
                        <w:rFonts w:ascii="Cambria Math" w:hAnsi="Cambria Math" w:cs="Arial"/>
                        <w:szCs w:val="20"/>
                      </w:rPr>
                      <m:t>I</m:t>
                    </m:r>
                  </m:e>
                  <m:sub>
                    <m:r>
                      <w:rPr>
                        <w:rFonts w:ascii="Cambria Math" w:hAnsi="Cambria Math" w:cs="Arial"/>
                        <w:szCs w:val="20"/>
                      </w:rPr>
                      <m:t>adj</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
                  <m:dPr>
                    <m:ctrlPr>
                      <w:rPr>
                        <w:rFonts w:ascii="Cambria Math" w:hAnsi="Cambria Math" w:cs="Arial"/>
                        <w:i/>
                        <w:szCs w:val="20"/>
                      </w:rPr>
                    </m:ctrlPr>
                  </m:dPr>
                  <m:e>
                    <m:r>
                      <w:rPr>
                        <w:rFonts w:ascii="Cambria Math" w:hAnsi="Cambria Math" w:cs="Arial"/>
                        <w:szCs w:val="20"/>
                      </w:rPr>
                      <m:t>dB</m:t>
                    </m:r>
                  </m:e>
                </m:d>
                <m:r>
                  <w:rPr>
                    <w:rFonts w:ascii="Cambria Math" w:hAnsi="Cambria Math" w:cs="Arial"/>
                    <w:szCs w:val="20"/>
                  </w:rPr>
                  <m:t>=</m:t>
                </m:r>
                <m:r>
                  <w:rPr>
                    <w:rFonts w:ascii="Cambria Math" w:hAnsi="Cambria Math" w:cs="Arial"/>
                    <w:szCs w:val="20"/>
                  </w:rPr>
                  <m:t>C</m:t>
                </m:r>
                <m:r>
                  <w:rPr>
                    <w:rFonts w:ascii="Cambria Math" w:hAnsi="Cambria Math" w:cs="Arial"/>
                    <w:szCs w:val="20"/>
                  </w:rPr>
                  <m:t>(</m:t>
                </m:r>
                <m:r>
                  <w:rPr>
                    <w:rFonts w:ascii="Cambria Math" w:hAnsi="Cambria Math" w:cs="Arial"/>
                    <w:szCs w:val="20"/>
                  </w:rPr>
                  <m:t>dBm</m:t>
                </m:r>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adj</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
                  <m:dPr>
                    <m:ctrlPr>
                      <w:rPr>
                        <w:rFonts w:ascii="Cambria Math" w:hAnsi="Cambria Math" w:cs="Arial"/>
                        <w:i/>
                        <w:szCs w:val="20"/>
                      </w:rPr>
                    </m:ctrlPr>
                  </m:dPr>
                  <m:e>
                    <m:r>
                      <w:rPr>
                        <w:rFonts w:ascii="Cambria Math" w:hAnsi="Cambria Math" w:cs="Arial"/>
                        <w:szCs w:val="20"/>
                      </w:rPr>
                      <m:t>dBm</m:t>
                    </m:r>
                  </m:e>
                </m:d>
              </m:oMath>
            </m:oMathPara>
          </w:p>
          <w:p w14:paraId="4015E669" w14:textId="179FE77A" w:rsidR="0053399F" w:rsidRPr="008036BA" w:rsidRDefault="00BD662B" w:rsidP="00BD662B">
            <w:pPr>
              <w:spacing w:before="120"/>
              <w:ind w:left="993"/>
              <w:rPr>
                <w:rFonts w:cs="Arial"/>
                <w:szCs w:val="20"/>
              </w:rPr>
            </w:pPr>
            <m:oMathPara>
              <m:oMathParaPr>
                <m:jc m:val="center"/>
              </m:oMathParaPr>
              <m:oMath>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C</m:t>
                    </m:r>
                  </m:e>
                  <m:sub>
                    <m:r>
                      <w:rPr>
                        <w:rFonts w:ascii="Cambria Math" w:hAnsi="Cambria Math" w:cs="Arial"/>
                        <w:szCs w:val="20"/>
                      </w:rPr>
                      <m:t>sens</m:t>
                    </m:r>
                  </m:sub>
                </m:sSub>
                <m:r>
                  <w:rPr>
                    <w:rFonts w:ascii="Cambria Math" w:hAnsi="Cambria Math" w:cs="Arial"/>
                    <w:szCs w:val="20"/>
                  </w:rPr>
                  <m:t>(dBm)+M(dB)-</m:t>
                </m:r>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adj-ch</m:t>
                    </m:r>
                  </m:sub>
                </m:sSub>
                <m:d>
                  <m:dPr>
                    <m:ctrlPr>
                      <w:rPr>
                        <w:rFonts w:ascii="Cambria Math" w:hAnsi="Cambria Math" w:cs="Arial"/>
                        <w:i/>
                        <w:szCs w:val="20"/>
                      </w:rPr>
                    </m:ctrlPr>
                  </m:dPr>
                  <m:e>
                    <m:r>
                      <w:rPr>
                        <w:rFonts w:ascii="Cambria Math" w:hAnsi="Cambria Math" w:cs="Arial"/>
                        <w:szCs w:val="20"/>
                      </w:rPr>
                      <m:t>dBm</m:t>
                    </m:r>
                  </m:e>
                </m:d>
              </m:oMath>
            </m:oMathPara>
          </w:p>
        </w:tc>
        <w:tc>
          <w:tcPr>
            <w:tcW w:w="239" w:type="pct"/>
          </w:tcPr>
          <w:p w14:paraId="23352303" w14:textId="6368313B" w:rsidR="0053399F" w:rsidRPr="008036BA" w:rsidRDefault="0053399F" w:rsidP="00EE2F87">
            <w:bookmarkStart w:id="22" w:name="_Ref129248597"/>
            <w:r w:rsidRPr="008036BA">
              <w:t>(</w:t>
            </w:r>
            <w:r w:rsidR="00F56FC8">
              <w:fldChar w:fldCharType="begin"/>
            </w:r>
            <w:r w:rsidR="00F56FC8">
              <w:instrText xml:space="preserve"> SEQ Equation \* ARABIC </w:instrText>
            </w:r>
            <w:r w:rsidR="00F56FC8">
              <w:fldChar w:fldCharType="separate"/>
            </w:r>
            <w:r w:rsidR="0097211A">
              <w:rPr>
                <w:noProof/>
              </w:rPr>
              <w:t>2</w:t>
            </w:r>
            <w:r w:rsidR="00F56FC8">
              <w:rPr>
                <w:noProof/>
              </w:rPr>
              <w:fldChar w:fldCharType="end"/>
            </w:r>
            <w:bookmarkEnd w:id="22"/>
            <w:r w:rsidRPr="008036BA">
              <w:t>)</w:t>
            </w:r>
          </w:p>
        </w:tc>
      </w:tr>
    </w:tbl>
    <w:p w14:paraId="3350A14A" w14:textId="2C6C5054" w:rsidR="00935398" w:rsidRPr="008036BA" w:rsidRDefault="005A3910" w:rsidP="00935398">
      <w:pPr>
        <w:rPr>
          <w:rFonts w:cs="Arial"/>
          <w:szCs w:val="20"/>
        </w:rPr>
      </w:pPr>
      <w:r w:rsidRPr="008036BA">
        <w:rPr>
          <w:rFonts w:cs="Arial"/>
          <w:szCs w:val="20"/>
        </w:rPr>
        <w:t>W</w:t>
      </w:r>
      <w:r w:rsidR="00935398" w:rsidRPr="008036BA">
        <w:rPr>
          <w:rFonts w:cs="Arial"/>
          <w:szCs w:val="20"/>
        </w:rPr>
        <w:t>here</w:t>
      </w:r>
      <w:r w:rsidR="00815725" w:rsidRPr="008036BA">
        <w:rPr>
          <w:rFonts w:cs="Arial"/>
          <w:szCs w:val="20"/>
        </w:rPr>
        <w:t>:</w:t>
      </w:r>
    </w:p>
    <w:p w14:paraId="3748603C" w14:textId="79BA3CDB" w:rsidR="00935398" w:rsidRPr="008036BA" w:rsidRDefault="00935398" w:rsidP="00DE63AA">
      <w:pPr>
        <w:pStyle w:val="ECCBulletsLv1"/>
        <w:rPr>
          <w:b/>
        </w:rPr>
      </w:pPr>
      <w:r w:rsidRPr="008036BA">
        <w:rPr>
          <w:i/>
        </w:rPr>
        <w:t>N</w:t>
      </w:r>
      <w:r w:rsidRPr="008036BA">
        <w:t>: Noise floor of the victim receiver;</w:t>
      </w:r>
    </w:p>
    <w:p w14:paraId="6EA0BB28" w14:textId="2B9FBC9D" w:rsidR="00935398" w:rsidRPr="008036BA" w:rsidRDefault="00935398" w:rsidP="00DE63AA">
      <w:pPr>
        <w:pStyle w:val="ECCBulletsLv1"/>
        <w:rPr>
          <w:b/>
        </w:rPr>
      </w:pPr>
      <w:r w:rsidRPr="008036BA">
        <w:rPr>
          <w:i/>
        </w:rPr>
        <w:t>M</w:t>
      </w:r>
      <w:r w:rsidRPr="008036BA">
        <w:t xml:space="preserve">: Victim receiver maximum acceptable </w:t>
      </w:r>
      <w:r w:rsidR="002A19B2" w:rsidRPr="008036BA">
        <w:t xml:space="preserve">desensitisation </w:t>
      </w:r>
      <w:r w:rsidR="00BF719C" w:rsidRPr="008036BA">
        <w:t xml:space="preserve">when the interferer is </w:t>
      </w:r>
      <w:r w:rsidRPr="008036BA">
        <w:t>at a given frequency offset</w:t>
      </w:r>
      <w:r w:rsidR="0052553F" w:rsidRPr="008036BA">
        <w:t xml:space="preserve"> from the receiver</w:t>
      </w:r>
      <w:r w:rsidRPr="008036BA">
        <w:t>;</w:t>
      </w:r>
    </w:p>
    <w:p w14:paraId="2738D3CF" w14:textId="51A87CAB" w:rsidR="00935398" w:rsidRPr="008036BA" w:rsidRDefault="00935398" w:rsidP="00DE63AA">
      <w:pPr>
        <w:pStyle w:val="ECCBulletsLv1"/>
        <w:rPr>
          <w:i/>
        </w:rPr>
      </w:pPr>
      <w:r w:rsidRPr="008036BA">
        <w:rPr>
          <w:i/>
        </w:rPr>
        <w:t xml:space="preserve">FOS: </w:t>
      </w:r>
      <w:r w:rsidRPr="008036BA">
        <w:t>Frequency offset selectivity of the victim receiver;</w:t>
      </w:r>
    </w:p>
    <w:p w14:paraId="4A2283CA" w14:textId="47C37A6C" w:rsidR="00935398" w:rsidRPr="008036BA" w:rsidRDefault="00935398" w:rsidP="00DE63AA">
      <w:pPr>
        <w:pStyle w:val="ECCBulletsLv1"/>
      </w:pPr>
      <w:r w:rsidRPr="008036BA">
        <w:rPr>
          <w:i/>
        </w:rPr>
        <w:t>ILR</w:t>
      </w:r>
      <w:r w:rsidRPr="008036BA">
        <w:t>: Leakage power ratio of the interfering signal at offset frequency;</w:t>
      </w:r>
    </w:p>
    <w:p w14:paraId="767CD92F" w14:textId="13D460CD" w:rsidR="0001745D" w:rsidRPr="008036BA" w:rsidRDefault="0001745D" w:rsidP="00DE63AA">
      <w:pPr>
        <w:pStyle w:val="ECCBulletsLv1"/>
      </w:pPr>
      <w:r w:rsidRPr="008036BA">
        <w:rPr>
          <w:i/>
          <w:iCs/>
        </w:rPr>
        <w:t>C</w:t>
      </w:r>
      <w:r w:rsidRPr="008036BA">
        <w:t>: useful signal level received by the victim receiver;</w:t>
      </w:r>
    </w:p>
    <w:p w14:paraId="2926C330" w14:textId="498C6552" w:rsidR="00935398" w:rsidRPr="008036BA" w:rsidRDefault="004901B1" w:rsidP="00DE63AA">
      <w:pPr>
        <w:pStyle w:val="ECCBulletsLv1"/>
      </w:pPr>
      <m:oMath>
        <m:sSub>
          <m:sSubPr>
            <m:ctrlPr>
              <w:rPr>
                <w:rFonts w:ascii="Cambria Math" w:hAnsi="Cambria Math"/>
                <w:i/>
              </w:rPr>
            </m:ctrlPr>
          </m:sSubPr>
          <m:e>
            <m:r>
              <w:rPr>
                <w:rFonts w:ascii="Cambria Math" w:hAnsi="Cambria Math"/>
              </w:rPr>
              <m:t>C</m:t>
            </m:r>
          </m:e>
          <m:sub>
            <m:r>
              <w:rPr>
                <w:rFonts w:ascii="Cambria Math" w:hAnsi="Cambria Math"/>
              </w:rPr>
              <m:t>sens</m:t>
            </m:r>
          </m:sub>
        </m:sSub>
      </m:oMath>
      <w:r w:rsidR="00935398" w:rsidRPr="008036BA">
        <w:t>: receiver sensitivity level, specified for the victim receiver</w:t>
      </w:r>
      <w:r w:rsidR="0001745D" w:rsidRPr="008036BA">
        <w:t>.</w:t>
      </w:r>
    </w:p>
    <w:p w14:paraId="6C826373" w14:textId="1094A244" w:rsidR="007F1B0B" w:rsidRPr="008036BA" w:rsidRDefault="006B1147" w:rsidP="00CB1D4E">
      <w:pPr>
        <w:pStyle w:val="ECCParagraph"/>
      </w:pPr>
      <w:r w:rsidRPr="008036BA">
        <w:t>The d</w:t>
      </w:r>
      <w:r w:rsidR="007F1B0B" w:rsidRPr="008036BA">
        <w:t xml:space="preserve">efinitions of ILR and FOS can be found </w:t>
      </w:r>
      <w:r w:rsidR="00107BAA" w:rsidRPr="008036BA">
        <w:t>at the beginning of this section</w:t>
      </w:r>
      <w:r w:rsidR="00584BB0" w:rsidRPr="008036BA">
        <w:t>.</w:t>
      </w:r>
      <w:r w:rsidR="00BD662B" w:rsidRPr="008036BA">
        <w:t xml:space="preserve"> </w:t>
      </w:r>
    </w:p>
    <w:p w14:paraId="79D885CA" w14:textId="31004549" w:rsidR="00935398" w:rsidRPr="008036BA" w:rsidRDefault="00935398" w:rsidP="001136CC">
      <w:pPr>
        <w:pStyle w:val="ECCAnnexheading2"/>
      </w:pPr>
      <w:r w:rsidRPr="008036BA">
        <w:t>Application of the method</w:t>
      </w:r>
    </w:p>
    <w:p w14:paraId="24DDBA97" w14:textId="5C224233" w:rsidR="00935398" w:rsidRPr="008036BA" w:rsidRDefault="00935398" w:rsidP="00DE63AA">
      <w:pPr>
        <w:pStyle w:val="ECCParagraph"/>
        <w:rPr>
          <w:b/>
        </w:rPr>
      </w:pPr>
      <w:r w:rsidRPr="008036BA">
        <w:t>The steps below should be followed to derive the receiver blocking level (</w:t>
      </w:r>
      <w:r w:rsidRPr="008036BA">
        <w:rPr>
          <w:iCs/>
        </w:rPr>
        <w:t>I</w:t>
      </w:r>
      <w:r w:rsidRPr="008036BA">
        <w:rPr>
          <w:iCs/>
          <w:vertAlign w:val="subscript"/>
        </w:rPr>
        <w:t>blk</w:t>
      </w:r>
      <w:r w:rsidRPr="008036BA">
        <w:t>)</w:t>
      </w:r>
      <w:r w:rsidR="0001745D" w:rsidRPr="008036BA">
        <w:t xml:space="preserve"> or </w:t>
      </w:r>
      <w:r w:rsidR="00584BB0" w:rsidRPr="008036BA">
        <w:rPr>
          <w:rFonts w:cs="Arial"/>
          <w:szCs w:val="20"/>
        </w:rPr>
        <w:t xml:space="preserve">the </w:t>
      </w:r>
      <w:r w:rsidR="0001745D" w:rsidRPr="008036BA">
        <w:t xml:space="preserve">adjacent channel </w:t>
      </w:r>
      <w:r w:rsidR="00AF2CB0" w:rsidRPr="008036BA">
        <w:t>protection ratio (</w:t>
      </w:r>
      <w:r w:rsidR="006012FA" w:rsidRPr="008036BA">
        <w:rPr>
          <w:rFonts w:cs="Arial"/>
          <w:szCs w:val="20"/>
        </w:rPr>
        <w:t>PR</w:t>
      </w:r>
      <w:r w:rsidR="006012FA" w:rsidRPr="008036BA">
        <w:rPr>
          <w:rFonts w:cs="Arial"/>
          <w:szCs w:val="20"/>
          <w:vertAlign w:val="subscript"/>
        </w:rPr>
        <w:t>adj-ch</w:t>
      </w:r>
      <w:r w:rsidR="006012FA" w:rsidRPr="008036BA">
        <w:rPr>
          <w:rFonts w:cs="Arial"/>
          <w:szCs w:val="20"/>
        </w:rPr>
        <w:t>=</w:t>
      </w:r>
      <w:r w:rsidR="00AF2CB0" w:rsidRPr="008036BA">
        <w:t>C/I</w:t>
      </w:r>
      <w:r w:rsidR="00AF2CB0" w:rsidRPr="008036BA">
        <w:rPr>
          <w:vertAlign w:val="subscript"/>
        </w:rPr>
        <w:t>adj-ch</w:t>
      </w:r>
      <w:r w:rsidR="00AF2CB0" w:rsidRPr="008036BA">
        <w:t>)</w:t>
      </w:r>
      <w:r w:rsidRPr="008036BA">
        <w:t>:</w:t>
      </w:r>
    </w:p>
    <w:p w14:paraId="2370A9C9" w14:textId="3D4B09A8" w:rsidR="00935398" w:rsidRPr="008036BA" w:rsidRDefault="00935398" w:rsidP="002E121E">
      <w:pPr>
        <w:pStyle w:val="ECCParagraph"/>
        <w:rPr>
          <w:b/>
          <w:i/>
        </w:rPr>
      </w:pPr>
      <w:r w:rsidRPr="008036BA">
        <w:rPr>
          <w:b/>
          <w:i/>
        </w:rPr>
        <w:t>Step 1</w:t>
      </w:r>
      <w:r w:rsidRPr="008036BA">
        <w:rPr>
          <w:b/>
          <w:i/>
        </w:rPr>
        <w:tab/>
        <w:t>Calculate the noise floor (</w:t>
      </w:r>
      <w:r w:rsidRPr="008036BA">
        <w:rPr>
          <w:b/>
          <w:bCs/>
          <w:i/>
          <w:iCs/>
        </w:rPr>
        <w:t>N</w:t>
      </w:r>
      <w:r w:rsidRPr="008036BA">
        <w:rPr>
          <w:b/>
          <w:i/>
        </w:rPr>
        <w:t>) of the receiver:</w:t>
      </w:r>
    </w:p>
    <w:p w14:paraId="03BCBEF0" w14:textId="2952924B" w:rsidR="0001745D" w:rsidRPr="008036BA" w:rsidRDefault="0001745D" w:rsidP="002E121E">
      <w:pPr>
        <w:pStyle w:val="ECCParagraph"/>
        <w:rPr>
          <w:rFonts w:cs="Arial"/>
          <w:b/>
          <w:bCs/>
        </w:rPr>
      </w:pPr>
      <w:r w:rsidRPr="008036BA">
        <w:t xml:space="preserve">Every radio receiver is subject to a noise floor </w:t>
      </w:r>
      <w:r w:rsidR="00AF2CB0" w:rsidRPr="008036BA">
        <w:t xml:space="preserve">expressed in dBm </w:t>
      </w:r>
      <w:r w:rsidRPr="008036BA">
        <w:t>that can be described using the following equation:</w:t>
      </w:r>
    </w:p>
    <w:p w14:paraId="7692A9B2" w14:textId="77777777" w:rsidR="00C679B0" w:rsidRPr="008036BA" w:rsidRDefault="00C679B0" w:rsidP="00C679B0">
      <w:pPr>
        <w:jc w:val="both"/>
        <w:rPr>
          <w:rFonts w:cs="Arial"/>
          <w:szCs w:val="20"/>
        </w:rPr>
      </w:pPr>
    </w:p>
    <w:tbl>
      <w:tblPr>
        <w:tblW w:w="4995" w:type="pct"/>
        <w:tblInd w:w="5" w:type="dxa"/>
        <w:tblLook w:val="04A0" w:firstRow="1" w:lastRow="0" w:firstColumn="1" w:lastColumn="0" w:noHBand="0" w:noVBand="1"/>
      </w:tblPr>
      <w:tblGrid>
        <w:gridCol w:w="9168"/>
        <w:gridCol w:w="461"/>
      </w:tblGrid>
      <w:tr w:rsidR="00C679B0" w:rsidRPr="008036BA" w14:paraId="297A1A9A" w14:textId="77777777" w:rsidTr="00EE2F87">
        <w:tc>
          <w:tcPr>
            <w:tcW w:w="4761" w:type="pct"/>
          </w:tcPr>
          <w:p w14:paraId="4992E5CE" w14:textId="77777777" w:rsidR="00C679B0" w:rsidRPr="008036BA" w:rsidRDefault="00C679B0" w:rsidP="00C679B0">
            <w:pPr>
              <w:spacing w:after="60"/>
              <w:rPr>
                <w:rFonts w:cs="Arial"/>
                <w:bCs/>
                <w:szCs w:val="20"/>
              </w:rPr>
            </w:pPr>
            <m:oMathPara>
              <m:oMathParaPr>
                <m:jc m:val="center"/>
              </m:oMathParaPr>
              <m:oMath>
                <m:r>
                  <w:rPr>
                    <w:rFonts w:ascii="Cambria Math" w:hAnsi="Cambria Math" w:cs="Arial"/>
                    <w:szCs w:val="20"/>
                  </w:rPr>
                  <m:t>N</m:t>
                </m:r>
                <m:d>
                  <m:dPr>
                    <m:ctrlPr>
                      <w:rPr>
                        <w:rFonts w:ascii="Cambria Math" w:hAnsi="Cambria Math" w:cs="Arial"/>
                        <w:bCs/>
                        <w:i/>
                        <w:szCs w:val="20"/>
                      </w:rPr>
                    </m:ctrlPr>
                  </m:dPr>
                  <m:e>
                    <m:r>
                      <w:rPr>
                        <w:rFonts w:ascii="Cambria Math" w:hAnsi="Cambria Math" w:cs="Arial"/>
                        <w:szCs w:val="20"/>
                      </w:rPr>
                      <m:t>dBm</m:t>
                    </m:r>
                  </m:e>
                </m:d>
                <m:r>
                  <w:rPr>
                    <w:rFonts w:ascii="Cambria Math" w:hAnsi="Cambria Math" w:cs="Arial"/>
                    <w:szCs w:val="20"/>
                  </w:rPr>
                  <m:t>=10</m:t>
                </m:r>
                <m:sSub>
                  <m:sSubPr>
                    <m:ctrlPr>
                      <w:rPr>
                        <w:rFonts w:ascii="Cambria Math" w:hAnsi="Cambria Math" w:cs="Arial"/>
                        <w:bCs/>
                        <w:i/>
                        <w:szCs w:val="20"/>
                      </w:rPr>
                    </m:ctrlPr>
                  </m:sSubPr>
                  <m:e>
                    <m:r>
                      <w:rPr>
                        <w:rFonts w:ascii="Cambria Math" w:hAnsi="Cambria Math" w:cs="Arial"/>
                        <w:szCs w:val="20"/>
                      </w:rPr>
                      <m:t>log</m:t>
                    </m:r>
                  </m:e>
                  <m:sub>
                    <m:r>
                      <w:rPr>
                        <w:rFonts w:ascii="Cambria Math" w:hAnsi="Cambria Math" w:cs="Arial"/>
                        <w:szCs w:val="20"/>
                      </w:rPr>
                      <m:t>10</m:t>
                    </m:r>
                  </m:sub>
                </m:sSub>
                <m:d>
                  <m:dPr>
                    <m:ctrlPr>
                      <w:rPr>
                        <w:rFonts w:ascii="Cambria Math" w:hAnsi="Cambria Math" w:cs="Arial"/>
                        <w:bCs/>
                        <w:i/>
                        <w:szCs w:val="20"/>
                      </w:rPr>
                    </m:ctrlPr>
                  </m:dPr>
                  <m:e>
                    <m:r>
                      <w:rPr>
                        <w:rFonts w:ascii="Cambria Math" w:hAnsi="Cambria Math" w:cs="Arial"/>
                        <w:szCs w:val="20"/>
                      </w:rPr>
                      <m:t>kTB</m:t>
                    </m:r>
                  </m:e>
                </m:d>
                <m:d>
                  <m:dPr>
                    <m:ctrlPr>
                      <w:rPr>
                        <w:rFonts w:ascii="Cambria Math" w:hAnsi="Cambria Math" w:cs="Arial"/>
                        <w:bCs/>
                        <w:i/>
                        <w:szCs w:val="20"/>
                      </w:rPr>
                    </m:ctrlPr>
                  </m:dPr>
                  <m:e>
                    <m:r>
                      <w:rPr>
                        <w:rFonts w:ascii="Cambria Math" w:hAnsi="Cambria Math" w:cs="Arial"/>
                        <w:szCs w:val="20"/>
                      </w:rPr>
                      <m:t>dBW</m:t>
                    </m:r>
                  </m:e>
                </m:d>
                <m:r>
                  <w:rPr>
                    <w:rFonts w:ascii="Cambria Math" w:hAnsi="Cambria Math" w:cs="Arial"/>
                    <w:szCs w:val="20"/>
                  </w:rPr>
                  <m:t>+NF</m:t>
                </m:r>
                <m:d>
                  <m:dPr>
                    <m:ctrlPr>
                      <w:rPr>
                        <w:rFonts w:ascii="Cambria Math" w:hAnsi="Cambria Math" w:cs="Arial"/>
                        <w:bCs/>
                        <w:i/>
                        <w:szCs w:val="20"/>
                      </w:rPr>
                    </m:ctrlPr>
                  </m:dPr>
                  <m:e>
                    <m:r>
                      <w:rPr>
                        <w:rFonts w:ascii="Cambria Math" w:hAnsi="Cambria Math" w:cs="Arial"/>
                        <w:szCs w:val="20"/>
                      </w:rPr>
                      <m:t>dB</m:t>
                    </m:r>
                  </m:e>
                </m:d>
                <m:r>
                  <w:rPr>
                    <w:rFonts w:ascii="Cambria Math" w:hAnsi="Cambria Math" w:cs="Arial"/>
                    <w:szCs w:val="20"/>
                  </w:rPr>
                  <m:t>+30 dB</m:t>
                </m:r>
              </m:oMath>
            </m:oMathPara>
          </w:p>
          <w:p w14:paraId="73850A98" w14:textId="3A2571FE" w:rsidR="00C679B0" w:rsidRPr="008036BA" w:rsidRDefault="00C679B0" w:rsidP="00EE2F87"/>
        </w:tc>
        <w:tc>
          <w:tcPr>
            <w:tcW w:w="239" w:type="pct"/>
          </w:tcPr>
          <w:p w14:paraId="51F47004" w14:textId="517B318C" w:rsidR="00C679B0" w:rsidRPr="008036BA" w:rsidRDefault="00C679B0" w:rsidP="00EE2F87">
            <w:bookmarkStart w:id="23" w:name="_Ref155191548"/>
            <w:r w:rsidRPr="008036BA">
              <w:t>(</w:t>
            </w:r>
            <w:r w:rsidR="00F56FC8">
              <w:fldChar w:fldCharType="begin"/>
            </w:r>
            <w:r w:rsidR="00F56FC8">
              <w:instrText xml:space="preserve"> SEQ Equation \* ARABIC </w:instrText>
            </w:r>
            <w:r w:rsidR="00F56FC8">
              <w:fldChar w:fldCharType="separate"/>
            </w:r>
            <w:r w:rsidR="0097211A">
              <w:rPr>
                <w:noProof/>
              </w:rPr>
              <w:t>3</w:t>
            </w:r>
            <w:r w:rsidR="00F56FC8">
              <w:rPr>
                <w:noProof/>
              </w:rPr>
              <w:fldChar w:fldCharType="end"/>
            </w:r>
            <w:r w:rsidRPr="008036BA">
              <w:t>)</w:t>
            </w:r>
            <w:bookmarkEnd w:id="23"/>
          </w:p>
        </w:tc>
      </w:tr>
    </w:tbl>
    <w:p w14:paraId="2BC837CA" w14:textId="77777777" w:rsidR="0001745D" w:rsidRPr="008036BA" w:rsidRDefault="0001745D" w:rsidP="0001745D">
      <w:pPr>
        <w:autoSpaceDE w:val="0"/>
        <w:autoSpaceDN w:val="0"/>
        <w:adjustRightInd w:val="0"/>
        <w:spacing w:after="120"/>
        <w:jc w:val="both"/>
        <w:rPr>
          <w:rFonts w:cs="Arial"/>
          <w:color w:val="000000"/>
          <w:szCs w:val="20"/>
        </w:rPr>
      </w:pPr>
      <w:r w:rsidRPr="008036BA">
        <w:rPr>
          <w:rFonts w:cs="Arial"/>
          <w:color w:val="000000"/>
          <w:szCs w:val="20"/>
        </w:rPr>
        <w:t>Where:</w:t>
      </w:r>
    </w:p>
    <w:p w14:paraId="3B110CF6" w14:textId="77777777" w:rsidR="0001745D" w:rsidRPr="008036BA" w:rsidRDefault="0001745D" w:rsidP="002E121E">
      <w:pPr>
        <w:pStyle w:val="ECCBulletsLv1"/>
      </w:pPr>
      <w:r w:rsidRPr="008036BA">
        <w:rPr>
          <w:i/>
        </w:rPr>
        <w:t>N</w:t>
      </w:r>
      <w:r w:rsidRPr="008036BA">
        <w:t>: receiver noise floor (dBm);</w:t>
      </w:r>
    </w:p>
    <w:p w14:paraId="182B0546" w14:textId="7EF29F8B" w:rsidR="0001745D" w:rsidRPr="008036BA" w:rsidRDefault="00E02E6D" w:rsidP="002E121E">
      <w:pPr>
        <w:pStyle w:val="ECCBulletsLv1"/>
      </w:pPr>
      <w:r w:rsidRPr="008036BA">
        <w:rPr>
          <w:rFonts w:cs="Arial"/>
          <w:color w:val="000000"/>
          <w:szCs w:val="20"/>
        </w:rPr>
        <w:t>k</w:t>
      </w:r>
      <w:r w:rsidR="0001745D" w:rsidRPr="008036BA">
        <w:t>: Boltzmann constant in Joules per Kelvin (1.381×10</w:t>
      </w:r>
      <w:r w:rsidR="0001745D" w:rsidRPr="008036BA">
        <w:rPr>
          <w:vertAlign w:val="superscript"/>
        </w:rPr>
        <w:t>-23</w:t>
      </w:r>
      <w:r w:rsidR="0001745D" w:rsidRPr="008036BA">
        <w:t>);</w:t>
      </w:r>
    </w:p>
    <w:p w14:paraId="457601FB" w14:textId="77777777" w:rsidR="0001745D" w:rsidRPr="008036BA" w:rsidRDefault="0001745D" w:rsidP="002E121E">
      <w:pPr>
        <w:pStyle w:val="ECCBulletsLv1"/>
      </w:pPr>
      <w:r w:rsidRPr="008036BA">
        <w:rPr>
          <w:i/>
        </w:rPr>
        <w:t>T</w:t>
      </w:r>
      <w:r w:rsidRPr="008036BA">
        <w:t>: temperature in degrees Kelvin (for common terrestrial radio receivers, 290 K can be used);</w:t>
      </w:r>
    </w:p>
    <w:p w14:paraId="5B36D2D3" w14:textId="77777777" w:rsidR="0001745D" w:rsidRPr="008036BA" w:rsidRDefault="0001745D" w:rsidP="002E121E">
      <w:pPr>
        <w:pStyle w:val="ECCBulletsLv1"/>
      </w:pPr>
      <w:r w:rsidRPr="008036BA">
        <w:rPr>
          <w:i/>
        </w:rPr>
        <w:t>B</w:t>
      </w:r>
      <w:r w:rsidRPr="008036BA">
        <w:t>: receiver bandwidth in Hertz;</w:t>
      </w:r>
    </w:p>
    <w:p w14:paraId="6142BDEB" w14:textId="5CF0B39A" w:rsidR="0001745D" w:rsidRPr="008036BA" w:rsidRDefault="0001745D" w:rsidP="002E121E">
      <w:pPr>
        <w:pStyle w:val="ECCBulletsLv1"/>
      </w:pPr>
      <w:proofErr w:type="spellStart"/>
      <w:r w:rsidRPr="008036BA">
        <w:rPr>
          <w:i/>
        </w:rPr>
        <w:t>kTB</w:t>
      </w:r>
      <w:proofErr w:type="spellEnd"/>
      <w:r w:rsidRPr="008036BA">
        <w:t>: receiver thermal noise in W</w:t>
      </w:r>
      <w:r w:rsidR="003A3C0E" w:rsidRPr="008036BA">
        <w:t>atts</w:t>
      </w:r>
      <w:r w:rsidRPr="008036BA">
        <w:t>;</w:t>
      </w:r>
    </w:p>
    <w:p w14:paraId="47DAB114" w14:textId="587CD555" w:rsidR="0001745D" w:rsidRPr="008036BA" w:rsidRDefault="0001745D" w:rsidP="002E121E">
      <w:pPr>
        <w:pStyle w:val="ECCBulletsLv1"/>
        <w:rPr>
          <w:bCs/>
        </w:rPr>
      </w:pPr>
      <w:r w:rsidRPr="008036BA">
        <w:rPr>
          <w:i/>
        </w:rPr>
        <w:t>NF</w:t>
      </w:r>
      <w:r w:rsidRPr="008036BA">
        <w:t>: receiver Noise Figure (dB).</w:t>
      </w:r>
    </w:p>
    <w:p w14:paraId="0B5FC100" w14:textId="1B03EAE4" w:rsidR="009A7CCC" w:rsidRPr="008036BA" w:rsidRDefault="008E43C6" w:rsidP="00CB1D4E">
      <w:pPr>
        <w:pStyle w:val="ECCParagraph"/>
      </w:pPr>
      <w:bookmarkStart w:id="24" w:name="_Hlk155187469"/>
      <w:bookmarkStart w:id="25" w:name="_Hlk147129371"/>
      <w:r w:rsidRPr="008036BA">
        <w:t xml:space="preserve">In cases where the noise figure is not </w:t>
      </w:r>
      <w:r w:rsidR="00C725CC" w:rsidRPr="008036BA">
        <w:t>known, t</w:t>
      </w:r>
      <w:r w:rsidR="009A7CCC" w:rsidRPr="008036BA">
        <w:t>he noise floor may also be derived from the</w:t>
      </w:r>
      <w:r w:rsidR="001E57D3" w:rsidRPr="008036BA">
        <w:t xml:space="preserve"> </w:t>
      </w:r>
      <w:r w:rsidR="0041360B" w:rsidRPr="008036BA">
        <w:t xml:space="preserve">receiver sensitivity </w:t>
      </w:r>
      <w:r w:rsidR="001E57D3" w:rsidRPr="008036BA">
        <w:t xml:space="preserve">provided that the interference signal bandwidth is equal to that of the receiver </w:t>
      </w:r>
      <w:r w:rsidR="009C32D6" w:rsidRPr="008036BA">
        <w:t xml:space="preserve">signal </w:t>
      </w:r>
      <w:r w:rsidR="001E57D3" w:rsidRPr="008036BA">
        <w:t>bandwidth</w:t>
      </w:r>
      <w:r w:rsidR="00E1140B" w:rsidRPr="008036BA">
        <w:t>:</w:t>
      </w:r>
      <w:r w:rsidR="00E1140B" w:rsidRPr="008036BA" w:rsidDel="00E1140B">
        <w:t xml:space="preserve"> </w:t>
      </w:r>
    </w:p>
    <w:tbl>
      <w:tblPr>
        <w:tblW w:w="4995" w:type="pct"/>
        <w:tblInd w:w="5" w:type="dxa"/>
        <w:tblLook w:val="04A0" w:firstRow="1" w:lastRow="0" w:firstColumn="1" w:lastColumn="0" w:noHBand="0" w:noVBand="1"/>
      </w:tblPr>
      <w:tblGrid>
        <w:gridCol w:w="9168"/>
        <w:gridCol w:w="461"/>
      </w:tblGrid>
      <w:tr w:rsidR="006363C5" w:rsidRPr="008036BA" w14:paraId="65138165" w14:textId="77777777" w:rsidTr="000938B6">
        <w:tc>
          <w:tcPr>
            <w:tcW w:w="4761" w:type="pct"/>
          </w:tcPr>
          <w:p w14:paraId="7812B51C" w14:textId="361A0329" w:rsidR="006363C5" w:rsidRPr="008036BA" w:rsidRDefault="006363C5" w:rsidP="000938B6">
            <w:pPr>
              <w:spacing w:after="60"/>
              <w:rPr>
                <w:rFonts w:cs="Arial"/>
                <w:bCs/>
                <w:szCs w:val="20"/>
              </w:rPr>
            </w:pPr>
            <m:oMathPara>
              <m:oMathParaPr>
                <m:jc m:val="center"/>
              </m:oMathParaPr>
              <m:oMath>
                <m:r>
                  <w:rPr>
                    <w:rFonts w:ascii="Cambria Math" w:hAnsi="Cambria Math" w:cs="Arial"/>
                    <w:szCs w:val="20"/>
                  </w:rPr>
                  <m:t>N</m:t>
                </m:r>
                <m:d>
                  <m:dPr>
                    <m:ctrlPr>
                      <w:rPr>
                        <w:rFonts w:ascii="Cambria Math" w:hAnsi="Cambria Math" w:cs="Arial"/>
                        <w:bCs/>
                        <w:i/>
                        <w:szCs w:val="20"/>
                      </w:rPr>
                    </m:ctrlPr>
                  </m:dPr>
                  <m:e>
                    <m:r>
                      <w:rPr>
                        <w:rFonts w:ascii="Cambria Math" w:hAnsi="Cambria Math" w:cs="Arial"/>
                        <w:szCs w:val="20"/>
                      </w:rPr>
                      <m:t>dBm</m:t>
                    </m:r>
                  </m:e>
                </m:d>
                <m:r>
                  <w:rPr>
                    <w:rFonts w:ascii="Cambria Math" w:hAnsi="Cambria Math" w:cs="Arial"/>
                    <w:szCs w:val="20"/>
                  </w:rPr>
                  <m:t>=Receiver sensitivity</m:t>
                </m:r>
                <m:d>
                  <m:dPr>
                    <m:ctrlPr>
                      <w:rPr>
                        <w:rFonts w:ascii="Cambria Math" w:hAnsi="Cambria Math" w:cs="Arial"/>
                        <w:bCs/>
                        <w:i/>
                        <w:szCs w:val="20"/>
                      </w:rPr>
                    </m:ctrlPr>
                  </m:dPr>
                  <m:e>
                    <m:r>
                      <w:rPr>
                        <w:rFonts w:ascii="Cambria Math" w:hAnsi="Cambria Math" w:cs="Arial"/>
                        <w:szCs w:val="20"/>
                      </w:rPr>
                      <m:t>dBm</m:t>
                    </m:r>
                  </m:e>
                </m:d>
                <m:r>
                  <w:rPr>
                    <w:rFonts w:ascii="Cambria Math" w:hAnsi="Cambria Math" w:cs="Arial"/>
                    <w:szCs w:val="20"/>
                  </w:rPr>
                  <m:t>-</m:t>
                </m:r>
                <m:r>
                  <m:rPr>
                    <m:sty m:val="p"/>
                  </m:rPr>
                  <w:rPr>
                    <w:rFonts w:ascii="Cambria Math" w:hAnsi="Cambria Math"/>
                  </w:rPr>
                  <m:t>C/</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co-ch</m:t>
                    </m:r>
                  </m:sub>
                </m:sSub>
                <m:r>
                  <w:rPr>
                    <w:rFonts w:ascii="Cambria Math" w:hAnsi="Cambria Math"/>
                  </w:rPr>
                  <m:t xml:space="preserve"> </m:t>
                </m:r>
              </m:oMath>
            </m:oMathPara>
          </w:p>
          <w:p w14:paraId="00BAEC56" w14:textId="77777777" w:rsidR="006363C5" w:rsidRPr="008036BA" w:rsidRDefault="006363C5" w:rsidP="000938B6"/>
        </w:tc>
        <w:tc>
          <w:tcPr>
            <w:tcW w:w="239" w:type="pct"/>
          </w:tcPr>
          <w:p w14:paraId="1E0947C8" w14:textId="0A29B8F8" w:rsidR="006363C5" w:rsidRPr="008036BA" w:rsidRDefault="006363C5" w:rsidP="000938B6">
            <w:r w:rsidRPr="008036BA">
              <w:t>(</w:t>
            </w:r>
            <w:r w:rsidR="00F56FC8">
              <w:fldChar w:fldCharType="begin"/>
            </w:r>
            <w:r w:rsidR="00F56FC8">
              <w:instrText xml:space="preserve"> SEQ Equation \* ARABIC </w:instrText>
            </w:r>
            <w:r w:rsidR="00F56FC8">
              <w:fldChar w:fldCharType="separate"/>
            </w:r>
            <w:r w:rsidR="0097211A">
              <w:rPr>
                <w:noProof/>
              </w:rPr>
              <w:t>4</w:t>
            </w:r>
            <w:r w:rsidR="00F56FC8">
              <w:rPr>
                <w:noProof/>
              </w:rPr>
              <w:fldChar w:fldCharType="end"/>
            </w:r>
            <w:r w:rsidRPr="008036BA">
              <w:t>)</w:t>
            </w:r>
          </w:p>
        </w:tc>
      </w:tr>
    </w:tbl>
    <w:bookmarkEnd w:id="24"/>
    <w:bookmarkEnd w:id="25"/>
    <w:p w14:paraId="235E2496" w14:textId="267C589A" w:rsidR="00935398" w:rsidRPr="008036BA" w:rsidRDefault="00935398" w:rsidP="00DE63AA">
      <w:pPr>
        <w:pStyle w:val="ECCParagraph"/>
        <w:rPr>
          <w:b/>
          <w:i/>
        </w:rPr>
      </w:pPr>
      <w:r w:rsidRPr="008036BA">
        <w:rPr>
          <w:b/>
          <w:i/>
        </w:rPr>
        <w:t>Step 2</w:t>
      </w:r>
      <w:r w:rsidRPr="008036BA">
        <w:rPr>
          <w:b/>
          <w:i/>
        </w:rPr>
        <w:tab/>
        <w:t xml:space="preserve">Calculate the receiver </w:t>
      </w:r>
      <w:r w:rsidR="003221DC" w:rsidRPr="008036BA">
        <w:rPr>
          <w:b/>
          <w:bCs/>
          <w:i/>
          <w:iCs/>
        </w:rPr>
        <w:t xml:space="preserve">desensitisation </w:t>
      </w:r>
      <w:r w:rsidRPr="008036BA">
        <w:rPr>
          <w:b/>
          <w:i/>
        </w:rPr>
        <w:t>(M) (go to Step 3 if M is known):</w:t>
      </w:r>
    </w:p>
    <w:p w14:paraId="53F9F82D" w14:textId="3D2350A3" w:rsidR="00935398" w:rsidRPr="008036BA" w:rsidRDefault="00935398" w:rsidP="008036BA">
      <w:pPr>
        <w:pStyle w:val="ECCParagraph"/>
        <w:spacing w:after="40"/>
      </w:pPr>
      <w:r w:rsidRPr="008036BA">
        <w:lastRenderedPageBreak/>
        <w:t xml:space="preserve">M is often found in </w:t>
      </w:r>
      <w:r w:rsidR="00477293">
        <w:rPr>
          <w:rFonts w:cs="Arial"/>
          <w:szCs w:val="20"/>
        </w:rPr>
        <w:t>r</w:t>
      </w:r>
      <w:r w:rsidR="00E01741">
        <w:rPr>
          <w:rFonts w:cs="Arial"/>
          <w:szCs w:val="20"/>
        </w:rPr>
        <w:t>elevant standards</w:t>
      </w:r>
      <w:r w:rsidRPr="008036BA">
        <w:t>, either explicitly mentioned, or calculated from the required “Receiver sensitivity” (in absence of interference) and the “Minimum wanted received signal level” required in the blocking test through the equation:</w:t>
      </w:r>
    </w:p>
    <w:p w14:paraId="644B5658" w14:textId="0AD2732D" w:rsidR="0053399F" w:rsidRPr="008036BA" w:rsidRDefault="0053399F" w:rsidP="00804D34">
      <w:pPr>
        <w:jc w:val="both"/>
        <w:rPr>
          <w:rFonts w:cs="Arial"/>
          <w:szCs w:val="20"/>
        </w:rPr>
      </w:pPr>
    </w:p>
    <w:tbl>
      <w:tblPr>
        <w:tblW w:w="4995" w:type="pct"/>
        <w:tblInd w:w="5" w:type="dxa"/>
        <w:tblLook w:val="04A0" w:firstRow="1" w:lastRow="0" w:firstColumn="1" w:lastColumn="0" w:noHBand="0" w:noVBand="1"/>
      </w:tblPr>
      <w:tblGrid>
        <w:gridCol w:w="9168"/>
        <w:gridCol w:w="461"/>
      </w:tblGrid>
      <w:tr w:rsidR="0053399F" w:rsidRPr="008036BA" w14:paraId="4B91E565" w14:textId="77777777" w:rsidTr="00EE2F87">
        <w:tc>
          <w:tcPr>
            <w:tcW w:w="4761" w:type="pct"/>
          </w:tcPr>
          <w:p w14:paraId="58B77EC0" w14:textId="3810251B" w:rsidR="0053399F" w:rsidRPr="008036BA" w:rsidRDefault="0053399F" w:rsidP="00EE2F87">
            <m:oMathPara>
              <m:oMathParaPr>
                <m:jc m:val="center"/>
              </m:oMathParaPr>
              <m:oMath>
                <m:r>
                  <w:rPr>
                    <w:rFonts w:ascii="Cambria Math" w:hAnsi="Cambria Math" w:cs="Arial"/>
                    <w:szCs w:val="20"/>
                  </w:rPr>
                  <m:t>M</m:t>
                </m:r>
                <m:d>
                  <m:dPr>
                    <m:ctrlPr>
                      <w:rPr>
                        <w:rFonts w:ascii="Cambria Math" w:hAnsi="Cambria Math" w:cs="Arial"/>
                        <w:bCs/>
                        <w:i/>
                        <w:szCs w:val="20"/>
                      </w:rPr>
                    </m:ctrlPr>
                  </m:dPr>
                  <m:e>
                    <m:r>
                      <w:rPr>
                        <w:rFonts w:ascii="Cambria Math" w:hAnsi="Cambria Math" w:cs="Arial"/>
                        <w:szCs w:val="20"/>
                      </w:rPr>
                      <m:t>dB</m:t>
                    </m:r>
                  </m:e>
                </m:d>
                <m:r>
                  <w:rPr>
                    <w:rFonts w:ascii="Cambria Math" w:hAnsi="Cambria Math" w:cs="Arial"/>
                    <w:szCs w:val="20"/>
                  </w:rPr>
                  <m:t>=Minimum wanted received signal level</m:t>
                </m:r>
                <m:d>
                  <m:dPr>
                    <m:ctrlPr>
                      <w:rPr>
                        <w:rFonts w:ascii="Cambria Math" w:hAnsi="Cambria Math" w:cs="Arial"/>
                        <w:bCs/>
                        <w:i/>
                        <w:szCs w:val="20"/>
                      </w:rPr>
                    </m:ctrlPr>
                  </m:dPr>
                  <m:e>
                    <m:r>
                      <w:rPr>
                        <w:rFonts w:ascii="Cambria Math" w:hAnsi="Cambria Math" w:cs="Arial"/>
                        <w:szCs w:val="20"/>
                      </w:rPr>
                      <m:t>dBm</m:t>
                    </m:r>
                  </m:e>
                </m:d>
                <m:r>
                  <w:rPr>
                    <w:rFonts w:ascii="Cambria Math" w:hAnsi="Cambria Math" w:cs="Arial"/>
                    <w:szCs w:val="20"/>
                  </w:rPr>
                  <m:t>-Receiver sensitivity</m:t>
                </m:r>
                <m:d>
                  <m:dPr>
                    <m:ctrlPr>
                      <w:rPr>
                        <w:rFonts w:ascii="Cambria Math" w:hAnsi="Cambria Math" w:cs="Arial"/>
                        <w:bCs/>
                        <w:i/>
                        <w:szCs w:val="20"/>
                      </w:rPr>
                    </m:ctrlPr>
                  </m:dPr>
                  <m:e>
                    <m:r>
                      <w:rPr>
                        <w:rFonts w:ascii="Cambria Math" w:hAnsi="Cambria Math" w:cs="Arial"/>
                        <w:szCs w:val="20"/>
                      </w:rPr>
                      <m:t>dBm</m:t>
                    </m:r>
                  </m:e>
                </m:d>
              </m:oMath>
            </m:oMathPara>
          </w:p>
        </w:tc>
        <w:tc>
          <w:tcPr>
            <w:tcW w:w="239" w:type="pct"/>
          </w:tcPr>
          <w:p w14:paraId="1286770D" w14:textId="6B01507B" w:rsidR="0053399F" w:rsidRPr="008036BA" w:rsidRDefault="0053399F" w:rsidP="00EE2F87">
            <w:r w:rsidRPr="008036BA">
              <w:t>(</w:t>
            </w:r>
            <w:r w:rsidR="00F56FC8">
              <w:fldChar w:fldCharType="begin"/>
            </w:r>
            <w:r w:rsidR="00F56FC8">
              <w:instrText xml:space="preserve"> SEQ Equation \* ARABIC </w:instrText>
            </w:r>
            <w:r w:rsidR="00F56FC8">
              <w:fldChar w:fldCharType="separate"/>
            </w:r>
            <w:r w:rsidR="0097211A">
              <w:rPr>
                <w:noProof/>
              </w:rPr>
              <w:t>5</w:t>
            </w:r>
            <w:r w:rsidR="00F56FC8">
              <w:rPr>
                <w:noProof/>
              </w:rPr>
              <w:fldChar w:fldCharType="end"/>
            </w:r>
            <w:r w:rsidRPr="008036BA">
              <w:t>)</w:t>
            </w:r>
          </w:p>
        </w:tc>
      </w:tr>
    </w:tbl>
    <w:p w14:paraId="79F3A46C" w14:textId="43BF5C51" w:rsidR="00935398" w:rsidRPr="008036BA" w:rsidRDefault="00935398" w:rsidP="00DE63AA">
      <w:pPr>
        <w:pStyle w:val="ECCParagraph"/>
      </w:pPr>
      <w:r w:rsidRPr="008036BA">
        <w:t xml:space="preserve">If it is not possible to find/calculate M from the </w:t>
      </w:r>
      <w:r w:rsidR="00477293">
        <w:rPr>
          <w:rFonts w:cs="Arial"/>
          <w:bCs/>
          <w:szCs w:val="20"/>
        </w:rPr>
        <w:t>r</w:t>
      </w:r>
      <w:r w:rsidR="00E01741">
        <w:rPr>
          <w:rFonts w:cs="Arial"/>
          <w:bCs/>
          <w:szCs w:val="20"/>
        </w:rPr>
        <w:t>elevant standards</w:t>
      </w:r>
      <w:r w:rsidR="00255388" w:rsidRPr="008036BA">
        <w:rPr>
          <w:rFonts w:cs="Arial"/>
          <w:bCs/>
          <w:szCs w:val="20"/>
        </w:rPr>
        <w:t xml:space="preserve"> </w:t>
      </w:r>
      <w:r w:rsidRPr="008036BA">
        <w:t>as above, the following values: M</w:t>
      </w:r>
      <w:r w:rsidRPr="008036BA">
        <w:rPr>
          <w:rFonts w:cs="Arial"/>
          <w:bCs/>
          <w:szCs w:val="20"/>
        </w:rPr>
        <w:t>=</w:t>
      </w:r>
      <w:r w:rsidR="009D459B" w:rsidRPr="008036BA">
        <w:t xml:space="preserve">  </w:t>
      </w:r>
      <w:r w:rsidRPr="008036BA">
        <w:t xml:space="preserve">3 </w:t>
      </w:r>
      <w:r w:rsidR="00255388" w:rsidRPr="008036BA">
        <w:rPr>
          <w:rFonts w:cs="Arial"/>
          <w:bCs/>
          <w:szCs w:val="20"/>
        </w:rPr>
        <w:t>dB</w:t>
      </w:r>
      <w:r w:rsidRPr="008036BA">
        <w:rPr>
          <w:rFonts w:cs="Arial"/>
          <w:bCs/>
          <w:szCs w:val="20"/>
        </w:rPr>
        <w:t xml:space="preserve"> </w:t>
      </w:r>
      <w:r w:rsidRPr="008036BA">
        <w:t>and/or M</w:t>
      </w:r>
      <w:r w:rsidR="009D459B" w:rsidRPr="008036BA">
        <w:t xml:space="preserve"> </w:t>
      </w:r>
      <w:r w:rsidRPr="008036BA">
        <w:t>= 15 dB should be assumed. The M</w:t>
      </w:r>
      <w:r w:rsidR="00DE63AA" w:rsidRPr="008036BA">
        <w:t xml:space="preserve"> </w:t>
      </w:r>
      <w:r w:rsidRPr="008036BA">
        <w:rPr>
          <w:rFonts w:cs="Arial"/>
          <w:bCs/>
          <w:szCs w:val="20"/>
        </w:rPr>
        <w:t>=</w:t>
      </w:r>
      <w:r w:rsidR="009D459B" w:rsidRPr="008036BA">
        <w:t xml:space="preserve"> </w:t>
      </w:r>
      <w:r w:rsidRPr="008036BA">
        <w:t>3 dB value may be assumed for systems deployed in a “noise driven performance” operational environment, while the M</w:t>
      </w:r>
      <w:r w:rsidR="00DE63AA" w:rsidRPr="008036BA">
        <w:t xml:space="preserve"> </w:t>
      </w:r>
      <w:r w:rsidRPr="008036BA">
        <w:rPr>
          <w:rFonts w:cs="Arial"/>
          <w:bCs/>
          <w:szCs w:val="20"/>
        </w:rPr>
        <w:t>=</w:t>
      </w:r>
      <w:r w:rsidR="009D459B" w:rsidRPr="008036BA">
        <w:t xml:space="preserve"> </w:t>
      </w:r>
      <w:r w:rsidRPr="008036BA">
        <w:t xml:space="preserve">15 dB may be assumed for systems deployed in </w:t>
      </w:r>
      <w:r w:rsidRPr="008036BA">
        <w:rPr>
          <w:rFonts w:cs="Arial"/>
          <w:bCs/>
          <w:szCs w:val="20"/>
        </w:rPr>
        <w:t>a</w:t>
      </w:r>
      <w:r w:rsidR="009D459B" w:rsidRPr="008036BA">
        <w:t>n</w:t>
      </w:r>
      <w:r w:rsidRPr="008036BA">
        <w:t xml:space="preserve"> “interference driven performance” operational environment.</w:t>
      </w:r>
    </w:p>
    <w:p w14:paraId="47D1DD42" w14:textId="6769538A" w:rsidR="00935398" w:rsidRPr="008036BA" w:rsidRDefault="00935398" w:rsidP="00DE63AA">
      <w:pPr>
        <w:pStyle w:val="ECCParagraph"/>
      </w:pPr>
      <w:r w:rsidRPr="008036BA">
        <w:rPr>
          <w:rFonts w:cs="Arial"/>
          <w:bCs/>
          <w:szCs w:val="20"/>
        </w:rPr>
        <w:t xml:space="preserve">Note that </w:t>
      </w:r>
      <w:r w:rsidR="00182DB9" w:rsidRPr="008036BA">
        <w:t>the value of M should be chosen</w:t>
      </w:r>
      <w:r w:rsidRPr="008036BA">
        <w:t xml:space="preserve"> based on the expected operational range of the receiver.</w:t>
      </w:r>
    </w:p>
    <w:p w14:paraId="021E6793" w14:textId="57135308" w:rsidR="002C6D94" w:rsidRPr="008036BA" w:rsidRDefault="002C6D94" w:rsidP="002E121E">
      <w:pPr>
        <w:pStyle w:val="ECCParagraph"/>
        <w:rPr>
          <w:b/>
          <w:bCs/>
          <w:i/>
          <w:iCs/>
        </w:rPr>
      </w:pPr>
      <w:r w:rsidRPr="008036BA">
        <w:rPr>
          <w:b/>
          <w:bCs/>
          <w:i/>
          <w:iCs/>
        </w:rPr>
        <w:t>Step 3</w:t>
      </w:r>
      <w:r w:rsidRPr="008036BA">
        <w:rPr>
          <w:b/>
          <w:bCs/>
          <w:i/>
          <w:iCs/>
        </w:rPr>
        <w:tab/>
        <w:t>Determine the ILR value to be used in Step 4:</w:t>
      </w:r>
    </w:p>
    <w:p w14:paraId="153204D1" w14:textId="19F987DB" w:rsidR="002C6D94" w:rsidRPr="008036BA" w:rsidRDefault="002C6D94" w:rsidP="00323100">
      <w:pPr>
        <w:pStyle w:val="ECCLetteredList"/>
        <w:numPr>
          <w:ilvl w:val="1"/>
          <w:numId w:val="28"/>
        </w:numPr>
        <w:tabs>
          <w:tab w:val="clear" w:pos="1050"/>
          <w:tab w:val="num" w:pos="284"/>
        </w:tabs>
        <w:ind w:hanging="1050"/>
        <w:rPr>
          <w:i/>
          <w:lang w:val="en-GB"/>
        </w:rPr>
      </w:pPr>
      <w:r w:rsidRPr="008036BA">
        <w:rPr>
          <w:i/>
          <w:lang w:val="en-GB"/>
        </w:rPr>
        <w:t>Identify the interfering signal and interference scenario:</w:t>
      </w:r>
    </w:p>
    <w:p w14:paraId="1B681476" w14:textId="4C261505" w:rsidR="005E20CB" w:rsidRPr="008036BA" w:rsidRDefault="005E20CB" w:rsidP="008036BA">
      <w:pPr>
        <w:pStyle w:val="ECCParagraph"/>
        <w:ind w:left="360" w:hanging="76"/>
        <w:rPr>
          <w:b/>
          <w:bCs/>
          <w:i/>
          <w:iCs/>
        </w:rPr>
      </w:pPr>
      <w:r w:rsidRPr="008036BA">
        <w:t>The relevant interfering signal and interference scenario can be identified based on:</w:t>
      </w:r>
    </w:p>
    <w:p w14:paraId="77FAEC74" w14:textId="7477BF0E" w:rsidR="00492D4B" w:rsidRPr="008036BA" w:rsidRDefault="005E20CB" w:rsidP="008036BA">
      <w:pPr>
        <w:pStyle w:val="ECCBulletsLv1"/>
        <w:tabs>
          <w:tab w:val="clear" w:pos="340"/>
        </w:tabs>
        <w:ind w:left="709" w:hanging="425"/>
      </w:pPr>
      <w:r w:rsidRPr="008036BA">
        <w:t xml:space="preserve">the </w:t>
      </w:r>
      <w:r w:rsidR="002C6D94" w:rsidRPr="008036BA">
        <w:t>existing or planned deployment of victim and interfering systems and the compatibility studies presented in various CEPT/ECC, ETSI and ITU-R technical reports</w:t>
      </w:r>
      <w:r w:rsidR="00492D4B" w:rsidRPr="008036BA">
        <w:t>;</w:t>
      </w:r>
    </w:p>
    <w:p w14:paraId="5FBB23E6" w14:textId="065E8425" w:rsidR="00F919ED" w:rsidRPr="008036BA" w:rsidRDefault="002C6D94" w:rsidP="008036BA">
      <w:pPr>
        <w:pStyle w:val="ECCBulletsLv1"/>
        <w:tabs>
          <w:tab w:val="clear" w:pos="340"/>
        </w:tabs>
        <w:ind w:left="709" w:hanging="425"/>
      </w:pPr>
      <w:r w:rsidRPr="008036BA">
        <w:t>or</w:t>
      </w:r>
      <w:r w:rsidR="005E20CB" w:rsidRPr="008036BA">
        <w:t xml:space="preserve">, if </w:t>
      </w:r>
      <w:r w:rsidR="00717CB3" w:rsidRPr="008036BA">
        <w:t>the information in the previous paragraph is not available</w:t>
      </w:r>
      <w:r w:rsidR="00161BC1" w:rsidRPr="008036BA">
        <w:t>, information may be sourced f</w:t>
      </w:r>
      <w:r w:rsidR="00C621B9" w:rsidRPr="008036BA">
        <w:t>ro</w:t>
      </w:r>
      <w:r w:rsidR="00161BC1" w:rsidRPr="008036BA">
        <w:t>m either of the following</w:t>
      </w:r>
      <w:r w:rsidR="00F919ED" w:rsidRPr="008036BA">
        <w:t>:</w:t>
      </w:r>
    </w:p>
    <w:p w14:paraId="62896DF7" w14:textId="45BBBDAD" w:rsidR="00F919ED" w:rsidRPr="008036BA" w:rsidRDefault="00697540" w:rsidP="008036BA">
      <w:pPr>
        <w:pStyle w:val="ECCBulletsLv2"/>
        <w:tabs>
          <w:tab w:val="clear" w:pos="680"/>
        </w:tabs>
        <w:ind w:left="709" w:hanging="425"/>
      </w:pPr>
      <w:bookmarkStart w:id="26" w:name="_Hlk126585981"/>
      <w:r w:rsidRPr="008036BA">
        <w:t xml:space="preserve">from the intra/inter-system interfering signals and interference scenarios defined in </w:t>
      </w:r>
      <w:r w:rsidR="00477293">
        <w:rPr>
          <w:rFonts w:cs="Arial"/>
          <w:szCs w:val="20"/>
        </w:rPr>
        <w:t>r</w:t>
      </w:r>
      <w:r w:rsidR="00E01741">
        <w:rPr>
          <w:rFonts w:cs="Arial"/>
          <w:szCs w:val="20"/>
        </w:rPr>
        <w:t>elevant standards</w:t>
      </w:r>
      <w:r w:rsidR="004A2260" w:rsidRPr="008036BA">
        <w:t>; or</w:t>
      </w:r>
      <w:r w:rsidRPr="008036BA">
        <w:t xml:space="preserve"> </w:t>
      </w:r>
      <w:bookmarkEnd w:id="26"/>
    </w:p>
    <w:p w14:paraId="13CB8B28" w14:textId="4C7E56C8" w:rsidR="002C6D94" w:rsidRPr="008036BA" w:rsidRDefault="002C6D94" w:rsidP="008036BA">
      <w:pPr>
        <w:pStyle w:val="ECCBulletsLv2"/>
        <w:ind w:left="360" w:hanging="76"/>
      </w:pPr>
      <w:r w:rsidRPr="008036BA">
        <w:t>from the reference interfering signal</w:t>
      </w:r>
      <w:r w:rsidR="0062429B" w:rsidRPr="008036BA">
        <w:rPr>
          <w:rStyle w:val="FootnoteReference"/>
          <w:color w:val="auto"/>
        </w:rPr>
        <w:footnoteReference w:id="7"/>
      </w:r>
      <w:r w:rsidRPr="008036BA">
        <w:t xml:space="preserve"> and interference scenario defined in </w:t>
      </w:r>
      <w:r w:rsidR="00D51C64" w:rsidRPr="008036BA">
        <w:fldChar w:fldCharType="begin"/>
      </w:r>
      <w:r w:rsidR="00D51C64" w:rsidRPr="008036BA">
        <w:instrText xml:space="preserve"> REF _Ref127785092 \n \h </w:instrText>
      </w:r>
      <w:r w:rsidR="00220158" w:rsidRPr="008036BA">
        <w:instrText xml:space="preserve"> \* MERGEFORMAT </w:instrText>
      </w:r>
      <w:r w:rsidR="00D51C64" w:rsidRPr="008036BA">
        <w:fldChar w:fldCharType="separate"/>
      </w:r>
      <w:r w:rsidR="0097211A">
        <w:t>ANNEX 7:</w:t>
      </w:r>
      <w:r w:rsidR="00D51C64" w:rsidRPr="008036BA">
        <w:fldChar w:fldCharType="end"/>
      </w:r>
      <w:r w:rsidRPr="008036BA">
        <w:t>.</w:t>
      </w:r>
      <w:r w:rsidR="00B20A4B" w:rsidRPr="008036BA">
        <w:t xml:space="preserve"> </w:t>
      </w:r>
    </w:p>
    <w:p w14:paraId="3E9015EE" w14:textId="60A603BD" w:rsidR="002C6D94" w:rsidRPr="002C1A36" w:rsidRDefault="002C6D94" w:rsidP="002C1A36">
      <w:pPr>
        <w:pStyle w:val="ECCLetteredList"/>
        <w:numPr>
          <w:ilvl w:val="1"/>
          <w:numId w:val="28"/>
        </w:numPr>
        <w:tabs>
          <w:tab w:val="clear" w:pos="1050"/>
          <w:tab w:val="num" w:pos="284"/>
        </w:tabs>
        <w:ind w:hanging="1050"/>
        <w:rPr>
          <w:i/>
          <w:lang w:val="en-GB"/>
        </w:rPr>
      </w:pPr>
      <w:r w:rsidRPr="008036BA">
        <w:rPr>
          <w:i/>
          <w:lang w:val="en-GB"/>
        </w:rPr>
        <w:t>Determine</w:t>
      </w:r>
      <w:r w:rsidRPr="002C1A36">
        <w:rPr>
          <w:i/>
          <w:lang w:val="en-GB"/>
        </w:rPr>
        <w:t xml:space="preserve"> the ILR value</w:t>
      </w:r>
    </w:p>
    <w:p w14:paraId="59D7D94D" w14:textId="55FC9A2F" w:rsidR="002C6D94" w:rsidRPr="008036BA" w:rsidRDefault="002C6D94" w:rsidP="008036BA">
      <w:pPr>
        <w:pStyle w:val="ECCParagraph"/>
        <w:ind w:left="360"/>
      </w:pPr>
      <w:r w:rsidRPr="008036BA">
        <w:t>Once the relevant interfering signal and interference scenario are identified</w:t>
      </w:r>
      <w:r w:rsidR="00B7553E" w:rsidRPr="008036BA">
        <w:rPr>
          <w:rFonts w:cs="Arial"/>
          <w:szCs w:val="20"/>
        </w:rPr>
        <w:t>,</w:t>
      </w:r>
      <w:r w:rsidRPr="008036BA">
        <w:t xml:space="preserve"> the following approach can be used to determine the appropriate ILR value:</w:t>
      </w:r>
    </w:p>
    <w:p w14:paraId="5F512AC2" w14:textId="5192A071" w:rsidR="002C6D94" w:rsidRPr="008036BA" w:rsidRDefault="002C6D94" w:rsidP="008036BA">
      <w:pPr>
        <w:pStyle w:val="ECCBulletsLv1"/>
        <w:ind w:left="720"/>
      </w:pPr>
      <w:r w:rsidRPr="008036BA">
        <w:t>If the victim receiver channel is</w:t>
      </w:r>
      <w:r w:rsidR="00740C58" w:rsidRPr="008036BA">
        <w:t xml:space="preserve"> fully or partially</w:t>
      </w:r>
      <w:r w:rsidRPr="008036BA">
        <w:t xml:space="preserve"> in the </w:t>
      </w:r>
      <w:r w:rsidR="006012FA" w:rsidRPr="008036BA">
        <w:rPr>
          <w:rFonts w:cs="Arial"/>
          <w:szCs w:val="20"/>
        </w:rPr>
        <w:t xml:space="preserve">out-of-band </w:t>
      </w:r>
      <w:r w:rsidR="00B84D95" w:rsidRPr="008036BA">
        <w:rPr>
          <w:rFonts w:cs="Arial"/>
          <w:szCs w:val="20"/>
        </w:rPr>
        <w:t>(</w:t>
      </w:r>
      <w:r w:rsidRPr="008036BA">
        <w:t>OOB</w:t>
      </w:r>
      <w:r w:rsidR="006012FA" w:rsidRPr="008036BA">
        <w:rPr>
          <w:rFonts w:cs="Arial"/>
          <w:bCs/>
          <w:szCs w:val="20"/>
        </w:rPr>
        <w:t>)</w:t>
      </w:r>
      <w:r w:rsidRPr="008036BA">
        <w:t xml:space="preserve"> domain of the interfering signal</w:t>
      </w:r>
      <w:r w:rsidR="00540894" w:rsidRPr="008036BA">
        <w:t xml:space="preserve"> (see </w:t>
      </w:r>
      <w:r w:rsidR="00EB0951" w:rsidRPr="008036BA">
        <w:fldChar w:fldCharType="begin"/>
      </w:r>
      <w:r w:rsidR="00EB0951" w:rsidRPr="008036BA">
        <w:instrText xml:space="preserve"> REF _Ref127947152 \r \h </w:instrText>
      </w:r>
      <w:r w:rsidR="00F37AC9" w:rsidRPr="008036BA">
        <w:instrText xml:space="preserve"> \* MERGEFORMAT </w:instrText>
      </w:r>
      <w:r w:rsidR="00EB0951" w:rsidRPr="008036BA">
        <w:fldChar w:fldCharType="separate"/>
      </w:r>
      <w:r w:rsidR="0097211A">
        <w:t>A7.3.2</w:t>
      </w:r>
      <w:r w:rsidR="00EB0951" w:rsidRPr="008036BA">
        <w:fldChar w:fldCharType="end"/>
      </w:r>
      <w:r w:rsidR="00540894" w:rsidRPr="008036BA">
        <w:rPr>
          <w:rFonts w:cs="Arial"/>
          <w:szCs w:val="20"/>
        </w:rPr>
        <w:t>)</w:t>
      </w:r>
      <w:r w:rsidR="00176509" w:rsidRPr="008036BA">
        <w:t xml:space="preserve"> use</w:t>
      </w:r>
      <w:r w:rsidR="00B7708B" w:rsidRPr="008036BA">
        <w:rPr>
          <w:rFonts w:cs="Arial"/>
          <w:szCs w:val="20"/>
        </w:rPr>
        <w:t xml:space="preserve"> either of the following:</w:t>
      </w:r>
    </w:p>
    <w:p w14:paraId="387A8566" w14:textId="3F93328C" w:rsidR="002C6D94" w:rsidRPr="008036BA" w:rsidRDefault="002C6D94" w:rsidP="008036BA">
      <w:pPr>
        <w:pStyle w:val="ECCBulletsLv2"/>
        <w:ind w:left="1040"/>
      </w:pPr>
      <w:r w:rsidRPr="008036BA">
        <w:t xml:space="preserve">the ILR </w:t>
      </w:r>
      <w:r w:rsidR="00516D74" w:rsidRPr="008036BA">
        <w:t xml:space="preserve">(ACLR) </w:t>
      </w:r>
      <w:r w:rsidRPr="008036BA">
        <w:t>value</w:t>
      </w:r>
      <w:r w:rsidR="00052A4F" w:rsidRPr="008036BA">
        <w:t xml:space="preserve"> </w:t>
      </w:r>
      <w:r w:rsidRPr="008036BA">
        <w:t xml:space="preserve">defined in existing EC/ECC decisions, </w:t>
      </w:r>
      <w:r w:rsidR="00946B82" w:rsidRPr="008036BA">
        <w:t>ECC</w:t>
      </w:r>
      <w:r w:rsidRPr="008036BA">
        <w:t xml:space="preserve">/ITU-R </w:t>
      </w:r>
      <w:r w:rsidR="003C3443" w:rsidRPr="008036BA">
        <w:rPr>
          <w:rFonts w:cs="Arial"/>
          <w:szCs w:val="20"/>
        </w:rPr>
        <w:t>R</w:t>
      </w:r>
      <w:r w:rsidRPr="008036BA">
        <w:t xml:space="preserve">ecommendations, CEPT/ECC </w:t>
      </w:r>
      <w:r w:rsidR="00946B82" w:rsidRPr="008036BA">
        <w:t xml:space="preserve">Reports </w:t>
      </w:r>
      <w:r w:rsidRPr="008036BA">
        <w:t xml:space="preserve">and </w:t>
      </w:r>
      <w:r w:rsidR="00F278FC">
        <w:rPr>
          <w:rFonts w:cs="Arial"/>
          <w:szCs w:val="20"/>
        </w:rPr>
        <w:t>r</w:t>
      </w:r>
      <w:r w:rsidR="00E01741">
        <w:rPr>
          <w:rFonts w:cs="Arial"/>
          <w:szCs w:val="20"/>
        </w:rPr>
        <w:t>elevant standards</w:t>
      </w:r>
      <w:r w:rsidRPr="008036BA">
        <w:t>/technical specifications/reports;</w:t>
      </w:r>
    </w:p>
    <w:p w14:paraId="4F5C78FD" w14:textId="533E4276" w:rsidR="002C6D94" w:rsidRPr="008036BA" w:rsidRDefault="002C6D94" w:rsidP="008036BA">
      <w:pPr>
        <w:pStyle w:val="ECCBulletsLv2"/>
        <w:ind w:left="1040"/>
      </w:pPr>
      <w:r w:rsidRPr="008036BA">
        <w:t>the ILR value determined by measurements</w:t>
      </w:r>
      <w:r w:rsidR="005F60D4" w:rsidRPr="008036BA">
        <w:t>.</w:t>
      </w:r>
    </w:p>
    <w:p w14:paraId="3F8AB4DC" w14:textId="0BB6F29A" w:rsidR="002C6D94" w:rsidRPr="008036BA" w:rsidRDefault="002C6D94" w:rsidP="008036BA">
      <w:pPr>
        <w:pStyle w:val="ECCBulletsLv1"/>
        <w:ind w:left="700" w:hanging="340"/>
      </w:pPr>
      <w:r w:rsidRPr="008036BA">
        <w:t xml:space="preserve">If the victim receiver channel is in the </w:t>
      </w:r>
      <w:r w:rsidR="00071EF2" w:rsidRPr="008036BA">
        <w:rPr>
          <w:rFonts w:cs="Arial"/>
          <w:szCs w:val="20"/>
        </w:rPr>
        <w:t xml:space="preserve">reciprocal </w:t>
      </w:r>
      <w:r w:rsidRPr="008036BA">
        <w:t xml:space="preserve">spurious </w:t>
      </w:r>
      <w:r w:rsidR="00111CD9" w:rsidRPr="008036BA">
        <w:t xml:space="preserve">blocking </w:t>
      </w:r>
      <w:r w:rsidRPr="008036BA">
        <w:t xml:space="preserve">domain </w:t>
      </w:r>
      <w:r w:rsidR="00071EF2" w:rsidRPr="008036BA">
        <w:rPr>
          <w:rFonts w:cs="Arial"/>
          <w:bCs/>
          <w:szCs w:val="20"/>
        </w:rPr>
        <w:t>(RS</w:t>
      </w:r>
      <w:r w:rsidR="00111CD9" w:rsidRPr="008036BA">
        <w:rPr>
          <w:rFonts w:cs="Arial"/>
          <w:bCs/>
          <w:szCs w:val="20"/>
        </w:rPr>
        <w:t>B</w:t>
      </w:r>
      <w:r w:rsidR="00071EF2" w:rsidRPr="008036BA">
        <w:rPr>
          <w:rFonts w:cs="Arial"/>
          <w:bCs/>
          <w:szCs w:val="20"/>
        </w:rPr>
        <w:t>D)</w:t>
      </w:r>
      <w:r w:rsidR="00540894" w:rsidRPr="008036BA">
        <w:t xml:space="preserve"> (see </w:t>
      </w:r>
      <w:r w:rsidR="00EB0951" w:rsidRPr="008036BA">
        <w:fldChar w:fldCharType="begin"/>
      </w:r>
      <w:r w:rsidR="00EB0951" w:rsidRPr="008036BA">
        <w:instrText xml:space="preserve"> REF _Ref127947152 \r \h </w:instrText>
      </w:r>
      <w:r w:rsidR="00F37AC9" w:rsidRPr="008036BA">
        <w:instrText xml:space="preserve"> \* MERGEFORMAT </w:instrText>
      </w:r>
      <w:r w:rsidR="00EB0951" w:rsidRPr="008036BA">
        <w:fldChar w:fldCharType="separate"/>
      </w:r>
      <w:r w:rsidR="0097211A">
        <w:t>A7.3.2</w:t>
      </w:r>
      <w:r w:rsidR="00EB0951" w:rsidRPr="008036BA">
        <w:fldChar w:fldCharType="end"/>
      </w:r>
      <w:r w:rsidR="00540894" w:rsidRPr="008036BA">
        <w:rPr>
          <w:rFonts w:cs="Arial"/>
          <w:szCs w:val="20"/>
        </w:rPr>
        <w:t>)</w:t>
      </w:r>
      <w:r w:rsidR="00176509" w:rsidRPr="008036BA">
        <w:t xml:space="preserve"> use</w:t>
      </w:r>
      <w:r w:rsidR="00B7708B" w:rsidRPr="008036BA">
        <w:rPr>
          <w:rFonts w:cs="Arial"/>
          <w:szCs w:val="20"/>
        </w:rPr>
        <w:t xml:space="preserve"> either of the following: </w:t>
      </w:r>
    </w:p>
    <w:p w14:paraId="6D80741C" w14:textId="5DE7C768" w:rsidR="002C6D94" w:rsidRPr="008036BA" w:rsidRDefault="002C6D94" w:rsidP="008036BA">
      <w:pPr>
        <w:pStyle w:val="ECCBulletsLv2"/>
        <w:ind w:left="1040"/>
      </w:pPr>
      <w:r w:rsidRPr="008036BA">
        <w:t xml:space="preserve">the ILR value derived from </w:t>
      </w:r>
      <w:bookmarkStart w:id="27" w:name="_Hlk147129526"/>
      <w:r w:rsidRPr="008036BA">
        <w:t xml:space="preserve">the </w:t>
      </w:r>
      <w:r w:rsidR="00052A4F" w:rsidRPr="008036BA">
        <w:t>in-</w:t>
      </w:r>
      <w:r w:rsidR="002936A2" w:rsidRPr="008036BA">
        <w:t>channel</w:t>
      </w:r>
      <w:r w:rsidR="00052A4F" w:rsidRPr="008036BA">
        <w:t xml:space="preserve"> power of the interfering signal and </w:t>
      </w:r>
      <w:bookmarkEnd w:id="27"/>
      <w:r w:rsidR="00052A4F" w:rsidRPr="008036BA">
        <w:t xml:space="preserve">the </w:t>
      </w:r>
      <w:r w:rsidRPr="008036BA">
        <w:t xml:space="preserve">spurious emission levels defined in </w:t>
      </w:r>
      <w:bookmarkStart w:id="28" w:name="_Hlk147129575"/>
      <w:r w:rsidR="00193AF9" w:rsidRPr="008036BA">
        <w:t>external documents including</w:t>
      </w:r>
      <w:bookmarkEnd w:id="28"/>
      <w:r w:rsidR="00193AF9" w:rsidRPr="008036BA">
        <w:t xml:space="preserve">: </w:t>
      </w:r>
      <w:r w:rsidRPr="008036BA">
        <w:t>the existing EC/ECC decisions</w:t>
      </w:r>
      <w:bookmarkStart w:id="29" w:name="_Hlk147129605"/>
      <w:r w:rsidRPr="008036BA">
        <w:t>,</w:t>
      </w:r>
      <w:r w:rsidR="00193AF9" w:rsidRPr="008036BA">
        <w:t xml:space="preserve"> </w:t>
      </w:r>
      <w:r w:rsidR="00EA07C4" w:rsidRPr="008036BA">
        <w:t xml:space="preserve">and </w:t>
      </w:r>
      <w:r w:rsidR="00F278FC">
        <w:rPr>
          <w:rFonts w:cs="Arial"/>
          <w:szCs w:val="20"/>
        </w:rPr>
        <w:t>r</w:t>
      </w:r>
      <w:r w:rsidR="00E01741">
        <w:rPr>
          <w:rFonts w:cs="Arial"/>
          <w:szCs w:val="20"/>
        </w:rPr>
        <w:t>elevant standards</w:t>
      </w:r>
      <w:r w:rsidR="00EA07C4" w:rsidRPr="008036BA">
        <w:t>/technical specifications/reports</w:t>
      </w:r>
      <w:r w:rsidR="00193AF9" w:rsidRPr="008036BA">
        <w:t>,</w:t>
      </w:r>
      <w:bookmarkEnd w:id="29"/>
      <w:r w:rsidRPr="008036BA">
        <w:t xml:space="preserve"> </w:t>
      </w:r>
      <w:r w:rsidR="004905EA" w:rsidRPr="008036BA">
        <w:t>ECC</w:t>
      </w:r>
      <w:r w:rsidRPr="008036BA">
        <w:t xml:space="preserve">/ITU-R </w:t>
      </w:r>
      <w:r w:rsidR="004905EA" w:rsidRPr="008036BA">
        <w:t xml:space="preserve">Recommendations </w:t>
      </w:r>
      <w:r w:rsidRPr="008036BA">
        <w:t>(e.g. ERC</w:t>
      </w:r>
      <w:r w:rsidR="004905EA" w:rsidRPr="008036BA">
        <w:t xml:space="preserve"> Recommendation</w:t>
      </w:r>
      <w:r w:rsidR="006A5215" w:rsidRPr="008036BA">
        <w:t xml:space="preserve"> </w:t>
      </w:r>
      <w:r w:rsidRPr="008036BA">
        <w:t>74-01</w:t>
      </w:r>
      <w:r w:rsidR="00582CDD" w:rsidRPr="008036BA">
        <w:t xml:space="preserve"> </w:t>
      </w:r>
      <w:r w:rsidR="00D51C64" w:rsidRPr="008036BA">
        <w:fldChar w:fldCharType="begin"/>
      </w:r>
      <w:r w:rsidR="00D51C64" w:rsidRPr="008036BA">
        <w:instrText xml:space="preserve"> REF _Ref127784771 \n \h </w:instrText>
      </w:r>
      <w:r w:rsidR="00F37AC9" w:rsidRPr="008036BA">
        <w:instrText xml:space="preserve"> \* MERGEFORMAT </w:instrText>
      </w:r>
      <w:r w:rsidR="00D51C64" w:rsidRPr="008036BA">
        <w:fldChar w:fldCharType="separate"/>
      </w:r>
      <w:r w:rsidR="0097211A">
        <w:t>[4]</w:t>
      </w:r>
      <w:r w:rsidR="00D51C64" w:rsidRPr="008036BA">
        <w:fldChar w:fldCharType="end"/>
      </w:r>
      <w:r w:rsidRPr="008036BA">
        <w:t>, Rec</w:t>
      </w:r>
      <w:r w:rsidR="008036BA">
        <w:t>ommendation</w:t>
      </w:r>
      <w:r w:rsidRPr="008036BA">
        <w:t xml:space="preserve"> ITU-R SM.329-12</w:t>
      </w:r>
      <w:r w:rsidR="00582CDD" w:rsidRPr="008036BA">
        <w:t xml:space="preserve"> </w:t>
      </w:r>
      <w:r w:rsidR="00D51C64" w:rsidRPr="008036BA">
        <w:fldChar w:fldCharType="begin"/>
      </w:r>
      <w:r w:rsidR="00D51C64" w:rsidRPr="008036BA">
        <w:instrText xml:space="preserve"> REF _Ref127784738 \n \h </w:instrText>
      </w:r>
      <w:r w:rsidR="00F37AC9" w:rsidRPr="008036BA">
        <w:instrText xml:space="preserve"> \* MERGEFORMAT </w:instrText>
      </w:r>
      <w:r w:rsidR="00D51C64" w:rsidRPr="008036BA">
        <w:fldChar w:fldCharType="separate"/>
      </w:r>
      <w:r w:rsidR="0097211A">
        <w:t>[7]</w:t>
      </w:r>
      <w:r w:rsidR="00D51C64" w:rsidRPr="008036BA">
        <w:fldChar w:fldCharType="end"/>
      </w:r>
      <w:r w:rsidRPr="008036BA">
        <w:t>)</w:t>
      </w:r>
      <w:r w:rsidR="00697540" w:rsidRPr="008036BA">
        <w:t>;</w:t>
      </w:r>
      <w:r w:rsidRPr="008036BA">
        <w:t xml:space="preserve"> </w:t>
      </w:r>
    </w:p>
    <w:p w14:paraId="5742E9B2" w14:textId="625C9691" w:rsidR="002C6D94" w:rsidRPr="008036BA" w:rsidRDefault="002C6D94" w:rsidP="008036BA">
      <w:pPr>
        <w:pStyle w:val="ECCBulletsLv2"/>
        <w:ind w:left="1040"/>
      </w:pPr>
      <w:r w:rsidRPr="008036BA">
        <w:t xml:space="preserve">the ILR value derived from the reference interfering signal </w:t>
      </w:r>
      <w:r w:rsidR="00505DC7" w:rsidRPr="008036BA">
        <w:t xml:space="preserve">defined </w:t>
      </w:r>
      <w:r w:rsidRPr="008036BA">
        <w:t xml:space="preserve">in </w:t>
      </w:r>
      <w:r w:rsidR="00855174" w:rsidRPr="008036BA">
        <w:fldChar w:fldCharType="begin"/>
      </w:r>
      <w:r w:rsidR="00855174" w:rsidRPr="008036BA">
        <w:instrText xml:space="preserve"> REF _Ref127785092 \n \h </w:instrText>
      </w:r>
      <w:r w:rsidR="00F37AC9" w:rsidRPr="008036BA">
        <w:instrText xml:space="preserve"> \* MERGEFORMAT </w:instrText>
      </w:r>
      <w:r w:rsidR="00855174" w:rsidRPr="008036BA">
        <w:fldChar w:fldCharType="separate"/>
      </w:r>
      <w:r w:rsidR="0097211A">
        <w:t>ANNEX 7:</w:t>
      </w:r>
      <w:r w:rsidR="00855174" w:rsidRPr="008036BA">
        <w:fldChar w:fldCharType="end"/>
      </w:r>
    </w:p>
    <w:p w14:paraId="798E45E9" w14:textId="77777777" w:rsidR="002C6D94" w:rsidRPr="008036BA" w:rsidRDefault="002C6D94" w:rsidP="002E121E">
      <w:pPr>
        <w:pStyle w:val="ECCParagraph"/>
        <w:rPr>
          <w:b/>
          <w:bCs/>
          <w:i/>
          <w:iCs/>
        </w:rPr>
      </w:pPr>
      <w:r w:rsidRPr="008036BA">
        <w:rPr>
          <w:b/>
          <w:bCs/>
          <w:i/>
          <w:iCs/>
        </w:rPr>
        <w:t>Step 4</w:t>
      </w:r>
      <w:r w:rsidRPr="008036BA">
        <w:rPr>
          <w:b/>
          <w:bCs/>
          <w:i/>
          <w:iCs/>
        </w:rPr>
        <w:tab/>
        <w:t xml:space="preserve"> Define the frequency offset selectivity (FOS) of the receiver based on the following options:</w:t>
      </w:r>
    </w:p>
    <w:p w14:paraId="60C7DC7E" w14:textId="4B44A11F" w:rsidR="000B5463" w:rsidRPr="008036BA" w:rsidRDefault="00C37679" w:rsidP="00E234D8">
      <w:pPr>
        <w:pStyle w:val="ECCParagraph"/>
      </w:pPr>
      <w:r w:rsidRPr="008036BA">
        <w:t>Depending on the scenario,</w:t>
      </w:r>
      <w:r w:rsidR="00A03502" w:rsidRPr="008036BA">
        <w:t xml:space="preserve"> </w:t>
      </w:r>
      <w:r w:rsidRPr="008036BA">
        <w:t xml:space="preserve">FOS can either be derived directly from the </w:t>
      </w:r>
      <w:r w:rsidR="00BD3604">
        <w:t>relevant s</w:t>
      </w:r>
      <w:r w:rsidR="00E234D8" w:rsidRPr="008036BA">
        <w:t>tandard, or according to</w:t>
      </w:r>
      <w:r w:rsidR="000B5463" w:rsidRPr="008036BA">
        <w:t>:</w:t>
      </w:r>
    </w:p>
    <w:tbl>
      <w:tblPr>
        <w:tblW w:w="4995" w:type="pct"/>
        <w:tblInd w:w="5" w:type="dxa"/>
        <w:tblLook w:val="04A0" w:firstRow="1" w:lastRow="0" w:firstColumn="1" w:lastColumn="0" w:noHBand="0" w:noVBand="1"/>
      </w:tblPr>
      <w:tblGrid>
        <w:gridCol w:w="9168"/>
        <w:gridCol w:w="461"/>
      </w:tblGrid>
      <w:tr w:rsidR="00886F1A" w:rsidRPr="008036BA" w14:paraId="27D2DDFA" w14:textId="77777777" w:rsidTr="00EE2F87">
        <w:tc>
          <w:tcPr>
            <w:tcW w:w="4761" w:type="pct"/>
          </w:tcPr>
          <w:p w14:paraId="51D4FB9E" w14:textId="75743C0B" w:rsidR="00886F1A" w:rsidRPr="008036BA" w:rsidRDefault="008E2494" w:rsidP="00EE2F87">
            <m:oMathPara>
              <m:oMathParaPr>
                <m:jc m:val="center"/>
              </m:oMathParaPr>
              <m:oMath>
                <m:r>
                  <w:rPr>
                    <w:rFonts w:ascii="Cambria Math" w:hAnsi="Cambria Math" w:cs="Arial"/>
                    <w:szCs w:val="20"/>
                  </w:rPr>
                  <m:t>FOS (dB) ≥ ILR (dB) + X dB</m:t>
                </m:r>
              </m:oMath>
            </m:oMathPara>
          </w:p>
        </w:tc>
        <w:tc>
          <w:tcPr>
            <w:tcW w:w="239" w:type="pct"/>
          </w:tcPr>
          <w:p w14:paraId="72C5C2E6" w14:textId="0B343425" w:rsidR="00886F1A" w:rsidRPr="008036BA" w:rsidRDefault="00886F1A" w:rsidP="00EE2F87">
            <w:bookmarkStart w:id="30" w:name="_Ref131509239"/>
            <w:r w:rsidRPr="008036BA">
              <w:t>(</w:t>
            </w:r>
            <w:r w:rsidR="00F56FC8">
              <w:fldChar w:fldCharType="begin"/>
            </w:r>
            <w:r w:rsidR="00F56FC8">
              <w:instrText xml:space="preserve"> SEQ Equation \* ARABIC </w:instrText>
            </w:r>
            <w:r w:rsidR="00F56FC8">
              <w:fldChar w:fldCharType="separate"/>
            </w:r>
            <w:r w:rsidR="0097211A">
              <w:rPr>
                <w:noProof/>
              </w:rPr>
              <w:t>6</w:t>
            </w:r>
            <w:r w:rsidR="00F56FC8">
              <w:rPr>
                <w:noProof/>
              </w:rPr>
              <w:fldChar w:fldCharType="end"/>
            </w:r>
            <w:r w:rsidRPr="008036BA">
              <w:t>)</w:t>
            </w:r>
            <w:bookmarkEnd w:id="30"/>
          </w:p>
        </w:tc>
      </w:tr>
    </w:tbl>
    <w:p w14:paraId="6020B362" w14:textId="48A3EAC8" w:rsidR="00E234D8" w:rsidRPr="008036BA" w:rsidRDefault="00E234D8" w:rsidP="00F87F8E">
      <w:pPr>
        <w:pStyle w:val="ECCParagraph"/>
      </w:pPr>
      <w:r w:rsidRPr="008036BA">
        <w:t>where the value of X</w:t>
      </w:r>
      <w:r w:rsidRPr="008036BA">
        <w:rPr>
          <w:i/>
          <w:iCs/>
        </w:rPr>
        <w:t xml:space="preserve"> </w:t>
      </w:r>
      <w:r w:rsidRPr="008036BA">
        <w:t>depends on the maximum acceptable increase of the interfering signal power (</w:t>
      </w:r>
      <m:oMath>
        <m:sSub>
          <m:sSubPr>
            <m:ctrlPr>
              <w:rPr>
                <w:rFonts w:ascii="Cambria Math" w:hAnsi="Cambria Math"/>
              </w:rPr>
            </m:ctrlPr>
          </m:sSubPr>
          <m:e>
            <m:r>
              <w:rPr>
                <w:rFonts w:ascii="Cambria Math" w:hAnsi="Cambria Math"/>
              </w:rPr>
              <m:t>I</m:t>
            </m:r>
          </m:e>
          <m:sub>
            <m:r>
              <w:rPr>
                <w:rFonts w:ascii="Cambria Math" w:hAnsi="Cambria Math"/>
              </w:rPr>
              <m:t>r</m:t>
            </m:r>
          </m:sub>
        </m:sSub>
      </m:oMath>
      <w:r w:rsidRPr="008036BA">
        <w:t xml:space="preserve">) at the receiver input due to </w:t>
      </w:r>
      <m:oMath>
        <m:sSubSup>
          <m:sSubSupPr>
            <m:ctrlPr>
              <w:rPr>
                <w:rFonts w:ascii="Cambria Math" w:hAnsi="Cambria Math"/>
                <w:bCs/>
              </w:rPr>
            </m:ctrlPr>
          </m:sSubSupPr>
          <m:e>
            <m:r>
              <w:rPr>
                <w:rFonts w:ascii="Cambria Math" w:hAnsi="Cambria Math"/>
              </w:rPr>
              <m:t>I</m:t>
            </m:r>
          </m:e>
          <m:sub>
            <m:r>
              <w:rPr>
                <w:rFonts w:ascii="Cambria Math" w:hAnsi="Cambria Math"/>
              </w:rPr>
              <m:t>in</m:t>
            </m:r>
            <m:r>
              <m:rPr>
                <m:sty m:val="p"/>
              </m:rPr>
              <w:rPr>
                <w:rFonts w:ascii="Cambria Math" w:hAnsi="Cambria Math"/>
              </w:rPr>
              <m:t>-</m:t>
            </m:r>
            <m:r>
              <w:rPr>
                <w:rFonts w:ascii="Cambria Math" w:hAnsi="Cambria Math"/>
              </w:rPr>
              <m:t>ch</m:t>
            </m:r>
          </m:sub>
          <m:sup>
            <m:r>
              <w:rPr>
                <w:rFonts w:ascii="Cambria Math" w:hAnsi="Cambria Math"/>
              </w:rPr>
              <m:t>r</m:t>
            </m:r>
          </m:sup>
        </m:sSubSup>
      </m:oMath>
      <w:r w:rsidRPr="008036BA" w:rsidDel="00E27AD1">
        <w:t xml:space="preserve"> </w:t>
      </w:r>
      <w:r w:rsidRPr="008036BA">
        <w:rPr>
          <w:i/>
          <w:iCs/>
        </w:rPr>
        <w:t>e.g.:</w:t>
      </w:r>
    </w:p>
    <w:p w14:paraId="618EA7F7" w14:textId="77777777" w:rsidR="00E234D8" w:rsidRPr="008036BA" w:rsidRDefault="00E234D8" w:rsidP="00F87F8E">
      <w:pPr>
        <w:pStyle w:val="ECCBulletsLv1"/>
      </w:pPr>
      <w:r w:rsidRPr="008036BA">
        <w:t>X = 0 dB would correspond to</w:t>
      </w:r>
      <w:r w:rsidRPr="008036BA">
        <w:tab/>
      </w:r>
      <m:oMath>
        <m:sSub>
          <m:sSubPr>
            <m:ctrlPr>
              <w:rPr>
                <w:rFonts w:ascii="Cambria Math" w:hAnsi="Cambria Math"/>
                <w:bCs/>
              </w:rPr>
            </m:ctrlPr>
          </m:sSubPr>
          <m:e>
            <m:r>
              <w:rPr>
                <w:rFonts w:ascii="Cambria Math" w:hAnsi="Cambria Math"/>
              </w:rPr>
              <m:t>I</m:t>
            </m:r>
          </m:e>
          <m:sub>
            <m:r>
              <w:rPr>
                <w:rFonts w:ascii="Cambria Math" w:hAnsi="Cambria Math"/>
              </w:rPr>
              <m:t>r</m:t>
            </m:r>
          </m:sub>
        </m:sSub>
        <m:r>
          <m:rPr>
            <m:sty m:val="p"/>
          </m:rPr>
          <w:rPr>
            <w:rFonts w:ascii="Cambria Math" w:hAnsi="Cambria Math"/>
          </w:rPr>
          <m:t>=</m:t>
        </m:r>
        <m:sSubSup>
          <m:sSubSupPr>
            <m:ctrlPr>
              <w:rPr>
                <w:rFonts w:ascii="Cambria Math" w:hAnsi="Cambria Math"/>
                <w:bCs/>
              </w:rPr>
            </m:ctrlPr>
          </m:sSubSupPr>
          <m:e>
            <m:r>
              <w:rPr>
                <w:rFonts w:ascii="Cambria Math" w:hAnsi="Cambria Math"/>
              </w:rPr>
              <m:t>I</m:t>
            </m:r>
          </m:e>
          <m:sub>
            <m:r>
              <w:rPr>
                <w:rFonts w:ascii="Cambria Math" w:hAnsi="Cambria Math"/>
              </w:rPr>
              <m:t>oo</m:t>
            </m:r>
            <m:r>
              <m:rPr>
                <m:sty m:val="p"/>
              </m:rPr>
              <w:rPr>
                <w:rFonts w:ascii="Cambria Math" w:hAnsi="Cambria Math"/>
              </w:rPr>
              <m:t>-</m:t>
            </m:r>
            <m:r>
              <w:rPr>
                <w:rFonts w:ascii="Cambria Math" w:hAnsi="Cambria Math"/>
              </w:rPr>
              <m:t>ch</m:t>
            </m:r>
          </m:sub>
          <m:sup>
            <m:r>
              <w:rPr>
                <w:rFonts w:ascii="Cambria Math" w:hAnsi="Cambria Math"/>
              </w:rPr>
              <m:t>r</m:t>
            </m:r>
          </m:sup>
        </m:sSubSup>
        <m:r>
          <m:rPr>
            <m:sty m:val="p"/>
          </m:rPr>
          <w:rPr>
            <w:rFonts w:ascii="Cambria Math" w:hAnsi="Cambria Math"/>
          </w:rPr>
          <m:t xml:space="preserve">+3 </m:t>
        </m:r>
        <m:r>
          <w:rPr>
            <w:rFonts w:ascii="Cambria Math" w:hAnsi="Cambria Math"/>
          </w:rPr>
          <m:t>dB</m:t>
        </m:r>
      </m:oMath>
    </w:p>
    <w:p w14:paraId="38CEA81D" w14:textId="77777777" w:rsidR="00E234D8" w:rsidRPr="008036BA" w:rsidRDefault="00E234D8" w:rsidP="00F87F8E">
      <w:pPr>
        <w:pStyle w:val="ECCBulletsLv1"/>
        <w:rPr>
          <w:bCs/>
        </w:rPr>
      </w:pPr>
      <w:r w:rsidRPr="008036BA">
        <w:t>X = 10 dB would correspond to</w:t>
      </w:r>
      <w:r w:rsidRPr="008036BA">
        <w:tab/>
      </w:r>
      <m:oMath>
        <m:sSub>
          <m:sSubPr>
            <m:ctrlPr>
              <w:rPr>
                <w:rFonts w:ascii="Cambria Math" w:hAnsi="Cambria Math"/>
                <w:bCs/>
              </w:rPr>
            </m:ctrlPr>
          </m:sSubPr>
          <m:e>
            <m:r>
              <w:rPr>
                <w:rFonts w:ascii="Cambria Math" w:hAnsi="Cambria Math"/>
              </w:rPr>
              <m:t>I</m:t>
            </m:r>
          </m:e>
          <m:sub>
            <m:r>
              <w:rPr>
                <w:rFonts w:ascii="Cambria Math" w:hAnsi="Cambria Math"/>
              </w:rPr>
              <m:t>r</m:t>
            </m:r>
          </m:sub>
        </m:sSub>
        <m:r>
          <m:rPr>
            <m:sty m:val="p"/>
          </m:rPr>
          <w:rPr>
            <w:rFonts w:ascii="Cambria Math" w:hAnsi="Cambria Math"/>
          </w:rPr>
          <m:t>=</m:t>
        </m:r>
        <m:sSubSup>
          <m:sSubSupPr>
            <m:ctrlPr>
              <w:rPr>
                <w:rFonts w:ascii="Cambria Math" w:hAnsi="Cambria Math"/>
                <w:bCs/>
              </w:rPr>
            </m:ctrlPr>
          </m:sSubSupPr>
          <m:e>
            <m:r>
              <w:rPr>
                <w:rFonts w:ascii="Cambria Math" w:hAnsi="Cambria Math"/>
              </w:rPr>
              <m:t>I</m:t>
            </m:r>
          </m:e>
          <m:sub>
            <m:r>
              <w:rPr>
                <w:rFonts w:ascii="Cambria Math" w:hAnsi="Cambria Math"/>
              </w:rPr>
              <m:t>oo</m:t>
            </m:r>
            <m:r>
              <m:rPr>
                <m:sty m:val="p"/>
              </m:rPr>
              <w:rPr>
                <w:rFonts w:ascii="Cambria Math" w:hAnsi="Cambria Math"/>
              </w:rPr>
              <m:t>-</m:t>
            </m:r>
            <m:r>
              <w:rPr>
                <w:rFonts w:ascii="Cambria Math" w:hAnsi="Cambria Math"/>
              </w:rPr>
              <m:t>ch</m:t>
            </m:r>
          </m:sub>
          <m:sup>
            <m:r>
              <w:rPr>
                <w:rFonts w:ascii="Cambria Math" w:hAnsi="Cambria Math"/>
              </w:rPr>
              <m:t>r</m:t>
            </m:r>
          </m:sup>
        </m:sSubSup>
        <m:r>
          <m:rPr>
            <m:sty m:val="p"/>
          </m:rPr>
          <w:rPr>
            <w:rFonts w:ascii="Cambria Math" w:hAnsi="Cambria Math"/>
          </w:rPr>
          <m:t xml:space="preserve">+0.4 </m:t>
        </m:r>
        <m:r>
          <w:rPr>
            <w:rFonts w:ascii="Cambria Math" w:hAnsi="Cambria Math"/>
          </w:rPr>
          <m:t>dB</m:t>
        </m:r>
      </m:oMath>
    </w:p>
    <w:p w14:paraId="428D5A4D" w14:textId="1813DD29" w:rsidR="00695E5D" w:rsidRPr="008036BA" w:rsidRDefault="00174A69" w:rsidP="000F1917">
      <w:pPr>
        <w:pStyle w:val="ECCBulletsLv1"/>
        <w:numPr>
          <w:ilvl w:val="0"/>
          <w:numId w:val="0"/>
        </w:numPr>
      </w:pPr>
      <w:r w:rsidRPr="008036BA">
        <w:t>w</w:t>
      </w:r>
      <w:r w:rsidR="00695E5D" w:rsidRPr="008036BA">
        <w:t>here:</w:t>
      </w:r>
    </w:p>
    <w:p w14:paraId="43CE05B4" w14:textId="77777777" w:rsidR="00695E5D" w:rsidRPr="008036BA" w:rsidRDefault="004901B1" w:rsidP="008036BA">
      <w:pPr>
        <w:pStyle w:val="ECCBulletsLv2"/>
        <w:ind w:left="357" w:hanging="357"/>
        <w:rPr>
          <w:bCs/>
        </w:rPr>
      </w:pPr>
      <m:oMath>
        <m:sSub>
          <m:sSubPr>
            <m:ctrlPr>
              <w:rPr>
                <w:rFonts w:ascii="Cambria Math" w:hAnsi="Cambria Math"/>
              </w:rPr>
            </m:ctrlPr>
          </m:sSubPr>
          <m:e>
            <m:r>
              <w:rPr>
                <w:rFonts w:ascii="Cambria Math" w:hAnsi="Cambria Math"/>
              </w:rPr>
              <m:t>I</m:t>
            </m:r>
          </m:e>
          <m:sub>
            <m:r>
              <w:rPr>
                <w:rFonts w:ascii="Cambria Math" w:hAnsi="Cambria Math"/>
              </w:rPr>
              <m:t>r</m:t>
            </m:r>
          </m:sub>
        </m:sSub>
        <m:r>
          <m:rPr>
            <m:sty m:val="p"/>
          </m:rPr>
          <w:rPr>
            <w:rFonts w:ascii="Cambria Math" w:hAnsi="Cambria Math"/>
          </w:rPr>
          <m:t>=</m:t>
        </m:r>
        <m:sSubSup>
          <m:sSubSupPr>
            <m:ctrlPr>
              <w:rPr>
                <w:rFonts w:ascii="Cambria Math" w:hAnsi="Cambria Math"/>
                <w:bCs/>
              </w:rPr>
            </m:ctrlPr>
          </m:sSubSupPr>
          <m:e>
            <m:r>
              <w:rPr>
                <w:rFonts w:ascii="Cambria Math" w:hAnsi="Cambria Math"/>
              </w:rPr>
              <m:t>I</m:t>
            </m:r>
          </m:e>
          <m:sub>
            <m:r>
              <w:rPr>
                <w:rFonts w:ascii="Cambria Math" w:hAnsi="Cambria Math"/>
              </w:rPr>
              <m:t>oo</m:t>
            </m:r>
            <m:r>
              <m:rPr>
                <m:sty m:val="p"/>
              </m:rPr>
              <w:rPr>
                <w:rFonts w:ascii="Cambria Math" w:hAnsi="Cambria Math"/>
              </w:rPr>
              <m:t>-</m:t>
            </m:r>
            <m:r>
              <w:rPr>
                <w:rFonts w:ascii="Cambria Math" w:hAnsi="Cambria Math"/>
              </w:rPr>
              <m:t>c</m:t>
            </m:r>
            <m:r>
              <w:rPr>
                <w:rFonts w:ascii="Cambria Math" w:hAnsi="Cambria Math"/>
              </w:rPr>
              <m:t>h</m:t>
            </m:r>
          </m:sub>
          <m:sup>
            <m:r>
              <w:rPr>
                <w:rFonts w:ascii="Cambria Math" w:hAnsi="Cambria Math"/>
              </w:rPr>
              <m:t>r</m:t>
            </m:r>
          </m:sup>
        </m:sSubSup>
        <m:r>
          <m:rPr>
            <m:sty m:val="p"/>
          </m:rPr>
          <w:rPr>
            <w:rFonts w:ascii="Cambria Math" w:hAnsi="Cambria Math"/>
          </w:rPr>
          <m:t>+</m:t>
        </m:r>
        <m:sSubSup>
          <m:sSubSupPr>
            <m:ctrlPr>
              <w:rPr>
                <w:rFonts w:ascii="Cambria Math" w:hAnsi="Cambria Math"/>
                <w:bCs/>
              </w:rPr>
            </m:ctrlPr>
          </m:sSubSupPr>
          <m:e>
            <m:r>
              <w:rPr>
                <w:rFonts w:ascii="Cambria Math" w:hAnsi="Cambria Math"/>
              </w:rPr>
              <m:t>I</m:t>
            </m:r>
          </m:e>
          <m:sub>
            <m:r>
              <w:rPr>
                <w:rFonts w:ascii="Cambria Math" w:hAnsi="Cambria Math"/>
              </w:rPr>
              <m:t>in</m:t>
            </m:r>
            <m:r>
              <m:rPr>
                <m:sty m:val="p"/>
              </m:rPr>
              <w:rPr>
                <w:rFonts w:ascii="Cambria Math" w:hAnsi="Cambria Math"/>
              </w:rPr>
              <m:t>-</m:t>
            </m:r>
            <m:r>
              <w:rPr>
                <w:rFonts w:ascii="Cambria Math" w:hAnsi="Cambria Math"/>
              </w:rPr>
              <m:t>c</m:t>
            </m:r>
            <m:r>
              <w:rPr>
                <w:rFonts w:ascii="Cambria Math" w:hAnsi="Cambria Math"/>
              </w:rPr>
              <m:t>h</m:t>
            </m:r>
          </m:sub>
          <m:sup>
            <m:r>
              <w:rPr>
                <w:rFonts w:ascii="Cambria Math" w:hAnsi="Cambria Math"/>
              </w:rPr>
              <m:t>r</m:t>
            </m:r>
          </m:sup>
        </m:sSubSup>
      </m:oMath>
    </w:p>
    <w:p w14:paraId="51BD9A0A" w14:textId="77777777" w:rsidR="00695E5D" w:rsidRPr="008036BA" w:rsidRDefault="004901B1" w:rsidP="008036BA">
      <w:pPr>
        <w:pStyle w:val="ECCBulletsLv2"/>
        <w:ind w:left="357" w:hanging="357"/>
        <w:rPr>
          <w:bCs/>
        </w:rPr>
      </w:pPr>
      <m:oMath>
        <m:sSubSup>
          <m:sSubSupPr>
            <m:ctrlPr>
              <w:rPr>
                <w:rFonts w:ascii="Cambria Math" w:hAnsi="Cambria Math"/>
                <w:bCs/>
              </w:rPr>
            </m:ctrlPr>
          </m:sSubSupPr>
          <m:e>
            <m:r>
              <w:rPr>
                <w:rFonts w:ascii="Cambria Math" w:hAnsi="Cambria Math"/>
              </w:rPr>
              <m:t>I</m:t>
            </m:r>
          </m:e>
          <m:sub>
            <m:r>
              <w:rPr>
                <w:rFonts w:ascii="Cambria Math" w:hAnsi="Cambria Math"/>
              </w:rPr>
              <m:t>oo</m:t>
            </m:r>
            <m:r>
              <m:rPr>
                <m:sty m:val="p"/>
              </m:rPr>
              <w:rPr>
                <w:rFonts w:ascii="Cambria Math" w:hAnsi="Cambria Math"/>
              </w:rPr>
              <m:t>-</m:t>
            </m:r>
            <m:r>
              <w:rPr>
                <w:rFonts w:ascii="Cambria Math" w:hAnsi="Cambria Math"/>
              </w:rPr>
              <m:t>c</m:t>
            </m:r>
            <m:r>
              <w:rPr>
                <w:rFonts w:ascii="Cambria Math" w:hAnsi="Cambria Math"/>
              </w:rPr>
              <m:t>h</m:t>
            </m:r>
          </m:sub>
          <m:sup>
            <m:r>
              <w:rPr>
                <w:rFonts w:ascii="Cambria Math" w:hAnsi="Cambria Math"/>
              </w:rPr>
              <m:t>r</m:t>
            </m:r>
          </m:sup>
        </m:sSubSup>
      </m:oMath>
      <w:r w:rsidR="00695E5D" w:rsidRPr="008036BA">
        <w:rPr>
          <w:bCs/>
        </w:rPr>
        <w:t xml:space="preserve">: frequency offset </w:t>
      </w:r>
      <w:r w:rsidR="00695E5D" w:rsidRPr="008036BA">
        <w:t>interfering signal out-of-channel power received by the victim receiver;</w:t>
      </w:r>
    </w:p>
    <w:p w14:paraId="71CB4EB1" w14:textId="77777777" w:rsidR="00695E5D" w:rsidRPr="008036BA" w:rsidRDefault="004901B1" w:rsidP="008036BA">
      <w:pPr>
        <w:pStyle w:val="ECCBulletsLv2"/>
        <w:ind w:left="357" w:hanging="357"/>
        <w:rPr>
          <w:bCs/>
        </w:rPr>
      </w:pPr>
      <m:oMath>
        <m:sSubSup>
          <m:sSubSupPr>
            <m:ctrlPr>
              <w:rPr>
                <w:rFonts w:ascii="Cambria Math" w:hAnsi="Cambria Math"/>
                <w:bCs/>
              </w:rPr>
            </m:ctrlPr>
          </m:sSubSupPr>
          <m:e>
            <m:r>
              <w:rPr>
                <w:rFonts w:ascii="Cambria Math" w:hAnsi="Cambria Math"/>
              </w:rPr>
              <m:t>I</m:t>
            </m:r>
          </m:e>
          <m:sub>
            <m:r>
              <w:rPr>
                <w:rFonts w:ascii="Cambria Math" w:hAnsi="Cambria Math"/>
              </w:rPr>
              <m:t>in</m:t>
            </m:r>
            <m:r>
              <m:rPr>
                <m:sty m:val="p"/>
              </m:rPr>
              <w:rPr>
                <w:rFonts w:ascii="Cambria Math" w:hAnsi="Cambria Math"/>
              </w:rPr>
              <m:t>-</m:t>
            </m:r>
            <m:r>
              <w:rPr>
                <w:rFonts w:ascii="Cambria Math" w:hAnsi="Cambria Math"/>
              </w:rPr>
              <m:t>c</m:t>
            </m:r>
            <m:r>
              <w:rPr>
                <w:rFonts w:ascii="Cambria Math" w:hAnsi="Cambria Math"/>
              </w:rPr>
              <m:t>h</m:t>
            </m:r>
          </m:sub>
          <m:sup>
            <m:r>
              <w:rPr>
                <w:rFonts w:ascii="Cambria Math" w:hAnsi="Cambria Math"/>
              </w:rPr>
              <m:t>r</m:t>
            </m:r>
          </m:sup>
        </m:sSubSup>
      </m:oMath>
      <w:r w:rsidR="00695E5D" w:rsidRPr="008036BA">
        <w:rPr>
          <w:bCs/>
        </w:rPr>
        <w:t xml:space="preserve">: frequency offset </w:t>
      </w:r>
      <w:r w:rsidR="00695E5D" w:rsidRPr="008036BA">
        <w:t>interfering signal in-channel power received by the victim receiver.</w:t>
      </w:r>
    </w:p>
    <w:p w14:paraId="5C0B6EF3" w14:textId="77777777" w:rsidR="00FC16D9" w:rsidRPr="008036BA" w:rsidRDefault="00AA5DD6" w:rsidP="008036BA">
      <w:pPr>
        <w:pStyle w:val="ECCBulletsLv1"/>
        <w:numPr>
          <w:ilvl w:val="0"/>
          <w:numId w:val="0"/>
        </w:numPr>
        <w:spacing w:before="240" w:after="60"/>
        <w:ind w:left="360" w:hanging="360"/>
      </w:pPr>
      <w:r w:rsidRPr="008036BA">
        <w:t xml:space="preserve">The FOS is defined </w:t>
      </w:r>
      <w:r w:rsidR="00D86CC2" w:rsidRPr="008036BA">
        <w:t>based on the scenario as follows:</w:t>
      </w:r>
    </w:p>
    <w:p w14:paraId="5C1B3EE3" w14:textId="22E60385" w:rsidR="008B099A" w:rsidRPr="008036BA" w:rsidRDefault="002C6D94" w:rsidP="00D655AC">
      <w:pPr>
        <w:pStyle w:val="ECCBulletsLv1"/>
      </w:pPr>
      <w:r w:rsidRPr="008036BA">
        <w:t>If the victim receiver channel is in the OOB domain of the interfering signal:</w:t>
      </w:r>
      <w:r w:rsidR="008838E7" w:rsidRPr="008036BA">
        <w:t xml:space="preserve"> </w:t>
      </w:r>
      <w:r w:rsidR="008B099A" w:rsidRPr="008036BA">
        <w:t xml:space="preserve">interfering signal and an interference scenario identified based on </w:t>
      </w:r>
      <w:r w:rsidR="00BD3604">
        <w:t>a relevant</w:t>
      </w:r>
      <w:r w:rsidR="008B099A" w:rsidRPr="008036BA">
        <w:t xml:space="preserve"> standard</w:t>
      </w:r>
      <w:r w:rsidR="00273DEB" w:rsidRPr="008036BA">
        <w:t xml:space="preserve"> (i.e. from Step 3)</w:t>
      </w:r>
      <w:r w:rsidR="008B099A" w:rsidRPr="008036BA">
        <w:t>:</w:t>
      </w:r>
    </w:p>
    <w:p w14:paraId="221CE06A" w14:textId="04A150F7" w:rsidR="008B099A" w:rsidRPr="008036BA" w:rsidRDefault="008B099A" w:rsidP="00F87F8E">
      <w:pPr>
        <w:pStyle w:val="ECCBulletsLv3"/>
      </w:pPr>
      <w:r w:rsidRPr="008036BA">
        <w:t xml:space="preserve">if the interfering signal is an unmodulated </w:t>
      </w:r>
      <w:r w:rsidR="00B2448E" w:rsidRPr="008036BA">
        <w:t>continuous wave (</w:t>
      </w:r>
      <w:r w:rsidRPr="008036BA">
        <w:t>CW</w:t>
      </w:r>
      <w:r w:rsidR="00B2448E" w:rsidRPr="008036BA">
        <w:t>)</w:t>
      </w:r>
      <w:r w:rsidRPr="008036BA">
        <w:t xml:space="preserve"> signal, the value of FOS can be determined based on the </w:t>
      </w:r>
      <w:r w:rsidR="00435848" w:rsidRPr="008036BA">
        <w:t xml:space="preserve">adjacent channel interfering signal limit </w:t>
      </w:r>
      <w:r w:rsidRPr="008036BA">
        <w:t xml:space="preserve">defined in </w:t>
      </w:r>
      <w:r w:rsidR="00E01741">
        <w:t>relevant standards</w:t>
      </w:r>
      <w:r w:rsidRPr="008036BA">
        <w:t xml:space="preserve"> as follows, noting that this is a rearrangement of equation </w:t>
      </w:r>
      <w:r w:rsidRPr="008036BA">
        <w:fldChar w:fldCharType="begin"/>
      </w:r>
      <w:r w:rsidRPr="008036BA">
        <w:instrText xml:space="preserve"> REF _Ref131508314 \h </w:instrText>
      </w:r>
      <w:r w:rsidRPr="008036BA">
        <w:fldChar w:fldCharType="separate"/>
      </w:r>
      <w:r w:rsidR="0097211A" w:rsidRPr="008036BA">
        <w:t>(</w:t>
      </w:r>
      <w:r w:rsidR="0097211A">
        <w:rPr>
          <w:noProof/>
        </w:rPr>
        <w:t>1</w:t>
      </w:r>
      <w:r w:rsidR="0097211A" w:rsidRPr="008036BA">
        <w:t>)</w:t>
      </w:r>
      <w:r w:rsidRPr="008036BA">
        <w:fldChar w:fldCharType="end"/>
      </w:r>
      <w:r w:rsidRPr="008036BA">
        <w:t xml:space="preserve"> and the value may have already been available:</w:t>
      </w:r>
    </w:p>
    <w:p w14:paraId="48D9F7DB" w14:textId="77777777" w:rsidR="008B099A" w:rsidRPr="008036BA" w:rsidRDefault="008B099A" w:rsidP="008B099A">
      <w:pPr>
        <w:tabs>
          <w:tab w:val="left" w:pos="4253"/>
        </w:tabs>
        <w:spacing w:before="120"/>
        <w:ind w:left="1134"/>
        <w:jc w:val="both"/>
        <w:rPr>
          <w:rFonts w:cs="Arial"/>
          <w:szCs w:val="20"/>
        </w:rPr>
      </w:pPr>
    </w:p>
    <w:tbl>
      <w:tblPr>
        <w:tblW w:w="4995" w:type="pct"/>
        <w:tblInd w:w="5" w:type="dxa"/>
        <w:tblLook w:val="04A0" w:firstRow="1" w:lastRow="0" w:firstColumn="1" w:lastColumn="0" w:noHBand="0" w:noVBand="1"/>
      </w:tblPr>
      <w:tblGrid>
        <w:gridCol w:w="9168"/>
        <w:gridCol w:w="461"/>
      </w:tblGrid>
      <w:tr w:rsidR="008B099A" w:rsidRPr="008036BA" w14:paraId="6BC3BEBD" w14:textId="77777777" w:rsidTr="00EE2F87">
        <w:tc>
          <w:tcPr>
            <w:tcW w:w="4761" w:type="pct"/>
          </w:tcPr>
          <w:p w14:paraId="6D0672FC" w14:textId="4C8C380E" w:rsidR="008B099A" w:rsidRPr="008036BA" w:rsidRDefault="008B099A" w:rsidP="00EE2F87">
            <m:oMathPara>
              <m:oMathParaPr>
                <m:jc m:val="center"/>
              </m:oMathParaPr>
              <m:oMath>
                <m:r>
                  <w:rPr>
                    <w:rFonts w:ascii="Cambria Math" w:hAnsi="Cambria Math" w:cs="Arial"/>
                    <w:szCs w:val="20"/>
                  </w:rPr>
                  <m:t>FOS</m:t>
                </m:r>
                <m:d>
                  <m:dPr>
                    <m:ctrlPr>
                      <w:rPr>
                        <w:rFonts w:ascii="Cambria Math" w:hAnsi="Cambria Math" w:cs="Arial"/>
                        <w:i/>
                        <w:szCs w:val="20"/>
                      </w:rPr>
                    </m:ctrlPr>
                  </m:dPr>
                  <m:e>
                    <m:r>
                      <w:rPr>
                        <w:rFonts w:ascii="Cambria Math" w:hAnsi="Cambria Math" w:cs="Arial"/>
                        <w:szCs w:val="20"/>
                      </w:rPr>
                      <m:t>dB</m:t>
                    </m:r>
                  </m:e>
                </m:d>
                <m:r>
                  <w:rPr>
                    <w:rFonts w:ascii="Cambria Math" w:hAnsi="Cambria Math" w:cs="Arial"/>
                    <w:szCs w:val="20"/>
                  </w:rPr>
                  <m:t>=-10log</m:t>
                </m:r>
                <m:d>
                  <m:dPr>
                    <m:ctrlPr>
                      <w:rPr>
                        <w:rFonts w:ascii="Cambria Math" w:hAnsi="Cambria Math" w:cs="Arial"/>
                        <w:i/>
                        <w:szCs w:val="20"/>
                      </w:rPr>
                    </m:ctrlPr>
                  </m:dPr>
                  <m:e>
                    <m:f>
                      <m:fPr>
                        <m:ctrlPr>
                          <w:rPr>
                            <w:rFonts w:ascii="Cambria Math" w:hAnsi="Cambria Math" w:cs="Arial"/>
                            <w:i/>
                            <w:szCs w:val="20"/>
                          </w:rPr>
                        </m:ctrlPr>
                      </m:fPr>
                      <m:num>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+M</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num>
                              <m:den>
                                <m:r>
                                  <w:rPr>
                                    <w:rFonts w:ascii="Cambria Math" w:hAnsi="Cambria Math" w:cs="Arial"/>
                                    <w:szCs w:val="20"/>
                                  </w:rPr>
                                  <m:t>10</m:t>
                                </m:r>
                              </m:den>
                            </m:f>
                          </m:sup>
                        </m:sSup>
                      </m:num>
                      <m:den>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adj-ch</m:t>
                                    </m:r>
                                  </m:sub>
                                </m:sSub>
                                <m:d>
                                  <m:dPr>
                                    <m:ctrlPr>
                                      <w:rPr>
                                        <w:rFonts w:ascii="Cambria Math" w:hAnsi="Cambria Math" w:cs="Arial"/>
                                        <w:i/>
                                        <w:szCs w:val="20"/>
                                      </w:rPr>
                                    </m:ctrlPr>
                                  </m:dPr>
                                  <m:e>
                                    <m:r>
                                      <w:rPr>
                                        <w:rFonts w:ascii="Cambria Math" w:hAnsi="Cambria Math" w:cs="Arial"/>
                                        <w:szCs w:val="20"/>
                                      </w:rPr>
                                      <m:t>dBm</m:t>
                                    </m:r>
                                  </m:e>
                                </m:d>
                              </m:num>
                              <m:den>
                                <m:r>
                                  <w:rPr>
                                    <w:rFonts w:ascii="Cambria Math" w:hAnsi="Cambria Math" w:cs="Arial"/>
                                    <w:szCs w:val="20"/>
                                  </w:rPr>
                                  <m:t>10</m:t>
                                </m:r>
                              </m:den>
                            </m:f>
                          </m:sup>
                        </m:sSup>
                      </m:den>
                    </m:f>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-ILR</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e>
                </m:d>
              </m:oMath>
            </m:oMathPara>
          </w:p>
        </w:tc>
        <w:tc>
          <w:tcPr>
            <w:tcW w:w="239" w:type="pct"/>
          </w:tcPr>
          <w:p w14:paraId="2B761300" w14:textId="6D0765EE" w:rsidR="008B099A" w:rsidRPr="008036BA" w:rsidRDefault="008B099A" w:rsidP="00EE2F87">
            <w:bookmarkStart w:id="31" w:name="_Ref147493864"/>
            <w:bookmarkStart w:id="32" w:name="_Ref131509237"/>
            <w:r w:rsidRPr="008036BA">
              <w:t>(</w:t>
            </w:r>
            <w:r w:rsidR="00F56FC8">
              <w:fldChar w:fldCharType="begin"/>
            </w:r>
            <w:r w:rsidR="00F56FC8">
              <w:instrText xml:space="preserve"> SEQ Equation \* ARABIC </w:instrText>
            </w:r>
            <w:r w:rsidR="00F56FC8">
              <w:fldChar w:fldCharType="separate"/>
            </w:r>
            <w:r w:rsidR="0097211A">
              <w:rPr>
                <w:noProof/>
              </w:rPr>
              <w:t>7</w:t>
            </w:r>
            <w:r w:rsidR="00F56FC8">
              <w:rPr>
                <w:noProof/>
              </w:rPr>
              <w:fldChar w:fldCharType="end"/>
            </w:r>
            <w:bookmarkEnd w:id="31"/>
            <w:r w:rsidRPr="008036BA">
              <w:t>)</w:t>
            </w:r>
            <w:bookmarkEnd w:id="32"/>
          </w:p>
        </w:tc>
      </w:tr>
    </w:tbl>
    <w:p w14:paraId="2CDD1F69" w14:textId="77777777" w:rsidR="008B099A" w:rsidRPr="008036BA" w:rsidRDefault="008B099A" w:rsidP="00F85927">
      <w:pPr>
        <w:ind w:left="567"/>
        <w:jc w:val="both"/>
        <w:rPr>
          <w:rFonts w:cs="Arial"/>
          <w:i/>
          <w:iCs/>
          <w:szCs w:val="20"/>
        </w:rPr>
      </w:pPr>
    </w:p>
    <w:p w14:paraId="3F64997F" w14:textId="05F477A2" w:rsidR="00A62CEF" w:rsidRPr="008036BA" w:rsidRDefault="00A62CEF" w:rsidP="00A62CEF">
      <w:pPr>
        <w:pStyle w:val="ECCBulletsLv3"/>
      </w:pPr>
      <w:r w:rsidRPr="008036BA">
        <w:t>if the interfering signal is similar to the wanted signal,</w:t>
      </w:r>
      <w:r w:rsidR="00972727" w:rsidRPr="008036BA">
        <w:t xml:space="preserve"> </w:t>
      </w:r>
      <w:r w:rsidR="00461236" w:rsidRPr="008036BA">
        <w:t xml:space="preserve">the value of </w:t>
      </w:r>
      <w:r w:rsidR="00972727" w:rsidRPr="008036BA">
        <w:t xml:space="preserve">FOS is </w:t>
      </w:r>
      <w:r w:rsidR="00461236" w:rsidRPr="008036BA">
        <w:t xml:space="preserve">determined according to </w:t>
      </w:r>
      <w:r w:rsidR="00972727" w:rsidRPr="008036BA">
        <w:t xml:space="preserve">equation </w:t>
      </w:r>
      <w:r w:rsidR="00972727" w:rsidRPr="008036BA">
        <w:fldChar w:fldCharType="begin"/>
      </w:r>
      <w:r w:rsidR="00972727" w:rsidRPr="008036BA">
        <w:instrText xml:space="preserve"> REF _Ref131509239 \h </w:instrText>
      </w:r>
      <w:r w:rsidR="00972727" w:rsidRPr="008036BA">
        <w:fldChar w:fldCharType="separate"/>
      </w:r>
      <w:r w:rsidR="0097211A" w:rsidRPr="008036BA">
        <w:t>(</w:t>
      </w:r>
      <w:r w:rsidR="0097211A">
        <w:rPr>
          <w:noProof/>
        </w:rPr>
        <w:t>6</w:t>
      </w:r>
      <w:r w:rsidR="0097211A" w:rsidRPr="008036BA">
        <w:t>)</w:t>
      </w:r>
      <w:r w:rsidR="00972727" w:rsidRPr="008036BA">
        <w:fldChar w:fldCharType="end"/>
      </w:r>
      <w:r w:rsidRPr="008036BA">
        <w:t xml:space="preserve"> </w:t>
      </w:r>
      <w:r w:rsidR="00461236" w:rsidRPr="008036BA">
        <w:t xml:space="preserve">with </w:t>
      </w:r>
      <w:r w:rsidRPr="008036BA">
        <w:t xml:space="preserve">the value of X defined </w:t>
      </w:r>
      <w:r w:rsidR="00461236" w:rsidRPr="008036BA">
        <w:t xml:space="preserve">according to </w:t>
      </w:r>
      <w:r w:rsidRPr="008036BA">
        <w:t xml:space="preserve">the </w:t>
      </w:r>
      <w:r w:rsidR="00461236" w:rsidRPr="008036BA">
        <w:t>relevant</w:t>
      </w:r>
      <w:r w:rsidRPr="008036BA">
        <w:t xml:space="preserve"> </w:t>
      </w:r>
      <w:r w:rsidR="00BD3604">
        <w:t>s</w:t>
      </w:r>
      <w:r w:rsidR="00BD3604" w:rsidRPr="008036BA">
        <w:t>tandard</w:t>
      </w:r>
      <w:r w:rsidRPr="008036BA">
        <w:t>;</w:t>
      </w:r>
    </w:p>
    <w:p w14:paraId="7064B1F8" w14:textId="7CD54909" w:rsidR="0089105E" w:rsidRPr="008036BA" w:rsidRDefault="00C96542" w:rsidP="00810191">
      <w:pPr>
        <w:pStyle w:val="ECCBulletsLv1"/>
        <w:numPr>
          <w:ilvl w:val="0"/>
          <w:numId w:val="0"/>
        </w:numPr>
        <w:ind w:left="1020"/>
      </w:pPr>
      <w:r w:rsidRPr="008036BA">
        <w:t xml:space="preserve">In this interference configuration the impact of the interfering signal OOBE falling into the receiver channel, added to the interfering signal in-channel emission received by the receiver after filtering, is important. As the emissions falling into the receiver channel cannot be reduced by filtering, it is sensible to reduce as much as possible the interfering signal in-channel emission at the receiver input by filtering to reduce the impact of the interfering signal on the receiver performance. Therefore, </w:t>
      </w:r>
      <w:r w:rsidR="00023580" w:rsidRPr="008036BA">
        <w:t xml:space="preserve">setting X = 10 such that </w:t>
      </w:r>
      <w:r w:rsidRPr="008036BA">
        <w:t>FOS=ILR + 10 dB would be an appropriate choice when deriving the adjacent-channel protection ratio of a receiver.</w:t>
      </w:r>
    </w:p>
    <w:p w14:paraId="76BF19D8" w14:textId="3C8E994C" w:rsidR="00173598" w:rsidRPr="008036BA" w:rsidRDefault="00A03502" w:rsidP="00810191">
      <w:pPr>
        <w:pStyle w:val="ECCBulletsLv1"/>
      </w:pPr>
      <w:r w:rsidRPr="008036BA">
        <w:t>Fo</w:t>
      </w:r>
      <w:r w:rsidR="0002282F" w:rsidRPr="008036BA">
        <w:t>r all other cases</w:t>
      </w:r>
      <w:r w:rsidR="00461236" w:rsidRPr="008036BA">
        <w:t xml:space="preserve"> (</w:t>
      </w:r>
      <w:r w:rsidR="00B63192" w:rsidRPr="008036BA">
        <w:t>i.e.</w:t>
      </w:r>
      <w:r w:rsidR="00461236" w:rsidRPr="008036BA">
        <w:t xml:space="preserve"> </w:t>
      </w:r>
      <w:r w:rsidR="002F4295" w:rsidRPr="008036BA">
        <w:t xml:space="preserve">the </w:t>
      </w:r>
      <w:r w:rsidR="00772D5F" w:rsidRPr="008036BA">
        <w:t xml:space="preserve">reciprocal spurious </w:t>
      </w:r>
      <w:r w:rsidR="00495FA7" w:rsidRPr="008036BA">
        <w:t xml:space="preserve">blocking </w:t>
      </w:r>
      <w:r w:rsidR="00772D5F" w:rsidRPr="008036BA">
        <w:t xml:space="preserve">domain or </w:t>
      </w:r>
      <w:r w:rsidR="004E0941" w:rsidRPr="008036BA">
        <w:t>interfering signal</w:t>
      </w:r>
      <w:r w:rsidR="00B63192" w:rsidRPr="008036BA">
        <w:t>/</w:t>
      </w:r>
      <w:r w:rsidR="004E0941" w:rsidRPr="008036BA">
        <w:t xml:space="preserve">scenario not based on </w:t>
      </w:r>
      <w:r w:rsidR="00BD3604">
        <w:t>a relevant</w:t>
      </w:r>
      <w:r w:rsidR="004E0941" w:rsidRPr="008036BA">
        <w:t xml:space="preserve"> </w:t>
      </w:r>
      <w:r w:rsidR="00BD3604">
        <w:t>s</w:t>
      </w:r>
      <w:r w:rsidR="00BD3604" w:rsidRPr="008036BA">
        <w:t>tandard</w:t>
      </w:r>
      <w:r w:rsidR="004E0941" w:rsidRPr="008036BA">
        <w:t>)</w:t>
      </w:r>
      <w:r w:rsidR="00972727" w:rsidRPr="008036BA">
        <w:t xml:space="preserve">, </w:t>
      </w:r>
      <w:r w:rsidR="00461236" w:rsidRPr="008036BA">
        <w:t xml:space="preserve">the value of FOS is determined by equation </w:t>
      </w:r>
      <w:r w:rsidR="00461236" w:rsidRPr="008036BA">
        <w:fldChar w:fldCharType="begin"/>
      </w:r>
      <w:r w:rsidR="00461236" w:rsidRPr="008036BA">
        <w:instrText xml:space="preserve"> REF _Ref131509239 \h </w:instrText>
      </w:r>
      <w:r w:rsidR="00461236" w:rsidRPr="008036BA">
        <w:fldChar w:fldCharType="separate"/>
      </w:r>
      <w:r w:rsidR="0097211A" w:rsidRPr="008036BA">
        <w:t>(</w:t>
      </w:r>
      <w:r w:rsidR="0097211A">
        <w:rPr>
          <w:noProof/>
        </w:rPr>
        <w:t>6</w:t>
      </w:r>
      <w:r w:rsidR="0097211A" w:rsidRPr="008036BA">
        <w:t>)</w:t>
      </w:r>
      <w:r w:rsidR="00461236" w:rsidRPr="008036BA">
        <w:fldChar w:fldCharType="end"/>
      </w:r>
      <w:r w:rsidR="00461236" w:rsidRPr="008036BA">
        <w:t xml:space="preserve"> with the value of X </w:t>
      </w:r>
      <w:r w:rsidR="002F4295" w:rsidRPr="008036BA">
        <w:t>set according to the maximum acceptable increase of the interfering signal power</w:t>
      </w:r>
      <w:r w:rsidR="00503E0F" w:rsidRPr="008036BA">
        <w:t>.</w:t>
      </w:r>
    </w:p>
    <w:p w14:paraId="1E3CDEB9" w14:textId="02668179" w:rsidR="00173598" w:rsidRPr="008036BA" w:rsidRDefault="00522542" w:rsidP="00810191">
      <w:pPr>
        <w:pStyle w:val="ECCBulletsLv2"/>
      </w:pPr>
      <w:bookmarkStart w:id="33" w:name="_Hlk129954494"/>
      <w:r w:rsidRPr="008036BA">
        <w:t xml:space="preserve">In most cases </w:t>
      </w:r>
      <w:r w:rsidR="00023580" w:rsidRPr="008036BA">
        <w:t xml:space="preserve">with </w:t>
      </w:r>
      <w:r w:rsidRPr="008036BA">
        <w:t xml:space="preserve">the </w:t>
      </w:r>
      <w:r w:rsidR="00B2448E" w:rsidRPr="008036BA">
        <w:t>spurious emissions (</w:t>
      </w:r>
      <w:r w:rsidRPr="008036BA">
        <w:t>SE</w:t>
      </w:r>
      <w:r w:rsidR="00B2448E" w:rsidRPr="008036BA">
        <w:t>)</w:t>
      </w:r>
      <w:r w:rsidRPr="008036BA">
        <w:t xml:space="preserve"> level of the interfering signal being low, </w:t>
      </w:r>
      <w:r w:rsidR="00023580" w:rsidRPr="008036BA">
        <w:t xml:space="preserve">X=0 dB such that </w:t>
      </w:r>
      <w:r w:rsidRPr="008036BA">
        <w:t>FOS=ILR can be used in the calculation</w:t>
      </w:r>
      <w:r w:rsidR="00023580" w:rsidRPr="008036BA">
        <w:t xml:space="preserve"> in order to</w:t>
      </w:r>
      <w:r w:rsidRPr="008036BA">
        <w:t xml:space="preserve"> </w:t>
      </w:r>
      <w:r w:rsidR="00023580" w:rsidRPr="008036BA">
        <w:t>avoid</w:t>
      </w:r>
      <w:r w:rsidRPr="008036BA">
        <w:t xml:space="preserve"> unnecessary constraint on the receiver. </w:t>
      </w:r>
      <w:r w:rsidR="00023580" w:rsidRPr="008036BA">
        <w:t>X=10 such tha</w:t>
      </w:r>
      <w:r w:rsidR="003A53BE" w:rsidRPr="008036BA">
        <w:t>t</w:t>
      </w:r>
      <w:r w:rsidR="00023580" w:rsidRPr="008036BA">
        <w:t xml:space="preserve"> </w:t>
      </w:r>
      <w:r w:rsidRPr="008036BA">
        <w:t>FOS=ILR+10 dB would be an appropriate choice if higher selectivity is required.</w:t>
      </w:r>
    </w:p>
    <w:p w14:paraId="3D215C67" w14:textId="3C7CED46" w:rsidR="00E83B6E" w:rsidRPr="008036BA" w:rsidRDefault="005E3E77" w:rsidP="00810191">
      <w:pPr>
        <w:pStyle w:val="ECCBulletsLv2"/>
      </w:pPr>
      <w:r w:rsidRPr="008036BA">
        <w:t>If a CW interfering signal is used, instead of the RI signal, to calculate the blocking level of a victim receiver, the receiver FOS value should be equal to the FOS value specified for the blocking level calculation with the RI signal, since the ILR value of the CW signal is assumed to be very high or infinite (≥130 dB).</w:t>
      </w:r>
    </w:p>
    <w:bookmarkEnd w:id="33"/>
    <w:p w14:paraId="2F128C05" w14:textId="21F7F8EC" w:rsidR="00935398" w:rsidRPr="008036BA" w:rsidRDefault="00935398" w:rsidP="00C93E79">
      <w:pPr>
        <w:pStyle w:val="ECCParagraph"/>
        <w:rPr>
          <w:b/>
          <w:i/>
        </w:rPr>
      </w:pPr>
      <w:r w:rsidRPr="008036BA">
        <w:rPr>
          <w:b/>
          <w:i/>
        </w:rPr>
        <w:t xml:space="preserve">Step </w:t>
      </w:r>
      <w:r w:rsidR="0001745D" w:rsidRPr="008036BA">
        <w:rPr>
          <w:b/>
          <w:i/>
        </w:rPr>
        <w:t>5</w:t>
      </w:r>
      <w:r w:rsidRPr="008036BA">
        <w:rPr>
          <w:b/>
          <w:i/>
        </w:rPr>
        <w:tab/>
        <w:t>Derive the receiver blocking level (</w:t>
      </w:r>
      <w:r w:rsidRPr="008036BA">
        <w:rPr>
          <w:b/>
          <w:bCs/>
          <w:i/>
          <w:iCs/>
        </w:rPr>
        <w:t>I</w:t>
      </w:r>
      <w:r w:rsidRPr="008036BA">
        <w:rPr>
          <w:b/>
          <w:bCs/>
          <w:i/>
          <w:iCs/>
          <w:vertAlign w:val="subscript"/>
        </w:rPr>
        <w:t>blk</w:t>
      </w:r>
      <w:r w:rsidRPr="008036BA">
        <w:rPr>
          <w:b/>
          <w:i/>
        </w:rPr>
        <w:t xml:space="preserve">) </w:t>
      </w:r>
      <w:r w:rsidR="002A0221" w:rsidRPr="008036BA">
        <w:rPr>
          <w:b/>
          <w:bCs/>
          <w:i/>
          <w:iCs/>
        </w:rPr>
        <w:t xml:space="preserve">or </w:t>
      </w:r>
      <w:r w:rsidR="00AE483E" w:rsidRPr="008036BA">
        <w:rPr>
          <w:b/>
          <w:i/>
        </w:rPr>
        <w:t>adjacent channel protection ratio (PR</w:t>
      </w:r>
      <w:r w:rsidR="00AE483E" w:rsidRPr="008036BA">
        <w:rPr>
          <w:b/>
          <w:i/>
          <w:vertAlign w:val="subscript"/>
        </w:rPr>
        <w:t>adj-ch</w:t>
      </w:r>
      <w:r w:rsidR="00AE483E" w:rsidRPr="008036BA">
        <w:rPr>
          <w:b/>
          <w:i/>
        </w:rPr>
        <w:t>)</w:t>
      </w:r>
      <w:r w:rsidRPr="008036BA">
        <w:rPr>
          <w:b/>
          <w:i/>
        </w:rPr>
        <w:t>:</w:t>
      </w:r>
    </w:p>
    <w:p w14:paraId="376F0512" w14:textId="10D25860" w:rsidR="007E1C92" w:rsidRPr="008036BA" w:rsidRDefault="007E1C92" w:rsidP="00C93E79">
      <w:pPr>
        <w:pStyle w:val="ECCParagraph"/>
      </w:pPr>
      <w:r w:rsidRPr="008036BA">
        <w:t xml:space="preserve">In the </w:t>
      </w:r>
      <w:r w:rsidR="00071EF2" w:rsidRPr="008036BA">
        <w:rPr>
          <w:rFonts w:cs="Arial"/>
          <w:bCs/>
          <w:szCs w:val="20"/>
        </w:rPr>
        <w:t>RS</w:t>
      </w:r>
      <w:r w:rsidR="006B0106" w:rsidRPr="008036BA">
        <w:rPr>
          <w:rFonts w:cs="Arial"/>
          <w:bCs/>
          <w:szCs w:val="20"/>
        </w:rPr>
        <w:t>B</w:t>
      </w:r>
      <w:r w:rsidR="00071EF2" w:rsidRPr="008036BA">
        <w:rPr>
          <w:rFonts w:cs="Arial"/>
          <w:bCs/>
          <w:szCs w:val="20"/>
        </w:rPr>
        <w:t>D</w:t>
      </w:r>
      <w:r w:rsidRPr="008036BA">
        <w:t>:</w:t>
      </w:r>
    </w:p>
    <w:p w14:paraId="761E9DAA" w14:textId="2FB7C125" w:rsidR="001F7B71" w:rsidRPr="008036BA" w:rsidRDefault="001F7B71" w:rsidP="00935398">
      <w:pPr>
        <w:rPr>
          <w:rFonts w:cs="Arial"/>
          <w:b/>
          <w:bCs/>
          <w:szCs w:val="20"/>
        </w:rPr>
      </w:pPr>
    </w:p>
    <w:tbl>
      <w:tblPr>
        <w:tblW w:w="4995" w:type="pct"/>
        <w:tblInd w:w="5" w:type="dxa"/>
        <w:tblLook w:val="04A0" w:firstRow="1" w:lastRow="0" w:firstColumn="1" w:lastColumn="0" w:noHBand="0" w:noVBand="1"/>
      </w:tblPr>
      <w:tblGrid>
        <w:gridCol w:w="9168"/>
        <w:gridCol w:w="461"/>
      </w:tblGrid>
      <w:tr w:rsidR="001F7B71" w:rsidRPr="008036BA" w14:paraId="6246019C" w14:textId="77777777" w:rsidTr="00EE2F87">
        <w:tc>
          <w:tcPr>
            <w:tcW w:w="4761" w:type="pct"/>
          </w:tcPr>
          <w:p w14:paraId="09D13418" w14:textId="7C611637" w:rsidR="001F7B71" w:rsidRPr="008036BA" w:rsidRDefault="004901B1" w:rsidP="001F7B71">
            <w:pPr>
              <w:rPr>
                <w:rFonts w:cs="Arial"/>
                <w:szCs w:val="20"/>
              </w:rPr>
            </w:pPr>
            <m:oMathPara>
              <m:oMathParaPr>
                <m:jc m:val="center"/>
              </m:oMathPara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blk</m:t>
                    </m:r>
                  </m:sub>
                </m:sSub>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=10</m:t>
                </m:r>
                <m:r>
                  <w:rPr>
                    <w:rFonts w:ascii="Cambria Math" w:hAnsi="Cambria Math" w:cs="Arial"/>
                    <w:szCs w:val="20"/>
                  </w:rPr>
                  <m:t>log</m:t>
                </m:r>
                <m:d>
                  <m:dPr>
                    <m:ctrlPr>
                      <w:rPr>
                        <w:rFonts w:ascii="Cambria Math" w:hAnsi="Cambria Math" w:cs="Arial"/>
                        <w:i/>
                        <w:szCs w:val="20"/>
                      </w:rPr>
                    </m:ctrlPr>
                  </m:dPr>
                  <m:e>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m:t>
                            </m:r>
                            <m:r>
                              <w:rPr>
                                <w:rFonts w:ascii="Cambria Math" w:hAnsi="Cambria Math" w:cs="Arial"/>
                                <w:szCs w:val="20"/>
                              </w:rPr>
                              <m:t>M</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num>
                          <m:den>
                            <m:r>
                              <w:rPr>
                                <w:rFonts w:ascii="Cambria Math" w:hAnsi="Cambria Math" w:cs="Arial"/>
                                <w:szCs w:val="20"/>
                              </w:rPr>
                              <m:t>10</m:t>
                            </m:r>
                          </m:den>
                        </m:f>
                      </m:sup>
                    </m:sSup>
                  </m:e>
                </m:d>
                <m:r>
                  <w:rPr>
                    <w:rFonts w:ascii="Cambria Math" w:hAnsi="Cambria Math" w:cs="Arial"/>
                    <w:szCs w:val="20"/>
                  </w:rPr>
                  <m:t>-</m:t>
                </m:r>
                <m:r>
                  <w:rPr>
                    <w:rFonts w:ascii="Cambria Math" w:hAnsi="Cambria Math" w:cs="Arial"/>
                    <w:szCs w:val="20"/>
                  </w:rPr>
                  <m:t>10</m:t>
                </m:r>
                <m:r>
                  <w:rPr>
                    <w:rFonts w:ascii="Cambria Math" w:hAnsi="Cambria Math" w:cs="Arial"/>
                    <w:szCs w:val="20"/>
                  </w:rPr>
                  <m:t>log</m:t>
                </m:r>
                <m:d>
                  <m:dPr>
                    <m:ctrlPr>
                      <w:rPr>
                        <w:rFonts w:ascii="Cambria Math" w:hAnsi="Cambria Math" w:cs="Arial"/>
                        <w:i/>
                        <w:szCs w:val="20"/>
                      </w:rPr>
                    </m:ctrlPr>
                  </m:dPr>
                  <m:e>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m:t>
                            </m:r>
                            <m:r>
                              <w:rPr>
                                <w:rFonts w:ascii="Cambria Math" w:hAnsi="Cambria Math" w:cs="Arial"/>
                                <w:szCs w:val="20"/>
                              </w:rPr>
                              <m:t>ILR</m:t>
                            </m:r>
                            <m:r>
                              <w:rPr>
                                <w:rFonts w:ascii="Cambria Math" w:hAnsi="Cambria Math" w:cs="Arial"/>
                                <w:szCs w:val="20"/>
                              </w:rPr>
                              <m:t xml:space="preserve"> </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m:t>
                            </m:r>
                            <m:r>
                              <w:rPr>
                                <w:rFonts w:ascii="Cambria Math" w:hAnsi="Cambria Math" w:cs="Arial"/>
                                <w:szCs w:val="20"/>
                              </w:rPr>
                              <m:t>FOS</m:t>
                            </m:r>
                            <m:r>
                              <w:rPr>
                                <w:rFonts w:ascii="Cambria Math" w:hAnsi="Cambria Math" w:cs="Arial"/>
                                <w:szCs w:val="20"/>
                              </w:rPr>
                              <m:t xml:space="preserve"> </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e>
                </m:d>
              </m:oMath>
            </m:oMathPara>
          </w:p>
          <w:p w14:paraId="21D3A4AD" w14:textId="7144EDBB" w:rsidR="001F7B71" w:rsidRPr="008036BA" w:rsidRDefault="001F7B71" w:rsidP="00EE2F87"/>
        </w:tc>
        <w:tc>
          <w:tcPr>
            <w:tcW w:w="239" w:type="pct"/>
          </w:tcPr>
          <w:p w14:paraId="4F61494D" w14:textId="7A955005" w:rsidR="001F7B71" w:rsidRPr="008036BA" w:rsidRDefault="001F7B71" w:rsidP="00EE2F87">
            <w:bookmarkStart w:id="34" w:name="_Ref131510215"/>
            <w:r w:rsidRPr="008036BA">
              <w:t>(</w:t>
            </w:r>
            <w:r w:rsidR="00F56FC8">
              <w:fldChar w:fldCharType="begin"/>
            </w:r>
            <w:r w:rsidR="00F56FC8">
              <w:instrText xml:space="preserve"> SEQ Equation \* ARABIC </w:instrText>
            </w:r>
            <w:r w:rsidR="00F56FC8">
              <w:fldChar w:fldCharType="separate"/>
            </w:r>
            <w:r w:rsidR="0097211A">
              <w:rPr>
                <w:noProof/>
              </w:rPr>
              <w:t>8</w:t>
            </w:r>
            <w:r w:rsidR="00F56FC8">
              <w:rPr>
                <w:noProof/>
              </w:rPr>
              <w:fldChar w:fldCharType="end"/>
            </w:r>
            <w:r w:rsidRPr="008036BA">
              <w:t>)</w:t>
            </w:r>
            <w:bookmarkEnd w:id="34"/>
          </w:p>
        </w:tc>
      </w:tr>
    </w:tbl>
    <w:p w14:paraId="74A3C86E" w14:textId="7DC130C4" w:rsidR="00935398" w:rsidRPr="008036BA" w:rsidRDefault="00935398" w:rsidP="002E121E">
      <w:pPr>
        <w:pStyle w:val="ECCParagraph"/>
      </w:pPr>
      <w:r w:rsidRPr="008036BA">
        <w:t xml:space="preserve">Or if the </w:t>
      </w:r>
      <w:r w:rsidRPr="008036BA">
        <w:rPr>
          <w:i/>
          <w:iCs/>
        </w:rPr>
        <w:t>ILR</w:t>
      </w:r>
      <w:r w:rsidRPr="008036BA">
        <w:t xml:space="preserve"> of the interfering signal can be considered infinite (very high):</w:t>
      </w:r>
    </w:p>
    <w:p w14:paraId="0CBBEDA5" w14:textId="5257051A" w:rsidR="00935398" w:rsidRPr="008036BA" w:rsidRDefault="00935398" w:rsidP="00935398">
      <w:pPr>
        <w:rPr>
          <w:rFonts w:cs="Arial"/>
          <w:szCs w:val="20"/>
        </w:rPr>
      </w:pPr>
    </w:p>
    <w:tbl>
      <w:tblPr>
        <w:tblW w:w="4995" w:type="pct"/>
        <w:tblInd w:w="5" w:type="dxa"/>
        <w:tblLook w:val="04A0" w:firstRow="1" w:lastRow="0" w:firstColumn="1" w:lastColumn="0" w:noHBand="0" w:noVBand="1"/>
      </w:tblPr>
      <w:tblGrid>
        <w:gridCol w:w="9168"/>
        <w:gridCol w:w="461"/>
      </w:tblGrid>
      <w:tr w:rsidR="009C0C21" w:rsidRPr="008036BA" w14:paraId="4E7A2763" w14:textId="77777777" w:rsidTr="00EE2F87">
        <w:tc>
          <w:tcPr>
            <w:tcW w:w="4761" w:type="pct"/>
          </w:tcPr>
          <w:p w14:paraId="7EA0C8CD" w14:textId="0C29C46B" w:rsidR="009C0C21" w:rsidRPr="008036BA" w:rsidRDefault="004901B1" w:rsidP="00EE2F87">
            <m:oMathPara>
              <m:oMathParaPr>
                <m:jc m:val="center"/>
              </m:oMathPara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blk</m:t>
                    </m:r>
                  </m:sub>
                </m:sSub>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=10</m:t>
                </m:r>
                <m:r>
                  <w:rPr>
                    <w:rFonts w:ascii="Cambria Math" w:hAnsi="Cambria Math" w:cs="Arial"/>
                    <w:szCs w:val="20"/>
                  </w:rPr>
                  <m:t>log</m:t>
                </m:r>
                <m:d>
                  <m:dPr>
                    <m:ctrlPr>
                      <w:rPr>
                        <w:rFonts w:ascii="Cambria Math" w:hAnsi="Cambria Math" w:cs="Arial"/>
                        <w:i/>
                        <w:szCs w:val="20"/>
                      </w:rPr>
                    </m:ctrlPr>
                  </m:dPr>
                  <m:e>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m:t>
                            </m:r>
                            <m:r>
                              <w:rPr>
                                <w:rFonts w:ascii="Cambria Math" w:hAnsi="Cambria Math" w:cs="Arial"/>
                                <w:szCs w:val="20"/>
                              </w:rPr>
                              <m:t>M</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num>
                          <m:den>
                            <m:r>
                              <w:rPr>
                                <w:rFonts w:ascii="Cambria Math" w:hAnsi="Cambria Math" w:cs="Arial"/>
                                <w:szCs w:val="20"/>
                              </w:rPr>
                              <m:t>10</m:t>
                            </m:r>
                          </m:den>
                        </m:f>
                      </m:sup>
                    </m:sSup>
                  </m:e>
                </m:d>
                <m:r>
                  <w:rPr>
                    <w:rFonts w:ascii="Cambria Math" w:hAnsi="Cambria Math" w:cs="Arial"/>
                    <w:szCs w:val="20"/>
                  </w:rPr>
                  <m:t>+</m:t>
                </m:r>
                <m:r>
                  <w:rPr>
                    <w:rFonts w:ascii="Cambria Math" w:hAnsi="Cambria Math" w:cs="Arial"/>
                    <w:szCs w:val="20"/>
                  </w:rPr>
                  <m:t>FOS</m:t>
                </m:r>
                <m:r>
                  <w:rPr>
                    <w:rFonts w:ascii="Cambria Math" w:hAnsi="Cambria Math" w:cs="Arial"/>
                    <w:szCs w:val="20"/>
                  </w:rPr>
                  <m:t>(</m:t>
                </m:r>
                <m:r>
                  <w:rPr>
                    <w:rFonts w:ascii="Cambria Math" w:hAnsi="Cambria Math" w:cs="Arial"/>
                    <w:szCs w:val="20"/>
                  </w:rPr>
                  <m:t>dB</m:t>
                </m:r>
                <m:r>
                  <w:rPr>
                    <w:rFonts w:ascii="Cambria Math" w:hAnsi="Cambria Math" w:cs="Arial"/>
                    <w:szCs w:val="20"/>
                  </w:rPr>
                  <m:t>)</m:t>
                </m:r>
              </m:oMath>
            </m:oMathPara>
          </w:p>
        </w:tc>
        <w:tc>
          <w:tcPr>
            <w:tcW w:w="239" w:type="pct"/>
          </w:tcPr>
          <w:p w14:paraId="79445B94" w14:textId="4F9718A6" w:rsidR="009C0C21" w:rsidRPr="008036BA" w:rsidRDefault="009C0C21" w:rsidP="00EE2F87">
            <w:r w:rsidRPr="008036BA">
              <w:t>(</w:t>
            </w:r>
            <w:r w:rsidR="00F56FC8">
              <w:fldChar w:fldCharType="begin"/>
            </w:r>
            <w:r w:rsidR="00F56FC8">
              <w:instrText xml:space="preserve"> SEQ Equation \* ARABIC </w:instrText>
            </w:r>
            <w:r w:rsidR="00F56FC8">
              <w:fldChar w:fldCharType="separate"/>
            </w:r>
            <w:r w:rsidR="0097211A">
              <w:rPr>
                <w:noProof/>
              </w:rPr>
              <w:t>9</w:t>
            </w:r>
            <w:r w:rsidR="00F56FC8">
              <w:rPr>
                <w:noProof/>
              </w:rPr>
              <w:fldChar w:fldCharType="end"/>
            </w:r>
            <w:r w:rsidRPr="008036BA">
              <w:t>)</w:t>
            </w:r>
          </w:p>
        </w:tc>
      </w:tr>
    </w:tbl>
    <w:p w14:paraId="2A65DF95" w14:textId="101E96FF" w:rsidR="007E1C92" w:rsidRPr="008036BA" w:rsidRDefault="007E1C92" w:rsidP="002E121E">
      <w:pPr>
        <w:pStyle w:val="ECCParagraph"/>
      </w:pPr>
      <w:r w:rsidRPr="008036BA">
        <w:t>In the OOB domain:</w:t>
      </w:r>
    </w:p>
    <w:p w14:paraId="18944F96" w14:textId="3473FA9C" w:rsidR="00935398" w:rsidRPr="008036BA" w:rsidRDefault="001A4289" w:rsidP="00645A3B">
      <w:pPr>
        <w:pStyle w:val="ECCParagraph"/>
        <w:rPr>
          <w:rFonts w:cs="Arial"/>
          <w:szCs w:val="20"/>
        </w:rPr>
      </w:pPr>
      <w:r w:rsidRPr="008036BA">
        <w:rPr>
          <w:bCs/>
        </w:rPr>
        <w:t xml:space="preserve">Calculate </w:t>
      </w:r>
      <w:r w:rsidR="00182A41" w:rsidRPr="008036BA">
        <w:rPr>
          <w:i/>
          <w:iCs/>
        </w:rPr>
        <w:t>PR</w:t>
      </w:r>
      <w:r w:rsidR="00182A41" w:rsidRPr="008036BA">
        <w:rPr>
          <w:i/>
          <w:iCs/>
          <w:vertAlign w:val="subscript"/>
        </w:rPr>
        <w:t>adj-ch</w:t>
      </w:r>
      <w:r w:rsidR="00182A41" w:rsidRPr="008036BA">
        <w:rPr>
          <w:i/>
          <w:iCs/>
        </w:rPr>
        <w:t xml:space="preserve"> </w:t>
      </w:r>
      <w:r w:rsidR="00004065" w:rsidRPr="008036BA">
        <w:t>(dB)</w:t>
      </w:r>
      <w:r w:rsidR="00C6056A" w:rsidRPr="008036BA">
        <w:t xml:space="preserve"> as follows</w:t>
      </w:r>
      <w:r w:rsidR="00D7208B" w:rsidRPr="008036BA">
        <w:t xml:space="preserve">, with </w:t>
      </w:r>
      <w:proofErr w:type="spellStart"/>
      <w:r w:rsidR="00D7208B" w:rsidRPr="008036BA">
        <w:rPr>
          <w:i/>
          <w:iCs/>
        </w:rPr>
        <w:t>I</w:t>
      </w:r>
      <w:r w:rsidR="00D7208B" w:rsidRPr="008036BA">
        <w:rPr>
          <w:i/>
          <w:iCs/>
          <w:vertAlign w:val="subscript"/>
        </w:rPr>
        <w:t>adj_ch</w:t>
      </w:r>
      <w:proofErr w:type="spellEnd"/>
      <w:r w:rsidR="00645A3B" w:rsidRPr="008036BA">
        <w:rPr>
          <w:i/>
          <w:iCs/>
          <w:vertAlign w:val="subscript"/>
        </w:rPr>
        <w:t xml:space="preserve"> </w:t>
      </w:r>
      <w:r w:rsidR="00D7208B" w:rsidRPr="008036BA">
        <w:rPr>
          <w:bCs/>
        </w:rPr>
        <w:t xml:space="preserve">evaluated </w:t>
      </w:r>
      <w:r w:rsidR="00935398" w:rsidRPr="008036BA">
        <w:t xml:space="preserve">from </w:t>
      </w:r>
      <w:r w:rsidR="00B305DE" w:rsidRPr="008036BA">
        <w:rPr>
          <w:rFonts w:cs="Arial"/>
          <w:szCs w:val="20"/>
        </w:rPr>
        <w:t>E</w:t>
      </w:r>
      <w:r w:rsidR="00CA454C" w:rsidRPr="008036BA">
        <w:rPr>
          <w:rFonts w:cs="Arial"/>
          <w:szCs w:val="20"/>
        </w:rPr>
        <w:t>quation</w:t>
      </w:r>
      <w:r w:rsidR="00970139" w:rsidRPr="008036BA">
        <w:rPr>
          <w:rFonts w:cs="Arial"/>
          <w:szCs w:val="20"/>
        </w:rPr>
        <w:t xml:space="preserve"> </w:t>
      </w:r>
      <w:r w:rsidR="007B28EE" w:rsidRPr="008036BA">
        <w:fldChar w:fldCharType="begin"/>
      </w:r>
      <w:r w:rsidR="007B28EE" w:rsidRPr="008036BA">
        <w:instrText xml:space="preserve"> REF _Ref131510215 \h </w:instrText>
      </w:r>
      <w:r w:rsidR="007B28EE" w:rsidRPr="008036BA">
        <w:fldChar w:fldCharType="separate"/>
      </w:r>
      <w:r w:rsidR="0097211A" w:rsidRPr="008036BA">
        <w:t>(</w:t>
      </w:r>
      <w:r w:rsidR="0097211A">
        <w:rPr>
          <w:noProof/>
        </w:rPr>
        <w:t>8</w:t>
      </w:r>
      <w:r w:rsidR="0097211A" w:rsidRPr="008036BA">
        <w:t>)</w:t>
      </w:r>
      <w:r w:rsidR="007B28EE" w:rsidRPr="008036BA">
        <w:fldChar w:fldCharType="end"/>
      </w:r>
      <w:r w:rsidR="00141FF8" w:rsidRPr="008036BA">
        <w:rPr>
          <w:rFonts w:cs="Arial"/>
          <w:szCs w:val="20"/>
        </w:rPr>
        <w:t xml:space="preserve"> </w:t>
      </w:r>
      <w:r w:rsidR="001C1F26" w:rsidRPr="008036BA">
        <w:rPr>
          <w:rFonts w:cs="Arial"/>
          <w:szCs w:val="20"/>
        </w:rPr>
        <w:t xml:space="preserve">by replacing </w:t>
      </w: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blk</m:t>
            </m:r>
          </m:sub>
        </m:sSub>
      </m:oMath>
      <w:r w:rsidR="0003667A" w:rsidRPr="008036BA">
        <w:rPr>
          <w:rFonts w:cs="Arial"/>
          <w:szCs w:val="20"/>
        </w:rPr>
        <w:t xml:space="preserve"> with </w:t>
      </w: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adj-ch</m:t>
            </m:r>
          </m:sub>
        </m:sSub>
      </m:oMath>
      <w:r w:rsidR="0003667A" w:rsidRPr="008036BA">
        <w:rPr>
          <w:rFonts w:cs="Arial"/>
          <w:szCs w:val="20"/>
        </w:rPr>
        <w:t>:</w:t>
      </w:r>
    </w:p>
    <w:p w14:paraId="276A7C56" w14:textId="7AECC1E2" w:rsidR="00516D74" w:rsidRPr="008036BA" w:rsidRDefault="004901B1" w:rsidP="00516D74">
      <m:oMath>
        <m:sSub>
          <m:sSubPr>
            <m:ctrlPr>
              <w:rPr>
                <w:rFonts w:ascii="Cambria Math" w:hAnsi="Cambria Math"/>
              </w:rPr>
            </m:ctrlPr>
          </m:sSubPr>
          <m:e>
            <m:sSub>
              <m:sSubPr>
                <m:ctrlPr>
                  <w:rPr>
                    <w:rFonts w:ascii="Cambria Math" w:hAnsi="Cambria Math"/>
                  </w:rPr>
                </m:ctrlPr>
              </m:sSubPr>
              <m:e>
                <m:r>
                  <w:rPr>
                    <w:rFonts w:ascii="Cambria Math" w:hAnsi="Cambria Math"/>
                  </w:rPr>
                  <m:t>PR</m:t>
                </m:r>
              </m:e>
              <m:sub>
                <m:r>
                  <w:rPr>
                    <w:rFonts w:ascii="Cambria Math" w:hAnsi="Cambria Math"/>
                  </w:rPr>
                  <m:t>adj</m:t>
                </m:r>
                <m:r>
                  <w:rPr>
                    <w:rFonts w:ascii="Cambria Math" w:hAnsi="Cambria Math"/>
                  </w:rPr>
                  <m:t>-</m:t>
                </m:r>
                <m:r>
                  <w:rPr>
                    <w:rFonts w:ascii="Cambria Math" w:hAnsi="Cambria Math"/>
                  </w:rPr>
                  <m:t>c</m:t>
                </m:r>
                <m:r>
                  <w:rPr>
                    <w:rFonts w:ascii="Cambria Math" w:hAnsi="Cambria Math"/>
                  </w:rPr>
                  <m:t>h</m:t>
                </m:r>
              </m:sub>
            </m:sSub>
            <m:r>
              <w:rPr>
                <w:rFonts w:ascii="Cambria Math" w:hAnsi="Cambria Math"/>
              </w:rPr>
              <m:t>=</m:t>
            </m:r>
            <m:r>
              <w:rPr>
                <w:rFonts w:ascii="Cambria Math" w:hAnsi="Cambria Math"/>
              </w:rPr>
              <m:t>C</m:t>
            </m:r>
            <m:r>
              <w:rPr>
                <w:rFonts w:ascii="Cambria Math" w:hAnsi="Cambria Math"/>
              </w:rPr>
              <m:t>/</m:t>
            </m:r>
            <m:r>
              <w:rPr>
                <w:rFonts w:ascii="Cambria Math" w:hAnsi="Cambria Math"/>
              </w:rPr>
              <m:t>I</m:t>
            </m:r>
          </m:e>
          <m:sub>
            <m:r>
              <w:rPr>
                <w:rFonts w:ascii="Cambria Math" w:hAnsi="Cambria Math"/>
              </w:rPr>
              <m:t>adj</m:t>
            </m:r>
            <m:r>
              <w:rPr>
                <w:rFonts w:ascii="Cambria Math" w:hAnsi="Cambria Math"/>
              </w:rPr>
              <m:t>-</m:t>
            </m:r>
            <m:r>
              <w:rPr>
                <w:rFonts w:ascii="Cambria Math" w:hAnsi="Cambria Math"/>
              </w:rPr>
              <m:t>c</m:t>
            </m:r>
            <m:r>
              <w:rPr>
                <w:rFonts w:ascii="Cambria Math" w:hAnsi="Cambria Math"/>
              </w:rPr>
              <m:t>h</m:t>
            </m:r>
          </m:sub>
        </m:sSub>
      </m:oMath>
      <w:r w:rsidR="00516D74" w:rsidRPr="008036BA">
        <w:t xml:space="preserve">  by replacing </w:t>
      </w:r>
      <m:oMath>
        <m:sSub>
          <m:sSubPr>
            <m:ctrlPr>
              <w:rPr>
                <w:rFonts w:ascii="Cambria Math" w:hAnsi="Cambria Math"/>
              </w:rPr>
            </m:ctrlPr>
          </m:sSubPr>
          <m:e>
            <m:r>
              <w:rPr>
                <w:rFonts w:ascii="Cambria Math" w:hAnsi="Cambria Math"/>
              </w:rPr>
              <m:t>I</m:t>
            </m:r>
          </m:e>
          <m:sub>
            <m:r>
              <w:rPr>
                <w:rFonts w:ascii="Cambria Math" w:hAnsi="Cambria Math"/>
              </w:rPr>
              <m:t>blk</m:t>
            </m:r>
          </m:sub>
        </m:sSub>
      </m:oMath>
      <w:r w:rsidR="00516D74" w:rsidRPr="008036BA">
        <w:t xml:space="preserve"> with </w:t>
      </w:r>
      <m:oMath>
        <m:sSub>
          <m:sSubPr>
            <m:ctrlPr>
              <w:rPr>
                <w:rFonts w:ascii="Cambria Math" w:hAnsi="Cambria Math"/>
              </w:rPr>
            </m:ctrlPr>
          </m:sSubPr>
          <m:e>
            <m:r>
              <w:rPr>
                <w:rFonts w:ascii="Cambria Math" w:hAnsi="Cambria Math"/>
              </w:rPr>
              <m:t>I</m:t>
            </m:r>
          </m:e>
          <m:sub>
            <m:r>
              <w:rPr>
                <w:rFonts w:ascii="Cambria Math" w:hAnsi="Cambria Math"/>
              </w:rPr>
              <m:t>adj</m:t>
            </m:r>
            <m:r>
              <w:rPr>
                <w:rFonts w:ascii="Cambria Math" w:hAnsi="Cambria Math"/>
              </w:rPr>
              <m:t>-</m:t>
            </m:r>
            <m:r>
              <w:rPr>
                <w:rFonts w:ascii="Cambria Math" w:hAnsi="Cambria Math"/>
              </w:rPr>
              <m:t>c</m:t>
            </m:r>
            <m:r>
              <w:rPr>
                <w:rFonts w:ascii="Cambria Math" w:hAnsi="Cambria Math"/>
              </w:rPr>
              <m:t>h</m:t>
            </m:r>
          </m:sub>
        </m:sSub>
      </m:oMath>
      <w:r w:rsidR="00516D74" w:rsidRPr="008036BA">
        <w:t>:</w:t>
      </w:r>
    </w:p>
    <w:tbl>
      <w:tblPr>
        <w:tblW w:w="4995" w:type="pct"/>
        <w:tblInd w:w="5" w:type="dxa"/>
        <w:tblLook w:val="04A0" w:firstRow="1" w:lastRow="0" w:firstColumn="1" w:lastColumn="0" w:noHBand="0" w:noVBand="1"/>
      </w:tblPr>
      <w:tblGrid>
        <w:gridCol w:w="9057"/>
        <w:gridCol w:w="572"/>
      </w:tblGrid>
      <w:tr w:rsidR="009C0C21" w:rsidRPr="008036BA" w14:paraId="5A0DE40F" w14:textId="77777777" w:rsidTr="00EE2F87">
        <w:tc>
          <w:tcPr>
            <w:tcW w:w="4761" w:type="pct"/>
          </w:tcPr>
          <w:p w14:paraId="4A7EDEAC" w14:textId="5A2C8291" w:rsidR="009C0C21" w:rsidRPr="008036BA" w:rsidRDefault="004901B1" w:rsidP="009C0C21">
            <w:pPr>
              <w:rPr>
                <w:rFonts w:cs="Arial"/>
                <w:szCs w:val="20"/>
              </w:rPr>
            </w:pPr>
            <m:oMathPara>
              <m:oMathParaPr>
                <m:jc m:val="center"/>
              </m:oMathParaPr>
              <m:oMath>
                <m:sSub>
                  <m:sSubPr>
                    <m:ctrlPr>
                      <w:rPr>
                        <w:rFonts w:ascii="Cambria Math" w:hAnsi="Cambria Math" w:cs="Arial"/>
                        <w:i/>
                        <w:szCs w:val="20"/>
                      </w:rPr>
                    </m:ctrlPr>
                  </m:sSubPr>
                  <m:e>
                    <m:sSub>
                      <m:sSubPr>
                        <m:ctrlPr>
                          <w:rPr>
                            <w:rFonts w:ascii="Cambria Math" w:hAnsi="Cambria Math" w:cs="Arial"/>
                            <w:i/>
                            <w:iCs/>
                            <w:szCs w:val="20"/>
                          </w:rPr>
                        </m:ctrlPr>
                      </m:sSubPr>
                      <m:e>
                        <m:r>
                          <w:rPr>
                            <w:rFonts w:ascii="Cambria Math" w:hAnsi="Cambria Math" w:cs="Arial"/>
                            <w:szCs w:val="20"/>
                          </w:rPr>
                          <m:t>PR</m:t>
                        </m:r>
                      </m:e>
                      <m:sub>
                        <m:r>
                          <w:rPr>
                            <w:rFonts w:ascii="Cambria Math" w:hAnsi="Cambria Math" w:cs="Arial"/>
                            <w:szCs w:val="20"/>
                            <w:vertAlign w:val="subscript"/>
                          </w:rPr>
                          <m:t>adj</m:t>
                        </m:r>
                        <m:r>
                          <w:rPr>
                            <w:rFonts w:ascii="Cambria Math" w:hAnsi="Cambria Math" w:cs="Arial"/>
                            <w:szCs w:val="20"/>
                            <w:vertAlign w:val="subscript"/>
                          </w:rPr>
                          <m:t>-</m:t>
                        </m:r>
                        <m:r>
                          <w:rPr>
                            <w:rFonts w:ascii="Cambria Math" w:hAnsi="Cambria Math" w:cs="Arial"/>
                            <w:szCs w:val="20"/>
                            <w:vertAlign w:val="subscript"/>
                          </w:rPr>
                          <m:t>c</m:t>
                        </m:r>
                        <m:r>
                          <w:rPr>
                            <w:rFonts w:ascii="Cambria Math" w:hAnsi="Cambria Math" w:cs="Arial"/>
                            <w:szCs w:val="20"/>
                            <w:vertAlign w:val="subscript"/>
                          </w:rPr>
                          <m:t>h</m:t>
                        </m:r>
                      </m:sub>
                    </m:sSub>
                    <m:r>
                      <w:rPr>
                        <w:rFonts w:ascii="Cambria Math" w:hAnsi="Cambria Math" w:cs="Arial"/>
                        <w:szCs w:val="20"/>
                      </w:rPr>
                      <m:t xml:space="preserve">= </m:t>
                    </m:r>
                    <m:r>
                      <w:rPr>
                        <w:rFonts w:ascii="Cambria Math" w:hAnsi="Cambria Math" w:cs="Arial"/>
                        <w:szCs w:val="20"/>
                      </w:rPr>
                      <m:t>C</m:t>
                    </m:r>
                    <m:r>
                      <w:rPr>
                        <w:rFonts w:ascii="Cambria Math" w:hAnsi="Cambria Math" w:cs="Arial"/>
                        <w:szCs w:val="20"/>
                      </w:rPr>
                      <m:t>/</m:t>
                    </m:r>
                    <m:r>
                      <w:rPr>
                        <w:rFonts w:ascii="Cambria Math" w:hAnsi="Cambria Math" w:cs="Arial"/>
                        <w:szCs w:val="20"/>
                      </w:rPr>
                      <m:t>I</m:t>
                    </m:r>
                  </m:e>
                  <m:sub>
                    <m:r>
                      <w:rPr>
                        <w:rFonts w:ascii="Cambria Math" w:hAnsi="Cambria Math" w:cs="Arial"/>
                        <w:szCs w:val="20"/>
                      </w:rPr>
                      <m:t>adj</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
                  <m:dPr>
                    <m:ctrlPr>
                      <w:rPr>
                        <w:rFonts w:ascii="Cambria Math" w:hAnsi="Cambria Math" w:cs="Arial"/>
                        <w:i/>
                        <w:szCs w:val="20"/>
                      </w:rPr>
                    </m:ctrlPr>
                  </m:dPr>
                  <m:e>
                    <m:r>
                      <w:rPr>
                        <w:rFonts w:ascii="Cambria Math" w:hAnsi="Cambria Math" w:cs="Arial"/>
                        <w:szCs w:val="20"/>
                      </w:rPr>
                      <m:t>dB</m:t>
                    </m:r>
                  </m:e>
                </m:d>
                <m:r>
                  <w:rPr>
                    <w:rFonts w:ascii="Cambria Math" w:hAnsi="Cambria Math" w:cs="Arial"/>
                    <w:szCs w:val="20"/>
                  </w:rPr>
                  <m:t>=</m:t>
                </m:r>
                <m:r>
                  <w:rPr>
                    <w:rFonts w:ascii="Cambria Math" w:hAnsi="Cambria Math" w:cs="Arial"/>
                    <w:szCs w:val="20"/>
                  </w:rPr>
                  <m:t>C</m:t>
                </m:r>
                <m:r>
                  <w:rPr>
                    <w:rFonts w:ascii="Cambria Math" w:hAnsi="Cambria Math" w:cs="Arial"/>
                    <w:szCs w:val="20"/>
                  </w:rPr>
                  <m:t>(</m:t>
                </m:r>
                <m:r>
                  <w:rPr>
                    <w:rFonts w:ascii="Cambria Math" w:hAnsi="Cambria Math" w:cs="Arial"/>
                    <w:szCs w:val="20"/>
                  </w:rPr>
                  <m:t>dBm</m:t>
                </m:r>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adj</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
                  <m:dPr>
                    <m:ctrlPr>
                      <w:rPr>
                        <w:rFonts w:ascii="Cambria Math" w:hAnsi="Cambria Math" w:cs="Arial"/>
                        <w:i/>
                        <w:szCs w:val="20"/>
                      </w:rPr>
                    </m:ctrlPr>
                  </m:dPr>
                  <m:e>
                    <m:r>
                      <w:rPr>
                        <w:rFonts w:ascii="Cambria Math" w:hAnsi="Cambria Math" w:cs="Arial"/>
                        <w:szCs w:val="20"/>
                      </w:rPr>
                      <m:t>dBm</m:t>
                    </m:r>
                  </m:e>
                </m:d>
              </m:oMath>
            </m:oMathPara>
          </w:p>
          <w:p w14:paraId="70CDAEBE" w14:textId="4FE98589" w:rsidR="009C0C21" w:rsidRPr="008036BA" w:rsidRDefault="009C0C21" w:rsidP="009C0C21">
            <m:oMathPara>
              <m:oMathParaPr>
                <m:jc m:val="center"/>
              </m:oMathParaPr>
              <m:oMath>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C</m:t>
                    </m:r>
                  </m:e>
                  <m:sub>
                    <m:r>
                      <w:rPr>
                        <w:rFonts w:ascii="Cambria Math" w:hAnsi="Cambria Math" w:cs="Arial"/>
                        <w:szCs w:val="20"/>
                      </w:rPr>
                      <m:t>sens</m:t>
                    </m:r>
                  </m:sub>
                </m:sSub>
                <m:r>
                  <w:rPr>
                    <w:rFonts w:ascii="Cambria Math" w:hAnsi="Cambria Math" w:cs="Arial"/>
                    <w:szCs w:val="20"/>
                  </w:rPr>
                  <m:t>(dBm)+M(dB)-</m:t>
                </m:r>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adj-ch</m:t>
                    </m:r>
                  </m:sub>
                </m:sSub>
                <m:d>
                  <m:dPr>
                    <m:ctrlPr>
                      <w:rPr>
                        <w:rFonts w:ascii="Cambria Math" w:hAnsi="Cambria Math" w:cs="Arial"/>
                        <w:i/>
                        <w:szCs w:val="20"/>
                      </w:rPr>
                    </m:ctrlPr>
                  </m:dPr>
                  <m:e>
                    <m:r>
                      <w:rPr>
                        <w:rFonts w:ascii="Cambria Math" w:hAnsi="Cambria Math" w:cs="Arial"/>
                        <w:szCs w:val="20"/>
                      </w:rPr>
                      <m:t>dBm</m:t>
                    </m:r>
                  </m:e>
                </m:d>
              </m:oMath>
            </m:oMathPara>
          </w:p>
        </w:tc>
        <w:tc>
          <w:tcPr>
            <w:tcW w:w="239" w:type="pct"/>
          </w:tcPr>
          <w:p w14:paraId="1DB5947B" w14:textId="6D7D3908" w:rsidR="009C0C21" w:rsidRPr="008036BA" w:rsidRDefault="009C0C21" w:rsidP="00EE2F87">
            <w:r w:rsidRPr="008036BA">
              <w:t>(</w:t>
            </w:r>
            <w:r w:rsidR="00F56FC8">
              <w:fldChar w:fldCharType="begin"/>
            </w:r>
            <w:r w:rsidR="00F56FC8">
              <w:instrText xml:space="preserve"> SEQ Equation \* ARABIC </w:instrText>
            </w:r>
            <w:r w:rsidR="00F56FC8">
              <w:fldChar w:fldCharType="separate"/>
            </w:r>
            <w:r w:rsidR="0097211A">
              <w:rPr>
                <w:noProof/>
              </w:rPr>
              <w:t>10</w:t>
            </w:r>
            <w:r w:rsidR="00F56FC8">
              <w:rPr>
                <w:noProof/>
              </w:rPr>
              <w:fldChar w:fldCharType="end"/>
            </w:r>
            <w:r w:rsidRPr="008036BA">
              <w:t>)</w:t>
            </w:r>
          </w:p>
        </w:tc>
      </w:tr>
    </w:tbl>
    <w:p w14:paraId="751BA3B1" w14:textId="464E0DB3" w:rsidR="002C6D94" w:rsidRPr="008036BA" w:rsidRDefault="00096306" w:rsidP="002E121E">
      <w:pPr>
        <w:pStyle w:val="ECCParagraph"/>
      </w:pPr>
      <w:r w:rsidRPr="008036BA">
        <w:lastRenderedPageBreak/>
        <w:t>The method is illustrated in the following flowchart.</w:t>
      </w:r>
    </w:p>
    <w:p w14:paraId="18466FE3" w14:textId="2A0FC4C2" w:rsidR="005D0415" w:rsidRPr="008036BA" w:rsidRDefault="005D0415" w:rsidP="00115AF2">
      <w:pPr>
        <w:jc w:val="center"/>
      </w:pPr>
    </w:p>
    <w:p w14:paraId="4D395F8B" w14:textId="509A57A0" w:rsidR="00AE39C1" w:rsidRPr="008036BA" w:rsidRDefault="00C24F14" w:rsidP="00115AF2">
      <w:pPr>
        <w:jc w:val="center"/>
      </w:pPr>
      <w:r w:rsidRPr="008036BA">
        <w:object w:dxaOrig="14281" w:dyaOrig="20956" w14:anchorId="59BE2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9pt;height:617.9pt" o:ole="">
            <v:imagedata r:id="rId17" o:title=""/>
          </v:shape>
          <o:OLEObject Type="Embed" ProgID="Visio.Drawing.15" ShapeID="_x0000_i1025" DrawAspect="Content" ObjectID="_1768648372" r:id="rId18"/>
        </w:object>
      </w:r>
    </w:p>
    <w:p w14:paraId="2EE83E70" w14:textId="7EF7F2CF" w:rsidR="00AF5090" w:rsidRPr="008036BA" w:rsidRDefault="00AF5090" w:rsidP="00AF5090">
      <w:pPr>
        <w:pStyle w:val="Caption"/>
      </w:pPr>
      <w:r w:rsidRPr="008036BA">
        <w:t xml:space="preserve">Figure </w:t>
      </w:r>
      <w:r w:rsidR="00F56FC8">
        <w:fldChar w:fldCharType="begin"/>
      </w:r>
      <w:r w:rsidR="00F56FC8">
        <w:instrText xml:space="preserve"> SEQ Figure \* ARABIC </w:instrText>
      </w:r>
      <w:r w:rsidR="00F56FC8">
        <w:fldChar w:fldCharType="separate"/>
      </w:r>
      <w:r w:rsidR="0097211A">
        <w:rPr>
          <w:noProof/>
        </w:rPr>
        <w:t>1</w:t>
      </w:r>
      <w:r w:rsidR="00F56FC8">
        <w:rPr>
          <w:noProof/>
        </w:rPr>
        <w:fldChar w:fldCharType="end"/>
      </w:r>
      <w:r w:rsidRPr="008036BA">
        <w:t>: Flowchart describing the method for receiver resilience</w:t>
      </w:r>
    </w:p>
    <w:p w14:paraId="7A75D351" w14:textId="77777777" w:rsidR="00F22776" w:rsidRPr="008036BA" w:rsidRDefault="00F22776" w:rsidP="00287CDB">
      <w:pPr>
        <w:pStyle w:val="ECCAnnex-heading1"/>
      </w:pPr>
      <w:bookmarkStart w:id="35" w:name="_Ref127784908"/>
      <w:bookmarkStart w:id="36" w:name="_Toc158011992"/>
      <w:bookmarkStart w:id="37" w:name="_Ref127785072"/>
      <w:bookmarkStart w:id="38" w:name="_Toc280099658"/>
      <w:r w:rsidRPr="008036BA">
        <w:lastRenderedPageBreak/>
        <w:t>resilience to transmission on adjacent frequency ranges for the broadcasting service</w:t>
      </w:r>
      <w:bookmarkEnd w:id="35"/>
      <w:bookmarkEnd w:id="36"/>
    </w:p>
    <w:p w14:paraId="1538D353" w14:textId="77777777" w:rsidR="00F22776" w:rsidRPr="008036BA" w:rsidRDefault="00F22776" w:rsidP="001136CC">
      <w:pPr>
        <w:pStyle w:val="ECCAnnexheading2"/>
      </w:pPr>
      <w:r w:rsidRPr="008036BA">
        <w:rPr>
          <w:rFonts w:eastAsiaTheme="minorHAnsi"/>
        </w:rPr>
        <w:t>Digital Audio Broadcasting</w:t>
      </w:r>
      <w:r w:rsidRPr="008036BA">
        <w:t xml:space="preserve"> receivers OPERATING in the frequency range 174 – 240 MHz (VHF III)</w:t>
      </w:r>
    </w:p>
    <w:p w14:paraId="400FC53C" w14:textId="4304A928" w:rsidR="00F22776" w:rsidRPr="008036BA" w:rsidRDefault="00645D65" w:rsidP="004F0FE0">
      <w:pPr>
        <w:pStyle w:val="ECCAnnexheading3"/>
      </w:pPr>
      <w:r w:rsidRPr="008036BA">
        <w:t>Receiver resilience levels in the out-of-band domain</w:t>
      </w:r>
      <w:r w:rsidR="00F22776" w:rsidRPr="008036BA">
        <w:t xml:space="preserve"> </w:t>
      </w:r>
    </w:p>
    <w:p w14:paraId="380E5D79" w14:textId="1B8CAFCC" w:rsidR="00F22776" w:rsidRPr="008036BA" w:rsidRDefault="00F22776" w:rsidP="000938B6">
      <w:pPr>
        <w:pStyle w:val="Caption"/>
        <w:keepNext/>
      </w:pPr>
      <w:r w:rsidRPr="008036BA">
        <w:t xml:space="preserve">Table </w:t>
      </w:r>
      <w:r w:rsidR="00F56FC8">
        <w:fldChar w:fldCharType="begin"/>
      </w:r>
      <w:r w:rsidR="00F56FC8">
        <w:instrText xml:space="preserve"> SEQ Table \* ARABIC </w:instrText>
      </w:r>
      <w:r w:rsidR="00F56FC8">
        <w:fldChar w:fldCharType="separate"/>
      </w:r>
      <w:r w:rsidR="0097211A">
        <w:rPr>
          <w:noProof/>
        </w:rPr>
        <w:t>3</w:t>
      </w:r>
      <w:r w:rsidR="00F56FC8">
        <w:rPr>
          <w:noProof/>
        </w:rPr>
        <w:fldChar w:fldCharType="end"/>
      </w:r>
      <w:r w:rsidRPr="008036BA">
        <w:t>: Receiver resilience to transmission in the out-of-band domain for DAB</w:t>
      </w:r>
      <w:r w:rsidR="00AB3B77" w:rsidRPr="008036BA">
        <w:t xml:space="preserve"> (1.712 MHz DAB VHF band III, wanted signal level = -70 dBm as defined in ETSI EN 303 345-4 </w:t>
      </w:r>
      <w:r w:rsidR="00AB3B77" w:rsidRPr="008036BA">
        <w:fldChar w:fldCharType="begin"/>
      </w:r>
      <w:r w:rsidR="00AB3B77" w:rsidRPr="008036BA">
        <w:rPr>
          <w:rFonts w:eastAsiaTheme="minorHAnsi"/>
        </w:rPr>
        <w:instrText xml:space="preserve"> REF _Ref127786596 \n \h </w:instrText>
      </w:r>
      <w:r w:rsidR="00AB3B77" w:rsidRPr="008036BA">
        <w:instrText xml:space="preserve"> \* MERGEFORMAT </w:instrText>
      </w:r>
      <w:r w:rsidR="00AB3B77" w:rsidRPr="008036BA">
        <w:fldChar w:fldCharType="separate"/>
      </w:r>
      <w:r w:rsidR="0097211A">
        <w:rPr>
          <w:rFonts w:eastAsiaTheme="minorHAnsi"/>
        </w:rPr>
        <w:t>[10]</w:t>
      </w:r>
      <w:r w:rsidR="00AB3B77" w:rsidRPr="008036BA">
        <w:fldChar w:fldCharType="end"/>
      </w:r>
      <w:r w:rsidR="00AB3B77" w:rsidRPr="008036BA">
        <w:t>)</w:t>
      </w:r>
    </w:p>
    <w:tbl>
      <w:tblPr>
        <w:tblStyle w:val="ECCTable-redheader"/>
        <w:tblW w:w="5000" w:type="pct"/>
        <w:tblInd w:w="0" w:type="dxa"/>
        <w:tblLayout w:type="fixed"/>
        <w:tblLook w:val="04A0" w:firstRow="1" w:lastRow="0" w:firstColumn="1" w:lastColumn="0" w:noHBand="0" w:noVBand="1"/>
      </w:tblPr>
      <w:tblGrid>
        <w:gridCol w:w="993"/>
        <w:gridCol w:w="990"/>
        <w:gridCol w:w="955"/>
        <w:gridCol w:w="955"/>
        <w:gridCol w:w="924"/>
        <w:gridCol w:w="31"/>
        <w:gridCol w:w="957"/>
        <w:gridCol w:w="955"/>
        <w:gridCol w:w="955"/>
        <w:gridCol w:w="955"/>
        <w:gridCol w:w="959"/>
      </w:tblGrid>
      <w:tr w:rsidR="00B62450" w:rsidRPr="008036BA" w14:paraId="7DCB915B" w14:textId="77777777" w:rsidTr="00C24F14">
        <w:trPr>
          <w:cnfStyle w:val="100000000000" w:firstRow="1" w:lastRow="0" w:firstColumn="0" w:lastColumn="0" w:oddVBand="0" w:evenVBand="0" w:oddHBand="0" w:evenHBand="0" w:firstRowFirstColumn="0" w:firstRowLastColumn="0" w:lastRowFirstColumn="0" w:lastRowLastColumn="0"/>
          <w:trHeight w:val="20"/>
        </w:trPr>
        <w:tc>
          <w:tcPr>
            <w:tcW w:w="515" w:type="pct"/>
            <w:vMerge w:val="restart"/>
            <w:tcBorders>
              <w:top w:val="single" w:sz="4" w:space="0" w:color="FFFFFF" w:themeColor="background1"/>
              <w:left w:val="single" w:sz="4" w:space="0" w:color="C00000"/>
              <w:bottom w:val="single" w:sz="4" w:space="0" w:color="FFFFFF" w:themeColor="background1"/>
            </w:tcBorders>
            <w:shd w:val="clear" w:color="auto" w:fill="CC0000"/>
          </w:tcPr>
          <w:p w14:paraId="0273F6CC" w14:textId="77777777" w:rsidR="00B6205C" w:rsidRPr="008036BA" w:rsidRDefault="00B6205C" w:rsidP="000938B6">
            <w:pPr>
              <w:rPr>
                <w:i w:val="0"/>
                <w:iCs/>
                <w:sz w:val="16"/>
                <w:lang w:val="en-GB"/>
              </w:rPr>
            </w:pPr>
            <w:bookmarkStart w:id="39" w:name="_Hlk124508105"/>
            <w:r w:rsidRPr="008036BA">
              <w:rPr>
                <w:rFonts w:cs="Arial"/>
                <w:bCs/>
                <w:i w:val="0"/>
                <w:iCs/>
                <w:sz w:val="16"/>
                <w:szCs w:val="16"/>
                <w:lang w:val="en-GB" w:eastAsia="fr-FR"/>
              </w:rPr>
              <w:t>Victim Rx type</w:t>
            </w:r>
          </w:p>
        </w:tc>
        <w:tc>
          <w:tcPr>
            <w:tcW w:w="514" w:type="pct"/>
            <w:vMerge w:val="restart"/>
            <w:tcBorders>
              <w:top w:val="single" w:sz="4" w:space="0" w:color="FFFFFF" w:themeColor="background1"/>
            </w:tcBorders>
            <w:shd w:val="clear" w:color="auto" w:fill="CC0000"/>
          </w:tcPr>
          <w:p w14:paraId="35CF96D9" w14:textId="7E1CF990" w:rsidR="00B6205C" w:rsidRPr="008036BA" w:rsidRDefault="00B6205C" w:rsidP="00CB6824">
            <w:pPr>
              <w:rPr>
                <w:i w:val="0"/>
                <w:iCs/>
                <w:sz w:val="16"/>
                <w:lang w:val="en-GB"/>
              </w:rPr>
            </w:pPr>
            <w:r w:rsidRPr="008036BA">
              <w:rPr>
                <w:rFonts w:cs="Arial"/>
                <w:bCs/>
                <w:i w:val="0"/>
                <w:iCs/>
                <w:sz w:val="16"/>
                <w:szCs w:val="16"/>
                <w:lang w:val="en-GB" w:eastAsia="fr-FR"/>
              </w:rPr>
              <w:t>Interferer</w:t>
            </w:r>
            <w:r w:rsidRPr="008036BA">
              <w:rPr>
                <w:i w:val="0"/>
                <w:iCs/>
                <w:sz w:val="16"/>
                <w:lang w:val="en-GB"/>
              </w:rPr>
              <w:br/>
            </w:r>
            <w:r w:rsidRPr="008036BA">
              <w:rPr>
                <w:rFonts w:cs="Arial"/>
                <w:bCs/>
                <w:i w:val="0"/>
                <w:iCs/>
                <w:sz w:val="16"/>
                <w:szCs w:val="16"/>
                <w:lang w:val="en-GB" w:eastAsia="fr-FR"/>
              </w:rPr>
              <w:t>Tx type</w:t>
            </w:r>
          </w:p>
        </w:tc>
        <w:tc>
          <w:tcPr>
            <w:tcW w:w="1472" w:type="pct"/>
            <w:gridSpan w:val="3"/>
            <w:tcBorders>
              <w:top w:val="single" w:sz="4" w:space="0" w:color="FFFFFF" w:themeColor="background1"/>
              <w:bottom w:val="single" w:sz="4" w:space="0" w:color="FFFFFF" w:themeColor="background1"/>
            </w:tcBorders>
            <w:shd w:val="clear" w:color="auto" w:fill="CC0000"/>
          </w:tcPr>
          <w:p w14:paraId="77DAD926" w14:textId="77777777" w:rsidR="00B6205C" w:rsidRPr="008036BA" w:rsidRDefault="00B6205C" w:rsidP="000938B6">
            <w:pPr>
              <w:rPr>
                <w:b w:val="0"/>
                <w:i w:val="0"/>
                <w:iCs/>
                <w:sz w:val="16"/>
                <w:lang w:val="en-GB"/>
              </w:rPr>
            </w:pPr>
            <w:r w:rsidRPr="008036BA">
              <w:rPr>
                <w:i w:val="0"/>
                <w:iCs/>
                <w:sz w:val="16"/>
                <w:lang w:val="en-GB"/>
              </w:rPr>
              <w:t>Values used in calculations</w:t>
            </w:r>
          </w:p>
        </w:tc>
        <w:tc>
          <w:tcPr>
            <w:tcW w:w="2500" w:type="pct"/>
            <w:gridSpan w:val="6"/>
            <w:tcBorders>
              <w:top w:val="single" w:sz="4" w:space="0" w:color="FFFFFF" w:themeColor="background1"/>
              <w:bottom w:val="single" w:sz="4" w:space="0" w:color="FFFFFF" w:themeColor="background1"/>
              <w:right w:val="single" w:sz="4" w:space="0" w:color="C00000"/>
            </w:tcBorders>
            <w:shd w:val="clear" w:color="auto" w:fill="CC0000"/>
          </w:tcPr>
          <w:p w14:paraId="2FEEF8CD" w14:textId="1725AE87" w:rsidR="00B6205C" w:rsidRPr="008036BA" w:rsidRDefault="00B6205C" w:rsidP="00B6205C">
            <w:pPr>
              <w:rPr>
                <w:b w:val="0"/>
                <w:i w:val="0"/>
                <w:iCs/>
                <w:sz w:val="16"/>
                <w:lang w:val="en-GB"/>
              </w:rPr>
            </w:pPr>
            <w:r w:rsidRPr="008036BA">
              <w:rPr>
                <w:i w:val="0"/>
                <w:iCs/>
                <w:sz w:val="16"/>
                <w:lang w:val="en-GB"/>
              </w:rPr>
              <w:t>Values to be used in compatibility studies</w:t>
            </w:r>
          </w:p>
        </w:tc>
      </w:tr>
      <w:tr w:rsidR="004A0AC8" w:rsidRPr="004901B1" w14:paraId="6E8C3C69" w14:textId="77777777" w:rsidTr="00C24F14">
        <w:trPr>
          <w:trHeight w:val="20"/>
        </w:trPr>
        <w:tc>
          <w:tcPr>
            <w:tcW w:w="515" w:type="pct"/>
            <w:vMerge/>
            <w:tcBorders>
              <w:top w:val="single" w:sz="4" w:space="0" w:color="FFFFFF" w:themeColor="background1"/>
              <w:left w:val="single" w:sz="4" w:space="0" w:color="C00000"/>
              <w:bottom w:val="single" w:sz="4" w:space="0" w:color="C00000"/>
              <w:right w:val="single" w:sz="4" w:space="0" w:color="FFFFFF" w:themeColor="background1"/>
            </w:tcBorders>
            <w:shd w:val="clear" w:color="auto" w:fill="CC0000"/>
          </w:tcPr>
          <w:p w14:paraId="05945BCE" w14:textId="77777777" w:rsidR="00B6205C" w:rsidRPr="008036BA" w:rsidRDefault="00B6205C" w:rsidP="00CB6824">
            <w:pPr>
              <w:jc w:val="center"/>
              <w:rPr>
                <w:rFonts w:cs="Arial"/>
                <w:b/>
                <w:bCs/>
                <w:iCs/>
                <w:color w:val="FFFFFF" w:themeColor="background1"/>
                <w:sz w:val="16"/>
                <w:szCs w:val="16"/>
                <w:lang w:val="en-GB" w:eastAsia="fr-FR"/>
              </w:rPr>
            </w:pPr>
          </w:p>
        </w:tc>
        <w:tc>
          <w:tcPr>
            <w:tcW w:w="514" w:type="pct"/>
            <w:vMerge/>
            <w:tcBorders>
              <w:left w:val="single" w:sz="4" w:space="0" w:color="FFFFFF" w:themeColor="background1"/>
              <w:bottom w:val="single" w:sz="4" w:space="0" w:color="C00000"/>
              <w:right w:val="single" w:sz="4" w:space="0" w:color="FFFFFF" w:themeColor="background1"/>
            </w:tcBorders>
            <w:shd w:val="clear" w:color="auto" w:fill="CC0000"/>
            <w:hideMark/>
          </w:tcPr>
          <w:p w14:paraId="3DE49B83" w14:textId="7F87B528" w:rsidR="00B6205C" w:rsidRPr="008036BA" w:rsidRDefault="00B6205C" w:rsidP="00CB6824">
            <w:pPr>
              <w:jc w:val="center"/>
              <w:rPr>
                <w:b/>
                <w:iCs/>
                <w:color w:val="FFFFFF" w:themeColor="background1"/>
                <w:sz w:val="16"/>
                <w:lang w:val="en-GB"/>
              </w:rPr>
            </w:pPr>
          </w:p>
        </w:tc>
        <w:tc>
          <w:tcPr>
            <w:tcW w:w="496"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hideMark/>
          </w:tcPr>
          <w:p w14:paraId="4CA2A96D" w14:textId="57C6840C" w:rsidR="00B6205C" w:rsidRPr="008036BA" w:rsidRDefault="00B6205C" w:rsidP="00CB6824">
            <w:pPr>
              <w:jc w:val="center"/>
              <w:rPr>
                <w:b/>
                <w:iCs/>
                <w:color w:val="FFFFFF" w:themeColor="background1"/>
                <w:sz w:val="16"/>
                <w:lang w:val="en-GB"/>
              </w:rPr>
            </w:pPr>
            <w:r w:rsidRPr="008036BA">
              <w:rPr>
                <w:rFonts w:cs="Arial"/>
                <w:b/>
                <w:bCs/>
                <w:iCs/>
                <w:color w:val="FFFFFF" w:themeColor="background1"/>
                <w:sz w:val="16"/>
                <w:szCs w:val="16"/>
                <w:lang w:val="en-GB" w:eastAsia="fr-FR"/>
              </w:rPr>
              <w:t>Freq offset</w:t>
            </w:r>
            <w:r w:rsidRPr="008036BA">
              <w:rPr>
                <w:b/>
                <w:iCs/>
                <w:color w:val="FFFFFF" w:themeColor="background1"/>
                <w:sz w:val="16"/>
                <w:lang w:val="en-GB"/>
              </w:rPr>
              <w:br/>
            </w:r>
            <w:r w:rsidRPr="008036BA">
              <w:rPr>
                <w:rFonts w:cs="Arial"/>
                <w:b/>
                <w:bCs/>
                <w:iCs/>
                <w:color w:val="FFFFFF" w:themeColor="background1"/>
                <w:sz w:val="16"/>
                <w:szCs w:val="16"/>
                <w:lang w:val="en-GB" w:eastAsia="fr-FR"/>
              </w:rPr>
              <w:t>(MHz)</w:t>
            </w:r>
          </w:p>
        </w:tc>
        <w:tc>
          <w:tcPr>
            <w:tcW w:w="496"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hideMark/>
          </w:tcPr>
          <w:p w14:paraId="12E23638" w14:textId="63091E31" w:rsidR="00B6205C" w:rsidRPr="008036BA" w:rsidRDefault="00B6205C" w:rsidP="00CB6824">
            <w:pPr>
              <w:jc w:val="center"/>
              <w:rPr>
                <w:b/>
                <w:iCs/>
                <w:color w:val="FFFFFF" w:themeColor="background1"/>
                <w:sz w:val="16"/>
                <w:lang w:val="en-GB"/>
              </w:rPr>
            </w:pPr>
            <w:r w:rsidRPr="008036BA">
              <w:rPr>
                <w:rFonts w:cs="Arial"/>
                <w:b/>
                <w:bCs/>
                <w:iCs/>
                <w:color w:val="FFFFFF" w:themeColor="background1"/>
                <w:sz w:val="16"/>
                <w:szCs w:val="16"/>
                <w:lang w:val="en-GB" w:eastAsia="fr-FR"/>
              </w:rPr>
              <w:t>N</w:t>
            </w:r>
            <w:r w:rsidRPr="008036BA">
              <w:rPr>
                <w:b/>
                <w:iCs/>
                <w:color w:val="FFFFFF" w:themeColor="background1"/>
                <w:sz w:val="16"/>
                <w:lang w:val="en-GB"/>
              </w:rPr>
              <w:br/>
            </w:r>
            <w:r w:rsidRPr="008036BA">
              <w:rPr>
                <w:rFonts w:cs="Arial"/>
                <w:b/>
                <w:bCs/>
                <w:iCs/>
                <w:color w:val="FFFFFF" w:themeColor="background1"/>
                <w:sz w:val="16"/>
                <w:szCs w:val="16"/>
                <w:lang w:val="en-GB" w:eastAsia="fr-FR"/>
              </w:rPr>
              <w:t>(dBm)</w:t>
            </w:r>
            <w:r w:rsidRPr="008036BA">
              <w:rPr>
                <w:b/>
                <w:iCs/>
                <w:color w:val="FFFFFF" w:themeColor="background1"/>
                <w:sz w:val="16"/>
                <w:lang w:val="en-GB"/>
              </w:rPr>
              <w:br/>
            </w:r>
            <w:r w:rsidRPr="008036BA">
              <w:rPr>
                <w:rFonts w:cs="Arial"/>
                <w:b/>
                <w:bCs/>
                <w:iCs/>
                <w:color w:val="FFFFFF" w:themeColor="background1"/>
                <w:sz w:val="16"/>
                <w:szCs w:val="16"/>
                <w:lang w:val="en-GB" w:eastAsia="fr-FR"/>
              </w:rPr>
              <w:t>(Note 1)</w:t>
            </w:r>
          </w:p>
        </w:tc>
        <w:tc>
          <w:tcPr>
            <w:tcW w:w="496" w:type="pct"/>
            <w:gridSpan w:val="2"/>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hideMark/>
          </w:tcPr>
          <w:p w14:paraId="342F26BD" w14:textId="72CD070F" w:rsidR="00B6205C" w:rsidRPr="008036BA" w:rsidRDefault="00B6205C" w:rsidP="00CB6824">
            <w:pPr>
              <w:jc w:val="center"/>
              <w:rPr>
                <w:b/>
                <w:iCs/>
                <w:color w:val="FFFFFF" w:themeColor="background1"/>
                <w:sz w:val="16"/>
                <w:lang w:val="en-GB"/>
              </w:rPr>
            </w:pPr>
            <w:r w:rsidRPr="008036BA">
              <w:rPr>
                <w:rFonts w:cs="Arial"/>
                <w:b/>
                <w:bCs/>
                <w:iCs/>
                <w:color w:val="FFFFFF" w:themeColor="background1"/>
                <w:sz w:val="16"/>
                <w:szCs w:val="16"/>
                <w:lang w:val="en-GB" w:eastAsia="fr-FR"/>
              </w:rPr>
              <w:t>Rx M</w:t>
            </w:r>
            <w:r w:rsidRPr="008036BA">
              <w:rPr>
                <w:b/>
                <w:iCs/>
                <w:color w:val="FFFFFF" w:themeColor="background1"/>
                <w:sz w:val="16"/>
                <w:lang w:val="en-GB"/>
              </w:rPr>
              <w:br/>
            </w:r>
            <w:r w:rsidRPr="008036BA">
              <w:rPr>
                <w:rFonts w:cs="Arial"/>
                <w:b/>
                <w:bCs/>
                <w:iCs/>
                <w:color w:val="FFFFFF" w:themeColor="background1"/>
                <w:sz w:val="16"/>
                <w:szCs w:val="16"/>
                <w:lang w:val="en-GB" w:eastAsia="fr-FR"/>
              </w:rPr>
              <w:t>(dB)</w:t>
            </w:r>
            <w:r w:rsidRPr="008036BA">
              <w:rPr>
                <w:b/>
                <w:iCs/>
                <w:color w:val="FFFFFF" w:themeColor="background1"/>
                <w:sz w:val="16"/>
                <w:lang w:val="en-GB"/>
              </w:rPr>
              <w:br/>
            </w:r>
            <w:r w:rsidRPr="008036BA">
              <w:rPr>
                <w:rFonts w:cs="Arial"/>
                <w:b/>
                <w:bCs/>
                <w:iCs/>
                <w:color w:val="FFFFFF" w:themeColor="background1"/>
                <w:sz w:val="16"/>
                <w:szCs w:val="16"/>
                <w:lang w:val="en-GB" w:eastAsia="fr-FR"/>
              </w:rPr>
              <w:t>(Note 2)</w:t>
            </w:r>
          </w:p>
        </w:tc>
        <w:tc>
          <w:tcPr>
            <w:tcW w:w="497"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tcPr>
          <w:p w14:paraId="7CEB6C3F" w14:textId="33B8BDD8" w:rsidR="00B6205C" w:rsidRPr="008036BA" w:rsidRDefault="00B6205C" w:rsidP="00CB6824">
            <w:pPr>
              <w:jc w:val="center"/>
              <w:rPr>
                <w:b/>
                <w:iCs/>
                <w:color w:val="FFFFFF" w:themeColor="background1"/>
                <w:sz w:val="16"/>
                <w:lang w:val="en-GB"/>
              </w:rPr>
            </w:pPr>
            <w:r w:rsidRPr="008036BA">
              <w:rPr>
                <w:rFonts w:cs="Arial"/>
                <w:b/>
                <w:bCs/>
                <w:iCs/>
                <w:color w:val="FFFFFF" w:themeColor="background1"/>
                <w:sz w:val="16"/>
                <w:szCs w:val="16"/>
                <w:lang w:val="en-GB" w:eastAsia="fr-FR"/>
              </w:rPr>
              <w:t>ILR</w:t>
            </w:r>
            <w:r w:rsidRPr="008036BA">
              <w:rPr>
                <w:b/>
                <w:iCs/>
                <w:color w:val="FFFFFF" w:themeColor="background1"/>
                <w:sz w:val="16"/>
                <w:lang w:val="en-GB"/>
              </w:rPr>
              <w:br/>
            </w:r>
            <w:r w:rsidRPr="008036BA">
              <w:rPr>
                <w:rFonts w:cs="Arial"/>
                <w:b/>
                <w:bCs/>
                <w:iCs/>
                <w:color w:val="FFFFFF" w:themeColor="background1"/>
                <w:sz w:val="16"/>
                <w:szCs w:val="16"/>
                <w:lang w:val="en-GB" w:eastAsia="fr-FR"/>
              </w:rPr>
              <w:t>(dB)</w:t>
            </w:r>
            <w:r w:rsidRPr="008036BA">
              <w:rPr>
                <w:b/>
                <w:iCs/>
                <w:color w:val="FFFFFF" w:themeColor="background1"/>
                <w:sz w:val="16"/>
                <w:lang w:val="en-GB"/>
              </w:rPr>
              <w:br/>
            </w:r>
            <w:r w:rsidRPr="008036BA">
              <w:rPr>
                <w:rFonts w:cs="Arial"/>
                <w:b/>
                <w:bCs/>
                <w:iCs/>
                <w:color w:val="FFFFFF" w:themeColor="background1"/>
                <w:sz w:val="16"/>
                <w:szCs w:val="16"/>
                <w:lang w:val="en-GB" w:eastAsia="fr-FR"/>
              </w:rPr>
              <w:t>(Note 3)</w:t>
            </w:r>
          </w:p>
        </w:tc>
        <w:tc>
          <w:tcPr>
            <w:tcW w:w="496"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hideMark/>
          </w:tcPr>
          <w:p w14:paraId="6EA49E7A" w14:textId="77777777" w:rsidR="00B6205C" w:rsidRPr="008036BA" w:rsidRDefault="00B6205C" w:rsidP="00CB6824">
            <w:pPr>
              <w:jc w:val="center"/>
              <w:rPr>
                <w:b/>
                <w:iCs/>
                <w:color w:val="FFFFFF" w:themeColor="background1"/>
                <w:sz w:val="16"/>
                <w:lang w:val="en-GB"/>
              </w:rPr>
            </w:pPr>
            <w:r w:rsidRPr="008036BA">
              <w:rPr>
                <w:rFonts w:cs="Arial"/>
                <w:b/>
                <w:bCs/>
                <w:iCs/>
                <w:color w:val="FFFFFF" w:themeColor="background1"/>
                <w:sz w:val="16"/>
                <w:szCs w:val="16"/>
                <w:lang w:val="en-GB" w:eastAsia="fr-FR"/>
              </w:rPr>
              <w:t>Rx FOS (dB)</w:t>
            </w:r>
          </w:p>
        </w:tc>
        <w:tc>
          <w:tcPr>
            <w:tcW w:w="496"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hideMark/>
          </w:tcPr>
          <w:p w14:paraId="3C60963F" w14:textId="24FD7A3A" w:rsidR="00B6205C" w:rsidRPr="008036BA" w:rsidRDefault="00B6205C" w:rsidP="00CB6824">
            <w:pPr>
              <w:jc w:val="center"/>
              <w:rPr>
                <w:b/>
                <w:iCs/>
                <w:color w:val="FFFFFF" w:themeColor="background1"/>
                <w:sz w:val="16"/>
                <w:lang w:val="en-GB"/>
              </w:rPr>
            </w:pPr>
            <w:r w:rsidRPr="008036BA">
              <w:rPr>
                <w:rFonts w:cs="Arial"/>
                <w:b/>
                <w:bCs/>
                <w:iCs/>
                <w:color w:val="FFFFFF" w:themeColor="background1"/>
                <w:sz w:val="16"/>
                <w:szCs w:val="16"/>
                <w:lang w:val="en-GB" w:eastAsia="fr-FR"/>
              </w:rPr>
              <w:t>I (dBm)</w:t>
            </w:r>
            <w:r w:rsidRPr="008036BA">
              <w:rPr>
                <w:b/>
                <w:iCs/>
                <w:color w:val="FFFFFF" w:themeColor="background1"/>
                <w:sz w:val="16"/>
                <w:lang w:val="en-GB"/>
              </w:rPr>
              <w:br/>
            </w:r>
            <w:r w:rsidRPr="008036BA">
              <w:rPr>
                <w:rFonts w:cs="Arial"/>
                <w:b/>
                <w:bCs/>
                <w:iCs/>
                <w:color w:val="FFFFFF" w:themeColor="background1"/>
                <w:sz w:val="16"/>
                <w:szCs w:val="16"/>
                <w:lang w:val="en-GB" w:eastAsia="fr-FR"/>
              </w:rPr>
              <w:t>(Note 5)</w:t>
            </w:r>
          </w:p>
        </w:tc>
        <w:tc>
          <w:tcPr>
            <w:tcW w:w="496"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hideMark/>
          </w:tcPr>
          <w:p w14:paraId="6070C654" w14:textId="1C2ADDBA" w:rsidR="00B6205C" w:rsidRPr="008036BA" w:rsidRDefault="00B6205C" w:rsidP="00CB6824">
            <w:pPr>
              <w:jc w:val="center"/>
              <w:rPr>
                <w:b/>
                <w:iCs/>
                <w:color w:val="FFFFFF" w:themeColor="background1"/>
                <w:sz w:val="16"/>
                <w:lang w:val="en-GB"/>
              </w:rPr>
            </w:pPr>
            <w:r w:rsidRPr="008036BA">
              <w:rPr>
                <w:rFonts w:cs="Arial"/>
                <w:b/>
                <w:bCs/>
                <w:iCs/>
                <w:color w:val="FFFFFF" w:themeColor="background1"/>
                <w:sz w:val="16"/>
                <w:szCs w:val="16"/>
                <w:lang w:val="en-GB" w:eastAsia="fr-FR"/>
              </w:rPr>
              <w:t>C/I (dB)</w:t>
            </w:r>
          </w:p>
        </w:tc>
        <w:tc>
          <w:tcPr>
            <w:tcW w:w="499" w:type="pct"/>
            <w:tcBorders>
              <w:top w:val="single" w:sz="4" w:space="0" w:color="FFFFFF" w:themeColor="background1"/>
              <w:left w:val="single" w:sz="4" w:space="0" w:color="FFFFFF" w:themeColor="background1"/>
              <w:bottom w:val="single" w:sz="4" w:space="0" w:color="C00000"/>
              <w:right w:val="single" w:sz="4" w:space="0" w:color="C00000"/>
            </w:tcBorders>
            <w:shd w:val="clear" w:color="auto" w:fill="CC0000"/>
            <w:hideMark/>
          </w:tcPr>
          <w:p w14:paraId="61755D61" w14:textId="768AFB1C" w:rsidR="00B6205C" w:rsidRPr="00B94B2F" w:rsidRDefault="00B6205C" w:rsidP="00CB6824">
            <w:pPr>
              <w:jc w:val="center"/>
              <w:rPr>
                <w:b/>
                <w:iCs/>
                <w:color w:val="FFFFFF" w:themeColor="background1"/>
                <w:sz w:val="16"/>
                <w:lang w:val="da-DK"/>
              </w:rPr>
            </w:pPr>
            <w:r w:rsidRPr="00B94B2F">
              <w:rPr>
                <w:rFonts w:cs="Arial"/>
                <w:b/>
                <w:bCs/>
                <w:iCs/>
                <w:color w:val="FFFFFF" w:themeColor="background1"/>
                <w:sz w:val="16"/>
                <w:szCs w:val="16"/>
                <w:lang w:val="da-DK" w:eastAsia="fr-FR"/>
              </w:rPr>
              <w:t>C/I (dB) defined in</w:t>
            </w:r>
            <w:r w:rsidRPr="00B94B2F">
              <w:rPr>
                <w:rFonts w:cs="Arial"/>
                <w:b/>
                <w:bCs/>
                <w:iCs/>
                <w:color w:val="FFFFFF" w:themeColor="background1"/>
                <w:sz w:val="16"/>
                <w:lang w:val="da-DK"/>
              </w:rPr>
              <w:br/>
            </w:r>
            <w:r w:rsidRPr="00B94B2F">
              <w:rPr>
                <w:rFonts w:eastAsiaTheme="minorHAnsi" w:cs="Arial"/>
                <w:b/>
                <w:bCs/>
                <w:iCs/>
                <w:color w:val="FFFFFF" w:themeColor="background1"/>
                <w:sz w:val="16"/>
                <w:szCs w:val="16"/>
                <w:lang w:val="da-DK"/>
              </w:rPr>
              <w:t xml:space="preserve">ETSI EN 303 345-4 </w:t>
            </w:r>
            <w:r w:rsidRPr="008036BA">
              <w:rPr>
                <w:b/>
                <w:iCs/>
                <w:color w:val="FFFFFF" w:themeColor="background1"/>
                <w:sz w:val="16"/>
              </w:rPr>
              <w:fldChar w:fldCharType="begin"/>
            </w:r>
            <w:r w:rsidRPr="00B94B2F">
              <w:rPr>
                <w:rFonts w:eastAsiaTheme="minorHAnsi" w:cs="Arial"/>
                <w:b/>
                <w:bCs/>
                <w:iCs/>
                <w:color w:val="FFFFFF" w:themeColor="background1"/>
                <w:sz w:val="16"/>
                <w:szCs w:val="16"/>
                <w:lang w:val="da-DK"/>
              </w:rPr>
              <w:instrText xml:space="preserve"> REF _Ref127786596 \n \h </w:instrText>
            </w:r>
            <w:r w:rsidR="00EF07A6" w:rsidRPr="00B94B2F">
              <w:rPr>
                <w:b/>
                <w:iCs/>
                <w:color w:val="FFFFFF" w:themeColor="background1"/>
                <w:sz w:val="16"/>
                <w:lang w:val="da-DK"/>
              </w:rPr>
              <w:instrText xml:space="preserve"> \* MERGEFORMAT </w:instrText>
            </w:r>
            <w:r w:rsidRPr="008036BA">
              <w:rPr>
                <w:b/>
                <w:iCs/>
                <w:color w:val="FFFFFF" w:themeColor="background1"/>
                <w:sz w:val="16"/>
              </w:rPr>
            </w:r>
            <w:r w:rsidRPr="008036BA">
              <w:rPr>
                <w:b/>
                <w:iCs/>
                <w:color w:val="FFFFFF" w:themeColor="background1"/>
                <w:sz w:val="16"/>
              </w:rPr>
              <w:fldChar w:fldCharType="separate"/>
            </w:r>
            <w:r w:rsidR="0097211A">
              <w:rPr>
                <w:rFonts w:eastAsiaTheme="minorHAnsi" w:cs="Arial"/>
                <w:b/>
                <w:bCs/>
                <w:iCs/>
                <w:color w:val="FFFFFF" w:themeColor="background1"/>
                <w:sz w:val="16"/>
                <w:szCs w:val="16"/>
                <w:lang w:val="da-DK"/>
              </w:rPr>
              <w:t>[10]</w:t>
            </w:r>
            <w:r w:rsidRPr="008036BA">
              <w:rPr>
                <w:b/>
                <w:iCs/>
                <w:color w:val="FFFFFF" w:themeColor="background1"/>
                <w:sz w:val="16"/>
              </w:rPr>
              <w:fldChar w:fldCharType="end"/>
            </w:r>
          </w:p>
        </w:tc>
      </w:tr>
      <w:tr w:rsidR="009E6BB2" w:rsidRPr="008036BA" w14:paraId="6291B34C" w14:textId="77777777" w:rsidTr="00C24F14">
        <w:trPr>
          <w:trHeight w:val="20"/>
        </w:trPr>
        <w:tc>
          <w:tcPr>
            <w:tcW w:w="515" w:type="pct"/>
            <w:tcBorders>
              <w:top w:val="single" w:sz="4" w:space="0" w:color="C00000"/>
            </w:tcBorders>
          </w:tcPr>
          <w:p w14:paraId="14F670BF" w14:textId="77777777" w:rsidR="00F22776" w:rsidRPr="008036BA" w:rsidRDefault="00F22776" w:rsidP="008036BA">
            <w:pPr>
              <w:pStyle w:val="ECCTabletext"/>
              <w:rPr>
                <w:lang w:val="en-GB"/>
              </w:rPr>
            </w:pPr>
            <w:r w:rsidRPr="008036BA">
              <w:rPr>
                <w:lang w:val="en-GB" w:eastAsia="fr-FR"/>
              </w:rPr>
              <w:t>DAB</w:t>
            </w:r>
          </w:p>
        </w:tc>
        <w:tc>
          <w:tcPr>
            <w:tcW w:w="514" w:type="pct"/>
            <w:tcBorders>
              <w:top w:val="single" w:sz="4" w:space="0" w:color="C00000"/>
            </w:tcBorders>
            <w:hideMark/>
          </w:tcPr>
          <w:p w14:paraId="4D5018BE" w14:textId="77777777" w:rsidR="00F22776" w:rsidRPr="008036BA" w:rsidRDefault="00F22776" w:rsidP="008036BA">
            <w:pPr>
              <w:pStyle w:val="ECCTabletext"/>
              <w:rPr>
                <w:lang w:val="en-GB" w:eastAsia="fr-FR"/>
              </w:rPr>
            </w:pPr>
            <w:r w:rsidRPr="008036BA">
              <w:rPr>
                <w:lang w:val="en-GB" w:eastAsia="fr-FR"/>
              </w:rPr>
              <w:t>Wanted signal like</w:t>
            </w:r>
          </w:p>
        </w:tc>
        <w:tc>
          <w:tcPr>
            <w:tcW w:w="496" w:type="pct"/>
            <w:tcBorders>
              <w:top w:val="single" w:sz="4" w:space="0" w:color="C00000"/>
            </w:tcBorders>
            <w:noWrap/>
            <w:hideMark/>
          </w:tcPr>
          <w:p w14:paraId="14D20432" w14:textId="77777777" w:rsidR="00F22776" w:rsidRPr="008036BA" w:rsidRDefault="00F22776" w:rsidP="008036BA">
            <w:pPr>
              <w:pStyle w:val="ECCTabletext"/>
              <w:rPr>
                <w:lang w:val="en-GB"/>
              </w:rPr>
            </w:pPr>
            <w:r w:rsidRPr="008036BA">
              <w:rPr>
                <w:lang w:val="en-GB" w:eastAsia="fr-FR"/>
              </w:rPr>
              <w:t>1.712</w:t>
            </w:r>
          </w:p>
        </w:tc>
        <w:tc>
          <w:tcPr>
            <w:tcW w:w="496" w:type="pct"/>
            <w:tcBorders>
              <w:top w:val="single" w:sz="4" w:space="0" w:color="C00000"/>
            </w:tcBorders>
            <w:hideMark/>
          </w:tcPr>
          <w:p w14:paraId="57F7BD77" w14:textId="77777777" w:rsidR="00F22776" w:rsidRPr="008036BA" w:rsidRDefault="00F22776" w:rsidP="008036BA">
            <w:pPr>
              <w:pStyle w:val="ECCTabletext"/>
              <w:rPr>
                <w:lang w:val="en-GB"/>
              </w:rPr>
            </w:pPr>
            <w:r w:rsidRPr="008036BA">
              <w:rPr>
                <w:lang w:val="en-GB" w:eastAsia="fr-FR"/>
              </w:rPr>
              <w:t>-106</w:t>
            </w:r>
          </w:p>
        </w:tc>
        <w:tc>
          <w:tcPr>
            <w:tcW w:w="496" w:type="pct"/>
            <w:gridSpan w:val="2"/>
            <w:tcBorders>
              <w:top w:val="single" w:sz="4" w:space="0" w:color="C00000"/>
            </w:tcBorders>
            <w:hideMark/>
          </w:tcPr>
          <w:p w14:paraId="562C6D20" w14:textId="77777777" w:rsidR="00F22776" w:rsidRPr="008036BA" w:rsidRDefault="00F22776" w:rsidP="008036BA">
            <w:pPr>
              <w:pStyle w:val="ECCTabletext"/>
              <w:rPr>
                <w:lang w:val="en-GB"/>
              </w:rPr>
            </w:pPr>
            <w:r w:rsidRPr="008036BA">
              <w:rPr>
                <w:lang w:val="en-GB" w:eastAsia="fr-FR"/>
              </w:rPr>
              <w:t>24</w:t>
            </w:r>
          </w:p>
        </w:tc>
        <w:tc>
          <w:tcPr>
            <w:tcW w:w="497" w:type="pct"/>
            <w:tcBorders>
              <w:top w:val="single" w:sz="4" w:space="0" w:color="C00000"/>
            </w:tcBorders>
          </w:tcPr>
          <w:p w14:paraId="016337E0" w14:textId="77777777" w:rsidR="00F22776" w:rsidRPr="008036BA" w:rsidRDefault="00F22776" w:rsidP="008036BA">
            <w:pPr>
              <w:pStyle w:val="ECCTabletext"/>
              <w:rPr>
                <w:lang w:val="en-GB"/>
              </w:rPr>
            </w:pPr>
            <w:r w:rsidRPr="008036BA">
              <w:rPr>
                <w:lang w:val="en-GB" w:eastAsia="fr-FR"/>
              </w:rPr>
              <w:t>55</w:t>
            </w:r>
          </w:p>
        </w:tc>
        <w:tc>
          <w:tcPr>
            <w:tcW w:w="496" w:type="pct"/>
            <w:tcBorders>
              <w:top w:val="single" w:sz="4" w:space="0" w:color="C00000"/>
            </w:tcBorders>
            <w:hideMark/>
          </w:tcPr>
          <w:p w14:paraId="37730CEE" w14:textId="3875CC20" w:rsidR="00F22776" w:rsidRPr="008036BA" w:rsidRDefault="00F22776" w:rsidP="008036BA">
            <w:pPr>
              <w:pStyle w:val="ECCTabletext"/>
              <w:rPr>
                <w:lang w:val="en-GB"/>
              </w:rPr>
            </w:pPr>
            <w:r w:rsidRPr="008036BA">
              <w:rPr>
                <w:lang w:val="en-GB" w:eastAsia="fr-FR"/>
              </w:rPr>
              <w:t>55</w:t>
            </w:r>
            <w:r w:rsidR="00B6205C" w:rsidRPr="008036BA">
              <w:rPr>
                <w:lang w:val="en-GB"/>
              </w:rPr>
              <w:br/>
            </w:r>
            <w:r w:rsidRPr="008036BA">
              <w:rPr>
                <w:lang w:val="en-GB" w:eastAsia="fr-FR"/>
              </w:rPr>
              <w:t>(Note 4)</w:t>
            </w:r>
          </w:p>
        </w:tc>
        <w:tc>
          <w:tcPr>
            <w:tcW w:w="496" w:type="pct"/>
            <w:tcBorders>
              <w:top w:val="single" w:sz="4" w:space="0" w:color="C00000"/>
              <w:right w:val="single" w:sz="4" w:space="0" w:color="auto"/>
            </w:tcBorders>
            <w:hideMark/>
          </w:tcPr>
          <w:p w14:paraId="53C3E58B" w14:textId="77777777" w:rsidR="00F22776" w:rsidRPr="008036BA" w:rsidRDefault="00F22776" w:rsidP="008036BA">
            <w:pPr>
              <w:pStyle w:val="ECCTabletext"/>
              <w:rPr>
                <w:lang w:val="en-GB"/>
              </w:rPr>
            </w:pPr>
            <w:r w:rsidRPr="008036BA">
              <w:rPr>
                <w:lang w:val="en-GB" w:eastAsia="fr-FR"/>
              </w:rPr>
              <w:t>-30</w:t>
            </w:r>
          </w:p>
        </w:tc>
        <w:tc>
          <w:tcPr>
            <w:tcW w:w="496" w:type="pct"/>
            <w:tcBorders>
              <w:top w:val="single" w:sz="4" w:space="0" w:color="C00000"/>
              <w:left w:val="single" w:sz="4" w:space="0" w:color="auto"/>
            </w:tcBorders>
            <w:hideMark/>
          </w:tcPr>
          <w:p w14:paraId="1D49F298" w14:textId="77777777" w:rsidR="00F22776" w:rsidRPr="008036BA" w:rsidRDefault="00F22776" w:rsidP="008036BA">
            <w:pPr>
              <w:pStyle w:val="ECCTabletext"/>
              <w:rPr>
                <w:lang w:val="en-GB"/>
              </w:rPr>
            </w:pPr>
            <w:r w:rsidRPr="008036BA">
              <w:rPr>
                <w:lang w:val="en-GB" w:eastAsia="fr-FR"/>
              </w:rPr>
              <w:t>-40</w:t>
            </w:r>
          </w:p>
        </w:tc>
        <w:tc>
          <w:tcPr>
            <w:tcW w:w="499" w:type="pct"/>
            <w:tcBorders>
              <w:top w:val="single" w:sz="4" w:space="0" w:color="C00000"/>
            </w:tcBorders>
            <w:hideMark/>
          </w:tcPr>
          <w:p w14:paraId="38EC76AE" w14:textId="77777777" w:rsidR="00F22776" w:rsidRPr="008036BA" w:rsidRDefault="00F22776" w:rsidP="008036BA">
            <w:pPr>
              <w:pStyle w:val="ECCTabletext"/>
              <w:rPr>
                <w:lang w:val="en-GB"/>
              </w:rPr>
            </w:pPr>
            <w:r w:rsidRPr="008036BA">
              <w:rPr>
                <w:lang w:val="en-GB" w:eastAsia="fr-FR"/>
              </w:rPr>
              <w:t>-35</w:t>
            </w:r>
          </w:p>
        </w:tc>
      </w:tr>
      <w:tr w:rsidR="00B62450" w:rsidRPr="008036BA" w14:paraId="529E4186" w14:textId="77777777" w:rsidTr="00C24F14">
        <w:trPr>
          <w:trHeight w:val="20"/>
        </w:trPr>
        <w:tc>
          <w:tcPr>
            <w:tcW w:w="515" w:type="pct"/>
          </w:tcPr>
          <w:p w14:paraId="0A984C65" w14:textId="77777777" w:rsidR="00F22776" w:rsidRPr="008036BA" w:rsidRDefault="00F22776" w:rsidP="008036BA">
            <w:pPr>
              <w:pStyle w:val="ECCTabletext"/>
              <w:rPr>
                <w:lang w:val="en-GB"/>
              </w:rPr>
            </w:pPr>
            <w:r w:rsidRPr="008036BA">
              <w:rPr>
                <w:lang w:val="en-GB" w:eastAsia="fr-FR"/>
              </w:rPr>
              <w:t>DAB</w:t>
            </w:r>
          </w:p>
        </w:tc>
        <w:tc>
          <w:tcPr>
            <w:tcW w:w="514" w:type="pct"/>
            <w:hideMark/>
          </w:tcPr>
          <w:p w14:paraId="0FB773BE" w14:textId="77777777" w:rsidR="00F22776" w:rsidRPr="008036BA" w:rsidRDefault="00F22776" w:rsidP="008036BA">
            <w:pPr>
              <w:pStyle w:val="ECCTabletext"/>
              <w:rPr>
                <w:lang w:val="en-GB" w:eastAsia="fr-FR"/>
              </w:rPr>
            </w:pPr>
            <w:r w:rsidRPr="008036BA">
              <w:rPr>
                <w:lang w:val="en-GB" w:eastAsia="fr-FR"/>
              </w:rPr>
              <w:t>Wanted signal like</w:t>
            </w:r>
          </w:p>
        </w:tc>
        <w:tc>
          <w:tcPr>
            <w:tcW w:w="496" w:type="pct"/>
            <w:noWrap/>
            <w:hideMark/>
          </w:tcPr>
          <w:p w14:paraId="0BE00A95" w14:textId="77777777" w:rsidR="00F22776" w:rsidRPr="008036BA" w:rsidRDefault="00F22776" w:rsidP="008036BA">
            <w:pPr>
              <w:pStyle w:val="ECCTabletext"/>
              <w:rPr>
                <w:lang w:val="en-GB"/>
              </w:rPr>
            </w:pPr>
            <w:r w:rsidRPr="008036BA">
              <w:rPr>
                <w:lang w:val="en-GB" w:eastAsia="fr-FR"/>
              </w:rPr>
              <w:t>3.424</w:t>
            </w:r>
          </w:p>
        </w:tc>
        <w:tc>
          <w:tcPr>
            <w:tcW w:w="496" w:type="pct"/>
            <w:hideMark/>
          </w:tcPr>
          <w:p w14:paraId="2D029F57" w14:textId="77777777" w:rsidR="00F22776" w:rsidRPr="008036BA" w:rsidRDefault="00F22776" w:rsidP="008036BA">
            <w:pPr>
              <w:pStyle w:val="ECCTabletext"/>
              <w:rPr>
                <w:lang w:val="en-GB"/>
              </w:rPr>
            </w:pPr>
            <w:r w:rsidRPr="008036BA">
              <w:rPr>
                <w:lang w:val="en-GB" w:eastAsia="fr-FR"/>
              </w:rPr>
              <w:t>-106</w:t>
            </w:r>
          </w:p>
        </w:tc>
        <w:tc>
          <w:tcPr>
            <w:tcW w:w="496" w:type="pct"/>
            <w:gridSpan w:val="2"/>
            <w:hideMark/>
          </w:tcPr>
          <w:p w14:paraId="58A7A2B2" w14:textId="77777777" w:rsidR="00F22776" w:rsidRPr="008036BA" w:rsidRDefault="00F22776" w:rsidP="008036BA">
            <w:pPr>
              <w:pStyle w:val="ECCTabletext"/>
              <w:rPr>
                <w:lang w:val="en-GB"/>
              </w:rPr>
            </w:pPr>
            <w:r w:rsidRPr="008036BA">
              <w:rPr>
                <w:lang w:val="en-GB" w:eastAsia="fr-FR"/>
              </w:rPr>
              <w:t>24</w:t>
            </w:r>
          </w:p>
        </w:tc>
        <w:tc>
          <w:tcPr>
            <w:tcW w:w="497" w:type="pct"/>
          </w:tcPr>
          <w:p w14:paraId="32197B8E" w14:textId="77777777" w:rsidR="00F22776" w:rsidRPr="008036BA" w:rsidRDefault="00F22776" w:rsidP="008036BA">
            <w:pPr>
              <w:pStyle w:val="ECCTabletext"/>
              <w:rPr>
                <w:lang w:val="en-GB"/>
              </w:rPr>
            </w:pPr>
            <w:r w:rsidRPr="008036BA">
              <w:rPr>
                <w:lang w:val="en-GB" w:eastAsia="fr-FR"/>
              </w:rPr>
              <w:t>80</w:t>
            </w:r>
          </w:p>
        </w:tc>
        <w:tc>
          <w:tcPr>
            <w:tcW w:w="496" w:type="pct"/>
            <w:hideMark/>
          </w:tcPr>
          <w:p w14:paraId="16A5B7DA" w14:textId="77777777" w:rsidR="00F22776" w:rsidRPr="008036BA" w:rsidRDefault="00F22776" w:rsidP="008036BA">
            <w:pPr>
              <w:pStyle w:val="ECCTabletext"/>
              <w:rPr>
                <w:lang w:val="en-GB"/>
              </w:rPr>
            </w:pPr>
            <w:r w:rsidRPr="008036BA">
              <w:rPr>
                <w:lang w:val="en-GB" w:eastAsia="fr-FR"/>
              </w:rPr>
              <w:t>55</w:t>
            </w:r>
          </w:p>
        </w:tc>
        <w:tc>
          <w:tcPr>
            <w:tcW w:w="496" w:type="pct"/>
            <w:hideMark/>
          </w:tcPr>
          <w:p w14:paraId="6E8AE1B0" w14:textId="77777777" w:rsidR="00F22776" w:rsidRPr="008036BA" w:rsidRDefault="00F22776" w:rsidP="008036BA">
            <w:pPr>
              <w:pStyle w:val="ECCTabletext"/>
              <w:rPr>
                <w:lang w:val="en-GB"/>
              </w:rPr>
            </w:pPr>
            <w:r w:rsidRPr="008036BA">
              <w:rPr>
                <w:lang w:val="en-GB" w:eastAsia="fr-FR"/>
              </w:rPr>
              <w:t>-27</w:t>
            </w:r>
          </w:p>
        </w:tc>
        <w:tc>
          <w:tcPr>
            <w:tcW w:w="496" w:type="pct"/>
            <w:hideMark/>
          </w:tcPr>
          <w:p w14:paraId="6100FF51" w14:textId="77777777" w:rsidR="00F22776" w:rsidRPr="008036BA" w:rsidRDefault="00F22776" w:rsidP="008036BA">
            <w:pPr>
              <w:pStyle w:val="ECCTabletext"/>
              <w:rPr>
                <w:lang w:val="en-GB"/>
              </w:rPr>
            </w:pPr>
            <w:r w:rsidRPr="008036BA">
              <w:rPr>
                <w:lang w:val="en-GB" w:eastAsia="fr-FR"/>
              </w:rPr>
              <w:t>-43</w:t>
            </w:r>
          </w:p>
        </w:tc>
        <w:tc>
          <w:tcPr>
            <w:tcW w:w="499" w:type="pct"/>
            <w:hideMark/>
          </w:tcPr>
          <w:p w14:paraId="7E4FB34B" w14:textId="77777777" w:rsidR="00F22776" w:rsidRPr="008036BA" w:rsidRDefault="00F22776" w:rsidP="008036BA">
            <w:pPr>
              <w:pStyle w:val="ECCTabletext"/>
              <w:rPr>
                <w:lang w:val="en-GB"/>
              </w:rPr>
            </w:pPr>
            <w:r w:rsidRPr="008036BA">
              <w:rPr>
                <w:lang w:val="en-GB" w:eastAsia="fr-FR"/>
              </w:rPr>
              <w:t>-40</w:t>
            </w:r>
          </w:p>
        </w:tc>
      </w:tr>
      <w:tr w:rsidR="00F22776" w:rsidRPr="008036BA" w14:paraId="487AE174" w14:textId="77777777" w:rsidTr="00B6205C">
        <w:trPr>
          <w:trHeight w:val="20"/>
        </w:trPr>
        <w:tc>
          <w:tcPr>
            <w:tcW w:w="5000" w:type="pct"/>
            <w:gridSpan w:val="11"/>
          </w:tcPr>
          <w:p w14:paraId="1C44A67F" w14:textId="43433667" w:rsidR="00F22776" w:rsidRPr="00312A72" w:rsidRDefault="00F22776" w:rsidP="007D7C47">
            <w:pPr>
              <w:pStyle w:val="ECCTablenote"/>
            </w:pPr>
            <w:r w:rsidRPr="00312A72">
              <w:t xml:space="preserve">Note 1: Value calculated as shown in </w:t>
            </w:r>
            <w:r w:rsidRPr="00312A72">
              <w:fldChar w:fldCharType="begin"/>
            </w:r>
            <w:r w:rsidRPr="00312A72">
              <w:instrText xml:space="preserve"> REF _Ref127786714 \h  \* MERGEFORMAT </w:instrText>
            </w:r>
            <w:r w:rsidRPr="00312A72">
              <w:fldChar w:fldCharType="separate"/>
            </w:r>
            <w:r w:rsidR="0097211A" w:rsidRPr="008036BA">
              <w:t xml:space="preserve">Table </w:t>
            </w:r>
            <w:r w:rsidR="0097211A">
              <w:t>5</w:t>
            </w:r>
            <w:r w:rsidRPr="00312A72">
              <w:fldChar w:fldCharType="end"/>
            </w:r>
          </w:p>
          <w:p w14:paraId="10B4106F" w14:textId="77777777" w:rsidR="00F22776" w:rsidRPr="00312A72" w:rsidRDefault="00F22776" w:rsidP="007D7C47">
            <w:pPr>
              <w:pStyle w:val="ECCTablenote"/>
            </w:pPr>
            <w:r w:rsidRPr="00312A72">
              <w:t>Note 2: M (dB) = Wanted signal level (dBm) - Rx sens (dBm) = -70 dBm - (-94 dBm) = 24 dB</w:t>
            </w:r>
          </w:p>
          <w:p w14:paraId="66E731F0" w14:textId="60D7F163" w:rsidR="00F22776" w:rsidRPr="00312A72" w:rsidRDefault="00F22776" w:rsidP="007D7C47">
            <w:pPr>
              <w:pStyle w:val="ECCTablenote"/>
            </w:pPr>
            <w:r w:rsidRPr="00312A72">
              <w:t xml:space="preserve">Note 3: Value calculated by numerical integration from the spectrum mask for DAB VHF transmitters in critical areas for </w:t>
            </w:r>
            <w:r w:rsidR="00294E05" w:rsidRPr="00312A72">
              <w:t>adjacent channel</w:t>
            </w:r>
            <w:r w:rsidRPr="00312A72">
              <w:t xml:space="preserve"> interference in ETSI EN 300 401 </w:t>
            </w:r>
            <w:r w:rsidRPr="00312A72">
              <w:fldChar w:fldCharType="begin"/>
            </w:r>
            <w:r w:rsidRPr="00312A72">
              <w:instrText xml:space="preserve"> REF _Ref127786782 \r \h  \* MERGEFORMAT </w:instrText>
            </w:r>
            <w:r w:rsidRPr="00312A72">
              <w:fldChar w:fldCharType="separate"/>
            </w:r>
            <w:r w:rsidR="0097211A">
              <w:t>[11]</w:t>
            </w:r>
            <w:r w:rsidRPr="00312A72">
              <w:fldChar w:fldCharType="end"/>
            </w:r>
          </w:p>
          <w:p w14:paraId="4E73A631" w14:textId="77777777" w:rsidR="00F22776" w:rsidRPr="00312A72" w:rsidRDefault="00F22776" w:rsidP="007D7C47">
            <w:pPr>
              <w:pStyle w:val="ECCTablenote"/>
            </w:pPr>
            <w:r w:rsidRPr="00312A72">
              <w:t>Note 4: FOS = ILR is assumed</w:t>
            </w:r>
          </w:p>
          <w:p w14:paraId="45BB961E" w14:textId="77777777" w:rsidR="00F22776" w:rsidRPr="00312A72" w:rsidRDefault="00F22776" w:rsidP="007D7C47">
            <w:pPr>
              <w:pStyle w:val="ECCTablenote"/>
            </w:pPr>
            <w:r w:rsidRPr="00312A72">
              <w:t>Note 5: Value calculated using MRR</w:t>
            </w:r>
          </w:p>
        </w:tc>
      </w:tr>
    </w:tbl>
    <w:bookmarkEnd w:id="39"/>
    <w:p w14:paraId="2D27EFD7" w14:textId="3F135348" w:rsidR="00F22776" w:rsidRPr="008036BA" w:rsidRDefault="00F22776" w:rsidP="007D1495">
      <w:pPr>
        <w:pStyle w:val="ECCAnnexheading3"/>
      </w:pPr>
      <w:r w:rsidRPr="008036BA">
        <w:t>R</w:t>
      </w:r>
      <w:r w:rsidR="00645D65" w:rsidRPr="008036BA">
        <w:t>ecommended receiver resil</w:t>
      </w:r>
      <w:r w:rsidR="00E62E97" w:rsidRPr="008036BA">
        <w:t>i</w:t>
      </w:r>
      <w:r w:rsidR="00645D65" w:rsidRPr="008036BA">
        <w:t>ence levels in the reciprocal spurious blocking domain</w:t>
      </w:r>
    </w:p>
    <w:p w14:paraId="1059C1F1" w14:textId="6129D163" w:rsidR="00AB21F1" w:rsidRPr="008036BA" w:rsidRDefault="008755C4" w:rsidP="008036BA">
      <w:pPr>
        <w:pStyle w:val="ECCParagraph"/>
      </w:pPr>
      <w:r w:rsidRPr="008036BA">
        <w:t>A 5 MHz OFDM interfering signal (RI signal) has been used in this ECC Recommendation to define the recommended blocking level of receivers in the reciprocal spurious blocking domain (</w:t>
      </w:r>
      <w:r w:rsidRPr="008036BA">
        <w:rPr>
          <w:bCs/>
        </w:rPr>
        <w:t>RSBD</w:t>
      </w:r>
      <w:r w:rsidRPr="008036BA">
        <w:t xml:space="preserve">). In addition, the blocking level when using a CW interferer has also been derived which provides an equivalent level of receiver blocking performance. ETSI should, based on its technical assessment, select only one of these signals when developing blocking level requirements in an individual </w:t>
      </w:r>
      <w:r w:rsidR="00BD3604">
        <w:t>relevant</w:t>
      </w:r>
      <w:r w:rsidR="00BD3604" w:rsidRPr="008036BA">
        <w:t xml:space="preserve"> </w:t>
      </w:r>
      <w:r w:rsidR="00BD3604">
        <w:t>s</w:t>
      </w:r>
      <w:r w:rsidRPr="008036BA">
        <w:t>tandard.</w:t>
      </w:r>
    </w:p>
    <w:p w14:paraId="0F5FCD79" w14:textId="0890E464" w:rsidR="00F22776" w:rsidRPr="008036BA" w:rsidRDefault="00F22776" w:rsidP="00162C06">
      <w:pPr>
        <w:pStyle w:val="Caption"/>
        <w:keepNext/>
        <w:keepLines/>
        <w:widowControl w:val="0"/>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4</w:t>
      </w:r>
      <w:r w:rsidR="00F56FC8">
        <w:rPr>
          <w:noProof/>
        </w:rPr>
        <w:fldChar w:fldCharType="end"/>
      </w:r>
      <w:r w:rsidRPr="008036BA">
        <w:t>: Recommended receiver resilience to transmission in the reciprocal spurious blocking domain for DAB</w:t>
      </w:r>
      <w:r w:rsidR="00ED5EE7" w:rsidRPr="008036BA">
        <w:t xml:space="preserve"> (1.712 MHz DAB VHF band III, wanted signal level = -70 dBm as defined in ETSI EN 303 345-4 </w:t>
      </w:r>
      <w:r w:rsidR="00ED5EE7" w:rsidRPr="008036BA">
        <w:fldChar w:fldCharType="begin"/>
      </w:r>
      <w:r w:rsidR="00ED5EE7" w:rsidRPr="008036BA">
        <w:rPr>
          <w:rFonts w:eastAsiaTheme="minorHAnsi"/>
        </w:rPr>
        <w:instrText xml:space="preserve"> REF _Ref127786596 \n \h </w:instrText>
      </w:r>
      <w:r w:rsidR="00ED5EE7" w:rsidRPr="008036BA">
        <w:instrText xml:space="preserve"> \* MERGEFORMAT </w:instrText>
      </w:r>
      <w:r w:rsidR="00ED5EE7" w:rsidRPr="008036BA">
        <w:fldChar w:fldCharType="separate"/>
      </w:r>
      <w:r w:rsidR="0097211A">
        <w:rPr>
          <w:rFonts w:eastAsiaTheme="minorHAnsi"/>
        </w:rPr>
        <w:t>[10]</w:t>
      </w:r>
      <w:r w:rsidR="00ED5EE7" w:rsidRPr="008036BA">
        <w:fldChar w:fldCharType="end"/>
      </w:r>
      <w:r w:rsidR="00ED5EE7" w:rsidRPr="008036BA">
        <w:t>)</w:t>
      </w:r>
    </w:p>
    <w:tbl>
      <w:tblPr>
        <w:tblStyle w:val="ECCTable-redheader"/>
        <w:tblW w:w="5000" w:type="pct"/>
        <w:tblInd w:w="0" w:type="dxa"/>
        <w:tblLayout w:type="fixed"/>
        <w:tblLook w:val="04A0" w:firstRow="1" w:lastRow="0" w:firstColumn="1" w:lastColumn="0" w:noHBand="0" w:noVBand="1"/>
      </w:tblPr>
      <w:tblGrid>
        <w:gridCol w:w="1128"/>
        <w:gridCol w:w="993"/>
        <w:gridCol w:w="861"/>
        <w:gridCol w:w="840"/>
        <w:gridCol w:w="851"/>
        <w:gridCol w:w="849"/>
        <w:gridCol w:w="994"/>
        <w:gridCol w:w="1984"/>
        <w:gridCol w:w="1129"/>
      </w:tblGrid>
      <w:tr w:rsidR="006B2180" w:rsidRPr="008036BA" w14:paraId="7436DE0E" w14:textId="77777777" w:rsidTr="000319DF">
        <w:trPr>
          <w:cnfStyle w:val="100000000000" w:firstRow="1" w:lastRow="0" w:firstColumn="0" w:lastColumn="0" w:oddVBand="0" w:evenVBand="0" w:oddHBand="0" w:evenHBand="0" w:firstRowFirstColumn="0" w:firstRowLastColumn="0" w:lastRowFirstColumn="0" w:lastRowLastColumn="0"/>
          <w:trHeight w:val="20"/>
        </w:trPr>
        <w:tc>
          <w:tcPr>
            <w:tcW w:w="586" w:type="pct"/>
            <w:vMerge w:val="restart"/>
            <w:tcBorders>
              <w:top w:val="single" w:sz="4" w:space="0" w:color="FFFFFF" w:themeColor="background1"/>
              <w:left w:val="single" w:sz="4" w:space="0" w:color="FFFFFF" w:themeColor="background1"/>
              <w:bottom w:val="single" w:sz="4" w:space="0" w:color="C00000"/>
            </w:tcBorders>
            <w:shd w:val="clear" w:color="auto" w:fill="CC0000"/>
          </w:tcPr>
          <w:p w14:paraId="2EA5E1DA" w14:textId="77777777" w:rsidR="00F22776" w:rsidRPr="008036BA" w:rsidRDefault="00F22776" w:rsidP="00162C06">
            <w:pPr>
              <w:keepNext/>
              <w:keepLines/>
              <w:widowControl w:val="0"/>
              <w:rPr>
                <w:i w:val="0"/>
                <w:iCs/>
                <w:sz w:val="16"/>
                <w:lang w:val="en-GB"/>
              </w:rPr>
            </w:pPr>
            <w:bookmarkStart w:id="40" w:name="_Hlk124508113"/>
            <w:r w:rsidRPr="008036BA">
              <w:rPr>
                <w:rFonts w:cs="Arial"/>
                <w:bCs/>
                <w:i w:val="0"/>
                <w:iCs/>
                <w:sz w:val="16"/>
                <w:szCs w:val="16"/>
                <w:lang w:val="en-GB" w:eastAsia="fr-FR"/>
              </w:rPr>
              <w:t>Victim Rx type</w:t>
            </w:r>
          </w:p>
        </w:tc>
        <w:tc>
          <w:tcPr>
            <w:tcW w:w="516" w:type="pct"/>
            <w:vMerge w:val="restart"/>
            <w:tcBorders>
              <w:top w:val="single" w:sz="4" w:space="0" w:color="FFFFFF" w:themeColor="background1"/>
              <w:bottom w:val="single" w:sz="4" w:space="0" w:color="C00000"/>
            </w:tcBorders>
            <w:shd w:val="clear" w:color="auto" w:fill="CC0000"/>
          </w:tcPr>
          <w:p w14:paraId="31FDECF6" w14:textId="3CAC6C96" w:rsidR="00F22776" w:rsidRPr="008036BA" w:rsidRDefault="00F22776" w:rsidP="00162C06">
            <w:pPr>
              <w:keepNext/>
              <w:keepLines/>
              <w:widowControl w:val="0"/>
              <w:rPr>
                <w:i w:val="0"/>
                <w:iCs/>
                <w:sz w:val="16"/>
                <w:lang w:val="en-GB"/>
              </w:rPr>
            </w:pPr>
            <w:r w:rsidRPr="008036BA">
              <w:rPr>
                <w:rFonts w:cs="Arial"/>
                <w:bCs/>
                <w:i w:val="0"/>
                <w:iCs/>
                <w:sz w:val="16"/>
                <w:szCs w:val="16"/>
                <w:lang w:val="en-GB" w:eastAsia="fr-FR"/>
              </w:rPr>
              <w:t>Interferer</w:t>
            </w:r>
            <w:r w:rsidR="009F09C7" w:rsidRPr="008036BA">
              <w:rPr>
                <w:i w:val="0"/>
                <w:iCs/>
                <w:sz w:val="16"/>
                <w:lang w:val="en-GB"/>
              </w:rPr>
              <w:br/>
            </w:r>
            <w:r w:rsidRPr="008036BA">
              <w:rPr>
                <w:rFonts w:cs="Arial"/>
                <w:bCs/>
                <w:i w:val="0"/>
                <w:iCs/>
                <w:sz w:val="16"/>
                <w:szCs w:val="16"/>
                <w:lang w:val="en-GB" w:eastAsia="fr-FR"/>
              </w:rPr>
              <w:t>Tx type</w:t>
            </w:r>
          </w:p>
        </w:tc>
        <w:tc>
          <w:tcPr>
            <w:tcW w:w="2282" w:type="pct"/>
            <w:gridSpan w:val="5"/>
            <w:tcBorders>
              <w:top w:val="single" w:sz="4" w:space="0" w:color="FFFFFF" w:themeColor="background1"/>
              <w:bottom w:val="single" w:sz="4" w:space="0" w:color="FFFFFF" w:themeColor="background1"/>
            </w:tcBorders>
            <w:shd w:val="clear" w:color="auto" w:fill="CC0000"/>
          </w:tcPr>
          <w:p w14:paraId="757865B7" w14:textId="77777777" w:rsidR="00F22776" w:rsidRPr="008036BA" w:rsidRDefault="00F22776" w:rsidP="00162C06">
            <w:pPr>
              <w:keepNext/>
              <w:keepLines/>
              <w:widowControl w:val="0"/>
              <w:rPr>
                <w:i w:val="0"/>
                <w:iCs/>
                <w:sz w:val="16"/>
                <w:lang w:val="en-GB"/>
              </w:rPr>
            </w:pPr>
            <w:r w:rsidRPr="008036BA">
              <w:rPr>
                <w:i w:val="0"/>
                <w:iCs/>
                <w:sz w:val="16"/>
                <w:lang w:val="en-GB"/>
              </w:rPr>
              <w:t>Values used in calculations</w:t>
            </w:r>
          </w:p>
        </w:tc>
        <w:tc>
          <w:tcPr>
            <w:tcW w:w="1030" w:type="pct"/>
            <w:tcBorders>
              <w:top w:val="single" w:sz="4" w:space="0" w:color="FFFFFF" w:themeColor="background1"/>
              <w:bottom w:val="single" w:sz="4" w:space="0" w:color="FFFFFF" w:themeColor="background1"/>
            </w:tcBorders>
            <w:shd w:val="clear" w:color="auto" w:fill="CC0000"/>
          </w:tcPr>
          <w:p w14:paraId="26E32135" w14:textId="77777777" w:rsidR="00F22776" w:rsidRPr="008036BA" w:rsidRDefault="00F22776" w:rsidP="00162C06">
            <w:pPr>
              <w:keepNext/>
              <w:keepLines/>
              <w:widowControl w:val="0"/>
              <w:rPr>
                <w:b w:val="0"/>
                <w:i w:val="0"/>
                <w:iCs/>
                <w:sz w:val="16"/>
                <w:lang w:val="en-GB"/>
              </w:rPr>
            </w:pPr>
            <w:r w:rsidRPr="008036BA">
              <w:rPr>
                <w:i w:val="0"/>
                <w:iCs/>
                <w:sz w:val="16"/>
                <w:lang w:val="en-GB"/>
              </w:rPr>
              <w:t>Values recommended for Harmonised Standard</w:t>
            </w:r>
          </w:p>
        </w:tc>
        <w:tc>
          <w:tcPr>
            <w:tcW w:w="586" w:type="pct"/>
            <w:vMerge w:val="restart"/>
            <w:tcBorders>
              <w:top w:val="single" w:sz="4" w:space="0" w:color="FFFFFF" w:themeColor="background1"/>
              <w:bottom w:val="single" w:sz="4" w:space="0" w:color="FFFFFF" w:themeColor="background1"/>
              <w:right w:val="single" w:sz="4" w:space="0" w:color="FFFFFF" w:themeColor="background1"/>
            </w:tcBorders>
            <w:shd w:val="clear" w:color="auto" w:fill="CC0000"/>
          </w:tcPr>
          <w:p w14:paraId="2A9A157B" w14:textId="6095AD20" w:rsidR="00F22776" w:rsidRPr="008036BA" w:rsidRDefault="00F22776" w:rsidP="00162C06">
            <w:pPr>
              <w:keepNext/>
              <w:keepLines/>
              <w:widowControl w:val="0"/>
              <w:rPr>
                <w:b w:val="0"/>
                <w:i w:val="0"/>
                <w:iCs/>
                <w:sz w:val="16"/>
                <w:lang w:val="en-GB"/>
              </w:rPr>
            </w:pPr>
            <w:r w:rsidRPr="008036BA">
              <w:rPr>
                <w:rFonts w:cs="Arial"/>
                <w:bCs/>
                <w:i w:val="0"/>
                <w:iCs/>
                <w:sz w:val="16"/>
                <w:szCs w:val="16"/>
                <w:lang w:val="en-GB" w:eastAsia="fr-FR"/>
              </w:rPr>
              <w:t>I (dBm) calculated from</w:t>
            </w:r>
            <w:r w:rsidR="009F09C7" w:rsidRPr="008036BA">
              <w:rPr>
                <w:i w:val="0"/>
                <w:iCs/>
                <w:sz w:val="16"/>
                <w:lang w:val="en-GB"/>
              </w:rPr>
              <w:br/>
            </w:r>
            <w:r w:rsidRPr="008036BA">
              <w:rPr>
                <w:rFonts w:eastAsiaTheme="minorHAnsi" w:cs="Arial"/>
                <w:bCs/>
                <w:i w:val="0"/>
                <w:iCs/>
                <w:sz w:val="16"/>
                <w:szCs w:val="16"/>
                <w:lang w:val="en-GB"/>
              </w:rPr>
              <w:t xml:space="preserve">ETSI EN 303 345-4 </w:t>
            </w:r>
            <w:r w:rsidRPr="008036BA">
              <w:rPr>
                <w:iCs/>
                <w:sz w:val="16"/>
              </w:rPr>
              <w:fldChar w:fldCharType="begin"/>
            </w:r>
            <w:r w:rsidRPr="008036BA">
              <w:rPr>
                <w:rFonts w:eastAsiaTheme="minorHAnsi" w:cs="Arial"/>
                <w:bCs/>
                <w:i w:val="0"/>
                <w:iCs/>
                <w:sz w:val="16"/>
                <w:szCs w:val="16"/>
                <w:lang w:val="en-GB"/>
              </w:rPr>
              <w:instrText xml:space="preserve"> REF _Ref127786596 \r \h </w:instrText>
            </w:r>
            <w:r w:rsidR="00EF07A6" w:rsidRPr="008036BA">
              <w:rPr>
                <w:i w:val="0"/>
                <w:iCs/>
                <w:sz w:val="16"/>
                <w:lang w:val="en-GB"/>
              </w:rPr>
              <w:instrText xml:space="preserve"> \* MERGEFORMAT </w:instrText>
            </w:r>
            <w:r w:rsidRPr="008036BA">
              <w:rPr>
                <w:iCs/>
                <w:sz w:val="16"/>
              </w:rPr>
            </w:r>
            <w:r w:rsidRPr="008036BA">
              <w:rPr>
                <w:iCs/>
                <w:sz w:val="16"/>
              </w:rPr>
              <w:fldChar w:fldCharType="separate"/>
            </w:r>
            <w:r w:rsidR="0097211A">
              <w:rPr>
                <w:rFonts w:eastAsiaTheme="minorHAnsi" w:cs="Arial"/>
                <w:bCs/>
                <w:i w:val="0"/>
                <w:iCs/>
                <w:sz w:val="16"/>
                <w:szCs w:val="16"/>
                <w:lang w:val="en-GB"/>
              </w:rPr>
              <w:t>[10]</w:t>
            </w:r>
            <w:r w:rsidRPr="008036BA">
              <w:rPr>
                <w:iCs/>
                <w:sz w:val="16"/>
              </w:rPr>
              <w:fldChar w:fldCharType="end"/>
            </w:r>
          </w:p>
        </w:tc>
      </w:tr>
      <w:tr w:rsidR="000319DF" w:rsidRPr="008036BA" w14:paraId="16637407" w14:textId="77777777" w:rsidTr="000319DF">
        <w:trPr>
          <w:trHeight w:val="20"/>
        </w:trPr>
        <w:tc>
          <w:tcPr>
            <w:tcW w:w="586" w:type="pct"/>
            <w:vMerge/>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tcPr>
          <w:p w14:paraId="77F1BF23" w14:textId="77777777" w:rsidR="00F22776" w:rsidRPr="008036BA" w:rsidRDefault="00F22776" w:rsidP="00162C06">
            <w:pPr>
              <w:keepNext/>
              <w:keepLines/>
              <w:widowControl w:val="0"/>
              <w:jc w:val="center"/>
              <w:rPr>
                <w:rFonts w:cs="Arial"/>
                <w:b/>
                <w:bCs/>
                <w:color w:val="FFFFFF" w:themeColor="background1"/>
                <w:sz w:val="16"/>
                <w:szCs w:val="16"/>
                <w:lang w:val="en-GB" w:eastAsia="fr-FR"/>
              </w:rPr>
            </w:pPr>
          </w:p>
        </w:tc>
        <w:tc>
          <w:tcPr>
            <w:tcW w:w="516" w:type="pct"/>
            <w:vMerge/>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tcPr>
          <w:p w14:paraId="103E8BE4" w14:textId="77777777" w:rsidR="00F22776" w:rsidRPr="008036BA" w:rsidRDefault="00F22776" w:rsidP="00162C06">
            <w:pPr>
              <w:keepNext/>
              <w:keepLines/>
              <w:widowControl w:val="0"/>
              <w:jc w:val="center"/>
              <w:rPr>
                <w:color w:val="FFFFFF" w:themeColor="background1"/>
                <w:sz w:val="16"/>
                <w:lang w:val="en-GB"/>
              </w:rPr>
            </w:pPr>
          </w:p>
        </w:tc>
        <w:tc>
          <w:tcPr>
            <w:tcW w:w="447"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noWrap/>
          </w:tcPr>
          <w:p w14:paraId="33394B78" w14:textId="2D84A718" w:rsidR="00F22776" w:rsidRPr="008036BA" w:rsidRDefault="00F22776" w:rsidP="00162C06">
            <w:pPr>
              <w:keepNext/>
              <w:keepLines/>
              <w:widowControl w:val="0"/>
              <w:jc w:val="center"/>
              <w:rPr>
                <w:color w:val="FFFFFF" w:themeColor="background1"/>
                <w:sz w:val="16"/>
                <w:lang w:val="en-GB"/>
              </w:rPr>
            </w:pPr>
            <w:r w:rsidRPr="008036BA">
              <w:rPr>
                <w:rFonts w:cs="Arial"/>
                <w:b/>
                <w:bCs/>
                <w:color w:val="FFFFFF" w:themeColor="background1"/>
                <w:sz w:val="16"/>
                <w:szCs w:val="16"/>
                <w:lang w:val="en-GB" w:eastAsia="fr-FR"/>
              </w:rPr>
              <w:t>Freq offset</w:t>
            </w:r>
            <w:r w:rsidR="009F09C7" w:rsidRPr="008036BA">
              <w:rPr>
                <w:b/>
                <w:color w:val="FFFFFF" w:themeColor="background1"/>
                <w:sz w:val="16"/>
                <w:lang w:val="en-GB"/>
              </w:rPr>
              <w:br/>
            </w:r>
            <w:r w:rsidRPr="008036BA">
              <w:rPr>
                <w:rFonts w:cs="Arial"/>
                <w:b/>
                <w:bCs/>
                <w:color w:val="FFFFFF" w:themeColor="background1"/>
                <w:sz w:val="16"/>
                <w:szCs w:val="16"/>
                <w:lang w:val="en-GB" w:eastAsia="fr-FR"/>
              </w:rPr>
              <w:t>(MHz)</w:t>
            </w:r>
            <w:r w:rsidR="009F09C7" w:rsidRPr="008036BA">
              <w:rPr>
                <w:b/>
                <w:color w:val="FFFFFF" w:themeColor="background1"/>
                <w:sz w:val="16"/>
                <w:lang w:val="en-GB"/>
              </w:rPr>
              <w:br/>
            </w:r>
            <w:r w:rsidRPr="008036BA">
              <w:rPr>
                <w:rFonts w:cs="Arial"/>
                <w:b/>
                <w:bCs/>
                <w:color w:val="FFFFFF" w:themeColor="background1"/>
                <w:sz w:val="16"/>
                <w:szCs w:val="16"/>
                <w:lang w:val="en-GB" w:eastAsia="fr-FR"/>
              </w:rPr>
              <w:t>(Note 1)</w:t>
            </w:r>
          </w:p>
        </w:tc>
        <w:tc>
          <w:tcPr>
            <w:tcW w:w="436"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tcPr>
          <w:p w14:paraId="77285DB0" w14:textId="1CE093BF" w:rsidR="00F22776" w:rsidRPr="008036BA" w:rsidRDefault="00F22776" w:rsidP="00162C06">
            <w:pPr>
              <w:keepNext/>
              <w:keepLines/>
              <w:widowControl w:val="0"/>
              <w:jc w:val="center"/>
              <w:rPr>
                <w:color w:val="FFFFFF" w:themeColor="background1"/>
                <w:sz w:val="16"/>
                <w:lang w:val="en-GB"/>
              </w:rPr>
            </w:pPr>
            <w:r w:rsidRPr="008036BA">
              <w:rPr>
                <w:rFonts w:cs="Arial"/>
                <w:b/>
                <w:bCs/>
                <w:color w:val="FFFFFF" w:themeColor="background1"/>
                <w:sz w:val="16"/>
                <w:szCs w:val="16"/>
                <w:lang w:val="en-GB" w:eastAsia="fr-FR"/>
              </w:rPr>
              <w:t>N</w:t>
            </w:r>
            <w:r w:rsidR="009F09C7" w:rsidRPr="008036BA">
              <w:rPr>
                <w:b/>
                <w:color w:val="FFFFFF" w:themeColor="background1"/>
                <w:sz w:val="16"/>
                <w:lang w:val="en-GB"/>
              </w:rPr>
              <w:br/>
            </w:r>
            <w:r w:rsidRPr="008036BA">
              <w:rPr>
                <w:rFonts w:cs="Arial"/>
                <w:b/>
                <w:bCs/>
                <w:color w:val="FFFFFF" w:themeColor="background1"/>
                <w:sz w:val="16"/>
                <w:szCs w:val="16"/>
                <w:lang w:val="en-GB" w:eastAsia="fr-FR"/>
              </w:rPr>
              <w:t>(dBm)</w:t>
            </w:r>
            <w:r w:rsidR="009F09C7" w:rsidRPr="008036BA">
              <w:rPr>
                <w:b/>
                <w:color w:val="FFFFFF" w:themeColor="background1"/>
                <w:sz w:val="16"/>
                <w:lang w:val="en-GB"/>
              </w:rPr>
              <w:br/>
            </w:r>
            <w:r w:rsidRPr="008036BA">
              <w:rPr>
                <w:rFonts w:cs="Arial"/>
                <w:b/>
                <w:bCs/>
                <w:color w:val="FFFFFF" w:themeColor="background1"/>
                <w:sz w:val="16"/>
                <w:szCs w:val="16"/>
                <w:lang w:val="en-GB" w:eastAsia="fr-FR"/>
              </w:rPr>
              <w:t>(Note 2)</w:t>
            </w:r>
          </w:p>
        </w:tc>
        <w:tc>
          <w:tcPr>
            <w:tcW w:w="44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tcPr>
          <w:p w14:paraId="714AC57D" w14:textId="59CB02F7" w:rsidR="00F22776" w:rsidRPr="008036BA" w:rsidRDefault="00F22776" w:rsidP="00162C06">
            <w:pPr>
              <w:keepNext/>
              <w:keepLines/>
              <w:widowControl w:val="0"/>
              <w:jc w:val="center"/>
              <w:rPr>
                <w:color w:val="FFFFFF" w:themeColor="background1"/>
                <w:sz w:val="16"/>
                <w:lang w:val="en-GB"/>
              </w:rPr>
            </w:pPr>
            <w:r w:rsidRPr="008036BA">
              <w:rPr>
                <w:rFonts w:cs="Arial"/>
                <w:b/>
                <w:bCs/>
                <w:color w:val="FFFFFF" w:themeColor="background1"/>
                <w:sz w:val="16"/>
                <w:szCs w:val="16"/>
                <w:lang w:val="en-GB" w:eastAsia="fr-FR"/>
              </w:rPr>
              <w:t>Rx M</w:t>
            </w:r>
            <w:r w:rsidR="009F09C7" w:rsidRPr="008036BA">
              <w:rPr>
                <w:b/>
                <w:color w:val="FFFFFF" w:themeColor="background1"/>
                <w:sz w:val="16"/>
                <w:lang w:val="en-GB"/>
              </w:rPr>
              <w:br/>
            </w:r>
            <w:r w:rsidRPr="008036BA">
              <w:rPr>
                <w:rFonts w:cs="Arial"/>
                <w:b/>
                <w:bCs/>
                <w:color w:val="FFFFFF" w:themeColor="background1"/>
                <w:sz w:val="16"/>
                <w:szCs w:val="16"/>
                <w:lang w:val="en-GB" w:eastAsia="fr-FR"/>
              </w:rPr>
              <w:t>(dB)</w:t>
            </w:r>
            <w:r w:rsidR="009F09C7" w:rsidRPr="008036BA">
              <w:rPr>
                <w:b/>
                <w:color w:val="FFFFFF" w:themeColor="background1"/>
                <w:sz w:val="16"/>
                <w:lang w:val="en-GB"/>
              </w:rPr>
              <w:br/>
            </w:r>
            <w:r w:rsidRPr="008036BA">
              <w:rPr>
                <w:rFonts w:cs="Arial"/>
                <w:b/>
                <w:bCs/>
                <w:color w:val="FFFFFF" w:themeColor="background1"/>
                <w:sz w:val="16"/>
                <w:szCs w:val="16"/>
                <w:lang w:val="en-GB" w:eastAsia="fr-FR"/>
              </w:rPr>
              <w:t>(Note 3)</w:t>
            </w:r>
          </w:p>
        </w:tc>
        <w:tc>
          <w:tcPr>
            <w:tcW w:w="441"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tcPr>
          <w:p w14:paraId="284CDC88" w14:textId="6E0AB01F" w:rsidR="00F22776" w:rsidRPr="008036BA" w:rsidRDefault="00F22776" w:rsidP="00162C06">
            <w:pPr>
              <w:keepNext/>
              <w:keepLines/>
              <w:widowControl w:val="0"/>
              <w:jc w:val="center"/>
              <w:rPr>
                <w:color w:val="FFFFFF" w:themeColor="background1"/>
                <w:sz w:val="16"/>
                <w:lang w:val="en-GB"/>
              </w:rPr>
            </w:pPr>
            <w:r w:rsidRPr="008036BA">
              <w:rPr>
                <w:rFonts w:cs="Arial"/>
                <w:b/>
                <w:bCs/>
                <w:color w:val="FFFFFF" w:themeColor="background1"/>
                <w:sz w:val="16"/>
                <w:szCs w:val="16"/>
                <w:lang w:val="en-GB" w:eastAsia="fr-FR"/>
              </w:rPr>
              <w:t>ILR</w:t>
            </w:r>
            <w:r w:rsidR="009F09C7" w:rsidRPr="008036BA">
              <w:rPr>
                <w:b/>
                <w:color w:val="FFFFFF" w:themeColor="background1"/>
                <w:sz w:val="16"/>
                <w:lang w:val="en-GB"/>
              </w:rPr>
              <w:br/>
            </w:r>
            <w:r w:rsidRPr="008036BA">
              <w:rPr>
                <w:rFonts w:cs="Arial"/>
                <w:b/>
                <w:bCs/>
                <w:color w:val="FFFFFF" w:themeColor="background1"/>
                <w:sz w:val="16"/>
                <w:szCs w:val="16"/>
                <w:lang w:val="en-GB" w:eastAsia="fr-FR"/>
              </w:rPr>
              <w:t>(dB)</w:t>
            </w:r>
            <w:r w:rsidR="009F09C7" w:rsidRPr="008036BA">
              <w:rPr>
                <w:b/>
                <w:color w:val="FFFFFF" w:themeColor="background1"/>
                <w:sz w:val="16"/>
                <w:lang w:val="en-GB"/>
              </w:rPr>
              <w:br/>
            </w:r>
            <w:r w:rsidRPr="008036BA">
              <w:rPr>
                <w:rFonts w:cs="Arial"/>
                <w:b/>
                <w:bCs/>
                <w:color w:val="FFFFFF" w:themeColor="background1"/>
                <w:sz w:val="16"/>
                <w:szCs w:val="16"/>
                <w:lang w:val="en-GB" w:eastAsia="fr-FR"/>
              </w:rPr>
              <w:t>(Note 4)</w:t>
            </w:r>
          </w:p>
        </w:tc>
        <w:tc>
          <w:tcPr>
            <w:tcW w:w="516"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CC0000"/>
          </w:tcPr>
          <w:p w14:paraId="4A3C00F5" w14:textId="6C6C4849" w:rsidR="00F22776" w:rsidRPr="008036BA" w:rsidRDefault="00F22776" w:rsidP="00162C06">
            <w:pPr>
              <w:keepNext/>
              <w:keepLines/>
              <w:widowControl w:val="0"/>
              <w:jc w:val="center"/>
              <w:rPr>
                <w:color w:val="FFFFFF" w:themeColor="background1"/>
                <w:sz w:val="16"/>
                <w:lang w:val="en-GB"/>
              </w:rPr>
            </w:pPr>
            <w:r w:rsidRPr="008036BA">
              <w:rPr>
                <w:rFonts w:cs="Arial"/>
                <w:b/>
                <w:bCs/>
                <w:color w:val="FFFFFF" w:themeColor="background1"/>
                <w:sz w:val="16"/>
                <w:szCs w:val="16"/>
                <w:lang w:val="en-GB" w:eastAsia="fr-FR"/>
              </w:rPr>
              <w:t>Rx FOS</w:t>
            </w:r>
            <w:r w:rsidR="009F09C7" w:rsidRPr="008036BA">
              <w:rPr>
                <w:b/>
                <w:color w:val="FFFFFF" w:themeColor="background1"/>
                <w:sz w:val="16"/>
                <w:lang w:val="en-GB"/>
              </w:rPr>
              <w:br/>
            </w:r>
            <w:r w:rsidRPr="008036BA">
              <w:rPr>
                <w:rFonts w:cs="Arial"/>
                <w:b/>
                <w:bCs/>
                <w:color w:val="FFFFFF" w:themeColor="background1"/>
                <w:sz w:val="16"/>
                <w:szCs w:val="16"/>
                <w:lang w:val="en-GB" w:eastAsia="fr-FR"/>
              </w:rPr>
              <w:t>(dB)</w:t>
            </w:r>
            <w:r w:rsidR="009F09C7" w:rsidRPr="008036BA">
              <w:rPr>
                <w:b/>
                <w:color w:val="FFFFFF" w:themeColor="background1"/>
                <w:sz w:val="16"/>
                <w:lang w:val="en-GB"/>
              </w:rPr>
              <w:br/>
            </w:r>
            <w:r w:rsidRPr="008036BA">
              <w:rPr>
                <w:rFonts w:cs="Arial"/>
                <w:b/>
                <w:bCs/>
                <w:color w:val="FFFFFF" w:themeColor="background1"/>
                <w:sz w:val="16"/>
                <w:szCs w:val="16"/>
                <w:lang w:val="en-GB" w:eastAsia="fr-FR"/>
              </w:rPr>
              <w:t>(Note 5)</w:t>
            </w:r>
          </w:p>
        </w:tc>
        <w:tc>
          <w:tcPr>
            <w:tcW w:w="1030" w:type="pct"/>
            <w:tcBorders>
              <w:top w:val="single" w:sz="4" w:space="0" w:color="FFFFFF" w:themeColor="background1"/>
              <w:left w:val="single" w:sz="4" w:space="0" w:color="FFFFFF" w:themeColor="background1"/>
              <w:bottom w:val="single" w:sz="4" w:space="0" w:color="C00000"/>
              <w:right w:val="single" w:sz="4" w:space="0" w:color="EEECE1" w:themeColor="background2"/>
            </w:tcBorders>
            <w:shd w:val="clear" w:color="auto" w:fill="CC0000"/>
          </w:tcPr>
          <w:p w14:paraId="57FDD4A0" w14:textId="2E78B6CE" w:rsidR="00F22776" w:rsidRPr="008036BA" w:rsidRDefault="00F22776" w:rsidP="00162C06">
            <w:pPr>
              <w:keepNext/>
              <w:keepLines/>
              <w:widowControl w:val="0"/>
              <w:jc w:val="center"/>
              <w:rPr>
                <w:b/>
                <w:color w:val="FFFFFF" w:themeColor="background1"/>
                <w:sz w:val="16"/>
                <w:lang w:val="en-GB"/>
              </w:rPr>
            </w:pPr>
            <w:r w:rsidRPr="008036BA">
              <w:rPr>
                <w:rFonts w:cs="Arial"/>
                <w:b/>
                <w:bCs/>
                <w:color w:val="FFFFFF" w:themeColor="background1"/>
                <w:sz w:val="16"/>
                <w:szCs w:val="16"/>
                <w:lang w:val="en-GB" w:eastAsia="fr-FR"/>
              </w:rPr>
              <w:t>I (dBm)</w:t>
            </w:r>
            <w:r w:rsidR="009F09C7" w:rsidRPr="008036BA">
              <w:rPr>
                <w:b/>
                <w:color w:val="FFFFFF" w:themeColor="background1"/>
                <w:sz w:val="16"/>
                <w:lang w:val="en-GB"/>
              </w:rPr>
              <w:br/>
            </w:r>
            <w:r w:rsidRPr="008036BA">
              <w:rPr>
                <w:rFonts w:cs="Arial"/>
                <w:b/>
                <w:bCs/>
                <w:color w:val="FFFFFF" w:themeColor="background1"/>
                <w:sz w:val="16"/>
                <w:szCs w:val="16"/>
                <w:lang w:val="en-GB" w:eastAsia="fr-FR"/>
              </w:rPr>
              <w:t>Recommended</w:t>
            </w:r>
            <w:r w:rsidR="009F09C7" w:rsidRPr="008036BA">
              <w:rPr>
                <w:rFonts w:cs="Arial"/>
                <w:b/>
                <w:bCs/>
                <w:color w:val="FFFFFF" w:themeColor="background1"/>
                <w:sz w:val="16"/>
                <w:szCs w:val="16"/>
                <w:lang w:val="en-GB" w:eastAsia="fr-FR"/>
              </w:rPr>
              <w:br/>
            </w:r>
            <w:r w:rsidRPr="008036BA">
              <w:rPr>
                <w:rFonts w:cs="Arial"/>
                <w:b/>
                <w:bCs/>
                <w:color w:val="FFFFFF" w:themeColor="background1"/>
                <w:sz w:val="16"/>
                <w:szCs w:val="16"/>
                <w:lang w:val="en-GB" w:eastAsia="fr-FR"/>
              </w:rPr>
              <w:t>(Note 6)</w:t>
            </w:r>
          </w:p>
        </w:tc>
        <w:tc>
          <w:tcPr>
            <w:tcW w:w="586" w:type="pct"/>
            <w:vMerge/>
            <w:tcBorders>
              <w:top w:val="single" w:sz="4" w:space="0" w:color="FFFFFF" w:themeColor="background1"/>
              <w:left w:val="single" w:sz="4" w:space="0" w:color="EEECE1" w:themeColor="background2"/>
              <w:bottom w:val="single" w:sz="4" w:space="0" w:color="C00000"/>
              <w:right w:val="nil"/>
            </w:tcBorders>
            <w:shd w:val="clear" w:color="auto" w:fill="CC0000"/>
          </w:tcPr>
          <w:p w14:paraId="3FD2D5DE" w14:textId="77777777" w:rsidR="00F22776" w:rsidRPr="008036BA" w:rsidRDefault="00F22776" w:rsidP="00162C06">
            <w:pPr>
              <w:keepNext/>
              <w:keepLines/>
              <w:widowControl w:val="0"/>
              <w:jc w:val="center"/>
              <w:rPr>
                <w:b/>
                <w:color w:val="FFFFFF" w:themeColor="background1"/>
                <w:sz w:val="16"/>
                <w:lang w:val="en-GB"/>
              </w:rPr>
            </w:pPr>
          </w:p>
        </w:tc>
      </w:tr>
      <w:tr w:rsidR="006B2180" w:rsidRPr="008036BA" w14:paraId="0D8D43F9" w14:textId="77777777" w:rsidTr="000319DF">
        <w:trPr>
          <w:trHeight w:val="20"/>
        </w:trPr>
        <w:tc>
          <w:tcPr>
            <w:tcW w:w="586" w:type="pct"/>
            <w:tcBorders>
              <w:top w:val="single" w:sz="4" w:space="0" w:color="C00000"/>
            </w:tcBorders>
          </w:tcPr>
          <w:p w14:paraId="0066E3E0" w14:textId="77777777" w:rsidR="00F22776" w:rsidRPr="008036BA" w:rsidRDefault="00F22776" w:rsidP="00162C06">
            <w:pPr>
              <w:pStyle w:val="ECCTabletext"/>
              <w:keepNext/>
              <w:keepLines/>
              <w:widowControl w:val="0"/>
              <w:jc w:val="left"/>
              <w:rPr>
                <w:lang w:val="en-GB" w:eastAsia="fr-FR"/>
              </w:rPr>
            </w:pPr>
            <w:r w:rsidRPr="008036BA">
              <w:rPr>
                <w:lang w:val="en-GB" w:eastAsia="fr-FR"/>
              </w:rPr>
              <w:t xml:space="preserve">1.712 MHz </w:t>
            </w:r>
            <w:r w:rsidRPr="008036BA">
              <w:rPr>
                <w:rFonts w:eastAsiaTheme="minorHAnsi"/>
                <w:lang w:val="en-GB"/>
              </w:rPr>
              <w:t>DAB</w:t>
            </w:r>
          </w:p>
        </w:tc>
        <w:tc>
          <w:tcPr>
            <w:tcW w:w="516" w:type="pct"/>
            <w:tcBorders>
              <w:top w:val="single" w:sz="4" w:space="0" w:color="C00000"/>
            </w:tcBorders>
            <w:hideMark/>
          </w:tcPr>
          <w:p w14:paraId="0640A5C0" w14:textId="77777777" w:rsidR="00F22776" w:rsidRPr="008036BA" w:rsidRDefault="00F22776" w:rsidP="00162C06">
            <w:pPr>
              <w:pStyle w:val="ECCTabletext"/>
              <w:keepNext/>
              <w:keepLines/>
              <w:widowControl w:val="0"/>
              <w:jc w:val="left"/>
              <w:rPr>
                <w:color w:val="000000"/>
                <w:lang w:val="en-GB"/>
              </w:rPr>
            </w:pPr>
            <w:r w:rsidRPr="008036BA">
              <w:rPr>
                <w:color w:val="000000"/>
                <w:lang w:val="en-GB" w:eastAsia="fr-FR"/>
              </w:rPr>
              <w:t>5 MHz RI</w:t>
            </w:r>
          </w:p>
        </w:tc>
        <w:tc>
          <w:tcPr>
            <w:tcW w:w="447" w:type="pct"/>
            <w:tcBorders>
              <w:top w:val="single" w:sz="4" w:space="0" w:color="C00000"/>
            </w:tcBorders>
            <w:noWrap/>
            <w:hideMark/>
          </w:tcPr>
          <w:p w14:paraId="79237204" w14:textId="77777777" w:rsidR="00F22776" w:rsidRPr="008036BA" w:rsidRDefault="00F22776" w:rsidP="00162C06">
            <w:pPr>
              <w:pStyle w:val="ECCTabletext"/>
              <w:keepNext/>
              <w:keepLines/>
              <w:widowControl w:val="0"/>
              <w:jc w:val="left"/>
              <w:rPr>
                <w:color w:val="000000"/>
                <w:lang w:val="en-GB"/>
              </w:rPr>
            </w:pPr>
            <w:r w:rsidRPr="008036BA">
              <w:rPr>
                <w:color w:val="000000"/>
                <w:lang w:val="en-GB" w:eastAsia="fr-FR"/>
              </w:rPr>
              <w:t>≥13.4</w:t>
            </w:r>
          </w:p>
        </w:tc>
        <w:tc>
          <w:tcPr>
            <w:tcW w:w="436" w:type="pct"/>
            <w:tcBorders>
              <w:top w:val="single" w:sz="4" w:space="0" w:color="C00000"/>
            </w:tcBorders>
            <w:hideMark/>
          </w:tcPr>
          <w:p w14:paraId="5FDA05AA" w14:textId="77777777" w:rsidR="00F22776" w:rsidRPr="008036BA" w:rsidRDefault="00F22776" w:rsidP="00162C06">
            <w:pPr>
              <w:pStyle w:val="ECCTabletext"/>
              <w:keepNext/>
              <w:keepLines/>
              <w:widowControl w:val="0"/>
              <w:jc w:val="left"/>
              <w:rPr>
                <w:lang w:val="en-GB"/>
              </w:rPr>
            </w:pPr>
            <w:r w:rsidRPr="008036BA">
              <w:rPr>
                <w:color w:val="000000"/>
                <w:lang w:val="en-GB" w:eastAsia="fr-FR"/>
              </w:rPr>
              <w:t>-106</w:t>
            </w:r>
          </w:p>
        </w:tc>
        <w:tc>
          <w:tcPr>
            <w:tcW w:w="442" w:type="pct"/>
            <w:tcBorders>
              <w:top w:val="single" w:sz="4" w:space="0" w:color="C00000"/>
            </w:tcBorders>
            <w:hideMark/>
          </w:tcPr>
          <w:p w14:paraId="4A182858" w14:textId="77777777" w:rsidR="00F22776" w:rsidRPr="008036BA" w:rsidRDefault="00F22776" w:rsidP="00162C06">
            <w:pPr>
              <w:pStyle w:val="ECCTabletext"/>
              <w:keepNext/>
              <w:keepLines/>
              <w:widowControl w:val="0"/>
              <w:jc w:val="left"/>
              <w:rPr>
                <w:color w:val="000000"/>
                <w:lang w:val="en-GB"/>
              </w:rPr>
            </w:pPr>
            <w:r w:rsidRPr="008036BA">
              <w:rPr>
                <w:color w:val="000000"/>
                <w:lang w:val="en-GB" w:eastAsia="fr-FR"/>
              </w:rPr>
              <w:t>24</w:t>
            </w:r>
          </w:p>
        </w:tc>
        <w:tc>
          <w:tcPr>
            <w:tcW w:w="441" w:type="pct"/>
            <w:tcBorders>
              <w:top w:val="single" w:sz="4" w:space="0" w:color="C00000"/>
            </w:tcBorders>
            <w:hideMark/>
          </w:tcPr>
          <w:p w14:paraId="1BD08CCA" w14:textId="77777777" w:rsidR="00F22776" w:rsidRPr="008036BA" w:rsidRDefault="00F22776" w:rsidP="00162C06">
            <w:pPr>
              <w:pStyle w:val="ECCTabletext"/>
              <w:keepNext/>
              <w:keepLines/>
              <w:widowControl w:val="0"/>
              <w:jc w:val="left"/>
              <w:rPr>
                <w:color w:val="000000"/>
                <w:lang w:val="en-GB"/>
              </w:rPr>
            </w:pPr>
            <w:r w:rsidRPr="008036BA">
              <w:rPr>
                <w:lang w:val="en-GB"/>
              </w:rPr>
              <w:t xml:space="preserve">75 </w:t>
            </w:r>
          </w:p>
        </w:tc>
        <w:tc>
          <w:tcPr>
            <w:tcW w:w="516" w:type="pct"/>
            <w:tcBorders>
              <w:top w:val="single" w:sz="4" w:space="0" w:color="C00000"/>
            </w:tcBorders>
            <w:hideMark/>
          </w:tcPr>
          <w:p w14:paraId="2AB5EC8A" w14:textId="77777777" w:rsidR="00F22776" w:rsidRPr="008036BA" w:rsidRDefault="00F22776" w:rsidP="00162C06">
            <w:pPr>
              <w:pStyle w:val="ECCTabletext"/>
              <w:keepNext/>
              <w:keepLines/>
              <w:widowControl w:val="0"/>
              <w:jc w:val="left"/>
              <w:rPr>
                <w:color w:val="000000"/>
                <w:lang w:val="en-GB"/>
              </w:rPr>
            </w:pPr>
            <w:r w:rsidRPr="008036BA">
              <w:rPr>
                <w:color w:val="000000"/>
                <w:lang w:val="en-GB"/>
              </w:rPr>
              <w:t>75</w:t>
            </w:r>
          </w:p>
        </w:tc>
        <w:tc>
          <w:tcPr>
            <w:tcW w:w="1030" w:type="pct"/>
            <w:tcBorders>
              <w:top w:val="single" w:sz="4" w:space="0" w:color="C00000"/>
            </w:tcBorders>
            <w:hideMark/>
          </w:tcPr>
          <w:p w14:paraId="204024BB" w14:textId="77777777" w:rsidR="00F22776" w:rsidRPr="008036BA" w:rsidRDefault="00F22776" w:rsidP="00162C06">
            <w:pPr>
              <w:pStyle w:val="ECCTabletext"/>
              <w:keepNext/>
              <w:keepLines/>
              <w:widowControl w:val="0"/>
              <w:jc w:val="left"/>
              <w:rPr>
                <w:color w:val="000000"/>
                <w:lang w:val="en-GB"/>
              </w:rPr>
            </w:pPr>
            <w:r w:rsidRPr="008036BA">
              <w:rPr>
                <w:color w:val="000000"/>
                <w:lang w:val="en-GB" w:eastAsia="fr-FR"/>
              </w:rPr>
              <w:t>-10</w:t>
            </w:r>
          </w:p>
        </w:tc>
        <w:tc>
          <w:tcPr>
            <w:tcW w:w="586" w:type="pct"/>
            <w:tcBorders>
              <w:top w:val="single" w:sz="4" w:space="0" w:color="C00000"/>
            </w:tcBorders>
          </w:tcPr>
          <w:p w14:paraId="57CDCF0E" w14:textId="77777777" w:rsidR="00F22776" w:rsidRPr="008036BA" w:rsidRDefault="00F22776" w:rsidP="00162C06">
            <w:pPr>
              <w:pStyle w:val="ECCTabletext"/>
              <w:keepNext/>
              <w:keepLines/>
              <w:widowControl w:val="0"/>
              <w:rPr>
                <w:color w:val="000000"/>
                <w:lang w:val="en-GB"/>
              </w:rPr>
            </w:pPr>
            <w:r w:rsidRPr="008036BA">
              <w:rPr>
                <w:color w:val="000000"/>
                <w:lang w:val="en-GB" w:eastAsia="fr-FR"/>
              </w:rPr>
              <w:t>N/A</w:t>
            </w:r>
          </w:p>
        </w:tc>
      </w:tr>
      <w:tr w:rsidR="006B2180" w:rsidRPr="008036BA" w14:paraId="1C5D035F" w14:textId="77777777" w:rsidTr="006B2180">
        <w:trPr>
          <w:trHeight w:val="20"/>
        </w:trPr>
        <w:tc>
          <w:tcPr>
            <w:tcW w:w="586" w:type="pct"/>
            <w:tcBorders>
              <w:top w:val="single" w:sz="4" w:space="0" w:color="FFFFFF" w:themeColor="background1"/>
            </w:tcBorders>
          </w:tcPr>
          <w:p w14:paraId="7F7572E8" w14:textId="77777777" w:rsidR="00F22776" w:rsidRPr="008036BA" w:rsidRDefault="00F22776" w:rsidP="00162C06">
            <w:pPr>
              <w:pStyle w:val="ECCTabletext"/>
              <w:keepNext/>
              <w:keepLines/>
              <w:widowControl w:val="0"/>
              <w:rPr>
                <w:lang w:val="en-GB" w:eastAsia="fr-FR"/>
              </w:rPr>
            </w:pPr>
            <w:r w:rsidRPr="008036BA">
              <w:rPr>
                <w:lang w:val="en-GB" w:eastAsia="fr-FR"/>
              </w:rPr>
              <w:t xml:space="preserve">1.712 MHz </w:t>
            </w:r>
            <w:r w:rsidRPr="008036BA">
              <w:rPr>
                <w:rFonts w:eastAsiaTheme="minorHAnsi"/>
                <w:lang w:val="en-GB"/>
              </w:rPr>
              <w:t>DAB</w:t>
            </w:r>
          </w:p>
        </w:tc>
        <w:tc>
          <w:tcPr>
            <w:tcW w:w="516" w:type="pct"/>
            <w:tcBorders>
              <w:top w:val="single" w:sz="4" w:space="0" w:color="FFFFFF" w:themeColor="background1"/>
            </w:tcBorders>
          </w:tcPr>
          <w:p w14:paraId="6870C2B0" w14:textId="41CB582B" w:rsidR="00F22776" w:rsidRPr="008036BA" w:rsidRDefault="00F22776" w:rsidP="00162C06">
            <w:pPr>
              <w:pStyle w:val="ECCTabletext"/>
              <w:keepNext/>
              <w:keepLines/>
              <w:widowControl w:val="0"/>
              <w:rPr>
                <w:color w:val="000000"/>
                <w:lang w:val="en-GB"/>
              </w:rPr>
            </w:pPr>
            <w:r w:rsidRPr="008036BA">
              <w:rPr>
                <w:color w:val="000000"/>
                <w:lang w:val="en-GB"/>
              </w:rPr>
              <w:t>CW</w:t>
            </w:r>
            <w:r w:rsidR="009F09C7" w:rsidRPr="008036BA">
              <w:rPr>
                <w:color w:val="000000"/>
                <w:lang w:val="en-GB"/>
              </w:rPr>
              <w:br/>
            </w:r>
            <w:r w:rsidRPr="008036BA">
              <w:rPr>
                <w:color w:val="000000"/>
                <w:lang w:val="en-GB"/>
              </w:rPr>
              <w:t xml:space="preserve">(Note 7) </w:t>
            </w:r>
          </w:p>
        </w:tc>
        <w:tc>
          <w:tcPr>
            <w:tcW w:w="447" w:type="pct"/>
            <w:tcBorders>
              <w:top w:val="single" w:sz="4" w:space="0" w:color="FFFFFF" w:themeColor="background1"/>
            </w:tcBorders>
            <w:noWrap/>
          </w:tcPr>
          <w:p w14:paraId="48E9BAE5" w14:textId="77777777" w:rsidR="00F22776" w:rsidRPr="008036BA" w:rsidRDefault="00F22776" w:rsidP="00162C06">
            <w:pPr>
              <w:pStyle w:val="ECCTabletext"/>
              <w:keepNext/>
              <w:keepLines/>
              <w:widowControl w:val="0"/>
              <w:rPr>
                <w:color w:val="000000"/>
                <w:lang w:val="en-GB"/>
              </w:rPr>
            </w:pPr>
            <w:r w:rsidRPr="008036BA">
              <w:rPr>
                <w:color w:val="000000"/>
                <w:lang w:val="en-GB" w:eastAsia="fr-FR"/>
              </w:rPr>
              <w:t>≥13.4</w:t>
            </w:r>
          </w:p>
        </w:tc>
        <w:tc>
          <w:tcPr>
            <w:tcW w:w="436" w:type="pct"/>
            <w:tcBorders>
              <w:top w:val="single" w:sz="4" w:space="0" w:color="FFFFFF" w:themeColor="background1"/>
            </w:tcBorders>
          </w:tcPr>
          <w:p w14:paraId="49B3BEAE" w14:textId="77777777" w:rsidR="00F22776" w:rsidRPr="008036BA" w:rsidRDefault="00F22776" w:rsidP="00162C06">
            <w:pPr>
              <w:pStyle w:val="ECCTabletext"/>
              <w:keepNext/>
              <w:keepLines/>
              <w:widowControl w:val="0"/>
              <w:rPr>
                <w:color w:val="000000"/>
                <w:lang w:val="en-GB"/>
              </w:rPr>
            </w:pPr>
            <w:r w:rsidRPr="008036BA">
              <w:rPr>
                <w:color w:val="000000"/>
                <w:lang w:val="en-GB" w:eastAsia="fr-FR"/>
              </w:rPr>
              <w:t>-106</w:t>
            </w:r>
          </w:p>
        </w:tc>
        <w:tc>
          <w:tcPr>
            <w:tcW w:w="442" w:type="pct"/>
            <w:tcBorders>
              <w:top w:val="single" w:sz="4" w:space="0" w:color="FFFFFF" w:themeColor="background1"/>
            </w:tcBorders>
          </w:tcPr>
          <w:p w14:paraId="0FA6EABC" w14:textId="77777777" w:rsidR="00F22776" w:rsidRPr="008036BA" w:rsidRDefault="00F22776" w:rsidP="00162C06">
            <w:pPr>
              <w:pStyle w:val="ECCTabletext"/>
              <w:keepNext/>
              <w:keepLines/>
              <w:widowControl w:val="0"/>
              <w:rPr>
                <w:color w:val="000000"/>
                <w:lang w:val="en-GB"/>
              </w:rPr>
            </w:pPr>
            <w:r w:rsidRPr="008036BA">
              <w:rPr>
                <w:color w:val="000000"/>
                <w:lang w:val="en-GB" w:eastAsia="fr-FR"/>
              </w:rPr>
              <w:t>24</w:t>
            </w:r>
          </w:p>
        </w:tc>
        <w:tc>
          <w:tcPr>
            <w:tcW w:w="441" w:type="pct"/>
            <w:tcBorders>
              <w:top w:val="single" w:sz="4" w:space="0" w:color="FFFFFF" w:themeColor="background1"/>
            </w:tcBorders>
          </w:tcPr>
          <w:p w14:paraId="1187F9C1" w14:textId="77777777" w:rsidR="00F22776" w:rsidRPr="008036BA" w:rsidRDefault="00F22776" w:rsidP="00162C06">
            <w:pPr>
              <w:pStyle w:val="ECCTabletext"/>
              <w:keepNext/>
              <w:keepLines/>
              <w:widowControl w:val="0"/>
              <w:rPr>
                <w:lang w:val="en-GB"/>
              </w:rPr>
            </w:pPr>
            <w:r w:rsidRPr="008036BA">
              <w:rPr>
                <w:lang w:val="en-GB"/>
              </w:rPr>
              <w:t>130</w:t>
            </w:r>
          </w:p>
        </w:tc>
        <w:tc>
          <w:tcPr>
            <w:tcW w:w="516" w:type="pct"/>
            <w:tcBorders>
              <w:top w:val="single" w:sz="4" w:space="0" w:color="FFFFFF" w:themeColor="background1"/>
            </w:tcBorders>
          </w:tcPr>
          <w:p w14:paraId="28851138" w14:textId="77777777" w:rsidR="00F22776" w:rsidRPr="008036BA" w:rsidRDefault="00F22776" w:rsidP="00162C06">
            <w:pPr>
              <w:pStyle w:val="ECCTabletext"/>
              <w:keepNext/>
              <w:keepLines/>
              <w:widowControl w:val="0"/>
              <w:rPr>
                <w:color w:val="000000"/>
                <w:lang w:val="en-GB"/>
              </w:rPr>
            </w:pPr>
            <w:r w:rsidRPr="008036BA">
              <w:rPr>
                <w:color w:val="000000"/>
                <w:lang w:val="en-GB"/>
              </w:rPr>
              <w:t>75</w:t>
            </w:r>
          </w:p>
        </w:tc>
        <w:tc>
          <w:tcPr>
            <w:tcW w:w="1030" w:type="pct"/>
            <w:tcBorders>
              <w:top w:val="single" w:sz="4" w:space="0" w:color="FFFFFF" w:themeColor="background1"/>
            </w:tcBorders>
          </w:tcPr>
          <w:p w14:paraId="53CD955A" w14:textId="2AF5E498" w:rsidR="00F22776" w:rsidRPr="008036BA" w:rsidRDefault="00F22776" w:rsidP="00162C06">
            <w:pPr>
              <w:pStyle w:val="ECCTabletext"/>
              <w:keepNext/>
              <w:keepLines/>
              <w:widowControl w:val="0"/>
              <w:rPr>
                <w:color w:val="000000"/>
                <w:lang w:val="en-GB"/>
              </w:rPr>
            </w:pPr>
            <w:r w:rsidRPr="008036BA">
              <w:rPr>
                <w:color w:val="000000"/>
                <w:lang w:val="en-GB" w:eastAsia="fr-FR"/>
              </w:rPr>
              <w:t>-7</w:t>
            </w:r>
            <w:r w:rsidR="009F09C7" w:rsidRPr="008036BA">
              <w:rPr>
                <w:color w:val="000000"/>
                <w:lang w:val="en-GB" w:eastAsia="fr-FR"/>
              </w:rPr>
              <w:br/>
            </w:r>
            <w:r w:rsidRPr="008036BA">
              <w:rPr>
                <w:color w:val="000000"/>
                <w:lang w:val="en-GB" w:eastAsia="fr-FR"/>
              </w:rPr>
              <w:t>(Note 8)</w:t>
            </w:r>
          </w:p>
        </w:tc>
        <w:tc>
          <w:tcPr>
            <w:tcW w:w="586" w:type="pct"/>
            <w:tcBorders>
              <w:top w:val="single" w:sz="4" w:space="0" w:color="FFFFFF" w:themeColor="background1"/>
            </w:tcBorders>
          </w:tcPr>
          <w:p w14:paraId="10E7816E" w14:textId="77777777" w:rsidR="00F22776" w:rsidRPr="008036BA" w:rsidRDefault="00F22776" w:rsidP="00162C06">
            <w:pPr>
              <w:pStyle w:val="ECCTabletext"/>
              <w:keepNext/>
              <w:keepLines/>
              <w:widowControl w:val="0"/>
              <w:rPr>
                <w:color w:val="000000"/>
                <w:lang w:val="en-GB"/>
              </w:rPr>
            </w:pPr>
            <w:r w:rsidRPr="008036BA">
              <w:rPr>
                <w:color w:val="000000"/>
                <w:lang w:val="en-GB" w:eastAsia="fr-FR"/>
              </w:rPr>
              <w:t>-30</w:t>
            </w:r>
          </w:p>
        </w:tc>
      </w:tr>
      <w:tr w:rsidR="00F22776" w:rsidRPr="008036BA" w14:paraId="3CD6A308" w14:textId="77777777" w:rsidTr="006B2180">
        <w:trPr>
          <w:trHeight w:val="20"/>
        </w:trPr>
        <w:tc>
          <w:tcPr>
            <w:tcW w:w="5000" w:type="pct"/>
            <w:gridSpan w:val="9"/>
          </w:tcPr>
          <w:p w14:paraId="37572602" w14:textId="78B0A7FC" w:rsidR="00F22776" w:rsidRPr="008036BA" w:rsidRDefault="00F22776" w:rsidP="007D7C47">
            <w:pPr>
              <w:pStyle w:val="ECCTablenote"/>
              <w:rPr>
                <w:color w:val="000000"/>
                <w:lang w:val="en-GB"/>
              </w:rPr>
            </w:pPr>
            <w:r w:rsidRPr="008036BA">
              <w:rPr>
                <w:color w:val="000000"/>
                <w:lang w:val="en-GB"/>
              </w:rPr>
              <w:t xml:space="preserve">Note 1: </w:t>
            </w:r>
            <w:r w:rsidRPr="008036BA">
              <w:rPr>
                <w:lang w:val="en-GB"/>
              </w:rPr>
              <w:t xml:space="preserve">Value calculated as described in Section </w:t>
            </w:r>
            <w:r w:rsidRPr="008036BA">
              <w:fldChar w:fldCharType="begin"/>
            </w:r>
            <w:r w:rsidRPr="008036BA">
              <w:rPr>
                <w:lang w:val="en-GB"/>
              </w:rPr>
              <w:instrText xml:space="preserve"> REF _Ref127947152 \r \h </w:instrText>
            </w:r>
            <w:r w:rsidR="003833CE">
              <w:instrText xml:space="preserve"> \* MERGEFORMAT </w:instrText>
            </w:r>
            <w:r w:rsidRPr="008036BA">
              <w:fldChar w:fldCharType="separate"/>
            </w:r>
            <w:r w:rsidR="0097211A">
              <w:rPr>
                <w:lang w:val="en-GB"/>
              </w:rPr>
              <w:t>A7.3.2</w:t>
            </w:r>
            <w:r w:rsidRPr="008036BA">
              <w:fldChar w:fldCharType="end"/>
            </w:r>
          </w:p>
          <w:p w14:paraId="2559F40B" w14:textId="2A2247D1" w:rsidR="00F22776" w:rsidRPr="00312A72" w:rsidRDefault="00F22776" w:rsidP="007D7C47">
            <w:pPr>
              <w:pStyle w:val="ECCTablenote"/>
            </w:pPr>
            <w:r w:rsidRPr="00323100">
              <w:t xml:space="preserve">Note </w:t>
            </w:r>
            <w:r w:rsidRPr="00312A72">
              <w:t xml:space="preserve">2: Value calculated as shown in </w:t>
            </w:r>
            <w:r w:rsidRPr="00312A72">
              <w:fldChar w:fldCharType="begin"/>
            </w:r>
            <w:r w:rsidRPr="00312A72">
              <w:instrText xml:space="preserve"> REF _Ref127786714 \h  \* MERGEFORMAT </w:instrText>
            </w:r>
            <w:r w:rsidRPr="00312A72">
              <w:fldChar w:fldCharType="separate"/>
            </w:r>
            <w:r w:rsidR="0097211A" w:rsidRPr="008036BA">
              <w:t xml:space="preserve">Table </w:t>
            </w:r>
            <w:r w:rsidR="0097211A">
              <w:t>5</w:t>
            </w:r>
            <w:r w:rsidRPr="00312A72">
              <w:fldChar w:fldCharType="end"/>
            </w:r>
          </w:p>
          <w:p w14:paraId="06F41142" w14:textId="77777777" w:rsidR="00F22776" w:rsidRPr="008036BA" w:rsidRDefault="00F22776" w:rsidP="007D7C47">
            <w:pPr>
              <w:pStyle w:val="ECCTablenote"/>
              <w:rPr>
                <w:color w:val="000000"/>
                <w:lang w:val="en-GB"/>
              </w:rPr>
            </w:pPr>
            <w:r w:rsidRPr="008036BA">
              <w:rPr>
                <w:lang w:val="en-GB"/>
              </w:rPr>
              <w:t xml:space="preserve">Note 3: M (dB) = Wanted signal level (dBm) - </w:t>
            </w:r>
            <w:r w:rsidRPr="008036BA">
              <w:rPr>
                <w:rFonts w:cs="Arial"/>
                <w:color w:val="000000"/>
                <w:lang w:val="en-GB"/>
              </w:rPr>
              <w:t xml:space="preserve">Rx </w:t>
            </w:r>
            <w:proofErr w:type="spellStart"/>
            <w:r w:rsidRPr="008036BA">
              <w:rPr>
                <w:rFonts w:cs="Arial"/>
                <w:color w:val="000000"/>
                <w:lang w:val="en-GB"/>
              </w:rPr>
              <w:t>sens</w:t>
            </w:r>
            <w:proofErr w:type="spellEnd"/>
            <w:r w:rsidRPr="008036BA">
              <w:rPr>
                <w:rFonts w:cs="Arial"/>
                <w:color w:val="000000"/>
                <w:lang w:val="en-GB"/>
              </w:rPr>
              <w:t xml:space="preserve"> (dBm) = -70 dBm - (-94 dBm) = 24 dB</w:t>
            </w:r>
          </w:p>
          <w:p w14:paraId="5C46BA7C" w14:textId="77777777" w:rsidR="00F22776" w:rsidRPr="008036BA" w:rsidRDefault="00F22776" w:rsidP="007D7C47">
            <w:pPr>
              <w:pStyle w:val="ECCTablenote"/>
              <w:rPr>
                <w:lang w:val="en-GB"/>
              </w:rPr>
            </w:pPr>
            <w:r w:rsidRPr="008036BA">
              <w:rPr>
                <w:lang w:val="en-GB"/>
              </w:rPr>
              <w:t xml:space="preserve">Note 4: Value calculated by numerical integration from the spectrum mask of the reference </w:t>
            </w:r>
            <w:r w:rsidRPr="008036BA">
              <w:rPr>
                <w:color w:val="000000"/>
                <w:lang w:val="en-GB"/>
              </w:rPr>
              <w:t>interfering signal. ILR=130 dB is assumed i</w:t>
            </w:r>
            <w:r w:rsidRPr="008036BA">
              <w:rPr>
                <w:lang w:val="en-GB"/>
              </w:rPr>
              <w:t>n the absence of spurious emissions</w:t>
            </w:r>
          </w:p>
          <w:p w14:paraId="206D1904" w14:textId="77777777" w:rsidR="00F22776" w:rsidRPr="008036BA" w:rsidRDefault="00F22776" w:rsidP="007D7C47">
            <w:pPr>
              <w:pStyle w:val="ECCTablenote"/>
              <w:rPr>
                <w:lang w:val="en-GB"/>
              </w:rPr>
            </w:pPr>
            <w:r w:rsidRPr="008036BA">
              <w:rPr>
                <w:color w:val="000000"/>
                <w:lang w:val="en-GB"/>
              </w:rPr>
              <w:t xml:space="preserve">Note </w:t>
            </w:r>
            <w:r w:rsidRPr="008036BA">
              <w:rPr>
                <w:lang w:val="en-GB"/>
              </w:rPr>
              <w:t>5: FOS = ILR is assumed except when ILR=130 dB</w:t>
            </w:r>
          </w:p>
          <w:p w14:paraId="14656C7F" w14:textId="77777777" w:rsidR="00F22776" w:rsidRPr="008036BA" w:rsidRDefault="00F22776" w:rsidP="007D7C47">
            <w:pPr>
              <w:pStyle w:val="ECCTablenote"/>
              <w:rPr>
                <w:lang w:val="en-GB"/>
              </w:rPr>
            </w:pPr>
            <w:r w:rsidRPr="008036BA">
              <w:rPr>
                <w:color w:val="000000"/>
                <w:lang w:val="en-GB"/>
              </w:rPr>
              <w:t xml:space="preserve">Note </w:t>
            </w:r>
            <w:r w:rsidRPr="008036BA">
              <w:rPr>
                <w:lang w:val="en-GB"/>
              </w:rPr>
              <w:t>6: Value calculated using MRR</w:t>
            </w:r>
          </w:p>
          <w:p w14:paraId="120006E7" w14:textId="77777777" w:rsidR="00F22776" w:rsidRPr="008036BA" w:rsidRDefault="00F22776" w:rsidP="007D7C47">
            <w:pPr>
              <w:pStyle w:val="ECCTablenote"/>
              <w:rPr>
                <w:lang w:val="en-GB"/>
              </w:rPr>
            </w:pPr>
            <w:r w:rsidRPr="008036BA">
              <w:rPr>
                <w:lang w:val="en-GB"/>
              </w:rPr>
              <w:t>Note 7: The equivalent blocking levels for a CW interfering signal are derived in the Recommendation to allow the conformance tests to be done with a CW signal as an alternative.</w:t>
            </w:r>
          </w:p>
          <w:p w14:paraId="26157954" w14:textId="77777777" w:rsidR="00F22776" w:rsidRPr="008036BA" w:rsidRDefault="00F22776" w:rsidP="007D7C47">
            <w:pPr>
              <w:pStyle w:val="ECCTablenote"/>
              <w:rPr>
                <w:lang w:val="en-GB"/>
              </w:rPr>
            </w:pPr>
            <w:r w:rsidRPr="008036BA">
              <w:rPr>
                <w:lang w:val="en-GB"/>
              </w:rPr>
              <w:t>Note 8: For DAB receivers, if an AM modulated 1 kHz sine wave signal with 80% modulation is used for blocking tests, the blocking level defined in this table should be reduced by 5 dB.</w:t>
            </w:r>
          </w:p>
          <w:p w14:paraId="20DC41D7" w14:textId="77777777" w:rsidR="00F22776" w:rsidRPr="008036BA" w:rsidRDefault="00F22776" w:rsidP="007D7C47">
            <w:pPr>
              <w:pStyle w:val="ECCTablenote"/>
              <w:rPr>
                <w:color w:val="000000"/>
                <w:lang w:val="en-GB"/>
              </w:rPr>
            </w:pPr>
            <w:r w:rsidRPr="008036BA">
              <w:rPr>
                <w:lang w:val="en-GB"/>
              </w:rPr>
              <w:t>RI – Reference interfering signal</w:t>
            </w:r>
          </w:p>
        </w:tc>
      </w:tr>
    </w:tbl>
    <w:p w14:paraId="5C5ECE44" w14:textId="51A3555D" w:rsidR="00F22776" w:rsidRPr="008036BA" w:rsidRDefault="00F22776" w:rsidP="000938B6">
      <w:pPr>
        <w:pStyle w:val="Caption"/>
        <w:keepNext/>
      </w:pPr>
      <w:bookmarkStart w:id="41" w:name="_Ref127786714"/>
      <w:bookmarkEnd w:id="40"/>
      <w:r w:rsidRPr="008036BA">
        <w:t xml:space="preserve">Table </w:t>
      </w:r>
      <w:r w:rsidR="00F56FC8">
        <w:fldChar w:fldCharType="begin"/>
      </w:r>
      <w:r w:rsidR="00F56FC8">
        <w:instrText xml:space="preserve"> SEQ Table \* ARABIC </w:instrText>
      </w:r>
      <w:r w:rsidR="00F56FC8">
        <w:fldChar w:fldCharType="separate"/>
      </w:r>
      <w:r w:rsidR="0097211A">
        <w:rPr>
          <w:noProof/>
        </w:rPr>
        <w:t>5</w:t>
      </w:r>
      <w:r w:rsidR="00F56FC8">
        <w:rPr>
          <w:noProof/>
        </w:rPr>
        <w:fldChar w:fldCharType="end"/>
      </w:r>
      <w:bookmarkEnd w:id="41"/>
      <w:r w:rsidRPr="008036BA">
        <w:t xml:space="preserve">: </w:t>
      </w:r>
      <w:r w:rsidRPr="008036BA">
        <w:rPr>
          <w:rFonts w:eastAsiaTheme="minorHAnsi" w:cs="Arial"/>
        </w:rPr>
        <w:t>DAB VHF band III receiver noise floor, signal to noise ratio and sensitivity</w:t>
      </w:r>
      <w:r w:rsidR="004F0FE0" w:rsidRPr="008036BA">
        <w:rPr>
          <w:rFonts w:eastAsiaTheme="minorHAnsi" w:cs="Arial"/>
        </w:rPr>
        <w:t xml:space="preserve"> </w:t>
      </w:r>
    </w:p>
    <w:tbl>
      <w:tblPr>
        <w:tblStyle w:val="ECCTable-redheader"/>
        <w:tblW w:w="4731" w:type="pct"/>
        <w:tblInd w:w="0" w:type="dxa"/>
        <w:tblLook w:val="04A0" w:firstRow="1" w:lastRow="0" w:firstColumn="1" w:lastColumn="0" w:noHBand="0" w:noVBand="1"/>
      </w:tblPr>
      <w:tblGrid>
        <w:gridCol w:w="2972"/>
        <w:gridCol w:w="1842"/>
        <w:gridCol w:w="4297"/>
      </w:tblGrid>
      <w:tr w:rsidR="008036BA" w:rsidRPr="008036BA" w14:paraId="31337140" w14:textId="77777777" w:rsidTr="008036BA">
        <w:trPr>
          <w:cnfStyle w:val="100000000000" w:firstRow="1" w:lastRow="0" w:firstColumn="0" w:lastColumn="0" w:oddVBand="0" w:evenVBand="0" w:oddHBand="0" w:evenHBand="0" w:firstRowFirstColumn="0" w:firstRowLastColumn="0" w:lastRowFirstColumn="0" w:lastRowLastColumn="0"/>
          <w:trHeight w:val="20"/>
        </w:trPr>
        <w:tc>
          <w:tcPr>
            <w:tcW w:w="1631" w:type="pct"/>
            <w:noWrap/>
          </w:tcPr>
          <w:p w14:paraId="3B8E14EC" w14:textId="6ADD5A47" w:rsidR="000246AB" w:rsidRPr="008036BA" w:rsidRDefault="000246AB" w:rsidP="000938B6">
            <w:pPr>
              <w:rPr>
                <w:b w:val="0"/>
                <w:i w:val="0"/>
                <w:szCs w:val="20"/>
                <w:lang w:val="en-GB"/>
              </w:rPr>
            </w:pPr>
            <w:r w:rsidRPr="008036BA">
              <w:rPr>
                <w:i w:val="0"/>
                <w:szCs w:val="20"/>
                <w:lang w:val="en-GB"/>
              </w:rPr>
              <w:t>Receiver parameter</w:t>
            </w:r>
          </w:p>
        </w:tc>
        <w:tc>
          <w:tcPr>
            <w:tcW w:w="1011" w:type="pct"/>
            <w:noWrap/>
          </w:tcPr>
          <w:p w14:paraId="54C56552" w14:textId="77777777" w:rsidR="000246AB" w:rsidRPr="008036BA" w:rsidRDefault="000246AB" w:rsidP="000938B6">
            <w:pPr>
              <w:rPr>
                <w:b w:val="0"/>
                <w:i w:val="0"/>
                <w:szCs w:val="20"/>
                <w:lang w:val="en-GB"/>
              </w:rPr>
            </w:pPr>
            <w:r w:rsidRPr="008036BA">
              <w:rPr>
                <w:rFonts w:cs="Arial"/>
                <w:bCs/>
                <w:i w:val="0"/>
                <w:szCs w:val="20"/>
                <w:lang w:val="en-GB" w:eastAsia="fr-FR"/>
              </w:rPr>
              <w:t>Value</w:t>
            </w:r>
          </w:p>
        </w:tc>
        <w:tc>
          <w:tcPr>
            <w:tcW w:w="2358" w:type="pct"/>
          </w:tcPr>
          <w:p w14:paraId="531A40C4" w14:textId="77777777" w:rsidR="000246AB" w:rsidRPr="008036BA" w:rsidRDefault="000246AB" w:rsidP="000938B6">
            <w:pPr>
              <w:rPr>
                <w:b w:val="0"/>
                <w:i w:val="0"/>
                <w:szCs w:val="20"/>
                <w:lang w:val="en-GB"/>
              </w:rPr>
            </w:pPr>
            <w:r w:rsidRPr="008036BA">
              <w:rPr>
                <w:i w:val="0"/>
                <w:szCs w:val="20"/>
                <w:lang w:val="en-GB"/>
              </w:rPr>
              <w:t>Comment</w:t>
            </w:r>
          </w:p>
        </w:tc>
      </w:tr>
      <w:tr w:rsidR="008036BA" w:rsidRPr="008036BA" w14:paraId="5DD5E9FE" w14:textId="77777777" w:rsidTr="008036BA">
        <w:trPr>
          <w:trHeight w:val="20"/>
        </w:trPr>
        <w:tc>
          <w:tcPr>
            <w:tcW w:w="1631" w:type="pct"/>
            <w:noWrap/>
            <w:hideMark/>
          </w:tcPr>
          <w:p w14:paraId="1D8C7A1F" w14:textId="4BAC8D61" w:rsidR="000246AB" w:rsidRPr="008036BA" w:rsidRDefault="000246AB" w:rsidP="008036BA">
            <w:pPr>
              <w:jc w:val="left"/>
              <w:rPr>
                <w:szCs w:val="20"/>
                <w:lang w:val="en-GB"/>
              </w:rPr>
            </w:pPr>
            <w:r w:rsidRPr="008036BA">
              <w:rPr>
                <w:rFonts w:cs="Arial"/>
                <w:szCs w:val="20"/>
                <w:lang w:val="en-GB" w:eastAsia="fr-FR"/>
              </w:rPr>
              <w:t>Channel BW (MHz)</w:t>
            </w:r>
          </w:p>
        </w:tc>
        <w:tc>
          <w:tcPr>
            <w:tcW w:w="1011" w:type="pct"/>
            <w:noWrap/>
            <w:hideMark/>
          </w:tcPr>
          <w:p w14:paraId="3135B0E2" w14:textId="77777777" w:rsidR="000246AB" w:rsidRPr="008036BA" w:rsidRDefault="000246AB" w:rsidP="008036BA">
            <w:pPr>
              <w:jc w:val="left"/>
              <w:rPr>
                <w:szCs w:val="20"/>
                <w:lang w:val="en-GB"/>
              </w:rPr>
            </w:pPr>
            <w:r w:rsidRPr="008036BA">
              <w:rPr>
                <w:rFonts w:cs="Arial"/>
                <w:szCs w:val="20"/>
                <w:lang w:val="en-GB" w:eastAsia="fr-FR"/>
              </w:rPr>
              <w:t>1.712</w:t>
            </w:r>
          </w:p>
        </w:tc>
        <w:tc>
          <w:tcPr>
            <w:tcW w:w="2358" w:type="pct"/>
          </w:tcPr>
          <w:p w14:paraId="7E960F4D" w14:textId="77777777" w:rsidR="000246AB" w:rsidRPr="008036BA" w:rsidRDefault="000246AB" w:rsidP="008036BA">
            <w:pPr>
              <w:jc w:val="left"/>
              <w:rPr>
                <w:szCs w:val="20"/>
                <w:lang w:val="en-GB"/>
              </w:rPr>
            </w:pPr>
          </w:p>
        </w:tc>
      </w:tr>
      <w:tr w:rsidR="008036BA" w:rsidRPr="008036BA" w14:paraId="60E806A3" w14:textId="77777777" w:rsidTr="008036BA">
        <w:trPr>
          <w:trHeight w:val="20"/>
        </w:trPr>
        <w:tc>
          <w:tcPr>
            <w:tcW w:w="1631" w:type="pct"/>
            <w:noWrap/>
            <w:hideMark/>
          </w:tcPr>
          <w:p w14:paraId="727E9A33" w14:textId="69435815" w:rsidR="000246AB" w:rsidRPr="008036BA" w:rsidRDefault="000246AB" w:rsidP="008036BA">
            <w:pPr>
              <w:jc w:val="left"/>
              <w:rPr>
                <w:szCs w:val="20"/>
                <w:lang w:val="en-GB"/>
              </w:rPr>
            </w:pPr>
            <w:r w:rsidRPr="008036BA">
              <w:rPr>
                <w:rFonts w:cs="Arial"/>
                <w:szCs w:val="20"/>
                <w:lang w:val="en-GB" w:eastAsia="fr-FR"/>
              </w:rPr>
              <w:t>Effective BW (MHz)</w:t>
            </w:r>
          </w:p>
        </w:tc>
        <w:tc>
          <w:tcPr>
            <w:tcW w:w="1011" w:type="pct"/>
            <w:noWrap/>
            <w:hideMark/>
          </w:tcPr>
          <w:p w14:paraId="7DEE8A10" w14:textId="77777777" w:rsidR="000246AB" w:rsidRPr="008036BA" w:rsidRDefault="000246AB" w:rsidP="008036BA">
            <w:pPr>
              <w:jc w:val="left"/>
              <w:rPr>
                <w:szCs w:val="20"/>
                <w:lang w:val="en-GB"/>
              </w:rPr>
            </w:pPr>
            <w:r w:rsidRPr="008036BA">
              <w:rPr>
                <w:rFonts w:cs="Arial"/>
                <w:szCs w:val="20"/>
                <w:lang w:val="en-GB" w:eastAsia="fr-FR"/>
              </w:rPr>
              <w:t>1.54</w:t>
            </w:r>
          </w:p>
        </w:tc>
        <w:tc>
          <w:tcPr>
            <w:tcW w:w="2358" w:type="pct"/>
          </w:tcPr>
          <w:p w14:paraId="2B7FCCFE" w14:textId="77777777" w:rsidR="000246AB" w:rsidRPr="008036BA" w:rsidRDefault="000246AB" w:rsidP="008036BA">
            <w:pPr>
              <w:jc w:val="left"/>
              <w:rPr>
                <w:szCs w:val="20"/>
                <w:lang w:val="en-GB"/>
              </w:rPr>
            </w:pPr>
          </w:p>
        </w:tc>
      </w:tr>
      <w:tr w:rsidR="008036BA" w:rsidRPr="008036BA" w14:paraId="7828BE58" w14:textId="77777777" w:rsidTr="008036BA">
        <w:trPr>
          <w:trHeight w:val="20"/>
        </w:trPr>
        <w:tc>
          <w:tcPr>
            <w:tcW w:w="1631" w:type="pct"/>
            <w:noWrap/>
            <w:hideMark/>
          </w:tcPr>
          <w:p w14:paraId="4053774D" w14:textId="46FD8599" w:rsidR="000246AB" w:rsidRPr="008036BA" w:rsidRDefault="000246AB" w:rsidP="008036BA">
            <w:pPr>
              <w:jc w:val="left"/>
              <w:rPr>
                <w:szCs w:val="20"/>
                <w:lang w:val="en-GB"/>
              </w:rPr>
            </w:pPr>
            <w:r w:rsidRPr="008036BA">
              <w:rPr>
                <w:rFonts w:cs="Arial"/>
                <w:szCs w:val="20"/>
                <w:lang w:val="en-GB" w:eastAsia="fr-FR"/>
              </w:rPr>
              <w:t>Noise figure NF (dB)</w:t>
            </w:r>
          </w:p>
        </w:tc>
        <w:tc>
          <w:tcPr>
            <w:tcW w:w="1011" w:type="pct"/>
            <w:noWrap/>
            <w:hideMark/>
          </w:tcPr>
          <w:p w14:paraId="5D14A7E0" w14:textId="77777777" w:rsidR="000246AB" w:rsidRPr="008036BA" w:rsidRDefault="000246AB" w:rsidP="008036BA">
            <w:pPr>
              <w:jc w:val="left"/>
              <w:rPr>
                <w:szCs w:val="20"/>
                <w:lang w:val="en-GB"/>
              </w:rPr>
            </w:pPr>
            <w:r w:rsidRPr="008036BA">
              <w:rPr>
                <w:rFonts w:cs="Arial"/>
                <w:szCs w:val="20"/>
                <w:lang w:val="en-GB" w:eastAsia="fr-FR"/>
              </w:rPr>
              <w:t>6</w:t>
            </w:r>
          </w:p>
        </w:tc>
        <w:tc>
          <w:tcPr>
            <w:tcW w:w="2358" w:type="pct"/>
          </w:tcPr>
          <w:p w14:paraId="50BCDAF5" w14:textId="641D147C" w:rsidR="000246AB" w:rsidRPr="008036BA" w:rsidRDefault="000246AB" w:rsidP="008036BA">
            <w:pPr>
              <w:jc w:val="left"/>
              <w:rPr>
                <w:szCs w:val="20"/>
                <w:lang w:val="en-GB"/>
              </w:rPr>
            </w:pPr>
            <w:r w:rsidRPr="008036BA">
              <w:rPr>
                <w:szCs w:val="20"/>
                <w:lang w:val="en-GB"/>
              </w:rPr>
              <w:t xml:space="preserve">Value defined in ETSI TR 101 758 </w:t>
            </w:r>
            <w:r w:rsidRPr="008036BA">
              <w:rPr>
                <w:szCs w:val="20"/>
              </w:rPr>
              <w:fldChar w:fldCharType="begin"/>
            </w:r>
            <w:r w:rsidRPr="008036BA">
              <w:rPr>
                <w:rFonts w:cs="Arial"/>
                <w:szCs w:val="20"/>
                <w:lang w:val="en-GB" w:eastAsia="fr-FR"/>
              </w:rPr>
              <w:instrText xml:space="preserve"> REF _Ref127799304 \r \h </w:instrText>
            </w:r>
            <w:r w:rsidRPr="008036BA">
              <w:rPr>
                <w:szCs w:val="20"/>
                <w:lang w:val="en-GB"/>
              </w:rPr>
              <w:instrText xml:space="preserve"> \* MERGEFORMAT </w:instrText>
            </w:r>
            <w:r w:rsidRPr="008036BA">
              <w:rPr>
                <w:szCs w:val="20"/>
              </w:rPr>
            </w:r>
            <w:r w:rsidRPr="008036BA">
              <w:rPr>
                <w:szCs w:val="20"/>
              </w:rPr>
              <w:fldChar w:fldCharType="separate"/>
            </w:r>
            <w:r w:rsidR="0097211A">
              <w:rPr>
                <w:rFonts w:cs="Arial"/>
                <w:szCs w:val="20"/>
                <w:lang w:val="en-GB" w:eastAsia="fr-FR"/>
              </w:rPr>
              <w:t>[12]</w:t>
            </w:r>
            <w:r w:rsidRPr="008036BA">
              <w:rPr>
                <w:szCs w:val="20"/>
              </w:rPr>
              <w:fldChar w:fldCharType="end"/>
            </w:r>
          </w:p>
        </w:tc>
      </w:tr>
      <w:tr w:rsidR="008036BA" w:rsidRPr="008036BA" w14:paraId="738D713E" w14:textId="77777777" w:rsidTr="008036BA">
        <w:trPr>
          <w:trHeight w:val="20"/>
        </w:trPr>
        <w:tc>
          <w:tcPr>
            <w:tcW w:w="1631" w:type="pct"/>
            <w:noWrap/>
            <w:hideMark/>
          </w:tcPr>
          <w:p w14:paraId="2921D14A" w14:textId="3FC9E438" w:rsidR="000246AB" w:rsidRPr="008036BA" w:rsidRDefault="000246AB" w:rsidP="008036BA">
            <w:pPr>
              <w:jc w:val="left"/>
              <w:rPr>
                <w:szCs w:val="20"/>
                <w:lang w:val="en-GB"/>
              </w:rPr>
            </w:pPr>
            <w:r w:rsidRPr="008036BA">
              <w:rPr>
                <w:rFonts w:cs="Arial"/>
                <w:szCs w:val="20"/>
                <w:lang w:val="en-GB" w:eastAsia="fr-FR"/>
              </w:rPr>
              <w:t>Noise power N (dBm)</w:t>
            </w:r>
          </w:p>
        </w:tc>
        <w:tc>
          <w:tcPr>
            <w:tcW w:w="1011" w:type="pct"/>
            <w:noWrap/>
            <w:hideMark/>
          </w:tcPr>
          <w:p w14:paraId="1166C380" w14:textId="77777777" w:rsidR="000246AB" w:rsidRPr="008036BA" w:rsidRDefault="000246AB" w:rsidP="008036BA">
            <w:pPr>
              <w:jc w:val="left"/>
              <w:rPr>
                <w:szCs w:val="20"/>
                <w:lang w:val="en-GB"/>
              </w:rPr>
            </w:pPr>
            <w:r w:rsidRPr="008036BA">
              <w:rPr>
                <w:rFonts w:cs="Arial"/>
                <w:szCs w:val="20"/>
                <w:lang w:val="en-GB" w:eastAsia="fr-FR"/>
              </w:rPr>
              <w:t>-106.10</w:t>
            </w:r>
          </w:p>
        </w:tc>
        <w:tc>
          <w:tcPr>
            <w:tcW w:w="2358" w:type="pct"/>
          </w:tcPr>
          <w:p w14:paraId="370C7266" w14:textId="7223CFEA" w:rsidR="000246AB" w:rsidRPr="008036BA" w:rsidRDefault="000246AB" w:rsidP="008036BA">
            <w:pPr>
              <w:jc w:val="left"/>
              <w:rPr>
                <w:szCs w:val="20"/>
                <w:lang w:val="en-GB"/>
              </w:rPr>
            </w:pPr>
            <w:r w:rsidRPr="008036BA">
              <w:rPr>
                <w:szCs w:val="20"/>
                <w:lang w:val="en-GB"/>
              </w:rPr>
              <w:t xml:space="preserve">According to Equation </w:t>
            </w:r>
            <w:r w:rsidRPr="008036BA">
              <w:rPr>
                <w:szCs w:val="20"/>
              </w:rPr>
              <w:fldChar w:fldCharType="begin"/>
            </w:r>
            <w:r w:rsidRPr="008036BA">
              <w:rPr>
                <w:szCs w:val="20"/>
                <w:lang w:val="en-GB"/>
              </w:rPr>
              <w:instrText xml:space="preserve"> REF _Ref155191548 \h  \* MERGEFORMAT </w:instrText>
            </w:r>
            <w:r w:rsidRPr="008036BA">
              <w:rPr>
                <w:szCs w:val="20"/>
              </w:rPr>
            </w:r>
            <w:r w:rsidRPr="008036BA">
              <w:rPr>
                <w:szCs w:val="20"/>
              </w:rPr>
              <w:fldChar w:fldCharType="separate"/>
            </w:r>
            <w:r w:rsidR="0097211A" w:rsidRPr="00323100">
              <w:rPr>
                <w:szCs w:val="20"/>
                <w:lang w:val="en-GB"/>
              </w:rPr>
              <w:t>(</w:t>
            </w:r>
            <w:r w:rsidR="0097211A" w:rsidRPr="00323100">
              <w:rPr>
                <w:noProof/>
                <w:szCs w:val="20"/>
                <w:lang w:val="en-GB"/>
              </w:rPr>
              <w:t>3</w:t>
            </w:r>
            <w:r w:rsidR="0097211A" w:rsidRPr="00323100">
              <w:rPr>
                <w:szCs w:val="20"/>
                <w:lang w:val="en-GB"/>
              </w:rPr>
              <w:t>)</w:t>
            </w:r>
            <w:r w:rsidRPr="008036BA">
              <w:rPr>
                <w:szCs w:val="20"/>
              </w:rPr>
              <w:fldChar w:fldCharType="end"/>
            </w:r>
          </w:p>
        </w:tc>
      </w:tr>
      <w:tr w:rsidR="008036BA" w:rsidRPr="008036BA" w14:paraId="5B6B70BC" w14:textId="77777777" w:rsidTr="008036BA">
        <w:trPr>
          <w:trHeight w:val="20"/>
        </w:trPr>
        <w:tc>
          <w:tcPr>
            <w:tcW w:w="1631" w:type="pct"/>
            <w:noWrap/>
            <w:hideMark/>
          </w:tcPr>
          <w:p w14:paraId="143E4E96" w14:textId="66455D17" w:rsidR="000246AB" w:rsidRPr="008036BA" w:rsidRDefault="000246AB" w:rsidP="008036BA">
            <w:pPr>
              <w:jc w:val="left"/>
              <w:rPr>
                <w:szCs w:val="20"/>
                <w:lang w:val="en-GB"/>
              </w:rPr>
            </w:pPr>
            <w:r w:rsidRPr="008036BA">
              <w:rPr>
                <w:rFonts w:cs="Arial"/>
                <w:szCs w:val="20"/>
                <w:lang w:val="en-GB" w:eastAsia="fr-FR"/>
              </w:rPr>
              <w:t xml:space="preserve">Sensitivity (Rx </w:t>
            </w:r>
            <w:proofErr w:type="spellStart"/>
            <w:r w:rsidRPr="008036BA">
              <w:rPr>
                <w:rFonts w:cs="Arial"/>
                <w:szCs w:val="20"/>
                <w:lang w:val="en-GB" w:eastAsia="fr-FR"/>
              </w:rPr>
              <w:t>sens</w:t>
            </w:r>
            <w:proofErr w:type="spellEnd"/>
            <w:r w:rsidRPr="008036BA">
              <w:rPr>
                <w:rFonts w:cs="Arial"/>
                <w:szCs w:val="20"/>
                <w:lang w:val="en-GB" w:eastAsia="fr-FR"/>
              </w:rPr>
              <w:t>) (dBm)</w:t>
            </w:r>
          </w:p>
        </w:tc>
        <w:tc>
          <w:tcPr>
            <w:tcW w:w="1011" w:type="pct"/>
            <w:noWrap/>
            <w:hideMark/>
          </w:tcPr>
          <w:p w14:paraId="35599C19" w14:textId="77777777" w:rsidR="000246AB" w:rsidRPr="008036BA" w:rsidRDefault="000246AB" w:rsidP="008036BA">
            <w:pPr>
              <w:jc w:val="left"/>
              <w:rPr>
                <w:szCs w:val="20"/>
                <w:lang w:val="en-GB"/>
              </w:rPr>
            </w:pPr>
            <w:r w:rsidRPr="008036BA">
              <w:rPr>
                <w:rFonts w:cs="Arial"/>
                <w:szCs w:val="20"/>
                <w:lang w:val="en-GB" w:eastAsia="fr-FR"/>
              </w:rPr>
              <w:t>-94</w:t>
            </w:r>
          </w:p>
        </w:tc>
        <w:tc>
          <w:tcPr>
            <w:tcW w:w="2358" w:type="pct"/>
          </w:tcPr>
          <w:p w14:paraId="52247363" w14:textId="488CBADD" w:rsidR="000246AB" w:rsidRPr="008036BA" w:rsidRDefault="000246AB" w:rsidP="008036BA">
            <w:pPr>
              <w:jc w:val="left"/>
              <w:rPr>
                <w:szCs w:val="20"/>
                <w:lang w:val="en-GB"/>
              </w:rPr>
            </w:pPr>
            <w:r w:rsidRPr="008036BA">
              <w:rPr>
                <w:szCs w:val="20"/>
                <w:lang w:val="en-GB"/>
              </w:rPr>
              <w:t xml:space="preserve">Value defined in ETSI EN 303 345-4 </w:t>
            </w:r>
            <w:r w:rsidRPr="008036BA">
              <w:rPr>
                <w:szCs w:val="20"/>
              </w:rPr>
              <w:fldChar w:fldCharType="begin"/>
            </w:r>
            <w:r w:rsidRPr="008036BA">
              <w:rPr>
                <w:rFonts w:eastAsiaTheme="minorHAnsi" w:cs="Arial"/>
                <w:szCs w:val="20"/>
                <w:lang w:val="en-GB"/>
              </w:rPr>
              <w:instrText xml:space="preserve"> REF _Ref127786596 \r \h </w:instrText>
            </w:r>
            <w:r w:rsidRPr="008036BA">
              <w:rPr>
                <w:szCs w:val="20"/>
                <w:lang w:val="en-GB"/>
              </w:rPr>
              <w:instrText xml:space="preserve"> \* MERGEFORMAT </w:instrText>
            </w:r>
            <w:r w:rsidRPr="008036BA">
              <w:rPr>
                <w:szCs w:val="20"/>
              </w:rPr>
            </w:r>
            <w:r w:rsidRPr="008036BA">
              <w:rPr>
                <w:szCs w:val="20"/>
              </w:rPr>
              <w:fldChar w:fldCharType="separate"/>
            </w:r>
            <w:r w:rsidR="0097211A">
              <w:rPr>
                <w:rFonts w:eastAsiaTheme="minorHAnsi" w:cs="Arial"/>
                <w:szCs w:val="20"/>
                <w:lang w:val="en-GB"/>
              </w:rPr>
              <w:t>[10]</w:t>
            </w:r>
            <w:r w:rsidRPr="008036BA">
              <w:rPr>
                <w:szCs w:val="20"/>
              </w:rPr>
              <w:fldChar w:fldCharType="end"/>
            </w:r>
          </w:p>
        </w:tc>
      </w:tr>
      <w:tr w:rsidR="008036BA" w:rsidRPr="008036BA" w14:paraId="10C10E4C" w14:textId="77777777" w:rsidTr="008036BA">
        <w:trPr>
          <w:trHeight w:val="20"/>
        </w:trPr>
        <w:tc>
          <w:tcPr>
            <w:tcW w:w="1631" w:type="pct"/>
            <w:noWrap/>
            <w:hideMark/>
          </w:tcPr>
          <w:p w14:paraId="43D0B8FC" w14:textId="44A19FEC" w:rsidR="000246AB" w:rsidRPr="008036BA" w:rsidRDefault="000246AB" w:rsidP="008036BA">
            <w:pPr>
              <w:jc w:val="left"/>
              <w:rPr>
                <w:szCs w:val="20"/>
                <w:lang w:val="en-GB"/>
              </w:rPr>
            </w:pPr>
            <w:r w:rsidRPr="008036BA">
              <w:rPr>
                <w:rFonts w:cs="Arial"/>
                <w:szCs w:val="20"/>
                <w:lang w:val="en-GB" w:eastAsia="fr-FR"/>
              </w:rPr>
              <w:t>Signal to noise ratio C/N (dB)</w:t>
            </w:r>
          </w:p>
        </w:tc>
        <w:tc>
          <w:tcPr>
            <w:tcW w:w="1011" w:type="pct"/>
            <w:noWrap/>
            <w:hideMark/>
          </w:tcPr>
          <w:p w14:paraId="39556979" w14:textId="77777777" w:rsidR="000246AB" w:rsidRPr="008036BA" w:rsidRDefault="000246AB" w:rsidP="008036BA">
            <w:pPr>
              <w:jc w:val="left"/>
              <w:rPr>
                <w:szCs w:val="20"/>
                <w:lang w:val="en-GB"/>
              </w:rPr>
            </w:pPr>
            <w:r w:rsidRPr="008036BA">
              <w:rPr>
                <w:rFonts w:cs="Arial"/>
                <w:szCs w:val="20"/>
                <w:lang w:val="en-GB" w:eastAsia="fr-FR"/>
              </w:rPr>
              <w:t>12.10</w:t>
            </w:r>
          </w:p>
        </w:tc>
        <w:tc>
          <w:tcPr>
            <w:tcW w:w="2358" w:type="pct"/>
          </w:tcPr>
          <w:p w14:paraId="77B909FC" w14:textId="7DA6A101" w:rsidR="000246AB" w:rsidRPr="008036BA" w:rsidRDefault="004901B1" w:rsidP="008036BA">
            <w:pPr>
              <w:jc w:val="left"/>
              <w:rPr>
                <w:szCs w:val="20"/>
                <w:lang w:val="en-GB"/>
              </w:rPr>
            </w:pPr>
            <m:oMathPara>
              <m:oMath>
                <m:f>
                  <m:fPr>
                    <m:ctrlPr>
                      <w:rPr>
                        <w:rFonts w:ascii="Cambria Math" w:hAnsi="Cambria Math"/>
                        <w:szCs w:val="20"/>
                        <w:lang w:val="en-GB"/>
                      </w:rPr>
                    </m:ctrlPr>
                  </m:fPr>
                  <m:num>
                    <m:r>
                      <m:rPr>
                        <m:sty m:val="p"/>
                      </m:rPr>
                      <w:rPr>
                        <w:rFonts w:ascii="Cambria Math" w:hAnsi="Cambria Math" w:cs="Arial"/>
                        <w:szCs w:val="20"/>
                        <w:lang w:val="en-GB"/>
                      </w:rPr>
                      <m:t>C</m:t>
                    </m:r>
                  </m:num>
                  <m:den>
                    <m:r>
                      <m:rPr>
                        <m:sty m:val="p"/>
                      </m:rPr>
                      <w:rPr>
                        <w:rFonts w:ascii="Cambria Math" w:hAnsi="Cambria Math" w:cs="Arial"/>
                        <w:szCs w:val="20"/>
                        <w:lang w:val="en-GB"/>
                      </w:rPr>
                      <m:t>N</m:t>
                    </m:r>
                  </m:den>
                </m:f>
                <m:d>
                  <m:dPr>
                    <m:ctrlPr>
                      <w:rPr>
                        <w:rFonts w:ascii="Cambria Math" w:hAnsi="Cambria Math"/>
                        <w:szCs w:val="20"/>
                        <w:lang w:val="en-GB"/>
                      </w:rPr>
                    </m:ctrlPr>
                  </m:dPr>
                  <m:e>
                    <m:r>
                      <m:rPr>
                        <m:sty m:val="p"/>
                      </m:rPr>
                      <w:rPr>
                        <w:rFonts w:ascii="Cambria Math" w:hAnsi="Cambria Math" w:cs="Arial"/>
                        <w:szCs w:val="20"/>
                        <w:lang w:val="en-GB"/>
                      </w:rPr>
                      <m:t>dB</m:t>
                    </m:r>
                  </m:e>
                </m:d>
                <m:r>
                  <m:rPr>
                    <m:sty m:val="p"/>
                  </m:rPr>
                  <w:rPr>
                    <w:rFonts w:ascii="Cambria Math" w:hAnsi="Cambria Math" w:cs="Arial"/>
                    <w:szCs w:val="20"/>
                    <w:lang w:val="en-GB"/>
                  </w:rPr>
                  <m:t xml:space="preserve">=Rx sens </m:t>
                </m:r>
                <m:d>
                  <m:dPr>
                    <m:ctrlPr>
                      <w:rPr>
                        <w:rFonts w:ascii="Cambria Math" w:hAnsi="Cambria Math"/>
                        <w:szCs w:val="20"/>
                        <w:lang w:val="en-GB"/>
                      </w:rPr>
                    </m:ctrlPr>
                  </m:dPr>
                  <m:e>
                    <m:r>
                      <m:rPr>
                        <m:sty m:val="p"/>
                      </m:rPr>
                      <w:rPr>
                        <w:rFonts w:ascii="Cambria Math" w:hAnsi="Cambria Math" w:cs="Arial"/>
                        <w:szCs w:val="20"/>
                        <w:lang w:val="en-GB"/>
                      </w:rPr>
                      <m:t>dBm</m:t>
                    </m:r>
                  </m:e>
                </m:d>
                <m:r>
                  <m:rPr>
                    <m:sty m:val="p"/>
                  </m:rPr>
                  <w:rPr>
                    <w:rFonts w:ascii="Cambria Math" w:hAnsi="Cambria Math" w:cs="Arial"/>
                    <w:szCs w:val="20"/>
                    <w:lang w:val="en-GB"/>
                  </w:rPr>
                  <m:t>-</m:t>
                </m:r>
                <m:r>
                  <m:rPr>
                    <m:sty m:val="p"/>
                  </m:rPr>
                  <w:rPr>
                    <w:rFonts w:ascii="Cambria Math" w:hAnsi="Cambria Math" w:cs="Arial"/>
                    <w:szCs w:val="20"/>
                    <w:lang w:val="en-GB"/>
                  </w:rPr>
                  <m:t>N (dBm)</m:t>
                </m:r>
              </m:oMath>
            </m:oMathPara>
          </w:p>
        </w:tc>
      </w:tr>
    </w:tbl>
    <w:p w14:paraId="115E0040" w14:textId="2C662593" w:rsidR="00F22776" w:rsidRPr="008036BA" w:rsidRDefault="00F22776" w:rsidP="00162C06">
      <w:pPr>
        <w:pStyle w:val="ECCAnnexheading2"/>
      </w:pPr>
      <w:r w:rsidRPr="008036BA">
        <w:lastRenderedPageBreak/>
        <w:t>Digital Terrestrial TV Broadcast receivers OPERATING in the frequency ranges 174</w:t>
      </w:r>
      <w:r w:rsidR="00EF265C" w:rsidRPr="008036BA">
        <w:t>-</w:t>
      </w:r>
      <w:r w:rsidRPr="008036BA">
        <w:t>30 MHz (VHF III) and 470-694 MHz</w:t>
      </w:r>
    </w:p>
    <w:p w14:paraId="5E3C44F4" w14:textId="570E90A6" w:rsidR="00F22776" w:rsidRPr="008036BA" w:rsidRDefault="00645D65" w:rsidP="00162C06">
      <w:pPr>
        <w:pStyle w:val="ECCAnnexheading3"/>
        <w:keepNext/>
        <w:keepLines/>
      </w:pPr>
      <w:r w:rsidRPr="008036BA">
        <w:t>Receiver resil</w:t>
      </w:r>
      <w:r w:rsidR="003A0662" w:rsidRPr="008036BA">
        <w:t>i</w:t>
      </w:r>
      <w:r w:rsidRPr="008036BA">
        <w:t>ence levels in the out-of-band domain</w:t>
      </w:r>
    </w:p>
    <w:p w14:paraId="4CFA1C68" w14:textId="1D71B866" w:rsidR="007B7D6E" w:rsidRPr="008036BA" w:rsidRDefault="00F22776" w:rsidP="004531D7">
      <w:pPr>
        <w:pStyle w:val="Caption"/>
        <w:keepNext/>
        <w:keepLines/>
      </w:pPr>
      <w:r w:rsidRPr="008036BA">
        <w:t xml:space="preserve">Table </w:t>
      </w:r>
      <w:r w:rsidR="00F56FC8">
        <w:fldChar w:fldCharType="begin"/>
      </w:r>
      <w:r w:rsidR="00F56FC8">
        <w:instrText xml:space="preserve"> SEQ Table \* ARABIC </w:instrText>
      </w:r>
      <w:r w:rsidR="00F56FC8">
        <w:fldChar w:fldCharType="separate"/>
      </w:r>
      <w:r w:rsidR="0097211A">
        <w:rPr>
          <w:noProof/>
        </w:rPr>
        <w:t>6</w:t>
      </w:r>
      <w:r w:rsidR="00F56FC8">
        <w:rPr>
          <w:noProof/>
        </w:rPr>
        <w:fldChar w:fldCharType="end"/>
      </w:r>
      <w:r w:rsidRPr="008036BA">
        <w:t>: Receiver resilience to transmission in the out-of-band domain for DTTB</w:t>
      </w:r>
      <w:r w:rsidR="00A07C14" w:rsidRPr="008036BA">
        <w:t xml:space="preserve"> (8 MHz DTTB UHF band IV, wanted signal level - see </w:t>
      </w:r>
      <w:r w:rsidR="00A07C14" w:rsidRPr="008036BA">
        <w:fldChar w:fldCharType="begin"/>
      </w:r>
      <w:r w:rsidR="00A07C14" w:rsidRPr="008036BA">
        <w:rPr>
          <w:rFonts w:eastAsiaTheme="minorHAnsi"/>
        </w:rPr>
        <w:instrText xml:space="preserve"> REF _Ref127787110 \h  \* MERGEFORMAT </w:instrText>
      </w:r>
      <w:r w:rsidR="00A07C14" w:rsidRPr="008036BA">
        <w:fldChar w:fldCharType="separate"/>
      </w:r>
      <w:r w:rsidR="0097211A" w:rsidRPr="008036BA">
        <w:t xml:space="preserve">Table </w:t>
      </w:r>
      <w:r w:rsidR="0097211A">
        <w:t>8</w:t>
      </w:r>
      <w:r w:rsidR="00A07C14" w:rsidRPr="008036BA">
        <w:fldChar w:fldCharType="end"/>
      </w:r>
      <w:r w:rsidR="00A07C14" w:rsidRPr="008036BA">
        <w:t>)</w:t>
      </w:r>
    </w:p>
    <w:tbl>
      <w:tblPr>
        <w:tblStyle w:val="ECCTable-redheader"/>
        <w:tblW w:w="5000" w:type="pct"/>
        <w:tblInd w:w="0" w:type="dxa"/>
        <w:tblLook w:val="04A0" w:firstRow="1" w:lastRow="0" w:firstColumn="1" w:lastColumn="0" w:noHBand="0" w:noVBand="1"/>
      </w:tblPr>
      <w:tblGrid>
        <w:gridCol w:w="848"/>
        <w:gridCol w:w="1556"/>
        <w:gridCol w:w="851"/>
        <w:gridCol w:w="994"/>
        <w:gridCol w:w="849"/>
        <w:gridCol w:w="566"/>
        <w:gridCol w:w="994"/>
        <w:gridCol w:w="849"/>
        <w:gridCol w:w="568"/>
        <w:gridCol w:w="1554"/>
      </w:tblGrid>
      <w:tr w:rsidR="006858D3" w:rsidRPr="008036BA" w14:paraId="660B2F3E" w14:textId="77777777" w:rsidTr="00CE6EE7">
        <w:trPr>
          <w:cnfStyle w:val="100000000000" w:firstRow="1" w:lastRow="0" w:firstColumn="0" w:lastColumn="0" w:oddVBand="0" w:evenVBand="0" w:oddHBand="0" w:evenHBand="0" w:firstRowFirstColumn="0" w:firstRowLastColumn="0" w:lastRowFirstColumn="0" w:lastRowLastColumn="0"/>
          <w:trHeight w:val="353"/>
        </w:trPr>
        <w:tc>
          <w:tcPr>
            <w:tcW w:w="440"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61D1A897" w14:textId="77777777" w:rsidR="007D23D0" w:rsidRPr="008036BA" w:rsidRDefault="007D23D0" w:rsidP="000938B6">
            <w:pPr>
              <w:rPr>
                <w:i w:val="0"/>
                <w:sz w:val="16"/>
                <w:lang w:val="en-GB"/>
              </w:rPr>
            </w:pPr>
            <w:r w:rsidRPr="008036BA">
              <w:rPr>
                <w:rFonts w:cs="Arial"/>
                <w:bCs/>
                <w:i w:val="0"/>
                <w:sz w:val="16"/>
                <w:szCs w:val="16"/>
                <w:lang w:val="en-GB" w:eastAsia="fr-FR"/>
              </w:rPr>
              <w:t>Victim Rx type</w:t>
            </w:r>
          </w:p>
        </w:tc>
        <w:tc>
          <w:tcPr>
            <w:tcW w:w="808" w:type="pct"/>
            <w:vMerge w:val="restart"/>
            <w:tcBorders>
              <w:top w:val="single" w:sz="4" w:space="0" w:color="FFFFFF" w:themeColor="background1"/>
              <w:bottom w:val="single" w:sz="4" w:space="0" w:color="FFFFFF" w:themeColor="background1"/>
            </w:tcBorders>
            <w:shd w:val="clear" w:color="auto" w:fill="CC0000"/>
          </w:tcPr>
          <w:p w14:paraId="2C01FEDC" w14:textId="128E9CA0" w:rsidR="007D23D0" w:rsidRPr="008036BA" w:rsidRDefault="007D23D0" w:rsidP="006858D3">
            <w:pPr>
              <w:rPr>
                <w:b w:val="0"/>
                <w:i w:val="0"/>
                <w:sz w:val="16"/>
                <w:lang w:val="en-GB"/>
              </w:rPr>
            </w:pPr>
            <w:r w:rsidRPr="008036BA">
              <w:rPr>
                <w:rFonts w:cs="Arial"/>
                <w:bCs/>
                <w:i w:val="0"/>
                <w:sz w:val="16"/>
                <w:szCs w:val="16"/>
                <w:lang w:val="en-GB" w:eastAsia="fr-FR"/>
              </w:rPr>
              <w:t>Interferer</w:t>
            </w:r>
            <w:r w:rsidR="006858D3" w:rsidRPr="008036BA">
              <w:rPr>
                <w:rFonts w:cs="Arial"/>
                <w:bCs/>
                <w:i w:val="0"/>
                <w:sz w:val="16"/>
                <w:lang w:val="en-GB"/>
              </w:rPr>
              <w:t xml:space="preserve"> </w:t>
            </w:r>
            <w:r w:rsidRPr="008036BA">
              <w:rPr>
                <w:rFonts w:cs="Arial"/>
                <w:bCs/>
                <w:i w:val="0"/>
                <w:sz w:val="16"/>
                <w:szCs w:val="16"/>
                <w:lang w:val="en-GB" w:eastAsia="fr-FR"/>
              </w:rPr>
              <w:t>Tx type</w:t>
            </w:r>
          </w:p>
        </w:tc>
        <w:tc>
          <w:tcPr>
            <w:tcW w:w="2209" w:type="pct"/>
            <w:gridSpan w:val="5"/>
            <w:tcBorders>
              <w:top w:val="single" w:sz="4" w:space="0" w:color="FFFFFF" w:themeColor="background1"/>
              <w:bottom w:val="single" w:sz="4" w:space="0" w:color="FFFFFF" w:themeColor="background1"/>
            </w:tcBorders>
            <w:shd w:val="clear" w:color="auto" w:fill="CC0000"/>
          </w:tcPr>
          <w:p w14:paraId="639B1117" w14:textId="77777777" w:rsidR="007D23D0" w:rsidRPr="008036BA" w:rsidRDefault="007D23D0" w:rsidP="000938B6">
            <w:pPr>
              <w:rPr>
                <w:b w:val="0"/>
                <w:i w:val="0"/>
                <w:sz w:val="16"/>
                <w:lang w:val="en-GB"/>
              </w:rPr>
            </w:pPr>
            <w:r w:rsidRPr="008036BA">
              <w:rPr>
                <w:i w:val="0"/>
                <w:sz w:val="16"/>
                <w:lang w:val="en-GB"/>
              </w:rPr>
              <w:t>Values used in calculations</w:t>
            </w:r>
          </w:p>
        </w:tc>
        <w:tc>
          <w:tcPr>
            <w:tcW w:w="1543" w:type="pct"/>
            <w:gridSpan w:val="3"/>
            <w:tcBorders>
              <w:top w:val="single" w:sz="4" w:space="0" w:color="FFFFFF" w:themeColor="background1"/>
              <w:bottom w:val="single" w:sz="4" w:space="0" w:color="FFFFFF" w:themeColor="background1"/>
              <w:right w:val="single" w:sz="4" w:space="0" w:color="FFFFFF" w:themeColor="background1"/>
            </w:tcBorders>
            <w:shd w:val="clear" w:color="auto" w:fill="CC0000"/>
          </w:tcPr>
          <w:p w14:paraId="5B5EFC8A" w14:textId="4E290F07" w:rsidR="007D23D0" w:rsidRPr="008036BA" w:rsidRDefault="00FE6F4A" w:rsidP="000938B6">
            <w:pPr>
              <w:rPr>
                <w:b w:val="0"/>
                <w:i w:val="0"/>
                <w:sz w:val="16"/>
                <w:lang w:val="en-GB"/>
              </w:rPr>
            </w:pPr>
            <w:r w:rsidRPr="008036BA">
              <w:rPr>
                <w:i w:val="0"/>
                <w:sz w:val="16"/>
                <w:lang w:val="en-GB"/>
              </w:rPr>
              <w:t>V</w:t>
            </w:r>
            <w:r w:rsidR="00960F1A" w:rsidRPr="008036BA">
              <w:rPr>
                <w:i w:val="0"/>
                <w:sz w:val="16"/>
                <w:lang w:val="en-GB"/>
              </w:rPr>
              <w:t>alues to be used</w:t>
            </w:r>
            <w:r w:rsidR="002B092C" w:rsidRPr="008036BA">
              <w:rPr>
                <w:i w:val="0"/>
                <w:sz w:val="16"/>
                <w:lang w:val="en-GB"/>
              </w:rPr>
              <w:t xml:space="preserve"> in</w:t>
            </w:r>
            <w:r w:rsidR="00960F1A" w:rsidRPr="008036BA">
              <w:rPr>
                <w:i w:val="0"/>
                <w:sz w:val="16"/>
                <w:lang w:val="en-GB"/>
              </w:rPr>
              <w:t xml:space="preserve"> </w:t>
            </w:r>
            <w:r w:rsidR="00226DDF" w:rsidRPr="008036BA">
              <w:rPr>
                <w:i w:val="0"/>
                <w:sz w:val="16"/>
                <w:lang w:val="en-GB"/>
              </w:rPr>
              <w:t>compatibility studies</w:t>
            </w:r>
          </w:p>
        </w:tc>
      </w:tr>
      <w:tr w:rsidR="006858D3" w:rsidRPr="004901B1" w14:paraId="5C41EC6A" w14:textId="77777777" w:rsidTr="00CE6EE7">
        <w:trPr>
          <w:trHeight w:val="20"/>
        </w:trPr>
        <w:tc>
          <w:tcPr>
            <w:tcW w:w="44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56205A0E" w14:textId="77777777" w:rsidR="007D23D0" w:rsidRPr="008036BA" w:rsidRDefault="007D23D0" w:rsidP="007D23D0">
            <w:pPr>
              <w:jc w:val="center"/>
              <w:rPr>
                <w:rFonts w:cs="Arial"/>
                <w:b/>
                <w:bCs/>
                <w:iCs/>
                <w:color w:val="FFFFFF" w:themeColor="background1"/>
                <w:sz w:val="16"/>
                <w:szCs w:val="16"/>
                <w:lang w:val="en-GB" w:eastAsia="fr-FR"/>
              </w:rPr>
            </w:pPr>
          </w:p>
        </w:tc>
        <w:tc>
          <w:tcPr>
            <w:tcW w:w="80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322BA095" w14:textId="77777777" w:rsidR="007D23D0" w:rsidRPr="008036BA" w:rsidRDefault="007D23D0" w:rsidP="007D23D0">
            <w:pPr>
              <w:jc w:val="center"/>
              <w:rPr>
                <w:b/>
                <w:iCs/>
                <w:color w:val="FFFFFF" w:themeColor="background1"/>
                <w:sz w:val="16"/>
                <w:lang w:val="en-GB"/>
              </w:rPr>
            </w:pP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4EBC3145" w14:textId="77777777" w:rsidR="007D23D0" w:rsidRPr="008036BA" w:rsidRDefault="007D23D0" w:rsidP="007D23D0">
            <w:pPr>
              <w:jc w:val="center"/>
              <w:rPr>
                <w:b/>
                <w:iCs/>
                <w:color w:val="FFFFFF" w:themeColor="background1"/>
                <w:sz w:val="16"/>
                <w:lang w:val="en-GB"/>
              </w:rPr>
            </w:pPr>
            <w:r w:rsidRPr="008036BA">
              <w:rPr>
                <w:rFonts w:cs="Arial"/>
                <w:b/>
                <w:bCs/>
                <w:iCs/>
                <w:color w:val="FFFFFF" w:themeColor="background1"/>
                <w:sz w:val="16"/>
                <w:szCs w:val="16"/>
                <w:lang w:val="en-GB" w:eastAsia="fr-FR"/>
              </w:rPr>
              <w:t>Freq offset (MHz)</w:t>
            </w:r>
          </w:p>
        </w:tc>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710083C8" w14:textId="6F02847A" w:rsidR="007D23D0" w:rsidRPr="007A0153" w:rsidRDefault="007D23D0" w:rsidP="006858D3">
            <w:pPr>
              <w:jc w:val="center"/>
              <w:rPr>
                <w:b/>
                <w:color w:val="FFFFFF" w:themeColor="background1"/>
                <w:sz w:val="16"/>
                <w:lang w:val="en-GB"/>
              </w:rPr>
            </w:pPr>
            <w:r w:rsidRPr="007A0153">
              <w:rPr>
                <w:rFonts w:cs="Arial"/>
                <w:b/>
                <w:bCs/>
                <w:color w:val="FFFFFF" w:themeColor="background1"/>
                <w:sz w:val="16"/>
                <w:szCs w:val="16"/>
                <w:lang w:eastAsia="fr-FR"/>
              </w:rPr>
              <w:t>DVB-T/T2</w:t>
            </w:r>
            <w:r w:rsidR="001D19A7" w:rsidRPr="007A0153">
              <w:rPr>
                <w:b/>
                <w:color w:val="FFFFFF" w:themeColor="background1"/>
                <w:sz w:val="16"/>
              </w:rPr>
              <w:br/>
            </w:r>
            <w:r w:rsidRPr="007A0153">
              <w:rPr>
                <w:rFonts w:cs="Arial"/>
                <w:b/>
                <w:bCs/>
                <w:color w:val="FFFFFF" w:themeColor="background1"/>
                <w:sz w:val="16"/>
                <w:szCs w:val="16"/>
                <w:lang w:eastAsia="fr-FR"/>
              </w:rPr>
              <w:t>N (dBm)</w:t>
            </w:r>
            <w:r w:rsidR="001D19A7" w:rsidRPr="007A0153">
              <w:rPr>
                <w:b/>
                <w:color w:val="FFFFFF" w:themeColor="background1"/>
                <w:sz w:val="16"/>
              </w:rPr>
              <w:br/>
            </w:r>
            <w:r w:rsidRPr="007A0153">
              <w:rPr>
                <w:rFonts w:cs="Arial"/>
                <w:b/>
                <w:bCs/>
                <w:color w:val="FFFFFF" w:themeColor="background1"/>
                <w:sz w:val="16"/>
                <w:szCs w:val="16"/>
                <w:lang w:eastAsia="fr-FR"/>
              </w:rPr>
              <w:t>(Note 1)</w:t>
            </w: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595CAA4E" w14:textId="3B572192" w:rsidR="007D23D0" w:rsidRPr="008036BA" w:rsidRDefault="007D23D0" w:rsidP="006858D3">
            <w:pPr>
              <w:jc w:val="center"/>
              <w:rPr>
                <w:b/>
                <w:iCs/>
                <w:color w:val="FFFFFF" w:themeColor="background1"/>
                <w:sz w:val="16"/>
                <w:lang w:val="en-GB"/>
              </w:rPr>
            </w:pPr>
            <w:r w:rsidRPr="008036BA">
              <w:rPr>
                <w:rFonts w:cs="Arial"/>
                <w:b/>
                <w:bCs/>
                <w:iCs/>
                <w:color w:val="FFFFFF" w:themeColor="background1"/>
                <w:sz w:val="16"/>
                <w:szCs w:val="16"/>
                <w:lang w:val="en-GB" w:eastAsia="fr-FR"/>
              </w:rPr>
              <w:t>Rx M</w:t>
            </w:r>
            <w:r w:rsidR="001D19A7" w:rsidRPr="008036BA">
              <w:rPr>
                <w:b/>
                <w:iCs/>
                <w:color w:val="FFFFFF" w:themeColor="background1"/>
                <w:sz w:val="16"/>
                <w:lang w:val="en-GB"/>
              </w:rPr>
              <w:br/>
            </w:r>
            <w:r w:rsidRPr="008036BA">
              <w:rPr>
                <w:rFonts w:cs="Arial"/>
                <w:b/>
                <w:bCs/>
                <w:iCs/>
                <w:color w:val="FFFFFF" w:themeColor="background1"/>
                <w:sz w:val="16"/>
                <w:szCs w:val="16"/>
                <w:lang w:val="en-GB" w:eastAsia="fr-FR"/>
              </w:rPr>
              <w:t>(dB)</w:t>
            </w:r>
            <w:r w:rsidR="001D19A7" w:rsidRPr="008036BA">
              <w:rPr>
                <w:b/>
                <w:iCs/>
                <w:color w:val="FFFFFF" w:themeColor="background1"/>
                <w:sz w:val="16"/>
                <w:lang w:val="en-GB"/>
              </w:rPr>
              <w:br/>
            </w:r>
            <w:r w:rsidRPr="008036BA">
              <w:rPr>
                <w:rFonts w:cs="Arial"/>
                <w:b/>
                <w:bCs/>
                <w:iCs/>
                <w:color w:val="FFFFFF" w:themeColor="background1"/>
                <w:sz w:val="16"/>
                <w:szCs w:val="16"/>
                <w:lang w:val="en-GB" w:eastAsia="fr-FR"/>
              </w:rPr>
              <w:t>(Note 2)</w:t>
            </w:r>
          </w:p>
        </w:tc>
        <w:tc>
          <w:tcPr>
            <w:tcW w:w="2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47D40D4" w14:textId="206EE25E" w:rsidR="007D23D0" w:rsidRPr="008036BA" w:rsidRDefault="007D23D0" w:rsidP="006858D3">
            <w:pPr>
              <w:jc w:val="center"/>
              <w:rPr>
                <w:b/>
                <w:iCs/>
                <w:color w:val="FFFFFF" w:themeColor="background1"/>
                <w:sz w:val="16"/>
                <w:lang w:val="en-GB"/>
              </w:rPr>
            </w:pPr>
            <w:r w:rsidRPr="008036BA">
              <w:rPr>
                <w:rFonts w:cs="Arial"/>
                <w:b/>
                <w:bCs/>
                <w:iCs/>
                <w:color w:val="FFFFFF" w:themeColor="background1"/>
                <w:sz w:val="16"/>
                <w:szCs w:val="16"/>
                <w:lang w:val="en-GB" w:eastAsia="fr-FR"/>
              </w:rPr>
              <w:t>ILR</w:t>
            </w:r>
            <w:r w:rsidR="001D19A7" w:rsidRPr="008036BA">
              <w:rPr>
                <w:b/>
                <w:iCs/>
                <w:color w:val="FFFFFF" w:themeColor="background1"/>
                <w:sz w:val="16"/>
                <w:lang w:val="en-GB"/>
              </w:rPr>
              <w:br/>
            </w:r>
            <w:r w:rsidRPr="008036BA">
              <w:rPr>
                <w:rFonts w:cs="Arial"/>
                <w:b/>
                <w:bCs/>
                <w:iCs/>
                <w:color w:val="FFFFFF" w:themeColor="background1"/>
                <w:sz w:val="16"/>
                <w:szCs w:val="16"/>
                <w:lang w:val="en-GB" w:eastAsia="fr-FR"/>
              </w:rPr>
              <w:t>(dB)</w:t>
            </w:r>
          </w:p>
        </w:tc>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534F8434" w14:textId="6AB3A157" w:rsidR="007D23D0" w:rsidRPr="008036BA" w:rsidRDefault="007D23D0" w:rsidP="006858D3">
            <w:pPr>
              <w:jc w:val="center"/>
              <w:rPr>
                <w:b/>
                <w:iCs/>
                <w:color w:val="FFFFFF" w:themeColor="background1"/>
                <w:sz w:val="16"/>
                <w:lang w:val="en-GB"/>
              </w:rPr>
            </w:pPr>
            <w:r w:rsidRPr="008036BA">
              <w:rPr>
                <w:rFonts w:cs="Arial"/>
                <w:b/>
                <w:bCs/>
                <w:iCs/>
                <w:color w:val="FFFFFF" w:themeColor="background1"/>
                <w:sz w:val="16"/>
                <w:szCs w:val="16"/>
                <w:lang w:val="en-GB" w:eastAsia="fr-FR"/>
              </w:rPr>
              <w:t>Rx FOS (dB)</w:t>
            </w:r>
            <w:r w:rsidR="001D19A7" w:rsidRPr="008036BA">
              <w:rPr>
                <w:b/>
                <w:iCs/>
                <w:color w:val="FFFFFF" w:themeColor="background1"/>
                <w:sz w:val="16"/>
                <w:lang w:val="en-GB"/>
              </w:rPr>
              <w:br/>
            </w:r>
            <w:r w:rsidRPr="008036BA">
              <w:rPr>
                <w:rFonts w:cs="Arial"/>
                <w:b/>
                <w:bCs/>
                <w:iCs/>
                <w:color w:val="FFFFFF" w:themeColor="background1"/>
                <w:sz w:val="16"/>
                <w:szCs w:val="16"/>
                <w:lang w:val="en-GB" w:eastAsia="fr-FR"/>
              </w:rPr>
              <w:t>(Note 3)</w:t>
            </w: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2C8F97AF" w14:textId="0428FC8F" w:rsidR="007D23D0" w:rsidRPr="008036BA" w:rsidRDefault="007D23D0" w:rsidP="006858D3">
            <w:pPr>
              <w:jc w:val="center"/>
              <w:rPr>
                <w:b/>
                <w:iCs/>
                <w:color w:val="FFFFFF" w:themeColor="background1"/>
                <w:sz w:val="16"/>
                <w:lang w:val="en-GB"/>
              </w:rPr>
            </w:pPr>
            <w:r w:rsidRPr="008036BA">
              <w:rPr>
                <w:rFonts w:cs="Arial"/>
                <w:b/>
                <w:bCs/>
                <w:iCs/>
                <w:color w:val="FFFFFF" w:themeColor="background1"/>
                <w:sz w:val="16"/>
                <w:szCs w:val="16"/>
                <w:lang w:val="en-GB" w:eastAsia="fr-FR"/>
              </w:rPr>
              <w:t>I (dBm)</w:t>
            </w:r>
            <w:r w:rsidR="001D19A7" w:rsidRPr="008036BA">
              <w:rPr>
                <w:b/>
                <w:iCs/>
                <w:color w:val="FFFFFF" w:themeColor="background1"/>
                <w:sz w:val="16"/>
                <w:lang w:val="en-GB"/>
              </w:rPr>
              <w:br/>
            </w:r>
            <w:r w:rsidRPr="008036BA">
              <w:rPr>
                <w:rFonts w:cs="Arial"/>
                <w:b/>
                <w:bCs/>
                <w:iCs/>
                <w:color w:val="FFFFFF" w:themeColor="background1"/>
                <w:sz w:val="16"/>
                <w:szCs w:val="16"/>
                <w:lang w:val="en-GB" w:eastAsia="fr-FR"/>
              </w:rPr>
              <w:t>(Note 4)</w:t>
            </w:r>
          </w:p>
        </w:tc>
        <w:tc>
          <w:tcPr>
            <w:tcW w:w="2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1BBAD16B" w14:textId="6AAE55E7" w:rsidR="007D23D0" w:rsidRPr="008036BA" w:rsidRDefault="007D23D0" w:rsidP="007D23D0">
            <w:pPr>
              <w:jc w:val="center"/>
              <w:rPr>
                <w:b/>
                <w:iCs/>
                <w:color w:val="FFFFFF" w:themeColor="background1"/>
                <w:sz w:val="16"/>
                <w:lang w:val="en-GB"/>
              </w:rPr>
            </w:pPr>
            <w:r w:rsidRPr="008036BA">
              <w:rPr>
                <w:rFonts w:cs="Arial"/>
                <w:b/>
                <w:bCs/>
                <w:iCs/>
                <w:color w:val="FFFFFF" w:themeColor="background1"/>
                <w:sz w:val="16"/>
                <w:szCs w:val="16"/>
                <w:lang w:val="en-GB" w:eastAsia="fr-FR"/>
              </w:rPr>
              <w:t>C/I (dB)</w:t>
            </w:r>
          </w:p>
        </w:tc>
        <w:tc>
          <w:tcPr>
            <w:tcW w:w="8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6900BC3A" w14:textId="38510CE6" w:rsidR="007D23D0" w:rsidRPr="00B94B2F" w:rsidRDefault="007D23D0" w:rsidP="006858D3">
            <w:pPr>
              <w:jc w:val="center"/>
              <w:rPr>
                <w:b/>
                <w:iCs/>
                <w:color w:val="FFFFFF" w:themeColor="background1"/>
                <w:sz w:val="16"/>
                <w:lang w:val="da-DK"/>
              </w:rPr>
            </w:pPr>
            <w:r w:rsidRPr="00B94B2F">
              <w:rPr>
                <w:rFonts w:cs="Arial"/>
                <w:b/>
                <w:bCs/>
                <w:iCs/>
                <w:color w:val="FFFFFF" w:themeColor="background1"/>
                <w:sz w:val="16"/>
                <w:szCs w:val="16"/>
                <w:lang w:val="da-DK" w:eastAsia="fr-FR"/>
              </w:rPr>
              <w:t>C/I (dB) defined</w:t>
            </w:r>
            <w:r w:rsidR="006858D3" w:rsidRPr="00B94B2F">
              <w:rPr>
                <w:rFonts w:cs="Arial"/>
                <w:b/>
                <w:bCs/>
                <w:iCs/>
                <w:color w:val="FFFFFF" w:themeColor="background1"/>
                <w:sz w:val="16"/>
                <w:lang w:val="da-DK"/>
              </w:rPr>
              <w:t xml:space="preserve"> </w:t>
            </w:r>
            <w:r w:rsidR="001D19A7" w:rsidRPr="00B94B2F">
              <w:rPr>
                <w:b/>
                <w:iCs/>
                <w:color w:val="FFFFFF" w:themeColor="background1"/>
                <w:sz w:val="16"/>
                <w:lang w:val="da-DK"/>
              </w:rPr>
              <w:br/>
            </w:r>
            <w:r w:rsidRPr="00B94B2F">
              <w:rPr>
                <w:rFonts w:cs="Arial"/>
                <w:b/>
                <w:bCs/>
                <w:iCs/>
                <w:color w:val="FFFFFF" w:themeColor="background1"/>
                <w:sz w:val="16"/>
                <w:szCs w:val="16"/>
                <w:lang w:val="da-DK" w:eastAsia="fr-FR"/>
              </w:rPr>
              <w:t xml:space="preserve">in ETSI EN 303 340 </w:t>
            </w:r>
            <w:r w:rsidRPr="008036BA">
              <w:rPr>
                <w:b/>
                <w:iCs/>
                <w:color w:val="FFFFFF" w:themeColor="background1"/>
                <w:sz w:val="16"/>
              </w:rPr>
              <w:fldChar w:fldCharType="begin"/>
            </w:r>
            <w:r w:rsidRPr="00B94B2F">
              <w:rPr>
                <w:rFonts w:cs="Arial"/>
                <w:b/>
                <w:bCs/>
                <w:iCs/>
                <w:color w:val="FFFFFF" w:themeColor="background1"/>
                <w:sz w:val="16"/>
                <w:szCs w:val="16"/>
                <w:lang w:val="da-DK" w:eastAsia="fr-FR"/>
              </w:rPr>
              <w:instrText xml:space="preserve"> REF _Ref127799333 \r \h </w:instrText>
            </w:r>
            <w:r w:rsidR="00895954" w:rsidRPr="00B94B2F">
              <w:rPr>
                <w:b/>
                <w:iCs/>
                <w:color w:val="FFFFFF" w:themeColor="background1"/>
                <w:sz w:val="16"/>
                <w:lang w:val="da-DK"/>
              </w:rPr>
              <w:instrText xml:space="preserve"> \* MERGEFORMAT </w:instrText>
            </w:r>
            <w:r w:rsidRPr="008036BA">
              <w:rPr>
                <w:b/>
                <w:iCs/>
                <w:color w:val="FFFFFF" w:themeColor="background1"/>
                <w:sz w:val="16"/>
              </w:rPr>
            </w:r>
            <w:r w:rsidRPr="008036BA">
              <w:rPr>
                <w:b/>
                <w:iCs/>
                <w:color w:val="FFFFFF" w:themeColor="background1"/>
                <w:sz w:val="16"/>
              </w:rPr>
              <w:fldChar w:fldCharType="separate"/>
            </w:r>
            <w:r w:rsidR="0097211A">
              <w:rPr>
                <w:rFonts w:cs="Arial"/>
                <w:b/>
                <w:bCs/>
                <w:iCs/>
                <w:color w:val="FFFFFF" w:themeColor="background1"/>
                <w:sz w:val="16"/>
                <w:szCs w:val="16"/>
                <w:lang w:val="da-DK" w:eastAsia="fr-FR"/>
              </w:rPr>
              <w:t>[13]</w:t>
            </w:r>
            <w:r w:rsidRPr="008036BA">
              <w:rPr>
                <w:b/>
                <w:iCs/>
                <w:color w:val="FFFFFF" w:themeColor="background1"/>
                <w:sz w:val="16"/>
              </w:rPr>
              <w:fldChar w:fldCharType="end"/>
            </w:r>
          </w:p>
        </w:tc>
      </w:tr>
      <w:tr w:rsidR="006858D3" w:rsidRPr="008036BA" w14:paraId="7E37D848" w14:textId="77777777" w:rsidTr="00CE6EE7">
        <w:trPr>
          <w:trHeight w:val="20"/>
        </w:trPr>
        <w:tc>
          <w:tcPr>
            <w:tcW w:w="440" w:type="pct"/>
            <w:tcBorders>
              <w:top w:val="single" w:sz="4" w:space="0" w:color="FFFFFF" w:themeColor="background1"/>
            </w:tcBorders>
          </w:tcPr>
          <w:p w14:paraId="68177533"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DVB-T</w:t>
            </w:r>
          </w:p>
        </w:tc>
        <w:tc>
          <w:tcPr>
            <w:tcW w:w="808" w:type="pct"/>
            <w:tcBorders>
              <w:top w:val="single" w:sz="4" w:space="0" w:color="FFFFFF" w:themeColor="background1"/>
            </w:tcBorders>
            <w:hideMark/>
          </w:tcPr>
          <w:p w14:paraId="66F8056F" w14:textId="77777777" w:rsidR="00F22776" w:rsidRPr="008036BA" w:rsidRDefault="00F22776" w:rsidP="003F6E84">
            <w:pPr>
              <w:jc w:val="left"/>
              <w:rPr>
                <w:rFonts w:cs="Arial"/>
                <w:color w:val="000000"/>
                <w:sz w:val="16"/>
                <w:szCs w:val="16"/>
                <w:lang w:val="en-GB" w:eastAsia="fr-FR"/>
              </w:rPr>
            </w:pPr>
            <w:r w:rsidRPr="008036BA">
              <w:rPr>
                <w:rFonts w:cs="Arial"/>
                <w:color w:val="000000"/>
                <w:sz w:val="16"/>
                <w:szCs w:val="16"/>
                <w:lang w:val="en-GB" w:eastAsia="fr-FR"/>
              </w:rPr>
              <w:t>Wanted signal like</w:t>
            </w:r>
          </w:p>
        </w:tc>
        <w:tc>
          <w:tcPr>
            <w:tcW w:w="442" w:type="pct"/>
            <w:tcBorders>
              <w:top w:val="single" w:sz="4" w:space="0" w:color="FFFFFF" w:themeColor="background1"/>
            </w:tcBorders>
            <w:noWrap/>
            <w:hideMark/>
          </w:tcPr>
          <w:p w14:paraId="53F56058" w14:textId="10B01E00" w:rsidR="00F22776" w:rsidRPr="008036BA" w:rsidRDefault="00F22776" w:rsidP="003F6E84">
            <w:pPr>
              <w:jc w:val="left"/>
              <w:rPr>
                <w:color w:val="000000"/>
                <w:sz w:val="16"/>
                <w:lang w:val="en-GB"/>
              </w:rPr>
            </w:pPr>
            <w:r w:rsidRPr="008036BA">
              <w:rPr>
                <w:rFonts w:cs="Arial"/>
                <w:color w:val="000000"/>
                <w:sz w:val="16"/>
                <w:szCs w:val="16"/>
                <w:lang w:val="en-GB" w:eastAsia="fr-FR"/>
              </w:rPr>
              <w:t>8</w:t>
            </w:r>
          </w:p>
        </w:tc>
        <w:tc>
          <w:tcPr>
            <w:tcW w:w="516" w:type="pct"/>
            <w:tcBorders>
              <w:top w:val="single" w:sz="4" w:space="0" w:color="FFFFFF" w:themeColor="background1"/>
            </w:tcBorders>
            <w:hideMark/>
          </w:tcPr>
          <w:p w14:paraId="077DF4D3"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-101/-100</w:t>
            </w:r>
          </w:p>
        </w:tc>
        <w:tc>
          <w:tcPr>
            <w:tcW w:w="441" w:type="pct"/>
            <w:tcBorders>
              <w:top w:val="single" w:sz="4" w:space="0" w:color="FFFFFF" w:themeColor="background1"/>
            </w:tcBorders>
            <w:hideMark/>
          </w:tcPr>
          <w:p w14:paraId="062608DD"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27</w:t>
            </w:r>
          </w:p>
        </w:tc>
        <w:tc>
          <w:tcPr>
            <w:tcW w:w="294" w:type="pct"/>
            <w:tcBorders>
              <w:top w:val="single" w:sz="4" w:space="0" w:color="FFFFFF" w:themeColor="background1"/>
            </w:tcBorders>
          </w:tcPr>
          <w:p w14:paraId="7C2EC153"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47</w:t>
            </w:r>
          </w:p>
        </w:tc>
        <w:tc>
          <w:tcPr>
            <w:tcW w:w="516" w:type="pct"/>
            <w:tcBorders>
              <w:top w:val="single" w:sz="4" w:space="0" w:color="FFFFFF" w:themeColor="background1"/>
            </w:tcBorders>
            <w:hideMark/>
          </w:tcPr>
          <w:p w14:paraId="28BB9274"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47</w:t>
            </w:r>
          </w:p>
        </w:tc>
        <w:tc>
          <w:tcPr>
            <w:tcW w:w="441" w:type="pct"/>
            <w:tcBorders>
              <w:top w:val="single" w:sz="4" w:space="0" w:color="FFFFFF" w:themeColor="background1"/>
            </w:tcBorders>
            <w:hideMark/>
          </w:tcPr>
          <w:p w14:paraId="3EEE2503"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-30/-29</w:t>
            </w:r>
          </w:p>
        </w:tc>
        <w:tc>
          <w:tcPr>
            <w:tcW w:w="295" w:type="pct"/>
            <w:tcBorders>
              <w:top w:val="single" w:sz="4" w:space="0" w:color="FFFFFF" w:themeColor="background1"/>
            </w:tcBorders>
            <w:hideMark/>
          </w:tcPr>
          <w:p w14:paraId="510EB8C2"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-26</w:t>
            </w:r>
          </w:p>
        </w:tc>
        <w:tc>
          <w:tcPr>
            <w:tcW w:w="807" w:type="pct"/>
            <w:tcBorders>
              <w:top w:val="single" w:sz="4" w:space="0" w:color="FFFFFF" w:themeColor="background1"/>
            </w:tcBorders>
            <w:hideMark/>
          </w:tcPr>
          <w:p w14:paraId="3CD2CE0F"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-25</w:t>
            </w:r>
          </w:p>
        </w:tc>
      </w:tr>
      <w:tr w:rsidR="006858D3" w:rsidRPr="008036BA" w14:paraId="1F1DE8B6" w14:textId="77777777" w:rsidTr="006858D3">
        <w:trPr>
          <w:trHeight w:val="20"/>
        </w:trPr>
        <w:tc>
          <w:tcPr>
            <w:tcW w:w="440" w:type="pct"/>
          </w:tcPr>
          <w:p w14:paraId="3F714342" w14:textId="7511CAF4" w:rsidR="00F22776" w:rsidRPr="008036BA" w:rsidRDefault="00F22776" w:rsidP="003F6E84">
            <w:pPr>
              <w:jc w:val="left"/>
              <w:rPr>
                <w:color w:val="000000"/>
                <w:sz w:val="16"/>
                <w:lang w:val="en-GB"/>
              </w:rPr>
            </w:pPr>
            <w:r w:rsidRPr="008036BA">
              <w:rPr>
                <w:rFonts w:cs="Arial"/>
                <w:color w:val="000000"/>
                <w:sz w:val="16"/>
                <w:szCs w:val="16"/>
                <w:lang w:val="en-GB" w:eastAsia="fr-FR"/>
              </w:rPr>
              <w:t>DVB-T</w:t>
            </w:r>
          </w:p>
        </w:tc>
        <w:tc>
          <w:tcPr>
            <w:tcW w:w="808" w:type="pct"/>
            <w:hideMark/>
          </w:tcPr>
          <w:p w14:paraId="772E139D" w14:textId="36C10F0D" w:rsidR="00F22776" w:rsidRPr="008036BA" w:rsidRDefault="00F22776" w:rsidP="003F6E84">
            <w:pPr>
              <w:jc w:val="left"/>
              <w:rPr>
                <w:rFonts w:cs="Arial"/>
                <w:color w:val="000000"/>
                <w:sz w:val="16"/>
                <w:szCs w:val="16"/>
                <w:lang w:val="en-GB" w:eastAsia="fr-FR"/>
              </w:rPr>
            </w:pPr>
            <w:r w:rsidRPr="008036BA">
              <w:rPr>
                <w:rFonts w:cs="Arial"/>
                <w:color w:val="000000"/>
                <w:sz w:val="16"/>
                <w:szCs w:val="16"/>
                <w:lang w:val="en-GB" w:eastAsia="fr-FR"/>
              </w:rPr>
              <w:t>LTE700 UE</w:t>
            </w:r>
          </w:p>
        </w:tc>
        <w:tc>
          <w:tcPr>
            <w:tcW w:w="442" w:type="pct"/>
            <w:noWrap/>
            <w:hideMark/>
          </w:tcPr>
          <w:p w14:paraId="3DB369AB"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18</w:t>
            </w:r>
          </w:p>
        </w:tc>
        <w:tc>
          <w:tcPr>
            <w:tcW w:w="516" w:type="pct"/>
            <w:hideMark/>
          </w:tcPr>
          <w:p w14:paraId="26E993DF"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-101/-100</w:t>
            </w:r>
          </w:p>
        </w:tc>
        <w:tc>
          <w:tcPr>
            <w:tcW w:w="441" w:type="pct"/>
            <w:hideMark/>
          </w:tcPr>
          <w:p w14:paraId="69DAA82D"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19</w:t>
            </w:r>
          </w:p>
        </w:tc>
        <w:tc>
          <w:tcPr>
            <w:tcW w:w="294" w:type="pct"/>
          </w:tcPr>
          <w:p w14:paraId="0472C235"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60</w:t>
            </w:r>
          </w:p>
        </w:tc>
        <w:tc>
          <w:tcPr>
            <w:tcW w:w="516" w:type="pct"/>
            <w:hideMark/>
          </w:tcPr>
          <w:p w14:paraId="41912865"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60</w:t>
            </w:r>
          </w:p>
        </w:tc>
        <w:tc>
          <w:tcPr>
            <w:tcW w:w="441" w:type="pct"/>
            <w:hideMark/>
          </w:tcPr>
          <w:p w14:paraId="78C78CEB"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-25/-24</w:t>
            </w:r>
          </w:p>
        </w:tc>
        <w:tc>
          <w:tcPr>
            <w:tcW w:w="295" w:type="pct"/>
            <w:hideMark/>
          </w:tcPr>
          <w:p w14:paraId="1A761899"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-39</w:t>
            </w:r>
          </w:p>
        </w:tc>
        <w:tc>
          <w:tcPr>
            <w:tcW w:w="807" w:type="pct"/>
            <w:hideMark/>
          </w:tcPr>
          <w:p w14:paraId="3F9A578F" w14:textId="77777777" w:rsidR="00F22776" w:rsidRPr="008036BA" w:rsidRDefault="00F22776" w:rsidP="003F6E84">
            <w:pPr>
              <w:jc w:val="left"/>
              <w:rPr>
                <w:color w:val="000000"/>
                <w:sz w:val="16"/>
                <w:lang w:val="en-GB"/>
              </w:rPr>
            </w:pPr>
            <w:r w:rsidRPr="008036BA">
              <w:rPr>
                <w:rFonts w:cs="Arial"/>
                <w:color w:val="000000"/>
                <w:sz w:val="16"/>
                <w:szCs w:val="16"/>
                <w:lang w:val="en-GB" w:eastAsia="fr-FR"/>
              </w:rPr>
              <w:t>-33 (Note 5) / -38</w:t>
            </w:r>
          </w:p>
        </w:tc>
      </w:tr>
      <w:tr w:rsidR="00F22776" w:rsidRPr="008036BA" w14:paraId="47CE1279" w14:textId="77777777" w:rsidTr="00F94774">
        <w:trPr>
          <w:trHeight w:val="20"/>
        </w:trPr>
        <w:tc>
          <w:tcPr>
            <w:tcW w:w="5000" w:type="pct"/>
            <w:gridSpan w:val="10"/>
          </w:tcPr>
          <w:p w14:paraId="597546D6" w14:textId="77C3CC57" w:rsidR="00F22776" w:rsidRPr="00312A72" w:rsidRDefault="00F22776" w:rsidP="007D7C47">
            <w:pPr>
              <w:pStyle w:val="ECCTablenote"/>
            </w:pPr>
            <w:r w:rsidRPr="00312A72">
              <w:t xml:space="preserve">Note 1: Value calculated as shown in </w:t>
            </w:r>
            <w:r w:rsidRPr="00312A72">
              <w:fldChar w:fldCharType="begin"/>
            </w:r>
            <w:r w:rsidRPr="00312A72">
              <w:instrText xml:space="preserve"> REF _Ref127787197 \h  \* MERGEFORMAT </w:instrText>
            </w:r>
            <w:r w:rsidRPr="00312A72">
              <w:fldChar w:fldCharType="separate"/>
            </w:r>
            <w:r w:rsidR="0097211A" w:rsidRPr="008036BA">
              <w:t xml:space="preserve">Table </w:t>
            </w:r>
            <w:r w:rsidR="0097211A">
              <w:t>9</w:t>
            </w:r>
            <w:r w:rsidRPr="00312A72">
              <w:fldChar w:fldCharType="end"/>
            </w:r>
          </w:p>
          <w:p w14:paraId="032B6CD8" w14:textId="06EB4826" w:rsidR="00F22776" w:rsidRPr="00312A72" w:rsidRDefault="00F22776" w:rsidP="007D7C47">
            <w:pPr>
              <w:pStyle w:val="ECCTablenote"/>
            </w:pPr>
            <w:r w:rsidRPr="00312A72">
              <w:t xml:space="preserve">Note 2: M (dB) = Wanted signal level (dBm) - Rx sens (dBm), see </w:t>
            </w:r>
            <w:r w:rsidRPr="00312A72">
              <w:fldChar w:fldCharType="begin"/>
            </w:r>
            <w:r w:rsidRPr="00312A72">
              <w:instrText xml:space="preserve"> REF _Ref127787110 \h  \* MERGEFORMAT </w:instrText>
            </w:r>
            <w:r w:rsidRPr="00312A72">
              <w:fldChar w:fldCharType="separate"/>
            </w:r>
            <w:r w:rsidR="0097211A" w:rsidRPr="008036BA">
              <w:t xml:space="preserve">Table </w:t>
            </w:r>
            <w:r w:rsidR="0097211A">
              <w:t>8</w:t>
            </w:r>
            <w:r w:rsidRPr="00312A72">
              <w:fldChar w:fldCharType="end"/>
            </w:r>
            <w:r w:rsidRPr="00312A72">
              <w:t xml:space="preserve"> and </w:t>
            </w:r>
            <w:r w:rsidRPr="00312A72">
              <w:fldChar w:fldCharType="begin"/>
            </w:r>
            <w:r w:rsidRPr="00312A72">
              <w:instrText xml:space="preserve"> REF _Ref127787197 \h  \* MERGEFORMAT </w:instrText>
            </w:r>
            <w:r w:rsidRPr="00312A72">
              <w:fldChar w:fldCharType="separate"/>
            </w:r>
            <w:r w:rsidR="0097211A" w:rsidRPr="008036BA">
              <w:t xml:space="preserve">Table </w:t>
            </w:r>
            <w:r w:rsidR="0097211A">
              <w:t>9</w:t>
            </w:r>
            <w:r w:rsidRPr="00312A72">
              <w:fldChar w:fldCharType="end"/>
            </w:r>
          </w:p>
          <w:p w14:paraId="33FB3991" w14:textId="77777777" w:rsidR="00F22776" w:rsidRPr="008036BA" w:rsidRDefault="00F22776" w:rsidP="00323100">
            <w:pPr>
              <w:spacing w:before="0" w:after="0"/>
              <w:rPr>
                <w:sz w:val="16"/>
                <w:lang w:val="en-GB"/>
              </w:rPr>
            </w:pPr>
            <w:r w:rsidRPr="008036BA">
              <w:rPr>
                <w:color w:val="000000"/>
                <w:sz w:val="16"/>
                <w:lang w:val="en-GB"/>
              </w:rPr>
              <w:t xml:space="preserve">Note </w:t>
            </w:r>
            <w:r w:rsidRPr="008036BA">
              <w:rPr>
                <w:sz w:val="16"/>
                <w:lang w:val="en-GB"/>
              </w:rPr>
              <w:t>3</w:t>
            </w:r>
            <w:r w:rsidRPr="008036BA">
              <w:rPr>
                <w:color w:val="000000"/>
                <w:sz w:val="16"/>
                <w:lang w:val="en-GB"/>
              </w:rPr>
              <w:t>:</w:t>
            </w:r>
            <w:r w:rsidRPr="008036BA">
              <w:rPr>
                <w:sz w:val="16"/>
                <w:lang w:val="en-GB"/>
              </w:rPr>
              <w:t xml:space="preserve"> FOS = ILR is assumed</w:t>
            </w:r>
          </w:p>
          <w:p w14:paraId="47DC31C4" w14:textId="77777777" w:rsidR="00F22776" w:rsidRPr="008036BA" w:rsidRDefault="00F22776" w:rsidP="00323100">
            <w:pPr>
              <w:spacing w:before="0" w:after="0"/>
              <w:rPr>
                <w:sz w:val="16"/>
                <w:lang w:val="en-GB"/>
              </w:rPr>
            </w:pPr>
            <w:r w:rsidRPr="008036BA">
              <w:rPr>
                <w:color w:val="000000"/>
                <w:sz w:val="16"/>
                <w:lang w:val="en-GB"/>
              </w:rPr>
              <w:t xml:space="preserve">Note </w:t>
            </w:r>
            <w:r w:rsidRPr="008036BA">
              <w:rPr>
                <w:sz w:val="16"/>
                <w:lang w:val="en-GB"/>
              </w:rPr>
              <w:t>4</w:t>
            </w:r>
            <w:r w:rsidRPr="008036BA">
              <w:rPr>
                <w:color w:val="000000"/>
                <w:sz w:val="16"/>
                <w:lang w:val="en-GB"/>
              </w:rPr>
              <w:t>:</w:t>
            </w:r>
            <w:r w:rsidRPr="008036BA">
              <w:rPr>
                <w:sz w:val="16"/>
                <w:lang w:val="en-GB"/>
              </w:rPr>
              <w:t xml:space="preserve"> Value calculated using MRR</w:t>
            </w:r>
          </w:p>
          <w:p w14:paraId="656DFE9F" w14:textId="79C33769" w:rsidR="00F22776" w:rsidRPr="008036BA" w:rsidRDefault="00F22776" w:rsidP="0097211A">
            <w:pPr>
              <w:spacing w:before="0" w:after="0"/>
              <w:rPr>
                <w:sz w:val="16"/>
                <w:lang w:val="en-GB"/>
              </w:rPr>
            </w:pPr>
            <w:r w:rsidRPr="008036BA">
              <w:rPr>
                <w:color w:val="000000"/>
                <w:sz w:val="16"/>
                <w:lang w:val="en-GB"/>
              </w:rPr>
              <w:t xml:space="preserve">Note </w:t>
            </w:r>
            <w:r w:rsidRPr="008036BA">
              <w:rPr>
                <w:sz w:val="16"/>
                <w:lang w:val="en-GB"/>
              </w:rPr>
              <w:t>5</w:t>
            </w:r>
            <w:r w:rsidRPr="008036BA">
              <w:rPr>
                <w:color w:val="000000"/>
                <w:sz w:val="16"/>
                <w:lang w:val="en-GB"/>
              </w:rPr>
              <w:t>:</w:t>
            </w:r>
            <w:r w:rsidRPr="008036BA">
              <w:rPr>
                <w:sz w:val="16"/>
                <w:lang w:val="en-GB"/>
              </w:rPr>
              <w:t xml:space="preserve"> ILR=51 dB is used in ETSI EN 303 340 </w:t>
            </w:r>
            <w:r w:rsidRPr="008036BA">
              <w:rPr>
                <w:rFonts w:cs="Arial"/>
                <w:sz w:val="16"/>
                <w:szCs w:val="16"/>
                <w:lang w:eastAsia="fr-FR"/>
              </w:rPr>
              <w:fldChar w:fldCharType="begin"/>
            </w:r>
            <w:r w:rsidRPr="008036BA">
              <w:rPr>
                <w:rFonts w:cs="Arial"/>
                <w:sz w:val="16"/>
                <w:szCs w:val="16"/>
                <w:lang w:val="en-GB" w:eastAsia="fr-FR"/>
              </w:rPr>
              <w:instrText xml:space="preserve"> REF _Ref127799333 \r \h </w:instrText>
            </w:r>
            <w:r w:rsidRPr="008036BA">
              <w:rPr>
                <w:rFonts w:cs="Arial"/>
                <w:sz w:val="16"/>
                <w:szCs w:val="16"/>
                <w:lang w:eastAsia="fr-FR"/>
              </w:rPr>
            </w:r>
            <w:r w:rsidRPr="008036BA">
              <w:rPr>
                <w:rFonts w:cs="Arial"/>
                <w:sz w:val="16"/>
                <w:szCs w:val="16"/>
                <w:lang w:eastAsia="fr-FR"/>
              </w:rPr>
              <w:fldChar w:fldCharType="separate"/>
            </w:r>
            <w:r w:rsidR="0097211A">
              <w:rPr>
                <w:rFonts w:cs="Arial"/>
                <w:sz w:val="16"/>
                <w:szCs w:val="16"/>
                <w:lang w:val="en-GB" w:eastAsia="fr-FR"/>
              </w:rPr>
              <w:t>[13]</w:t>
            </w:r>
            <w:r w:rsidRPr="008036BA">
              <w:rPr>
                <w:rFonts w:cs="Arial"/>
                <w:sz w:val="16"/>
                <w:szCs w:val="16"/>
                <w:lang w:eastAsia="fr-FR"/>
              </w:rPr>
              <w:fldChar w:fldCharType="end"/>
            </w:r>
            <w:r w:rsidRPr="008036BA">
              <w:rPr>
                <w:sz w:val="16"/>
                <w:lang w:val="en-GB"/>
              </w:rPr>
              <w:t xml:space="preserve"> for DVB-T instead of ILR=60 dB</w:t>
            </w:r>
          </w:p>
        </w:tc>
      </w:tr>
    </w:tbl>
    <w:p w14:paraId="7E99EDBD" w14:textId="7C191C7F" w:rsidR="00F22776" w:rsidRPr="008036BA" w:rsidRDefault="00645D65" w:rsidP="004531D7">
      <w:pPr>
        <w:pStyle w:val="ECCAnnexheading3"/>
      </w:pPr>
      <w:r w:rsidRPr="008036BA">
        <w:t xml:space="preserve">Recommended receiver </w:t>
      </w:r>
      <w:r w:rsidR="003A0662" w:rsidRPr="008036BA">
        <w:t>resilience</w:t>
      </w:r>
      <w:r w:rsidRPr="008036BA">
        <w:t xml:space="preserve"> levels in the reciprocal spurious blocking domain</w:t>
      </w:r>
    </w:p>
    <w:p w14:paraId="4F558212" w14:textId="0803A52F" w:rsidR="000F798A" w:rsidRPr="008036BA" w:rsidRDefault="000F798A" w:rsidP="000F798A">
      <w:pPr>
        <w:pStyle w:val="ECCParagraph"/>
      </w:pPr>
      <w:r w:rsidRPr="008036BA">
        <w:t>A 5 MHz OFDM interfering signal (RI signal) has been used in this ECC Recommendation to define the recommended blocking level of receivers in the reciprocal spurious blocking domain (</w:t>
      </w:r>
      <w:r w:rsidRPr="008036BA">
        <w:rPr>
          <w:bCs/>
        </w:rPr>
        <w:t>RSBD</w:t>
      </w:r>
      <w:r w:rsidRPr="008036BA">
        <w:t xml:space="preserve">). In addition, the blocking level when using a CW interferer has also been derived which provides an equivalent level of receiver blocking performance. ETSI should, based on its technical assessment, select only one of these signals when developing blocking level requirements in an individual </w:t>
      </w:r>
      <w:r w:rsidR="00980227">
        <w:t>relevant</w:t>
      </w:r>
      <w:r w:rsidR="00980227" w:rsidRPr="008036BA">
        <w:t xml:space="preserve"> </w:t>
      </w:r>
      <w:r w:rsidR="00980227">
        <w:t>s</w:t>
      </w:r>
      <w:r w:rsidRPr="008036BA">
        <w:t>tandard.</w:t>
      </w:r>
    </w:p>
    <w:p w14:paraId="472B401A" w14:textId="7621268A" w:rsidR="00F22776" w:rsidRPr="008036BA" w:rsidRDefault="00F22776" w:rsidP="005A0BB3">
      <w:pPr>
        <w:pStyle w:val="Caption"/>
        <w:keepNext/>
        <w:keepLines/>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7</w:t>
      </w:r>
      <w:r w:rsidR="00F56FC8">
        <w:rPr>
          <w:noProof/>
        </w:rPr>
        <w:fldChar w:fldCharType="end"/>
      </w:r>
      <w:r w:rsidRPr="008036BA">
        <w:t>: Recommended receiver resilience to transmission in the reciprocal spurious blocking domain for DTTB</w:t>
      </w:r>
      <w:r w:rsidR="001C1C36" w:rsidRPr="008036BA">
        <w:t xml:space="preserve"> (8 MHz DTTB UHF band IV, wanted signal level - see </w:t>
      </w:r>
      <w:r w:rsidR="001C1C36" w:rsidRPr="008036BA">
        <w:fldChar w:fldCharType="begin"/>
      </w:r>
      <w:r w:rsidR="001C1C36" w:rsidRPr="008036BA">
        <w:rPr>
          <w:rFonts w:eastAsiaTheme="minorHAnsi"/>
        </w:rPr>
        <w:instrText xml:space="preserve"> REF _Ref127787110 \h  \* MERGEFORMAT </w:instrText>
      </w:r>
      <w:r w:rsidR="001C1C36" w:rsidRPr="008036BA">
        <w:fldChar w:fldCharType="separate"/>
      </w:r>
      <w:r w:rsidR="0097211A" w:rsidRPr="008036BA">
        <w:t xml:space="preserve">Table </w:t>
      </w:r>
      <w:r w:rsidR="0097211A">
        <w:t>8</w:t>
      </w:r>
      <w:r w:rsidR="001C1C36" w:rsidRPr="008036BA">
        <w:fldChar w:fldCharType="end"/>
      </w:r>
      <w:r w:rsidR="001C1C36" w:rsidRPr="008036BA">
        <w:t>)</w:t>
      </w:r>
    </w:p>
    <w:tbl>
      <w:tblPr>
        <w:tblStyle w:val="ECCTable-redheader"/>
        <w:tblW w:w="5000" w:type="pct"/>
        <w:tblInd w:w="0" w:type="dxa"/>
        <w:tblLayout w:type="fixed"/>
        <w:tblLook w:val="04A0" w:firstRow="1" w:lastRow="0" w:firstColumn="1" w:lastColumn="0" w:noHBand="0" w:noVBand="1"/>
      </w:tblPr>
      <w:tblGrid>
        <w:gridCol w:w="1201"/>
        <w:gridCol w:w="1063"/>
        <w:gridCol w:w="707"/>
        <w:gridCol w:w="994"/>
        <w:gridCol w:w="851"/>
        <w:gridCol w:w="849"/>
        <w:gridCol w:w="851"/>
        <w:gridCol w:w="1984"/>
        <w:gridCol w:w="1129"/>
      </w:tblGrid>
      <w:tr w:rsidR="00CC402F" w:rsidRPr="008036BA" w14:paraId="34DB0898" w14:textId="77777777" w:rsidTr="001C1C36">
        <w:trPr>
          <w:cnfStyle w:val="100000000000" w:firstRow="1" w:lastRow="0" w:firstColumn="0" w:lastColumn="0" w:oddVBand="0" w:evenVBand="0" w:oddHBand="0" w:evenHBand="0" w:firstRowFirstColumn="0" w:firstRowLastColumn="0" w:lastRowFirstColumn="0" w:lastRowLastColumn="0"/>
          <w:trHeight w:val="20"/>
        </w:trPr>
        <w:tc>
          <w:tcPr>
            <w:tcW w:w="0" w:type="pct"/>
            <w:vMerge w:val="restart"/>
            <w:tcBorders>
              <w:top w:val="single" w:sz="4" w:space="0" w:color="EEECE1" w:themeColor="background2"/>
              <w:bottom w:val="single" w:sz="4" w:space="0" w:color="EEECE1" w:themeColor="background2"/>
              <w:right w:val="single" w:sz="4" w:space="0" w:color="EEECE1" w:themeColor="background2"/>
            </w:tcBorders>
            <w:shd w:val="clear" w:color="auto" w:fill="CC0000"/>
          </w:tcPr>
          <w:p w14:paraId="3B19F263" w14:textId="77777777" w:rsidR="00F22776" w:rsidRPr="00254912" w:rsidRDefault="00F22776" w:rsidP="005A0BB3">
            <w:pPr>
              <w:keepNext/>
              <w:keepLines/>
              <w:rPr>
                <w:i w:val="0"/>
                <w:sz w:val="16"/>
                <w:lang w:val="en-GB"/>
              </w:rPr>
            </w:pPr>
            <w:r w:rsidRPr="00254912">
              <w:rPr>
                <w:rFonts w:cs="Arial"/>
                <w:bCs/>
                <w:i w:val="0"/>
                <w:sz w:val="16"/>
                <w:szCs w:val="16"/>
                <w:lang w:val="en-GB" w:eastAsia="fr-FR"/>
              </w:rPr>
              <w:t>Victim Rx type</w:t>
            </w:r>
          </w:p>
        </w:tc>
        <w:tc>
          <w:tcPr>
            <w:tcW w:w="0" w:type="pct"/>
            <w:vMerge w:val="restart"/>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CC0000"/>
          </w:tcPr>
          <w:p w14:paraId="2D852247" w14:textId="2A03F8D0" w:rsidR="00F22776" w:rsidRPr="00254912" w:rsidRDefault="00F22776" w:rsidP="005A0BB3">
            <w:pPr>
              <w:keepNext/>
              <w:keepLines/>
              <w:rPr>
                <w:i w:val="0"/>
                <w:sz w:val="16"/>
                <w:lang w:val="en-GB"/>
              </w:rPr>
            </w:pPr>
            <w:r w:rsidRPr="00254912">
              <w:rPr>
                <w:rFonts w:cs="Arial"/>
                <w:bCs/>
                <w:i w:val="0"/>
                <w:sz w:val="16"/>
                <w:szCs w:val="16"/>
                <w:lang w:val="en-GB" w:eastAsia="fr-FR"/>
              </w:rPr>
              <w:t>Interferer</w:t>
            </w:r>
            <w:r w:rsidR="00CE6EE7" w:rsidRPr="00254912">
              <w:rPr>
                <w:i w:val="0"/>
                <w:sz w:val="16"/>
                <w:lang w:val="en-GB"/>
              </w:rPr>
              <w:br/>
            </w:r>
            <w:r w:rsidRPr="00254912">
              <w:rPr>
                <w:rFonts w:cs="Arial"/>
                <w:bCs/>
                <w:i w:val="0"/>
                <w:sz w:val="16"/>
                <w:szCs w:val="16"/>
                <w:lang w:val="en-GB" w:eastAsia="fr-FR"/>
              </w:rPr>
              <w:t>Tx type</w:t>
            </w:r>
          </w:p>
        </w:tc>
        <w:tc>
          <w:tcPr>
            <w:tcW w:w="2208" w:type="pct"/>
            <w:gridSpan w:val="5"/>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CC0000"/>
          </w:tcPr>
          <w:p w14:paraId="6780BCF5" w14:textId="77777777" w:rsidR="00F22776" w:rsidRPr="00254912" w:rsidRDefault="00F22776" w:rsidP="005A0BB3">
            <w:pPr>
              <w:keepNext/>
              <w:keepLines/>
              <w:rPr>
                <w:b w:val="0"/>
                <w:i w:val="0"/>
                <w:sz w:val="16"/>
                <w:lang w:val="en-GB"/>
              </w:rPr>
            </w:pPr>
            <w:r w:rsidRPr="00254912">
              <w:rPr>
                <w:i w:val="0"/>
                <w:sz w:val="16"/>
                <w:lang w:val="en-GB"/>
              </w:rPr>
              <w:t>Values used in calculations</w:t>
            </w:r>
          </w:p>
        </w:tc>
        <w:tc>
          <w:tcPr>
            <w:tcW w:w="0" w:type="pct"/>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CC0000"/>
          </w:tcPr>
          <w:p w14:paraId="50DDE190" w14:textId="77777777" w:rsidR="00F22776" w:rsidRPr="00254912" w:rsidRDefault="00F22776" w:rsidP="005A0BB3">
            <w:pPr>
              <w:keepNext/>
              <w:keepLines/>
              <w:rPr>
                <w:b w:val="0"/>
                <w:i w:val="0"/>
                <w:sz w:val="16"/>
                <w:lang w:val="en-GB"/>
              </w:rPr>
            </w:pPr>
            <w:r w:rsidRPr="00254912">
              <w:rPr>
                <w:i w:val="0"/>
                <w:sz w:val="16"/>
                <w:lang w:val="en-GB"/>
              </w:rPr>
              <w:t>Values recommended for Harmonised Standard</w:t>
            </w:r>
          </w:p>
        </w:tc>
        <w:tc>
          <w:tcPr>
            <w:tcW w:w="0" w:type="pct"/>
            <w:vMerge w:val="restart"/>
            <w:tcBorders>
              <w:top w:val="single" w:sz="4" w:space="0" w:color="EEECE1" w:themeColor="background2"/>
              <w:left w:val="single" w:sz="4" w:space="0" w:color="EEECE1" w:themeColor="background2"/>
              <w:bottom w:val="single" w:sz="4" w:space="0" w:color="auto"/>
            </w:tcBorders>
            <w:shd w:val="clear" w:color="auto" w:fill="CC0000"/>
          </w:tcPr>
          <w:p w14:paraId="408E7994" w14:textId="1583642C" w:rsidR="00F22776" w:rsidRPr="00254912" w:rsidRDefault="00F22776" w:rsidP="005A0BB3">
            <w:pPr>
              <w:keepNext/>
              <w:keepLines/>
              <w:rPr>
                <w:b w:val="0"/>
                <w:i w:val="0"/>
                <w:sz w:val="16"/>
                <w:lang w:val="en-GB"/>
              </w:rPr>
            </w:pPr>
            <w:r w:rsidRPr="00254912">
              <w:rPr>
                <w:rFonts w:cs="Arial"/>
                <w:bCs/>
                <w:i w:val="0"/>
                <w:sz w:val="16"/>
                <w:szCs w:val="16"/>
                <w:lang w:val="en-GB" w:eastAsia="fr-FR"/>
              </w:rPr>
              <w:t>I (dBm) defined</w:t>
            </w:r>
            <w:r w:rsidR="00CE6EE7" w:rsidRPr="00254912">
              <w:rPr>
                <w:i w:val="0"/>
                <w:sz w:val="16"/>
                <w:lang w:val="en-GB"/>
              </w:rPr>
              <w:t xml:space="preserve"> </w:t>
            </w:r>
            <w:r w:rsidRPr="00254912">
              <w:rPr>
                <w:rFonts w:cs="Arial"/>
                <w:bCs/>
                <w:i w:val="0"/>
                <w:sz w:val="16"/>
                <w:szCs w:val="16"/>
                <w:lang w:val="en-GB" w:eastAsia="fr-FR"/>
              </w:rPr>
              <w:t xml:space="preserve">in ETSI EN 303 340 </w:t>
            </w:r>
            <w:r w:rsidRPr="00254912">
              <w:rPr>
                <w:sz w:val="16"/>
              </w:rPr>
              <w:fldChar w:fldCharType="begin"/>
            </w:r>
            <w:r w:rsidRPr="00254912">
              <w:rPr>
                <w:rFonts w:cs="Arial"/>
                <w:bCs/>
                <w:i w:val="0"/>
                <w:sz w:val="16"/>
                <w:szCs w:val="16"/>
                <w:lang w:val="en-GB" w:eastAsia="fr-FR"/>
              </w:rPr>
              <w:instrText xml:space="preserve"> REF _Ref127799333 \r \h </w:instrText>
            </w:r>
            <w:r w:rsidR="00EF265C" w:rsidRPr="00254912">
              <w:rPr>
                <w:i w:val="0"/>
                <w:sz w:val="16"/>
                <w:lang w:val="en-GB"/>
              </w:rPr>
              <w:instrText xml:space="preserve"> \* MERGEFORMAT </w:instrText>
            </w:r>
            <w:r w:rsidRPr="00254912">
              <w:rPr>
                <w:sz w:val="16"/>
              </w:rPr>
            </w:r>
            <w:r w:rsidRPr="00254912">
              <w:rPr>
                <w:sz w:val="16"/>
              </w:rPr>
              <w:fldChar w:fldCharType="separate"/>
            </w:r>
            <w:r w:rsidR="0097211A">
              <w:rPr>
                <w:rFonts w:cs="Arial"/>
                <w:bCs/>
                <w:i w:val="0"/>
                <w:sz w:val="16"/>
                <w:szCs w:val="16"/>
                <w:lang w:val="en-GB" w:eastAsia="fr-FR"/>
              </w:rPr>
              <w:t>[13]</w:t>
            </w:r>
            <w:r w:rsidRPr="00254912">
              <w:rPr>
                <w:sz w:val="16"/>
              </w:rPr>
              <w:fldChar w:fldCharType="end"/>
            </w:r>
            <w:r w:rsidRPr="00254912">
              <w:rPr>
                <w:rFonts w:cs="Arial"/>
                <w:bCs/>
                <w:i w:val="0"/>
                <w:sz w:val="16"/>
                <w:szCs w:val="16"/>
                <w:lang w:val="en-GB" w:eastAsia="fr-FR"/>
              </w:rPr>
              <w:t xml:space="preserve"> </w:t>
            </w:r>
          </w:p>
        </w:tc>
      </w:tr>
      <w:tr w:rsidR="00CE6EE7" w:rsidRPr="008036BA" w14:paraId="4ADD712E" w14:textId="77777777" w:rsidTr="00254912">
        <w:trPr>
          <w:trHeight w:val="20"/>
        </w:trPr>
        <w:tc>
          <w:tcPr>
            <w:tcW w:w="624" w:type="pct"/>
            <w:vMerge/>
            <w:tcBorders>
              <w:top w:val="single" w:sz="4" w:space="0" w:color="EEECE1" w:themeColor="background2"/>
              <w:bottom w:val="single" w:sz="4" w:space="0" w:color="D2232A"/>
              <w:right w:val="single" w:sz="4" w:space="0" w:color="EEECE1" w:themeColor="background2"/>
            </w:tcBorders>
            <w:shd w:val="clear" w:color="auto" w:fill="CC0000"/>
          </w:tcPr>
          <w:p w14:paraId="51E5834A" w14:textId="77777777" w:rsidR="00F22776" w:rsidRPr="008036BA" w:rsidRDefault="00F22776" w:rsidP="005A0BB3">
            <w:pPr>
              <w:keepNext/>
              <w:keepLines/>
              <w:jc w:val="center"/>
              <w:rPr>
                <w:rFonts w:cs="Arial"/>
                <w:b/>
                <w:bCs/>
                <w:color w:val="FFFFFF" w:themeColor="background1"/>
                <w:sz w:val="16"/>
                <w:szCs w:val="16"/>
                <w:lang w:val="en-GB" w:eastAsia="fr-FR"/>
              </w:rPr>
            </w:pPr>
          </w:p>
        </w:tc>
        <w:tc>
          <w:tcPr>
            <w:tcW w:w="552" w:type="pct"/>
            <w:vMerge/>
            <w:tcBorders>
              <w:top w:val="single" w:sz="4" w:space="0" w:color="EEECE1" w:themeColor="background2"/>
              <w:left w:val="single" w:sz="4" w:space="0" w:color="EEECE1" w:themeColor="background2"/>
              <w:bottom w:val="single" w:sz="4" w:space="0" w:color="D2232A"/>
              <w:right w:val="single" w:sz="4" w:space="0" w:color="EEECE1" w:themeColor="background2"/>
            </w:tcBorders>
            <w:shd w:val="clear" w:color="auto" w:fill="CC0000"/>
          </w:tcPr>
          <w:p w14:paraId="6CEA8014" w14:textId="77777777" w:rsidR="00F22776" w:rsidRPr="008036BA" w:rsidRDefault="00F22776" w:rsidP="005A0BB3">
            <w:pPr>
              <w:keepNext/>
              <w:keepLines/>
              <w:jc w:val="center"/>
              <w:rPr>
                <w:color w:val="FFFFFF" w:themeColor="background1"/>
                <w:sz w:val="16"/>
                <w:lang w:val="en-GB"/>
              </w:rPr>
            </w:pPr>
          </w:p>
        </w:tc>
        <w:tc>
          <w:tcPr>
            <w:tcW w:w="367" w:type="pct"/>
            <w:tcBorders>
              <w:top w:val="single" w:sz="4" w:space="0" w:color="EEECE1" w:themeColor="background2"/>
              <w:left w:val="single" w:sz="4" w:space="0" w:color="EEECE1" w:themeColor="background2"/>
              <w:bottom w:val="single" w:sz="4" w:space="0" w:color="D2232A"/>
              <w:right w:val="single" w:sz="4" w:space="0" w:color="EEECE1" w:themeColor="background2"/>
            </w:tcBorders>
            <w:shd w:val="clear" w:color="auto" w:fill="CC0000"/>
            <w:noWrap/>
          </w:tcPr>
          <w:p w14:paraId="70258147" w14:textId="5CB65433" w:rsidR="00F22776" w:rsidRPr="008036BA" w:rsidRDefault="00F22776" w:rsidP="005A0BB3">
            <w:pPr>
              <w:keepNext/>
              <w:keepLines/>
              <w:jc w:val="center"/>
              <w:rPr>
                <w:color w:val="FFFFFF" w:themeColor="background1"/>
                <w:sz w:val="16"/>
                <w:lang w:val="en-GB"/>
              </w:rPr>
            </w:pPr>
            <w:r w:rsidRPr="008036BA">
              <w:rPr>
                <w:rFonts w:cs="Arial"/>
                <w:b/>
                <w:bCs/>
                <w:color w:val="FFFFFF" w:themeColor="background1"/>
                <w:sz w:val="16"/>
                <w:szCs w:val="16"/>
                <w:lang w:val="en-GB" w:eastAsia="fr-FR"/>
              </w:rPr>
              <w:t>Freq offset</w:t>
            </w:r>
            <w:r w:rsidR="00CE6EE7" w:rsidRPr="008036BA">
              <w:rPr>
                <w:b/>
                <w:color w:val="FFFFFF" w:themeColor="background1"/>
                <w:sz w:val="16"/>
                <w:lang w:val="en-GB"/>
              </w:rPr>
              <w:br/>
            </w:r>
            <w:r w:rsidRPr="008036BA">
              <w:rPr>
                <w:rFonts w:cs="Arial"/>
                <w:b/>
                <w:bCs/>
                <w:color w:val="FFFFFF" w:themeColor="background1"/>
                <w:sz w:val="16"/>
                <w:szCs w:val="16"/>
                <w:lang w:val="en-GB" w:eastAsia="fr-FR"/>
              </w:rPr>
              <w:t>(MHz)</w:t>
            </w:r>
          </w:p>
        </w:tc>
        <w:tc>
          <w:tcPr>
            <w:tcW w:w="516" w:type="pct"/>
            <w:tcBorders>
              <w:top w:val="single" w:sz="4" w:space="0" w:color="EEECE1" w:themeColor="background2"/>
              <w:left w:val="single" w:sz="4" w:space="0" w:color="EEECE1" w:themeColor="background2"/>
              <w:bottom w:val="single" w:sz="4" w:space="0" w:color="D2232A"/>
              <w:right w:val="single" w:sz="4" w:space="0" w:color="EEECE1" w:themeColor="background2"/>
            </w:tcBorders>
            <w:shd w:val="clear" w:color="auto" w:fill="CC0000"/>
          </w:tcPr>
          <w:p w14:paraId="3C701894" w14:textId="31DF4B0A" w:rsidR="00F22776" w:rsidRPr="007A0153" w:rsidRDefault="00F22776" w:rsidP="005A0BB3">
            <w:pPr>
              <w:keepNext/>
              <w:keepLines/>
              <w:jc w:val="center"/>
              <w:rPr>
                <w:color w:val="FFFFFF" w:themeColor="background1"/>
                <w:sz w:val="16"/>
                <w:lang w:val="en-GB"/>
              </w:rPr>
            </w:pPr>
            <w:r w:rsidRPr="007A0153">
              <w:rPr>
                <w:rFonts w:cs="Arial"/>
                <w:b/>
                <w:bCs/>
                <w:color w:val="FFFFFF" w:themeColor="background1"/>
                <w:sz w:val="16"/>
                <w:szCs w:val="16"/>
                <w:lang w:eastAsia="fr-FR"/>
              </w:rPr>
              <w:t>DVB-T/T2</w:t>
            </w:r>
            <w:r w:rsidR="00CE6EE7" w:rsidRPr="007A0153">
              <w:rPr>
                <w:b/>
                <w:color w:val="FFFFFF" w:themeColor="background1"/>
                <w:sz w:val="16"/>
              </w:rPr>
              <w:br/>
            </w:r>
            <w:r w:rsidRPr="007A0153">
              <w:rPr>
                <w:rFonts w:cs="Arial"/>
                <w:b/>
                <w:bCs/>
                <w:color w:val="FFFFFF" w:themeColor="background1"/>
                <w:sz w:val="16"/>
                <w:szCs w:val="16"/>
                <w:lang w:eastAsia="fr-FR"/>
              </w:rPr>
              <w:t>N (dBm)</w:t>
            </w:r>
            <w:r w:rsidR="00CE6EE7" w:rsidRPr="007A0153">
              <w:rPr>
                <w:b/>
                <w:color w:val="FFFFFF" w:themeColor="background1"/>
                <w:sz w:val="16"/>
              </w:rPr>
              <w:br/>
            </w:r>
            <w:r w:rsidRPr="007A0153">
              <w:rPr>
                <w:rFonts w:cs="Arial"/>
                <w:b/>
                <w:bCs/>
                <w:color w:val="FFFFFF" w:themeColor="background1"/>
                <w:sz w:val="16"/>
                <w:szCs w:val="16"/>
                <w:lang w:eastAsia="fr-FR"/>
              </w:rPr>
              <w:t>(Note 2)</w:t>
            </w:r>
          </w:p>
        </w:tc>
        <w:tc>
          <w:tcPr>
            <w:tcW w:w="442" w:type="pct"/>
            <w:tcBorders>
              <w:top w:val="single" w:sz="4" w:space="0" w:color="EEECE1" w:themeColor="background2"/>
              <w:left w:val="single" w:sz="4" w:space="0" w:color="EEECE1" w:themeColor="background2"/>
              <w:bottom w:val="single" w:sz="4" w:space="0" w:color="D2232A"/>
              <w:right w:val="single" w:sz="4" w:space="0" w:color="EEECE1" w:themeColor="background2"/>
            </w:tcBorders>
            <w:shd w:val="clear" w:color="auto" w:fill="CC0000"/>
          </w:tcPr>
          <w:p w14:paraId="5CEF9673" w14:textId="63B7A79F" w:rsidR="00F22776" w:rsidRPr="008036BA" w:rsidRDefault="00F22776" w:rsidP="005A0BB3">
            <w:pPr>
              <w:keepNext/>
              <w:keepLines/>
              <w:jc w:val="center"/>
              <w:rPr>
                <w:color w:val="FFFFFF" w:themeColor="background1"/>
                <w:sz w:val="16"/>
                <w:lang w:val="en-GB"/>
              </w:rPr>
            </w:pPr>
            <w:r w:rsidRPr="008036BA">
              <w:rPr>
                <w:rFonts w:cs="Arial"/>
                <w:b/>
                <w:bCs/>
                <w:color w:val="FFFFFF" w:themeColor="background1"/>
                <w:sz w:val="16"/>
                <w:szCs w:val="16"/>
                <w:lang w:val="en-GB" w:eastAsia="fr-FR"/>
              </w:rPr>
              <w:t>Rx M</w:t>
            </w:r>
            <w:r w:rsidR="00CE6EE7"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(dB)</w:t>
            </w:r>
            <w:r w:rsidR="00CE6EE7" w:rsidRPr="008036BA">
              <w:rPr>
                <w:b/>
                <w:color w:val="FFFFFF" w:themeColor="background1"/>
                <w:sz w:val="16"/>
                <w:lang w:val="en-GB"/>
              </w:rPr>
              <w:br/>
            </w:r>
            <w:r w:rsidRPr="008036BA">
              <w:rPr>
                <w:rFonts w:cs="Arial"/>
                <w:b/>
                <w:bCs/>
                <w:color w:val="FFFFFF" w:themeColor="background1"/>
                <w:sz w:val="16"/>
                <w:szCs w:val="16"/>
                <w:lang w:val="en-GB" w:eastAsia="fr-FR"/>
              </w:rPr>
              <w:t>(Note 3)</w:t>
            </w:r>
          </w:p>
        </w:tc>
        <w:tc>
          <w:tcPr>
            <w:tcW w:w="441" w:type="pct"/>
            <w:tcBorders>
              <w:top w:val="single" w:sz="4" w:space="0" w:color="EEECE1" w:themeColor="background2"/>
              <w:left w:val="single" w:sz="4" w:space="0" w:color="EEECE1" w:themeColor="background2"/>
              <w:bottom w:val="single" w:sz="4" w:space="0" w:color="D2232A"/>
              <w:right w:val="single" w:sz="4" w:space="0" w:color="EEECE1" w:themeColor="background2"/>
            </w:tcBorders>
            <w:shd w:val="clear" w:color="auto" w:fill="CC0000"/>
          </w:tcPr>
          <w:p w14:paraId="058ACE57" w14:textId="5ED12035" w:rsidR="00F22776" w:rsidRPr="008036BA" w:rsidRDefault="00F22776" w:rsidP="005A0BB3">
            <w:pPr>
              <w:keepNext/>
              <w:keepLines/>
              <w:jc w:val="center"/>
              <w:rPr>
                <w:b/>
                <w:color w:val="FFFFFF" w:themeColor="background1"/>
                <w:sz w:val="16"/>
                <w:lang w:val="en-GB"/>
              </w:rPr>
            </w:pPr>
            <w:r w:rsidRPr="008036BA">
              <w:rPr>
                <w:rFonts w:cs="Arial"/>
                <w:b/>
                <w:bCs/>
                <w:color w:val="FFFFFF" w:themeColor="background1"/>
                <w:sz w:val="16"/>
                <w:szCs w:val="16"/>
                <w:lang w:val="en-GB" w:eastAsia="fr-FR"/>
              </w:rPr>
              <w:t>ILR</w:t>
            </w:r>
            <w:r w:rsidR="00CE6EE7" w:rsidRPr="008036BA">
              <w:rPr>
                <w:rFonts w:cs="Arial"/>
                <w:b/>
                <w:bCs/>
                <w:color w:val="FFFFFF" w:themeColor="background1"/>
                <w:sz w:val="16"/>
                <w:lang w:val="en-GB"/>
              </w:rPr>
              <w:t xml:space="preserve"> </w:t>
            </w:r>
            <w:r w:rsidRPr="008036BA">
              <w:rPr>
                <w:rFonts w:cs="Arial"/>
                <w:b/>
                <w:bCs/>
                <w:color w:val="FFFFFF" w:themeColor="background1"/>
                <w:sz w:val="16"/>
                <w:szCs w:val="16"/>
                <w:lang w:val="en-GB" w:eastAsia="fr-FR"/>
              </w:rPr>
              <w:t>(dB)</w:t>
            </w:r>
            <w:r w:rsidR="00CE6EE7" w:rsidRPr="008036BA">
              <w:rPr>
                <w:b/>
                <w:color w:val="FFFFFF" w:themeColor="background1"/>
                <w:sz w:val="16"/>
                <w:lang w:val="en-GB"/>
              </w:rPr>
              <w:br/>
            </w:r>
            <w:r w:rsidRPr="008036BA">
              <w:rPr>
                <w:rFonts w:cs="Arial"/>
                <w:b/>
                <w:bCs/>
                <w:color w:val="FFFFFF" w:themeColor="background1"/>
                <w:sz w:val="16"/>
                <w:szCs w:val="16"/>
                <w:lang w:val="en-GB" w:eastAsia="fr-FR"/>
              </w:rPr>
              <w:t>(Note 4)</w:t>
            </w:r>
          </w:p>
        </w:tc>
        <w:tc>
          <w:tcPr>
            <w:tcW w:w="442" w:type="pct"/>
            <w:tcBorders>
              <w:top w:val="single" w:sz="4" w:space="0" w:color="EEECE1" w:themeColor="background2"/>
              <w:left w:val="single" w:sz="4" w:space="0" w:color="EEECE1" w:themeColor="background2"/>
              <w:bottom w:val="single" w:sz="4" w:space="0" w:color="D2232A"/>
              <w:right w:val="single" w:sz="4" w:space="0" w:color="EEECE1" w:themeColor="background2"/>
            </w:tcBorders>
            <w:shd w:val="clear" w:color="auto" w:fill="CC0000"/>
          </w:tcPr>
          <w:p w14:paraId="4C1BF7B4" w14:textId="092FEAE6" w:rsidR="00F22776" w:rsidRPr="008036BA" w:rsidRDefault="00F22776" w:rsidP="005A0BB3">
            <w:pPr>
              <w:keepNext/>
              <w:keepLines/>
              <w:jc w:val="center"/>
              <w:rPr>
                <w:b/>
                <w:color w:val="FFFFFF" w:themeColor="background1"/>
                <w:sz w:val="16"/>
                <w:lang w:val="en-GB"/>
              </w:rPr>
            </w:pPr>
            <w:r w:rsidRPr="008036BA">
              <w:rPr>
                <w:rFonts w:cs="Arial"/>
                <w:b/>
                <w:bCs/>
                <w:color w:val="FFFFFF" w:themeColor="background1"/>
                <w:sz w:val="16"/>
                <w:szCs w:val="16"/>
                <w:lang w:val="en-GB" w:eastAsia="fr-FR"/>
              </w:rPr>
              <w:t>Rx FOS</w:t>
            </w:r>
            <w:r w:rsidR="00CE6EE7"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(dB)</w:t>
            </w:r>
            <w:r w:rsidR="00CE6EE7" w:rsidRPr="008036BA">
              <w:rPr>
                <w:b/>
                <w:color w:val="FFFFFF" w:themeColor="background1"/>
                <w:sz w:val="16"/>
                <w:lang w:val="en-GB"/>
              </w:rPr>
              <w:br/>
            </w:r>
            <w:r w:rsidRPr="008036BA">
              <w:rPr>
                <w:rFonts w:cs="Arial"/>
                <w:b/>
                <w:bCs/>
                <w:color w:val="FFFFFF" w:themeColor="background1"/>
                <w:sz w:val="16"/>
                <w:szCs w:val="16"/>
                <w:lang w:val="en-GB" w:eastAsia="fr-FR"/>
              </w:rPr>
              <w:t>(Note 5)</w:t>
            </w:r>
          </w:p>
        </w:tc>
        <w:tc>
          <w:tcPr>
            <w:tcW w:w="1030" w:type="pct"/>
            <w:tcBorders>
              <w:top w:val="single" w:sz="4" w:space="0" w:color="EEECE1" w:themeColor="background2"/>
              <w:left w:val="single" w:sz="4" w:space="0" w:color="EEECE1" w:themeColor="background2"/>
              <w:bottom w:val="single" w:sz="4" w:space="0" w:color="D2232A"/>
              <w:right w:val="single" w:sz="4" w:space="0" w:color="EEECE1" w:themeColor="background2"/>
            </w:tcBorders>
            <w:shd w:val="clear" w:color="auto" w:fill="CC0000"/>
          </w:tcPr>
          <w:p w14:paraId="18212C36" w14:textId="5F9B3A80" w:rsidR="00F22776" w:rsidRPr="008036BA" w:rsidRDefault="00F22776" w:rsidP="005A0BB3">
            <w:pPr>
              <w:keepNext/>
              <w:keepLines/>
              <w:jc w:val="center"/>
              <w:rPr>
                <w:b/>
                <w:color w:val="FFFFFF" w:themeColor="background1"/>
                <w:sz w:val="16"/>
                <w:lang w:val="en-GB"/>
              </w:rPr>
            </w:pPr>
            <w:r w:rsidRPr="008036BA">
              <w:rPr>
                <w:rFonts w:cs="Arial"/>
                <w:b/>
                <w:bCs/>
                <w:color w:val="FFFFFF" w:themeColor="background1"/>
                <w:sz w:val="16"/>
                <w:szCs w:val="16"/>
                <w:lang w:val="en-GB" w:eastAsia="fr-FR"/>
              </w:rPr>
              <w:t>I (dBm)</w:t>
            </w:r>
            <w:r w:rsidR="00CE6EE7" w:rsidRPr="008036BA">
              <w:rPr>
                <w:b/>
                <w:color w:val="FFFFFF" w:themeColor="background1"/>
                <w:sz w:val="16"/>
                <w:lang w:val="en-GB"/>
              </w:rPr>
              <w:br/>
            </w:r>
            <w:r w:rsidRPr="008036BA">
              <w:rPr>
                <w:rFonts w:cs="Arial"/>
                <w:b/>
                <w:bCs/>
                <w:color w:val="FFFFFF" w:themeColor="background1"/>
                <w:sz w:val="16"/>
                <w:szCs w:val="16"/>
                <w:lang w:val="en-GB" w:eastAsia="fr-FR"/>
              </w:rPr>
              <w:t>Recommended</w:t>
            </w:r>
            <w:r w:rsidR="00CE6EE7" w:rsidRPr="008036BA">
              <w:rPr>
                <w:rFonts w:cs="Arial"/>
                <w:b/>
                <w:bCs/>
                <w:color w:val="FFFFFF" w:themeColor="background1"/>
                <w:sz w:val="16"/>
                <w:szCs w:val="16"/>
                <w:lang w:val="en-GB" w:eastAsia="fr-FR"/>
              </w:rPr>
              <w:br/>
            </w:r>
            <w:r w:rsidRPr="008036BA">
              <w:rPr>
                <w:rFonts w:cs="Arial"/>
                <w:b/>
                <w:bCs/>
                <w:color w:val="FFFFFF" w:themeColor="background1"/>
                <w:sz w:val="16"/>
                <w:szCs w:val="16"/>
                <w:lang w:val="en-GB" w:eastAsia="fr-FR"/>
              </w:rPr>
              <w:t>(Note 6)</w:t>
            </w:r>
          </w:p>
        </w:tc>
        <w:tc>
          <w:tcPr>
            <w:tcW w:w="586" w:type="pct"/>
            <w:vMerge/>
            <w:tcBorders>
              <w:left w:val="single" w:sz="4" w:space="0" w:color="EEECE1" w:themeColor="background2"/>
              <w:bottom w:val="single" w:sz="4" w:space="0" w:color="D2232A"/>
            </w:tcBorders>
            <w:shd w:val="clear" w:color="auto" w:fill="CC0000"/>
          </w:tcPr>
          <w:p w14:paraId="4BA9C453" w14:textId="77777777" w:rsidR="00F22776" w:rsidRPr="008036BA" w:rsidRDefault="00F22776" w:rsidP="005A0BB3">
            <w:pPr>
              <w:keepNext/>
              <w:keepLines/>
              <w:jc w:val="center"/>
              <w:rPr>
                <w:b/>
                <w:color w:val="FFFFFF" w:themeColor="background1"/>
                <w:sz w:val="16"/>
                <w:lang w:val="en-GB"/>
              </w:rPr>
            </w:pPr>
          </w:p>
        </w:tc>
      </w:tr>
      <w:tr w:rsidR="00CE6EE7" w:rsidRPr="008036BA" w14:paraId="7BA39EBB" w14:textId="77777777" w:rsidTr="00254912">
        <w:trPr>
          <w:trHeight w:val="20"/>
        </w:trPr>
        <w:tc>
          <w:tcPr>
            <w:tcW w:w="624" w:type="pct"/>
            <w:tcBorders>
              <w:top w:val="single" w:sz="4" w:space="0" w:color="D2232A"/>
              <w:left w:val="single" w:sz="4" w:space="0" w:color="D2232A"/>
              <w:bottom w:val="single" w:sz="4" w:space="0" w:color="D2232A"/>
              <w:right w:val="single" w:sz="4" w:space="0" w:color="D2232A"/>
            </w:tcBorders>
            <w:vAlign w:val="top"/>
          </w:tcPr>
          <w:p w14:paraId="2C4BC110" w14:textId="77777777" w:rsidR="00F22776" w:rsidRPr="008036BA" w:rsidRDefault="00F22776" w:rsidP="005A0BB3">
            <w:pPr>
              <w:keepNext/>
              <w:keepLines/>
              <w:jc w:val="center"/>
              <w:rPr>
                <w:rFonts w:eastAsiaTheme="minorHAnsi" w:cs="Arial"/>
                <w:sz w:val="16"/>
                <w:szCs w:val="16"/>
                <w:lang w:val="en-GB"/>
              </w:rPr>
            </w:pPr>
            <w:r w:rsidRPr="008036BA">
              <w:rPr>
                <w:rFonts w:eastAsiaTheme="minorHAnsi" w:cs="Arial"/>
                <w:sz w:val="16"/>
                <w:szCs w:val="16"/>
                <w:lang w:val="en-GB"/>
              </w:rPr>
              <w:t xml:space="preserve">8 MHz DTTB </w:t>
            </w:r>
          </w:p>
        </w:tc>
        <w:tc>
          <w:tcPr>
            <w:tcW w:w="552" w:type="pct"/>
            <w:tcBorders>
              <w:top w:val="single" w:sz="4" w:space="0" w:color="D2232A"/>
              <w:left w:val="single" w:sz="4" w:space="0" w:color="D2232A"/>
              <w:bottom w:val="single" w:sz="4" w:space="0" w:color="D2232A"/>
              <w:right w:val="single" w:sz="4" w:space="0" w:color="D2232A"/>
            </w:tcBorders>
            <w:hideMark/>
          </w:tcPr>
          <w:p w14:paraId="634F8EE3" w14:textId="46D771A9" w:rsidR="00F22776" w:rsidRPr="008036BA" w:rsidRDefault="00F22776" w:rsidP="005A0BB3">
            <w:pPr>
              <w:keepNext/>
              <w:keepLines/>
              <w:jc w:val="center"/>
              <w:rPr>
                <w:color w:val="000000"/>
                <w:sz w:val="16"/>
                <w:lang w:val="en-GB"/>
              </w:rPr>
            </w:pPr>
            <w:r w:rsidRPr="008036BA">
              <w:rPr>
                <w:rFonts w:cs="Arial"/>
                <w:color w:val="000000"/>
                <w:sz w:val="16"/>
                <w:szCs w:val="16"/>
                <w:lang w:val="en-GB" w:eastAsia="fr-FR"/>
              </w:rPr>
              <w:t>5 MHz RI</w:t>
            </w:r>
            <w:r w:rsidR="00CE6EE7" w:rsidRPr="008036BA">
              <w:rPr>
                <w:rFonts w:cs="Arial"/>
                <w:color w:val="000000"/>
                <w:sz w:val="16"/>
                <w:szCs w:val="16"/>
                <w:lang w:val="en-GB" w:eastAsia="fr-FR"/>
              </w:rPr>
              <w:br/>
            </w:r>
            <w:r w:rsidRPr="008036BA">
              <w:rPr>
                <w:color w:val="000000"/>
                <w:sz w:val="16"/>
                <w:lang w:val="en-GB"/>
              </w:rPr>
              <w:t>(Note 7)</w:t>
            </w:r>
          </w:p>
        </w:tc>
        <w:tc>
          <w:tcPr>
            <w:tcW w:w="367" w:type="pct"/>
            <w:tcBorders>
              <w:top w:val="single" w:sz="4" w:space="0" w:color="D2232A"/>
              <w:left w:val="single" w:sz="4" w:space="0" w:color="D2232A"/>
              <w:bottom w:val="single" w:sz="4" w:space="0" w:color="D2232A"/>
              <w:right w:val="single" w:sz="4" w:space="0" w:color="D2232A"/>
            </w:tcBorders>
            <w:noWrap/>
            <w:hideMark/>
          </w:tcPr>
          <w:p w14:paraId="7E29810A" w14:textId="77777777" w:rsidR="00F22776" w:rsidRPr="008036BA" w:rsidRDefault="00F22776" w:rsidP="005A0BB3">
            <w:pPr>
              <w:keepNext/>
              <w:keepLines/>
              <w:jc w:val="center"/>
              <w:rPr>
                <w:color w:val="000000"/>
                <w:sz w:val="16"/>
                <w:lang w:val="en-GB"/>
              </w:rPr>
            </w:pPr>
            <w:r w:rsidRPr="008036BA">
              <w:rPr>
                <w:rFonts w:cs="Arial"/>
                <w:color w:val="000000"/>
                <w:sz w:val="16"/>
                <w:szCs w:val="16"/>
                <w:lang w:val="en-GB" w:eastAsia="fr-FR"/>
              </w:rPr>
              <w:t>≥22.5</w:t>
            </w:r>
          </w:p>
        </w:tc>
        <w:tc>
          <w:tcPr>
            <w:tcW w:w="516" w:type="pct"/>
            <w:tcBorders>
              <w:top w:val="single" w:sz="4" w:space="0" w:color="D2232A"/>
              <w:left w:val="single" w:sz="4" w:space="0" w:color="D2232A"/>
              <w:bottom w:val="single" w:sz="4" w:space="0" w:color="D2232A"/>
              <w:right w:val="single" w:sz="4" w:space="0" w:color="D2232A"/>
            </w:tcBorders>
            <w:hideMark/>
          </w:tcPr>
          <w:p w14:paraId="19485006" w14:textId="77777777" w:rsidR="00F22776" w:rsidRPr="008036BA" w:rsidRDefault="00F22776" w:rsidP="005A0BB3">
            <w:pPr>
              <w:keepNext/>
              <w:keepLines/>
              <w:jc w:val="center"/>
              <w:rPr>
                <w:sz w:val="16"/>
                <w:lang w:val="en-GB"/>
              </w:rPr>
            </w:pPr>
            <w:r w:rsidRPr="008036BA">
              <w:rPr>
                <w:rFonts w:cs="Arial"/>
                <w:color w:val="000000"/>
                <w:sz w:val="16"/>
                <w:szCs w:val="16"/>
                <w:lang w:val="en-GB" w:eastAsia="fr-FR"/>
              </w:rPr>
              <w:t>-101/-100</w:t>
            </w:r>
          </w:p>
        </w:tc>
        <w:tc>
          <w:tcPr>
            <w:tcW w:w="442" w:type="pct"/>
            <w:tcBorders>
              <w:top w:val="single" w:sz="4" w:space="0" w:color="D2232A"/>
              <w:left w:val="single" w:sz="4" w:space="0" w:color="D2232A"/>
              <w:bottom w:val="single" w:sz="4" w:space="0" w:color="D2232A"/>
              <w:right w:val="single" w:sz="4" w:space="0" w:color="D2232A"/>
            </w:tcBorders>
            <w:hideMark/>
          </w:tcPr>
          <w:p w14:paraId="0632C588" w14:textId="77777777" w:rsidR="00F22776" w:rsidRPr="008036BA" w:rsidRDefault="00F22776" w:rsidP="005A0BB3">
            <w:pPr>
              <w:keepNext/>
              <w:keepLines/>
              <w:jc w:val="center"/>
              <w:rPr>
                <w:color w:val="000000"/>
                <w:sz w:val="16"/>
                <w:lang w:val="en-GB"/>
              </w:rPr>
            </w:pPr>
            <w:r w:rsidRPr="008036BA">
              <w:rPr>
                <w:rFonts w:cs="Arial"/>
                <w:color w:val="000000"/>
                <w:sz w:val="16"/>
                <w:szCs w:val="16"/>
                <w:lang w:val="en-GB" w:eastAsia="fr-FR"/>
              </w:rPr>
              <w:t>13</w:t>
            </w:r>
          </w:p>
        </w:tc>
        <w:tc>
          <w:tcPr>
            <w:tcW w:w="441" w:type="pct"/>
            <w:tcBorders>
              <w:top w:val="single" w:sz="4" w:space="0" w:color="D2232A"/>
              <w:left w:val="single" w:sz="4" w:space="0" w:color="D2232A"/>
              <w:bottom w:val="single" w:sz="4" w:space="0" w:color="D2232A"/>
              <w:right w:val="single" w:sz="4" w:space="0" w:color="D2232A"/>
            </w:tcBorders>
            <w:hideMark/>
          </w:tcPr>
          <w:p w14:paraId="64D0B398" w14:textId="77777777" w:rsidR="00F22776" w:rsidRPr="008036BA" w:rsidRDefault="00F22776" w:rsidP="005A0BB3">
            <w:pPr>
              <w:keepNext/>
              <w:keepLines/>
              <w:jc w:val="center"/>
              <w:rPr>
                <w:color w:val="000000"/>
                <w:sz w:val="16"/>
                <w:lang w:val="en-GB"/>
              </w:rPr>
            </w:pPr>
            <w:r w:rsidRPr="008036BA">
              <w:rPr>
                <w:rFonts w:cs="Arial"/>
                <w:sz w:val="16"/>
                <w:szCs w:val="16"/>
                <w:lang w:val="en-GB"/>
              </w:rPr>
              <w:t>68</w:t>
            </w:r>
          </w:p>
        </w:tc>
        <w:tc>
          <w:tcPr>
            <w:tcW w:w="442" w:type="pct"/>
            <w:tcBorders>
              <w:top w:val="single" w:sz="4" w:space="0" w:color="D2232A"/>
              <w:left w:val="single" w:sz="4" w:space="0" w:color="D2232A"/>
              <w:bottom w:val="single" w:sz="4" w:space="0" w:color="D2232A"/>
              <w:right w:val="single" w:sz="4" w:space="0" w:color="D2232A"/>
            </w:tcBorders>
            <w:hideMark/>
          </w:tcPr>
          <w:p w14:paraId="3586A91C" w14:textId="77777777" w:rsidR="00F22776" w:rsidRPr="008036BA" w:rsidRDefault="00F22776" w:rsidP="005A0BB3">
            <w:pPr>
              <w:keepNext/>
              <w:keepLines/>
              <w:jc w:val="center"/>
              <w:rPr>
                <w:color w:val="000000"/>
                <w:sz w:val="16"/>
                <w:lang w:val="en-GB"/>
              </w:rPr>
            </w:pPr>
            <w:r w:rsidRPr="008036BA">
              <w:rPr>
                <w:rFonts w:cs="Arial"/>
                <w:color w:val="000000"/>
                <w:sz w:val="16"/>
                <w:szCs w:val="16"/>
                <w:lang w:val="en-GB"/>
              </w:rPr>
              <w:t>68</w:t>
            </w:r>
          </w:p>
        </w:tc>
        <w:tc>
          <w:tcPr>
            <w:tcW w:w="1030" w:type="pct"/>
            <w:tcBorders>
              <w:top w:val="single" w:sz="4" w:space="0" w:color="D2232A"/>
              <w:left w:val="single" w:sz="4" w:space="0" w:color="D2232A"/>
              <w:bottom w:val="single" w:sz="4" w:space="0" w:color="D2232A"/>
              <w:right w:val="single" w:sz="4" w:space="0" w:color="D2232A"/>
            </w:tcBorders>
            <w:hideMark/>
          </w:tcPr>
          <w:p w14:paraId="0A125750" w14:textId="77777777" w:rsidR="00F22776" w:rsidRPr="008036BA" w:rsidRDefault="00F22776" w:rsidP="005A0BB3">
            <w:pPr>
              <w:keepNext/>
              <w:keepLines/>
              <w:jc w:val="center"/>
              <w:rPr>
                <w:color w:val="000000"/>
                <w:sz w:val="16"/>
                <w:lang w:val="en-GB"/>
              </w:rPr>
            </w:pPr>
            <w:r w:rsidRPr="008036BA">
              <w:rPr>
                <w:rFonts w:cs="Arial"/>
                <w:color w:val="000000"/>
                <w:sz w:val="16"/>
                <w:szCs w:val="16"/>
                <w:lang w:val="en-GB" w:eastAsia="fr-FR"/>
              </w:rPr>
              <w:t>-23</w:t>
            </w:r>
          </w:p>
        </w:tc>
        <w:tc>
          <w:tcPr>
            <w:tcW w:w="586" w:type="pct"/>
            <w:tcBorders>
              <w:top w:val="single" w:sz="4" w:space="0" w:color="D2232A"/>
              <w:left w:val="single" w:sz="4" w:space="0" w:color="D2232A"/>
              <w:bottom w:val="single" w:sz="4" w:space="0" w:color="D2232A"/>
              <w:right w:val="single" w:sz="4" w:space="0" w:color="D2232A"/>
            </w:tcBorders>
          </w:tcPr>
          <w:p w14:paraId="7CAC5E1E" w14:textId="77777777" w:rsidR="00F22776" w:rsidRPr="008036BA" w:rsidRDefault="00F22776" w:rsidP="005A0BB3">
            <w:pPr>
              <w:keepNext/>
              <w:keepLines/>
              <w:jc w:val="center"/>
              <w:rPr>
                <w:color w:val="000000"/>
                <w:sz w:val="16"/>
                <w:lang w:val="en-GB"/>
              </w:rPr>
            </w:pPr>
            <w:r w:rsidRPr="008036BA">
              <w:rPr>
                <w:rFonts w:cs="Arial"/>
                <w:color w:val="000000"/>
                <w:sz w:val="16"/>
                <w:szCs w:val="16"/>
                <w:lang w:val="en-GB" w:eastAsia="fr-FR"/>
              </w:rPr>
              <w:t>-25</w:t>
            </w:r>
          </w:p>
        </w:tc>
      </w:tr>
      <w:tr w:rsidR="00F22776" w:rsidRPr="008036BA" w14:paraId="007FB63A" w14:textId="77777777" w:rsidTr="00254912">
        <w:trPr>
          <w:trHeight w:val="20"/>
        </w:trPr>
        <w:tc>
          <w:tcPr>
            <w:tcW w:w="5000" w:type="pct"/>
            <w:gridSpan w:val="9"/>
            <w:tcBorders>
              <w:top w:val="single" w:sz="4" w:space="0" w:color="D2232A"/>
            </w:tcBorders>
          </w:tcPr>
          <w:p w14:paraId="4F0D5342" w14:textId="527EFE2A" w:rsidR="00F22776" w:rsidRPr="00C24F14" w:rsidRDefault="00F22776" w:rsidP="007D7C47">
            <w:pPr>
              <w:pStyle w:val="ECCTablenote"/>
            </w:pPr>
            <w:r w:rsidRPr="00C24F14">
              <w:t xml:space="preserve">Note 1: Value calculated as described in Section </w:t>
            </w:r>
            <w:r w:rsidRPr="00C24F14">
              <w:fldChar w:fldCharType="begin"/>
            </w:r>
            <w:r w:rsidRPr="00C24F14">
              <w:instrText xml:space="preserve"> REF _Ref127947152 \r \h  \* MERGEFORMAT </w:instrText>
            </w:r>
            <w:r w:rsidRPr="00C24F14">
              <w:fldChar w:fldCharType="separate"/>
            </w:r>
            <w:r w:rsidR="0097211A" w:rsidRPr="00C24F14">
              <w:t>A7.3.2</w:t>
            </w:r>
            <w:r w:rsidRPr="00C24F14">
              <w:fldChar w:fldCharType="end"/>
            </w:r>
          </w:p>
          <w:p w14:paraId="4D3FF766" w14:textId="06844058" w:rsidR="00F22776" w:rsidRPr="00C24F14" w:rsidRDefault="00F22776" w:rsidP="007D7C47">
            <w:pPr>
              <w:pStyle w:val="ECCTablenote"/>
            </w:pPr>
            <w:r w:rsidRPr="00C24F14">
              <w:t xml:space="preserve">Note 2: Value calculated as shown in </w:t>
            </w:r>
            <w:r w:rsidRPr="00C24F14">
              <w:fldChar w:fldCharType="begin"/>
            </w:r>
            <w:r w:rsidRPr="00C24F14">
              <w:instrText xml:space="preserve"> REF _Ref127787197 \h  \* MERGEFORMAT </w:instrText>
            </w:r>
            <w:r w:rsidRPr="00C24F14">
              <w:fldChar w:fldCharType="separate"/>
            </w:r>
            <w:r w:rsidR="0097211A" w:rsidRPr="00C24F14">
              <w:t>Table 9</w:t>
            </w:r>
            <w:r w:rsidRPr="00C24F14">
              <w:fldChar w:fldCharType="end"/>
            </w:r>
          </w:p>
          <w:p w14:paraId="2A02D787" w14:textId="67D17E7A" w:rsidR="00F22776" w:rsidRPr="00C24F14" w:rsidRDefault="00F22776" w:rsidP="007D7C47">
            <w:pPr>
              <w:pStyle w:val="ECCTablenote"/>
            </w:pPr>
            <w:r w:rsidRPr="00C24F14">
              <w:t xml:space="preserve">Note 3: M (dB) = Wanted signal level (dBm) - Rx sens (dBm), see </w:t>
            </w:r>
            <w:r w:rsidRPr="00C24F14">
              <w:fldChar w:fldCharType="begin"/>
            </w:r>
            <w:r w:rsidRPr="00C24F14">
              <w:instrText xml:space="preserve"> REF _Ref127787110 \h  \* MERGEFORMAT </w:instrText>
            </w:r>
            <w:r w:rsidRPr="00C24F14">
              <w:fldChar w:fldCharType="separate"/>
            </w:r>
            <w:r w:rsidR="0097211A" w:rsidRPr="00C24F14">
              <w:t>Table 8</w:t>
            </w:r>
            <w:r w:rsidRPr="00C24F14">
              <w:fldChar w:fldCharType="end"/>
            </w:r>
            <w:r w:rsidRPr="00C24F14">
              <w:t xml:space="preserve"> and </w:t>
            </w:r>
            <w:r w:rsidRPr="00C24F14">
              <w:fldChar w:fldCharType="begin"/>
            </w:r>
            <w:r w:rsidRPr="00C24F14">
              <w:instrText xml:space="preserve"> REF _Ref127787197 \h  \* MERGEFORMAT </w:instrText>
            </w:r>
            <w:r w:rsidRPr="00C24F14">
              <w:fldChar w:fldCharType="separate"/>
            </w:r>
            <w:r w:rsidR="0097211A" w:rsidRPr="00C24F14">
              <w:t>Table 9</w:t>
            </w:r>
            <w:r w:rsidRPr="00C24F14">
              <w:fldChar w:fldCharType="end"/>
            </w:r>
          </w:p>
          <w:p w14:paraId="4A1316DB" w14:textId="440F0FDA" w:rsidR="00F22776" w:rsidRPr="00C24F14" w:rsidRDefault="00F22776" w:rsidP="007D7C47">
            <w:pPr>
              <w:pStyle w:val="ECCTablenote"/>
            </w:pPr>
            <w:r w:rsidRPr="00C24F14">
              <w:t>Note 4: Value calculated by numerical integration from the spectrum mask of the reference interfering signal</w:t>
            </w:r>
          </w:p>
          <w:p w14:paraId="5960ADF8" w14:textId="10DFF903" w:rsidR="00F22776" w:rsidRPr="00C24F14" w:rsidRDefault="00F22776" w:rsidP="007D7C47">
            <w:pPr>
              <w:pStyle w:val="ECCTablenote"/>
            </w:pPr>
            <w:r w:rsidRPr="00C24F14">
              <w:t>Note 5: FOS = ILR is assumed</w:t>
            </w:r>
          </w:p>
          <w:p w14:paraId="6CFED7D6" w14:textId="77777777" w:rsidR="00F22776" w:rsidRPr="00C24F14" w:rsidRDefault="00F22776" w:rsidP="007D7C47">
            <w:pPr>
              <w:pStyle w:val="ECCTablenote"/>
            </w:pPr>
            <w:r w:rsidRPr="00C24F14">
              <w:t>Note 6: Value calculated using MRR</w:t>
            </w:r>
          </w:p>
          <w:p w14:paraId="07AB174B" w14:textId="48DE25CB" w:rsidR="00F22776" w:rsidRPr="00C24F14" w:rsidRDefault="00F22776" w:rsidP="007D7C47">
            <w:pPr>
              <w:pStyle w:val="ECCTablenote"/>
            </w:pPr>
            <w:r w:rsidRPr="00C24F14">
              <w:t xml:space="preserve">Note 7:  CW interfering signal is not used in conformance tests for DTTB in the </w:t>
            </w:r>
            <w:r w:rsidR="00980227" w:rsidRPr="00C24F14">
              <w:t>relevant s</w:t>
            </w:r>
            <w:r w:rsidRPr="00C24F14">
              <w:t>tandard.</w:t>
            </w:r>
          </w:p>
          <w:p w14:paraId="49A9571C" w14:textId="77777777" w:rsidR="00F22776" w:rsidRPr="008036BA" w:rsidRDefault="00F22776" w:rsidP="007D7C47">
            <w:pPr>
              <w:pStyle w:val="ECCTablenote"/>
              <w:rPr>
                <w:color w:val="000000"/>
                <w:lang w:val="en-GB"/>
              </w:rPr>
            </w:pPr>
            <w:r w:rsidRPr="00C24F14">
              <w:t>RI – Reference interfering signal</w:t>
            </w:r>
          </w:p>
        </w:tc>
      </w:tr>
    </w:tbl>
    <w:p w14:paraId="555BE9F5" w14:textId="6DB56B37" w:rsidR="00346392" w:rsidRPr="008036BA" w:rsidRDefault="00346392" w:rsidP="00162C06">
      <w:pPr>
        <w:pStyle w:val="Caption"/>
        <w:keepNext/>
        <w:keepLines/>
      </w:pPr>
      <w:bookmarkStart w:id="42" w:name="_Ref127787110"/>
      <w:r w:rsidRPr="008036BA">
        <w:t xml:space="preserve">Table </w:t>
      </w:r>
      <w:r w:rsidR="00F56FC8">
        <w:fldChar w:fldCharType="begin"/>
      </w:r>
      <w:r w:rsidR="00F56FC8">
        <w:instrText xml:space="preserve"> SEQ Table \* ARABIC </w:instrText>
      </w:r>
      <w:r w:rsidR="00F56FC8">
        <w:fldChar w:fldCharType="separate"/>
      </w:r>
      <w:r w:rsidR="0097211A">
        <w:rPr>
          <w:noProof/>
        </w:rPr>
        <w:t>8</w:t>
      </w:r>
      <w:r w:rsidR="00F56FC8">
        <w:rPr>
          <w:noProof/>
        </w:rPr>
        <w:fldChar w:fldCharType="end"/>
      </w:r>
      <w:bookmarkEnd w:id="42"/>
      <w:r w:rsidRPr="008036BA">
        <w:t xml:space="preserve">: </w:t>
      </w:r>
      <w:r w:rsidR="00DB39CB" w:rsidRPr="008036BA">
        <w:t xml:space="preserve">8 MHz </w:t>
      </w:r>
      <w:r w:rsidRPr="008036BA">
        <w:t>DTTB wanted signal levels</w:t>
      </w:r>
    </w:p>
    <w:tbl>
      <w:tblPr>
        <w:tblStyle w:val="ECCTable-redheader"/>
        <w:tblW w:w="5000" w:type="pct"/>
        <w:tblInd w:w="0" w:type="dxa"/>
        <w:tblLook w:val="04A0" w:firstRow="1" w:lastRow="0" w:firstColumn="1" w:lastColumn="0" w:noHBand="0" w:noVBand="1"/>
      </w:tblPr>
      <w:tblGrid>
        <w:gridCol w:w="2971"/>
        <w:gridCol w:w="3120"/>
        <w:gridCol w:w="3538"/>
      </w:tblGrid>
      <w:tr w:rsidR="00254912" w:rsidRPr="00254912" w14:paraId="040D0DA8" w14:textId="77777777" w:rsidTr="00254912">
        <w:trPr>
          <w:cnfStyle w:val="100000000000" w:firstRow="1" w:lastRow="0" w:firstColumn="0" w:lastColumn="0" w:oddVBand="0" w:evenVBand="0" w:oddHBand="0" w:evenHBand="0" w:firstRowFirstColumn="0" w:firstRowLastColumn="0" w:lastRowFirstColumn="0" w:lastRowLastColumn="0"/>
          <w:trHeight w:val="387"/>
        </w:trPr>
        <w:tc>
          <w:tcPr>
            <w:tcW w:w="1543" w:type="pct"/>
          </w:tcPr>
          <w:p w14:paraId="33F2583D" w14:textId="77777777" w:rsidR="00346392" w:rsidRPr="00254912" w:rsidRDefault="00346392" w:rsidP="00162C06">
            <w:pPr>
              <w:keepNext/>
              <w:keepLines/>
              <w:rPr>
                <w:b w:val="0"/>
                <w:i w:val="0"/>
                <w:szCs w:val="20"/>
                <w:lang w:val="en-GB"/>
              </w:rPr>
            </w:pPr>
            <w:r w:rsidRPr="00254912">
              <w:rPr>
                <w:rFonts w:cs="Arial"/>
                <w:bCs/>
                <w:i w:val="0"/>
                <w:szCs w:val="20"/>
                <w:lang w:val="en-GB" w:eastAsia="fr-FR"/>
              </w:rPr>
              <w:t>Frequency</w:t>
            </w:r>
            <w:r w:rsidRPr="00254912">
              <w:rPr>
                <w:rFonts w:cs="Arial"/>
                <w:bCs/>
                <w:i w:val="0"/>
                <w:szCs w:val="20"/>
                <w:lang w:val="en-GB"/>
              </w:rPr>
              <w:t xml:space="preserve"> </w:t>
            </w:r>
            <w:r w:rsidRPr="00254912">
              <w:rPr>
                <w:rFonts w:cs="Arial"/>
                <w:bCs/>
                <w:i w:val="0"/>
                <w:szCs w:val="20"/>
                <w:lang w:val="en-GB" w:eastAsia="fr-FR"/>
              </w:rPr>
              <w:t>offset (MHz)</w:t>
            </w:r>
          </w:p>
        </w:tc>
        <w:tc>
          <w:tcPr>
            <w:tcW w:w="1620" w:type="pct"/>
          </w:tcPr>
          <w:p w14:paraId="732FF15A" w14:textId="77777777" w:rsidR="00346392" w:rsidRPr="00254912" w:rsidRDefault="00346392" w:rsidP="00162C06">
            <w:pPr>
              <w:keepNext/>
              <w:keepLines/>
              <w:rPr>
                <w:b w:val="0"/>
                <w:i w:val="0"/>
                <w:szCs w:val="20"/>
                <w:lang w:val="en-GB"/>
              </w:rPr>
            </w:pPr>
            <w:r w:rsidRPr="00254912">
              <w:rPr>
                <w:bCs/>
                <w:i w:val="0"/>
                <w:szCs w:val="20"/>
                <w:lang w:val="en-GB"/>
              </w:rPr>
              <w:t>DVB-T2 (dBm) (Note 1)</w:t>
            </w:r>
          </w:p>
        </w:tc>
        <w:tc>
          <w:tcPr>
            <w:tcW w:w="1837" w:type="pct"/>
          </w:tcPr>
          <w:p w14:paraId="114AF7B1" w14:textId="77777777" w:rsidR="00346392" w:rsidRPr="00254912" w:rsidRDefault="00346392" w:rsidP="00162C06">
            <w:pPr>
              <w:keepNext/>
              <w:keepLines/>
              <w:rPr>
                <w:b w:val="0"/>
                <w:i w:val="0"/>
                <w:szCs w:val="20"/>
                <w:lang w:val="en-GB"/>
              </w:rPr>
            </w:pPr>
            <w:r w:rsidRPr="00254912">
              <w:rPr>
                <w:bCs/>
                <w:i w:val="0"/>
                <w:szCs w:val="20"/>
                <w:lang w:val="en-GB"/>
              </w:rPr>
              <w:t>DVB-T (dBm) (Note 2)</w:t>
            </w:r>
          </w:p>
        </w:tc>
      </w:tr>
      <w:tr w:rsidR="00346392" w:rsidRPr="00254912" w14:paraId="625B84AB" w14:textId="77777777" w:rsidTr="00254912">
        <w:tc>
          <w:tcPr>
            <w:tcW w:w="1543" w:type="pct"/>
          </w:tcPr>
          <w:p w14:paraId="03D19D08" w14:textId="77777777" w:rsidR="00346392" w:rsidRPr="00254912" w:rsidRDefault="00346392" w:rsidP="00162C06">
            <w:pPr>
              <w:pStyle w:val="ECCTabletext"/>
              <w:keepNext/>
              <w:keepLines/>
              <w:rPr>
                <w:szCs w:val="20"/>
                <w:lang w:val="en-GB"/>
              </w:rPr>
            </w:pPr>
            <w:r w:rsidRPr="00254912">
              <w:rPr>
                <w:szCs w:val="20"/>
                <w:lang w:val="en-GB" w:eastAsia="fr-FR"/>
              </w:rPr>
              <w:t xml:space="preserve">± 8 </w:t>
            </w:r>
          </w:p>
        </w:tc>
        <w:tc>
          <w:tcPr>
            <w:tcW w:w="1620" w:type="pct"/>
          </w:tcPr>
          <w:p w14:paraId="1B81FBD3" w14:textId="77777777" w:rsidR="00346392" w:rsidRPr="00254912" w:rsidRDefault="00346392" w:rsidP="00162C06">
            <w:pPr>
              <w:pStyle w:val="ECCTabletext"/>
              <w:keepNext/>
              <w:keepLines/>
              <w:rPr>
                <w:szCs w:val="20"/>
                <w:lang w:val="en-GB"/>
              </w:rPr>
            </w:pPr>
            <w:r w:rsidRPr="00254912">
              <w:rPr>
                <w:szCs w:val="20"/>
                <w:lang w:val="en-GB"/>
              </w:rPr>
              <w:t>-55</w:t>
            </w:r>
          </w:p>
        </w:tc>
        <w:tc>
          <w:tcPr>
            <w:tcW w:w="1837" w:type="pct"/>
          </w:tcPr>
          <w:p w14:paraId="64A67ECE" w14:textId="77777777" w:rsidR="00346392" w:rsidRPr="00254912" w:rsidRDefault="00346392" w:rsidP="00162C06">
            <w:pPr>
              <w:pStyle w:val="ECCTabletext"/>
              <w:keepNext/>
              <w:keepLines/>
              <w:rPr>
                <w:szCs w:val="20"/>
                <w:lang w:val="en-GB"/>
              </w:rPr>
            </w:pPr>
            <w:r w:rsidRPr="00254912">
              <w:rPr>
                <w:szCs w:val="20"/>
                <w:lang w:val="en-GB"/>
              </w:rPr>
              <w:t>-57</w:t>
            </w:r>
          </w:p>
        </w:tc>
      </w:tr>
      <w:tr w:rsidR="00346392" w:rsidRPr="00254912" w14:paraId="33648267" w14:textId="77777777" w:rsidTr="00254912">
        <w:tc>
          <w:tcPr>
            <w:tcW w:w="1543" w:type="pct"/>
          </w:tcPr>
          <w:p w14:paraId="6BFD7A2C" w14:textId="77777777" w:rsidR="00346392" w:rsidRPr="00254912" w:rsidRDefault="00346392" w:rsidP="00162C06">
            <w:pPr>
              <w:pStyle w:val="ECCTabletext"/>
              <w:keepNext/>
              <w:keepLines/>
              <w:rPr>
                <w:szCs w:val="20"/>
                <w:lang w:val="en-GB"/>
              </w:rPr>
            </w:pPr>
            <w:r w:rsidRPr="00254912">
              <w:rPr>
                <w:szCs w:val="20"/>
                <w:lang w:val="en-GB" w:eastAsia="fr-FR"/>
              </w:rPr>
              <w:t>18</w:t>
            </w:r>
          </w:p>
        </w:tc>
        <w:tc>
          <w:tcPr>
            <w:tcW w:w="1620" w:type="pct"/>
          </w:tcPr>
          <w:p w14:paraId="7644D2F5" w14:textId="77777777" w:rsidR="00346392" w:rsidRPr="00254912" w:rsidRDefault="00346392" w:rsidP="00162C06">
            <w:pPr>
              <w:pStyle w:val="ECCTabletext"/>
              <w:keepNext/>
              <w:keepLines/>
              <w:rPr>
                <w:szCs w:val="20"/>
                <w:lang w:val="en-GB"/>
              </w:rPr>
            </w:pPr>
            <w:r w:rsidRPr="00254912">
              <w:rPr>
                <w:szCs w:val="20"/>
                <w:lang w:val="en-GB"/>
              </w:rPr>
              <w:t>-63</w:t>
            </w:r>
          </w:p>
        </w:tc>
        <w:tc>
          <w:tcPr>
            <w:tcW w:w="1837" w:type="pct"/>
          </w:tcPr>
          <w:p w14:paraId="495DED46" w14:textId="77777777" w:rsidR="00346392" w:rsidRPr="00254912" w:rsidRDefault="00346392" w:rsidP="00162C06">
            <w:pPr>
              <w:pStyle w:val="ECCTabletext"/>
              <w:keepNext/>
              <w:keepLines/>
              <w:rPr>
                <w:szCs w:val="20"/>
                <w:lang w:val="en-GB"/>
              </w:rPr>
            </w:pPr>
            <w:r w:rsidRPr="00254912">
              <w:rPr>
                <w:szCs w:val="20"/>
                <w:lang w:val="en-GB"/>
              </w:rPr>
              <w:t>-65</w:t>
            </w:r>
          </w:p>
        </w:tc>
      </w:tr>
      <w:tr w:rsidR="00346392" w:rsidRPr="00254912" w14:paraId="65AB5153" w14:textId="77777777" w:rsidTr="00254912">
        <w:tc>
          <w:tcPr>
            <w:tcW w:w="1543" w:type="pct"/>
          </w:tcPr>
          <w:p w14:paraId="31EB7971" w14:textId="77777777" w:rsidR="00346392" w:rsidRPr="00254912" w:rsidRDefault="00346392" w:rsidP="00162C06">
            <w:pPr>
              <w:pStyle w:val="ECCTabletext"/>
              <w:keepNext/>
              <w:keepLines/>
              <w:rPr>
                <w:szCs w:val="20"/>
                <w:lang w:val="en-GB"/>
              </w:rPr>
            </w:pPr>
            <w:r w:rsidRPr="00254912">
              <w:rPr>
                <w:szCs w:val="20"/>
                <w:lang w:val="en-GB" w:eastAsia="fr-FR"/>
              </w:rPr>
              <w:t>22.5 (Blocking)</w:t>
            </w:r>
          </w:p>
        </w:tc>
        <w:tc>
          <w:tcPr>
            <w:tcW w:w="1620" w:type="pct"/>
          </w:tcPr>
          <w:p w14:paraId="319EBD97" w14:textId="77777777" w:rsidR="00346392" w:rsidRPr="00254912" w:rsidRDefault="00346392" w:rsidP="00162C06">
            <w:pPr>
              <w:pStyle w:val="ECCTabletext"/>
              <w:keepNext/>
              <w:keepLines/>
              <w:rPr>
                <w:szCs w:val="20"/>
                <w:lang w:val="en-GB"/>
              </w:rPr>
            </w:pPr>
            <w:r w:rsidRPr="00254912">
              <w:rPr>
                <w:szCs w:val="20"/>
                <w:lang w:val="en-GB"/>
              </w:rPr>
              <w:t>-69</w:t>
            </w:r>
          </w:p>
        </w:tc>
        <w:tc>
          <w:tcPr>
            <w:tcW w:w="1837" w:type="pct"/>
          </w:tcPr>
          <w:p w14:paraId="31DC2605" w14:textId="77777777" w:rsidR="00346392" w:rsidRPr="00254912" w:rsidRDefault="00346392" w:rsidP="00162C06">
            <w:pPr>
              <w:pStyle w:val="ECCTabletext"/>
              <w:keepNext/>
              <w:keepLines/>
              <w:rPr>
                <w:szCs w:val="20"/>
                <w:lang w:val="en-GB"/>
              </w:rPr>
            </w:pPr>
            <w:r w:rsidRPr="00254912">
              <w:rPr>
                <w:szCs w:val="20"/>
                <w:lang w:val="en-GB"/>
              </w:rPr>
              <w:t>-71</w:t>
            </w:r>
          </w:p>
        </w:tc>
      </w:tr>
      <w:tr w:rsidR="00346392" w:rsidRPr="00254912" w14:paraId="69C0B2D6" w14:textId="77777777" w:rsidTr="00254912">
        <w:trPr>
          <w:trHeight w:val="464"/>
        </w:trPr>
        <w:tc>
          <w:tcPr>
            <w:tcW w:w="5000" w:type="pct"/>
            <w:gridSpan w:val="3"/>
          </w:tcPr>
          <w:p w14:paraId="785BD03D" w14:textId="0D5CB025" w:rsidR="00346392" w:rsidRPr="00254912" w:rsidRDefault="00EF265C" w:rsidP="007D7C47">
            <w:pPr>
              <w:pStyle w:val="ECCTablenote"/>
              <w:rPr>
                <w:lang w:val="en-GB"/>
              </w:rPr>
            </w:pPr>
            <w:r w:rsidRPr="00254912">
              <w:rPr>
                <w:lang w:val="en-GB"/>
              </w:rPr>
              <w:t xml:space="preserve">Note </w:t>
            </w:r>
            <w:r w:rsidR="00346392" w:rsidRPr="00254912">
              <w:rPr>
                <w:lang w:val="en-GB"/>
              </w:rPr>
              <w:t>1</w:t>
            </w:r>
            <w:r w:rsidRPr="00254912">
              <w:rPr>
                <w:lang w:val="en-GB"/>
              </w:rPr>
              <w:t>:</w:t>
            </w:r>
            <w:r w:rsidR="00346392" w:rsidRPr="00254912">
              <w:rPr>
                <w:lang w:val="en-GB"/>
              </w:rPr>
              <w:t xml:space="preserve"> Level defined in ETSI </w:t>
            </w:r>
            <w:r w:rsidR="00751A62">
              <w:rPr>
                <w:lang w:val="en-GB"/>
              </w:rPr>
              <w:t>EN</w:t>
            </w:r>
            <w:r w:rsidR="00751A62" w:rsidRPr="00254912">
              <w:rPr>
                <w:lang w:val="en-GB"/>
              </w:rPr>
              <w:t xml:space="preserve"> </w:t>
            </w:r>
            <w:r w:rsidR="00346392" w:rsidRPr="00254912">
              <w:rPr>
                <w:lang w:val="en-GB"/>
              </w:rPr>
              <w:t xml:space="preserve">303 340 </w:t>
            </w:r>
            <w:r w:rsidR="00346392" w:rsidRPr="00254912">
              <w:fldChar w:fldCharType="begin"/>
            </w:r>
            <w:r w:rsidR="00346392" w:rsidRPr="00254912">
              <w:rPr>
                <w:lang w:val="en-GB"/>
              </w:rPr>
              <w:instrText xml:space="preserve"> REF _Ref127799333 \r \h </w:instrText>
            </w:r>
            <w:r w:rsidRPr="00254912">
              <w:rPr>
                <w:lang w:val="en-GB"/>
              </w:rPr>
              <w:instrText xml:space="preserve"> \* MERGEFORMAT </w:instrText>
            </w:r>
            <w:r w:rsidR="00346392" w:rsidRPr="00254912">
              <w:fldChar w:fldCharType="separate"/>
            </w:r>
            <w:r w:rsidR="0097211A">
              <w:rPr>
                <w:lang w:val="en-GB"/>
              </w:rPr>
              <w:t>[13]</w:t>
            </w:r>
            <w:r w:rsidR="00346392" w:rsidRPr="00254912">
              <w:fldChar w:fldCharType="end"/>
            </w:r>
          </w:p>
          <w:p w14:paraId="34242588" w14:textId="4A335F6D" w:rsidR="00346392" w:rsidRPr="00323100" w:rsidRDefault="00941ECA" w:rsidP="007D7C47">
            <w:pPr>
              <w:pStyle w:val="ECCTablenote"/>
            </w:pPr>
            <w:r w:rsidRPr="00323100">
              <w:t xml:space="preserve">Note </w:t>
            </w:r>
            <w:r w:rsidR="00346392" w:rsidRPr="00323100">
              <w:t>2</w:t>
            </w:r>
            <w:r w:rsidRPr="00323100">
              <w:t>:</w:t>
            </w:r>
            <w:r w:rsidR="00346392" w:rsidRPr="00323100">
              <w:t xml:space="preserve"> Level defined for DVB-T2 in ETSI </w:t>
            </w:r>
            <w:r w:rsidR="00751A62">
              <w:t>EN</w:t>
            </w:r>
            <w:r w:rsidR="00751A62" w:rsidRPr="00323100">
              <w:t xml:space="preserve"> </w:t>
            </w:r>
            <w:r w:rsidR="00346392" w:rsidRPr="00323100">
              <w:t xml:space="preserve">303 340 </w:t>
            </w:r>
            <w:r w:rsidR="00346392" w:rsidRPr="00323100">
              <w:fldChar w:fldCharType="begin"/>
            </w:r>
            <w:r w:rsidR="00346392" w:rsidRPr="00323100">
              <w:instrText xml:space="preserve"> REF _Ref127799333 \r \h </w:instrText>
            </w:r>
            <w:r w:rsidR="00EF265C" w:rsidRPr="00323100">
              <w:instrText xml:space="preserve"> \* MERGEFORMAT </w:instrText>
            </w:r>
            <w:r w:rsidR="00346392" w:rsidRPr="00323100">
              <w:fldChar w:fldCharType="separate"/>
            </w:r>
            <w:r w:rsidR="0097211A">
              <w:t>[13]</w:t>
            </w:r>
            <w:r w:rsidR="00346392" w:rsidRPr="00323100">
              <w:fldChar w:fldCharType="end"/>
            </w:r>
            <w:r w:rsidR="00346392" w:rsidRPr="00323100">
              <w:t xml:space="preserve"> decreased by 2 dB (see </w:t>
            </w:r>
            <w:r w:rsidR="00346392" w:rsidRPr="00323100">
              <w:fldChar w:fldCharType="begin"/>
            </w:r>
            <w:r w:rsidR="00346392" w:rsidRPr="00323100">
              <w:instrText xml:space="preserve"> REF _Ref127787197 \h  \* MERGEFORMAT </w:instrText>
            </w:r>
            <w:r w:rsidR="00346392" w:rsidRPr="00323100">
              <w:fldChar w:fldCharType="separate"/>
            </w:r>
            <w:r w:rsidR="0097211A" w:rsidRPr="008036BA">
              <w:t xml:space="preserve">Table </w:t>
            </w:r>
            <w:r w:rsidR="0097211A">
              <w:t>9</w:t>
            </w:r>
            <w:r w:rsidR="00346392" w:rsidRPr="00323100">
              <w:fldChar w:fldCharType="end"/>
            </w:r>
            <w:r w:rsidR="00346392" w:rsidRPr="00323100">
              <w:t>)</w:t>
            </w:r>
          </w:p>
        </w:tc>
      </w:tr>
    </w:tbl>
    <w:p w14:paraId="57C6FA75" w14:textId="77777777" w:rsidR="00346392" w:rsidRPr="008036BA" w:rsidRDefault="00346392" w:rsidP="00CE6EE7"/>
    <w:p w14:paraId="3DB7EE89" w14:textId="591C78C4" w:rsidR="00E435F5" w:rsidRPr="008036BA" w:rsidRDefault="00F22776" w:rsidP="00BB5F0E">
      <w:pPr>
        <w:pStyle w:val="Caption"/>
        <w:rPr>
          <w:rFonts w:eastAsiaTheme="minorHAnsi" w:cs="Arial"/>
        </w:rPr>
      </w:pPr>
      <w:bookmarkStart w:id="43" w:name="_Ref127787197"/>
      <w:r w:rsidRPr="008036BA">
        <w:t xml:space="preserve">Table </w:t>
      </w:r>
      <w:r w:rsidR="00F56FC8">
        <w:fldChar w:fldCharType="begin"/>
      </w:r>
      <w:r w:rsidR="00F56FC8">
        <w:instrText xml:space="preserve"> SEQ Table \* ARABIC </w:instrText>
      </w:r>
      <w:r w:rsidR="00F56FC8">
        <w:fldChar w:fldCharType="separate"/>
      </w:r>
      <w:r w:rsidR="0097211A">
        <w:rPr>
          <w:noProof/>
        </w:rPr>
        <w:t>9</w:t>
      </w:r>
      <w:r w:rsidR="00F56FC8">
        <w:rPr>
          <w:noProof/>
        </w:rPr>
        <w:fldChar w:fldCharType="end"/>
      </w:r>
      <w:bookmarkEnd w:id="43"/>
      <w:r w:rsidRPr="008036BA">
        <w:t xml:space="preserve">: </w:t>
      </w:r>
      <w:r w:rsidRPr="008036BA">
        <w:rPr>
          <w:rFonts w:eastAsiaTheme="minorHAnsi" w:cs="Arial"/>
        </w:rPr>
        <w:t>DTTB receiver noise floor, signal to noise ratio and sensitivity</w:t>
      </w:r>
    </w:p>
    <w:tbl>
      <w:tblPr>
        <w:tblStyle w:val="ECCTable-redheader"/>
        <w:tblW w:w="4929" w:type="pct"/>
        <w:tblInd w:w="0" w:type="dxa"/>
        <w:tblLook w:val="04A0" w:firstRow="1" w:lastRow="0" w:firstColumn="1" w:lastColumn="0" w:noHBand="0" w:noVBand="1"/>
      </w:tblPr>
      <w:tblGrid>
        <w:gridCol w:w="2807"/>
        <w:gridCol w:w="895"/>
        <w:gridCol w:w="970"/>
        <w:gridCol w:w="4820"/>
      </w:tblGrid>
      <w:tr w:rsidR="00FC280C" w:rsidRPr="00254912" w14:paraId="5A19DBC4" w14:textId="77777777" w:rsidTr="00254912">
        <w:trPr>
          <w:cnfStyle w:val="100000000000" w:firstRow="1" w:lastRow="0" w:firstColumn="0" w:lastColumn="0" w:oddVBand="0" w:evenVBand="0" w:oddHBand="0" w:evenHBand="0" w:firstRowFirstColumn="0" w:firstRowLastColumn="0" w:lastRowFirstColumn="0" w:lastRowLastColumn="0"/>
          <w:trHeight w:val="20"/>
        </w:trPr>
        <w:tc>
          <w:tcPr>
            <w:tcW w:w="1479" w:type="pct"/>
            <w:noWrap/>
          </w:tcPr>
          <w:p w14:paraId="0C5408A3" w14:textId="28F58518" w:rsidR="00FC280C" w:rsidRPr="00254912" w:rsidRDefault="00FC280C" w:rsidP="000938B6">
            <w:pPr>
              <w:keepNext/>
              <w:keepLines/>
              <w:rPr>
                <w:b w:val="0"/>
                <w:i w:val="0"/>
                <w:szCs w:val="20"/>
                <w:lang w:val="en-GB"/>
              </w:rPr>
            </w:pPr>
            <w:r w:rsidRPr="00254912">
              <w:rPr>
                <w:i w:val="0"/>
                <w:szCs w:val="20"/>
                <w:lang w:val="en-GB"/>
              </w:rPr>
              <w:t>Receiver parameter</w:t>
            </w:r>
          </w:p>
        </w:tc>
        <w:tc>
          <w:tcPr>
            <w:tcW w:w="471" w:type="pct"/>
            <w:noWrap/>
          </w:tcPr>
          <w:p w14:paraId="0EDC1462" w14:textId="77777777" w:rsidR="00FC280C" w:rsidRPr="00254912" w:rsidRDefault="00FC280C" w:rsidP="000938B6">
            <w:pPr>
              <w:keepNext/>
              <w:keepLines/>
              <w:rPr>
                <w:b w:val="0"/>
                <w:i w:val="0"/>
                <w:szCs w:val="20"/>
                <w:lang w:val="en-GB"/>
              </w:rPr>
            </w:pPr>
            <w:r w:rsidRPr="00254912">
              <w:rPr>
                <w:rFonts w:cs="Arial"/>
                <w:bCs/>
                <w:i w:val="0"/>
                <w:szCs w:val="20"/>
                <w:lang w:val="en-GB" w:eastAsia="fr-FR"/>
              </w:rPr>
              <w:t>Value</w:t>
            </w:r>
          </w:p>
        </w:tc>
        <w:tc>
          <w:tcPr>
            <w:tcW w:w="511" w:type="pct"/>
          </w:tcPr>
          <w:p w14:paraId="2C06ABCD" w14:textId="77777777" w:rsidR="00FC280C" w:rsidRPr="00254912" w:rsidRDefault="00FC280C" w:rsidP="000938B6">
            <w:pPr>
              <w:keepNext/>
              <w:keepLines/>
              <w:rPr>
                <w:b w:val="0"/>
                <w:i w:val="0"/>
                <w:szCs w:val="20"/>
                <w:lang w:val="en-GB"/>
              </w:rPr>
            </w:pPr>
            <w:r w:rsidRPr="00254912">
              <w:rPr>
                <w:rFonts w:cs="Arial"/>
                <w:bCs/>
                <w:i w:val="0"/>
                <w:szCs w:val="20"/>
                <w:lang w:val="en-GB" w:eastAsia="fr-FR"/>
              </w:rPr>
              <w:t>Value</w:t>
            </w:r>
          </w:p>
        </w:tc>
        <w:tc>
          <w:tcPr>
            <w:tcW w:w="2539" w:type="pct"/>
          </w:tcPr>
          <w:p w14:paraId="7FA78EAF" w14:textId="77777777" w:rsidR="00FC280C" w:rsidRPr="00254912" w:rsidRDefault="00FC280C" w:rsidP="000938B6">
            <w:pPr>
              <w:keepNext/>
              <w:keepLines/>
              <w:rPr>
                <w:b w:val="0"/>
                <w:i w:val="0"/>
                <w:szCs w:val="20"/>
                <w:lang w:val="en-GB"/>
              </w:rPr>
            </w:pPr>
            <w:r w:rsidRPr="00254912">
              <w:rPr>
                <w:rFonts w:cs="Arial"/>
                <w:i w:val="0"/>
                <w:szCs w:val="20"/>
                <w:lang w:val="en-GB" w:eastAsia="fr-FR"/>
              </w:rPr>
              <w:t>Comment</w:t>
            </w:r>
          </w:p>
        </w:tc>
      </w:tr>
      <w:tr w:rsidR="00FC280C" w:rsidRPr="008036BA" w14:paraId="1B31C831" w14:textId="77777777" w:rsidTr="00254912">
        <w:trPr>
          <w:trHeight w:val="20"/>
        </w:trPr>
        <w:tc>
          <w:tcPr>
            <w:tcW w:w="1479" w:type="pct"/>
            <w:noWrap/>
          </w:tcPr>
          <w:p w14:paraId="2D10C259" w14:textId="77777777" w:rsidR="00FC280C" w:rsidRPr="00254912" w:rsidRDefault="00FC280C" w:rsidP="00254912">
            <w:pPr>
              <w:pStyle w:val="ECCTabletext"/>
              <w:rPr>
                <w:szCs w:val="20"/>
                <w:lang w:val="en-GB"/>
              </w:rPr>
            </w:pPr>
            <w:r w:rsidRPr="00254912">
              <w:rPr>
                <w:szCs w:val="20"/>
                <w:lang w:val="en-GB" w:eastAsia="fr-FR"/>
              </w:rPr>
              <w:t>Receiver type</w:t>
            </w:r>
          </w:p>
        </w:tc>
        <w:tc>
          <w:tcPr>
            <w:tcW w:w="471" w:type="pct"/>
            <w:noWrap/>
          </w:tcPr>
          <w:p w14:paraId="76FCA97E" w14:textId="77777777" w:rsidR="00FC280C" w:rsidRPr="00254912" w:rsidRDefault="00FC280C" w:rsidP="00254912">
            <w:pPr>
              <w:pStyle w:val="ECCTabletext"/>
              <w:rPr>
                <w:szCs w:val="20"/>
                <w:lang w:val="en-GB"/>
              </w:rPr>
            </w:pPr>
            <w:r w:rsidRPr="00254912">
              <w:rPr>
                <w:szCs w:val="20"/>
                <w:lang w:val="en-GB" w:eastAsia="fr-FR"/>
              </w:rPr>
              <w:t>DVB-T</w:t>
            </w:r>
          </w:p>
        </w:tc>
        <w:tc>
          <w:tcPr>
            <w:tcW w:w="511" w:type="pct"/>
          </w:tcPr>
          <w:p w14:paraId="55FF4CD2" w14:textId="77777777" w:rsidR="00FC280C" w:rsidRPr="00254912" w:rsidRDefault="00FC280C" w:rsidP="00254912">
            <w:pPr>
              <w:pStyle w:val="ECCTabletext"/>
              <w:rPr>
                <w:szCs w:val="20"/>
                <w:lang w:val="en-GB"/>
              </w:rPr>
            </w:pPr>
            <w:r w:rsidRPr="00254912">
              <w:rPr>
                <w:szCs w:val="20"/>
                <w:lang w:val="en-GB" w:eastAsia="fr-FR"/>
              </w:rPr>
              <w:t>DVB-T2</w:t>
            </w:r>
          </w:p>
        </w:tc>
        <w:tc>
          <w:tcPr>
            <w:tcW w:w="2539" w:type="pct"/>
          </w:tcPr>
          <w:p w14:paraId="42A6FC81" w14:textId="77777777" w:rsidR="00FC280C" w:rsidRPr="00254912" w:rsidRDefault="00FC280C" w:rsidP="00254912">
            <w:pPr>
              <w:pStyle w:val="ECCTabletext"/>
              <w:rPr>
                <w:szCs w:val="20"/>
                <w:lang w:val="en-GB"/>
              </w:rPr>
            </w:pPr>
          </w:p>
        </w:tc>
      </w:tr>
      <w:tr w:rsidR="00FC280C" w:rsidRPr="008036BA" w14:paraId="357B9FA0" w14:textId="77777777" w:rsidTr="00254912">
        <w:trPr>
          <w:trHeight w:val="20"/>
        </w:trPr>
        <w:tc>
          <w:tcPr>
            <w:tcW w:w="1479" w:type="pct"/>
            <w:noWrap/>
            <w:hideMark/>
          </w:tcPr>
          <w:p w14:paraId="5FD9C5C8" w14:textId="6CE0D878" w:rsidR="00FC280C" w:rsidRPr="00254912" w:rsidRDefault="00FC280C" w:rsidP="00254912">
            <w:pPr>
              <w:pStyle w:val="ECCTabletext"/>
              <w:rPr>
                <w:szCs w:val="20"/>
                <w:lang w:val="en-GB"/>
              </w:rPr>
            </w:pPr>
            <w:r w:rsidRPr="00254912">
              <w:rPr>
                <w:szCs w:val="20"/>
                <w:lang w:val="en-GB" w:eastAsia="fr-FR"/>
              </w:rPr>
              <w:t>Channel BW (MHz))</w:t>
            </w:r>
          </w:p>
        </w:tc>
        <w:tc>
          <w:tcPr>
            <w:tcW w:w="471" w:type="pct"/>
            <w:noWrap/>
            <w:hideMark/>
          </w:tcPr>
          <w:p w14:paraId="40857C86" w14:textId="77777777" w:rsidR="00FC280C" w:rsidRPr="00254912" w:rsidRDefault="00FC280C" w:rsidP="00254912">
            <w:pPr>
              <w:pStyle w:val="ECCTabletext"/>
              <w:rPr>
                <w:szCs w:val="20"/>
                <w:lang w:val="en-GB"/>
              </w:rPr>
            </w:pPr>
            <w:r w:rsidRPr="00254912">
              <w:rPr>
                <w:szCs w:val="20"/>
                <w:lang w:val="en-GB" w:eastAsia="fr-FR"/>
              </w:rPr>
              <w:t>8</w:t>
            </w:r>
          </w:p>
        </w:tc>
        <w:tc>
          <w:tcPr>
            <w:tcW w:w="511" w:type="pct"/>
          </w:tcPr>
          <w:p w14:paraId="5C06E59D" w14:textId="77777777" w:rsidR="00FC280C" w:rsidRPr="00254912" w:rsidRDefault="00FC280C" w:rsidP="00254912">
            <w:pPr>
              <w:pStyle w:val="ECCTabletext"/>
              <w:rPr>
                <w:szCs w:val="20"/>
                <w:lang w:val="en-GB"/>
              </w:rPr>
            </w:pPr>
            <w:r w:rsidRPr="00254912">
              <w:rPr>
                <w:szCs w:val="20"/>
                <w:lang w:val="en-GB" w:eastAsia="fr-FR"/>
              </w:rPr>
              <w:t>8</w:t>
            </w:r>
          </w:p>
        </w:tc>
        <w:tc>
          <w:tcPr>
            <w:tcW w:w="2539" w:type="pct"/>
          </w:tcPr>
          <w:p w14:paraId="11C108CF" w14:textId="77777777" w:rsidR="00FC280C" w:rsidRPr="00254912" w:rsidRDefault="00FC280C" w:rsidP="00254912">
            <w:pPr>
              <w:pStyle w:val="ECCTabletext"/>
              <w:rPr>
                <w:szCs w:val="20"/>
                <w:lang w:val="en-GB"/>
              </w:rPr>
            </w:pPr>
          </w:p>
        </w:tc>
      </w:tr>
      <w:tr w:rsidR="00FC280C" w:rsidRPr="008036BA" w14:paraId="7230C6FA" w14:textId="77777777" w:rsidTr="00254912">
        <w:trPr>
          <w:trHeight w:val="20"/>
        </w:trPr>
        <w:tc>
          <w:tcPr>
            <w:tcW w:w="1479" w:type="pct"/>
            <w:noWrap/>
            <w:hideMark/>
          </w:tcPr>
          <w:p w14:paraId="62A7A054" w14:textId="53B3D72C" w:rsidR="00FC280C" w:rsidRPr="00254912" w:rsidRDefault="00FC280C" w:rsidP="00254912">
            <w:pPr>
              <w:pStyle w:val="ECCTabletext"/>
              <w:rPr>
                <w:szCs w:val="20"/>
                <w:lang w:val="en-GB"/>
              </w:rPr>
            </w:pPr>
            <w:r w:rsidRPr="00254912">
              <w:rPr>
                <w:szCs w:val="20"/>
                <w:lang w:val="en-GB" w:eastAsia="fr-FR"/>
              </w:rPr>
              <w:t>Effective BW (MHz)</w:t>
            </w:r>
          </w:p>
        </w:tc>
        <w:tc>
          <w:tcPr>
            <w:tcW w:w="471" w:type="pct"/>
            <w:noWrap/>
            <w:hideMark/>
          </w:tcPr>
          <w:p w14:paraId="53BEA33C" w14:textId="77777777" w:rsidR="00FC280C" w:rsidRPr="00254912" w:rsidRDefault="00FC280C" w:rsidP="00254912">
            <w:pPr>
              <w:pStyle w:val="ECCTabletext"/>
              <w:rPr>
                <w:szCs w:val="20"/>
                <w:lang w:val="en-GB"/>
              </w:rPr>
            </w:pPr>
            <w:r w:rsidRPr="00254912">
              <w:rPr>
                <w:szCs w:val="20"/>
                <w:lang w:val="en-GB" w:eastAsia="fr-FR"/>
              </w:rPr>
              <w:t>7.61</w:t>
            </w:r>
          </w:p>
        </w:tc>
        <w:tc>
          <w:tcPr>
            <w:tcW w:w="511" w:type="pct"/>
          </w:tcPr>
          <w:p w14:paraId="53892424" w14:textId="77777777" w:rsidR="00FC280C" w:rsidRPr="00254912" w:rsidRDefault="00FC280C" w:rsidP="00254912">
            <w:pPr>
              <w:pStyle w:val="ECCTabletext"/>
              <w:rPr>
                <w:szCs w:val="20"/>
                <w:lang w:val="en-GB"/>
              </w:rPr>
            </w:pPr>
            <w:r w:rsidRPr="00254912">
              <w:rPr>
                <w:szCs w:val="20"/>
                <w:lang w:val="en-GB" w:eastAsia="fr-FR"/>
              </w:rPr>
              <w:t>7.77</w:t>
            </w:r>
          </w:p>
        </w:tc>
        <w:tc>
          <w:tcPr>
            <w:tcW w:w="2539" w:type="pct"/>
          </w:tcPr>
          <w:p w14:paraId="57CD1879" w14:textId="77777777" w:rsidR="00FC280C" w:rsidRPr="00254912" w:rsidRDefault="00FC280C" w:rsidP="00254912">
            <w:pPr>
              <w:pStyle w:val="ECCTabletext"/>
              <w:rPr>
                <w:szCs w:val="20"/>
                <w:lang w:val="en-GB"/>
              </w:rPr>
            </w:pPr>
          </w:p>
        </w:tc>
      </w:tr>
      <w:tr w:rsidR="00FC280C" w:rsidRPr="008036BA" w14:paraId="71E45344" w14:textId="77777777" w:rsidTr="00254912">
        <w:trPr>
          <w:trHeight w:val="20"/>
        </w:trPr>
        <w:tc>
          <w:tcPr>
            <w:tcW w:w="1479" w:type="pct"/>
            <w:noWrap/>
            <w:hideMark/>
          </w:tcPr>
          <w:p w14:paraId="544E49AC" w14:textId="6CD1EEAF" w:rsidR="00FC280C" w:rsidRPr="00254912" w:rsidRDefault="00FC280C" w:rsidP="00254912">
            <w:pPr>
              <w:pStyle w:val="ECCTabletext"/>
              <w:rPr>
                <w:szCs w:val="20"/>
                <w:lang w:val="en-GB"/>
              </w:rPr>
            </w:pPr>
            <w:r w:rsidRPr="00254912">
              <w:rPr>
                <w:szCs w:val="20"/>
                <w:lang w:val="en-GB" w:eastAsia="fr-FR"/>
              </w:rPr>
              <w:t>Noise figure NF (dB)</w:t>
            </w:r>
          </w:p>
        </w:tc>
        <w:tc>
          <w:tcPr>
            <w:tcW w:w="471" w:type="pct"/>
            <w:noWrap/>
            <w:hideMark/>
          </w:tcPr>
          <w:p w14:paraId="5A6D3834" w14:textId="77777777" w:rsidR="00FC280C" w:rsidRPr="00254912" w:rsidRDefault="00FC280C" w:rsidP="00254912">
            <w:pPr>
              <w:pStyle w:val="ECCTabletext"/>
              <w:rPr>
                <w:szCs w:val="20"/>
                <w:lang w:val="en-GB"/>
              </w:rPr>
            </w:pPr>
            <w:r w:rsidRPr="00254912">
              <w:rPr>
                <w:szCs w:val="20"/>
                <w:lang w:val="en-GB" w:eastAsia="fr-FR"/>
              </w:rPr>
              <w:t>4</w:t>
            </w:r>
          </w:p>
        </w:tc>
        <w:tc>
          <w:tcPr>
            <w:tcW w:w="511" w:type="pct"/>
          </w:tcPr>
          <w:p w14:paraId="2B12123C" w14:textId="77777777" w:rsidR="00FC280C" w:rsidRPr="00254912" w:rsidRDefault="00FC280C" w:rsidP="00254912">
            <w:pPr>
              <w:pStyle w:val="ECCTabletext"/>
              <w:rPr>
                <w:szCs w:val="20"/>
                <w:lang w:val="en-GB"/>
              </w:rPr>
            </w:pPr>
            <w:r w:rsidRPr="00254912">
              <w:rPr>
                <w:szCs w:val="20"/>
                <w:lang w:val="en-GB" w:eastAsia="fr-FR"/>
              </w:rPr>
              <w:t>5</w:t>
            </w:r>
          </w:p>
        </w:tc>
        <w:tc>
          <w:tcPr>
            <w:tcW w:w="2539" w:type="pct"/>
          </w:tcPr>
          <w:p w14:paraId="45FFC151" w14:textId="77777777" w:rsidR="00FC280C" w:rsidRPr="00254912" w:rsidRDefault="00FC280C" w:rsidP="00254912">
            <w:pPr>
              <w:pStyle w:val="ECCTabletext"/>
              <w:rPr>
                <w:szCs w:val="20"/>
                <w:lang w:val="en-GB"/>
              </w:rPr>
            </w:pPr>
            <w:r w:rsidRPr="00254912">
              <w:rPr>
                <w:szCs w:val="20"/>
                <w:lang w:val="en-GB" w:eastAsia="fr-FR"/>
              </w:rPr>
              <w:t>Value from measurements</w:t>
            </w:r>
          </w:p>
          <w:p w14:paraId="7FA82D71" w14:textId="3E828B54" w:rsidR="00FC280C" w:rsidRPr="00254912" w:rsidRDefault="00FC280C" w:rsidP="00254912">
            <w:pPr>
              <w:pStyle w:val="ECCTabletext"/>
              <w:rPr>
                <w:szCs w:val="20"/>
                <w:lang w:val="en-GB"/>
              </w:rPr>
            </w:pPr>
            <w:r w:rsidRPr="00254912">
              <w:rPr>
                <w:szCs w:val="20"/>
                <w:lang w:val="en-GB" w:eastAsia="fr-FR"/>
              </w:rPr>
              <w:t xml:space="preserve">(see ECC Report 310 </w:t>
            </w:r>
            <w:r w:rsidRPr="00254912">
              <w:rPr>
                <w:szCs w:val="20"/>
                <w:lang w:eastAsia="fr-FR"/>
              </w:rPr>
              <w:fldChar w:fldCharType="begin"/>
            </w:r>
            <w:r w:rsidRPr="00254912">
              <w:rPr>
                <w:szCs w:val="20"/>
                <w:lang w:val="en-GB" w:eastAsia="fr-FR"/>
              </w:rPr>
              <w:instrText xml:space="preserve"> REF _Ref129077747 \r \h </w:instrText>
            </w:r>
            <w:r w:rsidR="00941ECA" w:rsidRPr="00254912">
              <w:rPr>
                <w:szCs w:val="20"/>
                <w:lang w:val="en-GB" w:eastAsia="fr-FR"/>
              </w:rPr>
              <w:instrText xml:space="preserve"> \* MERGEFORMAT </w:instrText>
            </w:r>
            <w:r w:rsidRPr="00254912">
              <w:rPr>
                <w:szCs w:val="20"/>
                <w:lang w:eastAsia="fr-FR"/>
              </w:rPr>
            </w:r>
            <w:r w:rsidRPr="00254912">
              <w:rPr>
                <w:szCs w:val="20"/>
                <w:lang w:eastAsia="fr-FR"/>
              </w:rPr>
              <w:fldChar w:fldCharType="separate"/>
            </w:r>
            <w:r w:rsidR="0097211A">
              <w:rPr>
                <w:szCs w:val="20"/>
                <w:lang w:val="en-GB" w:eastAsia="fr-FR"/>
              </w:rPr>
              <w:t>[2]</w:t>
            </w:r>
            <w:r w:rsidRPr="00254912">
              <w:rPr>
                <w:szCs w:val="20"/>
                <w:lang w:eastAsia="fr-FR"/>
              </w:rPr>
              <w:fldChar w:fldCharType="end"/>
            </w:r>
            <w:r w:rsidRPr="00254912">
              <w:rPr>
                <w:szCs w:val="20"/>
                <w:lang w:val="en-GB" w:eastAsia="fr-FR"/>
              </w:rPr>
              <w:t>)</w:t>
            </w:r>
          </w:p>
        </w:tc>
      </w:tr>
      <w:tr w:rsidR="00FC280C" w:rsidRPr="008036BA" w14:paraId="0FB66018" w14:textId="77777777" w:rsidTr="00254912">
        <w:trPr>
          <w:trHeight w:val="20"/>
        </w:trPr>
        <w:tc>
          <w:tcPr>
            <w:tcW w:w="1479" w:type="pct"/>
            <w:noWrap/>
            <w:hideMark/>
          </w:tcPr>
          <w:p w14:paraId="0B00F7E0" w14:textId="0603C518" w:rsidR="00FC280C" w:rsidRPr="00254912" w:rsidRDefault="00FC280C" w:rsidP="00254912">
            <w:pPr>
              <w:pStyle w:val="ECCTabletext"/>
              <w:rPr>
                <w:szCs w:val="20"/>
                <w:lang w:val="en-GB"/>
              </w:rPr>
            </w:pPr>
            <w:r w:rsidRPr="00254912">
              <w:rPr>
                <w:szCs w:val="20"/>
                <w:lang w:val="en-GB" w:eastAsia="fr-FR"/>
              </w:rPr>
              <w:t>Noise power N (dBm)</w:t>
            </w:r>
          </w:p>
        </w:tc>
        <w:tc>
          <w:tcPr>
            <w:tcW w:w="471" w:type="pct"/>
            <w:noWrap/>
            <w:hideMark/>
          </w:tcPr>
          <w:p w14:paraId="3F320266" w14:textId="77777777" w:rsidR="00FC280C" w:rsidRPr="00254912" w:rsidRDefault="00FC280C" w:rsidP="00254912">
            <w:pPr>
              <w:pStyle w:val="ECCTabletext"/>
              <w:rPr>
                <w:szCs w:val="20"/>
                <w:lang w:val="en-GB"/>
              </w:rPr>
            </w:pPr>
            <w:r w:rsidRPr="00254912">
              <w:rPr>
                <w:szCs w:val="20"/>
                <w:lang w:val="en-GB" w:eastAsia="fr-FR"/>
              </w:rPr>
              <w:t>-101.16</w:t>
            </w:r>
          </w:p>
        </w:tc>
        <w:tc>
          <w:tcPr>
            <w:tcW w:w="511" w:type="pct"/>
          </w:tcPr>
          <w:p w14:paraId="7C92DB77" w14:textId="77777777" w:rsidR="00FC280C" w:rsidRPr="00254912" w:rsidRDefault="00FC280C" w:rsidP="00254912">
            <w:pPr>
              <w:pStyle w:val="ECCTabletext"/>
              <w:rPr>
                <w:szCs w:val="20"/>
                <w:lang w:val="en-GB"/>
              </w:rPr>
            </w:pPr>
            <w:r w:rsidRPr="00254912">
              <w:rPr>
                <w:szCs w:val="20"/>
                <w:lang w:val="en-GB" w:eastAsia="fr-FR"/>
              </w:rPr>
              <w:t>-100.07</w:t>
            </w:r>
          </w:p>
        </w:tc>
        <w:tc>
          <w:tcPr>
            <w:tcW w:w="2539" w:type="pct"/>
          </w:tcPr>
          <w:p w14:paraId="2ADA31D4" w14:textId="16E5C438" w:rsidR="00FC280C" w:rsidRPr="00254912" w:rsidRDefault="00FC280C" w:rsidP="00254912">
            <w:pPr>
              <w:pStyle w:val="ECCTabletext"/>
              <w:rPr>
                <w:szCs w:val="20"/>
                <w:lang w:val="en-GB"/>
              </w:rPr>
            </w:pPr>
            <w:r w:rsidRPr="00254912">
              <w:rPr>
                <w:szCs w:val="20"/>
                <w:lang w:val="en-GB"/>
              </w:rPr>
              <w:t xml:space="preserve">According to Equation </w:t>
            </w:r>
            <w:r w:rsidRPr="00254912">
              <w:rPr>
                <w:szCs w:val="20"/>
              </w:rPr>
              <w:fldChar w:fldCharType="begin"/>
            </w:r>
            <w:r w:rsidRPr="00254912">
              <w:rPr>
                <w:szCs w:val="20"/>
                <w:lang w:val="en-GB"/>
              </w:rPr>
              <w:instrText xml:space="preserve"> REF _Ref155191548 \h  \* MERGEFORMAT </w:instrText>
            </w:r>
            <w:r w:rsidRPr="00254912">
              <w:rPr>
                <w:szCs w:val="20"/>
              </w:rPr>
            </w:r>
            <w:r w:rsidRPr="00254912">
              <w:rPr>
                <w:szCs w:val="20"/>
              </w:rPr>
              <w:fldChar w:fldCharType="separate"/>
            </w:r>
            <w:r w:rsidR="0097211A" w:rsidRPr="00323100">
              <w:rPr>
                <w:szCs w:val="20"/>
                <w:lang w:val="en-GB"/>
              </w:rPr>
              <w:t>(</w:t>
            </w:r>
            <w:r w:rsidR="0097211A" w:rsidRPr="00323100">
              <w:rPr>
                <w:noProof/>
                <w:szCs w:val="20"/>
                <w:lang w:val="en-GB"/>
              </w:rPr>
              <w:t>3</w:t>
            </w:r>
            <w:r w:rsidR="0097211A" w:rsidRPr="00323100">
              <w:rPr>
                <w:szCs w:val="20"/>
                <w:lang w:val="en-GB"/>
              </w:rPr>
              <w:t>)</w:t>
            </w:r>
            <w:r w:rsidRPr="00254912">
              <w:rPr>
                <w:szCs w:val="20"/>
              </w:rPr>
              <w:fldChar w:fldCharType="end"/>
            </w:r>
          </w:p>
        </w:tc>
      </w:tr>
      <w:tr w:rsidR="00FC280C" w:rsidRPr="008036BA" w14:paraId="6A5EDEA5" w14:textId="77777777" w:rsidTr="00254912">
        <w:trPr>
          <w:trHeight w:val="20"/>
        </w:trPr>
        <w:tc>
          <w:tcPr>
            <w:tcW w:w="1479" w:type="pct"/>
            <w:noWrap/>
            <w:hideMark/>
          </w:tcPr>
          <w:p w14:paraId="62913688" w14:textId="62B3168E" w:rsidR="00FC280C" w:rsidRPr="00254912" w:rsidRDefault="00FC280C" w:rsidP="00254912">
            <w:pPr>
              <w:pStyle w:val="ECCTabletext"/>
              <w:rPr>
                <w:szCs w:val="20"/>
                <w:lang w:val="en-GB"/>
              </w:rPr>
            </w:pPr>
            <w:r w:rsidRPr="00254912">
              <w:rPr>
                <w:szCs w:val="20"/>
                <w:lang w:val="en-GB" w:eastAsia="fr-FR"/>
              </w:rPr>
              <w:t>Signal to noise ratio C/N (dB)</w:t>
            </w:r>
          </w:p>
        </w:tc>
        <w:tc>
          <w:tcPr>
            <w:tcW w:w="471" w:type="pct"/>
            <w:noWrap/>
            <w:hideMark/>
          </w:tcPr>
          <w:p w14:paraId="77E5F9FC" w14:textId="77777777" w:rsidR="00FC280C" w:rsidRPr="00254912" w:rsidRDefault="00FC280C" w:rsidP="00254912">
            <w:pPr>
              <w:pStyle w:val="ECCTabletext"/>
              <w:rPr>
                <w:szCs w:val="20"/>
                <w:lang w:val="en-GB"/>
              </w:rPr>
            </w:pPr>
            <w:r w:rsidRPr="00254912">
              <w:rPr>
                <w:szCs w:val="20"/>
                <w:lang w:val="en-GB" w:eastAsia="fr-FR"/>
              </w:rPr>
              <w:t>17</w:t>
            </w:r>
          </w:p>
        </w:tc>
        <w:tc>
          <w:tcPr>
            <w:tcW w:w="511" w:type="pct"/>
          </w:tcPr>
          <w:p w14:paraId="4CB43F0B" w14:textId="77777777" w:rsidR="00FC280C" w:rsidRPr="00254912" w:rsidRDefault="00FC280C" w:rsidP="00254912">
            <w:pPr>
              <w:pStyle w:val="ECCTabletext"/>
              <w:rPr>
                <w:szCs w:val="20"/>
                <w:lang w:val="en-GB"/>
              </w:rPr>
            </w:pPr>
            <w:r w:rsidRPr="00254912">
              <w:rPr>
                <w:szCs w:val="20"/>
                <w:lang w:val="en-GB" w:eastAsia="fr-FR"/>
              </w:rPr>
              <w:t>18</w:t>
            </w:r>
          </w:p>
        </w:tc>
        <w:tc>
          <w:tcPr>
            <w:tcW w:w="2539" w:type="pct"/>
          </w:tcPr>
          <w:p w14:paraId="63987A4F" w14:textId="77777777" w:rsidR="00FC280C" w:rsidRPr="00254912" w:rsidRDefault="00FC280C" w:rsidP="00254912">
            <w:pPr>
              <w:pStyle w:val="ECCTabletext"/>
              <w:rPr>
                <w:szCs w:val="20"/>
                <w:lang w:val="en-GB"/>
              </w:rPr>
            </w:pPr>
            <w:r w:rsidRPr="00254912">
              <w:rPr>
                <w:szCs w:val="20"/>
                <w:lang w:val="en-GB" w:eastAsia="fr-FR"/>
              </w:rPr>
              <w:t>Value from measurements</w:t>
            </w:r>
          </w:p>
          <w:p w14:paraId="6B991245" w14:textId="171E0D60" w:rsidR="00FC280C" w:rsidRPr="00254912" w:rsidRDefault="00FC280C" w:rsidP="00254912">
            <w:pPr>
              <w:pStyle w:val="ECCTabletext"/>
              <w:rPr>
                <w:szCs w:val="20"/>
                <w:lang w:val="en-GB"/>
              </w:rPr>
            </w:pPr>
            <w:r w:rsidRPr="00254912">
              <w:rPr>
                <w:szCs w:val="20"/>
                <w:lang w:val="en-GB" w:eastAsia="fr-FR"/>
              </w:rPr>
              <w:t xml:space="preserve">(see ECC Report 310 </w:t>
            </w:r>
            <w:r w:rsidRPr="00254912">
              <w:rPr>
                <w:szCs w:val="20"/>
                <w:lang w:eastAsia="fr-FR"/>
              </w:rPr>
              <w:fldChar w:fldCharType="begin"/>
            </w:r>
            <w:r w:rsidRPr="00254912">
              <w:rPr>
                <w:szCs w:val="20"/>
                <w:lang w:val="en-GB" w:eastAsia="fr-FR"/>
              </w:rPr>
              <w:instrText xml:space="preserve"> REF _Ref129077747 \r \h </w:instrText>
            </w:r>
            <w:r w:rsidR="00941ECA" w:rsidRPr="00254912">
              <w:rPr>
                <w:szCs w:val="20"/>
                <w:lang w:val="en-GB" w:eastAsia="fr-FR"/>
              </w:rPr>
              <w:instrText xml:space="preserve"> \* MERGEFORMAT </w:instrText>
            </w:r>
            <w:r w:rsidRPr="00254912">
              <w:rPr>
                <w:szCs w:val="20"/>
                <w:lang w:eastAsia="fr-FR"/>
              </w:rPr>
            </w:r>
            <w:r w:rsidRPr="00254912">
              <w:rPr>
                <w:szCs w:val="20"/>
                <w:lang w:eastAsia="fr-FR"/>
              </w:rPr>
              <w:fldChar w:fldCharType="separate"/>
            </w:r>
            <w:r w:rsidR="0097211A">
              <w:rPr>
                <w:szCs w:val="20"/>
                <w:lang w:val="en-GB" w:eastAsia="fr-FR"/>
              </w:rPr>
              <w:t>[2]</w:t>
            </w:r>
            <w:r w:rsidRPr="00254912">
              <w:rPr>
                <w:szCs w:val="20"/>
                <w:lang w:eastAsia="fr-FR"/>
              </w:rPr>
              <w:fldChar w:fldCharType="end"/>
            </w:r>
            <w:r w:rsidRPr="00254912">
              <w:rPr>
                <w:szCs w:val="20"/>
                <w:lang w:val="en-GB" w:eastAsia="fr-FR"/>
              </w:rPr>
              <w:t>)</w:t>
            </w:r>
          </w:p>
        </w:tc>
      </w:tr>
      <w:tr w:rsidR="00AA3F61" w:rsidRPr="008036BA" w14:paraId="4A0D5B2A" w14:textId="77777777" w:rsidTr="00AA3F61">
        <w:trPr>
          <w:trHeight w:val="20"/>
        </w:trPr>
        <w:tc>
          <w:tcPr>
            <w:tcW w:w="1479" w:type="pct"/>
            <w:noWrap/>
          </w:tcPr>
          <w:p w14:paraId="273D6D32" w14:textId="190F6591" w:rsidR="00AA3F61" w:rsidRPr="00254912" w:rsidRDefault="00AA3F61" w:rsidP="00AA3F61">
            <w:pPr>
              <w:pStyle w:val="ECCTabletext"/>
              <w:rPr>
                <w:szCs w:val="20"/>
                <w:lang w:val="en-GB" w:eastAsia="fr-FR"/>
              </w:rPr>
            </w:pPr>
            <w:r w:rsidRPr="00254912">
              <w:rPr>
                <w:szCs w:val="20"/>
                <w:lang w:val="en-GB" w:eastAsia="fr-FR"/>
              </w:rPr>
              <w:t xml:space="preserve">Sensitivity (Rx </w:t>
            </w:r>
            <w:proofErr w:type="spellStart"/>
            <w:r w:rsidRPr="00254912">
              <w:rPr>
                <w:szCs w:val="20"/>
                <w:lang w:val="en-GB" w:eastAsia="fr-FR"/>
              </w:rPr>
              <w:t>sens</w:t>
            </w:r>
            <w:proofErr w:type="spellEnd"/>
            <w:r w:rsidRPr="00254912">
              <w:rPr>
                <w:szCs w:val="20"/>
                <w:lang w:val="en-GB" w:eastAsia="fr-FR"/>
              </w:rPr>
              <w:t>) (dBm)</w:t>
            </w:r>
          </w:p>
        </w:tc>
        <w:tc>
          <w:tcPr>
            <w:tcW w:w="471" w:type="pct"/>
            <w:noWrap/>
          </w:tcPr>
          <w:p w14:paraId="7A92CE88" w14:textId="7EB82A3D" w:rsidR="00AA3F61" w:rsidRPr="00254912" w:rsidRDefault="00AA3F61" w:rsidP="00AA3F61">
            <w:pPr>
              <w:pStyle w:val="ECCTabletext"/>
              <w:rPr>
                <w:szCs w:val="20"/>
                <w:lang w:val="en-GB" w:eastAsia="fr-FR"/>
              </w:rPr>
            </w:pPr>
            <w:r w:rsidRPr="00254912">
              <w:rPr>
                <w:szCs w:val="20"/>
                <w:lang w:val="en-GB" w:eastAsia="fr-FR"/>
              </w:rPr>
              <w:t>-84.16</w:t>
            </w:r>
          </w:p>
        </w:tc>
        <w:tc>
          <w:tcPr>
            <w:tcW w:w="511" w:type="pct"/>
          </w:tcPr>
          <w:p w14:paraId="6D0A4086" w14:textId="7A3959B2" w:rsidR="00AA3F61" w:rsidRPr="00254912" w:rsidRDefault="00AA3F61" w:rsidP="00AA3F61">
            <w:pPr>
              <w:pStyle w:val="ECCTabletext"/>
              <w:rPr>
                <w:szCs w:val="20"/>
                <w:lang w:val="en-GB" w:eastAsia="fr-FR"/>
              </w:rPr>
            </w:pPr>
            <w:r w:rsidRPr="00254912">
              <w:rPr>
                <w:szCs w:val="20"/>
                <w:lang w:val="en-GB" w:eastAsia="fr-FR"/>
              </w:rPr>
              <w:t>-82.07</w:t>
            </w:r>
          </w:p>
        </w:tc>
        <w:tc>
          <w:tcPr>
            <w:tcW w:w="2539" w:type="pct"/>
          </w:tcPr>
          <w:p w14:paraId="3D5A3E1B" w14:textId="354382F1" w:rsidR="00AA3F61" w:rsidRPr="00254912" w:rsidRDefault="00AA3F61" w:rsidP="00AA3F61">
            <w:pPr>
              <w:pStyle w:val="ECCTabletext"/>
              <w:rPr>
                <w:szCs w:val="20"/>
                <w:lang w:val="en-GB" w:eastAsia="fr-FR"/>
              </w:rPr>
            </w:pPr>
            <m:oMathPara>
              <m:oMath>
                <m:r>
                  <w:rPr>
                    <w:rFonts w:ascii="Cambria Math" w:hAnsi="Cambria Math" w:cs="Arial"/>
                    <w:szCs w:val="20"/>
                    <w:lang w:val="en-GB"/>
                  </w:rPr>
                  <m:t xml:space="preserve">Rx sens </m:t>
                </m:r>
                <m:d>
                  <m:dPr>
                    <m:ctrlPr>
                      <w:rPr>
                        <w:rFonts w:ascii="Cambria Math" w:hAnsi="Cambria Math"/>
                        <w:i/>
                        <w:szCs w:val="20"/>
                        <w:lang w:val="en-GB"/>
                      </w:rPr>
                    </m:ctrlPr>
                  </m:dPr>
                  <m:e>
                    <m:r>
                      <w:rPr>
                        <w:rFonts w:ascii="Cambria Math" w:hAnsi="Cambria Math" w:cs="Arial"/>
                        <w:szCs w:val="20"/>
                        <w:lang w:val="en-GB"/>
                      </w:rPr>
                      <m:t>dBm</m:t>
                    </m:r>
                  </m:e>
                </m:d>
                <m:r>
                  <w:rPr>
                    <w:rFonts w:ascii="Cambria Math" w:hAnsi="Cambria Math" w:cs="Arial"/>
                    <w:szCs w:val="20"/>
                    <w:lang w:val="en-GB"/>
                  </w:rPr>
                  <m:t xml:space="preserve">=N </m:t>
                </m:r>
                <m:d>
                  <m:dPr>
                    <m:ctrlPr>
                      <w:rPr>
                        <w:rFonts w:ascii="Cambria Math" w:hAnsi="Cambria Math"/>
                        <w:i/>
                        <w:szCs w:val="20"/>
                        <w:lang w:val="en-GB"/>
                      </w:rPr>
                    </m:ctrlPr>
                  </m:dPr>
                  <m:e>
                    <m:r>
                      <w:rPr>
                        <w:rFonts w:ascii="Cambria Math" w:hAnsi="Cambria Math" w:cs="Arial"/>
                        <w:szCs w:val="20"/>
                        <w:lang w:val="en-GB"/>
                      </w:rPr>
                      <m:t>dBm</m:t>
                    </m:r>
                  </m:e>
                </m:d>
                <m:r>
                  <w:rPr>
                    <w:rFonts w:ascii="Cambria Math" w:hAnsi="Cambria Math" w:cs="Arial"/>
                    <w:szCs w:val="20"/>
                    <w:lang w:val="en-GB"/>
                  </w:rPr>
                  <m:t>+</m:t>
                </m:r>
                <m:f>
                  <m:fPr>
                    <m:ctrlPr>
                      <w:rPr>
                        <w:rFonts w:ascii="Cambria Math" w:hAnsi="Cambria Math"/>
                        <w:i/>
                        <w:szCs w:val="20"/>
                        <w:lang w:val="en-GB"/>
                      </w:rPr>
                    </m:ctrlPr>
                  </m:fPr>
                  <m:num>
                    <m:r>
                      <w:rPr>
                        <w:rFonts w:ascii="Cambria Math" w:hAnsi="Cambria Math" w:cs="Arial"/>
                        <w:szCs w:val="20"/>
                        <w:lang w:val="en-GB"/>
                      </w:rPr>
                      <m:t>C</m:t>
                    </m:r>
                  </m:num>
                  <m:den>
                    <m:r>
                      <w:rPr>
                        <w:rFonts w:ascii="Cambria Math" w:hAnsi="Cambria Math" w:cs="Arial"/>
                        <w:szCs w:val="20"/>
                        <w:lang w:val="en-GB"/>
                      </w:rPr>
                      <m:t>N</m:t>
                    </m:r>
                  </m:den>
                </m:f>
                <m:d>
                  <m:dPr>
                    <m:ctrlPr>
                      <w:rPr>
                        <w:rFonts w:ascii="Cambria Math" w:hAnsi="Cambria Math"/>
                        <w:i/>
                        <w:szCs w:val="20"/>
                        <w:lang w:val="en-GB"/>
                      </w:rPr>
                    </m:ctrlPr>
                  </m:dPr>
                  <m:e>
                    <m:r>
                      <w:rPr>
                        <w:rFonts w:ascii="Cambria Math" w:hAnsi="Cambria Math" w:cs="Arial"/>
                        <w:szCs w:val="20"/>
                        <w:lang w:val="en-GB"/>
                      </w:rPr>
                      <m:t>dB</m:t>
                    </m:r>
                  </m:e>
                </m:d>
              </m:oMath>
            </m:oMathPara>
          </w:p>
        </w:tc>
      </w:tr>
    </w:tbl>
    <w:p w14:paraId="0F29A6EF" w14:textId="77777777" w:rsidR="00F22776" w:rsidRPr="008036BA" w:rsidRDefault="00F22776" w:rsidP="00287CDB">
      <w:pPr>
        <w:pStyle w:val="ECCAnnex-heading1"/>
      </w:pPr>
      <w:bookmarkStart w:id="44" w:name="_Ref127785068"/>
      <w:bookmarkStart w:id="45" w:name="_Toc158011993"/>
      <w:r w:rsidRPr="008036BA">
        <w:lastRenderedPageBreak/>
        <w:t>Receiver resilience to transmission on adjacent frequency ranges for the Fixed service</w:t>
      </w:r>
      <w:bookmarkEnd w:id="44"/>
      <w:bookmarkEnd w:id="45"/>
    </w:p>
    <w:p w14:paraId="4BF5DB4A" w14:textId="3CC2C2E3" w:rsidR="00F22776" w:rsidRPr="008036BA" w:rsidRDefault="00F22776" w:rsidP="001136CC">
      <w:pPr>
        <w:pStyle w:val="ECCAnnexheading2"/>
      </w:pPr>
      <w:r w:rsidRPr="008036BA">
        <w:t>FIXED SERVICE operating in the frequency range 1.4 GHz to 2.6 GHz</w:t>
      </w:r>
    </w:p>
    <w:p w14:paraId="31EA9620" w14:textId="3F0B0692" w:rsidR="00F22776" w:rsidRPr="008036BA" w:rsidRDefault="00D97838" w:rsidP="002236C4">
      <w:pPr>
        <w:pStyle w:val="ECCAnnexheading3"/>
      </w:pPr>
      <w:r w:rsidRPr="008036BA">
        <w:t xml:space="preserve">Receiver </w:t>
      </w:r>
      <w:r w:rsidR="003A0662" w:rsidRPr="008036BA">
        <w:t>resilience</w:t>
      </w:r>
      <w:r w:rsidRPr="008036BA">
        <w:t xml:space="preserve"> levels in the out-of-band domain</w:t>
      </w:r>
    </w:p>
    <w:p w14:paraId="0F8E2737" w14:textId="24E88585" w:rsidR="00F22776" w:rsidRPr="008036BA" w:rsidRDefault="00F22776" w:rsidP="00F67524">
      <w:pPr>
        <w:pStyle w:val="Caption"/>
        <w:keepNext/>
      </w:pPr>
      <w:r w:rsidRPr="008036BA">
        <w:t xml:space="preserve">Table </w:t>
      </w:r>
      <w:r w:rsidR="00F56FC8">
        <w:fldChar w:fldCharType="begin"/>
      </w:r>
      <w:r w:rsidR="00F56FC8">
        <w:instrText xml:space="preserve"> SEQ Table \* ARABIC </w:instrText>
      </w:r>
      <w:r w:rsidR="00F56FC8">
        <w:fldChar w:fldCharType="separate"/>
      </w:r>
      <w:r w:rsidR="0097211A">
        <w:rPr>
          <w:noProof/>
        </w:rPr>
        <w:t>10</w:t>
      </w:r>
      <w:r w:rsidR="00F56FC8">
        <w:rPr>
          <w:noProof/>
        </w:rPr>
        <w:fldChar w:fldCharType="end"/>
      </w:r>
      <w:r w:rsidRPr="008036BA">
        <w:t>: Receiver resilience to transmission in the out-of-band domain for the fixed service</w:t>
      </w:r>
      <w:r w:rsidR="00C26CD1" w:rsidRPr="008036BA">
        <w:t xml:space="preserve"> (DFRS Class 1, Class 2 and Class 4L</w:t>
      </w:r>
      <w:r w:rsidR="00F67524" w:rsidRPr="008036BA">
        <w:t>, w</w:t>
      </w:r>
      <w:r w:rsidR="00C26CD1" w:rsidRPr="008036BA">
        <w:t xml:space="preserve">anted signal level = Rx </w:t>
      </w:r>
      <w:proofErr w:type="spellStart"/>
      <w:r w:rsidR="00C26CD1" w:rsidRPr="008036BA">
        <w:t>sens</w:t>
      </w:r>
      <w:proofErr w:type="spellEnd"/>
      <w:r w:rsidR="00C26CD1" w:rsidRPr="008036BA">
        <w:t xml:space="preserve"> + Rx M)</w:t>
      </w:r>
    </w:p>
    <w:tbl>
      <w:tblPr>
        <w:tblStyle w:val="ECCTable-redheader"/>
        <w:tblW w:w="5000" w:type="pct"/>
        <w:tblInd w:w="0" w:type="dxa"/>
        <w:tblLayout w:type="fixed"/>
        <w:tblLook w:val="04A0" w:firstRow="1" w:lastRow="0" w:firstColumn="1" w:lastColumn="0" w:noHBand="0" w:noVBand="1"/>
      </w:tblPr>
      <w:tblGrid>
        <w:gridCol w:w="1059"/>
        <w:gridCol w:w="1061"/>
        <w:gridCol w:w="938"/>
        <w:gridCol w:w="938"/>
        <w:gridCol w:w="940"/>
        <w:gridCol w:w="938"/>
        <w:gridCol w:w="953"/>
        <w:gridCol w:w="924"/>
        <w:gridCol w:w="938"/>
        <w:gridCol w:w="940"/>
      </w:tblGrid>
      <w:tr w:rsidR="006E4971" w:rsidRPr="008036BA" w14:paraId="3E0BFFC2" w14:textId="77777777" w:rsidTr="004A0AC8">
        <w:trPr>
          <w:cnfStyle w:val="100000000000" w:firstRow="1" w:lastRow="0" w:firstColumn="0" w:lastColumn="0" w:oddVBand="0" w:evenVBand="0" w:oddHBand="0" w:evenHBand="0" w:firstRowFirstColumn="0" w:firstRowLastColumn="0" w:lastRowFirstColumn="0" w:lastRowLastColumn="0"/>
          <w:trHeight w:val="20"/>
        </w:trPr>
        <w:tc>
          <w:tcPr>
            <w:tcW w:w="550"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1BD93F7F" w14:textId="6841A19C" w:rsidR="00D134A7" w:rsidRPr="00254912" w:rsidRDefault="00D134A7" w:rsidP="000938B6">
            <w:pPr>
              <w:rPr>
                <w:i w:val="0"/>
                <w:sz w:val="16"/>
                <w:lang w:val="en-GB"/>
              </w:rPr>
            </w:pPr>
            <w:r w:rsidRPr="00254912">
              <w:rPr>
                <w:rFonts w:cs="Arial"/>
                <w:bCs/>
                <w:i w:val="0"/>
                <w:sz w:val="16"/>
                <w:szCs w:val="16"/>
                <w:lang w:val="en-GB" w:eastAsia="fr-FR"/>
              </w:rPr>
              <w:t>Victim</w:t>
            </w:r>
            <w:r w:rsidR="00624D99" w:rsidRPr="00254912">
              <w:rPr>
                <w:i w:val="0"/>
                <w:sz w:val="16"/>
                <w:lang w:val="en-GB"/>
              </w:rPr>
              <w:br/>
            </w:r>
            <w:r w:rsidRPr="00254912">
              <w:rPr>
                <w:rFonts w:cs="Arial"/>
                <w:bCs/>
                <w:i w:val="0"/>
                <w:sz w:val="16"/>
                <w:szCs w:val="16"/>
                <w:lang w:val="en-GB" w:eastAsia="fr-FR"/>
              </w:rPr>
              <w:t>Rx type</w:t>
            </w:r>
          </w:p>
        </w:tc>
        <w:tc>
          <w:tcPr>
            <w:tcW w:w="551" w:type="pct"/>
            <w:vMerge w:val="restart"/>
            <w:tcBorders>
              <w:top w:val="single" w:sz="4" w:space="0" w:color="FFFFFF" w:themeColor="background1"/>
              <w:bottom w:val="single" w:sz="4" w:space="0" w:color="FFFFFF" w:themeColor="background1"/>
            </w:tcBorders>
            <w:shd w:val="clear" w:color="auto" w:fill="CC0000"/>
          </w:tcPr>
          <w:p w14:paraId="711A9552" w14:textId="59731AC7" w:rsidR="00D134A7" w:rsidRPr="00254912" w:rsidRDefault="00D134A7" w:rsidP="000938B6">
            <w:pPr>
              <w:rPr>
                <w:i w:val="0"/>
                <w:sz w:val="16"/>
                <w:lang w:val="en-GB"/>
              </w:rPr>
            </w:pPr>
            <w:r w:rsidRPr="00254912">
              <w:rPr>
                <w:rFonts w:cs="Arial"/>
                <w:bCs/>
                <w:i w:val="0"/>
                <w:sz w:val="16"/>
                <w:szCs w:val="16"/>
                <w:lang w:val="en-GB" w:eastAsia="fr-FR"/>
              </w:rPr>
              <w:t>Interferer</w:t>
            </w:r>
            <w:r w:rsidR="00624D99" w:rsidRPr="00254912">
              <w:rPr>
                <w:i w:val="0"/>
                <w:sz w:val="16"/>
                <w:lang w:val="en-GB"/>
              </w:rPr>
              <w:br/>
            </w:r>
            <w:r w:rsidRPr="00254912">
              <w:rPr>
                <w:rFonts w:cs="Arial"/>
                <w:bCs/>
                <w:i w:val="0"/>
                <w:sz w:val="16"/>
                <w:szCs w:val="16"/>
                <w:lang w:val="en-GB" w:eastAsia="fr-FR"/>
              </w:rPr>
              <w:t>Tx type</w:t>
            </w:r>
          </w:p>
        </w:tc>
        <w:tc>
          <w:tcPr>
            <w:tcW w:w="2444" w:type="pct"/>
            <w:gridSpan w:val="5"/>
            <w:tcBorders>
              <w:top w:val="single" w:sz="4" w:space="0" w:color="FFFFFF" w:themeColor="background1"/>
              <w:bottom w:val="single" w:sz="4" w:space="0" w:color="FFFFFF" w:themeColor="background1"/>
            </w:tcBorders>
            <w:shd w:val="clear" w:color="auto" w:fill="CC0000"/>
          </w:tcPr>
          <w:p w14:paraId="23DF5C4F" w14:textId="77777777" w:rsidR="00D134A7" w:rsidRPr="00254912" w:rsidRDefault="00D134A7" w:rsidP="000938B6">
            <w:pPr>
              <w:rPr>
                <w:b w:val="0"/>
                <w:i w:val="0"/>
                <w:sz w:val="16"/>
                <w:lang w:val="en-GB"/>
              </w:rPr>
            </w:pPr>
            <w:r w:rsidRPr="00254912">
              <w:rPr>
                <w:i w:val="0"/>
                <w:sz w:val="16"/>
                <w:lang w:val="en-GB"/>
              </w:rPr>
              <w:t>Values used in calculations</w:t>
            </w:r>
          </w:p>
        </w:tc>
        <w:tc>
          <w:tcPr>
            <w:tcW w:w="1455" w:type="pct"/>
            <w:gridSpan w:val="3"/>
            <w:tcBorders>
              <w:top w:val="single" w:sz="4" w:space="0" w:color="FFFFFF" w:themeColor="background1"/>
              <w:bottom w:val="single" w:sz="4" w:space="0" w:color="FFFFFF" w:themeColor="background1"/>
              <w:right w:val="single" w:sz="4" w:space="0" w:color="FFFFFF" w:themeColor="background1"/>
            </w:tcBorders>
            <w:shd w:val="clear" w:color="auto" w:fill="CC0000"/>
          </w:tcPr>
          <w:p w14:paraId="74BE27DB" w14:textId="3C5FBB61" w:rsidR="00D134A7" w:rsidRPr="00254912" w:rsidRDefault="00D134A7" w:rsidP="000938B6">
            <w:pPr>
              <w:rPr>
                <w:b w:val="0"/>
                <w:i w:val="0"/>
                <w:sz w:val="16"/>
                <w:lang w:val="en-GB"/>
              </w:rPr>
            </w:pPr>
            <w:r w:rsidRPr="00254912">
              <w:rPr>
                <w:i w:val="0"/>
                <w:sz w:val="16"/>
                <w:lang w:val="en-GB"/>
              </w:rPr>
              <w:t>Values to be used in compatibility studies</w:t>
            </w:r>
          </w:p>
        </w:tc>
      </w:tr>
      <w:tr w:rsidR="002B3714" w:rsidRPr="004901B1" w14:paraId="34FB7D9D" w14:textId="77777777" w:rsidTr="002B3714">
        <w:trPr>
          <w:trHeight w:val="20"/>
        </w:trPr>
        <w:tc>
          <w:tcPr>
            <w:tcW w:w="55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6D5F9169" w14:textId="77777777" w:rsidR="00D134A7" w:rsidRPr="008036BA" w:rsidRDefault="00D134A7" w:rsidP="00D134A7">
            <w:pPr>
              <w:jc w:val="center"/>
              <w:rPr>
                <w:b/>
                <w:color w:val="FFFFFF" w:themeColor="background1"/>
                <w:sz w:val="16"/>
                <w:lang w:val="en-GB"/>
              </w:rPr>
            </w:pPr>
          </w:p>
        </w:tc>
        <w:tc>
          <w:tcPr>
            <w:tcW w:w="551"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65A647B" w14:textId="77777777" w:rsidR="00D134A7" w:rsidRPr="008036BA" w:rsidRDefault="00D134A7" w:rsidP="00D134A7">
            <w:pPr>
              <w:jc w:val="center"/>
              <w:rPr>
                <w:b/>
                <w:color w:val="FFFFFF" w:themeColor="background1"/>
                <w:sz w:val="16"/>
                <w:lang w:val="en-GB"/>
              </w:rPr>
            </w:pPr>
          </w:p>
        </w:tc>
        <w:tc>
          <w:tcPr>
            <w:tcW w:w="4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54CD758F" w14:textId="77777777" w:rsidR="00D134A7" w:rsidRPr="008036BA" w:rsidRDefault="00D134A7" w:rsidP="00D134A7">
            <w:pPr>
              <w:jc w:val="center"/>
              <w:rPr>
                <w:b/>
                <w:color w:val="FFFFFF" w:themeColor="background1"/>
                <w:sz w:val="16"/>
                <w:lang w:val="en-GB"/>
              </w:rPr>
            </w:pPr>
            <w:r w:rsidRPr="008036BA">
              <w:rPr>
                <w:rFonts w:cs="Arial"/>
                <w:b/>
                <w:bCs/>
                <w:color w:val="FFFFFF" w:themeColor="background1"/>
                <w:sz w:val="16"/>
                <w:szCs w:val="16"/>
                <w:lang w:val="en-GB" w:eastAsia="fr-FR"/>
              </w:rPr>
              <w:t>Freq offset (MHz)</w:t>
            </w:r>
          </w:p>
        </w:tc>
        <w:tc>
          <w:tcPr>
            <w:tcW w:w="4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1EC648F1" w14:textId="27EF8047" w:rsidR="00D134A7" w:rsidRPr="008036BA" w:rsidRDefault="00D134A7" w:rsidP="00D134A7">
            <w:pPr>
              <w:jc w:val="center"/>
              <w:rPr>
                <w:b/>
                <w:color w:val="FFFFFF" w:themeColor="background1"/>
                <w:sz w:val="16"/>
                <w:lang w:val="en-GB"/>
              </w:rPr>
            </w:pPr>
            <w:r w:rsidRPr="008036BA">
              <w:rPr>
                <w:rFonts w:cs="Arial"/>
                <w:b/>
                <w:bCs/>
                <w:color w:val="FFFFFF" w:themeColor="background1"/>
                <w:sz w:val="16"/>
                <w:szCs w:val="16"/>
                <w:lang w:val="en-GB" w:eastAsia="fr-FR"/>
              </w:rPr>
              <w:t>N</w:t>
            </w:r>
            <w:r w:rsidR="00624D99" w:rsidRPr="008036BA">
              <w:rPr>
                <w:b/>
                <w:color w:val="FFFFFF" w:themeColor="background1"/>
                <w:sz w:val="16"/>
                <w:lang w:val="en-GB"/>
              </w:rPr>
              <w:br/>
            </w:r>
            <w:r w:rsidRPr="008036BA">
              <w:rPr>
                <w:rFonts w:cs="Arial"/>
                <w:b/>
                <w:bCs/>
                <w:color w:val="FFFFFF" w:themeColor="background1"/>
                <w:sz w:val="16"/>
                <w:szCs w:val="16"/>
                <w:lang w:val="en-GB" w:eastAsia="fr-FR"/>
              </w:rPr>
              <w:t>(dBm)</w:t>
            </w:r>
          </w:p>
        </w:tc>
        <w:tc>
          <w:tcPr>
            <w:tcW w:w="4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38045DB6" w14:textId="5FC336A2" w:rsidR="00D134A7" w:rsidRPr="008036BA" w:rsidRDefault="00D134A7" w:rsidP="00D134A7">
            <w:pPr>
              <w:jc w:val="center"/>
              <w:rPr>
                <w:b/>
                <w:color w:val="FFFFFF" w:themeColor="background1"/>
                <w:sz w:val="16"/>
                <w:lang w:val="en-GB"/>
              </w:rPr>
            </w:pPr>
            <w:r w:rsidRPr="008036BA">
              <w:rPr>
                <w:rFonts w:cs="Arial"/>
                <w:b/>
                <w:bCs/>
                <w:color w:val="FFFFFF" w:themeColor="background1"/>
                <w:sz w:val="16"/>
                <w:szCs w:val="16"/>
                <w:lang w:val="en-GB" w:eastAsia="fr-FR"/>
              </w:rPr>
              <w:t>Rx M</w:t>
            </w:r>
            <w:r w:rsidR="00624D99" w:rsidRPr="008036BA">
              <w:rPr>
                <w:b/>
                <w:color w:val="FFFFFF" w:themeColor="background1"/>
                <w:sz w:val="16"/>
                <w:lang w:val="en-GB"/>
              </w:rPr>
              <w:br/>
            </w:r>
            <w:r w:rsidRPr="008036BA">
              <w:rPr>
                <w:rFonts w:cs="Arial"/>
                <w:b/>
                <w:bCs/>
                <w:color w:val="FFFFFF" w:themeColor="background1"/>
                <w:sz w:val="16"/>
                <w:szCs w:val="16"/>
                <w:lang w:val="en-GB" w:eastAsia="fr-FR"/>
              </w:rPr>
              <w:t>(dB)</w:t>
            </w:r>
            <w:r w:rsidR="00624D99" w:rsidRPr="008036BA">
              <w:rPr>
                <w:b/>
                <w:color w:val="FFFFFF" w:themeColor="background1"/>
                <w:sz w:val="16"/>
                <w:lang w:val="en-GB"/>
              </w:rPr>
              <w:br/>
            </w:r>
            <w:r w:rsidRPr="008036BA">
              <w:rPr>
                <w:rFonts w:cs="Arial"/>
                <w:b/>
                <w:bCs/>
                <w:color w:val="FFFFFF" w:themeColor="background1"/>
                <w:sz w:val="16"/>
                <w:szCs w:val="16"/>
                <w:lang w:val="en-GB" w:eastAsia="fr-FR"/>
              </w:rPr>
              <w:t>(Note 1)</w:t>
            </w:r>
          </w:p>
        </w:tc>
        <w:tc>
          <w:tcPr>
            <w:tcW w:w="4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6AC0F61F" w14:textId="34A5574B" w:rsidR="00D134A7" w:rsidRPr="008036BA" w:rsidRDefault="00D134A7" w:rsidP="00D134A7">
            <w:pPr>
              <w:jc w:val="center"/>
              <w:rPr>
                <w:b/>
                <w:color w:val="FFFFFF" w:themeColor="background1"/>
                <w:sz w:val="16"/>
                <w:lang w:val="en-GB"/>
              </w:rPr>
            </w:pPr>
            <w:r w:rsidRPr="008036BA">
              <w:rPr>
                <w:rFonts w:cs="Arial"/>
                <w:b/>
                <w:bCs/>
                <w:color w:val="FFFFFF" w:themeColor="background1"/>
                <w:sz w:val="16"/>
                <w:szCs w:val="16"/>
                <w:lang w:val="en-GB" w:eastAsia="fr-FR"/>
              </w:rPr>
              <w:t>ILR</w:t>
            </w:r>
            <w:r w:rsidR="00624D99" w:rsidRPr="008036BA">
              <w:rPr>
                <w:b/>
                <w:color w:val="FFFFFF" w:themeColor="background1"/>
                <w:sz w:val="16"/>
                <w:lang w:val="en-GB"/>
              </w:rPr>
              <w:br/>
            </w:r>
            <w:r w:rsidRPr="008036BA">
              <w:rPr>
                <w:rFonts w:cs="Arial"/>
                <w:b/>
                <w:bCs/>
                <w:color w:val="FFFFFF" w:themeColor="background1"/>
                <w:sz w:val="16"/>
                <w:szCs w:val="16"/>
                <w:lang w:val="en-GB" w:eastAsia="fr-FR"/>
              </w:rPr>
              <w:t>(dB)</w:t>
            </w:r>
            <w:r w:rsidR="00624D99" w:rsidRPr="008036BA">
              <w:rPr>
                <w:b/>
                <w:color w:val="FFFFFF" w:themeColor="background1"/>
                <w:sz w:val="16"/>
                <w:lang w:val="en-GB"/>
              </w:rPr>
              <w:br/>
            </w:r>
            <w:r w:rsidRPr="008036BA">
              <w:rPr>
                <w:rFonts w:cs="Arial"/>
                <w:b/>
                <w:bCs/>
                <w:color w:val="FFFFFF" w:themeColor="background1"/>
                <w:sz w:val="16"/>
                <w:szCs w:val="16"/>
                <w:lang w:val="en-GB" w:eastAsia="fr-FR"/>
              </w:rPr>
              <w:t>(Note 2)</w:t>
            </w:r>
          </w:p>
        </w:tc>
        <w:tc>
          <w:tcPr>
            <w:tcW w:w="4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5E5329DB" w14:textId="74E31292" w:rsidR="00D134A7" w:rsidRPr="008036BA" w:rsidRDefault="00D134A7" w:rsidP="00D134A7">
            <w:pPr>
              <w:jc w:val="center"/>
              <w:rPr>
                <w:b/>
                <w:color w:val="FFFFFF" w:themeColor="background1"/>
                <w:sz w:val="16"/>
                <w:lang w:val="en-GB"/>
              </w:rPr>
            </w:pPr>
            <w:r w:rsidRPr="008036BA">
              <w:rPr>
                <w:rFonts w:cs="Arial"/>
                <w:b/>
                <w:bCs/>
                <w:color w:val="FFFFFF" w:themeColor="background1"/>
                <w:sz w:val="16"/>
                <w:szCs w:val="16"/>
                <w:lang w:val="en-GB" w:eastAsia="fr-FR"/>
              </w:rPr>
              <w:t>Rx FOS (dB)</w:t>
            </w:r>
            <w:r w:rsidR="00624D99" w:rsidRPr="008036BA">
              <w:rPr>
                <w:b/>
                <w:color w:val="FFFFFF" w:themeColor="background1"/>
                <w:sz w:val="16"/>
                <w:lang w:val="en-GB"/>
              </w:rPr>
              <w:br/>
            </w:r>
            <w:r w:rsidRPr="008036BA">
              <w:rPr>
                <w:rFonts w:cs="Arial"/>
                <w:b/>
                <w:bCs/>
                <w:color w:val="FFFFFF" w:themeColor="background1"/>
                <w:sz w:val="16"/>
                <w:szCs w:val="16"/>
                <w:lang w:val="en-GB" w:eastAsia="fr-FR"/>
              </w:rPr>
              <w:t>(Note 3)</w:t>
            </w:r>
          </w:p>
        </w:tc>
        <w:tc>
          <w:tcPr>
            <w:tcW w:w="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4AFC4C21" w14:textId="30810170" w:rsidR="00D134A7" w:rsidRPr="008036BA" w:rsidRDefault="00D134A7" w:rsidP="00D134A7">
            <w:pPr>
              <w:jc w:val="center"/>
              <w:rPr>
                <w:b/>
                <w:color w:val="FFFFFF" w:themeColor="background1"/>
                <w:sz w:val="16"/>
                <w:lang w:val="en-GB"/>
              </w:rPr>
            </w:pPr>
            <w:r w:rsidRPr="008036BA">
              <w:rPr>
                <w:rFonts w:cs="Arial"/>
                <w:b/>
                <w:bCs/>
                <w:color w:val="FFFFFF" w:themeColor="background1"/>
                <w:sz w:val="16"/>
                <w:szCs w:val="16"/>
                <w:lang w:val="en-GB" w:eastAsia="fr-FR"/>
              </w:rPr>
              <w:t>I (dBm)</w:t>
            </w:r>
            <w:r w:rsidR="00624D99" w:rsidRPr="008036BA">
              <w:rPr>
                <w:b/>
                <w:color w:val="FFFFFF" w:themeColor="background1"/>
                <w:sz w:val="16"/>
                <w:lang w:val="en-GB"/>
              </w:rPr>
              <w:br/>
            </w:r>
            <w:r w:rsidRPr="008036BA">
              <w:rPr>
                <w:rFonts w:cs="Arial"/>
                <w:b/>
                <w:bCs/>
                <w:color w:val="FFFFFF" w:themeColor="background1"/>
                <w:sz w:val="16"/>
                <w:szCs w:val="16"/>
                <w:lang w:val="en-GB" w:eastAsia="fr-FR"/>
              </w:rPr>
              <w:t>(Note 4)</w:t>
            </w:r>
          </w:p>
        </w:tc>
        <w:tc>
          <w:tcPr>
            <w:tcW w:w="4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4C01698D" w14:textId="29BB4E62" w:rsidR="00D134A7" w:rsidRPr="008036BA" w:rsidRDefault="00D134A7" w:rsidP="00624D99">
            <w:pPr>
              <w:jc w:val="center"/>
              <w:rPr>
                <w:b/>
                <w:color w:val="FFFFFF" w:themeColor="background1"/>
                <w:sz w:val="16"/>
                <w:lang w:val="en-GB"/>
              </w:rPr>
            </w:pPr>
            <w:r w:rsidRPr="008036BA">
              <w:rPr>
                <w:rFonts w:cs="Arial"/>
                <w:b/>
                <w:bCs/>
                <w:color w:val="FFFFFF" w:themeColor="background1"/>
                <w:sz w:val="16"/>
                <w:szCs w:val="16"/>
                <w:lang w:val="en-GB" w:eastAsia="fr-FR"/>
              </w:rPr>
              <w:t>C/I (dB)</w:t>
            </w:r>
          </w:p>
        </w:tc>
        <w:tc>
          <w:tcPr>
            <w:tcW w:w="4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65B6E852" w14:textId="32982EC6" w:rsidR="00D134A7" w:rsidRPr="00B94B2F" w:rsidRDefault="00624D99" w:rsidP="00D134A7">
            <w:pPr>
              <w:jc w:val="center"/>
              <w:rPr>
                <w:b/>
                <w:color w:val="FFFFFF" w:themeColor="background1"/>
                <w:sz w:val="16"/>
                <w:lang w:val="da-DK"/>
              </w:rPr>
            </w:pPr>
            <w:r w:rsidRPr="00B94B2F">
              <w:rPr>
                <w:rFonts w:cs="Arial"/>
                <w:b/>
                <w:bCs/>
                <w:color w:val="FFFFFF" w:themeColor="background1"/>
                <w:sz w:val="16"/>
                <w:szCs w:val="16"/>
                <w:lang w:val="da-DK" w:eastAsia="fr-FR"/>
              </w:rPr>
              <w:t xml:space="preserve">C/I (dB) defined </w:t>
            </w:r>
            <w:r w:rsidR="00D134A7" w:rsidRPr="00B94B2F">
              <w:rPr>
                <w:rFonts w:cs="Arial"/>
                <w:b/>
                <w:bCs/>
                <w:color w:val="FFFFFF" w:themeColor="background1"/>
                <w:sz w:val="16"/>
                <w:szCs w:val="16"/>
                <w:lang w:val="da-DK" w:eastAsia="fr-FR"/>
              </w:rPr>
              <w:t xml:space="preserve">in ETSI EN 302 217-2 </w:t>
            </w:r>
            <w:r w:rsidR="00D134A7" w:rsidRPr="00254912">
              <w:rPr>
                <w:b/>
                <w:color w:val="FFFFFF" w:themeColor="background1"/>
                <w:sz w:val="16"/>
              </w:rPr>
              <w:fldChar w:fldCharType="begin"/>
            </w:r>
            <w:r w:rsidR="00D134A7" w:rsidRPr="00B94B2F">
              <w:rPr>
                <w:rFonts w:cs="Arial"/>
                <w:b/>
                <w:bCs/>
                <w:color w:val="FFFFFF" w:themeColor="background1"/>
                <w:sz w:val="16"/>
                <w:szCs w:val="16"/>
                <w:lang w:val="da-DK" w:eastAsia="fr-FR"/>
              </w:rPr>
              <w:instrText xml:space="preserve"> REF _Ref127799513 \r \h </w:instrText>
            </w:r>
            <w:r w:rsidR="00D134A7" w:rsidRPr="00B94B2F">
              <w:rPr>
                <w:b/>
                <w:color w:val="FFFFFF" w:themeColor="background1"/>
                <w:sz w:val="16"/>
                <w:lang w:val="da-DK"/>
              </w:rPr>
              <w:instrText xml:space="preserve"> \* MERGEFORMAT </w:instrText>
            </w:r>
            <w:r w:rsidR="00D134A7" w:rsidRPr="00254912">
              <w:rPr>
                <w:b/>
                <w:color w:val="FFFFFF" w:themeColor="background1"/>
                <w:sz w:val="16"/>
              </w:rPr>
            </w:r>
            <w:r w:rsidR="00D134A7" w:rsidRPr="00254912">
              <w:rPr>
                <w:b/>
                <w:color w:val="FFFFFF" w:themeColor="background1"/>
                <w:sz w:val="16"/>
              </w:rPr>
              <w:fldChar w:fldCharType="separate"/>
            </w:r>
            <w:r w:rsidR="0097211A">
              <w:rPr>
                <w:rFonts w:cs="Arial"/>
                <w:b/>
                <w:bCs/>
                <w:color w:val="FFFFFF" w:themeColor="background1"/>
                <w:sz w:val="16"/>
                <w:szCs w:val="16"/>
                <w:lang w:val="da-DK" w:eastAsia="fr-FR"/>
              </w:rPr>
              <w:t>[14]</w:t>
            </w:r>
            <w:r w:rsidR="00D134A7" w:rsidRPr="00254912">
              <w:rPr>
                <w:b/>
                <w:color w:val="FFFFFF" w:themeColor="background1"/>
                <w:sz w:val="16"/>
              </w:rPr>
              <w:fldChar w:fldCharType="end"/>
            </w:r>
            <w:r w:rsidR="00D134A7" w:rsidRPr="00B94B2F">
              <w:rPr>
                <w:rFonts w:cs="Arial"/>
                <w:b/>
                <w:bCs/>
                <w:color w:val="FFFFFF" w:themeColor="background1"/>
                <w:sz w:val="16"/>
                <w:szCs w:val="16"/>
                <w:lang w:val="da-DK" w:eastAsia="fr-FR"/>
              </w:rPr>
              <w:t xml:space="preserve"> </w:t>
            </w:r>
          </w:p>
        </w:tc>
      </w:tr>
      <w:tr w:rsidR="006E4971" w:rsidRPr="008036BA" w14:paraId="7E870964" w14:textId="77777777" w:rsidTr="004A0AC8">
        <w:trPr>
          <w:trHeight w:val="20"/>
        </w:trPr>
        <w:tc>
          <w:tcPr>
            <w:tcW w:w="550" w:type="pct"/>
            <w:tcBorders>
              <w:top w:val="single" w:sz="4" w:space="0" w:color="FFFFFF" w:themeColor="background1"/>
            </w:tcBorders>
            <w:hideMark/>
          </w:tcPr>
          <w:p w14:paraId="61D4310B" w14:textId="108B07B3" w:rsidR="00F22776" w:rsidRPr="008036BA" w:rsidRDefault="00F22776" w:rsidP="00254912">
            <w:pPr>
              <w:jc w:val="left"/>
              <w:rPr>
                <w:color w:val="000000"/>
                <w:sz w:val="16"/>
                <w:lang w:val="en-GB"/>
              </w:rPr>
            </w:pPr>
            <w:r w:rsidRPr="008036BA">
              <w:rPr>
                <w:rFonts w:cs="Arial"/>
                <w:color w:val="000000"/>
                <w:sz w:val="16"/>
                <w:szCs w:val="16"/>
                <w:lang w:val="en-GB" w:eastAsia="fr-FR"/>
              </w:rPr>
              <w:t>1.75 MHz</w:t>
            </w:r>
            <w:r w:rsidR="00624D99" w:rsidRPr="008036BA">
              <w:rPr>
                <w:color w:val="000000"/>
                <w:sz w:val="16"/>
                <w:lang w:val="en-GB"/>
              </w:rPr>
              <w:br/>
            </w:r>
            <w:r w:rsidRPr="008036BA">
              <w:rPr>
                <w:rFonts w:cs="Arial"/>
                <w:color w:val="000000"/>
                <w:sz w:val="16"/>
                <w:szCs w:val="16"/>
                <w:lang w:val="en-GB" w:eastAsia="fr-FR"/>
              </w:rPr>
              <w:t>DFRS Class 1 / 2 / 4L</w:t>
            </w:r>
          </w:p>
        </w:tc>
        <w:tc>
          <w:tcPr>
            <w:tcW w:w="0" w:type="pct"/>
            <w:tcBorders>
              <w:top w:val="single" w:sz="4" w:space="0" w:color="FFFFFF" w:themeColor="background1"/>
            </w:tcBorders>
          </w:tcPr>
          <w:p w14:paraId="1D4EDCB3" w14:textId="77E8C49A" w:rsidR="00F22776" w:rsidRPr="008036BA" w:rsidRDefault="00F22776" w:rsidP="00254912">
            <w:pPr>
              <w:jc w:val="left"/>
              <w:rPr>
                <w:color w:val="000000"/>
                <w:sz w:val="16"/>
                <w:lang w:val="en-GB"/>
              </w:rPr>
            </w:pPr>
            <w:r w:rsidRPr="008036BA">
              <w:rPr>
                <w:rFonts w:cs="Arial"/>
                <w:color w:val="000000"/>
                <w:sz w:val="16"/>
                <w:szCs w:val="16"/>
                <w:lang w:val="en-GB" w:eastAsia="fr-FR"/>
              </w:rPr>
              <w:t>Wanted</w:t>
            </w:r>
            <w:r w:rsidR="00624D99" w:rsidRPr="008036BA">
              <w:rPr>
                <w:color w:val="000000"/>
                <w:sz w:val="16"/>
                <w:lang w:val="en-GB"/>
              </w:rPr>
              <w:br/>
            </w:r>
            <w:r w:rsidRPr="008036BA">
              <w:rPr>
                <w:rFonts w:cs="Arial"/>
                <w:color w:val="000000"/>
                <w:sz w:val="16"/>
                <w:szCs w:val="16"/>
                <w:lang w:val="en-GB" w:eastAsia="fr-FR"/>
              </w:rPr>
              <w:t>signal like</w:t>
            </w:r>
          </w:p>
        </w:tc>
        <w:tc>
          <w:tcPr>
            <w:tcW w:w="0" w:type="pct"/>
            <w:tcBorders>
              <w:top w:val="single" w:sz="4" w:space="0" w:color="FFFFFF" w:themeColor="background1"/>
            </w:tcBorders>
            <w:noWrap/>
            <w:hideMark/>
          </w:tcPr>
          <w:p w14:paraId="75758E99"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1.75</w:t>
            </w:r>
          </w:p>
        </w:tc>
        <w:tc>
          <w:tcPr>
            <w:tcW w:w="0" w:type="pct"/>
            <w:tcBorders>
              <w:top w:val="single" w:sz="4" w:space="0" w:color="FFFFFF" w:themeColor="background1"/>
            </w:tcBorders>
          </w:tcPr>
          <w:p w14:paraId="39EC800A" w14:textId="6A88B266"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See </w:t>
            </w:r>
            <w:r w:rsidRPr="00254912">
              <w:rPr>
                <w:color w:val="000000"/>
                <w:sz w:val="16"/>
              </w:rPr>
              <w:fldChar w:fldCharType="begin"/>
            </w:r>
            <w:r w:rsidRPr="008036BA">
              <w:rPr>
                <w:rFonts w:cs="Arial"/>
                <w:color w:val="000000"/>
                <w:sz w:val="16"/>
                <w:szCs w:val="16"/>
                <w:lang w:val="en-GB" w:eastAsia="fr-FR"/>
              </w:rPr>
              <w:instrText xml:space="preserve"> REF _Ref127787946 \h  \* MERGEFORMAT </w:instrText>
            </w:r>
            <w:r w:rsidRPr="00254912">
              <w:rPr>
                <w:color w:val="000000"/>
                <w:sz w:val="16"/>
              </w:rPr>
            </w:r>
            <w:r w:rsidRPr="00254912">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12</w:t>
            </w:r>
            <w:r w:rsidRPr="00254912">
              <w:rPr>
                <w:color w:val="000000"/>
                <w:sz w:val="16"/>
              </w:rPr>
              <w:fldChar w:fldCharType="end"/>
            </w:r>
          </w:p>
        </w:tc>
        <w:tc>
          <w:tcPr>
            <w:tcW w:w="0" w:type="pct"/>
            <w:tcBorders>
              <w:top w:val="single" w:sz="4" w:space="0" w:color="FFFFFF" w:themeColor="background1"/>
            </w:tcBorders>
          </w:tcPr>
          <w:p w14:paraId="40F8CE3C"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1</w:t>
            </w:r>
          </w:p>
        </w:tc>
        <w:tc>
          <w:tcPr>
            <w:tcW w:w="0" w:type="pct"/>
            <w:tcBorders>
              <w:top w:val="single" w:sz="4" w:space="0" w:color="FFFFFF" w:themeColor="background1"/>
            </w:tcBorders>
          </w:tcPr>
          <w:p w14:paraId="240C9C08" w14:textId="0D848101"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26 / 26 / </w:t>
            </w:r>
            <w:r w:rsidR="00624D99" w:rsidRPr="008036BA">
              <w:rPr>
                <w:rFonts w:cs="Arial"/>
                <w:color w:val="000000"/>
                <w:sz w:val="16"/>
                <w:szCs w:val="16"/>
                <w:lang w:val="en-GB" w:eastAsia="fr-FR"/>
              </w:rPr>
              <w:t>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94" w:type="pct"/>
            <w:tcBorders>
              <w:top w:val="single" w:sz="4" w:space="0" w:color="FFFFFF" w:themeColor="background1"/>
            </w:tcBorders>
          </w:tcPr>
          <w:p w14:paraId="12CA9648" w14:textId="2F55C1DB" w:rsidR="00F22776" w:rsidRPr="008036BA" w:rsidRDefault="00F22776" w:rsidP="00254912">
            <w:pPr>
              <w:jc w:val="left"/>
              <w:rPr>
                <w:color w:val="000000"/>
                <w:sz w:val="16"/>
                <w:lang w:val="en-GB"/>
              </w:rPr>
            </w:pPr>
            <w:r w:rsidRPr="008036BA">
              <w:rPr>
                <w:rFonts w:cs="Arial"/>
                <w:color w:val="000000"/>
                <w:sz w:val="16"/>
                <w:szCs w:val="16"/>
                <w:lang w:val="en-GB" w:eastAsia="fr-FR"/>
              </w:rPr>
              <w:t>36 / 26 / 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80" w:type="pct"/>
            <w:tcBorders>
              <w:top w:val="single" w:sz="4" w:space="0" w:color="FFFFFF" w:themeColor="background1"/>
            </w:tcBorders>
          </w:tcPr>
          <w:p w14:paraId="00F4048D" w14:textId="37F5A49C" w:rsidR="00F22776" w:rsidRPr="008036BA" w:rsidRDefault="00F22776" w:rsidP="00254912">
            <w:pPr>
              <w:jc w:val="left"/>
              <w:rPr>
                <w:color w:val="000000"/>
                <w:sz w:val="16"/>
                <w:lang w:val="en-GB"/>
              </w:rPr>
            </w:pPr>
            <w:r w:rsidRPr="008036BA">
              <w:rPr>
                <w:rFonts w:cs="Arial"/>
                <w:color w:val="000000"/>
                <w:sz w:val="16"/>
                <w:szCs w:val="16"/>
                <w:lang w:val="en-GB" w:eastAsia="fr-FR"/>
              </w:rPr>
              <w:t>-86 / -90 / -</w:t>
            </w:r>
            <w:r w:rsidR="00624D99" w:rsidRPr="008036BA">
              <w:rPr>
                <w:rFonts w:cs="Arial"/>
                <w:color w:val="000000"/>
                <w:sz w:val="16"/>
                <w:szCs w:val="16"/>
                <w:lang w:val="en-GB" w:eastAsia="fr-FR"/>
              </w:rPr>
              <w:t>85</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0" w:type="pct"/>
            <w:tcBorders>
              <w:top w:val="single" w:sz="4" w:space="0" w:color="FFFFFF" w:themeColor="background1"/>
            </w:tcBorders>
          </w:tcPr>
          <w:p w14:paraId="2C5F5823"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0</w:t>
            </w:r>
          </w:p>
        </w:tc>
        <w:tc>
          <w:tcPr>
            <w:tcW w:w="0" w:type="pct"/>
            <w:tcBorders>
              <w:top w:val="single" w:sz="4" w:space="0" w:color="FFFFFF" w:themeColor="background1"/>
            </w:tcBorders>
          </w:tcPr>
          <w:p w14:paraId="60C4F20F"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0</w:t>
            </w:r>
          </w:p>
        </w:tc>
      </w:tr>
      <w:tr w:rsidR="006E4971" w:rsidRPr="008036BA" w14:paraId="6140792F" w14:textId="77777777" w:rsidTr="004A0AC8">
        <w:trPr>
          <w:trHeight w:val="20"/>
        </w:trPr>
        <w:tc>
          <w:tcPr>
            <w:tcW w:w="550" w:type="pct"/>
            <w:hideMark/>
          </w:tcPr>
          <w:p w14:paraId="5CE5EA26" w14:textId="11D6894C" w:rsidR="00F22776" w:rsidRPr="008036BA" w:rsidRDefault="00F22776" w:rsidP="00254912">
            <w:pPr>
              <w:jc w:val="left"/>
              <w:rPr>
                <w:color w:val="000000"/>
                <w:sz w:val="16"/>
                <w:lang w:val="en-GB"/>
              </w:rPr>
            </w:pPr>
            <w:r w:rsidRPr="008036BA">
              <w:rPr>
                <w:rFonts w:cs="Arial"/>
                <w:color w:val="000000"/>
                <w:sz w:val="16"/>
                <w:szCs w:val="16"/>
                <w:lang w:val="en-GB" w:eastAsia="fr-FR"/>
              </w:rPr>
              <w:t>1.75 MHz</w:t>
            </w:r>
            <w:r w:rsidR="00624D99" w:rsidRPr="008036BA">
              <w:rPr>
                <w:color w:val="000000"/>
                <w:sz w:val="16"/>
                <w:lang w:val="en-GB"/>
              </w:rPr>
              <w:br/>
            </w:r>
            <w:r w:rsidRPr="008036BA">
              <w:rPr>
                <w:rFonts w:cs="Arial"/>
                <w:color w:val="000000"/>
                <w:sz w:val="16"/>
                <w:szCs w:val="16"/>
                <w:lang w:val="en-GB" w:eastAsia="fr-FR"/>
              </w:rPr>
              <w:t>DFRS Class 1 / 2 / 4L</w:t>
            </w:r>
          </w:p>
        </w:tc>
        <w:tc>
          <w:tcPr>
            <w:tcW w:w="0" w:type="pct"/>
          </w:tcPr>
          <w:p w14:paraId="77885091" w14:textId="0A9587D0" w:rsidR="00F22776" w:rsidRPr="008036BA" w:rsidRDefault="00F22776" w:rsidP="00254912">
            <w:pPr>
              <w:jc w:val="left"/>
              <w:rPr>
                <w:color w:val="000000"/>
                <w:sz w:val="16"/>
                <w:lang w:val="en-GB"/>
              </w:rPr>
            </w:pPr>
            <w:r w:rsidRPr="008036BA">
              <w:rPr>
                <w:rFonts w:cs="Arial"/>
                <w:color w:val="000000"/>
                <w:sz w:val="16"/>
                <w:szCs w:val="16"/>
                <w:lang w:val="en-GB" w:eastAsia="fr-FR"/>
              </w:rPr>
              <w:t>Wanted</w:t>
            </w:r>
            <w:r w:rsidR="00624D99" w:rsidRPr="008036BA">
              <w:rPr>
                <w:color w:val="000000"/>
                <w:sz w:val="16"/>
                <w:lang w:val="en-GB"/>
              </w:rPr>
              <w:br/>
            </w:r>
            <w:r w:rsidRPr="008036BA">
              <w:rPr>
                <w:rFonts w:cs="Arial"/>
                <w:color w:val="000000"/>
                <w:sz w:val="16"/>
                <w:szCs w:val="16"/>
                <w:lang w:val="en-GB" w:eastAsia="fr-FR"/>
              </w:rPr>
              <w:t>signal like</w:t>
            </w:r>
            <w:r w:rsidRPr="008036BA" w:rsidDel="0050336E">
              <w:rPr>
                <w:rFonts w:cs="Arial"/>
                <w:color w:val="000000"/>
                <w:sz w:val="16"/>
                <w:szCs w:val="16"/>
                <w:lang w:val="en-GB" w:eastAsia="fr-FR"/>
              </w:rPr>
              <w:t xml:space="preserve"> </w:t>
            </w:r>
          </w:p>
        </w:tc>
        <w:tc>
          <w:tcPr>
            <w:tcW w:w="0" w:type="pct"/>
            <w:noWrap/>
          </w:tcPr>
          <w:p w14:paraId="4387B18D"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1.75 </w:t>
            </w:r>
          </w:p>
        </w:tc>
        <w:tc>
          <w:tcPr>
            <w:tcW w:w="0" w:type="pct"/>
          </w:tcPr>
          <w:p w14:paraId="47B35732" w14:textId="04F6E7E7"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See </w:t>
            </w:r>
            <w:r w:rsidRPr="00254912">
              <w:rPr>
                <w:color w:val="000000"/>
                <w:sz w:val="16"/>
              </w:rPr>
              <w:fldChar w:fldCharType="begin"/>
            </w:r>
            <w:r w:rsidRPr="008036BA">
              <w:rPr>
                <w:rFonts w:cs="Arial"/>
                <w:color w:val="000000"/>
                <w:sz w:val="16"/>
                <w:szCs w:val="16"/>
                <w:lang w:val="en-GB" w:eastAsia="fr-FR"/>
              </w:rPr>
              <w:instrText xml:space="preserve"> REF _Ref127787946 \h  \* MERGEFORMAT </w:instrText>
            </w:r>
            <w:r w:rsidRPr="00254912">
              <w:rPr>
                <w:color w:val="000000"/>
                <w:sz w:val="16"/>
              </w:rPr>
            </w:r>
            <w:r w:rsidRPr="00254912">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12</w:t>
            </w:r>
            <w:r w:rsidRPr="00254912">
              <w:rPr>
                <w:color w:val="000000"/>
                <w:sz w:val="16"/>
              </w:rPr>
              <w:fldChar w:fldCharType="end"/>
            </w:r>
          </w:p>
        </w:tc>
        <w:tc>
          <w:tcPr>
            <w:tcW w:w="0" w:type="pct"/>
          </w:tcPr>
          <w:p w14:paraId="4625055C"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3</w:t>
            </w:r>
          </w:p>
        </w:tc>
        <w:tc>
          <w:tcPr>
            <w:tcW w:w="0" w:type="pct"/>
          </w:tcPr>
          <w:p w14:paraId="154B7F5A" w14:textId="6D1E514A"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26 / 26 / </w:t>
            </w:r>
            <w:r w:rsidR="00624D99" w:rsidRPr="008036BA">
              <w:rPr>
                <w:rFonts w:cs="Arial"/>
                <w:color w:val="000000"/>
                <w:sz w:val="16"/>
                <w:szCs w:val="16"/>
                <w:lang w:val="en-GB" w:eastAsia="fr-FR"/>
              </w:rPr>
              <w:t>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94" w:type="pct"/>
          </w:tcPr>
          <w:p w14:paraId="0C616CE0" w14:textId="3F2179F8" w:rsidR="00F22776" w:rsidRPr="008036BA" w:rsidRDefault="00F22776" w:rsidP="00254912">
            <w:pPr>
              <w:jc w:val="left"/>
              <w:rPr>
                <w:color w:val="000000"/>
                <w:sz w:val="16"/>
                <w:lang w:val="en-GB"/>
              </w:rPr>
            </w:pPr>
            <w:r w:rsidRPr="008036BA">
              <w:rPr>
                <w:rFonts w:cs="Arial"/>
                <w:color w:val="000000"/>
                <w:sz w:val="16"/>
                <w:szCs w:val="16"/>
                <w:lang w:val="en-GB" w:eastAsia="fr-FR"/>
              </w:rPr>
              <w:t>36 / 26 / 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80" w:type="pct"/>
          </w:tcPr>
          <w:p w14:paraId="109A844D" w14:textId="78F1A8E8" w:rsidR="00F22776" w:rsidRPr="008036BA" w:rsidRDefault="00F22776" w:rsidP="00254912">
            <w:pPr>
              <w:jc w:val="left"/>
              <w:rPr>
                <w:color w:val="000000"/>
                <w:sz w:val="16"/>
                <w:lang w:val="en-GB"/>
              </w:rPr>
            </w:pPr>
            <w:r w:rsidRPr="008036BA">
              <w:rPr>
                <w:rFonts w:cs="Arial"/>
                <w:color w:val="000000"/>
                <w:sz w:val="16"/>
                <w:szCs w:val="16"/>
                <w:lang w:val="en-GB" w:eastAsia="fr-FR"/>
              </w:rPr>
              <w:t>-80 / -85 / -</w:t>
            </w:r>
            <w:r w:rsidR="00624D99" w:rsidRPr="008036BA">
              <w:rPr>
                <w:rFonts w:cs="Arial"/>
                <w:color w:val="000000"/>
                <w:sz w:val="16"/>
                <w:szCs w:val="16"/>
                <w:lang w:val="en-GB" w:eastAsia="fr-FR"/>
              </w:rPr>
              <w:t>80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0" w:type="pct"/>
          </w:tcPr>
          <w:p w14:paraId="12D236EC"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-4</w:t>
            </w:r>
          </w:p>
        </w:tc>
        <w:tc>
          <w:tcPr>
            <w:tcW w:w="0" w:type="pct"/>
          </w:tcPr>
          <w:p w14:paraId="2591B103"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-4</w:t>
            </w:r>
          </w:p>
        </w:tc>
      </w:tr>
      <w:tr w:rsidR="006E4971" w:rsidRPr="008036BA" w14:paraId="30DFF5E7" w14:textId="77777777" w:rsidTr="004A0AC8">
        <w:trPr>
          <w:trHeight w:val="20"/>
        </w:trPr>
        <w:tc>
          <w:tcPr>
            <w:tcW w:w="550" w:type="pct"/>
          </w:tcPr>
          <w:p w14:paraId="23915C86" w14:textId="1EDC954D" w:rsidR="00F22776" w:rsidRPr="008036BA" w:rsidRDefault="00F22776" w:rsidP="00254912">
            <w:pPr>
              <w:jc w:val="left"/>
              <w:rPr>
                <w:color w:val="000000"/>
                <w:sz w:val="16"/>
                <w:lang w:val="en-GB"/>
              </w:rPr>
            </w:pPr>
            <w:r w:rsidRPr="008036BA">
              <w:rPr>
                <w:rFonts w:cs="Arial"/>
                <w:color w:val="000000"/>
                <w:sz w:val="16"/>
                <w:szCs w:val="16"/>
                <w:lang w:val="en-GB" w:eastAsia="fr-FR"/>
              </w:rPr>
              <w:t>7 MHz</w:t>
            </w:r>
            <w:r w:rsidR="00624D99" w:rsidRPr="008036BA">
              <w:rPr>
                <w:color w:val="000000"/>
                <w:sz w:val="16"/>
                <w:lang w:val="en-GB"/>
              </w:rPr>
              <w:br/>
            </w:r>
            <w:r w:rsidRPr="008036BA">
              <w:rPr>
                <w:rFonts w:cs="Arial"/>
                <w:color w:val="000000"/>
                <w:sz w:val="16"/>
                <w:szCs w:val="16"/>
                <w:lang w:val="en-GB" w:eastAsia="fr-FR"/>
              </w:rPr>
              <w:t>DFRS Class 2 / 4L</w:t>
            </w:r>
          </w:p>
        </w:tc>
        <w:tc>
          <w:tcPr>
            <w:tcW w:w="0" w:type="pct"/>
          </w:tcPr>
          <w:p w14:paraId="38312341" w14:textId="191C7DD6" w:rsidR="00F22776" w:rsidRPr="008036BA" w:rsidRDefault="00F22776" w:rsidP="00254912">
            <w:pPr>
              <w:jc w:val="left"/>
              <w:rPr>
                <w:color w:val="000000"/>
                <w:sz w:val="16"/>
                <w:lang w:val="en-GB"/>
              </w:rPr>
            </w:pPr>
            <w:r w:rsidRPr="008036BA">
              <w:rPr>
                <w:rFonts w:cs="Arial"/>
                <w:color w:val="000000"/>
                <w:sz w:val="16"/>
                <w:szCs w:val="16"/>
                <w:lang w:val="en-GB" w:eastAsia="fr-FR"/>
              </w:rPr>
              <w:t>Wanted</w:t>
            </w:r>
            <w:r w:rsidR="00624D99" w:rsidRPr="008036BA">
              <w:rPr>
                <w:color w:val="000000"/>
                <w:sz w:val="16"/>
                <w:lang w:val="en-GB"/>
              </w:rPr>
              <w:br/>
            </w:r>
            <w:r w:rsidRPr="008036BA">
              <w:rPr>
                <w:rFonts w:cs="Arial"/>
                <w:color w:val="000000"/>
                <w:sz w:val="16"/>
                <w:szCs w:val="16"/>
                <w:lang w:val="en-GB" w:eastAsia="fr-FR"/>
              </w:rPr>
              <w:t>signal like</w:t>
            </w:r>
          </w:p>
        </w:tc>
        <w:tc>
          <w:tcPr>
            <w:tcW w:w="0" w:type="pct"/>
            <w:noWrap/>
          </w:tcPr>
          <w:p w14:paraId="50224460"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7</w:t>
            </w:r>
          </w:p>
        </w:tc>
        <w:tc>
          <w:tcPr>
            <w:tcW w:w="0" w:type="pct"/>
          </w:tcPr>
          <w:p w14:paraId="4DA5EB3E" w14:textId="0AA44A41"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See </w:t>
            </w:r>
            <w:r w:rsidRPr="00254912">
              <w:rPr>
                <w:color w:val="000000"/>
                <w:sz w:val="16"/>
              </w:rPr>
              <w:fldChar w:fldCharType="begin"/>
            </w:r>
            <w:r w:rsidRPr="008036BA">
              <w:rPr>
                <w:rFonts w:cs="Arial"/>
                <w:color w:val="000000"/>
                <w:sz w:val="16"/>
                <w:szCs w:val="16"/>
                <w:lang w:val="en-GB" w:eastAsia="fr-FR"/>
              </w:rPr>
              <w:instrText xml:space="preserve"> REF _Ref127787946 \h  \* MERGEFORMAT </w:instrText>
            </w:r>
            <w:r w:rsidRPr="00254912">
              <w:rPr>
                <w:color w:val="000000"/>
                <w:sz w:val="16"/>
              </w:rPr>
            </w:r>
            <w:r w:rsidRPr="00254912">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12</w:t>
            </w:r>
            <w:r w:rsidRPr="00254912">
              <w:rPr>
                <w:color w:val="000000"/>
                <w:sz w:val="16"/>
              </w:rPr>
              <w:fldChar w:fldCharType="end"/>
            </w:r>
          </w:p>
        </w:tc>
        <w:tc>
          <w:tcPr>
            <w:tcW w:w="0" w:type="pct"/>
          </w:tcPr>
          <w:p w14:paraId="713E9797"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1</w:t>
            </w:r>
          </w:p>
        </w:tc>
        <w:tc>
          <w:tcPr>
            <w:tcW w:w="0" w:type="pct"/>
          </w:tcPr>
          <w:p w14:paraId="094A758B" w14:textId="26A1D973"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26 / </w:t>
            </w:r>
            <w:r w:rsidR="00624D99" w:rsidRPr="008036BA">
              <w:rPr>
                <w:rFonts w:cs="Arial"/>
                <w:color w:val="000000"/>
                <w:sz w:val="16"/>
                <w:szCs w:val="16"/>
                <w:lang w:val="en-GB" w:eastAsia="fr-FR"/>
              </w:rPr>
              <w:t>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94" w:type="pct"/>
          </w:tcPr>
          <w:p w14:paraId="088C0860" w14:textId="256741D9"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26 / </w:t>
            </w:r>
            <w:r w:rsidR="00624D99" w:rsidRPr="008036BA">
              <w:rPr>
                <w:rFonts w:cs="Arial"/>
                <w:color w:val="000000"/>
                <w:sz w:val="16"/>
                <w:szCs w:val="16"/>
                <w:lang w:val="en-GB" w:eastAsia="fr-FR"/>
              </w:rPr>
              <w:t>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80" w:type="pct"/>
          </w:tcPr>
          <w:p w14:paraId="7F2A0B29" w14:textId="4C885F78" w:rsidR="00F22776" w:rsidRPr="008036BA" w:rsidRDefault="00F22776" w:rsidP="00254912">
            <w:pPr>
              <w:jc w:val="left"/>
              <w:rPr>
                <w:color w:val="000000"/>
                <w:sz w:val="16"/>
                <w:lang w:val="en-GB"/>
              </w:rPr>
            </w:pPr>
            <w:r w:rsidRPr="008036BA">
              <w:rPr>
                <w:rFonts w:cs="Arial"/>
                <w:color w:val="000000"/>
                <w:sz w:val="16"/>
                <w:szCs w:val="16"/>
                <w:lang w:val="en-GB" w:eastAsia="fr-FR"/>
              </w:rPr>
              <w:t>-87 / -</w:t>
            </w:r>
            <w:r w:rsidR="00624D99" w:rsidRPr="008036BA">
              <w:rPr>
                <w:rFonts w:cs="Arial"/>
                <w:color w:val="000000"/>
                <w:sz w:val="16"/>
                <w:szCs w:val="16"/>
                <w:lang w:val="en-GB" w:eastAsia="fr-FR"/>
              </w:rPr>
              <w:t>80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0" w:type="pct"/>
          </w:tcPr>
          <w:p w14:paraId="0AFB1E42"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-1</w:t>
            </w:r>
          </w:p>
        </w:tc>
        <w:tc>
          <w:tcPr>
            <w:tcW w:w="0" w:type="pct"/>
          </w:tcPr>
          <w:p w14:paraId="5EC46EEA"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0</w:t>
            </w:r>
          </w:p>
        </w:tc>
      </w:tr>
      <w:tr w:rsidR="006E4971" w:rsidRPr="008036BA" w14:paraId="5C624BDA" w14:textId="77777777" w:rsidTr="004A0AC8">
        <w:trPr>
          <w:trHeight w:val="20"/>
        </w:trPr>
        <w:tc>
          <w:tcPr>
            <w:tcW w:w="550" w:type="pct"/>
          </w:tcPr>
          <w:p w14:paraId="08CD8788" w14:textId="212AD0C0" w:rsidR="00F22776" w:rsidRPr="008036BA" w:rsidRDefault="00F22776" w:rsidP="00254912">
            <w:pPr>
              <w:jc w:val="left"/>
              <w:rPr>
                <w:color w:val="000000"/>
                <w:sz w:val="16"/>
                <w:lang w:val="en-GB"/>
              </w:rPr>
            </w:pPr>
            <w:r w:rsidRPr="008036BA">
              <w:rPr>
                <w:rFonts w:cs="Arial"/>
                <w:color w:val="000000"/>
                <w:sz w:val="16"/>
                <w:szCs w:val="16"/>
                <w:lang w:val="en-GB" w:eastAsia="fr-FR"/>
              </w:rPr>
              <w:t>7 MHz</w:t>
            </w:r>
            <w:r w:rsidR="00624D99" w:rsidRPr="008036BA">
              <w:rPr>
                <w:color w:val="000000"/>
                <w:sz w:val="16"/>
                <w:lang w:val="en-GB"/>
              </w:rPr>
              <w:br/>
            </w:r>
            <w:r w:rsidRPr="008036BA">
              <w:rPr>
                <w:rFonts w:cs="Arial"/>
                <w:color w:val="000000"/>
                <w:sz w:val="16"/>
                <w:szCs w:val="16"/>
                <w:lang w:val="en-GB" w:eastAsia="fr-FR"/>
              </w:rPr>
              <w:t>DFRS Class 2 / 4L</w:t>
            </w:r>
          </w:p>
        </w:tc>
        <w:tc>
          <w:tcPr>
            <w:tcW w:w="0" w:type="pct"/>
          </w:tcPr>
          <w:p w14:paraId="40BE958C" w14:textId="1524E8FA" w:rsidR="00F22776" w:rsidRPr="008036BA" w:rsidRDefault="00F22776" w:rsidP="00254912">
            <w:pPr>
              <w:jc w:val="left"/>
              <w:rPr>
                <w:color w:val="000000"/>
                <w:sz w:val="16"/>
                <w:lang w:val="en-GB"/>
              </w:rPr>
            </w:pPr>
            <w:r w:rsidRPr="008036BA">
              <w:rPr>
                <w:rFonts w:cs="Arial"/>
                <w:color w:val="000000"/>
                <w:sz w:val="16"/>
                <w:szCs w:val="16"/>
                <w:lang w:val="en-GB" w:eastAsia="fr-FR"/>
              </w:rPr>
              <w:t>Wanted</w:t>
            </w:r>
            <w:r w:rsidR="00624D99" w:rsidRPr="008036BA">
              <w:rPr>
                <w:color w:val="000000"/>
                <w:sz w:val="16"/>
                <w:lang w:val="en-GB"/>
              </w:rPr>
              <w:br/>
            </w:r>
            <w:r w:rsidRPr="008036BA">
              <w:rPr>
                <w:rFonts w:cs="Arial"/>
                <w:color w:val="000000"/>
                <w:sz w:val="16"/>
                <w:szCs w:val="16"/>
                <w:lang w:val="en-GB" w:eastAsia="fr-FR"/>
              </w:rPr>
              <w:t>signal like</w:t>
            </w:r>
          </w:p>
        </w:tc>
        <w:tc>
          <w:tcPr>
            <w:tcW w:w="0" w:type="pct"/>
            <w:noWrap/>
          </w:tcPr>
          <w:p w14:paraId="6A7BEA9B"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7</w:t>
            </w:r>
          </w:p>
        </w:tc>
        <w:tc>
          <w:tcPr>
            <w:tcW w:w="0" w:type="pct"/>
          </w:tcPr>
          <w:p w14:paraId="2EE438D7" w14:textId="206CE440"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See </w:t>
            </w:r>
            <w:r w:rsidRPr="00254912">
              <w:rPr>
                <w:color w:val="000000"/>
                <w:sz w:val="16"/>
              </w:rPr>
              <w:fldChar w:fldCharType="begin"/>
            </w:r>
            <w:r w:rsidRPr="008036BA">
              <w:rPr>
                <w:rFonts w:cs="Arial"/>
                <w:color w:val="000000"/>
                <w:sz w:val="16"/>
                <w:szCs w:val="16"/>
                <w:lang w:val="en-GB" w:eastAsia="fr-FR"/>
              </w:rPr>
              <w:instrText xml:space="preserve"> REF _Ref127787946 \h  \* MERGEFORMAT </w:instrText>
            </w:r>
            <w:r w:rsidRPr="00254912">
              <w:rPr>
                <w:color w:val="000000"/>
                <w:sz w:val="16"/>
              </w:rPr>
            </w:r>
            <w:r w:rsidRPr="00254912">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12</w:t>
            </w:r>
            <w:r w:rsidRPr="00254912">
              <w:rPr>
                <w:color w:val="000000"/>
                <w:sz w:val="16"/>
              </w:rPr>
              <w:fldChar w:fldCharType="end"/>
            </w:r>
          </w:p>
        </w:tc>
        <w:tc>
          <w:tcPr>
            <w:tcW w:w="0" w:type="pct"/>
          </w:tcPr>
          <w:p w14:paraId="0465659A"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3</w:t>
            </w:r>
          </w:p>
        </w:tc>
        <w:tc>
          <w:tcPr>
            <w:tcW w:w="0" w:type="pct"/>
          </w:tcPr>
          <w:p w14:paraId="40F78216" w14:textId="61F78673"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26 / </w:t>
            </w:r>
            <w:r w:rsidR="00624D99" w:rsidRPr="008036BA">
              <w:rPr>
                <w:rFonts w:cs="Arial"/>
                <w:color w:val="000000"/>
                <w:sz w:val="16"/>
                <w:szCs w:val="16"/>
                <w:lang w:val="en-GB" w:eastAsia="fr-FR"/>
              </w:rPr>
              <w:t>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94" w:type="pct"/>
          </w:tcPr>
          <w:p w14:paraId="72466838" w14:textId="118CFE05"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26 / </w:t>
            </w:r>
            <w:r w:rsidR="00624D99" w:rsidRPr="008036BA">
              <w:rPr>
                <w:rFonts w:cs="Arial"/>
                <w:color w:val="000000"/>
                <w:sz w:val="16"/>
                <w:szCs w:val="16"/>
                <w:lang w:val="en-GB" w:eastAsia="fr-FR"/>
              </w:rPr>
              <w:t>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80" w:type="pct"/>
          </w:tcPr>
          <w:p w14:paraId="12193192" w14:textId="4F51C366" w:rsidR="00F22776" w:rsidRPr="008036BA" w:rsidRDefault="00F22776" w:rsidP="00254912">
            <w:pPr>
              <w:jc w:val="left"/>
              <w:rPr>
                <w:color w:val="000000"/>
                <w:sz w:val="16"/>
                <w:lang w:val="en-GB"/>
              </w:rPr>
            </w:pPr>
            <w:r w:rsidRPr="008036BA">
              <w:rPr>
                <w:rFonts w:cs="Arial"/>
                <w:color w:val="000000"/>
                <w:sz w:val="16"/>
                <w:szCs w:val="16"/>
                <w:lang w:val="en-GB" w:eastAsia="fr-FR"/>
              </w:rPr>
              <w:t>-81 / -</w:t>
            </w:r>
            <w:r w:rsidR="00624D99" w:rsidRPr="008036BA">
              <w:rPr>
                <w:rFonts w:cs="Arial"/>
                <w:color w:val="000000"/>
                <w:sz w:val="16"/>
                <w:szCs w:val="16"/>
                <w:lang w:val="en-GB" w:eastAsia="fr-FR"/>
              </w:rPr>
              <w:t>74</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0" w:type="pct"/>
          </w:tcPr>
          <w:p w14:paraId="6B8F6004"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-4</w:t>
            </w:r>
          </w:p>
        </w:tc>
        <w:tc>
          <w:tcPr>
            <w:tcW w:w="0" w:type="pct"/>
          </w:tcPr>
          <w:p w14:paraId="76635935"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-4</w:t>
            </w:r>
          </w:p>
        </w:tc>
      </w:tr>
      <w:tr w:rsidR="006E4971" w:rsidRPr="008036BA" w14:paraId="313F3F0A" w14:textId="77777777" w:rsidTr="004A0AC8">
        <w:trPr>
          <w:trHeight w:val="20"/>
        </w:trPr>
        <w:tc>
          <w:tcPr>
            <w:tcW w:w="550" w:type="pct"/>
          </w:tcPr>
          <w:p w14:paraId="4B1DE7BC" w14:textId="3F251F68" w:rsidR="00F22776" w:rsidRPr="008036BA" w:rsidRDefault="00F22776" w:rsidP="00254912">
            <w:pPr>
              <w:jc w:val="left"/>
              <w:rPr>
                <w:color w:val="000000"/>
                <w:sz w:val="16"/>
                <w:lang w:val="en-GB"/>
              </w:rPr>
            </w:pPr>
            <w:r w:rsidRPr="008036BA">
              <w:rPr>
                <w:rFonts w:cs="Arial"/>
                <w:color w:val="000000"/>
                <w:sz w:val="16"/>
                <w:szCs w:val="16"/>
                <w:lang w:val="en-GB" w:eastAsia="fr-FR"/>
              </w:rPr>
              <w:t>14 MHz</w:t>
            </w:r>
            <w:r w:rsidR="00624D99" w:rsidRPr="008036BA">
              <w:rPr>
                <w:color w:val="000000"/>
                <w:sz w:val="16"/>
                <w:lang w:val="en-GB"/>
              </w:rPr>
              <w:br/>
            </w:r>
            <w:r w:rsidRPr="008036BA">
              <w:rPr>
                <w:rFonts w:cs="Arial"/>
                <w:color w:val="000000"/>
                <w:sz w:val="16"/>
                <w:szCs w:val="16"/>
                <w:lang w:val="en-GB" w:eastAsia="fr-FR"/>
              </w:rPr>
              <w:t>DFRS Class 2 / 4L</w:t>
            </w:r>
          </w:p>
        </w:tc>
        <w:tc>
          <w:tcPr>
            <w:tcW w:w="0" w:type="pct"/>
          </w:tcPr>
          <w:p w14:paraId="7891C9FC" w14:textId="5B593940" w:rsidR="00F22776" w:rsidRPr="008036BA" w:rsidRDefault="00F22776" w:rsidP="00254912">
            <w:pPr>
              <w:jc w:val="left"/>
              <w:rPr>
                <w:color w:val="000000"/>
                <w:sz w:val="16"/>
                <w:lang w:val="en-GB"/>
              </w:rPr>
            </w:pPr>
            <w:r w:rsidRPr="008036BA">
              <w:rPr>
                <w:rFonts w:cs="Arial"/>
                <w:color w:val="000000"/>
                <w:sz w:val="16"/>
                <w:szCs w:val="16"/>
                <w:lang w:val="en-GB" w:eastAsia="fr-FR"/>
              </w:rPr>
              <w:t>Wanted</w:t>
            </w:r>
            <w:r w:rsidR="00624D99" w:rsidRPr="008036BA">
              <w:rPr>
                <w:color w:val="000000"/>
                <w:sz w:val="16"/>
                <w:lang w:val="en-GB"/>
              </w:rPr>
              <w:br/>
            </w:r>
            <w:r w:rsidRPr="008036BA">
              <w:rPr>
                <w:rFonts w:cs="Arial"/>
                <w:color w:val="000000"/>
                <w:sz w:val="16"/>
                <w:szCs w:val="16"/>
                <w:lang w:val="en-GB" w:eastAsia="fr-FR"/>
              </w:rPr>
              <w:t>signal like</w:t>
            </w:r>
          </w:p>
        </w:tc>
        <w:tc>
          <w:tcPr>
            <w:tcW w:w="0" w:type="pct"/>
            <w:noWrap/>
          </w:tcPr>
          <w:p w14:paraId="0BFEC3F5"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14</w:t>
            </w:r>
          </w:p>
        </w:tc>
        <w:tc>
          <w:tcPr>
            <w:tcW w:w="0" w:type="pct"/>
          </w:tcPr>
          <w:p w14:paraId="47B047C6" w14:textId="36B1BB83"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See </w:t>
            </w:r>
            <w:r w:rsidRPr="00254912">
              <w:rPr>
                <w:color w:val="000000"/>
                <w:sz w:val="16"/>
              </w:rPr>
              <w:fldChar w:fldCharType="begin"/>
            </w:r>
            <w:r w:rsidRPr="008036BA">
              <w:rPr>
                <w:rFonts w:cs="Arial"/>
                <w:color w:val="000000"/>
                <w:sz w:val="16"/>
                <w:szCs w:val="16"/>
                <w:lang w:val="en-GB" w:eastAsia="fr-FR"/>
              </w:rPr>
              <w:instrText xml:space="preserve"> REF _Ref127787946 \h  \* MERGEFORMAT </w:instrText>
            </w:r>
            <w:r w:rsidRPr="00254912">
              <w:rPr>
                <w:color w:val="000000"/>
                <w:sz w:val="16"/>
              </w:rPr>
            </w:r>
            <w:r w:rsidRPr="00254912">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12</w:t>
            </w:r>
            <w:r w:rsidRPr="00254912">
              <w:rPr>
                <w:color w:val="000000"/>
                <w:sz w:val="16"/>
              </w:rPr>
              <w:fldChar w:fldCharType="end"/>
            </w:r>
          </w:p>
        </w:tc>
        <w:tc>
          <w:tcPr>
            <w:tcW w:w="0" w:type="pct"/>
          </w:tcPr>
          <w:p w14:paraId="50BE527E"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1</w:t>
            </w:r>
          </w:p>
        </w:tc>
        <w:tc>
          <w:tcPr>
            <w:tcW w:w="0" w:type="pct"/>
          </w:tcPr>
          <w:p w14:paraId="306F8444" w14:textId="66FA8832"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26 / </w:t>
            </w:r>
            <w:r w:rsidR="00624D99" w:rsidRPr="008036BA">
              <w:rPr>
                <w:rFonts w:cs="Arial"/>
                <w:color w:val="000000"/>
                <w:sz w:val="16"/>
                <w:szCs w:val="16"/>
                <w:lang w:val="en-GB" w:eastAsia="fr-FR"/>
              </w:rPr>
              <w:t>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94" w:type="pct"/>
          </w:tcPr>
          <w:p w14:paraId="4131EC09" w14:textId="445AC176"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26 / </w:t>
            </w:r>
            <w:r w:rsidR="00624D99" w:rsidRPr="008036BA">
              <w:rPr>
                <w:rFonts w:cs="Arial"/>
                <w:color w:val="000000"/>
                <w:sz w:val="16"/>
                <w:szCs w:val="16"/>
                <w:lang w:val="en-GB" w:eastAsia="fr-FR"/>
              </w:rPr>
              <w:t>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80" w:type="pct"/>
          </w:tcPr>
          <w:p w14:paraId="3338EC1D" w14:textId="2633F930" w:rsidR="00F22776" w:rsidRPr="008036BA" w:rsidRDefault="00F22776" w:rsidP="00254912">
            <w:pPr>
              <w:jc w:val="left"/>
              <w:rPr>
                <w:color w:val="000000"/>
                <w:sz w:val="16"/>
                <w:lang w:val="en-GB"/>
              </w:rPr>
            </w:pPr>
            <w:r w:rsidRPr="008036BA">
              <w:rPr>
                <w:rFonts w:cs="Arial"/>
                <w:color w:val="000000"/>
                <w:sz w:val="16"/>
                <w:szCs w:val="16"/>
                <w:lang w:val="en-GB" w:eastAsia="fr-FR"/>
              </w:rPr>
              <w:t>- 81 / -</w:t>
            </w:r>
            <w:r w:rsidR="00624D99" w:rsidRPr="008036BA">
              <w:rPr>
                <w:rFonts w:cs="Arial"/>
                <w:color w:val="000000"/>
                <w:sz w:val="16"/>
                <w:szCs w:val="16"/>
                <w:lang w:val="en-GB" w:eastAsia="fr-FR"/>
              </w:rPr>
              <w:t>76</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0" w:type="pct"/>
          </w:tcPr>
          <w:p w14:paraId="29C6DC05"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-1</w:t>
            </w:r>
          </w:p>
        </w:tc>
        <w:tc>
          <w:tcPr>
            <w:tcW w:w="0" w:type="pct"/>
          </w:tcPr>
          <w:p w14:paraId="4CF36A3B"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0</w:t>
            </w:r>
          </w:p>
        </w:tc>
      </w:tr>
      <w:tr w:rsidR="006E4971" w:rsidRPr="008036BA" w14:paraId="5FD027CB" w14:textId="77777777" w:rsidTr="004A0AC8">
        <w:trPr>
          <w:trHeight w:val="20"/>
        </w:trPr>
        <w:tc>
          <w:tcPr>
            <w:tcW w:w="550" w:type="pct"/>
          </w:tcPr>
          <w:p w14:paraId="69B76DAB" w14:textId="038F5987" w:rsidR="00F22776" w:rsidRPr="008036BA" w:rsidRDefault="00F22776" w:rsidP="00254912">
            <w:pPr>
              <w:jc w:val="left"/>
              <w:rPr>
                <w:color w:val="000000"/>
                <w:sz w:val="16"/>
                <w:lang w:val="en-GB"/>
              </w:rPr>
            </w:pPr>
            <w:r w:rsidRPr="008036BA">
              <w:rPr>
                <w:rFonts w:cs="Arial"/>
                <w:color w:val="000000"/>
                <w:sz w:val="16"/>
                <w:szCs w:val="16"/>
                <w:lang w:val="en-GB" w:eastAsia="fr-FR"/>
              </w:rPr>
              <w:t>14 MHz</w:t>
            </w:r>
            <w:r w:rsidR="00624D99" w:rsidRPr="008036BA">
              <w:rPr>
                <w:color w:val="000000"/>
                <w:sz w:val="16"/>
                <w:lang w:val="en-GB"/>
              </w:rPr>
              <w:br/>
            </w:r>
            <w:r w:rsidRPr="008036BA">
              <w:rPr>
                <w:rFonts w:cs="Arial"/>
                <w:color w:val="000000"/>
                <w:sz w:val="16"/>
                <w:szCs w:val="16"/>
                <w:lang w:val="en-GB" w:eastAsia="fr-FR"/>
              </w:rPr>
              <w:t>DFRS Class 2 / 4L</w:t>
            </w:r>
          </w:p>
        </w:tc>
        <w:tc>
          <w:tcPr>
            <w:tcW w:w="0" w:type="pct"/>
          </w:tcPr>
          <w:p w14:paraId="6EF269C7" w14:textId="6545BDC9" w:rsidR="00F22776" w:rsidRPr="008036BA" w:rsidRDefault="00F22776" w:rsidP="00254912">
            <w:pPr>
              <w:jc w:val="left"/>
              <w:rPr>
                <w:color w:val="000000"/>
                <w:sz w:val="16"/>
                <w:lang w:val="en-GB"/>
              </w:rPr>
            </w:pPr>
            <w:r w:rsidRPr="008036BA">
              <w:rPr>
                <w:rFonts w:cs="Arial"/>
                <w:color w:val="000000"/>
                <w:sz w:val="16"/>
                <w:szCs w:val="16"/>
                <w:lang w:val="en-GB" w:eastAsia="fr-FR"/>
              </w:rPr>
              <w:t>Wanted</w:t>
            </w:r>
            <w:r w:rsidR="00624D99" w:rsidRPr="008036BA">
              <w:rPr>
                <w:color w:val="000000"/>
                <w:sz w:val="16"/>
                <w:lang w:val="en-GB"/>
              </w:rPr>
              <w:br/>
            </w:r>
            <w:r w:rsidRPr="008036BA">
              <w:rPr>
                <w:rFonts w:cs="Arial"/>
                <w:color w:val="000000"/>
                <w:sz w:val="16"/>
                <w:szCs w:val="16"/>
                <w:lang w:val="en-GB" w:eastAsia="fr-FR"/>
              </w:rPr>
              <w:t>signal like</w:t>
            </w:r>
          </w:p>
        </w:tc>
        <w:tc>
          <w:tcPr>
            <w:tcW w:w="0" w:type="pct"/>
            <w:noWrap/>
          </w:tcPr>
          <w:p w14:paraId="64D0DD1E"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14</w:t>
            </w:r>
          </w:p>
        </w:tc>
        <w:tc>
          <w:tcPr>
            <w:tcW w:w="0" w:type="pct"/>
          </w:tcPr>
          <w:p w14:paraId="3BBFC268" w14:textId="7317CE8A"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See </w:t>
            </w:r>
            <w:r w:rsidRPr="00254912">
              <w:rPr>
                <w:color w:val="000000"/>
                <w:sz w:val="16"/>
              </w:rPr>
              <w:fldChar w:fldCharType="begin"/>
            </w:r>
            <w:r w:rsidRPr="008036BA">
              <w:rPr>
                <w:rFonts w:cs="Arial"/>
                <w:color w:val="000000"/>
                <w:sz w:val="16"/>
                <w:szCs w:val="16"/>
                <w:lang w:val="en-GB" w:eastAsia="fr-FR"/>
              </w:rPr>
              <w:instrText xml:space="preserve"> REF _Ref127787946 \h  \* MERGEFORMAT </w:instrText>
            </w:r>
            <w:r w:rsidRPr="00254912">
              <w:rPr>
                <w:color w:val="000000"/>
                <w:sz w:val="16"/>
              </w:rPr>
            </w:r>
            <w:r w:rsidRPr="00254912">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12</w:t>
            </w:r>
            <w:r w:rsidRPr="00254912">
              <w:rPr>
                <w:color w:val="000000"/>
                <w:sz w:val="16"/>
              </w:rPr>
              <w:fldChar w:fldCharType="end"/>
            </w:r>
          </w:p>
        </w:tc>
        <w:tc>
          <w:tcPr>
            <w:tcW w:w="0" w:type="pct"/>
          </w:tcPr>
          <w:p w14:paraId="4691E8F2"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3</w:t>
            </w:r>
          </w:p>
        </w:tc>
        <w:tc>
          <w:tcPr>
            <w:tcW w:w="0" w:type="pct"/>
          </w:tcPr>
          <w:p w14:paraId="66A26B98" w14:textId="3F8EB6D7" w:rsidR="00F22776" w:rsidRPr="008036BA" w:rsidRDefault="00F22776" w:rsidP="00254912">
            <w:pPr>
              <w:jc w:val="left"/>
              <w:rPr>
                <w:color w:val="000000"/>
                <w:sz w:val="16"/>
                <w:lang w:val="en-GB"/>
              </w:rPr>
            </w:pPr>
            <w:r w:rsidRPr="008036BA">
              <w:rPr>
                <w:rFonts w:cs="Arial"/>
                <w:color w:val="000000"/>
                <w:sz w:val="16"/>
                <w:szCs w:val="16"/>
                <w:lang w:val="en-GB" w:eastAsia="fr-FR"/>
              </w:rPr>
              <w:t>26 /30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94" w:type="pct"/>
          </w:tcPr>
          <w:p w14:paraId="0006A4B4" w14:textId="3678DFFF"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26 / </w:t>
            </w:r>
            <w:r w:rsidR="00624D99" w:rsidRPr="008036BA">
              <w:rPr>
                <w:rFonts w:cs="Arial"/>
                <w:color w:val="000000"/>
                <w:sz w:val="16"/>
                <w:szCs w:val="16"/>
                <w:lang w:val="en-GB" w:eastAsia="fr-FR"/>
              </w:rPr>
              <w:t>30</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480" w:type="pct"/>
          </w:tcPr>
          <w:p w14:paraId="19E931E2" w14:textId="705186A0" w:rsidR="00F22776" w:rsidRPr="008036BA" w:rsidRDefault="00F22776" w:rsidP="00254912">
            <w:pPr>
              <w:jc w:val="left"/>
              <w:rPr>
                <w:color w:val="000000"/>
                <w:sz w:val="16"/>
                <w:lang w:val="en-GB"/>
              </w:rPr>
            </w:pPr>
            <w:r w:rsidRPr="008036BA">
              <w:rPr>
                <w:rFonts w:cs="Arial"/>
                <w:color w:val="000000"/>
                <w:sz w:val="16"/>
                <w:szCs w:val="16"/>
                <w:lang w:val="en-GB" w:eastAsia="fr-FR"/>
              </w:rPr>
              <w:t xml:space="preserve">- 76 / - </w:t>
            </w:r>
            <w:r w:rsidR="00624D99" w:rsidRPr="008036BA">
              <w:rPr>
                <w:rFonts w:cs="Arial"/>
                <w:color w:val="000000"/>
                <w:sz w:val="16"/>
                <w:szCs w:val="16"/>
                <w:lang w:val="en-GB" w:eastAsia="fr-FR"/>
              </w:rPr>
              <w:t>71</w:t>
            </w:r>
            <w:r w:rsidR="00624D99" w:rsidRPr="008036BA">
              <w:rPr>
                <w:rFonts w:cs="Arial"/>
                <w:color w:val="000000"/>
                <w:sz w:val="16"/>
                <w:szCs w:val="16"/>
                <w:lang w:val="en-GB" w:eastAsia="fr-FR"/>
              </w:rPr>
              <w:br/>
            </w:r>
            <w:r w:rsidRPr="008036BA">
              <w:rPr>
                <w:rFonts w:cs="Arial"/>
                <w:color w:val="000000"/>
                <w:sz w:val="16"/>
                <w:szCs w:val="16"/>
                <w:lang w:val="en-GB" w:eastAsia="fr-FR"/>
              </w:rPr>
              <w:t>(Note 5)</w:t>
            </w:r>
          </w:p>
        </w:tc>
        <w:tc>
          <w:tcPr>
            <w:tcW w:w="0" w:type="pct"/>
          </w:tcPr>
          <w:p w14:paraId="222B7030"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-4</w:t>
            </w:r>
          </w:p>
        </w:tc>
        <w:tc>
          <w:tcPr>
            <w:tcW w:w="0" w:type="pct"/>
          </w:tcPr>
          <w:p w14:paraId="777BB4B3" w14:textId="77777777" w:rsidR="00F22776" w:rsidRPr="008036BA" w:rsidRDefault="00F22776" w:rsidP="00254912">
            <w:pPr>
              <w:jc w:val="left"/>
              <w:rPr>
                <w:color w:val="000000"/>
                <w:sz w:val="16"/>
                <w:lang w:val="en-GB"/>
              </w:rPr>
            </w:pPr>
            <w:r w:rsidRPr="008036BA">
              <w:rPr>
                <w:rFonts w:cs="Arial"/>
                <w:color w:val="000000"/>
                <w:sz w:val="16"/>
                <w:szCs w:val="16"/>
                <w:lang w:val="en-GB" w:eastAsia="fr-FR"/>
              </w:rPr>
              <w:t>-4</w:t>
            </w:r>
          </w:p>
        </w:tc>
      </w:tr>
      <w:tr w:rsidR="00F22776" w:rsidRPr="008036BA" w14:paraId="2768BFD7" w14:textId="77777777" w:rsidTr="00137BB4">
        <w:trPr>
          <w:trHeight w:val="1514"/>
        </w:trPr>
        <w:tc>
          <w:tcPr>
            <w:tcW w:w="5000" w:type="pct"/>
            <w:gridSpan w:val="10"/>
          </w:tcPr>
          <w:p w14:paraId="4F937ED2" w14:textId="202EC934" w:rsidR="00F22776" w:rsidRPr="008036BA" w:rsidRDefault="00F22776" w:rsidP="007D7C47">
            <w:pPr>
              <w:pStyle w:val="ECCTablenote"/>
              <w:rPr>
                <w:lang w:val="en-GB"/>
              </w:rPr>
            </w:pPr>
            <w:r w:rsidRPr="008036BA">
              <w:rPr>
                <w:lang w:val="en-GB"/>
              </w:rPr>
              <w:t xml:space="preserve">Note 1: Value defined in ETSI EN 302 217-2 </w:t>
            </w:r>
            <w:r w:rsidRPr="00254912">
              <w:fldChar w:fldCharType="begin"/>
            </w:r>
            <w:r w:rsidRPr="008036BA">
              <w:rPr>
                <w:lang w:val="en-GB"/>
              </w:rPr>
              <w:instrText xml:space="preserve"> REF _Ref127799513 \r \h  \* MERGEFORMAT </w:instrText>
            </w:r>
            <w:r w:rsidRPr="00254912">
              <w:fldChar w:fldCharType="separate"/>
            </w:r>
            <w:r w:rsidR="0097211A">
              <w:rPr>
                <w:lang w:val="en-GB"/>
              </w:rPr>
              <w:t>[14]</w:t>
            </w:r>
            <w:r w:rsidRPr="00254912">
              <w:fldChar w:fldCharType="end"/>
            </w:r>
          </w:p>
          <w:p w14:paraId="68752397" w14:textId="43501416" w:rsidR="00F22776" w:rsidRPr="008036BA" w:rsidRDefault="00F22776" w:rsidP="007D7C47">
            <w:pPr>
              <w:pStyle w:val="ECCTablenote"/>
              <w:rPr>
                <w:lang w:val="en-GB"/>
              </w:rPr>
            </w:pPr>
            <w:r w:rsidRPr="008036BA">
              <w:rPr>
                <w:lang w:val="en-GB"/>
              </w:rPr>
              <w:t xml:space="preserve">Note 2: Value calculated by numerical integration from the transmitter (RF) spectrum masks defined in ETSI EN 302 217-2 </w:t>
            </w:r>
            <w:r w:rsidRPr="00254912">
              <w:fldChar w:fldCharType="begin"/>
            </w:r>
            <w:r w:rsidRPr="008036BA">
              <w:rPr>
                <w:lang w:val="en-GB"/>
              </w:rPr>
              <w:instrText xml:space="preserve"> REF _Ref127799513 \r \h  \* MERGEFORMAT </w:instrText>
            </w:r>
            <w:r w:rsidRPr="00254912">
              <w:fldChar w:fldCharType="separate"/>
            </w:r>
            <w:r w:rsidR="0097211A">
              <w:rPr>
                <w:lang w:val="en-GB"/>
              </w:rPr>
              <w:t>[14]</w:t>
            </w:r>
            <w:r w:rsidRPr="00254912">
              <w:fldChar w:fldCharType="end"/>
            </w:r>
            <w:r w:rsidRPr="008036BA">
              <w:rPr>
                <w:lang w:val="en-GB"/>
              </w:rPr>
              <w:t xml:space="preserve"> improved by 6 dB.</w:t>
            </w:r>
          </w:p>
          <w:p w14:paraId="70E347DF" w14:textId="77777777" w:rsidR="00F22776" w:rsidRPr="008036BA" w:rsidRDefault="00F22776" w:rsidP="007D7C47">
            <w:pPr>
              <w:pStyle w:val="ECCTablenote"/>
              <w:rPr>
                <w:lang w:val="en-GB"/>
              </w:rPr>
            </w:pPr>
            <w:r w:rsidRPr="008036BA">
              <w:rPr>
                <w:lang w:val="en-GB"/>
              </w:rPr>
              <w:t>Note 3: FOS = ILR is assumed, except FOS = ILR+ 10 dB for DFRS Class 1 1.75 MHz</w:t>
            </w:r>
          </w:p>
          <w:p w14:paraId="5A49250E" w14:textId="77777777" w:rsidR="00F22776" w:rsidRPr="008036BA" w:rsidRDefault="00F22776" w:rsidP="007D7C47">
            <w:pPr>
              <w:pStyle w:val="ECCTablenote"/>
              <w:rPr>
                <w:lang w:val="en-GB"/>
              </w:rPr>
            </w:pPr>
            <w:r w:rsidRPr="008036BA">
              <w:rPr>
                <w:lang w:val="en-GB"/>
              </w:rPr>
              <w:t>Note 4: Value calculated using MRR</w:t>
            </w:r>
          </w:p>
          <w:p w14:paraId="431F6B6B" w14:textId="77777777" w:rsidR="00F22776" w:rsidRPr="008036BA" w:rsidRDefault="00F22776" w:rsidP="007D7C47">
            <w:pPr>
              <w:pStyle w:val="ECCTablenote"/>
              <w:rPr>
                <w:lang w:val="en-GB"/>
              </w:rPr>
            </w:pPr>
            <w:r w:rsidRPr="008036BA">
              <w:rPr>
                <w:lang w:val="en-GB"/>
              </w:rPr>
              <w:t xml:space="preserve">Note </w:t>
            </w:r>
            <w:r w:rsidRPr="008036BA">
              <w:rPr>
                <w:rFonts w:cs="Arial"/>
                <w:lang w:val="en-GB"/>
              </w:rPr>
              <w:t>5</w:t>
            </w:r>
            <w:r w:rsidRPr="008036BA">
              <w:rPr>
                <w:lang w:val="en-GB"/>
              </w:rPr>
              <w:t>: the „/“ is placed to differentiate the values between types of interferer. Example: ILR=26/26/30 dB leads to ILR</w:t>
            </w:r>
            <w:r w:rsidRPr="008036BA">
              <w:rPr>
                <w:vertAlign w:val="subscript"/>
                <w:lang w:val="en-GB"/>
              </w:rPr>
              <w:t>DFRS Class 1</w:t>
            </w:r>
            <w:r w:rsidRPr="008036BA">
              <w:rPr>
                <w:lang w:val="en-GB"/>
              </w:rPr>
              <w:t xml:space="preserve"> = 26 dB, ILR</w:t>
            </w:r>
            <w:r w:rsidRPr="008036BA">
              <w:rPr>
                <w:vertAlign w:val="subscript"/>
                <w:lang w:val="en-GB"/>
              </w:rPr>
              <w:t>DFRS Class 2</w:t>
            </w:r>
            <w:r w:rsidRPr="008036BA">
              <w:rPr>
                <w:lang w:val="en-GB"/>
              </w:rPr>
              <w:t xml:space="preserve"> = 26 dB and ILR</w:t>
            </w:r>
            <w:r w:rsidRPr="008036BA">
              <w:rPr>
                <w:vertAlign w:val="subscript"/>
                <w:lang w:val="en-GB"/>
              </w:rPr>
              <w:t>DFRS Class 4L</w:t>
            </w:r>
            <w:r w:rsidRPr="008036BA">
              <w:rPr>
                <w:lang w:val="en-GB"/>
              </w:rPr>
              <w:t xml:space="preserve"> = 30 dB. Same type of logic will be applied in all cases.</w:t>
            </w:r>
          </w:p>
        </w:tc>
      </w:tr>
    </w:tbl>
    <w:p w14:paraId="78945805" w14:textId="2EDE8FAE" w:rsidR="00F22776" w:rsidRPr="008036BA" w:rsidRDefault="00F22776" w:rsidP="000A1475">
      <w:pPr>
        <w:pStyle w:val="ECCAnnexheading3"/>
      </w:pPr>
      <w:r w:rsidRPr="008036BA">
        <w:t xml:space="preserve"> </w:t>
      </w:r>
      <w:r w:rsidR="00D97838" w:rsidRPr="008036BA">
        <w:rPr>
          <w:rStyle w:val="ECCAnnexheading3Car"/>
          <w:b/>
        </w:rPr>
        <w:t>Recommended receiver resil</w:t>
      </w:r>
      <w:r w:rsidR="00200A1E" w:rsidRPr="008036BA">
        <w:rPr>
          <w:rStyle w:val="ECCAnnexheading3Car"/>
          <w:b/>
        </w:rPr>
        <w:t>i</w:t>
      </w:r>
      <w:r w:rsidR="00D97838" w:rsidRPr="008036BA">
        <w:rPr>
          <w:rStyle w:val="ECCAnnexheading3Car"/>
          <w:b/>
        </w:rPr>
        <w:t>ence levels in the reciprocal spurious blocking domain</w:t>
      </w:r>
    </w:p>
    <w:p w14:paraId="3179DE13" w14:textId="16FF5F71" w:rsidR="00F13996" w:rsidRPr="008036BA" w:rsidRDefault="000F798A" w:rsidP="00254912">
      <w:pPr>
        <w:pStyle w:val="ECCParagraph"/>
      </w:pPr>
      <w:r w:rsidRPr="008036BA">
        <w:t xml:space="preserve">A 5 MHz OFDM interfering signal (RI signal) has been used in this ECC Recommendation to define the recommended blocking level of receivers in the reciprocal spurious blocking domain (RSBD). In addition, the blocking level when using a CW interferer has also been derived which provides an equivalent level of receiver blocking performance. ETSI should, based on its technical assessment, select only one of these signals when developing blocking level requirements in an individual </w:t>
      </w:r>
      <w:r w:rsidR="00980227">
        <w:t>relevant</w:t>
      </w:r>
      <w:r w:rsidR="00980227" w:rsidRPr="008036BA">
        <w:t xml:space="preserve"> </w:t>
      </w:r>
      <w:r w:rsidR="00980227">
        <w:t>s</w:t>
      </w:r>
      <w:r w:rsidR="00980227" w:rsidRPr="008036BA">
        <w:t>tandard</w:t>
      </w:r>
      <w:r w:rsidRPr="008036BA">
        <w:t>.</w:t>
      </w:r>
    </w:p>
    <w:p w14:paraId="6ED5A622" w14:textId="4C122C22" w:rsidR="00F22776" w:rsidRPr="008036BA" w:rsidRDefault="00F22776" w:rsidP="00582121">
      <w:pPr>
        <w:pStyle w:val="Caption"/>
        <w:keepNext/>
        <w:keepLines/>
      </w:pPr>
      <w:bookmarkStart w:id="46" w:name="_Hlk132230837"/>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11</w:t>
      </w:r>
      <w:r w:rsidR="00F56FC8">
        <w:rPr>
          <w:noProof/>
        </w:rPr>
        <w:fldChar w:fldCharType="end"/>
      </w:r>
      <w:r w:rsidRPr="008036BA">
        <w:t>: Recommended receiver resilience to transmission in the reciprocal spurious blocking domain for the fixed service</w:t>
      </w:r>
      <w:r w:rsidR="00F67524" w:rsidRPr="008036BA">
        <w:t xml:space="preserve"> (DFRS Class 1, Class 2 and Class 4L, wanted signal level = Rx </w:t>
      </w:r>
      <w:proofErr w:type="spellStart"/>
      <w:r w:rsidR="00F67524" w:rsidRPr="008036BA">
        <w:t>sens</w:t>
      </w:r>
      <w:proofErr w:type="spellEnd"/>
      <w:r w:rsidR="00F67524" w:rsidRPr="008036BA">
        <w:t xml:space="preserve"> + Rx M)</w:t>
      </w:r>
    </w:p>
    <w:tbl>
      <w:tblPr>
        <w:tblStyle w:val="ECCTable-redheader"/>
        <w:tblW w:w="5000" w:type="pct"/>
        <w:tblInd w:w="0" w:type="dxa"/>
        <w:tblLayout w:type="fixed"/>
        <w:tblLook w:val="04A0" w:firstRow="1" w:lastRow="0" w:firstColumn="1" w:lastColumn="0" w:noHBand="0" w:noVBand="1"/>
      </w:tblPr>
      <w:tblGrid>
        <w:gridCol w:w="1413"/>
        <w:gridCol w:w="992"/>
        <w:gridCol w:w="709"/>
        <w:gridCol w:w="709"/>
        <w:gridCol w:w="849"/>
        <w:gridCol w:w="849"/>
        <w:gridCol w:w="921"/>
        <w:gridCol w:w="1918"/>
        <w:gridCol w:w="1269"/>
      </w:tblGrid>
      <w:tr w:rsidR="00B70D51" w:rsidRPr="008036BA" w14:paraId="34F580C6" w14:textId="77777777" w:rsidTr="007A0153">
        <w:trPr>
          <w:cnfStyle w:val="100000000000" w:firstRow="1" w:lastRow="0" w:firstColumn="0" w:lastColumn="0" w:oddVBand="0" w:evenVBand="0" w:oddHBand="0" w:evenHBand="0" w:firstRowFirstColumn="0" w:firstRowLastColumn="0" w:lastRowFirstColumn="0" w:lastRowLastColumn="0"/>
          <w:trHeight w:val="20"/>
        </w:trPr>
        <w:tc>
          <w:tcPr>
            <w:tcW w:w="0" w:type="pct"/>
            <w:vMerge w:val="restart"/>
            <w:tcBorders>
              <w:top w:val="single" w:sz="4" w:space="0" w:color="EEECE1" w:themeColor="background2"/>
              <w:left w:val="single" w:sz="4" w:space="0" w:color="C00000"/>
              <w:bottom w:val="single" w:sz="4" w:space="0" w:color="EEECE1" w:themeColor="background2"/>
              <w:right w:val="single" w:sz="4" w:space="0" w:color="EEECE1" w:themeColor="background2"/>
            </w:tcBorders>
            <w:shd w:val="clear" w:color="auto" w:fill="D2232A"/>
          </w:tcPr>
          <w:p w14:paraId="48DD3E39" w14:textId="77777777" w:rsidR="00F22776" w:rsidRPr="00254912" w:rsidRDefault="00F22776" w:rsidP="000A1475">
            <w:pPr>
              <w:keepNext/>
              <w:keepLines/>
              <w:rPr>
                <w:rFonts w:eastAsiaTheme="minorHAnsi" w:cs="Arial"/>
                <w:b w:val="0"/>
                <w:bCs/>
                <w:i w:val="0"/>
                <w:sz w:val="16"/>
                <w:szCs w:val="16"/>
                <w:lang w:val="en-GB"/>
              </w:rPr>
            </w:pPr>
            <w:r w:rsidRPr="00254912">
              <w:rPr>
                <w:rFonts w:cs="Arial"/>
                <w:bCs/>
                <w:i w:val="0"/>
                <w:sz w:val="16"/>
                <w:szCs w:val="16"/>
                <w:lang w:val="en-GB" w:eastAsia="fr-FR"/>
              </w:rPr>
              <w:t>Victim Rx type</w:t>
            </w:r>
          </w:p>
        </w:tc>
        <w:tc>
          <w:tcPr>
            <w:tcW w:w="0" w:type="pct"/>
            <w:vMerge w:val="restart"/>
            <w:tcBorders>
              <w:top w:val="single" w:sz="4" w:space="0" w:color="EEECE1" w:themeColor="background2"/>
              <w:left w:val="single" w:sz="4" w:space="0" w:color="EEECE1" w:themeColor="background2"/>
              <w:bottom w:val="single" w:sz="4" w:space="0" w:color="EEECE1" w:themeColor="background2"/>
            </w:tcBorders>
            <w:shd w:val="clear" w:color="auto" w:fill="D2232A"/>
          </w:tcPr>
          <w:p w14:paraId="6F03D9F7" w14:textId="01903E39" w:rsidR="00F22776" w:rsidRPr="00254912" w:rsidRDefault="00F22776" w:rsidP="000A1475">
            <w:pPr>
              <w:keepNext/>
              <w:keepLines/>
              <w:rPr>
                <w:rFonts w:eastAsiaTheme="minorHAnsi" w:cs="Arial"/>
                <w:b w:val="0"/>
                <w:bCs/>
                <w:i w:val="0"/>
                <w:sz w:val="16"/>
                <w:szCs w:val="16"/>
                <w:lang w:val="en-GB"/>
              </w:rPr>
            </w:pPr>
            <w:r w:rsidRPr="00254912">
              <w:rPr>
                <w:rFonts w:cs="Arial"/>
                <w:bCs/>
                <w:i w:val="0"/>
                <w:sz w:val="16"/>
                <w:szCs w:val="16"/>
                <w:lang w:val="en-GB" w:eastAsia="fr-FR"/>
              </w:rPr>
              <w:t>Interferer</w:t>
            </w:r>
            <w:r w:rsidR="00D716EE" w:rsidRPr="00254912">
              <w:rPr>
                <w:i w:val="0"/>
                <w:sz w:val="16"/>
                <w:lang w:val="en-GB"/>
              </w:rPr>
              <w:br/>
            </w:r>
            <w:r w:rsidRPr="00254912">
              <w:rPr>
                <w:rFonts w:cs="Arial"/>
                <w:bCs/>
                <w:i w:val="0"/>
                <w:sz w:val="16"/>
                <w:szCs w:val="16"/>
                <w:lang w:val="en-GB" w:eastAsia="fr-FR"/>
              </w:rPr>
              <w:t>Tx type</w:t>
            </w:r>
          </w:p>
        </w:tc>
        <w:tc>
          <w:tcPr>
            <w:tcW w:w="0" w:type="pct"/>
            <w:gridSpan w:val="5"/>
            <w:tcBorders>
              <w:top w:val="single" w:sz="4" w:space="0" w:color="FFFFFF" w:themeColor="background1"/>
              <w:bottom w:val="single" w:sz="4" w:space="0" w:color="FFFFFF" w:themeColor="background1"/>
            </w:tcBorders>
            <w:shd w:val="clear" w:color="auto" w:fill="D2232A"/>
          </w:tcPr>
          <w:p w14:paraId="01CDD56A" w14:textId="77777777" w:rsidR="00F22776" w:rsidRPr="00254912" w:rsidRDefault="00F22776" w:rsidP="000A1475">
            <w:pPr>
              <w:keepNext/>
              <w:keepLines/>
              <w:rPr>
                <w:rFonts w:eastAsiaTheme="minorHAnsi" w:cs="Arial"/>
                <w:b w:val="0"/>
                <w:bCs/>
                <w:i w:val="0"/>
                <w:sz w:val="16"/>
                <w:szCs w:val="16"/>
                <w:lang w:val="en-GB"/>
              </w:rPr>
            </w:pPr>
            <w:r w:rsidRPr="00254912">
              <w:rPr>
                <w:rFonts w:eastAsiaTheme="minorHAnsi" w:cs="Arial"/>
                <w:bCs/>
                <w:i w:val="0"/>
                <w:sz w:val="16"/>
                <w:szCs w:val="16"/>
                <w:lang w:val="en-GB"/>
              </w:rPr>
              <w:t>Values used in calculations</w:t>
            </w:r>
          </w:p>
        </w:tc>
        <w:tc>
          <w:tcPr>
            <w:tcW w:w="0" w:type="pct"/>
            <w:tcBorders>
              <w:top w:val="single" w:sz="4" w:space="0" w:color="FFFFFF" w:themeColor="background1"/>
              <w:bottom w:val="single" w:sz="4" w:space="0" w:color="FFFFFF" w:themeColor="background1"/>
            </w:tcBorders>
            <w:shd w:val="clear" w:color="auto" w:fill="D2232A"/>
          </w:tcPr>
          <w:p w14:paraId="50810093" w14:textId="533981DA" w:rsidR="00F22776" w:rsidRPr="00254912" w:rsidRDefault="00F22776" w:rsidP="000A1475">
            <w:pPr>
              <w:keepNext/>
              <w:keepLines/>
              <w:rPr>
                <w:rFonts w:eastAsiaTheme="minorHAnsi" w:cs="Arial"/>
                <w:b w:val="0"/>
                <w:bCs/>
                <w:i w:val="0"/>
                <w:sz w:val="16"/>
                <w:szCs w:val="16"/>
                <w:lang w:val="en-GB"/>
              </w:rPr>
            </w:pPr>
            <w:r w:rsidRPr="00254912">
              <w:rPr>
                <w:rFonts w:eastAsiaTheme="minorHAnsi" w:cs="Arial"/>
                <w:bCs/>
                <w:i w:val="0"/>
                <w:sz w:val="16"/>
                <w:szCs w:val="16"/>
                <w:lang w:val="en-GB"/>
              </w:rPr>
              <w:t xml:space="preserve">Values recommended for </w:t>
            </w:r>
            <w:r w:rsidR="00BE6555">
              <w:rPr>
                <w:rFonts w:eastAsiaTheme="minorHAnsi" w:cs="Arial"/>
                <w:bCs/>
                <w:i w:val="0"/>
                <w:sz w:val="16"/>
                <w:szCs w:val="16"/>
                <w:lang w:val="en-GB"/>
              </w:rPr>
              <w:t>relevant</w:t>
            </w:r>
            <w:r w:rsidR="00BE6555" w:rsidRPr="00254912">
              <w:rPr>
                <w:rFonts w:eastAsiaTheme="minorHAnsi" w:cs="Arial"/>
                <w:bCs/>
                <w:i w:val="0"/>
                <w:sz w:val="16"/>
                <w:szCs w:val="16"/>
                <w:lang w:val="en-GB"/>
              </w:rPr>
              <w:t xml:space="preserve"> </w:t>
            </w:r>
            <w:r w:rsidR="00BE6555">
              <w:rPr>
                <w:rFonts w:eastAsiaTheme="minorHAnsi" w:cs="Arial"/>
                <w:bCs/>
                <w:i w:val="0"/>
                <w:sz w:val="16"/>
                <w:szCs w:val="16"/>
                <w:lang w:val="en-GB"/>
              </w:rPr>
              <w:t>s</w:t>
            </w:r>
            <w:r w:rsidRPr="00254912">
              <w:rPr>
                <w:rFonts w:eastAsiaTheme="minorHAnsi" w:cs="Arial"/>
                <w:bCs/>
                <w:i w:val="0"/>
                <w:sz w:val="16"/>
                <w:szCs w:val="16"/>
                <w:lang w:val="en-GB"/>
              </w:rPr>
              <w:t>tandard</w:t>
            </w:r>
          </w:p>
        </w:tc>
        <w:tc>
          <w:tcPr>
            <w:tcW w:w="0" w:type="pct"/>
            <w:vMerge w:val="restart"/>
            <w:tcBorders>
              <w:top w:val="single" w:sz="4" w:space="0" w:color="EEECE1" w:themeColor="background2"/>
              <w:bottom w:val="single" w:sz="4" w:space="0" w:color="EEECE1" w:themeColor="background2"/>
              <w:right w:val="single" w:sz="4" w:space="0" w:color="FFFFFF" w:themeColor="background1"/>
            </w:tcBorders>
            <w:shd w:val="clear" w:color="auto" w:fill="D2232A"/>
          </w:tcPr>
          <w:p w14:paraId="16A78DBE" w14:textId="140356F1" w:rsidR="00F22776" w:rsidRPr="00254912" w:rsidRDefault="00F22776" w:rsidP="000A1475">
            <w:pPr>
              <w:keepNext/>
              <w:keepLines/>
              <w:rPr>
                <w:rFonts w:eastAsiaTheme="minorHAnsi" w:cs="Arial"/>
                <w:b w:val="0"/>
                <w:bCs/>
                <w:i w:val="0"/>
                <w:sz w:val="16"/>
                <w:szCs w:val="16"/>
                <w:lang w:val="en-GB"/>
              </w:rPr>
            </w:pPr>
            <w:r w:rsidRPr="00254912">
              <w:rPr>
                <w:rFonts w:cs="Arial"/>
                <w:bCs/>
                <w:i w:val="0"/>
                <w:sz w:val="16"/>
                <w:szCs w:val="16"/>
                <w:lang w:val="en-GB" w:eastAsia="fr-FR"/>
              </w:rPr>
              <w:t>I (dBm) calculated</w:t>
            </w:r>
            <w:r w:rsidR="00D716EE" w:rsidRPr="00254912">
              <w:rPr>
                <w:i w:val="0"/>
                <w:sz w:val="16"/>
                <w:lang w:val="en-GB"/>
              </w:rPr>
              <w:br/>
            </w:r>
            <w:r w:rsidRPr="00254912">
              <w:rPr>
                <w:rFonts w:cs="Arial"/>
                <w:bCs/>
                <w:i w:val="0"/>
                <w:sz w:val="16"/>
                <w:szCs w:val="16"/>
                <w:lang w:val="en-GB" w:eastAsia="fr-FR"/>
              </w:rPr>
              <w:t xml:space="preserve">from ETSI EN 302 217-2 </w:t>
            </w:r>
            <w:r w:rsidRPr="00254912">
              <w:rPr>
                <w:sz w:val="16"/>
              </w:rPr>
              <w:fldChar w:fldCharType="begin"/>
            </w:r>
            <w:r w:rsidRPr="00254912">
              <w:rPr>
                <w:rFonts w:cs="Arial"/>
                <w:bCs/>
                <w:i w:val="0"/>
                <w:sz w:val="16"/>
                <w:szCs w:val="16"/>
                <w:lang w:val="en-GB" w:eastAsia="fr-FR"/>
              </w:rPr>
              <w:instrText xml:space="preserve"> REF _Ref127799513 \r \h </w:instrText>
            </w:r>
            <w:r w:rsidRPr="00254912">
              <w:rPr>
                <w:i w:val="0"/>
                <w:sz w:val="16"/>
                <w:lang w:val="en-GB"/>
              </w:rPr>
              <w:instrText xml:space="preserve"> \* MERGEFORMAT </w:instrText>
            </w:r>
            <w:r w:rsidRPr="00254912">
              <w:rPr>
                <w:sz w:val="16"/>
              </w:rPr>
            </w:r>
            <w:r w:rsidRPr="00254912">
              <w:rPr>
                <w:sz w:val="16"/>
              </w:rPr>
              <w:fldChar w:fldCharType="separate"/>
            </w:r>
            <w:r w:rsidR="0097211A">
              <w:rPr>
                <w:rFonts w:cs="Arial"/>
                <w:bCs/>
                <w:i w:val="0"/>
                <w:sz w:val="16"/>
                <w:szCs w:val="16"/>
                <w:lang w:val="en-GB" w:eastAsia="fr-FR"/>
              </w:rPr>
              <w:t>[14]</w:t>
            </w:r>
            <w:r w:rsidRPr="00254912">
              <w:rPr>
                <w:sz w:val="16"/>
              </w:rPr>
              <w:fldChar w:fldCharType="end"/>
            </w:r>
            <w:r w:rsidRPr="00254912">
              <w:rPr>
                <w:rFonts w:cs="Arial"/>
                <w:bCs/>
                <w:i w:val="0"/>
                <w:sz w:val="16"/>
                <w:szCs w:val="16"/>
                <w:lang w:val="en-GB" w:eastAsia="fr-FR"/>
              </w:rPr>
              <w:t xml:space="preserve"> </w:t>
            </w:r>
          </w:p>
        </w:tc>
      </w:tr>
      <w:tr w:rsidR="007A0153" w:rsidRPr="008036BA" w14:paraId="00C62B73" w14:textId="77777777" w:rsidTr="007A0153">
        <w:trPr>
          <w:trHeight w:val="20"/>
        </w:trPr>
        <w:tc>
          <w:tcPr>
            <w:tcW w:w="734" w:type="pct"/>
            <w:vMerge/>
            <w:tcBorders>
              <w:top w:val="single" w:sz="4" w:space="0" w:color="FFFFFF" w:themeColor="background1"/>
              <w:left w:val="single" w:sz="4" w:space="0" w:color="C00000"/>
              <w:bottom w:val="single" w:sz="4" w:space="0" w:color="EEECE1" w:themeColor="background2"/>
              <w:right w:val="single" w:sz="4" w:space="0" w:color="EEECE1" w:themeColor="background2"/>
            </w:tcBorders>
            <w:shd w:val="clear" w:color="auto" w:fill="D2232A"/>
          </w:tcPr>
          <w:p w14:paraId="495A0219" w14:textId="77777777" w:rsidR="00F22776" w:rsidRPr="008036BA" w:rsidRDefault="00F22776" w:rsidP="000A1475">
            <w:pPr>
              <w:keepNext/>
              <w:keepLines/>
              <w:jc w:val="center"/>
              <w:rPr>
                <w:b/>
                <w:color w:val="FFFFFF" w:themeColor="background1"/>
                <w:sz w:val="16"/>
                <w:lang w:val="en-GB"/>
              </w:rPr>
            </w:pPr>
          </w:p>
        </w:tc>
        <w:tc>
          <w:tcPr>
            <w:tcW w:w="515" w:type="pct"/>
            <w:vMerge/>
            <w:tcBorders>
              <w:top w:val="single" w:sz="4" w:space="0" w:color="FFFFFF" w:themeColor="background1"/>
              <w:left w:val="single" w:sz="4" w:space="0" w:color="EEECE1" w:themeColor="background2"/>
              <w:bottom w:val="single" w:sz="4" w:space="0" w:color="EEECE1" w:themeColor="background2"/>
              <w:right w:val="single" w:sz="4" w:space="0" w:color="FFFFFF" w:themeColor="background1"/>
            </w:tcBorders>
            <w:shd w:val="clear" w:color="auto" w:fill="D2232A"/>
          </w:tcPr>
          <w:p w14:paraId="1D0F4E94" w14:textId="77777777" w:rsidR="00F22776" w:rsidRPr="008036BA" w:rsidRDefault="00F22776" w:rsidP="000A1475">
            <w:pPr>
              <w:keepNext/>
              <w:keepLines/>
              <w:jc w:val="center"/>
              <w:rPr>
                <w:b/>
                <w:color w:val="FFFFFF" w:themeColor="background1"/>
                <w:sz w:val="16"/>
                <w:lang w:val="en-GB"/>
              </w:rPr>
            </w:pPr>
          </w:p>
        </w:tc>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tcPr>
          <w:p w14:paraId="6F4640E8" w14:textId="77777777" w:rsidR="00F22776" w:rsidRPr="008036BA" w:rsidRDefault="00F22776" w:rsidP="000A1475">
            <w:pPr>
              <w:keepNext/>
              <w:keepLines/>
              <w:jc w:val="center"/>
              <w:rPr>
                <w:b/>
                <w:color w:val="FFFFFF" w:themeColor="background1"/>
                <w:sz w:val="16"/>
                <w:lang w:val="en-GB"/>
              </w:rPr>
            </w:pPr>
            <w:r w:rsidRPr="008036BA">
              <w:rPr>
                <w:rFonts w:cs="Arial"/>
                <w:b/>
                <w:bCs/>
                <w:color w:val="FFFFFF" w:themeColor="background1"/>
                <w:sz w:val="16"/>
                <w:szCs w:val="16"/>
                <w:lang w:val="en-GB" w:eastAsia="fr-FR"/>
              </w:rPr>
              <w:t>Freq offset (MHz)</w:t>
            </w:r>
          </w:p>
        </w:tc>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97C0E87" w14:textId="62A9E0A4" w:rsidR="00F22776" w:rsidRPr="008036BA" w:rsidRDefault="00F22776" w:rsidP="000A1475">
            <w:pPr>
              <w:keepNext/>
              <w:keepLines/>
              <w:jc w:val="center"/>
              <w:rPr>
                <w:b/>
                <w:color w:val="FFFFFF" w:themeColor="background1"/>
                <w:sz w:val="16"/>
                <w:lang w:val="en-GB"/>
              </w:rPr>
            </w:pPr>
            <w:r w:rsidRPr="008036BA">
              <w:rPr>
                <w:rFonts w:cs="Arial"/>
                <w:b/>
                <w:bCs/>
                <w:color w:val="FFFFFF" w:themeColor="background1"/>
                <w:sz w:val="16"/>
                <w:szCs w:val="16"/>
                <w:lang w:val="en-GB" w:eastAsia="fr-FR"/>
              </w:rPr>
              <w:t>N</w:t>
            </w:r>
            <w:r w:rsidR="00D716EE" w:rsidRPr="008036BA">
              <w:rPr>
                <w:b/>
                <w:color w:val="FFFFFF" w:themeColor="background1"/>
                <w:sz w:val="16"/>
                <w:lang w:val="en-GB"/>
              </w:rPr>
              <w:br/>
            </w:r>
            <w:r w:rsidRPr="008036BA">
              <w:rPr>
                <w:rFonts w:cs="Arial"/>
                <w:b/>
                <w:bCs/>
                <w:color w:val="FFFFFF" w:themeColor="background1"/>
                <w:sz w:val="16"/>
                <w:szCs w:val="16"/>
                <w:lang w:val="en-GB" w:eastAsia="fr-FR"/>
              </w:rPr>
              <w:t>(dBm)</w:t>
            </w: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92D1294" w14:textId="18D77BB1" w:rsidR="00F22776" w:rsidRPr="008036BA" w:rsidRDefault="00F22776" w:rsidP="000A1475">
            <w:pPr>
              <w:keepNext/>
              <w:keepLines/>
              <w:jc w:val="center"/>
              <w:rPr>
                <w:b/>
                <w:color w:val="FFFFFF" w:themeColor="background1"/>
                <w:sz w:val="16"/>
                <w:lang w:val="en-GB"/>
              </w:rPr>
            </w:pPr>
            <w:r w:rsidRPr="008036BA">
              <w:rPr>
                <w:rFonts w:cs="Arial"/>
                <w:b/>
                <w:bCs/>
                <w:color w:val="FFFFFF" w:themeColor="background1"/>
                <w:sz w:val="16"/>
                <w:szCs w:val="16"/>
                <w:lang w:val="en-GB" w:eastAsia="fr-FR"/>
              </w:rPr>
              <w:t>Rx M</w:t>
            </w:r>
            <w:r w:rsidR="00D716EE" w:rsidRPr="008036BA">
              <w:rPr>
                <w:b/>
                <w:color w:val="FFFFFF" w:themeColor="background1"/>
                <w:sz w:val="16"/>
                <w:lang w:val="en-GB"/>
              </w:rPr>
              <w:br/>
            </w:r>
            <w:r w:rsidRPr="008036BA">
              <w:rPr>
                <w:rFonts w:cs="Arial"/>
                <w:b/>
                <w:bCs/>
                <w:color w:val="FFFFFF" w:themeColor="background1"/>
                <w:sz w:val="16"/>
                <w:szCs w:val="16"/>
                <w:lang w:val="en-GB" w:eastAsia="fr-FR"/>
              </w:rPr>
              <w:t>(dB)</w:t>
            </w:r>
            <w:r w:rsidR="00D716EE" w:rsidRPr="008036BA">
              <w:rPr>
                <w:b/>
                <w:color w:val="FFFFFF" w:themeColor="background1"/>
                <w:sz w:val="16"/>
                <w:lang w:val="en-GB"/>
              </w:rPr>
              <w:br/>
            </w:r>
            <w:r w:rsidRPr="008036BA">
              <w:rPr>
                <w:rFonts w:cs="Arial"/>
                <w:b/>
                <w:bCs/>
                <w:color w:val="FFFFFF" w:themeColor="background1"/>
                <w:sz w:val="16"/>
                <w:szCs w:val="16"/>
                <w:lang w:val="en-GB" w:eastAsia="fr-FR"/>
              </w:rPr>
              <w:t>(Note 1) (Note 6)</w:t>
            </w:r>
          </w:p>
        </w:tc>
        <w:tc>
          <w:tcPr>
            <w:tcW w:w="441" w:type="pct"/>
            <w:tcBorders>
              <w:top w:val="single" w:sz="4" w:space="0" w:color="FFFFFF" w:themeColor="background1"/>
              <w:left w:val="single" w:sz="4" w:space="0" w:color="FFFFFF" w:themeColor="background1"/>
              <w:bottom w:val="single" w:sz="4" w:space="0" w:color="EEECE1" w:themeColor="background2"/>
              <w:right w:val="single" w:sz="4" w:space="0" w:color="EEECE1" w:themeColor="background2"/>
            </w:tcBorders>
            <w:shd w:val="clear" w:color="auto" w:fill="D2232A"/>
          </w:tcPr>
          <w:p w14:paraId="6F4141CD" w14:textId="35BD2AAD" w:rsidR="00F22776" w:rsidRPr="008036BA" w:rsidRDefault="00F22776" w:rsidP="000A1475">
            <w:pPr>
              <w:keepNext/>
              <w:keepLines/>
              <w:jc w:val="center"/>
              <w:rPr>
                <w:b/>
                <w:color w:val="FFFFFF" w:themeColor="background1"/>
                <w:sz w:val="16"/>
                <w:lang w:val="en-GB"/>
              </w:rPr>
            </w:pPr>
            <w:r w:rsidRPr="008036BA">
              <w:rPr>
                <w:rFonts w:cs="Arial"/>
                <w:b/>
                <w:bCs/>
                <w:color w:val="FFFFFF" w:themeColor="background1"/>
                <w:sz w:val="16"/>
                <w:szCs w:val="16"/>
                <w:lang w:val="en-GB" w:eastAsia="fr-FR"/>
              </w:rPr>
              <w:t>ILR</w:t>
            </w:r>
            <w:r w:rsidR="00D716EE" w:rsidRPr="008036BA">
              <w:rPr>
                <w:b/>
                <w:color w:val="FFFFFF" w:themeColor="background1"/>
                <w:sz w:val="16"/>
                <w:lang w:val="en-GB"/>
              </w:rPr>
              <w:br/>
            </w:r>
            <w:r w:rsidRPr="008036BA">
              <w:rPr>
                <w:rFonts w:cs="Arial"/>
                <w:b/>
                <w:bCs/>
                <w:color w:val="FFFFFF" w:themeColor="background1"/>
                <w:sz w:val="16"/>
                <w:szCs w:val="16"/>
                <w:lang w:val="en-GB" w:eastAsia="fr-FR"/>
              </w:rPr>
              <w:t>(dB)</w:t>
            </w:r>
            <w:r w:rsidR="00D716EE" w:rsidRPr="008036BA">
              <w:rPr>
                <w:b/>
                <w:color w:val="FFFFFF" w:themeColor="background1"/>
                <w:sz w:val="16"/>
                <w:lang w:val="en-GB"/>
              </w:rPr>
              <w:br/>
            </w:r>
            <w:r w:rsidRPr="008036BA">
              <w:rPr>
                <w:rFonts w:cs="Arial"/>
                <w:b/>
                <w:bCs/>
                <w:color w:val="FFFFFF" w:themeColor="background1"/>
                <w:sz w:val="16"/>
                <w:szCs w:val="16"/>
                <w:lang w:val="en-GB" w:eastAsia="fr-FR"/>
              </w:rPr>
              <w:t>(Note 2)</w:t>
            </w:r>
          </w:p>
        </w:tc>
        <w:tc>
          <w:tcPr>
            <w:tcW w:w="478" w:type="pct"/>
            <w:tcBorders>
              <w:top w:val="single" w:sz="4" w:space="0" w:color="FFFFFF" w:themeColor="background1"/>
              <w:left w:val="single" w:sz="4" w:space="0" w:color="EEECE1" w:themeColor="background2"/>
              <w:bottom w:val="single" w:sz="4" w:space="0" w:color="EEECE1" w:themeColor="background2"/>
              <w:right w:val="single" w:sz="4" w:space="0" w:color="EEECE1" w:themeColor="background2"/>
            </w:tcBorders>
            <w:shd w:val="clear" w:color="auto" w:fill="D2232A"/>
          </w:tcPr>
          <w:p w14:paraId="7AC8BFAA" w14:textId="7711745C" w:rsidR="00F22776" w:rsidRPr="008036BA" w:rsidRDefault="00F22776" w:rsidP="000A1475">
            <w:pPr>
              <w:keepNext/>
              <w:keepLines/>
              <w:jc w:val="center"/>
              <w:rPr>
                <w:b/>
                <w:color w:val="FFFFFF" w:themeColor="background1"/>
                <w:sz w:val="16"/>
                <w:lang w:val="en-GB"/>
              </w:rPr>
            </w:pPr>
            <w:r w:rsidRPr="008036BA">
              <w:rPr>
                <w:rFonts w:cs="Arial"/>
                <w:b/>
                <w:bCs/>
                <w:color w:val="FFFFFF" w:themeColor="background1"/>
                <w:sz w:val="16"/>
                <w:szCs w:val="16"/>
                <w:lang w:val="en-GB" w:eastAsia="fr-FR"/>
              </w:rPr>
              <w:t>Rx FOS (dB)</w:t>
            </w:r>
            <w:r w:rsidR="00D716EE" w:rsidRPr="008036BA">
              <w:rPr>
                <w:b/>
                <w:color w:val="FFFFFF" w:themeColor="background1"/>
                <w:sz w:val="16"/>
                <w:lang w:val="en-GB"/>
              </w:rPr>
              <w:br/>
            </w:r>
            <w:r w:rsidRPr="008036BA">
              <w:rPr>
                <w:rFonts w:cs="Arial"/>
                <w:b/>
                <w:color w:val="FFFFFF" w:themeColor="background1"/>
                <w:sz w:val="16"/>
                <w:szCs w:val="16"/>
                <w:lang w:val="en-GB" w:eastAsia="fr-FR"/>
              </w:rPr>
              <w:t>(Note 3)</w:t>
            </w:r>
          </w:p>
        </w:tc>
        <w:tc>
          <w:tcPr>
            <w:tcW w:w="996" w:type="pct"/>
            <w:tcBorders>
              <w:top w:val="single" w:sz="4" w:space="0" w:color="FFFFFF" w:themeColor="background1"/>
              <w:left w:val="single" w:sz="4" w:space="0" w:color="EEECE1" w:themeColor="background2"/>
              <w:bottom w:val="single" w:sz="4" w:space="0" w:color="EEECE1" w:themeColor="background2"/>
              <w:right w:val="single" w:sz="4" w:space="0" w:color="EEECE1" w:themeColor="background2"/>
            </w:tcBorders>
            <w:shd w:val="clear" w:color="auto" w:fill="D2232A"/>
          </w:tcPr>
          <w:p w14:paraId="3B1A485F" w14:textId="5880AA2C" w:rsidR="00F22776" w:rsidRPr="008036BA" w:rsidRDefault="00F22776" w:rsidP="000A1475">
            <w:pPr>
              <w:keepNext/>
              <w:keepLines/>
              <w:jc w:val="center"/>
              <w:rPr>
                <w:b/>
                <w:color w:val="FFFFFF" w:themeColor="background1"/>
                <w:sz w:val="16"/>
                <w:lang w:val="en-GB"/>
              </w:rPr>
            </w:pPr>
            <w:r w:rsidRPr="008036BA">
              <w:rPr>
                <w:rFonts w:cs="Arial"/>
                <w:b/>
                <w:bCs/>
                <w:color w:val="FFFFFF" w:themeColor="background1"/>
                <w:sz w:val="16"/>
                <w:szCs w:val="16"/>
                <w:lang w:val="en-GB" w:eastAsia="fr-FR"/>
              </w:rPr>
              <w:t>I (dBm)</w:t>
            </w:r>
            <w:r w:rsidR="00E66A83" w:rsidRPr="008036BA">
              <w:rPr>
                <w:b/>
                <w:color w:val="FFFFFF" w:themeColor="background1"/>
                <w:sz w:val="16"/>
                <w:lang w:val="en-GB"/>
              </w:rPr>
              <w:t xml:space="preserve"> </w:t>
            </w:r>
            <w:r w:rsidRPr="008036BA">
              <w:rPr>
                <w:rFonts w:cs="Arial"/>
                <w:b/>
                <w:bCs/>
                <w:color w:val="FFFFFF" w:themeColor="background1"/>
                <w:sz w:val="16"/>
                <w:szCs w:val="16"/>
                <w:lang w:val="en-GB" w:eastAsia="fr-FR"/>
              </w:rPr>
              <w:t>Recommended</w:t>
            </w:r>
            <w:r w:rsidR="00D716EE" w:rsidRPr="008036BA">
              <w:rPr>
                <w:rFonts w:cs="Arial"/>
                <w:b/>
                <w:bCs/>
                <w:color w:val="FFFFFF" w:themeColor="background1"/>
                <w:sz w:val="16"/>
                <w:szCs w:val="16"/>
                <w:lang w:val="en-GB" w:eastAsia="fr-FR"/>
              </w:rPr>
              <w:br/>
            </w:r>
            <w:r w:rsidRPr="008036BA">
              <w:rPr>
                <w:rFonts w:cs="Arial"/>
                <w:b/>
                <w:bCs/>
                <w:color w:val="FFFFFF" w:themeColor="background1"/>
                <w:sz w:val="16"/>
                <w:szCs w:val="16"/>
                <w:lang w:val="en-GB" w:eastAsia="fr-FR"/>
              </w:rPr>
              <w:t>(Note 4)</w:t>
            </w:r>
            <w:r w:rsidR="00E66A83" w:rsidRPr="008036BA">
              <w:rPr>
                <w:rFonts w:cs="Arial"/>
                <w:b/>
                <w:bCs/>
                <w:color w:val="FFFFFF" w:themeColor="background1"/>
                <w:sz w:val="16"/>
                <w:szCs w:val="16"/>
                <w:lang w:val="en-GB" w:eastAsia="fr-FR"/>
              </w:rPr>
              <w:br/>
            </w:r>
            <w:r w:rsidRPr="008036BA">
              <w:rPr>
                <w:rFonts w:cs="Arial"/>
                <w:b/>
                <w:bCs/>
                <w:color w:val="FFFFFF" w:themeColor="background1"/>
                <w:sz w:val="16"/>
                <w:szCs w:val="16"/>
                <w:lang w:val="en-GB" w:eastAsia="fr-FR"/>
              </w:rPr>
              <w:t>(Note 6)</w:t>
            </w:r>
          </w:p>
        </w:tc>
        <w:tc>
          <w:tcPr>
            <w:tcW w:w="659" w:type="pct"/>
            <w:vMerge/>
            <w:tcBorders>
              <w:top w:val="single" w:sz="4" w:space="0" w:color="EEECE1" w:themeColor="background2"/>
              <w:left w:val="single" w:sz="4" w:space="0" w:color="EEECE1" w:themeColor="background2"/>
              <w:bottom w:val="single" w:sz="4" w:space="0" w:color="EEECE1" w:themeColor="background2"/>
              <w:right w:val="single" w:sz="4" w:space="0" w:color="FFFFFF" w:themeColor="background1"/>
            </w:tcBorders>
            <w:shd w:val="clear" w:color="auto" w:fill="D2232A"/>
          </w:tcPr>
          <w:p w14:paraId="7A574384" w14:textId="77777777" w:rsidR="00F22776" w:rsidRPr="008036BA" w:rsidRDefault="00F22776" w:rsidP="000A1475">
            <w:pPr>
              <w:keepNext/>
              <w:keepLines/>
              <w:jc w:val="center"/>
              <w:rPr>
                <w:b/>
                <w:color w:val="FFFFFF" w:themeColor="background1"/>
                <w:sz w:val="16"/>
                <w:lang w:val="en-GB"/>
              </w:rPr>
            </w:pPr>
          </w:p>
        </w:tc>
      </w:tr>
      <w:tr w:rsidR="00F22776" w:rsidRPr="008036BA" w14:paraId="625A4138" w14:textId="77777777" w:rsidTr="00323100">
        <w:trPr>
          <w:trHeight w:val="20"/>
        </w:trPr>
        <w:tc>
          <w:tcPr>
            <w:tcW w:w="0" w:type="pct"/>
            <w:gridSpan w:val="9"/>
            <w:tcBorders>
              <w:top w:val="single" w:sz="4" w:space="0" w:color="EEECE1" w:themeColor="background2"/>
              <w:left w:val="single" w:sz="4" w:space="0" w:color="C00000"/>
              <w:bottom w:val="single" w:sz="4" w:space="0" w:color="C00000"/>
              <w:right w:val="single" w:sz="4" w:space="0" w:color="C00000"/>
            </w:tcBorders>
            <w:shd w:val="clear" w:color="auto" w:fill="D2232A"/>
          </w:tcPr>
          <w:p w14:paraId="4D7D7E11" w14:textId="77777777" w:rsidR="00F22776" w:rsidRPr="008036BA" w:rsidRDefault="00F22776" w:rsidP="000A1475">
            <w:pPr>
              <w:keepNext/>
              <w:keepLines/>
              <w:jc w:val="center"/>
              <w:rPr>
                <w:b/>
                <w:color w:val="FFFFFF" w:themeColor="background1"/>
                <w:sz w:val="16"/>
                <w:lang w:val="en-GB"/>
              </w:rPr>
            </w:pPr>
            <w:r w:rsidRPr="008036BA">
              <w:rPr>
                <w:b/>
                <w:color w:val="FFFFFF" w:themeColor="background1"/>
                <w:sz w:val="16"/>
                <w:lang w:val="en-GB"/>
              </w:rPr>
              <w:t>Class 1</w:t>
            </w:r>
          </w:p>
        </w:tc>
      </w:tr>
      <w:tr w:rsidR="00F72CCB" w:rsidRPr="008036BA" w14:paraId="0DEA9DE7" w14:textId="77777777" w:rsidTr="00F72CCB">
        <w:trPr>
          <w:trHeight w:val="20"/>
        </w:trPr>
        <w:tc>
          <w:tcPr>
            <w:tcW w:w="734" w:type="pct"/>
            <w:tcBorders>
              <w:top w:val="single" w:sz="4" w:space="0" w:color="C00000"/>
            </w:tcBorders>
          </w:tcPr>
          <w:p w14:paraId="3B84EDFE"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1.75 MHz DFRS</w:t>
            </w:r>
          </w:p>
        </w:tc>
        <w:tc>
          <w:tcPr>
            <w:tcW w:w="515" w:type="pct"/>
            <w:tcBorders>
              <w:top w:val="single" w:sz="4" w:space="0" w:color="C00000"/>
            </w:tcBorders>
          </w:tcPr>
          <w:p w14:paraId="75AAEB48"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5 MHz RI</w:t>
            </w:r>
          </w:p>
        </w:tc>
        <w:tc>
          <w:tcPr>
            <w:tcW w:w="368" w:type="pct"/>
            <w:tcBorders>
              <w:top w:val="single" w:sz="4" w:space="0" w:color="C00000"/>
            </w:tcBorders>
            <w:noWrap/>
          </w:tcPr>
          <w:p w14:paraId="39112A55"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≥13.4</w:t>
            </w:r>
          </w:p>
        </w:tc>
        <w:tc>
          <w:tcPr>
            <w:tcW w:w="368" w:type="pct"/>
            <w:tcBorders>
              <w:top w:val="single" w:sz="4" w:space="0" w:color="C00000"/>
            </w:tcBorders>
          </w:tcPr>
          <w:p w14:paraId="6291DE69"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-105.5</w:t>
            </w:r>
          </w:p>
        </w:tc>
        <w:tc>
          <w:tcPr>
            <w:tcW w:w="441" w:type="pct"/>
            <w:tcBorders>
              <w:top w:val="single" w:sz="4" w:space="0" w:color="C00000"/>
            </w:tcBorders>
          </w:tcPr>
          <w:p w14:paraId="110E52B1"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Borders>
              <w:top w:val="single" w:sz="4" w:space="0" w:color="C00000"/>
            </w:tcBorders>
          </w:tcPr>
          <w:p w14:paraId="6D86FD08"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78</w:t>
            </w:r>
          </w:p>
        </w:tc>
        <w:tc>
          <w:tcPr>
            <w:tcW w:w="478" w:type="pct"/>
            <w:tcBorders>
              <w:top w:val="single" w:sz="4" w:space="0" w:color="C00000"/>
            </w:tcBorders>
          </w:tcPr>
          <w:p w14:paraId="6EA6069A"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78</w:t>
            </w:r>
          </w:p>
        </w:tc>
        <w:tc>
          <w:tcPr>
            <w:tcW w:w="996" w:type="pct"/>
            <w:tcBorders>
              <w:top w:val="single" w:sz="4" w:space="0" w:color="C00000"/>
            </w:tcBorders>
          </w:tcPr>
          <w:p w14:paraId="725834F5"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-51</w:t>
            </w:r>
          </w:p>
        </w:tc>
        <w:tc>
          <w:tcPr>
            <w:tcW w:w="659" w:type="pct"/>
            <w:tcBorders>
              <w:top w:val="single" w:sz="4" w:space="0" w:color="C00000"/>
            </w:tcBorders>
          </w:tcPr>
          <w:p w14:paraId="3CF49450"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N/A</w:t>
            </w:r>
          </w:p>
        </w:tc>
      </w:tr>
      <w:tr w:rsidR="00F72CCB" w:rsidRPr="008036BA" w14:paraId="1F19D66E" w14:textId="77777777" w:rsidTr="00F72CCB">
        <w:trPr>
          <w:trHeight w:val="20"/>
        </w:trPr>
        <w:tc>
          <w:tcPr>
            <w:tcW w:w="734" w:type="pct"/>
          </w:tcPr>
          <w:p w14:paraId="7CB85C6A"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1.75 MHz DFRS</w:t>
            </w:r>
          </w:p>
        </w:tc>
        <w:tc>
          <w:tcPr>
            <w:tcW w:w="515" w:type="pct"/>
          </w:tcPr>
          <w:p w14:paraId="6918424C" w14:textId="6B00A3C8"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CW</w:t>
            </w:r>
            <w:r w:rsidR="00D716EE" w:rsidRPr="008036BA">
              <w:rPr>
                <w:rFonts w:cs="Arial"/>
                <w:color w:val="000000"/>
                <w:sz w:val="16"/>
                <w:szCs w:val="16"/>
                <w:lang w:val="en-GB" w:eastAsia="fr-FR"/>
              </w:rPr>
              <w:br/>
            </w:r>
            <w:r w:rsidRPr="008036BA">
              <w:rPr>
                <w:color w:val="000000"/>
                <w:sz w:val="16"/>
                <w:szCs w:val="16"/>
                <w:lang w:val="en-GB" w:eastAsia="fr-FR"/>
              </w:rPr>
              <w:t>(Note 5)</w:t>
            </w:r>
          </w:p>
        </w:tc>
        <w:tc>
          <w:tcPr>
            <w:tcW w:w="368" w:type="pct"/>
            <w:noWrap/>
          </w:tcPr>
          <w:p w14:paraId="62B43CEB"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≥13.4</w:t>
            </w:r>
          </w:p>
        </w:tc>
        <w:tc>
          <w:tcPr>
            <w:tcW w:w="368" w:type="pct"/>
          </w:tcPr>
          <w:p w14:paraId="3791DF02"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-105.5</w:t>
            </w:r>
          </w:p>
        </w:tc>
        <w:tc>
          <w:tcPr>
            <w:tcW w:w="441" w:type="pct"/>
          </w:tcPr>
          <w:p w14:paraId="72252F2F"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Pr>
          <w:p w14:paraId="179007A7"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130</w:t>
            </w:r>
          </w:p>
        </w:tc>
        <w:tc>
          <w:tcPr>
            <w:tcW w:w="478" w:type="pct"/>
          </w:tcPr>
          <w:p w14:paraId="0B82429A"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78</w:t>
            </w:r>
          </w:p>
        </w:tc>
        <w:tc>
          <w:tcPr>
            <w:tcW w:w="996" w:type="pct"/>
          </w:tcPr>
          <w:p w14:paraId="1F41B283"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-48</w:t>
            </w:r>
          </w:p>
        </w:tc>
        <w:tc>
          <w:tcPr>
            <w:tcW w:w="659" w:type="pct"/>
          </w:tcPr>
          <w:p w14:paraId="366A17A5"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-56</w:t>
            </w:r>
          </w:p>
        </w:tc>
      </w:tr>
      <w:tr w:rsidR="00F22776" w:rsidRPr="008036BA" w14:paraId="764E4170" w14:textId="77777777" w:rsidTr="00323100">
        <w:trPr>
          <w:trHeight w:val="20"/>
        </w:trPr>
        <w:tc>
          <w:tcPr>
            <w:tcW w:w="0" w:type="pct"/>
            <w:gridSpan w:val="9"/>
            <w:shd w:val="clear" w:color="auto" w:fill="D2232A"/>
          </w:tcPr>
          <w:p w14:paraId="3D440A5C" w14:textId="77777777" w:rsidR="00F22776" w:rsidRPr="008036BA" w:rsidRDefault="00F22776" w:rsidP="000A1475">
            <w:pPr>
              <w:keepNext/>
              <w:keepLines/>
              <w:jc w:val="center"/>
              <w:rPr>
                <w:b/>
                <w:color w:val="FFFFFF" w:themeColor="background1"/>
                <w:sz w:val="16"/>
                <w:lang w:val="en-GB"/>
              </w:rPr>
            </w:pPr>
            <w:r w:rsidRPr="008036BA">
              <w:rPr>
                <w:rFonts w:cs="Arial"/>
                <w:b/>
                <w:color w:val="FFFFFF" w:themeColor="background1"/>
                <w:sz w:val="16"/>
                <w:szCs w:val="16"/>
                <w:lang w:val="en-GB" w:eastAsia="fr-FR"/>
              </w:rPr>
              <w:t>Class 2</w:t>
            </w:r>
          </w:p>
        </w:tc>
      </w:tr>
      <w:tr w:rsidR="00200A1E" w:rsidRPr="008036BA" w14:paraId="7C6676CC" w14:textId="77777777" w:rsidTr="00F72CCB">
        <w:trPr>
          <w:trHeight w:val="20"/>
        </w:trPr>
        <w:tc>
          <w:tcPr>
            <w:tcW w:w="734" w:type="pct"/>
          </w:tcPr>
          <w:p w14:paraId="3331539C"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1.75 MHz DFRS</w:t>
            </w:r>
          </w:p>
        </w:tc>
        <w:tc>
          <w:tcPr>
            <w:tcW w:w="515" w:type="pct"/>
          </w:tcPr>
          <w:p w14:paraId="06614D22"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5 MHz RI</w:t>
            </w:r>
          </w:p>
        </w:tc>
        <w:tc>
          <w:tcPr>
            <w:tcW w:w="368" w:type="pct"/>
            <w:noWrap/>
          </w:tcPr>
          <w:p w14:paraId="5DD8D370"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≥13.4</w:t>
            </w:r>
          </w:p>
        </w:tc>
        <w:tc>
          <w:tcPr>
            <w:tcW w:w="368" w:type="pct"/>
          </w:tcPr>
          <w:p w14:paraId="62345178"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-107.5</w:t>
            </w:r>
          </w:p>
        </w:tc>
        <w:tc>
          <w:tcPr>
            <w:tcW w:w="441" w:type="pct"/>
            <w:tcBorders>
              <w:right w:val="single" w:sz="4" w:space="0" w:color="auto"/>
            </w:tcBorders>
          </w:tcPr>
          <w:p w14:paraId="0C264402"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Borders>
              <w:left w:val="single" w:sz="4" w:space="0" w:color="auto"/>
            </w:tcBorders>
          </w:tcPr>
          <w:p w14:paraId="330BCB48"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78</w:t>
            </w:r>
          </w:p>
        </w:tc>
        <w:tc>
          <w:tcPr>
            <w:tcW w:w="478" w:type="pct"/>
          </w:tcPr>
          <w:p w14:paraId="668258BA"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78</w:t>
            </w:r>
          </w:p>
        </w:tc>
        <w:tc>
          <w:tcPr>
            <w:tcW w:w="996" w:type="pct"/>
          </w:tcPr>
          <w:p w14:paraId="3192D407"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-53</w:t>
            </w:r>
          </w:p>
        </w:tc>
        <w:tc>
          <w:tcPr>
            <w:tcW w:w="659" w:type="pct"/>
          </w:tcPr>
          <w:p w14:paraId="68DCDF11" w14:textId="77777777" w:rsidR="00F22776" w:rsidRPr="008036BA" w:rsidRDefault="00F22776" w:rsidP="00254912">
            <w:pPr>
              <w:keepNext/>
              <w:keepLines/>
              <w:jc w:val="left"/>
              <w:rPr>
                <w:sz w:val="16"/>
                <w:lang w:val="en-GB"/>
              </w:rPr>
            </w:pPr>
            <w:r w:rsidRPr="008036BA">
              <w:rPr>
                <w:rFonts w:cs="Arial"/>
                <w:color w:val="000000"/>
                <w:sz w:val="16"/>
                <w:szCs w:val="16"/>
                <w:lang w:val="en-GB" w:eastAsia="fr-FR"/>
              </w:rPr>
              <w:t>N/A</w:t>
            </w:r>
          </w:p>
        </w:tc>
      </w:tr>
      <w:tr w:rsidR="00200A1E" w:rsidRPr="008036BA" w14:paraId="55125785" w14:textId="77777777" w:rsidTr="00F72CCB">
        <w:trPr>
          <w:trHeight w:val="20"/>
        </w:trPr>
        <w:tc>
          <w:tcPr>
            <w:tcW w:w="734" w:type="pct"/>
          </w:tcPr>
          <w:p w14:paraId="01E87855"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1.75 MHz DFRS</w:t>
            </w:r>
          </w:p>
        </w:tc>
        <w:tc>
          <w:tcPr>
            <w:tcW w:w="515" w:type="pct"/>
          </w:tcPr>
          <w:p w14:paraId="6363CDBB" w14:textId="380ED533"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CW</w:t>
            </w:r>
            <w:r w:rsidR="00D716EE" w:rsidRPr="008036BA">
              <w:rPr>
                <w:rFonts w:cs="Arial"/>
                <w:color w:val="000000"/>
                <w:sz w:val="16"/>
                <w:szCs w:val="16"/>
                <w:lang w:val="en-GB" w:eastAsia="fr-FR"/>
              </w:rPr>
              <w:br/>
            </w:r>
            <w:r w:rsidRPr="008036BA">
              <w:rPr>
                <w:color w:val="000000"/>
                <w:sz w:val="16"/>
                <w:szCs w:val="16"/>
                <w:lang w:val="en-GB"/>
              </w:rPr>
              <w:t>(Note 5)</w:t>
            </w:r>
          </w:p>
        </w:tc>
        <w:tc>
          <w:tcPr>
            <w:tcW w:w="368" w:type="pct"/>
            <w:noWrap/>
          </w:tcPr>
          <w:p w14:paraId="06D85DA6"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≥13.4</w:t>
            </w:r>
          </w:p>
        </w:tc>
        <w:tc>
          <w:tcPr>
            <w:tcW w:w="368" w:type="pct"/>
          </w:tcPr>
          <w:p w14:paraId="358D4D32"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-107.5</w:t>
            </w:r>
          </w:p>
        </w:tc>
        <w:tc>
          <w:tcPr>
            <w:tcW w:w="441" w:type="pct"/>
            <w:tcBorders>
              <w:right w:val="single" w:sz="4" w:space="0" w:color="auto"/>
            </w:tcBorders>
          </w:tcPr>
          <w:p w14:paraId="08D7513B"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Borders>
              <w:left w:val="single" w:sz="4" w:space="0" w:color="auto"/>
            </w:tcBorders>
          </w:tcPr>
          <w:p w14:paraId="475404A6"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130</w:t>
            </w:r>
          </w:p>
        </w:tc>
        <w:tc>
          <w:tcPr>
            <w:tcW w:w="478" w:type="pct"/>
          </w:tcPr>
          <w:p w14:paraId="7D432154"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78</w:t>
            </w:r>
          </w:p>
        </w:tc>
        <w:tc>
          <w:tcPr>
            <w:tcW w:w="996" w:type="pct"/>
          </w:tcPr>
          <w:p w14:paraId="1362893B"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-50</w:t>
            </w:r>
          </w:p>
        </w:tc>
        <w:tc>
          <w:tcPr>
            <w:tcW w:w="659" w:type="pct"/>
          </w:tcPr>
          <w:p w14:paraId="46375DB2" w14:textId="77777777" w:rsidR="00F22776" w:rsidRPr="008036BA" w:rsidRDefault="00F22776" w:rsidP="00254912">
            <w:pPr>
              <w:keepNext/>
              <w:keepLines/>
              <w:jc w:val="left"/>
              <w:rPr>
                <w:sz w:val="16"/>
                <w:lang w:val="en-GB"/>
              </w:rPr>
            </w:pPr>
            <w:r w:rsidRPr="008036BA">
              <w:rPr>
                <w:rFonts w:cs="Arial"/>
                <w:sz w:val="16"/>
                <w:szCs w:val="16"/>
                <w:lang w:val="en-GB"/>
              </w:rPr>
              <w:t>-63</w:t>
            </w:r>
          </w:p>
        </w:tc>
      </w:tr>
      <w:tr w:rsidR="00200A1E" w:rsidRPr="008036BA" w14:paraId="69E7B455" w14:textId="77777777" w:rsidTr="00F72CCB">
        <w:trPr>
          <w:trHeight w:val="20"/>
        </w:trPr>
        <w:tc>
          <w:tcPr>
            <w:tcW w:w="734" w:type="pct"/>
          </w:tcPr>
          <w:p w14:paraId="3BB46BB3"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 MHz DFRS</w:t>
            </w:r>
          </w:p>
        </w:tc>
        <w:tc>
          <w:tcPr>
            <w:tcW w:w="515" w:type="pct"/>
          </w:tcPr>
          <w:p w14:paraId="13947877"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5 MHz RI</w:t>
            </w:r>
          </w:p>
        </w:tc>
        <w:tc>
          <w:tcPr>
            <w:tcW w:w="368" w:type="pct"/>
            <w:noWrap/>
          </w:tcPr>
          <w:p w14:paraId="41DE16D1"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≥20</w:t>
            </w:r>
          </w:p>
        </w:tc>
        <w:tc>
          <w:tcPr>
            <w:tcW w:w="368" w:type="pct"/>
          </w:tcPr>
          <w:p w14:paraId="001E2280"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-101.5</w:t>
            </w:r>
          </w:p>
        </w:tc>
        <w:tc>
          <w:tcPr>
            <w:tcW w:w="441" w:type="pct"/>
            <w:tcBorders>
              <w:right w:val="single" w:sz="4" w:space="0" w:color="auto"/>
            </w:tcBorders>
          </w:tcPr>
          <w:p w14:paraId="1F1E426C"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Borders>
              <w:left w:val="single" w:sz="4" w:space="0" w:color="auto"/>
            </w:tcBorders>
          </w:tcPr>
          <w:p w14:paraId="66E6EC5F"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478" w:type="pct"/>
          </w:tcPr>
          <w:p w14:paraId="4406D725"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996" w:type="pct"/>
          </w:tcPr>
          <w:p w14:paraId="55789017"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-54</w:t>
            </w:r>
          </w:p>
        </w:tc>
        <w:tc>
          <w:tcPr>
            <w:tcW w:w="659" w:type="pct"/>
          </w:tcPr>
          <w:p w14:paraId="0D3CA08B" w14:textId="77777777" w:rsidR="00F22776" w:rsidRPr="008036BA" w:rsidRDefault="00F22776" w:rsidP="00254912">
            <w:pPr>
              <w:keepNext/>
              <w:keepLines/>
              <w:jc w:val="left"/>
              <w:rPr>
                <w:sz w:val="16"/>
                <w:lang w:val="en-GB"/>
              </w:rPr>
            </w:pPr>
            <w:r w:rsidRPr="008036BA">
              <w:rPr>
                <w:rFonts w:cs="Arial"/>
                <w:color w:val="000000"/>
                <w:sz w:val="16"/>
                <w:szCs w:val="16"/>
                <w:lang w:val="en-GB" w:eastAsia="fr-FR"/>
              </w:rPr>
              <w:t>N/A</w:t>
            </w:r>
          </w:p>
        </w:tc>
      </w:tr>
      <w:tr w:rsidR="00200A1E" w:rsidRPr="008036BA" w14:paraId="11987A49" w14:textId="77777777" w:rsidTr="00F72CCB">
        <w:trPr>
          <w:trHeight w:val="20"/>
        </w:trPr>
        <w:tc>
          <w:tcPr>
            <w:tcW w:w="734" w:type="pct"/>
          </w:tcPr>
          <w:p w14:paraId="78FE17C9"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 MHz DFRS</w:t>
            </w:r>
          </w:p>
        </w:tc>
        <w:tc>
          <w:tcPr>
            <w:tcW w:w="515" w:type="pct"/>
          </w:tcPr>
          <w:p w14:paraId="2158BD12" w14:textId="3D8A823D"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CW</w:t>
            </w:r>
            <w:r w:rsidR="00D716EE" w:rsidRPr="008036BA">
              <w:rPr>
                <w:rFonts w:cs="Arial"/>
                <w:color w:val="000000"/>
                <w:sz w:val="16"/>
                <w:szCs w:val="16"/>
                <w:lang w:val="en-GB" w:eastAsia="fr-FR"/>
              </w:rPr>
              <w:br/>
            </w:r>
            <w:r w:rsidRPr="008036BA">
              <w:rPr>
                <w:color w:val="000000"/>
                <w:sz w:val="16"/>
                <w:szCs w:val="16"/>
                <w:lang w:val="en-GB"/>
              </w:rPr>
              <w:t>(Note 5)</w:t>
            </w:r>
          </w:p>
        </w:tc>
        <w:tc>
          <w:tcPr>
            <w:tcW w:w="368" w:type="pct"/>
            <w:noWrap/>
          </w:tcPr>
          <w:p w14:paraId="645A2F9B"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≥20</w:t>
            </w:r>
          </w:p>
        </w:tc>
        <w:tc>
          <w:tcPr>
            <w:tcW w:w="368" w:type="pct"/>
          </w:tcPr>
          <w:p w14:paraId="72E145DE"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-101.5</w:t>
            </w:r>
          </w:p>
        </w:tc>
        <w:tc>
          <w:tcPr>
            <w:tcW w:w="441" w:type="pct"/>
            <w:tcBorders>
              <w:right w:val="single" w:sz="4" w:space="0" w:color="auto"/>
            </w:tcBorders>
          </w:tcPr>
          <w:p w14:paraId="47423974"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Borders>
              <w:left w:val="single" w:sz="4" w:space="0" w:color="auto"/>
            </w:tcBorders>
          </w:tcPr>
          <w:p w14:paraId="52A2EEE1"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130</w:t>
            </w:r>
          </w:p>
        </w:tc>
        <w:tc>
          <w:tcPr>
            <w:tcW w:w="478" w:type="pct"/>
          </w:tcPr>
          <w:p w14:paraId="4FB3227A"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996" w:type="pct"/>
          </w:tcPr>
          <w:p w14:paraId="263E7C03"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-51</w:t>
            </w:r>
          </w:p>
        </w:tc>
        <w:tc>
          <w:tcPr>
            <w:tcW w:w="659" w:type="pct"/>
          </w:tcPr>
          <w:p w14:paraId="462842D3" w14:textId="77777777" w:rsidR="00F22776" w:rsidRPr="008036BA" w:rsidRDefault="00F22776" w:rsidP="00254912">
            <w:pPr>
              <w:keepNext/>
              <w:keepLines/>
              <w:jc w:val="left"/>
              <w:rPr>
                <w:sz w:val="16"/>
                <w:lang w:val="en-GB"/>
              </w:rPr>
            </w:pPr>
            <w:r w:rsidRPr="008036BA">
              <w:rPr>
                <w:rFonts w:cs="Arial"/>
                <w:sz w:val="16"/>
                <w:szCs w:val="16"/>
                <w:lang w:val="en-GB"/>
              </w:rPr>
              <w:t>-57</w:t>
            </w:r>
          </w:p>
        </w:tc>
      </w:tr>
      <w:tr w:rsidR="00200A1E" w:rsidRPr="008036BA" w14:paraId="42840328" w14:textId="77777777" w:rsidTr="00F72CCB">
        <w:trPr>
          <w:trHeight w:val="20"/>
        </w:trPr>
        <w:tc>
          <w:tcPr>
            <w:tcW w:w="734" w:type="pct"/>
          </w:tcPr>
          <w:p w14:paraId="21980FFF"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14 MHz DFRS</w:t>
            </w:r>
          </w:p>
        </w:tc>
        <w:tc>
          <w:tcPr>
            <w:tcW w:w="515" w:type="pct"/>
          </w:tcPr>
          <w:p w14:paraId="61AA7C6E"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5 MHz RI</w:t>
            </w:r>
          </w:p>
        </w:tc>
        <w:tc>
          <w:tcPr>
            <w:tcW w:w="368" w:type="pct"/>
            <w:noWrap/>
          </w:tcPr>
          <w:p w14:paraId="64747D26"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≥37.5</w:t>
            </w:r>
          </w:p>
        </w:tc>
        <w:tc>
          <w:tcPr>
            <w:tcW w:w="368" w:type="pct"/>
          </w:tcPr>
          <w:p w14:paraId="63F1F7F0"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-98.5</w:t>
            </w:r>
          </w:p>
        </w:tc>
        <w:tc>
          <w:tcPr>
            <w:tcW w:w="441" w:type="pct"/>
            <w:tcBorders>
              <w:right w:val="single" w:sz="4" w:space="0" w:color="auto"/>
            </w:tcBorders>
          </w:tcPr>
          <w:p w14:paraId="54C1A9EC"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Borders>
              <w:left w:val="single" w:sz="4" w:space="0" w:color="auto"/>
            </w:tcBorders>
          </w:tcPr>
          <w:p w14:paraId="24A0A69E"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478" w:type="pct"/>
          </w:tcPr>
          <w:p w14:paraId="4224B3BF"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996" w:type="pct"/>
          </w:tcPr>
          <w:p w14:paraId="151070A5"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-51</w:t>
            </w:r>
          </w:p>
        </w:tc>
        <w:tc>
          <w:tcPr>
            <w:tcW w:w="659" w:type="pct"/>
          </w:tcPr>
          <w:p w14:paraId="32BE1DA5" w14:textId="77777777" w:rsidR="00F22776" w:rsidRPr="008036BA" w:rsidRDefault="00F22776" w:rsidP="00254912">
            <w:pPr>
              <w:keepNext/>
              <w:keepLines/>
              <w:jc w:val="left"/>
              <w:rPr>
                <w:sz w:val="16"/>
                <w:lang w:val="en-GB"/>
              </w:rPr>
            </w:pPr>
            <w:r w:rsidRPr="008036BA">
              <w:rPr>
                <w:rFonts w:cs="Arial"/>
                <w:color w:val="000000"/>
                <w:sz w:val="16"/>
                <w:szCs w:val="16"/>
                <w:lang w:val="en-GB" w:eastAsia="fr-FR"/>
              </w:rPr>
              <w:t>N/A</w:t>
            </w:r>
          </w:p>
        </w:tc>
      </w:tr>
      <w:tr w:rsidR="00200A1E" w:rsidRPr="008036BA" w14:paraId="4BF931C0" w14:textId="77777777" w:rsidTr="00F72CCB">
        <w:trPr>
          <w:trHeight w:val="20"/>
        </w:trPr>
        <w:tc>
          <w:tcPr>
            <w:tcW w:w="734" w:type="pct"/>
          </w:tcPr>
          <w:p w14:paraId="5D79E28E"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14 MHz DFRS</w:t>
            </w:r>
          </w:p>
        </w:tc>
        <w:tc>
          <w:tcPr>
            <w:tcW w:w="515" w:type="pct"/>
          </w:tcPr>
          <w:p w14:paraId="0A22E62A" w14:textId="759118A4"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CW</w:t>
            </w:r>
            <w:r w:rsidR="00D716EE" w:rsidRPr="008036BA">
              <w:rPr>
                <w:rFonts w:cs="Arial"/>
                <w:color w:val="000000"/>
                <w:sz w:val="16"/>
                <w:szCs w:val="16"/>
                <w:lang w:val="en-GB" w:eastAsia="fr-FR"/>
              </w:rPr>
              <w:br/>
            </w:r>
            <w:r w:rsidRPr="008036BA">
              <w:rPr>
                <w:color w:val="000000"/>
                <w:sz w:val="16"/>
                <w:szCs w:val="16"/>
                <w:lang w:val="en-GB"/>
              </w:rPr>
              <w:t>(Note 5)</w:t>
            </w:r>
          </w:p>
        </w:tc>
        <w:tc>
          <w:tcPr>
            <w:tcW w:w="368" w:type="pct"/>
            <w:noWrap/>
          </w:tcPr>
          <w:p w14:paraId="77E48DC8"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≥37.5</w:t>
            </w:r>
          </w:p>
        </w:tc>
        <w:tc>
          <w:tcPr>
            <w:tcW w:w="368" w:type="pct"/>
          </w:tcPr>
          <w:p w14:paraId="16201829"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-98.5</w:t>
            </w:r>
          </w:p>
        </w:tc>
        <w:tc>
          <w:tcPr>
            <w:tcW w:w="441" w:type="pct"/>
            <w:tcBorders>
              <w:right w:val="single" w:sz="4" w:space="0" w:color="auto"/>
            </w:tcBorders>
          </w:tcPr>
          <w:p w14:paraId="684BA2F3"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Borders>
              <w:left w:val="single" w:sz="4" w:space="0" w:color="auto"/>
            </w:tcBorders>
          </w:tcPr>
          <w:p w14:paraId="38B73E1D"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130</w:t>
            </w:r>
          </w:p>
        </w:tc>
        <w:tc>
          <w:tcPr>
            <w:tcW w:w="478" w:type="pct"/>
          </w:tcPr>
          <w:p w14:paraId="68D69F59"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996" w:type="pct"/>
          </w:tcPr>
          <w:p w14:paraId="0CABF7BF"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-48</w:t>
            </w:r>
          </w:p>
        </w:tc>
        <w:tc>
          <w:tcPr>
            <w:tcW w:w="659" w:type="pct"/>
          </w:tcPr>
          <w:p w14:paraId="3C4C08C5" w14:textId="77777777" w:rsidR="00F22776" w:rsidRPr="008036BA" w:rsidRDefault="00F22776" w:rsidP="00254912">
            <w:pPr>
              <w:keepNext/>
              <w:keepLines/>
              <w:jc w:val="left"/>
              <w:rPr>
                <w:sz w:val="16"/>
                <w:lang w:val="en-GB"/>
              </w:rPr>
            </w:pPr>
            <w:r w:rsidRPr="008036BA">
              <w:rPr>
                <w:rFonts w:cs="Arial"/>
                <w:sz w:val="16"/>
                <w:szCs w:val="16"/>
                <w:lang w:val="en-GB"/>
              </w:rPr>
              <w:t>-54</w:t>
            </w:r>
          </w:p>
        </w:tc>
      </w:tr>
      <w:tr w:rsidR="00F22776" w:rsidRPr="008036BA" w14:paraId="575FDB21" w14:textId="77777777" w:rsidTr="00323100">
        <w:trPr>
          <w:trHeight w:val="20"/>
        </w:trPr>
        <w:tc>
          <w:tcPr>
            <w:tcW w:w="0" w:type="pct"/>
            <w:gridSpan w:val="9"/>
            <w:shd w:val="clear" w:color="auto" w:fill="D2232A"/>
          </w:tcPr>
          <w:p w14:paraId="31F677D4" w14:textId="77777777" w:rsidR="00F22776" w:rsidRPr="008036BA" w:rsidRDefault="00F22776" w:rsidP="000A1475">
            <w:pPr>
              <w:keepNext/>
              <w:keepLines/>
              <w:jc w:val="center"/>
              <w:rPr>
                <w:b/>
                <w:color w:val="FFFFFF" w:themeColor="background1"/>
                <w:sz w:val="16"/>
                <w:lang w:val="en-GB"/>
              </w:rPr>
            </w:pPr>
            <w:r w:rsidRPr="008036BA">
              <w:rPr>
                <w:rFonts w:cs="Arial"/>
                <w:b/>
                <w:color w:val="FFFFFF" w:themeColor="background1"/>
                <w:sz w:val="16"/>
                <w:szCs w:val="16"/>
                <w:lang w:val="en-GB" w:eastAsia="fr-FR"/>
              </w:rPr>
              <w:t>Class 4L</w:t>
            </w:r>
          </w:p>
        </w:tc>
      </w:tr>
      <w:tr w:rsidR="00F72CCB" w:rsidRPr="008036BA" w14:paraId="1E75D9A8" w14:textId="77777777" w:rsidTr="00F72CCB">
        <w:trPr>
          <w:trHeight w:val="20"/>
        </w:trPr>
        <w:tc>
          <w:tcPr>
            <w:tcW w:w="734" w:type="pct"/>
          </w:tcPr>
          <w:p w14:paraId="13665609"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1.75 MHz DFRS</w:t>
            </w:r>
          </w:p>
        </w:tc>
        <w:tc>
          <w:tcPr>
            <w:tcW w:w="515" w:type="pct"/>
          </w:tcPr>
          <w:p w14:paraId="57FF50F7"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5 MHz RI</w:t>
            </w:r>
          </w:p>
        </w:tc>
        <w:tc>
          <w:tcPr>
            <w:tcW w:w="368" w:type="pct"/>
            <w:noWrap/>
          </w:tcPr>
          <w:p w14:paraId="78D1E852"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≥13.4</w:t>
            </w:r>
          </w:p>
        </w:tc>
        <w:tc>
          <w:tcPr>
            <w:tcW w:w="368" w:type="pct"/>
          </w:tcPr>
          <w:p w14:paraId="27CA94C4" w14:textId="77777777" w:rsidR="00F22776" w:rsidRPr="008036BA" w:rsidRDefault="00F22776" w:rsidP="00254912">
            <w:pPr>
              <w:keepNext/>
              <w:keepLines/>
              <w:jc w:val="left"/>
              <w:rPr>
                <w:color w:val="000000"/>
                <w:sz w:val="16"/>
                <w:lang w:val="en-GB"/>
              </w:rPr>
            </w:pPr>
            <w:r w:rsidRPr="008036BA">
              <w:rPr>
                <w:rFonts w:cs="Arial"/>
                <w:bCs/>
                <w:sz w:val="16"/>
                <w:szCs w:val="16"/>
                <w:lang w:val="en-GB" w:eastAsia="fr-FR"/>
              </w:rPr>
              <w:t>-106.5</w:t>
            </w:r>
          </w:p>
        </w:tc>
        <w:tc>
          <w:tcPr>
            <w:tcW w:w="441" w:type="pct"/>
          </w:tcPr>
          <w:p w14:paraId="21B9EA2A"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Pr>
          <w:p w14:paraId="74590141"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78</w:t>
            </w:r>
          </w:p>
        </w:tc>
        <w:tc>
          <w:tcPr>
            <w:tcW w:w="478" w:type="pct"/>
          </w:tcPr>
          <w:p w14:paraId="15921D11"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78</w:t>
            </w:r>
          </w:p>
        </w:tc>
        <w:tc>
          <w:tcPr>
            <w:tcW w:w="996" w:type="pct"/>
          </w:tcPr>
          <w:p w14:paraId="2171D1CC"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-52</w:t>
            </w:r>
          </w:p>
        </w:tc>
        <w:tc>
          <w:tcPr>
            <w:tcW w:w="659" w:type="pct"/>
          </w:tcPr>
          <w:p w14:paraId="268A3090" w14:textId="77777777" w:rsidR="00F22776" w:rsidRPr="008036BA" w:rsidRDefault="00F22776" w:rsidP="00254912">
            <w:pPr>
              <w:keepNext/>
              <w:keepLines/>
              <w:jc w:val="left"/>
              <w:rPr>
                <w:sz w:val="16"/>
                <w:lang w:val="en-GB"/>
              </w:rPr>
            </w:pPr>
            <w:r w:rsidRPr="008036BA">
              <w:rPr>
                <w:rFonts w:cs="Arial"/>
                <w:color w:val="000000"/>
                <w:sz w:val="16"/>
                <w:szCs w:val="16"/>
                <w:lang w:val="en-GB" w:eastAsia="fr-FR"/>
              </w:rPr>
              <w:t>N/A</w:t>
            </w:r>
          </w:p>
        </w:tc>
      </w:tr>
      <w:tr w:rsidR="00F72CCB" w:rsidRPr="008036BA" w14:paraId="7394BEFD" w14:textId="77777777" w:rsidTr="00F72CCB">
        <w:trPr>
          <w:trHeight w:val="20"/>
        </w:trPr>
        <w:tc>
          <w:tcPr>
            <w:tcW w:w="734" w:type="pct"/>
          </w:tcPr>
          <w:p w14:paraId="2A2BD79A"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1.75 MHz DFRS</w:t>
            </w:r>
          </w:p>
        </w:tc>
        <w:tc>
          <w:tcPr>
            <w:tcW w:w="515" w:type="pct"/>
          </w:tcPr>
          <w:p w14:paraId="2C4B3E33" w14:textId="702E928A"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CW</w:t>
            </w:r>
            <w:r w:rsidR="00D716EE" w:rsidRPr="008036BA">
              <w:rPr>
                <w:rFonts w:cs="Arial"/>
                <w:color w:val="000000"/>
                <w:sz w:val="16"/>
                <w:szCs w:val="16"/>
                <w:lang w:val="en-GB" w:eastAsia="fr-FR"/>
              </w:rPr>
              <w:br/>
            </w:r>
            <w:r w:rsidRPr="008036BA">
              <w:rPr>
                <w:color w:val="000000"/>
                <w:sz w:val="16"/>
                <w:szCs w:val="16"/>
                <w:lang w:val="en-GB"/>
              </w:rPr>
              <w:t>(Note 5)</w:t>
            </w:r>
          </w:p>
        </w:tc>
        <w:tc>
          <w:tcPr>
            <w:tcW w:w="368" w:type="pct"/>
            <w:noWrap/>
          </w:tcPr>
          <w:p w14:paraId="5D9DE365"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≥13.4</w:t>
            </w:r>
          </w:p>
        </w:tc>
        <w:tc>
          <w:tcPr>
            <w:tcW w:w="368" w:type="pct"/>
          </w:tcPr>
          <w:p w14:paraId="0D2994BA" w14:textId="77777777" w:rsidR="00F22776" w:rsidRPr="008036BA" w:rsidRDefault="00F22776" w:rsidP="00254912">
            <w:pPr>
              <w:keepNext/>
              <w:keepLines/>
              <w:jc w:val="left"/>
              <w:rPr>
                <w:color w:val="000000"/>
                <w:sz w:val="16"/>
                <w:lang w:val="en-GB"/>
              </w:rPr>
            </w:pPr>
            <w:r w:rsidRPr="008036BA">
              <w:rPr>
                <w:rFonts w:cs="Arial"/>
                <w:bCs/>
                <w:sz w:val="16"/>
                <w:szCs w:val="16"/>
                <w:lang w:val="en-GB" w:eastAsia="fr-FR"/>
              </w:rPr>
              <w:t>-106.5</w:t>
            </w:r>
          </w:p>
        </w:tc>
        <w:tc>
          <w:tcPr>
            <w:tcW w:w="441" w:type="pct"/>
          </w:tcPr>
          <w:p w14:paraId="0F3B60CA"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Pr>
          <w:p w14:paraId="73FCE837"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130</w:t>
            </w:r>
          </w:p>
        </w:tc>
        <w:tc>
          <w:tcPr>
            <w:tcW w:w="478" w:type="pct"/>
          </w:tcPr>
          <w:p w14:paraId="48658715"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78</w:t>
            </w:r>
          </w:p>
        </w:tc>
        <w:tc>
          <w:tcPr>
            <w:tcW w:w="996" w:type="pct"/>
          </w:tcPr>
          <w:p w14:paraId="79FC0944"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-49</w:t>
            </w:r>
          </w:p>
        </w:tc>
        <w:tc>
          <w:tcPr>
            <w:tcW w:w="659" w:type="pct"/>
          </w:tcPr>
          <w:p w14:paraId="54FC7155" w14:textId="77777777" w:rsidR="00F22776" w:rsidRPr="008036BA" w:rsidRDefault="00F22776" w:rsidP="00254912">
            <w:pPr>
              <w:keepNext/>
              <w:keepLines/>
              <w:jc w:val="left"/>
              <w:rPr>
                <w:sz w:val="16"/>
                <w:lang w:val="en-GB"/>
              </w:rPr>
            </w:pPr>
            <w:r w:rsidRPr="008036BA">
              <w:rPr>
                <w:rFonts w:cs="Arial"/>
                <w:sz w:val="16"/>
                <w:szCs w:val="16"/>
                <w:lang w:val="en-GB"/>
              </w:rPr>
              <w:t>-56</w:t>
            </w:r>
          </w:p>
        </w:tc>
      </w:tr>
      <w:tr w:rsidR="00F72CCB" w:rsidRPr="008036BA" w14:paraId="3DAB1FEF" w14:textId="77777777" w:rsidTr="00F72CCB">
        <w:trPr>
          <w:trHeight w:val="20"/>
        </w:trPr>
        <w:tc>
          <w:tcPr>
            <w:tcW w:w="734" w:type="pct"/>
          </w:tcPr>
          <w:p w14:paraId="2C6FEC71"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 MHz DFRS</w:t>
            </w:r>
          </w:p>
        </w:tc>
        <w:tc>
          <w:tcPr>
            <w:tcW w:w="515" w:type="pct"/>
          </w:tcPr>
          <w:p w14:paraId="5CCE80B1"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5 MHz RI</w:t>
            </w:r>
          </w:p>
        </w:tc>
        <w:tc>
          <w:tcPr>
            <w:tcW w:w="368" w:type="pct"/>
            <w:noWrap/>
          </w:tcPr>
          <w:p w14:paraId="792BF7BD"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≥20</w:t>
            </w:r>
          </w:p>
        </w:tc>
        <w:tc>
          <w:tcPr>
            <w:tcW w:w="368" w:type="pct"/>
          </w:tcPr>
          <w:p w14:paraId="26CC0E04" w14:textId="77777777" w:rsidR="00F22776" w:rsidRPr="008036BA" w:rsidRDefault="00F22776" w:rsidP="00254912">
            <w:pPr>
              <w:keepNext/>
              <w:keepLines/>
              <w:jc w:val="left"/>
              <w:rPr>
                <w:color w:val="000000"/>
                <w:sz w:val="16"/>
                <w:lang w:val="en-GB"/>
              </w:rPr>
            </w:pPr>
            <w:r w:rsidRPr="008036BA">
              <w:rPr>
                <w:rFonts w:cs="Arial"/>
                <w:bCs/>
                <w:sz w:val="16"/>
                <w:szCs w:val="16"/>
                <w:lang w:val="en-GB" w:eastAsia="fr-FR"/>
              </w:rPr>
              <w:t>-106.5</w:t>
            </w:r>
          </w:p>
        </w:tc>
        <w:tc>
          <w:tcPr>
            <w:tcW w:w="441" w:type="pct"/>
          </w:tcPr>
          <w:p w14:paraId="7D4268C5"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Pr>
          <w:p w14:paraId="77BA4C0B"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478" w:type="pct"/>
          </w:tcPr>
          <w:p w14:paraId="41043337"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996" w:type="pct"/>
          </w:tcPr>
          <w:p w14:paraId="592D8A23"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-53</w:t>
            </w:r>
          </w:p>
        </w:tc>
        <w:tc>
          <w:tcPr>
            <w:tcW w:w="659" w:type="pct"/>
          </w:tcPr>
          <w:p w14:paraId="431953A8" w14:textId="77777777" w:rsidR="00F22776" w:rsidRPr="008036BA" w:rsidRDefault="00F22776" w:rsidP="00254912">
            <w:pPr>
              <w:keepNext/>
              <w:keepLines/>
              <w:jc w:val="left"/>
              <w:rPr>
                <w:sz w:val="16"/>
                <w:lang w:val="en-GB"/>
              </w:rPr>
            </w:pPr>
            <w:r w:rsidRPr="008036BA">
              <w:rPr>
                <w:rFonts w:cs="Arial"/>
                <w:color w:val="000000"/>
                <w:sz w:val="16"/>
                <w:szCs w:val="16"/>
                <w:lang w:val="en-GB" w:eastAsia="fr-FR"/>
              </w:rPr>
              <w:t>N/A</w:t>
            </w:r>
          </w:p>
        </w:tc>
      </w:tr>
      <w:tr w:rsidR="00F72CCB" w:rsidRPr="008036BA" w14:paraId="30D47C92" w14:textId="77777777" w:rsidTr="00F72CCB">
        <w:trPr>
          <w:trHeight w:val="20"/>
        </w:trPr>
        <w:tc>
          <w:tcPr>
            <w:tcW w:w="734" w:type="pct"/>
          </w:tcPr>
          <w:p w14:paraId="68F4EDBC"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 MHz DFRS</w:t>
            </w:r>
          </w:p>
        </w:tc>
        <w:tc>
          <w:tcPr>
            <w:tcW w:w="515" w:type="pct"/>
          </w:tcPr>
          <w:p w14:paraId="23B6133E" w14:textId="2653DE24"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CW</w:t>
            </w:r>
            <w:r w:rsidR="00D716EE" w:rsidRPr="008036BA">
              <w:rPr>
                <w:rFonts w:cs="Arial"/>
                <w:color w:val="000000"/>
                <w:sz w:val="16"/>
                <w:szCs w:val="16"/>
                <w:lang w:val="en-GB" w:eastAsia="fr-FR"/>
              </w:rPr>
              <w:br/>
            </w:r>
            <w:r w:rsidRPr="008036BA">
              <w:rPr>
                <w:color w:val="000000"/>
                <w:sz w:val="16"/>
                <w:szCs w:val="16"/>
                <w:lang w:val="en-GB"/>
              </w:rPr>
              <w:t>(Note 5)</w:t>
            </w:r>
          </w:p>
        </w:tc>
        <w:tc>
          <w:tcPr>
            <w:tcW w:w="368" w:type="pct"/>
            <w:noWrap/>
          </w:tcPr>
          <w:p w14:paraId="1B0D0020"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≥20</w:t>
            </w:r>
          </w:p>
        </w:tc>
        <w:tc>
          <w:tcPr>
            <w:tcW w:w="368" w:type="pct"/>
          </w:tcPr>
          <w:p w14:paraId="5CCA93DB" w14:textId="77777777" w:rsidR="00F22776" w:rsidRPr="008036BA" w:rsidRDefault="00F22776" w:rsidP="00254912">
            <w:pPr>
              <w:keepNext/>
              <w:keepLines/>
              <w:jc w:val="left"/>
              <w:rPr>
                <w:color w:val="000000"/>
                <w:sz w:val="16"/>
                <w:lang w:val="en-GB"/>
              </w:rPr>
            </w:pPr>
            <w:r w:rsidRPr="008036BA">
              <w:rPr>
                <w:rFonts w:cs="Arial"/>
                <w:bCs/>
                <w:sz w:val="16"/>
                <w:szCs w:val="16"/>
                <w:lang w:val="en-GB" w:eastAsia="fr-FR"/>
              </w:rPr>
              <w:t>-100.5</w:t>
            </w:r>
          </w:p>
        </w:tc>
        <w:tc>
          <w:tcPr>
            <w:tcW w:w="441" w:type="pct"/>
          </w:tcPr>
          <w:p w14:paraId="6297164B"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Pr>
          <w:p w14:paraId="593F1E00"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130</w:t>
            </w:r>
          </w:p>
        </w:tc>
        <w:tc>
          <w:tcPr>
            <w:tcW w:w="478" w:type="pct"/>
          </w:tcPr>
          <w:p w14:paraId="656ECF46"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996" w:type="pct"/>
          </w:tcPr>
          <w:p w14:paraId="67129222"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-50</w:t>
            </w:r>
          </w:p>
        </w:tc>
        <w:tc>
          <w:tcPr>
            <w:tcW w:w="659" w:type="pct"/>
          </w:tcPr>
          <w:p w14:paraId="4E7D1D29" w14:textId="77777777" w:rsidR="00F22776" w:rsidRPr="008036BA" w:rsidRDefault="00F22776" w:rsidP="00254912">
            <w:pPr>
              <w:keepNext/>
              <w:keepLines/>
              <w:jc w:val="left"/>
              <w:rPr>
                <w:sz w:val="16"/>
                <w:lang w:val="en-GB"/>
              </w:rPr>
            </w:pPr>
            <w:r w:rsidRPr="008036BA">
              <w:rPr>
                <w:rFonts w:cs="Arial"/>
                <w:sz w:val="16"/>
                <w:szCs w:val="16"/>
                <w:lang w:val="en-GB"/>
              </w:rPr>
              <w:t>-50</w:t>
            </w:r>
          </w:p>
        </w:tc>
      </w:tr>
      <w:tr w:rsidR="00F72CCB" w:rsidRPr="008036BA" w14:paraId="3172E522" w14:textId="77777777" w:rsidTr="00F72CCB">
        <w:trPr>
          <w:trHeight w:val="20"/>
        </w:trPr>
        <w:tc>
          <w:tcPr>
            <w:tcW w:w="734" w:type="pct"/>
          </w:tcPr>
          <w:p w14:paraId="62BBBC3D"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14 MHz DFRS</w:t>
            </w:r>
          </w:p>
        </w:tc>
        <w:tc>
          <w:tcPr>
            <w:tcW w:w="515" w:type="pct"/>
          </w:tcPr>
          <w:p w14:paraId="573149C6"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5 MHz RI</w:t>
            </w:r>
          </w:p>
        </w:tc>
        <w:tc>
          <w:tcPr>
            <w:tcW w:w="368" w:type="pct"/>
            <w:noWrap/>
          </w:tcPr>
          <w:p w14:paraId="18E81410"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≥37.5</w:t>
            </w:r>
          </w:p>
        </w:tc>
        <w:tc>
          <w:tcPr>
            <w:tcW w:w="368" w:type="pct"/>
          </w:tcPr>
          <w:p w14:paraId="1A566934" w14:textId="77777777" w:rsidR="00F22776" w:rsidRPr="008036BA" w:rsidRDefault="00F22776" w:rsidP="00254912">
            <w:pPr>
              <w:keepNext/>
              <w:keepLines/>
              <w:jc w:val="left"/>
              <w:rPr>
                <w:color w:val="000000"/>
                <w:sz w:val="16"/>
                <w:lang w:val="en-GB"/>
              </w:rPr>
            </w:pPr>
            <w:r w:rsidRPr="008036BA">
              <w:rPr>
                <w:rFonts w:cs="Arial"/>
                <w:bCs/>
                <w:sz w:val="16"/>
                <w:szCs w:val="16"/>
                <w:lang w:val="en-GB" w:eastAsia="fr-FR"/>
              </w:rPr>
              <w:t>-100.5</w:t>
            </w:r>
          </w:p>
        </w:tc>
        <w:tc>
          <w:tcPr>
            <w:tcW w:w="441" w:type="pct"/>
          </w:tcPr>
          <w:p w14:paraId="000EBCFF"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Pr>
          <w:p w14:paraId="50753297"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478" w:type="pct"/>
          </w:tcPr>
          <w:p w14:paraId="3B22AE4A"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996" w:type="pct"/>
          </w:tcPr>
          <w:p w14:paraId="3C850F6B"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-50</w:t>
            </w:r>
          </w:p>
        </w:tc>
        <w:tc>
          <w:tcPr>
            <w:tcW w:w="659" w:type="pct"/>
          </w:tcPr>
          <w:p w14:paraId="57AD6119" w14:textId="77777777" w:rsidR="00F22776" w:rsidRPr="008036BA" w:rsidRDefault="00F22776" w:rsidP="00254912">
            <w:pPr>
              <w:keepNext/>
              <w:keepLines/>
              <w:jc w:val="left"/>
              <w:rPr>
                <w:sz w:val="16"/>
                <w:lang w:val="en-GB"/>
              </w:rPr>
            </w:pPr>
            <w:r w:rsidRPr="008036BA">
              <w:rPr>
                <w:rFonts w:cs="Arial"/>
                <w:color w:val="000000"/>
                <w:sz w:val="16"/>
                <w:szCs w:val="16"/>
                <w:lang w:val="en-GB" w:eastAsia="fr-FR"/>
              </w:rPr>
              <w:t>N/A</w:t>
            </w:r>
          </w:p>
        </w:tc>
      </w:tr>
      <w:tr w:rsidR="00F72CCB" w:rsidRPr="008036BA" w14:paraId="675FBDDD" w14:textId="77777777" w:rsidTr="00F72CCB">
        <w:trPr>
          <w:trHeight w:val="20"/>
        </w:trPr>
        <w:tc>
          <w:tcPr>
            <w:tcW w:w="734" w:type="pct"/>
          </w:tcPr>
          <w:p w14:paraId="1FCD1628"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14 MHz DFRS</w:t>
            </w:r>
          </w:p>
        </w:tc>
        <w:tc>
          <w:tcPr>
            <w:tcW w:w="515" w:type="pct"/>
          </w:tcPr>
          <w:p w14:paraId="03936260" w14:textId="5B0FCABA"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CW</w:t>
            </w:r>
            <w:r w:rsidR="00D716EE" w:rsidRPr="008036BA">
              <w:rPr>
                <w:rFonts w:cs="Arial"/>
                <w:color w:val="000000"/>
                <w:sz w:val="16"/>
                <w:szCs w:val="16"/>
                <w:lang w:val="en-GB" w:eastAsia="fr-FR"/>
              </w:rPr>
              <w:br/>
            </w:r>
            <w:r w:rsidRPr="008036BA">
              <w:rPr>
                <w:color w:val="000000"/>
                <w:sz w:val="16"/>
                <w:szCs w:val="16"/>
                <w:lang w:val="en-GB"/>
              </w:rPr>
              <w:t>(Note 5)</w:t>
            </w:r>
          </w:p>
        </w:tc>
        <w:tc>
          <w:tcPr>
            <w:tcW w:w="368" w:type="pct"/>
            <w:noWrap/>
          </w:tcPr>
          <w:p w14:paraId="4831B047"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≥37.5</w:t>
            </w:r>
          </w:p>
        </w:tc>
        <w:tc>
          <w:tcPr>
            <w:tcW w:w="368" w:type="pct"/>
          </w:tcPr>
          <w:p w14:paraId="35445E7F" w14:textId="77777777" w:rsidR="00F22776" w:rsidRPr="008036BA" w:rsidRDefault="00F22776" w:rsidP="00254912">
            <w:pPr>
              <w:keepNext/>
              <w:keepLines/>
              <w:jc w:val="left"/>
              <w:rPr>
                <w:color w:val="000000"/>
                <w:sz w:val="16"/>
                <w:lang w:val="en-GB"/>
              </w:rPr>
            </w:pPr>
            <w:r w:rsidRPr="008036BA">
              <w:rPr>
                <w:rFonts w:cs="Arial"/>
                <w:bCs/>
                <w:sz w:val="16"/>
                <w:szCs w:val="16"/>
                <w:lang w:val="en-GB" w:eastAsia="fr-FR"/>
              </w:rPr>
              <w:t>-100.5</w:t>
            </w:r>
          </w:p>
        </w:tc>
        <w:tc>
          <w:tcPr>
            <w:tcW w:w="441" w:type="pct"/>
          </w:tcPr>
          <w:p w14:paraId="1AEA0BA6"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w:t>
            </w:r>
          </w:p>
        </w:tc>
        <w:tc>
          <w:tcPr>
            <w:tcW w:w="441" w:type="pct"/>
          </w:tcPr>
          <w:p w14:paraId="1FCDAD28"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130</w:t>
            </w:r>
          </w:p>
        </w:tc>
        <w:tc>
          <w:tcPr>
            <w:tcW w:w="478" w:type="pct"/>
          </w:tcPr>
          <w:p w14:paraId="3078A6CF"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eastAsia="fr-FR"/>
              </w:rPr>
              <w:t>71</w:t>
            </w:r>
          </w:p>
        </w:tc>
        <w:tc>
          <w:tcPr>
            <w:tcW w:w="996" w:type="pct"/>
          </w:tcPr>
          <w:p w14:paraId="1FA40D6C" w14:textId="77777777" w:rsidR="00F22776" w:rsidRPr="008036BA" w:rsidRDefault="00F22776" w:rsidP="00254912">
            <w:pPr>
              <w:keepNext/>
              <w:keepLines/>
              <w:jc w:val="left"/>
              <w:rPr>
                <w:color w:val="000000"/>
                <w:sz w:val="16"/>
                <w:lang w:val="en-GB"/>
              </w:rPr>
            </w:pPr>
            <w:r w:rsidRPr="008036BA">
              <w:rPr>
                <w:rFonts w:cs="Arial"/>
                <w:color w:val="000000"/>
                <w:sz w:val="16"/>
                <w:szCs w:val="16"/>
                <w:lang w:val="en-GB"/>
              </w:rPr>
              <w:t>-47</w:t>
            </w:r>
          </w:p>
        </w:tc>
        <w:tc>
          <w:tcPr>
            <w:tcW w:w="659" w:type="pct"/>
          </w:tcPr>
          <w:p w14:paraId="73A3A0E1" w14:textId="77777777" w:rsidR="00F22776" w:rsidRPr="008036BA" w:rsidRDefault="00F22776" w:rsidP="00254912">
            <w:pPr>
              <w:keepNext/>
              <w:keepLines/>
              <w:jc w:val="left"/>
              <w:rPr>
                <w:sz w:val="16"/>
                <w:lang w:val="en-GB"/>
              </w:rPr>
            </w:pPr>
            <w:r w:rsidRPr="008036BA">
              <w:rPr>
                <w:rFonts w:cs="Arial"/>
                <w:sz w:val="16"/>
                <w:szCs w:val="16"/>
                <w:lang w:val="en-GB"/>
              </w:rPr>
              <w:t>-47</w:t>
            </w:r>
          </w:p>
        </w:tc>
      </w:tr>
      <w:tr w:rsidR="00F22776" w:rsidRPr="008036BA" w14:paraId="3E153645" w14:textId="77777777" w:rsidTr="00F72CCB">
        <w:trPr>
          <w:trHeight w:val="20"/>
        </w:trPr>
        <w:tc>
          <w:tcPr>
            <w:tcW w:w="5000" w:type="pct"/>
            <w:gridSpan w:val="9"/>
          </w:tcPr>
          <w:p w14:paraId="5F03B74D" w14:textId="1156D7F1" w:rsidR="00F22776" w:rsidRPr="008036BA" w:rsidRDefault="00F22776" w:rsidP="007D7C47">
            <w:pPr>
              <w:pStyle w:val="ECCTablenote"/>
              <w:rPr>
                <w:lang w:val="en-GB"/>
              </w:rPr>
            </w:pPr>
            <w:r w:rsidRPr="008036BA">
              <w:rPr>
                <w:lang w:val="en-GB"/>
              </w:rPr>
              <w:t xml:space="preserve">Note 1: Value defined in ETSI EN 302 217-2 </w:t>
            </w:r>
            <w:r w:rsidRPr="00254912">
              <w:fldChar w:fldCharType="begin"/>
            </w:r>
            <w:r w:rsidRPr="008036BA">
              <w:rPr>
                <w:lang w:val="en-GB"/>
              </w:rPr>
              <w:instrText xml:space="preserve"> REF _Ref127799513 \r \h  \* MERGEFORMAT </w:instrText>
            </w:r>
            <w:r w:rsidRPr="00254912">
              <w:fldChar w:fldCharType="separate"/>
            </w:r>
            <w:r w:rsidR="0097211A">
              <w:rPr>
                <w:lang w:val="en-GB"/>
              </w:rPr>
              <w:t>[14]</w:t>
            </w:r>
            <w:r w:rsidRPr="00254912">
              <w:fldChar w:fldCharType="end"/>
            </w:r>
          </w:p>
          <w:p w14:paraId="2C9BF405" w14:textId="77777777" w:rsidR="00F22776" w:rsidRPr="008036BA" w:rsidRDefault="00F22776" w:rsidP="007D7C47">
            <w:pPr>
              <w:pStyle w:val="ECCTablenote"/>
              <w:rPr>
                <w:lang w:val="en-GB"/>
              </w:rPr>
            </w:pPr>
            <w:r w:rsidRPr="008036BA">
              <w:rPr>
                <w:lang w:val="en-GB"/>
              </w:rPr>
              <w:t>Note 2: Value calculated by numerical integration from the spectrum mask of the reference interfering signal. ILR=130 dB is assumed in the absence of spurious emissions.</w:t>
            </w:r>
          </w:p>
          <w:p w14:paraId="75ED1EA2" w14:textId="77777777" w:rsidR="00F22776" w:rsidRPr="008036BA" w:rsidRDefault="00F22776" w:rsidP="007D7C47">
            <w:pPr>
              <w:pStyle w:val="ECCTablenote"/>
              <w:rPr>
                <w:color w:val="000000"/>
                <w:lang w:val="en-GB"/>
              </w:rPr>
            </w:pPr>
            <w:r w:rsidRPr="008036BA">
              <w:rPr>
                <w:lang w:val="en-GB"/>
              </w:rPr>
              <w:t>Note 3: FOS = ILR is assumed except when ILR=130 dB</w:t>
            </w:r>
          </w:p>
          <w:p w14:paraId="24BD1D3F" w14:textId="77777777" w:rsidR="00F22776" w:rsidRPr="008036BA" w:rsidRDefault="00F22776" w:rsidP="007D7C47">
            <w:pPr>
              <w:pStyle w:val="ECCTablenote"/>
              <w:rPr>
                <w:lang w:val="en-GB"/>
              </w:rPr>
            </w:pPr>
            <w:r w:rsidRPr="008036BA">
              <w:rPr>
                <w:lang w:val="en-GB"/>
              </w:rPr>
              <w:t>Note 4</w:t>
            </w:r>
            <w:r w:rsidRPr="008036BA">
              <w:rPr>
                <w:color w:val="000000"/>
                <w:lang w:val="en-GB"/>
              </w:rPr>
              <w:t>:</w:t>
            </w:r>
            <w:r w:rsidRPr="008036BA">
              <w:rPr>
                <w:lang w:val="en-GB"/>
              </w:rPr>
              <w:t xml:space="preserve"> Value calculated using MRR</w:t>
            </w:r>
          </w:p>
          <w:p w14:paraId="0617BF0D" w14:textId="77777777" w:rsidR="00F22776" w:rsidRPr="008036BA" w:rsidRDefault="00F22776" w:rsidP="007D7C47">
            <w:pPr>
              <w:pStyle w:val="ECCTablenote"/>
              <w:rPr>
                <w:rFonts w:cs="Arial"/>
                <w:lang w:val="en-GB"/>
              </w:rPr>
            </w:pPr>
            <w:r w:rsidRPr="008036BA">
              <w:rPr>
                <w:lang w:val="en-GB"/>
              </w:rPr>
              <w:t>Note 5: The equivalent blocking levels for a CW interfering signal are derived in the Recommendation to allow the conformance tests to be done with a CW signal as an alternative.</w:t>
            </w:r>
          </w:p>
          <w:p w14:paraId="5808FBEF" w14:textId="6037725E" w:rsidR="00F22776" w:rsidRPr="008036BA" w:rsidRDefault="00F22776" w:rsidP="007D7C47">
            <w:pPr>
              <w:pStyle w:val="ECCTablenote"/>
              <w:rPr>
                <w:lang w:val="en-GB"/>
              </w:rPr>
            </w:pPr>
            <w:r w:rsidRPr="008036BA">
              <w:rPr>
                <w:lang w:val="en-GB"/>
              </w:rPr>
              <w:t xml:space="preserve">Note 6. For practicability M=1 dB is used for conformance tests in the related </w:t>
            </w:r>
            <w:r w:rsidR="00BE6555">
              <w:rPr>
                <w:lang w:val="en-GB"/>
              </w:rPr>
              <w:t>relevant</w:t>
            </w:r>
            <w:r w:rsidR="00876BDE">
              <w:rPr>
                <w:lang w:val="en-GB"/>
              </w:rPr>
              <w:t xml:space="preserve"> </w:t>
            </w:r>
            <w:r w:rsidR="00BE6555">
              <w:rPr>
                <w:lang w:val="en-GB"/>
              </w:rPr>
              <w:t>s</w:t>
            </w:r>
            <w:r w:rsidRPr="008036BA">
              <w:rPr>
                <w:lang w:val="en-GB"/>
              </w:rPr>
              <w:t xml:space="preserve">tandard, however, it is not the value used as protection criterion in compatibility studies; therefore, M=0.041 dB is used in the calculations of I level to take into account the deployment of Fixed service </w:t>
            </w:r>
            <w:r w:rsidRPr="008036BA">
              <w:rPr>
                <w:rFonts w:cs="Arial"/>
                <w:bCs/>
                <w:lang w:val="en-GB"/>
              </w:rPr>
              <w:t>in a noise limited operational environment</w:t>
            </w:r>
            <w:r w:rsidRPr="008036BA">
              <w:rPr>
                <w:lang w:val="en-GB"/>
              </w:rPr>
              <w:t xml:space="preserve">. </w:t>
            </w:r>
          </w:p>
          <w:p w14:paraId="6BB5F216" w14:textId="77777777" w:rsidR="00F22776" w:rsidRPr="008036BA" w:rsidRDefault="00F22776" w:rsidP="007D7C47">
            <w:pPr>
              <w:pStyle w:val="ECCTablenote"/>
              <w:rPr>
                <w:lang w:val="en-GB"/>
              </w:rPr>
            </w:pPr>
            <w:r w:rsidRPr="008036BA">
              <w:rPr>
                <w:lang w:val="en-GB"/>
              </w:rPr>
              <w:t>RI – Reference interfering signal</w:t>
            </w:r>
          </w:p>
        </w:tc>
      </w:tr>
    </w:tbl>
    <w:p w14:paraId="4FC8B1C6" w14:textId="77777777" w:rsidR="00D134A7" w:rsidRPr="008036BA" w:rsidRDefault="00D134A7" w:rsidP="000938B6"/>
    <w:p w14:paraId="6E5482E2" w14:textId="731847F5" w:rsidR="00F22776" w:rsidRPr="008036BA" w:rsidRDefault="00F22776" w:rsidP="00EF4503">
      <w:pPr>
        <w:pStyle w:val="Caption"/>
        <w:keepNext/>
        <w:keepLines/>
      </w:pPr>
      <w:bookmarkStart w:id="47" w:name="_Ref127787946"/>
      <w:bookmarkEnd w:id="46"/>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12</w:t>
      </w:r>
      <w:r w:rsidR="00F56FC8">
        <w:rPr>
          <w:noProof/>
        </w:rPr>
        <w:fldChar w:fldCharType="end"/>
      </w:r>
      <w:bookmarkEnd w:id="47"/>
      <w:r w:rsidRPr="008036BA">
        <w:t xml:space="preserve">: </w:t>
      </w:r>
      <w:r w:rsidRPr="008036BA">
        <w:rPr>
          <w:rFonts w:eastAsiaTheme="minorHAnsi"/>
        </w:rPr>
        <w:t>Fixed service operating in the frequency range 1.4 GHz to 2.6 GHz receiver noise floor, signal to noise ratio and sensitivity for DFRS interference</w:t>
      </w:r>
    </w:p>
    <w:tbl>
      <w:tblPr>
        <w:tblStyle w:val="ECCTable-redheader"/>
        <w:tblW w:w="0" w:type="auto"/>
        <w:tblInd w:w="0" w:type="dxa"/>
        <w:tblLook w:val="04A0" w:firstRow="1" w:lastRow="0" w:firstColumn="1" w:lastColumn="0" w:noHBand="0" w:noVBand="1"/>
      </w:tblPr>
      <w:tblGrid>
        <w:gridCol w:w="1838"/>
        <w:gridCol w:w="1276"/>
        <w:gridCol w:w="709"/>
        <w:gridCol w:w="708"/>
        <w:gridCol w:w="602"/>
        <w:gridCol w:w="708"/>
        <w:gridCol w:w="709"/>
        <w:gridCol w:w="706"/>
        <w:gridCol w:w="1774"/>
      </w:tblGrid>
      <w:tr w:rsidR="00254912" w:rsidRPr="008036BA" w14:paraId="3E62BDC7" w14:textId="77777777" w:rsidTr="00254912">
        <w:trPr>
          <w:cnfStyle w:val="100000000000" w:firstRow="1" w:lastRow="0" w:firstColumn="0" w:lastColumn="0" w:oddVBand="0" w:evenVBand="0" w:oddHBand="0" w:evenHBand="0" w:firstRowFirstColumn="0" w:firstRowLastColumn="0" w:lastRowFirstColumn="0" w:lastRowLastColumn="0"/>
          <w:trHeight w:val="20"/>
        </w:trPr>
        <w:tc>
          <w:tcPr>
            <w:tcW w:w="1838" w:type="dxa"/>
            <w:noWrap/>
          </w:tcPr>
          <w:p w14:paraId="63799A4D" w14:textId="1134CB50" w:rsidR="00FC280C" w:rsidRPr="00254912" w:rsidRDefault="00FC280C" w:rsidP="00EF4503">
            <w:pPr>
              <w:keepNext/>
              <w:keepLines/>
              <w:rPr>
                <w:b w:val="0"/>
                <w:i w:val="0"/>
                <w:sz w:val="16"/>
                <w:lang w:val="en-GB"/>
              </w:rPr>
            </w:pPr>
            <w:r w:rsidRPr="00254912">
              <w:rPr>
                <w:i w:val="0"/>
                <w:sz w:val="16"/>
                <w:lang w:val="en-GB"/>
              </w:rPr>
              <w:t>Receiver parameter</w:t>
            </w:r>
          </w:p>
        </w:tc>
        <w:tc>
          <w:tcPr>
            <w:tcW w:w="1276" w:type="dxa"/>
            <w:noWrap/>
          </w:tcPr>
          <w:p w14:paraId="4B2159B5" w14:textId="4F105BE9" w:rsidR="00FC280C" w:rsidRPr="00254912" w:rsidRDefault="00FC280C" w:rsidP="00EF4503">
            <w:pPr>
              <w:keepNext/>
              <w:keepLines/>
              <w:rPr>
                <w:b w:val="0"/>
                <w:i w:val="0"/>
                <w:sz w:val="16"/>
                <w:lang w:val="en-GB"/>
              </w:rPr>
            </w:pPr>
            <w:r w:rsidRPr="00254912">
              <w:rPr>
                <w:rFonts w:cs="Arial"/>
                <w:i w:val="0"/>
                <w:sz w:val="16"/>
                <w:szCs w:val="16"/>
                <w:lang w:val="en-GB" w:eastAsia="fr-FR"/>
              </w:rPr>
              <w:t>DFRS Class 1</w:t>
            </w:r>
          </w:p>
        </w:tc>
        <w:tc>
          <w:tcPr>
            <w:tcW w:w="2019" w:type="dxa"/>
            <w:gridSpan w:val="3"/>
          </w:tcPr>
          <w:p w14:paraId="597B5782" w14:textId="10BD55CF" w:rsidR="00FC280C" w:rsidRPr="00254912" w:rsidRDefault="00FC280C" w:rsidP="00EF4503">
            <w:pPr>
              <w:keepNext/>
              <w:keepLines/>
              <w:rPr>
                <w:b w:val="0"/>
                <w:i w:val="0"/>
                <w:sz w:val="16"/>
                <w:lang w:val="en-GB"/>
              </w:rPr>
            </w:pPr>
            <w:r w:rsidRPr="00254912">
              <w:rPr>
                <w:rFonts w:cs="Arial"/>
                <w:i w:val="0"/>
                <w:sz w:val="16"/>
                <w:szCs w:val="16"/>
                <w:lang w:val="en-GB" w:eastAsia="fr-FR"/>
              </w:rPr>
              <w:t>DFRS Class 2</w:t>
            </w:r>
          </w:p>
        </w:tc>
        <w:tc>
          <w:tcPr>
            <w:tcW w:w="2123" w:type="dxa"/>
            <w:gridSpan w:val="3"/>
          </w:tcPr>
          <w:p w14:paraId="6BD8FF80" w14:textId="1BD86272" w:rsidR="00FC280C" w:rsidRPr="00254912" w:rsidRDefault="00FC280C" w:rsidP="00EF4503">
            <w:pPr>
              <w:keepNext/>
              <w:keepLines/>
              <w:rPr>
                <w:b w:val="0"/>
                <w:i w:val="0"/>
                <w:sz w:val="16"/>
                <w:lang w:val="en-GB"/>
              </w:rPr>
            </w:pPr>
            <w:r w:rsidRPr="00254912">
              <w:rPr>
                <w:rFonts w:cs="Arial"/>
                <w:i w:val="0"/>
                <w:sz w:val="16"/>
                <w:szCs w:val="16"/>
                <w:lang w:val="en-GB" w:eastAsia="fr-FR"/>
              </w:rPr>
              <w:t>DFRS Class 4L</w:t>
            </w:r>
          </w:p>
        </w:tc>
        <w:tc>
          <w:tcPr>
            <w:tcW w:w="1774" w:type="dxa"/>
          </w:tcPr>
          <w:p w14:paraId="5ABDCCB2" w14:textId="77777777" w:rsidR="00FC280C" w:rsidRPr="00254912" w:rsidRDefault="00FC280C" w:rsidP="00EF4503">
            <w:pPr>
              <w:keepNext/>
              <w:keepLines/>
              <w:rPr>
                <w:b w:val="0"/>
                <w:i w:val="0"/>
                <w:sz w:val="16"/>
                <w:lang w:val="en-GB"/>
              </w:rPr>
            </w:pPr>
            <w:r w:rsidRPr="00254912">
              <w:rPr>
                <w:rFonts w:cs="Arial"/>
                <w:i w:val="0"/>
                <w:sz w:val="16"/>
                <w:szCs w:val="16"/>
                <w:lang w:val="en-GB" w:eastAsia="fr-FR"/>
              </w:rPr>
              <w:t>Comment</w:t>
            </w:r>
          </w:p>
        </w:tc>
      </w:tr>
      <w:tr w:rsidR="00FC280C" w:rsidRPr="008036BA" w14:paraId="7A14E6D1" w14:textId="77777777" w:rsidTr="00254912">
        <w:trPr>
          <w:trHeight w:val="20"/>
        </w:trPr>
        <w:tc>
          <w:tcPr>
            <w:tcW w:w="1838" w:type="dxa"/>
            <w:noWrap/>
            <w:hideMark/>
          </w:tcPr>
          <w:p w14:paraId="6D85D0DE" w14:textId="46F1C03D" w:rsidR="00FC280C" w:rsidRPr="008036BA" w:rsidRDefault="00FC280C" w:rsidP="00254912">
            <w:pPr>
              <w:keepNext/>
              <w:keepLines/>
              <w:jc w:val="left"/>
              <w:rPr>
                <w:sz w:val="16"/>
                <w:lang w:val="en-GB"/>
              </w:rPr>
            </w:pPr>
            <w:r w:rsidRPr="008036BA">
              <w:rPr>
                <w:rFonts w:cs="Arial"/>
                <w:sz w:val="16"/>
                <w:szCs w:val="16"/>
                <w:lang w:val="en-GB" w:eastAsia="fr-FR"/>
              </w:rPr>
              <w:t>Channel BW (MHz)</w:t>
            </w:r>
          </w:p>
        </w:tc>
        <w:tc>
          <w:tcPr>
            <w:tcW w:w="1276" w:type="dxa"/>
            <w:noWrap/>
          </w:tcPr>
          <w:p w14:paraId="41AAC2DE" w14:textId="77777777" w:rsidR="00FC280C" w:rsidRPr="008036BA" w:rsidRDefault="00FC280C" w:rsidP="00254912">
            <w:pPr>
              <w:keepNext/>
              <w:keepLines/>
              <w:jc w:val="left"/>
              <w:rPr>
                <w:sz w:val="16"/>
                <w:lang w:val="en-GB"/>
              </w:rPr>
            </w:pPr>
            <w:r w:rsidRPr="008036BA">
              <w:rPr>
                <w:rFonts w:cs="Arial"/>
                <w:sz w:val="16"/>
                <w:szCs w:val="16"/>
                <w:lang w:val="en-GB" w:eastAsia="fr-FR"/>
              </w:rPr>
              <w:t>1.75</w:t>
            </w:r>
          </w:p>
        </w:tc>
        <w:tc>
          <w:tcPr>
            <w:tcW w:w="709" w:type="dxa"/>
          </w:tcPr>
          <w:p w14:paraId="4F029FFB" w14:textId="77777777" w:rsidR="00FC280C" w:rsidRPr="008036BA" w:rsidRDefault="00FC280C" w:rsidP="00254912">
            <w:pPr>
              <w:keepNext/>
              <w:keepLines/>
              <w:jc w:val="left"/>
              <w:rPr>
                <w:sz w:val="16"/>
                <w:lang w:val="en-GB"/>
              </w:rPr>
            </w:pPr>
            <w:r w:rsidRPr="008036BA">
              <w:rPr>
                <w:rFonts w:cs="Arial"/>
                <w:sz w:val="16"/>
                <w:szCs w:val="16"/>
                <w:lang w:val="en-GB" w:eastAsia="fr-FR"/>
              </w:rPr>
              <w:t>1.75</w:t>
            </w:r>
          </w:p>
        </w:tc>
        <w:tc>
          <w:tcPr>
            <w:tcW w:w="708" w:type="dxa"/>
          </w:tcPr>
          <w:p w14:paraId="32C03827" w14:textId="77777777" w:rsidR="00FC280C" w:rsidRPr="008036BA" w:rsidRDefault="00FC280C" w:rsidP="00254912">
            <w:pPr>
              <w:keepNext/>
              <w:keepLines/>
              <w:jc w:val="left"/>
              <w:rPr>
                <w:sz w:val="16"/>
                <w:lang w:val="en-GB"/>
              </w:rPr>
            </w:pPr>
            <w:r w:rsidRPr="008036BA">
              <w:rPr>
                <w:rFonts w:cs="Arial"/>
                <w:sz w:val="16"/>
                <w:szCs w:val="16"/>
                <w:lang w:val="en-GB" w:eastAsia="fr-FR"/>
              </w:rPr>
              <w:t>7</w:t>
            </w:r>
          </w:p>
        </w:tc>
        <w:tc>
          <w:tcPr>
            <w:tcW w:w="602" w:type="dxa"/>
          </w:tcPr>
          <w:p w14:paraId="1336ED16" w14:textId="77777777" w:rsidR="00FC280C" w:rsidRPr="008036BA" w:rsidRDefault="00FC280C" w:rsidP="00254912">
            <w:pPr>
              <w:keepNext/>
              <w:keepLines/>
              <w:jc w:val="left"/>
              <w:rPr>
                <w:sz w:val="16"/>
                <w:lang w:val="en-GB"/>
              </w:rPr>
            </w:pPr>
            <w:r w:rsidRPr="008036BA">
              <w:rPr>
                <w:rFonts w:cs="Arial"/>
                <w:sz w:val="16"/>
                <w:szCs w:val="16"/>
                <w:lang w:val="en-GB" w:eastAsia="fr-FR"/>
              </w:rPr>
              <w:t>14</w:t>
            </w:r>
          </w:p>
        </w:tc>
        <w:tc>
          <w:tcPr>
            <w:tcW w:w="708" w:type="dxa"/>
          </w:tcPr>
          <w:p w14:paraId="3D323252" w14:textId="77777777" w:rsidR="00FC280C" w:rsidRPr="008036BA" w:rsidRDefault="00FC280C" w:rsidP="00254912">
            <w:pPr>
              <w:keepNext/>
              <w:keepLines/>
              <w:jc w:val="left"/>
              <w:rPr>
                <w:sz w:val="16"/>
                <w:lang w:val="en-GB"/>
              </w:rPr>
            </w:pPr>
            <w:r w:rsidRPr="008036BA">
              <w:rPr>
                <w:rFonts w:cs="Arial"/>
                <w:sz w:val="16"/>
                <w:szCs w:val="16"/>
                <w:lang w:val="en-GB" w:eastAsia="fr-FR"/>
              </w:rPr>
              <w:t>1.75</w:t>
            </w:r>
          </w:p>
        </w:tc>
        <w:tc>
          <w:tcPr>
            <w:tcW w:w="709" w:type="dxa"/>
          </w:tcPr>
          <w:p w14:paraId="49C138A6" w14:textId="77777777" w:rsidR="00FC280C" w:rsidRPr="008036BA" w:rsidRDefault="00FC280C" w:rsidP="00254912">
            <w:pPr>
              <w:keepNext/>
              <w:keepLines/>
              <w:jc w:val="left"/>
              <w:rPr>
                <w:sz w:val="16"/>
                <w:lang w:val="en-GB"/>
              </w:rPr>
            </w:pPr>
            <w:r w:rsidRPr="008036BA">
              <w:rPr>
                <w:rFonts w:cs="Arial"/>
                <w:sz w:val="16"/>
                <w:szCs w:val="16"/>
                <w:lang w:val="en-GB" w:eastAsia="fr-FR"/>
              </w:rPr>
              <w:t>7</w:t>
            </w:r>
          </w:p>
        </w:tc>
        <w:tc>
          <w:tcPr>
            <w:tcW w:w="706" w:type="dxa"/>
          </w:tcPr>
          <w:p w14:paraId="14A70F60" w14:textId="77777777" w:rsidR="00FC280C" w:rsidRPr="008036BA" w:rsidRDefault="00FC280C" w:rsidP="00254912">
            <w:pPr>
              <w:keepNext/>
              <w:keepLines/>
              <w:jc w:val="left"/>
              <w:rPr>
                <w:sz w:val="16"/>
                <w:lang w:val="en-GB"/>
              </w:rPr>
            </w:pPr>
            <w:r w:rsidRPr="008036BA">
              <w:rPr>
                <w:rFonts w:cs="Arial"/>
                <w:sz w:val="16"/>
                <w:szCs w:val="16"/>
                <w:lang w:val="en-GB" w:eastAsia="fr-FR"/>
              </w:rPr>
              <w:t>14</w:t>
            </w:r>
          </w:p>
        </w:tc>
        <w:tc>
          <w:tcPr>
            <w:tcW w:w="1774" w:type="dxa"/>
          </w:tcPr>
          <w:p w14:paraId="37D4CEF9" w14:textId="77777777" w:rsidR="00FC280C" w:rsidRPr="008036BA" w:rsidRDefault="00FC280C" w:rsidP="00254912">
            <w:pPr>
              <w:keepNext/>
              <w:keepLines/>
              <w:jc w:val="left"/>
              <w:rPr>
                <w:sz w:val="16"/>
                <w:lang w:val="en-GB"/>
              </w:rPr>
            </w:pPr>
          </w:p>
        </w:tc>
      </w:tr>
      <w:tr w:rsidR="00FC280C" w:rsidRPr="008036BA" w14:paraId="67EEB555" w14:textId="77777777" w:rsidTr="00254912">
        <w:trPr>
          <w:trHeight w:val="20"/>
        </w:trPr>
        <w:tc>
          <w:tcPr>
            <w:tcW w:w="1838" w:type="dxa"/>
            <w:noWrap/>
            <w:hideMark/>
          </w:tcPr>
          <w:p w14:paraId="0EE7E141" w14:textId="14D3DE05" w:rsidR="00FC280C" w:rsidRPr="008036BA" w:rsidRDefault="00FC280C" w:rsidP="00254912">
            <w:pPr>
              <w:keepNext/>
              <w:keepLines/>
              <w:jc w:val="left"/>
              <w:rPr>
                <w:sz w:val="16"/>
                <w:lang w:val="en-GB"/>
              </w:rPr>
            </w:pPr>
            <w:r w:rsidRPr="008036BA">
              <w:rPr>
                <w:rFonts w:cs="Arial"/>
                <w:sz w:val="16"/>
                <w:szCs w:val="16"/>
                <w:lang w:val="en-GB" w:eastAsia="fr-FR"/>
              </w:rPr>
              <w:t>Effective BW  (MHz)</w:t>
            </w:r>
          </w:p>
        </w:tc>
        <w:tc>
          <w:tcPr>
            <w:tcW w:w="1276" w:type="dxa"/>
            <w:noWrap/>
          </w:tcPr>
          <w:p w14:paraId="70B941DE" w14:textId="77777777" w:rsidR="00FC280C" w:rsidRPr="008036BA" w:rsidRDefault="00FC280C" w:rsidP="00254912">
            <w:pPr>
              <w:keepNext/>
              <w:keepLines/>
              <w:jc w:val="left"/>
              <w:rPr>
                <w:sz w:val="16"/>
                <w:lang w:val="en-GB"/>
              </w:rPr>
            </w:pPr>
            <w:r w:rsidRPr="008036BA">
              <w:rPr>
                <w:rFonts w:cs="Arial"/>
                <w:sz w:val="16"/>
                <w:szCs w:val="16"/>
                <w:lang w:val="en-GB" w:eastAsia="fr-FR"/>
              </w:rPr>
              <w:t>1.75</w:t>
            </w:r>
          </w:p>
        </w:tc>
        <w:tc>
          <w:tcPr>
            <w:tcW w:w="709" w:type="dxa"/>
          </w:tcPr>
          <w:p w14:paraId="0E20D7E3" w14:textId="77777777" w:rsidR="00FC280C" w:rsidRPr="008036BA" w:rsidRDefault="00FC280C" w:rsidP="00254912">
            <w:pPr>
              <w:keepNext/>
              <w:keepLines/>
              <w:jc w:val="left"/>
              <w:rPr>
                <w:sz w:val="16"/>
                <w:lang w:val="en-GB"/>
              </w:rPr>
            </w:pPr>
            <w:r w:rsidRPr="008036BA">
              <w:rPr>
                <w:rFonts w:cs="Arial"/>
                <w:sz w:val="16"/>
                <w:szCs w:val="16"/>
                <w:lang w:val="en-GB" w:eastAsia="fr-FR"/>
              </w:rPr>
              <w:t>1.75</w:t>
            </w:r>
          </w:p>
        </w:tc>
        <w:tc>
          <w:tcPr>
            <w:tcW w:w="708" w:type="dxa"/>
          </w:tcPr>
          <w:p w14:paraId="1D06EB38" w14:textId="77777777" w:rsidR="00FC280C" w:rsidRPr="008036BA" w:rsidRDefault="00FC280C" w:rsidP="00254912">
            <w:pPr>
              <w:keepNext/>
              <w:keepLines/>
              <w:jc w:val="left"/>
              <w:rPr>
                <w:sz w:val="16"/>
                <w:lang w:val="en-GB"/>
              </w:rPr>
            </w:pPr>
            <w:r w:rsidRPr="008036BA">
              <w:rPr>
                <w:rFonts w:cs="Arial"/>
                <w:sz w:val="16"/>
                <w:szCs w:val="16"/>
                <w:lang w:val="en-GB" w:eastAsia="fr-FR"/>
              </w:rPr>
              <w:t>7</w:t>
            </w:r>
          </w:p>
        </w:tc>
        <w:tc>
          <w:tcPr>
            <w:tcW w:w="602" w:type="dxa"/>
          </w:tcPr>
          <w:p w14:paraId="2D7A8F53" w14:textId="77777777" w:rsidR="00FC280C" w:rsidRPr="008036BA" w:rsidRDefault="00FC280C" w:rsidP="00254912">
            <w:pPr>
              <w:keepNext/>
              <w:keepLines/>
              <w:jc w:val="left"/>
              <w:rPr>
                <w:sz w:val="16"/>
                <w:lang w:val="en-GB"/>
              </w:rPr>
            </w:pPr>
            <w:r w:rsidRPr="008036BA">
              <w:rPr>
                <w:rFonts w:cs="Arial"/>
                <w:sz w:val="16"/>
                <w:szCs w:val="16"/>
                <w:lang w:val="en-GB" w:eastAsia="fr-FR"/>
              </w:rPr>
              <w:t>14</w:t>
            </w:r>
          </w:p>
        </w:tc>
        <w:tc>
          <w:tcPr>
            <w:tcW w:w="708" w:type="dxa"/>
          </w:tcPr>
          <w:p w14:paraId="51D91DAC" w14:textId="77777777" w:rsidR="00FC280C" w:rsidRPr="008036BA" w:rsidRDefault="00FC280C" w:rsidP="00254912">
            <w:pPr>
              <w:keepNext/>
              <w:keepLines/>
              <w:jc w:val="left"/>
              <w:rPr>
                <w:sz w:val="16"/>
                <w:lang w:val="en-GB"/>
              </w:rPr>
            </w:pPr>
            <w:r w:rsidRPr="008036BA">
              <w:rPr>
                <w:rFonts w:cs="Arial"/>
                <w:sz w:val="16"/>
                <w:szCs w:val="16"/>
                <w:lang w:val="en-GB" w:eastAsia="fr-FR"/>
              </w:rPr>
              <w:t>1.75</w:t>
            </w:r>
          </w:p>
        </w:tc>
        <w:tc>
          <w:tcPr>
            <w:tcW w:w="709" w:type="dxa"/>
          </w:tcPr>
          <w:p w14:paraId="11542402" w14:textId="77777777" w:rsidR="00FC280C" w:rsidRPr="008036BA" w:rsidRDefault="00FC280C" w:rsidP="00254912">
            <w:pPr>
              <w:keepNext/>
              <w:keepLines/>
              <w:jc w:val="left"/>
              <w:rPr>
                <w:sz w:val="16"/>
                <w:lang w:val="en-GB"/>
              </w:rPr>
            </w:pPr>
            <w:r w:rsidRPr="008036BA">
              <w:rPr>
                <w:rFonts w:cs="Arial"/>
                <w:sz w:val="16"/>
                <w:szCs w:val="16"/>
                <w:lang w:val="en-GB" w:eastAsia="fr-FR"/>
              </w:rPr>
              <w:t>7</w:t>
            </w:r>
          </w:p>
        </w:tc>
        <w:tc>
          <w:tcPr>
            <w:tcW w:w="706" w:type="dxa"/>
          </w:tcPr>
          <w:p w14:paraId="63F61001" w14:textId="77777777" w:rsidR="00FC280C" w:rsidRPr="008036BA" w:rsidRDefault="00FC280C" w:rsidP="00254912">
            <w:pPr>
              <w:keepNext/>
              <w:keepLines/>
              <w:jc w:val="left"/>
              <w:rPr>
                <w:sz w:val="16"/>
                <w:lang w:val="en-GB"/>
              </w:rPr>
            </w:pPr>
            <w:r w:rsidRPr="008036BA">
              <w:rPr>
                <w:rFonts w:cs="Arial"/>
                <w:sz w:val="16"/>
                <w:szCs w:val="16"/>
                <w:lang w:val="en-GB" w:eastAsia="fr-FR"/>
              </w:rPr>
              <w:t>14</w:t>
            </w:r>
          </w:p>
        </w:tc>
        <w:tc>
          <w:tcPr>
            <w:tcW w:w="1774" w:type="dxa"/>
          </w:tcPr>
          <w:p w14:paraId="7659A3D2" w14:textId="77777777" w:rsidR="00FC280C" w:rsidRPr="008036BA" w:rsidRDefault="00FC280C" w:rsidP="00254912">
            <w:pPr>
              <w:keepNext/>
              <w:keepLines/>
              <w:jc w:val="left"/>
              <w:rPr>
                <w:sz w:val="16"/>
                <w:lang w:val="en-GB"/>
              </w:rPr>
            </w:pPr>
          </w:p>
        </w:tc>
      </w:tr>
      <w:tr w:rsidR="00FC280C" w:rsidRPr="008036BA" w14:paraId="7D5A4A50" w14:textId="77777777" w:rsidTr="00254912">
        <w:trPr>
          <w:trHeight w:val="20"/>
        </w:trPr>
        <w:tc>
          <w:tcPr>
            <w:tcW w:w="1838" w:type="dxa"/>
            <w:noWrap/>
            <w:hideMark/>
          </w:tcPr>
          <w:p w14:paraId="4BAF7C6F" w14:textId="0AF61894" w:rsidR="00FC280C" w:rsidRPr="008036BA" w:rsidRDefault="00FC280C" w:rsidP="00254912">
            <w:pPr>
              <w:keepNext/>
              <w:keepLines/>
              <w:jc w:val="left"/>
              <w:rPr>
                <w:sz w:val="16"/>
                <w:lang w:val="en-GB"/>
              </w:rPr>
            </w:pPr>
            <w:r w:rsidRPr="008036BA">
              <w:rPr>
                <w:rFonts w:cs="Arial"/>
                <w:sz w:val="16"/>
                <w:szCs w:val="16"/>
                <w:lang w:val="en-GB" w:eastAsia="fr-FR"/>
              </w:rPr>
              <w:t>Noise figure NF (dB)</w:t>
            </w:r>
          </w:p>
        </w:tc>
        <w:tc>
          <w:tcPr>
            <w:tcW w:w="1276" w:type="dxa"/>
            <w:noWrap/>
          </w:tcPr>
          <w:p w14:paraId="26458026" w14:textId="77777777" w:rsidR="00FC280C" w:rsidRPr="008036BA" w:rsidRDefault="00FC280C" w:rsidP="00254912">
            <w:pPr>
              <w:keepNext/>
              <w:keepLines/>
              <w:jc w:val="left"/>
              <w:rPr>
                <w:sz w:val="16"/>
                <w:lang w:val="en-GB"/>
              </w:rPr>
            </w:pPr>
            <w:r w:rsidRPr="008036BA">
              <w:rPr>
                <w:rFonts w:cs="Arial"/>
                <w:sz w:val="16"/>
                <w:szCs w:val="16"/>
                <w:lang w:val="en-GB" w:eastAsia="fr-FR"/>
              </w:rPr>
              <w:t>6</w:t>
            </w:r>
          </w:p>
        </w:tc>
        <w:tc>
          <w:tcPr>
            <w:tcW w:w="709" w:type="dxa"/>
          </w:tcPr>
          <w:p w14:paraId="5351F2C4" w14:textId="77777777" w:rsidR="00FC280C" w:rsidRPr="008036BA" w:rsidRDefault="00FC280C" w:rsidP="00254912">
            <w:pPr>
              <w:keepNext/>
              <w:keepLines/>
              <w:jc w:val="left"/>
              <w:rPr>
                <w:sz w:val="16"/>
                <w:lang w:val="en-GB"/>
              </w:rPr>
            </w:pPr>
            <w:r w:rsidRPr="008036BA">
              <w:rPr>
                <w:rFonts w:cs="Arial"/>
                <w:sz w:val="16"/>
                <w:szCs w:val="16"/>
                <w:lang w:val="en-GB" w:eastAsia="fr-FR"/>
              </w:rPr>
              <w:t>4</w:t>
            </w:r>
          </w:p>
        </w:tc>
        <w:tc>
          <w:tcPr>
            <w:tcW w:w="708" w:type="dxa"/>
          </w:tcPr>
          <w:p w14:paraId="09DB358E" w14:textId="77777777" w:rsidR="00FC280C" w:rsidRPr="008036BA" w:rsidRDefault="00FC280C" w:rsidP="00254912">
            <w:pPr>
              <w:keepNext/>
              <w:keepLines/>
              <w:jc w:val="left"/>
              <w:rPr>
                <w:sz w:val="16"/>
                <w:lang w:val="en-GB"/>
              </w:rPr>
            </w:pPr>
            <w:r w:rsidRPr="008036BA">
              <w:rPr>
                <w:rFonts w:cs="Arial"/>
                <w:sz w:val="16"/>
                <w:szCs w:val="16"/>
                <w:lang w:val="en-GB" w:eastAsia="fr-FR"/>
              </w:rPr>
              <w:t>4</w:t>
            </w:r>
          </w:p>
        </w:tc>
        <w:tc>
          <w:tcPr>
            <w:tcW w:w="602" w:type="dxa"/>
          </w:tcPr>
          <w:p w14:paraId="39A22EBA" w14:textId="77777777" w:rsidR="00FC280C" w:rsidRPr="008036BA" w:rsidRDefault="00FC280C" w:rsidP="00254912">
            <w:pPr>
              <w:keepNext/>
              <w:keepLines/>
              <w:jc w:val="left"/>
              <w:rPr>
                <w:sz w:val="16"/>
                <w:lang w:val="en-GB"/>
              </w:rPr>
            </w:pPr>
            <w:r w:rsidRPr="008036BA">
              <w:rPr>
                <w:rFonts w:cs="Arial"/>
                <w:sz w:val="16"/>
                <w:szCs w:val="16"/>
                <w:lang w:val="en-GB" w:eastAsia="fr-FR"/>
              </w:rPr>
              <w:t>4</w:t>
            </w:r>
          </w:p>
        </w:tc>
        <w:tc>
          <w:tcPr>
            <w:tcW w:w="708" w:type="dxa"/>
          </w:tcPr>
          <w:p w14:paraId="1DE75A82" w14:textId="77777777" w:rsidR="00FC280C" w:rsidRPr="008036BA" w:rsidRDefault="00FC280C" w:rsidP="00254912">
            <w:pPr>
              <w:keepNext/>
              <w:keepLines/>
              <w:jc w:val="left"/>
              <w:rPr>
                <w:sz w:val="16"/>
                <w:lang w:val="en-GB"/>
              </w:rPr>
            </w:pPr>
            <w:r w:rsidRPr="008036BA">
              <w:rPr>
                <w:rFonts w:cs="Arial"/>
                <w:sz w:val="16"/>
                <w:szCs w:val="16"/>
                <w:lang w:val="en-GB" w:eastAsia="fr-FR"/>
              </w:rPr>
              <w:t>5</w:t>
            </w:r>
          </w:p>
        </w:tc>
        <w:tc>
          <w:tcPr>
            <w:tcW w:w="709" w:type="dxa"/>
          </w:tcPr>
          <w:p w14:paraId="4F87E4E6" w14:textId="77777777" w:rsidR="00FC280C" w:rsidRPr="008036BA" w:rsidRDefault="00FC280C" w:rsidP="00254912">
            <w:pPr>
              <w:keepNext/>
              <w:keepLines/>
              <w:jc w:val="left"/>
              <w:rPr>
                <w:sz w:val="16"/>
                <w:lang w:val="en-GB"/>
              </w:rPr>
            </w:pPr>
            <w:r w:rsidRPr="008036BA">
              <w:rPr>
                <w:rFonts w:cs="Arial"/>
                <w:sz w:val="16"/>
                <w:szCs w:val="16"/>
                <w:lang w:val="en-GB" w:eastAsia="fr-FR"/>
              </w:rPr>
              <w:t>5</w:t>
            </w:r>
          </w:p>
        </w:tc>
        <w:tc>
          <w:tcPr>
            <w:tcW w:w="706" w:type="dxa"/>
          </w:tcPr>
          <w:p w14:paraId="2B6523D2" w14:textId="77777777" w:rsidR="00FC280C" w:rsidRPr="008036BA" w:rsidRDefault="00FC280C" w:rsidP="00254912">
            <w:pPr>
              <w:keepNext/>
              <w:keepLines/>
              <w:jc w:val="left"/>
              <w:rPr>
                <w:sz w:val="16"/>
                <w:lang w:val="en-GB"/>
              </w:rPr>
            </w:pPr>
            <w:r w:rsidRPr="008036BA">
              <w:rPr>
                <w:rFonts w:cs="Arial"/>
                <w:sz w:val="16"/>
                <w:szCs w:val="16"/>
                <w:lang w:val="en-GB" w:eastAsia="fr-FR"/>
              </w:rPr>
              <w:t>5</w:t>
            </w:r>
          </w:p>
        </w:tc>
        <w:tc>
          <w:tcPr>
            <w:tcW w:w="1774" w:type="dxa"/>
          </w:tcPr>
          <w:p w14:paraId="686ECA78" w14:textId="6106B431" w:rsidR="00FC280C" w:rsidRPr="008036BA" w:rsidRDefault="00FC280C" w:rsidP="00254912">
            <w:pPr>
              <w:keepNext/>
              <w:keepLines/>
              <w:jc w:val="left"/>
              <w:rPr>
                <w:sz w:val="16"/>
                <w:lang w:val="en-GB"/>
              </w:rPr>
            </w:pPr>
            <w:r w:rsidRPr="008036BA">
              <w:rPr>
                <w:sz w:val="16"/>
                <w:lang w:val="en-GB"/>
              </w:rPr>
              <w:t xml:space="preserve">Value in line with those provided in </w:t>
            </w:r>
            <w:r w:rsidRPr="008036BA">
              <w:rPr>
                <w:color w:val="000000"/>
                <w:sz w:val="16"/>
                <w:lang w:val="en-GB"/>
              </w:rPr>
              <w:t xml:space="preserve">ETSI TR 101 854 </w:t>
            </w:r>
            <w:r w:rsidRPr="00254912">
              <w:rPr>
                <w:color w:val="000000"/>
                <w:sz w:val="16"/>
              </w:rPr>
              <w:fldChar w:fldCharType="begin"/>
            </w:r>
            <w:r w:rsidRPr="008036BA">
              <w:rPr>
                <w:color w:val="000000"/>
                <w:sz w:val="16"/>
                <w:szCs w:val="16"/>
                <w:lang w:val="en-GB" w:eastAsia="fr-FR"/>
              </w:rPr>
              <w:instrText xml:space="preserve"> REF _Ref127799635 \r \h </w:instrText>
            </w:r>
            <w:r w:rsidRPr="008036BA">
              <w:rPr>
                <w:color w:val="000000"/>
                <w:sz w:val="16"/>
                <w:lang w:val="en-GB"/>
              </w:rPr>
              <w:instrText xml:space="preserve"> \* MERGEFORMAT </w:instrText>
            </w:r>
            <w:r w:rsidRPr="00254912">
              <w:rPr>
                <w:color w:val="000000"/>
                <w:sz w:val="16"/>
              </w:rPr>
            </w:r>
            <w:r w:rsidRPr="00254912">
              <w:rPr>
                <w:color w:val="000000"/>
                <w:sz w:val="16"/>
              </w:rPr>
              <w:fldChar w:fldCharType="separate"/>
            </w:r>
            <w:r w:rsidR="0097211A">
              <w:rPr>
                <w:color w:val="000000"/>
                <w:sz w:val="16"/>
                <w:szCs w:val="16"/>
                <w:lang w:val="en-GB" w:eastAsia="fr-FR"/>
              </w:rPr>
              <w:t>[15]</w:t>
            </w:r>
            <w:r w:rsidRPr="00254912">
              <w:rPr>
                <w:color w:val="000000"/>
                <w:sz w:val="16"/>
              </w:rPr>
              <w:fldChar w:fldCharType="end"/>
            </w:r>
          </w:p>
        </w:tc>
      </w:tr>
      <w:tr w:rsidR="00FC280C" w:rsidRPr="008036BA" w14:paraId="3AB09B67" w14:textId="77777777" w:rsidTr="00254912">
        <w:trPr>
          <w:trHeight w:val="20"/>
        </w:trPr>
        <w:tc>
          <w:tcPr>
            <w:tcW w:w="1838" w:type="dxa"/>
            <w:noWrap/>
            <w:hideMark/>
          </w:tcPr>
          <w:p w14:paraId="27918C09" w14:textId="114B96D9" w:rsidR="00FC280C" w:rsidRPr="008036BA" w:rsidRDefault="00FC280C" w:rsidP="00254912">
            <w:pPr>
              <w:keepNext/>
              <w:keepLines/>
              <w:jc w:val="left"/>
              <w:rPr>
                <w:sz w:val="16"/>
                <w:lang w:val="en-GB"/>
              </w:rPr>
            </w:pPr>
            <w:r w:rsidRPr="008036BA">
              <w:rPr>
                <w:rFonts w:cs="Arial"/>
                <w:sz w:val="16"/>
                <w:szCs w:val="16"/>
                <w:lang w:val="en-GB" w:eastAsia="fr-FR"/>
              </w:rPr>
              <w:t>Noise power N (dB)</w:t>
            </w:r>
          </w:p>
        </w:tc>
        <w:tc>
          <w:tcPr>
            <w:tcW w:w="1276" w:type="dxa"/>
            <w:noWrap/>
          </w:tcPr>
          <w:p w14:paraId="15B5F99B" w14:textId="77777777" w:rsidR="00FC280C" w:rsidRPr="008036BA" w:rsidRDefault="00FC280C" w:rsidP="00254912">
            <w:pPr>
              <w:keepNext/>
              <w:keepLines/>
              <w:jc w:val="left"/>
              <w:rPr>
                <w:sz w:val="16"/>
                <w:lang w:val="en-GB"/>
              </w:rPr>
            </w:pPr>
            <w:r w:rsidRPr="008036BA">
              <w:rPr>
                <w:rFonts w:cs="Arial"/>
                <w:sz w:val="16"/>
                <w:szCs w:val="16"/>
                <w:lang w:val="en-GB" w:eastAsia="fr-FR"/>
              </w:rPr>
              <w:t>-105.5</w:t>
            </w:r>
          </w:p>
        </w:tc>
        <w:tc>
          <w:tcPr>
            <w:tcW w:w="709" w:type="dxa"/>
          </w:tcPr>
          <w:p w14:paraId="01357BF7" w14:textId="77777777" w:rsidR="00FC280C" w:rsidRPr="008036BA" w:rsidRDefault="00FC280C" w:rsidP="00254912">
            <w:pPr>
              <w:keepNext/>
              <w:keepLines/>
              <w:jc w:val="left"/>
              <w:rPr>
                <w:sz w:val="16"/>
                <w:lang w:val="en-GB"/>
              </w:rPr>
            </w:pPr>
            <w:r w:rsidRPr="008036BA">
              <w:rPr>
                <w:rFonts w:cs="Arial"/>
                <w:sz w:val="16"/>
                <w:szCs w:val="16"/>
                <w:lang w:val="en-GB" w:eastAsia="fr-FR"/>
              </w:rPr>
              <w:t>-107.5</w:t>
            </w:r>
          </w:p>
        </w:tc>
        <w:tc>
          <w:tcPr>
            <w:tcW w:w="708" w:type="dxa"/>
          </w:tcPr>
          <w:p w14:paraId="7BE15F3C" w14:textId="77777777" w:rsidR="00FC280C" w:rsidRPr="008036BA" w:rsidRDefault="00FC280C" w:rsidP="00254912">
            <w:pPr>
              <w:keepNext/>
              <w:keepLines/>
              <w:jc w:val="left"/>
              <w:rPr>
                <w:sz w:val="16"/>
                <w:lang w:val="en-GB"/>
              </w:rPr>
            </w:pPr>
            <w:r w:rsidRPr="008036BA">
              <w:rPr>
                <w:rFonts w:cs="Arial"/>
                <w:sz w:val="16"/>
                <w:szCs w:val="16"/>
                <w:lang w:val="en-GB" w:eastAsia="fr-FR"/>
              </w:rPr>
              <w:t>-101.5</w:t>
            </w:r>
          </w:p>
        </w:tc>
        <w:tc>
          <w:tcPr>
            <w:tcW w:w="602" w:type="dxa"/>
          </w:tcPr>
          <w:p w14:paraId="100F7CF5" w14:textId="77777777" w:rsidR="00FC280C" w:rsidRPr="008036BA" w:rsidRDefault="00FC280C" w:rsidP="00254912">
            <w:pPr>
              <w:keepNext/>
              <w:keepLines/>
              <w:jc w:val="left"/>
              <w:rPr>
                <w:sz w:val="16"/>
                <w:lang w:val="en-GB"/>
              </w:rPr>
            </w:pPr>
            <w:r w:rsidRPr="008036BA">
              <w:rPr>
                <w:rFonts w:cs="Arial"/>
                <w:sz w:val="16"/>
                <w:szCs w:val="16"/>
                <w:lang w:val="en-GB" w:eastAsia="fr-FR"/>
              </w:rPr>
              <w:t>-98.5</w:t>
            </w:r>
          </w:p>
        </w:tc>
        <w:tc>
          <w:tcPr>
            <w:tcW w:w="708" w:type="dxa"/>
          </w:tcPr>
          <w:p w14:paraId="3D398145" w14:textId="77777777" w:rsidR="00FC280C" w:rsidRPr="008036BA" w:rsidRDefault="00FC280C" w:rsidP="00254912">
            <w:pPr>
              <w:keepNext/>
              <w:keepLines/>
              <w:jc w:val="left"/>
              <w:rPr>
                <w:sz w:val="16"/>
                <w:lang w:val="en-GB"/>
              </w:rPr>
            </w:pPr>
            <w:r w:rsidRPr="008036BA">
              <w:rPr>
                <w:rFonts w:cs="Arial"/>
                <w:sz w:val="16"/>
                <w:szCs w:val="16"/>
                <w:lang w:val="en-GB" w:eastAsia="fr-FR"/>
              </w:rPr>
              <w:t>-106.5</w:t>
            </w:r>
          </w:p>
        </w:tc>
        <w:tc>
          <w:tcPr>
            <w:tcW w:w="709" w:type="dxa"/>
          </w:tcPr>
          <w:p w14:paraId="62210BBB" w14:textId="77777777" w:rsidR="00FC280C" w:rsidRPr="008036BA" w:rsidRDefault="00FC280C" w:rsidP="00254912">
            <w:pPr>
              <w:keepNext/>
              <w:keepLines/>
              <w:jc w:val="left"/>
              <w:rPr>
                <w:sz w:val="16"/>
                <w:lang w:val="en-GB"/>
              </w:rPr>
            </w:pPr>
            <w:r w:rsidRPr="008036BA">
              <w:rPr>
                <w:rFonts w:cs="Arial"/>
                <w:sz w:val="16"/>
                <w:szCs w:val="16"/>
                <w:lang w:val="en-GB" w:eastAsia="fr-FR"/>
              </w:rPr>
              <w:t>-100.5</w:t>
            </w:r>
          </w:p>
        </w:tc>
        <w:tc>
          <w:tcPr>
            <w:tcW w:w="706" w:type="dxa"/>
          </w:tcPr>
          <w:p w14:paraId="28CBF2B5" w14:textId="77777777" w:rsidR="00FC280C" w:rsidRPr="008036BA" w:rsidRDefault="00FC280C" w:rsidP="00254912">
            <w:pPr>
              <w:keepNext/>
              <w:keepLines/>
              <w:jc w:val="left"/>
              <w:rPr>
                <w:sz w:val="16"/>
                <w:lang w:val="en-GB"/>
              </w:rPr>
            </w:pPr>
            <w:r w:rsidRPr="008036BA">
              <w:rPr>
                <w:rFonts w:cs="Arial"/>
                <w:sz w:val="16"/>
                <w:szCs w:val="16"/>
                <w:lang w:val="en-GB" w:eastAsia="fr-FR"/>
              </w:rPr>
              <w:t>-97.5</w:t>
            </w:r>
          </w:p>
        </w:tc>
        <w:tc>
          <w:tcPr>
            <w:tcW w:w="1774" w:type="dxa"/>
          </w:tcPr>
          <w:p w14:paraId="0A42AB41" w14:textId="044079FC" w:rsidR="00FC280C" w:rsidRPr="008036BA" w:rsidRDefault="00FC280C" w:rsidP="00254912">
            <w:pPr>
              <w:keepNext/>
              <w:keepLines/>
              <w:jc w:val="left"/>
              <w:rPr>
                <w:sz w:val="16"/>
                <w:lang w:val="en-GB"/>
              </w:rPr>
            </w:pPr>
            <w:r w:rsidRPr="008036BA">
              <w:rPr>
                <w:sz w:val="16"/>
                <w:szCs w:val="16"/>
                <w:lang w:val="en-GB"/>
              </w:rPr>
              <w:t xml:space="preserve">According to Equation </w:t>
            </w:r>
            <w:r w:rsidRPr="00254912">
              <w:rPr>
                <w:sz w:val="16"/>
                <w:szCs w:val="16"/>
              </w:rPr>
              <w:fldChar w:fldCharType="begin"/>
            </w:r>
            <w:r w:rsidRPr="00254912">
              <w:rPr>
                <w:sz w:val="16"/>
                <w:szCs w:val="16"/>
                <w:lang w:val="en-GB"/>
              </w:rPr>
              <w:instrText xml:space="preserve"> REF _Ref155191548 \h  \* MERGEFORMAT </w:instrText>
            </w:r>
            <w:r w:rsidRPr="00254912">
              <w:rPr>
                <w:sz w:val="16"/>
                <w:szCs w:val="16"/>
              </w:rPr>
            </w:r>
            <w:r w:rsidRPr="00254912">
              <w:rPr>
                <w:sz w:val="16"/>
                <w:szCs w:val="16"/>
              </w:rPr>
              <w:fldChar w:fldCharType="separate"/>
            </w:r>
            <w:r w:rsidR="0097211A" w:rsidRPr="00323100">
              <w:rPr>
                <w:sz w:val="16"/>
                <w:szCs w:val="16"/>
                <w:lang w:val="en-GB"/>
              </w:rPr>
              <w:t>(</w:t>
            </w:r>
            <w:r w:rsidR="0097211A" w:rsidRPr="00323100">
              <w:rPr>
                <w:noProof/>
                <w:sz w:val="16"/>
                <w:szCs w:val="16"/>
                <w:lang w:val="en-GB"/>
              </w:rPr>
              <w:t>3</w:t>
            </w:r>
            <w:r w:rsidR="0097211A" w:rsidRPr="00323100">
              <w:rPr>
                <w:sz w:val="16"/>
                <w:szCs w:val="16"/>
                <w:lang w:val="en-GB"/>
              </w:rPr>
              <w:t>)</w:t>
            </w:r>
            <w:r w:rsidRPr="00254912">
              <w:rPr>
                <w:sz w:val="16"/>
                <w:szCs w:val="16"/>
              </w:rPr>
              <w:fldChar w:fldCharType="end"/>
            </w:r>
          </w:p>
        </w:tc>
      </w:tr>
      <w:tr w:rsidR="00FC280C" w:rsidRPr="008036BA" w14:paraId="2D5EA295" w14:textId="77777777" w:rsidTr="00254912">
        <w:trPr>
          <w:trHeight w:val="20"/>
        </w:trPr>
        <w:tc>
          <w:tcPr>
            <w:tcW w:w="1838" w:type="dxa"/>
            <w:noWrap/>
            <w:hideMark/>
          </w:tcPr>
          <w:p w14:paraId="2446A080" w14:textId="1AAD90E7" w:rsidR="00FC280C" w:rsidRPr="008036BA" w:rsidRDefault="00FC280C" w:rsidP="00254912">
            <w:pPr>
              <w:keepNext/>
              <w:keepLines/>
              <w:jc w:val="left"/>
              <w:rPr>
                <w:sz w:val="16"/>
                <w:lang w:val="en-GB"/>
              </w:rPr>
            </w:pPr>
            <w:r w:rsidRPr="008036BA">
              <w:rPr>
                <w:rFonts w:cs="Arial"/>
                <w:sz w:val="16"/>
                <w:szCs w:val="16"/>
                <w:lang w:val="en-GB" w:eastAsia="fr-FR"/>
              </w:rPr>
              <w:t>Signal to noise ratio C/N (dB)</w:t>
            </w:r>
          </w:p>
        </w:tc>
        <w:tc>
          <w:tcPr>
            <w:tcW w:w="1276" w:type="dxa"/>
            <w:noWrap/>
          </w:tcPr>
          <w:p w14:paraId="44881F6C" w14:textId="77777777" w:rsidR="00FC280C" w:rsidRPr="008036BA" w:rsidRDefault="00FC280C" w:rsidP="00254912">
            <w:pPr>
              <w:keepNext/>
              <w:keepLines/>
              <w:jc w:val="left"/>
              <w:rPr>
                <w:sz w:val="16"/>
                <w:lang w:val="en-GB"/>
              </w:rPr>
            </w:pPr>
            <w:r w:rsidRPr="008036BA">
              <w:rPr>
                <w:rFonts w:cs="Arial"/>
                <w:sz w:val="16"/>
                <w:szCs w:val="16"/>
                <w:lang w:val="en-GB" w:eastAsia="fr-FR"/>
              </w:rPr>
              <w:t>18.5</w:t>
            </w:r>
          </w:p>
        </w:tc>
        <w:tc>
          <w:tcPr>
            <w:tcW w:w="709" w:type="dxa"/>
          </w:tcPr>
          <w:p w14:paraId="352A52AB" w14:textId="77777777" w:rsidR="00FC280C" w:rsidRPr="008036BA" w:rsidRDefault="00FC280C" w:rsidP="00254912">
            <w:pPr>
              <w:keepNext/>
              <w:keepLines/>
              <w:jc w:val="left"/>
              <w:rPr>
                <w:sz w:val="16"/>
                <w:lang w:val="en-GB"/>
              </w:rPr>
            </w:pPr>
            <w:r w:rsidRPr="008036BA">
              <w:rPr>
                <w:rFonts w:cs="Arial"/>
                <w:sz w:val="16"/>
                <w:szCs w:val="16"/>
                <w:lang w:val="en-GB" w:eastAsia="fr-FR"/>
              </w:rPr>
              <w:t>13.5</w:t>
            </w:r>
          </w:p>
        </w:tc>
        <w:tc>
          <w:tcPr>
            <w:tcW w:w="708" w:type="dxa"/>
          </w:tcPr>
          <w:p w14:paraId="33B23B32" w14:textId="77777777" w:rsidR="00FC280C" w:rsidRPr="008036BA" w:rsidRDefault="00FC280C" w:rsidP="00254912">
            <w:pPr>
              <w:keepNext/>
              <w:keepLines/>
              <w:jc w:val="left"/>
              <w:rPr>
                <w:sz w:val="16"/>
                <w:lang w:val="en-GB"/>
              </w:rPr>
            </w:pPr>
            <w:r w:rsidRPr="008036BA">
              <w:rPr>
                <w:rFonts w:cs="Arial"/>
                <w:sz w:val="16"/>
                <w:szCs w:val="16"/>
                <w:lang w:val="en-GB" w:eastAsia="fr-FR"/>
              </w:rPr>
              <w:t>13.5</w:t>
            </w:r>
          </w:p>
        </w:tc>
        <w:tc>
          <w:tcPr>
            <w:tcW w:w="602" w:type="dxa"/>
          </w:tcPr>
          <w:p w14:paraId="5795B52B" w14:textId="77777777" w:rsidR="00FC280C" w:rsidRPr="008036BA" w:rsidRDefault="00FC280C" w:rsidP="00254912">
            <w:pPr>
              <w:keepNext/>
              <w:keepLines/>
              <w:jc w:val="left"/>
              <w:rPr>
                <w:sz w:val="16"/>
                <w:lang w:val="en-GB"/>
              </w:rPr>
            </w:pPr>
            <w:r w:rsidRPr="008036BA">
              <w:rPr>
                <w:rFonts w:cs="Arial"/>
                <w:sz w:val="16"/>
                <w:szCs w:val="16"/>
                <w:lang w:val="en-GB" w:eastAsia="fr-FR"/>
              </w:rPr>
              <w:t>13.5</w:t>
            </w:r>
          </w:p>
        </w:tc>
        <w:tc>
          <w:tcPr>
            <w:tcW w:w="708" w:type="dxa"/>
          </w:tcPr>
          <w:p w14:paraId="255421D1" w14:textId="77777777" w:rsidR="00FC280C" w:rsidRPr="008036BA" w:rsidRDefault="00FC280C" w:rsidP="00254912">
            <w:pPr>
              <w:keepNext/>
              <w:keepLines/>
              <w:jc w:val="left"/>
              <w:rPr>
                <w:sz w:val="16"/>
                <w:lang w:val="en-GB"/>
              </w:rPr>
            </w:pPr>
            <w:r w:rsidRPr="008036BA">
              <w:rPr>
                <w:rFonts w:cs="Arial"/>
                <w:sz w:val="16"/>
                <w:szCs w:val="16"/>
                <w:lang w:val="en-GB" w:eastAsia="fr-FR"/>
              </w:rPr>
              <w:t>19.5</w:t>
            </w:r>
          </w:p>
        </w:tc>
        <w:tc>
          <w:tcPr>
            <w:tcW w:w="709" w:type="dxa"/>
          </w:tcPr>
          <w:p w14:paraId="27A217AF" w14:textId="77777777" w:rsidR="00FC280C" w:rsidRPr="008036BA" w:rsidRDefault="00FC280C" w:rsidP="00254912">
            <w:pPr>
              <w:keepNext/>
              <w:keepLines/>
              <w:jc w:val="left"/>
              <w:rPr>
                <w:sz w:val="16"/>
                <w:lang w:val="en-GB"/>
              </w:rPr>
            </w:pPr>
            <w:r w:rsidRPr="008036BA">
              <w:rPr>
                <w:rFonts w:cs="Arial"/>
                <w:sz w:val="16"/>
                <w:szCs w:val="16"/>
                <w:lang w:val="en-GB" w:eastAsia="fr-FR"/>
              </w:rPr>
              <w:t>19.5</w:t>
            </w:r>
          </w:p>
        </w:tc>
        <w:tc>
          <w:tcPr>
            <w:tcW w:w="706" w:type="dxa"/>
          </w:tcPr>
          <w:p w14:paraId="1073565D" w14:textId="77777777" w:rsidR="00FC280C" w:rsidRPr="008036BA" w:rsidRDefault="00FC280C" w:rsidP="00254912">
            <w:pPr>
              <w:keepNext/>
              <w:keepLines/>
              <w:jc w:val="left"/>
              <w:rPr>
                <w:sz w:val="16"/>
                <w:lang w:val="en-GB"/>
              </w:rPr>
            </w:pPr>
            <w:r w:rsidRPr="008036BA">
              <w:rPr>
                <w:rFonts w:cs="Arial"/>
                <w:sz w:val="16"/>
                <w:szCs w:val="16"/>
                <w:lang w:val="en-GB" w:eastAsia="fr-FR"/>
              </w:rPr>
              <w:t>19.5</w:t>
            </w:r>
          </w:p>
        </w:tc>
        <w:tc>
          <w:tcPr>
            <w:tcW w:w="1774" w:type="dxa"/>
          </w:tcPr>
          <w:p w14:paraId="25C5B933" w14:textId="3B4A0564" w:rsidR="00FC280C" w:rsidRPr="008036BA" w:rsidRDefault="00FC280C" w:rsidP="00254912">
            <w:pPr>
              <w:keepNext/>
              <w:keepLines/>
              <w:jc w:val="left"/>
              <w:rPr>
                <w:sz w:val="16"/>
                <w:lang w:val="en-GB"/>
              </w:rPr>
            </w:pPr>
            <w:r w:rsidRPr="008036BA">
              <w:rPr>
                <w:sz w:val="16"/>
                <w:lang w:val="en-GB"/>
              </w:rPr>
              <w:t xml:space="preserve">Value in line with those provided in </w:t>
            </w:r>
            <w:r w:rsidRPr="008036BA">
              <w:rPr>
                <w:color w:val="000000"/>
                <w:sz w:val="16"/>
                <w:lang w:val="en-GB"/>
              </w:rPr>
              <w:t xml:space="preserve">ETSI TR 101 854 </w:t>
            </w:r>
            <w:r w:rsidRPr="00254912">
              <w:rPr>
                <w:color w:val="000000"/>
                <w:sz w:val="16"/>
              </w:rPr>
              <w:fldChar w:fldCharType="begin"/>
            </w:r>
            <w:r w:rsidRPr="008036BA">
              <w:rPr>
                <w:color w:val="000000"/>
                <w:sz w:val="16"/>
                <w:szCs w:val="16"/>
                <w:lang w:val="en-GB" w:eastAsia="fr-FR"/>
              </w:rPr>
              <w:instrText xml:space="preserve"> REF _Ref127799635 \r \h </w:instrText>
            </w:r>
            <w:r w:rsidRPr="008036BA">
              <w:rPr>
                <w:color w:val="000000"/>
                <w:sz w:val="16"/>
                <w:lang w:val="en-GB"/>
              </w:rPr>
              <w:instrText xml:space="preserve"> \* MERGEFORMAT </w:instrText>
            </w:r>
            <w:r w:rsidRPr="00254912">
              <w:rPr>
                <w:color w:val="000000"/>
                <w:sz w:val="16"/>
              </w:rPr>
            </w:r>
            <w:r w:rsidRPr="00254912">
              <w:rPr>
                <w:color w:val="000000"/>
                <w:sz w:val="16"/>
              </w:rPr>
              <w:fldChar w:fldCharType="separate"/>
            </w:r>
            <w:r w:rsidR="0097211A">
              <w:rPr>
                <w:color w:val="000000"/>
                <w:sz w:val="16"/>
                <w:szCs w:val="16"/>
                <w:lang w:val="en-GB" w:eastAsia="fr-FR"/>
              </w:rPr>
              <w:t>[15]</w:t>
            </w:r>
            <w:r w:rsidRPr="00254912">
              <w:rPr>
                <w:color w:val="000000"/>
                <w:sz w:val="16"/>
              </w:rPr>
              <w:fldChar w:fldCharType="end"/>
            </w:r>
          </w:p>
        </w:tc>
      </w:tr>
      <w:tr w:rsidR="00FC280C" w:rsidRPr="008036BA" w14:paraId="13C1B2DF" w14:textId="77777777" w:rsidTr="00254912">
        <w:trPr>
          <w:trHeight w:val="20"/>
        </w:trPr>
        <w:tc>
          <w:tcPr>
            <w:tcW w:w="1838" w:type="dxa"/>
            <w:noWrap/>
          </w:tcPr>
          <w:p w14:paraId="22900BCB" w14:textId="7BBEF3F2" w:rsidR="00FC280C" w:rsidRPr="008036BA" w:rsidRDefault="00FC280C" w:rsidP="00254912">
            <w:pPr>
              <w:keepNext/>
              <w:keepLines/>
              <w:jc w:val="left"/>
              <w:rPr>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001550BC" w:rsidRPr="008036BA">
              <w:rPr>
                <w:rFonts w:cs="Arial"/>
                <w:sz w:val="16"/>
                <w:szCs w:val="16"/>
                <w:lang w:val="en-GB" w:eastAsia="fr-FR"/>
              </w:rPr>
              <w:t>)</w:t>
            </w:r>
            <w:r w:rsidRPr="008036BA">
              <w:rPr>
                <w:rFonts w:cs="Arial"/>
                <w:sz w:val="16"/>
                <w:szCs w:val="16"/>
                <w:lang w:val="en-GB" w:eastAsia="fr-FR"/>
              </w:rPr>
              <w:t xml:space="preserve"> (dBm)</w:t>
            </w:r>
          </w:p>
        </w:tc>
        <w:tc>
          <w:tcPr>
            <w:tcW w:w="1276" w:type="dxa"/>
            <w:noWrap/>
          </w:tcPr>
          <w:p w14:paraId="0B21202C" w14:textId="77777777" w:rsidR="00FC280C" w:rsidRPr="008036BA" w:rsidRDefault="00FC280C" w:rsidP="00254912">
            <w:pPr>
              <w:keepNext/>
              <w:keepLines/>
              <w:jc w:val="left"/>
              <w:rPr>
                <w:sz w:val="16"/>
                <w:lang w:val="en-GB"/>
              </w:rPr>
            </w:pPr>
            <w:r w:rsidRPr="008036BA">
              <w:rPr>
                <w:rFonts w:cs="Arial"/>
                <w:sz w:val="16"/>
                <w:szCs w:val="16"/>
                <w:lang w:val="en-GB" w:eastAsia="fr-FR"/>
              </w:rPr>
              <w:t>-87</w:t>
            </w:r>
          </w:p>
        </w:tc>
        <w:tc>
          <w:tcPr>
            <w:tcW w:w="709" w:type="dxa"/>
          </w:tcPr>
          <w:p w14:paraId="10DBFF05" w14:textId="77777777" w:rsidR="00FC280C" w:rsidRPr="008036BA" w:rsidRDefault="00FC280C" w:rsidP="00254912">
            <w:pPr>
              <w:keepNext/>
              <w:keepLines/>
              <w:jc w:val="left"/>
              <w:rPr>
                <w:sz w:val="16"/>
                <w:lang w:val="en-GB"/>
              </w:rPr>
            </w:pPr>
            <w:r w:rsidRPr="008036BA">
              <w:rPr>
                <w:rFonts w:cs="Arial"/>
                <w:sz w:val="16"/>
                <w:szCs w:val="16"/>
                <w:lang w:val="en-GB" w:eastAsia="fr-FR"/>
              </w:rPr>
              <w:t>-94</w:t>
            </w:r>
          </w:p>
        </w:tc>
        <w:tc>
          <w:tcPr>
            <w:tcW w:w="708" w:type="dxa"/>
          </w:tcPr>
          <w:p w14:paraId="62D31DC8" w14:textId="77777777" w:rsidR="00FC280C" w:rsidRPr="008036BA" w:rsidRDefault="00FC280C" w:rsidP="00254912">
            <w:pPr>
              <w:keepNext/>
              <w:keepLines/>
              <w:jc w:val="left"/>
              <w:rPr>
                <w:sz w:val="16"/>
                <w:lang w:val="en-GB"/>
              </w:rPr>
            </w:pPr>
            <w:r w:rsidRPr="008036BA">
              <w:rPr>
                <w:rFonts w:cs="Arial"/>
                <w:sz w:val="16"/>
                <w:szCs w:val="16"/>
                <w:lang w:val="en-GB" w:eastAsia="fr-FR"/>
              </w:rPr>
              <w:t>-88</w:t>
            </w:r>
          </w:p>
        </w:tc>
        <w:tc>
          <w:tcPr>
            <w:tcW w:w="602" w:type="dxa"/>
          </w:tcPr>
          <w:p w14:paraId="582A7FFC" w14:textId="77777777" w:rsidR="00FC280C" w:rsidRPr="008036BA" w:rsidRDefault="00FC280C" w:rsidP="00254912">
            <w:pPr>
              <w:keepNext/>
              <w:keepLines/>
              <w:jc w:val="left"/>
              <w:rPr>
                <w:sz w:val="16"/>
                <w:lang w:val="en-GB"/>
              </w:rPr>
            </w:pPr>
            <w:r w:rsidRPr="008036BA">
              <w:rPr>
                <w:rFonts w:cs="Arial"/>
                <w:sz w:val="16"/>
                <w:szCs w:val="16"/>
                <w:lang w:val="en-GB" w:eastAsia="fr-FR"/>
              </w:rPr>
              <w:t>-85</w:t>
            </w:r>
          </w:p>
        </w:tc>
        <w:tc>
          <w:tcPr>
            <w:tcW w:w="708" w:type="dxa"/>
          </w:tcPr>
          <w:p w14:paraId="717CC9D3" w14:textId="77777777" w:rsidR="00FC280C" w:rsidRPr="008036BA" w:rsidRDefault="00FC280C" w:rsidP="00254912">
            <w:pPr>
              <w:keepNext/>
              <w:keepLines/>
              <w:jc w:val="left"/>
              <w:rPr>
                <w:sz w:val="16"/>
                <w:lang w:val="en-GB"/>
              </w:rPr>
            </w:pPr>
            <w:r w:rsidRPr="008036BA">
              <w:rPr>
                <w:rFonts w:cs="Arial"/>
                <w:sz w:val="16"/>
                <w:szCs w:val="16"/>
                <w:lang w:val="en-GB" w:eastAsia="fr-FR"/>
              </w:rPr>
              <w:t>-87</w:t>
            </w:r>
          </w:p>
        </w:tc>
        <w:tc>
          <w:tcPr>
            <w:tcW w:w="709" w:type="dxa"/>
          </w:tcPr>
          <w:p w14:paraId="5B579757" w14:textId="77777777" w:rsidR="00FC280C" w:rsidRPr="008036BA" w:rsidRDefault="00FC280C" w:rsidP="00254912">
            <w:pPr>
              <w:keepNext/>
              <w:keepLines/>
              <w:jc w:val="left"/>
              <w:rPr>
                <w:sz w:val="16"/>
                <w:lang w:val="en-GB"/>
              </w:rPr>
            </w:pPr>
            <w:r w:rsidRPr="008036BA">
              <w:rPr>
                <w:rFonts w:cs="Arial"/>
                <w:sz w:val="16"/>
                <w:szCs w:val="16"/>
                <w:lang w:val="en-GB" w:eastAsia="fr-FR"/>
              </w:rPr>
              <w:t>-81</w:t>
            </w:r>
          </w:p>
        </w:tc>
        <w:tc>
          <w:tcPr>
            <w:tcW w:w="706" w:type="dxa"/>
          </w:tcPr>
          <w:p w14:paraId="4A55CFD4" w14:textId="77777777" w:rsidR="00FC280C" w:rsidRPr="008036BA" w:rsidRDefault="00FC280C" w:rsidP="00254912">
            <w:pPr>
              <w:keepNext/>
              <w:keepLines/>
              <w:jc w:val="left"/>
              <w:rPr>
                <w:sz w:val="16"/>
                <w:lang w:val="en-GB"/>
              </w:rPr>
            </w:pPr>
            <w:r w:rsidRPr="008036BA">
              <w:rPr>
                <w:rFonts w:cs="Arial"/>
                <w:sz w:val="16"/>
                <w:szCs w:val="16"/>
                <w:lang w:val="en-GB" w:eastAsia="fr-FR"/>
              </w:rPr>
              <w:t>-78</w:t>
            </w:r>
          </w:p>
        </w:tc>
        <w:tc>
          <w:tcPr>
            <w:tcW w:w="1774" w:type="dxa"/>
          </w:tcPr>
          <w:p w14:paraId="419F3504" w14:textId="0044F684" w:rsidR="00FC280C" w:rsidRPr="008036BA" w:rsidRDefault="00FC280C" w:rsidP="00254912">
            <w:pPr>
              <w:keepNext/>
              <w:keepLines/>
              <w:jc w:val="left"/>
              <w:rPr>
                <w:sz w:val="16"/>
                <w:lang w:val="en-GB"/>
              </w:rPr>
            </w:pPr>
            <w:r w:rsidRPr="008036BA">
              <w:rPr>
                <w:sz w:val="16"/>
                <w:lang w:val="en-GB"/>
              </w:rPr>
              <w:t xml:space="preserve">Value calculated as defined in </w:t>
            </w:r>
            <w:r w:rsidRPr="008036BA">
              <w:rPr>
                <w:color w:val="000000"/>
                <w:sz w:val="16"/>
                <w:lang w:val="en-GB"/>
              </w:rPr>
              <w:t xml:space="preserve">ETSI EN 302 217-1 V3.2.2 </w:t>
            </w:r>
            <w:r w:rsidRPr="00254912">
              <w:rPr>
                <w:color w:val="000000"/>
                <w:sz w:val="16"/>
              </w:rPr>
              <w:fldChar w:fldCharType="begin"/>
            </w:r>
            <w:r w:rsidRPr="008036BA">
              <w:rPr>
                <w:color w:val="000000"/>
                <w:sz w:val="16"/>
                <w:szCs w:val="16"/>
                <w:lang w:val="en-GB" w:eastAsia="fr-FR"/>
              </w:rPr>
              <w:instrText xml:space="preserve"> REF _Ref127799650 \r \h </w:instrText>
            </w:r>
            <w:r w:rsidRPr="008036BA">
              <w:rPr>
                <w:color w:val="000000"/>
                <w:sz w:val="16"/>
                <w:lang w:val="en-GB"/>
              </w:rPr>
              <w:instrText xml:space="preserve"> \* MERGEFORMAT </w:instrText>
            </w:r>
            <w:r w:rsidRPr="00254912">
              <w:rPr>
                <w:color w:val="000000"/>
                <w:sz w:val="16"/>
              </w:rPr>
            </w:r>
            <w:r w:rsidRPr="00254912">
              <w:rPr>
                <w:color w:val="000000"/>
                <w:sz w:val="16"/>
              </w:rPr>
              <w:fldChar w:fldCharType="separate"/>
            </w:r>
            <w:r w:rsidR="0097211A">
              <w:rPr>
                <w:color w:val="000000"/>
                <w:sz w:val="16"/>
                <w:szCs w:val="16"/>
                <w:lang w:val="en-GB" w:eastAsia="fr-FR"/>
              </w:rPr>
              <w:t>[16]</w:t>
            </w:r>
            <w:r w:rsidRPr="00254912">
              <w:rPr>
                <w:color w:val="000000"/>
                <w:sz w:val="16"/>
              </w:rPr>
              <w:fldChar w:fldCharType="end"/>
            </w:r>
          </w:p>
        </w:tc>
      </w:tr>
    </w:tbl>
    <w:p w14:paraId="08F7D561" w14:textId="77777777" w:rsidR="00F22776" w:rsidRPr="008036BA" w:rsidRDefault="00F22776" w:rsidP="000938B6"/>
    <w:p w14:paraId="681F044F" w14:textId="4044EBC7" w:rsidR="009A58BF" w:rsidRPr="008036BA" w:rsidRDefault="006C7D54" w:rsidP="00287CDB">
      <w:pPr>
        <w:pStyle w:val="ECCAnnex-heading1"/>
      </w:pPr>
      <w:bookmarkStart w:id="48" w:name="_Ref156313128"/>
      <w:bookmarkStart w:id="49" w:name="_Toc158011994"/>
      <w:r w:rsidRPr="008036BA">
        <w:lastRenderedPageBreak/>
        <w:t>Receiver</w:t>
      </w:r>
      <w:r w:rsidR="00B0064F" w:rsidRPr="008036BA">
        <w:t xml:space="preserve"> </w:t>
      </w:r>
      <w:r w:rsidR="009A58BF" w:rsidRPr="008036BA">
        <w:t xml:space="preserve">resilience to transmission on adjacent frequency </w:t>
      </w:r>
      <w:r w:rsidRPr="008036BA">
        <w:t>ranges</w:t>
      </w:r>
      <w:r w:rsidR="007538F5" w:rsidRPr="008036BA">
        <w:t xml:space="preserve"> </w:t>
      </w:r>
      <w:r w:rsidR="009A58BF" w:rsidRPr="008036BA">
        <w:t xml:space="preserve">for the </w:t>
      </w:r>
      <w:r w:rsidR="00C51538" w:rsidRPr="008036BA">
        <w:t>LAND</w:t>
      </w:r>
      <w:r w:rsidR="00352FF3" w:rsidRPr="008036BA">
        <w:t xml:space="preserve"> </w:t>
      </w:r>
      <w:r w:rsidR="003C3443" w:rsidRPr="008036BA">
        <w:t>MOBILE</w:t>
      </w:r>
      <w:r w:rsidR="009A58BF" w:rsidRPr="008036BA">
        <w:t xml:space="preserve"> SERVICE</w:t>
      </w:r>
      <w:bookmarkEnd w:id="37"/>
      <w:bookmarkEnd w:id="48"/>
      <w:bookmarkEnd w:id="49"/>
    </w:p>
    <w:p w14:paraId="5502C53B" w14:textId="3B69D38D" w:rsidR="00F53A96" w:rsidRPr="008036BA" w:rsidRDefault="009D7AA2" w:rsidP="001136CC">
      <w:pPr>
        <w:pStyle w:val="ECCAnnexheading2"/>
      </w:pPr>
      <w:r w:rsidRPr="008036BA">
        <w:t xml:space="preserve">MFCN </w:t>
      </w:r>
      <w:r w:rsidR="00202908" w:rsidRPr="008036BA">
        <w:t xml:space="preserve">IN BANDS </w:t>
      </w:r>
      <w:r w:rsidR="002F6083" w:rsidRPr="008036BA">
        <w:t>HARMONISED FOR USE</w:t>
      </w:r>
      <w:r w:rsidR="00DF00FD" w:rsidRPr="008036BA">
        <w:t xml:space="preserve"> in cept</w:t>
      </w:r>
      <w:r w:rsidR="00657916" w:rsidRPr="008036BA">
        <w:t xml:space="preserve"> in the frequency</w:t>
      </w:r>
      <w:r w:rsidR="00CB1A58" w:rsidRPr="008036BA">
        <w:t xml:space="preserve"> RANGE</w:t>
      </w:r>
      <w:r w:rsidR="00021D93" w:rsidRPr="008036BA">
        <w:t xml:space="preserve"> </w:t>
      </w:r>
      <w:r w:rsidR="001F1FE8" w:rsidRPr="008036BA">
        <w:t>410</w:t>
      </w:r>
      <w:r w:rsidR="004A5C6E" w:rsidRPr="008036BA">
        <w:t xml:space="preserve"> mhZ</w:t>
      </w:r>
      <w:r w:rsidR="00AF1B41" w:rsidRPr="008036BA">
        <w:t xml:space="preserve"> to </w:t>
      </w:r>
      <w:r w:rsidR="00DF00FD" w:rsidRPr="008036BA">
        <w:t>5725</w:t>
      </w:r>
      <w:r w:rsidR="004A5C6E" w:rsidRPr="008036BA">
        <w:t xml:space="preserve"> mhZ</w:t>
      </w:r>
    </w:p>
    <w:p w14:paraId="25BBF90D" w14:textId="3571866B" w:rsidR="002C7453" w:rsidRPr="008036BA" w:rsidRDefault="002C7453" w:rsidP="00D655AC">
      <w:pPr>
        <w:pStyle w:val="ECCAnnexheading3"/>
      </w:pPr>
      <w:r w:rsidRPr="008036BA">
        <w:t xml:space="preserve">Receiver resilience </w:t>
      </w:r>
      <w:r w:rsidR="00D655AC" w:rsidRPr="008036BA">
        <w:t xml:space="preserve">levels </w:t>
      </w:r>
      <w:r w:rsidRPr="008036BA">
        <w:t>in the out-of-band domain for IMT BS</w:t>
      </w:r>
    </w:p>
    <w:p w14:paraId="157E78E9" w14:textId="78DCCB06" w:rsidR="00877E57" w:rsidRPr="008036BA" w:rsidRDefault="00877E57" w:rsidP="00877E57">
      <w:pPr>
        <w:pStyle w:val="Caption"/>
      </w:pPr>
      <w:r w:rsidRPr="008036BA">
        <w:t xml:space="preserve">Table </w:t>
      </w:r>
      <w:r w:rsidR="00F56FC8">
        <w:fldChar w:fldCharType="begin"/>
      </w:r>
      <w:r w:rsidR="00F56FC8">
        <w:instrText xml:space="preserve"> SEQ Table \* ARABIC </w:instrText>
      </w:r>
      <w:r w:rsidR="00F56FC8">
        <w:fldChar w:fldCharType="separate"/>
      </w:r>
      <w:r w:rsidR="0097211A">
        <w:rPr>
          <w:noProof/>
        </w:rPr>
        <w:t>13</w:t>
      </w:r>
      <w:r w:rsidR="00F56FC8">
        <w:rPr>
          <w:noProof/>
        </w:rPr>
        <w:fldChar w:fldCharType="end"/>
      </w:r>
      <w:r w:rsidRPr="008036BA">
        <w:t>: Receiver resilience to transmission in the out-of-band domain for IMT</w:t>
      </w:r>
      <w:r w:rsidR="00484F0C" w:rsidRPr="008036BA">
        <w:t xml:space="preserve"> (1.4, 3, 5, 10, 15 and 20 MHz E-UTRA BS channel bandwidths</w:t>
      </w:r>
    </w:p>
    <w:tbl>
      <w:tblPr>
        <w:tblStyle w:val="ECCTable-redheader"/>
        <w:tblW w:w="5000" w:type="pct"/>
        <w:tblInd w:w="0" w:type="dxa"/>
        <w:tblLayout w:type="fixed"/>
        <w:tblLook w:val="04A0" w:firstRow="1" w:lastRow="0" w:firstColumn="1" w:lastColumn="0" w:noHBand="0" w:noVBand="1"/>
      </w:tblPr>
      <w:tblGrid>
        <w:gridCol w:w="846"/>
        <w:gridCol w:w="859"/>
        <w:gridCol w:w="1369"/>
        <w:gridCol w:w="680"/>
        <w:gridCol w:w="1061"/>
        <w:gridCol w:w="1134"/>
        <w:gridCol w:w="1275"/>
        <w:gridCol w:w="845"/>
        <w:gridCol w:w="1560"/>
      </w:tblGrid>
      <w:tr w:rsidR="00254912" w:rsidRPr="008036BA" w14:paraId="449BA3A8" w14:textId="77777777" w:rsidTr="00CC6889">
        <w:trPr>
          <w:cnfStyle w:val="100000000000" w:firstRow="1" w:lastRow="0" w:firstColumn="0" w:lastColumn="0" w:oddVBand="0" w:evenVBand="0" w:oddHBand="0" w:evenHBand="0" w:firstRowFirstColumn="0" w:firstRowLastColumn="0" w:lastRowFirstColumn="0" w:lastRowLastColumn="0"/>
          <w:trHeight w:val="20"/>
        </w:trPr>
        <w:tc>
          <w:tcPr>
            <w:tcW w:w="439" w:type="pct"/>
            <w:vMerge w:val="restart"/>
            <w:tcBorders>
              <w:top w:val="single" w:sz="4" w:space="0" w:color="FFFFFF" w:themeColor="background1"/>
              <w:bottom w:val="single" w:sz="4" w:space="0" w:color="FFFFFF" w:themeColor="background1"/>
            </w:tcBorders>
            <w:shd w:val="clear" w:color="auto" w:fill="CC0000"/>
          </w:tcPr>
          <w:p w14:paraId="1EEE6864" w14:textId="77777777" w:rsidR="00D134A7" w:rsidRPr="00FC3EC1" w:rsidRDefault="00D134A7" w:rsidP="000938B6">
            <w:pPr>
              <w:rPr>
                <w:i w:val="0"/>
                <w:sz w:val="16"/>
                <w:lang w:val="en-GB"/>
              </w:rPr>
            </w:pPr>
            <w:r w:rsidRPr="00FC3EC1">
              <w:rPr>
                <w:rFonts w:cs="Arial"/>
                <w:bCs/>
                <w:i w:val="0"/>
                <w:sz w:val="16"/>
                <w:szCs w:val="16"/>
                <w:lang w:val="en-GB" w:eastAsia="fr-FR"/>
              </w:rPr>
              <w:t>Victim Rx type</w:t>
            </w:r>
          </w:p>
        </w:tc>
        <w:tc>
          <w:tcPr>
            <w:tcW w:w="446" w:type="pct"/>
            <w:vMerge w:val="restart"/>
            <w:tcBorders>
              <w:top w:val="single" w:sz="4" w:space="0" w:color="FFFFFF" w:themeColor="background1"/>
              <w:bottom w:val="single" w:sz="4" w:space="0" w:color="FFFFFF" w:themeColor="background1"/>
            </w:tcBorders>
            <w:shd w:val="clear" w:color="auto" w:fill="CC0000"/>
          </w:tcPr>
          <w:p w14:paraId="746568EB" w14:textId="01F589CD" w:rsidR="00D134A7" w:rsidRPr="00FC3EC1" w:rsidRDefault="00D134A7" w:rsidP="00141320">
            <w:pPr>
              <w:rPr>
                <w:i w:val="0"/>
                <w:sz w:val="16"/>
                <w:lang w:val="en-GB"/>
              </w:rPr>
            </w:pPr>
            <w:r w:rsidRPr="00FC3EC1">
              <w:rPr>
                <w:rFonts w:cs="Arial"/>
                <w:bCs/>
                <w:i w:val="0"/>
                <w:sz w:val="16"/>
                <w:szCs w:val="16"/>
                <w:lang w:val="en-GB" w:eastAsia="fr-FR"/>
              </w:rPr>
              <w:t>Interferer Tx type</w:t>
            </w:r>
            <w:r w:rsidR="00141320" w:rsidRPr="00FC3EC1">
              <w:rPr>
                <w:rFonts w:cs="Arial"/>
                <w:bCs/>
                <w:i w:val="0"/>
                <w:sz w:val="16"/>
                <w:szCs w:val="16"/>
                <w:lang w:val="en-GB" w:eastAsia="fr-FR"/>
              </w:rPr>
              <w:t xml:space="preserve"> </w:t>
            </w:r>
            <w:r w:rsidRPr="00FC3EC1">
              <w:rPr>
                <w:rFonts w:cs="Arial"/>
                <w:bCs/>
                <w:i w:val="0"/>
                <w:sz w:val="16"/>
                <w:szCs w:val="16"/>
                <w:lang w:val="en-GB" w:eastAsia="fr-FR"/>
              </w:rPr>
              <w:t>(Note 1)</w:t>
            </w:r>
          </w:p>
        </w:tc>
        <w:tc>
          <w:tcPr>
            <w:tcW w:w="2866" w:type="pct"/>
            <w:gridSpan w:val="5"/>
            <w:tcBorders>
              <w:top w:val="single" w:sz="4" w:space="0" w:color="FFFFFF" w:themeColor="background1"/>
              <w:bottom w:val="single" w:sz="4" w:space="0" w:color="FFFFFF" w:themeColor="background1"/>
            </w:tcBorders>
            <w:shd w:val="clear" w:color="auto" w:fill="CC0000"/>
          </w:tcPr>
          <w:p w14:paraId="7176F96D" w14:textId="77777777" w:rsidR="00D134A7" w:rsidRPr="00FC3EC1" w:rsidRDefault="00D134A7" w:rsidP="000938B6">
            <w:pPr>
              <w:rPr>
                <w:b w:val="0"/>
                <w:i w:val="0"/>
                <w:sz w:val="16"/>
                <w:lang w:val="en-GB"/>
              </w:rPr>
            </w:pPr>
            <w:r w:rsidRPr="00FC3EC1">
              <w:rPr>
                <w:i w:val="0"/>
                <w:sz w:val="16"/>
                <w:lang w:val="en-GB"/>
              </w:rPr>
              <w:t>Values used in calculations</w:t>
            </w:r>
          </w:p>
        </w:tc>
        <w:tc>
          <w:tcPr>
            <w:tcW w:w="1249" w:type="pct"/>
            <w:gridSpan w:val="2"/>
            <w:tcBorders>
              <w:top w:val="single" w:sz="4" w:space="0" w:color="FFFFFF" w:themeColor="background1"/>
              <w:bottom w:val="single" w:sz="4" w:space="0" w:color="FFFFFF" w:themeColor="background1"/>
              <w:right w:val="single" w:sz="4" w:space="0" w:color="FFFFFF" w:themeColor="background1"/>
            </w:tcBorders>
            <w:shd w:val="clear" w:color="auto" w:fill="CC0000"/>
          </w:tcPr>
          <w:p w14:paraId="1C92BE4F" w14:textId="28F8739F" w:rsidR="00D134A7" w:rsidRPr="00FC3EC1" w:rsidRDefault="00D134A7" w:rsidP="000938B6">
            <w:pPr>
              <w:rPr>
                <w:b w:val="0"/>
                <w:i w:val="0"/>
                <w:sz w:val="16"/>
                <w:lang w:val="en-GB"/>
              </w:rPr>
            </w:pPr>
            <w:r w:rsidRPr="00FC3EC1">
              <w:rPr>
                <w:i w:val="0"/>
                <w:sz w:val="16"/>
                <w:lang w:val="en-GB"/>
              </w:rPr>
              <w:t>Values to be used in compatibility studies</w:t>
            </w:r>
          </w:p>
        </w:tc>
      </w:tr>
      <w:tr w:rsidR="00FC3EC1" w:rsidRPr="00FC3EC1" w14:paraId="1F7AA9C3" w14:textId="77777777" w:rsidTr="00CC6889">
        <w:trPr>
          <w:trHeight w:val="20"/>
        </w:trPr>
        <w:tc>
          <w:tcPr>
            <w:tcW w:w="43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21E23E66" w14:textId="77777777" w:rsidR="00D134A7" w:rsidRPr="008036BA" w:rsidRDefault="00D134A7" w:rsidP="00D134A7">
            <w:pPr>
              <w:jc w:val="center"/>
              <w:rPr>
                <w:b/>
                <w:color w:val="FFFFFF" w:themeColor="background1"/>
                <w:sz w:val="16"/>
                <w:lang w:val="en-GB"/>
              </w:rPr>
            </w:pPr>
          </w:p>
        </w:tc>
        <w:tc>
          <w:tcPr>
            <w:tcW w:w="44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F8084C6" w14:textId="77777777" w:rsidR="00D134A7" w:rsidRPr="008036BA" w:rsidRDefault="00D134A7" w:rsidP="00D134A7">
            <w:pPr>
              <w:jc w:val="center"/>
              <w:rPr>
                <w:b/>
                <w:color w:val="FFFFFF" w:themeColor="background1"/>
                <w:sz w:val="16"/>
                <w:lang w:val="en-GB"/>
              </w:rPr>
            </w:pP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0072A934" w14:textId="77777777" w:rsidR="00D134A7" w:rsidRPr="008036BA" w:rsidRDefault="00D134A7" w:rsidP="00D134A7">
            <w:pPr>
              <w:jc w:val="center"/>
              <w:rPr>
                <w:b/>
                <w:color w:val="FFFFFF" w:themeColor="background1"/>
                <w:sz w:val="16"/>
                <w:lang w:val="en-GB"/>
              </w:rPr>
            </w:pPr>
            <w:r w:rsidRPr="008036BA">
              <w:rPr>
                <w:rFonts w:cs="Arial"/>
                <w:b/>
                <w:bCs/>
                <w:color w:val="FFFFFF" w:themeColor="background1"/>
                <w:sz w:val="16"/>
                <w:szCs w:val="16"/>
                <w:lang w:val="en-GB" w:eastAsia="fr-FR"/>
              </w:rPr>
              <w:t>Freq offset (MHz)</w:t>
            </w: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49D1DA60" w14:textId="77777777" w:rsidR="00D134A7" w:rsidRPr="008036BA" w:rsidRDefault="00D134A7" w:rsidP="00D134A7">
            <w:pPr>
              <w:jc w:val="center"/>
              <w:rPr>
                <w:b/>
                <w:color w:val="FFFFFF" w:themeColor="background1"/>
                <w:sz w:val="16"/>
                <w:lang w:val="en-GB"/>
              </w:rPr>
            </w:pPr>
            <w:r w:rsidRPr="008036BA">
              <w:rPr>
                <w:rFonts w:cs="Arial"/>
                <w:b/>
                <w:bCs/>
                <w:color w:val="FFFFFF" w:themeColor="background1"/>
                <w:sz w:val="16"/>
                <w:szCs w:val="16"/>
                <w:lang w:val="en-GB" w:eastAsia="fr-FR"/>
              </w:rPr>
              <w:t>N (dBm)</w:t>
            </w:r>
          </w:p>
        </w:tc>
        <w:tc>
          <w:tcPr>
            <w:tcW w:w="5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05545052" w14:textId="1C810EC0" w:rsidR="00D134A7" w:rsidRPr="008036BA" w:rsidRDefault="00D134A7" w:rsidP="00141320">
            <w:pPr>
              <w:jc w:val="center"/>
              <w:rPr>
                <w:b/>
                <w:color w:val="FFFFFF" w:themeColor="background1"/>
                <w:sz w:val="16"/>
                <w:lang w:val="en-GB"/>
              </w:rPr>
            </w:pPr>
            <w:r w:rsidRPr="008036BA">
              <w:rPr>
                <w:rFonts w:cs="Arial"/>
                <w:b/>
                <w:bCs/>
                <w:color w:val="FFFFFF" w:themeColor="background1"/>
                <w:sz w:val="16"/>
                <w:szCs w:val="16"/>
                <w:lang w:val="en-GB" w:eastAsia="fr-FR"/>
              </w:rPr>
              <w:t>Rx M</w:t>
            </w:r>
            <w:r w:rsidR="00141320"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(dB)</w:t>
            </w:r>
            <w:r w:rsidR="00141320"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(Note 2)</w:t>
            </w: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48350D47" w14:textId="1BB74B31" w:rsidR="00D134A7" w:rsidRPr="008036BA" w:rsidRDefault="00D134A7" w:rsidP="00141320">
            <w:pPr>
              <w:jc w:val="center"/>
              <w:rPr>
                <w:b/>
                <w:color w:val="FFFFFF" w:themeColor="background1"/>
                <w:sz w:val="16"/>
                <w:lang w:val="en-GB"/>
              </w:rPr>
            </w:pPr>
            <w:r w:rsidRPr="008036BA">
              <w:rPr>
                <w:rFonts w:cs="Arial"/>
                <w:b/>
                <w:bCs/>
                <w:color w:val="FFFFFF" w:themeColor="background1"/>
                <w:sz w:val="16"/>
                <w:szCs w:val="16"/>
                <w:lang w:val="en-GB" w:eastAsia="fr-FR"/>
              </w:rPr>
              <w:t>ILR</w:t>
            </w:r>
            <w:r w:rsidR="00141320"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(dB)</w:t>
            </w:r>
          </w:p>
        </w:tc>
        <w:tc>
          <w:tcPr>
            <w:tcW w:w="6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364B4159" w14:textId="77777777" w:rsidR="00D134A7" w:rsidRPr="008036BA" w:rsidRDefault="00D134A7" w:rsidP="00D134A7">
            <w:pPr>
              <w:jc w:val="center"/>
              <w:rPr>
                <w:b/>
                <w:color w:val="FFFFFF" w:themeColor="background1"/>
                <w:sz w:val="16"/>
                <w:lang w:val="en-GB"/>
              </w:rPr>
            </w:pPr>
            <w:r w:rsidRPr="008036BA">
              <w:rPr>
                <w:rFonts w:cs="Arial"/>
                <w:b/>
                <w:bCs/>
                <w:color w:val="FFFFFF" w:themeColor="background1"/>
                <w:sz w:val="16"/>
                <w:szCs w:val="16"/>
                <w:lang w:val="en-GB" w:eastAsia="fr-FR"/>
              </w:rPr>
              <w:t>Rx FOS (dB)</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3314464B" w14:textId="1E002A92" w:rsidR="00D134A7" w:rsidRPr="008036BA" w:rsidRDefault="00D134A7" w:rsidP="00261BBC">
            <w:pPr>
              <w:jc w:val="center"/>
              <w:rPr>
                <w:b/>
                <w:color w:val="FFFFFF" w:themeColor="background1"/>
                <w:sz w:val="16"/>
                <w:lang w:val="en-GB"/>
              </w:rPr>
            </w:pPr>
            <w:r w:rsidRPr="008036BA">
              <w:rPr>
                <w:rFonts w:cs="Arial"/>
                <w:b/>
                <w:bCs/>
                <w:color w:val="FFFFFF" w:themeColor="background1"/>
                <w:sz w:val="16"/>
                <w:szCs w:val="16"/>
                <w:lang w:val="en-GB" w:eastAsia="fr-FR"/>
              </w:rPr>
              <w:t>I (dBm)</w:t>
            </w:r>
            <w:r w:rsidR="00141320" w:rsidRPr="008036BA">
              <w:rPr>
                <w:rFonts w:cs="Arial"/>
                <w:b/>
                <w:bCs/>
                <w:color w:val="FFFFFF" w:themeColor="background1"/>
                <w:sz w:val="16"/>
                <w:szCs w:val="16"/>
                <w:lang w:val="en-GB" w:eastAsia="fr-FR"/>
              </w:rPr>
              <w:br/>
            </w:r>
            <w:r w:rsidRPr="008036BA">
              <w:rPr>
                <w:rFonts w:cs="Arial"/>
                <w:b/>
                <w:bCs/>
                <w:color w:val="FFFFFF" w:themeColor="background1"/>
                <w:sz w:val="16"/>
                <w:szCs w:val="16"/>
                <w:lang w:val="en-GB" w:eastAsia="fr-FR"/>
              </w:rPr>
              <w:t>(Note 5)</w:t>
            </w:r>
          </w:p>
        </w:tc>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46B3270" w14:textId="585BD6D1" w:rsidR="00D134A7" w:rsidRPr="00FC3EC1" w:rsidRDefault="00D134A7" w:rsidP="00261BBC">
            <w:pPr>
              <w:jc w:val="center"/>
              <w:rPr>
                <w:b/>
                <w:color w:val="FFFFFF" w:themeColor="background1"/>
                <w:sz w:val="16"/>
                <w:lang w:val="da-DK"/>
              </w:rPr>
            </w:pPr>
            <w:r w:rsidRPr="00FC3EC1">
              <w:rPr>
                <w:rFonts w:cs="Arial"/>
                <w:b/>
                <w:bCs/>
                <w:color w:val="FFFFFF" w:themeColor="background1"/>
                <w:sz w:val="16"/>
                <w:szCs w:val="16"/>
                <w:lang w:val="da-DK" w:eastAsia="fr-FR"/>
              </w:rPr>
              <w:t>I (dBm) defined</w:t>
            </w:r>
            <w:r w:rsidR="00261BBC" w:rsidRPr="00FC3EC1">
              <w:rPr>
                <w:b/>
                <w:color w:val="FFFFFF" w:themeColor="background1"/>
                <w:sz w:val="16"/>
                <w:lang w:val="da-DK"/>
              </w:rPr>
              <w:t xml:space="preserve"> </w:t>
            </w:r>
            <w:r w:rsidRPr="00FC3EC1">
              <w:rPr>
                <w:rFonts w:cs="Arial"/>
                <w:b/>
                <w:bCs/>
                <w:color w:val="FFFFFF" w:themeColor="background1"/>
                <w:sz w:val="16"/>
                <w:szCs w:val="16"/>
                <w:lang w:val="da-DK" w:eastAsia="fr-FR"/>
              </w:rPr>
              <w:t xml:space="preserve">in ETSI EN 301 908-14 </w:t>
            </w:r>
            <w:r w:rsidRPr="00FC3EC1">
              <w:rPr>
                <w:b/>
                <w:color w:val="FFFFFF" w:themeColor="background1"/>
                <w:sz w:val="16"/>
              </w:rPr>
              <w:fldChar w:fldCharType="begin"/>
            </w:r>
            <w:r w:rsidRPr="00FC3EC1">
              <w:rPr>
                <w:rFonts w:cs="Arial"/>
                <w:b/>
                <w:bCs/>
                <w:color w:val="FFFFFF" w:themeColor="background1"/>
                <w:sz w:val="16"/>
                <w:szCs w:val="16"/>
                <w:lang w:val="da-DK" w:eastAsia="fr-FR"/>
              </w:rPr>
              <w:instrText xml:space="preserve"> REF _Ref127799671 \r \h </w:instrText>
            </w:r>
            <w:r w:rsidRPr="00FC3EC1">
              <w:rPr>
                <w:b/>
                <w:color w:val="FFFFFF" w:themeColor="background1"/>
                <w:sz w:val="16"/>
                <w:lang w:val="da-DK"/>
              </w:rPr>
              <w:instrText xml:space="preserve"> \* MERGEFORMAT </w:instrText>
            </w:r>
            <w:r w:rsidRPr="00FC3EC1">
              <w:rPr>
                <w:b/>
                <w:color w:val="FFFFFF" w:themeColor="background1"/>
                <w:sz w:val="16"/>
              </w:rPr>
            </w:r>
            <w:r w:rsidRPr="00FC3EC1">
              <w:rPr>
                <w:b/>
                <w:color w:val="FFFFFF" w:themeColor="background1"/>
                <w:sz w:val="16"/>
              </w:rPr>
              <w:fldChar w:fldCharType="separate"/>
            </w:r>
            <w:r w:rsidR="0097211A">
              <w:rPr>
                <w:rFonts w:cs="Arial"/>
                <w:b/>
                <w:bCs/>
                <w:color w:val="FFFFFF" w:themeColor="background1"/>
                <w:sz w:val="16"/>
                <w:szCs w:val="16"/>
                <w:lang w:val="da-DK" w:eastAsia="fr-FR"/>
              </w:rPr>
              <w:t>[17]</w:t>
            </w:r>
            <w:r w:rsidRPr="00FC3EC1">
              <w:rPr>
                <w:b/>
                <w:color w:val="FFFFFF" w:themeColor="background1"/>
                <w:sz w:val="16"/>
              </w:rPr>
              <w:fldChar w:fldCharType="end"/>
            </w:r>
          </w:p>
        </w:tc>
      </w:tr>
      <w:tr w:rsidR="00FC3EC1" w:rsidRPr="008036BA" w14:paraId="5B5F188D" w14:textId="77777777" w:rsidTr="00CC6889">
        <w:trPr>
          <w:trHeight w:val="20"/>
        </w:trPr>
        <w:tc>
          <w:tcPr>
            <w:tcW w:w="439" w:type="pct"/>
            <w:tcBorders>
              <w:top w:val="single" w:sz="4" w:space="0" w:color="FFFFFF" w:themeColor="background1"/>
              <w:left w:val="single" w:sz="4" w:space="0" w:color="C00000"/>
              <w:bottom w:val="single" w:sz="4" w:space="0" w:color="C00000"/>
              <w:right w:val="single" w:sz="4" w:space="0" w:color="C00000"/>
            </w:tcBorders>
            <w:hideMark/>
          </w:tcPr>
          <w:p w14:paraId="3FCF7261" w14:textId="77777777" w:rsidR="00877E57" w:rsidRPr="008036BA" w:rsidRDefault="00877E57" w:rsidP="00FC3EC1">
            <w:pPr>
              <w:jc w:val="left"/>
              <w:rPr>
                <w:sz w:val="16"/>
                <w:lang w:val="en-GB"/>
              </w:rPr>
            </w:pPr>
            <w:r w:rsidRPr="008036BA">
              <w:rPr>
                <w:rFonts w:eastAsiaTheme="minorHAnsi" w:cs="Arial"/>
                <w:sz w:val="16"/>
                <w:szCs w:val="16"/>
                <w:lang w:val="en-GB"/>
              </w:rPr>
              <w:t>Wide Area BS</w:t>
            </w:r>
          </w:p>
        </w:tc>
        <w:tc>
          <w:tcPr>
            <w:tcW w:w="446" w:type="pct"/>
            <w:tcBorders>
              <w:top w:val="single" w:sz="4" w:space="0" w:color="FFFFFF" w:themeColor="background1"/>
              <w:left w:val="single" w:sz="4" w:space="0" w:color="C00000"/>
              <w:bottom w:val="single" w:sz="4" w:space="0" w:color="C00000"/>
              <w:right w:val="single" w:sz="4" w:space="0" w:color="C00000"/>
            </w:tcBorders>
          </w:tcPr>
          <w:p w14:paraId="1463C104"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E-UTRA signal</w:t>
            </w:r>
          </w:p>
        </w:tc>
        <w:tc>
          <w:tcPr>
            <w:tcW w:w="711" w:type="pct"/>
            <w:tcBorders>
              <w:top w:val="single" w:sz="4" w:space="0" w:color="FFFFFF" w:themeColor="background1"/>
              <w:left w:val="single" w:sz="4" w:space="0" w:color="C00000"/>
              <w:bottom w:val="single" w:sz="4" w:space="0" w:color="C00000"/>
              <w:right w:val="single" w:sz="4" w:space="0" w:color="C00000"/>
            </w:tcBorders>
            <w:noWrap/>
            <w:hideMark/>
          </w:tcPr>
          <w:p w14:paraId="51F07EC2" w14:textId="77777777" w:rsidR="00877E57" w:rsidRPr="008036BA" w:rsidRDefault="00877E57" w:rsidP="00FC3EC1">
            <w:pPr>
              <w:jc w:val="left"/>
              <w:rPr>
                <w:color w:val="000000"/>
                <w:sz w:val="16"/>
                <w:lang w:val="en-GB"/>
              </w:rPr>
            </w:pPr>
            <w:proofErr w:type="spellStart"/>
            <w:r w:rsidRPr="008036BA">
              <w:rPr>
                <w:rFonts w:cs="Arial"/>
                <w:color w:val="000000"/>
                <w:sz w:val="16"/>
                <w:szCs w:val="16"/>
                <w:lang w:val="en-GB" w:eastAsia="fr-FR"/>
              </w:rPr>
              <w:t>BW</w:t>
            </w:r>
            <w:r w:rsidRPr="008036BA">
              <w:rPr>
                <w:rFonts w:cs="Arial"/>
                <w:color w:val="000000"/>
                <w:sz w:val="16"/>
                <w:szCs w:val="16"/>
                <w:vertAlign w:val="subscript"/>
                <w:lang w:val="en-GB" w:eastAsia="fr-FR"/>
              </w:rPr>
              <w:t>Rx</w:t>
            </w:r>
            <w:proofErr w:type="spellEnd"/>
            <w:r w:rsidRPr="008036BA">
              <w:rPr>
                <w:rFonts w:cs="Arial"/>
                <w:color w:val="000000"/>
                <w:sz w:val="16"/>
                <w:szCs w:val="16"/>
                <w:lang w:val="en-GB" w:eastAsia="fr-FR"/>
              </w:rPr>
              <w:t xml:space="preserve">/2+ </w:t>
            </w:r>
            <w:proofErr w:type="spellStart"/>
            <w:r w:rsidRPr="008036BA">
              <w:rPr>
                <w:rFonts w:cs="Arial"/>
                <w:color w:val="000000"/>
                <w:sz w:val="16"/>
                <w:szCs w:val="16"/>
                <w:lang w:val="en-GB" w:eastAsia="fr-FR"/>
              </w:rPr>
              <w:t>BW</w:t>
            </w:r>
            <w:r w:rsidRPr="008036BA">
              <w:rPr>
                <w:rFonts w:cs="Arial"/>
                <w:color w:val="000000"/>
                <w:sz w:val="16"/>
                <w:szCs w:val="16"/>
                <w:vertAlign w:val="subscript"/>
                <w:lang w:val="en-GB" w:eastAsia="fr-FR"/>
              </w:rPr>
              <w:t>Tx</w:t>
            </w:r>
            <w:proofErr w:type="spellEnd"/>
            <w:r w:rsidRPr="008036BA">
              <w:rPr>
                <w:rFonts w:cs="Arial"/>
                <w:color w:val="000000"/>
                <w:sz w:val="16"/>
                <w:szCs w:val="16"/>
                <w:lang w:val="en-GB" w:eastAsia="fr-FR"/>
              </w:rPr>
              <w:t>/2</w:t>
            </w:r>
          </w:p>
        </w:tc>
        <w:tc>
          <w:tcPr>
            <w:tcW w:w="353" w:type="pct"/>
            <w:tcBorders>
              <w:top w:val="single" w:sz="4" w:space="0" w:color="FFFFFF" w:themeColor="background1"/>
              <w:left w:val="single" w:sz="4" w:space="0" w:color="C00000"/>
              <w:bottom w:val="single" w:sz="4" w:space="0" w:color="C00000"/>
              <w:right w:val="single" w:sz="4" w:space="0" w:color="C00000"/>
            </w:tcBorders>
          </w:tcPr>
          <w:p w14:paraId="123BBD2F" w14:textId="2ED90CAF"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00141320" w:rsidRPr="008036BA">
              <w:rPr>
                <w:rFonts w:cs="Arial"/>
                <w:color w:val="000000"/>
                <w:sz w:val="16"/>
                <w:szCs w:val="16"/>
                <w:lang w:val="en-GB" w:eastAsia="fr-FR"/>
              </w:rPr>
              <w:br/>
            </w:r>
            <w:r w:rsidRPr="00FC3EC1">
              <w:rPr>
                <w:color w:val="000000"/>
                <w:sz w:val="16"/>
              </w:rPr>
              <w:fldChar w:fldCharType="begin"/>
            </w:r>
            <w:r w:rsidRPr="008036BA">
              <w:rPr>
                <w:rFonts w:cs="Arial"/>
                <w:color w:val="000000"/>
                <w:sz w:val="16"/>
                <w:szCs w:val="16"/>
                <w:lang w:val="en-GB" w:eastAsia="fr-FR"/>
              </w:rPr>
              <w:instrText xml:space="preserve"> REF _Ref127788019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Pr="00FC3EC1">
              <w:rPr>
                <w:color w:val="000000"/>
                <w:sz w:val="16"/>
              </w:rPr>
              <w:fldChar w:fldCharType="end"/>
            </w:r>
          </w:p>
        </w:tc>
        <w:tc>
          <w:tcPr>
            <w:tcW w:w="551" w:type="pct"/>
            <w:tcBorders>
              <w:top w:val="single" w:sz="4" w:space="0" w:color="FFFFFF" w:themeColor="background1"/>
              <w:left w:val="single" w:sz="4" w:space="0" w:color="C00000"/>
              <w:bottom w:val="single" w:sz="4" w:space="0" w:color="C00000"/>
              <w:right w:val="single" w:sz="4" w:space="0" w:color="C00000"/>
            </w:tcBorders>
          </w:tcPr>
          <w:p w14:paraId="18D56C59" w14:textId="21A1C63C" w:rsidR="00877E57" w:rsidRPr="008036BA" w:rsidRDefault="00877E57" w:rsidP="00FC3EC1">
            <w:pPr>
              <w:jc w:val="left"/>
              <w:rPr>
                <w:color w:val="000000"/>
                <w:sz w:val="16"/>
                <w:lang w:val="en-GB"/>
              </w:rPr>
            </w:pPr>
            <w:r w:rsidRPr="008036BA">
              <w:rPr>
                <w:rFonts w:cs="Arial"/>
                <w:color w:val="000000"/>
                <w:sz w:val="16"/>
                <w:szCs w:val="16"/>
                <w:lang w:val="en-GB" w:eastAsia="fr-FR"/>
              </w:rPr>
              <w:t>11 (Note 3),</w:t>
            </w:r>
            <w:r w:rsidR="00FE02AE" w:rsidRPr="008036BA">
              <w:rPr>
                <w:rFonts w:cs="Arial"/>
                <w:color w:val="000000"/>
                <w:sz w:val="16"/>
                <w:szCs w:val="16"/>
                <w:lang w:val="en-GB" w:eastAsia="fr-FR"/>
              </w:rPr>
              <w:br/>
            </w:r>
            <w:r w:rsidRPr="008036BA">
              <w:rPr>
                <w:rFonts w:cs="Arial"/>
                <w:color w:val="000000"/>
                <w:sz w:val="16"/>
                <w:szCs w:val="16"/>
                <w:lang w:val="en-GB" w:eastAsia="fr-FR"/>
              </w:rPr>
              <w:t>8 (Note 4)</w:t>
            </w:r>
            <w:r w:rsidR="00FE02AE" w:rsidRPr="008036BA">
              <w:rPr>
                <w:rFonts w:cs="Arial"/>
                <w:color w:val="000000"/>
                <w:sz w:val="16"/>
                <w:szCs w:val="16"/>
                <w:lang w:val="en-GB" w:eastAsia="fr-FR"/>
              </w:rPr>
              <w:br/>
            </w:r>
            <w:r w:rsidRPr="008036BA">
              <w:rPr>
                <w:rFonts w:cs="Arial"/>
                <w:color w:val="000000"/>
                <w:sz w:val="16"/>
                <w:szCs w:val="16"/>
                <w:lang w:val="en-GB" w:eastAsia="fr-FR"/>
              </w:rPr>
              <w:t>and 6</w:t>
            </w:r>
          </w:p>
        </w:tc>
        <w:tc>
          <w:tcPr>
            <w:tcW w:w="589" w:type="pct"/>
            <w:tcBorders>
              <w:top w:val="single" w:sz="4" w:space="0" w:color="FFFFFF" w:themeColor="background1"/>
              <w:left w:val="single" w:sz="4" w:space="0" w:color="C00000"/>
              <w:bottom w:val="single" w:sz="4" w:space="0" w:color="C00000"/>
              <w:right w:val="single" w:sz="4" w:space="0" w:color="C00000"/>
            </w:tcBorders>
          </w:tcPr>
          <w:p w14:paraId="4EAA559E" w14:textId="57C86094"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Pr="00FC3EC1">
              <w:rPr>
                <w:rFonts w:cs="Arial"/>
                <w:color w:val="000000"/>
                <w:sz w:val="16"/>
                <w:szCs w:val="16"/>
                <w:lang w:eastAsia="fr-FR"/>
              </w:rPr>
              <w:fldChar w:fldCharType="begin"/>
            </w:r>
            <w:r w:rsidRPr="008036BA">
              <w:rPr>
                <w:rFonts w:cs="Arial"/>
                <w:color w:val="000000"/>
                <w:sz w:val="16"/>
                <w:szCs w:val="16"/>
                <w:lang w:val="en-GB" w:eastAsia="fr-FR"/>
              </w:rPr>
              <w:instrText xml:space="preserve"> REF _Ref131248487 \h  \* MERGEFORMAT </w:instrText>
            </w:r>
            <w:r w:rsidRPr="00FC3EC1">
              <w:rPr>
                <w:rFonts w:cs="Arial"/>
                <w:color w:val="000000"/>
                <w:sz w:val="16"/>
                <w:szCs w:val="16"/>
                <w:lang w:eastAsia="fr-FR"/>
              </w:rPr>
            </w:r>
            <w:r w:rsidRPr="00FC3EC1">
              <w:rPr>
                <w:rFonts w:cs="Arial"/>
                <w:color w:val="000000"/>
                <w:sz w:val="16"/>
                <w:szCs w:val="16"/>
                <w:lang w:eastAsia="fr-FR"/>
              </w:rPr>
              <w:fldChar w:fldCharType="separate"/>
            </w:r>
            <w:r w:rsidR="0097211A" w:rsidRPr="00323100">
              <w:rPr>
                <w:rFonts w:cs="Arial"/>
                <w:color w:val="000000"/>
                <w:sz w:val="16"/>
                <w:szCs w:val="16"/>
                <w:lang w:val="en-GB" w:eastAsia="fr-FR"/>
              </w:rPr>
              <w:t>Table 14</w:t>
            </w:r>
            <w:r w:rsidRPr="00FC3EC1">
              <w:rPr>
                <w:rFonts w:cs="Arial"/>
                <w:color w:val="000000"/>
                <w:sz w:val="16"/>
                <w:szCs w:val="16"/>
                <w:lang w:eastAsia="fr-FR"/>
              </w:rPr>
              <w:fldChar w:fldCharType="end"/>
            </w:r>
            <w:r w:rsidRPr="008036BA">
              <w:rPr>
                <w:rFonts w:cs="Arial"/>
                <w:color w:val="000000"/>
                <w:sz w:val="16"/>
                <w:szCs w:val="16"/>
                <w:lang w:val="en-GB" w:eastAsia="fr-FR"/>
              </w:rPr>
              <w:t xml:space="preserve"> </w:t>
            </w:r>
          </w:p>
        </w:tc>
        <w:tc>
          <w:tcPr>
            <w:tcW w:w="662" w:type="pct"/>
            <w:tcBorders>
              <w:top w:val="single" w:sz="4" w:space="0" w:color="FFFFFF" w:themeColor="background1"/>
              <w:left w:val="single" w:sz="4" w:space="0" w:color="C00000"/>
              <w:bottom w:val="single" w:sz="4" w:space="0" w:color="C00000"/>
              <w:right w:val="single" w:sz="4" w:space="0" w:color="C00000"/>
            </w:tcBorders>
          </w:tcPr>
          <w:p w14:paraId="77A36C95" w14:textId="3D2DE0C9"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Pr="00FC3EC1">
              <w:rPr>
                <w:rFonts w:cs="Arial"/>
                <w:color w:val="000000"/>
                <w:sz w:val="16"/>
                <w:szCs w:val="16"/>
                <w:lang w:eastAsia="fr-FR"/>
              </w:rPr>
              <w:fldChar w:fldCharType="begin"/>
            </w:r>
            <w:r w:rsidRPr="008036BA">
              <w:rPr>
                <w:rFonts w:cs="Arial"/>
                <w:color w:val="000000"/>
                <w:sz w:val="16"/>
                <w:szCs w:val="16"/>
                <w:lang w:val="en-GB" w:eastAsia="fr-FR"/>
              </w:rPr>
              <w:instrText xml:space="preserve"> REF _Ref131248487 \h  \* MERGEFORMAT </w:instrText>
            </w:r>
            <w:r w:rsidRPr="00FC3EC1">
              <w:rPr>
                <w:rFonts w:cs="Arial"/>
                <w:color w:val="000000"/>
                <w:sz w:val="16"/>
                <w:szCs w:val="16"/>
                <w:lang w:eastAsia="fr-FR"/>
              </w:rPr>
            </w:r>
            <w:r w:rsidRPr="00FC3EC1">
              <w:rPr>
                <w:rFonts w:cs="Arial"/>
                <w:color w:val="000000"/>
                <w:sz w:val="16"/>
                <w:szCs w:val="16"/>
                <w:lang w:eastAsia="fr-FR"/>
              </w:rPr>
              <w:fldChar w:fldCharType="separate"/>
            </w:r>
            <w:r w:rsidR="0097211A" w:rsidRPr="00323100">
              <w:rPr>
                <w:rFonts w:cs="Arial"/>
                <w:color w:val="000000"/>
                <w:sz w:val="16"/>
                <w:szCs w:val="16"/>
                <w:lang w:val="en-GB" w:eastAsia="fr-FR"/>
              </w:rPr>
              <w:t>Table 14</w:t>
            </w:r>
            <w:r w:rsidRPr="00FC3EC1">
              <w:rPr>
                <w:rFonts w:cs="Arial"/>
                <w:color w:val="000000"/>
                <w:sz w:val="16"/>
                <w:szCs w:val="16"/>
                <w:lang w:eastAsia="fr-FR"/>
              </w:rPr>
              <w:fldChar w:fldCharType="end"/>
            </w:r>
            <w:r w:rsidRPr="008036BA">
              <w:rPr>
                <w:rFonts w:cs="Arial"/>
                <w:color w:val="000000"/>
                <w:sz w:val="16"/>
                <w:szCs w:val="16"/>
                <w:lang w:val="en-GB" w:eastAsia="fr-FR"/>
              </w:rPr>
              <w:t xml:space="preserve"> </w:t>
            </w:r>
          </w:p>
        </w:tc>
        <w:tc>
          <w:tcPr>
            <w:tcW w:w="439" w:type="pct"/>
            <w:tcBorders>
              <w:top w:val="single" w:sz="4" w:space="0" w:color="FFFFFF" w:themeColor="background1"/>
              <w:left w:val="single" w:sz="4" w:space="0" w:color="C00000"/>
              <w:bottom w:val="single" w:sz="4" w:space="0" w:color="C00000"/>
              <w:right w:val="single" w:sz="4" w:space="0" w:color="C00000"/>
            </w:tcBorders>
          </w:tcPr>
          <w:p w14:paraId="53897655"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-52</w:t>
            </w:r>
          </w:p>
        </w:tc>
        <w:tc>
          <w:tcPr>
            <w:tcW w:w="810" w:type="pct"/>
            <w:tcBorders>
              <w:top w:val="single" w:sz="4" w:space="0" w:color="FFFFFF" w:themeColor="background1"/>
              <w:left w:val="single" w:sz="4" w:space="0" w:color="C00000"/>
              <w:bottom w:val="single" w:sz="4" w:space="0" w:color="C00000"/>
              <w:right w:val="single" w:sz="4" w:space="0" w:color="C00000"/>
            </w:tcBorders>
          </w:tcPr>
          <w:p w14:paraId="5B8D6B6D"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-52</w:t>
            </w:r>
          </w:p>
        </w:tc>
      </w:tr>
      <w:tr w:rsidR="00FC3EC1" w:rsidRPr="008036BA" w14:paraId="668C2DEA" w14:textId="77777777" w:rsidTr="00CC6889">
        <w:trPr>
          <w:trHeight w:val="20"/>
        </w:trPr>
        <w:tc>
          <w:tcPr>
            <w:tcW w:w="439" w:type="pct"/>
            <w:tcBorders>
              <w:top w:val="single" w:sz="4" w:space="0" w:color="C00000"/>
              <w:left w:val="single" w:sz="4" w:space="0" w:color="C00000"/>
              <w:bottom w:val="single" w:sz="4" w:space="0" w:color="C00000"/>
              <w:right w:val="single" w:sz="4" w:space="0" w:color="C00000"/>
            </w:tcBorders>
          </w:tcPr>
          <w:p w14:paraId="6A3DBEE6" w14:textId="77777777" w:rsidR="00877E57" w:rsidRPr="008036BA" w:rsidRDefault="00877E57" w:rsidP="00FC3EC1">
            <w:pPr>
              <w:jc w:val="left"/>
              <w:rPr>
                <w:sz w:val="16"/>
                <w:lang w:val="en-GB"/>
              </w:rPr>
            </w:pPr>
            <w:r w:rsidRPr="008036BA">
              <w:rPr>
                <w:rFonts w:eastAsiaTheme="minorHAnsi" w:cs="Arial"/>
                <w:sz w:val="16"/>
                <w:szCs w:val="16"/>
                <w:lang w:val="en-GB"/>
              </w:rPr>
              <w:t>Local Area BS</w:t>
            </w:r>
          </w:p>
        </w:tc>
        <w:tc>
          <w:tcPr>
            <w:tcW w:w="446" w:type="pct"/>
            <w:tcBorders>
              <w:top w:val="single" w:sz="4" w:space="0" w:color="C00000"/>
              <w:left w:val="single" w:sz="4" w:space="0" w:color="C00000"/>
              <w:bottom w:val="single" w:sz="4" w:space="0" w:color="C00000"/>
              <w:right w:val="single" w:sz="4" w:space="0" w:color="C00000"/>
            </w:tcBorders>
          </w:tcPr>
          <w:p w14:paraId="5DD16A0D"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E-UTRA signal</w:t>
            </w:r>
          </w:p>
        </w:tc>
        <w:tc>
          <w:tcPr>
            <w:tcW w:w="711" w:type="pct"/>
            <w:tcBorders>
              <w:top w:val="single" w:sz="4" w:space="0" w:color="C00000"/>
              <w:left w:val="single" w:sz="4" w:space="0" w:color="C00000"/>
              <w:bottom w:val="single" w:sz="4" w:space="0" w:color="C00000"/>
              <w:right w:val="single" w:sz="4" w:space="0" w:color="C00000"/>
            </w:tcBorders>
            <w:noWrap/>
          </w:tcPr>
          <w:p w14:paraId="45DE4F29" w14:textId="77777777" w:rsidR="00877E57" w:rsidRPr="008036BA" w:rsidRDefault="00877E57" w:rsidP="00FC3EC1">
            <w:pPr>
              <w:jc w:val="left"/>
              <w:rPr>
                <w:color w:val="000000"/>
                <w:sz w:val="16"/>
                <w:lang w:val="en-GB"/>
              </w:rPr>
            </w:pPr>
            <w:proofErr w:type="spellStart"/>
            <w:r w:rsidRPr="008036BA">
              <w:rPr>
                <w:rFonts w:cs="Arial"/>
                <w:color w:val="000000"/>
                <w:sz w:val="16"/>
                <w:szCs w:val="16"/>
                <w:lang w:val="en-GB" w:eastAsia="fr-FR"/>
              </w:rPr>
              <w:t>BW</w:t>
            </w:r>
            <w:r w:rsidRPr="008036BA">
              <w:rPr>
                <w:rFonts w:cs="Arial"/>
                <w:color w:val="000000"/>
                <w:sz w:val="16"/>
                <w:szCs w:val="16"/>
                <w:vertAlign w:val="subscript"/>
                <w:lang w:val="en-GB" w:eastAsia="fr-FR"/>
              </w:rPr>
              <w:t>Rx</w:t>
            </w:r>
            <w:proofErr w:type="spellEnd"/>
            <w:r w:rsidRPr="008036BA">
              <w:rPr>
                <w:rFonts w:cs="Arial"/>
                <w:color w:val="000000"/>
                <w:sz w:val="16"/>
                <w:szCs w:val="16"/>
                <w:lang w:val="en-GB" w:eastAsia="fr-FR"/>
              </w:rPr>
              <w:t xml:space="preserve">/2+ </w:t>
            </w:r>
            <w:proofErr w:type="spellStart"/>
            <w:r w:rsidRPr="008036BA">
              <w:rPr>
                <w:rFonts w:cs="Arial"/>
                <w:color w:val="000000"/>
                <w:sz w:val="16"/>
                <w:szCs w:val="16"/>
                <w:lang w:val="en-GB" w:eastAsia="fr-FR"/>
              </w:rPr>
              <w:t>BW</w:t>
            </w:r>
            <w:r w:rsidRPr="008036BA">
              <w:rPr>
                <w:rFonts w:cs="Arial"/>
                <w:color w:val="000000"/>
                <w:sz w:val="16"/>
                <w:szCs w:val="16"/>
                <w:vertAlign w:val="subscript"/>
                <w:lang w:val="en-GB" w:eastAsia="fr-FR"/>
              </w:rPr>
              <w:t>Tx</w:t>
            </w:r>
            <w:proofErr w:type="spellEnd"/>
            <w:r w:rsidRPr="008036BA">
              <w:rPr>
                <w:rFonts w:cs="Arial"/>
                <w:color w:val="000000"/>
                <w:sz w:val="16"/>
                <w:szCs w:val="16"/>
                <w:lang w:val="en-GB" w:eastAsia="fr-FR"/>
              </w:rPr>
              <w:t>/2</w:t>
            </w:r>
          </w:p>
        </w:tc>
        <w:tc>
          <w:tcPr>
            <w:tcW w:w="353" w:type="pct"/>
            <w:tcBorders>
              <w:top w:val="single" w:sz="4" w:space="0" w:color="C00000"/>
              <w:left w:val="single" w:sz="4" w:space="0" w:color="C00000"/>
              <w:bottom w:val="single" w:sz="4" w:space="0" w:color="C00000"/>
              <w:right w:val="single" w:sz="4" w:space="0" w:color="C00000"/>
            </w:tcBorders>
          </w:tcPr>
          <w:p w14:paraId="7C8FBAF2" w14:textId="637A3085"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00141320" w:rsidRPr="008036BA">
              <w:rPr>
                <w:rFonts w:cs="Arial"/>
                <w:color w:val="000000"/>
                <w:sz w:val="16"/>
                <w:szCs w:val="16"/>
                <w:lang w:val="en-GB" w:eastAsia="fr-FR"/>
              </w:rPr>
              <w:br/>
            </w:r>
            <w:r w:rsidRPr="00FC3EC1">
              <w:rPr>
                <w:color w:val="000000"/>
                <w:sz w:val="16"/>
              </w:rPr>
              <w:fldChar w:fldCharType="begin"/>
            </w:r>
            <w:r w:rsidRPr="008036BA">
              <w:rPr>
                <w:rFonts w:cs="Arial"/>
                <w:color w:val="000000"/>
                <w:sz w:val="16"/>
                <w:szCs w:val="16"/>
                <w:lang w:val="en-GB" w:eastAsia="fr-FR"/>
              </w:rPr>
              <w:instrText xml:space="preserve"> REF _Ref127788019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Pr="00FC3EC1">
              <w:rPr>
                <w:color w:val="000000"/>
                <w:sz w:val="16"/>
              </w:rPr>
              <w:fldChar w:fldCharType="end"/>
            </w:r>
          </w:p>
        </w:tc>
        <w:tc>
          <w:tcPr>
            <w:tcW w:w="551" w:type="pct"/>
            <w:tcBorders>
              <w:top w:val="single" w:sz="4" w:space="0" w:color="C00000"/>
              <w:left w:val="single" w:sz="4" w:space="0" w:color="C00000"/>
              <w:bottom w:val="single" w:sz="4" w:space="0" w:color="C00000"/>
              <w:right w:val="single" w:sz="4" w:space="0" w:color="C00000"/>
            </w:tcBorders>
          </w:tcPr>
          <w:p w14:paraId="3103DB10" w14:textId="7D8577A0" w:rsidR="00877E57" w:rsidRPr="008036BA" w:rsidRDefault="00877E57" w:rsidP="00FC3EC1">
            <w:pPr>
              <w:jc w:val="left"/>
              <w:rPr>
                <w:color w:val="000000"/>
                <w:sz w:val="16"/>
                <w:lang w:val="en-GB"/>
              </w:rPr>
            </w:pPr>
            <w:r w:rsidRPr="008036BA">
              <w:rPr>
                <w:rFonts w:cs="Arial"/>
                <w:color w:val="000000"/>
                <w:sz w:val="16"/>
                <w:szCs w:val="16"/>
                <w:lang w:val="en-GB" w:eastAsia="fr-FR"/>
              </w:rPr>
              <w:t>11 (Note 3),</w:t>
            </w:r>
            <w:r w:rsidR="00FE02AE" w:rsidRPr="008036BA">
              <w:rPr>
                <w:rFonts w:cs="Arial"/>
                <w:color w:val="000000"/>
                <w:sz w:val="16"/>
                <w:szCs w:val="16"/>
                <w:lang w:val="en-GB" w:eastAsia="fr-FR"/>
              </w:rPr>
              <w:br/>
            </w:r>
            <w:r w:rsidRPr="008036BA">
              <w:rPr>
                <w:rFonts w:cs="Arial"/>
                <w:color w:val="000000"/>
                <w:sz w:val="16"/>
                <w:szCs w:val="16"/>
                <w:lang w:val="en-GB" w:eastAsia="fr-FR"/>
              </w:rPr>
              <w:t>8 (Note 4)</w:t>
            </w:r>
            <w:r w:rsidR="00FE02AE" w:rsidRPr="008036BA">
              <w:rPr>
                <w:rFonts w:cs="Arial"/>
                <w:color w:val="000000"/>
                <w:sz w:val="16"/>
                <w:szCs w:val="16"/>
                <w:lang w:val="en-GB" w:eastAsia="fr-FR"/>
              </w:rPr>
              <w:br/>
            </w:r>
            <w:r w:rsidRPr="008036BA">
              <w:rPr>
                <w:rFonts w:cs="Arial"/>
                <w:color w:val="000000"/>
                <w:sz w:val="16"/>
                <w:szCs w:val="16"/>
                <w:lang w:val="en-GB" w:eastAsia="fr-FR"/>
              </w:rPr>
              <w:t xml:space="preserve"> and 6</w:t>
            </w:r>
          </w:p>
        </w:tc>
        <w:tc>
          <w:tcPr>
            <w:tcW w:w="589" w:type="pct"/>
            <w:tcBorders>
              <w:top w:val="single" w:sz="4" w:space="0" w:color="C00000"/>
              <w:left w:val="single" w:sz="4" w:space="0" w:color="C00000"/>
              <w:bottom w:val="single" w:sz="4" w:space="0" w:color="C00000"/>
              <w:right w:val="single" w:sz="4" w:space="0" w:color="C00000"/>
            </w:tcBorders>
          </w:tcPr>
          <w:p w14:paraId="7BF7C61B" w14:textId="61A4572D"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Pr="00FC3EC1">
              <w:rPr>
                <w:rFonts w:cs="Arial"/>
                <w:color w:val="000000"/>
                <w:sz w:val="16"/>
                <w:szCs w:val="16"/>
                <w:lang w:eastAsia="fr-FR"/>
              </w:rPr>
              <w:fldChar w:fldCharType="begin"/>
            </w:r>
            <w:r w:rsidRPr="008036BA">
              <w:rPr>
                <w:rFonts w:cs="Arial"/>
                <w:color w:val="000000"/>
                <w:sz w:val="16"/>
                <w:szCs w:val="16"/>
                <w:lang w:val="en-GB" w:eastAsia="fr-FR"/>
              </w:rPr>
              <w:instrText xml:space="preserve"> REF _Ref131248487 \h  \* MERGEFORMAT </w:instrText>
            </w:r>
            <w:r w:rsidRPr="00FC3EC1">
              <w:rPr>
                <w:rFonts w:cs="Arial"/>
                <w:color w:val="000000"/>
                <w:sz w:val="16"/>
                <w:szCs w:val="16"/>
                <w:lang w:eastAsia="fr-FR"/>
              </w:rPr>
            </w:r>
            <w:r w:rsidRPr="00FC3EC1">
              <w:rPr>
                <w:rFonts w:cs="Arial"/>
                <w:color w:val="000000"/>
                <w:sz w:val="16"/>
                <w:szCs w:val="16"/>
                <w:lang w:eastAsia="fr-FR"/>
              </w:rPr>
              <w:fldChar w:fldCharType="separate"/>
            </w:r>
            <w:r w:rsidR="0097211A" w:rsidRPr="00323100">
              <w:rPr>
                <w:rFonts w:cs="Arial"/>
                <w:color w:val="000000"/>
                <w:sz w:val="16"/>
                <w:szCs w:val="16"/>
                <w:lang w:val="en-GB" w:eastAsia="fr-FR"/>
              </w:rPr>
              <w:t>Table 14</w:t>
            </w:r>
            <w:r w:rsidRPr="00FC3EC1">
              <w:rPr>
                <w:rFonts w:cs="Arial"/>
                <w:color w:val="000000"/>
                <w:sz w:val="16"/>
                <w:szCs w:val="16"/>
                <w:lang w:eastAsia="fr-FR"/>
              </w:rPr>
              <w:fldChar w:fldCharType="end"/>
            </w:r>
            <w:r w:rsidRPr="008036BA">
              <w:rPr>
                <w:rFonts w:cs="Arial"/>
                <w:color w:val="000000"/>
                <w:sz w:val="16"/>
                <w:szCs w:val="16"/>
                <w:lang w:val="en-GB" w:eastAsia="fr-FR"/>
              </w:rPr>
              <w:t xml:space="preserve"> </w:t>
            </w:r>
          </w:p>
        </w:tc>
        <w:tc>
          <w:tcPr>
            <w:tcW w:w="662" w:type="pct"/>
            <w:tcBorders>
              <w:top w:val="single" w:sz="4" w:space="0" w:color="C00000"/>
              <w:left w:val="single" w:sz="4" w:space="0" w:color="C00000"/>
              <w:bottom w:val="single" w:sz="4" w:space="0" w:color="C00000"/>
              <w:right w:val="single" w:sz="4" w:space="0" w:color="C00000"/>
            </w:tcBorders>
          </w:tcPr>
          <w:p w14:paraId="6B77FD15" w14:textId="78B132A9"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Pr="00FC3EC1">
              <w:rPr>
                <w:rFonts w:cs="Arial"/>
                <w:color w:val="000000"/>
                <w:sz w:val="16"/>
                <w:szCs w:val="16"/>
                <w:lang w:eastAsia="fr-FR"/>
              </w:rPr>
              <w:fldChar w:fldCharType="begin"/>
            </w:r>
            <w:r w:rsidRPr="008036BA">
              <w:rPr>
                <w:rFonts w:cs="Arial"/>
                <w:color w:val="000000"/>
                <w:sz w:val="16"/>
                <w:szCs w:val="16"/>
                <w:lang w:val="en-GB" w:eastAsia="fr-FR"/>
              </w:rPr>
              <w:instrText xml:space="preserve"> REF _Ref131248487 \h  \* MERGEFORMAT </w:instrText>
            </w:r>
            <w:r w:rsidRPr="00FC3EC1">
              <w:rPr>
                <w:rFonts w:cs="Arial"/>
                <w:color w:val="000000"/>
                <w:sz w:val="16"/>
                <w:szCs w:val="16"/>
                <w:lang w:eastAsia="fr-FR"/>
              </w:rPr>
            </w:r>
            <w:r w:rsidRPr="00FC3EC1">
              <w:rPr>
                <w:rFonts w:cs="Arial"/>
                <w:color w:val="000000"/>
                <w:sz w:val="16"/>
                <w:szCs w:val="16"/>
                <w:lang w:eastAsia="fr-FR"/>
              </w:rPr>
              <w:fldChar w:fldCharType="separate"/>
            </w:r>
            <w:r w:rsidR="0097211A" w:rsidRPr="00323100">
              <w:rPr>
                <w:rFonts w:cs="Arial"/>
                <w:color w:val="000000"/>
                <w:sz w:val="16"/>
                <w:szCs w:val="16"/>
                <w:lang w:val="en-GB" w:eastAsia="fr-FR"/>
              </w:rPr>
              <w:t>Table 14</w:t>
            </w:r>
            <w:r w:rsidRPr="00FC3EC1">
              <w:rPr>
                <w:rFonts w:cs="Arial"/>
                <w:color w:val="000000"/>
                <w:sz w:val="16"/>
                <w:szCs w:val="16"/>
                <w:lang w:eastAsia="fr-FR"/>
              </w:rPr>
              <w:fldChar w:fldCharType="end"/>
            </w:r>
            <w:r w:rsidRPr="008036BA">
              <w:rPr>
                <w:rFonts w:cs="Arial"/>
                <w:color w:val="000000"/>
                <w:sz w:val="16"/>
                <w:szCs w:val="16"/>
                <w:lang w:val="en-GB" w:eastAsia="fr-FR"/>
              </w:rPr>
              <w:t xml:space="preserve"> </w:t>
            </w:r>
          </w:p>
        </w:tc>
        <w:tc>
          <w:tcPr>
            <w:tcW w:w="439" w:type="pct"/>
            <w:tcBorders>
              <w:top w:val="single" w:sz="4" w:space="0" w:color="C00000"/>
              <w:left w:val="single" w:sz="4" w:space="0" w:color="C00000"/>
              <w:bottom w:val="single" w:sz="4" w:space="0" w:color="C00000"/>
              <w:right w:val="single" w:sz="4" w:space="0" w:color="C00000"/>
            </w:tcBorders>
          </w:tcPr>
          <w:p w14:paraId="7534F175"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-44</w:t>
            </w:r>
          </w:p>
        </w:tc>
        <w:tc>
          <w:tcPr>
            <w:tcW w:w="810" w:type="pct"/>
            <w:tcBorders>
              <w:top w:val="single" w:sz="4" w:space="0" w:color="C00000"/>
              <w:left w:val="single" w:sz="4" w:space="0" w:color="C00000"/>
              <w:bottom w:val="single" w:sz="4" w:space="0" w:color="C00000"/>
              <w:right w:val="single" w:sz="4" w:space="0" w:color="C00000"/>
            </w:tcBorders>
          </w:tcPr>
          <w:p w14:paraId="0B2005D3"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-44</w:t>
            </w:r>
          </w:p>
        </w:tc>
      </w:tr>
      <w:tr w:rsidR="00FC3EC1" w:rsidRPr="008036BA" w14:paraId="65744581" w14:textId="77777777" w:rsidTr="00CC6889">
        <w:trPr>
          <w:trHeight w:val="20"/>
        </w:trPr>
        <w:tc>
          <w:tcPr>
            <w:tcW w:w="439" w:type="pct"/>
            <w:tcBorders>
              <w:top w:val="single" w:sz="4" w:space="0" w:color="C00000"/>
              <w:left w:val="single" w:sz="4" w:space="0" w:color="C00000"/>
              <w:bottom w:val="single" w:sz="4" w:space="0" w:color="C00000"/>
              <w:right w:val="single" w:sz="4" w:space="0" w:color="C00000"/>
            </w:tcBorders>
          </w:tcPr>
          <w:p w14:paraId="2ACA680A" w14:textId="77777777" w:rsidR="00877E57" w:rsidRPr="008036BA" w:rsidRDefault="00877E57" w:rsidP="00FC3EC1">
            <w:pPr>
              <w:jc w:val="left"/>
              <w:rPr>
                <w:sz w:val="16"/>
                <w:lang w:val="en-GB"/>
              </w:rPr>
            </w:pPr>
            <w:r w:rsidRPr="008036BA">
              <w:rPr>
                <w:rFonts w:eastAsiaTheme="minorHAnsi" w:cs="Arial"/>
                <w:sz w:val="16"/>
                <w:szCs w:val="16"/>
                <w:lang w:val="en-GB"/>
              </w:rPr>
              <w:t>Home BS</w:t>
            </w:r>
          </w:p>
        </w:tc>
        <w:tc>
          <w:tcPr>
            <w:tcW w:w="446" w:type="pct"/>
            <w:tcBorders>
              <w:top w:val="single" w:sz="4" w:space="0" w:color="C00000"/>
              <w:left w:val="single" w:sz="4" w:space="0" w:color="C00000"/>
              <w:bottom w:val="single" w:sz="4" w:space="0" w:color="C00000"/>
              <w:right w:val="single" w:sz="4" w:space="0" w:color="C00000"/>
            </w:tcBorders>
          </w:tcPr>
          <w:p w14:paraId="32060F0A"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E-UTRA signal</w:t>
            </w:r>
          </w:p>
        </w:tc>
        <w:tc>
          <w:tcPr>
            <w:tcW w:w="711" w:type="pct"/>
            <w:tcBorders>
              <w:top w:val="single" w:sz="4" w:space="0" w:color="C00000"/>
              <w:left w:val="single" w:sz="4" w:space="0" w:color="C00000"/>
              <w:bottom w:val="single" w:sz="4" w:space="0" w:color="C00000"/>
              <w:right w:val="single" w:sz="4" w:space="0" w:color="C00000"/>
            </w:tcBorders>
            <w:noWrap/>
          </w:tcPr>
          <w:p w14:paraId="2D7BD072" w14:textId="77777777" w:rsidR="00877E57" w:rsidRPr="008036BA" w:rsidRDefault="00877E57" w:rsidP="00FC3EC1">
            <w:pPr>
              <w:jc w:val="left"/>
              <w:rPr>
                <w:color w:val="000000"/>
                <w:sz w:val="16"/>
                <w:lang w:val="en-GB"/>
              </w:rPr>
            </w:pPr>
            <w:proofErr w:type="spellStart"/>
            <w:r w:rsidRPr="008036BA">
              <w:rPr>
                <w:rFonts w:cs="Arial"/>
                <w:color w:val="000000"/>
                <w:sz w:val="16"/>
                <w:szCs w:val="16"/>
                <w:lang w:val="en-GB" w:eastAsia="fr-FR"/>
              </w:rPr>
              <w:t>BW</w:t>
            </w:r>
            <w:r w:rsidRPr="008036BA">
              <w:rPr>
                <w:rFonts w:cs="Arial"/>
                <w:color w:val="000000"/>
                <w:sz w:val="16"/>
                <w:szCs w:val="16"/>
                <w:vertAlign w:val="subscript"/>
                <w:lang w:val="en-GB" w:eastAsia="fr-FR"/>
              </w:rPr>
              <w:t>Rx</w:t>
            </w:r>
            <w:proofErr w:type="spellEnd"/>
            <w:r w:rsidRPr="008036BA">
              <w:rPr>
                <w:rFonts w:cs="Arial"/>
                <w:color w:val="000000"/>
                <w:sz w:val="16"/>
                <w:szCs w:val="16"/>
                <w:lang w:val="en-GB" w:eastAsia="fr-FR"/>
              </w:rPr>
              <w:t xml:space="preserve">/2+ </w:t>
            </w:r>
            <w:proofErr w:type="spellStart"/>
            <w:r w:rsidRPr="008036BA">
              <w:rPr>
                <w:rFonts w:cs="Arial"/>
                <w:color w:val="000000"/>
                <w:sz w:val="16"/>
                <w:szCs w:val="16"/>
                <w:lang w:val="en-GB" w:eastAsia="fr-FR"/>
              </w:rPr>
              <w:t>BW</w:t>
            </w:r>
            <w:r w:rsidRPr="008036BA">
              <w:rPr>
                <w:rFonts w:cs="Arial"/>
                <w:color w:val="000000"/>
                <w:sz w:val="16"/>
                <w:szCs w:val="16"/>
                <w:vertAlign w:val="subscript"/>
                <w:lang w:val="en-GB" w:eastAsia="fr-FR"/>
              </w:rPr>
              <w:t>Tx</w:t>
            </w:r>
            <w:proofErr w:type="spellEnd"/>
            <w:r w:rsidRPr="008036BA">
              <w:rPr>
                <w:rFonts w:cs="Arial"/>
                <w:color w:val="000000"/>
                <w:sz w:val="16"/>
                <w:szCs w:val="16"/>
                <w:lang w:val="en-GB" w:eastAsia="fr-FR"/>
              </w:rPr>
              <w:t>/2</w:t>
            </w:r>
          </w:p>
        </w:tc>
        <w:tc>
          <w:tcPr>
            <w:tcW w:w="353" w:type="pct"/>
            <w:tcBorders>
              <w:top w:val="single" w:sz="4" w:space="0" w:color="C00000"/>
              <w:left w:val="single" w:sz="4" w:space="0" w:color="C00000"/>
              <w:bottom w:val="single" w:sz="4" w:space="0" w:color="C00000"/>
              <w:right w:val="single" w:sz="4" w:space="0" w:color="C00000"/>
            </w:tcBorders>
          </w:tcPr>
          <w:p w14:paraId="01F868C7" w14:textId="08A34868"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00141320" w:rsidRPr="008036BA">
              <w:rPr>
                <w:rFonts w:cs="Arial"/>
                <w:color w:val="000000"/>
                <w:sz w:val="16"/>
                <w:szCs w:val="16"/>
                <w:lang w:val="en-GB" w:eastAsia="fr-FR"/>
              </w:rPr>
              <w:br/>
            </w:r>
            <w:r w:rsidRPr="00FC3EC1">
              <w:rPr>
                <w:color w:val="000000"/>
                <w:sz w:val="16"/>
              </w:rPr>
              <w:fldChar w:fldCharType="begin"/>
            </w:r>
            <w:r w:rsidRPr="008036BA">
              <w:rPr>
                <w:rFonts w:cs="Arial"/>
                <w:color w:val="000000"/>
                <w:sz w:val="16"/>
                <w:szCs w:val="16"/>
                <w:lang w:val="en-GB" w:eastAsia="fr-FR"/>
              </w:rPr>
              <w:instrText xml:space="preserve"> REF _Ref127788019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Pr="00FC3EC1">
              <w:rPr>
                <w:color w:val="000000"/>
                <w:sz w:val="16"/>
              </w:rPr>
              <w:fldChar w:fldCharType="end"/>
            </w:r>
          </w:p>
        </w:tc>
        <w:tc>
          <w:tcPr>
            <w:tcW w:w="551" w:type="pct"/>
            <w:tcBorders>
              <w:top w:val="single" w:sz="4" w:space="0" w:color="C00000"/>
              <w:left w:val="single" w:sz="4" w:space="0" w:color="C00000"/>
              <w:bottom w:val="single" w:sz="4" w:space="0" w:color="C00000"/>
              <w:right w:val="single" w:sz="4" w:space="0" w:color="C00000"/>
            </w:tcBorders>
          </w:tcPr>
          <w:p w14:paraId="31D85916" w14:textId="16B6971E" w:rsidR="00877E57" w:rsidRPr="008036BA" w:rsidRDefault="00877E57" w:rsidP="00FC3EC1">
            <w:pPr>
              <w:jc w:val="left"/>
              <w:rPr>
                <w:color w:val="000000"/>
                <w:sz w:val="16"/>
                <w:lang w:val="en-GB"/>
              </w:rPr>
            </w:pPr>
            <w:r w:rsidRPr="008036BA">
              <w:rPr>
                <w:rFonts w:cs="Arial"/>
                <w:color w:val="000000"/>
                <w:sz w:val="16"/>
                <w:szCs w:val="16"/>
                <w:lang w:val="en-GB" w:eastAsia="fr-FR"/>
              </w:rPr>
              <w:t>27 (Note 3),</w:t>
            </w:r>
            <w:r w:rsidR="00FE02AE" w:rsidRPr="008036BA">
              <w:rPr>
                <w:rFonts w:cs="Arial"/>
                <w:color w:val="000000"/>
                <w:sz w:val="16"/>
                <w:szCs w:val="16"/>
                <w:lang w:val="en-GB" w:eastAsia="fr-FR"/>
              </w:rPr>
              <w:br/>
            </w:r>
            <w:r w:rsidRPr="008036BA">
              <w:rPr>
                <w:rFonts w:cs="Arial"/>
                <w:color w:val="000000"/>
                <w:sz w:val="16"/>
                <w:szCs w:val="16"/>
                <w:lang w:val="en-GB" w:eastAsia="fr-FR"/>
              </w:rPr>
              <w:t>24 (Note 4</w:t>
            </w:r>
            <w:r w:rsidR="00FE02AE" w:rsidRPr="008036BA">
              <w:rPr>
                <w:rFonts w:cs="Arial"/>
                <w:color w:val="000000"/>
                <w:sz w:val="16"/>
                <w:szCs w:val="16"/>
                <w:lang w:val="en-GB" w:eastAsia="fr-FR"/>
              </w:rPr>
              <w:t>)</w:t>
            </w:r>
            <w:r w:rsidR="00FE02AE" w:rsidRPr="008036BA">
              <w:rPr>
                <w:rFonts w:cs="Arial"/>
                <w:color w:val="000000"/>
                <w:sz w:val="16"/>
                <w:szCs w:val="16"/>
                <w:lang w:val="en-GB" w:eastAsia="fr-FR"/>
              </w:rPr>
              <w:br/>
            </w:r>
            <w:r w:rsidRPr="008036BA">
              <w:rPr>
                <w:rFonts w:cs="Arial"/>
                <w:color w:val="000000"/>
                <w:sz w:val="16"/>
                <w:szCs w:val="16"/>
                <w:lang w:val="en-GB" w:eastAsia="fr-FR"/>
              </w:rPr>
              <w:t>and 22</w:t>
            </w:r>
          </w:p>
        </w:tc>
        <w:tc>
          <w:tcPr>
            <w:tcW w:w="589" w:type="pct"/>
            <w:tcBorders>
              <w:top w:val="single" w:sz="4" w:space="0" w:color="C00000"/>
              <w:left w:val="single" w:sz="4" w:space="0" w:color="C00000"/>
              <w:bottom w:val="single" w:sz="4" w:space="0" w:color="C00000"/>
              <w:right w:val="single" w:sz="4" w:space="0" w:color="C00000"/>
            </w:tcBorders>
          </w:tcPr>
          <w:p w14:paraId="53DE5CB6" w14:textId="7B1D69FC"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Pr="00FC3EC1">
              <w:rPr>
                <w:rFonts w:cs="Arial"/>
                <w:color w:val="000000"/>
                <w:sz w:val="16"/>
                <w:szCs w:val="16"/>
                <w:lang w:eastAsia="fr-FR"/>
              </w:rPr>
              <w:fldChar w:fldCharType="begin"/>
            </w:r>
            <w:r w:rsidRPr="008036BA">
              <w:rPr>
                <w:rFonts w:cs="Arial"/>
                <w:color w:val="000000"/>
                <w:sz w:val="16"/>
                <w:szCs w:val="16"/>
                <w:lang w:val="en-GB" w:eastAsia="fr-FR"/>
              </w:rPr>
              <w:instrText xml:space="preserve"> REF _Ref131248487 \h  \* MERGEFORMAT </w:instrText>
            </w:r>
            <w:r w:rsidRPr="00FC3EC1">
              <w:rPr>
                <w:rFonts w:cs="Arial"/>
                <w:color w:val="000000"/>
                <w:sz w:val="16"/>
                <w:szCs w:val="16"/>
                <w:lang w:eastAsia="fr-FR"/>
              </w:rPr>
            </w:r>
            <w:r w:rsidRPr="00FC3EC1">
              <w:rPr>
                <w:rFonts w:cs="Arial"/>
                <w:color w:val="000000"/>
                <w:sz w:val="16"/>
                <w:szCs w:val="16"/>
                <w:lang w:eastAsia="fr-FR"/>
              </w:rPr>
              <w:fldChar w:fldCharType="separate"/>
            </w:r>
            <w:r w:rsidR="0097211A" w:rsidRPr="00323100">
              <w:rPr>
                <w:rFonts w:cs="Arial"/>
                <w:color w:val="000000"/>
                <w:sz w:val="16"/>
                <w:szCs w:val="16"/>
                <w:lang w:val="en-GB" w:eastAsia="fr-FR"/>
              </w:rPr>
              <w:t>Table 14</w:t>
            </w:r>
            <w:r w:rsidRPr="00FC3EC1">
              <w:rPr>
                <w:rFonts w:cs="Arial"/>
                <w:color w:val="000000"/>
                <w:sz w:val="16"/>
                <w:szCs w:val="16"/>
                <w:lang w:eastAsia="fr-FR"/>
              </w:rPr>
              <w:fldChar w:fldCharType="end"/>
            </w:r>
            <w:r w:rsidRPr="008036BA">
              <w:rPr>
                <w:rFonts w:cs="Arial"/>
                <w:color w:val="000000"/>
                <w:sz w:val="16"/>
                <w:szCs w:val="16"/>
                <w:lang w:val="en-GB" w:eastAsia="fr-FR"/>
              </w:rPr>
              <w:t xml:space="preserve"> </w:t>
            </w:r>
          </w:p>
        </w:tc>
        <w:tc>
          <w:tcPr>
            <w:tcW w:w="662" w:type="pct"/>
            <w:tcBorders>
              <w:top w:val="single" w:sz="4" w:space="0" w:color="C00000"/>
              <w:left w:val="single" w:sz="4" w:space="0" w:color="C00000"/>
              <w:bottom w:val="single" w:sz="4" w:space="0" w:color="C00000"/>
              <w:right w:val="single" w:sz="4" w:space="0" w:color="C00000"/>
            </w:tcBorders>
          </w:tcPr>
          <w:p w14:paraId="14979A0C" w14:textId="3277EF32"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Pr="00FC3EC1">
              <w:rPr>
                <w:rFonts w:cs="Arial"/>
                <w:color w:val="000000"/>
                <w:sz w:val="16"/>
                <w:szCs w:val="16"/>
                <w:lang w:eastAsia="fr-FR"/>
              </w:rPr>
              <w:fldChar w:fldCharType="begin"/>
            </w:r>
            <w:r w:rsidRPr="008036BA">
              <w:rPr>
                <w:rFonts w:cs="Arial"/>
                <w:color w:val="000000"/>
                <w:sz w:val="16"/>
                <w:szCs w:val="16"/>
                <w:lang w:val="en-GB" w:eastAsia="fr-FR"/>
              </w:rPr>
              <w:instrText xml:space="preserve"> REF _Ref131248487 \h  \* MERGEFORMAT </w:instrText>
            </w:r>
            <w:r w:rsidRPr="00FC3EC1">
              <w:rPr>
                <w:rFonts w:cs="Arial"/>
                <w:color w:val="000000"/>
                <w:sz w:val="16"/>
                <w:szCs w:val="16"/>
                <w:lang w:eastAsia="fr-FR"/>
              </w:rPr>
            </w:r>
            <w:r w:rsidRPr="00FC3EC1">
              <w:rPr>
                <w:rFonts w:cs="Arial"/>
                <w:color w:val="000000"/>
                <w:sz w:val="16"/>
                <w:szCs w:val="16"/>
                <w:lang w:eastAsia="fr-FR"/>
              </w:rPr>
              <w:fldChar w:fldCharType="separate"/>
            </w:r>
            <w:r w:rsidR="0097211A" w:rsidRPr="00323100">
              <w:rPr>
                <w:rFonts w:cs="Arial"/>
                <w:color w:val="000000"/>
                <w:sz w:val="16"/>
                <w:szCs w:val="16"/>
                <w:lang w:val="en-GB" w:eastAsia="fr-FR"/>
              </w:rPr>
              <w:t>Table 14</w:t>
            </w:r>
            <w:r w:rsidRPr="00FC3EC1">
              <w:rPr>
                <w:rFonts w:cs="Arial"/>
                <w:color w:val="000000"/>
                <w:sz w:val="16"/>
                <w:szCs w:val="16"/>
                <w:lang w:eastAsia="fr-FR"/>
              </w:rPr>
              <w:fldChar w:fldCharType="end"/>
            </w:r>
            <w:r w:rsidRPr="008036BA">
              <w:rPr>
                <w:rFonts w:cs="Arial"/>
                <w:color w:val="000000"/>
                <w:sz w:val="16"/>
                <w:szCs w:val="16"/>
                <w:lang w:val="en-GB" w:eastAsia="fr-FR"/>
              </w:rPr>
              <w:t xml:space="preserve"> </w:t>
            </w:r>
          </w:p>
        </w:tc>
        <w:tc>
          <w:tcPr>
            <w:tcW w:w="439" w:type="pct"/>
            <w:tcBorders>
              <w:top w:val="single" w:sz="4" w:space="0" w:color="C00000"/>
              <w:left w:val="single" w:sz="4" w:space="0" w:color="C00000"/>
              <w:bottom w:val="single" w:sz="4" w:space="0" w:color="C00000"/>
              <w:right w:val="single" w:sz="4" w:space="0" w:color="C00000"/>
            </w:tcBorders>
          </w:tcPr>
          <w:p w14:paraId="16FD6F5E"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-28</w:t>
            </w:r>
          </w:p>
        </w:tc>
        <w:tc>
          <w:tcPr>
            <w:tcW w:w="810" w:type="pct"/>
            <w:tcBorders>
              <w:top w:val="single" w:sz="4" w:space="0" w:color="C00000"/>
              <w:left w:val="single" w:sz="4" w:space="0" w:color="C00000"/>
              <w:bottom w:val="single" w:sz="4" w:space="0" w:color="C00000"/>
              <w:right w:val="single" w:sz="4" w:space="0" w:color="C00000"/>
            </w:tcBorders>
          </w:tcPr>
          <w:p w14:paraId="13A614AF"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-28</w:t>
            </w:r>
          </w:p>
        </w:tc>
      </w:tr>
      <w:tr w:rsidR="00FC3EC1" w:rsidRPr="008036BA" w14:paraId="02ED4B41" w14:textId="77777777" w:rsidTr="00CC6889">
        <w:trPr>
          <w:trHeight w:val="20"/>
        </w:trPr>
        <w:tc>
          <w:tcPr>
            <w:tcW w:w="439" w:type="pct"/>
            <w:tcBorders>
              <w:top w:val="single" w:sz="4" w:space="0" w:color="C00000"/>
              <w:left w:val="single" w:sz="4" w:space="0" w:color="C00000"/>
              <w:bottom w:val="single" w:sz="4" w:space="0" w:color="C00000"/>
              <w:right w:val="single" w:sz="4" w:space="0" w:color="C00000"/>
            </w:tcBorders>
          </w:tcPr>
          <w:p w14:paraId="389B4E17" w14:textId="77777777" w:rsidR="00877E57" w:rsidRPr="008036BA" w:rsidRDefault="00877E57" w:rsidP="00FC3EC1">
            <w:pPr>
              <w:jc w:val="left"/>
              <w:rPr>
                <w:sz w:val="16"/>
                <w:lang w:val="en-GB"/>
              </w:rPr>
            </w:pPr>
            <w:r w:rsidRPr="008036BA">
              <w:rPr>
                <w:rFonts w:eastAsiaTheme="minorHAnsi" w:cs="Arial"/>
                <w:sz w:val="16"/>
                <w:szCs w:val="16"/>
                <w:lang w:val="en-GB"/>
              </w:rPr>
              <w:t>Medium Range BS</w:t>
            </w:r>
          </w:p>
        </w:tc>
        <w:tc>
          <w:tcPr>
            <w:tcW w:w="446" w:type="pct"/>
            <w:tcBorders>
              <w:top w:val="single" w:sz="4" w:space="0" w:color="C00000"/>
              <w:left w:val="single" w:sz="4" w:space="0" w:color="C00000"/>
              <w:bottom w:val="single" w:sz="4" w:space="0" w:color="C00000"/>
              <w:right w:val="single" w:sz="4" w:space="0" w:color="C00000"/>
            </w:tcBorders>
          </w:tcPr>
          <w:p w14:paraId="390F953C"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E-UTRA signal</w:t>
            </w:r>
          </w:p>
        </w:tc>
        <w:tc>
          <w:tcPr>
            <w:tcW w:w="711" w:type="pct"/>
            <w:tcBorders>
              <w:top w:val="single" w:sz="4" w:space="0" w:color="C00000"/>
              <w:left w:val="single" w:sz="4" w:space="0" w:color="C00000"/>
              <w:bottom w:val="single" w:sz="4" w:space="0" w:color="C00000"/>
              <w:right w:val="single" w:sz="4" w:space="0" w:color="C00000"/>
            </w:tcBorders>
            <w:noWrap/>
          </w:tcPr>
          <w:p w14:paraId="25DCE036" w14:textId="77777777" w:rsidR="00877E57" w:rsidRPr="008036BA" w:rsidRDefault="00877E57" w:rsidP="00FC3EC1">
            <w:pPr>
              <w:jc w:val="left"/>
              <w:rPr>
                <w:color w:val="000000"/>
                <w:sz w:val="16"/>
                <w:lang w:val="en-GB"/>
              </w:rPr>
            </w:pPr>
            <w:proofErr w:type="spellStart"/>
            <w:r w:rsidRPr="008036BA">
              <w:rPr>
                <w:rFonts w:cs="Arial"/>
                <w:color w:val="000000"/>
                <w:sz w:val="16"/>
                <w:szCs w:val="16"/>
                <w:lang w:val="en-GB" w:eastAsia="fr-FR"/>
              </w:rPr>
              <w:t>BW</w:t>
            </w:r>
            <w:r w:rsidRPr="008036BA">
              <w:rPr>
                <w:rFonts w:cs="Arial"/>
                <w:color w:val="000000"/>
                <w:sz w:val="16"/>
                <w:szCs w:val="16"/>
                <w:vertAlign w:val="subscript"/>
                <w:lang w:val="en-GB" w:eastAsia="fr-FR"/>
              </w:rPr>
              <w:t>Rx</w:t>
            </w:r>
            <w:proofErr w:type="spellEnd"/>
            <w:r w:rsidRPr="008036BA">
              <w:rPr>
                <w:rFonts w:cs="Arial"/>
                <w:color w:val="000000"/>
                <w:sz w:val="16"/>
                <w:szCs w:val="16"/>
                <w:lang w:val="en-GB" w:eastAsia="fr-FR"/>
              </w:rPr>
              <w:t xml:space="preserve">/2+ </w:t>
            </w:r>
            <w:proofErr w:type="spellStart"/>
            <w:r w:rsidRPr="008036BA">
              <w:rPr>
                <w:rFonts w:cs="Arial"/>
                <w:color w:val="000000"/>
                <w:sz w:val="16"/>
                <w:szCs w:val="16"/>
                <w:lang w:val="en-GB" w:eastAsia="fr-FR"/>
              </w:rPr>
              <w:t>BW</w:t>
            </w:r>
            <w:r w:rsidRPr="008036BA">
              <w:rPr>
                <w:rFonts w:cs="Arial"/>
                <w:color w:val="000000"/>
                <w:sz w:val="16"/>
                <w:szCs w:val="16"/>
                <w:vertAlign w:val="subscript"/>
                <w:lang w:val="en-GB" w:eastAsia="fr-FR"/>
              </w:rPr>
              <w:t>Tx</w:t>
            </w:r>
            <w:proofErr w:type="spellEnd"/>
            <w:r w:rsidRPr="008036BA">
              <w:rPr>
                <w:rFonts w:cs="Arial"/>
                <w:color w:val="000000"/>
                <w:sz w:val="16"/>
                <w:szCs w:val="16"/>
                <w:lang w:val="en-GB" w:eastAsia="fr-FR"/>
              </w:rPr>
              <w:t>/2</w:t>
            </w:r>
          </w:p>
        </w:tc>
        <w:tc>
          <w:tcPr>
            <w:tcW w:w="353" w:type="pct"/>
            <w:tcBorders>
              <w:top w:val="single" w:sz="4" w:space="0" w:color="C00000"/>
              <w:left w:val="single" w:sz="4" w:space="0" w:color="C00000"/>
              <w:bottom w:val="single" w:sz="4" w:space="0" w:color="C00000"/>
              <w:right w:val="single" w:sz="4" w:space="0" w:color="C00000"/>
            </w:tcBorders>
          </w:tcPr>
          <w:p w14:paraId="2592410D" w14:textId="6FBA7E17"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00141320" w:rsidRPr="008036BA">
              <w:rPr>
                <w:rFonts w:cs="Arial"/>
                <w:color w:val="000000"/>
                <w:sz w:val="16"/>
                <w:szCs w:val="16"/>
                <w:lang w:val="en-GB" w:eastAsia="fr-FR"/>
              </w:rPr>
              <w:br/>
            </w:r>
            <w:r w:rsidRPr="00FC3EC1">
              <w:rPr>
                <w:color w:val="000000"/>
                <w:sz w:val="16"/>
              </w:rPr>
              <w:fldChar w:fldCharType="begin"/>
            </w:r>
            <w:r w:rsidRPr="008036BA">
              <w:rPr>
                <w:rFonts w:cs="Arial"/>
                <w:color w:val="000000"/>
                <w:sz w:val="16"/>
                <w:szCs w:val="16"/>
                <w:lang w:val="en-GB" w:eastAsia="fr-FR"/>
              </w:rPr>
              <w:instrText xml:space="preserve"> REF _Ref127788019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Pr="00FC3EC1">
              <w:rPr>
                <w:color w:val="000000"/>
                <w:sz w:val="16"/>
              </w:rPr>
              <w:fldChar w:fldCharType="end"/>
            </w:r>
          </w:p>
        </w:tc>
        <w:tc>
          <w:tcPr>
            <w:tcW w:w="551" w:type="pct"/>
            <w:tcBorders>
              <w:top w:val="single" w:sz="4" w:space="0" w:color="C00000"/>
              <w:left w:val="single" w:sz="4" w:space="0" w:color="C00000"/>
              <w:bottom w:val="single" w:sz="4" w:space="0" w:color="C00000"/>
              <w:right w:val="single" w:sz="4" w:space="0" w:color="C00000"/>
            </w:tcBorders>
          </w:tcPr>
          <w:p w14:paraId="76D6437F" w14:textId="73DDCAED" w:rsidR="00877E57" w:rsidRPr="008036BA" w:rsidRDefault="00877E57" w:rsidP="00FC3EC1">
            <w:pPr>
              <w:jc w:val="left"/>
              <w:rPr>
                <w:color w:val="000000"/>
                <w:sz w:val="16"/>
                <w:lang w:val="en-GB"/>
              </w:rPr>
            </w:pPr>
            <w:r w:rsidRPr="008036BA">
              <w:rPr>
                <w:rFonts w:cs="Arial"/>
                <w:color w:val="000000"/>
                <w:sz w:val="16"/>
                <w:szCs w:val="16"/>
                <w:lang w:val="en-GB" w:eastAsia="fr-FR"/>
              </w:rPr>
              <w:t>11 (Note 3)</w:t>
            </w:r>
            <w:r w:rsidR="00FE02AE" w:rsidRPr="008036BA">
              <w:rPr>
                <w:rFonts w:cs="Arial"/>
                <w:color w:val="000000"/>
                <w:sz w:val="16"/>
                <w:szCs w:val="16"/>
                <w:lang w:val="en-GB" w:eastAsia="fr-FR"/>
              </w:rPr>
              <w:t>,</w:t>
            </w:r>
            <w:r w:rsidR="00FE02AE" w:rsidRPr="008036BA">
              <w:rPr>
                <w:rFonts w:cs="Arial"/>
                <w:color w:val="000000"/>
                <w:sz w:val="16"/>
                <w:szCs w:val="16"/>
                <w:lang w:val="en-GB" w:eastAsia="fr-FR"/>
              </w:rPr>
              <w:br/>
            </w:r>
            <w:r w:rsidRPr="008036BA">
              <w:rPr>
                <w:rFonts w:cs="Arial"/>
                <w:color w:val="000000"/>
                <w:sz w:val="16"/>
                <w:szCs w:val="16"/>
                <w:lang w:val="en-GB" w:eastAsia="fr-FR"/>
              </w:rPr>
              <w:t>8 (Note 4)</w:t>
            </w:r>
            <w:r w:rsidR="00FE02AE" w:rsidRPr="008036BA">
              <w:rPr>
                <w:rFonts w:cs="Arial"/>
                <w:color w:val="000000"/>
                <w:sz w:val="16"/>
                <w:szCs w:val="16"/>
                <w:lang w:val="en-GB" w:eastAsia="fr-FR"/>
              </w:rPr>
              <w:br/>
            </w:r>
            <w:r w:rsidRPr="008036BA">
              <w:rPr>
                <w:rFonts w:cs="Arial"/>
                <w:color w:val="000000"/>
                <w:sz w:val="16"/>
                <w:szCs w:val="16"/>
                <w:lang w:val="en-GB" w:eastAsia="fr-FR"/>
              </w:rPr>
              <w:t>and 6</w:t>
            </w:r>
          </w:p>
        </w:tc>
        <w:tc>
          <w:tcPr>
            <w:tcW w:w="589" w:type="pct"/>
            <w:tcBorders>
              <w:top w:val="single" w:sz="4" w:space="0" w:color="C00000"/>
              <w:left w:val="single" w:sz="4" w:space="0" w:color="C00000"/>
              <w:bottom w:val="single" w:sz="4" w:space="0" w:color="C00000"/>
              <w:right w:val="single" w:sz="4" w:space="0" w:color="C00000"/>
            </w:tcBorders>
          </w:tcPr>
          <w:p w14:paraId="14E84CAF" w14:textId="608422AD"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Pr="00FC3EC1">
              <w:rPr>
                <w:rFonts w:cs="Arial"/>
                <w:color w:val="000000"/>
                <w:sz w:val="16"/>
                <w:szCs w:val="16"/>
                <w:lang w:eastAsia="fr-FR"/>
              </w:rPr>
              <w:fldChar w:fldCharType="begin"/>
            </w:r>
            <w:r w:rsidRPr="008036BA">
              <w:rPr>
                <w:rFonts w:cs="Arial"/>
                <w:color w:val="000000"/>
                <w:sz w:val="16"/>
                <w:szCs w:val="16"/>
                <w:lang w:val="en-GB" w:eastAsia="fr-FR"/>
              </w:rPr>
              <w:instrText xml:space="preserve"> REF _Ref131248487 \h  \* MERGEFORMAT </w:instrText>
            </w:r>
            <w:r w:rsidRPr="00FC3EC1">
              <w:rPr>
                <w:rFonts w:cs="Arial"/>
                <w:color w:val="000000"/>
                <w:sz w:val="16"/>
                <w:szCs w:val="16"/>
                <w:lang w:eastAsia="fr-FR"/>
              </w:rPr>
            </w:r>
            <w:r w:rsidRPr="00FC3EC1">
              <w:rPr>
                <w:rFonts w:cs="Arial"/>
                <w:color w:val="000000"/>
                <w:sz w:val="16"/>
                <w:szCs w:val="16"/>
                <w:lang w:eastAsia="fr-FR"/>
              </w:rPr>
              <w:fldChar w:fldCharType="separate"/>
            </w:r>
            <w:r w:rsidR="0097211A" w:rsidRPr="00323100">
              <w:rPr>
                <w:rFonts w:cs="Arial"/>
                <w:color w:val="000000"/>
                <w:sz w:val="16"/>
                <w:szCs w:val="16"/>
                <w:lang w:val="en-GB" w:eastAsia="fr-FR"/>
              </w:rPr>
              <w:t>Table 14</w:t>
            </w:r>
            <w:r w:rsidRPr="00FC3EC1">
              <w:rPr>
                <w:rFonts w:cs="Arial"/>
                <w:color w:val="000000"/>
                <w:sz w:val="16"/>
                <w:szCs w:val="16"/>
                <w:lang w:eastAsia="fr-FR"/>
              </w:rPr>
              <w:fldChar w:fldCharType="end"/>
            </w:r>
            <w:r w:rsidRPr="008036BA">
              <w:rPr>
                <w:rFonts w:cs="Arial"/>
                <w:color w:val="000000"/>
                <w:sz w:val="16"/>
                <w:szCs w:val="16"/>
                <w:lang w:val="en-GB" w:eastAsia="fr-FR"/>
              </w:rPr>
              <w:t xml:space="preserve"> </w:t>
            </w:r>
          </w:p>
        </w:tc>
        <w:tc>
          <w:tcPr>
            <w:tcW w:w="662" w:type="pct"/>
            <w:tcBorders>
              <w:top w:val="single" w:sz="4" w:space="0" w:color="C00000"/>
              <w:left w:val="single" w:sz="4" w:space="0" w:color="C00000"/>
              <w:bottom w:val="single" w:sz="4" w:space="0" w:color="C00000"/>
              <w:right w:val="single" w:sz="4" w:space="0" w:color="C00000"/>
            </w:tcBorders>
          </w:tcPr>
          <w:p w14:paraId="2ED29EA1" w14:textId="48333D75" w:rsidR="00877E57" w:rsidRPr="008036BA" w:rsidRDefault="00877E57" w:rsidP="00FC3EC1">
            <w:pPr>
              <w:jc w:val="left"/>
              <w:rPr>
                <w:color w:val="000000"/>
                <w:sz w:val="16"/>
                <w:lang w:val="en-GB"/>
              </w:rPr>
            </w:pPr>
            <w:r w:rsidRPr="008036BA">
              <w:rPr>
                <w:rFonts w:cs="Arial"/>
                <w:color w:val="000000"/>
                <w:sz w:val="16"/>
                <w:szCs w:val="16"/>
                <w:lang w:val="en-GB" w:eastAsia="fr-FR"/>
              </w:rPr>
              <w:t xml:space="preserve">See </w:t>
            </w:r>
            <w:r w:rsidRPr="00FC3EC1">
              <w:rPr>
                <w:rFonts w:cs="Arial"/>
                <w:color w:val="000000"/>
                <w:sz w:val="16"/>
                <w:szCs w:val="16"/>
                <w:lang w:eastAsia="fr-FR"/>
              </w:rPr>
              <w:fldChar w:fldCharType="begin"/>
            </w:r>
            <w:r w:rsidRPr="008036BA">
              <w:rPr>
                <w:rFonts w:cs="Arial"/>
                <w:color w:val="000000"/>
                <w:sz w:val="16"/>
                <w:szCs w:val="16"/>
                <w:lang w:val="en-GB" w:eastAsia="fr-FR"/>
              </w:rPr>
              <w:instrText xml:space="preserve"> REF _Ref131248487 \h  \* MERGEFORMAT </w:instrText>
            </w:r>
            <w:r w:rsidRPr="00FC3EC1">
              <w:rPr>
                <w:rFonts w:cs="Arial"/>
                <w:color w:val="000000"/>
                <w:sz w:val="16"/>
                <w:szCs w:val="16"/>
                <w:lang w:eastAsia="fr-FR"/>
              </w:rPr>
            </w:r>
            <w:r w:rsidRPr="00FC3EC1">
              <w:rPr>
                <w:rFonts w:cs="Arial"/>
                <w:color w:val="000000"/>
                <w:sz w:val="16"/>
                <w:szCs w:val="16"/>
                <w:lang w:eastAsia="fr-FR"/>
              </w:rPr>
              <w:fldChar w:fldCharType="separate"/>
            </w:r>
            <w:r w:rsidR="0097211A" w:rsidRPr="00323100">
              <w:rPr>
                <w:rFonts w:cs="Arial"/>
                <w:color w:val="000000"/>
                <w:sz w:val="16"/>
                <w:szCs w:val="16"/>
                <w:lang w:val="en-GB" w:eastAsia="fr-FR"/>
              </w:rPr>
              <w:t>Table 14</w:t>
            </w:r>
            <w:r w:rsidRPr="00FC3EC1">
              <w:rPr>
                <w:rFonts w:cs="Arial"/>
                <w:color w:val="000000"/>
                <w:sz w:val="16"/>
                <w:szCs w:val="16"/>
                <w:lang w:eastAsia="fr-FR"/>
              </w:rPr>
              <w:fldChar w:fldCharType="end"/>
            </w:r>
            <w:r w:rsidRPr="008036BA">
              <w:rPr>
                <w:rFonts w:cs="Arial"/>
                <w:color w:val="000000"/>
                <w:sz w:val="16"/>
                <w:szCs w:val="16"/>
                <w:lang w:val="en-GB" w:eastAsia="fr-FR"/>
              </w:rPr>
              <w:t xml:space="preserve">  </w:t>
            </w:r>
          </w:p>
        </w:tc>
        <w:tc>
          <w:tcPr>
            <w:tcW w:w="439" w:type="pct"/>
            <w:tcBorders>
              <w:top w:val="single" w:sz="4" w:space="0" w:color="C00000"/>
              <w:left w:val="single" w:sz="4" w:space="0" w:color="C00000"/>
              <w:bottom w:val="single" w:sz="4" w:space="0" w:color="C00000"/>
              <w:right w:val="single" w:sz="4" w:space="0" w:color="C00000"/>
            </w:tcBorders>
          </w:tcPr>
          <w:p w14:paraId="611C6426"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-47</w:t>
            </w:r>
          </w:p>
        </w:tc>
        <w:tc>
          <w:tcPr>
            <w:tcW w:w="810" w:type="pct"/>
            <w:tcBorders>
              <w:top w:val="single" w:sz="4" w:space="0" w:color="C00000"/>
              <w:left w:val="single" w:sz="4" w:space="0" w:color="C00000"/>
              <w:bottom w:val="single" w:sz="4" w:space="0" w:color="C00000"/>
              <w:right w:val="single" w:sz="4" w:space="0" w:color="C00000"/>
            </w:tcBorders>
          </w:tcPr>
          <w:p w14:paraId="193AE198" w14:textId="77777777" w:rsidR="00877E57" w:rsidRPr="008036BA" w:rsidRDefault="00877E57" w:rsidP="00FC3EC1">
            <w:pPr>
              <w:jc w:val="left"/>
              <w:rPr>
                <w:color w:val="000000"/>
                <w:sz w:val="16"/>
                <w:lang w:val="en-GB"/>
              </w:rPr>
            </w:pPr>
            <w:r w:rsidRPr="008036BA">
              <w:rPr>
                <w:rFonts w:cs="Arial"/>
                <w:color w:val="000000"/>
                <w:sz w:val="16"/>
                <w:szCs w:val="16"/>
                <w:lang w:val="en-GB" w:eastAsia="fr-FR"/>
              </w:rPr>
              <w:t>-47</w:t>
            </w:r>
          </w:p>
        </w:tc>
      </w:tr>
      <w:tr w:rsidR="00877E57" w:rsidRPr="008036BA" w14:paraId="6A642F30" w14:textId="77777777" w:rsidTr="00CC6889">
        <w:trPr>
          <w:trHeight w:val="20"/>
        </w:trPr>
        <w:tc>
          <w:tcPr>
            <w:tcW w:w="5000" w:type="pct"/>
            <w:gridSpan w:val="9"/>
            <w:tcBorders>
              <w:top w:val="single" w:sz="4" w:space="0" w:color="C00000"/>
              <w:left w:val="single" w:sz="4" w:space="0" w:color="C00000"/>
              <w:bottom w:val="single" w:sz="4" w:space="0" w:color="C00000"/>
              <w:right w:val="single" w:sz="4" w:space="0" w:color="C00000"/>
            </w:tcBorders>
          </w:tcPr>
          <w:p w14:paraId="646CB794" w14:textId="2C3B22ED" w:rsidR="00877E57" w:rsidRPr="008036BA" w:rsidRDefault="00877E57" w:rsidP="0097211A">
            <w:pPr>
              <w:spacing w:before="0" w:after="0"/>
              <w:rPr>
                <w:sz w:val="16"/>
                <w:lang w:val="en-GB"/>
              </w:rPr>
            </w:pPr>
            <w:r w:rsidRPr="008036BA">
              <w:rPr>
                <w:rFonts w:cs="Arial"/>
                <w:sz w:val="16"/>
                <w:szCs w:val="16"/>
                <w:lang w:val="en-GB" w:eastAsia="fr-FR"/>
              </w:rPr>
              <w:t xml:space="preserve">Note 1: Value calculated as described in Section </w:t>
            </w:r>
            <w:r w:rsidRPr="00FC3EC1">
              <w:rPr>
                <w:rFonts w:cs="Arial"/>
                <w:sz w:val="16"/>
                <w:szCs w:val="16"/>
                <w:lang w:eastAsia="fr-FR"/>
              </w:rPr>
              <w:fldChar w:fldCharType="begin"/>
            </w:r>
            <w:r w:rsidRPr="008036BA">
              <w:rPr>
                <w:rFonts w:cs="Arial"/>
                <w:sz w:val="16"/>
                <w:szCs w:val="16"/>
                <w:lang w:val="en-GB" w:eastAsia="fr-FR"/>
              </w:rPr>
              <w:instrText xml:space="preserve"> REF _Ref127947152 \r \h  \* MERGEFORMAT </w:instrText>
            </w:r>
            <w:r w:rsidRPr="00FC3EC1">
              <w:rPr>
                <w:rFonts w:cs="Arial"/>
                <w:sz w:val="16"/>
                <w:szCs w:val="16"/>
                <w:lang w:eastAsia="fr-FR"/>
              </w:rPr>
            </w:r>
            <w:r w:rsidRPr="00FC3EC1">
              <w:rPr>
                <w:rFonts w:cs="Arial"/>
                <w:sz w:val="16"/>
                <w:szCs w:val="16"/>
                <w:lang w:eastAsia="fr-FR"/>
              </w:rPr>
              <w:fldChar w:fldCharType="separate"/>
            </w:r>
            <w:r w:rsidR="0097211A">
              <w:rPr>
                <w:rFonts w:cs="Arial"/>
                <w:sz w:val="16"/>
                <w:szCs w:val="16"/>
                <w:lang w:val="en-GB" w:eastAsia="fr-FR"/>
              </w:rPr>
              <w:t>A7.3.2</w:t>
            </w:r>
            <w:r w:rsidRPr="00FC3EC1">
              <w:rPr>
                <w:rFonts w:cs="Arial"/>
                <w:sz w:val="16"/>
                <w:szCs w:val="16"/>
                <w:lang w:eastAsia="fr-FR"/>
              </w:rPr>
              <w:fldChar w:fldCharType="end"/>
            </w:r>
          </w:p>
          <w:p w14:paraId="39CBA719" w14:textId="77777777" w:rsidR="00877E57" w:rsidRPr="008036BA" w:rsidRDefault="00877E57" w:rsidP="00323100">
            <w:pPr>
              <w:spacing w:before="0" w:after="0"/>
              <w:rPr>
                <w:sz w:val="16"/>
                <w:lang w:val="en-GB"/>
              </w:rPr>
            </w:pPr>
            <w:r w:rsidRPr="008036BA">
              <w:rPr>
                <w:rFonts w:cs="Arial"/>
                <w:sz w:val="16"/>
                <w:szCs w:val="16"/>
                <w:lang w:val="en-GB" w:eastAsia="fr-FR"/>
              </w:rPr>
              <w:t xml:space="preserve">Note </w:t>
            </w:r>
            <w:r w:rsidRPr="008036BA">
              <w:rPr>
                <w:sz w:val="16"/>
                <w:szCs w:val="16"/>
                <w:lang w:val="en-GB" w:eastAsia="fr-FR"/>
              </w:rPr>
              <w:t xml:space="preserve">2: M (dB) = Wanted signal level (dBm) - </w:t>
            </w:r>
            <w:r w:rsidRPr="008036BA">
              <w:rPr>
                <w:rFonts w:cs="Arial"/>
                <w:sz w:val="16"/>
                <w:szCs w:val="16"/>
                <w:lang w:val="en-GB" w:eastAsia="fr-FR"/>
              </w:rPr>
              <w:t xml:space="preserve">Rx </w:t>
            </w:r>
            <w:proofErr w:type="spellStart"/>
            <w:r w:rsidRPr="008036BA">
              <w:rPr>
                <w:rFonts w:cs="Arial"/>
                <w:sz w:val="16"/>
                <w:szCs w:val="16"/>
                <w:lang w:val="en-GB" w:eastAsia="fr-FR"/>
              </w:rPr>
              <w:t>sens</w:t>
            </w:r>
            <w:proofErr w:type="spellEnd"/>
            <w:r w:rsidRPr="008036BA">
              <w:rPr>
                <w:rFonts w:cs="Arial"/>
                <w:sz w:val="16"/>
                <w:szCs w:val="16"/>
                <w:lang w:val="en-GB" w:eastAsia="fr-FR"/>
              </w:rPr>
              <w:t xml:space="preserve"> (dBm)</w:t>
            </w:r>
          </w:p>
          <w:p w14:paraId="54D63E00" w14:textId="77777777" w:rsidR="00877E57" w:rsidRPr="008036BA" w:rsidRDefault="00877E57" w:rsidP="00323100">
            <w:pPr>
              <w:spacing w:before="0" w:after="0"/>
              <w:rPr>
                <w:sz w:val="16"/>
                <w:lang w:val="en-GB"/>
              </w:rPr>
            </w:pPr>
            <w:r w:rsidRPr="008036BA">
              <w:rPr>
                <w:rFonts w:cs="Arial"/>
                <w:sz w:val="16"/>
                <w:szCs w:val="16"/>
                <w:lang w:val="en-GB" w:eastAsia="fr-FR"/>
              </w:rPr>
              <w:t xml:space="preserve">Note 3: For </w:t>
            </w:r>
            <w:proofErr w:type="spellStart"/>
            <w:r w:rsidRPr="008036BA">
              <w:rPr>
                <w:rFonts w:cs="Arial"/>
                <w:sz w:val="16"/>
                <w:szCs w:val="16"/>
                <w:lang w:val="en-GB" w:eastAsia="fr-FR"/>
              </w:rPr>
              <w:t>BW</w:t>
            </w:r>
            <w:r w:rsidRPr="008036BA">
              <w:rPr>
                <w:rFonts w:cs="Arial"/>
                <w:sz w:val="16"/>
                <w:szCs w:val="16"/>
                <w:vertAlign w:val="subscript"/>
                <w:lang w:val="en-GB" w:eastAsia="fr-FR"/>
              </w:rPr>
              <w:t>Rx</w:t>
            </w:r>
            <w:proofErr w:type="spellEnd"/>
            <w:r w:rsidRPr="008036BA">
              <w:rPr>
                <w:rFonts w:cs="Arial"/>
                <w:sz w:val="16"/>
                <w:szCs w:val="16"/>
                <w:lang w:val="en-GB" w:eastAsia="fr-FR"/>
              </w:rPr>
              <w:t>=1.4 MHz</w:t>
            </w:r>
          </w:p>
          <w:p w14:paraId="3A1570A0" w14:textId="77777777" w:rsidR="00877E57" w:rsidRPr="008036BA" w:rsidRDefault="00877E57" w:rsidP="00323100">
            <w:pPr>
              <w:spacing w:before="0" w:after="0"/>
              <w:rPr>
                <w:sz w:val="16"/>
                <w:lang w:val="en-GB"/>
              </w:rPr>
            </w:pPr>
            <w:r w:rsidRPr="008036BA">
              <w:rPr>
                <w:rFonts w:cs="Arial"/>
                <w:sz w:val="16"/>
                <w:szCs w:val="16"/>
                <w:lang w:val="en-GB" w:eastAsia="fr-FR"/>
              </w:rPr>
              <w:t xml:space="preserve">Note 4: For </w:t>
            </w:r>
            <w:proofErr w:type="spellStart"/>
            <w:r w:rsidRPr="008036BA">
              <w:rPr>
                <w:rFonts w:cs="Arial"/>
                <w:sz w:val="16"/>
                <w:szCs w:val="16"/>
                <w:lang w:val="en-GB" w:eastAsia="fr-FR"/>
              </w:rPr>
              <w:t>BW</w:t>
            </w:r>
            <w:r w:rsidRPr="008036BA">
              <w:rPr>
                <w:rFonts w:cs="Arial"/>
                <w:sz w:val="16"/>
                <w:szCs w:val="16"/>
                <w:vertAlign w:val="subscript"/>
                <w:lang w:val="en-GB" w:eastAsia="fr-FR"/>
              </w:rPr>
              <w:t>Rx</w:t>
            </w:r>
            <w:proofErr w:type="spellEnd"/>
            <w:r w:rsidRPr="008036BA">
              <w:rPr>
                <w:rFonts w:cs="Arial"/>
                <w:sz w:val="16"/>
                <w:szCs w:val="16"/>
                <w:lang w:val="en-GB" w:eastAsia="fr-FR"/>
              </w:rPr>
              <w:t>=3 MHz</w:t>
            </w:r>
          </w:p>
          <w:p w14:paraId="638E6FCE" w14:textId="77777777" w:rsidR="00877E57" w:rsidRPr="008036BA" w:rsidRDefault="00877E57" w:rsidP="00323100">
            <w:pPr>
              <w:spacing w:before="0" w:after="0"/>
              <w:rPr>
                <w:color w:val="000000"/>
                <w:sz w:val="16"/>
                <w:lang w:val="en-GB"/>
              </w:rPr>
            </w:pPr>
            <w:r w:rsidRPr="008036BA">
              <w:rPr>
                <w:rFonts w:cs="Arial"/>
                <w:sz w:val="16"/>
                <w:szCs w:val="16"/>
                <w:lang w:val="en-GB" w:eastAsia="fr-FR"/>
              </w:rPr>
              <w:t xml:space="preserve">Note </w:t>
            </w:r>
            <w:r w:rsidRPr="008036BA">
              <w:rPr>
                <w:sz w:val="16"/>
                <w:szCs w:val="16"/>
                <w:lang w:val="en-GB" w:eastAsia="fr-FR"/>
              </w:rPr>
              <w:t>5: Value c</w:t>
            </w:r>
            <w:r w:rsidRPr="008036BA">
              <w:rPr>
                <w:rFonts w:cs="Arial"/>
                <w:sz w:val="16"/>
                <w:szCs w:val="16"/>
                <w:lang w:val="en-GB" w:eastAsia="fr-FR"/>
              </w:rPr>
              <w:t>alculated using MRR</w:t>
            </w:r>
          </w:p>
        </w:tc>
      </w:tr>
    </w:tbl>
    <w:p w14:paraId="5658816B" w14:textId="675AE36A" w:rsidR="00F60EDA" w:rsidRPr="008036BA" w:rsidRDefault="00F60EDA" w:rsidP="0088113E">
      <w:pPr>
        <w:pStyle w:val="Caption"/>
        <w:keepNext/>
        <w:keepLines/>
      </w:pPr>
      <w:bookmarkStart w:id="50" w:name="_Ref131248487"/>
      <w:r w:rsidRPr="008036BA">
        <w:t xml:space="preserve">Table </w:t>
      </w:r>
      <w:r w:rsidR="00F56FC8">
        <w:fldChar w:fldCharType="begin"/>
      </w:r>
      <w:r w:rsidR="00F56FC8">
        <w:instrText xml:space="preserve"> SEQ Table \* ARABIC </w:instrText>
      </w:r>
      <w:r w:rsidR="00F56FC8">
        <w:fldChar w:fldCharType="separate"/>
      </w:r>
      <w:r w:rsidR="0097211A">
        <w:rPr>
          <w:noProof/>
        </w:rPr>
        <w:t>14</w:t>
      </w:r>
      <w:r w:rsidR="00F56FC8">
        <w:rPr>
          <w:noProof/>
        </w:rPr>
        <w:fldChar w:fldCharType="end"/>
      </w:r>
      <w:bookmarkEnd w:id="50"/>
      <w:r w:rsidRPr="008036BA">
        <w:t xml:space="preserve">: </w:t>
      </w:r>
      <w:r w:rsidRPr="008036BA">
        <w:rPr>
          <w:rFonts w:eastAsiaTheme="minorHAnsi"/>
        </w:rPr>
        <w:t>FOS and ILR values used to define the IMT (E-UTRA) BS receiver selectivity levels (I) in the out-of-band domain</w:t>
      </w:r>
      <w:r w:rsidR="00192A17" w:rsidRPr="008036BA">
        <w:rPr>
          <w:rFonts w:eastAsiaTheme="minorHAnsi"/>
        </w:rPr>
        <w:t xml:space="preserve"> (</w:t>
      </w:r>
      <w:r w:rsidR="00B86612" w:rsidRPr="008036BA">
        <w:rPr>
          <w:rFonts w:eastAsiaTheme="minorHAnsi"/>
        </w:rPr>
        <w:t>v</w:t>
      </w:r>
      <w:r w:rsidR="00192A17" w:rsidRPr="008036BA">
        <w:rPr>
          <w:rFonts w:eastAsiaTheme="minorHAnsi"/>
        </w:rPr>
        <w:t xml:space="preserve">alues defined in or derived from ETSI TS 136 141 </w:t>
      </w:r>
      <w:r w:rsidR="00192A17" w:rsidRPr="008036BA">
        <w:rPr>
          <w:rFonts w:eastAsiaTheme="minorHAnsi"/>
        </w:rPr>
        <w:fldChar w:fldCharType="begin"/>
      </w:r>
      <w:r w:rsidR="00192A17" w:rsidRPr="008036BA">
        <w:rPr>
          <w:rFonts w:eastAsiaTheme="minorHAnsi"/>
        </w:rPr>
        <w:instrText xml:space="preserve"> REF _Ref127799927 \r \h  \* MERGEFORMAT </w:instrText>
      </w:r>
      <w:r w:rsidR="00192A17" w:rsidRPr="008036BA">
        <w:rPr>
          <w:rFonts w:eastAsiaTheme="minorHAnsi"/>
        </w:rPr>
      </w:r>
      <w:r w:rsidR="00192A17" w:rsidRPr="008036BA">
        <w:rPr>
          <w:rFonts w:eastAsiaTheme="minorHAnsi"/>
        </w:rPr>
        <w:fldChar w:fldCharType="separate"/>
      </w:r>
      <w:r w:rsidR="0097211A">
        <w:rPr>
          <w:rFonts w:eastAsiaTheme="minorHAnsi"/>
        </w:rPr>
        <w:t>[18]</w:t>
      </w:r>
      <w:r w:rsidR="00192A17" w:rsidRPr="008036BA">
        <w:rPr>
          <w:rFonts w:eastAsiaTheme="minorHAnsi"/>
        </w:rPr>
        <w:fldChar w:fldCharType="end"/>
      </w:r>
      <w:r w:rsidR="00B86612" w:rsidRPr="008036BA">
        <w:rPr>
          <w:rFonts w:eastAsiaTheme="minorHAnsi"/>
        </w:rPr>
        <w:t>)</w:t>
      </w:r>
    </w:p>
    <w:tbl>
      <w:tblPr>
        <w:tblStyle w:val="ECCTable-redheader"/>
        <w:tblW w:w="5000" w:type="pct"/>
        <w:tblInd w:w="0" w:type="dxa"/>
        <w:tblLook w:val="04A0" w:firstRow="1" w:lastRow="0" w:firstColumn="1" w:lastColumn="0" w:noHBand="0" w:noVBand="1"/>
      </w:tblPr>
      <w:tblGrid>
        <w:gridCol w:w="1043"/>
        <w:gridCol w:w="536"/>
        <w:gridCol w:w="918"/>
        <w:gridCol w:w="536"/>
        <w:gridCol w:w="800"/>
        <w:gridCol w:w="536"/>
        <w:gridCol w:w="843"/>
        <w:gridCol w:w="536"/>
        <w:gridCol w:w="937"/>
        <w:gridCol w:w="536"/>
        <w:gridCol w:w="937"/>
        <w:gridCol w:w="536"/>
        <w:gridCol w:w="935"/>
      </w:tblGrid>
      <w:tr w:rsidR="005D4894" w:rsidRPr="008036BA" w14:paraId="3B1E7B46" w14:textId="77777777" w:rsidTr="00EF4503">
        <w:trPr>
          <w:cnfStyle w:val="100000000000" w:firstRow="1" w:lastRow="0" w:firstColumn="0" w:lastColumn="0" w:oddVBand="0" w:evenVBand="0" w:oddHBand="0" w:evenHBand="0" w:firstRowFirstColumn="0" w:firstRowLastColumn="0" w:lastRowFirstColumn="0" w:lastRowLastColumn="0"/>
          <w:trHeight w:val="20"/>
        </w:trPr>
        <w:tc>
          <w:tcPr>
            <w:tcW w:w="747" w:type="pct"/>
            <w:tcBorders>
              <w:top w:val="single" w:sz="4" w:space="0" w:color="FFFFFF" w:themeColor="background1"/>
              <w:left w:val="single" w:sz="4" w:space="0" w:color="FFFFFF" w:themeColor="background1"/>
              <w:bottom w:val="single" w:sz="4" w:space="0" w:color="FFFFFF" w:themeColor="background1"/>
            </w:tcBorders>
          </w:tcPr>
          <w:p w14:paraId="6B145EE4" w14:textId="61390EAE" w:rsidR="00F60EDA" w:rsidRPr="00FC3EC1" w:rsidRDefault="005D4894" w:rsidP="005D4894">
            <w:pPr>
              <w:keepNext/>
              <w:keepLines/>
              <w:rPr>
                <w:rFonts w:cs="Arial"/>
                <w:b w:val="0"/>
                <w:bCs/>
                <w:i w:val="0"/>
                <w:sz w:val="16"/>
                <w:szCs w:val="16"/>
                <w:lang w:val="en-GB" w:eastAsia="fr-FR"/>
              </w:rPr>
            </w:pPr>
            <w:proofErr w:type="spellStart"/>
            <w:r w:rsidRPr="00FC3EC1">
              <w:rPr>
                <w:rFonts w:cs="Arial"/>
                <w:bCs/>
                <w:i w:val="0"/>
                <w:sz w:val="16"/>
                <w:szCs w:val="16"/>
                <w:lang w:val="en-GB" w:eastAsia="fr-FR"/>
              </w:rPr>
              <w:t>BW</w:t>
            </w:r>
            <w:r w:rsidRPr="00FC3EC1">
              <w:rPr>
                <w:rFonts w:ascii="Arial Bold" w:hAnsi="Arial Bold" w:cs="Arial"/>
                <w:bCs/>
                <w:i w:val="0"/>
                <w:sz w:val="16"/>
                <w:szCs w:val="16"/>
                <w:vertAlign w:val="subscript"/>
                <w:lang w:val="en-GB" w:eastAsia="fr-FR"/>
              </w:rPr>
              <w:t>Rx</w:t>
            </w:r>
            <w:proofErr w:type="spellEnd"/>
          </w:p>
        </w:tc>
        <w:tc>
          <w:tcPr>
            <w:tcW w:w="749" w:type="pct"/>
            <w:gridSpan w:val="2"/>
            <w:tcBorders>
              <w:top w:val="single" w:sz="4" w:space="0" w:color="FFFFFF" w:themeColor="background1"/>
              <w:bottom w:val="single" w:sz="4" w:space="0" w:color="FFFFFF" w:themeColor="background1"/>
            </w:tcBorders>
          </w:tcPr>
          <w:p w14:paraId="07893E61" w14:textId="68D78F44" w:rsidR="00F60EDA" w:rsidRPr="00FC3EC1" w:rsidRDefault="00F60EDA" w:rsidP="005D4894">
            <w:pPr>
              <w:keepNext/>
              <w:keepLines/>
              <w:rPr>
                <w:rFonts w:cs="Arial"/>
                <w:b w:val="0"/>
                <w:bCs/>
                <w:i w:val="0"/>
                <w:sz w:val="16"/>
                <w:szCs w:val="16"/>
                <w:lang w:val="en-GB" w:eastAsia="fr-FR"/>
              </w:rPr>
            </w:pPr>
            <w:r w:rsidRPr="00FC3EC1">
              <w:rPr>
                <w:rFonts w:cs="Arial"/>
                <w:bCs/>
                <w:i w:val="0"/>
                <w:sz w:val="16"/>
                <w:szCs w:val="16"/>
                <w:lang w:val="en-GB" w:eastAsia="fr-FR"/>
              </w:rPr>
              <w:t>1.4 MHz</w:t>
            </w:r>
          </w:p>
        </w:tc>
        <w:tc>
          <w:tcPr>
            <w:tcW w:w="654" w:type="pct"/>
            <w:gridSpan w:val="2"/>
            <w:tcBorders>
              <w:top w:val="single" w:sz="4" w:space="0" w:color="FFFFFF" w:themeColor="background1"/>
              <w:bottom w:val="single" w:sz="4" w:space="0" w:color="FFFFFF" w:themeColor="background1"/>
            </w:tcBorders>
          </w:tcPr>
          <w:p w14:paraId="372AB1EE" w14:textId="13D343A2" w:rsidR="00F60EDA" w:rsidRPr="00FC3EC1" w:rsidRDefault="00F60EDA" w:rsidP="005D4894">
            <w:pPr>
              <w:keepNext/>
              <w:keepLines/>
              <w:rPr>
                <w:rFonts w:cs="Arial"/>
                <w:b w:val="0"/>
                <w:bCs/>
                <w:i w:val="0"/>
                <w:sz w:val="16"/>
                <w:szCs w:val="16"/>
                <w:lang w:val="en-GB" w:eastAsia="fr-FR"/>
              </w:rPr>
            </w:pPr>
            <w:r w:rsidRPr="00FC3EC1">
              <w:rPr>
                <w:rFonts w:cs="Arial"/>
                <w:bCs/>
                <w:i w:val="0"/>
                <w:sz w:val="16"/>
                <w:szCs w:val="16"/>
                <w:lang w:val="en-GB" w:eastAsia="fr-FR"/>
              </w:rPr>
              <w:t>3 MHz</w:t>
            </w:r>
          </w:p>
        </w:tc>
        <w:tc>
          <w:tcPr>
            <w:tcW w:w="676" w:type="pct"/>
            <w:gridSpan w:val="2"/>
            <w:tcBorders>
              <w:top w:val="single" w:sz="4" w:space="0" w:color="FFFFFF" w:themeColor="background1"/>
              <w:bottom w:val="single" w:sz="4" w:space="0" w:color="FFFFFF" w:themeColor="background1"/>
            </w:tcBorders>
          </w:tcPr>
          <w:p w14:paraId="7BF8D51E" w14:textId="6C517BA7" w:rsidR="00F60EDA" w:rsidRPr="00FC3EC1" w:rsidRDefault="00F60EDA" w:rsidP="005D4894">
            <w:pPr>
              <w:keepNext/>
              <w:keepLines/>
              <w:rPr>
                <w:rFonts w:cs="Arial"/>
                <w:b w:val="0"/>
                <w:bCs/>
                <w:i w:val="0"/>
                <w:sz w:val="16"/>
                <w:szCs w:val="16"/>
                <w:lang w:val="en-GB" w:eastAsia="fr-FR"/>
              </w:rPr>
            </w:pPr>
            <w:r w:rsidRPr="00FC3EC1">
              <w:rPr>
                <w:rFonts w:cs="Arial"/>
                <w:bCs/>
                <w:i w:val="0"/>
                <w:sz w:val="16"/>
                <w:szCs w:val="16"/>
                <w:lang w:val="en-GB" w:eastAsia="fr-FR"/>
              </w:rPr>
              <w:t>5 MHz</w:t>
            </w:r>
          </w:p>
        </w:tc>
        <w:tc>
          <w:tcPr>
            <w:tcW w:w="725" w:type="pct"/>
            <w:gridSpan w:val="2"/>
            <w:tcBorders>
              <w:top w:val="single" w:sz="4" w:space="0" w:color="FFFFFF" w:themeColor="background1"/>
              <w:bottom w:val="single" w:sz="4" w:space="0" w:color="FFFFFF" w:themeColor="background1"/>
            </w:tcBorders>
          </w:tcPr>
          <w:p w14:paraId="1414E20D" w14:textId="7EAB5D82" w:rsidR="00F60EDA" w:rsidRPr="00FC3EC1" w:rsidRDefault="00F60EDA" w:rsidP="005D4894">
            <w:pPr>
              <w:keepNext/>
              <w:keepLines/>
              <w:rPr>
                <w:rFonts w:cs="Arial"/>
                <w:b w:val="0"/>
                <w:bCs/>
                <w:i w:val="0"/>
                <w:sz w:val="16"/>
                <w:szCs w:val="16"/>
                <w:lang w:val="en-GB" w:eastAsia="fr-FR"/>
              </w:rPr>
            </w:pPr>
            <w:r w:rsidRPr="00FC3EC1">
              <w:rPr>
                <w:rFonts w:cs="Arial"/>
                <w:bCs/>
                <w:i w:val="0"/>
                <w:sz w:val="16"/>
                <w:szCs w:val="16"/>
                <w:lang w:val="en-GB" w:eastAsia="fr-FR"/>
              </w:rPr>
              <w:t>10 MHz</w:t>
            </w:r>
          </w:p>
        </w:tc>
        <w:tc>
          <w:tcPr>
            <w:tcW w:w="725" w:type="pct"/>
            <w:gridSpan w:val="2"/>
            <w:tcBorders>
              <w:top w:val="single" w:sz="4" w:space="0" w:color="FFFFFF" w:themeColor="background1"/>
              <w:bottom w:val="single" w:sz="4" w:space="0" w:color="FFFFFF" w:themeColor="background1"/>
            </w:tcBorders>
          </w:tcPr>
          <w:p w14:paraId="0030D3D5" w14:textId="3CAE085D" w:rsidR="00F60EDA" w:rsidRPr="00FC3EC1" w:rsidRDefault="00F60EDA" w:rsidP="005D4894">
            <w:pPr>
              <w:keepNext/>
              <w:keepLines/>
              <w:rPr>
                <w:rFonts w:cs="Arial"/>
                <w:b w:val="0"/>
                <w:bCs/>
                <w:i w:val="0"/>
                <w:sz w:val="16"/>
                <w:szCs w:val="16"/>
                <w:lang w:val="en-GB" w:eastAsia="fr-FR"/>
              </w:rPr>
            </w:pPr>
            <w:r w:rsidRPr="00FC3EC1">
              <w:rPr>
                <w:rFonts w:cs="Arial"/>
                <w:bCs/>
                <w:i w:val="0"/>
                <w:sz w:val="16"/>
                <w:szCs w:val="16"/>
                <w:lang w:val="en-GB" w:eastAsia="fr-FR"/>
              </w:rPr>
              <w:t>15 MHz</w:t>
            </w:r>
          </w:p>
        </w:tc>
        <w:tc>
          <w:tcPr>
            <w:tcW w:w="725" w:type="pct"/>
            <w:gridSpan w:val="2"/>
            <w:tcBorders>
              <w:top w:val="single" w:sz="4" w:space="0" w:color="FFFFFF" w:themeColor="background1"/>
              <w:bottom w:val="single" w:sz="4" w:space="0" w:color="FFFFFF" w:themeColor="background1"/>
              <w:right w:val="single" w:sz="4" w:space="0" w:color="FFFFFF" w:themeColor="background1"/>
            </w:tcBorders>
          </w:tcPr>
          <w:p w14:paraId="6C3B5450" w14:textId="785056E7" w:rsidR="00F60EDA" w:rsidRPr="00FC3EC1" w:rsidRDefault="00F60EDA" w:rsidP="005D4894">
            <w:pPr>
              <w:keepNext/>
              <w:keepLines/>
              <w:rPr>
                <w:rFonts w:cs="Arial"/>
                <w:b w:val="0"/>
                <w:bCs/>
                <w:i w:val="0"/>
                <w:sz w:val="16"/>
                <w:szCs w:val="16"/>
                <w:lang w:val="en-GB" w:eastAsia="fr-FR"/>
              </w:rPr>
            </w:pPr>
            <w:r w:rsidRPr="00FC3EC1">
              <w:rPr>
                <w:rFonts w:cs="Arial"/>
                <w:bCs/>
                <w:i w:val="0"/>
                <w:sz w:val="16"/>
                <w:szCs w:val="16"/>
                <w:lang w:val="en-GB" w:eastAsia="fr-FR"/>
              </w:rPr>
              <w:t>20 MHz</w:t>
            </w:r>
          </w:p>
        </w:tc>
      </w:tr>
      <w:tr w:rsidR="00D3481F" w:rsidRPr="008036BA" w14:paraId="3BCE7FF1" w14:textId="77777777" w:rsidTr="00F2785B">
        <w:trPr>
          <w:trHeight w:val="20"/>
        </w:trPr>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181CEF0E" w14:textId="63773F51"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eastAsia="fr-FR"/>
              </w:rPr>
              <w:t>Interferer</w:t>
            </w:r>
            <w:r w:rsidR="003533CD" w:rsidRPr="008036BA">
              <w:rPr>
                <w:rFonts w:cs="Arial"/>
                <w:b/>
                <w:bCs/>
                <w:iCs/>
                <w:color w:val="FFFFFF" w:themeColor="background1"/>
                <w:sz w:val="16"/>
                <w:szCs w:val="16"/>
                <w:lang w:val="en-GB" w:eastAsia="fr-FR"/>
              </w:rPr>
              <w:br/>
            </w:r>
            <w:r w:rsidRPr="008036BA">
              <w:rPr>
                <w:rFonts w:cs="Arial"/>
                <w:b/>
                <w:bCs/>
                <w:iCs/>
                <w:color w:val="FFFFFF" w:themeColor="background1"/>
                <w:sz w:val="16"/>
                <w:szCs w:val="16"/>
                <w:lang w:val="en-GB" w:eastAsia="fr-FR"/>
              </w:rPr>
              <w:t>Tx type</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3F035CD4" w14:textId="3DA54259"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ILR</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31C54C79" w14:textId="2E679F20"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FOS</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7FBEBE43" w14:textId="2E8BB83B"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ILR</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3C819336" w14:textId="53B83165"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FOS</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671962C9" w14:textId="70759499"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ILR</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2A0FA604" w14:textId="02001CF4"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FOS</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5A37DF30" w14:textId="694A492A"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ILR</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6179EBDA" w14:textId="7692C44C"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FOS</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1E570A62" w14:textId="7EE75DDE"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ILR</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0EE68805" w14:textId="55AEF508"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FOS</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4BAC3B76" w14:textId="7FA5B2BE"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ILR</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c>
          <w:tcPr>
            <w:tcW w:w="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A23"/>
          </w:tcPr>
          <w:p w14:paraId="13EB0FEC" w14:textId="054BF9CA" w:rsidR="00F60EDA" w:rsidRPr="008036BA" w:rsidRDefault="00F60EDA" w:rsidP="0088113E">
            <w:pPr>
              <w:keepNext/>
              <w:keepLines/>
              <w:rPr>
                <w:rFonts w:cs="Arial"/>
                <w:b/>
                <w:bCs/>
                <w:iCs/>
                <w:color w:val="FFFFFF" w:themeColor="background1"/>
                <w:sz w:val="16"/>
                <w:szCs w:val="16"/>
                <w:lang w:val="en-GB"/>
              </w:rPr>
            </w:pPr>
            <w:r w:rsidRPr="008036BA">
              <w:rPr>
                <w:rFonts w:cs="Arial"/>
                <w:b/>
                <w:bCs/>
                <w:iCs/>
                <w:color w:val="FFFFFF" w:themeColor="background1"/>
                <w:sz w:val="16"/>
                <w:szCs w:val="16"/>
                <w:lang w:val="en-GB"/>
              </w:rPr>
              <w:t>FOS</w:t>
            </w:r>
            <w:r w:rsidR="003533CD" w:rsidRPr="008036BA">
              <w:rPr>
                <w:rFonts w:cs="Arial"/>
                <w:b/>
                <w:bCs/>
                <w:iCs/>
                <w:color w:val="FFFFFF" w:themeColor="background1"/>
                <w:sz w:val="16"/>
                <w:szCs w:val="16"/>
                <w:lang w:val="en-GB"/>
              </w:rPr>
              <w:br/>
            </w:r>
            <w:r w:rsidRPr="008036BA">
              <w:rPr>
                <w:rFonts w:cs="Arial"/>
                <w:b/>
                <w:bCs/>
                <w:iCs/>
                <w:color w:val="FFFFFF" w:themeColor="background1"/>
                <w:sz w:val="16"/>
                <w:szCs w:val="16"/>
                <w:lang w:val="en-GB"/>
              </w:rPr>
              <w:t>(dB)</w:t>
            </w:r>
          </w:p>
        </w:tc>
      </w:tr>
      <w:tr w:rsidR="00F60EDA" w:rsidRPr="008036BA" w14:paraId="1EEB6336" w14:textId="77777777" w:rsidTr="00FC3EC1">
        <w:trPr>
          <w:trHeight w:val="20"/>
        </w:trPr>
        <w:tc>
          <w:tcPr>
            <w:tcW w:w="0" w:type="pct"/>
            <w:tcBorders>
              <w:top w:val="single" w:sz="4" w:space="0" w:color="D2232A"/>
              <w:left w:val="single" w:sz="4" w:space="0" w:color="D2232A"/>
              <w:bottom w:val="single" w:sz="4" w:space="0" w:color="D2232A"/>
              <w:right w:val="single" w:sz="4" w:space="0" w:color="D2232A"/>
            </w:tcBorders>
          </w:tcPr>
          <w:p w14:paraId="7C0F04A8" w14:textId="77777777" w:rsidR="00F60EDA" w:rsidRPr="008036BA" w:rsidRDefault="00F60EDA" w:rsidP="00FC3EC1">
            <w:pPr>
              <w:keepNext/>
              <w:keepLines/>
              <w:jc w:val="left"/>
              <w:rPr>
                <w:sz w:val="16"/>
                <w:lang w:val="en-GB"/>
              </w:rPr>
            </w:pPr>
            <w:r w:rsidRPr="008036BA">
              <w:rPr>
                <w:color w:val="000000"/>
                <w:sz w:val="16"/>
                <w:lang w:val="en-GB"/>
              </w:rPr>
              <w:t>E-UTRA signal</w:t>
            </w:r>
            <w:r w:rsidRPr="008036BA">
              <w:rPr>
                <w:sz w:val="16"/>
                <w:lang w:val="en-GB"/>
              </w:rPr>
              <w:t xml:space="preserve"> (Selectivity)</w:t>
            </w:r>
          </w:p>
        </w:tc>
        <w:tc>
          <w:tcPr>
            <w:tcW w:w="0" w:type="pct"/>
            <w:tcBorders>
              <w:top w:val="single" w:sz="4" w:space="0" w:color="D2232A"/>
              <w:left w:val="single" w:sz="4" w:space="0" w:color="D2232A"/>
              <w:bottom w:val="single" w:sz="4" w:space="0" w:color="D2232A"/>
              <w:right w:val="single" w:sz="4" w:space="0" w:color="D2232A"/>
            </w:tcBorders>
          </w:tcPr>
          <w:p w14:paraId="6732A581" w14:textId="77777777" w:rsidR="00F60EDA" w:rsidRPr="008036BA" w:rsidRDefault="00F60EDA" w:rsidP="00FC3EC1">
            <w:pPr>
              <w:keepNext/>
              <w:keepLines/>
              <w:jc w:val="left"/>
              <w:rPr>
                <w:sz w:val="16"/>
                <w:lang w:val="en-GB"/>
              </w:rPr>
            </w:pPr>
            <w:r w:rsidRPr="008036BA">
              <w:rPr>
                <w:sz w:val="16"/>
                <w:lang w:val="en-GB"/>
              </w:rPr>
              <w:t>56</w:t>
            </w:r>
          </w:p>
        </w:tc>
        <w:tc>
          <w:tcPr>
            <w:tcW w:w="0" w:type="pct"/>
            <w:tcBorders>
              <w:top w:val="single" w:sz="4" w:space="0" w:color="D2232A"/>
              <w:left w:val="single" w:sz="4" w:space="0" w:color="D2232A"/>
              <w:bottom w:val="single" w:sz="4" w:space="0" w:color="D2232A"/>
              <w:right w:val="single" w:sz="4" w:space="0" w:color="D2232A"/>
            </w:tcBorders>
          </w:tcPr>
          <w:p w14:paraId="1D042519" w14:textId="77777777" w:rsidR="00F60EDA" w:rsidRPr="008036BA" w:rsidRDefault="00F60EDA" w:rsidP="00FC3EC1">
            <w:pPr>
              <w:keepNext/>
              <w:keepLines/>
              <w:jc w:val="left"/>
              <w:rPr>
                <w:sz w:val="16"/>
                <w:lang w:val="en-GB"/>
              </w:rPr>
            </w:pPr>
            <w:r w:rsidRPr="008036BA">
              <w:rPr>
                <w:sz w:val="16"/>
                <w:lang w:val="en-GB"/>
              </w:rPr>
              <w:t>46</w:t>
            </w:r>
          </w:p>
        </w:tc>
        <w:tc>
          <w:tcPr>
            <w:tcW w:w="0" w:type="pct"/>
            <w:tcBorders>
              <w:top w:val="single" w:sz="4" w:space="0" w:color="D2232A"/>
              <w:left w:val="single" w:sz="4" w:space="0" w:color="D2232A"/>
              <w:bottom w:val="single" w:sz="4" w:space="0" w:color="D2232A"/>
              <w:right w:val="single" w:sz="4" w:space="0" w:color="D2232A"/>
            </w:tcBorders>
          </w:tcPr>
          <w:p w14:paraId="431004C0" w14:textId="77777777" w:rsidR="00F60EDA" w:rsidRPr="008036BA" w:rsidRDefault="00F60EDA" w:rsidP="00FC3EC1">
            <w:pPr>
              <w:keepNext/>
              <w:keepLines/>
              <w:jc w:val="left"/>
              <w:rPr>
                <w:sz w:val="16"/>
                <w:lang w:val="en-GB"/>
              </w:rPr>
            </w:pPr>
            <w:r w:rsidRPr="008036BA">
              <w:rPr>
                <w:sz w:val="16"/>
                <w:lang w:val="en-GB"/>
              </w:rPr>
              <w:t>56</w:t>
            </w:r>
          </w:p>
        </w:tc>
        <w:tc>
          <w:tcPr>
            <w:tcW w:w="0" w:type="pct"/>
            <w:tcBorders>
              <w:top w:val="single" w:sz="4" w:space="0" w:color="D2232A"/>
              <w:left w:val="single" w:sz="4" w:space="0" w:color="D2232A"/>
              <w:bottom w:val="single" w:sz="4" w:space="0" w:color="D2232A"/>
              <w:right w:val="single" w:sz="4" w:space="0" w:color="D2232A"/>
            </w:tcBorders>
          </w:tcPr>
          <w:p w14:paraId="58931D54" w14:textId="77777777" w:rsidR="00F60EDA" w:rsidRPr="008036BA" w:rsidRDefault="00F60EDA" w:rsidP="00FC3EC1">
            <w:pPr>
              <w:keepNext/>
              <w:keepLines/>
              <w:jc w:val="left"/>
              <w:rPr>
                <w:sz w:val="16"/>
                <w:lang w:val="en-GB"/>
              </w:rPr>
            </w:pPr>
            <w:r w:rsidRPr="008036BA">
              <w:rPr>
                <w:sz w:val="16"/>
                <w:lang w:val="en-GB"/>
              </w:rPr>
              <w:t>46</w:t>
            </w:r>
          </w:p>
        </w:tc>
        <w:tc>
          <w:tcPr>
            <w:tcW w:w="0" w:type="pct"/>
            <w:tcBorders>
              <w:top w:val="single" w:sz="4" w:space="0" w:color="D2232A"/>
              <w:left w:val="single" w:sz="4" w:space="0" w:color="D2232A"/>
              <w:bottom w:val="single" w:sz="4" w:space="0" w:color="D2232A"/>
              <w:right w:val="single" w:sz="4" w:space="0" w:color="D2232A"/>
            </w:tcBorders>
          </w:tcPr>
          <w:p w14:paraId="1ED908B8" w14:textId="77777777" w:rsidR="00F60EDA" w:rsidRPr="008036BA" w:rsidRDefault="00F60EDA" w:rsidP="00FC3EC1">
            <w:pPr>
              <w:keepNext/>
              <w:keepLines/>
              <w:jc w:val="left"/>
              <w:rPr>
                <w:sz w:val="16"/>
                <w:lang w:val="en-GB"/>
              </w:rPr>
            </w:pPr>
            <w:r w:rsidRPr="008036BA">
              <w:rPr>
                <w:sz w:val="16"/>
                <w:lang w:val="en-GB"/>
              </w:rPr>
              <w:t>56</w:t>
            </w:r>
          </w:p>
        </w:tc>
        <w:tc>
          <w:tcPr>
            <w:tcW w:w="0" w:type="pct"/>
            <w:tcBorders>
              <w:top w:val="single" w:sz="4" w:space="0" w:color="D2232A"/>
              <w:left w:val="single" w:sz="4" w:space="0" w:color="D2232A"/>
              <w:bottom w:val="single" w:sz="4" w:space="0" w:color="D2232A"/>
              <w:right w:val="single" w:sz="4" w:space="0" w:color="D2232A"/>
            </w:tcBorders>
          </w:tcPr>
          <w:p w14:paraId="07302F39" w14:textId="77777777" w:rsidR="00F60EDA" w:rsidRPr="008036BA" w:rsidRDefault="00F60EDA" w:rsidP="00FC3EC1">
            <w:pPr>
              <w:keepNext/>
              <w:keepLines/>
              <w:jc w:val="left"/>
              <w:rPr>
                <w:sz w:val="16"/>
                <w:lang w:val="en-GB"/>
              </w:rPr>
            </w:pPr>
            <w:r w:rsidRPr="008036BA">
              <w:rPr>
                <w:sz w:val="16"/>
                <w:lang w:val="en-GB"/>
              </w:rPr>
              <w:t>46</w:t>
            </w:r>
          </w:p>
        </w:tc>
        <w:tc>
          <w:tcPr>
            <w:tcW w:w="0" w:type="pct"/>
            <w:tcBorders>
              <w:top w:val="single" w:sz="4" w:space="0" w:color="D2232A"/>
              <w:left w:val="single" w:sz="4" w:space="0" w:color="D2232A"/>
              <w:bottom w:val="single" w:sz="4" w:space="0" w:color="D2232A"/>
              <w:right w:val="single" w:sz="4" w:space="0" w:color="D2232A"/>
            </w:tcBorders>
          </w:tcPr>
          <w:p w14:paraId="5E904FE8" w14:textId="77777777" w:rsidR="00F60EDA" w:rsidRPr="008036BA" w:rsidRDefault="00F60EDA" w:rsidP="00FC3EC1">
            <w:pPr>
              <w:keepNext/>
              <w:keepLines/>
              <w:jc w:val="left"/>
              <w:rPr>
                <w:sz w:val="16"/>
                <w:lang w:val="en-GB"/>
              </w:rPr>
            </w:pPr>
            <w:r w:rsidRPr="008036BA">
              <w:rPr>
                <w:sz w:val="16"/>
                <w:lang w:val="en-GB"/>
              </w:rPr>
              <w:t>53</w:t>
            </w:r>
          </w:p>
        </w:tc>
        <w:tc>
          <w:tcPr>
            <w:tcW w:w="0" w:type="pct"/>
            <w:tcBorders>
              <w:top w:val="single" w:sz="4" w:space="0" w:color="D2232A"/>
              <w:left w:val="single" w:sz="4" w:space="0" w:color="D2232A"/>
              <w:bottom w:val="single" w:sz="4" w:space="0" w:color="D2232A"/>
              <w:right w:val="single" w:sz="4" w:space="0" w:color="D2232A"/>
            </w:tcBorders>
          </w:tcPr>
          <w:p w14:paraId="61566BF1" w14:textId="77777777" w:rsidR="00F60EDA" w:rsidRPr="008036BA" w:rsidRDefault="00F60EDA" w:rsidP="00FC3EC1">
            <w:pPr>
              <w:keepNext/>
              <w:keepLines/>
              <w:jc w:val="left"/>
              <w:rPr>
                <w:sz w:val="16"/>
                <w:lang w:val="en-GB"/>
              </w:rPr>
            </w:pPr>
            <w:r w:rsidRPr="008036BA">
              <w:rPr>
                <w:sz w:val="16"/>
                <w:lang w:val="en-GB"/>
              </w:rPr>
              <w:t>43</w:t>
            </w:r>
          </w:p>
        </w:tc>
        <w:tc>
          <w:tcPr>
            <w:tcW w:w="0" w:type="pct"/>
            <w:tcBorders>
              <w:top w:val="single" w:sz="4" w:space="0" w:color="D2232A"/>
              <w:left w:val="single" w:sz="4" w:space="0" w:color="D2232A"/>
              <w:bottom w:val="single" w:sz="4" w:space="0" w:color="D2232A"/>
              <w:right w:val="single" w:sz="4" w:space="0" w:color="D2232A"/>
            </w:tcBorders>
          </w:tcPr>
          <w:p w14:paraId="4B77F5A2" w14:textId="77777777" w:rsidR="00F60EDA" w:rsidRPr="008036BA" w:rsidRDefault="00F60EDA" w:rsidP="00FC3EC1">
            <w:pPr>
              <w:keepNext/>
              <w:keepLines/>
              <w:jc w:val="left"/>
              <w:rPr>
                <w:sz w:val="16"/>
                <w:lang w:val="en-GB"/>
              </w:rPr>
            </w:pPr>
            <w:r w:rsidRPr="008036BA">
              <w:rPr>
                <w:sz w:val="16"/>
                <w:lang w:val="en-GB"/>
              </w:rPr>
              <w:t>51</w:t>
            </w:r>
          </w:p>
        </w:tc>
        <w:tc>
          <w:tcPr>
            <w:tcW w:w="0" w:type="pct"/>
            <w:tcBorders>
              <w:top w:val="single" w:sz="4" w:space="0" w:color="D2232A"/>
              <w:left w:val="single" w:sz="4" w:space="0" w:color="D2232A"/>
              <w:bottom w:val="single" w:sz="4" w:space="0" w:color="D2232A"/>
              <w:right w:val="single" w:sz="4" w:space="0" w:color="D2232A"/>
            </w:tcBorders>
          </w:tcPr>
          <w:p w14:paraId="54173612" w14:textId="77777777" w:rsidR="00F60EDA" w:rsidRPr="008036BA" w:rsidRDefault="00F60EDA" w:rsidP="00FC3EC1">
            <w:pPr>
              <w:keepNext/>
              <w:keepLines/>
              <w:jc w:val="left"/>
              <w:rPr>
                <w:sz w:val="16"/>
                <w:lang w:val="en-GB"/>
              </w:rPr>
            </w:pPr>
            <w:r w:rsidRPr="008036BA">
              <w:rPr>
                <w:sz w:val="16"/>
                <w:lang w:val="en-GB"/>
              </w:rPr>
              <w:t>41</w:t>
            </w:r>
          </w:p>
        </w:tc>
        <w:tc>
          <w:tcPr>
            <w:tcW w:w="0" w:type="pct"/>
            <w:tcBorders>
              <w:top w:val="single" w:sz="4" w:space="0" w:color="D2232A"/>
              <w:left w:val="single" w:sz="4" w:space="0" w:color="D2232A"/>
              <w:bottom w:val="single" w:sz="4" w:space="0" w:color="D2232A"/>
              <w:right w:val="single" w:sz="4" w:space="0" w:color="D2232A"/>
            </w:tcBorders>
          </w:tcPr>
          <w:p w14:paraId="198231CC" w14:textId="77777777" w:rsidR="00F60EDA" w:rsidRPr="008036BA" w:rsidRDefault="00F60EDA" w:rsidP="00FC3EC1">
            <w:pPr>
              <w:keepNext/>
              <w:keepLines/>
              <w:jc w:val="left"/>
              <w:rPr>
                <w:sz w:val="16"/>
                <w:lang w:val="en-GB"/>
              </w:rPr>
            </w:pPr>
            <w:r w:rsidRPr="008036BA">
              <w:rPr>
                <w:sz w:val="16"/>
                <w:lang w:val="en-GB"/>
              </w:rPr>
              <w:t>50</w:t>
            </w:r>
          </w:p>
        </w:tc>
        <w:tc>
          <w:tcPr>
            <w:tcW w:w="0" w:type="pct"/>
            <w:tcBorders>
              <w:top w:val="single" w:sz="4" w:space="0" w:color="D2232A"/>
              <w:left w:val="single" w:sz="4" w:space="0" w:color="D2232A"/>
              <w:bottom w:val="single" w:sz="4" w:space="0" w:color="D2232A"/>
              <w:right w:val="single" w:sz="4" w:space="0" w:color="D2232A"/>
            </w:tcBorders>
          </w:tcPr>
          <w:p w14:paraId="32BD301C" w14:textId="77777777" w:rsidR="00F60EDA" w:rsidRPr="008036BA" w:rsidRDefault="00F60EDA" w:rsidP="00FC3EC1">
            <w:pPr>
              <w:keepNext/>
              <w:keepLines/>
              <w:jc w:val="left"/>
              <w:rPr>
                <w:sz w:val="16"/>
                <w:lang w:val="en-GB"/>
              </w:rPr>
            </w:pPr>
            <w:r w:rsidRPr="008036BA">
              <w:rPr>
                <w:sz w:val="16"/>
                <w:lang w:val="en-GB"/>
              </w:rPr>
              <w:t>40</w:t>
            </w:r>
          </w:p>
        </w:tc>
      </w:tr>
      <w:tr w:rsidR="008E21D8" w:rsidRPr="008036BA" w14:paraId="51B14687" w14:textId="77777777" w:rsidTr="00FC3EC1">
        <w:trPr>
          <w:trHeight w:val="20"/>
        </w:trPr>
        <w:tc>
          <w:tcPr>
            <w:tcW w:w="0" w:type="pct"/>
            <w:gridSpan w:val="13"/>
            <w:tcBorders>
              <w:top w:val="single" w:sz="4" w:space="0" w:color="D2232A"/>
              <w:left w:val="single" w:sz="4" w:space="0" w:color="D2232A"/>
              <w:bottom w:val="single" w:sz="4" w:space="0" w:color="D2232A"/>
              <w:right w:val="single" w:sz="4" w:space="0" w:color="D2232A"/>
            </w:tcBorders>
          </w:tcPr>
          <w:p w14:paraId="1E738B3C" w14:textId="5690A18E" w:rsidR="008E21D8" w:rsidRPr="008036BA" w:rsidRDefault="00CB44D8" w:rsidP="007D7C47">
            <w:pPr>
              <w:pStyle w:val="ECCTablenote"/>
              <w:rPr>
                <w:lang w:val="en-GB"/>
              </w:rPr>
            </w:pPr>
            <w:r w:rsidRPr="008036BA">
              <w:rPr>
                <w:lang w:val="en-GB"/>
              </w:rPr>
              <w:t>Note: According to ETSI TS 136 141</w:t>
            </w:r>
            <w:r w:rsidR="00703143" w:rsidRPr="008036BA">
              <w:rPr>
                <w:lang w:val="en-GB"/>
              </w:rPr>
              <w:t xml:space="preserve"> </w:t>
            </w:r>
            <w:r w:rsidR="00703143" w:rsidRPr="00FC3EC1">
              <w:fldChar w:fldCharType="begin"/>
            </w:r>
            <w:r w:rsidR="00703143" w:rsidRPr="008036BA">
              <w:rPr>
                <w:lang w:val="en-GB"/>
              </w:rPr>
              <w:instrText xml:space="preserve"> REF _Ref127799927 \r \h </w:instrText>
            </w:r>
            <w:r w:rsidR="007C329F">
              <w:instrText xml:space="preserve"> \* MERGEFORMAT </w:instrText>
            </w:r>
            <w:r w:rsidR="00703143" w:rsidRPr="00FC3EC1">
              <w:fldChar w:fldCharType="separate"/>
            </w:r>
            <w:r w:rsidR="0097211A">
              <w:rPr>
                <w:lang w:val="en-GB"/>
              </w:rPr>
              <w:t>[18]</w:t>
            </w:r>
            <w:r w:rsidR="00703143" w:rsidRPr="00FC3EC1">
              <w:fldChar w:fldCharType="end"/>
            </w:r>
            <w:r w:rsidRPr="008036BA">
              <w:rPr>
                <w:lang w:val="en-GB"/>
              </w:rPr>
              <w:t xml:space="preserve"> the contribution from the </w:t>
            </w:r>
            <w:r w:rsidR="00703143" w:rsidRPr="008036BA">
              <w:rPr>
                <w:lang w:val="en-GB"/>
              </w:rPr>
              <w:t>t</w:t>
            </w:r>
            <w:r w:rsidRPr="008036BA">
              <w:rPr>
                <w:lang w:val="en-GB"/>
              </w:rPr>
              <w:t>est equipment ACLR is calculated to give a 0.4</w:t>
            </w:r>
            <w:r w:rsidR="00703143" w:rsidRPr="008036BA">
              <w:rPr>
                <w:lang w:val="en-GB"/>
              </w:rPr>
              <w:t xml:space="preserve"> </w:t>
            </w:r>
            <w:r w:rsidRPr="008036BA">
              <w:rPr>
                <w:lang w:val="en-GB"/>
              </w:rPr>
              <w:t xml:space="preserve">dB additional rise in interference. This corresponds to a </w:t>
            </w:r>
            <w:r w:rsidR="00703143" w:rsidRPr="008036BA">
              <w:rPr>
                <w:lang w:val="en-GB"/>
              </w:rPr>
              <w:t>t</w:t>
            </w:r>
            <w:r w:rsidRPr="008036BA">
              <w:rPr>
                <w:lang w:val="en-GB"/>
              </w:rPr>
              <w:t>est equipment ACLR which is 10.2 dB better than the BS ACS (10 dB instead of 10.2 dB is used in this table)</w:t>
            </w:r>
          </w:p>
        </w:tc>
      </w:tr>
    </w:tbl>
    <w:p w14:paraId="6A163180" w14:textId="5C99F962" w:rsidR="00C721BC" w:rsidRPr="008036BA" w:rsidRDefault="002C7453" w:rsidP="00D655AC">
      <w:pPr>
        <w:pStyle w:val="ECCAnnexheading3"/>
      </w:pPr>
      <w:r w:rsidRPr="008036BA">
        <w:t xml:space="preserve">Recommended levels of receiver resilience in the </w:t>
      </w:r>
      <w:r w:rsidR="00D655AC" w:rsidRPr="008036BA">
        <w:t>reciprocal spurious blocking domain for IMT BS</w:t>
      </w:r>
    </w:p>
    <w:p w14:paraId="043444A1" w14:textId="0209FD15" w:rsidR="0088113E" w:rsidRPr="008036BA" w:rsidRDefault="003D7648" w:rsidP="00FC3EC1">
      <w:pPr>
        <w:pStyle w:val="ECCParagraph"/>
      </w:pPr>
      <w:r w:rsidRPr="008036BA">
        <w:t xml:space="preserve">A 5 MHz OFDM interfering signal (RI signal) has been used in this ECC Recommendation to define the recommended blocking level of receivers in the reciprocal spurious blocking domain (RSBD). In addition, the blocking level when using a CW interferer has also been derived which provides an equivalent level of receiver blocking performance. ETSI should, based on its technical assessment, select only one of these signals when developing blocking level requirements in an individual </w:t>
      </w:r>
      <w:r w:rsidR="00876BDE">
        <w:t>relevant</w:t>
      </w:r>
      <w:r w:rsidR="00876BDE" w:rsidRPr="008036BA">
        <w:t xml:space="preserve"> </w:t>
      </w:r>
      <w:r w:rsidR="00876BDE">
        <w:t>s</w:t>
      </w:r>
      <w:r w:rsidR="00876BDE" w:rsidRPr="008036BA">
        <w:t>tandard</w:t>
      </w:r>
      <w:r w:rsidRPr="008036BA">
        <w:t>.</w:t>
      </w:r>
    </w:p>
    <w:p w14:paraId="25685ADD" w14:textId="77A108AA" w:rsidR="00F65221" w:rsidRPr="008036BA" w:rsidRDefault="00F65221" w:rsidP="00CB6824">
      <w:pPr>
        <w:pStyle w:val="Caption"/>
        <w:keepNext/>
        <w:keepLines/>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15</w:t>
      </w:r>
      <w:r w:rsidR="00F56FC8">
        <w:rPr>
          <w:noProof/>
        </w:rPr>
        <w:fldChar w:fldCharType="end"/>
      </w:r>
      <w:r w:rsidRPr="008036BA">
        <w:t xml:space="preserve">: </w:t>
      </w:r>
      <w:r w:rsidR="001D5A21" w:rsidRPr="008036BA">
        <w:t>Recommended r</w:t>
      </w:r>
      <w:r w:rsidRPr="008036BA">
        <w:t xml:space="preserve">eceiver resilience to transmission in the </w:t>
      </w:r>
      <w:r w:rsidR="004949EE" w:rsidRPr="008036BA">
        <w:t>r</w:t>
      </w:r>
      <w:r w:rsidR="001D5A21" w:rsidRPr="008036BA">
        <w:t>eciprocal s</w:t>
      </w:r>
      <w:r w:rsidRPr="008036BA">
        <w:t xml:space="preserve">purious </w:t>
      </w:r>
      <w:r w:rsidR="00495FA7" w:rsidRPr="008036BA">
        <w:t xml:space="preserve">blocking </w:t>
      </w:r>
      <w:r w:rsidR="004949EE" w:rsidRPr="008036BA">
        <w:t>d</w:t>
      </w:r>
      <w:r w:rsidRPr="008036BA">
        <w:t>omain for IMT</w:t>
      </w:r>
      <w:r w:rsidR="00B86612" w:rsidRPr="008036BA">
        <w:t xml:space="preserve"> (E-UTRA BS)</w:t>
      </w:r>
    </w:p>
    <w:tbl>
      <w:tblPr>
        <w:tblStyle w:val="ECCTable-redheader"/>
        <w:tblW w:w="9918" w:type="dxa"/>
        <w:tblInd w:w="0" w:type="dxa"/>
        <w:tblLayout w:type="fixed"/>
        <w:tblLook w:val="04A0" w:firstRow="1" w:lastRow="0" w:firstColumn="1" w:lastColumn="0" w:noHBand="0" w:noVBand="1"/>
      </w:tblPr>
      <w:tblGrid>
        <w:gridCol w:w="846"/>
        <w:gridCol w:w="992"/>
        <w:gridCol w:w="851"/>
        <w:gridCol w:w="850"/>
        <w:gridCol w:w="851"/>
        <w:gridCol w:w="850"/>
        <w:gridCol w:w="851"/>
        <w:gridCol w:w="708"/>
        <w:gridCol w:w="709"/>
        <w:gridCol w:w="851"/>
        <w:gridCol w:w="708"/>
        <w:gridCol w:w="851"/>
      </w:tblGrid>
      <w:tr w:rsidR="00601375" w:rsidRPr="008036BA" w14:paraId="248140B8" w14:textId="0FCAB919" w:rsidTr="00811815">
        <w:trPr>
          <w:cnfStyle w:val="100000000000" w:firstRow="1" w:lastRow="0" w:firstColumn="0" w:lastColumn="0" w:oddVBand="0" w:evenVBand="0" w:oddHBand="0" w:evenHBand="0" w:firstRowFirstColumn="0" w:firstRowLastColumn="0" w:lastRowFirstColumn="0" w:lastRowLastColumn="0"/>
          <w:trHeight w:val="20"/>
        </w:trPr>
        <w:tc>
          <w:tcPr>
            <w:tcW w:w="846" w:type="dxa"/>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0710A471" w14:textId="25BDB253" w:rsidR="00D134A7" w:rsidRPr="00FC3EC1" w:rsidRDefault="00D134A7" w:rsidP="00D134A7">
            <w:pPr>
              <w:keepNext/>
              <w:keepLines/>
              <w:spacing w:before="0"/>
              <w:rPr>
                <w:i w:val="0"/>
                <w:sz w:val="16"/>
                <w:lang w:val="en-GB"/>
              </w:rPr>
            </w:pPr>
            <w:r w:rsidRPr="00FC3EC1">
              <w:rPr>
                <w:rFonts w:cs="Arial"/>
                <w:bCs/>
                <w:i w:val="0"/>
                <w:sz w:val="16"/>
                <w:szCs w:val="16"/>
                <w:lang w:val="en-GB" w:eastAsia="fr-FR"/>
              </w:rPr>
              <w:t>Victim Rx type</w:t>
            </w:r>
          </w:p>
        </w:tc>
        <w:tc>
          <w:tcPr>
            <w:tcW w:w="992" w:type="dxa"/>
            <w:vMerge w:val="restart"/>
            <w:tcBorders>
              <w:top w:val="single" w:sz="4" w:space="0" w:color="FFFFFF" w:themeColor="background1"/>
              <w:bottom w:val="single" w:sz="4" w:space="0" w:color="FFFFFF" w:themeColor="background1"/>
            </w:tcBorders>
            <w:shd w:val="clear" w:color="auto" w:fill="CC0000"/>
          </w:tcPr>
          <w:p w14:paraId="22749D2A" w14:textId="2197D34A" w:rsidR="00D134A7" w:rsidRPr="00FC3EC1" w:rsidRDefault="00D134A7" w:rsidP="00D134A7">
            <w:pPr>
              <w:keepNext/>
              <w:keepLines/>
              <w:spacing w:before="0"/>
              <w:rPr>
                <w:i w:val="0"/>
                <w:sz w:val="16"/>
                <w:lang w:val="en-GB"/>
              </w:rPr>
            </w:pPr>
            <w:r w:rsidRPr="00FC3EC1">
              <w:rPr>
                <w:rFonts w:cs="Arial"/>
                <w:bCs/>
                <w:i w:val="0"/>
                <w:sz w:val="16"/>
                <w:szCs w:val="16"/>
                <w:lang w:val="en-GB" w:eastAsia="fr-FR"/>
              </w:rPr>
              <w:t>Interferer Tx type</w:t>
            </w:r>
          </w:p>
        </w:tc>
        <w:tc>
          <w:tcPr>
            <w:tcW w:w="4253" w:type="dxa"/>
            <w:gridSpan w:val="5"/>
            <w:tcBorders>
              <w:top w:val="single" w:sz="4" w:space="0" w:color="FFFFFF" w:themeColor="background1"/>
              <w:bottom w:val="single" w:sz="4" w:space="0" w:color="FFFFFF" w:themeColor="background1"/>
            </w:tcBorders>
            <w:shd w:val="clear" w:color="auto" w:fill="CC0000"/>
          </w:tcPr>
          <w:p w14:paraId="709AD92A" w14:textId="016889A1" w:rsidR="00D134A7" w:rsidRPr="00FC3EC1" w:rsidRDefault="00D134A7" w:rsidP="00FD7EA3">
            <w:pPr>
              <w:keepNext/>
              <w:keepLines/>
              <w:rPr>
                <w:b w:val="0"/>
                <w:i w:val="0"/>
                <w:sz w:val="16"/>
                <w:lang w:val="en-GB"/>
              </w:rPr>
            </w:pPr>
            <w:r w:rsidRPr="00FC3EC1">
              <w:rPr>
                <w:i w:val="0"/>
                <w:sz w:val="16"/>
                <w:lang w:val="en-GB"/>
              </w:rPr>
              <w:t>Values used in calculations</w:t>
            </w:r>
          </w:p>
        </w:tc>
        <w:tc>
          <w:tcPr>
            <w:tcW w:w="2976" w:type="dxa"/>
            <w:gridSpan w:val="4"/>
            <w:tcBorders>
              <w:top w:val="single" w:sz="4" w:space="0" w:color="FFFFFF" w:themeColor="background1"/>
              <w:bottom w:val="single" w:sz="4" w:space="0" w:color="FFFFFF" w:themeColor="background1"/>
            </w:tcBorders>
            <w:shd w:val="clear" w:color="auto" w:fill="CC0000"/>
          </w:tcPr>
          <w:p w14:paraId="42492282" w14:textId="037EBBF5" w:rsidR="00D134A7" w:rsidRPr="00FC3EC1" w:rsidRDefault="00D134A7" w:rsidP="00FD7EA3">
            <w:pPr>
              <w:keepNext/>
              <w:keepLines/>
              <w:rPr>
                <w:b w:val="0"/>
                <w:i w:val="0"/>
                <w:sz w:val="16"/>
                <w:lang w:val="en-GB"/>
              </w:rPr>
            </w:pPr>
            <w:r w:rsidRPr="00FC3EC1">
              <w:rPr>
                <w:i w:val="0"/>
                <w:sz w:val="16"/>
                <w:lang w:val="en-GB"/>
              </w:rPr>
              <w:t xml:space="preserve">Values recommended for </w:t>
            </w:r>
            <w:r w:rsidR="00876BDE">
              <w:rPr>
                <w:i w:val="0"/>
                <w:sz w:val="16"/>
                <w:lang w:val="en-GB"/>
              </w:rPr>
              <w:t>relevant</w:t>
            </w:r>
            <w:r w:rsidR="00876BDE" w:rsidRPr="00FC3EC1">
              <w:rPr>
                <w:i w:val="0"/>
                <w:sz w:val="16"/>
                <w:lang w:val="en-GB"/>
              </w:rPr>
              <w:t xml:space="preserve"> </w:t>
            </w:r>
            <w:r w:rsidR="00876BDE">
              <w:rPr>
                <w:i w:val="0"/>
                <w:sz w:val="16"/>
                <w:lang w:val="en-GB"/>
              </w:rPr>
              <w:t>s</w:t>
            </w:r>
            <w:r w:rsidRPr="00FC3EC1">
              <w:rPr>
                <w:i w:val="0"/>
                <w:sz w:val="16"/>
                <w:lang w:val="en-GB"/>
              </w:rPr>
              <w:t>tandard</w:t>
            </w:r>
          </w:p>
        </w:tc>
        <w:tc>
          <w:tcPr>
            <w:tcW w:w="851"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CC0000"/>
          </w:tcPr>
          <w:p w14:paraId="6F2BB51E" w14:textId="77FA1AC8" w:rsidR="00D134A7" w:rsidRPr="00FC3EC1" w:rsidRDefault="00D134A7" w:rsidP="00671C39">
            <w:pPr>
              <w:keepNext/>
              <w:keepLines/>
              <w:spacing w:before="0"/>
              <w:rPr>
                <w:b w:val="0"/>
                <w:i w:val="0"/>
                <w:sz w:val="16"/>
                <w:lang w:val="en-GB"/>
              </w:rPr>
            </w:pPr>
            <w:r w:rsidRPr="00FC3EC1">
              <w:rPr>
                <w:rFonts w:cs="Arial"/>
                <w:bCs/>
                <w:i w:val="0"/>
                <w:sz w:val="16"/>
                <w:szCs w:val="16"/>
                <w:lang w:val="en-GB" w:eastAsia="fr-FR"/>
              </w:rPr>
              <w:t xml:space="preserve">I (dBm) defined in ETSI EN 301 908-14 </w:t>
            </w:r>
            <w:r w:rsidRPr="00FC3EC1">
              <w:rPr>
                <w:rFonts w:cs="Arial"/>
                <w:bCs/>
                <w:sz w:val="16"/>
                <w:szCs w:val="16"/>
                <w:lang w:eastAsia="fr-FR"/>
              </w:rPr>
              <w:fldChar w:fldCharType="begin"/>
            </w:r>
            <w:r w:rsidRPr="00FC3EC1">
              <w:rPr>
                <w:rFonts w:cs="Arial"/>
                <w:bCs/>
                <w:i w:val="0"/>
                <w:sz w:val="16"/>
                <w:szCs w:val="16"/>
                <w:lang w:val="en-GB" w:eastAsia="fr-FR"/>
              </w:rPr>
              <w:instrText xml:space="preserve"> REF _Ref127799671 \r \h  \* MERGEFORMAT </w:instrText>
            </w:r>
            <w:r w:rsidRPr="00FC3EC1">
              <w:rPr>
                <w:rFonts w:cs="Arial"/>
                <w:bCs/>
                <w:sz w:val="16"/>
                <w:szCs w:val="16"/>
                <w:lang w:eastAsia="fr-FR"/>
              </w:rPr>
            </w:r>
            <w:r w:rsidRPr="00FC3EC1">
              <w:rPr>
                <w:rFonts w:cs="Arial"/>
                <w:bCs/>
                <w:sz w:val="16"/>
                <w:szCs w:val="16"/>
                <w:lang w:eastAsia="fr-FR"/>
              </w:rPr>
              <w:fldChar w:fldCharType="separate"/>
            </w:r>
            <w:r w:rsidR="0097211A">
              <w:rPr>
                <w:rFonts w:cs="Arial"/>
                <w:bCs/>
                <w:i w:val="0"/>
                <w:sz w:val="16"/>
                <w:szCs w:val="16"/>
                <w:lang w:val="en-GB" w:eastAsia="fr-FR"/>
              </w:rPr>
              <w:t>[17]</w:t>
            </w:r>
            <w:r w:rsidRPr="00FC3EC1">
              <w:rPr>
                <w:rFonts w:cs="Arial"/>
                <w:bCs/>
                <w:sz w:val="16"/>
                <w:szCs w:val="16"/>
                <w:lang w:eastAsia="fr-FR"/>
              </w:rPr>
              <w:fldChar w:fldCharType="end"/>
            </w:r>
          </w:p>
        </w:tc>
      </w:tr>
      <w:tr w:rsidR="00C26803" w:rsidRPr="008036BA" w14:paraId="2F057CF0" w14:textId="77777777" w:rsidTr="00811815">
        <w:trPr>
          <w:trHeight w:val="20"/>
        </w:trPr>
        <w:tc>
          <w:tcPr>
            <w:tcW w:w="8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479AC9E9" w14:textId="4E80732E" w:rsidR="00D134A7" w:rsidRPr="008036BA" w:rsidRDefault="00D134A7" w:rsidP="00671C39">
            <w:pPr>
              <w:keepNext/>
              <w:keepLines/>
              <w:spacing w:before="0"/>
              <w:jc w:val="center"/>
              <w:rPr>
                <w:b/>
                <w:color w:val="FFFFFF" w:themeColor="background1"/>
                <w:sz w:val="16"/>
                <w:lang w:val="en-GB"/>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872EC3D" w14:textId="6816D093" w:rsidR="00D134A7" w:rsidRPr="008036BA" w:rsidRDefault="00D134A7" w:rsidP="00671C39">
            <w:pPr>
              <w:keepNext/>
              <w:keepLines/>
              <w:spacing w:before="0"/>
              <w:jc w:val="center"/>
              <w:rPr>
                <w:b/>
                <w:color w:val="FFFFFF" w:themeColor="background1"/>
                <w:sz w:val="16"/>
                <w:lang w:val="en-GB"/>
              </w:rPr>
            </w:pP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1465374" w14:textId="488E21AD" w:rsidR="00D134A7" w:rsidRPr="008036BA" w:rsidRDefault="00D134A7" w:rsidP="00D134A7">
            <w:pPr>
              <w:keepNext/>
              <w:keepLines/>
              <w:spacing w:before="0"/>
              <w:jc w:val="center"/>
              <w:rPr>
                <w:b/>
                <w:color w:val="FFFFFF" w:themeColor="background1"/>
                <w:sz w:val="16"/>
                <w:lang w:val="en-GB"/>
              </w:rPr>
            </w:pPr>
            <w:r w:rsidRPr="008036BA">
              <w:rPr>
                <w:rFonts w:cs="Arial"/>
                <w:b/>
                <w:bCs/>
                <w:color w:val="FFFFFF" w:themeColor="background1"/>
                <w:sz w:val="16"/>
                <w:szCs w:val="16"/>
                <w:lang w:val="en-GB" w:eastAsia="fr-FR"/>
              </w:rPr>
              <w:t>Freq offset (MHz) (Note 1)</w:t>
            </w:r>
          </w:p>
        </w:tc>
        <w:tc>
          <w:tcPr>
            <w:tcW w:w="8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31FC812D" w14:textId="77777777" w:rsidR="00D134A7" w:rsidRPr="008036BA" w:rsidRDefault="00D134A7" w:rsidP="00671C39">
            <w:pPr>
              <w:keepNext/>
              <w:keepLines/>
              <w:spacing w:before="0"/>
              <w:jc w:val="center"/>
              <w:rPr>
                <w:b/>
                <w:color w:val="FFFFFF" w:themeColor="background1"/>
                <w:sz w:val="16"/>
                <w:lang w:val="en-GB"/>
              </w:rPr>
            </w:pPr>
            <w:r w:rsidRPr="008036BA">
              <w:rPr>
                <w:rFonts w:cs="Arial"/>
                <w:b/>
                <w:bCs/>
                <w:color w:val="FFFFFF" w:themeColor="background1"/>
                <w:sz w:val="16"/>
                <w:szCs w:val="16"/>
                <w:lang w:val="en-GB" w:eastAsia="fr-FR"/>
              </w:rPr>
              <w:t>N (dBm)</w:t>
            </w: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63FF57FF" w14:textId="7310904A" w:rsidR="00D134A7" w:rsidRPr="008036BA" w:rsidRDefault="00D134A7" w:rsidP="00D134A7">
            <w:pPr>
              <w:keepNext/>
              <w:keepLines/>
              <w:spacing w:before="0"/>
              <w:jc w:val="center"/>
              <w:rPr>
                <w:b/>
                <w:color w:val="FFFFFF" w:themeColor="background1"/>
                <w:sz w:val="16"/>
                <w:lang w:val="en-GB"/>
              </w:rPr>
            </w:pPr>
            <w:r w:rsidRPr="008036BA">
              <w:rPr>
                <w:rFonts w:cs="Arial"/>
                <w:b/>
                <w:bCs/>
                <w:color w:val="FFFFFF" w:themeColor="background1"/>
                <w:sz w:val="16"/>
                <w:szCs w:val="16"/>
                <w:lang w:val="en-GB" w:eastAsia="fr-FR"/>
              </w:rPr>
              <w:t>Rx M (dB) (Note 2)</w:t>
            </w:r>
          </w:p>
        </w:tc>
        <w:tc>
          <w:tcPr>
            <w:tcW w:w="8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60C2A6D1" w14:textId="26294F2A" w:rsidR="00D134A7" w:rsidRPr="008036BA" w:rsidRDefault="00D134A7" w:rsidP="00D134A7">
            <w:pPr>
              <w:keepNext/>
              <w:keepLines/>
              <w:spacing w:before="0"/>
              <w:jc w:val="center"/>
              <w:rPr>
                <w:b/>
                <w:color w:val="FFFFFF" w:themeColor="background1"/>
                <w:sz w:val="16"/>
                <w:lang w:val="en-GB"/>
              </w:rPr>
            </w:pPr>
            <w:r w:rsidRPr="008036BA">
              <w:rPr>
                <w:rFonts w:cs="Arial"/>
                <w:b/>
                <w:bCs/>
                <w:color w:val="FFFFFF" w:themeColor="background1"/>
                <w:sz w:val="16"/>
                <w:szCs w:val="16"/>
                <w:lang w:val="en-GB" w:eastAsia="fr-FR"/>
              </w:rPr>
              <w:t>ILR (dB) (Note 3)</w:t>
            </w: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4E5606B" w14:textId="64CC6B43" w:rsidR="00D134A7" w:rsidRPr="008036BA" w:rsidRDefault="00D134A7" w:rsidP="00D134A7">
            <w:pPr>
              <w:keepNext/>
              <w:keepLines/>
              <w:spacing w:before="0"/>
              <w:jc w:val="center"/>
              <w:rPr>
                <w:b/>
                <w:color w:val="FFFFFF" w:themeColor="background1"/>
                <w:sz w:val="16"/>
                <w:lang w:val="en-GB"/>
              </w:rPr>
            </w:pPr>
            <w:r w:rsidRPr="008036BA">
              <w:rPr>
                <w:rFonts w:cs="Arial"/>
                <w:b/>
                <w:bCs/>
                <w:color w:val="FFFFFF" w:themeColor="background1"/>
                <w:sz w:val="16"/>
                <w:szCs w:val="16"/>
                <w:lang w:val="en-GB" w:eastAsia="fr-FR"/>
              </w:rPr>
              <w:t>Rx FOS (dB) (Note 4)</w:t>
            </w:r>
          </w:p>
        </w:tc>
        <w:tc>
          <w:tcPr>
            <w:tcW w:w="29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01D687A7" w14:textId="675C0843" w:rsidR="00D134A7" w:rsidRPr="008036BA" w:rsidRDefault="00D134A7" w:rsidP="00D134A7">
            <w:pPr>
              <w:keepNext/>
              <w:keepLines/>
              <w:spacing w:before="0"/>
              <w:jc w:val="center"/>
              <w:rPr>
                <w:b/>
                <w:color w:val="FFFFFF" w:themeColor="background1"/>
                <w:sz w:val="16"/>
                <w:lang w:val="en-GB"/>
              </w:rPr>
            </w:pPr>
            <w:r w:rsidRPr="008036BA">
              <w:rPr>
                <w:rFonts w:cs="Arial"/>
                <w:b/>
                <w:bCs/>
                <w:color w:val="FFFFFF" w:themeColor="background1"/>
                <w:sz w:val="16"/>
                <w:szCs w:val="16"/>
                <w:lang w:val="en-GB" w:eastAsia="fr-FR"/>
              </w:rPr>
              <w:t>I (dBm) Recommended levels</w:t>
            </w:r>
            <w:r w:rsidR="00811815" w:rsidRPr="008036BA">
              <w:rPr>
                <w:rFonts w:cs="Arial"/>
                <w:b/>
                <w:bCs/>
                <w:color w:val="FFFFFF" w:themeColor="background1"/>
                <w:sz w:val="16"/>
                <w:szCs w:val="16"/>
                <w:lang w:val="en-GB" w:eastAsia="fr-FR"/>
              </w:rPr>
              <w:br/>
            </w:r>
            <w:r w:rsidR="00F85691" w:rsidRPr="008036BA">
              <w:rPr>
                <w:rFonts w:cs="Arial"/>
                <w:b/>
                <w:bCs/>
                <w:color w:val="FFFFFF" w:themeColor="background1"/>
                <w:sz w:val="16"/>
                <w:szCs w:val="16"/>
                <w:lang w:val="en-GB" w:eastAsia="fr-FR"/>
              </w:rPr>
              <w:t>(Note 5)</w:t>
            </w: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CC6505B" w14:textId="77777777" w:rsidR="00D134A7" w:rsidRPr="008036BA" w:rsidRDefault="00D134A7" w:rsidP="00671C39">
            <w:pPr>
              <w:keepNext/>
              <w:keepLines/>
              <w:spacing w:before="0"/>
              <w:jc w:val="center"/>
              <w:rPr>
                <w:b/>
                <w:color w:val="FFFFFF" w:themeColor="background1"/>
                <w:sz w:val="16"/>
                <w:lang w:val="en-GB"/>
              </w:rPr>
            </w:pPr>
          </w:p>
        </w:tc>
      </w:tr>
      <w:tr w:rsidR="00811815" w:rsidRPr="008036BA" w14:paraId="1D924509" w14:textId="77777777" w:rsidTr="00811815">
        <w:trPr>
          <w:trHeight w:val="1194"/>
        </w:trPr>
        <w:tc>
          <w:tcPr>
            <w:tcW w:w="8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44E5C897" w14:textId="77777777" w:rsidR="00D134A7" w:rsidRPr="008036BA" w:rsidRDefault="00D134A7" w:rsidP="00671C39">
            <w:pPr>
              <w:keepNext/>
              <w:keepLines/>
              <w:jc w:val="center"/>
              <w:rPr>
                <w:rFonts w:cs="Arial"/>
                <w:b/>
                <w:bCs/>
                <w:color w:val="FFFFFF" w:themeColor="background1"/>
                <w:sz w:val="16"/>
                <w:szCs w:val="16"/>
                <w:lang w:val="en-GB" w:eastAsia="fr-FR"/>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3E4D21CC" w14:textId="77777777" w:rsidR="00D134A7" w:rsidRPr="008036BA" w:rsidRDefault="00D134A7" w:rsidP="00671C39">
            <w:pPr>
              <w:keepNext/>
              <w:keepLines/>
              <w:jc w:val="center"/>
              <w:rPr>
                <w:rFonts w:cs="Arial"/>
                <w:b/>
                <w:bCs/>
                <w:color w:val="FFFFFF" w:themeColor="background1"/>
                <w:sz w:val="16"/>
                <w:szCs w:val="16"/>
                <w:lang w:val="en-GB" w:eastAsia="fr-FR"/>
              </w:rPr>
            </w:pP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301659E4" w14:textId="77777777" w:rsidR="00D134A7" w:rsidRPr="008036BA" w:rsidRDefault="00D134A7" w:rsidP="00671C39">
            <w:pPr>
              <w:keepNext/>
              <w:keepLines/>
              <w:jc w:val="center"/>
              <w:rPr>
                <w:rFonts w:cs="Arial"/>
                <w:b/>
                <w:bCs/>
                <w:color w:val="FFFFFF" w:themeColor="background1"/>
                <w:sz w:val="16"/>
                <w:szCs w:val="16"/>
                <w:lang w:val="en-GB" w:eastAsia="fr-FR"/>
              </w:rPr>
            </w:pPr>
          </w:p>
        </w:tc>
        <w:tc>
          <w:tcPr>
            <w:tcW w:w="8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64833DF1" w14:textId="77777777" w:rsidR="00D134A7" w:rsidRPr="008036BA" w:rsidRDefault="00D134A7" w:rsidP="00671C39">
            <w:pPr>
              <w:keepNext/>
              <w:keepLines/>
              <w:jc w:val="center"/>
              <w:rPr>
                <w:rFonts w:cs="Arial"/>
                <w:b/>
                <w:bCs/>
                <w:color w:val="FFFFFF" w:themeColor="background1"/>
                <w:sz w:val="16"/>
                <w:szCs w:val="16"/>
                <w:lang w:val="en-GB" w:eastAsia="fr-FR"/>
              </w:rPr>
            </w:pP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53929684" w14:textId="77777777" w:rsidR="00D134A7" w:rsidRPr="008036BA" w:rsidRDefault="00D134A7" w:rsidP="005D3701">
            <w:pPr>
              <w:keepNext/>
              <w:keepLines/>
              <w:jc w:val="center"/>
              <w:rPr>
                <w:rFonts w:cs="Arial"/>
                <w:b/>
                <w:bCs/>
                <w:color w:val="FFFFFF" w:themeColor="background1"/>
                <w:sz w:val="16"/>
                <w:szCs w:val="16"/>
                <w:lang w:val="en-GB" w:eastAsia="fr-FR"/>
              </w:rPr>
            </w:pPr>
          </w:p>
        </w:tc>
        <w:tc>
          <w:tcPr>
            <w:tcW w:w="8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39A53380" w14:textId="77777777" w:rsidR="00D134A7" w:rsidRPr="008036BA" w:rsidRDefault="00D134A7" w:rsidP="005D3701">
            <w:pPr>
              <w:keepNext/>
              <w:keepLines/>
              <w:jc w:val="center"/>
              <w:rPr>
                <w:rFonts w:cs="Arial"/>
                <w:b/>
                <w:bCs/>
                <w:color w:val="FFFFFF" w:themeColor="background1"/>
                <w:sz w:val="16"/>
                <w:szCs w:val="16"/>
                <w:lang w:val="en-GB" w:eastAsia="fr-FR"/>
              </w:rPr>
            </w:pP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19EC36A5" w14:textId="0FDE05D6" w:rsidR="00D134A7" w:rsidRPr="008036BA" w:rsidRDefault="00D134A7" w:rsidP="005D3701">
            <w:pPr>
              <w:keepNext/>
              <w:keepLines/>
              <w:jc w:val="center"/>
              <w:rPr>
                <w:rFonts w:cs="Arial"/>
                <w:b/>
                <w:bCs/>
                <w:color w:val="FFFFFF" w:themeColor="background1"/>
                <w:sz w:val="16"/>
                <w:szCs w:val="16"/>
                <w:lang w:val="en-GB" w:eastAsia="fr-FR"/>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70D09C7" w14:textId="170E88CB" w:rsidR="00D134A7" w:rsidRPr="008036BA" w:rsidRDefault="00D134A7" w:rsidP="0088113E">
            <w:pPr>
              <w:keepNext/>
              <w:keepLines/>
              <w:spacing w:before="0"/>
              <w:jc w:val="center"/>
              <w:rPr>
                <w:rFonts w:cs="Arial"/>
                <w:b/>
                <w:bCs/>
                <w:color w:val="FFFFFF" w:themeColor="background1"/>
                <w:sz w:val="16"/>
                <w:szCs w:val="16"/>
                <w:lang w:val="en-GB" w:eastAsia="fr-FR"/>
              </w:rPr>
            </w:pPr>
            <w:r w:rsidRPr="008036BA">
              <w:rPr>
                <w:rFonts w:cs="Arial"/>
                <w:b/>
                <w:bCs/>
                <w:color w:val="FFFFFF" w:themeColor="background1"/>
                <w:sz w:val="16"/>
                <w:szCs w:val="16"/>
                <w:lang w:val="en-GB" w:eastAsia="fr-FR"/>
              </w:rPr>
              <w:t>Wide area BS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B5B00CC" w14:textId="73141251" w:rsidR="00D134A7" w:rsidRPr="008036BA" w:rsidRDefault="00D134A7" w:rsidP="0088113E">
            <w:pPr>
              <w:keepNext/>
              <w:keepLines/>
              <w:spacing w:before="0"/>
              <w:jc w:val="center"/>
              <w:rPr>
                <w:rFonts w:cs="Arial"/>
                <w:b/>
                <w:bCs/>
                <w:color w:val="FFFFFF" w:themeColor="background1"/>
                <w:sz w:val="16"/>
                <w:szCs w:val="16"/>
                <w:lang w:val="en-GB" w:eastAsia="fr-FR"/>
              </w:rPr>
            </w:pPr>
            <w:r w:rsidRPr="008036BA">
              <w:rPr>
                <w:rFonts w:cs="Arial"/>
                <w:b/>
                <w:bCs/>
                <w:color w:val="FFFFFF" w:themeColor="background1"/>
                <w:sz w:val="16"/>
                <w:szCs w:val="16"/>
                <w:lang w:val="en-GB" w:eastAsia="fr-FR"/>
              </w:rPr>
              <w:t xml:space="preserve">Local area BS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37D4FC6" w14:textId="0A143ABF" w:rsidR="00D134A7" w:rsidRPr="008036BA" w:rsidRDefault="00D134A7" w:rsidP="0088113E">
            <w:pPr>
              <w:keepNext/>
              <w:keepLines/>
              <w:spacing w:before="0"/>
              <w:jc w:val="center"/>
              <w:rPr>
                <w:rFonts w:cs="Arial"/>
                <w:b/>
                <w:bCs/>
                <w:color w:val="FFFFFF" w:themeColor="background1"/>
                <w:sz w:val="16"/>
                <w:szCs w:val="16"/>
                <w:lang w:val="en-GB" w:eastAsia="fr-FR"/>
              </w:rPr>
            </w:pPr>
            <w:r w:rsidRPr="008036BA">
              <w:rPr>
                <w:rFonts w:cs="Arial"/>
                <w:b/>
                <w:bCs/>
                <w:color w:val="FFFFFF" w:themeColor="background1"/>
                <w:sz w:val="16"/>
                <w:szCs w:val="16"/>
                <w:lang w:val="en-GB" w:eastAsia="fr-FR"/>
              </w:rPr>
              <w:t>Medium range BS</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16F1BEB4" w14:textId="0C1E604A" w:rsidR="00D134A7" w:rsidRPr="008036BA" w:rsidRDefault="00D134A7" w:rsidP="0088113E">
            <w:pPr>
              <w:keepNext/>
              <w:keepLines/>
              <w:spacing w:before="0"/>
              <w:jc w:val="center"/>
              <w:rPr>
                <w:rFonts w:cs="Arial"/>
                <w:b/>
                <w:bCs/>
                <w:color w:val="FFFFFF" w:themeColor="background1"/>
                <w:sz w:val="16"/>
                <w:szCs w:val="16"/>
                <w:lang w:val="en-GB" w:eastAsia="fr-FR"/>
              </w:rPr>
            </w:pPr>
            <w:r w:rsidRPr="008036BA">
              <w:rPr>
                <w:rFonts w:cs="Arial"/>
                <w:b/>
                <w:bCs/>
                <w:color w:val="FFFFFF" w:themeColor="background1"/>
                <w:sz w:val="16"/>
                <w:szCs w:val="16"/>
                <w:lang w:val="en-GB" w:eastAsia="fr-FR"/>
              </w:rPr>
              <w:t>Home BS</w:t>
            </w: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532DC2AD" w14:textId="77777777" w:rsidR="00D134A7" w:rsidRPr="008036BA" w:rsidRDefault="00D134A7" w:rsidP="00671C39">
            <w:pPr>
              <w:keepNext/>
              <w:keepLines/>
              <w:jc w:val="center"/>
              <w:rPr>
                <w:rFonts w:cs="Arial"/>
                <w:b/>
                <w:bCs/>
                <w:color w:val="FFFFFF" w:themeColor="background1"/>
                <w:sz w:val="16"/>
                <w:szCs w:val="16"/>
                <w:lang w:val="en-GB" w:eastAsia="fr-FR"/>
              </w:rPr>
            </w:pPr>
          </w:p>
        </w:tc>
      </w:tr>
      <w:tr w:rsidR="00811815" w:rsidRPr="008036BA" w14:paraId="5558F798" w14:textId="77777777" w:rsidTr="00811815">
        <w:trPr>
          <w:trHeight w:val="20"/>
        </w:trPr>
        <w:tc>
          <w:tcPr>
            <w:tcW w:w="846" w:type="dxa"/>
            <w:tcBorders>
              <w:top w:val="single" w:sz="4" w:space="0" w:color="FFFFFF" w:themeColor="background1"/>
              <w:left w:val="single" w:sz="4" w:space="0" w:color="C00000"/>
              <w:bottom w:val="single" w:sz="4" w:space="0" w:color="C00000"/>
              <w:right w:val="single" w:sz="4" w:space="0" w:color="C00000"/>
            </w:tcBorders>
          </w:tcPr>
          <w:p w14:paraId="68C69DE1" w14:textId="77777777" w:rsidR="00F53A96" w:rsidRPr="008036BA" w:rsidRDefault="00F53A96" w:rsidP="00FC3EC1">
            <w:pPr>
              <w:keepNext/>
              <w:keepLines/>
              <w:jc w:val="left"/>
              <w:rPr>
                <w:sz w:val="16"/>
                <w:lang w:val="en-GB"/>
              </w:rPr>
            </w:pPr>
            <w:r w:rsidRPr="008036BA">
              <w:rPr>
                <w:rFonts w:cs="Arial"/>
                <w:sz w:val="16"/>
                <w:szCs w:val="16"/>
                <w:lang w:val="en-GB"/>
              </w:rPr>
              <w:t xml:space="preserve">BS (1.4, 3, 5 and 10 MHz) </w:t>
            </w:r>
          </w:p>
        </w:tc>
        <w:tc>
          <w:tcPr>
            <w:tcW w:w="992" w:type="dxa"/>
            <w:tcBorders>
              <w:top w:val="single" w:sz="4" w:space="0" w:color="FFFFFF" w:themeColor="background1"/>
              <w:left w:val="single" w:sz="4" w:space="0" w:color="C00000"/>
              <w:bottom w:val="single" w:sz="4" w:space="0" w:color="C00000"/>
              <w:right w:val="single" w:sz="4" w:space="0" w:color="C00000"/>
            </w:tcBorders>
          </w:tcPr>
          <w:p w14:paraId="26A3B1F5"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5 MHz RI</w:t>
            </w:r>
            <w:r w:rsidRPr="008036BA" w:rsidDel="003539DF">
              <w:rPr>
                <w:rFonts w:cs="Arial"/>
                <w:color w:val="000000"/>
                <w:sz w:val="16"/>
                <w:szCs w:val="16"/>
                <w:lang w:val="en-GB"/>
              </w:rPr>
              <w:t xml:space="preserve"> </w:t>
            </w:r>
          </w:p>
        </w:tc>
        <w:tc>
          <w:tcPr>
            <w:tcW w:w="851" w:type="dxa"/>
            <w:tcBorders>
              <w:top w:val="single" w:sz="4" w:space="0" w:color="FFFFFF" w:themeColor="background1"/>
              <w:left w:val="single" w:sz="4" w:space="0" w:color="C00000"/>
              <w:bottom w:val="single" w:sz="4" w:space="0" w:color="C00000"/>
              <w:right w:val="single" w:sz="4" w:space="0" w:color="C00000"/>
            </w:tcBorders>
          </w:tcPr>
          <w:p w14:paraId="70EEC916" w14:textId="0C4EF799" w:rsidR="00F53A96" w:rsidRPr="008036BA" w:rsidRDefault="00D33F34"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 xml:space="preserve">23.2, </w:t>
            </w:r>
            <w:r w:rsidRPr="008036BA">
              <w:rPr>
                <w:rFonts w:cs="Arial"/>
                <w:color w:val="000000"/>
                <w:sz w:val="16"/>
                <w:szCs w:val="16"/>
                <w:lang w:val="en-GB" w:eastAsia="fr-FR"/>
              </w:rPr>
              <w:t>≥</w:t>
            </w:r>
            <w:r w:rsidRPr="008036BA">
              <w:rPr>
                <w:rFonts w:cs="Arial"/>
                <w:color w:val="000000"/>
                <w:sz w:val="16"/>
                <w:szCs w:val="16"/>
                <w:lang w:val="en-GB"/>
              </w:rPr>
              <w:t xml:space="preserve">24, </w:t>
            </w:r>
            <w:r w:rsidRPr="008036BA">
              <w:rPr>
                <w:rFonts w:cs="Arial"/>
                <w:color w:val="000000"/>
                <w:sz w:val="16"/>
                <w:szCs w:val="16"/>
                <w:lang w:val="en-GB" w:eastAsia="fr-FR"/>
              </w:rPr>
              <w:t>≥</w:t>
            </w:r>
            <w:r w:rsidRPr="008036BA">
              <w:rPr>
                <w:rFonts w:cs="Arial"/>
                <w:color w:val="000000"/>
                <w:sz w:val="16"/>
                <w:szCs w:val="16"/>
                <w:lang w:val="en-GB"/>
              </w:rPr>
              <w:t xml:space="preserve">25 and </w:t>
            </w:r>
            <w:r w:rsidRPr="008036BA">
              <w:rPr>
                <w:rFonts w:cs="Arial"/>
                <w:color w:val="000000"/>
                <w:sz w:val="16"/>
                <w:szCs w:val="16"/>
                <w:lang w:val="en-GB" w:eastAsia="fr-FR"/>
              </w:rPr>
              <w:t>≥</w:t>
            </w:r>
            <w:r w:rsidRPr="008036BA">
              <w:rPr>
                <w:rFonts w:cs="Arial"/>
                <w:color w:val="000000"/>
                <w:sz w:val="16"/>
                <w:szCs w:val="16"/>
                <w:lang w:val="en-GB"/>
              </w:rPr>
              <w:t>27.5</w:t>
            </w:r>
          </w:p>
        </w:tc>
        <w:tc>
          <w:tcPr>
            <w:tcW w:w="850" w:type="dxa"/>
            <w:tcBorders>
              <w:top w:val="single" w:sz="4" w:space="0" w:color="FFFFFF" w:themeColor="background1"/>
              <w:left w:val="single" w:sz="4" w:space="0" w:color="C00000"/>
              <w:bottom w:val="single" w:sz="4" w:space="0" w:color="C00000"/>
              <w:right w:val="single" w:sz="4" w:space="0" w:color="C00000"/>
            </w:tcBorders>
            <w:noWrap/>
          </w:tcPr>
          <w:p w14:paraId="45209FD4" w14:textId="24AF3D3F"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 xml:space="preserve">See </w:t>
            </w:r>
            <w:r w:rsidR="00DE2994" w:rsidRPr="00FC3EC1">
              <w:rPr>
                <w:color w:val="000000"/>
                <w:sz w:val="16"/>
              </w:rPr>
              <w:fldChar w:fldCharType="begin"/>
            </w:r>
            <w:r w:rsidR="00DE2994" w:rsidRPr="008036BA">
              <w:rPr>
                <w:rFonts w:cs="Arial"/>
                <w:color w:val="000000"/>
                <w:sz w:val="16"/>
                <w:szCs w:val="16"/>
                <w:lang w:val="en-GB" w:eastAsia="fr-FR"/>
              </w:rPr>
              <w:instrText xml:space="preserve"> REF _Ref127788019 \h  \* MERGEFORMAT </w:instrText>
            </w:r>
            <w:r w:rsidR="00DE2994" w:rsidRPr="00FC3EC1">
              <w:rPr>
                <w:color w:val="000000"/>
                <w:sz w:val="16"/>
              </w:rPr>
            </w:r>
            <w:r w:rsidR="00DE2994"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00DE2994" w:rsidRPr="00FC3EC1">
              <w:rPr>
                <w:color w:val="000000"/>
                <w:sz w:val="16"/>
              </w:rPr>
              <w:fldChar w:fldCharType="end"/>
            </w:r>
          </w:p>
        </w:tc>
        <w:tc>
          <w:tcPr>
            <w:tcW w:w="851" w:type="dxa"/>
            <w:tcBorders>
              <w:top w:val="single" w:sz="4" w:space="0" w:color="FFFFFF" w:themeColor="background1"/>
              <w:left w:val="single" w:sz="4" w:space="0" w:color="C00000"/>
              <w:bottom w:val="single" w:sz="4" w:space="0" w:color="C00000"/>
              <w:right w:val="single" w:sz="4" w:space="0" w:color="C00000"/>
            </w:tcBorders>
          </w:tcPr>
          <w:p w14:paraId="0FA06887" w14:textId="278ED367" w:rsidR="00F53A96" w:rsidRPr="008036BA" w:rsidRDefault="00F53A96" w:rsidP="00FC3EC1">
            <w:pPr>
              <w:keepNext/>
              <w:keepLines/>
              <w:jc w:val="left"/>
              <w:rPr>
                <w:color w:val="000000"/>
                <w:sz w:val="16"/>
                <w:lang w:val="en-GB"/>
              </w:rPr>
            </w:pPr>
            <w:r w:rsidRPr="008036BA">
              <w:rPr>
                <w:rFonts w:cs="Arial"/>
                <w:sz w:val="16"/>
                <w:szCs w:val="16"/>
                <w:lang w:val="en-GB"/>
              </w:rPr>
              <w:t>6 / 14</w:t>
            </w:r>
            <w:r w:rsidR="00DA5A5F" w:rsidRPr="008036BA">
              <w:rPr>
                <w:sz w:val="16"/>
                <w:lang w:val="en-GB"/>
              </w:rPr>
              <w:t xml:space="preserve"> (</w:t>
            </w:r>
            <w:r w:rsidR="00811815" w:rsidRPr="008036BA">
              <w:rPr>
                <w:sz w:val="16"/>
                <w:lang w:val="en-GB"/>
              </w:rPr>
              <w:t>Note 7</w:t>
            </w:r>
            <w:r w:rsidR="00DA5A5F" w:rsidRPr="008036BA">
              <w:rPr>
                <w:sz w:val="16"/>
                <w:lang w:val="en-GB"/>
              </w:rPr>
              <w:t>)</w:t>
            </w:r>
          </w:p>
        </w:tc>
        <w:tc>
          <w:tcPr>
            <w:tcW w:w="850" w:type="dxa"/>
            <w:tcBorders>
              <w:top w:val="single" w:sz="4" w:space="0" w:color="FFFFFF" w:themeColor="background1"/>
              <w:left w:val="single" w:sz="4" w:space="0" w:color="C00000"/>
              <w:bottom w:val="single" w:sz="4" w:space="0" w:color="C00000"/>
              <w:right w:val="single" w:sz="4" w:space="0" w:color="C00000"/>
            </w:tcBorders>
          </w:tcPr>
          <w:p w14:paraId="17D6B4B9" w14:textId="71CD621D" w:rsidR="00F53A96" w:rsidRPr="008036BA" w:rsidRDefault="003549DF"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851" w:type="dxa"/>
            <w:tcBorders>
              <w:top w:val="single" w:sz="4" w:space="0" w:color="FFFFFF" w:themeColor="background1"/>
              <w:left w:val="single" w:sz="4" w:space="0" w:color="C00000"/>
              <w:bottom w:val="single" w:sz="4" w:space="0" w:color="C00000"/>
              <w:right w:val="single" w:sz="4" w:space="0" w:color="auto"/>
            </w:tcBorders>
          </w:tcPr>
          <w:p w14:paraId="22DFE118" w14:textId="6F39F6A2" w:rsidR="00F53A96" w:rsidRPr="008036BA" w:rsidRDefault="00FE3765" w:rsidP="00FC3EC1">
            <w:pPr>
              <w:keepNext/>
              <w:keepLines/>
              <w:jc w:val="left"/>
              <w:rPr>
                <w:color w:val="000000"/>
                <w:sz w:val="16"/>
                <w:lang w:val="en-GB"/>
              </w:rPr>
            </w:pPr>
            <w:r w:rsidRPr="008036BA">
              <w:rPr>
                <w:rFonts w:cs="Arial"/>
                <w:color w:val="000000"/>
                <w:sz w:val="16"/>
                <w:szCs w:val="16"/>
                <w:lang w:val="en-GB" w:eastAsia="fr-FR"/>
              </w:rPr>
              <w:t xml:space="preserve">See </w:t>
            </w:r>
            <w:r w:rsidR="003549DF" w:rsidRPr="00FC3EC1">
              <w:rPr>
                <w:sz w:val="16"/>
                <w:szCs w:val="16"/>
              </w:rPr>
              <w:fldChar w:fldCharType="begin"/>
            </w:r>
            <w:r w:rsidR="003549DF" w:rsidRPr="008036BA">
              <w:rPr>
                <w:sz w:val="16"/>
                <w:szCs w:val="16"/>
                <w:lang w:val="en-GB"/>
              </w:rPr>
              <w:instrText xml:space="preserve"> REF _Ref131248625 \h  \* MERGEFORMAT </w:instrText>
            </w:r>
            <w:r w:rsidR="003549DF" w:rsidRPr="00FC3EC1">
              <w:rPr>
                <w:sz w:val="16"/>
                <w:szCs w:val="16"/>
              </w:rPr>
            </w:r>
            <w:r w:rsidR="003549DF" w:rsidRPr="00FC3EC1">
              <w:rPr>
                <w:sz w:val="16"/>
                <w:szCs w:val="16"/>
              </w:rPr>
              <w:fldChar w:fldCharType="separate"/>
            </w:r>
            <w:r w:rsidR="0097211A" w:rsidRPr="00323100">
              <w:rPr>
                <w:sz w:val="16"/>
                <w:szCs w:val="16"/>
                <w:lang w:val="en-GB"/>
              </w:rPr>
              <w:t>Table 16</w:t>
            </w:r>
            <w:r w:rsidR="003549DF" w:rsidRPr="00FC3EC1">
              <w:rPr>
                <w:sz w:val="16"/>
                <w:szCs w:val="16"/>
              </w:rPr>
              <w:fldChar w:fldCharType="end"/>
            </w:r>
          </w:p>
        </w:tc>
        <w:tc>
          <w:tcPr>
            <w:tcW w:w="708" w:type="dxa"/>
            <w:tcBorders>
              <w:top w:val="single" w:sz="4" w:space="0" w:color="FFFFFF" w:themeColor="background1"/>
              <w:left w:val="single" w:sz="4" w:space="0" w:color="auto"/>
              <w:bottom w:val="single" w:sz="4" w:space="0" w:color="C00000"/>
              <w:right w:val="single" w:sz="4" w:space="0" w:color="C00000"/>
            </w:tcBorders>
          </w:tcPr>
          <w:p w14:paraId="01CB1EEE" w14:textId="77777777" w:rsidR="00F53A96" w:rsidRPr="008036BA" w:rsidRDefault="00F53A96" w:rsidP="00FC3EC1">
            <w:pPr>
              <w:keepNext/>
              <w:keepLines/>
              <w:jc w:val="left"/>
              <w:rPr>
                <w:color w:val="000000"/>
                <w:sz w:val="16"/>
                <w:lang w:val="en-GB"/>
              </w:rPr>
            </w:pPr>
            <w:r w:rsidRPr="008036BA">
              <w:rPr>
                <w:rFonts w:cs="Arial"/>
                <w:sz w:val="16"/>
                <w:szCs w:val="16"/>
                <w:lang w:val="en-GB"/>
              </w:rPr>
              <w:t>-28</w:t>
            </w:r>
          </w:p>
        </w:tc>
        <w:tc>
          <w:tcPr>
            <w:tcW w:w="709" w:type="dxa"/>
            <w:tcBorders>
              <w:top w:val="single" w:sz="4" w:space="0" w:color="FFFFFF" w:themeColor="background1"/>
              <w:left w:val="single" w:sz="4" w:space="0" w:color="C00000"/>
              <w:bottom w:val="single" w:sz="4" w:space="0" w:color="C00000"/>
              <w:right w:val="single" w:sz="4" w:space="0" w:color="C00000"/>
            </w:tcBorders>
          </w:tcPr>
          <w:p w14:paraId="686E2F54" w14:textId="77777777" w:rsidR="00F53A96" w:rsidRPr="008036BA" w:rsidRDefault="00F53A96" w:rsidP="00FC3EC1">
            <w:pPr>
              <w:keepNext/>
              <w:keepLines/>
              <w:jc w:val="left"/>
              <w:rPr>
                <w:color w:val="000000"/>
                <w:sz w:val="16"/>
                <w:lang w:val="en-GB"/>
              </w:rPr>
            </w:pPr>
            <w:r w:rsidRPr="008036BA">
              <w:rPr>
                <w:rFonts w:cs="Arial"/>
                <w:sz w:val="16"/>
                <w:szCs w:val="16"/>
                <w:lang w:val="en-GB"/>
              </w:rPr>
              <w:t>-22</w:t>
            </w:r>
          </w:p>
        </w:tc>
        <w:tc>
          <w:tcPr>
            <w:tcW w:w="851" w:type="dxa"/>
            <w:tcBorders>
              <w:top w:val="single" w:sz="4" w:space="0" w:color="FFFFFF" w:themeColor="background1"/>
              <w:left w:val="single" w:sz="4" w:space="0" w:color="C00000"/>
              <w:bottom w:val="single" w:sz="4" w:space="0" w:color="C00000"/>
              <w:right w:val="single" w:sz="4" w:space="0" w:color="C00000"/>
            </w:tcBorders>
          </w:tcPr>
          <w:p w14:paraId="661AA36D" w14:textId="77777777" w:rsidR="00F53A96" w:rsidRPr="008036BA" w:rsidRDefault="00F53A96" w:rsidP="00FC3EC1">
            <w:pPr>
              <w:keepNext/>
              <w:keepLines/>
              <w:jc w:val="left"/>
              <w:rPr>
                <w:color w:val="000000"/>
                <w:sz w:val="16"/>
                <w:lang w:val="en-GB"/>
              </w:rPr>
            </w:pPr>
            <w:r w:rsidRPr="008036BA">
              <w:rPr>
                <w:rFonts w:cs="Arial"/>
                <w:sz w:val="16"/>
                <w:szCs w:val="16"/>
                <w:lang w:val="en-GB"/>
              </w:rPr>
              <w:t>-24</w:t>
            </w:r>
          </w:p>
        </w:tc>
        <w:tc>
          <w:tcPr>
            <w:tcW w:w="708" w:type="dxa"/>
            <w:tcBorders>
              <w:top w:val="single" w:sz="4" w:space="0" w:color="FFFFFF" w:themeColor="background1"/>
              <w:left w:val="single" w:sz="4" w:space="0" w:color="C00000"/>
              <w:bottom w:val="single" w:sz="4" w:space="0" w:color="C00000"/>
              <w:right w:val="single" w:sz="4" w:space="0" w:color="C00000"/>
            </w:tcBorders>
          </w:tcPr>
          <w:p w14:paraId="26FC6B62" w14:textId="77777777" w:rsidR="00F53A96" w:rsidRPr="008036BA" w:rsidRDefault="00F53A96" w:rsidP="00FC3EC1">
            <w:pPr>
              <w:keepNext/>
              <w:keepLines/>
              <w:jc w:val="left"/>
              <w:rPr>
                <w:color w:val="000000"/>
                <w:sz w:val="16"/>
                <w:lang w:val="en-GB"/>
              </w:rPr>
            </w:pPr>
            <w:r w:rsidRPr="008036BA">
              <w:rPr>
                <w:rFonts w:cs="Arial"/>
                <w:sz w:val="16"/>
                <w:szCs w:val="16"/>
                <w:lang w:val="en-GB"/>
              </w:rPr>
              <w:t>-14</w:t>
            </w:r>
          </w:p>
        </w:tc>
        <w:tc>
          <w:tcPr>
            <w:tcW w:w="851" w:type="dxa"/>
            <w:tcBorders>
              <w:top w:val="single" w:sz="4" w:space="0" w:color="FFFFFF" w:themeColor="background1"/>
              <w:left w:val="single" w:sz="4" w:space="0" w:color="C00000"/>
              <w:bottom w:val="single" w:sz="4" w:space="0" w:color="C00000"/>
              <w:right w:val="single" w:sz="4" w:space="0" w:color="C00000"/>
            </w:tcBorders>
          </w:tcPr>
          <w:p w14:paraId="3CB05FD3" w14:textId="77777777" w:rsidR="00F53A96" w:rsidRPr="008036BA" w:rsidRDefault="00F53A96" w:rsidP="00FC3EC1">
            <w:pPr>
              <w:keepNext/>
              <w:keepLines/>
              <w:jc w:val="left"/>
              <w:rPr>
                <w:sz w:val="16"/>
                <w:lang w:val="en-GB"/>
              </w:rPr>
            </w:pPr>
            <w:r w:rsidRPr="008036BA">
              <w:rPr>
                <w:rFonts w:cs="Arial"/>
                <w:sz w:val="16"/>
                <w:szCs w:val="16"/>
                <w:lang w:val="en-GB"/>
              </w:rPr>
              <w:t>N/A</w:t>
            </w:r>
          </w:p>
        </w:tc>
      </w:tr>
      <w:tr w:rsidR="00811815" w:rsidRPr="008036BA" w14:paraId="0BE8DFAC" w14:textId="77777777" w:rsidTr="00811815">
        <w:trPr>
          <w:trHeight w:val="20"/>
        </w:trPr>
        <w:tc>
          <w:tcPr>
            <w:tcW w:w="846" w:type="dxa"/>
            <w:tcBorders>
              <w:top w:val="single" w:sz="4" w:space="0" w:color="C00000"/>
              <w:left w:val="single" w:sz="4" w:space="0" w:color="C00000"/>
              <w:bottom w:val="single" w:sz="4" w:space="0" w:color="C00000"/>
              <w:right w:val="single" w:sz="4" w:space="0" w:color="C00000"/>
            </w:tcBorders>
          </w:tcPr>
          <w:p w14:paraId="511F692B" w14:textId="77777777" w:rsidR="00D33F34" w:rsidRPr="008036BA" w:rsidRDefault="00D33F34" w:rsidP="00FC3EC1">
            <w:pPr>
              <w:keepNext/>
              <w:keepLines/>
              <w:jc w:val="left"/>
              <w:rPr>
                <w:sz w:val="16"/>
                <w:lang w:val="en-GB"/>
              </w:rPr>
            </w:pPr>
            <w:r w:rsidRPr="008036BA">
              <w:rPr>
                <w:rFonts w:cs="Arial"/>
                <w:sz w:val="16"/>
                <w:szCs w:val="16"/>
                <w:lang w:val="en-GB"/>
              </w:rPr>
              <w:t>BS (1.4, 3, 5 and 10 MHz)</w:t>
            </w:r>
          </w:p>
        </w:tc>
        <w:tc>
          <w:tcPr>
            <w:tcW w:w="992" w:type="dxa"/>
            <w:tcBorders>
              <w:top w:val="single" w:sz="4" w:space="0" w:color="C00000"/>
              <w:left w:val="single" w:sz="4" w:space="0" w:color="C00000"/>
              <w:bottom w:val="single" w:sz="4" w:space="0" w:color="C00000"/>
              <w:right w:val="single" w:sz="4" w:space="0" w:color="C00000"/>
            </w:tcBorders>
          </w:tcPr>
          <w:p w14:paraId="47D0FB68" w14:textId="77777777" w:rsidR="00D33F34" w:rsidRPr="008036BA" w:rsidRDefault="00D33F34" w:rsidP="00FC3EC1">
            <w:pPr>
              <w:keepNext/>
              <w:keepLines/>
              <w:jc w:val="left"/>
              <w:rPr>
                <w:rFonts w:cs="Arial"/>
                <w:color w:val="000000"/>
                <w:sz w:val="16"/>
                <w:szCs w:val="16"/>
                <w:lang w:val="en-GB"/>
              </w:rPr>
            </w:pPr>
            <w:r w:rsidRPr="008036BA">
              <w:rPr>
                <w:rFonts w:cs="Arial"/>
                <w:color w:val="000000"/>
                <w:sz w:val="16"/>
                <w:szCs w:val="16"/>
                <w:lang w:val="en-GB"/>
              </w:rPr>
              <w:t>CW</w:t>
            </w:r>
          </w:p>
          <w:p w14:paraId="3D12867D" w14:textId="77777777" w:rsidR="00D33F34" w:rsidRPr="008036BA" w:rsidRDefault="00D33F34" w:rsidP="00FC3EC1">
            <w:pPr>
              <w:keepNext/>
              <w:keepLines/>
              <w:jc w:val="left"/>
              <w:rPr>
                <w:color w:val="000000"/>
                <w:sz w:val="16"/>
                <w:lang w:val="en-GB"/>
              </w:rPr>
            </w:pPr>
            <w:r w:rsidRPr="008036BA">
              <w:rPr>
                <w:color w:val="000000"/>
                <w:sz w:val="16"/>
                <w:szCs w:val="16"/>
                <w:lang w:val="en-GB"/>
              </w:rPr>
              <w:t>(Note 6)</w:t>
            </w:r>
          </w:p>
        </w:tc>
        <w:tc>
          <w:tcPr>
            <w:tcW w:w="851" w:type="dxa"/>
            <w:tcBorders>
              <w:top w:val="single" w:sz="4" w:space="0" w:color="C00000"/>
              <w:left w:val="single" w:sz="4" w:space="0" w:color="C00000"/>
              <w:bottom w:val="single" w:sz="4" w:space="0" w:color="C00000"/>
              <w:right w:val="single" w:sz="4" w:space="0" w:color="C00000"/>
            </w:tcBorders>
          </w:tcPr>
          <w:p w14:paraId="0ABE4A85" w14:textId="0BC2EB18"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 xml:space="preserve">20.7, </w:t>
            </w:r>
            <w:r w:rsidRPr="008036BA">
              <w:rPr>
                <w:rFonts w:cs="Arial"/>
                <w:color w:val="000000"/>
                <w:sz w:val="16"/>
                <w:szCs w:val="16"/>
                <w:lang w:val="en-GB" w:eastAsia="fr-FR"/>
              </w:rPr>
              <w:t>≥</w:t>
            </w:r>
            <w:r w:rsidRPr="008036BA">
              <w:rPr>
                <w:rFonts w:cs="Arial"/>
                <w:color w:val="000000"/>
                <w:sz w:val="16"/>
                <w:szCs w:val="16"/>
                <w:lang w:val="en-GB"/>
              </w:rPr>
              <w:t xml:space="preserve">21.5, </w:t>
            </w:r>
            <w:r w:rsidRPr="008036BA">
              <w:rPr>
                <w:rFonts w:cs="Arial"/>
                <w:color w:val="000000"/>
                <w:sz w:val="16"/>
                <w:szCs w:val="16"/>
                <w:lang w:val="en-GB" w:eastAsia="fr-FR"/>
              </w:rPr>
              <w:t>≥</w:t>
            </w:r>
            <w:r w:rsidRPr="008036BA">
              <w:rPr>
                <w:rFonts w:cs="Arial"/>
                <w:color w:val="000000"/>
                <w:sz w:val="16"/>
                <w:szCs w:val="16"/>
                <w:lang w:val="en-GB"/>
              </w:rPr>
              <w:t>22.5</w:t>
            </w:r>
            <w:r w:rsidRPr="008036BA">
              <w:rPr>
                <w:rFonts w:cs="Arial"/>
                <w:color w:val="000000"/>
                <w:sz w:val="16"/>
                <w:szCs w:val="16"/>
                <w:lang w:val="en-GB" w:eastAsia="fr-FR"/>
              </w:rPr>
              <w:t>≤</w:t>
            </w:r>
            <w:r w:rsidRPr="008036BA">
              <w:rPr>
                <w:rFonts w:cs="Arial"/>
                <w:color w:val="000000"/>
                <w:sz w:val="16"/>
                <w:szCs w:val="16"/>
                <w:lang w:val="en-GB"/>
              </w:rPr>
              <w:t xml:space="preserve"> and </w:t>
            </w:r>
            <w:r w:rsidRPr="008036BA">
              <w:rPr>
                <w:rFonts w:cs="Arial"/>
                <w:color w:val="000000"/>
                <w:sz w:val="16"/>
                <w:szCs w:val="16"/>
                <w:lang w:val="en-GB" w:eastAsia="fr-FR"/>
              </w:rPr>
              <w:t>≥</w:t>
            </w:r>
            <w:r w:rsidRPr="008036BA">
              <w:rPr>
                <w:rFonts w:cs="Arial"/>
                <w:color w:val="000000"/>
                <w:sz w:val="16"/>
                <w:szCs w:val="16"/>
                <w:lang w:val="en-GB"/>
              </w:rPr>
              <w:t>25</w:t>
            </w:r>
          </w:p>
        </w:tc>
        <w:tc>
          <w:tcPr>
            <w:tcW w:w="850" w:type="dxa"/>
            <w:tcBorders>
              <w:top w:val="single" w:sz="4" w:space="0" w:color="C00000"/>
              <w:left w:val="single" w:sz="4" w:space="0" w:color="C00000"/>
              <w:bottom w:val="single" w:sz="4" w:space="0" w:color="C00000"/>
              <w:right w:val="single" w:sz="4" w:space="0" w:color="C00000"/>
            </w:tcBorders>
            <w:noWrap/>
          </w:tcPr>
          <w:p w14:paraId="724BB984" w14:textId="24DD0E88"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color w:val="000000"/>
                <w:sz w:val="16"/>
              </w:rPr>
              <w:fldChar w:fldCharType="begin"/>
            </w:r>
            <w:r w:rsidRPr="008036BA">
              <w:rPr>
                <w:rFonts w:cs="Arial"/>
                <w:color w:val="000000"/>
                <w:sz w:val="16"/>
                <w:szCs w:val="16"/>
                <w:lang w:val="en-GB" w:eastAsia="fr-FR"/>
              </w:rPr>
              <w:instrText xml:space="preserve"> REF _Ref127788019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Pr="00FC3EC1">
              <w:rPr>
                <w:color w:val="000000"/>
                <w:sz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5E18EF84" w14:textId="1493EBDC" w:rsidR="00D33F34" w:rsidRPr="008036BA" w:rsidRDefault="00D33F34" w:rsidP="00FC3EC1">
            <w:pPr>
              <w:keepNext/>
              <w:keepLines/>
              <w:jc w:val="left"/>
              <w:rPr>
                <w:sz w:val="16"/>
                <w:lang w:val="en-GB"/>
              </w:rPr>
            </w:pPr>
            <w:r w:rsidRPr="008036BA">
              <w:rPr>
                <w:rFonts w:cs="Arial"/>
                <w:sz w:val="16"/>
                <w:szCs w:val="16"/>
                <w:lang w:val="en-GB"/>
              </w:rPr>
              <w:t>6 / 14</w:t>
            </w:r>
            <w:r w:rsidRPr="008036BA">
              <w:rPr>
                <w:sz w:val="16"/>
                <w:lang w:val="en-GB"/>
              </w:rPr>
              <w:t xml:space="preserve"> (</w:t>
            </w:r>
            <w:r w:rsidR="00811815" w:rsidRPr="008036BA">
              <w:rPr>
                <w:sz w:val="16"/>
                <w:lang w:val="en-GB"/>
              </w:rPr>
              <w:t>Note 7</w:t>
            </w:r>
            <w:r w:rsidRPr="008036BA">
              <w:rPr>
                <w:sz w:val="16"/>
                <w:lang w:val="en-GB"/>
              </w:rPr>
              <w:t>)</w:t>
            </w:r>
          </w:p>
        </w:tc>
        <w:tc>
          <w:tcPr>
            <w:tcW w:w="850" w:type="dxa"/>
            <w:tcBorders>
              <w:top w:val="single" w:sz="4" w:space="0" w:color="C00000"/>
              <w:left w:val="single" w:sz="4" w:space="0" w:color="C00000"/>
              <w:bottom w:val="single" w:sz="4" w:space="0" w:color="C00000"/>
              <w:right w:val="single" w:sz="4" w:space="0" w:color="C00000"/>
            </w:tcBorders>
          </w:tcPr>
          <w:p w14:paraId="7DA990D0" w14:textId="4F833599" w:rsidR="00D33F34" w:rsidRPr="008036BA" w:rsidRDefault="00D33F34" w:rsidP="00FC3EC1">
            <w:pPr>
              <w:keepNext/>
              <w:keepLines/>
              <w:jc w:val="left"/>
              <w:rPr>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6D25710C" w14:textId="77ABFF47" w:rsidR="00D33F34" w:rsidRPr="008036BA" w:rsidRDefault="00D33F34" w:rsidP="00FC3EC1">
            <w:pPr>
              <w:keepNext/>
              <w:keepLines/>
              <w:jc w:val="left"/>
              <w:rPr>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708" w:type="dxa"/>
            <w:tcBorders>
              <w:top w:val="single" w:sz="4" w:space="0" w:color="C00000"/>
              <w:left w:val="single" w:sz="4" w:space="0" w:color="C00000"/>
              <w:bottom w:val="single" w:sz="4" w:space="0" w:color="C00000"/>
              <w:right w:val="single" w:sz="4" w:space="0" w:color="C00000"/>
            </w:tcBorders>
          </w:tcPr>
          <w:p w14:paraId="506ED25E" w14:textId="77777777" w:rsidR="00D33F34" w:rsidRPr="008036BA" w:rsidRDefault="00D33F34" w:rsidP="00FC3EC1">
            <w:pPr>
              <w:keepNext/>
              <w:keepLines/>
              <w:jc w:val="left"/>
              <w:rPr>
                <w:sz w:val="16"/>
                <w:lang w:val="en-GB"/>
              </w:rPr>
            </w:pPr>
            <w:r w:rsidRPr="008036BA">
              <w:rPr>
                <w:rFonts w:cs="Arial"/>
                <w:sz w:val="16"/>
                <w:szCs w:val="16"/>
                <w:lang w:val="en-GB"/>
              </w:rPr>
              <w:t>-18</w:t>
            </w:r>
          </w:p>
        </w:tc>
        <w:tc>
          <w:tcPr>
            <w:tcW w:w="709" w:type="dxa"/>
            <w:tcBorders>
              <w:top w:val="single" w:sz="4" w:space="0" w:color="C00000"/>
              <w:left w:val="single" w:sz="4" w:space="0" w:color="C00000"/>
              <w:bottom w:val="single" w:sz="4" w:space="0" w:color="C00000"/>
              <w:right w:val="single" w:sz="4" w:space="0" w:color="C00000"/>
            </w:tcBorders>
          </w:tcPr>
          <w:p w14:paraId="46894779" w14:textId="77777777" w:rsidR="00D33F34" w:rsidRPr="008036BA" w:rsidRDefault="00D33F34" w:rsidP="00FC3EC1">
            <w:pPr>
              <w:keepNext/>
              <w:keepLines/>
              <w:jc w:val="left"/>
              <w:rPr>
                <w:sz w:val="16"/>
                <w:lang w:val="en-GB"/>
              </w:rPr>
            </w:pPr>
            <w:r w:rsidRPr="008036BA">
              <w:rPr>
                <w:rFonts w:cs="Arial"/>
                <w:sz w:val="16"/>
                <w:szCs w:val="16"/>
                <w:lang w:val="en-GB"/>
              </w:rPr>
              <w:t>-18</w:t>
            </w:r>
          </w:p>
        </w:tc>
        <w:tc>
          <w:tcPr>
            <w:tcW w:w="851" w:type="dxa"/>
            <w:tcBorders>
              <w:top w:val="single" w:sz="4" w:space="0" w:color="C00000"/>
              <w:left w:val="single" w:sz="4" w:space="0" w:color="C00000"/>
              <w:bottom w:val="single" w:sz="4" w:space="0" w:color="C00000"/>
              <w:right w:val="single" w:sz="4" w:space="0" w:color="C00000"/>
            </w:tcBorders>
          </w:tcPr>
          <w:p w14:paraId="1B87D94E" w14:textId="77777777" w:rsidR="00D33F34" w:rsidRPr="008036BA" w:rsidRDefault="00D33F34" w:rsidP="00FC3EC1">
            <w:pPr>
              <w:keepNext/>
              <w:keepLines/>
              <w:jc w:val="left"/>
              <w:rPr>
                <w:sz w:val="16"/>
                <w:lang w:val="en-GB"/>
              </w:rPr>
            </w:pPr>
            <w:r w:rsidRPr="008036BA">
              <w:rPr>
                <w:rFonts w:cs="Arial"/>
                <w:sz w:val="16"/>
                <w:szCs w:val="16"/>
                <w:lang w:val="en-GB"/>
              </w:rPr>
              <w:t>-18</w:t>
            </w:r>
          </w:p>
        </w:tc>
        <w:tc>
          <w:tcPr>
            <w:tcW w:w="708" w:type="dxa"/>
            <w:tcBorders>
              <w:top w:val="single" w:sz="4" w:space="0" w:color="C00000"/>
              <w:left w:val="single" w:sz="4" w:space="0" w:color="C00000"/>
              <w:bottom w:val="single" w:sz="4" w:space="0" w:color="C00000"/>
              <w:right w:val="single" w:sz="4" w:space="0" w:color="C00000"/>
            </w:tcBorders>
          </w:tcPr>
          <w:p w14:paraId="45A851D6" w14:textId="77777777" w:rsidR="00D33F34" w:rsidRPr="008036BA" w:rsidRDefault="00D33F34" w:rsidP="00FC3EC1">
            <w:pPr>
              <w:keepNext/>
              <w:keepLines/>
              <w:jc w:val="left"/>
              <w:rPr>
                <w:sz w:val="16"/>
                <w:lang w:val="en-GB"/>
              </w:rPr>
            </w:pPr>
            <w:r w:rsidRPr="008036BA">
              <w:rPr>
                <w:rFonts w:cs="Arial"/>
                <w:sz w:val="16"/>
                <w:szCs w:val="16"/>
                <w:lang w:val="en-GB"/>
              </w:rPr>
              <w:t>-11</w:t>
            </w:r>
          </w:p>
        </w:tc>
        <w:tc>
          <w:tcPr>
            <w:tcW w:w="851" w:type="dxa"/>
            <w:tcBorders>
              <w:top w:val="single" w:sz="4" w:space="0" w:color="C00000"/>
              <w:left w:val="single" w:sz="4" w:space="0" w:color="C00000"/>
              <w:bottom w:val="single" w:sz="4" w:space="0" w:color="C00000"/>
              <w:right w:val="single" w:sz="4" w:space="0" w:color="C00000"/>
            </w:tcBorders>
          </w:tcPr>
          <w:p w14:paraId="65586A0A" w14:textId="77777777" w:rsidR="00D33F34" w:rsidRPr="008036BA" w:rsidRDefault="00D33F34" w:rsidP="00FC3EC1">
            <w:pPr>
              <w:keepNext/>
              <w:keepLines/>
              <w:jc w:val="left"/>
              <w:rPr>
                <w:sz w:val="16"/>
                <w:lang w:val="en-GB"/>
              </w:rPr>
            </w:pPr>
            <w:r w:rsidRPr="008036BA">
              <w:rPr>
                <w:rFonts w:cs="Arial"/>
                <w:sz w:val="16"/>
                <w:szCs w:val="16"/>
                <w:lang w:val="en-GB"/>
              </w:rPr>
              <w:t>-15</w:t>
            </w:r>
          </w:p>
        </w:tc>
      </w:tr>
      <w:tr w:rsidR="00811815" w:rsidRPr="008036BA" w14:paraId="628F45BC" w14:textId="77777777" w:rsidTr="00811815">
        <w:trPr>
          <w:trHeight w:val="20"/>
        </w:trPr>
        <w:tc>
          <w:tcPr>
            <w:tcW w:w="846" w:type="dxa"/>
            <w:tcBorders>
              <w:top w:val="single" w:sz="4" w:space="0" w:color="C00000"/>
              <w:left w:val="single" w:sz="4" w:space="0" w:color="C00000"/>
              <w:bottom w:val="single" w:sz="4" w:space="0" w:color="C00000"/>
              <w:right w:val="single" w:sz="4" w:space="0" w:color="C00000"/>
            </w:tcBorders>
          </w:tcPr>
          <w:p w14:paraId="7FD97B62" w14:textId="77777777" w:rsidR="00D33F34" w:rsidRPr="008036BA" w:rsidRDefault="00D33F34" w:rsidP="00FC3EC1">
            <w:pPr>
              <w:keepNext/>
              <w:keepLines/>
              <w:jc w:val="left"/>
              <w:rPr>
                <w:color w:val="000000"/>
                <w:sz w:val="16"/>
                <w:lang w:val="en-GB"/>
              </w:rPr>
            </w:pPr>
            <w:r w:rsidRPr="008036BA">
              <w:rPr>
                <w:rFonts w:cs="Arial"/>
                <w:sz w:val="16"/>
                <w:szCs w:val="16"/>
                <w:lang w:val="en-GB"/>
              </w:rPr>
              <w:t>BS (15 MHz)</w:t>
            </w:r>
          </w:p>
        </w:tc>
        <w:tc>
          <w:tcPr>
            <w:tcW w:w="992" w:type="dxa"/>
            <w:tcBorders>
              <w:top w:val="single" w:sz="4" w:space="0" w:color="C00000"/>
              <w:left w:val="single" w:sz="4" w:space="0" w:color="C00000"/>
              <w:bottom w:val="single" w:sz="4" w:space="0" w:color="C00000"/>
              <w:right w:val="single" w:sz="4" w:space="0" w:color="C00000"/>
            </w:tcBorders>
          </w:tcPr>
          <w:p w14:paraId="555F5DC1" w14:textId="77777777"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5 MHz RI</w:t>
            </w:r>
            <w:r w:rsidRPr="008036BA" w:rsidDel="003539DF">
              <w:rPr>
                <w:rFonts w:cs="Arial"/>
                <w:color w:val="000000"/>
                <w:sz w:val="16"/>
                <w:szCs w:val="16"/>
                <w:lang w:val="en-GB"/>
              </w:rPr>
              <w:t xml:space="preserve"> </w:t>
            </w:r>
          </w:p>
        </w:tc>
        <w:tc>
          <w:tcPr>
            <w:tcW w:w="851" w:type="dxa"/>
            <w:tcBorders>
              <w:top w:val="single" w:sz="4" w:space="0" w:color="C00000"/>
              <w:left w:val="single" w:sz="4" w:space="0" w:color="C00000"/>
              <w:bottom w:val="single" w:sz="4" w:space="0" w:color="C00000"/>
              <w:right w:val="single" w:sz="4" w:space="0" w:color="C00000"/>
            </w:tcBorders>
          </w:tcPr>
          <w:p w14:paraId="469C9865" w14:textId="2A41A6D2"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30</w:t>
            </w:r>
          </w:p>
        </w:tc>
        <w:tc>
          <w:tcPr>
            <w:tcW w:w="850" w:type="dxa"/>
            <w:tcBorders>
              <w:top w:val="single" w:sz="4" w:space="0" w:color="C00000"/>
              <w:left w:val="single" w:sz="4" w:space="0" w:color="C00000"/>
              <w:bottom w:val="single" w:sz="4" w:space="0" w:color="C00000"/>
              <w:right w:val="single" w:sz="4" w:space="0" w:color="C00000"/>
            </w:tcBorders>
            <w:noWrap/>
          </w:tcPr>
          <w:p w14:paraId="0EFF0CAE" w14:textId="25246F03"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color w:val="000000"/>
                <w:sz w:val="16"/>
              </w:rPr>
              <w:fldChar w:fldCharType="begin"/>
            </w:r>
            <w:r w:rsidRPr="008036BA">
              <w:rPr>
                <w:rFonts w:cs="Arial"/>
                <w:color w:val="000000"/>
                <w:sz w:val="16"/>
                <w:szCs w:val="16"/>
                <w:lang w:val="en-GB" w:eastAsia="fr-FR"/>
              </w:rPr>
              <w:instrText xml:space="preserve"> REF _Ref127788019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Pr="00FC3EC1">
              <w:rPr>
                <w:color w:val="000000"/>
                <w:sz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69961FEA" w14:textId="748C7327" w:rsidR="00D33F34" w:rsidRPr="008036BA" w:rsidRDefault="00D33F34" w:rsidP="00FC3EC1">
            <w:pPr>
              <w:keepNext/>
              <w:keepLines/>
              <w:jc w:val="left"/>
              <w:rPr>
                <w:color w:val="000000"/>
                <w:sz w:val="16"/>
                <w:lang w:val="en-GB"/>
              </w:rPr>
            </w:pPr>
            <w:r w:rsidRPr="008036BA">
              <w:rPr>
                <w:rFonts w:cs="Arial"/>
                <w:sz w:val="16"/>
                <w:szCs w:val="16"/>
                <w:lang w:val="en-GB"/>
              </w:rPr>
              <w:t>6 / 14</w:t>
            </w:r>
            <w:r w:rsidRPr="008036BA">
              <w:rPr>
                <w:sz w:val="16"/>
                <w:lang w:val="en-GB"/>
              </w:rPr>
              <w:t xml:space="preserve"> (</w:t>
            </w:r>
            <w:r w:rsidR="00811815" w:rsidRPr="008036BA">
              <w:rPr>
                <w:sz w:val="16"/>
                <w:lang w:val="en-GB"/>
              </w:rPr>
              <w:t>Note 7</w:t>
            </w:r>
            <w:r w:rsidRPr="008036BA">
              <w:rPr>
                <w:sz w:val="16"/>
                <w:lang w:val="en-GB"/>
              </w:rPr>
              <w:t>)</w:t>
            </w:r>
          </w:p>
        </w:tc>
        <w:tc>
          <w:tcPr>
            <w:tcW w:w="850" w:type="dxa"/>
            <w:tcBorders>
              <w:top w:val="single" w:sz="4" w:space="0" w:color="C00000"/>
              <w:left w:val="single" w:sz="4" w:space="0" w:color="C00000"/>
              <w:bottom w:val="single" w:sz="4" w:space="0" w:color="C00000"/>
              <w:right w:val="single" w:sz="4" w:space="0" w:color="C00000"/>
            </w:tcBorders>
          </w:tcPr>
          <w:p w14:paraId="3F533BE5" w14:textId="01C38CFA"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772DA74A" w14:textId="4603FFDA"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708" w:type="dxa"/>
            <w:tcBorders>
              <w:top w:val="single" w:sz="4" w:space="0" w:color="C00000"/>
              <w:left w:val="single" w:sz="4" w:space="0" w:color="C00000"/>
              <w:bottom w:val="single" w:sz="4" w:space="0" w:color="C00000"/>
              <w:right w:val="single" w:sz="4" w:space="0" w:color="C00000"/>
            </w:tcBorders>
          </w:tcPr>
          <w:p w14:paraId="2D77BFB0" w14:textId="77777777" w:rsidR="00D33F34" w:rsidRPr="008036BA" w:rsidRDefault="00D33F34" w:rsidP="00FC3EC1">
            <w:pPr>
              <w:keepNext/>
              <w:keepLines/>
              <w:jc w:val="left"/>
              <w:rPr>
                <w:color w:val="000000"/>
                <w:sz w:val="16"/>
                <w:lang w:val="en-GB"/>
              </w:rPr>
            </w:pPr>
            <w:r w:rsidRPr="008036BA">
              <w:rPr>
                <w:rFonts w:cs="Arial"/>
                <w:sz w:val="16"/>
                <w:szCs w:val="16"/>
                <w:lang w:val="en-GB"/>
              </w:rPr>
              <w:t>-26</w:t>
            </w:r>
          </w:p>
        </w:tc>
        <w:tc>
          <w:tcPr>
            <w:tcW w:w="709" w:type="dxa"/>
            <w:tcBorders>
              <w:top w:val="single" w:sz="4" w:space="0" w:color="C00000"/>
              <w:left w:val="single" w:sz="4" w:space="0" w:color="C00000"/>
              <w:bottom w:val="single" w:sz="4" w:space="0" w:color="C00000"/>
              <w:right w:val="single" w:sz="4" w:space="0" w:color="C00000"/>
            </w:tcBorders>
          </w:tcPr>
          <w:p w14:paraId="66019BE0" w14:textId="77777777" w:rsidR="00D33F34" w:rsidRPr="008036BA" w:rsidRDefault="00D33F34" w:rsidP="00FC3EC1">
            <w:pPr>
              <w:keepNext/>
              <w:keepLines/>
              <w:jc w:val="left"/>
              <w:rPr>
                <w:color w:val="000000"/>
                <w:sz w:val="16"/>
                <w:lang w:val="en-GB"/>
              </w:rPr>
            </w:pPr>
            <w:r w:rsidRPr="008036BA">
              <w:rPr>
                <w:rFonts w:cs="Arial"/>
                <w:sz w:val="16"/>
                <w:szCs w:val="16"/>
                <w:lang w:val="en-GB"/>
              </w:rPr>
              <w:t>-20</w:t>
            </w:r>
          </w:p>
        </w:tc>
        <w:tc>
          <w:tcPr>
            <w:tcW w:w="851" w:type="dxa"/>
            <w:tcBorders>
              <w:top w:val="single" w:sz="4" w:space="0" w:color="C00000"/>
              <w:left w:val="single" w:sz="4" w:space="0" w:color="C00000"/>
              <w:bottom w:val="single" w:sz="4" w:space="0" w:color="C00000"/>
              <w:right w:val="single" w:sz="4" w:space="0" w:color="C00000"/>
            </w:tcBorders>
          </w:tcPr>
          <w:p w14:paraId="66C5D184" w14:textId="77777777" w:rsidR="00D33F34" w:rsidRPr="008036BA" w:rsidRDefault="00D33F34" w:rsidP="00FC3EC1">
            <w:pPr>
              <w:keepNext/>
              <w:keepLines/>
              <w:jc w:val="left"/>
              <w:rPr>
                <w:color w:val="000000"/>
                <w:sz w:val="16"/>
                <w:lang w:val="en-GB"/>
              </w:rPr>
            </w:pPr>
            <w:r w:rsidRPr="008036BA">
              <w:rPr>
                <w:rFonts w:cs="Arial"/>
                <w:sz w:val="16"/>
                <w:szCs w:val="16"/>
                <w:lang w:val="en-GB"/>
              </w:rPr>
              <w:t>-22</w:t>
            </w:r>
          </w:p>
        </w:tc>
        <w:tc>
          <w:tcPr>
            <w:tcW w:w="708" w:type="dxa"/>
            <w:tcBorders>
              <w:top w:val="single" w:sz="4" w:space="0" w:color="C00000"/>
              <w:left w:val="single" w:sz="4" w:space="0" w:color="C00000"/>
              <w:bottom w:val="single" w:sz="4" w:space="0" w:color="C00000"/>
              <w:right w:val="single" w:sz="4" w:space="0" w:color="C00000"/>
            </w:tcBorders>
          </w:tcPr>
          <w:p w14:paraId="4E03996E" w14:textId="77777777" w:rsidR="00D33F34" w:rsidRPr="008036BA" w:rsidRDefault="00D33F34" w:rsidP="00FC3EC1">
            <w:pPr>
              <w:keepNext/>
              <w:keepLines/>
              <w:jc w:val="left"/>
              <w:rPr>
                <w:color w:val="000000"/>
                <w:sz w:val="16"/>
                <w:lang w:val="en-GB"/>
              </w:rPr>
            </w:pPr>
            <w:r w:rsidRPr="008036BA">
              <w:rPr>
                <w:rFonts w:cs="Arial"/>
                <w:sz w:val="16"/>
                <w:szCs w:val="16"/>
                <w:lang w:val="en-GB"/>
              </w:rPr>
              <w:t>-12</w:t>
            </w:r>
          </w:p>
        </w:tc>
        <w:tc>
          <w:tcPr>
            <w:tcW w:w="851" w:type="dxa"/>
            <w:tcBorders>
              <w:top w:val="single" w:sz="4" w:space="0" w:color="C00000"/>
              <w:left w:val="single" w:sz="4" w:space="0" w:color="C00000"/>
              <w:bottom w:val="single" w:sz="4" w:space="0" w:color="C00000"/>
              <w:right w:val="single" w:sz="4" w:space="0" w:color="C00000"/>
            </w:tcBorders>
          </w:tcPr>
          <w:p w14:paraId="7B22010D" w14:textId="77777777" w:rsidR="00D33F34" w:rsidRPr="008036BA" w:rsidRDefault="00D33F34" w:rsidP="00FC3EC1">
            <w:pPr>
              <w:keepNext/>
              <w:keepLines/>
              <w:jc w:val="left"/>
              <w:rPr>
                <w:sz w:val="16"/>
                <w:lang w:val="en-GB"/>
              </w:rPr>
            </w:pPr>
            <w:r w:rsidRPr="008036BA">
              <w:rPr>
                <w:rFonts w:cs="Arial"/>
                <w:sz w:val="16"/>
                <w:szCs w:val="16"/>
                <w:lang w:val="en-GB"/>
              </w:rPr>
              <w:t>N/A</w:t>
            </w:r>
          </w:p>
        </w:tc>
      </w:tr>
      <w:tr w:rsidR="00811815" w:rsidRPr="008036BA" w14:paraId="0998466F" w14:textId="77777777" w:rsidTr="00811815">
        <w:trPr>
          <w:trHeight w:val="20"/>
        </w:trPr>
        <w:tc>
          <w:tcPr>
            <w:tcW w:w="846" w:type="dxa"/>
            <w:tcBorders>
              <w:top w:val="single" w:sz="4" w:space="0" w:color="C00000"/>
              <w:left w:val="single" w:sz="4" w:space="0" w:color="C00000"/>
              <w:bottom w:val="single" w:sz="4" w:space="0" w:color="C00000"/>
              <w:right w:val="single" w:sz="4" w:space="0" w:color="C00000"/>
            </w:tcBorders>
          </w:tcPr>
          <w:p w14:paraId="2D731A6F" w14:textId="77777777" w:rsidR="00D33F34" w:rsidRPr="008036BA" w:rsidRDefault="00D33F34" w:rsidP="00FC3EC1">
            <w:pPr>
              <w:keepNext/>
              <w:keepLines/>
              <w:jc w:val="left"/>
              <w:rPr>
                <w:sz w:val="16"/>
                <w:lang w:val="en-GB"/>
              </w:rPr>
            </w:pPr>
            <w:r w:rsidRPr="008036BA">
              <w:rPr>
                <w:rFonts w:cs="Arial"/>
                <w:sz w:val="16"/>
                <w:szCs w:val="16"/>
                <w:lang w:val="en-GB"/>
              </w:rPr>
              <w:t>BS (15 MHz)</w:t>
            </w:r>
          </w:p>
        </w:tc>
        <w:tc>
          <w:tcPr>
            <w:tcW w:w="992" w:type="dxa"/>
            <w:tcBorders>
              <w:top w:val="single" w:sz="4" w:space="0" w:color="C00000"/>
              <w:left w:val="single" w:sz="4" w:space="0" w:color="C00000"/>
              <w:bottom w:val="single" w:sz="4" w:space="0" w:color="C00000"/>
              <w:right w:val="single" w:sz="4" w:space="0" w:color="C00000"/>
            </w:tcBorders>
          </w:tcPr>
          <w:p w14:paraId="1F245A0D" w14:textId="77777777" w:rsidR="00D33F34" w:rsidRPr="008036BA" w:rsidRDefault="00D33F34" w:rsidP="00FC3EC1">
            <w:pPr>
              <w:keepNext/>
              <w:keepLines/>
              <w:jc w:val="left"/>
              <w:rPr>
                <w:rFonts w:cs="Arial"/>
                <w:color w:val="000000"/>
                <w:sz w:val="16"/>
                <w:szCs w:val="16"/>
                <w:lang w:val="en-GB"/>
              </w:rPr>
            </w:pPr>
            <w:r w:rsidRPr="008036BA">
              <w:rPr>
                <w:rFonts w:cs="Arial"/>
                <w:color w:val="000000"/>
                <w:sz w:val="16"/>
                <w:szCs w:val="16"/>
                <w:lang w:val="en-GB"/>
              </w:rPr>
              <w:t>CW</w:t>
            </w:r>
          </w:p>
          <w:p w14:paraId="33C9E5B3" w14:textId="77777777" w:rsidR="00D33F34" w:rsidRPr="008036BA" w:rsidRDefault="00D33F34" w:rsidP="00FC3EC1">
            <w:pPr>
              <w:keepNext/>
              <w:keepLines/>
              <w:jc w:val="left"/>
              <w:rPr>
                <w:color w:val="000000"/>
                <w:sz w:val="16"/>
                <w:lang w:val="en-GB"/>
              </w:rPr>
            </w:pPr>
            <w:r w:rsidRPr="008036BA">
              <w:rPr>
                <w:color w:val="000000"/>
                <w:sz w:val="16"/>
                <w:szCs w:val="16"/>
                <w:lang w:val="en-GB"/>
              </w:rPr>
              <w:t>(Note 6)</w:t>
            </w:r>
          </w:p>
        </w:tc>
        <w:tc>
          <w:tcPr>
            <w:tcW w:w="851" w:type="dxa"/>
            <w:tcBorders>
              <w:top w:val="single" w:sz="4" w:space="0" w:color="C00000"/>
              <w:left w:val="single" w:sz="4" w:space="0" w:color="C00000"/>
              <w:bottom w:val="single" w:sz="4" w:space="0" w:color="C00000"/>
              <w:right w:val="single" w:sz="4" w:space="0" w:color="C00000"/>
            </w:tcBorders>
          </w:tcPr>
          <w:p w14:paraId="637DC18B" w14:textId="67E5E11F"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27.5</w:t>
            </w:r>
          </w:p>
        </w:tc>
        <w:tc>
          <w:tcPr>
            <w:tcW w:w="850" w:type="dxa"/>
            <w:tcBorders>
              <w:top w:val="single" w:sz="4" w:space="0" w:color="C00000"/>
              <w:left w:val="single" w:sz="4" w:space="0" w:color="C00000"/>
              <w:bottom w:val="single" w:sz="4" w:space="0" w:color="C00000"/>
              <w:right w:val="single" w:sz="4" w:space="0" w:color="C00000"/>
            </w:tcBorders>
            <w:noWrap/>
          </w:tcPr>
          <w:p w14:paraId="6B1E4B81" w14:textId="6AB01EF3"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color w:val="000000"/>
                <w:sz w:val="16"/>
              </w:rPr>
              <w:fldChar w:fldCharType="begin"/>
            </w:r>
            <w:r w:rsidRPr="008036BA">
              <w:rPr>
                <w:rFonts w:cs="Arial"/>
                <w:color w:val="000000"/>
                <w:sz w:val="16"/>
                <w:szCs w:val="16"/>
                <w:lang w:val="en-GB" w:eastAsia="fr-FR"/>
              </w:rPr>
              <w:instrText xml:space="preserve"> REF _Ref127788019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Pr="00FC3EC1">
              <w:rPr>
                <w:color w:val="000000"/>
                <w:sz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0443944B" w14:textId="3D6A4EAC" w:rsidR="00D33F34" w:rsidRPr="008036BA" w:rsidRDefault="00D33F34" w:rsidP="00FC3EC1">
            <w:pPr>
              <w:keepNext/>
              <w:keepLines/>
              <w:jc w:val="left"/>
              <w:rPr>
                <w:sz w:val="16"/>
                <w:lang w:val="en-GB"/>
              </w:rPr>
            </w:pPr>
            <w:r w:rsidRPr="008036BA">
              <w:rPr>
                <w:rFonts w:cs="Arial"/>
                <w:sz w:val="16"/>
                <w:szCs w:val="16"/>
                <w:lang w:val="en-GB"/>
              </w:rPr>
              <w:t>6 / 14</w:t>
            </w:r>
            <w:r w:rsidRPr="008036BA">
              <w:rPr>
                <w:sz w:val="16"/>
                <w:lang w:val="en-GB"/>
              </w:rPr>
              <w:t xml:space="preserve"> (</w:t>
            </w:r>
            <w:r w:rsidR="00811815" w:rsidRPr="008036BA">
              <w:rPr>
                <w:sz w:val="16"/>
                <w:lang w:val="en-GB"/>
              </w:rPr>
              <w:t>Note 7</w:t>
            </w:r>
            <w:r w:rsidRPr="008036BA">
              <w:rPr>
                <w:sz w:val="16"/>
                <w:lang w:val="en-GB"/>
              </w:rPr>
              <w:t>)</w:t>
            </w:r>
          </w:p>
        </w:tc>
        <w:tc>
          <w:tcPr>
            <w:tcW w:w="850" w:type="dxa"/>
            <w:tcBorders>
              <w:top w:val="single" w:sz="4" w:space="0" w:color="C00000"/>
              <w:left w:val="single" w:sz="4" w:space="0" w:color="C00000"/>
              <w:bottom w:val="single" w:sz="4" w:space="0" w:color="C00000"/>
              <w:right w:val="single" w:sz="4" w:space="0" w:color="C00000"/>
            </w:tcBorders>
          </w:tcPr>
          <w:p w14:paraId="2F9CC19C" w14:textId="01A041F3" w:rsidR="00D33F34" w:rsidRPr="008036BA" w:rsidRDefault="00D33F34" w:rsidP="00FC3EC1">
            <w:pPr>
              <w:keepNext/>
              <w:keepLines/>
              <w:jc w:val="left"/>
              <w:rPr>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2BBC58A3" w14:textId="7C0EA971" w:rsidR="00D33F34" w:rsidRPr="008036BA" w:rsidRDefault="00D33F34" w:rsidP="00FC3EC1">
            <w:pPr>
              <w:keepNext/>
              <w:keepLines/>
              <w:jc w:val="left"/>
              <w:rPr>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708" w:type="dxa"/>
            <w:tcBorders>
              <w:top w:val="single" w:sz="4" w:space="0" w:color="C00000"/>
              <w:left w:val="single" w:sz="4" w:space="0" w:color="C00000"/>
              <w:bottom w:val="single" w:sz="4" w:space="0" w:color="C00000"/>
              <w:right w:val="single" w:sz="4" w:space="0" w:color="C00000"/>
            </w:tcBorders>
          </w:tcPr>
          <w:p w14:paraId="73A12C52" w14:textId="77777777" w:rsidR="00D33F34" w:rsidRPr="008036BA" w:rsidRDefault="00D33F34" w:rsidP="00FC3EC1">
            <w:pPr>
              <w:keepNext/>
              <w:keepLines/>
              <w:jc w:val="left"/>
              <w:rPr>
                <w:sz w:val="16"/>
                <w:lang w:val="en-GB"/>
              </w:rPr>
            </w:pPr>
            <w:r w:rsidRPr="008036BA">
              <w:rPr>
                <w:rFonts w:cs="Arial"/>
                <w:sz w:val="16"/>
                <w:szCs w:val="16"/>
                <w:lang w:val="en-GB"/>
              </w:rPr>
              <w:t>-16</w:t>
            </w:r>
          </w:p>
        </w:tc>
        <w:tc>
          <w:tcPr>
            <w:tcW w:w="709" w:type="dxa"/>
            <w:tcBorders>
              <w:top w:val="single" w:sz="4" w:space="0" w:color="C00000"/>
              <w:left w:val="single" w:sz="4" w:space="0" w:color="C00000"/>
              <w:bottom w:val="single" w:sz="4" w:space="0" w:color="C00000"/>
              <w:right w:val="single" w:sz="4" w:space="0" w:color="C00000"/>
            </w:tcBorders>
          </w:tcPr>
          <w:p w14:paraId="092E2E18" w14:textId="77777777" w:rsidR="00D33F34" w:rsidRPr="008036BA" w:rsidRDefault="00D33F34" w:rsidP="00FC3EC1">
            <w:pPr>
              <w:keepNext/>
              <w:keepLines/>
              <w:jc w:val="left"/>
              <w:rPr>
                <w:sz w:val="16"/>
                <w:lang w:val="en-GB"/>
              </w:rPr>
            </w:pPr>
            <w:r w:rsidRPr="008036BA">
              <w:rPr>
                <w:rFonts w:cs="Arial"/>
                <w:sz w:val="16"/>
                <w:szCs w:val="16"/>
                <w:lang w:val="en-GB"/>
              </w:rPr>
              <w:t>-16</w:t>
            </w:r>
          </w:p>
        </w:tc>
        <w:tc>
          <w:tcPr>
            <w:tcW w:w="851" w:type="dxa"/>
            <w:tcBorders>
              <w:top w:val="single" w:sz="4" w:space="0" w:color="C00000"/>
              <w:left w:val="single" w:sz="4" w:space="0" w:color="C00000"/>
              <w:bottom w:val="single" w:sz="4" w:space="0" w:color="C00000"/>
              <w:right w:val="single" w:sz="4" w:space="0" w:color="C00000"/>
            </w:tcBorders>
          </w:tcPr>
          <w:p w14:paraId="4BAAFC33" w14:textId="77777777" w:rsidR="00D33F34" w:rsidRPr="008036BA" w:rsidRDefault="00D33F34" w:rsidP="00FC3EC1">
            <w:pPr>
              <w:keepNext/>
              <w:keepLines/>
              <w:jc w:val="left"/>
              <w:rPr>
                <w:sz w:val="16"/>
                <w:lang w:val="en-GB"/>
              </w:rPr>
            </w:pPr>
            <w:r w:rsidRPr="008036BA">
              <w:rPr>
                <w:rFonts w:cs="Arial"/>
                <w:sz w:val="16"/>
                <w:szCs w:val="16"/>
                <w:lang w:val="en-GB"/>
              </w:rPr>
              <w:t>-16</w:t>
            </w:r>
          </w:p>
        </w:tc>
        <w:tc>
          <w:tcPr>
            <w:tcW w:w="708" w:type="dxa"/>
            <w:tcBorders>
              <w:top w:val="single" w:sz="4" w:space="0" w:color="C00000"/>
              <w:left w:val="single" w:sz="4" w:space="0" w:color="C00000"/>
              <w:bottom w:val="single" w:sz="4" w:space="0" w:color="C00000"/>
              <w:right w:val="single" w:sz="4" w:space="0" w:color="C00000"/>
            </w:tcBorders>
          </w:tcPr>
          <w:p w14:paraId="799A142E" w14:textId="77777777" w:rsidR="00D33F34" w:rsidRPr="008036BA" w:rsidRDefault="00D33F34" w:rsidP="00FC3EC1">
            <w:pPr>
              <w:keepNext/>
              <w:keepLines/>
              <w:jc w:val="left"/>
              <w:rPr>
                <w:sz w:val="16"/>
                <w:lang w:val="en-GB"/>
              </w:rPr>
            </w:pPr>
            <w:r w:rsidRPr="008036BA">
              <w:rPr>
                <w:rFonts w:cs="Arial"/>
                <w:sz w:val="16"/>
                <w:szCs w:val="16"/>
                <w:lang w:val="en-GB"/>
              </w:rPr>
              <w:t>-9</w:t>
            </w:r>
          </w:p>
        </w:tc>
        <w:tc>
          <w:tcPr>
            <w:tcW w:w="851" w:type="dxa"/>
            <w:tcBorders>
              <w:top w:val="single" w:sz="4" w:space="0" w:color="C00000"/>
              <w:left w:val="single" w:sz="4" w:space="0" w:color="C00000"/>
              <w:bottom w:val="single" w:sz="4" w:space="0" w:color="C00000"/>
              <w:right w:val="single" w:sz="4" w:space="0" w:color="C00000"/>
            </w:tcBorders>
          </w:tcPr>
          <w:p w14:paraId="270518E1" w14:textId="77777777" w:rsidR="00D33F34" w:rsidRPr="008036BA" w:rsidRDefault="00D33F34" w:rsidP="00FC3EC1">
            <w:pPr>
              <w:keepNext/>
              <w:keepLines/>
              <w:jc w:val="left"/>
              <w:rPr>
                <w:sz w:val="16"/>
                <w:lang w:val="en-GB"/>
              </w:rPr>
            </w:pPr>
            <w:r w:rsidRPr="008036BA">
              <w:rPr>
                <w:rFonts w:cs="Arial"/>
                <w:sz w:val="16"/>
                <w:szCs w:val="16"/>
                <w:lang w:val="en-GB"/>
              </w:rPr>
              <w:t>-15</w:t>
            </w:r>
          </w:p>
        </w:tc>
      </w:tr>
      <w:tr w:rsidR="00811815" w:rsidRPr="008036BA" w14:paraId="6B6EA8CA" w14:textId="77777777" w:rsidTr="00811815">
        <w:trPr>
          <w:trHeight w:val="20"/>
        </w:trPr>
        <w:tc>
          <w:tcPr>
            <w:tcW w:w="846" w:type="dxa"/>
            <w:tcBorders>
              <w:top w:val="single" w:sz="4" w:space="0" w:color="C00000"/>
              <w:left w:val="single" w:sz="4" w:space="0" w:color="C00000"/>
              <w:bottom w:val="single" w:sz="4" w:space="0" w:color="C00000"/>
              <w:right w:val="single" w:sz="4" w:space="0" w:color="C00000"/>
            </w:tcBorders>
          </w:tcPr>
          <w:p w14:paraId="31D2C9DF" w14:textId="77777777" w:rsidR="00D33F34" w:rsidRPr="008036BA" w:rsidRDefault="00D33F34" w:rsidP="00FC3EC1">
            <w:pPr>
              <w:keepNext/>
              <w:keepLines/>
              <w:jc w:val="left"/>
              <w:rPr>
                <w:color w:val="000000"/>
                <w:sz w:val="16"/>
                <w:lang w:val="en-GB"/>
              </w:rPr>
            </w:pPr>
            <w:r w:rsidRPr="008036BA">
              <w:rPr>
                <w:rFonts w:cs="Arial"/>
                <w:sz w:val="16"/>
                <w:szCs w:val="16"/>
                <w:lang w:val="en-GB"/>
              </w:rPr>
              <w:t>BS (20 MHz)</w:t>
            </w:r>
          </w:p>
        </w:tc>
        <w:tc>
          <w:tcPr>
            <w:tcW w:w="992" w:type="dxa"/>
            <w:tcBorders>
              <w:top w:val="single" w:sz="4" w:space="0" w:color="C00000"/>
              <w:left w:val="single" w:sz="4" w:space="0" w:color="C00000"/>
              <w:bottom w:val="single" w:sz="4" w:space="0" w:color="C00000"/>
              <w:right w:val="single" w:sz="4" w:space="0" w:color="C00000"/>
            </w:tcBorders>
          </w:tcPr>
          <w:p w14:paraId="7E9736AA" w14:textId="77777777"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5 MHz RI</w:t>
            </w:r>
            <w:r w:rsidRPr="008036BA" w:rsidDel="003539DF">
              <w:rPr>
                <w:rFonts w:cs="Arial"/>
                <w:color w:val="000000"/>
                <w:sz w:val="16"/>
                <w:szCs w:val="16"/>
                <w:lang w:val="en-GB"/>
              </w:rPr>
              <w:t xml:space="preserve"> </w:t>
            </w:r>
          </w:p>
        </w:tc>
        <w:tc>
          <w:tcPr>
            <w:tcW w:w="851" w:type="dxa"/>
            <w:tcBorders>
              <w:top w:val="single" w:sz="4" w:space="0" w:color="C00000"/>
              <w:left w:val="single" w:sz="4" w:space="0" w:color="C00000"/>
              <w:bottom w:val="single" w:sz="4" w:space="0" w:color="C00000"/>
              <w:right w:val="single" w:sz="4" w:space="0" w:color="C00000"/>
            </w:tcBorders>
          </w:tcPr>
          <w:p w14:paraId="0A1922FA" w14:textId="2927EA7A"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32.5</w:t>
            </w:r>
          </w:p>
        </w:tc>
        <w:tc>
          <w:tcPr>
            <w:tcW w:w="850" w:type="dxa"/>
            <w:tcBorders>
              <w:top w:val="single" w:sz="4" w:space="0" w:color="C00000"/>
              <w:left w:val="single" w:sz="4" w:space="0" w:color="C00000"/>
              <w:bottom w:val="single" w:sz="4" w:space="0" w:color="C00000"/>
              <w:right w:val="single" w:sz="4" w:space="0" w:color="C00000"/>
            </w:tcBorders>
            <w:noWrap/>
          </w:tcPr>
          <w:p w14:paraId="4B3788B1" w14:textId="36BB2A48"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color w:val="000000"/>
                <w:sz w:val="16"/>
              </w:rPr>
              <w:fldChar w:fldCharType="begin"/>
            </w:r>
            <w:r w:rsidRPr="008036BA">
              <w:rPr>
                <w:rFonts w:cs="Arial"/>
                <w:color w:val="000000"/>
                <w:sz w:val="16"/>
                <w:szCs w:val="16"/>
                <w:lang w:val="en-GB" w:eastAsia="fr-FR"/>
              </w:rPr>
              <w:instrText xml:space="preserve"> REF _Ref127788019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Pr="00FC3EC1">
              <w:rPr>
                <w:color w:val="000000"/>
                <w:sz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2C83C4FF" w14:textId="1A0E3E67" w:rsidR="00D33F34" w:rsidRPr="008036BA" w:rsidRDefault="00D33F34" w:rsidP="00FC3EC1">
            <w:pPr>
              <w:keepNext/>
              <w:keepLines/>
              <w:jc w:val="left"/>
              <w:rPr>
                <w:color w:val="000000"/>
                <w:sz w:val="16"/>
                <w:lang w:val="en-GB"/>
              </w:rPr>
            </w:pPr>
            <w:r w:rsidRPr="008036BA">
              <w:rPr>
                <w:rFonts w:cs="Arial"/>
                <w:sz w:val="16"/>
                <w:szCs w:val="16"/>
                <w:lang w:val="en-GB"/>
              </w:rPr>
              <w:t>6 / 14</w:t>
            </w:r>
            <w:r w:rsidRPr="008036BA">
              <w:rPr>
                <w:sz w:val="16"/>
                <w:lang w:val="en-GB"/>
              </w:rPr>
              <w:t xml:space="preserve"> (</w:t>
            </w:r>
            <w:r w:rsidR="00811815" w:rsidRPr="008036BA">
              <w:rPr>
                <w:sz w:val="16"/>
                <w:lang w:val="en-GB"/>
              </w:rPr>
              <w:t>Note 7</w:t>
            </w:r>
            <w:r w:rsidRPr="008036BA">
              <w:rPr>
                <w:sz w:val="16"/>
                <w:lang w:val="en-GB"/>
              </w:rPr>
              <w:t>)</w:t>
            </w:r>
          </w:p>
        </w:tc>
        <w:tc>
          <w:tcPr>
            <w:tcW w:w="850" w:type="dxa"/>
            <w:tcBorders>
              <w:top w:val="single" w:sz="4" w:space="0" w:color="C00000"/>
              <w:left w:val="single" w:sz="4" w:space="0" w:color="C00000"/>
              <w:bottom w:val="single" w:sz="4" w:space="0" w:color="C00000"/>
              <w:right w:val="single" w:sz="4" w:space="0" w:color="C00000"/>
            </w:tcBorders>
          </w:tcPr>
          <w:p w14:paraId="56292FA5" w14:textId="4551D67C"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0515B1F3" w14:textId="6F9E3414"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r w:rsidRPr="008036BA">
              <w:rPr>
                <w:rFonts w:cs="Arial"/>
                <w:sz w:val="16"/>
                <w:szCs w:val="16"/>
                <w:lang w:val="en-GB"/>
              </w:rPr>
              <w:t xml:space="preserve"> </w:t>
            </w:r>
          </w:p>
        </w:tc>
        <w:tc>
          <w:tcPr>
            <w:tcW w:w="708" w:type="dxa"/>
            <w:tcBorders>
              <w:top w:val="single" w:sz="4" w:space="0" w:color="C00000"/>
              <w:left w:val="single" w:sz="4" w:space="0" w:color="C00000"/>
              <w:bottom w:val="single" w:sz="4" w:space="0" w:color="C00000"/>
              <w:right w:val="single" w:sz="4" w:space="0" w:color="C00000"/>
            </w:tcBorders>
          </w:tcPr>
          <w:p w14:paraId="2C58650F" w14:textId="77777777" w:rsidR="00D33F34" w:rsidRPr="008036BA" w:rsidRDefault="00D33F34" w:rsidP="00FC3EC1">
            <w:pPr>
              <w:keepNext/>
              <w:keepLines/>
              <w:jc w:val="left"/>
              <w:rPr>
                <w:color w:val="000000"/>
                <w:sz w:val="16"/>
                <w:lang w:val="en-GB"/>
              </w:rPr>
            </w:pPr>
            <w:r w:rsidRPr="008036BA">
              <w:rPr>
                <w:rFonts w:cs="Arial"/>
                <w:sz w:val="16"/>
                <w:szCs w:val="16"/>
                <w:lang w:val="en-GB"/>
              </w:rPr>
              <w:t>-25</w:t>
            </w:r>
          </w:p>
        </w:tc>
        <w:tc>
          <w:tcPr>
            <w:tcW w:w="709" w:type="dxa"/>
            <w:tcBorders>
              <w:top w:val="single" w:sz="4" w:space="0" w:color="C00000"/>
              <w:left w:val="single" w:sz="4" w:space="0" w:color="C00000"/>
              <w:bottom w:val="single" w:sz="4" w:space="0" w:color="C00000"/>
              <w:right w:val="single" w:sz="4" w:space="0" w:color="C00000"/>
            </w:tcBorders>
          </w:tcPr>
          <w:p w14:paraId="5629C99D" w14:textId="77777777" w:rsidR="00D33F34" w:rsidRPr="008036BA" w:rsidRDefault="00D33F34" w:rsidP="00FC3EC1">
            <w:pPr>
              <w:keepNext/>
              <w:keepLines/>
              <w:jc w:val="left"/>
              <w:rPr>
                <w:color w:val="000000"/>
                <w:sz w:val="16"/>
                <w:lang w:val="en-GB"/>
              </w:rPr>
            </w:pPr>
            <w:r w:rsidRPr="008036BA">
              <w:rPr>
                <w:rFonts w:cs="Arial"/>
                <w:sz w:val="16"/>
                <w:szCs w:val="16"/>
                <w:lang w:val="en-GB"/>
              </w:rPr>
              <w:t>-19</w:t>
            </w:r>
          </w:p>
        </w:tc>
        <w:tc>
          <w:tcPr>
            <w:tcW w:w="851" w:type="dxa"/>
            <w:tcBorders>
              <w:top w:val="single" w:sz="4" w:space="0" w:color="C00000"/>
              <w:left w:val="single" w:sz="4" w:space="0" w:color="C00000"/>
              <w:bottom w:val="single" w:sz="4" w:space="0" w:color="C00000"/>
              <w:right w:val="single" w:sz="4" w:space="0" w:color="C00000"/>
            </w:tcBorders>
          </w:tcPr>
          <w:p w14:paraId="1C286BB9" w14:textId="77777777" w:rsidR="00D33F34" w:rsidRPr="008036BA" w:rsidRDefault="00D33F34" w:rsidP="00FC3EC1">
            <w:pPr>
              <w:keepNext/>
              <w:keepLines/>
              <w:jc w:val="left"/>
              <w:rPr>
                <w:color w:val="000000"/>
                <w:sz w:val="16"/>
                <w:lang w:val="en-GB"/>
              </w:rPr>
            </w:pPr>
            <w:r w:rsidRPr="008036BA">
              <w:rPr>
                <w:rFonts w:cs="Arial"/>
                <w:sz w:val="16"/>
                <w:szCs w:val="16"/>
                <w:lang w:val="en-GB"/>
              </w:rPr>
              <w:t>-21</w:t>
            </w:r>
          </w:p>
        </w:tc>
        <w:tc>
          <w:tcPr>
            <w:tcW w:w="708" w:type="dxa"/>
            <w:tcBorders>
              <w:top w:val="single" w:sz="4" w:space="0" w:color="C00000"/>
              <w:left w:val="single" w:sz="4" w:space="0" w:color="C00000"/>
              <w:bottom w:val="single" w:sz="4" w:space="0" w:color="C00000"/>
              <w:right w:val="single" w:sz="4" w:space="0" w:color="C00000"/>
            </w:tcBorders>
          </w:tcPr>
          <w:p w14:paraId="55B949F5" w14:textId="77777777" w:rsidR="00D33F34" w:rsidRPr="008036BA" w:rsidRDefault="00D33F34" w:rsidP="00FC3EC1">
            <w:pPr>
              <w:keepNext/>
              <w:keepLines/>
              <w:jc w:val="left"/>
              <w:rPr>
                <w:color w:val="000000"/>
                <w:sz w:val="16"/>
                <w:lang w:val="en-GB"/>
              </w:rPr>
            </w:pPr>
            <w:r w:rsidRPr="008036BA">
              <w:rPr>
                <w:rFonts w:cs="Arial"/>
                <w:sz w:val="16"/>
                <w:szCs w:val="16"/>
                <w:lang w:val="en-GB"/>
              </w:rPr>
              <w:t>-11</w:t>
            </w:r>
          </w:p>
        </w:tc>
        <w:tc>
          <w:tcPr>
            <w:tcW w:w="851" w:type="dxa"/>
            <w:tcBorders>
              <w:top w:val="single" w:sz="4" w:space="0" w:color="C00000"/>
              <w:left w:val="single" w:sz="4" w:space="0" w:color="C00000"/>
              <w:bottom w:val="single" w:sz="4" w:space="0" w:color="C00000"/>
              <w:right w:val="single" w:sz="4" w:space="0" w:color="C00000"/>
            </w:tcBorders>
          </w:tcPr>
          <w:p w14:paraId="40572D39" w14:textId="77777777" w:rsidR="00D33F34" w:rsidRPr="008036BA" w:rsidRDefault="00D33F34" w:rsidP="00FC3EC1">
            <w:pPr>
              <w:keepNext/>
              <w:keepLines/>
              <w:jc w:val="left"/>
              <w:rPr>
                <w:sz w:val="16"/>
                <w:lang w:val="en-GB"/>
              </w:rPr>
            </w:pPr>
            <w:r w:rsidRPr="008036BA">
              <w:rPr>
                <w:rFonts w:cs="Arial"/>
                <w:sz w:val="16"/>
                <w:szCs w:val="16"/>
                <w:lang w:val="en-GB"/>
              </w:rPr>
              <w:t>N/A</w:t>
            </w:r>
          </w:p>
        </w:tc>
      </w:tr>
      <w:tr w:rsidR="00811815" w:rsidRPr="008036BA" w14:paraId="4AFF6351" w14:textId="77777777" w:rsidTr="00811815">
        <w:trPr>
          <w:trHeight w:val="20"/>
        </w:trPr>
        <w:tc>
          <w:tcPr>
            <w:tcW w:w="846" w:type="dxa"/>
            <w:tcBorders>
              <w:top w:val="single" w:sz="4" w:space="0" w:color="C00000"/>
              <w:left w:val="single" w:sz="4" w:space="0" w:color="C00000"/>
              <w:bottom w:val="single" w:sz="4" w:space="0" w:color="C00000"/>
              <w:right w:val="single" w:sz="4" w:space="0" w:color="C00000"/>
            </w:tcBorders>
          </w:tcPr>
          <w:p w14:paraId="0F4E395C" w14:textId="77777777" w:rsidR="00D33F34" w:rsidRPr="008036BA" w:rsidRDefault="00D33F34" w:rsidP="00FC3EC1">
            <w:pPr>
              <w:keepNext/>
              <w:keepLines/>
              <w:jc w:val="left"/>
              <w:rPr>
                <w:sz w:val="16"/>
                <w:lang w:val="en-GB"/>
              </w:rPr>
            </w:pPr>
            <w:r w:rsidRPr="008036BA">
              <w:rPr>
                <w:rFonts w:cs="Arial"/>
                <w:sz w:val="16"/>
                <w:szCs w:val="16"/>
                <w:lang w:val="en-GB"/>
              </w:rPr>
              <w:t>BS (20 MHz)</w:t>
            </w:r>
          </w:p>
        </w:tc>
        <w:tc>
          <w:tcPr>
            <w:tcW w:w="992" w:type="dxa"/>
            <w:tcBorders>
              <w:top w:val="single" w:sz="4" w:space="0" w:color="C00000"/>
              <w:left w:val="single" w:sz="4" w:space="0" w:color="C00000"/>
              <w:bottom w:val="single" w:sz="4" w:space="0" w:color="C00000"/>
              <w:right w:val="single" w:sz="4" w:space="0" w:color="C00000"/>
            </w:tcBorders>
          </w:tcPr>
          <w:p w14:paraId="5716EE6C" w14:textId="77777777" w:rsidR="00D33F34" w:rsidRPr="008036BA" w:rsidRDefault="00D33F34" w:rsidP="00FC3EC1">
            <w:pPr>
              <w:keepNext/>
              <w:keepLines/>
              <w:jc w:val="left"/>
              <w:rPr>
                <w:rFonts w:cs="Arial"/>
                <w:color w:val="000000"/>
                <w:sz w:val="16"/>
                <w:szCs w:val="16"/>
                <w:lang w:val="en-GB"/>
              </w:rPr>
            </w:pPr>
            <w:r w:rsidRPr="008036BA">
              <w:rPr>
                <w:rFonts w:cs="Arial"/>
                <w:color w:val="000000"/>
                <w:sz w:val="16"/>
                <w:szCs w:val="16"/>
                <w:lang w:val="en-GB"/>
              </w:rPr>
              <w:t>CW</w:t>
            </w:r>
          </w:p>
          <w:p w14:paraId="46FB2828" w14:textId="77777777" w:rsidR="00D33F34" w:rsidRPr="008036BA" w:rsidRDefault="00D33F34" w:rsidP="00FC3EC1">
            <w:pPr>
              <w:keepNext/>
              <w:keepLines/>
              <w:jc w:val="left"/>
              <w:rPr>
                <w:color w:val="000000"/>
                <w:sz w:val="16"/>
                <w:lang w:val="en-GB"/>
              </w:rPr>
            </w:pPr>
            <w:r w:rsidRPr="008036BA">
              <w:rPr>
                <w:color w:val="000000"/>
                <w:sz w:val="16"/>
                <w:szCs w:val="16"/>
                <w:lang w:val="en-GB"/>
              </w:rPr>
              <w:t>(Note 6)</w:t>
            </w:r>
          </w:p>
        </w:tc>
        <w:tc>
          <w:tcPr>
            <w:tcW w:w="851" w:type="dxa"/>
            <w:tcBorders>
              <w:top w:val="single" w:sz="4" w:space="0" w:color="C00000"/>
              <w:left w:val="single" w:sz="4" w:space="0" w:color="C00000"/>
              <w:bottom w:val="single" w:sz="4" w:space="0" w:color="C00000"/>
              <w:right w:val="single" w:sz="4" w:space="0" w:color="C00000"/>
            </w:tcBorders>
          </w:tcPr>
          <w:p w14:paraId="2C40670A" w14:textId="32D9C5B6"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30</w:t>
            </w:r>
          </w:p>
        </w:tc>
        <w:tc>
          <w:tcPr>
            <w:tcW w:w="850" w:type="dxa"/>
            <w:tcBorders>
              <w:top w:val="single" w:sz="4" w:space="0" w:color="C00000"/>
              <w:left w:val="single" w:sz="4" w:space="0" w:color="C00000"/>
              <w:bottom w:val="single" w:sz="4" w:space="0" w:color="C00000"/>
              <w:right w:val="single" w:sz="4" w:space="0" w:color="C00000"/>
            </w:tcBorders>
            <w:noWrap/>
          </w:tcPr>
          <w:p w14:paraId="33E22ABC" w14:textId="06EE17C3" w:rsidR="00D33F34" w:rsidRPr="008036BA" w:rsidRDefault="00D33F34" w:rsidP="00FC3EC1">
            <w:pPr>
              <w:keepNext/>
              <w:keepLines/>
              <w:jc w:val="left"/>
              <w:rPr>
                <w:color w:val="000000"/>
                <w:sz w:val="16"/>
                <w:lang w:val="en-GB"/>
              </w:rPr>
            </w:pPr>
            <w:r w:rsidRPr="008036BA">
              <w:rPr>
                <w:rFonts w:cs="Arial"/>
                <w:color w:val="000000"/>
                <w:sz w:val="16"/>
                <w:szCs w:val="16"/>
                <w:lang w:val="en-GB" w:eastAsia="fr-FR"/>
              </w:rPr>
              <w:t xml:space="preserve">See </w:t>
            </w:r>
            <w:r w:rsidRPr="00FC3EC1">
              <w:rPr>
                <w:color w:val="000000"/>
                <w:sz w:val="16"/>
              </w:rPr>
              <w:fldChar w:fldCharType="begin"/>
            </w:r>
            <w:r w:rsidRPr="008036BA">
              <w:rPr>
                <w:rFonts w:cs="Arial"/>
                <w:color w:val="000000"/>
                <w:sz w:val="16"/>
                <w:szCs w:val="16"/>
                <w:lang w:val="en-GB" w:eastAsia="fr-FR"/>
              </w:rPr>
              <w:instrText xml:space="preserve"> REF _Ref127788019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16</w:t>
            </w:r>
            <w:r w:rsidRPr="00FC3EC1">
              <w:rPr>
                <w:color w:val="000000"/>
                <w:sz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068E3781" w14:textId="610B5573" w:rsidR="00D33F34" w:rsidRPr="008036BA" w:rsidRDefault="00D33F34" w:rsidP="00FC3EC1">
            <w:pPr>
              <w:keepNext/>
              <w:keepLines/>
              <w:jc w:val="left"/>
              <w:rPr>
                <w:sz w:val="16"/>
                <w:lang w:val="en-GB"/>
              </w:rPr>
            </w:pPr>
            <w:r w:rsidRPr="008036BA">
              <w:rPr>
                <w:rFonts w:cs="Arial"/>
                <w:sz w:val="16"/>
                <w:szCs w:val="16"/>
                <w:lang w:val="en-GB"/>
              </w:rPr>
              <w:t>6 / 14</w:t>
            </w:r>
            <w:r w:rsidRPr="008036BA">
              <w:rPr>
                <w:sz w:val="16"/>
                <w:lang w:val="en-GB"/>
              </w:rPr>
              <w:t xml:space="preserve"> (</w:t>
            </w:r>
            <w:r w:rsidR="00811815" w:rsidRPr="008036BA">
              <w:rPr>
                <w:sz w:val="16"/>
                <w:lang w:val="en-GB"/>
              </w:rPr>
              <w:t>Note 7</w:t>
            </w:r>
            <w:r w:rsidRPr="008036BA">
              <w:rPr>
                <w:sz w:val="16"/>
                <w:lang w:val="en-GB"/>
              </w:rPr>
              <w:t>)</w:t>
            </w:r>
          </w:p>
        </w:tc>
        <w:tc>
          <w:tcPr>
            <w:tcW w:w="850" w:type="dxa"/>
            <w:tcBorders>
              <w:top w:val="single" w:sz="4" w:space="0" w:color="C00000"/>
              <w:left w:val="single" w:sz="4" w:space="0" w:color="C00000"/>
              <w:bottom w:val="single" w:sz="4" w:space="0" w:color="C00000"/>
              <w:right w:val="single" w:sz="4" w:space="0" w:color="C00000"/>
            </w:tcBorders>
          </w:tcPr>
          <w:p w14:paraId="18F4151A" w14:textId="7712473D" w:rsidR="00D33F34" w:rsidRPr="008036BA" w:rsidRDefault="00D33F34" w:rsidP="00FC3EC1">
            <w:pPr>
              <w:keepNext/>
              <w:keepLines/>
              <w:jc w:val="left"/>
              <w:rPr>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851" w:type="dxa"/>
            <w:tcBorders>
              <w:top w:val="single" w:sz="4" w:space="0" w:color="C00000"/>
              <w:left w:val="single" w:sz="4" w:space="0" w:color="C00000"/>
              <w:bottom w:val="single" w:sz="4" w:space="0" w:color="C00000"/>
              <w:right w:val="single" w:sz="4" w:space="0" w:color="C00000"/>
            </w:tcBorders>
          </w:tcPr>
          <w:p w14:paraId="66DA33A0" w14:textId="1343E03B" w:rsidR="00D33F34" w:rsidRPr="008036BA" w:rsidRDefault="00D33F34" w:rsidP="00FC3EC1">
            <w:pPr>
              <w:keepNext/>
              <w:keepLines/>
              <w:jc w:val="left"/>
              <w:rPr>
                <w:sz w:val="16"/>
                <w:lang w:val="en-GB"/>
              </w:rPr>
            </w:pPr>
            <w:r w:rsidRPr="008036BA">
              <w:rPr>
                <w:rFonts w:cs="Arial"/>
                <w:color w:val="000000"/>
                <w:sz w:val="16"/>
                <w:szCs w:val="16"/>
                <w:lang w:val="en-GB" w:eastAsia="fr-FR"/>
              </w:rPr>
              <w:t xml:space="preserve">See </w:t>
            </w:r>
            <w:r w:rsidRPr="00FC3EC1">
              <w:rPr>
                <w:sz w:val="16"/>
                <w:szCs w:val="16"/>
              </w:rPr>
              <w:fldChar w:fldCharType="begin"/>
            </w:r>
            <w:r w:rsidRPr="008036BA">
              <w:rPr>
                <w:sz w:val="16"/>
                <w:szCs w:val="16"/>
                <w:lang w:val="en-GB"/>
              </w:rPr>
              <w:instrText xml:space="preserve"> REF _Ref131248625 \h  \* MERGEFORMAT </w:instrText>
            </w:r>
            <w:r w:rsidRPr="00FC3EC1">
              <w:rPr>
                <w:sz w:val="16"/>
                <w:szCs w:val="16"/>
              </w:rPr>
            </w:r>
            <w:r w:rsidRPr="00FC3EC1">
              <w:rPr>
                <w:sz w:val="16"/>
                <w:szCs w:val="16"/>
              </w:rPr>
              <w:fldChar w:fldCharType="separate"/>
            </w:r>
            <w:r w:rsidR="0097211A" w:rsidRPr="00323100">
              <w:rPr>
                <w:sz w:val="16"/>
                <w:szCs w:val="16"/>
                <w:lang w:val="en-GB"/>
              </w:rPr>
              <w:t>Table 16</w:t>
            </w:r>
            <w:r w:rsidRPr="00FC3EC1">
              <w:rPr>
                <w:sz w:val="16"/>
                <w:szCs w:val="16"/>
              </w:rPr>
              <w:fldChar w:fldCharType="end"/>
            </w:r>
          </w:p>
        </w:tc>
        <w:tc>
          <w:tcPr>
            <w:tcW w:w="708" w:type="dxa"/>
            <w:tcBorders>
              <w:top w:val="single" w:sz="4" w:space="0" w:color="C00000"/>
              <w:left w:val="single" w:sz="4" w:space="0" w:color="C00000"/>
              <w:bottom w:val="single" w:sz="4" w:space="0" w:color="C00000"/>
              <w:right w:val="single" w:sz="4" w:space="0" w:color="C00000"/>
            </w:tcBorders>
          </w:tcPr>
          <w:p w14:paraId="5BFB6F45" w14:textId="77777777" w:rsidR="00D33F34" w:rsidRPr="008036BA" w:rsidRDefault="00D33F34" w:rsidP="00FC3EC1">
            <w:pPr>
              <w:keepNext/>
              <w:keepLines/>
              <w:jc w:val="left"/>
              <w:rPr>
                <w:sz w:val="16"/>
                <w:lang w:val="en-GB"/>
              </w:rPr>
            </w:pPr>
            <w:r w:rsidRPr="008036BA">
              <w:rPr>
                <w:rFonts w:cs="Arial"/>
                <w:sz w:val="16"/>
                <w:szCs w:val="16"/>
                <w:lang w:val="en-GB"/>
              </w:rPr>
              <w:t>-15</w:t>
            </w:r>
          </w:p>
        </w:tc>
        <w:tc>
          <w:tcPr>
            <w:tcW w:w="709" w:type="dxa"/>
            <w:tcBorders>
              <w:top w:val="single" w:sz="4" w:space="0" w:color="C00000"/>
              <w:left w:val="single" w:sz="4" w:space="0" w:color="C00000"/>
              <w:bottom w:val="single" w:sz="4" w:space="0" w:color="C00000"/>
              <w:right w:val="single" w:sz="4" w:space="0" w:color="C00000"/>
            </w:tcBorders>
          </w:tcPr>
          <w:p w14:paraId="57E8845B" w14:textId="77777777" w:rsidR="00D33F34" w:rsidRPr="008036BA" w:rsidRDefault="00D33F34" w:rsidP="00FC3EC1">
            <w:pPr>
              <w:keepNext/>
              <w:keepLines/>
              <w:jc w:val="left"/>
              <w:rPr>
                <w:sz w:val="16"/>
                <w:lang w:val="en-GB"/>
              </w:rPr>
            </w:pPr>
            <w:r w:rsidRPr="008036BA">
              <w:rPr>
                <w:rFonts w:cs="Arial"/>
                <w:sz w:val="16"/>
                <w:szCs w:val="16"/>
                <w:lang w:val="en-GB"/>
              </w:rPr>
              <w:t>-15</w:t>
            </w:r>
          </w:p>
        </w:tc>
        <w:tc>
          <w:tcPr>
            <w:tcW w:w="851" w:type="dxa"/>
            <w:tcBorders>
              <w:top w:val="single" w:sz="4" w:space="0" w:color="C00000"/>
              <w:left w:val="single" w:sz="4" w:space="0" w:color="C00000"/>
              <w:bottom w:val="single" w:sz="4" w:space="0" w:color="C00000"/>
              <w:right w:val="single" w:sz="4" w:space="0" w:color="C00000"/>
            </w:tcBorders>
          </w:tcPr>
          <w:p w14:paraId="0E2A6C2E" w14:textId="77777777" w:rsidR="00D33F34" w:rsidRPr="008036BA" w:rsidRDefault="00D33F34" w:rsidP="00FC3EC1">
            <w:pPr>
              <w:keepNext/>
              <w:keepLines/>
              <w:jc w:val="left"/>
              <w:rPr>
                <w:sz w:val="16"/>
                <w:lang w:val="en-GB"/>
              </w:rPr>
            </w:pPr>
            <w:r w:rsidRPr="008036BA">
              <w:rPr>
                <w:rFonts w:cs="Arial"/>
                <w:sz w:val="16"/>
                <w:szCs w:val="16"/>
                <w:lang w:val="en-GB"/>
              </w:rPr>
              <w:t>-15</w:t>
            </w:r>
          </w:p>
        </w:tc>
        <w:tc>
          <w:tcPr>
            <w:tcW w:w="708" w:type="dxa"/>
            <w:tcBorders>
              <w:top w:val="single" w:sz="4" w:space="0" w:color="C00000"/>
              <w:left w:val="single" w:sz="4" w:space="0" w:color="C00000"/>
              <w:bottom w:val="single" w:sz="4" w:space="0" w:color="C00000"/>
              <w:right w:val="single" w:sz="4" w:space="0" w:color="C00000"/>
            </w:tcBorders>
          </w:tcPr>
          <w:p w14:paraId="0C84E161" w14:textId="77777777" w:rsidR="00D33F34" w:rsidRPr="008036BA" w:rsidRDefault="00D33F34" w:rsidP="00FC3EC1">
            <w:pPr>
              <w:keepNext/>
              <w:keepLines/>
              <w:jc w:val="left"/>
              <w:rPr>
                <w:sz w:val="16"/>
                <w:lang w:val="en-GB"/>
              </w:rPr>
            </w:pPr>
            <w:r w:rsidRPr="008036BA">
              <w:rPr>
                <w:rFonts w:cs="Arial"/>
                <w:sz w:val="16"/>
                <w:szCs w:val="16"/>
                <w:lang w:val="en-GB"/>
              </w:rPr>
              <w:t>-8</w:t>
            </w:r>
          </w:p>
        </w:tc>
        <w:tc>
          <w:tcPr>
            <w:tcW w:w="851" w:type="dxa"/>
            <w:tcBorders>
              <w:top w:val="single" w:sz="4" w:space="0" w:color="C00000"/>
              <w:left w:val="single" w:sz="4" w:space="0" w:color="C00000"/>
              <w:bottom w:val="single" w:sz="4" w:space="0" w:color="C00000"/>
              <w:right w:val="single" w:sz="4" w:space="0" w:color="C00000"/>
            </w:tcBorders>
          </w:tcPr>
          <w:p w14:paraId="60C6F059" w14:textId="77777777" w:rsidR="00D33F34" w:rsidRPr="008036BA" w:rsidRDefault="00D33F34" w:rsidP="00FC3EC1">
            <w:pPr>
              <w:keepNext/>
              <w:keepLines/>
              <w:jc w:val="left"/>
              <w:rPr>
                <w:sz w:val="16"/>
                <w:lang w:val="en-GB"/>
              </w:rPr>
            </w:pPr>
            <w:r w:rsidRPr="008036BA">
              <w:rPr>
                <w:rFonts w:cs="Arial"/>
                <w:sz w:val="16"/>
                <w:szCs w:val="16"/>
                <w:lang w:val="en-GB"/>
              </w:rPr>
              <w:t>-15</w:t>
            </w:r>
          </w:p>
        </w:tc>
      </w:tr>
      <w:tr w:rsidR="00F53A96" w:rsidRPr="008036BA" w14:paraId="48C163EF" w14:textId="77777777" w:rsidTr="0088113E">
        <w:trPr>
          <w:trHeight w:val="20"/>
        </w:trPr>
        <w:tc>
          <w:tcPr>
            <w:tcW w:w="9918" w:type="dxa"/>
            <w:gridSpan w:val="12"/>
            <w:tcBorders>
              <w:top w:val="single" w:sz="4" w:space="0" w:color="C00000"/>
              <w:left w:val="single" w:sz="4" w:space="0" w:color="C00000"/>
              <w:bottom w:val="single" w:sz="4" w:space="0" w:color="C00000"/>
              <w:right w:val="single" w:sz="4" w:space="0" w:color="C00000"/>
            </w:tcBorders>
          </w:tcPr>
          <w:p w14:paraId="4292043A" w14:textId="01B977DB" w:rsidR="00F53A96" w:rsidRPr="008036BA" w:rsidRDefault="008C3D66" w:rsidP="007D7C47">
            <w:pPr>
              <w:pStyle w:val="ECCTablenote"/>
              <w:rPr>
                <w:lang w:val="en-GB"/>
              </w:rPr>
            </w:pPr>
            <w:r w:rsidRPr="008036BA">
              <w:rPr>
                <w:lang w:val="en-GB"/>
              </w:rPr>
              <w:t xml:space="preserve">Note </w:t>
            </w:r>
            <w:r w:rsidR="00F53A96" w:rsidRPr="008036BA">
              <w:rPr>
                <w:lang w:val="en-GB"/>
              </w:rPr>
              <w:t>1</w:t>
            </w:r>
            <w:r w:rsidRPr="008036BA">
              <w:rPr>
                <w:lang w:val="en-GB"/>
              </w:rPr>
              <w:t>:</w:t>
            </w:r>
            <w:r w:rsidR="00F53A96" w:rsidRPr="008036BA">
              <w:rPr>
                <w:lang w:val="en-GB"/>
              </w:rPr>
              <w:t xml:space="preserve"> </w:t>
            </w:r>
            <w:r w:rsidR="00355D4F" w:rsidRPr="008036BA">
              <w:rPr>
                <w:vertAlign w:val="subscript"/>
                <w:lang w:val="en-GB"/>
              </w:rPr>
              <w:t xml:space="preserve"> </w:t>
            </w:r>
            <w:proofErr w:type="spellStart"/>
            <w:r w:rsidR="00355D4F" w:rsidRPr="008036BA">
              <w:rPr>
                <w:lang w:val="en-GB"/>
              </w:rPr>
              <w:t>BW</w:t>
            </w:r>
            <w:r w:rsidR="00355D4F" w:rsidRPr="008036BA">
              <w:rPr>
                <w:vertAlign w:val="subscript"/>
                <w:lang w:val="en-GB"/>
              </w:rPr>
              <w:t>Rx</w:t>
            </w:r>
            <w:proofErr w:type="spellEnd"/>
            <w:r w:rsidR="00355D4F" w:rsidRPr="008036BA">
              <w:rPr>
                <w:lang w:val="en-GB"/>
              </w:rPr>
              <w:t xml:space="preserve"> (MHz) /2 + </w:t>
            </w:r>
            <w:proofErr w:type="spellStart"/>
            <w:r w:rsidR="00FC5771" w:rsidRPr="008036BA">
              <w:rPr>
                <w:lang w:val="en-GB"/>
              </w:rPr>
              <w:t>BW</w:t>
            </w:r>
            <w:r w:rsidR="00FC5771" w:rsidRPr="008036BA">
              <w:rPr>
                <w:vertAlign w:val="subscript"/>
                <w:lang w:val="en-GB"/>
              </w:rPr>
              <w:t>Tx</w:t>
            </w:r>
            <w:proofErr w:type="spellEnd"/>
            <w:r w:rsidR="002C7453" w:rsidRPr="008036BA">
              <w:rPr>
                <w:vertAlign w:val="subscript"/>
                <w:lang w:val="en-GB"/>
              </w:rPr>
              <w:t>(RI)</w:t>
            </w:r>
            <w:r w:rsidR="00FC5771" w:rsidRPr="008036BA">
              <w:rPr>
                <w:lang w:val="en-GB"/>
              </w:rPr>
              <w:t xml:space="preserve"> (MHz) /2 </w:t>
            </w:r>
            <w:r w:rsidR="002C7453" w:rsidRPr="008036BA">
              <w:rPr>
                <w:lang w:val="en-GB"/>
              </w:rPr>
              <w:t>+ 20 MHz in</w:t>
            </w:r>
            <w:r w:rsidR="00E27DFF" w:rsidRPr="008036BA">
              <w:rPr>
                <w:lang w:val="en-GB"/>
              </w:rPr>
              <w:t xml:space="preserve"> </w:t>
            </w:r>
            <w:r w:rsidR="003C46C0" w:rsidRPr="008036BA">
              <w:rPr>
                <w:lang w:val="en-GB"/>
              </w:rPr>
              <w:t>l</w:t>
            </w:r>
            <w:r w:rsidR="00E27DFF" w:rsidRPr="008036BA">
              <w:rPr>
                <w:lang w:val="en-GB"/>
              </w:rPr>
              <w:t xml:space="preserve">ine with the IMT </w:t>
            </w:r>
            <w:r w:rsidR="008F3B3E">
              <w:rPr>
                <w:lang w:val="en-GB"/>
              </w:rPr>
              <w:t>relevant</w:t>
            </w:r>
            <w:r w:rsidR="008F3B3E" w:rsidRPr="008036BA">
              <w:rPr>
                <w:lang w:val="en-GB"/>
              </w:rPr>
              <w:t xml:space="preserve"> </w:t>
            </w:r>
            <w:r w:rsidR="008F3B3E">
              <w:rPr>
                <w:lang w:val="en-GB"/>
              </w:rPr>
              <w:t>s</w:t>
            </w:r>
            <w:r w:rsidR="008F3B3E" w:rsidRPr="008036BA">
              <w:rPr>
                <w:lang w:val="en-GB"/>
              </w:rPr>
              <w:t xml:space="preserve">tandard </w:t>
            </w:r>
            <w:r w:rsidR="00E27DFF" w:rsidRPr="00FC3EC1">
              <w:fldChar w:fldCharType="begin"/>
            </w:r>
            <w:r w:rsidR="00E27DFF" w:rsidRPr="008036BA">
              <w:rPr>
                <w:lang w:val="en-GB"/>
              </w:rPr>
              <w:instrText xml:space="preserve"> REF _Ref127799671 \r \h </w:instrText>
            </w:r>
            <w:r w:rsidR="001A1E65" w:rsidRPr="008036BA">
              <w:rPr>
                <w:lang w:val="en-GB"/>
              </w:rPr>
              <w:instrText xml:space="preserve"> \* MERGEFORMAT </w:instrText>
            </w:r>
            <w:r w:rsidR="00E27DFF" w:rsidRPr="00FC3EC1">
              <w:fldChar w:fldCharType="separate"/>
            </w:r>
            <w:r w:rsidR="0097211A">
              <w:rPr>
                <w:lang w:val="en-GB"/>
              </w:rPr>
              <w:t>[17]</w:t>
            </w:r>
            <w:r w:rsidR="00E27DFF" w:rsidRPr="00FC3EC1">
              <w:fldChar w:fldCharType="end"/>
            </w:r>
          </w:p>
          <w:p w14:paraId="76B8EAD3" w14:textId="4108B007" w:rsidR="00F53A96" w:rsidRPr="008036BA" w:rsidRDefault="008C3D66" w:rsidP="007D7C47">
            <w:pPr>
              <w:pStyle w:val="ECCTablenote"/>
              <w:rPr>
                <w:lang w:val="en-GB"/>
              </w:rPr>
            </w:pPr>
            <w:r w:rsidRPr="008036BA">
              <w:rPr>
                <w:lang w:val="en-GB"/>
              </w:rPr>
              <w:t xml:space="preserve">Note </w:t>
            </w:r>
            <w:r w:rsidR="00F53A96" w:rsidRPr="008036BA">
              <w:rPr>
                <w:lang w:val="en-GB"/>
              </w:rPr>
              <w:t>2</w:t>
            </w:r>
            <w:r w:rsidRPr="008036BA">
              <w:rPr>
                <w:lang w:val="en-GB"/>
              </w:rPr>
              <w:t>:</w:t>
            </w:r>
            <w:r w:rsidR="00F53A96" w:rsidRPr="008036BA">
              <w:rPr>
                <w:lang w:val="en-GB"/>
              </w:rPr>
              <w:t xml:space="preserve"> M (dB) = Wanted signal level (dBm) – Rx </w:t>
            </w:r>
            <w:proofErr w:type="spellStart"/>
            <w:r w:rsidR="00F53A96" w:rsidRPr="008036BA">
              <w:rPr>
                <w:lang w:val="en-GB"/>
              </w:rPr>
              <w:t>sens</w:t>
            </w:r>
            <w:proofErr w:type="spellEnd"/>
            <w:r w:rsidR="00F53A96" w:rsidRPr="008036BA">
              <w:rPr>
                <w:lang w:val="en-GB"/>
              </w:rPr>
              <w:t xml:space="preserve"> (dBm)</w:t>
            </w:r>
          </w:p>
          <w:p w14:paraId="2F15A4FA" w14:textId="7DAE982F" w:rsidR="00F53A96" w:rsidRPr="008036BA" w:rsidRDefault="008C3D66" w:rsidP="007D7C47">
            <w:pPr>
              <w:pStyle w:val="ECCTablenote"/>
              <w:rPr>
                <w:lang w:val="en-GB"/>
              </w:rPr>
            </w:pPr>
            <w:r w:rsidRPr="008036BA">
              <w:rPr>
                <w:lang w:val="en-GB"/>
              </w:rPr>
              <w:t xml:space="preserve">Note </w:t>
            </w:r>
            <w:r w:rsidR="00F53A96" w:rsidRPr="008036BA">
              <w:rPr>
                <w:lang w:val="en-GB"/>
              </w:rPr>
              <w:t>3</w:t>
            </w:r>
            <w:r w:rsidRPr="008036BA">
              <w:rPr>
                <w:lang w:val="en-GB"/>
              </w:rPr>
              <w:t>:</w:t>
            </w:r>
            <w:r w:rsidR="00F53A96" w:rsidRPr="008036BA">
              <w:rPr>
                <w:lang w:val="en-GB"/>
              </w:rPr>
              <w:t xml:space="preserve"> Value calculated by numerical integration from the spectrum mask of reference </w:t>
            </w:r>
            <w:r w:rsidR="00063398" w:rsidRPr="008036BA">
              <w:rPr>
                <w:lang w:val="en-GB"/>
              </w:rPr>
              <w:t xml:space="preserve">interfering </w:t>
            </w:r>
            <w:r w:rsidR="00F53A96" w:rsidRPr="008036BA">
              <w:rPr>
                <w:lang w:val="en-GB"/>
              </w:rPr>
              <w:t>signal. ILR=130 dB is assumed in the absence of spurious emissions</w:t>
            </w:r>
          </w:p>
          <w:p w14:paraId="6C66DC44" w14:textId="48FD000D" w:rsidR="00F53A96" w:rsidRPr="008036BA" w:rsidRDefault="008C3D66" w:rsidP="007D7C47">
            <w:pPr>
              <w:pStyle w:val="ECCTablenote"/>
              <w:rPr>
                <w:lang w:val="en-GB"/>
              </w:rPr>
            </w:pPr>
            <w:r w:rsidRPr="008036BA">
              <w:rPr>
                <w:lang w:val="en-GB"/>
              </w:rPr>
              <w:t xml:space="preserve">Note </w:t>
            </w:r>
            <w:r w:rsidR="00F53A96" w:rsidRPr="008036BA">
              <w:rPr>
                <w:lang w:val="en-GB"/>
              </w:rPr>
              <w:t>4</w:t>
            </w:r>
            <w:r w:rsidRPr="008036BA">
              <w:rPr>
                <w:lang w:val="en-GB"/>
              </w:rPr>
              <w:t>:</w:t>
            </w:r>
            <w:r w:rsidR="00F53A96" w:rsidRPr="008036BA">
              <w:rPr>
                <w:lang w:val="en-GB"/>
              </w:rPr>
              <w:t xml:space="preserve"> FOS = ILR+10, +5, +2 and +0 are assumed for WA, MR, LA and H BS respectively, except when ILR=130 dB</w:t>
            </w:r>
          </w:p>
          <w:p w14:paraId="411D078D" w14:textId="2CF7BE7A" w:rsidR="00F53A96" w:rsidRPr="008036BA" w:rsidRDefault="008C3D66" w:rsidP="007D7C47">
            <w:pPr>
              <w:pStyle w:val="ECCTablenote"/>
              <w:rPr>
                <w:lang w:val="en-GB"/>
              </w:rPr>
            </w:pPr>
            <w:r w:rsidRPr="008036BA">
              <w:rPr>
                <w:lang w:val="en-GB"/>
              </w:rPr>
              <w:t xml:space="preserve">Note </w:t>
            </w:r>
            <w:r w:rsidR="00F53A96" w:rsidRPr="008036BA">
              <w:rPr>
                <w:lang w:val="en-GB"/>
              </w:rPr>
              <w:t>5</w:t>
            </w:r>
            <w:r w:rsidRPr="008036BA">
              <w:rPr>
                <w:lang w:val="en-GB"/>
              </w:rPr>
              <w:t>:</w:t>
            </w:r>
            <w:r w:rsidR="00F53A96" w:rsidRPr="008036BA">
              <w:rPr>
                <w:lang w:val="en-GB"/>
              </w:rPr>
              <w:t xml:space="preserve"> Value calculated using MRR</w:t>
            </w:r>
          </w:p>
          <w:p w14:paraId="3616EAAD" w14:textId="7A825E8B" w:rsidR="00000B09" w:rsidRPr="008036BA" w:rsidRDefault="00000B09" w:rsidP="007D7C47">
            <w:pPr>
              <w:pStyle w:val="ECCTablenote"/>
              <w:rPr>
                <w:lang w:val="en-GB"/>
              </w:rPr>
            </w:pPr>
            <w:r w:rsidRPr="008036BA">
              <w:rPr>
                <w:lang w:val="en-GB"/>
              </w:rPr>
              <w:t>Note 6: The equivalent blocking levels for a CW interfering signal are derived in the Recommendation to allow the conformance tests to be done with a CW signal as an alternative.</w:t>
            </w:r>
          </w:p>
          <w:p w14:paraId="11B786F7" w14:textId="14D188FE" w:rsidR="00F53A96" w:rsidRPr="008036BA" w:rsidRDefault="00811815" w:rsidP="007D7C47">
            <w:pPr>
              <w:pStyle w:val="ECCTablenote"/>
              <w:rPr>
                <w:lang w:val="en-GB"/>
              </w:rPr>
            </w:pPr>
            <w:r w:rsidRPr="008036BA">
              <w:rPr>
                <w:lang w:val="en-GB"/>
              </w:rPr>
              <w:t>Note 7</w:t>
            </w:r>
            <w:r w:rsidR="00F53A96" w:rsidRPr="008036BA">
              <w:rPr>
                <w:lang w:val="en-GB"/>
              </w:rPr>
              <w:t xml:space="preserve"> Only for Home BS</w:t>
            </w:r>
          </w:p>
        </w:tc>
      </w:tr>
    </w:tbl>
    <w:p w14:paraId="369E5185" w14:textId="77777777" w:rsidR="00811815" w:rsidRPr="008036BA" w:rsidRDefault="00811815" w:rsidP="00F53A96"/>
    <w:p w14:paraId="0FB203DB" w14:textId="06812C7D" w:rsidR="00811815" w:rsidRPr="008036BA" w:rsidRDefault="00811815" w:rsidP="00EF4503">
      <w:pPr>
        <w:pStyle w:val="Caption"/>
        <w:keepNext/>
        <w:keepLines/>
      </w:pPr>
      <w:bookmarkStart w:id="51" w:name="_Ref127788019"/>
      <w:bookmarkStart w:id="52" w:name="_Ref131248625"/>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16</w:t>
      </w:r>
      <w:r w:rsidR="00F56FC8">
        <w:rPr>
          <w:noProof/>
        </w:rPr>
        <w:fldChar w:fldCharType="end"/>
      </w:r>
      <w:bookmarkEnd w:id="51"/>
      <w:bookmarkEnd w:id="52"/>
      <w:r w:rsidRPr="008036BA">
        <w:t xml:space="preserve">: </w:t>
      </w:r>
      <w:r w:rsidRPr="008036BA">
        <w:rPr>
          <w:rFonts w:eastAsiaTheme="minorHAnsi"/>
        </w:rPr>
        <w:t xml:space="preserve">FOS and ILR values used to define the IMT (E-UTRA) BS receiver resilience levels (I) in the reciprocal spurious </w:t>
      </w:r>
      <w:r w:rsidRPr="008036BA">
        <w:rPr>
          <w:rFonts w:eastAsiaTheme="minorHAnsi" w:cs="Arial"/>
        </w:rPr>
        <w:t xml:space="preserve">blocking </w:t>
      </w:r>
      <w:r w:rsidRPr="008036BA">
        <w:rPr>
          <w:rFonts w:eastAsiaTheme="minorHAnsi"/>
        </w:rPr>
        <w:t>domain</w:t>
      </w:r>
    </w:p>
    <w:tbl>
      <w:tblPr>
        <w:tblStyle w:val="ECCTable-redheader"/>
        <w:tblW w:w="5000" w:type="pct"/>
        <w:tblInd w:w="0" w:type="dxa"/>
        <w:tblLayout w:type="fixed"/>
        <w:tblLook w:val="04A0" w:firstRow="1" w:lastRow="0" w:firstColumn="1" w:lastColumn="0" w:noHBand="0" w:noVBand="1"/>
      </w:tblPr>
      <w:tblGrid>
        <w:gridCol w:w="987"/>
        <w:gridCol w:w="697"/>
        <w:gridCol w:w="697"/>
        <w:gridCol w:w="697"/>
        <w:gridCol w:w="699"/>
        <w:gridCol w:w="697"/>
        <w:gridCol w:w="699"/>
        <w:gridCol w:w="697"/>
        <w:gridCol w:w="701"/>
        <w:gridCol w:w="697"/>
        <w:gridCol w:w="699"/>
        <w:gridCol w:w="697"/>
        <w:gridCol w:w="965"/>
      </w:tblGrid>
      <w:tr w:rsidR="00811815" w:rsidRPr="008036BA" w14:paraId="78A6386C" w14:textId="77777777" w:rsidTr="00811815">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92F3F8" w14:textId="203FE854" w:rsidR="00811815" w:rsidRPr="00FC3EC1" w:rsidRDefault="00811815" w:rsidP="00323100">
            <w:pPr>
              <w:keepNext/>
              <w:keepLines/>
              <w:rPr>
                <w:rFonts w:cs="Arial"/>
                <w:i w:val="0"/>
                <w:iCs/>
                <w:sz w:val="16"/>
                <w:szCs w:val="16"/>
                <w:lang w:val="en-GB" w:eastAsia="fr-FR"/>
              </w:rPr>
            </w:pPr>
            <w:r w:rsidRPr="00FC3EC1">
              <w:rPr>
                <w:rFonts w:eastAsiaTheme="minorHAnsi" w:cs="Arial"/>
                <w:iCs/>
                <w:sz w:val="16"/>
                <w:szCs w:val="16"/>
                <w:lang w:val="en-GB"/>
              </w:rPr>
              <w:t xml:space="preserve">FOS and ILR values used to define the IMT (E-UTRA) BS receiver blocking levels (I) </w:t>
            </w:r>
            <w:r w:rsidRPr="00FC3EC1">
              <w:rPr>
                <w:rFonts w:cs="Arial"/>
                <w:bCs/>
                <w:iCs/>
                <w:sz w:val="16"/>
                <w:szCs w:val="16"/>
                <w:lang w:val="en-GB" w:eastAsia="fr-FR"/>
              </w:rPr>
              <w:t>in the adjacent band</w:t>
            </w:r>
            <w:r w:rsidR="00703143" w:rsidRPr="00FC3EC1">
              <w:rPr>
                <w:rFonts w:eastAsiaTheme="minorHAnsi" w:cs="Arial"/>
                <w:iCs/>
                <w:sz w:val="16"/>
                <w:szCs w:val="16"/>
                <w:lang w:val="en-GB"/>
              </w:rPr>
              <w:br/>
            </w:r>
            <w:r w:rsidRPr="00FC3EC1">
              <w:rPr>
                <w:rFonts w:eastAsiaTheme="minorHAnsi" w:cs="Arial"/>
                <w:iCs/>
                <w:sz w:val="16"/>
                <w:szCs w:val="16"/>
                <w:lang w:val="en-GB"/>
              </w:rPr>
              <w:t>ILR values derived from the 5 MHz RI signal</w:t>
            </w:r>
          </w:p>
        </w:tc>
      </w:tr>
      <w:tr w:rsidR="00811815" w:rsidRPr="008036BA" w14:paraId="0318AA9D" w14:textId="77777777" w:rsidTr="00703143">
        <w:trPr>
          <w:trHeight w:val="20"/>
        </w:trPr>
        <w:tc>
          <w:tcPr>
            <w:tcW w:w="5000"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1BCF8471" w14:textId="77777777" w:rsidR="00811815" w:rsidRPr="008036BA" w:rsidRDefault="00811815" w:rsidP="00323100">
            <w:pPr>
              <w:keepNext/>
              <w:keepLines/>
              <w:spacing w:before="120" w:after="120"/>
              <w:jc w:val="center"/>
              <w:rPr>
                <w:rFonts w:cs="Arial"/>
                <w:b/>
                <w:bCs/>
                <w:iCs/>
                <w:color w:val="FFFFFF" w:themeColor="background1"/>
                <w:sz w:val="16"/>
                <w:szCs w:val="16"/>
                <w:lang w:val="en-GB" w:eastAsia="fr-FR"/>
              </w:rPr>
            </w:pPr>
            <w:r w:rsidRPr="008036BA">
              <w:rPr>
                <w:rFonts w:cs="Arial"/>
                <w:b/>
                <w:bCs/>
                <w:iCs/>
                <w:color w:val="FFFFFF" w:themeColor="background1"/>
                <w:sz w:val="16"/>
                <w:szCs w:val="16"/>
                <w:lang w:val="en-GB" w:eastAsia="fr-FR"/>
              </w:rPr>
              <w:t>Wide area BS; FOS = ILR + 10 dB (Note 1)</w:t>
            </w:r>
          </w:p>
        </w:tc>
      </w:tr>
      <w:tr w:rsidR="00811815" w:rsidRPr="008036BA" w14:paraId="27EDC5D4" w14:textId="77777777" w:rsidTr="00703143">
        <w:trPr>
          <w:trHeight w:val="20"/>
        </w:trPr>
        <w:tc>
          <w:tcPr>
            <w:tcW w:w="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6455E80E" w14:textId="5385A90E" w:rsidR="00811815" w:rsidRPr="008036BA" w:rsidRDefault="00703143" w:rsidP="00323100">
            <w:pPr>
              <w:keepNext/>
              <w:keepLines/>
              <w:spacing w:before="120" w:after="120"/>
              <w:jc w:val="center"/>
              <w:rPr>
                <w:rFonts w:cs="Arial"/>
                <w:b/>
                <w:bCs/>
                <w:iCs/>
                <w:color w:val="FFFFFF" w:themeColor="background1"/>
                <w:sz w:val="16"/>
                <w:szCs w:val="16"/>
                <w:lang w:val="en-GB" w:eastAsia="fr-FR"/>
              </w:rPr>
            </w:pPr>
            <w:proofErr w:type="spellStart"/>
            <w:r w:rsidRPr="008036BA">
              <w:rPr>
                <w:rFonts w:cs="Arial"/>
                <w:b/>
                <w:bCs/>
                <w:iCs/>
                <w:color w:val="FFFFFF" w:themeColor="background1"/>
                <w:sz w:val="16"/>
                <w:szCs w:val="16"/>
                <w:lang w:val="en-GB" w:eastAsia="fr-FR"/>
              </w:rPr>
              <w:t>BW</w:t>
            </w:r>
            <w:r w:rsidRPr="008036BA">
              <w:rPr>
                <w:rFonts w:ascii="Arial Bold" w:hAnsi="Arial Bold" w:cs="Arial"/>
                <w:b/>
                <w:bCs/>
                <w:iCs/>
                <w:color w:val="FFFFFF" w:themeColor="background1"/>
                <w:sz w:val="16"/>
                <w:szCs w:val="16"/>
                <w:vertAlign w:val="subscript"/>
                <w:lang w:val="en-GB" w:eastAsia="fr-FR"/>
              </w:rPr>
              <w:t>Rx</w:t>
            </w:r>
            <w:proofErr w:type="spellEnd"/>
          </w:p>
        </w:tc>
        <w:tc>
          <w:tcPr>
            <w:tcW w:w="7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4EB44292" w14:textId="262FF8B8" w:rsidR="00811815" w:rsidRPr="008036BA" w:rsidRDefault="00811815" w:rsidP="00323100">
            <w:pPr>
              <w:keepNext/>
              <w:keepLines/>
              <w:spacing w:before="120" w:after="120"/>
              <w:jc w:val="center"/>
              <w:rPr>
                <w:rFonts w:cs="Arial"/>
                <w:b/>
                <w:bCs/>
                <w:iCs/>
                <w:color w:val="FFFFFF" w:themeColor="background1"/>
                <w:sz w:val="16"/>
                <w:szCs w:val="16"/>
                <w:lang w:val="en-GB" w:eastAsia="fr-FR"/>
              </w:rPr>
            </w:pPr>
            <w:r w:rsidRPr="008036BA">
              <w:rPr>
                <w:rFonts w:cs="Arial"/>
                <w:b/>
                <w:bCs/>
                <w:iCs/>
                <w:color w:val="FFFFFF" w:themeColor="background1"/>
                <w:sz w:val="16"/>
                <w:szCs w:val="16"/>
                <w:lang w:val="en-GB" w:eastAsia="fr-FR"/>
              </w:rPr>
              <w:t>1.4 MHz</w:t>
            </w:r>
          </w:p>
        </w:tc>
        <w:tc>
          <w:tcPr>
            <w:tcW w:w="7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746AB194" w14:textId="19656C42" w:rsidR="00811815" w:rsidRPr="008036BA" w:rsidRDefault="00811815" w:rsidP="00323100">
            <w:pPr>
              <w:keepNext/>
              <w:keepLines/>
              <w:spacing w:before="120" w:after="120"/>
              <w:jc w:val="center"/>
              <w:rPr>
                <w:rFonts w:cs="Arial"/>
                <w:b/>
                <w:bCs/>
                <w:iCs/>
                <w:color w:val="FFFFFF" w:themeColor="background1"/>
                <w:sz w:val="16"/>
                <w:szCs w:val="16"/>
                <w:lang w:val="en-GB" w:eastAsia="fr-FR"/>
              </w:rPr>
            </w:pPr>
            <w:r w:rsidRPr="008036BA">
              <w:rPr>
                <w:rFonts w:cs="Arial"/>
                <w:b/>
                <w:bCs/>
                <w:iCs/>
                <w:color w:val="FFFFFF" w:themeColor="background1"/>
                <w:sz w:val="16"/>
                <w:szCs w:val="16"/>
                <w:lang w:val="en-GB" w:eastAsia="fr-FR"/>
              </w:rPr>
              <w:t>3 MHz</w:t>
            </w:r>
          </w:p>
        </w:tc>
        <w:tc>
          <w:tcPr>
            <w:tcW w:w="7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3C2B731A" w14:textId="59811B85" w:rsidR="00811815" w:rsidRPr="008036BA" w:rsidRDefault="00811815" w:rsidP="00323100">
            <w:pPr>
              <w:keepNext/>
              <w:keepLines/>
              <w:spacing w:before="120" w:after="120"/>
              <w:jc w:val="center"/>
              <w:rPr>
                <w:rFonts w:cs="Arial"/>
                <w:b/>
                <w:bCs/>
                <w:iCs/>
                <w:color w:val="FFFFFF" w:themeColor="background1"/>
                <w:sz w:val="16"/>
                <w:szCs w:val="16"/>
                <w:lang w:val="en-GB" w:eastAsia="fr-FR"/>
              </w:rPr>
            </w:pPr>
            <w:r w:rsidRPr="008036BA">
              <w:rPr>
                <w:rFonts w:cs="Arial"/>
                <w:b/>
                <w:bCs/>
                <w:iCs/>
                <w:color w:val="FFFFFF" w:themeColor="background1"/>
                <w:sz w:val="16"/>
                <w:szCs w:val="16"/>
                <w:lang w:val="en-GB" w:eastAsia="fr-FR"/>
              </w:rPr>
              <w:t>5 MHz</w:t>
            </w:r>
          </w:p>
        </w:tc>
        <w:tc>
          <w:tcPr>
            <w:tcW w:w="7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69EB7B7E" w14:textId="0C9FC1E6" w:rsidR="00811815" w:rsidRPr="008036BA" w:rsidRDefault="00811815" w:rsidP="00323100">
            <w:pPr>
              <w:keepNext/>
              <w:keepLines/>
              <w:spacing w:before="120" w:after="120"/>
              <w:jc w:val="center"/>
              <w:rPr>
                <w:rFonts w:cs="Arial"/>
                <w:b/>
                <w:bCs/>
                <w:iCs/>
                <w:color w:val="FFFFFF" w:themeColor="background1"/>
                <w:sz w:val="16"/>
                <w:szCs w:val="16"/>
                <w:lang w:val="en-GB" w:eastAsia="fr-FR"/>
              </w:rPr>
            </w:pPr>
            <w:r w:rsidRPr="008036BA">
              <w:rPr>
                <w:rFonts w:cs="Arial"/>
                <w:b/>
                <w:bCs/>
                <w:iCs/>
                <w:color w:val="FFFFFF" w:themeColor="background1"/>
                <w:sz w:val="16"/>
                <w:szCs w:val="16"/>
                <w:lang w:val="en-GB" w:eastAsia="fr-FR"/>
              </w:rPr>
              <w:t>10 MHz</w:t>
            </w:r>
          </w:p>
        </w:tc>
        <w:tc>
          <w:tcPr>
            <w:tcW w:w="7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09ED82D1" w14:textId="67DE3C7D" w:rsidR="00811815" w:rsidRPr="008036BA" w:rsidRDefault="00811815" w:rsidP="00323100">
            <w:pPr>
              <w:keepNext/>
              <w:keepLines/>
              <w:spacing w:before="120" w:after="120"/>
              <w:jc w:val="center"/>
              <w:rPr>
                <w:rFonts w:cs="Arial"/>
                <w:b/>
                <w:bCs/>
                <w:iCs/>
                <w:color w:val="FFFFFF" w:themeColor="background1"/>
                <w:sz w:val="16"/>
                <w:szCs w:val="16"/>
                <w:lang w:val="en-GB" w:eastAsia="fr-FR"/>
              </w:rPr>
            </w:pPr>
            <w:r w:rsidRPr="008036BA">
              <w:rPr>
                <w:rFonts w:cs="Arial"/>
                <w:b/>
                <w:bCs/>
                <w:iCs/>
                <w:color w:val="FFFFFF" w:themeColor="background1"/>
                <w:sz w:val="16"/>
                <w:szCs w:val="16"/>
                <w:lang w:val="en-GB" w:eastAsia="fr-FR"/>
              </w:rPr>
              <w:t>15 MHz</w:t>
            </w:r>
          </w:p>
        </w:tc>
        <w:tc>
          <w:tcPr>
            <w:tcW w:w="86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77C050EF" w14:textId="53C3807E" w:rsidR="00811815" w:rsidRPr="008036BA" w:rsidRDefault="00811815" w:rsidP="00323100">
            <w:pPr>
              <w:keepNext/>
              <w:keepLines/>
              <w:spacing w:before="120" w:after="120"/>
              <w:jc w:val="center"/>
              <w:rPr>
                <w:rFonts w:cs="Arial"/>
                <w:b/>
                <w:bCs/>
                <w:iCs/>
                <w:color w:val="FFFFFF" w:themeColor="background1"/>
                <w:sz w:val="16"/>
                <w:szCs w:val="16"/>
                <w:lang w:val="en-GB" w:eastAsia="fr-FR"/>
              </w:rPr>
            </w:pPr>
            <w:r w:rsidRPr="008036BA">
              <w:rPr>
                <w:rFonts w:cs="Arial"/>
                <w:b/>
                <w:bCs/>
                <w:iCs/>
                <w:color w:val="FFFFFF" w:themeColor="background1"/>
                <w:sz w:val="16"/>
                <w:szCs w:val="16"/>
                <w:lang w:val="en-GB" w:eastAsia="fr-FR"/>
              </w:rPr>
              <w:t>20 MHz</w:t>
            </w:r>
          </w:p>
        </w:tc>
      </w:tr>
      <w:tr w:rsidR="00811815" w:rsidRPr="008036BA" w14:paraId="218B18BF" w14:textId="77777777" w:rsidTr="00703143">
        <w:trPr>
          <w:trHeight w:val="20"/>
        </w:trPr>
        <w:tc>
          <w:tcPr>
            <w:tcW w:w="51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67CB2A28"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eastAsia="fr-FR"/>
              </w:rPr>
              <w:t>Interferer Tx type</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781D400E"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ILR (dB)</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152F5F23"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FOS (dB)</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5561738B"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ILR (dB)</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169A6D52"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FOS (dB)</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3D60A3C1"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ILR (dB)</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3F76E919"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FOS (dB)</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4FD93095"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ILR (dB)</w:t>
            </w:r>
          </w:p>
        </w:tc>
        <w:tc>
          <w:tcPr>
            <w:tcW w:w="364"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5A29AF6D"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FOS (dB)</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0C3BC6A3"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ILR (dB)</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6C400D1D"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FOS (dB)</w:t>
            </w:r>
          </w:p>
        </w:tc>
        <w:tc>
          <w:tcPr>
            <w:tcW w:w="36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704410B0"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ILR (dB)</w:t>
            </w:r>
          </w:p>
        </w:tc>
        <w:tc>
          <w:tcPr>
            <w:tcW w:w="502" w:type="pct"/>
            <w:tcBorders>
              <w:top w:val="single" w:sz="4" w:space="0" w:color="FFFFFF" w:themeColor="background1"/>
              <w:left w:val="single" w:sz="4" w:space="0" w:color="FFFFFF" w:themeColor="background1"/>
              <w:bottom w:val="single" w:sz="4" w:space="0" w:color="C00000"/>
              <w:right w:val="single" w:sz="4" w:space="0" w:color="FFFFFF" w:themeColor="background1"/>
            </w:tcBorders>
            <w:shd w:val="clear" w:color="auto" w:fill="D22A23"/>
          </w:tcPr>
          <w:p w14:paraId="7E411337" w14:textId="77777777" w:rsidR="00811815" w:rsidRPr="008036BA" w:rsidRDefault="00811815" w:rsidP="00323100">
            <w:pPr>
              <w:keepNext/>
              <w:keepLines/>
              <w:spacing w:before="120" w:after="120"/>
              <w:rPr>
                <w:rFonts w:cs="Arial"/>
                <w:b/>
                <w:bCs/>
                <w:color w:val="FFFFFF" w:themeColor="background1"/>
                <w:sz w:val="16"/>
                <w:szCs w:val="16"/>
                <w:lang w:val="en-GB"/>
              </w:rPr>
            </w:pPr>
            <w:r w:rsidRPr="008036BA">
              <w:rPr>
                <w:rFonts w:cs="Arial"/>
                <w:b/>
                <w:bCs/>
                <w:color w:val="FFFFFF" w:themeColor="background1"/>
                <w:sz w:val="16"/>
                <w:szCs w:val="16"/>
                <w:lang w:val="en-GB"/>
              </w:rPr>
              <w:t>FOS (dB)</w:t>
            </w:r>
          </w:p>
        </w:tc>
      </w:tr>
      <w:tr w:rsidR="00811815" w:rsidRPr="008036BA" w14:paraId="1FC20E9E" w14:textId="77777777" w:rsidTr="00811815">
        <w:trPr>
          <w:trHeight w:val="20"/>
        </w:trPr>
        <w:tc>
          <w:tcPr>
            <w:tcW w:w="512" w:type="pct"/>
            <w:tcBorders>
              <w:top w:val="single" w:sz="4" w:space="0" w:color="C00000"/>
              <w:left w:val="single" w:sz="4" w:space="0" w:color="C00000"/>
              <w:bottom w:val="single" w:sz="4" w:space="0" w:color="C00000"/>
              <w:right w:val="single" w:sz="4" w:space="0" w:color="C00000"/>
            </w:tcBorders>
          </w:tcPr>
          <w:p w14:paraId="70412349" w14:textId="77777777" w:rsidR="00811815" w:rsidRPr="008036BA" w:rsidRDefault="00811815" w:rsidP="00FC3EC1">
            <w:pPr>
              <w:keepNext/>
              <w:keepLines/>
              <w:jc w:val="left"/>
              <w:rPr>
                <w:rFonts w:cs="Arial"/>
                <w:sz w:val="16"/>
                <w:szCs w:val="16"/>
                <w:lang w:val="en-GB"/>
              </w:rPr>
            </w:pPr>
            <w:r w:rsidRPr="008036BA">
              <w:rPr>
                <w:rFonts w:cs="Arial"/>
                <w:color w:val="000000"/>
                <w:sz w:val="16"/>
                <w:szCs w:val="16"/>
                <w:lang w:val="en-GB" w:eastAsia="fr-FR"/>
              </w:rPr>
              <w:t>5 MHz RI</w:t>
            </w:r>
          </w:p>
        </w:tc>
        <w:tc>
          <w:tcPr>
            <w:tcW w:w="362" w:type="pct"/>
            <w:tcBorders>
              <w:top w:val="single" w:sz="4" w:space="0" w:color="C00000"/>
              <w:left w:val="single" w:sz="4" w:space="0" w:color="C00000"/>
              <w:bottom w:val="single" w:sz="4" w:space="0" w:color="C00000"/>
              <w:right w:val="single" w:sz="4" w:space="0" w:color="C00000"/>
            </w:tcBorders>
          </w:tcPr>
          <w:p w14:paraId="0DF3A7CD"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76</w:t>
            </w:r>
          </w:p>
        </w:tc>
        <w:tc>
          <w:tcPr>
            <w:tcW w:w="362" w:type="pct"/>
            <w:tcBorders>
              <w:top w:val="single" w:sz="4" w:space="0" w:color="C00000"/>
              <w:left w:val="single" w:sz="4" w:space="0" w:color="C00000"/>
              <w:bottom w:val="single" w:sz="4" w:space="0" w:color="C00000"/>
              <w:right w:val="single" w:sz="4" w:space="0" w:color="C00000"/>
            </w:tcBorders>
          </w:tcPr>
          <w:p w14:paraId="577915C0"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86</w:t>
            </w:r>
          </w:p>
        </w:tc>
        <w:tc>
          <w:tcPr>
            <w:tcW w:w="362" w:type="pct"/>
            <w:tcBorders>
              <w:top w:val="single" w:sz="4" w:space="0" w:color="C00000"/>
              <w:left w:val="single" w:sz="4" w:space="0" w:color="C00000"/>
              <w:bottom w:val="single" w:sz="4" w:space="0" w:color="C00000"/>
              <w:right w:val="single" w:sz="4" w:space="0" w:color="C00000"/>
            </w:tcBorders>
          </w:tcPr>
          <w:p w14:paraId="5B443C04"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63BF5A6A"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82</w:t>
            </w:r>
          </w:p>
        </w:tc>
        <w:tc>
          <w:tcPr>
            <w:tcW w:w="362" w:type="pct"/>
            <w:tcBorders>
              <w:top w:val="single" w:sz="4" w:space="0" w:color="C00000"/>
              <w:left w:val="single" w:sz="4" w:space="0" w:color="C00000"/>
              <w:bottom w:val="single" w:sz="4" w:space="0" w:color="C00000"/>
              <w:right w:val="single" w:sz="4" w:space="0" w:color="C00000"/>
            </w:tcBorders>
          </w:tcPr>
          <w:p w14:paraId="3EFC831A"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70</w:t>
            </w:r>
          </w:p>
        </w:tc>
        <w:tc>
          <w:tcPr>
            <w:tcW w:w="362" w:type="pct"/>
            <w:tcBorders>
              <w:top w:val="single" w:sz="4" w:space="0" w:color="C00000"/>
              <w:left w:val="single" w:sz="4" w:space="0" w:color="C00000"/>
              <w:bottom w:val="single" w:sz="4" w:space="0" w:color="C00000"/>
              <w:right w:val="single" w:sz="4" w:space="0" w:color="C00000"/>
            </w:tcBorders>
          </w:tcPr>
          <w:p w14:paraId="783E5A2D"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80</w:t>
            </w:r>
          </w:p>
        </w:tc>
        <w:tc>
          <w:tcPr>
            <w:tcW w:w="362" w:type="pct"/>
            <w:tcBorders>
              <w:top w:val="single" w:sz="4" w:space="0" w:color="C00000"/>
              <w:left w:val="single" w:sz="4" w:space="0" w:color="C00000"/>
              <w:bottom w:val="single" w:sz="4" w:space="0" w:color="C00000"/>
              <w:right w:val="single" w:sz="4" w:space="0" w:color="C00000"/>
            </w:tcBorders>
          </w:tcPr>
          <w:p w14:paraId="0B167978"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4" w:type="pct"/>
            <w:tcBorders>
              <w:top w:val="single" w:sz="4" w:space="0" w:color="C00000"/>
              <w:left w:val="single" w:sz="4" w:space="0" w:color="C00000"/>
              <w:bottom w:val="single" w:sz="4" w:space="0" w:color="C00000"/>
              <w:right w:val="single" w:sz="4" w:space="0" w:color="C00000"/>
            </w:tcBorders>
          </w:tcPr>
          <w:p w14:paraId="783EB3A7"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77</w:t>
            </w:r>
          </w:p>
        </w:tc>
        <w:tc>
          <w:tcPr>
            <w:tcW w:w="362" w:type="pct"/>
            <w:tcBorders>
              <w:top w:val="single" w:sz="4" w:space="0" w:color="C00000"/>
              <w:left w:val="single" w:sz="4" w:space="0" w:color="C00000"/>
              <w:bottom w:val="single" w:sz="4" w:space="0" w:color="C00000"/>
              <w:right w:val="single" w:sz="4" w:space="0" w:color="C00000"/>
            </w:tcBorders>
          </w:tcPr>
          <w:p w14:paraId="187EFD50"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2" w:type="pct"/>
            <w:tcBorders>
              <w:top w:val="single" w:sz="4" w:space="0" w:color="C00000"/>
              <w:left w:val="single" w:sz="4" w:space="0" w:color="C00000"/>
              <w:bottom w:val="single" w:sz="4" w:space="0" w:color="C00000"/>
              <w:right w:val="single" w:sz="4" w:space="0" w:color="C00000"/>
            </w:tcBorders>
          </w:tcPr>
          <w:p w14:paraId="5AC8B26A"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77</w:t>
            </w:r>
          </w:p>
        </w:tc>
        <w:tc>
          <w:tcPr>
            <w:tcW w:w="362" w:type="pct"/>
            <w:tcBorders>
              <w:top w:val="single" w:sz="4" w:space="0" w:color="C00000"/>
              <w:left w:val="single" w:sz="4" w:space="0" w:color="C00000"/>
              <w:bottom w:val="single" w:sz="4" w:space="0" w:color="C00000"/>
              <w:right w:val="single" w:sz="4" w:space="0" w:color="C00000"/>
            </w:tcBorders>
          </w:tcPr>
          <w:p w14:paraId="607169DE"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502" w:type="pct"/>
            <w:tcBorders>
              <w:top w:val="single" w:sz="4" w:space="0" w:color="C00000"/>
              <w:left w:val="single" w:sz="4" w:space="0" w:color="C00000"/>
              <w:bottom w:val="single" w:sz="4" w:space="0" w:color="C00000"/>
              <w:right w:val="single" w:sz="4" w:space="0" w:color="C00000"/>
            </w:tcBorders>
          </w:tcPr>
          <w:p w14:paraId="79F74FEC"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77</w:t>
            </w:r>
          </w:p>
        </w:tc>
      </w:tr>
      <w:tr w:rsidR="00811815" w:rsidRPr="008036BA" w14:paraId="0C2AD1D5" w14:textId="77777777" w:rsidTr="00811815">
        <w:trPr>
          <w:trHeight w:val="20"/>
        </w:trPr>
        <w:tc>
          <w:tcPr>
            <w:tcW w:w="512" w:type="pct"/>
            <w:tcBorders>
              <w:top w:val="single" w:sz="4" w:space="0" w:color="C00000"/>
              <w:left w:val="single" w:sz="4" w:space="0" w:color="C00000"/>
              <w:bottom w:val="single" w:sz="4" w:space="0" w:color="C00000"/>
              <w:right w:val="single" w:sz="4" w:space="0" w:color="C00000"/>
            </w:tcBorders>
          </w:tcPr>
          <w:p w14:paraId="72B77CDE" w14:textId="77777777" w:rsidR="00811815" w:rsidRPr="008036BA" w:rsidRDefault="00811815" w:rsidP="00FC3EC1">
            <w:pPr>
              <w:keepNext/>
              <w:keepLines/>
              <w:jc w:val="left"/>
              <w:rPr>
                <w:rFonts w:cs="Arial"/>
                <w:color w:val="000000"/>
                <w:sz w:val="16"/>
                <w:szCs w:val="16"/>
                <w:lang w:val="en-GB" w:eastAsia="fr-FR"/>
              </w:rPr>
            </w:pPr>
            <w:r w:rsidRPr="008036BA">
              <w:rPr>
                <w:rFonts w:cs="Arial"/>
                <w:color w:val="000000"/>
                <w:sz w:val="16"/>
                <w:szCs w:val="16"/>
                <w:lang w:val="en-GB" w:eastAsia="fr-FR"/>
              </w:rPr>
              <w:t>CW</w:t>
            </w:r>
          </w:p>
        </w:tc>
        <w:tc>
          <w:tcPr>
            <w:tcW w:w="362" w:type="pct"/>
            <w:tcBorders>
              <w:top w:val="single" w:sz="4" w:space="0" w:color="C00000"/>
              <w:left w:val="single" w:sz="4" w:space="0" w:color="C00000"/>
              <w:bottom w:val="single" w:sz="4" w:space="0" w:color="C00000"/>
              <w:right w:val="single" w:sz="4" w:space="0" w:color="C00000"/>
            </w:tcBorders>
          </w:tcPr>
          <w:p w14:paraId="043E36B4"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61C55A26"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86</w:t>
            </w:r>
          </w:p>
        </w:tc>
        <w:tc>
          <w:tcPr>
            <w:tcW w:w="362" w:type="pct"/>
            <w:tcBorders>
              <w:top w:val="single" w:sz="4" w:space="0" w:color="C00000"/>
              <w:left w:val="single" w:sz="4" w:space="0" w:color="C00000"/>
              <w:bottom w:val="single" w:sz="4" w:space="0" w:color="C00000"/>
              <w:right w:val="single" w:sz="4" w:space="0" w:color="C00000"/>
            </w:tcBorders>
          </w:tcPr>
          <w:p w14:paraId="6B205DEF"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53C09CDF"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82</w:t>
            </w:r>
          </w:p>
        </w:tc>
        <w:tc>
          <w:tcPr>
            <w:tcW w:w="362" w:type="pct"/>
            <w:tcBorders>
              <w:top w:val="single" w:sz="4" w:space="0" w:color="C00000"/>
              <w:left w:val="single" w:sz="4" w:space="0" w:color="C00000"/>
              <w:bottom w:val="single" w:sz="4" w:space="0" w:color="C00000"/>
              <w:right w:val="single" w:sz="4" w:space="0" w:color="C00000"/>
            </w:tcBorders>
          </w:tcPr>
          <w:p w14:paraId="1F4F0B61"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36743F16"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80</w:t>
            </w:r>
          </w:p>
        </w:tc>
        <w:tc>
          <w:tcPr>
            <w:tcW w:w="362" w:type="pct"/>
            <w:tcBorders>
              <w:top w:val="single" w:sz="4" w:space="0" w:color="C00000"/>
              <w:left w:val="single" w:sz="4" w:space="0" w:color="C00000"/>
              <w:bottom w:val="single" w:sz="4" w:space="0" w:color="C00000"/>
              <w:right w:val="single" w:sz="4" w:space="0" w:color="C00000"/>
            </w:tcBorders>
          </w:tcPr>
          <w:p w14:paraId="24A50756"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4" w:type="pct"/>
            <w:tcBorders>
              <w:top w:val="single" w:sz="4" w:space="0" w:color="C00000"/>
              <w:left w:val="single" w:sz="4" w:space="0" w:color="C00000"/>
              <w:bottom w:val="single" w:sz="4" w:space="0" w:color="C00000"/>
              <w:right w:val="single" w:sz="4" w:space="0" w:color="C00000"/>
            </w:tcBorders>
          </w:tcPr>
          <w:p w14:paraId="6A1727A3"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77</w:t>
            </w:r>
          </w:p>
        </w:tc>
        <w:tc>
          <w:tcPr>
            <w:tcW w:w="362" w:type="pct"/>
            <w:tcBorders>
              <w:top w:val="single" w:sz="4" w:space="0" w:color="C00000"/>
              <w:left w:val="single" w:sz="4" w:space="0" w:color="C00000"/>
              <w:bottom w:val="single" w:sz="4" w:space="0" w:color="C00000"/>
              <w:right w:val="single" w:sz="4" w:space="0" w:color="C00000"/>
            </w:tcBorders>
          </w:tcPr>
          <w:p w14:paraId="1558774D"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7DE58BB4"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77</w:t>
            </w:r>
          </w:p>
        </w:tc>
        <w:tc>
          <w:tcPr>
            <w:tcW w:w="362" w:type="pct"/>
            <w:tcBorders>
              <w:top w:val="single" w:sz="4" w:space="0" w:color="C00000"/>
              <w:left w:val="single" w:sz="4" w:space="0" w:color="C00000"/>
              <w:bottom w:val="single" w:sz="4" w:space="0" w:color="C00000"/>
              <w:right w:val="single" w:sz="4" w:space="0" w:color="C00000"/>
            </w:tcBorders>
          </w:tcPr>
          <w:p w14:paraId="6A2D6436"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502" w:type="pct"/>
            <w:tcBorders>
              <w:top w:val="single" w:sz="4" w:space="0" w:color="C00000"/>
              <w:left w:val="single" w:sz="4" w:space="0" w:color="C00000"/>
              <w:bottom w:val="single" w:sz="4" w:space="0" w:color="C00000"/>
              <w:right w:val="single" w:sz="4" w:space="0" w:color="C00000"/>
            </w:tcBorders>
          </w:tcPr>
          <w:p w14:paraId="6A6A5424"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77</w:t>
            </w:r>
          </w:p>
        </w:tc>
      </w:tr>
      <w:tr w:rsidR="00811815" w:rsidRPr="008036BA" w14:paraId="326066A1" w14:textId="77777777" w:rsidTr="00703143">
        <w:trPr>
          <w:trHeight w:val="20"/>
        </w:trPr>
        <w:tc>
          <w:tcPr>
            <w:tcW w:w="5000" w:type="pct"/>
            <w:gridSpan w:val="13"/>
            <w:tcBorders>
              <w:top w:val="single" w:sz="4" w:space="0" w:color="C00000"/>
              <w:left w:val="single" w:sz="4" w:space="0" w:color="FFFFFF" w:themeColor="background1"/>
              <w:bottom w:val="single" w:sz="4" w:space="0" w:color="FFFFFF" w:themeColor="background1"/>
              <w:right w:val="single" w:sz="4" w:space="0" w:color="FFFFFF" w:themeColor="background1"/>
            </w:tcBorders>
            <w:shd w:val="clear" w:color="auto" w:fill="D22A23"/>
          </w:tcPr>
          <w:p w14:paraId="61C0894E" w14:textId="77777777" w:rsidR="00811815" w:rsidRPr="008036BA" w:rsidRDefault="00811815" w:rsidP="000938B6">
            <w:pPr>
              <w:keepNext/>
              <w:keepLines/>
              <w:spacing w:before="0"/>
              <w:jc w:val="center"/>
              <w:rPr>
                <w:rFonts w:cs="Arial"/>
                <w:b/>
                <w:bCs/>
                <w:color w:val="FFFFFF" w:themeColor="background1"/>
                <w:sz w:val="16"/>
                <w:szCs w:val="16"/>
                <w:lang w:val="en-GB" w:eastAsia="fr-FR"/>
              </w:rPr>
            </w:pPr>
            <w:r w:rsidRPr="008036BA">
              <w:rPr>
                <w:rFonts w:cs="Arial"/>
                <w:b/>
                <w:bCs/>
                <w:color w:val="FFFFFF" w:themeColor="background1"/>
                <w:sz w:val="16"/>
                <w:szCs w:val="16"/>
                <w:lang w:val="en-GB" w:eastAsia="fr-FR"/>
              </w:rPr>
              <w:t>Medium range BS; FOS = ILR + 5 dB (Note 1)</w:t>
            </w:r>
          </w:p>
        </w:tc>
      </w:tr>
      <w:tr w:rsidR="00811815" w:rsidRPr="008036BA" w14:paraId="6A0CA027" w14:textId="77777777" w:rsidTr="00811815">
        <w:trPr>
          <w:trHeight w:val="20"/>
        </w:trPr>
        <w:tc>
          <w:tcPr>
            <w:tcW w:w="512" w:type="pct"/>
            <w:tcBorders>
              <w:top w:val="single" w:sz="4" w:space="0" w:color="C00000"/>
              <w:left w:val="single" w:sz="4" w:space="0" w:color="C00000"/>
              <w:bottom w:val="single" w:sz="4" w:space="0" w:color="C00000"/>
              <w:right w:val="single" w:sz="4" w:space="0" w:color="C00000"/>
            </w:tcBorders>
          </w:tcPr>
          <w:p w14:paraId="5877FC96" w14:textId="77777777" w:rsidR="00811815" w:rsidRPr="008036BA" w:rsidRDefault="00811815" w:rsidP="00FC3EC1">
            <w:pPr>
              <w:keepNext/>
              <w:keepLines/>
              <w:jc w:val="left"/>
              <w:rPr>
                <w:rFonts w:cs="Arial"/>
                <w:sz w:val="16"/>
                <w:szCs w:val="16"/>
                <w:lang w:val="en-GB"/>
              </w:rPr>
            </w:pPr>
            <w:r w:rsidRPr="008036BA">
              <w:rPr>
                <w:rFonts w:cs="Arial"/>
                <w:color w:val="000000"/>
                <w:sz w:val="16"/>
                <w:szCs w:val="16"/>
                <w:lang w:val="en-GB" w:eastAsia="fr-FR"/>
              </w:rPr>
              <w:t>5 MHz RI</w:t>
            </w:r>
          </w:p>
        </w:tc>
        <w:tc>
          <w:tcPr>
            <w:tcW w:w="362" w:type="pct"/>
            <w:tcBorders>
              <w:top w:val="single" w:sz="4" w:space="0" w:color="C00000"/>
              <w:left w:val="single" w:sz="4" w:space="0" w:color="C00000"/>
              <w:bottom w:val="single" w:sz="4" w:space="0" w:color="C00000"/>
              <w:right w:val="single" w:sz="4" w:space="0" w:color="C00000"/>
            </w:tcBorders>
          </w:tcPr>
          <w:p w14:paraId="0E21F17E"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76</w:t>
            </w:r>
          </w:p>
        </w:tc>
        <w:tc>
          <w:tcPr>
            <w:tcW w:w="362" w:type="pct"/>
            <w:tcBorders>
              <w:top w:val="single" w:sz="4" w:space="0" w:color="C00000"/>
              <w:left w:val="single" w:sz="4" w:space="0" w:color="C00000"/>
              <w:bottom w:val="single" w:sz="4" w:space="0" w:color="C00000"/>
              <w:right w:val="single" w:sz="4" w:space="0" w:color="C00000"/>
            </w:tcBorders>
          </w:tcPr>
          <w:p w14:paraId="473A30EF"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81</w:t>
            </w:r>
          </w:p>
        </w:tc>
        <w:tc>
          <w:tcPr>
            <w:tcW w:w="362" w:type="pct"/>
            <w:tcBorders>
              <w:top w:val="single" w:sz="4" w:space="0" w:color="C00000"/>
              <w:left w:val="single" w:sz="4" w:space="0" w:color="C00000"/>
              <w:bottom w:val="single" w:sz="4" w:space="0" w:color="C00000"/>
              <w:right w:val="single" w:sz="4" w:space="0" w:color="C00000"/>
            </w:tcBorders>
          </w:tcPr>
          <w:p w14:paraId="1E742994"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696BC3B1"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77</w:t>
            </w:r>
          </w:p>
        </w:tc>
        <w:tc>
          <w:tcPr>
            <w:tcW w:w="362" w:type="pct"/>
            <w:tcBorders>
              <w:top w:val="single" w:sz="4" w:space="0" w:color="C00000"/>
              <w:left w:val="single" w:sz="4" w:space="0" w:color="C00000"/>
              <w:bottom w:val="single" w:sz="4" w:space="0" w:color="C00000"/>
              <w:right w:val="single" w:sz="4" w:space="0" w:color="C00000"/>
            </w:tcBorders>
          </w:tcPr>
          <w:p w14:paraId="663F4E97"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70</w:t>
            </w:r>
          </w:p>
        </w:tc>
        <w:tc>
          <w:tcPr>
            <w:tcW w:w="362" w:type="pct"/>
            <w:tcBorders>
              <w:top w:val="single" w:sz="4" w:space="0" w:color="C00000"/>
              <w:left w:val="single" w:sz="4" w:space="0" w:color="C00000"/>
              <w:bottom w:val="single" w:sz="4" w:space="0" w:color="C00000"/>
              <w:right w:val="single" w:sz="4" w:space="0" w:color="C00000"/>
            </w:tcBorders>
          </w:tcPr>
          <w:p w14:paraId="25B6E946"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75</w:t>
            </w:r>
          </w:p>
        </w:tc>
        <w:tc>
          <w:tcPr>
            <w:tcW w:w="362" w:type="pct"/>
            <w:tcBorders>
              <w:top w:val="single" w:sz="4" w:space="0" w:color="C00000"/>
              <w:left w:val="single" w:sz="4" w:space="0" w:color="C00000"/>
              <w:bottom w:val="single" w:sz="4" w:space="0" w:color="C00000"/>
              <w:right w:val="single" w:sz="4" w:space="0" w:color="C00000"/>
            </w:tcBorders>
          </w:tcPr>
          <w:p w14:paraId="751FE3EA"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4" w:type="pct"/>
            <w:tcBorders>
              <w:top w:val="single" w:sz="4" w:space="0" w:color="C00000"/>
              <w:left w:val="single" w:sz="4" w:space="0" w:color="C00000"/>
              <w:bottom w:val="single" w:sz="4" w:space="0" w:color="C00000"/>
              <w:right w:val="single" w:sz="4" w:space="0" w:color="C00000"/>
            </w:tcBorders>
          </w:tcPr>
          <w:p w14:paraId="63777EC4"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7A4721A8"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2" w:type="pct"/>
            <w:tcBorders>
              <w:top w:val="single" w:sz="4" w:space="0" w:color="C00000"/>
              <w:left w:val="single" w:sz="4" w:space="0" w:color="C00000"/>
              <w:bottom w:val="single" w:sz="4" w:space="0" w:color="C00000"/>
              <w:right w:val="single" w:sz="4" w:space="0" w:color="C00000"/>
            </w:tcBorders>
          </w:tcPr>
          <w:p w14:paraId="15E31EEC"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452604FF"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502" w:type="pct"/>
            <w:tcBorders>
              <w:top w:val="single" w:sz="4" w:space="0" w:color="C00000"/>
              <w:left w:val="single" w:sz="4" w:space="0" w:color="C00000"/>
              <w:bottom w:val="single" w:sz="4" w:space="0" w:color="C00000"/>
              <w:right w:val="single" w:sz="4" w:space="0" w:color="C00000"/>
            </w:tcBorders>
          </w:tcPr>
          <w:p w14:paraId="5E9A8C7E"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r>
      <w:tr w:rsidR="00811815" w:rsidRPr="008036BA" w14:paraId="03B54649" w14:textId="77777777" w:rsidTr="00811815">
        <w:trPr>
          <w:trHeight w:val="20"/>
        </w:trPr>
        <w:tc>
          <w:tcPr>
            <w:tcW w:w="512" w:type="pct"/>
            <w:tcBorders>
              <w:top w:val="single" w:sz="4" w:space="0" w:color="C00000"/>
              <w:left w:val="single" w:sz="4" w:space="0" w:color="C00000"/>
              <w:bottom w:val="single" w:sz="4" w:space="0" w:color="C00000"/>
              <w:right w:val="single" w:sz="4" w:space="0" w:color="C00000"/>
            </w:tcBorders>
          </w:tcPr>
          <w:p w14:paraId="0168E4F8" w14:textId="77777777" w:rsidR="00811815" w:rsidRPr="008036BA" w:rsidRDefault="00811815" w:rsidP="00FC3EC1">
            <w:pPr>
              <w:keepNext/>
              <w:keepLines/>
              <w:jc w:val="left"/>
              <w:rPr>
                <w:rFonts w:cs="Arial"/>
                <w:color w:val="000000"/>
                <w:sz w:val="16"/>
                <w:szCs w:val="16"/>
                <w:lang w:val="en-GB" w:eastAsia="fr-FR"/>
              </w:rPr>
            </w:pPr>
            <w:r w:rsidRPr="008036BA">
              <w:rPr>
                <w:rFonts w:cs="Arial"/>
                <w:color w:val="000000"/>
                <w:sz w:val="16"/>
                <w:szCs w:val="16"/>
                <w:lang w:val="en-GB" w:eastAsia="fr-FR"/>
              </w:rPr>
              <w:t>CW</w:t>
            </w:r>
          </w:p>
        </w:tc>
        <w:tc>
          <w:tcPr>
            <w:tcW w:w="362" w:type="pct"/>
            <w:tcBorders>
              <w:top w:val="single" w:sz="4" w:space="0" w:color="C00000"/>
              <w:left w:val="single" w:sz="4" w:space="0" w:color="C00000"/>
              <w:bottom w:val="single" w:sz="4" w:space="0" w:color="C00000"/>
              <w:right w:val="single" w:sz="4" w:space="0" w:color="C00000"/>
            </w:tcBorders>
          </w:tcPr>
          <w:p w14:paraId="3024A7AE"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094190C9"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81</w:t>
            </w:r>
          </w:p>
        </w:tc>
        <w:tc>
          <w:tcPr>
            <w:tcW w:w="362" w:type="pct"/>
            <w:tcBorders>
              <w:top w:val="single" w:sz="4" w:space="0" w:color="C00000"/>
              <w:left w:val="single" w:sz="4" w:space="0" w:color="C00000"/>
              <w:bottom w:val="single" w:sz="4" w:space="0" w:color="C00000"/>
              <w:right w:val="single" w:sz="4" w:space="0" w:color="C00000"/>
            </w:tcBorders>
          </w:tcPr>
          <w:p w14:paraId="335C3471"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7354A4D5"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77</w:t>
            </w:r>
          </w:p>
        </w:tc>
        <w:tc>
          <w:tcPr>
            <w:tcW w:w="362" w:type="pct"/>
            <w:tcBorders>
              <w:top w:val="single" w:sz="4" w:space="0" w:color="C00000"/>
              <w:left w:val="single" w:sz="4" w:space="0" w:color="C00000"/>
              <w:bottom w:val="single" w:sz="4" w:space="0" w:color="C00000"/>
              <w:right w:val="single" w:sz="4" w:space="0" w:color="C00000"/>
            </w:tcBorders>
          </w:tcPr>
          <w:p w14:paraId="11447668"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0A7F28C2"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75</w:t>
            </w:r>
          </w:p>
        </w:tc>
        <w:tc>
          <w:tcPr>
            <w:tcW w:w="362" w:type="pct"/>
            <w:tcBorders>
              <w:top w:val="single" w:sz="4" w:space="0" w:color="C00000"/>
              <w:left w:val="single" w:sz="4" w:space="0" w:color="C00000"/>
              <w:bottom w:val="single" w:sz="4" w:space="0" w:color="C00000"/>
              <w:right w:val="single" w:sz="4" w:space="0" w:color="C00000"/>
            </w:tcBorders>
          </w:tcPr>
          <w:p w14:paraId="4B4B5E10"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4" w:type="pct"/>
            <w:tcBorders>
              <w:top w:val="single" w:sz="4" w:space="0" w:color="C00000"/>
              <w:left w:val="single" w:sz="4" w:space="0" w:color="C00000"/>
              <w:bottom w:val="single" w:sz="4" w:space="0" w:color="C00000"/>
              <w:right w:val="single" w:sz="4" w:space="0" w:color="C00000"/>
            </w:tcBorders>
          </w:tcPr>
          <w:p w14:paraId="25645F82"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16B0D3F3"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18BFBCF7"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0EC0FF3D"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502" w:type="pct"/>
            <w:tcBorders>
              <w:top w:val="single" w:sz="4" w:space="0" w:color="C00000"/>
              <w:left w:val="single" w:sz="4" w:space="0" w:color="C00000"/>
              <w:bottom w:val="single" w:sz="4" w:space="0" w:color="C00000"/>
              <w:right w:val="single" w:sz="4" w:space="0" w:color="C00000"/>
            </w:tcBorders>
          </w:tcPr>
          <w:p w14:paraId="1D0C80C8"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r>
      <w:tr w:rsidR="00811815" w:rsidRPr="008036BA" w14:paraId="6E05A968" w14:textId="77777777" w:rsidTr="00703143">
        <w:trPr>
          <w:trHeight w:val="20"/>
        </w:trPr>
        <w:tc>
          <w:tcPr>
            <w:tcW w:w="5000" w:type="pct"/>
            <w:gridSpan w:val="13"/>
            <w:tcBorders>
              <w:top w:val="single" w:sz="4" w:space="0" w:color="C00000"/>
              <w:left w:val="single" w:sz="4" w:space="0" w:color="FFFFFF" w:themeColor="background1"/>
              <w:bottom w:val="single" w:sz="4" w:space="0" w:color="FFFFFF" w:themeColor="background1"/>
              <w:right w:val="single" w:sz="4" w:space="0" w:color="FFFFFF" w:themeColor="background1"/>
            </w:tcBorders>
            <w:shd w:val="clear" w:color="auto" w:fill="D22A23"/>
          </w:tcPr>
          <w:p w14:paraId="5C5618E3" w14:textId="77777777" w:rsidR="00811815" w:rsidRPr="008036BA" w:rsidRDefault="00811815" w:rsidP="000938B6">
            <w:pPr>
              <w:keepNext/>
              <w:keepLines/>
              <w:spacing w:before="0"/>
              <w:jc w:val="center"/>
              <w:rPr>
                <w:rFonts w:cs="Arial"/>
                <w:b/>
                <w:bCs/>
                <w:color w:val="FFFFFF" w:themeColor="background1"/>
                <w:sz w:val="16"/>
                <w:szCs w:val="16"/>
                <w:lang w:val="en-GB" w:eastAsia="fr-FR"/>
              </w:rPr>
            </w:pPr>
            <w:r w:rsidRPr="008036BA">
              <w:rPr>
                <w:rFonts w:cs="Arial"/>
                <w:b/>
                <w:bCs/>
                <w:color w:val="FFFFFF" w:themeColor="background1"/>
                <w:sz w:val="16"/>
                <w:szCs w:val="16"/>
                <w:lang w:val="en-GB" w:eastAsia="fr-FR"/>
              </w:rPr>
              <w:t>Local area BS; FOS = ILR + 2 dB (Note 1)</w:t>
            </w:r>
          </w:p>
        </w:tc>
      </w:tr>
      <w:tr w:rsidR="00811815" w:rsidRPr="008036BA" w14:paraId="23831D8E" w14:textId="77777777" w:rsidTr="00811815">
        <w:trPr>
          <w:trHeight w:val="20"/>
        </w:trPr>
        <w:tc>
          <w:tcPr>
            <w:tcW w:w="512" w:type="pct"/>
            <w:tcBorders>
              <w:top w:val="single" w:sz="4" w:space="0" w:color="C00000"/>
              <w:left w:val="single" w:sz="4" w:space="0" w:color="C00000"/>
              <w:bottom w:val="single" w:sz="4" w:space="0" w:color="C00000"/>
              <w:right w:val="single" w:sz="4" w:space="0" w:color="C00000"/>
            </w:tcBorders>
          </w:tcPr>
          <w:p w14:paraId="080E1F35" w14:textId="77777777" w:rsidR="00811815" w:rsidRPr="008036BA" w:rsidRDefault="00811815" w:rsidP="00FC3EC1">
            <w:pPr>
              <w:keepNext/>
              <w:keepLines/>
              <w:jc w:val="left"/>
              <w:rPr>
                <w:rFonts w:cs="Arial"/>
                <w:sz w:val="16"/>
                <w:szCs w:val="16"/>
                <w:lang w:val="en-GB"/>
              </w:rPr>
            </w:pPr>
            <w:r w:rsidRPr="008036BA">
              <w:rPr>
                <w:rFonts w:cs="Arial"/>
                <w:color w:val="000000"/>
                <w:sz w:val="16"/>
                <w:szCs w:val="16"/>
                <w:lang w:val="en-GB" w:eastAsia="fr-FR"/>
              </w:rPr>
              <w:t>5 MHz RI</w:t>
            </w:r>
          </w:p>
        </w:tc>
        <w:tc>
          <w:tcPr>
            <w:tcW w:w="362" w:type="pct"/>
            <w:tcBorders>
              <w:top w:val="single" w:sz="4" w:space="0" w:color="C00000"/>
              <w:left w:val="single" w:sz="4" w:space="0" w:color="C00000"/>
              <w:bottom w:val="single" w:sz="4" w:space="0" w:color="C00000"/>
              <w:right w:val="single" w:sz="4" w:space="0" w:color="C00000"/>
            </w:tcBorders>
          </w:tcPr>
          <w:p w14:paraId="20CFE688"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76</w:t>
            </w:r>
          </w:p>
        </w:tc>
        <w:tc>
          <w:tcPr>
            <w:tcW w:w="362" w:type="pct"/>
            <w:tcBorders>
              <w:top w:val="single" w:sz="4" w:space="0" w:color="C00000"/>
              <w:left w:val="single" w:sz="4" w:space="0" w:color="C00000"/>
              <w:bottom w:val="single" w:sz="4" w:space="0" w:color="C00000"/>
              <w:right w:val="single" w:sz="4" w:space="0" w:color="C00000"/>
            </w:tcBorders>
          </w:tcPr>
          <w:p w14:paraId="62CBC4AC"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78</w:t>
            </w:r>
          </w:p>
        </w:tc>
        <w:tc>
          <w:tcPr>
            <w:tcW w:w="362" w:type="pct"/>
            <w:tcBorders>
              <w:top w:val="single" w:sz="4" w:space="0" w:color="C00000"/>
              <w:left w:val="single" w:sz="4" w:space="0" w:color="C00000"/>
              <w:bottom w:val="single" w:sz="4" w:space="0" w:color="C00000"/>
              <w:right w:val="single" w:sz="4" w:space="0" w:color="C00000"/>
            </w:tcBorders>
          </w:tcPr>
          <w:p w14:paraId="3E44EF73"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75A2D701"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74</w:t>
            </w:r>
          </w:p>
        </w:tc>
        <w:tc>
          <w:tcPr>
            <w:tcW w:w="362" w:type="pct"/>
            <w:tcBorders>
              <w:top w:val="single" w:sz="4" w:space="0" w:color="C00000"/>
              <w:left w:val="single" w:sz="4" w:space="0" w:color="C00000"/>
              <w:bottom w:val="single" w:sz="4" w:space="0" w:color="C00000"/>
              <w:right w:val="single" w:sz="4" w:space="0" w:color="C00000"/>
            </w:tcBorders>
          </w:tcPr>
          <w:p w14:paraId="031F4577"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70</w:t>
            </w:r>
          </w:p>
        </w:tc>
        <w:tc>
          <w:tcPr>
            <w:tcW w:w="362" w:type="pct"/>
            <w:tcBorders>
              <w:top w:val="single" w:sz="4" w:space="0" w:color="C00000"/>
              <w:left w:val="single" w:sz="4" w:space="0" w:color="C00000"/>
              <w:bottom w:val="single" w:sz="4" w:space="0" w:color="C00000"/>
              <w:right w:val="single" w:sz="4" w:space="0" w:color="C00000"/>
            </w:tcBorders>
          </w:tcPr>
          <w:p w14:paraId="61B8A2B2"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034676EA"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4" w:type="pct"/>
            <w:tcBorders>
              <w:top w:val="single" w:sz="4" w:space="0" w:color="C00000"/>
              <w:left w:val="single" w:sz="4" w:space="0" w:color="C00000"/>
              <w:bottom w:val="single" w:sz="4" w:space="0" w:color="C00000"/>
              <w:right w:val="single" w:sz="4" w:space="0" w:color="C00000"/>
            </w:tcBorders>
          </w:tcPr>
          <w:p w14:paraId="414C96DF"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69</w:t>
            </w:r>
          </w:p>
        </w:tc>
        <w:tc>
          <w:tcPr>
            <w:tcW w:w="362" w:type="pct"/>
            <w:tcBorders>
              <w:top w:val="single" w:sz="4" w:space="0" w:color="C00000"/>
              <w:left w:val="single" w:sz="4" w:space="0" w:color="C00000"/>
              <w:bottom w:val="single" w:sz="4" w:space="0" w:color="C00000"/>
              <w:right w:val="single" w:sz="4" w:space="0" w:color="C00000"/>
            </w:tcBorders>
          </w:tcPr>
          <w:p w14:paraId="3244B4C5"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2" w:type="pct"/>
            <w:tcBorders>
              <w:top w:val="single" w:sz="4" w:space="0" w:color="C00000"/>
              <w:left w:val="single" w:sz="4" w:space="0" w:color="C00000"/>
              <w:bottom w:val="single" w:sz="4" w:space="0" w:color="C00000"/>
              <w:right w:val="single" w:sz="4" w:space="0" w:color="C00000"/>
            </w:tcBorders>
          </w:tcPr>
          <w:p w14:paraId="10D7A630"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69</w:t>
            </w:r>
          </w:p>
        </w:tc>
        <w:tc>
          <w:tcPr>
            <w:tcW w:w="362" w:type="pct"/>
            <w:tcBorders>
              <w:top w:val="single" w:sz="4" w:space="0" w:color="C00000"/>
              <w:left w:val="single" w:sz="4" w:space="0" w:color="C00000"/>
              <w:bottom w:val="single" w:sz="4" w:space="0" w:color="C00000"/>
              <w:right w:val="single" w:sz="4" w:space="0" w:color="C00000"/>
            </w:tcBorders>
          </w:tcPr>
          <w:p w14:paraId="3C0F30E4"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502" w:type="pct"/>
            <w:tcBorders>
              <w:top w:val="single" w:sz="4" w:space="0" w:color="C00000"/>
              <w:left w:val="single" w:sz="4" w:space="0" w:color="C00000"/>
              <w:bottom w:val="single" w:sz="4" w:space="0" w:color="C00000"/>
              <w:right w:val="single" w:sz="4" w:space="0" w:color="C00000"/>
            </w:tcBorders>
          </w:tcPr>
          <w:p w14:paraId="2DD3702C"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69</w:t>
            </w:r>
          </w:p>
        </w:tc>
      </w:tr>
      <w:tr w:rsidR="00811815" w:rsidRPr="008036BA" w14:paraId="18EBA58D" w14:textId="77777777" w:rsidTr="00811815">
        <w:trPr>
          <w:trHeight w:val="20"/>
        </w:trPr>
        <w:tc>
          <w:tcPr>
            <w:tcW w:w="512" w:type="pct"/>
            <w:tcBorders>
              <w:top w:val="single" w:sz="4" w:space="0" w:color="C00000"/>
              <w:left w:val="single" w:sz="4" w:space="0" w:color="C00000"/>
              <w:bottom w:val="single" w:sz="4" w:space="0" w:color="C00000"/>
              <w:right w:val="single" w:sz="4" w:space="0" w:color="C00000"/>
            </w:tcBorders>
          </w:tcPr>
          <w:p w14:paraId="781194B1" w14:textId="77777777" w:rsidR="00811815" w:rsidRPr="008036BA" w:rsidRDefault="00811815" w:rsidP="00FC3EC1">
            <w:pPr>
              <w:keepNext/>
              <w:keepLines/>
              <w:jc w:val="left"/>
              <w:rPr>
                <w:rFonts w:cs="Arial"/>
                <w:color w:val="000000"/>
                <w:sz w:val="16"/>
                <w:szCs w:val="16"/>
                <w:lang w:val="en-GB" w:eastAsia="fr-FR"/>
              </w:rPr>
            </w:pPr>
            <w:r w:rsidRPr="008036BA">
              <w:rPr>
                <w:rFonts w:cs="Arial"/>
                <w:color w:val="000000"/>
                <w:sz w:val="16"/>
                <w:szCs w:val="16"/>
                <w:lang w:val="en-GB" w:eastAsia="fr-FR"/>
              </w:rPr>
              <w:t>CW</w:t>
            </w:r>
          </w:p>
        </w:tc>
        <w:tc>
          <w:tcPr>
            <w:tcW w:w="362" w:type="pct"/>
            <w:tcBorders>
              <w:top w:val="single" w:sz="4" w:space="0" w:color="C00000"/>
              <w:left w:val="single" w:sz="4" w:space="0" w:color="C00000"/>
              <w:bottom w:val="single" w:sz="4" w:space="0" w:color="C00000"/>
              <w:right w:val="single" w:sz="4" w:space="0" w:color="C00000"/>
            </w:tcBorders>
          </w:tcPr>
          <w:p w14:paraId="55824EC6"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0314E12B"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78</w:t>
            </w:r>
          </w:p>
        </w:tc>
        <w:tc>
          <w:tcPr>
            <w:tcW w:w="362" w:type="pct"/>
            <w:tcBorders>
              <w:top w:val="single" w:sz="4" w:space="0" w:color="C00000"/>
              <w:left w:val="single" w:sz="4" w:space="0" w:color="C00000"/>
              <w:bottom w:val="single" w:sz="4" w:space="0" w:color="C00000"/>
              <w:right w:val="single" w:sz="4" w:space="0" w:color="C00000"/>
            </w:tcBorders>
          </w:tcPr>
          <w:p w14:paraId="530EDCED"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7C3E53AD"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74</w:t>
            </w:r>
          </w:p>
        </w:tc>
        <w:tc>
          <w:tcPr>
            <w:tcW w:w="362" w:type="pct"/>
            <w:tcBorders>
              <w:top w:val="single" w:sz="4" w:space="0" w:color="C00000"/>
              <w:left w:val="single" w:sz="4" w:space="0" w:color="C00000"/>
              <w:bottom w:val="single" w:sz="4" w:space="0" w:color="C00000"/>
              <w:right w:val="single" w:sz="4" w:space="0" w:color="C00000"/>
            </w:tcBorders>
          </w:tcPr>
          <w:p w14:paraId="7E1D140C"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3C970878"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092CC408"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4" w:type="pct"/>
            <w:tcBorders>
              <w:top w:val="single" w:sz="4" w:space="0" w:color="C00000"/>
              <w:left w:val="single" w:sz="4" w:space="0" w:color="C00000"/>
              <w:bottom w:val="single" w:sz="4" w:space="0" w:color="C00000"/>
              <w:right w:val="single" w:sz="4" w:space="0" w:color="C00000"/>
            </w:tcBorders>
          </w:tcPr>
          <w:p w14:paraId="1569119E"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69</w:t>
            </w:r>
          </w:p>
        </w:tc>
        <w:tc>
          <w:tcPr>
            <w:tcW w:w="362" w:type="pct"/>
            <w:tcBorders>
              <w:top w:val="single" w:sz="4" w:space="0" w:color="C00000"/>
              <w:left w:val="single" w:sz="4" w:space="0" w:color="C00000"/>
              <w:bottom w:val="single" w:sz="4" w:space="0" w:color="C00000"/>
              <w:right w:val="single" w:sz="4" w:space="0" w:color="C00000"/>
            </w:tcBorders>
          </w:tcPr>
          <w:p w14:paraId="7AD5A267"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70C4389C"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69</w:t>
            </w:r>
          </w:p>
        </w:tc>
        <w:tc>
          <w:tcPr>
            <w:tcW w:w="362" w:type="pct"/>
            <w:tcBorders>
              <w:top w:val="single" w:sz="4" w:space="0" w:color="C00000"/>
              <w:left w:val="single" w:sz="4" w:space="0" w:color="C00000"/>
              <w:bottom w:val="single" w:sz="4" w:space="0" w:color="C00000"/>
              <w:right w:val="single" w:sz="4" w:space="0" w:color="C00000"/>
            </w:tcBorders>
          </w:tcPr>
          <w:p w14:paraId="32BCA7CB"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502" w:type="pct"/>
            <w:tcBorders>
              <w:top w:val="single" w:sz="4" w:space="0" w:color="C00000"/>
              <w:left w:val="single" w:sz="4" w:space="0" w:color="C00000"/>
              <w:bottom w:val="single" w:sz="4" w:space="0" w:color="C00000"/>
              <w:right w:val="single" w:sz="4" w:space="0" w:color="C00000"/>
            </w:tcBorders>
          </w:tcPr>
          <w:p w14:paraId="0A7DD89D"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69</w:t>
            </w:r>
          </w:p>
        </w:tc>
      </w:tr>
      <w:tr w:rsidR="00811815" w:rsidRPr="008036BA" w14:paraId="22D5DDA6" w14:textId="77777777" w:rsidTr="00703143">
        <w:trPr>
          <w:trHeight w:val="20"/>
        </w:trPr>
        <w:tc>
          <w:tcPr>
            <w:tcW w:w="5000" w:type="pct"/>
            <w:gridSpan w:val="13"/>
            <w:tcBorders>
              <w:top w:val="single" w:sz="4" w:space="0" w:color="C00000"/>
              <w:left w:val="single" w:sz="4" w:space="0" w:color="FFFFFF" w:themeColor="background1"/>
              <w:bottom w:val="single" w:sz="4" w:space="0" w:color="FFFFFF" w:themeColor="background1"/>
              <w:right w:val="single" w:sz="4" w:space="0" w:color="FFFFFF" w:themeColor="background1"/>
            </w:tcBorders>
            <w:shd w:val="clear" w:color="auto" w:fill="D22A23"/>
          </w:tcPr>
          <w:p w14:paraId="233AD3A3" w14:textId="77777777" w:rsidR="00811815" w:rsidRPr="008036BA" w:rsidRDefault="00811815" w:rsidP="000938B6">
            <w:pPr>
              <w:keepNext/>
              <w:keepLines/>
              <w:spacing w:before="0"/>
              <w:jc w:val="center"/>
              <w:rPr>
                <w:rFonts w:cs="Arial"/>
                <w:b/>
                <w:bCs/>
                <w:color w:val="FFFFFF" w:themeColor="background1"/>
                <w:sz w:val="16"/>
                <w:szCs w:val="16"/>
                <w:lang w:val="en-GB" w:eastAsia="fr-FR"/>
              </w:rPr>
            </w:pPr>
            <w:r w:rsidRPr="008036BA">
              <w:rPr>
                <w:rFonts w:cs="Arial"/>
                <w:b/>
                <w:bCs/>
                <w:color w:val="FFFFFF" w:themeColor="background1"/>
                <w:sz w:val="16"/>
                <w:szCs w:val="16"/>
                <w:lang w:val="en-GB" w:eastAsia="fr-FR"/>
              </w:rPr>
              <w:t>Home BS; FOS = ILR (Note 2)</w:t>
            </w:r>
          </w:p>
        </w:tc>
      </w:tr>
      <w:tr w:rsidR="00811815" w:rsidRPr="008036BA" w14:paraId="356BC8B7" w14:textId="77777777" w:rsidTr="00811815">
        <w:trPr>
          <w:trHeight w:val="20"/>
        </w:trPr>
        <w:tc>
          <w:tcPr>
            <w:tcW w:w="512" w:type="pct"/>
            <w:tcBorders>
              <w:top w:val="single" w:sz="4" w:space="0" w:color="C00000"/>
              <w:left w:val="single" w:sz="4" w:space="0" w:color="C00000"/>
              <w:bottom w:val="single" w:sz="4" w:space="0" w:color="C00000"/>
              <w:right w:val="single" w:sz="4" w:space="0" w:color="C00000"/>
            </w:tcBorders>
          </w:tcPr>
          <w:p w14:paraId="14ECAAC7" w14:textId="77777777" w:rsidR="00811815" w:rsidRPr="008036BA" w:rsidRDefault="00811815" w:rsidP="00FC3EC1">
            <w:pPr>
              <w:keepNext/>
              <w:keepLines/>
              <w:jc w:val="left"/>
              <w:rPr>
                <w:rFonts w:cs="Arial"/>
                <w:sz w:val="16"/>
                <w:szCs w:val="16"/>
                <w:lang w:val="en-GB"/>
              </w:rPr>
            </w:pPr>
            <w:r w:rsidRPr="008036BA">
              <w:rPr>
                <w:rFonts w:cs="Arial"/>
                <w:color w:val="000000"/>
                <w:sz w:val="16"/>
                <w:szCs w:val="16"/>
                <w:lang w:val="en-GB" w:eastAsia="fr-FR"/>
              </w:rPr>
              <w:t>5 MHz RI</w:t>
            </w:r>
          </w:p>
        </w:tc>
        <w:tc>
          <w:tcPr>
            <w:tcW w:w="362" w:type="pct"/>
            <w:tcBorders>
              <w:top w:val="single" w:sz="4" w:space="0" w:color="C00000"/>
              <w:left w:val="single" w:sz="4" w:space="0" w:color="C00000"/>
              <w:bottom w:val="single" w:sz="4" w:space="0" w:color="C00000"/>
              <w:right w:val="single" w:sz="4" w:space="0" w:color="C00000"/>
            </w:tcBorders>
          </w:tcPr>
          <w:p w14:paraId="56604CA3"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76</w:t>
            </w:r>
          </w:p>
        </w:tc>
        <w:tc>
          <w:tcPr>
            <w:tcW w:w="362" w:type="pct"/>
            <w:tcBorders>
              <w:top w:val="single" w:sz="4" w:space="0" w:color="C00000"/>
              <w:left w:val="single" w:sz="4" w:space="0" w:color="C00000"/>
              <w:bottom w:val="single" w:sz="4" w:space="0" w:color="C00000"/>
              <w:right w:val="single" w:sz="4" w:space="0" w:color="C00000"/>
            </w:tcBorders>
          </w:tcPr>
          <w:p w14:paraId="4768F9D5"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76</w:t>
            </w:r>
          </w:p>
        </w:tc>
        <w:tc>
          <w:tcPr>
            <w:tcW w:w="362" w:type="pct"/>
            <w:tcBorders>
              <w:top w:val="single" w:sz="4" w:space="0" w:color="C00000"/>
              <w:left w:val="single" w:sz="4" w:space="0" w:color="C00000"/>
              <w:bottom w:val="single" w:sz="4" w:space="0" w:color="C00000"/>
              <w:right w:val="single" w:sz="4" w:space="0" w:color="C00000"/>
            </w:tcBorders>
          </w:tcPr>
          <w:p w14:paraId="21453A72"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77DFE7A0"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63C5D883"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70</w:t>
            </w:r>
          </w:p>
        </w:tc>
        <w:tc>
          <w:tcPr>
            <w:tcW w:w="362" w:type="pct"/>
            <w:tcBorders>
              <w:top w:val="single" w:sz="4" w:space="0" w:color="C00000"/>
              <w:left w:val="single" w:sz="4" w:space="0" w:color="C00000"/>
              <w:bottom w:val="single" w:sz="4" w:space="0" w:color="C00000"/>
              <w:right w:val="single" w:sz="4" w:space="0" w:color="C00000"/>
            </w:tcBorders>
          </w:tcPr>
          <w:p w14:paraId="38100F4E"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70</w:t>
            </w:r>
          </w:p>
        </w:tc>
        <w:tc>
          <w:tcPr>
            <w:tcW w:w="362" w:type="pct"/>
            <w:tcBorders>
              <w:top w:val="single" w:sz="4" w:space="0" w:color="C00000"/>
              <w:left w:val="single" w:sz="4" w:space="0" w:color="C00000"/>
              <w:bottom w:val="single" w:sz="4" w:space="0" w:color="C00000"/>
              <w:right w:val="single" w:sz="4" w:space="0" w:color="C00000"/>
            </w:tcBorders>
          </w:tcPr>
          <w:p w14:paraId="5B27E486"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4" w:type="pct"/>
            <w:tcBorders>
              <w:top w:val="single" w:sz="4" w:space="0" w:color="C00000"/>
              <w:left w:val="single" w:sz="4" w:space="0" w:color="C00000"/>
              <w:bottom w:val="single" w:sz="4" w:space="0" w:color="C00000"/>
              <w:right w:val="single" w:sz="4" w:space="0" w:color="C00000"/>
            </w:tcBorders>
          </w:tcPr>
          <w:p w14:paraId="2476C392"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2" w:type="pct"/>
            <w:tcBorders>
              <w:top w:val="single" w:sz="4" w:space="0" w:color="C00000"/>
              <w:left w:val="single" w:sz="4" w:space="0" w:color="C00000"/>
              <w:bottom w:val="single" w:sz="4" w:space="0" w:color="C00000"/>
              <w:right w:val="single" w:sz="4" w:space="0" w:color="C00000"/>
            </w:tcBorders>
          </w:tcPr>
          <w:p w14:paraId="7B39782D"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2" w:type="pct"/>
            <w:tcBorders>
              <w:top w:val="single" w:sz="4" w:space="0" w:color="C00000"/>
              <w:left w:val="single" w:sz="4" w:space="0" w:color="C00000"/>
              <w:bottom w:val="single" w:sz="4" w:space="0" w:color="C00000"/>
              <w:right w:val="single" w:sz="4" w:space="0" w:color="C00000"/>
            </w:tcBorders>
          </w:tcPr>
          <w:p w14:paraId="66C442C4"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2" w:type="pct"/>
            <w:tcBorders>
              <w:top w:val="single" w:sz="4" w:space="0" w:color="C00000"/>
              <w:left w:val="single" w:sz="4" w:space="0" w:color="C00000"/>
              <w:bottom w:val="single" w:sz="4" w:space="0" w:color="C00000"/>
              <w:right w:val="single" w:sz="4" w:space="0" w:color="C00000"/>
            </w:tcBorders>
          </w:tcPr>
          <w:p w14:paraId="1242531D"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502" w:type="pct"/>
            <w:tcBorders>
              <w:top w:val="single" w:sz="4" w:space="0" w:color="C00000"/>
              <w:left w:val="single" w:sz="4" w:space="0" w:color="C00000"/>
              <w:bottom w:val="single" w:sz="4" w:space="0" w:color="C00000"/>
              <w:right w:val="single" w:sz="4" w:space="0" w:color="C00000"/>
            </w:tcBorders>
          </w:tcPr>
          <w:p w14:paraId="157B4752"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r>
      <w:tr w:rsidR="00811815" w:rsidRPr="008036BA" w14:paraId="60C90282" w14:textId="77777777" w:rsidTr="00811815">
        <w:trPr>
          <w:trHeight w:val="20"/>
        </w:trPr>
        <w:tc>
          <w:tcPr>
            <w:tcW w:w="512" w:type="pct"/>
            <w:tcBorders>
              <w:top w:val="single" w:sz="4" w:space="0" w:color="C00000"/>
              <w:left w:val="single" w:sz="4" w:space="0" w:color="C00000"/>
              <w:bottom w:val="single" w:sz="4" w:space="0" w:color="C00000"/>
              <w:right w:val="single" w:sz="4" w:space="0" w:color="C00000"/>
            </w:tcBorders>
          </w:tcPr>
          <w:p w14:paraId="02FFE99A" w14:textId="77777777" w:rsidR="00811815" w:rsidRPr="008036BA" w:rsidRDefault="00811815" w:rsidP="00FC3EC1">
            <w:pPr>
              <w:keepNext/>
              <w:keepLines/>
              <w:jc w:val="left"/>
              <w:rPr>
                <w:rFonts w:cs="Arial"/>
                <w:color w:val="000000"/>
                <w:sz w:val="16"/>
                <w:szCs w:val="16"/>
                <w:lang w:val="en-GB" w:eastAsia="fr-FR"/>
              </w:rPr>
            </w:pPr>
            <w:r w:rsidRPr="008036BA">
              <w:rPr>
                <w:rFonts w:cs="Arial"/>
                <w:color w:val="000000"/>
                <w:sz w:val="16"/>
                <w:szCs w:val="16"/>
                <w:lang w:val="en-GB" w:eastAsia="fr-FR"/>
              </w:rPr>
              <w:t>CW</w:t>
            </w:r>
          </w:p>
        </w:tc>
        <w:tc>
          <w:tcPr>
            <w:tcW w:w="362" w:type="pct"/>
            <w:tcBorders>
              <w:top w:val="single" w:sz="4" w:space="0" w:color="C00000"/>
              <w:left w:val="single" w:sz="4" w:space="0" w:color="C00000"/>
              <w:bottom w:val="single" w:sz="4" w:space="0" w:color="C00000"/>
              <w:right w:val="single" w:sz="4" w:space="0" w:color="C00000"/>
            </w:tcBorders>
          </w:tcPr>
          <w:p w14:paraId="2EB1799C"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69932625"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76</w:t>
            </w:r>
          </w:p>
        </w:tc>
        <w:tc>
          <w:tcPr>
            <w:tcW w:w="362" w:type="pct"/>
            <w:tcBorders>
              <w:top w:val="single" w:sz="4" w:space="0" w:color="C00000"/>
              <w:left w:val="single" w:sz="4" w:space="0" w:color="C00000"/>
              <w:bottom w:val="single" w:sz="4" w:space="0" w:color="C00000"/>
              <w:right w:val="single" w:sz="4" w:space="0" w:color="C00000"/>
            </w:tcBorders>
          </w:tcPr>
          <w:p w14:paraId="4D2B4D6E"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114655B2"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72</w:t>
            </w:r>
          </w:p>
        </w:tc>
        <w:tc>
          <w:tcPr>
            <w:tcW w:w="362" w:type="pct"/>
            <w:tcBorders>
              <w:top w:val="single" w:sz="4" w:space="0" w:color="C00000"/>
              <w:left w:val="single" w:sz="4" w:space="0" w:color="C00000"/>
              <w:bottom w:val="single" w:sz="4" w:space="0" w:color="C00000"/>
              <w:right w:val="single" w:sz="4" w:space="0" w:color="C00000"/>
            </w:tcBorders>
          </w:tcPr>
          <w:p w14:paraId="5252543F"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3B76D2C6"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70</w:t>
            </w:r>
          </w:p>
        </w:tc>
        <w:tc>
          <w:tcPr>
            <w:tcW w:w="362" w:type="pct"/>
            <w:tcBorders>
              <w:top w:val="single" w:sz="4" w:space="0" w:color="C00000"/>
              <w:left w:val="single" w:sz="4" w:space="0" w:color="C00000"/>
              <w:bottom w:val="single" w:sz="4" w:space="0" w:color="C00000"/>
              <w:right w:val="single" w:sz="4" w:space="0" w:color="C00000"/>
            </w:tcBorders>
          </w:tcPr>
          <w:p w14:paraId="5880C042"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4" w:type="pct"/>
            <w:tcBorders>
              <w:top w:val="single" w:sz="4" w:space="0" w:color="C00000"/>
              <w:left w:val="single" w:sz="4" w:space="0" w:color="C00000"/>
              <w:bottom w:val="single" w:sz="4" w:space="0" w:color="C00000"/>
              <w:right w:val="single" w:sz="4" w:space="0" w:color="C00000"/>
            </w:tcBorders>
          </w:tcPr>
          <w:p w14:paraId="5E5C8502"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2" w:type="pct"/>
            <w:tcBorders>
              <w:top w:val="single" w:sz="4" w:space="0" w:color="C00000"/>
              <w:left w:val="single" w:sz="4" w:space="0" w:color="C00000"/>
              <w:bottom w:val="single" w:sz="4" w:space="0" w:color="C00000"/>
              <w:right w:val="single" w:sz="4" w:space="0" w:color="C00000"/>
            </w:tcBorders>
          </w:tcPr>
          <w:p w14:paraId="1E67802F"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362" w:type="pct"/>
            <w:tcBorders>
              <w:top w:val="single" w:sz="4" w:space="0" w:color="C00000"/>
              <w:left w:val="single" w:sz="4" w:space="0" w:color="C00000"/>
              <w:bottom w:val="single" w:sz="4" w:space="0" w:color="C00000"/>
              <w:right w:val="single" w:sz="4" w:space="0" w:color="C00000"/>
            </w:tcBorders>
          </w:tcPr>
          <w:p w14:paraId="03AD587B"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c>
          <w:tcPr>
            <w:tcW w:w="362" w:type="pct"/>
            <w:tcBorders>
              <w:top w:val="single" w:sz="4" w:space="0" w:color="C00000"/>
              <w:left w:val="single" w:sz="4" w:space="0" w:color="C00000"/>
              <w:bottom w:val="single" w:sz="4" w:space="0" w:color="C00000"/>
              <w:right w:val="single" w:sz="4" w:space="0" w:color="C00000"/>
            </w:tcBorders>
          </w:tcPr>
          <w:p w14:paraId="2C280C26"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130</w:t>
            </w:r>
          </w:p>
        </w:tc>
        <w:tc>
          <w:tcPr>
            <w:tcW w:w="502" w:type="pct"/>
            <w:tcBorders>
              <w:top w:val="single" w:sz="4" w:space="0" w:color="C00000"/>
              <w:left w:val="single" w:sz="4" w:space="0" w:color="C00000"/>
              <w:bottom w:val="single" w:sz="4" w:space="0" w:color="C00000"/>
              <w:right w:val="single" w:sz="4" w:space="0" w:color="C00000"/>
            </w:tcBorders>
          </w:tcPr>
          <w:p w14:paraId="1766E0C1" w14:textId="77777777" w:rsidR="00811815" w:rsidRPr="008036BA" w:rsidRDefault="00811815" w:rsidP="00FC3EC1">
            <w:pPr>
              <w:keepNext/>
              <w:keepLines/>
              <w:jc w:val="left"/>
              <w:rPr>
                <w:rFonts w:cs="Arial"/>
                <w:sz w:val="16"/>
                <w:szCs w:val="16"/>
                <w:lang w:val="en-GB"/>
              </w:rPr>
            </w:pPr>
            <w:r w:rsidRPr="008036BA">
              <w:rPr>
                <w:rFonts w:cs="Arial"/>
                <w:sz w:val="16"/>
                <w:szCs w:val="16"/>
                <w:lang w:val="en-GB"/>
              </w:rPr>
              <w:t>67</w:t>
            </w:r>
          </w:p>
        </w:tc>
      </w:tr>
      <w:tr w:rsidR="00811815" w:rsidRPr="008036BA" w14:paraId="2A59A94D" w14:textId="77777777" w:rsidTr="00811815">
        <w:trPr>
          <w:trHeight w:val="20"/>
        </w:trPr>
        <w:tc>
          <w:tcPr>
            <w:tcW w:w="5000" w:type="pct"/>
            <w:gridSpan w:val="13"/>
            <w:tcBorders>
              <w:top w:val="single" w:sz="4" w:space="0" w:color="C00000"/>
              <w:left w:val="single" w:sz="4" w:space="0" w:color="C00000"/>
              <w:bottom w:val="single" w:sz="4" w:space="0" w:color="C00000"/>
              <w:right w:val="single" w:sz="4" w:space="0" w:color="C00000"/>
            </w:tcBorders>
          </w:tcPr>
          <w:p w14:paraId="1A72307C" w14:textId="76BA9E74" w:rsidR="00811815" w:rsidRPr="008036BA" w:rsidRDefault="00811815" w:rsidP="007D7C47">
            <w:pPr>
              <w:pStyle w:val="ECCTablenote"/>
              <w:rPr>
                <w:color w:val="000000" w:themeColor="text1"/>
                <w:lang w:val="en-GB"/>
              </w:rPr>
            </w:pPr>
            <w:r w:rsidRPr="008036BA">
              <w:rPr>
                <w:lang w:val="en-GB"/>
              </w:rPr>
              <w:t xml:space="preserve">Note 1: Upper limit of FOS (FOS=ILR+10 dB) is used for “Wide range BS“ that has the highest </w:t>
            </w:r>
            <w:r w:rsidRPr="008036BA">
              <w:rPr>
                <w:rFonts w:cs="Arial"/>
                <w:lang w:val="en-GB"/>
              </w:rPr>
              <w:t>selectivity</w:t>
            </w:r>
            <w:r w:rsidRPr="008036BA">
              <w:rPr>
                <w:lang w:val="en-GB"/>
              </w:rPr>
              <w:t xml:space="preserve"> according to </w:t>
            </w:r>
            <w:r w:rsidRPr="008036BA">
              <w:rPr>
                <w:color w:val="000000" w:themeColor="text1"/>
                <w:lang w:val="en-GB"/>
              </w:rPr>
              <w:t>ETSI EN 301 908</w:t>
            </w:r>
            <w:r w:rsidRPr="008036BA">
              <w:rPr>
                <w:rFonts w:cs="Arial"/>
                <w:color w:val="000000" w:themeColor="text1"/>
                <w:lang w:val="en-GB"/>
              </w:rPr>
              <w:t xml:space="preserve">-14 </w:t>
            </w:r>
            <w:r w:rsidRPr="00FC3EC1">
              <w:rPr>
                <w:rFonts w:cs="Arial"/>
                <w:color w:val="000000" w:themeColor="text1"/>
              </w:rPr>
              <w:fldChar w:fldCharType="begin"/>
            </w:r>
            <w:r w:rsidRPr="008036BA">
              <w:rPr>
                <w:rFonts w:cs="Arial"/>
                <w:color w:val="000000" w:themeColor="text1"/>
                <w:lang w:val="en-GB"/>
              </w:rPr>
              <w:instrText xml:space="preserve"> REF _Ref127799671 \r \h </w:instrText>
            </w:r>
            <w:r w:rsidR="00B4710D">
              <w:rPr>
                <w:rFonts w:cs="Arial"/>
                <w:color w:val="000000" w:themeColor="text1"/>
              </w:rPr>
              <w:instrText xml:space="preserve"> \* MERGEFORMAT </w:instrText>
            </w:r>
            <w:r w:rsidRPr="00FC3EC1">
              <w:rPr>
                <w:rFonts w:cs="Arial"/>
                <w:color w:val="000000" w:themeColor="text1"/>
              </w:rPr>
            </w:r>
            <w:r w:rsidRPr="00FC3EC1">
              <w:rPr>
                <w:rFonts w:cs="Arial"/>
                <w:color w:val="000000" w:themeColor="text1"/>
              </w:rPr>
              <w:fldChar w:fldCharType="separate"/>
            </w:r>
            <w:r w:rsidR="0097211A">
              <w:rPr>
                <w:rFonts w:cs="Arial"/>
                <w:color w:val="000000" w:themeColor="text1"/>
                <w:lang w:val="en-GB"/>
              </w:rPr>
              <w:t>[17]</w:t>
            </w:r>
            <w:r w:rsidRPr="00FC3EC1">
              <w:rPr>
                <w:rFonts w:cs="Arial"/>
                <w:color w:val="000000" w:themeColor="text1"/>
              </w:rPr>
              <w:fldChar w:fldCharType="end"/>
            </w:r>
            <w:r w:rsidRPr="008036BA">
              <w:rPr>
                <w:rFonts w:cs="Arial"/>
                <w:color w:val="000000" w:themeColor="text1"/>
                <w:lang w:val="en-GB"/>
              </w:rPr>
              <w:t>.</w:t>
            </w:r>
            <w:r w:rsidRPr="008036BA">
              <w:rPr>
                <w:color w:val="000000" w:themeColor="text1"/>
                <w:lang w:val="en-GB"/>
              </w:rPr>
              <w:t xml:space="preserve"> This value is reduced by :</w:t>
            </w:r>
          </w:p>
          <w:p w14:paraId="29BAD72C" w14:textId="77777777" w:rsidR="00811815" w:rsidRPr="008036BA" w:rsidRDefault="00811815" w:rsidP="007D7C47">
            <w:pPr>
              <w:pStyle w:val="ECCTablenote"/>
              <w:rPr>
                <w:lang w:val="en-GB"/>
              </w:rPr>
            </w:pPr>
            <w:r w:rsidRPr="008036BA">
              <w:rPr>
                <w:lang w:val="en-GB"/>
              </w:rPr>
              <w:t xml:space="preserve">- 5 dB for “Medium range BS“, </w:t>
            </w:r>
            <w:r w:rsidRPr="008036BA">
              <w:rPr>
                <w:rFonts w:cs="Arial"/>
                <w:lang w:val="en-GB"/>
              </w:rPr>
              <w:t>which</w:t>
            </w:r>
            <w:r w:rsidRPr="008036BA">
              <w:rPr>
                <w:lang w:val="en-GB"/>
              </w:rPr>
              <w:t xml:space="preserve"> </w:t>
            </w:r>
            <w:r w:rsidRPr="008036BA">
              <w:rPr>
                <w:rFonts w:cs="Arial"/>
                <w:lang w:val="en-GB"/>
              </w:rPr>
              <w:t>is</w:t>
            </w:r>
            <w:r w:rsidRPr="008036BA">
              <w:rPr>
                <w:lang w:val="en-GB"/>
              </w:rPr>
              <w:t xml:space="preserve"> the difference between the sensitivity of “Wide range BS“ and “Medium range BS“;</w:t>
            </w:r>
          </w:p>
          <w:p w14:paraId="7FDD6974" w14:textId="77777777" w:rsidR="00811815" w:rsidRPr="008036BA" w:rsidRDefault="00811815" w:rsidP="007D7C47">
            <w:pPr>
              <w:pStyle w:val="ECCTablenote"/>
              <w:rPr>
                <w:lang w:val="en-GB"/>
              </w:rPr>
            </w:pPr>
            <w:r w:rsidRPr="008036BA">
              <w:rPr>
                <w:lang w:val="en-GB"/>
              </w:rPr>
              <w:t xml:space="preserve">- 8 dB for “Local area BS“, </w:t>
            </w:r>
            <w:r w:rsidRPr="008036BA">
              <w:rPr>
                <w:rFonts w:cs="Arial"/>
                <w:lang w:val="en-GB"/>
              </w:rPr>
              <w:t>which</w:t>
            </w:r>
            <w:r w:rsidRPr="008036BA">
              <w:rPr>
                <w:lang w:val="en-GB"/>
              </w:rPr>
              <w:t xml:space="preserve"> </w:t>
            </w:r>
            <w:r w:rsidRPr="008036BA">
              <w:rPr>
                <w:rFonts w:cs="Arial"/>
                <w:lang w:val="en-GB"/>
              </w:rPr>
              <w:t>is</w:t>
            </w:r>
            <w:r w:rsidRPr="008036BA">
              <w:rPr>
                <w:lang w:val="en-GB"/>
              </w:rPr>
              <w:t xml:space="preserve"> the difference between the sensitivity of “Wide range BS“ and “Local area BS“.</w:t>
            </w:r>
          </w:p>
          <w:p w14:paraId="6C23895D" w14:textId="58183282" w:rsidR="00811815" w:rsidRPr="008036BA" w:rsidRDefault="00811815" w:rsidP="007D7C47">
            <w:pPr>
              <w:pStyle w:val="ECCTablenote"/>
              <w:rPr>
                <w:color w:val="000000" w:themeColor="text1"/>
                <w:lang w:val="en-GB"/>
              </w:rPr>
            </w:pPr>
            <w:r w:rsidRPr="008036BA">
              <w:rPr>
                <w:lang w:val="en-GB"/>
              </w:rPr>
              <w:t xml:space="preserve">Note 2: Lower limit of FOS (FOS=ILR)) is used for “Home BS“ that has the lowest </w:t>
            </w:r>
            <w:r w:rsidRPr="008036BA">
              <w:rPr>
                <w:rFonts w:cs="Arial"/>
                <w:lang w:val="en-GB"/>
              </w:rPr>
              <w:t>selectivity</w:t>
            </w:r>
            <w:r w:rsidRPr="008036BA">
              <w:rPr>
                <w:lang w:val="en-GB"/>
              </w:rPr>
              <w:t xml:space="preserve"> according to </w:t>
            </w:r>
            <w:r w:rsidRPr="008036BA">
              <w:rPr>
                <w:color w:val="000000" w:themeColor="text1"/>
                <w:lang w:val="en-GB"/>
              </w:rPr>
              <w:t>ETSI EN 301</w:t>
            </w:r>
            <w:r w:rsidRPr="008036BA">
              <w:rPr>
                <w:rFonts w:cs="Arial"/>
                <w:color w:val="000000" w:themeColor="text1"/>
                <w:lang w:val="en-GB"/>
              </w:rPr>
              <w:t> </w:t>
            </w:r>
            <w:r w:rsidRPr="008036BA">
              <w:rPr>
                <w:color w:val="000000" w:themeColor="text1"/>
                <w:lang w:val="en-GB"/>
              </w:rPr>
              <w:t>908</w:t>
            </w:r>
            <w:r w:rsidRPr="008036BA">
              <w:rPr>
                <w:rFonts w:cs="Arial"/>
                <w:color w:val="000000" w:themeColor="text1"/>
                <w:lang w:val="en-GB"/>
              </w:rPr>
              <w:t xml:space="preserve">-14 </w:t>
            </w:r>
            <w:r w:rsidRPr="00FC3EC1">
              <w:rPr>
                <w:rFonts w:cs="Arial"/>
                <w:color w:val="000000" w:themeColor="text1"/>
              </w:rPr>
              <w:fldChar w:fldCharType="begin"/>
            </w:r>
            <w:r w:rsidRPr="008036BA">
              <w:rPr>
                <w:rFonts w:cs="Arial"/>
                <w:color w:val="000000" w:themeColor="text1"/>
                <w:lang w:val="en-GB"/>
              </w:rPr>
              <w:instrText xml:space="preserve"> REF _Ref127799671 \r \h </w:instrText>
            </w:r>
            <w:r w:rsidR="00B4710D">
              <w:rPr>
                <w:rFonts w:cs="Arial"/>
                <w:color w:val="000000" w:themeColor="text1"/>
              </w:rPr>
              <w:instrText xml:space="preserve"> \* MERGEFORMAT </w:instrText>
            </w:r>
            <w:r w:rsidRPr="00FC3EC1">
              <w:rPr>
                <w:rFonts w:cs="Arial"/>
                <w:color w:val="000000" w:themeColor="text1"/>
              </w:rPr>
            </w:r>
            <w:r w:rsidRPr="00FC3EC1">
              <w:rPr>
                <w:rFonts w:cs="Arial"/>
                <w:color w:val="000000" w:themeColor="text1"/>
              </w:rPr>
              <w:fldChar w:fldCharType="separate"/>
            </w:r>
            <w:r w:rsidR="0097211A">
              <w:rPr>
                <w:rFonts w:cs="Arial"/>
                <w:color w:val="000000" w:themeColor="text1"/>
                <w:lang w:val="en-GB"/>
              </w:rPr>
              <w:t>[17]</w:t>
            </w:r>
            <w:r w:rsidRPr="00FC3EC1">
              <w:rPr>
                <w:rFonts w:cs="Arial"/>
                <w:color w:val="000000" w:themeColor="text1"/>
              </w:rPr>
              <w:fldChar w:fldCharType="end"/>
            </w:r>
            <w:r w:rsidRPr="008036BA">
              <w:rPr>
                <w:rFonts w:cs="Arial"/>
                <w:color w:val="000000" w:themeColor="text1"/>
                <w:lang w:val="en-GB"/>
              </w:rPr>
              <w:t>.</w:t>
            </w:r>
          </w:p>
        </w:tc>
      </w:tr>
    </w:tbl>
    <w:p w14:paraId="1F3FFD77" w14:textId="77777777" w:rsidR="00811815" w:rsidRPr="008036BA" w:rsidRDefault="00811815" w:rsidP="00F53A96"/>
    <w:p w14:paraId="159D6475" w14:textId="15E27069" w:rsidR="00F65221" w:rsidRPr="008036BA" w:rsidRDefault="00F65221" w:rsidP="005540B7">
      <w:pPr>
        <w:pStyle w:val="Caption"/>
        <w:keepNext/>
        <w:keepLines/>
      </w:pPr>
      <w:bookmarkStart w:id="53" w:name="_Ref127799734"/>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17</w:t>
      </w:r>
      <w:r w:rsidR="00F56FC8">
        <w:rPr>
          <w:noProof/>
        </w:rPr>
        <w:fldChar w:fldCharType="end"/>
      </w:r>
      <w:r w:rsidRPr="008036BA">
        <w:t xml:space="preserve">: </w:t>
      </w:r>
      <w:r w:rsidRPr="008036BA">
        <w:rPr>
          <w:rFonts w:eastAsiaTheme="minorHAnsi"/>
        </w:rPr>
        <w:t>IMT</w:t>
      </w:r>
      <w:r w:rsidRPr="008036BA">
        <w:rPr>
          <w:rFonts w:eastAsiaTheme="minorHAnsi"/>
          <w:sz w:val="18"/>
        </w:rPr>
        <w:t xml:space="preserve"> </w:t>
      </w:r>
      <w:r w:rsidRPr="008036BA">
        <w:rPr>
          <w:rFonts w:eastAsiaTheme="minorHAnsi"/>
        </w:rPr>
        <w:t>BS noise floor, signal to noise ratio and sensitivity</w:t>
      </w:r>
      <w:bookmarkEnd w:id="53"/>
    </w:p>
    <w:tbl>
      <w:tblPr>
        <w:tblStyle w:val="ECCTable-redheader"/>
        <w:tblW w:w="5000" w:type="pct"/>
        <w:tblInd w:w="0" w:type="dxa"/>
        <w:tblLayout w:type="fixed"/>
        <w:tblLook w:val="04A0" w:firstRow="1" w:lastRow="0" w:firstColumn="1" w:lastColumn="0" w:noHBand="0" w:noVBand="1"/>
      </w:tblPr>
      <w:tblGrid>
        <w:gridCol w:w="1838"/>
        <w:gridCol w:w="851"/>
        <w:gridCol w:w="851"/>
        <w:gridCol w:w="851"/>
        <w:gridCol w:w="849"/>
        <w:gridCol w:w="851"/>
        <w:gridCol w:w="851"/>
        <w:gridCol w:w="711"/>
        <w:gridCol w:w="1976"/>
      </w:tblGrid>
      <w:tr w:rsidR="00C13A66" w:rsidRPr="008036BA" w14:paraId="1E61F4C6" w14:textId="6500DE24" w:rsidTr="00C13A6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00"/>
            <w:noWrap/>
          </w:tcPr>
          <w:p w14:paraId="6D570AC1" w14:textId="2854D631" w:rsidR="00C13A66" w:rsidRPr="00FC3EC1" w:rsidRDefault="00C13A66" w:rsidP="00C13A66">
            <w:pPr>
              <w:keepNext/>
              <w:keepLines/>
              <w:rPr>
                <w:i w:val="0"/>
                <w:sz w:val="16"/>
                <w:highlight w:val="green"/>
                <w:lang w:val="en-GB"/>
              </w:rPr>
            </w:pPr>
            <w:r w:rsidRPr="00FC3EC1">
              <w:rPr>
                <w:i w:val="0"/>
                <w:sz w:val="16"/>
                <w:lang w:val="en-GB"/>
              </w:rPr>
              <w:t>IMT BS receiver N, SNR and sensitivity</w:t>
            </w:r>
          </w:p>
        </w:tc>
      </w:tr>
      <w:tr w:rsidR="00811815" w:rsidRPr="00FC3EC1" w14:paraId="3D2596C9" w14:textId="77777777" w:rsidTr="00811815">
        <w:trPr>
          <w:trHeight w:val="20"/>
        </w:trPr>
        <w:tc>
          <w:tcPr>
            <w:tcW w:w="9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00"/>
            <w:noWrap/>
          </w:tcPr>
          <w:p w14:paraId="092AE482" w14:textId="001FEAC9" w:rsidR="00C13A66" w:rsidRPr="008036BA" w:rsidRDefault="00C13A66" w:rsidP="00FC3EC1">
            <w:pPr>
              <w:keepNext/>
              <w:keepLines/>
              <w:spacing w:before="120" w:after="120"/>
              <w:jc w:val="center"/>
              <w:rPr>
                <w:b/>
                <w:color w:val="FFFFFF" w:themeColor="background1"/>
                <w:sz w:val="16"/>
                <w:lang w:val="en-GB"/>
              </w:rPr>
            </w:pPr>
            <w:r w:rsidRPr="008036BA">
              <w:rPr>
                <w:b/>
                <w:color w:val="FFFFFF" w:themeColor="background1"/>
                <w:sz w:val="16"/>
                <w:lang w:val="en-GB"/>
              </w:rPr>
              <w:t>Receiver parameter</w:t>
            </w:r>
          </w:p>
        </w:tc>
        <w:tc>
          <w:tcPr>
            <w:tcW w:w="265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00"/>
          </w:tcPr>
          <w:p w14:paraId="23EAD249" w14:textId="5036B25C" w:rsidR="00C13A66" w:rsidRPr="008036BA" w:rsidRDefault="00C13A66" w:rsidP="00FC3EC1">
            <w:pPr>
              <w:keepNext/>
              <w:keepLines/>
              <w:spacing w:before="120" w:after="120"/>
              <w:jc w:val="center"/>
              <w:rPr>
                <w:b/>
                <w:color w:val="FFFFFF" w:themeColor="background1"/>
                <w:sz w:val="16"/>
                <w:lang w:val="en-GB"/>
              </w:rPr>
            </w:pPr>
            <w:r w:rsidRPr="008036BA">
              <w:rPr>
                <w:b/>
                <w:color w:val="FFFFFF" w:themeColor="background1"/>
                <w:sz w:val="16"/>
                <w:lang w:val="en-GB"/>
              </w:rPr>
              <w:t>Value</w:t>
            </w:r>
          </w:p>
        </w:tc>
        <w:tc>
          <w:tcPr>
            <w:tcW w:w="3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00"/>
          </w:tcPr>
          <w:p w14:paraId="27E74724" w14:textId="3B42D5CB" w:rsidR="00C13A66" w:rsidRPr="008036BA" w:rsidRDefault="00C13A66" w:rsidP="00FC3EC1">
            <w:pPr>
              <w:keepNext/>
              <w:keepLines/>
              <w:spacing w:before="120" w:after="120"/>
              <w:jc w:val="center"/>
              <w:rPr>
                <w:b/>
                <w:color w:val="FFFFFF" w:themeColor="background1"/>
                <w:sz w:val="16"/>
                <w:lang w:val="en-GB"/>
              </w:rPr>
            </w:pPr>
          </w:p>
        </w:tc>
        <w:tc>
          <w:tcPr>
            <w:tcW w:w="10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00"/>
          </w:tcPr>
          <w:p w14:paraId="5C40CDD7" w14:textId="3E8680CD" w:rsidR="00C13A66" w:rsidRPr="00FC3EC1" w:rsidRDefault="00C13A66" w:rsidP="00FC3EC1">
            <w:pPr>
              <w:keepNext/>
              <w:keepLines/>
              <w:spacing w:before="120" w:after="120"/>
              <w:jc w:val="center"/>
              <w:rPr>
                <w:sz w:val="16"/>
                <w:highlight w:val="green"/>
                <w:lang w:val="en-GB"/>
              </w:rPr>
            </w:pPr>
            <w:r w:rsidRPr="00FC3EC1">
              <w:rPr>
                <w:b/>
                <w:color w:val="FFFFFF" w:themeColor="background1"/>
                <w:sz w:val="16"/>
                <w:lang w:val="en-GB"/>
              </w:rPr>
              <w:t>Comment</w:t>
            </w:r>
          </w:p>
        </w:tc>
      </w:tr>
      <w:tr w:rsidR="00C13A66" w:rsidRPr="008036BA" w14:paraId="0F40A1C7" w14:textId="3F447BBC" w:rsidTr="00C13A66">
        <w:trPr>
          <w:trHeight w:val="20"/>
        </w:trPr>
        <w:tc>
          <w:tcPr>
            <w:tcW w:w="954" w:type="pct"/>
            <w:tcBorders>
              <w:top w:val="single" w:sz="4" w:space="0" w:color="FFFFFF" w:themeColor="background1"/>
            </w:tcBorders>
            <w:noWrap/>
            <w:hideMark/>
          </w:tcPr>
          <w:p w14:paraId="2EF80189" w14:textId="0A02191F" w:rsidR="00114A8A" w:rsidRPr="008036BA" w:rsidRDefault="00114A8A" w:rsidP="00C13A66">
            <w:pPr>
              <w:keepNext/>
              <w:keepLines/>
              <w:rPr>
                <w:sz w:val="16"/>
                <w:lang w:val="en-GB"/>
              </w:rPr>
            </w:pPr>
            <w:r w:rsidRPr="008036BA">
              <w:rPr>
                <w:rFonts w:cs="Arial"/>
                <w:sz w:val="16"/>
                <w:szCs w:val="16"/>
                <w:lang w:val="en-GB" w:eastAsia="fr-FR"/>
              </w:rPr>
              <w:t>Channel BW</w:t>
            </w:r>
            <w:r w:rsidR="00D576D7" w:rsidRPr="008036BA">
              <w:rPr>
                <w:rFonts w:cs="Arial"/>
                <w:sz w:val="16"/>
                <w:szCs w:val="16"/>
                <w:lang w:val="en-GB" w:eastAsia="fr-FR"/>
              </w:rPr>
              <w:t xml:space="preserve"> (MHz)</w:t>
            </w:r>
          </w:p>
        </w:tc>
        <w:tc>
          <w:tcPr>
            <w:tcW w:w="442" w:type="pct"/>
            <w:tcBorders>
              <w:top w:val="single" w:sz="4" w:space="0" w:color="FFFFFF" w:themeColor="background1"/>
            </w:tcBorders>
            <w:noWrap/>
            <w:hideMark/>
          </w:tcPr>
          <w:p w14:paraId="7B5FA1AF" w14:textId="50201C42" w:rsidR="00114A8A" w:rsidRPr="008036BA" w:rsidRDefault="00114A8A" w:rsidP="00C13A66">
            <w:pPr>
              <w:keepNext/>
              <w:keepLines/>
              <w:jc w:val="center"/>
              <w:rPr>
                <w:sz w:val="16"/>
                <w:lang w:val="en-GB"/>
              </w:rPr>
            </w:pPr>
            <w:r w:rsidRPr="008036BA">
              <w:rPr>
                <w:rFonts w:cs="Arial"/>
                <w:sz w:val="16"/>
                <w:szCs w:val="16"/>
                <w:lang w:val="en-GB" w:eastAsia="fr-FR"/>
              </w:rPr>
              <w:t>1.40</w:t>
            </w:r>
          </w:p>
        </w:tc>
        <w:tc>
          <w:tcPr>
            <w:tcW w:w="442" w:type="pct"/>
            <w:tcBorders>
              <w:top w:val="single" w:sz="4" w:space="0" w:color="FFFFFF" w:themeColor="background1"/>
            </w:tcBorders>
            <w:noWrap/>
            <w:hideMark/>
          </w:tcPr>
          <w:p w14:paraId="1ECAAA44" w14:textId="59A9E3F3" w:rsidR="00114A8A" w:rsidRPr="008036BA" w:rsidRDefault="00114A8A" w:rsidP="00C13A66">
            <w:pPr>
              <w:keepNext/>
              <w:keepLines/>
              <w:jc w:val="center"/>
              <w:rPr>
                <w:sz w:val="16"/>
                <w:lang w:val="en-GB"/>
              </w:rPr>
            </w:pPr>
            <w:r w:rsidRPr="008036BA">
              <w:rPr>
                <w:rFonts w:cs="Arial"/>
                <w:sz w:val="16"/>
                <w:szCs w:val="16"/>
                <w:lang w:val="en-GB" w:eastAsia="fr-FR"/>
              </w:rPr>
              <w:t>3</w:t>
            </w:r>
          </w:p>
        </w:tc>
        <w:tc>
          <w:tcPr>
            <w:tcW w:w="442" w:type="pct"/>
            <w:tcBorders>
              <w:top w:val="single" w:sz="4" w:space="0" w:color="FFFFFF" w:themeColor="background1"/>
            </w:tcBorders>
            <w:noWrap/>
            <w:hideMark/>
          </w:tcPr>
          <w:p w14:paraId="5FF2B790" w14:textId="659ACC6C" w:rsidR="00114A8A" w:rsidRPr="008036BA" w:rsidRDefault="00114A8A" w:rsidP="00C13A66">
            <w:pPr>
              <w:keepNext/>
              <w:keepLines/>
              <w:jc w:val="center"/>
              <w:rPr>
                <w:sz w:val="16"/>
                <w:lang w:val="en-GB"/>
              </w:rPr>
            </w:pPr>
            <w:r w:rsidRPr="008036BA">
              <w:rPr>
                <w:rFonts w:cs="Arial"/>
                <w:sz w:val="16"/>
                <w:szCs w:val="16"/>
                <w:lang w:val="en-GB" w:eastAsia="fr-FR"/>
              </w:rPr>
              <w:t>5</w:t>
            </w:r>
          </w:p>
        </w:tc>
        <w:tc>
          <w:tcPr>
            <w:tcW w:w="441" w:type="pct"/>
            <w:tcBorders>
              <w:top w:val="single" w:sz="4" w:space="0" w:color="FFFFFF" w:themeColor="background1"/>
            </w:tcBorders>
            <w:noWrap/>
            <w:hideMark/>
          </w:tcPr>
          <w:p w14:paraId="7D78E660" w14:textId="7EA141B1" w:rsidR="00114A8A" w:rsidRPr="008036BA" w:rsidRDefault="00114A8A" w:rsidP="00C13A66">
            <w:pPr>
              <w:keepNext/>
              <w:keepLines/>
              <w:jc w:val="center"/>
              <w:rPr>
                <w:sz w:val="16"/>
                <w:lang w:val="en-GB"/>
              </w:rPr>
            </w:pPr>
            <w:r w:rsidRPr="008036BA">
              <w:rPr>
                <w:rFonts w:cs="Arial"/>
                <w:sz w:val="16"/>
                <w:szCs w:val="16"/>
                <w:lang w:val="en-GB" w:eastAsia="fr-FR"/>
              </w:rPr>
              <w:t>10</w:t>
            </w:r>
          </w:p>
        </w:tc>
        <w:tc>
          <w:tcPr>
            <w:tcW w:w="442" w:type="pct"/>
            <w:tcBorders>
              <w:top w:val="single" w:sz="4" w:space="0" w:color="FFFFFF" w:themeColor="background1"/>
            </w:tcBorders>
            <w:noWrap/>
            <w:hideMark/>
          </w:tcPr>
          <w:p w14:paraId="222AF3A1" w14:textId="0B622A2D" w:rsidR="00114A8A" w:rsidRPr="008036BA" w:rsidRDefault="00114A8A" w:rsidP="00C13A66">
            <w:pPr>
              <w:keepNext/>
              <w:keepLines/>
              <w:jc w:val="center"/>
              <w:rPr>
                <w:sz w:val="16"/>
                <w:lang w:val="en-GB"/>
              </w:rPr>
            </w:pPr>
            <w:r w:rsidRPr="008036BA">
              <w:rPr>
                <w:rFonts w:cs="Arial"/>
                <w:sz w:val="16"/>
                <w:szCs w:val="16"/>
                <w:lang w:val="en-GB" w:eastAsia="fr-FR"/>
              </w:rPr>
              <w:t>15</w:t>
            </w:r>
          </w:p>
        </w:tc>
        <w:tc>
          <w:tcPr>
            <w:tcW w:w="442" w:type="pct"/>
            <w:tcBorders>
              <w:top w:val="single" w:sz="4" w:space="0" w:color="FFFFFF" w:themeColor="background1"/>
              <w:right w:val="single" w:sz="4" w:space="0" w:color="auto"/>
            </w:tcBorders>
          </w:tcPr>
          <w:p w14:paraId="64D1199D" w14:textId="4FF8B206" w:rsidR="00114A8A" w:rsidRPr="008036BA" w:rsidRDefault="00114A8A" w:rsidP="00C13A66">
            <w:pPr>
              <w:keepNext/>
              <w:keepLines/>
              <w:jc w:val="center"/>
              <w:rPr>
                <w:sz w:val="16"/>
                <w:lang w:val="en-GB"/>
              </w:rPr>
            </w:pPr>
            <w:r w:rsidRPr="008036BA">
              <w:rPr>
                <w:rFonts w:cs="Arial"/>
                <w:sz w:val="16"/>
                <w:szCs w:val="16"/>
                <w:lang w:val="en-GB"/>
              </w:rPr>
              <w:t>20</w:t>
            </w:r>
          </w:p>
        </w:tc>
        <w:tc>
          <w:tcPr>
            <w:tcW w:w="369" w:type="pct"/>
            <w:tcBorders>
              <w:top w:val="single" w:sz="4" w:space="0" w:color="FFFFFF" w:themeColor="background1"/>
              <w:left w:val="single" w:sz="4" w:space="0" w:color="auto"/>
            </w:tcBorders>
          </w:tcPr>
          <w:p w14:paraId="44D089BB" w14:textId="0E10A0F8" w:rsidR="00114A8A" w:rsidRPr="008036BA" w:rsidRDefault="00114A8A" w:rsidP="00C13A66">
            <w:pPr>
              <w:keepNext/>
              <w:keepLines/>
              <w:jc w:val="center"/>
              <w:rPr>
                <w:sz w:val="16"/>
                <w:lang w:val="en-GB"/>
              </w:rPr>
            </w:pPr>
          </w:p>
        </w:tc>
        <w:tc>
          <w:tcPr>
            <w:tcW w:w="1026" w:type="pct"/>
            <w:tcBorders>
              <w:top w:val="single" w:sz="4" w:space="0" w:color="FFFFFF" w:themeColor="background1"/>
            </w:tcBorders>
          </w:tcPr>
          <w:p w14:paraId="414BAB3F" w14:textId="77777777" w:rsidR="00114A8A" w:rsidRPr="008036BA" w:rsidRDefault="00114A8A" w:rsidP="00C13A66">
            <w:pPr>
              <w:keepNext/>
              <w:keepLines/>
              <w:jc w:val="center"/>
              <w:rPr>
                <w:rFonts w:cs="Arial"/>
                <w:sz w:val="16"/>
                <w:szCs w:val="16"/>
                <w:highlight w:val="green"/>
                <w:lang w:val="en-GB" w:eastAsia="fr-FR"/>
              </w:rPr>
            </w:pPr>
          </w:p>
        </w:tc>
      </w:tr>
      <w:tr w:rsidR="00811815" w:rsidRPr="008036BA" w14:paraId="272E666A" w14:textId="0EF56276" w:rsidTr="00EF4503">
        <w:trPr>
          <w:trHeight w:val="20"/>
        </w:trPr>
        <w:tc>
          <w:tcPr>
            <w:tcW w:w="0" w:type="pct"/>
            <w:noWrap/>
            <w:hideMark/>
          </w:tcPr>
          <w:p w14:paraId="3D8B16C6" w14:textId="77777777" w:rsidR="00114A8A" w:rsidRPr="008036BA" w:rsidRDefault="00114A8A" w:rsidP="00C13A66">
            <w:pPr>
              <w:keepNext/>
              <w:keepLines/>
              <w:rPr>
                <w:sz w:val="16"/>
                <w:lang w:val="en-GB"/>
              </w:rPr>
            </w:pPr>
            <w:r w:rsidRPr="008036BA">
              <w:rPr>
                <w:rFonts w:cs="Arial"/>
                <w:sz w:val="16"/>
                <w:szCs w:val="16"/>
                <w:lang w:val="en-GB" w:eastAsia="fr-FR"/>
              </w:rPr>
              <w:t>Number of RB used</w:t>
            </w:r>
          </w:p>
        </w:tc>
        <w:tc>
          <w:tcPr>
            <w:tcW w:w="0" w:type="pct"/>
            <w:noWrap/>
            <w:hideMark/>
          </w:tcPr>
          <w:p w14:paraId="1BF58EB6" w14:textId="12D27A6E" w:rsidR="00114A8A" w:rsidRPr="008036BA" w:rsidRDefault="00114A8A" w:rsidP="00C13A66">
            <w:pPr>
              <w:keepNext/>
              <w:keepLines/>
              <w:jc w:val="center"/>
              <w:rPr>
                <w:sz w:val="16"/>
                <w:lang w:val="en-GB"/>
              </w:rPr>
            </w:pPr>
            <w:r w:rsidRPr="008036BA">
              <w:rPr>
                <w:rFonts w:cs="Arial"/>
                <w:sz w:val="16"/>
                <w:szCs w:val="16"/>
                <w:lang w:val="en-GB" w:eastAsia="fr-FR"/>
              </w:rPr>
              <w:t>6</w:t>
            </w:r>
          </w:p>
        </w:tc>
        <w:tc>
          <w:tcPr>
            <w:tcW w:w="442" w:type="pct"/>
            <w:noWrap/>
            <w:hideMark/>
          </w:tcPr>
          <w:p w14:paraId="36709B5C" w14:textId="2FAF972B" w:rsidR="00114A8A" w:rsidRPr="008036BA" w:rsidRDefault="00114A8A" w:rsidP="00C13A66">
            <w:pPr>
              <w:keepNext/>
              <w:keepLines/>
              <w:jc w:val="center"/>
              <w:rPr>
                <w:sz w:val="16"/>
                <w:lang w:val="en-GB"/>
              </w:rPr>
            </w:pPr>
            <w:r w:rsidRPr="008036BA">
              <w:rPr>
                <w:rFonts w:cs="Arial"/>
                <w:sz w:val="16"/>
                <w:szCs w:val="16"/>
                <w:lang w:val="en-GB" w:eastAsia="fr-FR"/>
              </w:rPr>
              <w:t>15</w:t>
            </w:r>
          </w:p>
        </w:tc>
        <w:tc>
          <w:tcPr>
            <w:tcW w:w="442" w:type="pct"/>
            <w:noWrap/>
            <w:hideMark/>
          </w:tcPr>
          <w:p w14:paraId="1904D797" w14:textId="7E4711DA" w:rsidR="00114A8A" w:rsidRPr="008036BA" w:rsidRDefault="00114A8A" w:rsidP="00C13A66">
            <w:pPr>
              <w:keepNext/>
              <w:keepLines/>
              <w:jc w:val="center"/>
              <w:rPr>
                <w:sz w:val="16"/>
                <w:lang w:val="en-GB"/>
              </w:rPr>
            </w:pPr>
            <w:r w:rsidRPr="008036BA">
              <w:rPr>
                <w:rFonts w:cs="Arial"/>
                <w:sz w:val="16"/>
                <w:szCs w:val="16"/>
                <w:lang w:val="en-GB" w:eastAsia="fr-FR"/>
              </w:rPr>
              <w:t>25</w:t>
            </w:r>
          </w:p>
        </w:tc>
        <w:tc>
          <w:tcPr>
            <w:tcW w:w="441" w:type="pct"/>
            <w:noWrap/>
            <w:hideMark/>
          </w:tcPr>
          <w:p w14:paraId="69CF740D" w14:textId="0784D21B" w:rsidR="00114A8A" w:rsidRPr="008036BA" w:rsidRDefault="00114A8A" w:rsidP="00C13A66">
            <w:pPr>
              <w:keepNext/>
              <w:keepLines/>
              <w:jc w:val="center"/>
              <w:rPr>
                <w:sz w:val="16"/>
                <w:lang w:val="en-GB"/>
              </w:rPr>
            </w:pPr>
            <w:r w:rsidRPr="008036BA">
              <w:rPr>
                <w:rFonts w:cs="Arial"/>
                <w:sz w:val="16"/>
                <w:szCs w:val="16"/>
                <w:lang w:val="en-GB" w:eastAsia="fr-FR"/>
              </w:rPr>
              <w:t>50</w:t>
            </w:r>
          </w:p>
        </w:tc>
        <w:tc>
          <w:tcPr>
            <w:tcW w:w="442" w:type="pct"/>
            <w:noWrap/>
            <w:hideMark/>
          </w:tcPr>
          <w:p w14:paraId="56A3F967" w14:textId="0D7D1DAB" w:rsidR="00114A8A" w:rsidRPr="008036BA" w:rsidRDefault="00114A8A" w:rsidP="00C13A66">
            <w:pPr>
              <w:keepNext/>
              <w:keepLines/>
              <w:jc w:val="center"/>
              <w:rPr>
                <w:sz w:val="16"/>
                <w:lang w:val="en-GB"/>
              </w:rPr>
            </w:pPr>
            <w:r w:rsidRPr="008036BA">
              <w:rPr>
                <w:rFonts w:cs="Arial"/>
                <w:sz w:val="16"/>
                <w:szCs w:val="16"/>
                <w:lang w:val="en-GB" w:eastAsia="fr-FR"/>
              </w:rPr>
              <w:t>75</w:t>
            </w:r>
          </w:p>
        </w:tc>
        <w:tc>
          <w:tcPr>
            <w:tcW w:w="0" w:type="pct"/>
            <w:tcBorders>
              <w:right w:val="single" w:sz="4" w:space="0" w:color="auto"/>
            </w:tcBorders>
          </w:tcPr>
          <w:p w14:paraId="6BA3C6B9" w14:textId="13E7E405" w:rsidR="00114A8A" w:rsidRPr="008036BA" w:rsidRDefault="00114A8A" w:rsidP="00C13A66">
            <w:pPr>
              <w:keepNext/>
              <w:keepLines/>
              <w:jc w:val="center"/>
              <w:rPr>
                <w:sz w:val="16"/>
                <w:lang w:val="en-GB"/>
              </w:rPr>
            </w:pPr>
            <w:r w:rsidRPr="008036BA">
              <w:rPr>
                <w:rFonts w:cs="Arial"/>
                <w:sz w:val="16"/>
                <w:szCs w:val="16"/>
                <w:lang w:val="en-GB"/>
              </w:rPr>
              <w:t>100</w:t>
            </w:r>
          </w:p>
        </w:tc>
        <w:tc>
          <w:tcPr>
            <w:tcW w:w="369" w:type="pct"/>
            <w:tcBorders>
              <w:left w:val="single" w:sz="4" w:space="0" w:color="auto"/>
            </w:tcBorders>
          </w:tcPr>
          <w:p w14:paraId="050B8D0A" w14:textId="77777777" w:rsidR="00114A8A" w:rsidRPr="008036BA" w:rsidRDefault="00114A8A" w:rsidP="00C13A66">
            <w:pPr>
              <w:keepNext/>
              <w:keepLines/>
              <w:jc w:val="center"/>
              <w:rPr>
                <w:sz w:val="16"/>
                <w:lang w:val="en-GB"/>
              </w:rPr>
            </w:pPr>
          </w:p>
        </w:tc>
        <w:tc>
          <w:tcPr>
            <w:tcW w:w="0" w:type="pct"/>
          </w:tcPr>
          <w:p w14:paraId="76CF02C9" w14:textId="77777777" w:rsidR="00114A8A" w:rsidRPr="008036BA" w:rsidRDefault="00114A8A" w:rsidP="00C13A66">
            <w:pPr>
              <w:keepNext/>
              <w:keepLines/>
              <w:jc w:val="center"/>
              <w:rPr>
                <w:sz w:val="16"/>
                <w:highlight w:val="green"/>
                <w:lang w:val="en-GB"/>
              </w:rPr>
            </w:pPr>
          </w:p>
        </w:tc>
      </w:tr>
      <w:tr w:rsidR="00C13A66" w:rsidRPr="008036BA" w14:paraId="30ED0A38" w14:textId="7EAAC284" w:rsidTr="00EF4503">
        <w:trPr>
          <w:trHeight w:val="20"/>
        </w:trPr>
        <w:tc>
          <w:tcPr>
            <w:tcW w:w="0" w:type="pct"/>
            <w:noWrap/>
            <w:hideMark/>
          </w:tcPr>
          <w:p w14:paraId="3A1BC9AC" w14:textId="5E61F59D" w:rsidR="00114A8A" w:rsidRPr="008036BA" w:rsidRDefault="00114A8A" w:rsidP="00C13A66">
            <w:pPr>
              <w:keepNext/>
              <w:keepLines/>
              <w:rPr>
                <w:sz w:val="16"/>
                <w:lang w:val="en-GB"/>
              </w:rPr>
            </w:pPr>
            <w:r w:rsidRPr="008036BA">
              <w:rPr>
                <w:rFonts w:cs="Arial"/>
                <w:sz w:val="16"/>
                <w:szCs w:val="16"/>
                <w:lang w:val="en-GB" w:eastAsia="fr-FR"/>
              </w:rPr>
              <w:t>RB BW</w:t>
            </w:r>
            <w:r w:rsidR="00D576D7" w:rsidRPr="008036BA">
              <w:rPr>
                <w:rFonts w:cs="Arial"/>
                <w:sz w:val="16"/>
                <w:szCs w:val="16"/>
                <w:lang w:val="en-GB" w:eastAsia="fr-FR"/>
              </w:rPr>
              <w:t xml:space="preserve"> (MHz)</w:t>
            </w:r>
          </w:p>
        </w:tc>
        <w:tc>
          <w:tcPr>
            <w:tcW w:w="0" w:type="pct"/>
            <w:noWrap/>
            <w:hideMark/>
          </w:tcPr>
          <w:p w14:paraId="5714AB2B" w14:textId="42C0B831" w:rsidR="00114A8A" w:rsidRPr="008036BA" w:rsidRDefault="00114A8A" w:rsidP="00C13A66">
            <w:pPr>
              <w:keepNext/>
              <w:keepLines/>
              <w:jc w:val="center"/>
              <w:rPr>
                <w:sz w:val="16"/>
                <w:lang w:val="en-GB"/>
              </w:rPr>
            </w:pPr>
            <w:r w:rsidRPr="008036BA">
              <w:rPr>
                <w:rFonts w:cs="Arial"/>
                <w:sz w:val="16"/>
                <w:szCs w:val="16"/>
                <w:lang w:val="en-GB" w:eastAsia="fr-FR"/>
              </w:rPr>
              <w:t>0.18</w:t>
            </w:r>
          </w:p>
        </w:tc>
        <w:tc>
          <w:tcPr>
            <w:tcW w:w="442" w:type="pct"/>
            <w:noWrap/>
            <w:hideMark/>
          </w:tcPr>
          <w:p w14:paraId="4EF768BC" w14:textId="7667060A" w:rsidR="00114A8A" w:rsidRPr="008036BA" w:rsidRDefault="00114A8A" w:rsidP="00C13A66">
            <w:pPr>
              <w:keepNext/>
              <w:keepLines/>
              <w:jc w:val="center"/>
              <w:rPr>
                <w:sz w:val="16"/>
                <w:lang w:val="en-GB"/>
              </w:rPr>
            </w:pPr>
            <w:r w:rsidRPr="008036BA">
              <w:rPr>
                <w:rFonts w:cs="Arial"/>
                <w:sz w:val="16"/>
                <w:szCs w:val="16"/>
                <w:lang w:val="en-GB" w:eastAsia="fr-FR"/>
              </w:rPr>
              <w:t>0.18</w:t>
            </w:r>
          </w:p>
        </w:tc>
        <w:tc>
          <w:tcPr>
            <w:tcW w:w="442" w:type="pct"/>
            <w:noWrap/>
            <w:hideMark/>
          </w:tcPr>
          <w:p w14:paraId="0479E584" w14:textId="695FB075" w:rsidR="00114A8A" w:rsidRPr="008036BA" w:rsidRDefault="00114A8A" w:rsidP="00C13A66">
            <w:pPr>
              <w:keepNext/>
              <w:keepLines/>
              <w:jc w:val="center"/>
              <w:rPr>
                <w:sz w:val="16"/>
                <w:lang w:val="en-GB"/>
              </w:rPr>
            </w:pPr>
            <w:r w:rsidRPr="008036BA">
              <w:rPr>
                <w:rFonts w:cs="Arial"/>
                <w:sz w:val="16"/>
                <w:szCs w:val="16"/>
                <w:lang w:val="en-GB" w:eastAsia="fr-FR"/>
              </w:rPr>
              <w:t>0.18</w:t>
            </w:r>
          </w:p>
        </w:tc>
        <w:tc>
          <w:tcPr>
            <w:tcW w:w="441" w:type="pct"/>
            <w:noWrap/>
            <w:hideMark/>
          </w:tcPr>
          <w:p w14:paraId="5366BE09" w14:textId="1701580A" w:rsidR="00114A8A" w:rsidRPr="008036BA" w:rsidRDefault="00114A8A" w:rsidP="00C13A66">
            <w:pPr>
              <w:keepNext/>
              <w:keepLines/>
              <w:jc w:val="center"/>
              <w:rPr>
                <w:sz w:val="16"/>
                <w:lang w:val="en-GB"/>
              </w:rPr>
            </w:pPr>
            <w:r w:rsidRPr="008036BA">
              <w:rPr>
                <w:rFonts w:cs="Arial"/>
                <w:sz w:val="16"/>
                <w:szCs w:val="16"/>
                <w:lang w:val="en-GB" w:eastAsia="fr-FR"/>
              </w:rPr>
              <w:t>0.18</w:t>
            </w:r>
          </w:p>
        </w:tc>
        <w:tc>
          <w:tcPr>
            <w:tcW w:w="442" w:type="pct"/>
            <w:noWrap/>
            <w:hideMark/>
          </w:tcPr>
          <w:p w14:paraId="27954B3E" w14:textId="299B41D0" w:rsidR="00114A8A" w:rsidRPr="008036BA" w:rsidRDefault="00114A8A" w:rsidP="00C13A66">
            <w:pPr>
              <w:keepNext/>
              <w:keepLines/>
              <w:jc w:val="center"/>
              <w:rPr>
                <w:sz w:val="16"/>
                <w:lang w:val="en-GB"/>
              </w:rPr>
            </w:pPr>
            <w:r w:rsidRPr="008036BA">
              <w:rPr>
                <w:rFonts w:cs="Arial"/>
                <w:sz w:val="16"/>
                <w:szCs w:val="16"/>
                <w:lang w:val="en-GB" w:eastAsia="fr-FR"/>
              </w:rPr>
              <w:t>0.18</w:t>
            </w:r>
          </w:p>
        </w:tc>
        <w:tc>
          <w:tcPr>
            <w:tcW w:w="0" w:type="pct"/>
          </w:tcPr>
          <w:p w14:paraId="2574598C" w14:textId="44389BA8" w:rsidR="00114A8A" w:rsidRPr="008036BA" w:rsidRDefault="00114A8A" w:rsidP="00C13A66">
            <w:pPr>
              <w:keepNext/>
              <w:keepLines/>
              <w:jc w:val="center"/>
              <w:rPr>
                <w:sz w:val="16"/>
                <w:lang w:val="en-GB"/>
              </w:rPr>
            </w:pPr>
            <w:r w:rsidRPr="008036BA">
              <w:rPr>
                <w:rFonts w:cs="Arial"/>
                <w:sz w:val="16"/>
                <w:szCs w:val="16"/>
                <w:lang w:val="en-GB"/>
              </w:rPr>
              <w:t>0.18</w:t>
            </w:r>
          </w:p>
        </w:tc>
        <w:tc>
          <w:tcPr>
            <w:tcW w:w="369" w:type="pct"/>
          </w:tcPr>
          <w:p w14:paraId="7B9C2965" w14:textId="2EFC03DD" w:rsidR="00114A8A" w:rsidRPr="008036BA" w:rsidRDefault="00114A8A" w:rsidP="00C13A66">
            <w:pPr>
              <w:keepNext/>
              <w:keepLines/>
              <w:jc w:val="center"/>
              <w:rPr>
                <w:sz w:val="16"/>
                <w:lang w:val="en-GB"/>
              </w:rPr>
            </w:pPr>
          </w:p>
        </w:tc>
        <w:tc>
          <w:tcPr>
            <w:tcW w:w="0" w:type="pct"/>
          </w:tcPr>
          <w:p w14:paraId="77F53890" w14:textId="77777777" w:rsidR="00114A8A" w:rsidRPr="008036BA" w:rsidRDefault="00114A8A" w:rsidP="00C13A66">
            <w:pPr>
              <w:keepNext/>
              <w:keepLines/>
              <w:jc w:val="center"/>
              <w:rPr>
                <w:rFonts w:cs="Arial"/>
                <w:sz w:val="16"/>
                <w:szCs w:val="16"/>
                <w:highlight w:val="green"/>
                <w:lang w:val="en-GB"/>
              </w:rPr>
            </w:pPr>
          </w:p>
        </w:tc>
      </w:tr>
      <w:tr w:rsidR="00C13A66" w:rsidRPr="008036BA" w14:paraId="6580D019" w14:textId="1587DAD6" w:rsidTr="00EF4503">
        <w:trPr>
          <w:trHeight w:val="20"/>
        </w:trPr>
        <w:tc>
          <w:tcPr>
            <w:tcW w:w="0" w:type="pct"/>
            <w:noWrap/>
            <w:hideMark/>
          </w:tcPr>
          <w:p w14:paraId="10ADCA02" w14:textId="42784020" w:rsidR="00114A8A" w:rsidRPr="008036BA" w:rsidRDefault="00114A8A" w:rsidP="00C13A66">
            <w:pPr>
              <w:keepNext/>
              <w:keepLines/>
              <w:rPr>
                <w:sz w:val="16"/>
                <w:lang w:val="en-GB"/>
              </w:rPr>
            </w:pPr>
            <w:r w:rsidRPr="008036BA">
              <w:rPr>
                <w:rFonts w:cs="Arial"/>
                <w:sz w:val="16"/>
                <w:szCs w:val="16"/>
                <w:lang w:val="en-GB" w:eastAsia="fr-FR"/>
              </w:rPr>
              <w:t>Carrier offset</w:t>
            </w:r>
            <w:r w:rsidR="00D576D7" w:rsidRPr="008036BA">
              <w:rPr>
                <w:rFonts w:cs="Arial"/>
                <w:sz w:val="16"/>
                <w:szCs w:val="16"/>
                <w:lang w:val="en-GB" w:eastAsia="fr-FR"/>
              </w:rPr>
              <w:t xml:space="preserve"> (MHz)</w:t>
            </w:r>
          </w:p>
        </w:tc>
        <w:tc>
          <w:tcPr>
            <w:tcW w:w="0" w:type="pct"/>
            <w:noWrap/>
            <w:hideMark/>
          </w:tcPr>
          <w:p w14:paraId="762B6306" w14:textId="4AB866BB" w:rsidR="00114A8A" w:rsidRPr="008036BA" w:rsidRDefault="00114A8A" w:rsidP="00C13A66">
            <w:pPr>
              <w:keepNext/>
              <w:keepLines/>
              <w:jc w:val="center"/>
              <w:rPr>
                <w:sz w:val="16"/>
                <w:lang w:val="en-GB"/>
              </w:rPr>
            </w:pPr>
            <w:r w:rsidRPr="008036BA">
              <w:rPr>
                <w:rFonts w:cs="Arial"/>
                <w:sz w:val="16"/>
                <w:szCs w:val="16"/>
                <w:lang w:val="en-GB" w:eastAsia="fr-FR"/>
              </w:rPr>
              <w:t>0.02</w:t>
            </w:r>
          </w:p>
        </w:tc>
        <w:tc>
          <w:tcPr>
            <w:tcW w:w="442" w:type="pct"/>
            <w:noWrap/>
            <w:hideMark/>
          </w:tcPr>
          <w:p w14:paraId="7982D523" w14:textId="1F49E096" w:rsidR="00114A8A" w:rsidRPr="008036BA" w:rsidRDefault="00114A8A" w:rsidP="00C13A66">
            <w:pPr>
              <w:keepNext/>
              <w:keepLines/>
              <w:jc w:val="center"/>
              <w:rPr>
                <w:sz w:val="16"/>
                <w:lang w:val="en-GB"/>
              </w:rPr>
            </w:pPr>
            <w:r w:rsidRPr="008036BA">
              <w:rPr>
                <w:rFonts w:cs="Arial"/>
                <w:sz w:val="16"/>
                <w:szCs w:val="16"/>
                <w:lang w:val="en-GB" w:eastAsia="fr-FR"/>
              </w:rPr>
              <w:t>0.02</w:t>
            </w:r>
          </w:p>
        </w:tc>
        <w:tc>
          <w:tcPr>
            <w:tcW w:w="442" w:type="pct"/>
            <w:noWrap/>
            <w:hideMark/>
          </w:tcPr>
          <w:p w14:paraId="2B379893" w14:textId="7039AD5C" w:rsidR="00114A8A" w:rsidRPr="008036BA" w:rsidRDefault="00114A8A" w:rsidP="00C13A66">
            <w:pPr>
              <w:keepNext/>
              <w:keepLines/>
              <w:jc w:val="center"/>
              <w:rPr>
                <w:sz w:val="16"/>
                <w:lang w:val="en-GB"/>
              </w:rPr>
            </w:pPr>
            <w:r w:rsidRPr="008036BA">
              <w:rPr>
                <w:rFonts w:cs="Arial"/>
                <w:sz w:val="16"/>
                <w:szCs w:val="16"/>
                <w:lang w:val="en-GB" w:eastAsia="fr-FR"/>
              </w:rPr>
              <w:t>0.02</w:t>
            </w:r>
          </w:p>
        </w:tc>
        <w:tc>
          <w:tcPr>
            <w:tcW w:w="441" w:type="pct"/>
            <w:noWrap/>
            <w:hideMark/>
          </w:tcPr>
          <w:p w14:paraId="0EE518CC" w14:textId="6FBC9E93" w:rsidR="00114A8A" w:rsidRPr="008036BA" w:rsidRDefault="00114A8A" w:rsidP="00C13A66">
            <w:pPr>
              <w:keepNext/>
              <w:keepLines/>
              <w:jc w:val="center"/>
              <w:rPr>
                <w:sz w:val="16"/>
                <w:lang w:val="en-GB"/>
              </w:rPr>
            </w:pPr>
            <w:r w:rsidRPr="008036BA">
              <w:rPr>
                <w:rFonts w:cs="Arial"/>
                <w:sz w:val="16"/>
                <w:szCs w:val="16"/>
                <w:lang w:val="en-GB" w:eastAsia="fr-FR"/>
              </w:rPr>
              <w:t>0.02</w:t>
            </w:r>
          </w:p>
        </w:tc>
        <w:tc>
          <w:tcPr>
            <w:tcW w:w="442" w:type="pct"/>
            <w:noWrap/>
            <w:hideMark/>
          </w:tcPr>
          <w:p w14:paraId="05F4F1FA" w14:textId="321C6CDB" w:rsidR="00114A8A" w:rsidRPr="008036BA" w:rsidRDefault="00114A8A" w:rsidP="00C13A66">
            <w:pPr>
              <w:keepNext/>
              <w:keepLines/>
              <w:jc w:val="center"/>
              <w:rPr>
                <w:sz w:val="16"/>
                <w:lang w:val="en-GB"/>
              </w:rPr>
            </w:pPr>
            <w:r w:rsidRPr="008036BA">
              <w:rPr>
                <w:rFonts w:cs="Arial"/>
                <w:sz w:val="16"/>
                <w:szCs w:val="16"/>
                <w:lang w:val="en-GB" w:eastAsia="fr-FR"/>
              </w:rPr>
              <w:t>0.02</w:t>
            </w:r>
          </w:p>
        </w:tc>
        <w:tc>
          <w:tcPr>
            <w:tcW w:w="0" w:type="pct"/>
          </w:tcPr>
          <w:p w14:paraId="20F3A936" w14:textId="0788E65A" w:rsidR="00114A8A" w:rsidRPr="008036BA" w:rsidRDefault="00114A8A" w:rsidP="00C13A66">
            <w:pPr>
              <w:keepNext/>
              <w:keepLines/>
              <w:jc w:val="center"/>
              <w:rPr>
                <w:sz w:val="16"/>
                <w:lang w:val="en-GB"/>
              </w:rPr>
            </w:pPr>
            <w:r w:rsidRPr="008036BA">
              <w:rPr>
                <w:rFonts w:cs="Arial"/>
                <w:sz w:val="16"/>
                <w:szCs w:val="16"/>
                <w:lang w:val="en-GB"/>
              </w:rPr>
              <w:t>0.02</w:t>
            </w:r>
          </w:p>
        </w:tc>
        <w:tc>
          <w:tcPr>
            <w:tcW w:w="369" w:type="pct"/>
          </w:tcPr>
          <w:p w14:paraId="3EAF4898" w14:textId="152D10DA" w:rsidR="00114A8A" w:rsidRPr="008036BA" w:rsidRDefault="00114A8A" w:rsidP="00C13A66">
            <w:pPr>
              <w:keepNext/>
              <w:keepLines/>
              <w:jc w:val="center"/>
              <w:rPr>
                <w:sz w:val="16"/>
                <w:lang w:val="en-GB"/>
              </w:rPr>
            </w:pPr>
          </w:p>
        </w:tc>
        <w:tc>
          <w:tcPr>
            <w:tcW w:w="0" w:type="pct"/>
          </w:tcPr>
          <w:p w14:paraId="17E2F439" w14:textId="77777777" w:rsidR="00114A8A" w:rsidRPr="008036BA" w:rsidRDefault="00114A8A" w:rsidP="00C13A66">
            <w:pPr>
              <w:keepNext/>
              <w:keepLines/>
              <w:jc w:val="center"/>
              <w:rPr>
                <w:rFonts w:cs="Arial"/>
                <w:sz w:val="16"/>
                <w:szCs w:val="16"/>
                <w:highlight w:val="green"/>
                <w:lang w:val="en-GB" w:eastAsia="fr-FR"/>
              </w:rPr>
            </w:pPr>
          </w:p>
        </w:tc>
      </w:tr>
      <w:tr w:rsidR="00C13A66" w:rsidRPr="008036BA" w14:paraId="1441E795" w14:textId="78BFF62F" w:rsidTr="00FC3EC1">
        <w:trPr>
          <w:trHeight w:val="20"/>
        </w:trPr>
        <w:tc>
          <w:tcPr>
            <w:tcW w:w="0" w:type="pct"/>
            <w:tcBorders>
              <w:bottom w:val="single" w:sz="4" w:space="0" w:color="D2232A"/>
            </w:tcBorders>
            <w:noWrap/>
            <w:hideMark/>
          </w:tcPr>
          <w:p w14:paraId="19BC49F8" w14:textId="3385FB7A" w:rsidR="00114A8A" w:rsidRPr="008036BA" w:rsidRDefault="00114A8A" w:rsidP="00C13A66">
            <w:pPr>
              <w:keepNext/>
              <w:keepLines/>
              <w:rPr>
                <w:sz w:val="16"/>
                <w:lang w:val="en-GB"/>
              </w:rPr>
            </w:pPr>
            <w:r w:rsidRPr="008036BA">
              <w:rPr>
                <w:rFonts w:cs="Arial"/>
                <w:sz w:val="16"/>
                <w:szCs w:val="16"/>
                <w:lang w:val="en-GB" w:eastAsia="fr-FR"/>
              </w:rPr>
              <w:t>Effective BW</w:t>
            </w:r>
            <w:r w:rsidR="00D576D7" w:rsidRPr="008036BA">
              <w:rPr>
                <w:rFonts w:cs="Arial"/>
                <w:sz w:val="16"/>
                <w:szCs w:val="16"/>
                <w:lang w:val="en-GB" w:eastAsia="fr-FR"/>
              </w:rPr>
              <w:t xml:space="preserve"> (MHz)</w:t>
            </w:r>
          </w:p>
        </w:tc>
        <w:tc>
          <w:tcPr>
            <w:tcW w:w="0" w:type="pct"/>
            <w:tcBorders>
              <w:bottom w:val="single" w:sz="4" w:space="0" w:color="D2232A"/>
            </w:tcBorders>
            <w:noWrap/>
            <w:hideMark/>
          </w:tcPr>
          <w:p w14:paraId="676E5E5F" w14:textId="29F9C78A" w:rsidR="00114A8A" w:rsidRPr="008036BA" w:rsidRDefault="00114A8A" w:rsidP="00C13A66">
            <w:pPr>
              <w:keepNext/>
              <w:keepLines/>
              <w:jc w:val="center"/>
              <w:rPr>
                <w:sz w:val="16"/>
                <w:lang w:val="en-GB"/>
              </w:rPr>
            </w:pPr>
            <w:r w:rsidRPr="008036BA">
              <w:rPr>
                <w:rFonts w:cs="Arial"/>
                <w:sz w:val="16"/>
                <w:szCs w:val="16"/>
                <w:lang w:val="en-GB" w:eastAsia="fr-FR"/>
              </w:rPr>
              <w:t>1.095</w:t>
            </w:r>
          </w:p>
        </w:tc>
        <w:tc>
          <w:tcPr>
            <w:tcW w:w="0" w:type="pct"/>
            <w:tcBorders>
              <w:bottom w:val="single" w:sz="4" w:space="0" w:color="D2232A"/>
            </w:tcBorders>
            <w:noWrap/>
            <w:hideMark/>
          </w:tcPr>
          <w:p w14:paraId="102753F5" w14:textId="6E68BF7D" w:rsidR="00114A8A" w:rsidRPr="008036BA" w:rsidRDefault="00114A8A" w:rsidP="00C13A66">
            <w:pPr>
              <w:keepNext/>
              <w:keepLines/>
              <w:jc w:val="center"/>
              <w:rPr>
                <w:sz w:val="16"/>
                <w:lang w:val="en-GB"/>
              </w:rPr>
            </w:pPr>
            <w:r w:rsidRPr="008036BA">
              <w:rPr>
                <w:rFonts w:cs="Arial"/>
                <w:sz w:val="16"/>
                <w:szCs w:val="16"/>
                <w:lang w:val="en-GB" w:eastAsia="fr-FR"/>
              </w:rPr>
              <w:t>2.715</w:t>
            </w:r>
          </w:p>
        </w:tc>
        <w:tc>
          <w:tcPr>
            <w:tcW w:w="0" w:type="pct"/>
            <w:tcBorders>
              <w:bottom w:val="single" w:sz="4" w:space="0" w:color="D2232A"/>
            </w:tcBorders>
            <w:noWrap/>
            <w:hideMark/>
          </w:tcPr>
          <w:p w14:paraId="4FCC91A1" w14:textId="43870DC1" w:rsidR="00114A8A" w:rsidRPr="008036BA" w:rsidRDefault="00114A8A" w:rsidP="00C13A66">
            <w:pPr>
              <w:keepNext/>
              <w:keepLines/>
              <w:jc w:val="center"/>
              <w:rPr>
                <w:sz w:val="16"/>
                <w:lang w:val="en-GB"/>
              </w:rPr>
            </w:pPr>
            <w:r w:rsidRPr="008036BA">
              <w:rPr>
                <w:rFonts w:cs="Arial"/>
                <w:sz w:val="16"/>
                <w:szCs w:val="16"/>
                <w:lang w:val="en-GB" w:eastAsia="fr-FR"/>
              </w:rPr>
              <w:t>4.515</w:t>
            </w:r>
          </w:p>
        </w:tc>
        <w:tc>
          <w:tcPr>
            <w:tcW w:w="0" w:type="pct"/>
            <w:tcBorders>
              <w:bottom w:val="single" w:sz="4" w:space="0" w:color="D2232A"/>
            </w:tcBorders>
            <w:noWrap/>
            <w:hideMark/>
          </w:tcPr>
          <w:p w14:paraId="75FBAD18" w14:textId="2F277BF5" w:rsidR="00114A8A" w:rsidRPr="008036BA" w:rsidRDefault="00114A8A" w:rsidP="00C13A66">
            <w:pPr>
              <w:keepNext/>
              <w:keepLines/>
              <w:jc w:val="center"/>
              <w:rPr>
                <w:sz w:val="16"/>
                <w:lang w:val="en-GB"/>
              </w:rPr>
            </w:pPr>
            <w:r w:rsidRPr="008036BA">
              <w:rPr>
                <w:rFonts w:cs="Arial"/>
                <w:sz w:val="16"/>
                <w:szCs w:val="16"/>
                <w:lang w:val="en-GB" w:eastAsia="fr-FR"/>
              </w:rPr>
              <w:t>9.015</w:t>
            </w:r>
          </w:p>
        </w:tc>
        <w:tc>
          <w:tcPr>
            <w:tcW w:w="0" w:type="pct"/>
            <w:tcBorders>
              <w:bottom w:val="single" w:sz="4" w:space="0" w:color="D2232A"/>
            </w:tcBorders>
            <w:noWrap/>
            <w:hideMark/>
          </w:tcPr>
          <w:p w14:paraId="532C693B" w14:textId="18CB2D7D" w:rsidR="00114A8A" w:rsidRPr="008036BA" w:rsidRDefault="00114A8A" w:rsidP="00C13A66">
            <w:pPr>
              <w:keepNext/>
              <w:keepLines/>
              <w:jc w:val="center"/>
              <w:rPr>
                <w:sz w:val="16"/>
                <w:lang w:val="en-GB"/>
              </w:rPr>
            </w:pPr>
            <w:r w:rsidRPr="008036BA">
              <w:rPr>
                <w:rFonts w:cs="Arial"/>
                <w:sz w:val="16"/>
                <w:szCs w:val="16"/>
                <w:lang w:val="en-GB" w:eastAsia="fr-FR"/>
              </w:rPr>
              <w:t>13.515</w:t>
            </w:r>
          </w:p>
        </w:tc>
        <w:tc>
          <w:tcPr>
            <w:tcW w:w="0" w:type="pct"/>
            <w:tcBorders>
              <w:bottom w:val="single" w:sz="4" w:space="0" w:color="D2232A"/>
            </w:tcBorders>
          </w:tcPr>
          <w:p w14:paraId="69CDCB7B" w14:textId="459CD2D3" w:rsidR="00114A8A" w:rsidRPr="008036BA" w:rsidRDefault="00114A8A" w:rsidP="00C13A66">
            <w:pPr>
              <w:keepNext/>
              <w:keepLines/>
              <w:jc w:val="center"/>
              <w:rPr>
                <w:sz w:val="16"/>
                <w:lang w:val="en-GB"/>
              </w:rPr>
            </w:pPr>
            <w:r w:rsidRPr="008036BA">
              <w:rPr>
                <w:rFonts w:cs="Arial"/>
                <w:sz w:val="16"/>
                <w:szCs w:val="16"/>
                <w:lang w:val="en-GB"/>
              </w:rPr>
              <w:t>18.015</w:t>
            </w:r>
          </w:p>
        </w:tc>
        <w:tc>
          <w:tcPr>
            <w:tcW w:w="0" w:type="pct"/>
            <w:tcBorders>
              <w:bottom w:val="single" w:sz="4" w:space="0" w:color="D2232A"/>
            </w:tcBorders>
          </w:tcPr>
          <w:p w14:paraId="17041FBA" w14:textId="7CEC2D52" w:rsidR="00114A8A" w:rsidRPr="008036BA" w:rsidRDefault="00114A8A" w:rsidP="00C13A66">
            <w:pPr>
              <w:keepNext/>
              <w:keepLines/>
              <w:jc w:val="center"/>
              <w:rPr>
                <w:sz w:val="16"/>
                <w:lang w:val="en-GB"/>
              </w:rPr>
            </w:pPr>
          </w:p>
        </w:tc>
        <w:tc>
          <w:tcPr>
            <w:tcW w:w="0" w:type="pct"/>
            <w:tcBorders>
              <w:bottom w:val="single" w:sz="4" w:space="0" w:color="D2232A"/>
            </w:tcBorders>
          </w:tcPr>
          <w:p w14:paraId="77547437" w14:textId="77777777" w:rsidR="00114A8A" w:rsidRPr="008036BA" w:rsidRDefault="00114A8A" w:rsidP="00C13A66">
            <w:pPr>
              <w:keepNext/>
              <w:keepLines/>
              <w:jc w:val="center"/>
              <w:rPr>
                <w:rFonts w:cs="Arial"/>
                <w:sz w:val="16"/>
                <w:szCs w:val="16"/>
                <w:highlight w:val="green"/>
                <w:lang w:val="en-GB" w:eastAsia="fr-FR"/>
              </w:rPr>
            </w:pPr>
          </w:p>
        </w:tc>
      </w:tr>
      <w:tr w:rsidR="00C13A66" w:rsidRPr="008036BA" w14:paraId="40A24907" w14:textId="2B99498A" w:rsidTr="00FC3EC1">
        <w:trPr>
          <w:trHeight w:val="20"/>
        </w:trPr>
        <w:tc>
          <w:tcPr>
            <w:tcW w:w="0" w:type="pct"/>
            <w:gridSpan w:val="8"/>
            <w:tcBorders>
              <w:top w:val="single" w:sz="4" w:space="0" w:color="D2232A"/>
              <w:left w:val="single" w:sz="4" w:space="0" w:color="D2232A"/>
              <w:bottom w:val="single" w:sz="4" w:space="0" w:color="D2232A"/>
              <w:right w:val="single" w:sz="4" w:space="0" w:color="D2232A"/>
            </w:tcBorders>
            <w:shd w:val="clear" w:color="auto" w:fill="D60000"/>
            <w:noWrap/>
          </w:tcPr>
          <w:p w14:paraId="315FBB54" w14:textId="53B98FF7" w:rsidR="00114A8A" w:rsidRPr="008036BA" w:rsidRDefault="00114A8A" w:rsidP="00C13A66">
            <w:pPr>
              <w:keepNext/>
              <w:keepLines/>
              <w:jc w:val="center"/>
              <w:rPr>
                <w:b/>
                <w:color w:val="FFFFFF" w:themeColor="background1"/>
                <w:sz w:val="16"/>
                <w:lang w:val="en-GB"/>
              </w:rPr>
            </w:pPr>
          </w:p>
        </w:tc>
        <w:tc>
          <w:tcPr>
            <w:tcW w:w="0" w:type="pct"/>
            <w:tcBorders>
              <w:top w:val="single" w:sz="4" w:space="0" w:color="D2232A"/>
              <w:left w:val="single" w:sz="4" w:space="0" w:color="D2232A"/>
              <w:bottom w:val="single" w:sz="4" w:space="0" w:color="D2232A"/>
              <w:right w:val="single" w:sz="4" w:space="0" w:color="D2232A"/>
            </w:tcBorders>
            <w:shd w:val="clear" w:color="auto" w:fill="D60000"/>
          </w:tcPr>
          <w:p w14:paraId="32A70136" w14:textId="77777777" w:rsidR="00114A8A" w:rsidRPr="008036BA" w:rsidRDefault="00114A8A" w:rsidP="00C13A66">
            <w:pPr>
              <w:keepNext/>
              <w:keepLines/>
              <w:jc w:val="center"/>
              <w:rPr>
                <w:b/>
                <w:color w:val="FFFFFF" w:themeColor="background1"/>
                <w:sz w:val="16"/>
                <w:highlight w:val="green"/>
                <w:lang w:val="en-GB"/>
              </w:rPr>
            </w:pPr>
          </w:p>
        </w:tc>
      </w:tr>
      <w:tr w:rsidR="00C13A66" w:rsidRPr="008036BA" w14:paraId="340670D1" w14:textId="77777777" w:rsidTr="00FC3EC1">
        <w:trPr>
          <w:trHeight w:val="20"/>
        </w:trPr>
        <w:tc>
          <w:tcPr>
            <w:tcW w:w="0" w:type="pct"/>
            <w:tcBorders>
              <w:top w:val="single" w:sz="4" w:space="0" w:color="D2232A"/>
              <w:left w:val="single" w:sz="4" w:space="0" w:color="C00000"/>
              <w:bottom w:val="single" w:sz="4" w:space="0" w:color="C00000"/>
              <w:right w:val="single" w:sz="4" w:space="0" w:color="C00000"/>
            </w:tcBorders>
            <w:noWrap/>
          </w:tcPr>
          <w:p w14:paraId="708F31EC" w14:textId="52350179" w:rsidR="00EE08B9" w:rsidRPr="008036BA" w:rsidRDefault="00EE08B9" w:rsidP="00FC3EC1">
            <w:pPr>
              <w:keepNext/>
              <w:keepLines/>
              <w:jc w:val="left"/>
              <w:rPr>
                <w:rFonts w:cs="Arial"/>
                <w:sz w:val="16"/>
                <w:szCs w:val="16"/>
                <w:lang w:val="en-GB" w:eastAsia="fr-FR"/>
              </w:rPr>
            </w:pPr>
            <w:r w:rsidRPr="008036BA">
              <w:rPr>
                <w:rFonts w:cs="Arial"/>
                <w:sz w:val="16"/>
                <w:szCs w:val="16"/>
                <w:lang w:val="en-GB" w:eastAsia="fr-FR"/>
              </w:rPr>
              <w:t>Noise figure NF</w:t>
            </w:r>
            <w:r w:rsidR="00D576D7" w:rsidRPr="008036BA">
              <w:rPr>
                <w:rFonts w:cs="Arial"/>
                <w:sz w:val="16"/>
                <w:szCs w:val="16"/>
                <w:lang w:val="en-GB" w:eastAsia="fr-FR"/>
              </w:rPr>
              <w:t xml:space="preserve"> (dB)</w:t>
            </w:r>
          </w:p>
        </w:tc>
        <w:tc>
          <w:tcPr>
            <w:tcW w:w="0" w:type="pct"/>
            <w:tcBorders>
              <w:top w:val="single" w:sz="4" w:space="0" w:color="D2232A"/>
              <w:left w:val="single" w:sz="4" w:space="0" w:color="C00000"/>
              <w:bottom w:val="single" w:sz="4" w:space="0" w:color="C00000"/>
              <w:right w:val="single" w:sz="4" w:space="0" w:color="C00000"/>
            </w:tcBorders>
            <w:noWrap/>
          </w:tcPr>
          <w:p w14:paraId="407B1B34" w14:textId="7B0B9810" w:rsidR="00EE08B9" w:rsidRPr="008036BA" w:rsidRDefault="00EE08B9" w:rsidP="00FC3EC1">
            <w:pPr>
              <w:keepNext/>
              <w:keepLines/>
              <w:jc w:val="left"/>
              <w:rPr>
                <w:rFonts w:cs="Arial"/>
                <w:sz w:val="16"/>
                <w:szCs w:val="16"/>
                <w:lang w:val="en-GB" w:eastAsia="fr-FR"/>
              </w:rPr>
            </w:pPr>
            <w:r w:rsidRPr="008036BA">
              <w:rPr>
                <w:rFonts w:cs="Arial"/>
                <w:sz w:val="16"/>
                <w:szCs w:val="16"/>
                <w:lang w:val="en-GB" w:eastAsia="fr-FR"/>
              </w:rPr>
              <w:t>5</w:t>
            </w:r>
          </w:p>
        </w:tc>
        <w:tc>
          <w:tcPr>
            <w:tcW w:w="0" w:type="pct"/>
            <w:tcBorders>
              <w:top w:val="single" w:sz="4" w:space="0" w:color="D2232A"/>
              <w:left w:val="single" w:sz="4" w:space="0" w:color="C00000"/>
              <w:bottom w:val="single" w:sz="4" w:space="0" w:color="C00000"/>
              <w:right w:val="single" w:sz="4" w:space="0" w:color="C00000"/>
            </w:tcBorders>
            <w:noWrap/>
          </w:tcPr>
          <w:p w14:paraId="4DCF6618" w14:textId="06D5860B" w:rsidR="00EE08B9" w:rsidRPr="008036BA" w:rsidRDefault="00EE08B9" w:rsidP="00FC3EC1">
            <w:pPr>
              <w:keepNext/>
              <w:keepLines/>
              <w:jc w:val="left"/>
              <w:rPr>
                <w:rFonts w:cs="Arial"/>
                <w:sz w:val="16"/>
                <w:szCs w:val="16"/>
                <w:lang w:val="en-GB" w:eastAsia="fr-FR"/>
              </w:rPr>
            </w:pPr>
            <w:r w:rsidRPr="008036BA">
              <w:rPr>
                <w:rFonts w:cs="Arial"/>
                <w:sz w:val="16"/>
                <w:szCs w:val="16"/>
                <w:lang w:val="en-GB" w:eastAsia="fr-FR"/>
              </w:rPr>
              <w:t>5</w:t>
            </w:r>
          </w:p>
        </w:tc>
        <w:tc>
          <w:tcPr>
            <w:tcW w:w="0" w:type="pct"/>
            <w:tcBorders>
              <w:top w:val="single" w:sz="4" w:space="0" w:color="D2232A"/>
              <w:left w:val="single" w:sz="4" w:space="0" w:color="C00000"/>
              <w:bottom w:val="single" w:sz="4" w:space="0" w:color="C00000"/>
              <w:right w:val="single" w:sz="4" w:space="0" w:color="C00000"/>
            </w:tcBorders>
            <w:noWrap/>
          </w:tcPr>
          <w:p w14:paraId="288C7625" w14:textId="4883FA95" w:rsidR="00EE08B9" w:rsidRPr="008036BA" w:rsidRDefault="00EE08B9" w:rsidP="00FC3EC1">
            <w:pPr>
              <w:keepNext/>
              <w:keepLines/>
              <w:jc w:val="left"/>
              <w:rPr>
                <w:rFonts w:cs="Arial"/>
                <w:sz w:val="16"/>
                <w:szCs w:val="16"/>
                <w:lang w:val="en-GB" w:eastAsia="fr-FR"/>
              </w:rPr>
            </w:pPr>
            <w:r w:rsidRPr="008036BA">
              <w:rPr>
                <w:rFonts w:cs="Arial"/>
                <w:sz w:val="16"/>
                <w:szCs w:val="16"/>
                <w:lang w:val="en-GB" w:eastAsia="fr-FR"/>
              </w:rPr>
              <w:t>5</w:t>
            </w:r>
          </w:p>
        </w:tc>
        <w:tc>
          <w:tcPr>
            <w:tcW w:w="0" w:type="pct"/>
            <w:tcBorders>
              <w:top w:val="single" w:sz="4" w:space="0" w:color="D2232A"/>
              <w:left w:val="single" w:sz="4" w:space="0" w:color="C00000"/>
              <w:bottom w:val="single" w:sz="4" w:space="0" w:color="C00000"/>
              <w:right w:val="single" w:sz="4" w:space="0" w:color="C00000"/>
            </w:tcBorders>
            <w:noWrap/>
          </w:tcPr>
          <w:p w14:paraId="2F9D3199" w14:textId="0A3114E0" w:rsidR="00EE08B9" w:rsidRPr="008036BA" w:rsidRDefault="00EE08B9" w:rsidP="00FC3EC1">
            <w:pPr>
              <w:keepNext/>
              <w:keepLines/>
              <w:jc w:val="left"/>
              <w:rPr>
                <w:rFonts w:cs="Arial"/>
                <w:sz w:val="16"/>
                <w:szCs w:val="16"/>
                <w:lang w:val="en-GB" w:eastAsia="fr-FR"/>
              </w:rPr>
            </w:pPr>
            <w:r w:rsidRPr="008036BA">
              <w:rPr>
                <w:rFonts w:cs="Arial"/>
                <w:sz w:val="16"/>
                <w:szCs w:val="16"/>
                <w:lang w:val="en-GB" w:eastAsia="fr-FR"/>
              </w:rPr>
              <w:t>5</w:t>
            </w:r>
          </w:p>
        </w:tc>
        <w:tc>
          <w:tcPr>
            <w:tcW w:w="0" w:type="pct"/>
            <w:tcBorders>
              <w:top w:val="single" w:sz="4" w:space="0" w:color="D2232A"/>
              <w:left w:val="single" w:sz="4" w:space="0" w:color="C00000"/>
              <w:bottom w:val="single" w:sz="4" w:space="0" w:color="C00000"/>
              <w:right w:val="single" w:sz="4" w:space="0" w:color="C00000"/>
            </w:tcBorders>
            <w:noWrap/>
          </w:tcPr>
          <w:p w14:paraId="3C849159" w14:textId="17FA9AB0" w:rsidR="00EE08B9" w:rsidRPr="008036BA" w:rsidRDefault="00EE08B9" w:rsidP="00FC3EC1">
            <w:pPr>
              <w:keepNext/>
              <w:keepLines/>
              <w:jc w:val="left"/>
              <w:rPr>
                <w:rFonts w:cs="Arial"/>
                <w:sz w:val="16"/>
                <w:szCs w:val="16"/>
                <w:lang w:val="en-GB" w:eastAsia="fr-FR"/>
              </w:rPr>
            </w:pPr>
            <w:r w:rsidRPr="008036BA">
              <w:rPr>
                <w:rFonts w:cs="Arial"/>
                <w:sz w:val="16"/>
                <w:szCs w:val="16"/>
                <w:lang w:val="en-GB" w:eastAsia="fr-FR"/>
              </w:rPr>
              <w:t>5</w:t>
            </w:r>
          </w:p>
        </w:tc>
        <w:tc>
          <w:tcPr>
            <w:tcW w:w="0" w:type="pct"/>
            <w:tcBorders>
              <w:top w:val="single" w:sz="4" w:space="0" w:color="D2232A"/>
              <w:left w:val="single" w:sz="4" w:space="0" w:color="C00000"/>
              <w:bottom w:val="single" w:sz="4" w:space="0" w:color="C00000"/>
              <w:right w:val="single" w:sz="4" w:space="0" w:color="C00000"/>
            </w:tcBorders>
          </w:tcPr>
          <w:p w14:paraId="44C8EA35" w14:textId="040D0617" w:rsidR="00EE08B9" w:rsidRPr="008036BA" w:rsidRDefault="00EE08B9" w:rsidP="00FC3EC1">
            <w:pPr>
              <w:keepNext/>
              <w:keepLines/>
              <w:jc w:val="left"/>
              <w:rPr>
                <w:rFonts w:cs="Arial"/>
                <w:sz w:val="16"/>
                <w:szCs w:val="16"/>
                <w:lang w:val="en-GB"/>
              </w:rPr>
            </w:pPr>
            <w:r w:rsidRPr="008036BA">
              <w:rPr>
                <w:rFonts w:cs="Arial"/>
                <w:sz w:val="16"/>
                <w:szCs w:val="16"/>
                <w:lang w:val="en-GB"/>
              </w:rPr>
              <w:t>5</w:t>
            </w:r>
          </w:p>
        </w:tc>
        <w:tc>
          <w:tcPr>
            <w:tcW w:w="0" w:type="pct"/>
            <w:tcBorders>
              <w:top w:val="single" w:sz="4" w:space="0" w:color="D2232A"/>
              <w:left w:val="single" w:sz="4" w:space="0" w:color="C00000"/>
              <w:bottom w:val="single" w:sz="4" w:space="0" w:color="C00000"/>
              <w:right w:val="single" w:sz="4" w:space="0" w:color="C00000"/>
            </w:tcBorders>
          </w:tcPr>
          <w:p w14:paraId="6ACDDC27" w14:textId="56866768" w:rsidR="00EE08B9" w:rsidRPr="008036BA" w:rsidRDefault="00EE08B9" w:rsidP="00FC3EC1">
            <w:pPr>
              <w:keepNext/>
              <w:keepLines/>
              <w:jc w:val="left"/>
              <w:rPr>
                <w:rFonts w:cs="Arial"/>
                <w:sz w:val="16"/>
                <w:szCs w:val="16"/>
                <w:lang w:val="en-GB" w:eastAsia="fr-FR"/>
              </w:rPr>
            </w:pPr>
          </w:p>
        </w:tc>
        <w:tc>
          <w:tcPr>
            <w:tcW w:w="0" w:type="pct"/>
            <w:tcBorders>
              <w:top w:val="single" w:sz="4" w:space="0" w:color="D2232A"/>
              <w:left w:val="single" w:sz="4" w:space="0" w:color="C00000"/>
              <w:bottom w:val="single" w:sz="4" w:space="0" w:color="C00000"/>
              <w:right w:val="single" w:sz="4" w:space="0" w:color="C00000"/>
            </w:tcBorders>
          </w:tcPr>
          <w:p w14:paraId="7683A965" w14:textId="19C5D8EB" w:rsidR="00EE08B9" w:rsidRPr="008036BA" w:rsidRDefault="00EE08B9" w:rsidP="00FC3EC1">
            <w:pPr>
              <w:keepNext/>
              <w:keepLines/>
              <w:jc w:val="left"/>
              <w:rPr>
                <w:rFonts w:cs="Arial"/>
                <w:sz w:val="16"/>
                <w:szCs w:val="16"/>
                <w:lang w:val="en-GB" w:eastAsia="fr-FR"/>
              </w:rPr>
            </w:pPr>
            <w:r w:rsidRPr="008036BA">
              <w:rPr>
                <w:rFonts w:cs="Arial"/>
                <w:sz w:val="16"/>
                <w:szCs w:val="16"/>
                <w:lang w:val="en-GB" w:eastAsia="fr-FR"/>
              </w:rPr>
              <w:t xml:space="preserve">Value defined in ETSI TS 136 141 </w:t>
            </w:r>
            <w:r w:rsidRPr="00FC3EC1">
              <w:rPr>
                <w:rFonts w:cs="Arial"/>
                <w:sz w:val="16"/>
                <w:szCs w:val="16"/>
                <w:lang w:eastAsia="fr-FR"/>
              </w:rPr>
              <w:fldChar w:fldCharType="begin"/>
            </w:r>
            <w:r w:rsidRPr="008036BA">
              <w:rPr>
                <w:rFonts w:cs="Arial"/>
                <w:sz w:val="16"/>
                <w:szCs w:val="16"/>
                <w:lang w:val="en-GB" w:eastAsia="fr-FR"/>
              </w:rPr>
              <w:instrText xml:space="preserve"> REF _Ref127799927 \r \h </w:instrText>
            </w:r>
            <w:r w:rsidR="00990BC6" w:rsidRPr="00FC3EC1">
              <w:rPr>
                <w:rFonts w:cs="Arial"/>
                <w:sz w:val="16"/>
                <w:szCs w:val="16"/>
                <w:lang w:val="en-GB" w:eastAsia="fr-FR"/>
              </w:rPr>
              <w:instrText xml:space="preserve"> \* MERGEFORMAT </w:instrText>
            </w:r>
            <w:r w:rsidRPr="00FC3EC1">
              <w:rPr>
                <w:rFonts w:cs="Arial"/>
                <w:sz w:val="16"/>
                <w:szCs w:val="16"/>
                <w:lang w:eastAsia="fr-FR"/>
              </w:rPr>
            </w:r>
            <w:r w:rsidRPr="00FC3EC1">
              <w:rPr>
                <w:rFonts w:cs="Arial"/>
                <w:sz w:val="16"/>
                <w:szCs w:val="16"/>
                <w:lang w:eastAsia="fr-FR"/>
              </w:rPr>
              <w:fldChar w:fldCharType="separate"/>
            </w:r>
            <w:r w:rsidR="0097211A">
              <w:rPr>
                <w:rFonts w:cs="Arial"/>
                <w:sz w:val="16"/>
                <w:szCs w:val="16"/>
                <w:lang w:val="en-GB" w:eastAsia="fr-FR"/>
              </w:rPr>
              <w:t>[18]</w:t>
            </w:r>
            <w:r w:rsidRPr="00FC3EC1">
              <w:rPr>
                <w:rFonts w:cs="Arial"/>
                <w:sz w:val="16"/>
                <w:szCs w:val="16"/>
                <w:lang w:eastAsia="fr-FR"/>
              </w:rPr>
              <w:fldChar w:fldCharType="end"/>
            </w:r>
          </w:p>
        </w:tc>
      </w:tr>
      <w:tr w:rsidR="00C13A66" w:rsidRPr="008036BA" w14:paraId="4EF2BDCE" w14:textId="4BE6326F" w:rsidTr="00EF4503">
        <w:trPr>
          <w:trHeight w:val="20"/>
        </w:trPr>
        <w:tc>
          <w:tcPr>
            <w:tcW w:w="0" w:type="pct"/>
            <w:tcBorders>
              <w:top w:val="single" w:sz="4" w:space="0" w:color="C00000"/>
              <w:left w:val="single" w:sz="4" w:space="0" w:color="C00000"/>
              <w:bottom w:val="single" w:sz="4" w:space="0" w:color="C00000"/>
              <w:right w:val="single" w:sz="4" w:space="0" w:color="C00000"/>
            </w:tcBorders>
            <w:noWrap/>
          </w:tcPr>
          <w:p w14:paraId="2CD85E45" w14:textId="30B589BA" w:rsidR="00114A8A" w:rsidRPr="008036BA" w:rsidRDefault="00114A8A" w:rsidP="00FC3EC1">
            <w:pPr>
              <w:keepNext/>
              <w:keepLines/>
              <w:jc w:val="left"/>
              <w:rPr>
                <w:sz w:val="16"/>
                <w:lang w:val="en-GB"/>
              </w:rPr>
            </w:pPr>
            <w:r w:rsidRPr="008036BA">
              <w:rPr>
                <w:rFonts w:cs="Arial"/>
                <w:sz w:val="16"/>
                <w:szCs w:val="16"/>
                <w:lang w:val="en-GB" w:eastAsia="fr-FR"/>
              </w:rPr>
              <w:t>Noise power N</w:t>
            </w:r>
            <w:r w:rsidR="00D576D7" w:rsidRPr="008036BA">
              <w:rPr>
                <w:rFonts w:cs="Arial"/>
                <w:sz w:val="16"/>
                <w:szCs w:val="16"/>
                <w:lang w:val="en-GB" w:eastAsia="fr-FR"/>
              </w:rPr>
              <w:t xml:space="preserve"> (dBm)</w:t>
            </w:r>
          </w:p>
        </w:tc>
        <w:tc>
          <w:tcPr>
            <w:tcW w:w="0" w:type="pct"/>
            <w:tcBorders>
              <w:top w:val="single" w:sz="4" w:space="0" w:color="C00000"/>
              <w:left w:val="single" w:sz="4" w:space="0" w:color="C00000"/>
              <w:bottom w:val="single" w:sz="4" w:space="0" w:color="C00000"/>
              <w:right w:val="single" w:sz="4" w:space="0" w:color="C00000"/>
            </w:tcBorders>
            <w:noWrap/>
          </w:tcPr>
          <w:p w14:paraId="03A556E9" w14:textId="33057924" w:rsidR="00114A8A" w:rsidRPr="008036BA" w:rsidRDefault="00114A8A" w:rsidP="00FC3EC1">
            <w:pPr>
              <w:keepNext/>
              <w:keepLines/>
              <w:jc w:val="left"/>
              <w:rPr>
                <w:sz w:val="16"/>
                <w:lang w:val="en-GB"/>
              </w:rPr>
            </w:pPr>
            <w:r w:rsidRPr="008036BA">
              <w:rPr>
                <w:rFonts w:cs="Arial"/>
                <w:sz w:val="16"/>
                <w:szCs w:val="16"/>
                <w:lang w:val="en-GB" w:eastAsia="fr-FR"/>
              </w:rPr>
              <w:t>-108.58</w:t>
            </w:r>
          </w:p>
        </w:tc>
        <w:tc>
          <w:tcPr>
            <w:tcW w:w="442" w:type="pct"/>
            <w:tcBorders>
              <w:top w:val="single" w:sz="4" w:space="0" w:color="C00000"/>
              <w:left w:val="single" w:sz="4" w:space="0" w:color="C00000"/>
              <w:bottom w:val="single" w:sz="4" w:space="0" w:color="C00000"/>
              <w:right w:val="single" w:sz="4" w:space="0" w:color="C00000"/>
            </w:tcBorders>
            <w:noWrap/>
          </w:tcPr>
          <w:p w14:paraId="7903D3F3" w14:textId="740538A3" w:rsidR="00114A8A" w:rsidRPr="008036BA" w:rsidRDefault="00114A8A" w:rsidP="00FC3EC1">
            <w:pPr>
              <w:keepNext/>
              <w:keepLines/>
              <w:jc w:val="left"/>
              <w:rPr>
                <w:sz w:val="16"/>
                <w:lang w:val="en-GB"/>
              </w:rPr>
            </w:pPr>
            <w:r w:rsidRPr="008036BA">
              <w:rPr>
                <w:rFonts w:cs="Arial"/>
                <w:sz w:val="16"/>
                <w:szCs w:val="16"/>
                <w:lang w:val="en-GB" w:eastAsia="fr-FR"/>
              </w:rPr>
              <w:t>-104.64</w:t>
            </w:r>
          </w:p>
        </w:tc>
        <w:tc>
          <w:tcPr>
            <w:tcW w:w="442" w:type="pct"/>
            <w:tcBorders>
              <w:top w:val="single" w:sz="4" w:space="0" w:color="C00000"/>
              <w:left w:val="single" w:sz="4" w:space="0" w:color="C00000"/>
              <w:bottom w:val="single" w:sz="4" w:space="0" w:color="C00000"/>
              <w:right w:val="single" w:sz="4" w:space="0" w:color="C00000"/>
            </w:tcBorders>
            <w:noWrap/>
          </w:tcPr>
          <w:p w14:paraId="22E71108" w14:textId="075AA7E6" w:rsidR="00114A8A" w:rsidRPr="008036BA" w:rsidRDefault="00114A8A" w:rsidP="00FC3EC1">
            <w:pPr>
              <w:keepNext/>
              <w:keepLines/>
              <w:jc w:val="left"/>
              <w:rPr>
                <w:sz w:val="16"/>
                <w:lang w:val="en-GB"/>
              </w:rPr>
            </w:pPr>
            <w:r w:rsidRPr="008036BA">
              <w:rPr>
                <w:rFonts w:cs="Arial"/>
                <w:sz w:val="16"/>
                <w:szCs w:val="16"/>
                <w:lang w:val="en-GB" w:eastAsia="fr-FR"/>
              </w:rPr>
              <w:t>-102.43</w:t>
            </w:r>
          </w:p>
        </w:tc>
        <w:tc>
          <w:tcPr>
            <w:tcW w:w="441" w:type="pct"/>
            <w:tcBorders>
              <w:top w:val="single" w:sz="4" w:space="0" w:color="C00000"/>
              <w:left w:val="single" w:sz="4" w:space="0" w:color="C00000"/>
              <w:bottom w:val="single" w:sz="4" w:space="0" w:color="C00000"/>
              <w:right w:val="single" w:sz="4" w:space="0" w:color="C00000"/>
            </w:tcBorders>
            <w:noWrap/>
          </w:tcPr>
          <w:p w14:paraId="15852E36" w14:textId="3BE7DE93" w:rsidR="00114A8A" w:rsidRPr="008036BA" w:rsidRDefault="00114A8A" w:rsidP="00FC3EC1">
            <w:pPr>
              <w:keepNext/>
              <w:keepLines/>
              <w:jc w:val="left"/>
              <w:rPr>
                <w:sz w:val="16"/>
                <w:lang w:val="en-GB"/>
              </w:rPr>
            </w:pPr>
            <w:r w:rsidRPr="008036BA">
              <w:rPr>
                <w:rFonts w:cs="Arial"/>
                <w:sz w:val="16"/>
                <w:szCs w:val="16"/>
                <w:lang w:val="en-GB" w:eastAsia="fr-FR"/>
              </w:rPr>
              <w:t>-99.43</w:t>
            </w:r>
          </w:p>
        </w:tc>
        <w:tc>
          <w:tcPr>
            <w:tcW w:w="442" w:type="pct"/>
            <w:tcBorders>
              <w:top w:val="single" w:sz="4" w:space="0" w:color="C00000"/>
              <w:left w:val="single" w:sz="4" w:space="0" w:color="C00000"/>
              <w:bottom w:val="single" w:sz="4" w:space="0" w:color="C00000"/>
              <w:right w:val="single" w:sz="4" w:space="0" w:color="C00000"/>
            </w:tcBorders>
            <w:noWrap/>
          </w:tcPr>
          <w:p w14:paraId="314A79FA" w14:textId="495273D6" w:rsidR="00114A8A" w:rsidRPr="008036BA" w:rsidRDefault="00114A8A" w:rsidP="00FC3EC1">
            <w:pPr>
              <w:keepNext/>
              <w:keepLines/>
              <w:jc w:val="left"/>
              <w:rPr>
                <w:sz w:val="16"/>
                <w:lang w:val="en-GB"/>
              </w:rPr>
            </w:pPr>
            <w:r w:rsidRPr="008036BA">
              <w:rPr>
                <w:rFonts w:cs="Arial"/>
                <w:sz w:val="16"/>
                <w:szCs w:val="16"/>
                <w:lang w:val="en-GB" w:eastAsia="fr-FR"/>
              </w:rPr>
              <w:t>-97.67</w:t>
            </w:r>
          </w:p>
        </w:tc>
        <w:tc>
          <w:tcPr>
            <w:tcW w:w="0" w:type="pct"/>
            <w:tcBorders>
              <w:top w:val="single" w:sz="4" w:space="0" w:color="C00000"/>
              <w:left w:val="single" w:sz="4" w:space="0" w:color="C00000"/>
              <w:bottom w:val="single" w:sz="4" w:space="0" w:color="C00000"/>
              <w:right w:val="single" w:sz="4" w:space="0" w:color="C00000"/>
            </w:tcBorders>
          </w:tcPr>
          <w:p w14:paraId="113633AE" w14:textId="7B32A8B0" w:rsidR="00114A8A" w:rsidRPr="008036BA" w:rsidRDefault="00114A8A" w:rsidP="00FC3EC1">
            <w:pPr>
              <w:keepNext/>
              <w:keepLines/>
              <w:jc w:val="left"/>
              <w:rPr>
                <w:sz w:val="16"/>
                <w:lang w:val="en-GB"/>
              </w:rPr>
            </w:pPr>
            <w:r w:rsidRPr="008036BA">
              <w:rPr>
                <w:rFonts w:cs="Arial"/>
                <w:sz w:val="16"/>
                <w:szCs w:val="16"/>
                <w:lang w:val="en-GB"/>
              </w:rPr>
              <w:t>-96.42</w:t>
            </w:r>
          </w:p>
        </w:tc>
        <w:tc>
          <w:tcPr>
            <w:tcW w:w="369" w:type="pct"/>
            <w:tcBorders>
              <w:top w:val="single" w:sz="4" w:space="0" w:color="C00000"/>
              <w:left w:val="single" w:sz="4" w:space="0" w:color="C00000"/>
              <w:bottom w:val="single" w:sz="4" w:space="0" w:color="C00000"/>
              <w:right w:val="single" w:sz="4" w:space="0" w:color="C00000"/>
            </w:tcBorders>
          </w:tcPr>
          <w:p w14:paraId="6769551A" w14:textId="3F716F20" w:rsidR="00114A8A" w:rsidRPr="008036BA" w:rsidRDefault="00114A8A" w:rsidP="00FC3EC1">
            <w:pPr>
              <w:keepNext/>
              <w:keepLines/>
              <w:jc w:val="left"/>
              <w:rPr>
                <w:sz w:val="16"/>
                <w:lang w:val="en-GB"/>
              </w:rPr>
            </w:pPr>
          </w:p>
        </w:tc>
        <w:tc>
          <w:tcPr>
            <w:tcW w:w="0" w:type="pct"/>
            <w:tcBorders>
              <w:top w:val="single" w:sz="4" w:space="0" w:color="C00000"/>
              <w:left w:val="single" w:sz="4" w:space="0" w:color="C00000"/>
              <w:bottom w:val="single" w:sz="4" w:space="0" w:color="C00000"/>
              <w:right w:val="single" w:sz="4" w:space="0" w:color="C00000"/>
            </w:tcBorders>
          </w:tcPr>
          <w:p w14:paraId="5929A08B" w14:textId="4B2EFD5F" w:rsidR="00114A8A" w:rsidRPr="008036BA" w:rsidRDefault="00D35DBA" w:rsidP="00FC3EC1">
            <w:pPr>
              <w:keepNext/>
              <w:keepLines/>
              <w:jc w:val="left"/>
              <w:rPr>
                <w:rFonts w:cs="Arial"/>
                <w:sz w:val="16"/>
                <w:szCs w:val="16"/>
                <w:lang w:val="en-GB" w:eastAsia="fr-FR"/>
              </w:rPr>
            </w:pPr>
            <w:r w:rsidRPr="008036BA">
              <w:rPr>
                <w:sz w:val="16"/>
                <w:szCs w:val="16"/>
                <w:lang w:val="en-GB"/>
              </w:rPr>
              <w:t>According to Equation</w:t>
            </w:r>
            <w:r w:rsidR="00D67ACF" w:rsidRPr="008036BA">
              <w:rPr>
                <w:sz w:val="16"/>
                <w:szCs w:val="16"/>
                <w:lang w:val="en-GB"/>
              </w:rPr>
              <w:t xml:space="preserve"> </w:t>
            </w:r>
            <w:r w:rsidR="00D67ACF" w:rsidRPr="00FC3EC1">
              <w:rPr>
                <w:sz w:val="16"/>
                <w:szCs w:val="16"/>
              </w:rPr>
              <w:fldChar w:fldCharType="begin"/>
            </w:r>
            <w:r w:rsidR="00D67ACF" w:rsidRPr="00FC3EC1">
              <w:rPr>
                <w:sz w:val="16"/>
                <w:szCs w:val="16"/>
                <w:lang w:val="en-GB"/>
              </w:rPr>
              <w:instrText xml:space="preserve"> REF _Ref155191548 \h  \* MERGEFORMAT </w:instrText>
            </w:r>
            <w:r w:rsidR="00D67ACF" w:rsidRPr="00FC3EC1">
              <w:rPr>
                <w:sz w:val="16"/>
                <w:szCs w:val="16"/>
              </w:rPr>
            </w:r>
            <w:r w:rsidR="00D67ACF" w:rsidRPr="00FC3EC1">
              <w:rPr>
                <w:sz w:val="16"/>
                <w:szCs w:val="16"/>
              </w:rPr>
              <w:fldChar w:fldCharType="separate"/>
            </w:r>
            <w:r w:rsidR="0097211A" w:rsidRPr="00323100">
              <w:rPr>
                <w:sz w:val="16"/>
                <w:szCs w:val="16"/>
                <w:lang w:val="en-GB"/>
              </w:rPr>
              <w:t>(</w:t>
            </w:r>
            <w:r w:rsidR="0097211A" w:rsidRPr="00323100">
              <w:rPr>
                <w:noProof/>
                <w:sz w:val="16"/>
                <w:szCs w:val="16"/>
                <w:lang w:val="en-GB"/>
              </w:rPr>
              <w:t>3</w:t>
            </w:r>
            <w:r w:rsidR="0097211A" w:rsidRPr="00323100">
              <w:rPr>
                <w:sz w:val="16"/>
                <w:szCs w:val="16"/>
                <w:lang w:val="en-GB"/>
              </w:rPr>
              <w:t>)</w:t>
            </w:r>
            <w:r w:rsidR="00D67ACF" w:rsidRPr="00FC3EC1">
              <w:rPr>
                <w:sz w:val="16"/>
                <w:szCs w:val="16"/>
              </w:rPr>
              <w:fldChar w:fldCharType="end"/>
            </w:r>
          </w:p>
        </w:tc>
      </w:tr>
      <w:tr w:rsidR="00C13A66" w:rsidRPr="008036BA" w14:paraId="54EDA3A2" w14:textId="2D00D4A1" w:rsidTr="00EF4503">
        <w:trPr>
          <w:trHeight w:val="20"/>
        </w:trPr>
        <w:tc>
          <w:tcPr>
            <w:tcW w:w="0" w:type="pct"/>
            <w:tcBorders>
              <w:top w:val="single" w:sz="4" w:space="0" w:color="C00000"/>
              <w:left w:val="single" w:sz="4" w:space="0" w:color="C00000"/>
              <w:bottom w:val="single" w:sz="4" w:space="0" w:color="C00000"/>
              <w:right w:val="single" w:sz="4" w:space="0" w:color="C00000"/>
            </w:tcBorders>
            <w:noWrap/>
          </w:tcPr>
          <w:p w14:paraId="51686F3C" w14:textId="54D6028E" w:rsidR="00114A8A" w:rsidRPr="008036BA" w:rsidRDefault="00114A8A" w:rsidP="00FC3EC1">
            <w:pPr>
              <w:keepNext/>
              <w:keepLines/>
              <w:jc w:val="left"/>
              <w:rPr>
                <w:sz w:val="16"/>
                <w:lang w:val="en-GB"/>
              </w:rPr>
            </w:pPr>
            <w:r w:rsidRPr="008036BA">
              <w:rPr>
                <w:rFonts w:cs="Arial"/>
                <w:sz w:val="16"/>
                <w:szCs w:val="16"/>
                <w:lang w:val="en-GB" w:eastAsia="fr-FR"/>
              </w:rPr>
              <w:t xml:space="preserve">Signal to noise ratio </w:t>
            </w:r>
            <w:r w:rsidR="009259DB" w:rsidRPr="008036BA">
              <w:rPr>
                <w:rFonts w:cs="Arial"/>
                <w:sz w:val="16"/>
                <w:szCs w:val="16"/>
                <w:lang w:val="en-GB" w:eastAsia="fr-FR"/>
              </w:rPr>
              <w:t>C/N</w:t>
            </w:r>
            <w:r w:rsidR="00D576D7" w:rsidRPr="008036BA">
              <w:rPr>
                <w:rFonts w:cs="Arial"/>
                <w:sz w:val="16"/>
                <w:szCs w:val="16"/>
                <w:lang w:val="en-GB" w:eastAsia="fr-FR"/>
              </w:rPr>
              <w:t xml:space="preserve"> (dB)</w:t>
            </w:r>
          </w:p>
        </w:tc>
        <w:tc>
          <w:tcPr>
            <w:tcW w:w="0" w:type="pct"/>
            <w:tcBorders>
              <w:top w:val="single" w:sz="4" w:space="0" w:color="C00000"/>
              <w:left w:val="single" w:sz="4" w:space="0" w:color="C00000"/>
              <w:bottom w:val="single" w:sz="4" w:space="0" w:color="C00000"/>
              <w:right w:val="single" w:sz="4" w:space="0" w:color="C00000"/>
            </w:tcBorders>
            <w:noWrap/>
          </w:tcPr>
          <w:p w14:paraId="2E80441D" w14:textId="617E60DF" w:rsidR="00114A8A" w:rsidRPr="008036BA" w:rsidRDefault="00114A8A" w:rsidP="00FC3EC1">
            <w:pPr>
              <w:keepNext/>
              <w:keepLines/>
              <w:jc w:val="left"/>
              <w:rPr>
                <w:sz w:val="16"/>
                <w:lang w:val="en-GB"/>
              </w:rPr>
            </w:pPr>
            <w:r w:rsidRPr="008036BA">
              <w:rPr>
                <w:rFonts w:cs="Arial"/>
                <w:sz w:val="16"/>
                <w:szCs w:val="16"/>
                <w:lang w:val="en-GB" w:eastAsia="fr-FR"/>
              </w:rPr>
              <w:t>2.5</w:t>
            </w:r>
          </w:p>
        </w:tc>
        <w:tc>
          <w:tcPr>
            <w:tcW w:w="442" w:type="pct"/>
            <w:tcBorders>
              <w:top w:val="single" w:sz="4" w:space="0" w:color="C00000"/>
              <w:left w:val="single" w:sz="4" w:space="0" w:color="C00000"/>
              <w:bottom w:val="single" w:sz="4" w:space="0" w:color="C00000"/>
              <w:right w:val="single" w:sz="4" w:space="0" w:color="C00000"/>
            </w:tcBorders>
            <w:noWrap/>
          </w:tcPr>
          <w:p w14:paraId="09C1D4EB" w14:textId="48572B72" w:rsidR="00114A8A" w:rsidRPr="008036BA" w:rsidRDefault="00114A8A" w:rsidP="00FC3EC1">
            <w:pPr>
              <w:keepNext/>
              <w:keepLines/>
              <w:jc w:val="left"/>
              <w:rPr>
                <w:sz w:val="16"/>
                <w:lang w:val="en-GB"/>
              </w:rPr>
            </w:pPr>
            <w:r w:rsidRPr="008036BA">
              <w:rPr>
                <w:rFonts w:cs="Arial"/>
                <w:sz w:val="16"/>
                <w:szCs w:val="16"/>
                <w:lang w:val="en-GB" w:eastAsia="fr-FR"/>
              </w:rPr>
              <w:t>2.3</w:t>
            </w:r>
          </w:p>
        </w:tc>
        <w:tc>
          <w:tcPr>
            <w:tcW w:w="442" w:type="pct"/>
            <w:tcBorders>
              <w:top w:val="single" w:sz="4" w:space="0" w:color="C00000"/>
              <w:left w:val="single" w:sz="4" w:space="0" w:color="C00000"/>
              <w:bottom w:val="single" w:sz="4" w:space="0" w:color="C00000"/>
              <w:right w:val="single" w:sz="4" w:space="0" w:color="C00000"/>
            </w:tcBorders>
            <w:noWrap/>
          </w:tcPr>
          <w:p w14:paraId="6C1200AD" w14:textId="532A857C" w:rsidR="00114A8A" w:rsidRPr="008036BA" w:rsidRDefault="00114A8A" w:rsidP="00FC3EC1">
            <w:pPr>
              <w:keepNext/>
              <w:keepLines/>
              <w:jc w:val="left"/>
              <w:rPr>
                <w:sz w:val="16"/>
                <w:lang w:val="en-GB"/>
              </w:rPr>
            </w:pPr>
            <w:r w:rsidRPr="008036BA">
              <w:rPr>
                <w:rFonts w:cs="Arial"/>
                <w:sz w:val="16"/>
                <w:szCs w:val="16"/>
                <w:lang w:val="en-GB" w:eastAsia="fr-FR"/>
              </w:rPr>
              <w:t>1.6</w:t>
            </w:r>
          </w:p>
        </w:tc>
        <w:tc>
          <w:tcPr>
            <w:tcW w:w="441" w:type="pct"/>
            <w:tcBorders>
              <w:top w:val="single" w:sz="4" w:space="0" w:color="C00000"/>
              <w:left w:val="single" w:sz="4" w:space="0" w:color="C00000"/>
              <w:bottom w:val="single" w:sz="4" w:space="0" w:color="C00000"/>
              <w:right w:val="single" w:sz="4" w:space="0" w:color="C00000"/>
            </w:tcBorders>
            <w:noWrap/>
          </w:tcPr>
          <w:p w14:paraId="09B0EDBA" w14:textId="214FD46B" w:rsidR="00114A8A" w:rsidRPr="008036BA" w:rsidRDefault="00114A8A" w:rsidP="00FC3EC1">
            <w:pPr>
              <w:keepNext/>
              <w:keepLines/>
              <w:jc w:val="left"/>
              <w:rPr>
                <w:sz w:val="16"/>
                <w:lang w:val="en-GB"/>
              </w:rPr>
            </w:pPr>
            <w:r w:rsidRPr="008036BA">
              <w:rPr>
                <w:rFonts w:cs="Arial"/>
                <w:sz w:val="16"/>
                <w:szCs w:val="16"/>
                <w:lang w:val="en-GB" w:eastAsia="fr-FR"/>
              </w:rPr>
              <w:t>-1.4</w:t>
            </w:r>
          </w:p>
        </w:tc>
        <w:tc>
          <w:tcPr>
            <w:tcW w:w="442" w:type="pct"/>
            <w:tcBorders>
              <w:top w:val="single" w:sz="4" w:space="0" w:color="C00000"/>
              <w:left w:val="single" w:sz="4" w:space="0" w:color="C00000"/>
              <w:bottom w:val="single" w:sz="4" w:space="0" w:color="C00000"/>
              <w:right w:val="single" w:sz="4" w:space="0" w:color="C00000"/>
            </w:tcBorders>
            <w:noWrap/>
          </w:tcPr>
          <w:p w14:paraId="639CBC3B" w14:textId="0E94D5B4" w:rsidR="00114A8A" w:rsidRPr="008036BA" w:rsidRDefault="00114A8A" w:rsidP="00FC3EC1">
            <w:pPr>
              <w:keepNext/>
              <w:keepLines/>
              <w:jc w:val="left"/>
              <w:rPr>
                <w:sz w:val="16"/>
                <w:lang w:val="en-GB"/>
              </w:rPr>
            </w:pPr>
            <w:r w:rsidRPr="008036BA">
              <w:rPr>
                <w:rFonts w:cs="Arial"/>
                <w:sz w:val="16"/>
                <w:szCs w:val="16"/>
                <w:lang w:val="en-GB" w:eastAsia="fr-FR"/>
              </w:rPr>
              <w:t>-3.1</w:t>
            </w:r>
          </w:p>
        </w:tc>
        <w:tc>
          <w:tcPr>
            <w:tcW w:w="0" w:type="pct"/>
            <w:tcBorders>
              <w:top w:val="single" w:sz="4" w:space="0" w:color="C00000"/>
              <w:left w:val="single" w:sz="4" w:space="0" w:color="C00000"/>
              <w:bottom w:val="single" w:sz="4" w:space="0" w:color="C00000"/>
              <w:right w:val="single" w:sz="4" w:space="0" w:color="C00000"/>
            </w:tcBorders>
          </w:tcPr>
          <w:p w14:paraId="0EEDFE1A" w14:textId="7ED72324" w:rsidR="00114A8A" w:rsidRPr="008036BA" w:rsidRDefault="00114A8A" w:rsidP="00FC3EC1">
            <w:pPr>
              <w:keepNext/>
              <w:keepLines/>
              <w:jc w:val="left"/>
              <w:rPr>
                <w:sz w:val="16"/>
                <w:lang w:val="en-GB"/>
              </w:rPr>
            </w:pPr>
            <w:r w:rsidRPr="008036BA">
              <w:rPr>
                <w:rFonts w:cs="Arial"/>
                <w:sz w:val="16"/>
                <w:szCs w:val="16"/>
                <w:lang w:val="en-GB"/>
              </w:rPr>
              <w:t>-4.4</w:t>
            </w:r>
          </w:p>
        </w:tc>
        <w:tc>
          <w:tcPr>
            <w:tcW w:w="369" w:type="pct"/>
            <w:tcBorders>
              <w:top w:val="single" w:sz="4" w:space="0" w:color="C00000"/>
              <w:left w:val="single" w:sz="4" w:space="0" w:color="C00000"/>
              <w:bottom w:val="single" w:sz="4" w:space="0" w:color="C00000"/>
              <w:right w:val="single" w:sz="4" w:space="0" w:color="C00000"/>
            </w:tcBorders>
          </w:tcPr>
          <w:p w14:paraId="5B39D6AD" w14:textId="312CDC07" w:rsidR="00114A8A" w:rsidRPr="008036BA" w:rsidRDefault="00114A8A" w:rsidP="00FC3EC1">
            <w:pPr>
              <w:keepNext/>
              <w:keepLines/>
              <w:jc w:val="left"/>
              <w:rPr>
                <w:sz w:val="16"/>
                <w:lang w:val="en-GB"/>
              </w:rPr>
            </w:pPr>
          </w:p>
        </w:tc>
        <w:tc>
          <w:tcPr>
            <w:tcW w:w="0" w:type="pct"/>
            <w:tcBorders>
              <w:top w:val="single" w:sz="4" w:space="0" w:color="C00000"/>
              <w:left w:val="single" w:sz="4" w:space="0" w:color="C00000"/>
              <w:bottom w:val="single" w:sz="4" w:space="0" w:color="C00000"/>
              <w:right w:val="single" w:sz="4" w:space="0" w:color="C00000"/>
            </w:tcBorders>
          </w:tcPr>
          <w:p w14:paraId="13EA000E" w14:textId="34E6DEFE" w:rsidR="00114A8A" w:rsidRPr="008036BA" w:rsidRDefault="00114A8A" w:rsidP="00FC3EC1">
            <w:pPr>
              <w:keepNext/>
              <w:keepLines/>
              <w:jc w:val="left"/>
              <w:rPr>
                <w:rFonts w:cs="Arial"/>
                <w:sz w:val="16"/>
                <w:szCs w:val="16"/>
                <w:lang w:val="en-GB"/>
              </w:rPr>
            </w:pPr>
            <w:r w:rsidRPr="008036BA">
              <w:rPr>
                <w:rFonts w:cs="Arial"/>
                <w:sz w:val="16"/>
                <w:szCs w:val="16"/>
                <w:lang w:val="en-GB" w:eastAsia="fr-FR"/>
              </w:rPr>
              <w:t xml:space="preserve">Calculated </w:t>
            </w:r>
            <w:r w:rsidR="00C13A66" w:rsidRPr="008036BA">
              <w:rPr>
                <w:rFonts w:cs="Arial"/>
                <w:sz w:val="16"/>
                <w:szCs w:val="16"/>
                <w:lang w:val="en-GB" w:eastAsia="fr-FR"/>
              </w:rPr>
              <w:br/>
            </w:r>
            <w:r w:rsidRPr="008036BA">
              <w:rPr>
                <w:rFonts w:cs="Arial"/>
                <w:sz w:val="16"/>
                <w:szCs w:val="16"/>
                <w:lang w:val="en-GB" w:eastAsia="fr-FR"/>
              </w:rPr>
              <w:t xml:space="preserve">(Rx </w:t>
            </w:r>
            <w:proofErr w:type="spellStart"/>
            <w:r w:rsidRPr="008036BA">
              <w:rPr>
                <w:rFonts w:cs="Arial"/>
                <w:sz w:val="16"/>
                <w:szCs w:val="16"/>
                <w:lang w:val="en-GB" w:eastAsia="fr-FR"/>
              </w:rPr>
              <w:t>sens</w:t>
            </w:r>
            <w:proofErr w:type="spellEnd"/>
            <w:r w:rsidRPr="008036BA">
              <w:rPr>
                <w:rFonts w:cs="Arial"/>
                <w:sz w:val="16"/>
                <w:szCs w:val="16"/>
                <w:lang w:val="en-GB" w:eastAsia="fr-FR"/>
              </w:rPr>
              <w:t xml:space="preserve"> - N)</w:t>
            </w:r>
          </w:p>
        </w:tc>
      </w:tr>
      <w:tr w:rsidR="00C13A66" w:rsidRPr="008036BA" w14:paraId="6E097EF5" w14:textId="1310CB37" w:rsidTr="00EF4503">
        <w:trPr>
          <w:trHeight w:val="20"/>
        </w:trPr>
        <w:tc>
          <w:tcPr>
            <w:tcW w:w="0" w:type="pct"/>
            <w:tcBorders>
              <w:top w:val="single" w:sz="4" w:space="0" w:color="C00000"/>
              <w:left w:val="single" w:sz="4" w:space="0" w:color="C00000"/>
              <w:bottom w:val="single" w:sz="4" w:space="0" w:color="C00000"/>
              <w:right w:val="single" w:sz="4" w:space="0" w:color="C00000"/>
            </w:tcBorders>
            <w:noWrap/>
            <w:hideMark/>
          </w:tcPr>
          <w:p w14:paraId="3BAB5033" w14:textId="61DCAE89" w:rsidR="00114A8A" w:rsidRPr="008036BA" w:rsidRDefault="00114A8A" w:rsidP="00FC3EC1">
            <w:pPr>
              <w:keepNext/>
              <w:keepLines/>
              <w:jc w:val="left"/>
              <w:rPr>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Pr="008036BA">
              <w:rPr>
                <w:rFonts w:cs="Arial"/>
                <w:sz w:val="16"/>
                <w:szCs w:val="16"/>
                <w:lang w:val="en-GB" w:eastAsia="fr-FR"/>
              </w:rPr>
              <w:t>)</w:t>
            </w:r>
            <w:r w:rsidR="00D576D7" w:rsidRPr="008036BA">
              <w:rPr>
                <w:rFonts w:cs="Arial"/>
                <w:sz w:val="16"/>
                <w:szCs w:val="16"/>
                <w:lang w:val="en-GB" w:eastAsia="fr-FR"/>
              </w:rPr>
              <w:t xml:space="preserve"> (dBm)</w:t>
            </w:r>
          </w:p>
        </w:tc>
        <w:tc>
          <w:tcPr>
            <w:tcW w:w="0" w:type="pct"/>
            <w:tcBorders>
              <w:top w:val="single" w:sz="4" w:space="0" w:color="C00000"/>
              <w:left w:val="single" w:sz="4" w:space="0" w:color="C00000"/>
              <w:bottom w:val="single" w:sz="4" w:space="0" w:color="C00000"/>
              <w:right w:val="single" w:sz="4" w:space="0" w:color="C00000"/>
            </w:tcBorders>
            <w:noWrap/>
            <w:hideMark/>
          </w:tcPr>
          <w:p w14:paraId="36307FE8" w14:textId="1E6C2A98" w:rsidR="00114A8A" w:rsidRPr="008036BA" w:rsidRDefault="00114A8A" w:rsidP="00FC3EC1">
            <w:pPr>
              <w:keepNext/>
              <w:keepLines/>
              <w:jc w:val="left"/>
              <w:rPr>
                <w:sz w:val="16"/>
                <w:lang w:val="en-GB"/>
              </w:rPr>
            </w:pPr>
            <w:r w:rsidRPr="008036BA">
              <w:rPr>
                <w:rFonts w:cs="Arial"/>
                <w:sz w:val="16"/>
                <w:szCs w:val="16"/>
                <w:lang w:val="en-GB" w:eastAsia="fr-FR"/>
              </w:rPr>
              <w:t>-106.08</w:t>
            </w:r>
          </w:p>
        </w:tc>
        <w:tc>
          <w:tcPr>
            <w:tcW w:w="442" w:type="pct"/>
            <w:tcBorders>
              <w:top w:val="single" w:sz="4" w:space="0" w:color="C00000"/>
              <w:left w:val="single" w:sz="4" w:space="0" w:color="C00000"/>
              <w:bottom w:val="single" w:sz="4" w:space="0" w:color="C00000"/>
              <w:right w:val="single" w:sz="4" w:space="0" w:color="C00000"/>
            </w:tcBorders>
            <w:noWrap/>
            <w:hideMark/>
          </w:tcPr>
          <w:p w14:paraId="7DA7B6C7" w14:textId="36AACF47" w:rsidR="00114A8A" w:rsidRPr="008036BA" w:rsidRDefault="00114A8A" w:rsidP="00FC3EC1">
            <w:pPr>
              <w:keepNext/>
              <w:keepLines/>
              <w:jc w:val="left"/>
              <w:rPr>
                <w:sz w:val="16"/>
                <w:lang w:val="en-GB"/>
              </w:rPr>
            </w:pPr>
            <w:r w:rsidRPr="008036BA">
              <w:rPr>
                <w:rFonts w:cs="Arial"/>
                <w:sz w:val="16"/>
                <w:szCs w:val="16"/>
                <w:lang w:val="en-GB" w:eastAsia="fr-FR"/>
              </w:rPr>
              <w:t>-102.34</w:t>
            </w:r>
          </w:p>
        </w:tc>
        <w:tc>
          <w:tcPr>
            <w:tcW w:w="442" w:type="pct"/>
            <w:tcBorders>
              <w:top w:val="single" w:sz="4" w:space="0" w:color="C00000"/>
              <w:left w:val="single" w:sz="4" w:space="0" w:color="C00000"/>
              <w:bottom w:val="single" w:sz="4" w:space="0" w:color="C00000"/>
              <w:right w:val="single" w:sz="4" w:space="0" w:color="C00000"/>
            </w:tcBorders>
            <w:noWrap/>
            <w:hideMark/>
          </w:tcPr>
          <w:p w14:paraId="261BE5C8" w14:textId="51DEAA43" w:rsidR="00114A8A" w:rsidRPr="008036BA" w:rsidRDefault="00114A8A" w:rsidP="00FC3EC1">
            <w:pPr>
              <w:keepNext/>
              <w:keepLines/>
              <w:jc w:val="left"/>
              <w:rPr>
                <w:sz w:val="16"/>
                <w:lang w:val="en-GB"/>
              </w:rPr>
            </w:pPr>
            <w:r w:rsidRPr="008036BA">
              <w:rPr>
                <w:rFonts w:cs="Arial"/>
                <w:sz w:val="16"/>
                <w:szCs w:val="16"/>
                <w:lang w:val="en-GB" w:eastAsia="fr-FR"/>
              </w:rPr>
              <w:t>-100.83</w:t>
            </w:r>
          </w:p>
        </w:tc>
        <w:tc>
          <w:tcPr>
            <w:tcW w:w="441" w:type="pct"/>
            <w:tcBorders>
              <w:top w:val="single" w:sz="4" w:space="0" w:color="C00000"/>
              <w:left w:val="single" w:sz="4" w:space="0" w:color="C00000"/>
              <w:bottom w:val="single" w:sz="4" w:space="0" w:color="C00000"/>
              <w:right w:val="single" w:sz="4" w:space="0" w:color="C00000"/>
            </w:tcBorders>
            <w:noWrap/>
            <w:hideMark/>
          </w:tcPr>
          <w:p w14:paraId="174AFC4E" w14:textId="6636B384" w:rsidR="00114A8A" w:rsidRPr="008036BA" w:rsidRDefault="00114A8A" w:rsidP="00FC3EC1">
            <w:pPr>
              <w:keepNext/>
              <w:keepLines/>
              <w:jc w:val="left"/>
              <w:rPr>
                <w:sz w:val="16"/>
                <w:lang w:val="en-GB"/>
              </w:rPr>
            </w:pPr>
            <w:r w:rsidRPr="008036BA">
              <w:rPr>
                <w:rFonts w:cs="Arial"/>
                <w:sz w:val="16"/>
                <w:szCs w:val="16"/>
                <w:lang w:val="en-GB" w:eastAsia="fr-FR"/>
              </w:rPr>
              <w:t>-100.83</w:t>
            </w:r>
          </w:p>
        </w:tc>
        <w:tc>
          <w:tcPr>
            <w:tcW w:w="442" w:type="pct"/>
            <w:tcBorders>
              <w:top w:val="single" w:sz="4" w:space="0" w:color="C00000"/>
              <w:left w:val="single" w:sz="4" w:space="0" w:color="C00000"/>
              <w:bottom w:val="single" w:sz="4" w:space="0" w:color="C00000"/>
              <w:right w:val="single" w:sz="4" w:space="0" w:color="C00000"/>
            </w:tcBorders>
            <w:noWrap/>
            <w:hideMark/>
          </w:tcPr>
          <w:p w14:paraId="32BDFD3A" w14:textId="5B91AD5D" w:rsidR="00114A8A" w:rsidRPr="008036BA" w:rsidRDefault="00114A8A" w:rsidP="00FC3EC1">
            <w:pPr>
              <w:keepNext/>
              <w:keepLines/>
              <w:jc w:val="left"/>
              <w:rPr>
                <w:sz w:val="16"/>
                <w:lang w:val="en-GB"/>
              </w:rPr>
            </w:pPr>
            <w:r w:rsidRPr="008036BA">
              <w:rPr>
                <w:rFonts w:cs="Arial"/>
                <w:sz w:val="16"/>
                <w:szCs w:val="16"/>
                <w:lang w:val="en-GB" w:eastAsia="fr-FR"/>
              </w:rPr>
              <w:t>-100.77</w:t>
            </w:r>
          </w:p>
        </w:tc>
        <w:tc>
          <w:tcPr>
            <w:tcW w:w="0" w:type="pct"/>
            <w:tcBorders>
              <w:top w:val="single" w:sz="4" w:space="0" w:color="C00000"/>
              <w:left w:val="single" w:sz="4" w:space="0" w:color="C00000"/>
              <w:bottom w:val="single" w:sz="4" w:space="0" w:color="C00000"/>
              <w:right w:val="single" w:sz="4" w:space="0" w:color="C00000"/>
            </w:tcBorders>
          </w:tcPr>
          <w:p w14:paraId="3DA85916" w14:textId="7EB49D87" w:rsidR="00114A8A" w:rsidRPr="008036BA" w:rsidRDefault="00114A8A" w:rsidP="00FC3EC1">
            <w:pPr>
              <w:keepNext/>
              <w:keepLines/>
              <w:jc w:val="left"/>
              <w:rPr>
                <w:sz w:val="16"/>
                <w:lang w:val="en-GB"/>
              </w:rPr>
            </w:pPr>
            <w:r w:rsidRPr="008036BA">
              <w:rPr>
                <w:rFonts w:cs="Arial"/>
                <w:sz w:val="16"/>
                <w:szCs w:val="16"/>
                <w:lang w:val="en-GB"/>
              </w:rPr>
              <w:t>-100.82</w:t>
            </w:r>
          </w:p>
        </w:tc>
        <w:tc>
          <w:tcPr>
            <w:tcW w:w="369" w:type="pct"/>
            <w:tcBorders>
              <w:top w:val="single" w:sz="4" w:space="0" w:color="C00000"/>
              <w:left w:val="single" w:sz="4" w:space="0" w:color="C00000"/>
              <w:bottom w:val="single" w:sz="4" w:space="0" w:color="C00000"/>
              <w:right w:val="single" w:sz="4" w:space="0" w:color="C00000"/>
            </w:tcBorders>
          </w:tcPr>
          <w:p w14:paraId="7E6E719D" w14:textId="2101B53D" w:rsidR="00114A8A" w:rsidRPr="008036BA" w:rsidRDefault="00114A8A" w:rsidP="00FC3EC1">
            <w:pPr>
              <w:keepNext/>
              <w:keepLines/>
              <w:jc w:val="left"/>
              <w:rPr>
                <w:sz w:val="16"/>
                <w:lang w:val="en-GB"/>
              </w:rPr>
            </w:pPr>
          </w:p>
        </w:tc>
        <w:tc>
          <w:tcPr>
            <w:tcW w:w="0" w:type="pct"/>
            <w:tcBorders>
              <w:top w:val="single" w:sz="4" w:space="0" w:color="C00000"/>
              <w:left w:val="single" w:sz="4" w:space="0" w:color="C00000"/>
              <w:bottom w:val="single" w:sz="4" w:space="0" w:color="C00000"/>
              <w:right w:val="single" w:sz="4" w:space="0" w:color="C00000"/>
            </w:tcBorders>
          </w:tcPr>
          <w:p w14:paraId="0650C451" w14:textId="65FE8728" w:rsidR="00114A8A" w:rsidRPr="008036BA" w:rsidRDefault="00EE08B9" w:rsidP="00FC3EC1">
            <w:pPr>
              <w:keepNext/>
              <w:keepLines/>
              <w:jc w:val="left"/>
              <w:rPr>
                <w:rFonts w:cs="Arial"/>
                <w:sz w:val="16"/>
                <w:szCs w:val="16"/>
                <w:lang w:val="en-GB"/>
              </w:rPr>
            </w:pPr>
            <w:r w:rsidRPr="008036BA">
              <w:rPr>
                <w:rFonts w:cs="Arial"/>
                <w:sz w:val="16"/>
                <w:szCs w:val="16"/>
                <w:lang w:val="en-GB"/>
              </w:rPr>
              <w:t xml:space="preserve">Values defined in ETSI EN 301 908-14 </w:t>
            </w:r>
            <w:r w:rsidRPr="00FC3EC1">
              <w:rPr>
                <w:sz w:val="16"/>
              </w:rPr>
              <w:fldChar w:fldCharType="begin"/>
            </w:r>
            <w:r w:rsidRPr="008036BA">
              <w:rPr>
                <w:rFonts w:cs="Arial"/>
                <w:sz w:val="16"/>
                <w:szCs w:val="16"/>
                <w:lang w:val="en-GB"/>
              </w:rPr>
              <w:instrText xml:space="preserve"> REF _Ref127799671 \r \h </w:instrText>
            </w:r>
            <w:r w:rsidRPr="008036BA">
              <w:rPr>
                <w:sz w:val="16"/>
                <w:lang w:val="en-GB"/>
              </w:rPr>
              <w:instrText xml:space="preserve"> \* MERGEFORMAT </w:instrText>
            </w:r>
            <w:r w:rsidRPr="00FC3EC1">
              <w:rPr>
                <w:sz w:val="16"/>
              </w:rPr>
            </w:r>
            <w:r w:rsidRPr="00FC3EC1">
              <w:rPr>
                <w:sz w:val="16"/>
              </w:rPr>
              <w:fldChar w:fldCharType="separate"/>
            </w:r>
            <w:r w:rsidR="0097211A">
              <w:rPr>
                <w:rFonts w:cs="Arial"/>
                <w:sz w:val="16"/>
                <w:szCs w:val="16"/>
                <w:lang w:val="en-GB"/>
              </w:rPr>
              <w:t>[17]</w:t>
            </w:r>
            <w:r w:rsidRPr="00FC3EC1">
              <w:rPr>
                <w:sz w:val="16"/>
              </w:rPr>
              <w:fldChar w:fldCharType="end"/>
            </w:r>
          </w:p>
        </w:tc>
      </w:tr>
      <w:tr w:rsidR="00C13A66" w:rsidRPr="008036BA" w14:paraId="423360C4" w14:textId="638807E7" w:rsidTr="00811815">
        <w:trPr>
          <w:trHeight w:val="20"/>
        </w:trPr>
        <w:tc>
          <w:tcPr>
            <w:tcW w:w="3974" w:type="pct"/>
            <w:gridSpan w:val="8"/>
            <w:tcBorders>
              <w:top w:val="single" w:sz="4" w:space="0" w:color="C00000"/>
            </w:tcBorders>
            <w:shd w:val="clear" w:color="auto" w:fill="D60000"/>
            <w:noWrap/>
          </w:tcPr>
          <w:p w14:paraId="7D585EA2" w14:textId="59929D94" w:rsidR="00114A8A" w:rsidRPr="008036BA" w:rsidRDefault="00114A8A" w:rsidP="00C13A66">
            <w:pPr>
              <w:keepNext/>
              <w:keepLines/>
              <w:jc w:val="center"/>
              <w:rPr>
                <w:b/>
                <w:color w:val="FFFFFF" w:themeColor="background1"/>
                <w:sz w:val="16"/>
                <w:lang w:val="en-GB"/>
              </w:rPr>
            </w:pPr>
          </w:p>
        </w:tc>
        <w:tc>
          <w:tcPr>
            <w:tcW w:w="1026" w:type="pct"/>
            <w:tcBorders>
              <w:top w:val="single" w:sz="4" w:space="0" w:color="C00000"/>
            </w:tcBorders>
            <w:shd w:val="clear" w:color="auto" w:fill="D60000"/>
          </w:tcPr>
          <w:p w14:paraId="74A416C3" w14:textId="77777777" w:rsidR="00114A8A" w:rsidRPr="008036BA" w:rsidRDefault="00114A8A" w:rsidP="00C13A66">
            <w:pPr>
              <w:keepNext/>
              <w:keepLines/>
              <w:jc w:val="center"/>
              <w:rPr>
                <w:b/>
                <w:color w:val="FFFFFF" w:themeColor="background1"/>
                <w:sz w:val="16"/>
                <w:lang w:val="en-GB"/>
              </w:rPr>
            </w:pPr>
          </w:p>
        </w:tc>
      </w:tr>
      <w:tr w:rsidR="00C13A66" w:rsidRPr="008036BA" w14:paraId="2F44947B" w14:textId="77777777" w:rsidTr="00EF4503">
        <w:trPr>
          <w:trHeight w:val="20"/>
        </w:trPr>
        <w:tc>
          <w:tcPr>
            <w:tcW w:w="0" w:type="pct"/>
            <w:noWrap/>
          </w:tcPr>
          <w:p w14:paraId="7E951DB9" w14:textId="636308A3" w:rsidR="00EE08B9" w:rsidRPr="008036BA" w:rsidRDefault="00EE08B9" w:rsidP="00FC3EC1">
            <w:pPr>
              <w:keepNext/>
              <w:keepLines/>
              <w:jc w:val="left"/>
              <w:rPr>
                <w:rFonts w:cs="Arial"/>
                <w:sz w:val="16"/>
                <w:szCs w:val="16"/>
                <w:lang w:val="en-GB" w:eastAsia="fr-FR"/>
              </w:rPr>
            </w:pPr>
            <w:r w:rsidRPr="008036BA">
              <w:rPr>
                <w:rFonts w:cs="Arial"/>
                <w:sz w:val="16"/>
                <w:szCs w:val="16"/>
                <w:lang w:val="en-GB" w:eastAsia="fr-FR"/>
              </w:rPr>
              <w:t>Noise figure NF</w:t>
            </w:r>
            <w:r w:rsidR="00D576D7" w:rsidRPr="008036BA">
              <w:rPr>
                <w:rFonts w:cs="Arial"/>
                <w:sz w:val="16"/>
                <w:szCs w:val="16"/>
                <w:lang w:val="en-GB" w:eastAsia="fr-FR"/>
              </w:rPr>
              <w:t xml:space="preserve"> (dB)</w:t>
            </w:r>
          </w:p>
        </w:tc>
        <w:tc>
          <w:tcPr>
            <w:tcW w:w="0" w:type="pct"/>
            <w:noWrap/>
          </w:tcPr>
          <w:p w14:paraId="39A23E10" w14:textId="38D86A59" w:rsidR="00EE08B9" w:rsidRPr="008036BA" w:rsidRDefault="00EE08B9" w:rsidP="00FC3EC1">
            <w:pPr>
              <w:keepNext/>
              <w:keepLines/>
              <w:jc w:val="left"/>
              <w:rPr>
                <w:rFonts w:cs="Arial"/>
                <w:sz w:val="16"/>
                <w:szCs w:val="16"/>
                <w:lang w:val="en-GB"/>
              </w:rPr>
            </w:pPr>
            <w:r w:rsidRPr="008036BA">
              <w:rPr>
                <w:rFonts w:cs="Arial"/>
                <w:sz w:val="16"/>
                <w:szCs w:val="16"/>
                <w:lang w:val="en-GB"/>
              </w:rPr>
              <w:t>13</w:t>
            </w:r>
          </w:p>
        </w:tc>
        <w:tc>
          <w:tcPr>
            <w:tcW w:w="442" w:type="pct"/>
            <w:noWrap/>
          </w:tcPr>
          <w:p w14:paraId="2033CF65" w14:textId="6174AFC6" w:rsidR="00EE08B9" w:rsidRPr="008036BA" w:rsidRDefault="00EE08B9" w:rsidP="00FC3EC1">
            <w:pPr>
              <w:keepNext/>
              <w:keepLines/>
              <w:jc w:val="left"/>
              <w:rPr>
                <w:rFonts w:cs="Arial"/>
                <w:sz w:val="16"/>
                <w:szCs w:val="16"/>
                <w:lang w:val="en-GB"/>
              </w:rPr>
            </w:pPr>
            <w:r w:rsidRPr="008036BA">
              <w:rPr>
                <w:rFonts w:cs="Arial"/>
                <w:sz w:val="16"/>
                <w:szCs w:val="16"/>
                <w:lang w:val="en-GB"/>
              </w:rPr>
              <w:t>13</w:t>
            </w:r>
          </w:p>
        </w:tc>
        <w:tc>
          <w:tcPr>
            <w:tcW w:w="442" w:type="pct"/>
            <w:noWrap/>
          </w:tcPr>
          <w:p w14:paraId="7EA81886" w14:textId="548817CB" w:rsidR="00EE08B9" w:rsidRPr="008036BA" w:rsidRDefault="00EE08B9" w:rsidP="00FC3EC1">
            <w:pPr>
              <w:keepNext/>
              <w:keepLines/>
              <w:jc w:val="left"/>
              <w:rPr>
                <w:rFonts w:cs="Arial"/>
                <w:sz w:val="16"/>
                <w:szCs w:val="16"/>
                <w:lang w:val="en-GB"/>
              </w:rPr>
            </w:pPr>
            <w:r w:rsidRPr="008036BA">
              <w:rPr>
                <w:rFonts w:cs="Arial"/>
                <w:sz w:val="16"/>
                <w:szCs w:val="16"/>
                <w:lang w:val="en-GB"/>
              </w:rPr>
              <w:t>13</w:t>
            </w:r>
          </w:p>
        </w:tc>
        <w:tc>
          <w:tcPr>
            <w:tcW w:w="441" w:type="pct"/>
            <w:noWrap/>
          </w:tcPr>
          <w:p w14:paraId="11C1CDC9" w14:textId="0405B0EC" w:rsidR="00EE08B9" w:rsidRPr="008036BA" w:rsidRDefault="00EE08B9" w:rsidP="00FC3EC1">
            <w:pPr>
              <w:keepNext/>
              <w:keepLines/>
              <w:jc w:val="left"/>
              <w:rPr>
                <w:rFonts w:cs="Arial"/>
                <w:sz w:val="16"/>
                <w:szCs w:val="16"/>
                <w:lang w:val="en-GB"/>
              </w:rPr>
            </w:pPr>
            <w:r w:rsidRPr="008036BA">
              <w:rPr>
                <w:rFonts w:cs="Arial"/>
                <w:sz w:val="16"/>
                <w:szCs w:val="16"/>
                <w:lang w:val="en-GB"/>
              </w:rPr>
              <w:t>13</w:t>
            </w:r>
          </w:p>
        </w:tc>
        <w:tc>
          <w:tcPr>
            <w:tcW w:w="442" w:type="pct"/>
            <w:noWrap/>
          </w:tcPr>
          <w:p w14:paraId="53004A4C" w14:textId="69610FF8" w:rsidR="00EE08B9" w:rsidRPr="008036BA" w:rsidRDefault="00EE08B9" w:rsidP="00FC3EC1">
            <w:pPr>
              <w:keepNext/>
              <w:keepLines/>
              <w:jc w:val="left"/>
              <w:rPr>
                <w:rFonts w:cs="Arial"/>
                <w:sz w:val="16"/>
                <w:szCs w:val="16"/>
                <w:lang w:val="en-GB"/>
              </w:rPr>
            </w:pPr>
            <w:r w:rsidRPr="008036BA">
              <w:rPr>
                <w:rFonts w:cs="Arial"/>
                <w:sz w:val="16"/>
                <w:szCs w:val="16"/>
                <w:lang w:val="en-GB"/>
              </w:rPr>
              <w:t>13</w:t>
            </w:r>
          </w:p>
        </w:tc>
        <w:tc>
          <w:tcPr>
            <w:tcW w:w="0" w:type="pct"/>
          </w:tcPr>
          <w:p w14:paraId="4D2F1AE1" w14:textId="4BAE8CD0" w:rsidR="00EE08B9" w:rsidRPr="008036BA" w:rsidRDefault="00EE08B9" w:rsidP="00FC3EC1">
            <w:pPr>
              <w:keepNext/>
              <w:keepLines/>
              <w:jc w:val="left"/>
              <w:rPr>
                <w:rFonts w:cs="Arial"/>
                <w:sz w:val="16"/>
                <w:szCs w:val="16"/>
                <w:lang w:val="en-GB"/>
              </w:rPr>
            </w:pPr>
            <w:r w:rsidRPr="008036BA">
              <w:rPr>
                <w:rFonts w:cs="Arial"/>
                <w:sz w:val="16"/>
                <w:szCs w:val="16"/>
                <w:lang w:val="en-GB"/>
              </w:rPr>
              <w:t>13</w:t>
            </w:r>
          </w:p>
        </w:tc>
        <w:tc>
          <w:tcPr>
            <w:tcW w:w="369" w:type="pct"/>
          </w:tcPr>
          <w:p w14:paraId="2326F857" w14:textId="694F3C2A" w:rsidR="00EE08B9" w:rsidRPr="008036BA" w:rsidRDefault="00EE08B9" w:rsidP="00FC3EC1">
            <w:pPr>
              <w:keepNext/>
              <w:keepLines/>
              <w:jc w:val="left"/>
              <w:rPr>
                <w:rFonts w:cs="Arial"/>
                <w:sz w:val="16"/>
                <w:szCs w:val="16"/>
                <w:lang w:val="en-GB" w:eastAsia="fr-FR"/>
              </w:rPr>
            </w:pPr>
          </w:p>
        </w:tc>
        <w:tc>
          <w:tcPr>
            <w:tcW w:w="0" w:type="pct"/>
          </w:tcPr>
          <w:p w14:paraId="2911E9D7" w14:textId="679E7685" w:rsidR="00EE08B9" w:rsidRPr="008036BA" w:rsidRDefault="00AC5D6F" w:rsidP="00FC3EC1">
            <w:pPr>
              <w:keepNext/>
              <w:keepLines/>
              <w:jc w:val="left"/>
              <w:rPr>
                <w:rFonts w:cs="Arial"/>
                <w:sz w:val="16"/>
                <w:szCs w:val="16"/>
                <w:lang w:val="en-GB" w:eastAsia="fr-FR"/>
              </w:rPr>
            </w:pPr>
            <w:r w:rsidRPr="008036BA">
              <w:rPr>
                <w:rFonts w:cs="Arial"/>
                <w:sz w:val="16"/>
                <w:szCs w:val="16"/>
                <w:lang w:val="en-GB" w:eastAsia="fr-FR"/>
              </w:rPr>
              <w:t>Calculated from the Wide Area BS reference NF of 5 dB according to the relative sensitivity degradation</w:t>
            </w:r>
          </w:p>
        </w:tc>
      </w:tr>
      <w:tr w:rsidR="00C13A66" w:rsidRPr="008036BA" w14:paraId="41A2CC58" w14:textId="560A1B9E" w:rsidTr="00EF4503">
        <w:trPr>
          <w:trHeight w:val="20"/>
        </w:trPr>
        <w:tc>
          <w:tcPr>
            <w:tcW w:w="0" w:type="pct"/>
            <w:noWrap/>
          </w:tcPr>
          <w:p w14:paraId="4814190B" w14:textId="3E5237BC" w:rsidR="00EE08B9" w:rsidRPr="008036BA" w:rsidRDefault="00EE08B9" w:rsidP="00FC3EC1">
            <w:pPr>
              <w:keepNext/>
              <w:keepLines/>
              <w:jc w:val="left"/>
              <w:rPr>
                <w:sz w:val="16"/>
                <w:lang w:val="en-GB"/>
              </w:rPr>
            </w:pPr>
            <w:r w:rsidRPr="008036BA">
              <w:rPr>
                <w:rFonts w:cs="Arial"/>
                <w:sz w:val="16"/>
                <w:szCs w:val="16"/>
                <w:lang w:val="en-GB" w:eastAsia="fr-FR"/>
              </w:rPr>
              <w:t>Noise power N</w:t>
            </w:r>
            <w:r w:rsidR="00D576D7" w:rsidRPr="008036BA">
              <w:rPr>
                <w:rFonts w:cs="Arial"/>
                <w:sz w:val="16"/>
                <w:szCs w:val="16"/>
                <w:lang w:val="en-GB" w:eastAsia="fr-FR"/>
              </w:rPr>
              <w:t xml:space="preserve"> (dBm)</w:t>
            </w:r>
          </w:p>
        </w:tc>
        <w:tc>
          <w:tcPr>
            <w:tcW w:w="0" w:type="pct"/>
            <w:noWrap/>
          </w:tcPr>
          <w:p w14:paraId="46118CAB" w14:textId="720C2E97" w:rsidR="00EE08B9" w:rsidRPr="008036BA" w:rsidRDefault="00EE08B9" w:rsidP="00FC3EC1">
            <w:pPr>
              <w:keepNext/>
              <w:keepLines/>
              <w:jc w:val="left"/>
              <w:rPr>
                <w:sz w:val="16"/>
                <w:lang w:val="en-GB"/>
              </w:rPr>
            </w:pPr>
            <w:r w:rsidRPr="008036BA">
              <w:rPr>
                <w:rFonts w:cs="Arial"/>
                <w:sz w:val="16"/>
                <w:szCs w:val="16"/>
                <w:lang w:val="en-GB"/>
              </w:rPr>
              <w:t>-100.58</w:t>
            </w:r>
          </w:p>
        </w:tc>
        <w:tc>
          <w:tcPr>
            <w:tcW w:w="442" w:type="pct"/>
            <w:noWrap/>
          </w:tcPr>
          <w:p w14:paraId="2A4E5583" w14:textId="58643C15" w:rsidR="00EE08B9" w:rsidRPr="008036BA" w:rsidRDefault="00EE08B9" w:rsidP="00FC3EC1">
            <w:pPr>
              <w:keepNext/>
              <w:keepLines/>
              <w:jc w:val="left"/>
              <w:rPr>
                <w:sz w:val="16"/>
                <w:lang w:val="en-GB"/>
              </w:rPr>
            </w:pPr>
            <w:r w:rsidRPr="008036BA">
              <w:rPr>
                <w:rFonts w:cs="Arial"/>
                <w:sz w:val="16"/>
                <w:szCs w:val="16"/>
                <w:lang w:val="en-GB"/>
              </w:rPr>
              <w:t>-96.64</w:t>
            </w:r>
          </w:p>
        </w:tc>
        <w:tc>
          <w:tcPr>
            <w:tcW w:w="442" w:type="pct"/>
            <w:noWrap/>
          </w:tcPr>
          <w:p w14:paraId="1A3350D1" w14:textId="1861DAC2" w:rsidR="00EE08B9" w:rsidRPr="008036BA" w:rsidRDefault="00EE08B9" w:rsidP="00FC3EC1">
            <w:pPr>
              <w:keepNext/>
              <w:keepLines/>
              <w:jc w:val="left"/>
              <w:rPr>
                <w:sz w:val="16"/>
                <w:lang w:val="en-GB"/>
              </w:rPr>
            </w:pPr>
            <w:r w:rsidRPr="008036BA">
              <w:rPr>
                <w:rFonts w:cs="Arial"/>
                <w:sz w:val="16"/>
                <w:szCs w:val="16"/>
                <w:lang w:val="en-GB"/>
              </w:rPr>
              <w:t>-94.43</w:t>
            </w:r>
          </w:p>
        </w:tc>
        <w:tc>
          <w:tcPr>
            <w:tcW w:w="441" w:type="pct"/>
            <w:noWrap/>
          </w:tcPr>
          <w:p w14:paraId="3DB02DAE" w14:textId="7D11F1E1" w:rsidR="00EE08B9" w:rsidRPr="008036BA" w:rsidRDefault="00EE08B9" w:rsidP="00FC3EC1">
            <w:pPr>
              <w:keepNext/>
              <w:keepLines/>
              <w:jc w:val="left"/>
              <w:rPr>
                <w:sz w:val="16"/>
                <w:lang w:val="en-GB"/>
              </w:rPr>
            </w:pPr>
            <w:r w:rsidRPr="008036BA">
              <w:rPr>
                <w:rFonts w:cs="Arial"/>
                <w:sz w:val="16"/>
                <w:szCs w:val="16"/>
                <w:lang w:val="en-GB"/>
              </w:rPr>
              <w:t>-91.43</w:t>
            </w:r>
          </w:p>
        </w:tc>
        <w:tc>
          <w:tcPr>
            <w:tcW w:w="442" w:type="pct"/>
            <w:noWrap/>
          </w:tcPr>
          <w:p w14:paraId="2AD53831" w14:textId="347947CA" w:rsidR="00EE08B9" w:rsidRPr="008036BA" w:rsidRDefault="00EE08B9" w:rsidP="00FC3EC1">
            <w:pPr>
              <w:keepNext/>
              <w:keepLines/>
              <w:jc w:val="left"/>
              <w:rPr>
                <w:sz w:val="16"/>
                <w:lang w:val="en-GB"/>
              </w:rPr>
            </w:pPr>
            <w:r w:rsidRPr="008036BA">
              <w:rPr>
                <w:rFonts w:cs="Arial"/>
                <w:sz w:val="16"/>
                <w:szCs w:val="16"/>
                <w:lang w:val="en-GB"/>
              </w:rPr>
              <w:t>-89.67</w:t>
            </w:r>
          </w:p>
        </w:tc>
        <w:tc>
          <w:tcPr>
            <w:tcW w:w="0" w:type="pct"/>
          </w:tcPr>
          <w:p w14:paraId="50D96A52" w14:textId="2BC3DE62" w:rsidR="00EE08B9" w:rsidRPr="008036BA" w:rsidRDefault="00EE08B9" w:rsidP="00FC3EC1">
            <w:pPr>
              <w:keepNext/>
              <w:keepLines/>
              <w:jc w:val="left"/>
              <w:rPr>
                <w:sz w:val="16"/>
                <w:lang w:val="en-GB"/>
              </w:rPr>
            </w:pPr>
            <w:r w:rsidRPr="008036BA">
              <w:rPr>
                <w:rFonts w:cs="Arial"/>
                <w:sz w:val="16"/>
                <w:szCs w:val="16"/>
                <w:lang w:val="en-GB"/>
              </w:rPr>
              <w:t>-88.42</w:t>
            </w:r>
          </w:p>
        </w:tc>
        <w:tc>
          <w:tcPr>
            <w:tcW w:w="369" w:type="pct"/>
          </w:tcPr>
          <w:p w14:paraId="3FD0A04F" w14:textId="7330EA5B" w:rsidR="00EE08B9" w:rsidRPr="008036BA" w:rsidRDefault="00EE08B9" w:rsidP="00FC3EC1">
            <w:pPr>
              <w:keepNext/>
              <w:keepLines/>
              <w:jc w:val="left"/>
              <w:rPr>
                <w:sz w:val="16"/>
                <w:lang w:val="en-GB"/>
              </w:rPr>
            </w:pPr>
          </w:p>
        </w:tc>
        <w:tc>
          <w:tcPr>
            <w:tcW w:w="0" w:type="pct"/>
          </w:tcPr>
          <w:p w14:paraId="5CD26213" w14:textId="5E564DEC" w:rsidR="00EE08B9" w:rsidRPr="008036BA" w:rsidRDefault="00D35DBA" w:rsidP="00FC3EC1">
            <w:pPr>
              <w:keepNext/>
              <w:keepLines/>
              <w:jc w:val="left"/>
              <w:rPr>
                <w:rFonts w:cs="Arial"/>
                <w:sz w:val="16"/>
                <w:szCs w:val="16"/>
                <w:lang w:val="en-GB" w:eastAsia="fr-FR"/>
              </w:rPr>
            </w:pPr>
            <w:r w:rsidRPr="008036BA">
              <w:rPr>
                <w:sz w:val="16"/>
                <w:szCs w:val="16"/>
                <w:lang w:val="en-GB"/>
              </w:rPr>
              <w:t>According to Equation</w:t>
            </w:r>
            <w:r w:rsidR="00F3693E" w:rsidRPr="008036BA">
              <w:rPr>
                <w:sz w:val="16"/>
                <w:szCs w:val="16"/>
                <w:lang w:val="en-GB"/>
              </w:rPr>
              <w:t xml:space="preserve"> </w:t>
            </w:r>
            <w:r w:rsidR="00F3693E" w:rsidRPr="00FC3EC1">
              <w:rPr>
                <w:sz w:val="16"/>
                <w:szCs w:val="16"/>
              </w:rPr>
              <w:fldChar w:fldCharType="begin"/>
            </w:r>
            <w:r w:rsidR="00F3693E" w:rsidRPr="00FC3EC1">
              <w:rPr>
                <w:sz w:val="16"/>
                <w:szCs w:val="16"/>
                <w:lang w:val="en-GB"/>
              </w:rPr>
              <w:instrText xml:space="preserve"> REF _Ref155191548 \h  \* MERGEFORMAT </w:instrText>
            </w:r>
            <w:r w:rsidR="00F3693E" w:rsidRPr="00FC3EC1">
              <w:rPr>
                <w:sz w:val="16"/>
                <w:szCs w:val="16"/>
              </w:rPr>
            </w:r>
            <w:r w:rsidR="00F3693E" w:rsidRPr="00FC3EC1">
              <w:rPr>
                <w:sz w:val="16"/>
                <w:szCs w:val="16"/>
              </w:rPr>
              <w:fldChar w:fldCharType="separate"/>
            </w:r>
            <w:r w:rsidR="0097211A" w:rsidRPr="00323100">
              <w:rPr>
                <w:sz w:val="16"/>
                <w:szCs w:val="16"/>
                <w:lang w:val="en-GB"/>
              </w:rPr>
              <w:t>(</w:t>
            </w:r>
            <w:r w:rsidR="0097211A" w:rsidRPr="00323100">
              <w:rPr>
                <w:noProof/>
                <w:sz w:val="16"/>
                <w:szCs w:val="16"/>
                <w:lang w:val="en-GB"/>
              </w:rPr>
              <w:t>3</w:t>
            </w:r>
            <w:r w:rsidR="0097211A" w:rsidRPr="00323100">
              <w:rPr>
                <w:sz w:val="16"/>
                <w:szCs w:val="16"/>
                <w:lang w:val="en-GB"/>
              </w:rPr>
              <w:t>)</w:t>
            </w:r>
            <w:r w:rsidR="00F3693E" w:rsidRPr="00FC3EC1">
              <w:rPr>
                <w:sz w:val="16"/>
                <w:szCs w:val="16"/>
              </w:rPr>
              <w:fldChar w:fldCharType="end"/>
            </w:r>
          </w:p>
        </w:tc>
      </w:tr>
      <w:tr w:rsidR="00C13A66" w:rsidRPr="008036BA" w14:paraId="2C6A34CE" w14:textId="0E095F67" w:rsidTr="00EF4503">
        <w:trPr>
          <w:trHeight w:val="20"/>
        </w:trPr>
        <w:tc>
          <w:tcPr>
            <w:tcW w:w="0" w:type="pct"/>
            <w:noWrap/>
          </w:tcPr>
          <w:p w14:paraId="1D86170D" w14:textId="2F4BF296" w:rsidR="00EE08B9" w:rsidRPr="008036BA" w:rsidRDefault="00EE08B9" w:rsidP="00FC3EC1">
            <w:pPr>
              <w:keepNext/>
              <w:keepLines/>
              <w:jc w:val="left"/>
              <w:rPr>
                <w:sz w:val="16"/>
                <w:lang w:val="en-GB"/>
              </w:rPr>
            </w:pPr>
            <w:r w:rsidRPr="008036BA">
              <w:rPr>
                <w:rFonts w:cs="Arial"/>
                <w:sz w:val="16"/>
                <w:szCs w:val="16"/>
                <w:lang w:val="en-GB" w:eastAsia="fr-FR"/>
              </w:rPr>
              <w:t xml:space="preserve">Signal to noise ratio </w:t>
            </w:r>
            <w:r w:rsidR="009259DB" w:rsidRPr="008036BA">
              <w:rPr>
                <w:rFonts w:cs="Arial"/>
                <w:sz w:val="16"/>
                <w:szCs w:val="16"/>
                <w:lang w:val="en-GB" w:eastAsia="fr-FR"/>
              </w:rPr>
              <w:t>C/N</w:t>
            </w:r>
            <w:r w:rsidR="00D576D7" w:rsidRPr="008036BA">
              <w:rPr>
                <w:rFonts w:cs="Arial"/>
                <w:sz w:val="16"/>
                <w:szCs w:val="16"/>
                <w:lang w:val="en-GB" w:eastAsia="fr-FR"/>
              </w:rPr>
              <w:t xml:space="preserve"> (dB)</w:t>
            </w:r>
          </w:p>
        </w:tc>
        <w:tc>
          <w:tcPr>
            <w:tcW w:w="0" w:type="pct"/>
            <w:noWrap/>
          </w:tcPr>
          <w:p w14:paraId="3C2F0159" w14:textId="143732D1" w:rsidR="00EE08B9" w:rsidRPr="008036BA" w:rsidRDefault="00EE08B9" w:rsidP="00FC3EC1">
            <w:pPr>
              <w:keepNext/>
              <w:keepLines/>
              <w:jc w:val="left"/>
              <w:rPr>
                <w:sz w:val="16"/>
                <w:lang w:val="en-GB"/>
              </w:rPr>
            </w:pPr>
            <w:r w:rsidRPr="008036BA">
              <w:rPr>
                <w:rFonts w:cs="Arial"/>
                <w:sz w:val="16"/>
                <w:szCs w:val="16"/>
                <w:lang w:val="en-GB" w:eastAsia="fr-FR"/>
              </w:rPr>
              <w:t>2.5</w:t>
            </w:r>
          </w:p>
        </w:tc>
        <w:tc>
          <w:tcPr>
            <w:tcW w:w="442" w:type="pct"/>
            <w:noWrap/>
          </w:tcPr>
          <w:p w14:paraId="725392F0" w14:textId="24A52DE8" w:rsidR="00EE08B9" w:rsidRPr="008036BA" w:rsidRDefault="00EE08B9" w:rsidP="00FC3EC1">
            <w:pPr>
              <w:keepNext/>
              <w:keepLines/>
              <w:jc w:val="left"/>
              <w:rPr>
                <w:sz w:val="16"/>
                <w:lang w:val="en-GB"/>
              </w:rPr>
            </w:pPr>
            <w:r w:rsidRPr="008036BA">
              <w:rPr>
                <w:rFonts w:cs="Arial"/>
                <w:sz w:val="16"/>
                <w:szCs w:val="16"/>
                <w:lang w:val="en-GB" w:eastAsia="fr-FR"/>
              </w:rPr>
              <w:t>2.3</w:t>
            </w:r>
          </w:p>
        </w:tc>
        <w:tc>
          <w:tcPr>
            <w:tcW w:w="442" w:type="pct"/>
            <w:noWrap/>
          </w:tcPr>
          <w:p w14:paraId="0B38F8B4" w14:textId="6FDED6AC" w:rsidR="00EE08B9" w:rsidRPr="008036BA" w:rsidRDefault="00EE08B9" w:rsidP="00FC3EC1">
            <w:pPr>
              <w:keepNext/>
              <w:keepLines/>
              <w:jc w:val="left"/>
              <w:rPr>
                <w:sz w:val="16"/>
                <w:lang w:val="en-GB"/>
              </w:rPr>
            </w:pPr>
            <w:r w:rsidRPr="008036BA">
              <w:rPr>
                <w:rFonts w:cs="Arial"/>
                <w:sz w:val="16"/>
                <w:szCs w:val="16"/>
                <w:lang w:val="en-GB" w:eastAsia="fr-FR"/>
              </w:rPr>
              <w:t>1.6</w:t>
            </w:r>
          </w:p>
        </w:tc>
        <w:tc>
          <w:tcPr>
            <w:tcW w:w="441" w:type="pct"/>
            <w:noWrap/>
          </w:tcPr>
          <w:p w14:paraId="23A9BA14" w14:textId="52DE89EE" w:rsidR="00EE08B9" w:rsidRPr="008036BA" w:rsidRDefault="00EE08B9" w:rsidP="00FC3EC1">
            <w:pPr>
              <w:keepNext/>
              <w:keepLines/>
              <w:jc w:val="left"/>
              <w:rPr>
                <w:sz w:val="16"/>
                <w:lang w:val="en-GB"/>
              </w:rPr>
            </w:pPr>
            <w:r w:rsidRPr="008036BA">
              <w:rPr>
                <w:rFonts w:cs="Arial"/>
                <w:sz w:val="16"/>
                <w:szCs w:val="16"/>
                <w:lang w:val="en-GB" w:eastAsia="fr-FR"/>
              </w:rPr>
              <w:t>-1.4</w:t>
            </w:r>
          </w:p>
        </w:tc>
        <w:tc>
          <w:tcPr>
            <w:tcW w:w="442" w:type="pct"/>
            <w:noWrap/>
          </w:tcPr>
          <w:p w14:paraId="41545CF2" w14:textId="3E5E5CA2" w:rsidR="00EE08B9" w:rsidRPr="008036BA" w:rsidRDefault="00EE08B9" w:rsidP="00FC3EC1">
            <w:pPr>
              <w:keepNext/>
              <w:keepLines/>
              <w:jc w:val="left"/>
              <w:rPr>
                <w:sz w:val="16"/>
                <w:lang w:val="en-GB"/>
              </w:rPr>
            </w:pPr>
            <w:r w:rsidRPr="008036BA">
              <w:rPr>
                <w:rFonts w:cs="Arial"/>
                <w:sz w:val="16"/>
                <w:szCs w:val="16"/>
                <w:lang w:val="en-GB" w:eastAsia="fr-FR"/>
              </w:rPr>
              <w:t>-3.1</w:t>
            </w:r>
          </w:p>
        </w:tc>
        <w:tc>
          <w:tcPr>
            <w:tcW w:w="0" w:type="pct"/>
          </w:tcPr>
          <w:p w14:paraId="5C7E74EC" w14:textId="45147F47" w:rsidR="00EE08B9" w:rsidRPr="008036BA" w:rsidRDefault="00EE08B9" w:rsidP="00FC3EC1">
            <w:pPr>
              <w:keepNext/>
              <w:keepLines/>
              <w:jc w:val="left"/>
              <w:rPr>
                <w:sz w:val="16"/>
                <w:lang w:val="en-GB"/>
              </w:rPr>
            </w:pPr>
            <w:r w:rsidRPr="008036BA">
              <w:rPr>
                <w:rFonts w:cs="Arial"/>
                <w:sz w:val="16"/>
                <w:szCs w:val="16"/>
                <w:lang w:val="en-GB"/>
              </w:rPr>
              <w:t>-4.4</w:t>
            </w:r>
          </w:p>
        </w:tc>
        <w:tc>
          <w:tcPr>
            <w:tcW w:w="369" w:type="pct"/>
          </w:tcPr>
          <w:p w14:paraId="7A5866BC" w14:textId="0FA63EEF" w:rsidR="00EE08B9" w:rsidRPr="008036BA" w:rsidRDefault="00EE08B9" w:rsidP="00FC3EC1">
            <w:pPr>
              <w:keepNext/>
              <w:keepLines/>
              <w:jc w:val="left"/>
              <w:rPr>
                <w:sz w:val="16"/>
                <w:lang w:val="en-GB"/>
              </w:rPr>
            </w:pPr>
          </w:p>
        </w:tc>
        <w:tc>
          <w:tcPr>
            <w:tcW w:w="0" w:type="pct"/>
          </w:tcPr>
          <w:p w14:paraId="189DA67F" w14:textId="30359245" w:rsidR="00EE08B9" w:rsidRPr="008036BA" w:rsidRDefault="00EE08B9" w:rsidP="00FC3EC1">
            <w:pPr>
              <w:keepNext/>
              <w:keepLines/>
              <w:jc w:val="left"/>
              <w:rPr>
                <w:rFonts w:cs="Arial"/>
                <w:sz w:val="16"/>
                <w:szCs w:val="16"/>
                <w:lang w:val="en-GB"/>
              </w:rPr>
            </w:pPr>
            <w:r w:rsidRPr="008036BA">
              <w:rPr>
                <w:rFonts w:cs="Arial"/>
                <w:sz w:val="16"/>
                <w:szCs w:val="16"/>
                <w:lang w:val="en-GB" w:eastAsia="fr-FR"/>
              </w:rPr>
              <w:t xml:space="preserve">Calculated </w:t>
            </w:r>
            <w:r w:rsidR="00C13A66" w:rsidRPr="008036BA">
              <w:rPr>
                <w:rFonts w:cs="Arial"/>
                <w:sz w:val="16"/>
                <w:szCs w:val="16"/>
                <w:lang w:val="en-GB" w:eastAsia="fr-FR"/>
              </w:rPr>
              <w:br/>
            </w:r>
            <w:r w:rsidRPr="008036BA">
              <w:rPr>
                <w:rFonts w:cs="Arial"/>
                <w:sz w:val="16"/>
                <w:szCs w:val="16"/>
                <w:lang w:val="en-GB" w:eastAsia="fr-FR"/>
              </w:rPr>
              <w:t xml:space="preserve">(Rx </w:t>
            </w:r>
            <w:proofErr w:type="spellStart"/>
            <w:r w:rsidRPr="008036BA">
              <w:rPr>
                <w:rFonts w:cs="Arial"/>
                <w:sz w:val="16"/>
                <w:szCs w:val="16"/>
                <w:lang w:val="en-GB" w:eastAsia="fr-FR"/>
              </w:rPr>
              <w:t>sens</w:t>
            </w:r>
            <w:proofErr w:type="spellEnd"/>
            <w:r w:rsidRPr="008036BA">
              <w:rPr>
                <w:rFonts w:cs="Arial"/>
                <w:sz w:val="16"/>
                <w:szCs w:val="16"/>
                <w:lang w:val="en-GB" w:eastAsia="fr-FR"/>
              </w:rPr>
              <w:t xml:space="preserve"> - N)</w:t>
            </w:r>
          </w:p>
        </w:tc>
      </w:tr>
      <w:tr w:rsidR="00C13A66" w:rsidRPr="008036BA" w14:paraId="2D55C94C" w14:textId="730912D3" w:rsidTr="00EF4503">
        <w:trPr>
          <w:trHeight w:val="20"/>
        </w:trPr>
        <w:tc>
          <w:tcPr>
            <w:tcW w:w="0" w:type="pct"/>
            <w:noWrap/>
            <w:hideMark/>
          </w:tcPr>
          <w:p w14:paraId="01789C14" w14:textId="0FB4B8B4" w:rsidR="00EE08B9" w:rsidRPr="008036BA" w:rsidRDefault="00EE08B9" w:rsidP="00FC3EC1">
            <w:pPr>
              <w:keepNext/>
              <w:keepLines/>
              <w:jc w:val="left"/>
              <w:rPr>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Pr="008036BA">
              <w:rPr>
                <w:rFonts w:cs="Arial"/>
                <w:sz w:val="16"/>
                <w:szCs w:val="16"/>
                <w:lang w:val="en-GB" w:eastAsia="fr-FR"/>
              </w:rPr>
              <w:t>)</w:t>
            </w:r>
            <w:r w:rsidR="00D576D7" w:rsidRPr="008036BA">
              <w:rPr>
                <w:rFonts w:cs="Arial"/>
                <w:sz w:val="16"/>
                <w:szCs w:val="16"/>
                <w:lang w:val="en-GB" w:eastAsia="fr-FR"/>
              </w:rPr>
              <w:t xml:space="preserve"> (dBm)</w:t>
            </w:r>
          </w:p>
        </w:tc>
        <w:tc>
          <w:tcPr>
            <w:tcW w:w="0" w:type="pct"/>
            <w:noWrap/>
          </w:tcPr>
          <w:p w14:paraId="0B086B8F" w14:textId="3E63AB1F" w:rsidR="00EE08B9" w:rsidRPr="008036BA" w:rsidRDefault="00EE08B9" w:rsidP="00FC3EC1">
            <w:pPr>
              <w:keepNext/>
              <w:keepLines/>
              <w:jc w:val="left"/>
              <w:rPr>
                <w:sz w:val="16"/>
                <w:lang w:val="en-GB"/>
              </w:rPr>
            </w:pPr>
            <w:r w:rsidRPr="008036BA">
              <w:rPr>
                <w:rFonts w:cs="Arial"/>
                <w:sz w:val="16"/>
                <w:szCs w:val="16"/>
                <w:lang w:val="en-GB"/>
              </w:rPr>
              <w:t>-98.08</w:t>
            </w:r>
          </w:p>
        </w:tc>
        <w:tc>
          <w:tcPr>
            <w:tcW w:w="442" w:type="pct"/>
            <w:noWrap/>
          </w:tcPr>
          <w:p w14:paraId="5D12FA95" w14:textId="10A8A66C" w:rsidR="00EE08B9" w:rsidRPr="008036BA" w:rsidRDefault="00EE08B9" w:rsidP="00FC3EC1">
            <w:pPr>
              <w:keepNext/>
              <w:keepLines/>
              <w:jc w:val="left"/>
              <w:rPr>
                <w:sz w:val="16"/>
                <w:lang w:val="en-GB"/>
              </w:rPr>
            </w:pPr>
            <w:r w:rsidRPr="008036BA">
              <w:rPr>
                <w:rFonts w:cs="Arial"/>
                <w:sz w:val="16"/>
                <w:szCs w:val="16"/>
                <w:lang w:val="en-GB"/>
              </w:rPr>
              <w:t>-94.34</w:t>
            </w:r>
          </w:p>
        </w:tc>
        <w:tc>
          <w:tcPr>
            <w:tcW w:w="442" w:type="pct"/>
            <w:noWrap/>
          </w:tcPr>
          <w:p w14:paraId="3C23FCDC" w14:textId="31052EC3" w:rsidR="00EE08B9" w:rsidRPr="008036BA" w:rsidRDefault="00EE08B9" w:rsidP="00FC3EC1">
            <w:pPr>
              <w:keepNext/>
              <w:keepLines/>
              <w:jc w:val="left"/>
              <w:rPr>
                <w:sz w:val="16"/>
                <w:lang w:val="en-GB"/>
              </w:rPr>
            </w:pPr>
            <w:r w:rsidRPr="008036BA">
              <w:rPr>
                <w:rFonts w:cs="Arial"/>
                <w:sz w:val="16"/>
                <w:szCs w:val="16"/>
                <w:lang w:val="en-GB"/>
              </w:rPr>
              <w:t>-92.83</w:t>
            </w:r>
          </w:p>
        </w:tc>
        <w:tc>
          <w:tcPr>
            <w:tcW w:w="441" w:type="pct"/>
            <w:noWrap/>
          </w:tcPr>
          <w:p w14:paraId="4BA85418" w14:textId="2EDFCB27" w:rsidR="00EE08B9" w:rsidRPr="008036BA" w:rsidRDefault="00EE08B9" w:rsidP="00FC3EC1">
            <w:pPr>
              <w:keepNext/>
              <w:keepLines/>
              <w:jc w:val="left"/>
              <w:rPr>
                <w:sz w:val="16"/>
                <w:lang w:val="en-GB"/>
              </w:rPr>
            </w:pPr>
            <w:r w:rsidRPr="008036BA">
              <w:rPr>
                <w:rFonts w:cs="Arial"/>
                <w:sz w:val="16"/>
                <w:szCs w:val="16"/>
                <w:lang w:val="en-GB"/>
              </w:rPr>
              <w:t>-92.83</w:t>
            </w:r>
          </w:p>
        </w:tc>
        <w:tc>
          <w:tcPr>
            <w:tcW w:w="442" w:type="pct"/>
            <w:noWrap/>
          </w:tcPr>
          <w:p w14:paraId="13AF0433" w14:textId="5A81689D" w:rsidR="00EE08B9" w:rsidRPr="008036BA" w:rsidRDefault="00EE08B9" w:rsidP="00FC3EC1">
            <w:pPr>
              <w:keepNext/>
              <w:keepLines/>
              <w:jc w:val="left"/>
              <w:rPr>
                <w:sz w:val="16"/>
                <w:lang w:val="en-GB"/>
              </w:rPr>
            </w:pPr>
            <w:r w:rsidRPr="008036BA">
              <w:rPr>
                <w:rFonts w:cs="Arial"/>
                <w:sz w:val="16"/>
                <w:szCs w:val="16"/>
                <w:lang w:val="en-GB"/>
              </w:rPr>
              <w:t>-92.77</w:t>
            </w:r>
          </w:p>
        </w:tc>
        <w:tc>
          <w:tcPr>
            <w:tcW w:w="0" w:type="pct"/>
          </w:tcPr>
          <w:p w14:paraId="3C40C616" w14:textId="319739E2" w:rsidR="00EE08B9" w:rsidRPr="008036BA" w:rsidRDefault="00EE08B9" w:rsidP="00FC3EC1">
            <w:pPr>
              <w:keepNext/>
              <w:keepLines/>
              <w:jc w:val="left"/>
              <w:rPr>
                <w:sz w:val="16"/>
                <w:lang w:val="en-GB"/>
              </w:rPr>
            </w:pPr>
            <w:r w:rsidRPr="008036BA">
              <w:rPr>
                <w:rFonts w:cs="Arial"/>
                <w:sz w:val="16"/>
                <w:szCs w:val="16"/>
                <w:lang w:val="en-GB"/>
              </w:rPr>
              <w:t>-92.82</w:t>
            </w:r>
          </w:p>
        </w:tc>
        <w:tc>
          <w:tcPr>
            <w:tcW w:w="369" w:type="pct"/>
          </w:tcPr>
          <w:p w14:paraId="1BFBFE41" w14:textId="77C91383" w:rsidR="00EE08B9" w:rsidRPr="008036BA" w:rsidRDefault="00EE08B9" w:rsidP="00FC3EC1">
            <w:pPr>
              <w:keepNext/>
              <w:keepLines/>
              <w:jc w:val="left"/>
              <w:rPr>
                <w:sz w:val="16"/>
                <w:lang w:val="en-GB"/>
              </w:rPr>
            </w:pPr>
          </w:p>
        </w:tc>
        <w:tc>
          <w:tcPr>
            <w:tcW w:w="0" w:type="pct"/>
          </w:tcPr>
          <w:p w14:paraId="3E242DCD" w14:textId="38241C3A" w:rsidR="00EE08B9" w:rsidRPr="008036BA" w:rsidRDefault="00EE08B9" w:rsidP="00FC3EC1">
            <w:pPr>
              <w:keepNext/>
              <w:keepLines/>
              <w:jc w:val="left"/>
              <w:rPr>
                <w:rFonts w:cs="Arial"/>
                <w:sz w:val="16"/>
                <w:szCs w:val="16"/>
                <w:lang w:val="en-GB"/>
              </w:rPr>
            </w:pPr>
            <w:r w:rsidRPr="008036BA">
              <w:rPr>
                <w:rFonts w:cs="Arial"/>
                <w:sz w:val="16"/>
                <w:szCs w:val="16"/>
                <w:lang w:val="en-GB"/>
              </w:rPr>
              <w:t xml:space="preserve">Values defined in ETSI EN 301 908-14 </w:t>
            </w:r>
            <w:r w:rsidRPr="00FC3EC1">
              <w:rPr>
                <w:sz w:val="16"/>
              </w:rPr>
              <w:fldChar w:fldCharType="begin"/>
            </w:r>
            <w:r w:rsidRPr="008036BA">
              <w:rPr>
                <w:rFonts w:cs="Arial"/>
                <w:sz w:val="16"/>
                <w:szCs w:val="16"/>
                <w:lang w:val="en-GB"/>
              </w:rPr>
              <w:instrText xml:space="preserve"> REF _Ref127799671 \r \h </w:instrText>
            </w:r>
            <w:r w:rsidRPr="008036BA">
              <w:rPr>
                <w:sz w:val="16"/>
                <w:lang w:val="en-GB"/>
              </w:rPr>
              <w:instrText xml:space="preserve"> \* MERGEFORMAT </w:instrText>
            </w:r>
            <w:r w:rsidRPr="00FC3EC1">
              <w:rPr>
                <w:sz w:val="16"/>
              </w:rPr>
            </w:r>
            <w:r w:rsidRPr="00FC3EC1">
              <w:rPr>
                <w:sz w:val="16"/>
              </w:rPr>
              <w:fldChar w:fldCharType="separate"/>
            </w:r>
            <w:r w:rsidR="0097211A">
              <w:rPr>
                <w:rFonts w:cs="Arial"/>
                <w:sz w:val="16"/>
                <w:szCs w:val="16"/>
                <w:lang w:val="en-GB"/>
              </w:rPr>
              <w:t>[17]</w:t>
            </w:r>
            <w:r w:rsidRPr="00FC3EC1">
              <w:rPr>
                <w:sz w:val="16"/>
              </w:rPr>
              <w:fldChar w:fldCharType="end"/>
            </w:r>
          </w:p>
        </w:tc>
      </w:tr>
      <w:tr w:rsidR="00C13A66" w:rsidRPr="008036BA" w14:paraId="704CCC5C" w14:textId="0CFDE2C6" w:rsidTr="002624CD">
        <w:trPr>
          <w:trHeight w:val="20"/>
        </w:trPr>
        <w:tc>
          <w:tcPr>
            <w:tcW w:w="3974" w:type="pct"/>
            <w:gridSpan w:val="8"/>
            <w:shd w:val="clear" w:color="auto" w:fill="D22A23"/>
            <w:noWrap/>
          </w:tcPr>
          <w:p w14:paraId="4F183F9A" w14:textId="77FE8DBC" w:rsidR="00EE08B9" w:rsidRPr="008036BA" w:rsidRDefault="00EE08B9" w:rsidP="00C13A66">
            <w:pPr>
              <w:keepNext/>
              <w:keepLines/>
              <w:jc w:val="center"/>
              <w:rPr>
                <w:b/>
                <w:color w:val="FFFFFF" w:themeColor="background1"/>
                <w:sz w:val="16"/>
                <w:lang w:val="en-GB"/>
              </w:rPr>
            </w:pPr>
          </w:p>
        </w:tc>
        <w:tc>
          <w:tcPr>
            <w:tcW w:w="1026" w:type="pct"/>
            <w:shd w:val="clear" w:color="auto" w:fill="D2232A"/>
          </w:tcPr>
          <w:p w14:paraId="02F17C7B" w14:textId="77777777" w:rsidR="00EE08B9" w:rsidRPr="008036BA" w:rsidRDefault="00EE08B9" w:rsidP="00C13A66">
            <w:pPr>
              <w:keepNext/>
              <w:keepLines/>
              <w:jc w:val="center"/>
              <w:rPr>
                <w:rFonts w:eastAsiaTheme="minorHAnsi" w:cs="Arial"/>
                <w:b/>
                <w:color w:val="FFFFFF" w:themeColor="background1"/>
                <w:sz w:val="16"/>
                <w:szCs w:val="16"/>
                <w:lang w:val="en-GB"/>
              </w:rPr>
            </w:pPr>
          </w:p>
        </w:tc>
      </w:tr>
      <w:tr w:rsidR="00C13A66" w:rsidRPr="008036BA" w14:paraId="7441ABA6" w14:textId="05413728" w:rsidTr="00EF4503">
        <w:trPr>
          <w:trHeight w:val="20"/>
        </w:trPr>
        <w:tc>
          <w:tcPr>
            <w:tcW w:w="0" w:type="pct"/>
            <w:noWrap/>
          </w:tcPr>
          <w:p w14:paraId="4D48E852" w14:textId="6C4AFFFD" w:rsidR="00EE08B9" w:rsidRPr="008036BA" w:rsidRDefault="00EE08B9" w:rsidP="00FC3EC1">
            <w:pPr>
              <w:keepNext/>
              <w:keepLines/>
              <w:jc w:val="left"/>
              <w:rPr>
                <w:sz w:val="16"/>
                <w:lang w:val="en-GB"/>
              </w:rPr>
            </w:pPr>
            <w:r w:rsidRPr="008036BA">
              <w:rPr>
                <w:rFonts w:cs="Arial"/>
                <w:sz w:val="16"/>
                <w:szCs w:val="16"/>
                <w:lang w:val="en-GB" w:eastAsia="fr-FR"/>
              </w:rPr>
              <w:t>Noise power N</w:t>
            </w:r>
            <w:r w:rsidR="00D576D7" w:rsidRPr="008036BA">
              <w:rPr>
                <w:rFonts w:cs="Arial"/>
                <w:sz w:val="16"/>
                <w:szCs w:val="16"/>
                <w:lang w:val="en-GB" w:eastAsia="fr-FR"/>
              </w:rPr>
              <w:t xml:space="preserve"> (dBm)</w:t>
            </w:r>
          </w:p>
        </w:tc>
        <w:tc>
          <w:tcPr>
            <w:tcW w:w="0" w:type="pct"/>
            <w:noWrap/>
          </w:tcPr>
          <w:p w14:paraId="01057838" w14:textId="11946DB1" w:rsidR="00EE08B9" w:rsidRPr="008036BA" w:rsidRDefault="00EE08B9" w:rsidP="00FC3EC1">
            <w:pPr>
              <w:keepNext/>
              <w:keepLines/>
              <w:jc w:val="left"/>
              <w:rPr>
                <w:sz w:val="16"/>
                <w:lang w:val="en-GB"/>
              </w:rPr>
            </w:pPr>
            <w:r w:rsidRPr="008036BA">
              <w:rPr>
                <w:rFonts w:cs="Arial"/>
                <w:sz w:val="16"/>
                <w:szCs w:val="16"/>
                <w:lang w:val="en-GB"/>
              </w:rPr>
              <w:t>-103.58</w:t>
            </w:r>
          </w:p>
        </w:tc>
        <w:tc>
          <w:tcPr>
            <w:tcW w:w="442" w:type="pct"/>
            <w:noWrap/>
          </w:tcPr>
          <w:p w14:paraId="49E1BB6F" w14:textId="0640E9EF" w:rsidR="00EE08B9" w:rsidRPr="008036BA" w:rsidRDefault="00EE08B9" w:rsidP="00FC3EC1">
            <w:pPr>
              <w:keepNext/>
              <w:keepLines/>
              <w:jc w:val="left"/>
              <w:rPr>
                <w:sz w:val="16"/>
                <w:lang w:val="en-GB"/>
              </w:rPr>
            </w:pPr>
            <w:r w:rsidRPr="008036BA">
              <w:rPr>
                <w:rFonts w:cs="Arial"/>
                <w:sz w:val="16"/>
                <w:szCs w:val="16"/>
                <w:lang w:val="en-GB"/>
              </w:rPr>
              <w:t>-99.64</w:t>
            </w:r>
          </w:p>
        </w:tc>
        <w:tc>
          <w:tcPr>
            <w:tcW w:w="442" w:type="pct"/>
            <w:noWrap/>
          </w:tcPr>
          <w:p w14:paraId="73E068EA" w14:textId="035B2602" w:rsidR="00EE08B9" w:rsidRPr="008036BA" w:rsidRDefault="00EE08B9" w:rsidP="00FC3EC1">
            <w:pPr>
              <w:keepNext/>
              <w:keepLines/>
              <w:jc w:val="left"/>
              <w:rPr>
                <w:sz w:val="16"/>
                <w:lang w:val="en-GB"/>
              </w:rPr>
            </w:pPr>
            <w:r w:rsidRPr="008036BA">
              <w:rPr>
                <w:rFonts w:cs="Arial"/>
                <w:sz w:val="16"/>
                <w:szCs w:val="16"/>
                <w:lang w:val="en-GB"/>
              </w:rPr>
              <w:t>-97.43</w:t>
            </w:r>
          </w:p>
        </w:tc>
        <w:tc>
          <w:tcPr>
            <w:tcW w:w="441" w:type="pct"/>
            <w:noWrap/>
          </w:tcPr>
          <w:p w14:paraId="0325CB47" w14:textId="5ACDC655" w:rsidR="00EE08B9" w:rsidRPr="008036BA" w:rsidRDefault="00EE08B9" w:rsidP="00FC3EC1">
            <w:pPr>
              <w:keepNext/>
              <w:keepLines/>
              <w:jc w:val="left"/>
              <w:rPr>
                <w:sz w:val="16"/>
                <w:lang w:val="en-GB"/>
              </w:rPr>
            </w:pPr>
            <w:r w:rsidRPr="008036BA">
              <w:rPr>
                <w:rFonts w:cs="Arial"/>
                <w:sz w:val="16"/>
                <w:szCs w:val="16"/>
                <w:lang w:val="en-GB"/>
              </w:rPr>
              <w:t>-94.43</w:t>
            </w:r>
          </w:p>
        </w:tc>
        <w:tc>
          <w:tcPr>
            <w:tcW w:w="442" w:type="pct"/>
            <w:noWrap/>
          </w:tcPr>
          <w:p w14:paraId="5BF4166B" w14:textId="233EA025" w:rsidR="00EE08B9" w:rsidRPr="008036BA" w:rsidRDefault="00EE08B9" w:rsidP="00FC3EC1">
            <w:pPr>
              <w:keepNext/>
              <w:keepLines/>
              <w:jc w:val="left"/>
              <w:rPr>
                <w:sz w:val="16"/>
                <w:lang w:val="en-GB"/>
              </w:rPr>
            </w:pPr>
            <w:r w:rsidRPr="008036BA">
              <w:rPr>
                <w:rFonts w:cs="Arial"/>
                <w:sz w:val="16"/>
                <w:szCs w:val="16"/>
                <w:lang w:val="en-GB"/>
              </w:rPr>
              <w:t>-92.67</w:t>
            </w:r>
          </w:p>
        </w:tc>
        <w:tc>
          <w:tcPr>
            <w:tcW w:w="0" w:type="pct"/>
          </w:tcPr>
          <w:p w14:paraId="3E0CE67B" w14:textId="3492692F" w:rsidR="00EE08B9" w:rsidRPr="008036BA" w:rsidRDefault="00EE08B9" w:rsidP="00FC3EC1">
            <w:pPr>
              <w:keepNext/>
              <w:keepLines/>
              <w:jc w:val="left"/>
              <w:rPr>
                <w:sz w:val="16"/>
                <w:lang w:val="en-GB"/>
              </w:rPr>
            </w:pPr>
            <w:r w:rsidRPr="008036BA">
              <w:rPr>
                <w:rFonts w:cs="Arial"/>
                <w:sz w:val="16"/>
                <w:szCs w:val="16"/>
                <w:lang w:val="en-GB"/>
              </w:rPr>
              <w:t>-91.42</w:t>
            </w:r>
          </w:p>
        </w:tc>
        <w:tc>
          <w:tcPr>
            <w:tcW w:w="369" w:type="pct"/>
          </w:tcPr>
          <w:p w14:paraId="0FF2E4D6" w14:textId="144B76C9" w:rsidR="00EE08B9" w:rsidRPr="008036BA" w:rsidRDefault="00EE08B9" w:rsidP="00FC3EC1">
            <w:pPr>
              <w:keepNext/>
              <w:keepLines/>
              <w:jc w:val="left"/>
              <w:rPr>
                <w:sz w:val="16"/>
                <w:lang w:val="en-GB"/>
              </w:rPr>
            </w:pPr>
          </w:p>
        </w:tc>
        <w:tc>
          <w:tcPr>
            <w:tcW w:w="0" w:type="pct"/>
          </w:tcPr>
          <w:p w14:paraId="31ED9D0D" w14:textId="794C0B04" w:rsidR="00EE08B9" w:rsidRPr="008036BA" w:rsidRDefault="00D35DBA" w:rsidP="00FC3EC1">
            <w:pPr>
              <w:keepNext/>
              <w:keepLines/>
              <w:jc w:val="left"/>
              <w:rPr>
                <w:rFonts w:cs="Arial"/>
                <w:sz w:val="16"/>
                <w:szCs w:val="16"/>
                <w:lang w:val="en-GB" w:eastAsia="fr-FR"/>
              </w:rPr>
            </w:pPr>
            <w:r w:rsidRPr="008036BA">
              <w:rPr>
                <w:sz w:val="16"/>
                <w:szCs w:val="16"/>
                <w:lang w:val="en-GB"/>
              </w:rPr>
              <w:t>According to Equation</w:t>
            </w:r>
            <w:r w:rsidR="00F3693E" w:rsidRPr="008036BA">
              <w:rPr>
                <w:sz w:val="16"/>
                <w:szCs w:val="16"/>
                <w:lang w:val="en-GB"/>
              </w:rPr>
              <w:t xml:space="preserve"> </w:t>
            </w:r>
            <w:r w:rsidR="00F3693E" w:rsidRPr="00FC3EC1">
              <w:rPr>
                <w:sz w:val="16"/>
                <w:szCs w:val="16"/>
              </w:rPr>
              <w:fldChar w:fldCharType="begin"/>
            </w:r>
            <w:r w:rsidR="00F3693E" w:rsidRPr="00FC3EC1">
              <w:rPr>
                <w:sz w:val="16"/>
                <w:szCs w:val="16"/>
                <w:lang w:val="en-GB"/>
              </w:rPr>
              <w:instrText xml:space="preserve"> REF _Ref155191548 \h  \* MERGEFORMAT </w:instrText>
            </w:r>
            <w:r w:rsidR="00F3693E" w:rsidRPr="00FC3EC1">
              <w:rPr>
                <w:sz w:val="16"/>
                <w:szCs w:val="16"/>
              </w:rPr>
            </w:r>
            <w:r w:rsidR="00F3693E" w:rsidRPr="00FC3EC1">
              <w:rPr>
                <w:sz w:val="16"/>
                <w:szCs w:val="16"/>
              </w:rPr>
              <w:fldChar w:fldCharType="separate"/>
            </w:r>
            <w:r w:rsidR="0097211A" w:rsidRPr="00323100">
              <w:rPr>
                <w:sz w:val="16"/>
                <w:szCs w:val="16"/>
                <w:lang w:val="en-GB"/>
              </w:rPr>
              <w:t>(</w:t>
            </w:r>
            <w:r w:rsidR="0097211A" w:rsidRPr="00323100">
              <w:rPr>
                <w:noProof/>
                <w:sz w:val="16"/>
                <w:szCs w:val="16"/>
                <w:lang w:val="en-GB"/>
              </w:rPr>
              <w:t>3</w:t>
            </w:r>
            <w:r w:rsidR="0097211A" w:rsidRPr="00323100">
              <w:rPr>
                <w:sz w:val="16"/>
                <w:szCs w:val="16"/>
                <w:lang w:val="en-GB"/>
              </w:rPr>
              <w:t>)</w:t>
            </w:r>
            <w:r w:rsidR="00F3693E" w:rsidRPr="00FC3EC1">
              <w:rPr>
                <w:sz w:val="16"/>
                <w:szCs w:val="16"/>
              </w:rPr>
              <w:fldChar w:fldCharType="end"/>
            </w:r>
          </w:p>
        </w:tc>
      </w:tr>
      <w:tr w:rsidR="00C13A66" w:rsidRPr="008036BA" w14:paraId="692B3F26" w14:textId="03AEC9F1" w:rsidTr="00EF4503">
        <w:trPr>
          <w:trHeight w:val="20"/>
        </w:trPr>
        <w:tc>
          <w:tcPr>
            <w:tcW w:w="0" w:type="pct"/>
            <w:noWrap/>
          </w:tcPr>
          <w:p w14:paraId="1662EB34" w14:textId="786A7BEF" w:rsidR="00EE08B9" w:rsidRPr="008036BA" w:rsidRDefault="00EE08B9" w:rsidP="00FC3EC1">
            <w:pPr>
              <w:keepNext/>
              <w:keepLines/>
              <w:jc w:val="left"/>
              <w:rPr>
                <w:sz w:val="16"/>
                <w:lang w:val="en-GB"/>
              </w:rPr>
            </w:pPr>
            <w:r w:rsidRPr="008036BA">
              <w:rPr>
                <w:rFonts w:cs="Arial"/>
                <w:sz w:val="16"/>
                <w:szCs w:val="16"/>
                <w:lang w:val="en-GB" w:eastAsia="fr-FR"/>
              </w:rPr>
              <w:t xml:space="preserve">Signal to noise ratio </w:t>
            </w:r>
            <w:r w:rsidR="009259DB" w:rsidRPr="008036BA">
              <w:rPr>
                <w:rFonts w:cs="Arial"/>
                <w:sz w:val="16"/>
                <w:szCs w:val="16"/>
                <w:lang w:val="en-GB" w:eastAsia="fr-FR"/>
              </w:rPr>
              <w:t>C/N</w:t>
            </w:r>
            <w:r w:rsidR="00D576D7" w:rsidRPr="008036BA">
              <w:rPr>
                <w:rFonts w:cs="Arial"/>
                <w:sz w:val="16"/>
                <w:szCs w:val="16"/>
                <w:lang w:val="en-GB" w:eastAsia="fr-FR"/>
              </w:rPr>
              <w:t xml:space="preserve"> (dB)</w:t>
            </w:r>
          </w:p>
        </w:tc>
        <w:tc>
          <w:tcPr>
            <w:tcW w:w="0" w:type="pct"/>
            <w:noWrap/>
          </w:tcPr>
          <w:p w14:paraId="6BE5F2F1" w14:textId="6FD9FD53" w:rsidR="00EE08B9" w:rsidRPr="008036BA" w:rsidRDefault="00EE08B9" w:rsidP="00FC3EC1">
            <w:pPr>
              <w:keepNext/>
              <w:keepLines/>
              <w:jc w:val="left"/>
              <w:rPr>
                <w:sz w:val="16"/>
                <w:lang w:val="en-GB"/>
              </w:rPr>
            </w:pPr>
            <w:r w:rsidRPr="008036BA">
              <w:rPr>
                <w:rFonts w:cs="Arial"/>
                <w:sz w:val="16"/>
                <w:szCs w:val="16"/>
                <w:lang w:val="en-GB" w:eastAsia="fr-FR"/>
              </w:rPr>
              <w:t>2.5</w:t>
            </w:r>
          </w:p>
        </w:tc>
        <w:tc>
          <w:tcPr>
            <w:tcW w:w="442" w:type="pct"/>
            <w:noWrap/>
          </w:tcPr>
          <w:p w14:paraId="6FA60B92" w14:textId="18D83D69" w:rsidR="00EE08B9" w:rsidRPr="008036BA" w:rsidRDefault="00EE08B9" w:rsidP="00FC3EC1">
            <w:pPr>
              <w:keepNext/>
              <w:keepLines/>
              <w:jc w:val="left"/>
              <w:rPr>
                <w:sz w:val="16"/>
                <w:lang w:val="en-GB"/>
              </w:rPr>
            </w:pPr>
            <w:r w:rsidRPr="008036BA">
              <w:rPr>
                <w:rFonts w:cs="Arial"/>
                <w:sz w:val="16"/>
                <w:szCs w:val="16"/>
                <w:lang w:val="en-GB" w:eastAsia="fr-FR"/>
              </w:rPr>
              <w:t>2.3</w:t>
            </w:r>
          </w:p>
        </w:tc>
        <w:tc>
          <w:tcPr>
            <w:tcW w:w="442" w:type="pct"/>
            <w:noWrap/>
          </w:tcPr>
          <w:p w14:paraId="5016E257" w14:textId="3AB89A1F" w:rsidR="00EE08B9" w:rsidRPr="008036BA" w:rsidRDefault="00EE08B9" w:rsidP="00FC3EC1">
            <w:pPr>
              <w:keepNext/>
              <w:keepLines/>
              <w:jc w:val="left"/>
              <w:rPr>
                <w:sz w:val="16"/>
                <w:lang w:val="en-GB"/>
              </w:rPr>
            </w:pPr>
            <w:r w:rsidRPr="008036BA">
              <w:rPr>
                <w:rFonts w:cs="Arial"/>
                <w:sz w:val="16"/>
                <w:szCs w:val="16"/>
                <w:lang w:val="en-GB" w:eastAsia="fr-FR"/>
              </w:rPr>
              <w:t>1.6</w:t>
            </w:r>
          </w:p>
        </w:tc>
        <w:tc>
          <w:tcPr>
            <w:tcW w:w="441" w:type="pct"/>
            <w:noWrap/>
          </w:tcPr>
          <w:p w14:paraId="18F5F8A7" w14:textId="56FD5AD9" w:rsidR="00EE08B9" w:rsidRPr="008036BA" w:rsidRDefault="00EE08B9" w:rsidP="00FC3EC1">
            <w:pPr>
              <w:keepNext/>
              <w:keepLines/>
              <w:jc w:val="left"/>
              <w:rPr>
                <w:sz w:val="16"/>
                <w:lang w:val="en-GB"/>
              </w:rPr>
            </w:pPr>
            <w:r w:rsidRPr="008036BA">
              <w:rPr>
                <w:rFonts w:cs="Arial"/>
                <w:sz w:val="16"/>
                <w:szCs w:val="16"/>
                <w:lang w:val="en-GB" w:eastAsia="fr-FR"/>
              </w:rPr>
              <w:t>-1.4</w:t>
            </w:r>
          </w:p>
        </w:tc>
        <w:tc>
          <w:tcPr>
            <w:tcW w:w="442" w:type="pct"/>
            <w:noWrap/>
          </w:tcPr>
          <w:p w14:paraId="2F50D85D" w14:textId="50930A87" w:rsidR="00EE08B9" w:rsidRPr="008036BA" w:rsidRDefault="00EE08B9" w:rsidP="00FC3EC1">
            <w:pPr>
              <w:keepNext/>
              <w:keepLines/>
              <w:jc w:val="left"/>
              <w:rPr>
                <w:sz w:val="16"/>
                <w:lang w:val="en-GB"/>
              </w:rPr>
            </w:pPr>
            <w:r w:rsidRPr="008036BA">
              <w:rPr>
                <w:rFonts w:cs="Arial"/>
                <w:sz w:val="16"/>
                <w:szCs w:val="16"/>
                <w:lang w:val="en-GB" w:eastAsia="fr-FR"/>
              </w:rPr>
              <w:t>-3.1</w:t>
            </w:r>
          </w:p>
        </w:tc>
        <w:tc>
          <w:tcPr>
            <w:tcW w:w="0" w:type="pct"/>
          </w:tcPr>
          <w:p w14:paraId="4B893C61" w14:textId="3407B2C3" w:rsidR="00EE08B9" w:rsidRPr="008036BA" w:rsidRDefault="00EE08B9" w:rsidP="00FC3EC1">
            <w:pPr>
              <w:keepNext/>
              <w:keepLines/>
              <w:jc w:val="left"/>
              <w:rPr>
                <w:sz w:val="16"/>
                <w:lang w:val="en-GB"/>
              </w:rPr>
            </w:pPr>
            <w:r w:rsidRPr="008036BA">
              <w:rPr>
                <w:rFonts w:cs="Arial"/>
                <w:sz w:val="16"/>
                <w:szCs w:val="16"/>
                <w:lang w:val="en-GB"/>
              </w:rPr>
              <w:t>-4.4</w:t>
            </w:r>
          </w:p>
        </w:tc>
        <w:tc>
          <w:tcPr>
            <w:tcW w:w="369" w:type="pct"/>
          </w:tcPr>
          <w:p w14:paraId="6ADE31D9" w14:textId="28218653" w:rsidR="00EE08B9" w:rsidRPr="008036BA" w:rsidRDefault="00EE08B9" w:rsidP="00FC3EC1">
            <w:pPr>
              <w:keepNext/>
              <w:keepLines/>
              <w:jc w:val="left"/>
              <w:rPr>
                <w:sz w:val="16"/>
                <w:lang w:val="en-GB"/>
              </w:rPr>
            </w:pPr>
          </w:p>
        </w:tc>
        <w:tc>
          <w:tcPr>
            <w:tcW w:w="0" w:type="pct"/>
          </w:tcPr>
          <w:p w14:paraId="6385DF0E" w14:textId="100F2A6A" w:rsidR="00EE08B9" w:rsidRPr="008036BA" w:rsidRDefault="00EE08B9" w:rsidP="00FC3EC1">
            <w:pPr>
              <w:keepNext/>
              <w:keepLines/>
              <w:jc w:val="left"/>
              <w:rPr>
                <w:rFonts w:cs="Arial"/>
                <w:sz w:val="16"/>
                <w:szCs w:val="16"/>
                <w:lang w:val="en-GB"/>
              </w:rPr>
            </w:pPr>
            <w:r w:rsidRPr="008036BA">
              <w:rPr>
                <w:rFonts w:cs="Arial"/>
                <w:sz w:val="16"/>
                <w:szCs w:val="16"/>
                <w:lang w:val="en-GB" w:eastAsia="fr-FR"/>
              </w:rPr>
              <w:t xml:space="preserve">Calculated </w:t>
            </w:r>
            <w:r w:rsidR="00C13A66" w:rsidRPr="008036BA">
              <w:rPr>
                <w:rFonts w:cs="Arial"/>
                <w:sz w:val="16"/>
                <w:szCs w:val="16"/>
                <w:lang w:val="en-GB" w:eastAsia="fr-FR"/>
              </w:rPr>
              <w:br/>
            </w:r>
            <w:r w:rsidRPr="008036BA">
              <w:rPr>
                <w:rFonts w:cs="Arial"/>
                <w:sz w:val="16"/>
                <w:szCs w:val="16"/>
                <w:lang w:val="en-GB" w:eastAsia="fr-FR"/>
              </w:rPr>
              <w:t xml:space="preserve">(Rx </w:t>
            </w:r>
            <w:proofErr w:type="spellStart"/>
            <w:r w:rsidRPr="008036BA">
              <w:rPr>
                <w:rFonts w:cs="Arial"/>
                <w:sz w:val="16"/>
                <w:szCs w:val="16"/>
                <w:lang w:val="en-GB" w:eastAsia="fr-FR"/>
              </w:rPr>
              <w:t>sens</w:t>
            </w:r>
            <w:proofErr w:type="spellEnd"/>
            <w:r w:rsidRPr="008036BA">
              <w:rPr>
                <w:rFonts w:cs="Arial"/>
                <w:sz w:val="16"/>
                <w:szCs w:val="16"/>
                <w:lang w:val="en-GB" w:eastAsia="fr-FR"/>
              </w:rPr>
              <w:t xml:space="preserve"> - N)</w:t>
            </w:r>
          </w:p>
        </w:tc>
      </w:tr>
      <w:tr w:rsidR="00C13A66" w:rsidRPr="008036BA" w14:paraId="1B1D5911" w14:textId="21CAFCA2" w:rsidTr="00EF4503">
        <w:trPr>
          <w:trHeight w:val="20"/>
        </w:trPr>
        <w:tc>
          <w:tcPr>
            <w:tcW w:w="0" w:type="pct"/>
            <w:noWrap/>
            <w:hideMark/>
          </w:tcPr>
          <w:p w14:paraId="3B22959B" w14:textId="3497D896" w:rsidR="00EE08B9" w:rsidRPr="008036BA" w:rsidRDefault="00EE08B9" w:rsidP="00FC3EC1">
            <w:pPr>
              <w:keepNext/>
              <w:keepLines/>
              <w:jc w:val="left"/>
              <w:rPr>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Pr="008036BA">
              <w:rPr>
                <w:rFonts w:cs="Arial"/>
                <w:sz w:val="16"/>
                <w:szCs w:val="16"/>
                <w:lang w:val="en-GB" w:eastAsia="fr-FR"/>
              </w:rPr>
              <w:t>)</w:t>
            </w:r>
            <w:r w:rsidR="00D576D7" w:rsidRPr="008036BA">
              <w:rPr>
                <w:rFonts w:cs="Arial"/>
                <w:sz w:val="16"/>
                <w:szCs w:val="16"/>
                <w:lang w:val="en-GB" w:eastAsia="fr-FR"/>
              </w:rPr>
              <w:t xml:space="preserve"> (dBm)</w:t>
            </w:r>
          </w:p>
        </w:tc>
        <w:tc>
          <w:tcPr>
            <w:tcW w:w="0" w:type="pct"/>
            <w:noWrap/>
          </w:tcPr>
          <w:p w14:paraId="38D23E5D" w14:textId="2661B4E3" w:rsidR="00EE08B9" w:rsidRPr="008036BA" w:rsidRDefault="00EE08B9" w:rsidP="00FC3EC1">
            <w:pPr>
              <w:keepNext/>
              <w:keepLines/>
              <w:jc w:val="left"/>
              <w:rPr>
                <w:sz w:val="16"/>
                <w:lang w:val="en-GB"/>
              </w:rPr>
            </w:pPr>
            <w:r w:rsidRPr="008036BA">
              <w:rPr>
                <w:rFonts w:cs="Arial"/>
                <w:sz w:val="16"/>
                <w:szCs w:val="16"/>
                <w:lang w:val="en-GB"/>
              </w:rPr>
              <w:t>-101.08</w:t>
            </w:r>
          </w:p>
        </w:tc>
        <w:tc>
          <w:tcPr>
            <w:tcW w:w="442" w:type="pct"/>
            <w:noWrap/>
          </w:tcPr>
          <w:p w14:paraId="74AF5491" w14:textId="0D653E56" w:rsidR="00EE08B9" w:rsidRPr="008036BA" w:rsidRDefault="00EE08B9" w:rsidP="00FC3EC1">
            <w:pPr>
              <w:keepNext/>
              <w:keepLines/>
              <w:jc w:val="left"/>
              <w:rPr>
                <w:sz w:val="16"/>
                <w:lang w:val="en-GB"/>
              </w:rPr>
            </w:pPr>
            <w:r w:rsidRPr="008036BA">
              <w:rPr>
                <w:rFonts w:cs="Arial"/>
                <w:sz w:val="16"/>
                <w:szCs w:val="16"/>
                <w:lang w:val="en-GB"/>
              </w:rPr>
              <w:t>-97.34</w:t>
            </w:r>
          </w:p>
        </w:tc>
        <w:tc>
          <w:tcPr>
            <w:tcW w:w="442" w:type="pct"/>
            <w:noWrap/>
          </w:tcPr>
          <w:p w14:paraId="054C3644" w14:textId="001522DE" w:rsidR="00EE08B9" w:rsidRPr="008036BA" w:rsidRDefault="00EE08B9" w:rsidP="00FC3EC1">
            <w:pPr>
              <w:keepNext/>
              <w:keepLines/>
              <w:jc w:val="left"/>
              <w:rPr>
                <w:sz w:val="16"/>
                <w:lang w:val="en-GB"/>
              </w:rPr>
            </w:pPr>
            <w:r w:rsidRPr="008036BA">
              <w:rPr>
                <w:rFonts w:cs="Arial"/>
                <w:sz w:val="16"/>
                <w:szCs w:val="16"/>
                <w:lang w:val="en-GB"/>
              </w:rPr>
              <w:t>-95.83</w:t>
            </w:r>
          </w:p>
        </w:tc>
        <w:tc>
          <w:tcPr>
            <w:tcW w:w="441" w:type="pct"/>
            <w:noWrap/>
          </w:tcPr>
          <w:p w14:paraId="57CA7E48" w14:textId="45E745E9" w:rsidR="00EE08B9" w:rsidRPr="008036BA" w:rsidRDefault="00EE08B9" w:rsidP="00FC3EC1">
            <w:pPr>
              <w:keepNext/>
              <w:keepLines/>
              <w:jc w:val="left"/>
              <w:rPr>
                <w:sz w:val="16"/>
                <w:lang w:val="en-GB"/>
              </w:rPr>
            </w:pPr>
            <w:r w:rsidRPr="008036BA">
              <w:rPr>
                <w:rFonts w:cs="Arial"/>
                <w:sz w:val="16"/>
                <w:szCs w:val="16"/>
                <w:lang w:val="en-GB"/>
              </w:rPr>
              <w:t>-95.83</w:t>
            </w:r>
          </w:p>
        </w:tc>
        <w:tc>
          <w:tcPr>
            <w:tcW w:w="442" w:type="pct"/>
            <w:noWrap/>
          </w:tcPr>
          <w:p w14:paraId="0E5B771C" w14:textId="5471DC61" w:rsidR="00EE08B9" w:rsidRPr="008036BA" w:rsidRDefault="00EE08B9" w:rsidP="00FC3EC1">
            <w:pPr>
              <w:keepNext/>
              <w:keepLines/>
              <w:jc w:val="left"/>
              <w:rPr>
                <w:sz w:val="16"/>
                <w:lang w:val="en-GB"/>
              </w:rPr>
            </w:pPr>
            <w:r w:rsidRPr="008036BA">
              <w:rPr>
                <w:rFonts w:cs="Arial"/>
                <w:sz w:val="16"/>
                <w:szCs w:val="16"/>
                <w:lang w:val="en-GB"/>
              </w:rPr>
              <w:t>-95.77</w:t>
            </w:r>
          </w:p>
        </w:tc>
        <w:tc>
          <w:tcPr>
            <w:tcW w:w="0" w:type="pct"/>
          </w:tcPr>
          <w:p w14:paraId="65F536AD" w14:textId="2F204976" w:rsidR="00EE08B9" w:rsidRPr="008036BA" w:rsidRDefault="00EE08B9" w:rsidP="00FC3EC1">
            <w:pPr>
              <w:keepNext/>
              <w:keepLines/>
              <w:jc w:val="left"/>
              <w:rPr>
                <w:sz w:val="16"/>
                <w:lang w:val="en-GB"/>
              </w:rPr>
            </w:pPr>
            <w:r w:rsidRPr="008036BA">
              <w:rPr>
                <w:rFonts w:cs="Arial"/>
                <w:sz w:val="16"/>
                <w:szCs w:val="16"/>
                <w:lang w:val="en-GB"/>
              </w:rPr>
              <w:t>-95.82</w:t>
            </w:r>
          </w:p>
        </w:tc>
        <w:tc>
          <w:tcPr>
            <w:tcW w:w="369" w:type="pct"/>
          </w:tcPr>
          <w:p w14:paraId="0B3F6BF5" w14:textId="292AD36E" w:rsidR="00EE08B9" w:rsidRPr="008036BA" w:rsidRDefault="00EE08B9" w:rsidP="00FC3EC1">
            <w:pPr>
              <w:keepNext/>
              <w:keepLines/>
              <w:jc w:val="left"/>
              <w:rPr>
                <w:sz w:val="16"/>
                <w:lang w:val="en-GB"/>
              </w:rPr>
            </w:pPr>
          </w:p>
        </w:tc>
        <w:tc>
          <w:tcPr>
            <w:tcW w:w="0" w:type="pct"/>
          </w:tcPr>
          <w:p w14:paraId="034A9B3C" w14:textId="05BEAC0B" w:rsidR="00EE08B9" w:rsidRPr="008036BA" w:rsidRDefault="00EE08B9" w:rsidP="00FC3EC1">
            <w:pPr>
              <w:keepNext/>
              <w:keepLines/>
              <w:jc w:val="left"/>
              <w:rPr>
                <w:rFonts w:cs="Arial"/>
                <w:sz w:val="16"/>
                <w:szCs w:val="16"/>
                <w:lang w:val="en-GB"/>
              </w:rPr>
            </w:pPr>
            <w:r w:rsidRPr="008036BA">
              <w:rPr>
                <w:rFonts w:cs="Arial"/>
                <w:sz w:val="16"/>
                <w:szCs w:val="16"/>
                <w:lang w:val="en-GB"/>
              </w:rPr>
              <w:t xml:space="preserve">Values defined in ETSI EN 301 908-14 </w:t>
            </w:r>
            <w:r w:rsidRPr="00FC3EC1">
              <w:rPr>
                <w:sz w:val="16"/>
              </w:rPr>
              <w:fldChar w:fldCharType="begin"/>
            </w:r>
            <w:r w:rsidRPr="008036BA">
              <w:rPr>
                <w:rFonts w:cs="Arial"/>
                <w:sz w:val="16"/>
                <w:szCs w:val="16"/>
                <w:lang w:val="en-GB"/>
              </w:rPr>
              <w:instrText xml:space="preserve"> REF _Ref127799671 \r \h </w:instrText>
            </w:r>
            <w:r w:rsidRPr="008036BA">
              <w:rPr>
                <w:sz w:val="16"/>
                <w:lang w:val="en-GB"/>
              </w:rPr>
              <w:instrText xml:space="preserve"> \* MERGEFORMAT </w:instrText>
            </w:r>
            <w:r w:rsidRPr="00FC3EC1">
              <w:rPr>
                <w:sz w:val="16"/>
              </w:rPr>
            </w:r>
            <w:r w:rsidRPr="00FC3EC1">
              <w:rPr>
                <w:sz w:val="16"/>
              </w:rPr>
              <w:fldChar w:fldCharType="separate"/>
            </w:r>
            <w:r w:rsidR="0097211A">
              <w:rPr>
                <w:rFonts w:cs="Arial"/>
                <w:sz w:val="16"/>
                <w:szCs w:val="16"/>
                <w:lang w:val="en-GB"/>
              </w:rPr>
              <w:t>[17]</w:t>
            </w:r>
            <w:r w:rsidRPr="00FC3EC1">
              <w:rPr>
                <w:sz w:val="16"/>
              </w:rPr>
              <w:fldChar w:fldCharType="end"/>
            </w:r>
          </w:p>
        </w:tc>
      </w:tr>
    </w:tbl>
    <w:p w14:paraId="701A67F0" w14:textId="3EE0E0E6" w:rsidR="002C7453" w:rsidRPr="008036BA" w:rsidRDefault="00F53A96" w:rsidP="001136CC">
      <w:pPr>
        <w:pStyle w:val="ECCAnnexheading2"/>
      </w:pPr>
      <w:r w:rsidRPr="008036BA">
        <w:t>Global System for Mobile communications receivers</w:t>
      </w:r>
      <w:r w:rsidR="00D33F34" w:rsidRPr="008036BA">
        <w:t xml:space="preserve"> operating in the frequency </w:t>
      </w:r>
      <w:r w:rsidR="005F45B4" w:rsidRPr="008036BA">
        <w:t>RANGE</w:t>
      </w:r>
      <w:r w:rsidR="00090A6D" w:rsidRPr="008036BA">
        <w:t xml:space="preserve"> 8</w:t>
      </w:r>
      <w:r w:rsidR="00AE3923" w:rsidRPr="008036BA">
        <w:t>73</w:t>
      </w:r>
      <w:r w:rsidR="00171971" w:rsidRPr="008036BA">
        <w:t xml:space="preserve"> TO </w:t>
      </w:r>
      <w:r w:rsidR="005F45B4" w:rsidRPr="008036BA">
        <w:t>1880 MHz</w:t>
      </w:r>
    </w:p>
    <w:p w14:paraId="05D7B93C" w14:textId="1C26E4D2" w:rsidR="000E1765" w:rsidRPr="008036BA" w:rsidRDefault="002C7453" w:rsidP="00FC3EC1">
      <w:pPr>
        <w:pStyle w:val="ECCParagraph"/>
      </w:pPr>
      <w:r w:rsidRPr="008036BA">
        <w:t>The receiver resilience and recommended blocking levels below are applicable to GSM 900, ER-GSM 900 and DCS 1800 Normal BTS, but are not applicable to Multi-carrier BTS (MCBTS) or Multi-Standard Radio (MSR) BS supporting GSM.</w:t>
      </w:r>
    </w:p>
    <w:p w14:paraId="553B22E6" w14:textId="28764FFE" w:rsidR="00D33F34" w:rsidRPr="008036BA" w:rsidRDefault="00D33F34" w:rsidP="003A088E">
      <w:pPr>
        <w:pStyle w:val="ECCAnnexheading3"/>
        <w:keepNext/>
        <w:keepLines/>
      </w:pPr>
      <w:r w:rsidRPr="008036BA">
        <w:lastRenderedPageBreak/>
        <w:t>Receiver resilience levels in the out-of-band domain for GSM BTS</w:t>
      </w:r>
    </w:p>
    <w:p w14:paraId="44DA249E" w14:textId="149930EC" w:rsidR="00A76ED9" w:rsidRPr="008036BA" w:rsidRDefault="00A76ED9" w:rsidP="00A76ED9">
      <w:pPr>
        <w:pStyle w:val="Caption"/>
        <w:keepNext/>
      </w:pPr>
      <w:r w:rsidRPr="008036BA">
        <w:t xml:space="preserve">Table </w:t>
      </w:r>
      <w:r w:rsidR="00F56FC8">
        <w:fldChar w:fldCharType="begin"/>
      </w:r>
      <w:r w:rsidR="00F56FC8">
        <w:instrText xml:space="preserve"> SEQ Table \* ARABIC </w:instrText>
      </w:r>
      <w:r w:rsidR="00F56FC8">
        <w:fldChar w:fldCharType="separate"/>
      </w:r>
      <w:r w:rsidR="0097211A">
        <w:rPr>
          <w:noProof/>
        </w:rPr>
        <w:t>18</w:t>
      </w:r>
      <w:r w:rsidR="00F56FC8">
        <w:rPr>
          <w:noProof/>
        </w:rPr>
        <w:fldChar w:fldCharType="end"/>
      </w:r>
      <w:r w:rsidRPr="008036BA">
        <w:t>: Receiver resilience to transmission in the out-of-band domain for GSM BTS (</w:t>
      </w:r>
      <w:r w:rsidR="006D306E" w:rsidRPr="008036BA">
        <w:t>GSM 900 and ER-GSM 900 Normal BTS, c</w:t>
      </w:r>
      <w:r w:rsidRPr="008036BA">
        <w:t>ircuit switched channels (GMSK))</w:t>
      </w:r>
    </w:p>
    <w:tbl>
      <w:tblPr>
        <w:tblStyle w:val="ECCTable-redheader"/>
        <w:tblW w:w="5000" w:type="pct"/>
        <w:tblInd w:w="0" w:type="dxa"/>
        <w:tblLook w:val="04A0" w:firstRow="1" w:lastRow="0" w:firstColumn="1" w:lastColumn="0" w:noHBand="0" w:noVBand="1"/>
      </w:tblPr>
      <w:tblGrid>
        <w:gridCol w:w="1837"/>
        <w:gridCol w:w="1277"/>
        <w:gridCol w:w="709"/>
        <w:gridCol w:w="851"/>
        <w:gridCol w:w="851"/>
        <w:gridCol w:w="849"/>
        <w:gridCol w:w="851"/>
        <w:gridCol w:w="1279"/>
        <w:gridCol w:w="1125"/>
      </w:tblGrid>
      <w:tr w:rsidR="000846F2" w:rsidRPr="008036BA" w14:paraId="3E980986" w14:textId="77777777" w:rsidTr="00EF4503">
        <w:trPr>
          <w:cnfStyle w:val="100000000000" w:firstRow="1" w:lastRow="0" w:firstColumn="0" w:lastColumn="0" w:oddVBand="0" w:evenVBand="0" w:oddHBand="0" w:evenHBand="0" w:firstRowFirstColumn="0" w:firstRowLastColumn="0" w:lastRowFirstColumn="0" w:lastRowLastColumn="0"/>
          <w:trHeight w:val="20"/>
        </w:trPr>
        <w:tc>
          <w:tcPr>
            <w:tcW w:w="954"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7375677A" w14:textId="77777777" w:rsidR="00A76ED9" w:rsidRPr="00FC3EC1" w:rsidRDefault="00A76ED9" w:rsidP="000938B6">
            <w:pPr>
              <w:rPr>
                <w:i w:val="0"/>
                <w:sz w:val="16"/>
                <w:lang w:val="en-GB"/>
              </w:rPr>
            </w:pPr>
            <w:r w:rsidRPr="00FC3EC1">
              <w:rPr>
                <w:rFonts w:cs="Arial"/>
                <w:i w:val="0"/>
                <w:sz w:val="16"/>
                <w:szCs w:val="16"/>
                <w:lang w:val="en-GB" w:eastAsia="fr-FR"/>
              </w:rPr>
              <w:t>Victim Rx type</w:t>
            </w:r>
          </w:p>
        </w:tc>
        <w:tc>
          <w:tcPr>
            <w:tcW w:w="663" w:type="pct"/>
            <w:vMerge w:val="restart"/>
            <w:tcBorders>
              <w:top w:val="single" w:sz="4" w:space="0" w:color="FFFFFF" w:themeColor="background1"/>
              <w:bottom w:val="single" w:sz="4" w:space="0" w:color="FFFFFF" w:themeColor="background1"/>
            </w:tcBorders>
            <w:shd w:val="clear" w:color="auto" w:fill="CC0000"/>
          </w:tcPr>
          <w:p w14:paraId="7A0F96E6" w14:textId="77777777" w:rsidR="00A76ED9" w:rsidRPr="00FC3EC1" w:rsidRDefault="00A76ED9" w:rsidP="000938B6">
            <w:pPr>
              <w:rPr>
                <w:i w:val="0"/>
                <w:sz w:val="16"/>
                <w:lang w:val="en-GB"/>
              </w:rPr>
            </w:pPr>
            <w:r w:rsidRPr="00FC3EC1">
              <w:rPr>
                <w:rFonts w:cs="Arial"/>
                <w:i w:val="0"/>
                <w:sz w:val="16"/>
                <w:szCs w:val="16"/>
                <w:lang w:val="en-GB" w:eastAsia="fr-FR"/>
              </w:rPr>
              <w:t>Interferer Tx type</w:t>
            </w:r>
          </w:p>
        </w:tc>
        <w:tc>
          <w:tcPr>
            <w:tcW w:w="0" w:type="pct"/>
            <w:gridSpan w:val="5"/>
            <w:tcBorders>
              <w:top w:val="single" w:sz="4" w:space="0" w:color="FFFFFF" w:themeColor="background1"/>
              <w:bottom w:val="single" w:sz="4" w:space="0" w:color="FFFFFF" w:themeColor="background1"/>
            </w:tcBorders>
            <w:shd w:val="clear" w:color="auto" w:fill="CC0000"/>
          </w:tcPr>
          <w:p w14:paraId="431CDED4" w14:textId="77777777" w:rsidR="00A76ED9" w:rsidRPr="00FC3EC1" w:rsidRDefault="00A76ED9" w:rsidP="000938B6">
            <w:pPr>
              <w:rPr>
                <w:rFonts w:cs="Arial"/>
                <w:b w:val="0"/>
                <w:i w:val="0"/>
                <w:sz w:val="16"/>
                <w:szCs w:val="16"/>
                <w:lang w:val="en-GB" w:eastAsia="fr-FR"/>
              </w:rPr>
            </w:pPr>
            <w:r w:rsidRPr="00FC3EC1">
              <w:rPr>
                <w:i w:val="0"/>
                <w:sz w:val="16"/>
                <w:szCs w:val="16"/>
                <w:lang w:val="en-GB"/>
              </w:rPr>
              <w:t>Values used in calculations</w:t>
            </w:r>
          </w:p>
        </w:tc>
        <w:tc>
          <w:tcPr>
            <w:tcW w:w="0" w:type="pct"/>
            <w:gridSpan w:val="2"/>
            <w:tcBorders>
              <w:top w:val="single" w:sz="4" w:space="0" w:color="FFFFFF" w:themeColor="background1"/>
              <w:bottom w:val="single" w:sz="4" w:space="0" w:color="FFFFFF" w:themeColor="background1"/>
              <w:right w:val="single" w:sz="4" w:space="0" w:color="FFFFFF" w:themeColor="background1"/>
            </w:tcBorders>
            <w:shd w:val="clear" w:color="auto" w:fill="CC0000"/>
          </w:tcPr>
          <w:p w14:paraId="459D4CCC" w14:textId="77777777" w:rsidR="00A76ED9" w:rsidRPr="00FC3EC1" w:rsidRDefault="00A76ED9" w:rsidP="000938B6">
            <w:pPr>
              <w:rPr>
                <w:b w:val="0"/>
                <w:i w:val="0"/>
                <w:sz w:val="16"/>
                <w:lang w:val="en-GB"/>
              </w:rPr>
            </w:pPr>
            <w:r w:rsidRPr="00FC3EC1">
              <w:rPr>
                <w:i w:val="0"/>
                <w:sz w:val="16"/>
                <w:lang w:val="en-GB"/>
              </w:rPr>
              <w:t>Values to be used in compatibility studies</w:t>
            </w:r>
            <w:r w:rsidRPr="00FC3EC1" w:rsidDel="00BE7133">
              <w:rPr>
                <w:rFonts w:cs="Arial"/>
                <w:i w:val="0"/>
                <w:sz w:val="16"/>
                <w:szCs w:val="16"/>
                <w:lang w:val="en-GB" w:eastAsia="fr-FR"/>
              </w:rPr>
              <w:t xml:space="preserve"> </w:t>
            </w:r>
          </w:p>
        </w:tc>
      </w:tr>
      <w:tr w:rsidR="00231BE5" w:rsidRPr="004901B1" w14:paraId="175A11D0" w14:textId="77777777" w:rsidTr="000846F2">
        <w:trPr>
          <w:trHeight w:val="20"/>
        </w:trPr>
        <w:tc>
          <w:tcPr>
            <w:tcW w:w="95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69B2243B" w14:textId="77777777" w:rsidR="00A76ED9" w:rsidRPr="008036BA" w:rsidRDefault="00A76ED9" w:rsidP="000938B6">
            <w:pPr>
              <w:jc w:val="center"/>
              <w:rPr>
                <w:b/>
                <w:iCs/>
                <w:color w:val="FFFFFF" w:themeColor="background1"/>
                <w:sz w:val="16"/>
                <w:lang w:val="en-GB"/>
              </w:rPr>
            </w:pPr>
          </w:p>
        </w:tc>
        <w:tc>
          <w:tcPr>
            <w:tcW w:w="66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224E15E" w14:textId="77777777" w:rsidR="00A76ED9" w:rsidRPr="008036BA" w:rsidRDefault="00A76ED9" w:rsidP="000938B6">
            <w:pPr>
              <w:jc w:val="center"/>
              <w:rPr>
                <w:b/>
                <w:iCs/>
                <w:color w:val="FFFFFF" w:themeColor="background1"/>
                <w:sz w:val="16"/>
                <w:lang w:val="en-GB"/>
              </w:rPr>
            </w:pPr>
          </w:p>
        </w:tc>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0BE6CF9C" w14:textId="77777777" w:rsidR="00A76ED9" w:rsidRPr="008036BA" w:rsidRDefault="00A76ED9" w:rsidP="000938B6">
            <w:pPr>
              <w:jc w:val="center"/>
              <w:rPr>
                <w:b/>
                <w:iCs/>
                <w:color w:val="FFFFFF" w:themeColor="background1"/>
                <w:sz w:val="16"/>
                <w:lang w:val="en-GB"/>
              </w:rPr>
            </w:pPr>
            <w:r w:rsidRPr="008036BA">
              <w:rPr>
                <w:rFonts w:cs="Arial"/>
                <w:b/>
                <w:iCs/>
                <w:color w:val="FFFFFF" w:themeColor="background1"/>
                <w:sz w:val="16"/>
                <w:szCs w:val="16"/>
                <w:lang w:val="en-GB" w:eastAsia="fr-FR"/>
              </w:rPr>
              <w:t>Freq offset (MHz)</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30B73BE9" w14:textId="77777777" w:rsidR="00A76ED9" w:rsidRPr="008036BA" w:rsidRDefault="00A76ED9" w:rsidP="000938B6">
            <w:pPr>
              <w:jc w:val="center"/>
              <w:rPr>
                <w:b/>
                <w:iCs/>
                <w:color w:val="FFFFFF" w:themeColor="background1"/>
                <w:sz w:val="16"/>
                <w:lang w:val="en-GB"/>
              </w:rPr>
            </w:pPr>
            <w:r w:rsidRPr="008036BA">
              <w:rPr>
                <w:rFonts w:cs="Arial"/>
                <w:b/>
                <w:iCs/>
                <w:color w:val="FFFFFF" w:themeColor="background1"/>
                <w:sz w:val="16"/>
                <w:szCs w:val="16"/>
                <w:lang w:val="en-GB" w:eastAsia="fr-FR"/>
              </w:rPr>
              <w:t>N (dBm)</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08221E1" w14:textId="77777777" w:rsidR="00A76ED9" w:rsidRPr="008036BA" w:rsidRDefault="00A76ED9" w:rsidP="000938B6">
            <w:pPr>
              <w:jc w:val="center"/>
              <w:rPr>
                <w:b/>
                <w:iCs/>
                <w:color w:val="FFFFFF" w:themeColor="background1"/>
                <w:sz w:val="16"/>
                <w:lang w:val="en-GB"/>
              </w:rPr>
            </w:pPr>
            <w:r w:rsidRPr="008036BA">
              <w:rPr>
                <w:rFonts w:cs="Arial"/>
                <w:b/>
                <w:iCs/>
                <w:color w:val="FFFFFF" w:themeColor="background1"/>
                <w:sz w:val="16"/>
                <w:szCs w:val="16"/>
                <w:lang w:val="en-GB" w:eastAsia="fr-FR"/>
              </w:rPr>
              <w:t>Rx M</w:t>
            </w:r>
            <w:r w:rsidRPr="008036BA">
              <w:rPr>
                <w:b/>
                <w:iCs/>
                <w:color w:val="FFFFFF" w:themeColor="background1"/>
                <w:sz w:val="16"/>
                <w:lang w:val="en-GB"/>
              </w:rPr>
              <w:t xml:space="preserve"> </w:t>
            </w:r>
            <w:r w:rsidRPr="008036BA">
              <w:rPr>
                <w:rFonts w:cs="Arial"/>
                <w:b/>
                <w:iCs/>
                <w:color w:val="FFFFFF" w:themeColor="background1"/>
                <w:sz w:val="16"/>
                <w:szCs w:val="16"/>
                <w:lang w:val="en-GB" w:eastAsia="fr-FR"/>
              </w:rPr>
              <w:t>(dB) (Note 1)</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1B5A6C1D" w14:textId="77777777" w:rsidR="00A76ED9" w:rsidRPr="008036BA" w:rsidRDefault="00A76ED9" w:rsidP="000938B6">
            <w:pPr>
              <w:jc w:val="center"/>
              <w:rPr>
                <w:b/>
                <w:iCs/>
                <w:color w:val="FFFFFF" w:themeColor="background1"/>
                <w:sz w:val="16"/>
                <w:lang w:val="en-GB"/>
              </w:rPr>
            </w:pPr>
            <w:r w:rsidRPr="008036BA">
              <w:rPr>
                <w:rFonts w:cs="Arial"/>
                <w:b/>
                <w:iCs/>
                <w:color w:val="FFFFFF" w:themeColor="background1"/>
                <w:sz w:val="16"/>
                <w:szCs w:val="16"/>
                <w:lang w:val="en-GB" w:eastAsia="fr-FR"/>
              </w:rPr>
              <w:t>ILR (dB)</w:t>
            </w:r>
            <w:r w:rsidRPr="008036BA">
              <w:rPr>
                <w:b/>
                <w:iCs/>
                <w:color w:val="FFFFFF" w:themeColor="background1"/>
                <w:sz w:val="16"/>
                <w:lang w:val="en-GB"/>
              </w:rPr>
              <w:t xml:space="preserve"> </w:t>
            </w:r>
            <w:r w:rsidRPr="008036BA">
              <w:rPr>
                <w:rFonts w:cs="Arial"/>
                <w:b/>
                <w:iCs/>
                <w:color w:val="FFFFFF" w:themeColor="background1"/>
                <w:sz w:val="16"/>
                <w:szCs w:val="16"/>
                <w:lang w:val="en-GB" w:eastAsia="fr-FR"/>
              </w:rPr>
              <w:t>(Note 2)</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6F250ED" w14:textId="77777777" w:rsidR="00A76ED9" w:rsidRPr="008036BA" w:rsidRDefault="00A76ED9" w:rsidP="000938B6">
            <w:pPr>
              <w:jc w:val="center"/>
              <w:rPr>
                <w:b/>
                <w:iCs/>
                <w:color w:val="FFFFFF" w:themeColor="background1"/>
                <w:sz w:val="16"/>
                <w:lang w:val="en-GB"/>
              </w:rPr>
            </w:pPr>
            <w:r w:rsidRPr="008036BA">
              <w:rPr>
                <w:rFonts w:cs="Arial"/>
                <w:b/>
                <w:iCs/>
                <w:color w:val="FFFFFF" w:themeColor="background1"/>
                <w:sz w:val="16"/>
                <w:szCs w:val="16"/>
                <w:lang w:val="en-GB" w:eastAsia="fr-FR"/>
              </w:rPr>
              <w:t>Rx FOS (dB)</w:t>
            </w:r>
            <w:r w:rsidRPr="008036BA">
              <w:rPr>
                <w:b/>
                <w:iCs/>
                <w:color w:val="FFFFFF" w:themeColor="background1"/>
                <w:sz w:val="16"/>
                <w:lang w:val="en-GB"/>
              </w:rPr>
              <w:t xml:space="preserve"> </w:t>
            </w:r>
            <w:r w:rsidRPr="008036BA">
              <w:rPr>
                <w:rFonts w:cs="Arial"/>
                <w:b/>
                <w:iCs/>
                <w:color w:val="FFFFFF" w:themeColor="background1"/>
                <w:sz w:val="16"/>
                <w:szCs w:val="16"/>
                <w:lang w:val="en-GB" w:eastAsia="fr-FR"/>
              </w:rPr>
              <w:t>(Note 3)</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491788E0" w14:textId="63ED4F1E" w:rsidR="00A76ED9" w:rsidRPr="008036BA" w:rsidRDefault="00A76ED9" w:rsidP="000938B6">
            <w:pPr>
              <w:jc w:val="center"/>
              <w:rPr>
                <w:b/>
                <w:iCs/>
                <w:color w:val="FFFFFF" w:themeColor="background1"/>
                <w:sz w:val="16"/>
                <w:lang w:val="en-GB"/>
              </w:rPr>
            </w:pPr>
            <w:r w:rsidRPr="008036BA">
              <w:rPr>
                <w:rFonts w:cs="Arial"/>
                <w:b/>
                <w:iCs/>
                <w:color w:val="FFFFFF" w:themeColor="background1"/>
                <w:sz w:val="16"/>
                <w:szCs w:val="16"/>
                <w:lang w:val="en-GB" w:eastAsia="fr-FR"/>
              </w:rPr>
              <w:t>C/I (dB)</w:t>
            </w:r>
            <w:r w:rsidR="00C57001" w:rsidRPr="008036BA">
              <w:rPr>
                <w:rFonts w:cs="Arial"/>
                <w:b/>
                <w:iCs/>
                <w:color w:val="FFFFFF" w:themeColor="background1"/>
                <w:sz w:val="16"/>
                <w:szCs w:val="16"/>
                <w:lang w:val="en-GB" w:eastAsia="fr-FR"/>
              </w:rPr>
              <w:br/>
            </w:r>
            <w:r w:rsidRPr="008036BA">
              <w:rPr>
                <w:rFonts w:cs="Arial"/>
                <w:b/>
                <w:iCs/>
                <w:color w:val="FFFFFF" w:themeColor="background1"/>
                <w:sz w:val="16"/>
                <w:szCs w:val="16"/>
                <w:lang w:val="en-GB" w:eastAsia="fr-FR"/>
              </w:rPr>
              <w:t>(Note 4)</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6EAC37B" w14:textId="31ED501E" w:rsidR="00A76ED9" w:rsidRPr="00B94B2F" w:rsidRDefault="00A76ED9" w:rsidP="000938B6">
            <w:pPr>
              <w:jc w:val="center"/>
              <w:rPr>
                <w:b/>
                <w:color w:val="FFFFFF" w:themeColor="background1"/>
                <w:sz w:val="16"/>
                <w:lang w:val="da-DK"/>
              </w:rPr>
            </w:pPr>
            <w:r w:rsidRPr="00B94B2F">
              <w:rPr>
                <w:b/>
                <w:color w:val="FFFFFF" w:themeColor="background1"/>
                <w:sz w:val="16"/>
                <w:lang w:val="da-DK"/>
              </w:rPr>
              <w:t xml:space="preserve">C/I (dB) defined in ETSI EN 301 502 </w:t>
            </w:r>
            <w:r w:rsidRPr="00FC3EC1">
              <w:rPr>
                <w:rFonts w:cs="Arial"/>
                <w:b/>
                <w:color w:val="FFFFFF" w:themeColor="background1"/>
                <w:sz w:val="16"/>
                <w:szCs w:val="16"/>
                <w:lang w:eastAsia="fr-FR"/>
              </w:rPr>
              <w:fldChar w:fldCharType="begin"/>
            </w:r>
            <w:r w:rsidRPr="00B94B2F">
              <w:rPr>
                <w:b/>
                <w:color w:val="FFFFFF" w:themeColor="background1"/>
                <w:sz w:val="16"/>
                <w:lang w:val="da-DK"/>
              </w:rPr>
              <w:instrText xml:space="preserve"> REF _Ref127800030 \r \h  \* MERGEFORMAT </w:instrText>
            </w:r>
            <w:r w:rsidRPr="00FC3EC1">
              <w:rPr>
                <w:rFonts w:cs="Arial"/>
                <w:b/>
                <w:color w:val="FFFFFF" w:themeColor="background1"/>
                <w:sz w:val="16"/>
                <w:szCs w:val="16"/>
                <w:lang w:eastAsia="fr-FR"/>
              </w:rPr>
            </w:r>
            <w:r w:rsidRPr="00FC3EC1">
              <w:rPr>
                <w:rFonts w:cs="Arial"/>
                <w:b/>
                <w:color w:val="FFFFFF" w:themeColor="background1"/>
                <w:sz w:val="16"/>
                <w:szCs w:val="16"/>
                <w:lang w:eastAsia="fr-FR"/>
              </w:rPr>
              <w:fldChar w:fldCharType="separate"/>
            </w:r>
            <w:r w:rsidR="0097211A">
              <w:rPr>
                <w:b/>
                <w:color w:val="FFFFFF" w:themeColor="background1"/>
                <w:sz w:val="16"/>
                <w:lang w:val="da-DK"/>
              </w:rPr>
              <w:t>[19]</w:t>
            </w:r>
            <w:r w:rsidRPr="00FC3EC1">
              <w:rPr>
                <w:rFonts w:cs="Arial"/>
                <w:b/>
                <w:color w:val="FFFFFF" w:themeColor="background1"/>
                <w:sz w:val="16"/>
                <w:szCs w:val="16"/>
                <w:lang w:eastAsia="fr-FR"/>
              </w:rPr>
              <w:fldChar w:fldCharType="end"/>
            </w:r>
          </w:p>
        </w:tc>
      </w:tr>
      <w:tr w:rsidR="000846F2" w:rsidRPr="008036BA" w14:paraId="1521FC0B" w14:textId="77777777" w:rsidTr="00EF4503">
        <w:trPr>
          <w:trHeight w:val="20"/>
        </w:trPr>
        <w:tc>
          <w:tcPr>
            <w:tcW w:w="954" w:type="pct"/>
            <w:tcBorders>
              <w:top w:val="single" w:sz="4" w:space="0" w:color="FFFFFF" w:themeColor="background1"/>
              <w:left w:val="single" w:sz="4" w:space="0" w:color="C00000"/>
              <w:bottom w:val="single" w:sz="4" w:space="0" w:color="C00000"/>
              <w:right w:val="single" w:sz="4" w:space="0" w:color="C00000"/>
            </w:tcBorders>
            <w:hideMark/>
          </w:tcPr>
          <w:p w14:paraId="756A2104" w14:textId="77777777" w:rsidR="00A76ED9" w:rsidRPr="008036BA" w:rsidRDefault="00A76ED9" w:rsidP="00FC3EC1">
            <w:pPr>
              <w:jc w:val="left"/>
              <w:rPr>
                <w:i/>
                <w:sz w:val="16"/>
                <w:lang w:val="en-GB"/>
              </w:rPr>
            </w:pPr>
            <w:r w:rsidRPr="008036BA">
              <w:rPr>
                <w:sz w:val="16"/>
                <w:lang w:val="en-GB"/>
              </w:rPr>
              <w:t>Normal and Micro-BTS (M1, M2 and M3)</w:t>
            </w:r>
          </w:p>
        </w:tc>
        <w:tc>
          <w:tcPr>
            <w:tcW w:w="663" w:type="pct"/>
            <w:tcBorders>
              <w:top w:val="single" w:sz="4" w:space="0" w:color="FFFFFF" w:themeColor="background1"/>
              <w:left w:val="single" w:sz="4" w:space="0" w:color="C00000"/>
              <w:bottom w:val="single" w:sz="4" w:space="0" w:color="C00000"/>
              <w:right w:val="single" w:sz="4" w:space="0" w:color="C00000"/>
            </w:tcBorders>
          </w:tcPr>
          <w:p w14:paraId="03818919"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GMSK modulated</w:t>
            </w:r>
          </w:p>
        </w:tc>
        <w:tc>
          <w:tcPr>
            <w:tcW w:w="0" w:type="pct"/>
            <w:tcBorders>
              <w:top w:val="single" w:sz="4" w:space="0" w:color="FFFFFF" w:themeColor="background1"/>
              <w:left w:val="single" w:sz="4" w:space="0" w:color="C00000"/>
              <w:bottom w:val="single" w:sz="4" w:space="0" w:color="C00000"/>
              <w:right w:val="single" w:sz="4" w:space="0" w:color="C00000"/>
            </w:tcBorders>
            <w:noWrap/>
            <w:hideMark/>
          </w:tcPr>
          <w:p w14:paraId="1B753443"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0.2</w:t>
            </w:r>
          </w:p>
        </w:tc>
        <w:tc>
          <w:tcPr>
            <w:tcW w:w="0" w:type="pct"/>
            <w:tcBorders>
              <w:top w:val="single" w:sz="4" w:space="0" w:color="FFFFFF" w:themeColor="background1"/>
              <w:left w:val="single" w:sz="4" w:space="0" w:color="C00000"/>
              <w:bottom w:val="single" w:sz="4" w:space="0" w:color="C00000"/>
              <w:right w:val="single" w:sz="4" w:space="0" w:color="C00000"/>
            </w:tcBorders>
          </w:tcPr>
          <w:p w14:paraId="7A62C04F" w14:textId="08D9DFC8" w:rsidR="00A76ED9" w:rsidRPr="008036BA" w:rsidRDefault="00A76ED9" w:rsidP="00FC3EC1">
            <w:pPr>
              <w:jc w:val="left"/>
              <w:rPr>
                <w:color w:val="000000"/>
                <w:sz w:val="16"/>
                <w:lang w:val="en-GB"/>
              </w:rPr>
            </w:pPr>
            <w:r w:rsidRPr="008036BA">
              <w:rPr>
                <w:rFonts w:cs="Arial"/>
                <w:color w:val="000000"/>
                <w:sz w:val="16"/>
                <w:szCs w:val="16"/>
                <w:lang w:val="en-GB" w:eastAsia="fr-FR"/>
              </w:rPr>
              <w:t xml:space="preserve">See </w:t>
            </w:r>
            <w:r w:rsidRPr="00FC3EC1">
              <w:rPr>
                <w:color w:val="000000"/>
                <w:sz w:val="16"/>
              </w:rPr>
              <w:fldChar w:fldCharType="begin"/>
            </w:r>
            <w:r w:rsidRPr="008036BA">
              <w:rPr>
                <w:rFonts w:cs="Arial"/>
                <w:color w:val="000000"/>
                <w:sz w:val="16"/>
                <w:szCs w:val="16"/>
                <w:lang w:val="en-GB" w:eastAsia="fr-FR"/>
              </w:rPr>
              <w:instrText xml:space="preserve"> REF _Ref127788157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22</w:t>
            </w:r>
            <w:r w:rsidRPr="00FC3EC1">
              <w:rPr>
                <w:color w:val="000000"/>
                <w:sz w:val="16"/>
              </w:rPr>
              <w:fldChar w:fldCharType="end"/>
            </w:r>
          </w:p>
        </w:tc>
        <w:tc>
          <w:tcPr>
            <w:tcW w:w="0" w:type="pct"/>
            <w:tcBorders>
              <w:top w:val="single" w:sz="4" w:space="0" w:color="FFFFFF" w:themeColor="background1"/>
              <w:left w:val="single" w:sz="4" w:space="0" w:color="C00000"/>
              <w:bottom w:val="single" w:sz="4" w:space="0" w:color="C00000"/>
              <w:right w:val="single" w:sz="4" w:space="0" w:color="C00000"/>
            </w:tcBorders>
          </w:tcPr>
          <w:p w14:paraId="39788BF6"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20</w:t>
            </w:r>
          </w:p>
        </w:tc>
        <w:tc>
          <w:tcPr>
            <w:tcW w:w="0" w:type="pct"/>
            <w:tcBorders>
              <w:top w:val="single" w:sz="4" w:space="0" w:color="FFFFFF" w:themeColor="background1"/>
              <w:left w:val="single" w:sz="4" w:space="0" w:color="C00000"/>
              <w:bottom w:val="single" w:sz="4" w:space="0" w:color="C00000"/>
              <w:right w:val="single" w:sz="4" w:space="0" w:color="C00000"/>
            </w:tcBorders>
          </w:tcPr>
          <w:p w14:paraId="609E408B"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21</w:t>
            </w:r>
          </w:p>
        </w:tc>
        <w:tc>
          <w:tcPr>
            <w:tcW w:w="0" w:type="pct"/>
            <w:tcBorders>
              <w:top w:val="single" w:sz="4" w:space="0" w:color="FFFFFF" w:themeColor="background1"/>
              <w:left w:val="single" w:sz="4" w:space="0" w:color="C00000"/>
              <w:bottom w:val="single" w:sz="4" w:space="0" w:color="C00000"/>
              <w:right w:val="single" w:sz="4" w:space="0" w:color="C00000"/>
            </w:tcBorders>
          </w:tcPr>
          <w:p w14:paraId="321F0F14"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21</w:t>
            </w:r>
          </w:p>
        </w:tc>
        <w:tc>
          <w:tcPr>
            <w:tcW w:w="0" w:type="pct"/>
            <w:tcBorders>
              <w:top w:val="single" w:sz="4" w:space="0" w:color="FFFFFF" w:themeColor="background1"/>
              <w:left w:val="single" w:sz="4" w:space="0" w:color="C00000"/>
              <w:bottom w:val="single" w:sz="4" w:space="0" w:color="C00000"/>
              <w:right w:val="single" w:sz="4" w:space="0" w:color="C00000"/>
            </w:tcBorders>
          </w:tcPr>
          <w:p w14:paraId="6C925265"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-9</w:t>
            </w:r>
          </w:p>
        </w:tc>
        <w:tc>
          <w:tcPr>
            <w:tcW w:w="0" w:type="pct"/>
            <w:tcBorders>
              <w:top w:val="single" w:sz="4" w:space="0" w:color="FFFFFF" w:themeColor="background1"/>
              <w:left w:val="single" w:sz="4" w:space="0" w:color="C00000"/>
              <w:bottom w:val="single" w:sz="4" w:space="0" w:color="C00000"/>
              <w:right w:val="single" w:sz="4" w:space="0" w:color="C00000"/>
            </w:tcBorders>
          </w:tcPr>
          <w:p w14:paraId="446FEE9E"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-9</w:t>
            </w:r>
          </w:p>
        </w:tc>
      </w:tr>
      <w:tr w:rsidR="000846F2" w:rsidRPr="008036BA" w14:paraId="5243CFF6" w14:textId="77777777" w:rsidTr="000846F2">
        <w:trPr>
          <w:trHeight w:val="20"/>
        </w:trPr>
        <w:tc>
          <w:tcPr>
            <w:tcW w:w="954" w:type="pct"/>
            <w:tcBorders>
              <w:top w:val="single" w:sz="4" w:space="0" w:color="C00000"/>
              <w:left w:val="single" w:sz="4" w:space="0" w:color="C00000"/>
              <w:bottom w:val="single" w:sz="4" w:space="0" w:color="C00000"/>
              <w:right w:val="single" w:sz="4" w:space="0" w:color="C00000"/>
            </w:tcBorders>
          </w:tcPr>
          <w:p w14:paraId="53CEE0E6" w14:textId="77777777" w:rsidR="00A76ED9" w:rsidRPr="008036BA" w:rsidRDefault="00A76ED9" w:rsidP="00FC3EC1">
            <w:pPr>
              <w:jc w:val="left"/>
              <w:rPr>
                <w:i/>
                <w:sz w:val="16"/>
                <w:lang w:val="en-GB"/>
              </w:rPr>
            </w:pPr>
            <w:r w:rsidRPr="008036BA">
              <w:rPr>
                <w:sz w:val="16"/>
                <w:lang w:val="en-GB"/>
              </w:rPr>
              <w:t>Normal and Micro-BTS (M1, M2 and M3)</w:t>
            </w:r>
          </w:p>
        </w:tc>
        <w:tc>
          <w:tcPr>
            <w:tcW w:w="663" w:type="pct"/>
            <w:tcBorders>
              <w:top w:val="single" w:sz="4" w:space="0" w:color="C00000"/>
              <w:left w:val="single" w:sz="4" w:space="0" w:color="C00000"/>
              <w:bottom w:val="single" w:sz="4" w:space="0" w:color="C00000"/>
              <w:right w:val="single" w:sz="4" w:space="0" w:color="C00000"/>
            </w:tcBorders>
          </w:tcPr>
          <w:p w14:paraId="4296CC85"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GMSK modulated</w:t>
            </w:r>
          </w:p>
        </w:tc>
        <w:tc>
          <w:tcPr>
            <w:tcW w:w="368" w:type="pct"/>
            <w:tcBorders>
              <w:top w:val="single" w:sz="4" w:space="0" w:color="C00000"/>
              <w:left w:val="single" w:sz="4" w:space="0" w:color="C00000"/>
              <w:bottom w:val="single" w:sz="4" w:space="0" w:color="C00000"/>
              <w:right w:val="single" w:sz="4" w:space="0" w:color="C00000"/>
            </w:tcBorders>
            <w:noWrap/>
          </w:tcPr>
          <w:p w14:paraId="2E30D28C"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0.4</w:t>
            </w:r>
          </w:p>
        </w:tc>
        <w:tc>
          <w:tcPr>
            <w:tcW w:w="442" w:type="pct"/>
            <w:tcBorders>
              <w:top w:val="single" w:sz="4" w:space="0" w:color="C00000"/>
              <w:left w:val="single" w:sz="4" w:space="0" w:color="C00000"/>
              <w:bottom w:val="single" w:sz="4" w:space="0" w:color="C00000"/>
              <w:right w:val="single" w:sz="4" w:space="0" w:color="C00000"/>
            </w:tcBorders>
          </w:tcPr>
          <w:p w14:paraId="220A2299" w14:textId="7B748C8A" w:rsidR="00A76ED9" w:rsidRPr="008036BA" w:rsidRDefault="00A76ED9" w:rsidP="00FC3EC1">
            <w:pPr>
              <w:jc w:val="left"/>
              <w:rPr>
                <w:color w:val="000000"/>
                <w:sz w:val="16"/>
                <w:lang w:val="en-GB"/>
              </w:rPr>
            </w:pPr>
            <w:r w:rsidRPr="008036BA">
              <w:rPr>
                <w:rFonts w:cs="Arial"/>
                <w:color w:val="000000"/>
                <w:sz w:val="16"/>
                <w:szCs w:val="16"/>
                <w:lang w:val="en-GB" w:eastAsia="fr-FR"/>
              </w:rPr>
              <w:t xml:space="preserve">See </w:t>
            </w:r>
            <w:r w:rsidRPr="00FC3EC1">
              <w:rPr>
                <w:color w:val="000000"/>
                <w:sz w:val="16"/>
              </w:rPr>
              <w:fldChar w:fldCharType="begin"/>
            </w:r>
            <w:r w:rsidRPr="008036BA">
              <w:rPr>
                <w:rFonts w:cs="Arial"/>
                <w:color w:val="000000"/>
                <w:sz w:val="16"/>
                <w:szCs w:val="16"/>
                <w:lang w:val="en-GB" w:eastAsia="fr-FR"/>
              </w:rPr>
              <w:instrText xml:space="preserve"> REF _Ref127788157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22</w:t>
            </w:r>
            <w:r w:rsidRPr="00FC3EC1">
              <w:rPr>
                <w:color w:val="000000"/>
                <w:sz w:val="16"/>
              </w:rPr>
              <w:fldChar w:fldCharType="end"/>
            </w:r>
          </w:p>
        </w:tc>
        <w:tc>
          <w:tcPr>
            <w:tcW w:w="442" w:type="pct"/>
            <w:tcBorders>
              <w:top w:val="single" w:sz="4" w:space="0" w:color="C00000"/>
              <w:left w:val="single" w:sz="4" w:space="0" w:color="C00000"/>
              <w:bottom w:val="single" w:sz="4" w:space="0" w:color="C00000"/>
              <w:right w:val="single" w:sz="4" w:space="0" w:color="C00000"/>
            </w:tcBorders>
          </w:tcPr>
          <w:p w14:paraId="79DE03F9"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20</w:t>
            </w:r>
          </w:p>
        </w:tc>
        <w:tc>
          <w:tcPr>
            <w:tcW w:w="441" w:type="pct"/>
            <w:tcBorders>
              <w:top w:val="single" w:sz="4" w:space="0" w:color="C00000"/>
              <w:left w:val="single" w:sz="4" w:space="0" w:color="C00000"/>
              <w:bottom w:val="single" w:sz="4" w:space="0" w:color="C00000"/>
              <w:right w:val="single" w:sz="4" w:space="0" w:color="C00000"/>
            </w:tcBorders>
          </w:tcPr>
          <w:p w14:paraId="554B50BB"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53</w:t>
            </w:r>
          </w:p>
        </w:tc>
        <w:tc>
          <w:tcPr>
            <w:tcW w:w="442" w:type="pct"/>
            <w:tcBorders>
              <w:top w:val="single" w:sz="4" w:space="0" w:color="C00000"/>
              <w:left w:val="single" w:sz="4" w:space="0" w:color="C00000"/>
              <w:bottom w:val="single" w:sz="4" w:space="0" w:color="C00000"/>
              <w:right w:val="single" w:sz="4" w:space="0" w:color="C00000"/>
            </w:tcBorders>
          </w:tcPr>
          <w:p w14:paraId="4564F7B7"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53</w:t>
            </w:r>
          </w:p>
        </w:tc>
        <w:tc>
          <w:tcPr>
            <w:tcW w:w="664" w:type="pct"/>
            <w:tcBorders>
              <w:top w:val="single" w:sz="4" w:space="0" w:color="C00000"/>
              <w:left w:val="single" w:sz="4" w:space="0" w:color="C00000"/>
              <w:bottom w:val="single" w:sz="4" w:space="0" w:color="C00000"/>
              <w:right w:val="single" w:sz="4" w:space="0" w:color="C00000"/>
            </w:tcBorders>
          </w:tcPr>
          <w:p w14:paraId="4D8002E4"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-41</w:t>
            </w:r>
          </w:p>
        </w:tc>
        <w:tc>
          <w:tcPr>
            <w:tcW w:w="584" w:type="pct"/>
            <w:tcBorders>
              <w:top w:val="single" w:sz="4" w:space="0" w:color="C00000"/>
              <w:left w:val="single" w:sz="4" w:space="0" w:color="C00000"/>
              <w:bottom w:val="single" w:sz="4" w:space="0" w:color="C00000"/>
              <w:right w:val="single" w:sz="4" w:space="0" w:color="C00000"/>
            </w:tcBorders>
          </w:tcPr>
          <w:p w14:paraId="42FBD5BF"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-41</w:t>
            </w:r>
          </w:p>
        </w:tc>
      </w:tr>
      <w:tr w:rsidR="000846F2" w:rsidRPr="008036BA" w14:paraId="0BA6F8F1" w14:textId="77777777" w:rsidTr="000846F2">
        <w:trPr>
          <w:trHeight w:val="20"/>
        </w:trPr>
        <w:tc>
          <w:tcPr>
            <w:tcW w:w="954" w:type="pct"/>
            <w:tcBorders>
              <w:top w:val="single" w:sz="4" w:space="0" w:color="C00000"/>
              <w:left w:val="single" w:sz="4" w:space="0" w:color="C00000"/>
              <w:bottom w:val="single" w:sz="4" w:space="0" w:color="C00000"/>
              <w:right w:val="single" w:sz="4" w:space="0" w:color="C00000"/>
            </w:tcBorders>
          </w:tcPr>
          <w:p w14:paraId="0E8DE677" w14:textId="77777777" w:rsidR="00A76ED9" w:rsidRPr="008036BA" w:rsidRDefault="00A76ED9" w:rsidP="00FC3EC1">
            <w:pPr>
              <w:jc w:val="left"/>
              <w:rPr>
                <w:i/>
                <w:sz w:val="16"/>
                <w:lang w:val="en-GB"/>
              </w:rPr>
            </w:pPr>
            <w:r w:rsidRPr="008036BA">
              <w:rPr>
                <w:sz w:val="16"/>
                <w:szCs w:val="16"/>
                <w:lang w:val="en-GB"/>
              </w:rPr>
              <w:t>Pico-BTS (P1)</w:t>
            </w:r>
          </w:p>
        </w:tc>
        <w:tc>
          <w:tcPr>
            <w:tcW w:w="663" w:type="pct"/>
            <w:tcBorders>
              <w:top w:val="single" w:sz="4" w:space="0" w:color="C00000"/>
              <w:left w:val="single" w:sz="4" w:space="0" w:color="C00000"/>
              <w:bottom w:val="single" w:sz="4" w:space="0" w:color="C00000"/>
              <w:right w:val="single" w:sz="4" w:space="0" w:color="C00000"/>
            </w:tcBorders>
          </w:tcPr>
          <w:p w14:paraId="74CF0B64"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GMSK modulated</w:t>
            </w:r>
          </w:p>
        </w:tc>
        <w:tc>
          <w:tcPr>
            <w:tcW w:w="368" w:type="pct"/>
            <w:tcBorders>
              <w:top w:val="single" w:sz="4" w:space="0" w:color="C00000"/>
              <w:left w:val="single" w:sz="4" w:space="0" w:color="C00000"/>
              <w:bottom w:val="single" w:sz="4" w:space="0" w:color="C00000"/>
              <w:right w:val="single" w:sz="4" w:space="0" w:color="C00000"/>
            </w:tcBorders>
            <w:noWrap/>
          </w:tcPr>
          <w:p w14:paraId="45F4E2F4"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0.2</w:t>
            </w:r>
          </w:p>
        </w:tc>
        <w:tc>
          <w:tcPr>
            <w:tcW w:w="442" w:type="pct"/>
            <w:tcBorders>
              <w:top w:val="single" w:sz="4" w:space="0" w:color="C00000"/>
              <w:left w:val="single" w:sz="4" w:space="0" w:color="C00000"/>
              <w:bottom w:val="single" w:sz="4" w:space="0" w:color="C00000"/>
              <w:right w:val="single" w:sz="4" w:space="0" w:color="C00000"/>
            </w:tcBorders>
          </w:tcPr>
          <w:p w14:paraId="5EB38C92" w14:textId="63559F01" w:rsidR="00A76ED9" w:rsidRPr="008036BA" w:rsidRDefault="00A76ED9" w:rsidP="00FC3EC1">
            <w:pPr>
              <w:jc w:val="left"/>
              <w:rPr>
                <w:color w:val="000000"/>
                <w:sz w:val="16"/>
                <w:lang w:val="en-GB"/>
              </w:rPr>
            </w:pPr>
            <w:r w:rsidRPr="008036BA">
              <w:rPr>
                <w:rFonts w:cs="Arial"/>
                <w:color w:val="000000"/>
                <w:sz w:val="16"/>
                <w:szCs w:val="16"/>
                <w:lang w:val="en-GB" w:eastAsia="fr-FR"/>
              </w:rPr>
              <w:t xml:space="preserve">See </w:t>
            </w:r>
            <w:r w:rsidRPr="00FC3EC1">
              <w:rPr>
                <w:color w:val="000000"/>
                <w:sz w:val="16"/>
              </w:rPr>
              <w:fldChar w:fldCharType="begin"/>
            </w:r>
            <w:r w:rsidRPr="008036BA">
              <w:rPr>
                <w:rFonts w:cs="Arial"/>
                <w:color w:val="000000"/>
                <w:sz w:val="16"/>
                <w:szCs w:val="16"/>
                <w:lang w:val="en-GB" w:eastAsia="fr-FR"/>
              </w:rPr>
              <w:instrText xml:space="preserve"> REF _Ref127788157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22</w:t>
            </w:r>
            <w:r w:rsidRPr="00FC3EC1">
              <w:rPr>
                <w:color w:val="000000"/>
                <w:sz w:val="16"/>
              </w:rPr>
              <w:fldChar w:fldCharType="end"/>
            </w:r>
          </w:p>
        </w:tc>
        <w:tc>
          <w:tcPr>
            <w:tcW w:w="442" w:type="pct"/>
            <w:tcBorders>
              <w:top w:val="single" w:sz="4" w:space="0" w:color="C00000"/>
              <w:left w:val="single" w:sz="4" w:space="0" w:color="C00000"/>
              <w:bottom w:val="single" w:sz="4" w:space="0" w:color="C00000"/>
              <w:right w:val="single" w:sz="4" w:space="0" w:color="C00000"/>
            </w:tcBorders>
          </w:tcPr>
          <w:p w14:paraId="2924A664"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20</w:t>
            </w:r>
          </w:p>
        </w:tc>
        <w:tc>
          <w:tcPr>
            <w:tcW w:w="441" w:type="pct"/>
            <w:tcBorders>
              <w:top w:val="single" w:sz="4" w:space="0" w:color="C00000"/>
              <w:left w:val="single" w:sz="4" w:space="0" w:color="C00000"/>
              <w:bottom w:val="single" w:sz="4" w:space="0" w:color="C00000"/>
              <w:right w:val="single" w:sz="4" w:space="0" w:color="C00000"/>
            </w:tcBorders>
          </w:tcPr>
          <w:p w14:paraId="7E100CA3"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21</w:t>
            </w:r>
          </w:p>
        </w:tc>
        <w:tc>
          <w:tcPr>
            <w:tcW w:w="442" w:type="pct"/>
            <w:tcBorders>
              <w:top w:val="single" w:sz="4" w:space="0" w:color="C00000"/>
              <w:left w:val="single" w:sz="4" w:space="0" w:color="C00000"/>
              <w:bottom w:val="single" w:sz="4" w:space="0" w:color="C00000"/>
              <w:right w:val="single" w:sz="4" w:space="0" w:color="C00000"/>
            </w:tcBorders>
          </w:tcPr>
          <w:p w14:paraId="48C1BFE7"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21</w:t>
            </w:r>
          </w:p>
        </w:tc>
        <w:tc>
          <w:tcPr>
            <w:tcW w:w="664" w:type="pct"/>
            <w:tcBorders>
              <w:top w:val="single" w:sz="4" w:space="0" w:color="C00000"/>
              <w:left w:val="single" w:sz="4" w:space="0" w:color="C00000"/>
              <w:bottom w:val="single" w:sz="4" w:space="0" w:color="C00000"/>
              <w:right w:val="single" w:sz="4" w:space="0" w:color="C00000"/>
            </w:tcBorders>
          </w:tcPr>
          <w:p w14:paraId="4BEBCFF8"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-9</w:t>
            </w:r>
          </w:p>
        </w:tc>
        <w:tc>
          <w:tcPr>
            <w:tcW w:w="584" w:type="pct"/>
            <w:tcBorders>
              <w:top w:val="single" w:sz="4" w:space="0" w:color="C00000"/>
              <w:left w:val="single" w:sz="4" w:space="0" w:color="C00000"/>
              <w:bottom w:val="single" w:sz="4" w:space="0" w:color="C00000"/>
              <w:right w:val="single" w:sz="4" w:space="0" w:color="C00000"/>
            </w:tcBorders>
          </w:tcPr>
          <w:p w14:paraId="309628C6"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-5</w:t>
            </w:r>
          </w:p>
        </w:tc>
      </w:tr>
      <w:tr w:rsidR="000846F2" w:rsidRPr="008036BA" w14:paraId="246F47EF" w14:textId="77777777" w:rsidTr="000846F2">
        <w:trPr>
          <w:trHeight w:val="20"/>
        </w:trPr>
        <w:tc>
          <w:tcPr>
            <w:tcW w:w="954" w:type="pct"/>
            <w:tcBorders>
              <w:top w:val="single" w:sz="4" w:space="0" w:color="C00000"/>
              <w:left w:val="single" w:sz="4" w:space="0" w:color="C00000"/>
              <w:bottom w:val="single" w:sz="4" w:space="0" w:color="C00000"/>
              <w:right w:val="single" w:sz="4" w:space="0" w:color="C00000"/>
            </w:tcBorders>
          </w:tcPr>
          <w:p w14:paraId="1FA8F431" w14:textId="77777777" w:rsidR="00A76ED9" w:rsidRPr="008036BA" w:rsidRDefault="00A76ED9" w:rsidP="00FC3EC1">
            <w:pPr>
              <w:jc w:val="left"/>
              <w:rPr>
                <w:i/>
                <w:sz w:val="16"/>
                <w:lang w:val="en-GB"/>
              </w:rPr>
            </w:pPr>
            <w:r w:rsidRPr="008036BA">
              <w:rPr>
                <w:sz w:val="16"/>
                <w:szCs w:val="16"/>
                <w:lang w:val="en-GB"/>
              </w:rPr>
              <w:t>Pico-BTS (P1)</w:t>
            </w:r>
          </w:p>
        </w:tc>
        <w:tc>
          <w:tcPr>
            <w:tcW w:w="663" w:type="pct"/>
            <w:tcBorders>
              <w:top w:val="single" w:sz="4" w:space="0" w:color="C00000"/>
              <w:left w:val="single" w:sz="4" w:space="0" w:color="C00000"/>
              <w:bottom w:val="single" w:sz="4" w:space="0" w:color="C00000"/>
              <w:right w:val="single" w:sz="4" w:space="0" w:color="C00000"/>
            </w:tcBorders>
          </w:tcPr>
          <w:p w14:paraId="2FACCFF2"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GMSK modulated</w:t>
            </w:r>
          </w:p>
        </w:tc>
        <w:tc>
          <w:tcPr>
            <w:tcW w:w="368" w:type="pct"/>
            <w:tcBorders>
              <w:top w:val="single" w:sz="4" w:space="0" w:color="C00000"/>
              <w:left w:val="single" w:sz="4" w:space="0" w:color="C00000"/>
              <w:bottom w:val="single" w:sz="4" w:space="0" w:color="C00000"/>
              <w:right w:val="single" w:sz="4" w:space="0" w:color="C00000"/>
            </w:tcBorders>
            <w:noWrap/>
          </w:tcPr>
          <w:p w14:paraId="13B25015"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0.4</w:t>
            </w:r>
          </w:p>
        </w:tc>
        <w:tc>
          <w:tcPr>
            <w:tcW w:w="442" w:type="pct"/>
            <w:tcBorders>
              <w:top w:val="single" w:sz="4" w:space="0" w:color="C00000"/>
              <w:left w:val="single" w:sz="4" w:space="0" w:color="C00000"/>
              <w:bottom w:val="single" w:sz="4" w:space="0" w:color="C00000"/>
              <w:right w:val="single" w:sz="4" w:space="0" w:color="C00000"/>
            </w:tcBorders>
          </w:tcPr>
          <w:p w14:paraId="3AB6EEF3" w14:textId="37301C9A" w:rsidR="00A76ED9" w:rsidRPr="008036BA" w:rsidRDefault="00A76ED9" w:rsidP="00FC3EC1">
            <w:pPr>
              <w:jc w:val="left"/>
              <w:rPr>
                <w:color w:val="000000"/>
                <w:sz w:val="16"/>
                <w:lang w:val="en-GB"/>
              </w:rPr>
            </w:pPr>
            <w:r w:rsidRPr="008036BA">
              <w:rPr>
                <w:rFonts w:cs="Arial"/>
                <w:color w:val="000000"/>
                <w:sz w:val="16"/>
                <w:szCs w:val="16"/>
                <w:lang w:val="en-GB" w:eastAsia="fr-FR"/>
              </w:rPr>
              <w:t xml:space="preserve">See </w:t>
            </w:r>
            <w:r w:rsidRPr="00FC3EC1">
              <w:rPr>
                <w:color w:val="000000"/>
                <w:sz w:val="16"/>
              </w:rPr>
              <w:fldChar w:fldCharType="begin"/>
            </w:r>
            <w:r w:rsidRPr="008036BA">
              <w:rPr>
                <w:rFonts w:cs="Arial"/>
                <w:color w:val="000000"/>
                <w:sz w:val="16"/>
                <w:szCs w:val="16"/>
                <w:lang w:val="en-GB" w:eastAsia="fr-FR"/>
              </w:rPr>
              <w:instrText xml:space="preserve"> REF _Ref127788157 \h  \* MERGEFORMAT </w:instrText>
            </w:r>
            <w:r w:rsidRPr="00FC3EC1">
              <w:rPr>
                <w:color w:val="000000"/>
                <w:sz w:val="16"/>
              </w:rPr>
            </w:r>
            <w:r w:rsidRPr="00FC3EC1">
              <w:rPr>
                <w:color w:val="000000"/>
                <w:sz w:val="16"/>
              </w:rPr>
              <w:fldChar w:fldCharType="separate"/>
            </w:r>
            <w:r w:rsidR="0097211A" w:rsidRPr="00323100">
              <w:rPr>
                <w:sz w:val="16"/>
                <w:szCs w:val="16"/>
                <w:lang w:val="en-GB"/>
              </w:rPr>
              <w:t xml:space="preserve">Table </w:t>
            </w:r>
            <w:r w:rsidR="0097211A" w:rsidRPr="00323100">
              <w:rPr>
                <w:noProof/>
                <w:sz w:val="16"/>
                <w:szCs w:val="16"/>
                <w:lang w:val="en-GB"/>
              </w:rPr>
              <w:t>22</w:t>
            </w:r>
            <w:r w:rsidRPr="00FC3EC1">
              <w:rPr>
                <w:color w:val="000000"/>
                <w:sz w:val="16"/>
              </w:rPr>
              <w:fldChar w:fldCharType="end"/>
            </w:r>
          </w:p>
        </w:tc>
        <w:tc>
          <w:tcPr>
            <w:tcW w:w="442" w:type="pct"/>
            <w:tcBorders>
              <w:top w:val="single" w:sz="4" w:space="0" w:color="C00000"/>
              <w:left w:val="single" w:sz="4" w:space="0" w:color="C00000"/>
              <w:bottom w:val="single" w:sz="4" w:space="0" w:color="C00000"/>
              <w:right w:val="single" w:sz="4" w:space="0" w:color="C00000"/>
            </w:tcBorders>
          </w:tcPr>
          <w:p w14:paraId="16F9B865"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24</w:t>
            </w:r>
          </w:p>
        </w:tc>
        <w:tc>
          <w:tcPr>
            <w:tcW w:w="441" w:type="pct"/>
            <w:tcBorders>
              <w:top w:val="single" w:sz="4" w:space="0" w:color="C00000"/>
              <w:left w:val="single" w:sz="4" w:space="0" w:color="C00000"/>
              <w:bottom w:val="single" w:sz="4" w:space="0" w:color="C00000"/>
              <w:right w:val="single" w:sz="4" w:space="0" w:color="C00000"/>
            </w:tcBorders>
          </w:tcPr>
          <w:p w14:paraId="0523C58C"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53</w:t>
            </w:r>
          </w:p>
        </w:tc>
        <w:tc>
          <w:tcPr>
            <w:tcW w:w="442" w:type="pct"/>
            <w:tcBorders>
              <w:top w:val="single" w:sz="4" w:space="0" w:color="C00000"/>
              <w:left w:val="single" w:sz="4" w:space="0" w:color="C00000"/>
              <w:bottom w:val="single" w:sz="4" w:space="0" w:color="C00000"/>
              <w:right w:val="single" w:sz="4" w:space="0" w:color="C00000"/>
            </w:tcBorders>
          </w:tcPr>
          <w:p w14:paraId="485E50F1"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53</w:t>
            </w:r>
          </w:p>
        </w:tc>
        <w:tc>
          <w:tcPr>
            <w:tcW w:w="664" w:type="pct"/>
            <w:tcBorders>
              <w:top w:val="single" w:sz="4" w:space="0" w:color="C00000"/>
              <w:left w:val="single" w:sz="4" w:space="0" w:color="C00000"/>
              <w:bottom w:val="single" w:sz="4" w:space="0" w:color="C00000"/>
              <w:right w:val="single" w:sz="4" w:space="0" w:color="C00000"/>
            </w:tcBorders>
          </w:tcPr>
          <w:p w14:paraId="65541985"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-41</w:t>
            </w:r>
          </w:p>
        </w:tc>
        <w:tc>
          <w:tcPr>
            <w:tcW w:w="584" w:type="pct"/>
            <w:tcBorders>
              <w:top w:val="single" w:sz="4" w:space="0" w:color="C00000"/>
              <w:left w:val="single" w:sz="4" w:space="0" w:color="C00000"/>
              <w:bottom w:val="single" w:sz="4" w:space="0" w:color="C00000"/>
              <w:right w:val="single" w:sz="4" w:space="0" w:color="C00000"/>
            </w:tcBorders>
          </w:tcPr>
          <w:p w14:paraId="6663F9B3" w14:textId="77777777" w:rsidR="00A76ED9" w:rsidRPr="008036BA" w:rsidRDefault="00A76ED9" w:rsidP="00FC3EC1">
            <w:pPr>
              <w:jc w:val="left"/>
              <w:rPr>
                <w:color w:val="000000"/>
                <w:sz w:val="16"/>
                <w:lang w:val="en-GB"/>
              </w:rPr>
            </w:pPr>
            <w:r w:rsidRPr="008036BA">
              <w:rPr>
                <w:rFonts w:cs="Arial"/>
                <w:color w:val="000000"/>
                <w:sz w:val="16"/>
                <w:szCs w:val="16"/>
                <w:lang w:val="en-GB" w:eastAsia="fr-FR"/>
              </w:rPr>
              <w:t>-37</w:t>
            </w:r>
          </w:p>
        </w:tc>
      </w:tr>
      <w:tr w:rsidR="00A76ED9" w:rsidRPr="008036BA" w14:paraId="42EE1C00" w14:textId="77777777" w:rsidTr="000938B6">
        <w:trPr>
          <w:trHeight w:val="20"/>
        </w:trPr>
        <w:tc>
          <w:tcPr>
            <w:tcW w:w="5000" w:type="pct"/>
            <w:gridSpan w:val="9"/>
            <w:tcBorders>
              <w:top w:val="single" w:sz="4" w:space="0" w:color="C00000"/>
              <w:left w:val="single" w:sz="4" w:space="0" w:color="C00000"/>
              <w:bottom w:val="single" w:sz="4" w:space="0" w:color="C00000"/>
              <w:right w:val="single" w:sz="4" w:space="0" w:color="C00000"/>
            </w:tcBorders>
          </w:tcPr>
          <w:p w14:paraId="5C27519F" w14:textId="77777777" w:rsidR="00A76ED9" w:rsidRPr="008036BA" w:rsidRDefault="00A76ED9" w:rsidP="00323100">
            <w:pPr>
              <w:spacing w:before="0" w:after="0"/>
              <w:rPr>
                <w:sz w:val="16"/>
                <w:lang w:val="en-GB"/>
              </w:rPr>
            </w:pPr>
            <w:r w:rsidRPr="008036BA">
              <w:rPr>
                <w:sz w:val="16"/>
                <w:lang w:val="en-GB"/>
              </w:rPr>
              <w:t xml:space="preserve">Note 1: M (dB) = Wanted signal level (dBm) - Rx </w:t>
            </w:r>
            <w:proofErr w:type="spellStart"/>
            <w:r w:rsidRPr="008036BA">
              <w:rPr>
                <w:sz w:val="16"/>
                <w:lang w:val="en-GB"/>
              </w:rPr>
              <w:t>sens</w:t>
            </w:r>
            <w:proofErr w:type="spellEnd"/>
            <w:r w:rsidRPr="008036BA">
              <w:rPr>
                <w:sz w:val="16"/>
                <w:lang w:val="en-GB"/>
              </w:rPr>
              <w:t xml:space="preserve"> (dBm)</w:t>
            </w:r>
          </w:p>
          <w:p w14:paraId="6B732AA2" w14:textId="66287AD3" w:rsidR="00A76ED9" w:rsidRPr="008036BA" w:rsidRDefault="00A76ED9" w:rsidP="0097211A">
            <w:pPr>
              <w:spacing w:before="0" w:after="0"/>
              <w:rPr>
                <w:sz w:val="16"/>
                <w:lang w:val="en-GB"/>
              </w:rPr>
            </w:pPr>
            <w:r w:rsidRPr="008036BA">
              <w:rPr>
                <w:sz w:val="16"/>
                <w:lang w:val="en-GB"/>
              </w:rPr>
              <w:t xml:space="preserve">Note 2: Values defined in ECC Report 146 </w:t>
            </w:r>
            <w:r w:rsidRPr="00FC3EC1">
              <w:rPr>
                <w:rFonts w:cs="Arial"/>
                <w:sz w:val="16"/>
                <w:szCs w:val="16"/>
                <w:lang w:eastAsia="fr-FR"/>
              </w:rPr>
              <w:fldChar w:fldCharType="begin"/>
            </w:r>
            <w:r w:rsidRPr="008036BA">
              <w:rPr>
                <w:rFonts w:cs="Arial"/>
                <w:sz w:val="16"/>
                <w:szCs w:val="16"/>
                <w:lang w:val="en-GB" w:eastAsia="fr-FR"/>
              </w:rPr>
              <w:instrText xml:space="preserve"> REF _Ref127800076 \r \h  \* MERGEFORMAT </w:instrText>
            </w:r>
            <w:r w:rsidRPr="00FC3EC1">
              <w:rPr>
                <w:rFonts w:cs="Arial"/>
                <w:sz w:val="16"/>
                <w:szCs w:val="16"/>
                <w:lang w:eastAsia="fr-FR"/>
              </w:rPr>
            </w:r>
            <w:r w:rsidRPr="00FC3EC1">
              <w:rPr>
                <w:rFonts w:cs="Arial"/>
                <w:sz w:val="16"/>
                <w:szCs w:val="16"/>
                <w:lang w:eastAsia="fr-FR"/>
              </w:rPr>
              <w:fldChar w:fldCharType="separate"/>
            </w:r>
            <w:r w:rsidR="0097211A">
              <w:rPr>
                <w:rFonts w:cs="Arial"/>
                <w:sz w:val="16"/>
                <w:szCs w:val="16"/>
                <w:lang w:val="en-GB" w:eastAsia="fr-FR"/>
              </w:rPr>
              <w:t>[8]</w:t>
            </w:r>
            <w:r w:rsidRPr="00FC3EC1">
              <w:rPr>
                <w:rFonts w:cs="Arial"/>
                <w:sz w:val="16"/>
                <w:szCs w:val="16"/>
                <w:lang w:eastAsia="fr-FR"/>
              </w:rPr>
              <w:fldChar w:fldCharType="end"/>
            </w:r>
            <w:r w:rsidRPr="008036BA">
              <w:rPr>
                <w:sz w:val="16"/>
                <w:lang w:val="en-GB"/>
              </w:rPr>
              <w:t xml:space="preserve"> increased by 3 dB</w:t>
            </w:r>
          </w:p>
          <w:p w14:paraId="3C377BF1" w14:textId="77777777" w:rsidR="00A76ED9" w:rsidRPr="008036BA" w:rsidRDefault="00A76ED9" w:rsidP="00323100">
            <w:pPr>
              <w:spacing w:before="0" w:after="0"/>
              <w:rPr>
                <w:sz w:val="16"/>
                <w:lang w:val="en-GB"/>
              </w:rPr>
            </w:pPr>
            <w:r w:rsidRPr="008036BA">
              <w:rPr>
                <w:sz w:val="16"/>
                <w:lang w:val="en-GB"/>
              </w:rPr>
              <w:t>Note 3: FOS = ILR is assumed</w:t>
            </w:r>
          </w:p>
          <w:p w14:paraId="379AA664" w14:textId="77777777" w:rsidR="00A76ED9" w:rsidRPr="008036BA" w:rsidRDefault="00A76ED9" w:rsidP="00323100">
            <w:pPr>
              <w:spacing w:before="0" w:after="0"/>
              <w:rPr>
                <w:sz w:val="16"/>
                <w:lang w:val="en-GB"/>
              </w:rPr>
            </w:pPr>
            <w:r w:rsidRPr="008036BA">
              <w:rPr>
                <w:sz w:val="16"/>
                <w:lang w:val="en-GB"/>
              </w:rPr>
              <w:t>Note 4: Value calculated using MRR</w:t>
            </w:r>
          </w:p>
        </w:tc>
      </w:tr>
    </w:tbl>
    <w:p w14:paraId="1CA323BB" w14:textId="08FF4800" w:rsidR="00A76ED9" w:rsidRPr="008036BA" w:rsidRDefault="00A76ED9" w:rsidP="00A76ED9">
      <w:pPr>
        <w:pStyle w:val="ECCParagraph"/>
      </w:pPr>
    </w:p>
    <w:p w14:paraId="4D820B30" w14:textId="3838CF11" w:rsidR="009F1089" w:rsidRPr="008036BA" w:rsidRDefault="009F1089" w:rsidP="00D655AC">
      <w:pPr>
        <w:pStyle w:val="Caption"/>
        <w:keepNext/>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19</w:t>
      </w:r>
      <w:r w:rsidR="00F56FC8">
        <w:rPr>
          <w:noProof/>
        </w:rPr>
        <w:fldChar w:fldCharType="end"/>
      </w:r>
      <w:r w:rsidRPr="008036BA">
        <w:t xml:space="preserve">: Receiver resilience to transmission in the </w:t>
      </w:r>
      <w:r w:rsidR="004949EE" w:rsidRPr="008036BA">
        <w:t>o</w:t>
      </w:r>
      <w:r w:rsidRPr="008036BA">
        <w:t>ut-of-</w:t>
      </w:r>
      <w:r w:rsidR="004949EE" w:rsidRPr="008036BA">
        <w:t>b</w:t>
      </w:r>
      <w:r w:rsidRPr="008036BA">
        <w:t>and domain for GSM</w:t>
      </w:r>
      <w:r w:rsidR="00A76A52" w:rsidRPr="008036BA">
        <w:t xml:space="preserve"> BTS</w:t>
      </w:r>
      <w:r w:rsidRPr="008036BA">
        <w:t xml:space="preserve"> (</w:t>
      </w:r>
      <w:r w:rsidR="003754A3" w:rsidRPr="008036BA">
        <w:t xml:space="preserve">GSM 900 and ER-GSM 900 Normal BTS </w:t>
      </w:r>
      <w:r w:rsidRPr="008036BA">
        <w:t>GSM - Packet switched channels (8-PSK) - TU 50 (No FH))</w:t>
      </w:r>
    </w:p>
    <w:tbl>
      <w:tblPr>
        <w:tblStyle w:val="ECCTable-redheader"/>
        <w:tblW w:w="5002" w:type="pct"/>
        <w:tblInd w:w="0" w:type="dxa"/>
        <w:tblLayout w:type="fixed"/>
        <w:tblLook w:val="04A0" w:firstRow="1" w:lastRow="0" w:firstColumn="1" w:lastColumn="0" w:noHBand="0" w:noVBand="1"/>
      </w:tblPr>
      <w:tblGrid>
        <w:gridCol w:w="845"/>
        <w:gridCol w:w="992"/>
        <w:gridCol w:w="852"/>
        <w:gridCol w:w="992"/>
        <w:gridCol w:w="846"/>
        <w:gridCol w:w="852"/>
        <w:gridCol w:w="855"/>
        <w:gridCol w:w="1135"/>
        <w:gridCol w:w="852"/>
        <w:gridCol w:w="1412"/>
      </w:tblGrid>
      <w:tr w:rsidR="00A42649" w:rsidRPr="008036BA" w14:paraId="6BA06358" w14:textId="19D73CE1" w:rsidTr="001765F9">
        <w:trPr>
          <w:cnfStyle w:val="100000000000" w:firstRow="1" w:lastRow="0" w:firstColumn="0" w:lastColumn="0" w:oddVBand="0" w:evenVBand="0" w:oddHBand="0" w:evenHBand="0" w:firstRowFirstColumn="0" w:firstRowLastColumn="0" w:lastRowFirstColumn="0" w:lastRowLastColumn="0"/>
          <w:trHeight w:val="20"/>
        </w:trPr>
        <w:tc>
          <w:tcPr>
            <w:tcW w:w="439"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5BB5E1B2" w14:textId="7662C304" w:rsidR="00C36633" w:rsidRPr="00FC3EC1" w:rsidRDefault="00C36633" w:rsidP="00A42649">
            <w:pPr>
              <w:keepNext/>
              <w:keepLines/>
              <w:ind w:right="14"/>
              <w:rPr>
                <w:i w:val="0"/>
                <w:sz w:val="16"/>
                <w:lang w:val="en-GB"/>
              </w:rPr>
            </w:pPr>
            <w:r w:rsidRPr="00FC3EC1">
              <w:rPr>
                <w:rFonts w:cs="Arial"/>
                <w:i w:val="0"/>
                <w:sz w:val="16"/>
                <w:szCs w:val="16"/>
                <w:lang w:val="en-GB" w:eastAsia="fr-FR"/>
              </w:rPr>
              <w:t>Victim Rx type</w:t>
            </w:r>
          </w:p>
        </w:tc>
        <w:tc>
          <w:tcPr>
            <w:tcW w:w="515" w:type="pct"/>
            <w:vMerge w:val="restart"/>
            <w:tcBorders>
              <w:top w:val="single" w:sz="4" w:space="0" w:color="FFFFFF" w:themeColor="background1"/>
              <w:bottom w:val="single" w:sz="4" w:space="0" w:color="FFFFFF" w:themeColor="background1"/>
            </w:tcBorders>
            <w:shd w:val="clear" w:color="auto" w:fill="CC0000"/>
          </w:tcPr>
          <w:p w14:paraId="7C68FFE3" w14:textId="2E65A92F" w:rsidR="00C36633" w:rsidRPr="00FC3EC1" w:rsidRDefault="00C36633" w:rsidP="007D4813">
            <w:pPr>
              <w:keepNext/>
              <w:keepLines/>
              <w:rPr>
                <w:i w:val="0"/>
                <w:sz w:val="16"/>
                <w:lang w:val="en-GB"/>
              </w:rPr>
            </w:pPr>
            <w:r w:rsidRPr="00FC3EC1">
              <w:rPr>
                <w:rFonts w:cs="Arial"/>
                <w:i w:val="0"/>
                <w:sz w:val="16"/>
                <w:szCs w:val="16"/>
                <w:lang w:val="en-GB" w:eastAsia="fr-FR"/>
              </w:rPr>
              <w:t>Interferer Tx type</w:t>
            </w:r>
          </w:p>
        </w:tc>
        <w:tc>
          <w:tcPr>
            <w:tcW w:w="2282" w:type="pct"/>
            <w:gridSpan w:val="5"/>
            <w:tcBorders>
              <w:top w:val="single" w:sz="4" w:space="0" w:color="FFFFFF" w:themeColor="background1"/>
              <w:bottom w:val="single" w:sz="4" w:space="0" w:color="FFFFFF" w:themeColor="background1"/>
            </w:tcBorders>
            <w:shd w:val="clear" w:color="auto" w:fill="CC0000"/>
          </w:tcPr>
          <w:p w14:paraId="6D3799A9" w14:textId="0D27678F" w:rsidR="00C36633" w:rsidRPr="00FC3EC1" w:rsidRDefault="00C36633" w:rsidP="00C36633">
            <w:pPr>
              <w:keepNext/>
              <w:keepLines/>
              <w:rPr>
                <w:rFonts w:cs="Arial"/>
                <w:b w:val="0"/>
                <w:i w:val="0"/>
                <w:sz w:val="16"/>
                <w:szCs w:val="16"/>
                <w:lang w:val="en-GB" w:eastAsia="fr-FR"/>
              </w:rPr>
            </w:pPr>
            <w:r w:rsidRPr="00FC3EC1">
              <w:rPr>
                <w:i w:val="0"/>
                <w:sz w:val="16"/>
                <w:lang w:val="en-GB"/>
              </w:rPr>
              <w:t>Values used in calculations</w:t>
            </w:r>
          </w:p>
        </w:tc>
        <w:tc>
          <w:tcPr>
            <w:tcW w:w="1764" w:type="pct"/>
            <w:gridSpan w:val="3"/>
            <w:tcBorders>
              <w:top w:val="single" w:sz="4" w:space="0" w:color="FFFFFF" w:themeColor="background1"/>
              <w:bottom w:val="single" w:sz="4" w:space="0" w:color="FFFFFF" w:themeColor="background1"/>
              <w:right w:val="single" w:sz="4" w:space="0" w:color="FFFFFF" w:themeColor="background1"/>
            </w:tcBorders>
            <w:shd w:val="clear" w:color="auto" w:fill="CC0000"/>
          </w:tcPr>
          <w:p w14:paraId="71474479" w14:textId="1B600BD7" w:rsidR="00C36633" w:rsidRPr="00FC3EC1" w:rsidRDefault="00C36633" w:rsidP="00671C39">
            <w:pPr>
              <w:keepNext/>
              <w:keepLines/>
              <w:rPr>
                <w:b w:val="0"/>
                <w:i w:val="0"/>
                <w:sz w:val="16"/>
                <w:lang w:val="en-GB"/>
              </w:rPr>
            </w:pPr>
            <w:r w:rsidRPr="00FC3EC1">
              <w:rPr>
                <w:i w:val="0"/>
                <w:sz w:val="16"/>
                <w:lang w:val="en-GB"/>
              </w:rPr>
              <w:t>Values to be used in compatibility studies</w:t>
            </w:r>
            <w:r w:rsidRPr="00FC3EC1" w:rsidDel="00D24553">
              <w:rPr>
                <w:rFonts w:cs="Arial"/>
                <w:i w:val="0"/>
                <w:sz w:val="16"/>
                <w:szCs w:val="16"/>
                <w:lang w:val="en-GB" w:eastAsia="fr-FR"/>
              </w:rPr>
              <w:t xml:space="preserve"> </w:t>
            </w:r>
          </w:p>
        </w:tc>
      </w:tr>
      <w:tr w:rsidR="00A42649" w:rsidRPr="004901B1" w14:paraId="415478AC" w14:textId="77777777" w:rsidTr="001765F9">
        <w:trPr>
          <w:trHeight w:val="20"/>
        </w:trPr>
        <w:tc>
          <w:tcPr>
            <w:tcW w:w="43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49A23990" w14:textId="620E82E6" w:rsidR="007D4813" w:rsidRPr="008036BA" w:rsidRDefault="007D4813" w:rsidP="007D4813">
            <w:pPr>
              <w:keepNext/>
              <w:keepLines/>
              <w:jc w:val="center"/>
              <w:rPr>
                <w:b/>
                <w:color w:val="FFFFFF" w:themeColor="background1"/>
                <w:sz w:val="16"/>
                <w:lang w:val="en-GB"/>
              </w:rPr>
            </w:pPr>
          </w:p>
        </w:tc>
        <w:tc>
          <w:tcPr>
            <w:tcW w:w="51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C11FB39" w14:textId="6D9D5C64" w:rsidR="007D4813" w:rsidRPr="008036BA" w:rsidRDefault="007D4813" w:rsidP="007D4813">
            <w:pPr>
              <w:keepNext/>
              <w:keepLines/>
              <w:jc w:val="center"/>
              <w:rPr>
                <w:b/>
                <w:color w:val="FFFFFF" w:themeColor="background1"/>
                <w:sz w:val="16"/>
                <w:lang w:val="en-GB"/>
              </w:rPr>
            </w:pP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43A239BD" w14:textId="5AC4ED15" w:rsidR="007D4813" w:rsidRPr="008036BA" w:rsidRDefault="007D4813" w:rsidP="007D4813">
            <w:pPr>
              <w:keepNext/>
              <w:keepLines/>
              <w:jc w:val="center"/>
              <w:rPr>
                <w:b/>
                <w:color w:val="FFFFFF" w:themeColor="background1"/>
                <w:sz w:val="16"/>
                <w:lang w:val="en-GB"/>
              </w:rPr>
            </w:pPr>
            <w:r w:rsidRPr="008036BA">
              <w:rPr>
                <w:rFonts w:cs="Arial"/>
                <w:b/>
                <w:color w:val="FFFFFF" w:themeColor="background1"/>
                <w:sz w:val="16"/>
                <w:szCs w:val="16"/>
                <w:lang w:val="en-GB" w:eastAsia="fr-FR"/>
              </w:rPr>
              <w:t>Freq offset (MHz)</w:t>
            </w:r>
          </w:p>
        </w:tc>
        <w:tc>
          <w:tcPr>
            <w:tcW w:w="5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7BE57399" w14:textId="0603D1CC" w:rsidR="007D4813" w:rsidRPr="008036BA" w:rsidRDefault="007D4813" w:rsidP="007D4813">
            <w:pPr>
              <w:keepNext/>
              <w:keepLines/>
              <w:jc w:val="center"/>
              <w:rPr>
                <w:b/>
                <w:color w:val="FFFFFF" w:themeColor="background1"/>
                <w:sz w:val="16"/>
                <w:lang w:val="en-GB"/>
              </w:rPr>
            </w:pPr>
            <w:r w:rsidRPr="008036BA">
              <w:rPr>
                <w:rFonts w:cs="Arial"/>
                <w:b/>
                <w:color w:val="FFFFFF" w:themeColor="background1"/>
                <w:sz w:val="16"/>
                <w:szCs w:val="16"/>
                <w:lang w:val="en-GB" w:eastAsia="fr-FR"/>
              </w:rPr>
              <w:t xml:space="preserve">N (dBm) (See </w:t>
            </w:r>
            <w:r w:rsidRPr="00FC3EC1">
              <w:rPr>
                <w:b/>
                <w:color w:val="FFFFFF" w:themeColor="background1"/>
                <w:sz w:val="16"/>
              </w:rPr>
              <w:fldChar w:fldCharType="begin"/>
            </w:r>
            <w:r w:rsidRPr="008036BA">
              <w:rPr>
                <w:rFonts w:cs="Arial"/>
                <w:b/>
                <w:color w:val="FFFFFF" w:themeColor="background1"/>
                <w:sz w:val="16"/>
                <w:szCs w:val="16"/>
                <w:lang w:val="en-GB" w:eastAsia="fr-FR"/>
              </w:rPr>
              <w:instrText xml:space="preserve"> REF _Ref127788157 \h  \* MERGEFORMAT </w:instrText>
            </w:r>
            <w:r w:rsidRPr="00FC3EC1">
              <w:rPr>
                <w:b/>
                <w:color w:val="FFFFFF" w:themeColor="background1"/>
                <w:sz w:val="16"/>
              </w:rPr>
            </w:r>
            <w:r w:rsidRPr="00FC3EC1">
              <w:rPr>
                <w:b/>
                <w:color w:val="FFFFFF" w:themeColor="background1"/>
                <w:sz w:val="16"/>
              </w:rPr>
              <w:fldChar w:fldCharType="separate"/>
            </w:r>
            <w:r w:rsidR="0097211A" w:rsidRPr="00323100">
              <w:rPr>
                <w:b/>
                <w:color w:val="FFFFFF" w:themeColor="background1"/>
                <w:sz w:val="16"/>
                <w:szCs w:val="16"/>
                <w:lang w:val="en-GB"/>
              </w:rPr>
              <w:t xml:space="preserve">Table </w:t>
            </w:r>
            <w:r w:rsidR="0097211A" w:rsidRPr="00323100">
              <w:rPr>
                <w:b/>
                <w:noProof/>
                <w:color w:val="FFFFFF" w:themeColor="background1"/>
                <w:sz w:val="16"/>
                <w:szCs w:val="16"/>
                <w:lang w:val="en-GB"/>
              </w:rPr>
              <w:t>22</w:t>
            </w:r>
            <w:r w:rsidRPr="00FC3EC1">
              <w:rPr>
                <w:b/>
                <w:color w:val="FFFFFF" w:themeColor="background1"/>
                <w:sz w:val="16"/>
              </w:rPr>
              <w:fldChar w:fldCharType="end"/>
            </w:r>
            <w:r w:rsidRPr="008036BA">
              <w:rPr>
                <w:rFonts w:cs="Arial"/>
                <w:b/>
                <w:color w:val="FFFFFF" w:themeColor="background1"/>
                <w:sz w:val="16"/>
                <w:szCs w:val="16"/>
                <w:lang w:val="en-GB" w:eastAsia="fr-FR"/>
              </w:rPr>
              <w:t>)</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15650961" w14:textId="777D1398" w:rsidR="007D4813" w:rsidRPr="008036BA" w:rsidRDefault="007D4813" w:rsidP="007D4813">
            <w:pPr>
              <w:keepNext/>
              <w:keepLines/>
              <w:jc w:val="center"/>
              <w:rPr>
                <w:b/>
                <w:color w:val="FFFFFF" w:themeColor="background1"/>
                <w:sz w:val="16"/>
                <w:lang w:val="en-GB"/>
              </w:rPr>
            </w:pPr>
            <w:r w:rsidRPr="008036BA">
              <w:rPr>
                <w:rFonts w:cs="Arial"/>
                <w:b/>
                <w:color w:val="FFFFFF" w:themeColor="background1"/>
                <w:sz w:val="16"/>
                <w:szCs w:val="16"/>
                <w:lang w:val="en-GB" w:eastAsia="fr-FR"/>
              </w:rPr>
              <w:t>Rx M (dB) (Note 1)</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C530095" w14:textId="68E382A0" w:rsidR="007D4813" w:rsidRPr="008036BA" w:rsidRDefault="007D4813" w:rsidP="007D4813">
            <w:pPr>
              <w:keepNext/>
              <w:keepLines/>
              <w:jc w:val="center"/>
              <w:rPr>
                <w:b/>
                <w:color w:val="FFFFFF" w:themeColor="background1"/>
                <w:sz w:val="16"/>
                <w:lang w:val="en-GB"/>
              </w:rPr>
            </w:pPr>
            <w:r w:rsidRPr="008036BA">
              <w:rPr>
                <w:rFonts w:cs="Arial"/>
                <w:b/>
                <w:color w:val="FFFFFF" w:themeColor="background1"/>
                <w:sz w:val="16"/>
                <w:szCs w:val="16"/>
                <w:lang w:val="en-GB" w:eastAsia="fr-FR"/>
              </w:rPr>
              <w:t>ILR (dB) (Note 2)</w:t>
            </w:r>
          </w:p>
        </w:tc>
        <w:tc>
          <w:tcPr>
            <w:tcW w:w="4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70CE6F74" w14:textId="55EA240D" w:rsidR="007D4813" w:rsidRPr="008036BA" w:rsidRDefault="007D4813" w:rsidP="007D4813">
            <w:pPr>
              <w:keepNext/>
              <w:keepLines/>
              <w:jc w:val="center"/>
              <w:rPr>
                <w:b/>
                <w:color w:val="FFFFFF" w:themeColor="background1"/>
                <w:sz w:val="16"/>
                <w:lang w:val="en-GB"/>
              </w:rPr>
            </w:pPr>
            <w:r w:rsidRPr="008036BA">
              <w:rPr>
                <w:rFonts w:cs="Arial"/>
                <w:b/>
                <w:color w:val="FFFFFF" w:themeColor="background1"/>
                <w:sz w:val="16"/>
                <w:szCs w:val="16"/>
                <w:lang w:val="en-GB" w:eastAsia="fr-FR"/>
              </w:rPr>
              <w:t>Rx FOS (dB) (Note 3)</w:t>
            </w: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40679D5B" w14:textId="207D8C88" w:rsidR="007D4813" w:rsidRPr="008036BA" w:rsidRDefault="007D4813" w:rsidP="007D4813">
            <w:pPr>
              <w:keepNext/>
              <w:keepLines/>
              <w:jc w:val="center"/>
              <w:rPr>
                <w:b/>
                <w:color w:val="FFFFFF" w:themeColor="background1"/>
                <w:sz w:val="16"/>
                <w:lang w:val="en-GB"/>
              </w:rPr>
            </w:pPr>
            <w:r w:rsidRPr="008036BA">
              <w:rPr>
                <w:rFonts w:cs="Arial"/>
                <w:b/>
                <w:color w:val="FFFFFF" w:themeColor="background1"/>
                <w:sz w:val="16"/>
                <w:szCs w:val="16"/>
                <w:lang w:val="en-GB" w:eastAsia="fr-FR"/>
              </w:rPr>
              <w:t>I (dBm)</w:t>
            </w:r>
            <w:r w:rsidRPr="008036BA">
              <w:rPr>
                <w:b/>
                <w:color w:val="FFFFFF" w:themeColor="background1"/>
                <w:sz w:val="16"/>
                <w:lang w:val="en-GB"/>
              </w:rPr>
              <w:t xml:space="preserve"> </w:t>
            </w:r>
            <w:r w:rsidRPr="008036BA">
              <w:rPr>
                <w:rFonts w:cs="Arial"/>
                <w:b/>
                <w:color w:val="FFFFFF" w:themeColor="background1"/>
                <w:sz w:val="16"/>
                <w:szCs w:val="16"/>
                <w:lang w:val="en-GB" w:eastAsia="fr-FR"/>
              </w:rPr>
              <w:t>(Note 4)</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17316671" w14:textId="0332AC24" w:rsidR="007D4813" w:rsidRPr="008036BA" w:rsidRDefault="007D4813" w:rsidP="007D4813">
            <w:pPr>
              <w:keepNext/>
              <w:keepLines/>
              <w:jc w:val="center"/>
              <w:rPr>
                <w:b/>
                <w:color w:val="FFFFFF" w:themeColor="background1"/>
                <w:sz w:val="16"/>
                <w:lang w:val="en-GB"/>
              </w:rPr>
            </w:pPr>
            <w:r w:rsidRPr="008036BA">
              <w:rPr>
                <w:rFonts w:cs="Arial"/>
                <w:b/>
                <w:color w:val="FFFFFF" w:themeColor="background1"/>
                <w:sz w:val="16"/>
                <w:szCs w:val="16"/>
                <w:lang w:val="en-GB" w:eastAsia="fr-FR"/>
              </w:rPr>
              <w:t>C/I</w:t>
            </w:r>
            <w:r w:rsidRPr="008036BA">
              <w:rPr>
                <w:b/>
                <w:color w:val="FFFFFF" w:themeColor="background1"/>
                <w:sz w:val="16"/>
                <w:lang w:val="en-GB"/>
              </w:rPr>
              <w:t xml:space="preserve"> </w:t>
            </w:r>
            <w:r w:rsidRPr="008036BA">
              <w:rPr>
                <w:rFonts w:cs="Arial"/>
                <w:b/>
                <w:color w:val="FFFFFF" w:themeColor="background1"/>
                <w:sz w:val="16"/>
                <w:szCs w:val="16"/>
                <w:lang w:val="en-GB" w:eastAsia="fr-FR"/>
              </w:rPr>
              <w:t>(dB)</w:t>
            </w:r>
          </w:p>
        </w:tc>
        <w:tc>
          <w:tcPr>
            <w:tcW w:w="7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6C4DE0ED" w14:textId="3B2FACF9" w:rsidR="007D4813" w:rsidRPr="00B94B2F" w:rsidRDefault="007D4813" w:rsidP="00C36633">
            <w:pPr>
              <w:keepNext/>
              <w:keepLines/>
              <w:jc w:val="center"/>
              <w:rPr>
                <w:b/>
                <w:color w:val="FFFFFF" w:themeColor="background1"/>
                <w:sz w:val="16"/>
                <w:lang w:val="da-DK"/>
              </w:rPr>
            </w:pPr>
            <w:r w:rsidRPr="00B94B2F">
              <w:rPr>
                <w:b/>
                <w:color w:val="FFFFFF" w:themeColor="background1"/>
                <w:sz w:val="16"/>
                <w:lang w:val="da-DK"/>
              </w:rPr>
              <w:t>C/I (dB) defined</w:t>
            </w:r>
            <w:r w:rsidR="00C36633" w:rsidRPr="00B94B2F">
              <w:rPr>
                <w:b/>
                <w:color w:val="FFFFFF" w:themeColor="background1"/>
                <w:sz w:val="16"/>
                <w:lang w:val="da-DK"/>
              </w:rPr>
              <w:t xml:space="preserve"> </w:t>
            </w:r>
            <w:r w:rsidRPr="00B94B2F">
              <w:rPr>
                <w:b/>
                <w:color w:val="FFFFFF" w:themeColor="background1"/>
                <w:sz w:val="16"/>
                <w:lang w:val="da-DK"/>
              </w:rPr>
              <w:t xml:space="preserve">in ETSI EN 301 502 </w:t>
            </w:r>
            <w:r w:rsidRPr="00FC3EC1">
              <w:rPr>
                <w:rFonts w:cs="Arial"/>
                <w:b/>
                <w:color w:val="FFFFFF" w:themeColor="background1"/>
                <w:sz w:val="16"/>
                <w:szCs w:val="16"/>
                <w:lang w:eastAsia="fr-FR"/>
              </w:rPr>
              <w:fldChar w:fldCharType="begin"/>
            </w:r>
            <w:r w:rsidRPr="00B94B2F">
              <w:rPr>
                <w:b/>
                <w:color w:val="FFFFFF" w:themeColor="background1"/>
                <w:sz w:val="16"/>
                <w:lang w:val="da-DK"/>
              </w:rPr>
              <w:instrText xml:space="preserve"> REF _Ref127800030 \r \h  \* MERGEFORMAT </w:instrText>
            </w:r>
            <w:r w:rsidRPr="00FC3EC1">
              <w:rPr>
                <w:rFonts w:cs="Arial"/>
                <w:b/>
                <w:color w:val="FFFFFF" w:themeColor="background1"/>
                <w:sz w:val="16"/>
                <w:szCs w:val="16"/>
                <w:lang w:eastAsia="fr-FR"/>
              </w:rPr>
            </w:r>
            <w:r w:rsidRPr="00FC3EC1">
              <w:rPr>
                <w:rFonts w:cs="Arial"/>
                <w:b/>
                <w:color w:val="FFFFFF" w:themeColor="background1"/>
                <w:sz w:val="16"/>
                <w:szCs w:val="16"/>
                <w:lang w:eastAsia="fr-FR"/>
              </w:rPr>
              <w:fldChar w:fldCharType="separate"/>
            </w:r>
            <w:r w:rsidR="0097211A">
              <w:rPr>
                <w:b/>
                <w:color w:val="FFFFFF" w:themeColor="background1"/>
                <w:sz w:val="16"/>
                <w:lang w:val="da-DK"/>
              </w:rPr>
              <w:t>[19]</w:t>
            </w:r>
            <w:r w:rsidRPr="00FC3EC1">
              <w:rPr>
                <w:rFonts w:cs="Arial"/>
                <w:b/>
                <w:color w:val="FFFFFF" w:themeColor="background1"/>
                <w:sz w:val="16"/>
                <w:szCs w:val="16"/>
                <w:lang w:eastAsia="fr-FR"/>
              </w:rPr>
              <w:fldChar w:fldCharType="end"/>
            </w:r>
          </w:p>
        </w:tc>
      </w:tr>
      <w:tr w:rsidR="00A42649" w:rsidRPr="008036BA" w14:paraId="406EFADA" w14:textId="77777777" w:rsidTr="001765F9">
        <w:trPr>
          <w:trHeight w:val="20"/>
        </w:trPr>
        <w:tc>
          <w:tcPr>
            <w:tcW w:w="439" w:type="pct"/>
            <w:tcBorders>
              <w:top w:val="single" w:sz="4" w:space="0" w:color="FFFFFF" w:themeColor="background1"/>
              <w:left w:val="single" w:sz="4" w:space="0" w:color="C00000"/>
              <w:bottom w:val="single" w:sz="4" w:space="0" w:color="C00000"/>
              <w:right w:val="single" w:sz="4" w:space="0" w:color="C00000"/>
            </w:tcBorders>
            <w:hideMark/>
          </w:tcPr>
          <w:p w14:paraId="53BBD36A" w14:textId="77777777" w:rsidR="00F53A96" w:rsidRPr="008036BA" w:rsidRDefault="00F53A96" w:rsidP="00FC3EC1">
            <w:pPr>
              <w:keepNext/>
              <w:keepLines/>
              <w:jc w:val="left"/>
              <w:rPr>
                <w:i/>
                <w:sz w:val="16"/>
                <w:lang w:val="en-GB"/>
              </w:rPr>
            </w:pPr>
            <w:r w:rsidRPr="008036BA">
              <w:rPr>
                <w:rFonts w:cs="Arial"/>
                <w:color w:val="000000"/>
                <w:sz w:val="16"/>
                <w:szCs w:val="16"/>
                <w:lang w:val="en-GB"/>
              </w:rPr>
              <w:t>PDTCH/MCS-5</w:t>
            </w:r>
          </w:p>
        </w:tc>
        <w:tc>
          <w:tcPr>
            <w:tcW w:w="515" w:type="pct"/>
            <w:tcBorders>
              <w:top w:val="single" w:sz="4" w:space="0" w:color="FFFFFF" w:themeColor="background1"/>
              <w:left w:val="single" w:sz="4" w:space="0" w:color="C00000"/>
              <w:bottom w:val="single" w:sz="4" w:space="0" w:color="C00000"/>
              <w:right w:val="single" w:sz="4" w:space="0" w:color="C00000"/>
            </w:tcBorders>
          </w:tcPr>
          <w:p w14:paraId="67AA5C61"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FFFFFF" w:themeColor="background1"/>
              <w:left w:val="single" w:sz="4" w:space="0" w:color="C00000"/>
              <w:bottom w:val="single" w:sz="4" w:space="0" w:color="C00000"/>
              <w:right w:val="single" w:sz="4" w:space="0" w:color="C00000"/>
            </w:tcBorders>
            <w:noWrap/>
            <w:hideMark/>
          </w:tcPr>
          <w:p w14:paraId="0DA6E20A"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0.2</w:t>
            </w:r>
          </w:p>
        </w:tc>
        <w:tc>
          <w:tcPr>
            <w:tcW w:w="515" w:type="pct"/>
            <w:tcBorders>
              <w:top w:val="single" w:sz="4" w:space="0" w:color="FFFFFF" w:themeColor="background1"/>
              <w:left w:val="single" w:sz="4" w:space="0" w:color="C00000"/>
              <w:bottom w:val="single" w:sz="4" w:space="0" w:color="C00000"/>
              <w:right w:val="single" w:sz="4" w:space="0" w:color="C00000"/>
            </w:tcBorders>
          </w:tcPr>
          <w:p w14:paraId="563A4338" w14:textId="5110218E"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FFFFFF" w:themeColor="background1"/>
              <w:left w:val="single" w:sz="4" w:space="0" w:color="C00000"/>
              <w:bottom w:val="single" w:sz="4" w:space="0" w:color="C00000"/>
              <w:right w:val="single" w:sz="4" w:space="0" w:color="C00000"/>
            </w:tcBorders>
          </w:tcPr>
          <w:p w14:paraId="14318DEB" w14:textId="35E89C54"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FFFFFF" w:themeColor="background1"/>
              <w:left w:val="single" w:sz="4" w:space="0" w:color="C00000"/>
              <w:bottom w:val="single" w:sz="4" w:space="0" w:color="C00000"/>
              <w:right w:val="single" w:sz="4" w:space="0" w:color="C00000"/>
            </w:tcBorders>
          </w:tcPr>
          <w:p w14:paraId="4C1E2A4A"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444" w:type="pct"/>
            <w:tcBorders>
              <w:top w:val="single" w:sz="4" w:space="0" w:color="FFFFFF" w:themeColor="background1"/>
              <w:left w:val="single" w:sz="4" w:space="0" w:color="C00000"/>
              <w:bottom w:val="single" w:sz="4" w:space="0" w:color="C00000"/>
              <w:right w:val="single" w:sz="4" w:space="0" w:color="C00000"/>
            </w:tcBorders>
          </w:tcPr>
          <w:p w14:paraId="3C494262"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589" w:type="pct"/>
            <w:tcBorders>
              <w:top w:val="single" w:sz="4" w:space="0" w:color="FFFFFF" w:themeColor="background1"/>
              <w:left w:val="single" w:sz="4" w:space="0" w:color="C00000"/>
              <w:bottom w:val="single" w:sz="4" w:space="0" w:color="C00000"/>
              <w:right w:val="single" w:sz="4" w:space="0" w:color="C00000"/>
            </w:tcBorders>
          </w:tcPr>
          <w:p w14:paraId="618479D9" w14:textId="7503D48B" w:rsidR="00F53A96" w:rsidRPr="008036BA" w:rsidRDefault="00F53A96"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FFFFFF" w:themeColor="background1"/>
              <w:left w:val="single" w:sz="4" w:space="0" w:color="C00000"/>
              <w:bottom w:val="single" w:sz="4" w:space="0" w:color="C00000"/>
              <w:right w:val="single" w:sz="4" w:space="0" w:color="C00000"/>
            </w:tcBorders>
          </w:tcPr>
          <w:p w14:paraId="32436847"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-2.5</w:t>
            </w:r>
          </w:p>
        </w:tc>
        <w:tc>
          <w:tcPr>
            <w:tcW w:w="733" w:type="pct"/>
            <w:tcBorders>
              <w:top w:val="single" w:sz="4" w:space="0" w:color="FFFFFF" w:themeColor="background1"/>
              <w:left w:val="single" w:sz="4" w:space="0" w:color="C00000"/>
              <w:bottom w:val="single" w:sz="4" w:space="0" w:color="C00000"/>
              <w:right w:val="single" w:sz="4" w:space="0" w:color="C00000"/>
            </w:tcBorders>
          </w:tcPr>
          <w:p w14:paraId="5F043B97"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w:t>
            </w:r>
          </w:p>
        </w:tc>
      </w:tr>
      <w:tr w:rsidR="00C36633" w:rsidRPr="008036BA" w14:paraId="4C3CC99B" w14:textId="77777777" w:rsidTr="001765F9">
        <w:trPr>
          <w:trHeight w:val="20"/>
        </w:trPr>
        <w:tc>
          <w:tcPr>
            <w:tcW w:w="439" w:type="pct"/>
            <w:tcBorders>
              <w:top w:val="single" w:sz="4" w:space="0" w:color="C00000"/>
              <w:left w:val="single" w:sz="4" w:space="0" w:color="C00000"/>
              <w:bottom w:val="single" w:sz="4" w:space="0" w:color="C00000"/>
              <w:right w:val="single" w:sz="4" w:space="0" w:color="C00000"/>
            </w:tcBorders>
          </w:tcPr>
          <w:p w14:paraId="7C9A65B8" w14:textId="77777777" w:rsidR="00F53A96" w:rsidRPr="008036BA" w:rsidRDefault="00F53A96" w:rsidP="00FC3EC1">
            <w:pPr>
              <w:keepNext/>
              <w:keepLines/>
              <w:jc w:val="left"/>
              <w:rPr>
                <w:i/>
                <w:sz w:val="16"/>
                <w:lang w:val="en-GB"/>
              </w:rPr>
            </w:pPr>
            <w:r w:rsidRPr="008036BA">
              <w:rPr>
                <w:rFonts w:cs="Arial"/>
                <w:color w:val="000000"/>
                <w:sz w:val="16"/>
                <w:szCs w:val="16"/>
                <w:lang w:val="en-GB"/>
              </w:rPr>
              <w:t>PDTCH/MCS-5</w:t>
            </w:r>
          </w:p>
        </w:tc>
        <w:tc>
          <w:tcPr>
            <w:tcW w:w="515" w:type="pct"/>
            <w:tcBorders>
              <w:top w:val="single" w:sz="4" w:space="0" w:color="C00000"/>
              <w:left w:val="single" w:sz="4" w:space="0" w:color="C00000"/>
              <w:bottom w:val="single" w:sz="4" w:space="0" w:color="C00000"/>
              <w:right w:val="single" w:sz="4" w:space="0" w:color="C00000"/>
            </w:tcBorders>
          </w:tcPr>
          <w:p w14:paraId="4A3D2C98"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C00000"/>
              <w:left w:val="single" w:sz="4" w:space="0" w:color="C00000"/>
              <w:bottom w:val="single" w:sz="4" w:space="0" w:color="C00000"/>
              <w:right w:val="single" w:sz="4" w:space="0" w:color="C00000"/>
            </w:tcBorders>
            <w:noWrap/>
          </w:tcPr>
          <w:p w14:paraId="27E49AA9"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0.4</w:t>
            </w:r>
          </w:p>
        </w:tc>
        <w:tc>
          <w:tcPr>
            <w:tcW w:w="515" w:type="pct"/>
            <w:tcBorders>
              <w:top w:val="single" w:sz="4" w:space="0" w:color="C00000"/>
              <w:left w:val="single" w:sz="4" w:space="0" w:color="C00000"/>
              <w:bottom w:val="single" w:sz="4" w:space="0" w:color="C00000"/>
              <w:right w:val="single" w:sz="4" w:space="0" w:color="C00000"/>
            </w:tcBorders>
          </w:tcPr>
          <w:p w14:paraId="080E1E43" w14:textId="43839FEA"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C00000"/>
              <w:left w:val="single" w:sz="4" w:space="0" w:color="C00000"/>
              <w:bottom w:val="single" w:sz="4" w:space="0" w:color="C00000"/>
              <w:right w:val="single" w:sz="4" w:space="0" w:color="C00000"/>
            </w:tcBorders>
          </w:tcPr>
          <w:p w14:paraId="20ABB427" w14:textId="69B2BC7E"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C00000"/>
              <w:left w:val="single" w:sz="4" w:space="0" w:color="C00000"/>
              <w:bottom w:val="single" w:sz="4" w:space="0" w:color="C00000"/>
              <w:right w:val="single" w:sz="4" w:space="0" w:color="C00000"/>
            </w:tcBorders>
          </w:tcPr>
          <w:p w14:paraId="762AFE67"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444" w:type="pct"/>
            <w:tcBorders>
              <w:top w:val="single" w:sz="4" w:space="0" w:color="C00000"/>
              <w:left w:val="single" w:sz="4" w:space="0" w:color="C00000"/>
              <w:bottom w:val="single" w:sz="4" w:space="0" w:color="C00000"/>
              <w:right w:val="single" w:sz="4" w:space="0" w:color="C00000"/>
            </w:tcBorders>
          </w:tcPr>
          <w:p w14:paraId="6A6EA522"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589" w:type="pct"/>
            <w:tcBorders>
              <w:top w:val="single" w:sz="4" w:space="0" w:color="C00000"/>
              <w:left w:val="single" w:sz="4" w:space="0" w:color="C00000"/>
              <w:bottom w:val="single" w:sz="4" w:space="0" w:color="C00000"/>
              <w:right w:val="single" w:sz="4" w:space="0" w:color="C00000"/>
            </w:tcBorders>
          </w:tcPr>
          <w:p w14:paraId="31C202F6" w14:textId="583621D1" w:rsidR="00F53A96" w:rsidRPr="008036BA" w:rsidRDefault="00F53A96"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7AF869A3"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-34.5</w:t>
            </w:r>
          </w:p>
        </w:tc>
        <w:tc>
          <w:tcPr>
            <w:tcW w:w="733" w:type="pct"/>
            <w:tcBorders>
              <w:top w:val="single" w:sz="4" w:space="0" w:color="C00000"/>
              <w:left w:val="single" w:sz="4" w:space="0" w:color="C00000"/>
              <w:bottom w:val="single" w:sz="4" w:space="0" w:color="C00000"/>
              <w:right w:val="single" w:sz="4" w:space="0" w:color="C00000"/>
            </w:tcBorders>
          </w:tcPr>
          <w:p w14:paraId="26F97CFD"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-34.5</w:t>
            </w:r>
          </w:p>
        </w:tc>
      </w:tr>
      <w:tr w:rsidR="00C36633" w:rsidRPr="008036BA" w14:paraId="41DDCA83" w14:textId="77777777" w:rsidTr="001765F9">
        <w:trPr>
          <w:trHeight w:val="20"/>
        </w:trPr>
        <w:tc>
          <w:tcPr>
            <w:tcW w:w="439" w:type="pct"/>
            <w:tcBorders>
              <w:top w:val="single" w:sz="4" w:space="0" w:color="C00000"/>
              <w:left w:val="single" w:sz="4" w:space="0" w:color="C00000"/>
              <w:bottom w:val="single" w:sz="4" w:space="0" w:color="C00000"/>
              <w:right w:val="single" w:sz="4" w:space="0" w:color="C00000"/>
            </w:tcBorders>
          </w:tcPr>
          <w:p w14:paraId="530F1507" w14:textId="77777777" w:rsidR="00F53A96" w:rsidRPr="008036BA" w:rsidRDefault="00F53A96" w:rsidP="00FC3EC1">
            <w:pPr>
              <w:keepNext/>
              <w:keepLines/>
              <w:jc w:val="left"/>
              <w:rPr>
                <w:i/>
                <w:sz w:val="16"/>
                <w:lang w:val="en-GB"/>
              </w:rPr>
            </w:pPr>
            <w:r w:rsidRPr="008036BA">
              <w:rPr>
                <w:rFonts w:cs="Arial"/>
                <w:color w:val="000000"/>
                <w:sz w:val="16"/>
                <w:szCs w:val="16"/>
                <w:lang w:val="en-GB"/>
              </w:rPr>
              <w:t>PDTCH/MCS-6</w:t>
            </w:r>
          </w:p>
        </w:tc>
        <w:tc>
          <w:tcPr>
            <w:tcW w:w="515" w:type="pct"/>
            <w:tcBorders>
              <w:top w:val="single" w:sz="4" w:space="0" w:color="C00000"/>
              <w:left w:val="single" w:sz="4" w:space="0" w:color="C00000"/>
              <w:bottom w:val="single" w:sz="4" w:space="0" w:color="C00000"/>
              <w:right w:val="single" w:sz="4" w:space="0" w:color="C00000"/>
            </w:tcBorders>
          </w:tcPr>
          <w:p w14:paraId="04A67F98"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C00000"/>
              <w:left w:val="single" w:sz="4" w:space="0" w:color="C00000"/>
              <w:bottom w:val="single" w:sz="4" w:space="0" w:color="C00000"/>
              <w:right w:val="single" w:sz="4" w:space="0" w:color="C00000"/>
            </w:tcBorders>
            <w:noWrap/>
          </w:tcPr>
          <w:p w14:paraId="027999BA"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0.2</w:t>
            </w:r>
          </w:p>
        </w:tc>
        <w:tc>
          <w:tcPr>
            <w:tcW w:w="515" w:type="pct"/>
            <w:tcBorders>
              <w:top w:val="single" w:sz="4" w:space="0" w:color="C00000"/>
              <w:left w:val="single" w:sz="4" w:space="0" w:color="C00000"/>
              <w:bottom w:val="single" w:sz="4" w:space="0" w:color="C00000"/>
              <w:right w:val="single" w:sz="4" w:space="0" w:color="C00000"/>
            </w:tcBorders>
          </w:tcPr>
          <w:p w14:paraId="0E0B2E32" w14:textId="438A371A"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C00000"/>
              <w:left w:val="single" w:sz="4" w:space="0" w:color="C00000"/>
              <w:bottom w:val="single" w:sz="4" w:space="0" w:color="C00000"/>
              <w:right w:val="single" w:sz="4" w:space="0" w:color="C00000"/>
            </w:tcBorders>
          </w:tcPr>
          <w:p w14:paraId="5DF7DB6D" w14:textId="05D5A925"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C00000"/>
              <w:left w:val="single" w:sz="4" w:space="0" w:color="C00000"/>
              <w:bottom w:val="single" w:sz="4" w:space="0" w:color="C00000"/>
              <w:right w:val="single" w:sz="4" w:space="0" w:color="C00000"/>
            </w:tcBorders>
          </w:tcPr>
          <w:p w14:paraId="08A9DC56"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444" w:type="pct"/>
            <w:tcBorders>
              <w:top w:val="single" w:sz="4" w:space="0" w:color="C00000"/>
              <w:left w:val="single" w:sz="4" w:space="0" w:color="C00000"/>
              <w:bottom w:val="single" w:sz="4" w:space="0" w:color="C00000"/>
              <w:right w:val="single" w:sz="4" w:space="0" w:color="C00000"/>
            </w:tcBorders>
          </w:tcPr>
          <w:p w14:paraId="77768CC1"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589" w:type="pct"/>
            <w:tcBorders>
              <w:top w:val="single" w:sz="4" w:space="0" w:color="C00000"/>
              <w:left w:val="single" w:sz="4" w:space="0" w:color="C00000"/>
              <w:bottom w:val="single" w:sz="4" w:space="0" w:color="C00000"/>
              <w:right w:val="single" w:sz="4" w:space="0" w:color="C00000"/>
            </w:tcBorders>
          </w:tcPr>
          <w:p w14:paraId="1A02CD30" w14:textId="5F6964E7" w:rsidR="00F53A96" w:rsidRPr="008036BA" w:rsidRDefault="00F53A96"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C00000"/>
              <w:left w:val="single" w:sz="4" w:space="0" w:color="C00000"/>
              <w:bottom w:val="single" w:sz="4" w:space="0" w:color="C00000"/>
              <w:right w:val="single" w:sz="4" w:space="0" w:color="C00000"/>
            </w:tcBorders>
          </w:tcPr>
          <w:p w14:paraId="788674B0"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0</w:t>
            </w:r>
          </w:p>
        </w:tc>
        <w:tc>
          <w:tcPr>
            <w:tcW w:w="733" w:type="pct"/>
            <w:tcBorders>
              <w:top w:val="single" w:sz="4" w:space="0" w:color="C00000"/>
              <w:left w:val="single" w:sz="4" w:space="0" w:color="C00000"/>
              <w:bottom w:val="single" w:sz="4" w:space="0" w:color="C00000"/>
              <w:right w:val="single" w:sz="4" w:space="0" w:color="C00000"/>
            </w:tcBorders>
          </w:tcPr>
          <w:p w14:paraId="5937845D"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1</w:t>
            </w:r>
          </w:p>
        </w:tc>
      </w:tr>
      <w:tr w:rsidR="00C36633" w:rsidRPr="008036BA" w14:paraId="05E8B0EB" w14:textId="77777777" w:rsidTr="001765F9">
        <w:trPr>
          <w:trHeight w:val="20"/>
        </w:trPr>
        <w:tc>
          <w:tcPr>
            <w:tcW w:w="439" w:type="pct"/>
            <w:tcBorders>
              <w:top w:val="single" w:sz="4" w:space="0" w:color="C00000"/>
              <w:left w:val="single" w:sz="4" w:space="0" w:color="C00000"/>
              <w:bottom w:val="single" w:sz="4" w:space="0" w:color="C00000"/>
              <w:right w:val="single" w:sz="4" w:space="0" w:color="C00000"/>
            </w:tcBorders>
          </w:tcPr>
          <w:p w14:paraId="74AEDE8D" w14:textId="77777777" w:rsidR="00F53A96" w:rsidRPr="008036BA" w:rsidRDefault="00F53A96" w:rsidP="00FC3EC1">
            <w:pPr>
              <w:keepNext/>
              <w:keepLines/>
              <w:jc w:val="left"/>
              <w:rPr>
                <w:i/>
                <w:sz w:val="16"/>
                <w:lang w:val="en-GB"/>
              </w:rPr>
            </w:pPr>
            <w:r w:rsidRPr="008036BA">
              <w:rPr>
                <w:rFonts w:cs="Arial"/>
                <w:color w:val="000000"/>
                <w:sz w:val="16"/>
                <w:szCs w:val="16"/>
                <w:lang w:val="en-GB"/>
              </w:rPr>
              <w:t>PDTCH/MCS-6</w:t>
            </w:r>
          </w:p>
        </w:tc>
        <w:tc>
          <w:tcPr>
            <w:tcW w:w="515" w:type="pct"/>
            <w:tcBorders>
              <w:top w:val="single" w:sz="4" w:space="0" w:color="C00000"/>
              <w:left w:val="single" w:sz="4" w:space="0" w:color="C00000"/>
              <w:bottom w:val="single" w:sz="4" w:space="0" w:color="C00000"/>
              <w:right w:val="single" w:sz="4" w:space="0" w:color="C00000"/>
            </w:tcBorders>
          </w:tcPr>
          <w:p w14:paraId="739CB4B1"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C00000"/>
              <w:left w:val="single" w:sz="4" w:space="0" w:color="C00000"/>
              <w:bottom w:val="single" w:sz="4" w:space="0" w:color="C00000"/>
              <w:right w:val="single" w:sz="4" w:space="0" w:color="C00000"/>
            </w:tcBorders>
            <w:noWrap/>
          </w:tcPr>
          <w:p w14:paraId="5DCCD2AD"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0.4</w:t>
            </w:r>
          </w:p>
        </w:tc>
        <w:tc>
          <w:tcPr>
            <w:tcW w:w="515" w:type="pct"/>
            <w:tcBorders>
              <w:top w:val="single" w:sz="4" w:space="0" w:color="C00000"/>
              <w:left w:val="single" w:sz="4" w:space="0" w:color="C00000"/>
              <w:bottom w:val="single" w:sz="4" w:space="0" w:color="C00000"/>
              <w:right w:val="single" w:sz="4" w:space="0" w:color="C00000"/>
            </w:tcBorders>
          </w:tcPr>
          <w:p w14:paraId="15BB11BD" w14:textId="132779AC"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C00000"/>
              <w:left w:val="single" w:sz="4" w:space="0" w:color="C00000"/>
              <w:bottom w:val="single" w:sz="4" w:space="0" w:color="C00000"/>
              <w:right w:val="single" w:sz="4" w:space="0" w:color="C00000"/>
            </w:tcBorders>
          </w:tcPr>
          <w:p w14:paraId="44A43FCC" w14:textId="2388C423"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C00000"/>
              <w:left w:val="single" w:sz="4" w:space="0" w:color="C00000"/>
              <w:bottom w:val="single" w:sz="4" w:space="0" w:color="C00000"/>
              <w:right w:val="single" w:sz="4" w:space="0" w:color="C00000"/>
            </w:tcBorders>
          </w:tcPr>
          <w:p w14:paraId="6C306187"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444" w:type="pct"/>
            <w:tcBorders>
              <w:top w:val="single" w:sz="4" w:space="0" w:color="C00000"/>
              <w:left w:val="single" w:sz="4" w:space="0" w:color="C00000"/>
              <w:bottom w:val="single" w:sz="4" w:space="0" w:color="C00000"/>
              <w:right w:val="single" w:sz="4" w:space="0" w:color="C00000"/>
            </w:tcBorders>
          </w:tcPr>
          <w:p w14:paraId="171A71E1"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589" w:type="pct"/>
            <w:tcBorders>
              <w:top w:val="single" w:sz="4" w:space="0" w:color="C00000"/>
              <w:left w:val="single" w:sz="4" w:space="0" w:color="C00000"/>
              <w:bottom w:val="single" w:sz="4" w:space="0" w:color="C00000"/>
              <w:right w:val="single" w:sz="4" w:space="0" w:color="C00000"/>
            </w:tcBorders>
          </w:tcPr>
          <w:p w14:paraId="6C8F85B3" w14:textId="5B860492" w:rsidR="00F53A96" w:rsidRPr="008036BA" w:rsidRDefault="00F53A96"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5909105F"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-32</w:t>
            </w:r>
          </w:p>
        </w:tc>
        <w:tc>
          <w:tcPr>
            <w:tcW w:w="733" w:type="pct"/>
            <w:tcBorders>
              <w:top w:val="single" w:sz="4" w:space="0" w:color="C00000"/>
              <w:left w:val="single" w:sz="4" w:space="0" w:color="C00000"/>
              <w:bottom w:val="single" w:sz="4" w:space="0" w:color="C00000"/>
              <w:right w:val="single" w:sz="4" w:space="0" w:color="C00000"/>
            </w:tcBorders>
          </w:tcPr>
          <w:p w14:paraId="4BC5FF87"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-32</w:t>
            </w:r>
          </w:p>
        </w:tc>
      </w:tr>
      <w:tr w:rsidR="00C36633" w:rsidRPr="008036BA" w14:paraId="3EEE2261" w14:textId="77777777" w:rsidTr="001765F9">
        <w:trPr>
          <w:trHeight w:val="20"/>
        </w:trPr>
        <w:tc>
          <w:tcPr>
            <w:tcW w:w="439" w:type="pct"/>
            <w:tcBorders>
              <w:top w:val="single" w:sz="4" w:space="0" w:color="C00000"/>
              <w:left w:val="single" w:sz="4" w:space="0" w:color="C00000"/>
              <w:bottom w:val="single" w:sz="4" w:space="0" w:color="C00000"/>
              <w:right w:val="single" w:sz="4" w:space="0" w:color="C00000"/>
            </w:tcBorders>
          </w:tcPr>
          <w:p w14:paraId="4AD7D6CD" w14:textId="77777777" w:rsidR="00F53A96" w:rsidRPr="008036BA" w:rsidRDefault="00F53A96" w:rsidP="00FC3EC1">
            <w:pPr>
              <w:keepNext/>
              <w:keepLines/>
              <w:jc w:val="left"/>
              <w:rPr>
                <w:sz w:val="16"/>
                <w:lang w:val="en-GB"/>
              </w:rPr>
            </w:pPr>
            <w:r w:rsidRPr="008036BA">
              <w:rPr>
                <w:rFonts w:cs="Arial"/>
                <w:color w:val="000000"/>
                <w:sz w:val="16"/>
                <w:szCs w:val="16"/>
                <w:lang w:val="en-GB"/>
              </w:rPr>
              <w:t>PDTCH/MCS-7</w:t>
            </w:r>
          </w:p>
        </w:tc>
        <w:tc>
          <w:tcPr>
            <w:tcW w:w="515" w:type="pct"/>
            <w:tcBorders>
              <w:top w:val="single" w:sz="4" w:space="0" w:color="C00000"/>
              <w:left w:val="single" w:sz="4" w:space="0" w:color="C00000"/>
              <w:bottom w:val="single" w:sz="4" w:space="0" w:color="C00000"/>
              <w:right w:val="single" w:sz="4" w:space="0" w:color="C00000"/>
            </w:tcBorders>
          </w:tcPr>
          <w:p w14:paraId="55584F7D"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C00000"/>
              <w:left w:val="single" w:sz="4" w:space="0" w:color="C00000"/>
              <w:bottom w:val="single" w:sz="4" w:space="0" w:color="C00000"/>
              <w:right w:val="single" w:sz="4" w:space="0" w:color="C00000"/>
            </w:tcBorders>
            <w:noWrap/>
          </w:tcPr>
          <w:p w14:paraId="37EE4028"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0.2</w:t>
            </w:r>
          </w:p>
        </w:tc>
        <w:tc>
          <w:tcPr>
            <w:tcW w:w="515" w:type="pct"/>
            <w:tcBorders>
              <w:top w:val="single" w:sz="4" w:space="0" w:color="C00000"/>
              <w:left w:val="single" w:sz="4" w:space="0" w:color="C00000"/>
              <w:bottom w:val="single" w:sz="4" w:space="0" w:color="C00000"/>
              <w:right w:val="single" w:sz="4" w:space="0" w:color="C00000"/>
            </w:tcBorders>
          </w:tcPr>
          <w:p w14:paraId="4A201EE4" w14:textId="22A32D02"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C00000"/>
              <w:left w:val="single" w:sz="4" w:space="0" w:color="C00000"/>
              <w:bottom w:val="single" w:sz="4" w:space="0" w:color="C00000"/>
              <w:right w:val="single" w:sz="4" w:space="0" w:color="C00000"/>
            </w:tcBorders>
          </w:tcPr>
          <w:p w14:paraId="4D4DDAEF" w14:textId="1F40D6B9"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C00000"/>
              <w:left w:val="single" w:sz="4" w:space="0" w:color="C00000"/>
              <w:bottom w:val="single" w:sz="4" w:space="0" w:color="C00000"/>
              <w:right w:val="single" w:sz="4" w:space="0" w:color="C00000"/>
            </w:tcBorders>
          </w:tcPr>
          <w:p w14:paraId="3ED4CEF4"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444" w:type="pct"/>
            <w:tcBorders>
              <w:top w:val="single" w:sz="4" w:space="0" w:color="C00000"/>
              <w:left w:val="single" w:sz="4" w:space="0" w:color="C00000"/>
              <w:bottom w:val="single" w:sz="4" w:space="0" w:color="C00000"/>
              <w:right w:val="single" w:sz="4" w:space="0" w:color="C00000"/>
            </w:tcBorders>
          </w:tcPr>
          <w:p w14:paraId="05142F1A"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589" w:type="pct"/>
            <w:tcBorders>
              <w:top w:val="single" w:sz="4" w:space="0" w:color="C00000"/>
              <w:left w:val="single" w:sz="4" w:space="0" w:color="C00000"/>
              <w:bottom w:val="single" w:sz="4" w:space="0" w:color="C00000"/>
              <w:right w:val="single" w:sz="4" w:space="0" w:color="C00000"/>
            </w:tcBorders>
          </w:tcPr>
          <w:p w14:paraId="725F9E5B" w14:textId="688F5428" w:rsidR="00F53A96" w:rsidRPr="008036BA" w:rsidRDefault="00F53A96"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C00000"/>
              <w:left w:val="single" w:sz="4" w:space="0" w:color="C00000"/>
              <w:bottom w:val="single" w:sz="4" w:space="0" w:color="C00000"/>
              <w:right w:val="single" w:sz="4" w:space="0" w:color="C00000"/>
            </w:tcBorders>
          </w:tcPr>
          <w:p w14:paraId="594B05D0"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6</w:t>
            </w:r>
          </w:p>
        </w:tc>
        <w:tc>
          <w:tcPr>
            <w:tcW w:w="733" w:type="pct"/>
            <w:tcBorders>
              <w:top w:val="single" w:sz="4" w:space="0" w:color="C00000"/>
              <w:left w:val="single" w:sz="4" w:space="0" w:color="C00000"/>
              <w:bottom w:val="single" w:sz="4" w:space="0" w:color="C00000"/>
              <w:right w:val="single" w:sz="4" w:space="0" w:color="C00000"/>
            </w:tcBorders>
          </w:tcPr>
          <w:p w14:paraId="2E2AE709" w14:textId="0B6825E1" w:rsidR="00F53A96" w:rsidRPr="008036BA" w:rsidRDefault="00F53A96" w:rsidP="00FC3EC1">
            <w:pPr>
              <w:keepNext/>
              <w:keepLines/>
              <w:jc w:val="left"/>
              <w:rPr>
                <w:color w:val="000000"/>
                <w:sz w:val="16"/>
                <w:lang w:val="en-GB"/>
              </w:rPr>
            </w:pPr>
            <w:r w:rsidRPr="008036BA">
              <w:rPr>
                <w:rFonts w:cs="Arial"/>
                <w:color w:val="000000"/>
                <w:sz w:val="16"/>
                <w:szCs w:val="16"/>
                <w:lang w:val="en-GB"/>
              </w:rPr>
              <w:t>8</w:t>
            </w:r>
            <w:r w:rsidR="00C13A66" w:rsidRPr="008036BA">
              <w:rPr>
                <w:rFonts w:cs="Arial"/>
                <w:color w:val="000000"/>
                <w:sz w:val="16"/>
                <w:szCs w:val="16"/>
                <w:lang w:val="en-GB"/>
              </w:rPr>
              <w:t>.</w:t>
            </w:r>
            <w:r w:rsidRPr="008036BA">
              <w:rPr>
                <w:rFonts w:cs="Arial"/>
                <w:color w:val="000000"/>
                <w:sz w:val="16"/>
                <w:szCs w:val="16"/>
                <w:lang w:val="en-GB"/>
              </w:rPr>
              <w:t>5</w:t>
            </w:r>
          </w:p>
        </w:tc>
      </w:tr>
      <w:tr w:rsidR="00C36633" w:rsidRPr="008036BA" w14:paraId="270CDC7C" w14:textId="77777777" w:rsidTr="001765F9">
        <w:trPr>
          <w:trHeight w:val="20"/>
        </w:trPr>
        <w:tc>
          <w:tcPr>
            <w:tcW w:w="439" w:type="pct"/>
            <w:tcBorders>
              <w:top w:val="single" w:sz="4" w:space="0" w:color="C00000"/>
              <w:left w:val="single" w:sz="4" w:space="0" w:color="C00000"/>
              <w:bottom w:val="single" w:sz="4" w:space="0" w:color="C00000"/>
              <w:right w:val="single" w:sz="4" w:space="0" w:color="C00000"/>
            </w:tcBorders>
          </w:tcPr>
          <w:p w14:paraId="50A9C279" w14:textId="77777777" w:rsidR="00F53A96" w:rsidRPr="008036BA" w:rsidRDefault="00F53A96" w:rsidP="00FC3EC1">
            <w:pPr>
              <w:keepNext/>
              <w:keepLines/>
              <w:jc w:val="left"/>
              <w:rPr>
                <w:sz w:val="16"/>
                <w:lang w:val="en-GB"/>
              </w:rPr>
            </w:pPr>
            <w:r w:rsidRPr="008036BA">
              <w:rPr>
                <w:rFonts w:cs="Arial"/>
                <w:color w:val="000000"/>
                <w:sz w:val="16"/>
                <w:szCs w:val="16"/>
                <w:lang w:val="en-GB"/>
              </w:rPr>
              <w:t>PDTCH/MCS-7</w:t>
            </w:r>
          </w:p>
        </w:tc>
        <w:tc>
          <w:tcPr>
            <w:tcW w:w="515" w:type="pct"/>
            <w:tcBorders>
              <w:top w:val="single" w:sz="4" w:space="0" w:color="C00000"/>
              <w:left w:val="single" w:sz="4" w:space="0" w:color="C00000"/>
              <w:bottom w:val="single" w:sz="4" w:space="0" w:color="C00000"/>
              <w:right w:val="single" w:sz="4" w:space="0" w:color="C00000"/>
            </w:tcBorders>
          </w:tcPr>
          <w:p w14:paraId="1B9670A1"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C00000"/>
              <w:left w:val="single" w:sz="4" w:space="0" w:color="C00000"/>
              <w:bottom w:val="single" w:sz="4" w:space="0" w:color="C00000"/>
              <w:right w:val="single" w:sz="4" w:space="0" w:color="C00000"/>
            </w:tcBorders>
            <w:noWrap/>
          </w:tcPr>
          <w:p w14:paraId="756B8DB4"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0.4</w:t>
            </w:r>
          </w:p>
        </w:tc>
        <w:tc>
          <w:tcPr>
            <w:tcW w:w="515" w:type="pct"/>
            <w:tcBorders>
              <w:top w:val="single" w:sz="4" w:space="0" w:color="C00000"/>
              <w:left w:val="single" w:sz="4" w:space="0" w:color="C00000"/>
              <w:bottom w:val="single" w:sz="4" w:space="0" w:color="C00000"/>
              <w:right w:val="single" w:sz="4" w:space="0" w:color="C00000"/>
            </w:tcBorders>
          </w:tcPr>
          <w:p w14:paraId="3A281B97" w14:textId="5F6D849A"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C00000"/>
              <w:left w:val="single" w:sz="4" w:space="0" w:color="C00000"/>
              <w:bottom w:val="single" w:sz="4" w:space="0" w:color="C00000"/>
              <w:right w:val="single" w:sz="4" w:space="0" w:color="C00000"/>
            </w:tcBorders>
          </w:tcPr>
          <w:p w14:paraId="2FB74A98" w14:textId="0FF92C25"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C00000"/>
              <w:left w:val="single" w:sz="4" w:space="0" w:color="C00000"/>
              <w:bottom w:val="single" w:sz="4" w:space="0" w:color="C00000"/>
              <w:right w:val="single" w:sz="4" w:space="0" w:color="C00000"/>
            </w:tcBorders>
          </w:tcPr>
          <w:p w14:paraId="25B581C9"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444" w:type="pct"/>
            <w:tcBorders>
              <w:top w:val="single" w:sz="4" w:space="0" w:color="C00000"/>
              <w:left w:val="single" w:sz="4" w:space="0" w:color="C00000"/>
              <w:bottom w:val="single" w:sz="4" w:space="0" w:color="C00000"/>
              <w:right w:val="single" w:sz="4" w:space="0" w:color="C00000"/>
            </w:tcBorders>
          </w:tcPr>
          <w:p w14:paraId="3F40CA52"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589" w:type="pct"/>
            <w:tcBorders>
              <w:top w:val="single" w:sz="4" w:space="0" w:color="C00000"/>
              <w:left w:val="single" w:sz="4" w:space="0" w:color="C00000"/>
              <w:bottom w:val="single" w:sz="4" w:space="0" w:color="C00000"/>
              <w:right w:val="single" w:sz="4" w:space="0" w:color="C00000"/>
            </w:tcBorders>
          </w:tcPr>
          <w:p w14:paraId="339E7E83" w14:textId="56422FA2" w:rsidR="00F53A96" w:rsidRPr="008036BA" w:rsidRDefault="00F53A96"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62682F72"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-26</w:t>
            </w:r>
          </w:p>
        </w:tc>
        <w:tc>
          <w:tcPr>
            <w:tcW w:w="733" w:type="pct"/>
            <w:tcBorders>
              <w:top w:val="single" w:sz="4" w:space="0" w:color="C00000"/>
              <w:left w:val="single" w:sz="4" w:space="0" w:color="C00000"/>
              <w:bottom w:val="single" w:sz="4" w:space="0" w:color="C00000"/>
              <w:right w:val="single" w:sz="4" w:space="0" w:color="C00000"/>
            </w:tcBorders>
          </w:tcPr>
          <w:p w14:paraId="51F109AC"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-26</w:t>
            </w:r>
          </w:p>
        </w:tc>
      </w:tr>
      <w:tr w:rsidR="00C36633" w:rsidRPr="008036BA" w14:paraId="410DF258" w14:textId="77777777" w:rsidTr="001765F9">
        <w:trPr>
          <w:trHeight w:val="20"/>
        </w:trPr>
        <w:tc>
          <w:tcPr>
            <w:tcW w:w="439" w:type="pct"/>
            <w:tcBorders>
              <w:top w:val="single" w:sz="4" w:space="0" w:color="C00000"/>
              <w:left w:val="single" w:sz="4" w:space="0" w:color="C00000"/>
              <w:bottom w:val="single" w:sz="4" w:space="0" w:color="C00000"/>
              <w:right w:val="single" w:sz="4" w:space="0" w:color="C00000"/>
            </w:tcBorders>
          </w:tcPr>
          <w:p w14:paraId="33734216" w14:textId="77777777" w:rsidR="00F53A96" w:rsidRPr="008036BA" w:rsidRDefault="00F53A96" w:rsidP="00FC3EC1">
            <w:pPr>
              <w:keepNext/>
              <w:keepLines/>
              <w:jc w:val="left"/>
              <w:rPr>
                <w:sz w:val="16"/>
                <w:lang w:val="en-GB"/>
              </w:rPr>
            </w:pPr>
            <w:r w:rsidRPr="008036BA">
              <w:rPr>
                <w:rFonts w:cs="Arial"/>
                <w:color w:val="000000"/>
                <w:sz w:val="16"/>
                <w:szCs w:val="16"/>
                <w:lang w:val="en-GB"/>
              </w:rPr>
              <w:t>PDTCH/MCS-8</w:t>
            </w:r>
          </w:p>
        </w:tc>
        <w:tc>
          <w:tcPr>
            <w:tcW w:w="515" w:type="pct"/>
            <w:tcBorders>
              <w:top w:val="single" w:sz="4" w:space="0" w:color="C00000"/>
              <w:left w:val="single" w:sz="4" w:space="0" w:color="C00000"/>
              <w:bottom w:val="single" w:sz="4" w:space="0" w:color="C00000"/>
              <w:right w:val="single" w:sz="4" w:space="0" w:color="C00000"/>
            </w:tcBorders>
          </w:tcPr>
          <w:p w14:paraId="67BB12F1"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C00000"/>
              <w:left w:val="single" w:sz="4" w:space="0" w:color="C00000"/>
              <w:bottom w:val="single" w:sz="4" w:space="0" w:color="C00000"/>
              <w:right w:val="single" w:sz="4" w:space="0" w:color="C00000"/>
            </w:tcBorders>
            <w:noWrap/>
          </w:tcPr>
          <w:p w14:paraId="0ED2964C"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0.2</w:t>
            </w:r>
          </w:p>
        </w:tc>
        <w:tc>
          <w:tcPr>
            <w:tcW w:w="515" w:type="pct"/>
            <w:tcBorders>
              <w:top w:val="single" w:sz="4" w:space="0" w:color="C00000"/>
              <w:left w:val="single" w:sz="4" w:space="0" w:color="C00000"/>
              <w:bottom w:val="single" w:sz="4" w:space="0" w:color="C00000"/>
              <w:right w:val="single" w:sz="4" w:space="0" w:color="C00000"/>
            </w:tcBorders>
          </w:tcPr>
          <w:p w14:paraId="3FDCA6EB" w14:textId="7FD29B38"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C00000"/>
              <w:left w:val="single" w:sz="4" w:space="0" w:color="C00000"/>
              <w:bottom w:val="single" w:sz="4" w:space="0" w:color="C00000"/>
              <w:right w:val="single" w:sz="4" w:space="0" w:color="C00000"/>
            </w:tcBorders>
          </w:tcPr>
          <w:p w14:paraId="0EFC5FE3" w14:textId="1DA946AD"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C00000"/>
              <w:left w:val="single" w:sz="4" w:space="0" w:color="C00000"/>
              <w:bottom w:val="single" w:sz="4" w:space="0" w:color="C00000"/>
              <w:right w:val="single" w:sz="4" w:space="0" w:color="C00000"/>
            </w:tcBorders>
          </w:tcPr>
          <w:p w14:paraId="02F74B21"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444" w:type="pct"/>
            <w:tcBorders>
              <w:top w:val="single" w:sz="4" w:space="0" w:color="C00000"/>
              <w:left w:val="single" w:sz="4" w:space="0" w:color="C00000"/>
              <w:bottom w:val="single" w:sz="4" w:space="0" w:color="C00000"/>
              <w:right w:val="single" w:sz="4" w:space="0" w:color="C00000"/>
            </w:tcBorders>
          </w:tcPr>
          <w:p w14:paraId="6409E549"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589" w:type="pct"/>
            <w:tcBorders>
              <w:top w:val="single" w:sz="4" w:space="0" w:color="C00000"/>
              <w:left w:val="single" w:sz="4" w:space="0" w:color="C00000"/>
              <w:bottom w:val="single" w:sz="4" w:space="0" w:color="C00000"/>
              <w:right w:val="single" w:sz="4" w:space="0" w:color="C00000"/>
            </w:tcBorders>
          </w:tcPr>
          <w:p w14:paraId="6AAE197B" w14:textId="25C5542B" w:rsidR="00F53A96" w:rsidRPr="008036BA" w:rsidRDefault="00F53A96"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C00000"/>
              <w:left w:val="single" w:sz="4" w:space="0" w:color="C00000"/>
              <w:bottom w:val="single" w:sz="4" w:space="0" w:color="C00000"/>
              <w:right w:val="single" w:sz="4" w:space="0" w:color="C00000"/>
            </w:tcBorders>
          </w:tcPr>
          <w:p w14:paraId="34146D1C"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12</w:t>
            </w:r>
          </w:p>
        </w:tc>
        <w:tc>
          <w:tcPr>
            <w:tcW w:w="733" w:type="pct"/>
            <w:tcBorders>
              <w:top w:val="single" w:sz="4" w:space="0" w:color="C00000"/>
              <w:left w:val="single" w:sz="4" w:space="0" w:color="C00000"/>
              <w:bottom w:val="single" w:sz="4" w:space="0" w:color="C00000"/>
              <w:right w:val="single" w:sz="4" w:space="0" w:color="C00000"/>
            </w:tcBorders>
          </w:tcPr>
          <w:p w14:paraId="0EAA9475"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9</w:t>
            </w:r>
          </w:p>
        </w:tc>
      </w:tr>
      <w:tr w:rsidR="00C36633" w:rsidRPr="008036BA" w14:paraId="0496340B" w14:textId="77777777" w:rsidTr="001765F9">
        <w:trPr>
          <w:trHeight w:val="20"/>
        </w:trPr>
        <w:tc>
          <w:tcPr>
            <w:tcW w:w="439" w:type="pct"/>
            <w:tcBorders>
              <w:top w:val="single" w:sz="4" w:space="0" w:color="C00000"/>
              <w:left w:val="single" w:sz="4" w:space="0" w:color="C00000"/>
              <w:bottom w:val="single" w:sz="4" w:space="0" w:color="C00000"/>
              <w:right w:val="single" w:sz="4" w:space="0" w:color="C00000"/>
            </w:tcBorders>
          </w:tcPr>
          <w:p w14:paraId="4F16E964" w14:textId="77777777" w:rsidR="00F53A96" w:rsidRPr="008036BA" w:rsidRDefault="00F53A96" w:rsidP="00FC3EC1">
            <w:pPr>
              <w:keepNext/>
              <w:keepLines/>
              <w:jc w:val="left"/>
              <w:rPr>
                <w:sz w:val="16"/>
                <w:lang w:val="en-GB"/>
              </w:rPr>
            </w:pPr>
            <w:r w:rsidRPr="008036BA">
              <w:rPr>
                <w:rFonts w:cs="Arial"/>
                <w:color w:val="000000"/>
                <w:sz w:val="16"/>
                <w:szCs w:val="16"/>
                <w:lang w:val="en-GB"/>
              </w:rPr>
              <w:t>PDTCH/MCS-8</w:t>
            </w:r>
          </w:p>
        </w:tc>
        <w:tc>
          <w:tcPr>
            <w:tcW w:w="515" w:type="pct"/>
            <w:tcBorders>
              <w:top w:val="single" w:sz="4" w:space="0" w:color="C00000"/>
              <w:left w:val="single" w:sz="4" w:space="0" w:color="C00000"/>
              <w:bottom w:val="single" w:sz="4" w:space="0" w:color="C00000"/>
              <w:right w:val="single" w:sz="4" w:space="0" w:color="C00000"/>
            </w:tcBorders>
          </w:tcPr>
          <w:p w14:paraId="3D048FD9"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C00000"/>
              <w:left w:val="single" w:sz="4" w:space="0" w:color="C00000"/>
              <w:bottom w:val="single" w:sz="4" w:space="0" w:color="C00000"/>
              <w:right w:val="single" w:sz="4" w:space="0" w:color="C00000"/>
            </w:tcBorders>
            <w:noWrap/>
          </w:tcPr>
          <w:p w14:paraId="730F4E99"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0.4</w:t>
            </w:r>
          </w:p>
        </w:tc>
        <w:tc>
          <w:tcPr>
            <w:tcW w:w="515" w:type="pct"/>
            <w:tcBorders>
              <w:top w:val="single" w:sz="4" w:space="0" w:color="C00000"/>
              <w:left w:val="single" w:sz="4" w:space="0" w:color="C00000"/>
              <w:bottom w:val="single" w:sz="4" w:space="0" w:color="C00000"/>
              <w:right w:val="single" w:sz="4" w:space="0" w:color="C00000"/>
            </w:tcBorders>
          </w:tcPr>
          <w:p w14:paraId="2D472A76" w14:textId="43ADA919"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C00000"/>
              <w:left w:val="single" w:sz="4" w:space="0" w:color="C00000"/>
              <w:bottom w:val="single" w:sz="4" w:space="0" w:color="C00000"/>
              <w:right w:val="single" w:sz="4" w:space="0" w:color="C00000"/>
            </w:tcBorders>
          </w:tcPr>
          <w:p w14:paraId="1E34B37B" w14:textId="59671B91"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C00000"/>
              <w:left w:val="single" w:sz="4" w:space="0" w:color="C00000"/>
              <w:bottom w:val="single" w:sz="4" w:space="0" w:color="C00000"/>
              <w:right w:val="single" w:sz="4" w:space="0" w:color="C00000"/>
            </w:tcBorders>
          </w:tcPr>
          <w:p w14:paraId="66D63B84"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444" w:type="pct"/>
            <w:tcBorders>
              <w:top w:val="single" w:sz="4" w:space="0" w:color="C00000"/>
              <w:left w:val="single" w:sz="4" w:space="0" w:color="C00000"/>
              <w:bottom w:val="single" w:sz="4" w:space="0" w:color="C00000"/>
              <w:right w:val="single" w:sz="4" w:space="0" w:color="C00000"/>
            </w:tcBorders>
          </w:tcPr>
          <w:p w14:paraId="43B61BE2"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589" w:type="pct"/>
            <w:tcBorders>
              <w:top w:val="single" w:sz="4" w:space="0" w:color="C00000"/>
              <w:left w:val="single" w:sz="4" w:space="0" w:color="C00000"/>
              <w:bottom w:val="single" w:sz="4" w:space="0" w:color="C00000"/>
              <w:right w:val="single" w:sz="4" w:space="0" w:color="C00000"/>
            </w:tcBorders>
          </w:tcPr>
          <w:p w14:paraId="3C587A47" w14:textId="4DF1392C" w:rsidR="00F53A96" w:rsidRPr="008036BA" w:rsidRDefault="00F53A96"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2957D315"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733" w:type="pct"/>
            <w:tcBorders>
              <w:top w:val="single" w:sz="4" w:space="0" w:color="C00000"/>
              <w:left w:val="single" w:sz="4" w:space="0" w:color="C00000"/>
              <w:bottom w:val="single" w:sz="4" w:space="0" w:color="C00000"/>
              <w:right w:val="single" w:sz="4" w:space="0" w:color="C00000"/>
            </w:tcBorders>
          </w:tcPr>
          <w:p w14:paraId="29498593"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r>
      <w:tr w:rsidR="00C36633" w:rsidRPr="008036BA" w14:paraId="43A86FED" w14:textId="77777777" w:rsidTr="001765F9">
        <w:trPr>
          <w:trHeight w:val="20"/>
        </w:trPr>
        <w:tc>
          <w:tcPr>
            <w:tcW w:w="439" w:type="pct"/>
            <w:tcBorders>
              <w:top w:val="single" w:sz="4" w:space="0" w:color="C00000"/>
              <w:left w:val="single" w:sz="4" w:space="0" w:color="C00000"/>
              <w:bottom w:val="single" w:sz="4" w:space="0" w:color="C00000"/>
              <w:right w:val="single" w:sz="4" w:space="0" w:color="C00000"/>
            </w:tcBorders>
          </w:tcPr>
          <w:p w14:paraId="11574318" w14:textId="77777777" w:rsidR="00F53A96" w:rsidRPr="008036BA" w:rsidRDefault="00F53A96" w:rsidP="00FC3EC1">
            <w:pPr>
              <w:keepNext/>
              <w:keepLines/>
              <w:jc w:val="left"/>
              <w:rPr>
                <w:sz w:val="16"/>
                <w:lang w:val="en-GB"/>
              </w:rPr>
            </w:pPr>
            <w:r w:rsidRPr="008036BA">
              <w:rPr>
                <w:rFonts w:cs="Arial"/>
                <w:color w:val="000000"/>
                <w:sz w:val="16"/>
                <w:szCs w:val="16"/>
                <w:lang w:val="en-GB"/>
              </w:rPr>
              <w:t>PDTCH/MCS-9</w:t>
            </w:r>
          </w:p>
        </w:tc>
        <w:tc>
          <w:tcPr>
            <w:tcW w:w="515" w:type="pct"/>
            <w:tcBorders>
              <w:top w:val="single" w:sz="4" w:space="0" w:color="C00000"/>
              <w:left w:val="single" w:sz="4" w:space="0" w:color="C00000"/>
              <w:bottom w:val="single" w:sz="4" w:space="0" w:color="C00000"/>
              <w:right w:val="single" w:sz="4" w:space="0" w:color="C00000"/>
            </w:tcBorders>
          </w:tcPr>
          <w:p w14:paraId="5BB5B2EE"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C00000"/>
              <w:left w:val="single" w:sz="4" w:space="0" w:color="C00000"/>
              <w:bottom w:val="single" w:sz="4" w:space="0" w:color="C00000"/>
              <w:right w:val="single" w:sz="4" w:space="0" w:color="C00000"/>
            </w:tcBorders>
            <w:noWrap/>
          </w:tcPr>
          <w:p w14:paraId="649E2BAD"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0.2</w:t>
            </w:r>
          </w:p>
        </w:tc>
        <w:tc>
          <w:tcPr>
            <w:tcW w:w="515" w:type="pct"/>
            <w:tcBorders>
              <w:top w:val="single" w:sz="4" w:space="0" w:color="C00000"/>
              <w:left w:val="single" w:sz="4" w:space="0" w:color="C00000"/>
              <w:bottom w:val="single" w:sz="4" w:space="0" w:color="C00000"/>
              <w:right w:val="single" w:sz="4" w:space="0" w:color="C00000"/>
            </w:tcBorders>
          </w:tcPr>
          <w:p w14:paraId="22FE762C" w14:textId="5C2B958C"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C00000"/>
              <w:left w:val="single" w:sz="4" w:space="0" w:color="C00000"/>
              <w:bottom w:val="single" w:sz="4" w:space="0" w:color="C00000"/>
              <w:right w:val="single" w:sz="4" w:space="0" w:color="C00000"/>
            </w:tcBorders>
          </w:tcPr>
          <w:p w14:paraId="17084629" w14:textId="3167CE1B"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C00000"/>
              <w:left w:val="single" w:sz="4" w:space="0" w:color="C00000"/>
              <w:bottom w:val="single" w:sz="4" w:space="0" w:color="C00000"/>
              <w:right w:val="single" w:sz="4" w:space="0" w:color="C00000"/>
            </w:tcBorders>
          </w:tcPr>
          <w:p w14:paraId="33785402"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444" w:type="pct"/>
            <w:tcBorders>
              <w:top w:val="single" w:sz="4" w:space="0" w:color="C00000"/>
              <w:left w:val="single" w:sz="4" w:space="0" w:color="C00000"/>
              <w:bottom w:val="single" w:sz="4" w:space="0" w:color="C00000"/>
              <w:right w:val="single" w:sz="4" w:space="0" w:color="C00000"/>
            </w:tcBorders>
          </w:tcPr>
          <w:p w14:paraId="2A3BA4A6"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21</w:t>
            </w:r>
          </w:p>
        </w:tc>
        <w:tc>
          <w:tcPr>
            <w:tcW w:w="589" w:type="pct"/>
            <w:tcBorders>
              <w:top w:val="single" w:sz="4" w:space="0" w:color="C00000"/>
              <w:left w:val="single" w:sz="4" w:space="0" w:color="C00000"/>
              <w:bottom w:val="single" w:sz="4" w:space="0" w:color="C00000"/>
              <w:right w:val="single" w:sz="4" w:space="0" w:color="C00000"/>
            </w:tcBorders>
          </w:tcPr>
          <w:p w14:paraId="4D283890" w14:textId="25EA4DE7" w:rsidR="00F53A96" w:rsidRPr="008036BA" w:rsidRDefault="00F53A96"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C00000"/>
              <w:left w:val="single" w:sz="4" w:space="0" w:color="C00000"/>
              <w:bottom w:val="single" w:sz="4" w:space="0" w:color="C00000"/>
              <w:right w:val="single" w:sz="4" w:space="0" w:color="C00000"/>
            </w:tcBorders>
          </w:tcPr>
          <w:p w14:paraId="1B0ED85D"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15</w:t>
            </w:r>
          </w:p>
        </w:tc>
        <w:tc>
          <w:tcPr>
            <w:tcW w:w="733" w:type="pct"/>
            <w:tcBorders>
              <w:top w:val="single" w:sz="4" w:space="0" w:color="C00000"/>
              <w:left w:val="single" w:sz="4" w:space="0" w:color="C00000"/>
              <w:bottom w:val="single" w:sz="4" w:space="0" w:color="C00000"/>
              <w:right w:val="single" w:sz="4" w:space="0" w:color="C00000"/>
            </w:tcBorders>
          </w:tcPr>
          <w:p w14:paraId="238F186A"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13.5</w:t>
            </w:r>
          </w:p>
        </w:tc>
      </w:tr>
      <w:tr w:rsidR="00C36633" w:rsidRPr="008036BA" w14:paraId="0011DE6C" w14:textId="77777777" w:rsidTr="001765F9">
        <w:trPr>
          <w:trHeight w:val="20"/>
        </w:trPr>
        <w:tc>
          <w:tcPr>
            <w:tcW w:w="439" w:type="pct"/>
            <w:tcBorders>
              <w:top w:val="single" w:sz="4" w:space="0" w:color="C00000"/>
              <w:left w:val="single" w:sz="4" w:space="0" w:color="C00000"/>
              <w:bottom w:val="single" w:sz="4" w:space="0" w:color="C00000"/>
              <w:right w:val="single" w:sz="4" w:space="0" w:color="C00000"/>
            </w:tcBorders>
          </w:tcPr>
          <w:p w14:paraId="2FDAB3A3" w14:textId="77777777" w:rsidR="00F53A96" w:rsidRPr="008036BA" w:rsidRDefault="00F53A96" w:rsidP="00FC3EC1">
            <w:pPr>
              <w:keepNext/>
              <w:keepLines/>
              <w:jc w:val="left"/>
              <w:rPr>
                <w:sz w:val="16"/>
                <w:lang w:val="en-GB"/>
              </w:rPr>
            </w:pPr>
            <w:r w:rsidRPr="008036BA">
              <w:rPr>
                <w:rFonts w:cs="Arial"/>
                <w:color w:val="000000"/>
                <w:sz w:val="16"/>
                <w:szCs w:val="16"/>
                <w:lang w:val="en-GB"/>
              </w:rPr>
              <w:t>PDTCH/MCS-9</w:t>
            </w:r>
          </w:p>
        </w:tc>
        <w:tc>
          <w:tcPr>
            <w:tcW w:w="515" w:type="pct"/>
            <w:tcBorders>
              <w:top w:val="single" w:sz="4" w:space="0" w:color="C00000"/>
              <w:left w:val="single" w:sz="4" w:space="0" w:color="C00000"/>
              <w:bottom w:val="single" w:sz="4" w:space="0" w:color="C00000"/>
              <w:right w:val="single" w:sz="4" w:space="0" w:color="C00000"/>
            </w:tcBorders>
          </w:tcPr>
          <w:p w14:paraId="742A3433"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GMSK modulated</w:t>
            </w:r>
          </w:p>
        </w:tc>
        <w:tc>
          <w:tcPr>
            <w:tcW w:w="442" w:type="pct"/>
            <w:tcBorders>
              <w:top w:val="single" w:sz="4" w:space="0" w:color="C00000"/>
              <w:left w:val="single" w:sz="4" w:space="0" w:color="C00000"/>
              <w:bottom w:val="single" w:sz="4" w:space="0" w:color="C00000"/>
              <w:right w:val="single" w:sz="4" w:space="0" w:color="C00000"/>
            </w:tcBorders>
            <w:noWrap/>
          </w:tcPr>
          <w:p w14:paraId="12218D61"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eastAsia="fr-FR"/>
              </w:rPr>
              <w:t>0.4</w:t>
            </w:r>
          </w:p>
        </w:tc>
        <w:tc>
          <w:tcPr>
            <w:tcW w:w="515" w:type="pct"/>
            <w:tcBorders>
              <w:top w:val="single" w:sz="4" w:space="0" w:color="C00000"/>
              <w:left w:val="single" w:sz="4" w:space="0" w:color="C00000"/>
              <w:bottom w:val="single" w:sz="4" w:space="0" w:color="C00000"/>
              <w:right w:val="single" w:sz="4" w:space="0" w:color="C00000"/>
            </w:tcBorders>
          </w:tcPr>
          <w:p w14:paraId="2C3977AA" w14:textId="08553BEE" w:rsidR="00F53A96" w:rsidRPr="008036BA" w:rsidRDefault="00F53A96"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39" w:type="pct"/>
            <w:tcBorders>
              <w:top w:val="single" w:sz="4" w:space="0" w:color="C00000"/>
              <w:left w:val="single" w:sz="4" w:space="0" w:color="C00000"/>
              <w:bottom w:val="single" w:sz="4" w:space="0" w:color="C00000"/>
              <w:right w:val="single" w:sz="4" w:space="0" w:color="C00000"/>
            </w:tcBorders>
          </w:tcPr>
          <w:p w14:paraId="33B07BCA" w14:textId="24811694" w:rsidR="00F53A96" w:rsidRPr="008036BA" w:rsidRDefault="00F53A96" w:rsidP="00FC3EC1">
            <w:pPr>
              <w:keepNext/>
              <w:keepLines/>
              <w:jc w:val="left"/>
              <w:rPr>
                <w:color w:val="000000"/>
                <w:sz w:val="16"/>
                <w:lang w:val="en-GB"/>
              </w:rPr>
            </w:pPr>
            <w:r w:rsidRPr="008036BA">
              <w:rPr>
                <w:rFonts w:cs="Arial"/>
                <w:color w:val="000000"/>
                <w:sz w:val="16"/>
                <w:szCs w:val="16"/>
                <w:lang w:val="en-GB"/>
              </w:rPr>
              <w:t>20</w:t>
            </w:r>
          </w:p>
        </w:tc>
        <w:tc>
          <w:tcPr>
            <w:tcW w:w="442" w:type="pct"/>
            <w:tcBorders>
              <w:top w:val="single" w:sz="4" w:space="0" w:color="C00000"/>
              <w:left w:val="single" w:sz="4" w:space="0" w:color="C00000"/>
              <w:bottom w:val="single" w:sz="4" w:space="0" w:color="C00000"/>
              <w:right w:val="single" w:sz="4" w:space="0" w:color="C00000"/>
            </w:tcBorders>
          </w:tcPr>
          <w:p w14:paraId="1489D5B8"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444" w:type="pct"/>
            <w:tcBorders>
              <w:top w:val="single" w:sz="4" w:space="0" w:color="C00000"/>
              <w:left w:val="single" w:sz="4" w:space="0" w:color="C00000"/>
              <w:bottom w:val="single" w:sz="4" w:space="0" w:color="C00000"/>
              <w:right w:val="single" w:sz="4" w:space="0" w:color="C00000"/>
            </w:tcBorders>
          </w:tcPr>
          <w:p w14:paraId="06D8A573"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53</w:t>
            </w:r>
          </w:p>
        </w:tc>
        <w:tc>
          <w:tcPr>
            <w:tcW w:w="589" w:type="pct"/>
            <w:tcBorders>
              <w:top w:val="single" w:sz="4" w:space="0" w:color="C00000"/>
              <w:left w:val="single" w:sz="4" w:space="0" w:color="C00000"/>
              <w:bottom w:val="single" w:sz="4" w:space="0" w:color="C00000"/>
              <w:right w:val="single" w:sz="4" w:space="0" w:color="C00000"/>
            </w:tcBorders>
          </w:tcPr>
          <w:p w14:paraId="404FE9B2" w14:textId="361E9F79" w:rsidR="00F53A96" w:rsidRPr="008036BA" w:rsidRDefault="00F53A96"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54C51EFD"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-17</w:t>
            </w:r>
          </w:p>
        </w:tc>
        <w:tc>
          <w:tcPr>
            <w:tcW w:w="733" w:type="pct"/>
            <w:tcBorders>
              <w:top w:val="single" w:sz="4" w:space="0" w:color="C00000"/>
              <w:left w:val="single" w:sz="4" w:space="0" w:color="C00000"/>
              <w:bottom w:val="single" w:sz="4" w:space="0" w:color="C00000"/>
              <w:right w:val="single" w:sz="4" w:space="0" w:color="C00000"/>
            </w:tcBorders>
          </w:tcPr>
          <w:p w14:paraId="2942BB22" w14:textId="77777777" w:rsidR="00F53A96" w:rsidRPr="008036BA" w:rsidRDefault="00F53A96" w:rsidP="00FC3EC1">
            <w:pPr>
              <w:keepNext/>
              <w:keepLines/>
              <w:jc w:val="left"/>
              <w:rPr>
                <w:color w:val="000000"/>
                <w:sz w:val="16"/>
                <w:lang w:val="en-GB"/>
              </w:rPr>
            </w:pPr>
            <w:r w:rsidRPr="008036BA">
              <w:rPr>
                <w:rFonts w:cs="Arial"/>
                <w:color w:val="000000"/>
                <w:sz w:val="16"/>
                <w:szCs w:val="16"/>
                <w:lang w:val="en-GB"/>
              </w:rPr>
              <w:t>-17</w:t>
            </w:r>
          </w:p>
        </w:tc>
      </w:tr>
      <w:tr w:rsidR="00F53A96" w:rsidRPr="008036BA" w14:paraId="7EDF07ED" w14:textId="77777777" w:rsidTr="00A42649">
        <w:trPr>
          <w:trHeight w:val="20"/>
        </w:trPr>
        <w:tc>
          <w:tcPr>
            <w:tcW w:w="5000" w:type="pct"/>
            <w:gridSpan w:val="10"/>
            <w:tcBorders>
              <w:top w:val="single" w:sz="4" w:space="0" w:color="C00000"/>
              <w:left w:val="single" w:sz="4" w:space="0" w:color="C00000"/>
              <w:bottom w:val="single" w:sz="4" w:space="0" w:color="C00000"/>
              <w:right w:val="single" w:sz="4" w:space="0" w:color="C00000"/>
            </w:tcBorders>
          </w:tcPr>
          <w:p w14:paraId="488E8B42" w14:textId="627CBF07" w:rsidR="00F53A96" w:rsidRPr="008036BA" w:rsidRDefault="00A274BE" w:rsidP="007D7C47">
            <w:pPr>
              <w:pStyle w:val="ECCTablenote"/>
              <w:rPr>
                <w:lang w:val="en-GB"/>
              </w:rPr>
            </w:pPr>
            <w:r w:rsidRPr="008036BA">
              <w:rPr>
                <w:lang w:val="en-GB"/>
              </w:rPr>
              <w:t xml:space="preserve">Note </w:t>
            </w:r>
            <w:r w:rsidR="00F53A96" w:rsidRPr="008036BA">
              <w:rPr>
                <w:lang w:val="en-GB"/>
              </w:rPr>
              <w:t>1</w:t>
            </w:r>
            <w:r w:rsidRPr="008036BA">
              <w:rPr>
                <w:lang w:val="en-GB"/>
              </w:rPr>
              <w:t>:</w:t>
            </w:r>
            <w:r w:rsidR="00F53A96" w:rsidRPr="008036BA">
              <w:rPr>
                <w:lang w:val="en-GB"/>
              </w:rPr>
              <w:t xml:space="preserve"> M (dB) = Wanted signal level (dBm) - Rx </w:t>
            </w:r>
            <w:proofErr w:type="spellStart"/>
            <w:r w:rsidR="00F53A96" w:rsidRPr="008036BA">
              <w:rPr>
                <w:lang w:val="en-GB"/>
              </w:rPr>
              <w:t>sens</w:t>
            </w:r>
            <w:proofErr w:type="spellEnd"/>
            <w:r w:rsidR="00F53A96" w:rsidRPr="008036BA">
              <w:rPr>
                <w:lang w:val="en-GB"/>
              </w:rPr>
              <w:t xml:space="preserve"> (dBm)</w:t>
            </w:r>
          </w:p>
          <w:p w14:paraId="1F813B65" w14:textId="6A14C484" w:rsidR="00F53A96" w:rsidRPr="008036BA" w:rsidRDefault="00A274BE" w:rsidP="007D7C47">
            <w:pPr>
              <w:pStyle w:val="ECCTablenote"/>
              <w:rPr>
                <w:lang w:val="en-GB"/>
              </w:rPr>
            </w:pPr>
            <w:r w:rsidRPr="008036BA">
              <w:rPr>
                <w:lang w:val="en-GB"/>
              </w:rPr>
              <w:t xml:space="preserve">Note </w:t>
            </w:r>
            <w:r w:rsidR="00F53A96" w:rsidRPr="008036BA">
              <w:rPr>
                <w:lang w:val="en-GB"/>
              </w:rPr>
              <w:t>2</w:t>
            </w:r>
            <w:r w:rsidRPr="008036BA">
              <w:rPr>
                <w:lang w:val="en-GB"/>
              </w:rPr>
              <w:t>:</w:t>
            </w:r>
            <w:r w:rsidR="00F53A96" w:rsidRPr="008036BA">
              <w:rPr>
                <w:lang w:val="en-GB"/>
              </w:rPr>
              <w:t xml:space="preserve"> Values defined in ECC Report 146 </w:t>
            </w:r>
            <w:r w:rsidR="001954BC" w:rsidRPr="00FC3EC1">
              <w:rPr>
                <w:rFonts w:cs="Arial"/>
              </w:rPr>
              <w:fldChar w:fldCharType="begin"/>
            </w:r>
            <w:r w:rsidR="001954BC" w:rsidRPr="008036BA">
              <w:rPr>
                <w:rFonts w:cs="Arial"/>
                <w:lang w:val="en-GB"/>
              </w:rPr>
              <w:instrText xml:space="preserve"> REF _Ref127784738 \r \h </w:instrText>
            </w:r>
            <w:r w:rsidR="001A1E65" w:rsidRPr="008036BA">
              <w:rPr>
                <w:rFonts w:cs="Arial"/>
                <w:lang w:val="en-GB"/>
              </w:rPr>
              <w:instrText xml:space="preserve"> \* MERGEFORMAT </w:instrText>
            </w:r>
            <w:r w:rsidR="001954BC" w:rsidRPr="00FC3EC1">
              <w:rPr>
                <w:rFonts w:cs="Arial"/>
              </w:rPr>
            </w:r>
            <w:r w:rsidR="001954BC" w:rsidRPr="00FC3EC1">
              <w:rPr>
                <w:rFonts w:cs="Arial"/>
              </w:rPr>
              <w:fldChar w:fldCharType="separate"/>
            </w:r>
            <w:r w:rsidR="0097211A">
              <w:rPr>
                <w:rFonts w:cs="Arial"/>
                <w:lang w:val="en-GB"/>
              </w:rPr>
              <w:t>[7]</w:t>
            </w:r>
            <w:r w:rsidR="001954BC" w:rsidRPr="00FC3EC1">
              <w:rPr>
                <w:rFonts w:cs="Arial"/>
              </w:rPr>
              <w:fldChar w:fldCharType="end"/>
            </w:r>
            <w:r w:rsidR="00F53A96" w:rsidRPr="008036BA">
              <w:rPr>
                <w:lang w:val="en-GB"/>
              </w:rPr>
              <w:t xml:space="preserve"> increased by 3 dB</w:t>
            </w:r>
          </w:p>
          <w:p w14:paraId="3BD05FB1" w14:textId="6F912BA1" w:rsidR="00F53A96" w:rsidRPr="008036BA" w:rsidRDefault="00A274BE" w:rsidP="007D7C47">
            <w:pPr>
              <w:pStyle w:val="ECCTablenote"/>
              <w:rPr>
                <w:lang w:val="en-GB"/>
              </w:rPr>
            </w:pPr>
            <w:r w:rsidRPr="008036BA">
              <w:rPr>
                <w:lang w:val="en-GB"/>
              </w:rPr>
              <w:t xml:space="preserve">Note </w:t>
            </w:r>
            <w:r w:rsidR="00F53A96" w:rsidRPr="008036BA">
              <w:rPr>
                <w:lang w:val="en-GB"/>
              </w:rPr>
              <w:t>3</w:t>
            </w:r>
            <w:r w:rsidRPr="008036BA">
              <w:rPr>
                <w:lang w:val="en-GB"/>
              </w:rPr>
              <w:t>:</w:t>
            </w:r>
            <w:r w:rsidR="00F53A96" w:rsidRPr="008036BA">
              <w:rPr>
                <w:lang w:val="en-GB"/>
              </w:rPr>
              <w:t xml:space="preserve"> FOS = ILR is assumed</w:t>
            </w:r>
          </w:p>
          <w:p w14:paraId="43F3E683" w14:textId="2F43BA4C" w:rsidR="00F53A96" w:rsidRPr="008036BA" w:rsidRDefault="00A274BE" w:rsidP="007D7C47">
            <w:pPr>
              <w:pStyle w:val="ECCTablenote"/>
              <w:rPr>
                <w:lang w:val="en-GB"/>
              </w:rPr>
            </w:pPr>
            <w:r w:rsidRPr="008036BA">
              <w:rPr>
                <w:lang w:val="en-GB"/>
              </w:rPr>
              <w:t xml:space="preserve">Note </w:t>
            </w:r>
            <w:r w:rsidR="00F53A96" w:rsidRPr="008036BA">
              <w:rPr>
                <w:lang w:val="en-GB"/>
              </w:rPr>
              <w:t>4</w:t>
            </w:r>
            <w:r w:rsidRPr="008036BA">
              <w:rPr>
                <w:lang w:val="en-GB"/>
              </w:rPr>
              <w:t>:</w:t>
            </w:r>
            <w:r w:rsidR="00F53A96" w:rsidRPr="008036BA">
              <w:rPr>
                <w:lang w:val="en-GB"/>
              </w:rPr>
              <w:t xml:space="preserve"> Value calculated using MRR</w:t>
            </w:r>
          </w:p>
        </w:tc>
      </w:tr>
    </w:tbl>
    <w:p w14:paraId="4D401538" w14:textId="77777777" w:rsidR="00F53A96" w:rsidRPr="008036BA" w:rsidRDefault="00F53A96" w:rsidP="00F53A96"/>
    <w:p w14:paraId="36F075C9" w14:textId="1E438E69" w:rsidR="009F1089" w:rsidRPr="008036BA" w:rsidRDefault="009F1089" w:rsidP="00D655AC">
      <w:pPr>
        <w:pStyle w:val="Caption"/>
        <w:keepNext/>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20</w:t>
      </w:r>
      <w:r w:rsidR="00F56FC8">
        <w:rPr>
          <w:noProof/>
        </w:rPr>
        <w:fldChar w:fldCharType="end"/>
      </w:r>
      <w:r w:rsidRPr="008036BA">
        <w:t xml:space="preserve">: Receiver resilience to transmission in the </w:t>
      </w:r>
      <w:r w:rsidR="004949EE" w:rsidRPr="008036BA">
        <w:t>o</w:t>
      </w:r>
      <w:r w:rsidRPr="008036BA">
        <w:t>ut-of-</w:t>
      </w:r>
      <w:r w:rsidR="004949EE" w:rsidRPr="008036BA">
        <w:t>b</w:t>
      </w:r>
      <w:r w:rsidRPr="008036BA">
        <w:t xml:space="preserve">and domain for GSM </w:t>
      </w:r>
      <w:r w:rsidR="00A76A52" w:rsidRPr="008036BA">
        <w:t xml:space="preserve">BTS </w:t>
      </w:r>
      <w:r w:rsidRPr="008036BA">
        <w:t xml:space="preserve">(DCS 1800 </w:t>
      </w:r>
      <w:r w:rsidR="003754A3" w:rsidRPr="008036BA">
        <w:t>Normal BTS</w:t>
      </w:r>
      <w:r w:rsidRPr="008036BA">
        <w:t>- Packet switched channels (8-PSK) - TU 50 (No FH))</w:t>
      </w:r>
    </w:p>
    <w:tbl>
      <w:tblPr>
        <w:tblStyle w:val="ECCTable-redheader"/>
        <w:tblW w:w="4992" w:type="pct"/>
        <w:tblInd w:w="0" w:type="dxa"/>
        <w:tblLook w:val="04A0" w:firstRow="1" w:lastRow="0" w:firstColumn="1" w:lastColumn="0" w:noHBand="0" w:noVBand="1"/>
      </w:tblPr>
      <w:tblGrid>
        <w:gridCol w:w="1022"/>
        <w:gridCol w:w="964"/>
        <w:gridCol w:w="703"/>
        <w:gridCol w:w="992"/>
        <w:gridCol w:w="850"/>
        <w:gridCol w:w="852"/>
        <w:gridCol w:w="850"/>
        <w:gridCol w:w="850"/>
        <w:gridCol w:w="850"/>
        <w:gridCol w:w="1681"/>
      </w:tblGrid>
      <w:tr w:rsidR="001765F9" w:rsidRPr="008036BA" w14:paraId="79A40B06" w14:textId="29D4DBF0" w:rsidTr="007D2832">
        <w:trPr>
          <w:cnfStyle w:val="100000000000" w:firstRow="1" w:lastRow="0" w:firstColumn="0" w:lastColumn="0" w:oddVBand="0" w:evenVBand="0" w:oddHBand="0" w:evenHBand="0" w:firstRowFirstColumn="0" w:firstRowLastColumn="0" w:lastRowFirstColumn="0" w:lastRowLastColumn="0"/>
          <w:trHeight w:val="20"/>
        </w:trPr>
        <w:tc>
          <w:tcPr>
            <w:tcW w:w="532"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30063821" w14:textId="6BADD6D0" w:rsidR="00C36633" w:rsidRPr="00FC3EC1" w:rsidRDefault="00C36633" w:rsidP="001765F9">
            <w:pPr>
              <w:keepNext/>
              <w:keepLines/>
              <w:tabs>
                <w:tab w:val="left" w:pos="0"/>
                <w:tab w:val="left" w:pos="33"/>
              </w:tabs>
              <w:rPr>
                <w:i w:val="0"/>
                <w:sz w:val="16"/>
                <w:lang w:val="en-GB"/>
              </w:rPr>
            </w:pPr>
            <w:r w:rsidRPr="00FC3EC1">
              <w:rPr>
                <w:rFonts w:cs="Arial"/>
                <w:bCs/>
                <w:i w:val="0"/>
                <w:sz w:val="16"/>
                <w:szCs w:val="16"/>
                <w:lang w:val="en-GB" w:eastAsia="fr-FR"/>
              </w:rPr>
              <w:t>Victim Rx type</w:t>
            </w:r>
          </w:p>
        </w:tc>
        <w:tc>
          <w:tcPr>
            <w:tcW w:w="501" w:type="pct"/>
            <w:vMerge w:val="restart"/>
            <w:tcBorders>
              <w:top w:val="single" w:sz="4" w:space="0" w:color="FFFFFF" w:themeColor="background1"/>
              <w:bottom w:val="single" w:sz="4" w:space="0" w:color="FFFFFF" w:themeColor="background1"/>
            </w:tcBorders>
            <w:shd w:val="clear" w:color="auto" w:fill="CC0000"/>
          </w:tcPr>
          <w:p w14:paraId="51FC58FA" w14:textId="244D26FB" w:rsidR="00C36633" w:rsidRPr="00FC3EC1" w:rsidRDefault="00C36633" w:rsidP="00C36633">
            <w:pPr>
              <w:keepNext/>
              <w:keepLines/>
              <w:rPr>
                <w:i w:val="0"/>
                <w:sz w:val="16"/>
                <w:lang w:val="en-GB"/>
              </w:rPr>
            </w:pPr>
            <w:r w:rsidRPr="00FC3EC1">
              <w:rPr>
                <w:rFonts w:cs="Arial"/>
                <w:bCs/>
                <w:i w:val="0"/>
                <w:sz w:val="16"/>
                <w:szCs w:val="16"/>
                <w:lang w:val="en-GB" w:eastAsia="fr-FR"/>
              </w:rPr>
              <w:t>Interferer Tx type</w:t>
            </w:r>
          </w:p>
        </w:tc>
        <w:tc>
          <w:tcPr>
            <w:tcW w:w="2209" w:type="pct"/>
            <w:gridSpan w:val="5"/>
            <w:tcBorders>
              <w:top w:val="single" w:sz="4" w:space="0" w:color="FFFFFF" w:themeColor="background1"/>
              <w:bottom w:val="single" w:sz="4" w:space="0" w:color="FFFFFF" w:themeColor="background1"/>
            </w:tcBorders>
            <w:shd w:val="clear" w:color="auto" w:fill="CC0000"/>
          </w:tcPr>
          <w:p w14:paraId="7BA29DA5" w14:textId="00DE394F" w:rsidR="00C36633" w:rsidRPr="00FC3EC1" w:rsidRDefault="00C36633" w:rsidP="00C36633">
            <w:pPr>
              <w:keepNext/>
              <w:keepLines/>
              <w:rPr>
                <w:rFonts w:cs="Arial"/>
                <w:b w:val="0"/>
                <w:bCs/>
                <w:i w:val="0"/>
                <w:sz w:val="16"/>
                <w:szCs w:val="16"/>
                <w:lang w:val="en-GB" w:eastAsia="fr-FR"/>
              </w:rPr>
            </w:pPr>
            <w:r w:rsidRPr="00FC3EC1">
              <w:rPr>
                <w:i w:val="0"/>
                <w:sz w:val="16"/>
                <w:lang w:val="en-GB"/>
              </w:rPr>
              <w:t>Values used in calculations</w:t>
            </w:r>
          </w:p>
        </w:tc>
        <w:tc>
          <w:tcPr>
            <w:tcW w:w="1758" w:type="pct"/>
            <w:gridSpan w:val="3"/>
            <w:tcBorders>
              <w:top w:val="single" w:sz="4" w:space="0" w:color="FFFFFF" w:themeColor="background1"/>
              <w:bottom w:val="single" w:sz="4" w:space="0" w:color="FFFFFF" w:themeColor="background1"/>
              <w:right w:val="single" w:sz="4" w:space="0" w:color="FFFFFF" w:themeColor="background1"/>
            </w:tcBorders>
            <w:shd w:val="clear" w:color="auto" w:fill="CC0000"/>
          </w:tcPr>
          <w:p w14:paraId="66064979" w14:textId="74DFD83C" w:rsidR="00C36633" w:rsidRPr="00FC3EC1" w:rsidRDefault="00C36633" w:rsidP="00C36633">
            <w:pPr>
              <w:keepNext/>
              <w:keepLines/>
              <w:rPr>
                <w:b w:val="0"/>
                <w:i w:val="0"/>
                <w:sz w:val="16"/>
                <w:lang w:val="en-GB"/>
              </w:rPr>
            </w:pPr>
            <w:r w:rsidRPr="00FC3EC1">
              <w:rPr>
                <w:i w:val="0"/>
                <w:sz w:val="16"/>
                <w:lang w:val="en-GB"/>
              </w:rPr>
              <w:t>Values to be used in compatibility studies</w:t>
            </w:r>
          </w:p>
        </w:tc>
      </w:tr>
      <w:tr w:rsidR="007D2832" w:rsidRPr="004901B1" w14:paraId="5A1A6B11" w14:textId="77777777" w:rsidTr="007D2832">
        <w:trPr>
          <w:trHeight w:val="20"/>
        </w:trPr>
        <w:tc>
          <w:tcPr>
            <w:tcW w:w="532"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106A0EF6" w14:textId="77485363" w:rsidR="00C36633" w:rsidRPr="00FC3EC1" w:rsidRDefault="00C36633" w:rsidP="00C36633">
            <w:pPr>
              <w:keepNext/>
              <w:keepLines/>
              <w:jc w:val="center"/>
              <w:rPr>
                <w:b/>
                <w:iCs/>
                <w:color w:val="FFFFFF" w:themeColor="background1"/>
                <w:sz w:val="16"/>
                <w:lang w:val="en-GB"/>
              </w:rPr>
            </w:pPr>
          </w:p>
        </w:tc>
        <w:tc>
          <w:tcPr>
            <w:tcW w:w="501"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8186A6C" w14:textId="04250003" w:rsidR="00C36633" w:rsidRPr="008036BA" w:rsidRDefault="00C36633" w:rsidP="00C36633">
            <w:pPr>
              <w:keepNext/>
              <w:keepLines/>
              <w:jc w:val="center"/>
              <w:rPr>
                <w:b/>
                <w:iCs/>
                <w:color w:val="FFFFFF" w:themeColor="background1"/>
                <w:sz w:val="16"/>
                <w:lang w:val="en-GB"/>
              </w:rPr>
            </w:pPr>
          </w:p>
        </w:tc>
        <w:tc>
          <w:tcPr>
            <w:tcW w:w="3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323B7AB5" w14:textId="284D527D" w:rsidR="00C36633" w:rsidRPr="008036BA" w:rsidRDefault="00C36633" w:rsidP="00C36633">
            <w:pPr>
              <w:keepNext/>
              <w:keepLines/>
              <w:jc w:val="center"/>
              <w:rPr>
                <w:b/>
                <w:iCs/>
                <w:color w:val="FFFFFF" w:themeColor="background1"/>
                <w:sz w:val="16"/>
                <w:lang w:val="en-GB"/>
              </w:rPr>
            </w:pPr>
            <w:r w:rsidRPr="008036BA">
              <w:rPr>
                <w:rFonts w:cs="Arial"/>
                <w:b/>
                <w:bCs/>
                <w:iCs/>
                <w:color w:val="FFFFFF" w:themeColor="background1"/>
                <w:sz w:val="16"/>
                <w:szCs w:val="16"/>
                <w:lang w:val="en-GB" w:eastAsia="fr-FR"/>
              </w:rPr>
              <w:t>Freq offset (MHz)</w:t>
            </w:r>
          </w:p>
        </w:tc>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2EDF40BB" w14:textId="5D34EF62" w:rsidR="00C36633" w:rsidRPr="008036BA" w:rsidRDefault="00C36633" w:rsidP="00C36633">
            <w:pPr>
              <w:keepNext/>
              <w:keepLines/>
              <w:jc w:val="center"/>
              <w:rPr>
                <w:b/>
                <w:iCs/>
                <w:color w:val="FFFFFF" w:themeColor="background1"/>
                <w:sz w:val="16"/>
                <w:lang w:val="en-GB"/>
              </w:rPr>
            </w:pPr>
            <w:r w:rsidRPr="008036BA">
              <w:rPr>
                <w:rFonts w:cs="Arial"/>
                <w:b/>
                <w:bCs/>
                <w:iCs/>
                <w:color w:val="FFFFFF" w:themeColor="background1"/>
                <w:sz w:val="16"/>
                <w:szCs w:val="16"/>
                <w:lang w:val="en-GB" w:eastAsia="fr-FR"/>
              </w:rPr>
              <w:t xml:space="preserve">N (dBm) </w:t>
            </w:r>
            <w:r w:rsidR="00D17E9E" w:rsidRPr="008036BA">
              <w:rPr>
                <w:rFonts w:cs="Arial"/>
                <w:b/>
                <w:bCs/>
                <w:iCs/>
                <w:color w:val="FFFFFF" w:themeColor="background1"/>
                <w:sz w:val="16"/>
                <w:szCs w:val="16"/>
                <w:lang w:val="en-GB" w:eastAsia="fr-FR"/>
              </w:rPr>
              <w:br/>
            </w:r>
            <w:r w:rsidRPr="008036BA">
              <w:rPr>
                <w:rFonts w:cs="Arial"/>
                <w:b/>
                <w:bCs/>
                <w:iCs/>
                <w:color w:val="FFFFFF" w:themeColor="background1"/>
                <w:sz w:val="16"/>
                <w:szCs w:val="16"/>
                <w:lang w:val="en-GB" w:eastAsia="fr-FR"/>
              </w:rPr>
              <w:t xml:space="preserve">(See </w:t>
            </w:r>
            <w:r w:rsidRPr="00FC3EC1">
              <w:rPr>
                <w:b/>
                <w:iCs/>
                <w:color w:val="FFFFFF" w:themeColor="background1"/>
                <w:sz w:val="16"/>
              </w:rPr>
              <w:fldChar w:fldCharType="begin"/>
            </w:r>
            <w:r w:rsidRPr="008036BA">
              <w:rPr>
                <w:rFonts w:cs="Arial"/>
                <w:b/>
                <w:bCs/>
                <w:iCs/>
                <w:color w:val="FFFFFF" w:themeColor="background1"/>
                <w:sz w:val="16"/>
                <w:szCs w:val="16"/>
                <w:lang w:val="en-GB" w:eastAsia="fr-FR"/>
              </w:rPr>
              <w:instrText xml:space="preserve"> REF _Ref127788233 \h  \* MERGEFORMAT </w:instrText>
            </w:r>
            <w:r w:rsidRPr="00FC3EC1">
              <w:rPr>
                <w:b/>
                <w:iCs/>
                <w:color w:val="FFFFFF" w:themeColor="background1"/>
                <w:sz w:val="16"/>
              </w:rPr>
            </w:r>
            <w:r w:rsidRPr="00FC3EC1">
              <w:rPr>
                <w:b/>
                <w:iCs/>
                <w:color w:val="FFFFFF" w:themeColor="background1"/>
                <w:sz w:val="16"/>
              </w:rPr>
              <w:fldChar w:fldCharType="separate"/>
            </w:r>
            <w:r w:rsidR="0097211A" w:rsidRPr="00323100">
              <w:rPr>
                <w:iCs/>
                <w:color w:val="FFFFFF" w:themeColor="background1"/>
                <w:sz w:val="16"/>
                <w:szCs w:val="16"/>
                <w:lang w:val="en-GB"/>
              </w:rPr>
              <w:t xml:space="preserve">Table </w:t>
            </w:r>
            <w:r w:rsidR="0097211A" w:rsidRPr="00323100">
              <w:rPr>
                <w:iCs/>
                <w:noProof/>
                <w:color w:val="FFFFFF" w:themeColor="background1"/>
                <w:sz w:val="16"/>
                <w:szCs w:val="16"/>
                <w:lang w:val="en-GB"/>
              </w:rPr>
              <w:t>24</w:t>
            </w:r>
            <w:r w:rsidRPr="00FC3EC1">
              <w:rPr>
                <w:b/>
                <w:iCs/>
                <w:color w:val="FFFFFF" w:themeColor="background1"/>
                <w:sz w:val="16"/>
              </w:rPr>
              <w:fldChar w:fldCharType="end"/>
            </w:r>
            <w:r w:rsidRPr="008036BA">
              <w:rPr>
                <w:rFonts w:cs="Arial"/>
                <w:b/>
                <w:bCs/>
                <w:iCs/>
                <w:color w:val="FFFFFF" w:themeColor="background1"/>
                <w:sz w:val="16"/>
                <w:szCs w:val="16"/>
                <w:lang w:val="en-GB" w:eastAsia="fr-FR"/>
              </w:rPr>
              <w:t>)</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43A7082B" w14:textId="341DEC07" w:rsidR="00C36633" w:rsidRPr="008036BA" w:rsidRDefault="00C36633" w:rsidP="00D17E9E">
            <w:pPr>
              <w:keepNext/>
              <w:keepLines/>
              <w:jc w:val="center"/>
              <w:rPr>
                <w:b/>
                <w:iCs/>
                <w:color w:val="FFFFFF" w:themeColor="background1"/>
                <w:sz w:val="16"/>
                <w:lang w:val="en-GB"/>
              </w:rPr>
            </w:pPr>
            <w:r w:rsidRPr="008036BA">
              <w:rPr>
                <w:rFonts w:cs="Arial"/>
                <w:b/>
                <w:bCs/>
                <w:iCs/>
                <w:color w:val="FFFFFF" w:themeColor="background1"/>
                <w:sz w:val="16"/>
                <w:szCs w:val="16"/>
                <w:lang w:val="en-GB" w:eastAsia="fr-FR"/>
              </w:rPr>
              <w:t>Rx M</w:t>
            </w:r>
            <w:r w:rsidR="00D17E9E" w:rsidRPr="008036BA">
              <w:rPr>
                <w:rFonts w:cs="Arial"/>
                <w:b/>
                <w:bCs/>
                <w:iCs/>
                <w:color w:val="FFFFFF" w:themeColor="background1"/>
                <w:sz w:val="16"/>
                <w:szCs w:val="16"/>
                <w:lang w:val="en-GB" w:eastAsia="fr-FR"/>
              </w:rPr>
              <w:t xml:space="preserve"> </w:t>
            </w:r>
            <w:r w:rsidRPr="008036BA">
              <w:rPr>
                <w:rFonts w:cs="Arial"/>
                <w:b/>
                <w:bCs/>
                <w:iCs/>
                <w:color w:val="FFFFFF" w:themeColor="background1"/>
                <w:sz w:val="16"/>
                <w:szCs w:val="16"/>
                <w:lang w:val="en-GB" w:eastAsia="fr-FR"/>
              </w:rPr>
              <w:t>(dB)</w:t>
            </w:r>
            <w:r w:rsidR="00D17E9E" w:rsidRPr="008036BA">
              <w:rPr>
                <w:rFonts w:cs="Arial"/>
                <w:b/>
                <w:bCs/>
                <w:iCs/>
                <w:color w:val="FFFFFF" w:themeColor="background1"/>
                <w:sz w:val="16"/>
                <w:szCs w:val="16"/>
                <w:lang w:val="en-GB" w:eastAsia="fr-FR"/>
              </w:rPr>
              <w:t xml:space="preserve"> </w:t>
            </w:r>
            <w:r w:rsidRPr="008036BA">
              <w:rPr>
                <w:rFonts w:cs="Arial"/>
                <w:b/>
                <w:bCs/>
                <w:iCs/>
                <w:color w:val="FFFFFF" w:themeColor="background1"/>
                <w:sz w:val="16"/>
                <w:szCs w:val="16"/>
                <w:lang w:val="en-GB" w:eastAsia="fr-FR"/>
              </w:rPr>
              <w:t>(Note 1)</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34FCAB4A" w14:textId="2CCC0446" w:rsidR="00C36633" w:rsidRPr="008036BA" w:rsidRDefault="00C36633" w:rsidP="00D17E9E">
            <w:pPr>
              <w:keepNext/>
              <w:keepLines/>
              <w:jc w:val="center"/>
              <w:rPr>
                <w:b/>
                <w:iCs/>
                <w:color w:val="FFFFFF" w:themeColor="background1"/>
                <w:sz w:val="16"/>
                <w:lang w:val="en-GB"/>
              </w:rPr>
            </w:pPr>
            <w:r w:rsidRPr="008036BA">
              <w:rPr>
                <w:rFonts w:cs="Arial"/>
                <w:b/>
                <w:bCs/>
                <w:iCs/>
                <w:color w:val="FFFFFF" w:themeColor="background1"/>
                <w:sz w:val="16"/>
                <w:szCs w:val="16"/>
                <w:lang w:val="en-GB" w:eastAsia="fr-FR"/>
              </w:rPr>
              <w:t>ILR</w:t>
            </w:r>
            <w:r w:rsidR="00D17E9E" w:rsidRPr="008036BA">
              <w:rPr>
                <w:rFonts w:cs="Arial"/>
                <w:b/>
                <w:bCs/>
                <w:iCs/>
                <w:color w:val="FFFFFF" w:themeColor="background1"/>
                <w:sz w:val="16"/>
                <w:szCs w:val="16"/>
                <w:lang w:val="en-GB" w:eastAsia="fr-FR"/>
              </w:rPr>
              <w:t xml:space="preserve"> </w:t>
            </w:r>
            <w:r w:rsidRPr="008036BA">
              <w:rPr>
                <w:rFonts w:cs="Arial"/>
                <w:b/>
                <w:bCs/>
                <w:iCs/>
                <w:color w:val="FFFFFF" w:themeColor="background1"/>
                <w:sz w:val="16"/>
                <w:szCs w:val="16"/>
                <w:lang w:val="en-GB" w:eastAsia="fr-FR"/>
              </w:rPr>
              <w:t>(dB) (Note 2)</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5C4413C4" w14:textId="77777777" w:rsidR="00C36633" w:rsidRPr="008036BA" w:rsidRDefault="00C36633" w:rsidP="00C36633">
            <w:pPr>
              <w:keepNext/>
              <w:keepLines/>
              <w:jc w:val="center"/>
              <w:rPr>
                <w:b/>
                <w:iCs/>
                <w:color w:val="FFFFFF" w:themeColor="background1"/>
                <w:sz w:val="16"/>
                <w:lang w:val="en-GB"/>
              </w:rPr>
            </w:pPr>
            <w:r w:rsidRPr="008036BA">
              <w:rPr>
                <w:rFonts w:cs="Arial"/>
                <w:b/>
                <w:bCs/>
                <w:iCs/>
                <w:color w:val="FFFFFF" w:themeColor="background1"/>
                <w:sz w:val="16"/>
                <w:szCs w:val="16"/>
                <w:lang w:val="en-GB" w:eastAsia="fr-FR"/>
              </w:rPr>
              <w:t>Rx FOS (dB) (Note 3)</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1C1D03A" w14:textId="6D9BA4FC" w:rsidR="00C36633" w:rsidRPr="008036BA" w:rsidRDefault="00C36633" w:rsidP="00D17E9E">
            <w:pPr>
              <w:keepNext/>
              <w:keepLines/>
              <w:jc w:val="center"/>
              <w:rPr>
                <w:b/>
                <w:iCs/>
                <w:color w:val="FFFFFF" w:themeColor="background1"/>
                <w:sz w:val="16"/>
                <w:lang w:val="en-GB"/>
              </w:rPr>
            </w:pPr>
            <w:r w:rsidRPr="008036BA">
              <w:rPr>
                <w:rFonts w:cs="Arial"/>
                <w:b/>
                <w:iCs/>
                <w:color w:val="FFFFFF" w:themeColor="background1"/>
                <w:sz w:val="16"/>
                <w:szCs w:val="16"/>
                <w:lang w:val="en-GB" w:eastAsia="fr-FR"/>
              </w:rPr>
              <w:t>I (dBm)</w:t>
            </w:r>
            <w:r w:rsidR="00D17E9E" w:rsidRPr="008036BA">
              <w:rPr>
                <w:b/>
                <w:iCs/>
                <w:color w:val="FFFFFF" w:themeColor="background1"/>
                <w:sz w:val="16"/>
                <w:lang w:val="en-GB"/>
              </w:rPr>
              <w:t xml:space="preserve"> </w:t>
            </w:r>
            <w:r w:rsidRPr="008036BA">
              <w:rPr>
                <w:rFonts w:cs="Arial"/>
                <w:b/>
                <w:iCs/>
                <w:color w:val="FFFFFF" w:themeColor="background1"/>
                <w:sz w:val="16"/>
                <w:szCs w:val="16"/>
                <w:lang w:val="en-GB" w:eastAsia="fr-FR"/>
              </w:rPr>
              <w:t>(Note 4)</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235DFD2A" w14:textId="25310320" w:rsidR="00C36633" w:rsidRPr="008036BA" w:rsidRDefault="00C36633" w:rsidP="00C36633">
            <w:pPr>
              <w:keepNext/>
              <w:keepLines/>
              <w:jc w:val="center"/>
              <w:rPr>
                <w:b/>
                <w:iCs/>
                <w:color w:val="FFFFFF" w:themeColor="background1"/>
                <w:sz w:val="16"/>
                <w:lang w:val="en-GB"/>
              </w:rPr>
            </w:pPr>
            <w:r w:rsidRPr="008036BA">
              <w:rPr>
                <w:rFonts w:cs="Arial"/>
                <w:b/>
                <w:bCs/>
                <w:iCs/>
                <w:color w:val="FFFFFF" w:themeColor="background1"/>
                <w:sz w:val="16"/>
                <w:szCs w:val="16"/>
                <w:lang w:val="en-GB" w:eastAsia="fr-FR"/>
              </w:rPr>
              <w:t>C/I (dB)</w:t>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08BC69A8" w14:textId="19E75C6B" w:rsidR="00C36633" w:rsidRPr="00B94B2F" w:rsidRDefault="00C36633" w:rsidP="00544450">
            <w:pPr>
              <w:keepNext/>
              <w:keepLines/>
              <w:jc w:val="center"/>
              <w:rPr>
                <w:b/>
                <w:iCs/>
                <w:color w:val="FFFFFF" w:themeColor="background1"/>
                <w:sz w:val="16"/>
                <w:lang w:val="da-DK"/>
              </w:rPr>
            </w:pPr>
            <w:r w:rsidRPr="00B94B2F">
              <w:rPr>
                <w:rFonts w:cs="Arial"/>
                <w:b/>
                <w:bCs/>
                <w:iCs/>
                <w:color w:val="FFFFFF" w:themeColor="background1"/>
                <w:sz w:val="16"/>
                <w:szCs w:val="16"/>
                <w:lang w:val="da-DK" w:eastAsia="fr-FR"/>
              </w:rPr>
              <w:t>C/I (dB) defined</w:t>
            </w:r>
            <w:r w:rsidR="00544450" w:rsidRPr="00B94B2F">
              <w:rPr>
                <w:rFonts w:cs="Arial"/>
                <w:b/>
                <w:bCs/>
                <w:iCs/>
                <w:color w:val="FFFFFF" w:themeColor="background1"/>
                <w:sz w:val="16"/>
                <w:szCs w:val="16"/>
                <w:lang w:val="da-DK" w:eastAsia="fr-FR"/>
              </w:rPr>
              <w:t xml:space="preserve"> </w:t>
            </w:r>
            <w:r w:rsidRPr="00B94B2F">
              <w:rPr>
                <w:rFonts w:cs="Arial"/>
                <w:b/>
                <w:bCs/>
                <w:iCs/>
                <w:color w:val="FFFFFF" w:themeColor="background1"/>
                <w:sz w:val="16"/>
                <w:szCs w:val="16"/>
                <w:lang w:val="da-DK" w:eastAsia="fr-FR"/>
              </w:rPr>
              <w:t xml:space="preserve">in ETSI EN 301 502 </w:t>
            </w:r>
            <w:r w:rsidRPr="00FC3EC1">
              <w:rPr>
                <w:b/>
                <w:iCs/>
                <w:color w:val="FFFFFF" w:themeColor="background1"/>
                <w:sz w:val="16"/>
              </w:rPr>
              <w:fldChar w:fldCharType="begin"/>
            </w:r>
            <w:r w:rsidRPr="00B94B2F">
              <w:rPr>
                <w:rFonts w:cs="Arial"/>
                <w:b/>
                <w:bCs/>
                <w:iCs/>
                <w:color w:val="FFFFFF" w:themeColor="background1"/>
                <w:sz w:val="16"/>
                <w:szCs w:val="16"/>
                <w:lang w:val="da-DK" w:eastAsia="fr-FR"/>
              </w:rPr>
              <w:instrText xml:space="preserve"> REF _Ref127800030 \r \h </w:instrText>
            </w:r>
            <w:r w:rsidR="00990BC6" w:rsidRPr="00B94B2F">
              <w:rPr>
                <w:b/>
                <w:iCs/>
                <w:color w:val="FFFFFF" w:themeColor="background1"/>
                <w:sz w:val="16"/>
                <w:lang w:val="da-DK"/>
              </w:rPr>
              <w:instrText xml:space="preserve"> \* MERGEFORMAT </w:instrText>
            </w:r>
            <w:r w:rsidRPr="00FC3EC1">
              <w:rPr>
                <w:b/>
                <w:iCs/>
                <w:color w:val="FFFFFF" w:themeColor="background1"/>
                <w:sz w:val="16"/>
              </w:rPr>
            </w:r>
            <w:r w:rsidRPr="00FC3EC1">
              <w:rPr>
                <w:b/>
                <w:iCs/>
                <w:color w:val="FFFFFF" w:themeColor="background1"/>
                <w:sz w:val="16"/>
              </w:rPr>
              <w:fldChar w:fldCharType="separate"/>
            </w:r>
            <w:r w:rsidR="0097211A">
              <w:rPr>
                <w:rFonts w:cs="Arial"/>
                <w:b/>
                <w:bCs/>
                <w:iCs/>
                <w:color w:val="FFFFFF" w:themeColor="background1"/>
                <w:sz w:val="16"/>
                <w:szCs w:val="16"/>
                <w:lang w:val="da-DK" w:eastAsia="fr-FR"/>
              </w:rPr>
              <w:t>[19]</w:t>
            </w:r>
            <w:r w:rsidRPr="00FC3EC1">
              <w:rPr>
                <w:b/>
                <w:iCs/>
                <w:color w:val="FFFFFF" w:themeColor="background1"/>
                <w:sz w:val="16"/>
              </w:rPr>
              <w:fldChar w:fldCharType="end"/>
            </w:r>
          </w:p>
        </w:tc>
      </w:tr>
      <w:tr w:rsidR="007D2832" w:rsidRPr="008036BA" w14:paraId="43268969" w14:textId="77777777" w:rsidTr="007D2832">
        <w:trPr>
          <w:trHeight w:val="20"/>
        </w:trPr>
        <w:tc>
          <w:tcPr>
            <w:tcW w:w="532" w:type="pct"/>
            <w:tcBorders>
              <w:top w:val="single" w:sz="4" w:space="0" w:color="FFFFFF" w:themeColor="background1"/>
              <w:left w:val="single" w:sz="4" w:space="0" w:color="C00000"/>
              <w:bottom w:val="single" w:sz="4" w:space="0" w:color="C00000"/>
              <w:right w:val="single" w:sz="4" w:space="0" w:color="C00000"/>
            </w:tcBorders>
            <w:hideMark/>
          </w:tcPr>
          <w:p w14:paraId="640638DA" w14:textId="6ECD9138" w:rsidR="00C36633" w:rsidRPr="008036BA" w:rsidRDefault="00C36633" w:rsidP="00FC3EC1">
            <w:pPr>
              <w:keepNext/>
              <w:keepLines/>
              <w:jc w:val="left"/>
              <w:rPr>
                <w:i/>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5</w:t>
            </w:r>
          </w:p>
        </w:tc>
        <w:tc>
          <w:tcPr>
            <w:tcW w:w="501" w:type="pct"/>
            <w:tcBorders>
              <w:top w:val="single" w:sz="4" w:space="0" w:color="FFFFFF" w:themeColor="background1"/>
              <w:left w:val="single" w:sz="4" w:space="0" w:color="C00000"/>
              <w:bottom w:val="single" w:sz="4" w:space="0" w:color="C00000"/>
              <w:right w:val="single" w:sz="4" w:space="0" w:color="C00000"/>
            </w:tcBorders>
            <w:shd w:val="clear" w:color="auto" w:fill="auto"/>
          </w:tcPr>
          <w:p w14:paraId="29271F0C" w14:textId="091ED57C"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FFFFFF" w:themeColor="background1"/>
              <w:left w:val="single" w:sz="4" w:space="0" w:color="C00000"/>
              <w:bottom w:val="single" w:sz="4" w:space="0" w:color="C00000"/>
              <w:right w:val="single" w:sz="4" w:space="0" w:color="C00000"/>
            </w:tcBorders>
            <w:noWrap/>
            <w:hideMark/>
          </w:tcPr>
          <w:p w14:paraId="5CDEEB38"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0.2</w:t>
            </w:r>
          </w:p>
        </w:tc>
        <w:tc>
          <w:tcPr>
            <w:tcW w:w="516" w:type="pct"/>
            <w:tcBorders>
              <w:top w:val="single" w:sz="4" w:space="0" w:color="FFFFFF" w:themeColor="background1"/>
              <w:left w:val="single" w:sz="4" w:space="0" w:color="C00000"/>
              <w:bottom w:val="single" w:sz="4" w:space="0" w:color="C00000"/>
              <w:right w:val="single" w:sz="4" w:space="0" w:color="C00000"/>
            </w:tcBorders>
          </w:tcPr>
          <w:p w14:paraId="6EF2B7B4" w14:textId="7EF0A147"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FFFFFF" w:themeColor="background1"/>
              <w:left w:val="single" w:sz="4" w:space="0" w:color="C00000"/>
              <w:bottom w:val="single" w:sz="4" w:space="0" w:color="C00000"/>
              <w:right w:val="single" w:sz="4" w:space="0" w:color="C00000"/>
            </w:tcBorders>
          </w:tcPr>
          <w:p w14:paraId="707E77F6" w14:textId="70681993"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FFFFFF" w:themeColor="background1"/>
              <w:left w:val="single" w:sz="4" w:space="0" w:color="C00000"/>
              <w:bottom w:val="single" w:sz="4" w:space="0" w:color="C00000"/>
              <w:right w:val="single" w:sz="4" w:space="0" w:color="C00000"/>
            </w:tcBorders>
          </w:tcPr>
          <w:p w14:paraId="3ECD1712"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FFFFFF" w:themeColor="background1"/>
              <w:left w:val="single" w:sz="4" w:space="0" w:color="C00000"/>
              <w:bottom w:val="single" w:sz="4" w:space="0" w:color="C00000"/>
              <w:right w:val="single" w:sz="4" w:space="0" w:color="C00000"/>
            </w:tcBorders>
          </w:tcPr>
          <w:p w14:paraId="5CFAED5F"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FFFFFF" w:themeColor="background1"/>
              <w:left w:val="single" w:sz="4" w:space="0" w:color="C00000"/>
              <w:bottom w:val="single" w:sz="4" w:space="0" w:color="C00000"/>
              <w:right w:val="single" w:sz="4" w:space="0" w:color="C00000"/>
            </w:tcBorders>
          </w:tcPr>
          <w:p w14:paraId="21713B91" w14:textId="066CDB32" w:rsidR="00C36633" w:rsidRPr="008036BA" w:rsidRDefault="00C36633"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FFFFFF" w:themeColor="background1"/>
              <w:left w:val="single" w:sz="4" w:space="0" w:color="C00000"/>
              <w:bottom w:val="single" w:sz="4" w:space="0" w:color="C00000"/>
              <w:right w:val="single" w:sz="4" w:space="0" w:color="C00000"/>
            </w:tcBorders>
          </w:tcPr>
          <w:p w14:paraId="1006EC4A"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-3</w:t>
            </w:r>
          </w:p>
        </w:tc>
        <w:tc>
          <w:tcPr>
            <w:tcW w:w="874" w:type="pct"/>
            <w:tcBorders>
              <w:top w:val="single" w:sz="4" w:space="0" w:color="FFFFFF" w:themeColor="background1"/>
              <w:left w:val="single" w:sz="4" w:space="0" w:color="C00000"/>
              <w:bottom w:val="single" w:sz="4" w:space="0" w:color="C00000"/>
              <w:right w:val="single" w:sz="4" w:space="0" w:color="C00000"/>
            </w:tcBorders>
          </w:tcPr>
          <w:p w14:paraId="74A398B7"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w:t>
            </w:r>
          </w:p>
        </w:tc>
      </w:tr>
      <w:tr w:rsidR="007D2832" w:rsidRPr="008036BA" w14:paraId="33F850A1" w14:textId="77777777" w:rsidTr="007D2832">
        <w:trPr>
          <w:trHeight w:val="20"/>
        </w:trPr>
        <w:tc>
          <w:tcPr>
            <w:tcW w:w="532" w:type="pct"/>
            <w:tcBorders>
              <w:top w:val="single" w:sz="4" w:space="0" w:color="C00000"/>
              <w:left w:val="single" w:sz="4" w:space="0" w:color="C00000"/>
              <w:bottom w:val="single" w:sz="4" w:space="0" w:color="C00000"/>
              <w:right w:val="single" w:sz="4" w:space="0" w:color="C00000"/>
            </w:tcBorders>
          </w:tcPr>
          <w:p w14:paraId="38724E65" w14:textId="64AA151C" w:rsidR="00C36633" w:rsidRPr="008036BA" w:rsidRDefault="00C36633" w:rsidP="00FC3EC1">
            <w:pPr>
              <w:keepNext/>
              <w:keepLines/>
              <w:jc w:val="left"/>
              <w:rPr>
                <w:i/>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5</w:t>
            </w:r>
          </w:p>
        </w:tc>
        <w:tc>
          <w:tcPr>
            <w:tcW w:w="501" w:type="pct"/>
            <w:tcBorders>
              <w:top w:val="single" w:sz="4" w:space="0" w:color="C00000"/>
              <w:left w:val="single" w:sz="4" w:space="0" w:color="C00000"/>
              <w:bottom w:val="single" w:sz="4" w:space="0" w:color="C00000"/>
              <w:right w:val="single" w:sz="4" w:space="0" w:color="C00000"/>
            </w:tcBorders>
            <w:shd w:val="clear" w:color="auto" w:fill="auto"/>
          </w:tcPr>
          <w:p w14:paraId="04988B1B" w14:textId="3010F865"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C00000"/>
              <w:left w:val="single" w:sz="4" w:space="0" w:color="C00000"/>
              <w:bottom w:val="single" w:sz="4" w:space="0" w:color="C00000"/>
              <w:right w:val="single" w:sz="4" w:space="0" w:color="C00000"/>
            </w:tcBorders>
            <w:noWrap/>
          </w:tcPr>
          <w:p w14:paraId="6B1D4074"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0.4</w:t>
            </w:r>
          </w:p>
        </w:tc>
        <w:tc>
          <w:tcPr>
            <w:tcW w:w="516" w:type="pct"/>
            <w:tcBorders>
              <w:top w:val="single" w:sz="4" w:space="0" w:color="C00000"/>
              <w:left w:val="single" w:sz="4" w:space="0" w:color="C00000"/>
              <w:bottom w:val="single" w:sz="4" w:space="0" w:color="C00000"/>
              <w:right w:val="single" w:sz="4" w:space="0" w:color="C00000"/>
            </w:tcBorders>
          </w:tcPr>
          <w:p w14:paraId="5C3EA471" w14:textId="1615F54A"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C00000"/>
              <w:left w:val="single" w:sz="4" w:space="0" w:color="C00000"/>
              <w:bottom w:val="single" w:sz="4" w:space="0" w:color="C00000"/>
              <w:right w:val="single" w:sz="4" w:space="0" w:color="C00000"/>
            </w:tcBorders>
          </w:tcPr>
          <w:p w14:paraId="6A375818" w14:textId="636FCD01"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C00000"/>
              <w:left w:val="single" w:sz="4" w:space="0" w:color="C00000"/>
              <w:bottom w:val="single" w:sz="4" w:space="0" w:color="C00000"/>
              <w:right w:val="single" w:sz="4" w:space="0" w:color="C00000"/>
            </w:tcBorders>
          </w:tcPr>
          <w:p w14:paraId="683B70C6"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4B6256E3"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16AC1F14" w14:textId="41550951" w:rsidR="00C36633" w:rsidRPr="008036BA" w:rsidRDefault="00C36633"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64310939"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-35</w:t>
            </w:r>
          </w:p>
        </w:tc>
        <w:tc>
          <w:tcPr>
            <w:tcW w:w="874" w:type="pct"/>
            <w:tcBorders>
              <w:top w:val="single" w:sz="4" w:space="0" w:color="C00000"/>
              <w:left w:val="single" w:sz="4" w:space="0" w:color="C00000"/>
              <w:bottom w:val="single" w:sz="4" w:space="0" w:color="C00000"/>
              <w:right w:val="single" w:sz="4" w:space="0" w:color="C00000"/>
            </w:tcBorders>
          </w:tcPr>
          <w:p w14:paraId="483BAA12"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-35</w:t>
            </w:r>
          </w:p>
        </w:tc>
      </w:tr>
      <w:tr w:rsidR="007D2832" w:rsidRPr="008036BA" w14:paraId="27CDBCD5" w14:textId="77777777" w:rsidTr="007D2832">
        <w:trPr>
          <w:trHeight w:val="20"/>
        </w:trPr>
        <w:tc>
          <w:tcPr>
            <w:tcW w:w="532" w:type="pct"/>
            <w:tcBorders>
              <w:top w:val="single" w:sz="4" w:space="0" w:color="C00000"/>
              <w:left w:val="single" w:sz="4" w:space="0" w:color="C00000"/>
              <w:bottom w:val="single" w:sz="4" w:space="0" w:color="C00000"/>
              <w:right w:val="single" w:sz="4" w:space="0" w:color="C00000"/>
            </w:tcBorders>
          </w:tcPr>
          <w:p w14:paraId="5839ED07" w14:textId="5318973F" w:rsidR="00C36633" w:rsidRPr="008036BA" w:rsidRDefault="00C36633" w:rsidP="00FC3EC1">
            <w:pPr>
              <w:keepNext/>
              <w:keepLines/>
              <w:jc w:val="left"/>
              <w:rPr>
                <w:i/>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6</w:t>
            </w:r>
          </w:p>
        </w:tc>
        <w:tc>
          <w:tcPr>
            <w:tcW w:w="501" w:type="pct"/>
            <w:tcBorders>
              <w:top w:val="single" w:sz="4" w:space="0" w:color="C00000"/>
              <w:left w:val="single" w:sz="4" w:space="0" w:color="C00000"/>
              <w:bottom w:val="single" w:sz="4" w:space="0" w:color="C00000"/>
              <w:right w:val="single" w:sz="4" w:space="0" w:color="C00000"/>
            </w:tcBorders>
            <w:shd w:val="clear" w:color="auto" w:fill="auto"/>
          </w:tcPr>
          <w:p w14:paraId="6026F193" w14:textId="14BDDB14"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C00000"/>
              <w:left w:val="single" w:sz="4" w:space="0" w:color="C00000"/>
              <w:bottom w:val="single" w:sz="4" w:space="0" w:color="C00000"/>
              <w:right w:val="single" w:sz="4" w:space="0" w:color="C00000"/>
            </w:tcBorders>
            <w:noWrap/>
          </w:tcPr>
          <w:p w14:paraId="510E8FF5"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0.2</w:t>
            </w:r>
          </w:p>
        </w:tc>
        <w:tc>
          <w:tcPr>
            <w:tcW w:w="516" w:type="pct"/>
            <w:tcBorders>
              <w:top w:val="single" w:sz="4" w:space="0" w:color="C00000"/>
              <w:left w:val="single" w:sz="4" w:space="0" w:color="C00000"/>
              <w:bottom w:val="single" w:sz="4" w:space="0" w:color="C00000"/>
              <w:right w:val="single" w:sz="4" w:space="0" w:color="C00000"/>
            </w:tcBorders>
          </w:tcPr>
          <w:p w14:paraId="36B59800" w14:textId="528A48DC"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C00000"/>
              <w:left w:val="single" w:sz="4" w:space="0" w:color="C00000"/>
              <w:bottom w:val="single" w:sz="4" w:space="0" w:color="C00000"/>
              <w:right w:val="single" w:sz="4" w:space="0" w:color="C00000"/>
            </w:tcBorders>
          </w:tcPr>
          <w:p w14:paraId="6F950459" w14:textId="1E19FB69"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C00000"/>
              <w:left w:val="single" w:sz="4" w:space="0" w:color="C00000"/>
              <w:bottom w:val="single" w:sz="4" w:space="0" w:color="C00000"/>
              <w:right w:val="single" w:sz="4" w:space="0" w:color="C00000"/>
            </w:tcBorders>
          </w:tcPr>
          <w:p w14:paraId="42D4CE0E"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C00000"/>
              <w:left w:val="single" w:sz="4" w:space="0" w:color="C00000"/>
              <w:bottom w:val="single" w:sz="4" w:space="0" w:color="C00000"/>
              <w:right w:val="single" w:sz="4" w:space="0" w:color="C00000"/>
            </w:tcBorders>
          </w:tcPr>
          <w:p w14:paraId="78F1D582"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C00000"/>
              <w:left w:val="single" w:sz="4" w:space="0" w:color="C00000"/>
              <w:bottom w:val="single" w:sz="4" w:space="0" w:color="C00000"/>
              <w:right w:val="single" w:sz="4" w:space="0" w:color="C00000"/>
            </w:tcBorders>
          </w:tcPr>
          <w:p w14:paraId="7098E80A" w14:textId="71E5CA99" w:rsidR="00C36633" w:rsidRPr="008036BA" w:rsidRDefault="00C36633"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C00000"/>
              <w:left w:val="single" w:sz="4" w:space="0" w:color="C00000"/>
              <w:bottom w:val="single" w:sz="4" w:space="0" w:color="C00000"/>
              <w:right w:val="single" w:sz="4" w:space="0" w:color="C00000"/>
            </w:tcBorders>
          </w:tcPr>
          <w:p w14:paraId="350AC5BD"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0</w:t>
            </w:r>
          </w:p>
        </w:tc>
        <w:tc>
          <w:tcPr>
            <w:tcW w:w="874" w:type="pct"/>
            <w:tcBorders>
              <w:top w:val="single" w:sz="4" w:space="0" w:color="C00000"/>
              <w:left w:val="single" w:sz="4" w:space="0" w:color="C00000"/>
              <w:bottom w:val="single" w:sz="4" w:space="0" w:color="C00000"/>
              <w:right w:val="single" w:sz="4" w:space="0" w:color="C00000"/>
            </w:tcBorders>
          </w:tcPr>
          <w:p w14:paraId="7950B21B"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1.5</w:t>
            </w:r>
          </w:p>
        </w:tc>
      </w:tr>
      <w:tr w:rsidR="007D2832" w:rsidRPr="008036BA" w14:paraId="686A4567" w14:textId="77777777" w:rsidTr="007D2832">
        <w:trPr>
          <w:trHeight w:val="20"/>
        </w:trPr>
        <w:tc>
          <w:tcPr>
            <w:tcW w:w="532" w:type="pct"/>
            <w:tcBorders>
              <w:top w:val="single" w:sz="4" w:space="0" w:color="C00000"/>
              <w:left w:val="single" w:sz="4" w:space="0" w:color="C00000"/>
              <w:bottom w:val="single" w:sz="4" w:space="0" w:color="C00000"/>
              <w:right w:val="single" w:sz="4" w:space="0" w:color="C00000"/>
            </w:tcBorders>
          </w:tcPr>
          <w:p w14:paraId="1AD1F725" w14:textId="65CEBCAA" w:rsidR="00C36633" w:rsidRPr="008036BA" w:rsidRDefault="00C36633" w:rsidP="00FC3EC1">
            <w:pPr>
              <w:keepNext/>
              <w:keepLines/>
              <w:tabs>
                <w:tab w:val="left" w:pos="317"/>
              </w:tabs>
              <w:jc w:val="left"/>
              <w:rPr>
                <w:i/>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6</w:t>
            </w:r>
          </w:p>
        </w:tc>
        <w:tc>
          <w:tcPr>
            <w:tcW w:w="501" w:type="pct"/>
            <w:tcBorders>
              <w:top w:val="single" w:sz="4" w:space="0" w:color="C00000"/>
              <w:left w:val="single" w:sz="4" w:space="0" w:color="C00000"/>
              <w:bottom w:val="single" w:sz="4" w:space="0" w:color="C00000"/>
              <w:right w:val="single" w:sz="4" w:space="0" w:color="C00000"/>
            </w:tcBorders>
            <w:shd w:val="clear" w:color="auto" w:fill="auto"/>
          </w:tcPr>
          <w:p w14:paraId="048A77E5" w14:textId="1AB92E04"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C00000"/>
              <w:left w:val="single" w:sz="4" w:space="0" w:color="C00000"/>
              <w:bottom w:val="single" w:sz="4" w:space="0" w:color="C00000"/>
              <w:right w:val="single" w:sz="4" w:space="0" w:color="C00000"/>
            </w:tcBorders>
            <w:noWrap/>
          </w:tcPr>
          <w:p w14:paraId="4F264B21"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0.4</w:t>
            </w:r>
          </w:p>
        </w:tc>
        <w:tc>
          <w:tcPr>
            <w:tcW w:w="516" w:type="pct"/>
            <w:tcBorders>
              <w:top w:val="single" w:sz="4" w:space="0" w:color="C00000"/>
              <w:left w:val="single" w:sz="4" w:space="0" w:color="C00000"/>
              <w:bottom w:val="single" w:sz="4" w:space="0" w:color="C00000"/>
              <w:right w:val="single" w:sz="4" w:space="0" w:color="C00000"/>
            </w:tcBorders>
          </w:tcPr>
          <w:p w14:paraId="0B1D2102" w14:textId="4D272279"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C00000"/>
              <w:left w:val="single" w:sz="4" w:space="0" w:color="C00000"/>
              <w:bottom w:val="single" w:sz="4" w:space="0" w:color="C00000"/>
              <w:right w:val="single" w:sz="4" w:space="0" w:color="C00000"/>
            </w:tcBorders>
          </w:tcPr>
          <w:p w14:paraId="77881267" w14:textId="71626D52"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C00000"/>
              <w:left w:val="single" w:sz="4" w:space="0" w:color="C00000"/>
              <w:bottom w:val="single" w:sz="4" w:space="0" w:color="C00000"/>
              <w:right w:val="single" w:sz="4" w:space="0" w:color="C00000"/>
            </w:tcBorders>
          </w:tcPr>
          <w:p w14:paraId="3A3700F7"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6B2CCDD5"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30E156DF" w14:textId="14D430B4" w:rsidR="00C36633" w:rsidRPr="008036BA" w:rsidRDefault="00C36633"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4FCE7177"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-32.5</w:t>
            </w:r>
          </w:p>
        </w:tc>
        <w:tc>
          <w:tcPr>
            <w:tcW w:w="874" w:type="pct"/>
            <w:tcBorders>
              <w:top w:val="single" w:sz="4" w:space="0" w:color="C00000"/>
              <w:left w:val="single" w:sz="4" w:space="0" w:color="C00000"/>
              <w:bottom w:val="single" w:sz="4" w:space="0" w:color="C00000"/>
              <w:right w:val="single" w:sz="4" w:space="0" w:color="C00000"/>
            </w:tcBorders>
          </w:tcPr>
          <w:p w14:paraId="3DE3D4DF"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-32.5</w:t>
            </w:r>
          </w:p>
        </w:tc>
      </w:tr>
      <w:tr w:rsidR="007D2832" w:rsidRPr="008036BA" w14:paraId="6F905AE9" w14:textId="77777777" w:rsidTr="007D2832">
        <w:trPr>
          <w:trHeight w:val="20"/>
        </w:trPr>
        <w:tc>
          <w:tcPr>
            <w:tcW w:w="532" w:type="pct"/>
            <w:tcBorders>
              <w:top w:val="single" w:sz="4" w:space="0" w:color="C00000"/>
              <w:left w:val="single" w:sz="4" w:space="0" w:color="C00000"/>
              <w:bottom w:val="single" w:sz="4" w:space="0" w:color="C00000"/>
              <w:right w:val="single" w:sz="4" w:space="0" w:color="C00000"/>
            </w:tcBorders>
          </w:tcPr>
          <w:p w14:paraId="4FF56AD1" w14:textId="6808DC2C" w:rsidR="00C36633" w:rsidRPr="008036BA" w:rsidRDefault="00C36633" w:rsidP="00FC3EC1">
            <w:pPr>
              <w:keepNext/>
              <w:keepLines/>
              <w:jc w:val="left"/>
              <w:rPr>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7</w:t>
            </w:r>
          </w:p>
        </w:tc>
        <w:tc>
          <w:tcPr>
            <w:tcW w:w="501" w:type="pct"/>
            <w:tcBorders>
              <w:top w:val="single" w:sz="4" w:space="0" w:color="C00000"/>
              <w:left w:val="single" w:sz="4" w:space="0" w:color="C00000"/>
              <w:bottom w:val="single" w:sz="4" w:space="0" w:color="C00000"/>
              <w:right w:val="single" w:sz="4" w:space="0" w:color="C00000"/>
            </w:tcBorders>
            <w:shd w:val="clear" w:color="auto" w:fill="auto"/>
          </w:tcPr>
          <w:p w14:paraId="15228E89" w14:textId="22E9981D"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C00000"/>
              <w:left w:val="single" w:sz="4" w:space="0" w:color="C00000"/>
              <w:bottom w:val="single" w:sz="4" w:space="0" w:color="C00000"/>
              <w:right w:val="single" w:sz="4" w:space="0" w:color="C00000"/>
            </w:tcBorders>
            <w:noWrap/>
          </w:tcPr>
          <w:p w14:paraId="69C2CBB3"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0.2</w:t>
            </w:r>
          </w:p>
        </w:tc>
        <w:tc>
          <w:tcPr>
            <w:tcW w:w="516" w:type="pct"/>
            <w:tcBorders>
              <w:top w:val="single" w:sz="4" w:space="0" w:color="C00000"/>
              <w:left w:val="single" w:sz="4" w:space="0" w:color="C00000"/>
              <w:bottom w:val="single" w:sz="4" w:space="0" w:color="C00000"/>
              <w:right w:val="single" w:sz="4" w:space="0" w:color="C00000"/>
            </w:tcBorders>
          </w:tcPr>
          <w:p w14:paraId="710D7920" w14:textId="767D437C"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C00000"/>
              <w:left w:val="single" w:sz="4" w:space="0" w:color="C00000"/>
              <w:bottom w:val="single" w:sz="4" w:space="0" w:color="C00000"/>
              <w:right w:val="single" w:sz="4" w:space="0" w:color="C00000"/>
            </w:tcBorders>
          </w:tcPr>
          <w:p w14:paraId="2CECBE6E" w14:textId="3E92D9AB"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C00000"/>
              <w:left w:val="single" w:sz="4" w:space="0" w:color="C00000"/>
              <w:bottom w:val="single" w:sz="4" w:space="0" w:color="C00000"/>
              <w:right w:val="single" w:sz="4" w:space="0" w:color="C00000"/>
            </w:tcBorders>
          </w:tcPr>
          <w:p w14:paraId="11525AE7"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C00000"/>
              <w:left w:val="single" w:sz="4" w:space="0" w:color="C00000"/>
              <w:bottom w:val="single" w:sz="4" w:space="0" w:color="C00000"/>
              <w:right w:val="single" w:sz="4" w:space="0" w:color="C00000"/>
            </w:tcBorders>
          </w:tcPr>
          <w:p w14:paraId="1F761AB3"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C00000"/>
              <w:left w:val="single" w:sz="4" w:space="0" w:color="C00000"/>
              <w:bottom w:val="single" w:sz="4" w:space="0" w:color="C00000"/>
              <w:right w:val="single" w:sz="4" w:space="0" w:color="C00000"/>
            </w:tcBorders>
          </w:tcPr>
          <w:p w14:paraId="10EB0325" w14:textId="2DA7E824" w:rsidR="00C36633" w:rsidRPr="008036BA" w:rsidRDefault="00C36633"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C00000"/>
              <w:left w:val="single" w:sz="4" w:space="0" w:color="C00000"/>
              <w:bottom w:val="single" w:sz="4" w:space="0" w:color="C00000"/>
              <w:right w:val="single" w:sz="4" w:space="0" w:color="C00000"/>
            </w:tcBorders>
          </w:tcPr>
          <w:p w14:paraId="22E46C2C"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8</w:t>
            </w:r>
          </w:p>
        </w:tc>
        <w:tc>
          <w:tcPr>
            <w:tcW w:w="874" w:type="pct"/>
            <w:tcBorders>
              <w:top w:val="single" w:sz="4" w:space="0" w:color="C00000"/>
              <w:left w:val="single" w:sz="4" w:space="0" w:color="C00000"/>
              <w:bottom w:val="single" w:sz="4" w:space="0" w:color="C00000"/>
              <w:right w:val="single" w:sz="4" w:space="0" w:color="C00000"/>
            </w:tcBorders>
          </w:tcPr>
          <w:p w14:paraId="3016A3A2"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10.5</w:t>
            </w:r>
          </w:p>
        </w:tc>
      </w:tr>
      <w:tr w:rsidR="007D2832" w:rsidRPr="008036BA" w14:paraId="369E735D" w14:textId="77777777" w:rsidTr="007D2832">
        <w:trPr>
          <w:trHeight w:val="20"/>
        </w:trPr>
        <w:tc>
          <w:tcPr>
            <w:tcW w:w="532" w:type="pct"/>
            <w:tcBorders>
              <w:top w:val="single" w:sz="4" w:space="0" w:color="C00000"/>
              <w:left w:val="single" w:sz="4" w:space="0" w:color="C00000"/>
              <w:bottom w:val="single" w:sz="4" w:space="0" w:color="C00000"/>
              <w:right w:val="single" w:sz="4" w:space="0" w:color="C00000"/>
            </w:tcBorders>
          </w:tcPr>
          <w:p w14:paraId="0FFC8D6A" w14:textId="22B54512" w:rsidR="00C36633" w:rsidRPr="008036BA" w:rsidRDefault="00C36633" w:rsidP="00FC3EC1">
            <w:pPr>
              <w:keepNext/>
              <w:keepLines/>
              <w:jc w:val="left"/>
              <w:rPr>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7</w:t>
            </w:r>
          </w:p>
        </w:tc>
        <w:tc>
          <w:tcPr>
            <w:tcW w:w="501" w:type="pct"/>
            <w:tcBorders>
              <w:top w:val="single" w:sz="4" w:space="0" w:color="C00000"/>
              <w:left w:val="single" w:sz="4" w:space="0" w:color="C00000"/>
              <w:bottom w:val="single" w:sz="4" w:space="0" w:color="C00000"/>
              <w:right w:val="single" w:sz="4" w:space="0" w:color="C00000"/>
            </w:tcBorders>
            <w:shd w:val="clear" w:color="auto" w:fill="auto"/>
          </w:tcPr>
          <w:p w14:paraId="693892A5" w14:textId="12D09BA5"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C00000"/>
              <w:left w:val="single" w:sz="4" w:space="0" w:color="C00000"/>
              <w:bottom w:val="single" w:sz="4" w:space="0" w:color="C00000"/>
              <w:right w:val="single" w:sz="4" w:space="0" w:color="C00000"/>
            </w:tcBorders>
            <w:noWrap/>
          </w:tcPr>
          <w:p w14:paraId="3A5EB3F6"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0.4</w:t>
            </w:r>
          </w:p>
        </w:tc>
        <w:tc>
          <w:tcPr>
            <w:tcW w:w="516" w:type="pct"/>
            <w:tcBorders>
              <w:top w:val="single" w:sz="4" w:space="0" w:color="C00000"/>
              <w:left w:val="single" w:sz="4" w:space="0" w:color="C00000"/>
              <w:bottom w:val="single" w:sz="4" w:space="0" w:color="C00000"/>
              <w:right w:val="single" w:sz="4" w:space="0" w:color="C00000"/>
            </w:tcBorders>
          </w:tcPr>
          <w:p w14:paraId="5E2AAD0C" w14:textId="67EFB2D3"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C00000"/>
              <w:left w:val="single" w:sz="4" w:space="0" w:color="C00000"/>
              <w:bottom w:val="single" w:sz="4" w:space="0" w:color="C00000"/>
              <w:right w:val="single" w:sz="4" w:space="0" w:color="C00000"/>
            </w:tcBorders>
          </w:tcPr>
          <w:p w14:paraId="263D868B" w14:textId="71AC3718"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C00000"/>
              <w:left w:val="single" w:sz="4" w:space="0" w:color="C00000"/>
              <w:bottom w:val="single" w:sz="4" w:space="0" w:color="C00000"/>
              <w:right w:val="single" w:sz="4" w:space="0" w:color="C00000"/>
            </w:tcBorders>
          </w:tcPr>
          <w:p w14:paraId="215F4C87"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60079C33"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1F004378" w14:textId="0C1C22D1" w:rsidR="00C36633" w:rsidRPr="008036BA" w:rsidRDefault="00C36633"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68291E7E"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-24</w:t>
            </w:r>
          </w:p>
        </w:tc>
        <w:tc>
          <w:tcPr>
            <w:tcW w:w="874" w:type="pct"/>
            <w:tcBorders>
              <w:top w:val="single" w:sz="4" w:space="0" w:color="C00000"/>
              <w:left w:val="single" w:sz="4" w:space="0" w:color="C00000"/>
              <w:bottom w:val="single" w:sz="4" w:space="0" w:color="C00000"/>
              <w:right w:val="single" w:sz="4" w:space="0" w:color="C00000"/>
            </w:tcBorders>
          </w:tcPr>
          <w:p w14:paraId="0C83C80E"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-24</w:t>
            </w:r>
          </w:p>
        </w:tc>
      </w:tr>
      <w:tr w:rsidR="007D2832" w:rsidRPr="008036BA" w14:paraId="668A4C69" w14:textId="77777777" w:rsidTr="007D2832">
        <w:trPr>
          <w:trHeight w:val="20"/>
        </w:trPr>
        <w:tc>
          <w:tcPr>
            <w:tcW w:w="532" w:type="pct"/>
            <w:tcBorders>
              <w:top w:val="single" w:sz="4" w:space="0" w:color="C00000"/>
              <w:left w:val="single" w:sz="4" w:space="0" w:color="C00000"/>
              <w:bottom w:val="single" w:sz="4" w:space="0" w:color="C00000"/>
              <w:right w:val="single" w:sz="4" w:space="0" w:color="C00000"/>
            </w:tcBorders>
          </w:tcPr>
          <w:p w14:paraId="77BC8C0D" w14:textId="76CA89E1" w:rsidR="00C36633" w:rsidRPr="008036BA" w:rsidRDefault="00C36633" w:rsidP="00FC3EC1">
            <w:pPr>
              <w:keepNext/>
              <w:keepLines/>
              <w:jc w:val="left"/>
              <w:rPr>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8</w:t>
            </w:r>
          </w:p>
        </w:tc>
        <w:tc>
          <w:tcPr>
            <w:tcW w:w="501" w:type="pct"/>
            <w:tcBorders>
              <w:top w:val="single" w:sz="4" w:space="0" w:color="C00000"/>
              <w:left w:val="single" w:sz="4" w:space="0" w:color="C00000"/>
              <w:bottom w:val="single" w:sz="4" w:space="0" w:color="C00000"/>
              <w:right w:val="single" w:sz="4" w:space="0" w:color="C00000"/>
            </w:tcBorders>
            <w:shd w:val="clear" w:color="auto" w:fill="auto"/>
          </w:tcPr>
          <w:p w14:paraId="5040FF3E" w14:textId="1B8DCDCD"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C00000"/>
              <w:left w:val="single" w:sz="4" w:space="0" w:color="C00000"/>
              <w:bottom w:val="single" w:sz="4" w:space="0" w:color="C00000"/>
              <w:right w:val="single" w:sz="4" w:space="0" w:color="C00000"/>
            </w:tcBorders>
            <w:noWrap/>
          </w:tcPr>
          <w:p w14:paraId="688CD23A"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0.2</w:t>
            </w:r>
          </w:p>
        </w:tc>
        <w:tc>
          <w:tcPr>
            <w:tcW w:w="516" w:type="pct"/>
            <w:tcBorders>
              <w:top w:val="single" w:sz="4" w:space="0" w:color="C00000"/>
              <w:left w:val="single" w:sz="4" w:space="0" w:color="C00000"/>
              <w:bottom w:val="single" w:sz="4" w:space="0" w:color="C00000"/>
              <w:right w:val="single" w:sz="4" w:space="0" w:color="C00000"/>
            </w:tcBorders>
          </w:tcPr>
          <w:p w14:paraId="7D69D9B4" w14:textId="2A1D0505"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C00000"/>
              <w:left w:val="single" w:sz="4" w:space="0" w:color="C00000"/>
              <w:bottom w:val="single" w:sz="4" w:space="0" w:color="C00000"/>
              <w:right w:val="single" w:sz="4" w:space="0" w:color="C00000"/>
            </w:tcBorders>
          </w:tcPr>
          <w:p w14:paraId="60D1B80A" w14:textId="36565899"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C00000"/>
              <w:left w:val="single" w:sz="4" w:space="0" w:color="C00000"/>
              <w:bottom w:val="single" w:sz="4" w:space="0" w:color="C00000"/>
              <w:right w:val="single" w:sz="4" w:space="0" w:color="C00000"/>
            </w:tcBorders>
          </w:tcPr>
          <w:p w14:paraId="688E35F7"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C00000"/>
              <w:left w:val="single" w:sz="4" w:space="0" w:color="C00000"/>
              <w:bottom w:val="single" w:sz="4" w:space="0" w:color="C00000"/>
              <w:right w:val="single" w:sz="4" w:space="0" w:color="C00000"/>
            </w:tcBorders>
          </w:tcPr>
          <w:p w14:paraId="32B938DF"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C00000"/>
              <w:left w:val="single" w:sz="4" w:space="0" w:color="C00000"/>
              <w:bottom w:val="single" w:sz="4" w:space="0" w:color="C00000"/>
              <w:right w:val="single" w:sz="4" w:space="0" w:color="C00000"/>
            </w:tcBorders>
          </w:tcPr>
          <w:p w14:paraId="06C78B52" w14:textId="26ACF3BD" w:rsidR="00C36633" w:rsidRPr="008036BA" w:rsidRDefault="00C36633"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C00000"/>
              <w:left w:val="single" w:sz="4" w:space="0" w:color="C00000"/>
              <w:bottom w:val="single" w:sz="4" w:space="0" w:color="C00000"/>
              <w:right w:val="single" w:sz="4" w:space="0" w:color="C00000"/>
            </w:tcBorders>
          </w:tcPr>
          <w:p w14:paraId="30388721"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7</w:t>
            </w:r>
          </w:p>
        </w:tc>
        <w:tc>
          <w:tcPr>
            <w:tcW w:w="874" w:type="pct"/>
            <w:tcBorders>
              <w:top w:val="single" w:sz="4" w:space="0" w:color="C00000"/>
              <w:left w:val="single" w:sz="4" w:space="0" w:color="C00000"/>
              <w:bottom w:val="single" w:sz="4" w:space="0" w:color="C00000"/>
              <w:right w:val="single" w:sz="4" w:space="0" w:color="C00000"/>
            </w:tcBorders>
          </w:tcPr>
          <w:p w14:paraId="03A4DBA0"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10</w:t>
            </w:r>
          </w:p>
        </w:tc>
      </w:tr>
      <w:tr w:rsidR="007D2832" w:rsidRPr="008036BA" w14:paraId="5AECED2C" w14:textId="77777777" w:rsidTr="007D2832">
        <w:trPr>
          <w:trHeight w:val="20"/>
        </w:trPr>
        <w:tc>
          <w:tcPr>
            <w:tcW w:w="532" w:type="pct"/>
            <w:tcBorders>
              <w:top w:val="single" w:sz="4" w:space="0" w:color="C00000"/>
              <w:left w:val="single" w:sz="4" w:space="0" w:color="C00000"/>
              <w:bottom w:val="single" w:sz="4" w:space="0" w:color="C00000"/>
              <w:right w:val="single" w:sz="4" w:space="0" w:color="C00000"/>
            </w:tcBorders>
          </w:tcPr>
          <w:p w14:paraId="62A23654" w14:textId="2991BFDF" w:rsidR="00C36633" w:rsidRPr="008036BA" w:rsidRDefault="00C36633" w:rsidP="00FC3EC1">
            <w:pPr>
              <w:keepNext/>
              <w:keepLines/>
              <w:jc w:val="left"/>
              <w:rPr>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8</w:t>
            </w:r>
          </w:p>
        </w:tc>
        <w:tc>
          <w:tcPr>
            <w:tcW w:w="501" w:type="pct"/>
            <w:tcBorders>
              <w:top w:val="single" w:sz="4" w:space="0" w:color="C00000"/>
              <w:left w:val="single" w:sz="4" w:space="0" w:color="C00000"/>
              <w:bottom w:val="single" w:sz="4" w:space="0" w:color="C00000"/>
              <w:right w:val="single" w:sz="4" w:space="0" w:color="C00000"/>
            </w:tcBorders>
            <w:shd w:val="clear" w:color="auto" w:fill="auto"/>
          </w:tcPr>
          <w:p w14:paraId="390CD564" w14:textId="6D6039EC"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C00000"/>
              <w:left w:val="single" w:sz="4" w:space="0" w:color="C00000"/>
              <w:bottom w:val="single" w:sz="4" w:space="0" w:color="C00000"/>
              <w:right w:val="single" w:sz="4" w:space="0" w:color="C00000"/>
            </w:tcBorders>
            <w:noWrap/>
          </w:tcPr>
          <w:p w14:paraId="3C634148"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0.4</w:t>
            </w:r>
          </w:p>
        </w:tc>
        <w:tc>
          <w:tcPr>
            <w:tcW w:w="516" w:type="pct"/>
            <w:tcBorders>
              <w:top w:val="single" w:sz="4" w:space="0" w:color="C00000"/>
              <w:left w:val="single" w:sz="4" w:space="0" w:color="C00000"/>
              <w:bottom w:val="single" w:sz="4" w:space="0" w:color="C00000"/>
              <w:right w:val="single" w:sz="4" w:space="0" w:color="C00000"/>
            </w:tcBorders>
          </w:tcPr>
          <w:p w14:paraId="46CC4CD5" w14:textId="1F9B1616"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C00000"/>
              <w:left w:val="single" w:sz="4" w:space="0" w:color="C00000"/>
              <w:bottom w:val="single" w:sz="4" w:space="0" w:color="C00000"/>
              <w:right w:val="single" w:sz="4" w:space="0" w:color="C00000"/>
            </w:tcBorders>
          </w:tcPr>
          <w:p w14:paraId="26AC73E0" w14:textId="1BAB0D81"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C00000"/>
              <w:left w:val="single" w:sz="4" w:space="0" w:color="C00000"/>
              <w:bottom w:val="single" w:sz="4" w:space="0" w:color="C00000"/>
              <w:right w:val="single" w:sz="4" w:space="0" w:color="C00000"/>
            </w:tcBorders>
          </w:tcPr>
          <w:p w14:paraId="40E632D0"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5A38389E"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39E0E42F" w14:textId="6FBAA813" w:rsidR="00C36633" w:rsidRPr="008036BA" w:rsidRDefault="00C36633"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039EB04D"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-25</w:t>
            </w:r>
          </w:p>
        </w:tc>
        <w:tc>
          <w:tcPr>
            <w:tcW w:w="874" w:type="pct"/>
            <w:tcBorders>
              <w:top w:val="single" w:sz="4" w:space="0" w:color="C00000"/>
              <w:left w:val="single" w:sz="4" w:space="0" w:color="C00000"/>
              <w:bottom w:val="single" w:sz="4" w:space="0" w:color="C00000"/>
              <w:right w:val="single" w:sz="4" w:space="0" w:color="C00000"/>
            </w:tcBorders>
          </w:tcPr>
          <w:p w14:paraId="79DE298D"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-25</w:t>
            </w:r>
          </w:p>
        </w:tc>
      </w:tr>
      <w:tr w:rsidR="007D2832" w:rsidRPr="008036BA" w14:paraId="5D74286D" w14:textId="77777777" w:rsidTr="007D2832">
        <w:trPr>
          <w:trHeight w:val="20"/>
        </w:trPr>
        <w:tc>
          <w:tcPr>
            <w:tcW w:w="532" w:type="pct"/>
            <w:tcBorders>
              <w:top w:val="single" w:sz="4" w:space="0" w:color="C00000"/>
              <w:left w:val="single" w:sz="4" w:space="0" w:color="C00000"/>
              <w:bottom w:val="single" w:sz="4" w:space="0" w:color="C00000"/>
              <w:right w:val="single" w:sz="4" w:space="0" w:color="C00000"/>
            </w:tcBorders>
          </w:tcPr>
          <w:p w14:paraId="4E53A100" w14:textId="0C31DA98" w:rsidR="00C36633" w:rsidRPr="008036BA" w:rsidRDefault="00C36633" w:rsidP="00FC3EC1">
            <w:pPr>
              <w:keepNext/>
              <w:keepLines/>
              <w:jc w:val="left"/>
              <w:rPr>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9</w:t>
            </w:r>
          </w:p>
        </w:tc>
        <w:tc>
          <w:tcPr>
            <w:tcW w:w="501" w:type="pct"/>
            <w:tcBorders>
              <w:top w:val="single" w:sz="4" w:space="0" w:color="C00000"/>
              <w:left w:val="single" w:sz="4" w:space="0" w:color="C00000"/>
              <w:bottom w:val="single" w:sz="4" w:space="0" w:color="C00000"/>
              <w:right w:val="single" w:sz="4" w:space="0" w:color="C00000"/>
            </w:tcBorders>
            <w:shd w:val="clear" w:color="auto" w:fill="auto"/>
          </w:tcPr>
          <w:p w14:paraId="36C1C32E" w14:textId="385C8EC8"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C00000"/>
              <w:left w:val="single" w:sz="4" w:space="0" w:color="C00000"/>
              <w:bottom w:val="single" w:sz="4" w:space="0" w:color="C00000"/>
              <w:right w:val="single" w:sz="4" w:space="0" w:color="C00000"/>
            </w:tcBorders>
            <w:noWrap/>
          </w:tcPr>
          <w:p w14:paraId="426985D1"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0.2</w:t>
            </w:r>
          </w:p>
        </w:tc>
        <w:tc>
          <w:tcPr>
            <w:tcW w:w="516" w:type="pct"/>
            <w:tcBorders>
              <w:top w:val="single" w:sz="4" w:space="0" w:color="C00000"/>
              <w:left w:val="single" w:sz="4" w:space="0" w:color="C00000"/>
              <w:bottom w:val="single" w:sz="4" w:space="0" w:color="C00000"/>
              <w:right w:val="single" w:sz="4" w:space="0" w:color="C00000"/>
            </w:tcBorders>
          </w:tcPr>
          <w:p w14:paraId="653F6F0D" w14:textId="51DE6AD1"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C00000"/>
              <w:left w:val="single" w:sz="4" w:space="0" w:color="C00000"/>
              <w:bottom w:val="single" w:sz="4" w:space="0" w:color="C00000"/>
              <w:right w:val="single" w:sz="4" w:space="0" w:color="C00000"/>
            </w:tcBorders>
          </w:tcPr>
          <w:p w14:paraId="4D94348B" w14:textId="5CB4BDCC"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C00000"/>
              <w:left w:val="single" w:sz="4" w:space="0" w:color="C00000"/>
              <w:bottom w:val="single" w:sz="4" w:space="0" w:color="C00000"/>
              <w:right w:val="single" w:sz="4" w:space="0" w:color="C00000"/>
            </w:tcBorders>
          </w:tcPr>
          <w:p w14:paraId="49B084C6"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C00000"/>
              <w:left w:val="single" w:sz="4" w:space="0" w:color="C00000"/>
              <w:bottom w:val="single" w:sz="4" w:space="0" w:color="C00000"/>
              <w:right w:val="single" w:sz="4" w:space="0" w:color="C00000"/>
            </w:tcBorders>
          </w:tcPr>
          <w:p w14:paraId="13E27653"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c>
          <w:tcPr>
            <w:tcW w:w="442" w:type="pct"/>
            <w:tcBorders>
              <w:top w:val="single" w:sz="4" w:space="0" w:color="C00000"/>
              <w:left w:val="single" w:sz="4" w:space="0" w:color="C00000"/>
              <w:bottom w:val="single" w:sz="4" w:space="0" w:color="C00000"/>
              <w:right w:val="single" w:sz="4" w:space="0" w:color="C00000"/>
            </w:tcBorders>
          </w:tcPr>
          <w:p w14:paraId="71E2122F" w14:textId="28204BD5" w:rsidR="00C36633" w:rsidRPr="008036BA" w:rsidRDefault="00C36633" w:rsidP="00FC3EC1">
            <w:pPr>
              <w:keepNext/>
              <w:keepLines/>
              <w:jc w:val="left"/>
              <w:rPr>
                <w:color w:val="000000"/>
                <w:sz w:val="16"/>
                <w:lang w:val="en-GB"/>
              </w:rPr>
            </w:pPr>
            <w:r w:rsidRPr="008036BA">
              <w:rPr>
                <w:rFonts w:cs="Arial"/>
                <w:color w:val="000000"/>
                <w:sz w:val="16"/>
                <w:szCs w:val="16"/>
                <w:lang w:val="en-GB"/>
              </w:rPr>
              <w:t>-75</w:t>
            </w:r>
          </w:p>
        </w:tc>
        <w:tc>
          <w:tcPr>
            <w:tcW w:w="442" w:type="pct"/>
            <w:tcBorders>
              <w:top w:val="single" w:sz="4" w:space="0" w:color="C00000"/>
              <w:left w:val="single" w:sz="4" w:space="0" w:color="C00000"/>
              <w:bottom w:val="single" w:sz="4" w:space="0" w:color="C00000"/>
              <w:right w:val="single" w:sz="4" w:space="0" w:color="C00000"/>
            </w:tcBorders>
          </w:tcPr>
          <w:p w14:paraId="08E09295"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p>
        </w:tc>
        <w:tc>
          <w:tcPr>
            <w:tcW w:w="874" w:type="pct"/>
            <w:tcBorders>
              <w:top w:val="single" w:sz="4" w:space="0" w:color="C00000"/>
              <w:left w:val="single" w:sz="4" w:space="0" w:color="C00000"/>
              <w:bottom w:val="single" w:sz="4" w:space="0" w:color="C00000"/>
              <w:right w:val="single" w:sz="4" w:space="0" w:color="C00000"/>
            </w:tcBorders>
          </w:tcPr>
          <w:p w14:paraId="2A641B32"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16</w:t>
            </w:r>
          </w:p>
        </w:tc>
      </w:tr>
      <w:tr w:rsidR="007D2832" w:rsidRPr="008036BA" w14:paraId="314DE73F" w14:textId="77777777" w:rsidTr="007D2832">
        <w:trPr>
          <w:trHeight w:val="20"/>
        </w:trPr>
        <w:tc>
          <w:tcPr>
            <w:tcW w:w="532" w:type="pct"/>
            <w:tcBorders>
              <w:top w:val="single" w:sz="4" w:space="0" w:color="C00000"/>
              <w:left w:val="single" w:sz="4" w:space="0" w:color="C00000"/>
              <w:bottom w:val="single" w:sz="4" w:space="0" w:color="C00000"/>
              <w:right w:val="single" w:sz="4" w:space="0" w:color="C00000"/>
            </w:tcBorders>
          </w:tcPr>
          <w:p w14:paraId="4C3FC094" w14:textId="1CE22E34" w:rsidR="00C36633" w:rsidRPr="008036BA" w:rsidRDefault="00C36633" w:rsidP="00FC3EC1">
            <w:pPr>
              <w:keepNext/>
              <w:keepLines/>
              <w:jc w:val="left"/>
              <w:rPr>
                <w:sz w:val="16"/>
                <w:lang w:val="en-GB"/>
              </w:rPr>
            </w:pPr>
            <w:r w:rsidRPr="008036BA">
              <w:rPr>
                <w:rFonts w:cs="Arial"/>
                <w:color w:val="000000"/>
                <w:sz w:val="16"/>
                <w:szCs w:val="16"/>
                <w:lang w:val="en-GB"/>
              </w:rPr>
              <w:t>PDTCH</w:t>
            </w:r>
            <w:r w:rsidR="00C13A66" w:rsidRPr="008036BA">
              <w:rPr>
                <w:rFonts w:cs="Arial"/>
                <w:color w:val="000000"/>
                <w:sz w:val="16"/>
                <w:szCs w:val="16"/>
                <w:lang w:val="en-GB"/>
              </w:rPr>
              <w:br/>
              <w:t>/MCS-</w:t>
            </w:r>
            <w:r w:rsidRPr="008036BA">
              <w:rPr>
                <w:rFonts w:cs="Arial"/>
                <w:color w:val="000000"/>
                <w:sz w:val="16"/>
                <w:szCs w:val="16"/>
                <w:lang w:val="en-GB"/>
              </w:rPr>
              <w:t>9</w:t>
            </w:r>
          </w:p>
        </w:tc>
        <w:tc>
          <w:tcPr>
            <w:tcW w:w="501" w:type="pct"/>
            <w:tcBorders>
              <w:top w:val="single" w:sz="4" w:space="0" w:color="C00000"/>
              <w:left w:val="single" w:sz="4" w:space="0" w:color="C00000"/>
              <w:bottom w:val="single" w:sz="4" w:space="0" w:color="C00000"/>
              <w:right w:val="single" w:sz="4" w:space="0" w:color="C00000"/>
            </w:tcBorders>
            <w:shd w:val="clear" w:color="auto" w:fill="auto"/>
          </w:tcPr>
          <w:p w14:paraId="5867BA79" w14:textId="06B410AF"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GMSK</w:t>
            </w:r>
            <w:r w:rsidR="00C13A66" w:rsidRPr="008036BA">
              <w:rPr>
                <w:color w:val="000000"/>
                <w:sz w:val="16"/>
                <w:lang w:val="en-GB"/>
              </w:rPr>
              <w:br/>
            </w:r>
            <w:r w:rsidRPr="008036BA">
              <w:rPr>
                <w:rFonts w:cs="Arial"/>
                <w:color w:val="000000"/>
                <w:sz w:val="16"/>
                <w:szCs w:val="16"/>
                <w:lang w:val="en-GB" w:eastAsia="fr-FR"/>
              </w:rPr>
              <w:t>modulated</w:t>
            </w:r>
          </w:p>
        </w:tc>
        <w:tc>
          <w:tcPr>
            <w:tcW w:w="366" w:type="pct"/>
            <w:tcBorders>
              <w:top w:val="single" w:sz="4" w:space="0" w:color="C00000"/>
              <w:left w:val="single" w:sz="4" w:space="0" w:color="C00000"/>
              <w:bottom w:val="single" w:sz="4" w:space="0" w:color="C00000"/>
              <w:right w:val="single" w:sz="4" w:space="0" w:color="C00000"/>
            </w:tcBorders>
            <w:noWrap/>
          </w:tcPr>
          <w:p w14:paraId="1E698987"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eastAsia="fr-FR"/>
              </w:rPr>
              <w:t>0.4</w:t>
            </w:r>
          </w:p>
        </w:tc>
        <w:tc>
          <w:tcPr>
            <w:tcW w:w="516" w:type="pct"/>
            <w:tcBorders>
              <w:top w:val="single" w:sz="4" w:space="0" w:color="C00000"/>
              <w:left w:val="single" w:sz="4" w:space="0" w:color="C00000"/>
              <w:bottom w:val="single" w:sz="4" w:space="0" w:color="C00000"/>
              <w:right w:val="single" w:sz="4" w:space="0" w:color="C00000"/>
            </w:tcBorders>
          </w:tcPr>
          <w:p w14:paraId="51CDC427" w14:textId="44F0B183" w:rsidR="00C36633" w:rsidRPr="008036BA" w:rsidRDefault="00C36633" w:rsidP="00FC3EC1">
            <w:pPr>
              <w:keepNext/>
              <w:keepLines/>
              <w:jc w:val="left"/>
              <w:rPr>
                <w:color w:val="000000"/>
                <w:sz w:val="16"/>
                <w:lang w:val="en-GB"/>
              </w:rPr>
            </w:pPr>
            <w:r w:rsidRPr="008036BA">
              <w:rPr>
                <w:rFonts w:cs="Arial"/>
                <w:color w:val="000000"/>
                <w:sz w:val="16"/>
                <w:szCs w:val="16"/>
                <w:lang w:val="en-GB"/>
              </w:rPr>
              <w:t>-11</w:t>
            </w:r>
            <w:r w:rsidR="00C13A66" w:rsidRPr="008036BA">
              <w:rPr>
                <w:rFonts w:cs="Arial"/>
                <w:color w:val="000000"/>
                <w:sz w:val="16"/>
                <w:szCs w:val="16"/>
                <w:lang w:val="en-GB"/>
              </w:rPr>
              <w:t>3</w:t>
            </w:r>
          </w:p>
        </w:tc>
        <w:tc>
          <w:tcPr>
            <w:tcW w:w="442" w:type="pct"/>
            <w:tcBorders>
              <w:top w:val="single" w:sz="4" w:space="0" w:color="C00000"/>
              <w:left w:val="single" w:sz="4" w:space="0" w:color="C00000"/>
              <w:bottom w:val="single" w:sz="4" w:space="0" w:color="C00000"/>
              <w:right w:val="single" w:sz="4" w:space="0" w:color="C00000"/>
            </w:tcBorders>
          </w:tcPr>
          <w:p w14:paraId="5DEAEA47" w14:textId="60D6C14F"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443" w:type="pct"/>
            <w:tcBorders>
              <w:top w:val="single" w:sz="4" w:space="0" w:color="C00000"/>
              <w:left w:val="single" w:sz="4" w:space="0" w:color="C00000"/>
              <w:bottom w:val="single" w:sz="4" w:space="0" w:color="C00000"/>
              <w:right w:val="single" w:sz="4" w:space="0" w:color="C00000"/>
            </w:tcBorders>
          </w:tcPr>
          <w:p w14:paraId="182A8508"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323E3237"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53</w:t>
            </w:r>
          </w:p>
        </w:tc>
        <w:tc>
          <w:tcPr>
            <w:tcW w:w="442" w:type="pct"/>
            <w:tcBorders>
              <w:top w:val="single" w:sz="4" w:space="0" w:color="C00000"/>
              <w:left w:val="single" w:sz="4" w:space="0" w:color="C00000"/>
              <w:bottom w:val="single" w:sz="4" w:space="0" w:color="C00000"/>
              <w:right w:val="single" w:sz="4" w:space="0" w:color="C00000"/>
            </w:tcBorders>
          </w:tcPr>
          <w:p w14:paraId="17192533" w14:textId="6B3CE1F0" w:rsidR="00C36633" w:rsidRPr="008036BA" w:rsidRDefault="00C36633" w:rsidP="00FC3EC1">
            <w:pPr>
              <w:keepNext/>
              <w:keepLines/>
              <w:jc w:val="left"/>
              <w:rPr>
                <w:color w:val="000000"/>
                <w:sz w:val="16"/>
                <w:lang w:val="en-GB"/>
              </w:rPr>
            </w:pPr>
            <w:r w:rsidRPr="008036BA">
              <w:rPr>
                <w:rFonts w:cs="Arial"/>
                <w:color w:val="000000"/>
                <w:sz w:val="16"/>
                <w:szCs w:val="16"/>
                <w:lang w:val="en-GB"/>
              </w:rPr>
              <w:t>-43</w:t>
            </w:r>
          </w:p>
        </w:tc>
        <w:tc>
          <w:tcPr>
            <w:tcW w:w="442" w:type="pct"/>
            <w:tcBorders>
              <w:top w:val="single" w:sz="4" w:space="0" w:color="C00000"/>
              <w:left w:val="single" w:sz="4" w:space="0" w:color="C00000"/>
              <w:bottom w:val="single" w:sz="4" w:space="0" w:color="C00000"/>
              <w:right w:val="single" w:sz="4" w:space="0" w:color="C00000"/>
            </w:tcBorders>
          </w:tcPr>
          <w:p w14:paraId="3AB4D85D"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-20</w:t>
            </w:r>
          </w:p>
        </w:tc>
        <w:tc>
          <w:tcPr>
            <w:tcW w:w="874" w:type="pct"/>
            <w:tcBorders>
              <w:top w:val="single" w:sz="4" w:space="0" w:color="C00000"/>
              <w:left w:val="single" w:sz="4" w:space="0" w:color="C00000"/>
              <w:bottom w:val="single" w:sz="4" w:space="0" w:color="C00000"/>
              <w:right w:val="single" w:sz="4" w:space="0" w:color="C00000"/>
            </w:tcBorders>
          </w:tcPr>
          <w:p w14:paraId="46DD4286" w14:textId="77777777" w:rsidR="00C36633" w:rsidRPr="008036BA" w:rsidRDefault="00C36633" w:rsidP="00FC3EC1">
            <w:pPr>
              <w:keepNext/>
              <w:keepLines/>
              <w:jc w:val="left"/>
              <w:rPr>
                <w:color w:val="000000"/>
                <w:sz w:val="16"/>
                <w:lang w:val="en-GB"/>
              </w:rPr>
            </w:pPr>
            <w:r w:rsidRPr="008036BA">
              <w:rPr>
                <w:rFonts w:cs="Arial"/>
                <w:color w:val="000000"/>
                <w:sz w:val="16"/>
                <w:szCs w:val="16"/>
                <w:lang w:val="en-GB"/>
              </w:rPr>
              <w:t>-21</w:t>
            </w:r>
          </w:p>
        </w:tc>
      </w:tr>
      <w:tr w:rsidR="00C36633" w:rsidRPr="008036BA" w14:paraId="39D972BA" w14:textId="77777777" w:rsidTr="00A07A5A">
        <w:trPr>
          <w:trHeight w:val="20"/>
        </w:trPr>
        <w:tc>
          <w:tcPr>
            <w:tcW w:w="5000" w:type="pct"/>
            <w:gridSpan w:val="10"/>
            <w:tcBorders>
              <w:top w:val="single" w:sz="4" w:space="0" w:color="C00000"/>
              <w:left w:val="single" w:sz="4" w:space="0" w:color="C00000"/>
              <w:bottom w:val="single" w:sz="4" w:space="0" w:color="C00000"/>
              <w:right w:val="single" w:sz="4" w:space="0" w:color="C00000"/>
            </w:tcBorders>
          </w:tcPr>
          <w:p w14:paraId="14AD2A31" w14:textId="453AC028" w:rsidR="00C36633" w:rsidRPr="008036BA" w:rsidRDefault="00C36633" w:rsidP="007D7C47">
            <w:pPr>
              <w:pStyle w:val="ECCTablenote"/>
              <w:rPr>
                <w:lang w:val="en-GB"/>
              </w:rPr>
            </w:pPr>
            <w:r w:rsidRPr="008036BA">
              <w:rPr>
                <w:lang w:val="en-GB"/>
              </w:rPr>
              <w:t xml:space="preserve">Note 1: M (dB) = Wanted signal level (dBm) - Rx </w:t>
            </w:r>
            <w:proofErr w:type="spellStart"/>
            <w:r w:rsidRPr="008036BA">
              <w:rPr>
                <w:lang w:val="en-GB"/>
              </w:rPr>
              <w:t>sens</w:t>
            </w:r>
            <w:proofErr w:type="spellEnd"/>
            <w:r w:rsidRPr="008036BA">
              <w:rPr>
                <w:lang w:val="en-GB"/>
              </w:rPr>
              <w:t xml:space="preserve"> (dBm)</w:t>
            </w:r>
          </w:p>
          <w:p w14:paraId="52384628" w14:textId="0578284E" w:rsidR="00C36633" w:rsidRPr="008036BA" w:rsidRDefault="00C36633" w:rsidP="007D7C47">
            <w:pPr>
              <w:pStyle w:val="ECCTablenote"/>
              <w:rPr>
                <w:lang w:val="en-GB"/>
              </w:rPr>
            </w:pPr>
            <w:r w:rsidRPr="008036BA">
              <w:rPr>
                <w:lang w:val="en-GB"/>
              </w:rPr>
              <w:t xml:space="preserve">Note 2: Values defined in ECC Report 146 </w:t>
            </w:r>
            <w:r w:rsidRPr="00FC3EC1">
              <w:fldChar w:fldCharType="begin"/>
            </w:r>
            <w:r w:rsidRPr="008036BA">
              <w:rPr>
                <w:lang w:val="en-GB"/>
              </w:rPr>
              <w:instrText xml:space="preserve"> REF _Ref127800076 \r \h </w:instrText>
            </w:r>
            <w:r w:rsidR="00751C3A">
              <w:instrText xml:space="preserve"> \* MERGEFORMAT </w:instrText>
            </w:r>
            <w:r w:rsidRPr="00FC3EC1">
              <w:fldChar w:fldCharType="separate"/>
            </w:r>
            <w:r w:rsidR="0097211A">
              <w:rPr>
                <w:lang w:val="en-GB"/>
              </w:rPr>
              <w:t>[8]</w:t>
            </w:r>
            <w:r w:rsidRPr="00FC3EC1">
              <w:fldChar w:fldCharType="end"/>
            </w:r>
            <w:r w:rsidRPr="008036BA">
              <w:rPr>
                <w:lang w:val="en-GB"/>
              </w:rPr>
              <w:t xml:space="preserve"> increased by 3 dB</w:t>
            </w:r>
          </w:p>
          <w:p w14:paraId="53E85AC0" w14:textId="2462987C" w:rsidR="00C36633" w:rsidRPr="008036BA" w:rsidRDefault="00C36633" w:rsidP="007D7C47">
            <w:pPr>
              <w:pStyle w:val="ECCTablenote"/>
              <w:rPr>
                <w:lang w:val="en-GB"/>
              </w:rPr>
            </w:pPr>
            <w:r w:rsidRPr="008036BA">
              <w:rPr>
                <w:lang w:val="en-GB"/>
              </w:rPr>
              <w:t>Note 3: FOS = ILR is assumed</w:t>
            </w:r>
          </w:p>
          <w:p w14:paraId="13EE5903" w14:textId="758084A4" w:rsidR="00C36633" w:rsidRPr="008036BA" w:rsidRDefault="00C36633" w:rsidP="007D7C47">
            <w:pPr>
              <w:pStyle w:val="ECCTablenote"/>
              <w:rPr>
                <w:lang w:val="en-GB"/>
              </w:rPr>
            </w:pPr>
            <w:r w:rsidRPr="008036BA">
              <w:rPr>
                <w:lang w:val="en-GB"/>
              </w:rPr>
              <w:t>Note 4: Value calculated using MRR</w:t>
            </w:r>
          </w:p>
        </w:tc>
      </w:tr>
    </w:tbl>
    <w:p w14:paraId="4BA9F4CA" w14:textId="7DFA25EC" w:rsidR="00D33F34" w:rsidRPr="008036BA" w:rsidRDefault="00D33F34" w:rsidP="00D33F34">
      <w:pPr>
        <w:pStyle w:val="ECCAnnexheading3"/>
      </w:pPr>
      <w:r w:rsidRPr="008036BA">
        <w:t>Recommended levels of receiver resilience in the reciprocal spurious blocking domain for GSM BTS</w:t>
      </w:r>
    </w:p>
    <w:p w14:paraId="74EC3E4F" w14:textId="1E1850FE" w:rsidR="00176E75" w:rsidRPr="008036BA" w:rsidRDefault="003A088E" w:rsidP="00FC3EC1">
      <w:pPr>
        <w:pStyle w:val="ECCParagraph"/>
      </w:pPr>
      <w:r w:rsidRPr="008036BA">
        <w:t xml:space="preserve">A 5 MHz OFDM interfering signal (RI signal) has been used in this ECC Recommendation to define the recommended blocking level of receivers in the reciprocal spurious blocking domain (RSBD). In addition, the blocking level when using a CW interferer has also been derived which provides an equivalent level of receiver blocking performance. ETSI should, based on its technical assessment, select only one of these signals when developing blocking level requirements in an individual </w:t>
      </w:r>
      <w:r w:rsidR="008F3B3E">
        <w:t>relevant</w:t>
      </w:r>
      <w:r w:rsidR="008F3B3E" w:rsidRPr="008036BA">
        <w:t xml:space="preserve"> </w:t>
      </w:r>
      <w:r w:rsidR="008F3B3E">
        <w:t>s</w:t>
      </w:r>
      <w:r w:rsidR="008F3B3E" w:rsidRPr="008036BA">
        <w:t>tandard</w:t>
      </w:r>
      <w:r w:rsidRPr="008036BA">
        <w:t>.</w:t>
      </w:r>
    </w:p>
    <w:p w14:paraId="4EB230F6" w14:textId="4FC2C78C" w:rsidR="009F1089" w:rsidRPr="008036BA" w:rsidRDefault="009F1089" w:rsidP="00D655AC">
      <w:pPr>
        <w:pStyle w:val="Caption"/>
        <w:keepNext/>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21</w:t>
      </w:r>
      <w:r w:rsidR="00F56FC8">
        <w:rPr>
          <w:noProof/>
        </w:rPr>
        <w:fldChar w:fldCharType="end"/>
      </w:r>
      <w:r w:rsidRPr="008036BA">
        <w:t xml:space="preserve">: </w:t>
      </w:r>
      <w:r w:rsidR="00FC390E" w:rsidRPr="008036BA">
        <w:t>Recommended r</w:t>
      </w:r>
      <w:r w:rsidRPr="008036BA">
        <w:t xml:space="preserve">eceiver resilience </w:t>
      </w:r>
      <w:r w:rsidR="002C7453" w:rsidRPr="008036BA">
        <w:t xml:space="preserve">values (dBm) </w:t>
      </w:r>
      <w:r w:rsidRPr="008036BA">
        <w:t xml:space="preserve">to transmission in the </w:t>
      </w:r>
      <w:r w:rsidR="004949EE" w:rsidRPr="008036BA">
        <w:t>r</w:t>
      </w:r>
      <w:r w:rsidR="00FC390E" w:rsidRPr="008036BA">
        <w:t>eciprocal s</w:t>
      </w:r>
      <w:r w:rsidRPr="008036BA">
        <w:t xml:space="preserve">purious </w:t>
      </w:r>
      <w:r w:rsidR="00495FA7" w:rsidRPr="008036BA">
        <w:t xml:space="preserve">blocking </w:t>
      </w:r>
      <w:r w:rsidR="004949EE" w:rsidRPr="008036BA">
        <w:t>d</w:t>
      </w:r>
      <w:r w:rsidRPr="008036BA">
        <w:t>omain for GSM</w:t>
      </w:r>
      <w:r w:rsidR="007E063E" w:rsidRPr="008036BA">
        <w:t xml:space="preserve"> BTS</w:t>
      </w:r>
      <w:r w:rsidR="00477CD1" w:rsidRPr="008036BA">
        <w:t xml:space="preserve"> (GSM 900, ER-GSM 900 and DCS 1800 Normal Micro/Pico BTS (TCH/FS))</w:t>
      </w:r>
    </w:p>
    <w:tbl>
      <w:tblPr>
        <w:tblStyle w:val="ECCTable-redheader"/>
        <w:tblW w:w="9629" w:type="dxa"/>
        <w:tblInd w:w="0" w:type="dxa"/>
        <w:tblLook w:val="04A0" w:firstRow="1" w:lastRow="0" w:firstColumn="1" w:lastColumn="0" w:noHBand="0" w:noVBand="1"/>
      </w:tblPr>
      <w:tblGrid>
        <w:gridCol w:w="1788"/>
        <w:gridCol w:w="919"/>
        <w:gridCol w:w="1134"/>
        <w:gridCol w:w="951"/>
        <w:gridCol w:w="822"/>
        <w:gridCol w:w="902"/>
        <w:gridCol w:w="850"/>
        <w:gridCol w:w="1418"/>
        <w:gridCol w:w="845"/>
      </w:tblGrid>
      <w:tr w:rsidR="007D20CE" w:rsidRPr="00FC3EC1" w14:paraId="4C3E70A3" w14:textId="210B93B6" w:rsidTr="006A5BFD">
        <w:trPr>
          <w:cnfStyle w:val="100000000000" w:firstRow="1" w:lastRow="0" w:firstColumn="0" w:lastColumn="0" w:oddVBand="0" w:evenVBand="0" w:oddHBand="0" w:evenHBand="0" w:firstRowFirstColumn="0" w:firstRowLastColumn="0" w:lastRowFirstColumn="0" w:lastRowLastColumn="0"/>
          <w:trHeight w:val="20"/>
        </w:trPr>
        <w:tc>
          <w:tcPr>
            <w:tcW w:w="1788" w:type="dxa"/>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6C0D107D" w14:textId="73282315" w:rsidR="00553736" w:rsidRPr="00FC3EC1" w:rsidRDefault="00553736" w:rsidP="006071F3">
            <w:pPr>
              <w:keepNext/>
              <w:keepLines/>
              <w:rPr>
                <w:i w:val="0"/>
                <w:sz w:val="16"/>
                <w:lang w:val="en-GB"/>
              </w:rPr>
            </w:pPr>
            <w:r w:rsidRPr="00FC3EC1">
              <w:rPr>
                <w:rFonts w:cs="Arial"/>
                <w:bCs/>
                <w:i w:val="0"/>
                <w:sz w:val="16"/>
                <w:szCs w:val="16"/>
                <w:lang w:val="en-GB" w:eastAsia="fr-FR"/>
              </w:rPr>
              <w:t>Victim Rx type</w:t>
            </w:r>
          </w:p>
        </w:tc>
        <w:tc>
          <w:tcPr>
            <w:tcW w:w="919" w:type="dxa"/>
            <w:vMerge w:val="restart"/>
            <w:tcBorders>
              <w:top w:val="single" w:sz="4" w:space="0" w:color="FFFFFF" w:themeColor="background1"/>
              <w:bottom w:val="single" w:sz="4" w:space="0" w:color="FFFFFF" w:themeColor="background1"/>
            </w:tcBorders>
            <w:shd w:val="clear" w:color="auto" w:fill="CC0000"/>
          </w:tcPr>
          <w:p w14:paraId="1722301A" w14:textId="063497DC" w:rsidR="00553736" w:rsidRPr="00FC3EC1" w:rsidRDefault="00553736" w:rsidP="006071F3">
            <w:pPr>
              <w:keepNext/>
              <w:keepLines/>
              <w:rPr>
                <w:i w:val="0"/>
                <w:sz w:val="16"/>
                <w:lang w:val="en-GB"/>
              </w:rPr>
            </w:pPr>
            <w:r w:rsidRPr="00FC3EC1">
              <w:rPr>
                <w:rFonts w:cs="Arial"/>
                <w:bCs/>
                <w:i w:val="0"/>
                <w:sz w:val="16"/>
                <w:szCs w:val="16"/>
                <w:lang w:val="en-GB" w:eastAsia="fr-FR"/>
              </w:rPr>
              <w:t>Interferer Tx type</w:t>
            </w:r>
          </w:p>
        </w:tc>
        <w:tc>
          <w:tcPr>
            <w:tcW w:w="4659" w:type="dxa"/>
            <w:gridSpan w:val="5"/>
            <w:tcBorders>
              <w:top w:val="single" w:sz="4" w:space="0" w:color="FFFFFF" w:themeColor="background1"/>
              <w:bottom w:val="single" w:sz="4" w:space="0" w:color="FFFFFF" w:themeColor="background1"/>
            </w:tcBorders>
            <w:shd w:val="clear" w:color="auto" w:fill="CC0000"/>
          </w:tcPr>
          <w:p w14:paraId="00153F21" w14:textId="4F7358CA" w:rsidR="00553736" w:rsidRPr="00FC3EC1" w:rsidRDefault="00553736" w:rsidP="00602F1A">
            <w:pPr>
              <w:keepNext/>
              <w:keepLines/>
              <w:rPr>
                <w:b w:val="0"/>
                <w:i w:val="0"/>
                <w:sz w:val="16"/>
                <w:lang w:val="en-GB"/>
              </w:rPr>
            </w:pPr>
            <w:r w:rsidRPr="00FC3EC1">
              <w:rPr>
                <w:i w:val="0"/>
                <w:sz w:val="16"/>
                <w:lang w:val="en-GB"/>
              </w:rPr>
              <w:t>Values used in calculations</w:t>
            </w:r>
          </w:p>
        </w:tc>
        <w:tc>
          <w:tcPr>
            <w:tcW w:w="1418" w:type="dxa"/>
            <w:tcBorders>
              <w:top w:val="single" w:sz="4" w:space="0" w:color="FFFFFF" w:themeColor="background1"/>
              <w:bottom w:val="single" w:sz="4" w:space="0" w:color="FFFFFF" w:themeColor="background1"/>
            </w:tcBorders>
            <w:shd w:val="clear" w:color="auto" w:fill="CC0000"/>
          </w:tcPr>
          <w:p w14:paraId="382C65C7" w14:textId="4CC3FB1E" w:rsidR="00553736" w:rsidRPr="00FC3EC1" w:rsidRDefault="00553736" w:rsidP="00602F1A">
            <w:pPr>
              <w:keepNext/>
              <w:keepLines/>
              <w:rPr>
                <w:b w:val="0"/>
                <w:i w:val="0"/>
                <w:sz w:val="16"/>
                <w:lang w:val="en-GB"/>
              </w:rPr>
            </w:pPr>
            <w:r w:rsidRPr="00FC3EC1">
              <w:rPr>
                <w:i w:val="0"/>
                <w:sz w:val="16"/>
                <w:lang w:val="en-GB"/>
              </w:rPr>
              <w:t xml:space="preserve">Values recommended for </w:t>
            </w:r>
            <w:r w:rsidR="008F3B3E">
              <w:rPr>
                <w:i w:val="0"/>
                <w:sz w:val="16"/>
                <w:lang w:val="en-GB"/>
              </w:rPr>
              <w:t>relevant</w:t>
            </w:r>
            <w:r w:rsidR="008F3B3E" w:rsidRPr="00FC3EC1">
              <w:rPr>
                <w:i w:val="0"/>
                <w:sz w:val="16"/>
                <w:lang w:val="en-GB"/>
              </w:rPr>
              <w:t xml:space="preserve"> </w:t>
            </w:r>
            <w:r w:rsidR="008F3B3E">
              <w:rPr>
                <w:i w:val="0"/>
                <w:sz w:val="16"/>
                <w:lang w:val="en-GB"/>
              </w:rPr>
              <w:t>s</w:t>
            </w:r>
            <w:r w:rsidRPr="00FC3EC1">
              <w:rPr>
                <w:i w:val="0"/>
                <w:sz w:val="16"/>
                <w:lang w:val="en-GB"/>
              </w:rPr>
              <w:t>tandard</w:t>
            </w:r>
          </w:p>
        </w:tc>
        <w:tc>
          <w:tcPr>
            <w:tcW w:w="845"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CC0000"/>
          </w:tcPr>
          <w:p w14:paraId="542E7679" w14:textId="6224A34D" w:rsidR="00553736" w:rsidRPr="00FC3EC1" w:rsidRDefault="00553736" w:rsidP="008C66EB">
            <w:pPr>
              <w:keepNext/>
              <w:keepLines/>
              <w:rPr>
                <w:b w:val="0"/>
                <w:i w:val="0"/>
                <w:sz w:val="16"/>
                <w:lang w:val="en-GB"/>
              </w:rPr>
            </w:pPr>
            <w:r w:rsidRPr="00FC3EC1">
              <w:rPr>
                <w:rFonts w:cs="Arial"/>
                <w:i w:val="0"/>
                <w:sz w:val="16"/>
                <w:szCs w:val="16"/>
                <w:lang w:val="en-GB" w:eastAsia="fr-FR"/>
              </w:rPr>
              <w:t xml:space="preserve">I (dBm) defined in ETSI EN 301 502 </w:t>
            </w:r>
            <w:r w:rsidRPr="00FC3EC1">
              <w:rPr>
                <w:sz w:val="16"/>
              </w:rPr>
              <w:fldChar w:fldCharType="begin"/>
            </w:r>
            <w:r w:rsidRPr="00FC3EC1">
              <w:rPr>
                <w:rFonts w:cs="Arial"/>
                <w:i w:val="0"/>
                <w:sz w:val="16"/>
                <w:szCs w:val="16"/>
                <w:lang w:val="en-GB" w:eastAsia="fr-FR"/>
              </w:rPr>
              <w:instrText xml:space="preserve"> REF _Ref127800030 \r \h </w:instrText>
            </w:r>
            <w:r w:rsidR="00412605" w:rsidRPr="00FC3EC1">
              <w:rPr>
                <w:i w:val="0"/>
                <w:sz w:val="16"/>
                <w:lang w:val="en-GB"/>
              </w:rPr>
              <w:instrText xml:space="preserve"> \* MERGEFORMAT </w:instrText>
            </w:r>
            <w:r w:rsidRPr="00FC3EC1">
              <w:rPr>
                <w:sz w:val="16"/>
              </w:rPr>
            </w:r>
            <w:r w:rsidRPr="00FC3EC1">
              <w:rPr>
                <w:sz w:val="16"/>
              </w:rPr>
              <w:fldChar w:fldCharType="separate"/>
            </w:r>
            <w:r w:rsidR="0097211A">
              <w:rPr>
                <w:rFonts w:cs="Arial"/>
                <w:i w:val="0"/>
                <w:sz w:val="16"/>
                <w:szCs w:val="16"/>
                <w:lang w:val="en-GB" w:eastAsia="fr-FR"/>
              </w:rPr>
              <w:t>[19]</w:t>
            </w:r>
            <w:r w:rsidRPr="00FC3EC1">
              <w:rPr>
                <w:sz w:val="16"/>
              </w:rPr>
              <w:fldChar w:fldCharType="end"/>
            </w:r>
          </w:p>
        </w:tc>
      </w:tr>
      <w:tr w:rsidR="00231BE5" w:rsidRPr="00FC3EC1" w14:paraId="3E2E1433" w14:textId="77777777" w:rsidTr="006A5BFD">
        <w:trPr>
          <w:trHeight w:val="20"/>
        </w:trPr>
        <w:tc>
          <w:tcPr>
            <w:tcW w:w="1788" w:type="dxa"/>
            <w:vMerge/>
            <w:tcBorders>
              <w:top w:val="single" w:sz="4" w:space="0" w:color="FFFFFF" w:themeColor="background1"/>
              <w:bottom w:val="single" w:sz="4" w:space="0" w:color="auto"/>
              <w:right w:val="single" w:sz="4" w:space="0" w:color="FFFFFF" w:themeColor="background1"/>
            </w:tcBorders>
            <w:shd w:val="clear" w:color="auto" w:fill="CC0000"/>
            <w:hideMark/>
          </w:tcPr>
          <w:p w14:paraId="10DCFF5C" w14:textId="1B57356F" w:rsidR="00553736" w:rsidRPr="00FC3EC1" w:rsidRDefault="00553736" w:rsidP="008C66EB">
            <w:pPr>
              <w:keepNext/>
              <w:keepLines/>
              <w:jc w:val="center"/>
              <w:rPr>
                <w:b/>
                <w:color w:val="FFFFFF" w:themeColor="background1"/>
                <w:sz w:val="16"/>
                <w:lang w:val="en-GB"/>
              </w:rPr>
            </w:pPr>
          </w:p>
        </w:tc>
        <w:tc>
          <w:tcPr>
            <w:tcW w:w="91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93D370E" w14:textId="56100685" w:rsidR="00553736" w:rsidRPr="00FC3EC1" w:rsidRDefault="00553736" w:rsidP="008C66EB">
            <w:pPr>
              <w:keepNext/>
              <w:keepLines/>
              <w:jc w:val="center"/>
              <w:rPr>
                <w:b/>
                <w:color w:val="FFFFFF" w:themeColor="background1"/>
                <w:sz w:val="16"/>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1CF736AD" w14:textId="4C054AFD" w:rsidR="00553736" w:rsidRPr="00FC3EC1" w:rsidRDefault="00553736" w:rsidP="00D12190">
            <w:pPr>
              <w:keepNext/>
              <w:keepLines/>
              <w:jc w:val="center"/>
              <w:rPr>
                <w:b/>
                <w:color w:val="FFFFFF" w:themeColor="background1"/>
                <w:sz w:val="16"/>
                <w:lang w:val="en-GB"/>
              </w:rPr>
            </w:pPr>
            <w:r w:rsidRPr="00FC3EC1">
              <w:rPr>
                <w:rFonts w:cs="Arial"/>
                <w:b/>
                <w:bCs/>
                <w:color w:val="FFFFFF" w:themeColor="background1"/>
                <w:sz w:val="16"/>
                <w:szCs w:val="16"/>
                <w:lang w:val="en-GB" w:eastAsia="fr-FR"/>
              </w:rPr>
              <w:t>Freq offset (MHz)</w:t>
            </w:r>
            <w:r w:rsidR="00C13A66" w:rsidRPr="00FC3EC1">
              <w:rPr>
                <w:rFonts w:cs="Arial"/>
                <w:b/>
                <w:bCs/>
                <w:color w:val="FFFFFF" w:themeColor="background1"/>
                <w:sz w:val="16"/>
                <w:szCs w:val="16"/>
                <w:lang w:val="en-GB" w:eastAsia="fr-FR"/>
              </w:rPr>
              <w:br/>
            </w:r>
            <w:r w:rsidRPr="00FC3EC1">
              <w:rPr>
                <w:rFonts w:cs="Arial"/>
                <w:b/>
                <w:bCs/>
                <w:color w:val="FFFFFF" w:themeColor="background1"/>
                <w:sz w:val="16"/>
                <w:szCs w:val="16"/>
                <w:lang w:val="en-GB" w:eastAsia="fr-FR"/>
              </w:rPr>
              <w:t>(Note 1)</w:t>
            </w:r>
          </w:p>
        </w:tc>
        <w:tc>
          <w:tcPr>
            <w:tcW w:w="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52F959BF" w14:textId="3CC3E5B5" w:rsidR="00553736" w:rsidRPr="00FC3EC1" w:rsidRDefault="00553736" w:rsidP="008C66EB">
            <w:pPr>
              <w:keepNext/>
              <w:keepLines/>
              <w:jc w:val="center"/>
              <w:rPr>
                <w:b/>
                <w:color w:val="FFFFFF" w:themeColor="background1"/>
                <w:sz w:val="16"/>
                <w:lang w:val="en-GB"/>
              </w:rPr>
            </w:pPr>
            <w:r w:rsidRPr="00FC3EC1">
              <w:rPr>
                <w:rFonts w:cs="Arial"/>
                <w:b/>
                <w:bCs/>
                <w:color w:val="FFFFFF" w:themeColor="background1"/>
                <w:sz w:val="16"/>
                <w:szCs w:val="16"/>
                <w:lang w:val="en-GB" w:eastAsia="fr-FR"/>
              </w:rPr>
              <w:t xml:space="preserve">N (dBm) (See </w:t>
            </w:r>
            <w:r w:rsidRPr="00FC3EC1">
              <w:rPr>
                <w:b/>
                <w:bCs/>
                <w:color w:val="FFFFFF" w:themeColor="background1"/>
                <w:sz w:val="16"/>
              </w:rPr>
              <w:fldChar w:fldCharType="begin"/>
            </w:r>
            <w:r w:rsidRPr="00FC3EC1">
              <w:rPr>
                <w:rFonts w:cs="Arial"/>
                <w:b/>
                <w:bCs/>
                <w:color w:val="FFFFFF" w:themeColor="background1"/>
                <w:sz w:val="16"/>
                <w:szCs w:val="16"/>
                <w:lang w:val="en-GB" w:eastAsia="fr-FR"/>
              </w:rPr>
              <w:instrText xml:space="preserve"> REF _Ref127788157 \h  \* MERGEFORMAT </w:instrText>
            </w:r>
            <w:r w:rsidRPr="00FC3EC1">
              <w:rPr>
                <w:b/>
                <w:bCs/>
                <w:color w:val="FFFFFF" w:themeColor="background1"/>
                <w:sz w:val="16"/>
              </w:rPr>
            </w:r>
            <w:r w:rsidRPr="00FC3EC1">
              <w:rPr>
                <w:b/>
                <w:bCs/>
                <w:color w:val="FFFFFF" w:themeColor="background1"/>
                <w:sz w:val="16"/>
              </w:rPr>
              <w:fldChar w:fldCharType="separate"/>
            </w:r>
            <w:r w:rsidR="0097211A" w:rsidRPr="00323100">
              <w:rPr>
                <w:b/>
                <w:bCs/>
                <w:color w:val="FFFFFF" w:themeColor="background1"/>
                <w:sz w:val="16"/>
                <w:szCs w:val="16"/>
                <w:lang w:val="en-GB"/>
              </w:rPr>
              <w:t xml:space="preserve">Table </w:t>
            </w:r>
            <w:r w:rsidR="0097211A" w:rsidRPr="00323100">
              <w:rPr>
                <w:b/>
                <w:bCs/>
                <w:noProof/>
                <w:color w:val="FFFFFF" w:themeColor="background1"/>
                <w:sz w:val="16"/>
                <w:szCs w:val="16"/>
                <w:lang w:val="en-GB"/>
              </w:rPr>
              <w:t>22</w:t>
            </w:r>
            <w:r w:rsidRPr="00FC3EC1">
              <w:rPr>
                <w:b/>
                <w:bCs/>
                <w:color w:val="FFFFFF" w:themeColor="background1"/>
                <w:sz w:val="16"/>
              </w:rPr>
              <w:fldChar w:fldCharType="end"/>
            </w:r>
            <w:r w:rsidRPr="00FC3EC1">
              <w:rPr>
                <w:rFonts w:cs="Arial"/>
                <w:b/>
                <w:bCs/>
                <w:color w:val="FFFFFF" w:themeColor="background1"/>
                <w:sz w:val="16"/>
                <w:szCs w:val="16"/>
                <w:lang w:val="en-GB" w:eastAsia="fr-FR"/>
              </w:rPr>
              <w:t>)</w:t>
            </w: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273FF570" w14:textId="40BB75B4" w:rsidR="00553736" w:rsidRPr="00FC3EC1" w:rsidRDefault="00553736" w:rsidP="00D12190">
            <w:pPr>
              <w:keepNext/>
              <w:keepLines/>
              <w:jc w:val="center"/>
              <w:rPr>
                <w:b/>
                <w:color w:val="FFFFFF" w:themeColor="background1"/>
                <w:sz w:val="16"/>
                <w:lang w:val="en-GB"/>
              </w:rPr>
            </w:pPr>
            <w:r w:rsidRPr="00FC3EC1">
              <w:rPr>
                <w:rFonts w:cs="Arial"/>
                <w:b/>
                <w:bCs/>
                <w:color w:val="FFFFFF" w:themeColor="background1"/>
                <w:sz w:val="16"/>
                <w:szCs w:val="16"/>
                <w:lang w:val="en-GB" w:eastAsia="fr-FR"/>
              </w:rPr>
              <w:t>Rx M (dB) (Note 2)</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97D439A" w14:textId="71547638" w:rsidR="00553736" w:rsidRPr="00FC3EC1" w:rsidRDefault="00553736" w:rsidP="00D12190">
            <w:pPr>
              <w:keepNext/>
              <w:keepLines/>
              <w:jc w:val="center"/>
              <w:rPr>
                <w:b/>
                <w:color w:val="FFFFFF" w:themeColor="background1"/>
                <w:sz w:val="16"/>
                <w:lang w:val="en-GB"/>
              </w:rPr>
            </w:pPr>
            <w:r w:rsidRPr="00FC3EC1">
              <w:rPr>
                <w:rFonts w:cs="Arial"/>
                <w:b/>
                <w:bCs/>
                <w:color w:val="FFFFFF" w:themeColor="background1"/>
                <w:sz w:val="16"/>
                <w:szCs w:val="16"/>
                <w:lang w:val="en-GB" w:eastAsia="fr-FR"/>
              </w:rPr>
              <w:t>ILR (dB) (Note 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459746E2" w14:textId="77777777" w:rsidR="00553736" w:rsidRPr="00FC3EC1" w:rsidRDefault="00553736" w:rsidP="008C66EB">
            <w:pPr>
              <w:keepNext/>
              <w:keepLines/>
              <w:jc w:val="center"/>
              <w:rPr>
                <w:b/>
                <w:color w:val="FFFFFF" w:themeColor="background1"/>
                <w:sz w:val="16"/>
                <w:lang w:val="en-GB"/>
              </w:rPr>
            </w:pPr>
            <w:r w:rsidRPr="00FC3EC1">
              <w:rPr>
                <w:rFonts w:cs="Arial"/>
                <w:b/>
                <w:bCs/>
                <w:color w:val="FFFFFF" w:themeColor="background1"/>
                <w:sz w:val="16"/>
                <w:szCs w:val="16"/>
                <w:lang w:val="en-GB" w:eastAsia="fr-FR"/>
              </w:rPr>
              <w:t>Rx FOS (dB) (Note 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hideMark/>
          </w:tcPr>
          <w:p w14:paraId="760C88A0" w14:textId="66AAE6EA" w:rsidR="00553736" w:rsidRPr="00FC3EC1" w:rsidRDefault="00553736" w:rsidP="004C0794">
            <w:pPr>
              <w:keepNext/>
              <w:keepLines/>
              <w:jc w:val="center"/>
              <w:rPr>
                <w:b/>
                <w:color w:val="FFFFFF" w:themeColor="background1"/>
                <w:sz w:val="16"/>
                <w:lang w:val="en-GB"/>
              </w:rPr>
            </w:pPr>
            <w:r w:rsidRPr="00FC3EC1">
              <w:rPr>
                <w:rFonts w:cs="Arial"/>
                <w:b/>
                <w:bCs/>
                <w:color w:val="FFFFFF" w:themeColor="background1"/>
                <w:sz w:val="16"/>
                <w:szCs w:val="16"/>
                <w:lang w:val="en-GB" w:eastAsia="fr-FR"/>
              </w:rPr>
              <w:t>I (dBm)</w:t>
            </w:r>
            <w:r w:rsidR="004C0794" w:rsidRPr="00FC3EC1">
              <w:rPr>
                <w:rFonts w:cs="Arial"/>
                <w:b/>
                <w:bCs/>
                <w:color w:val="FFFFFF" w:themeColor="background1"/>
                <w:sz w:val="16"/>
                <w:szCs w:val="16"/>
                <w:lang w:val="en-GB" w:eastAsia="fr-FR"/>
              </w:rPr>
              <w:t xml:space="preserve"> </w:t>
            </w:r>
            <w:r w:rsidRPr="00FC3EC1">
              <w:rPr>
                <w:rFonts w:cs="Arial"/>
                <w:b/>
                <w:bCs/>
                <w:color w:val="FFFFFF" w:themeColor="background1"/>
                <w:sz w:val="16"/>
                <w:szCs w:val="16"/>
                <w:lang w:val="en-GB" w:eastAsia="fr-FR"/>
              </w:rPr>
              <w:t>Recommended value</w:t>
            </w:r>
            <w:r w:rsidR="004C0794" w:rsidRPr="00FC3EC1">
              <w:rPr>
                <w:rFonts w:cs="Arial"/>
                <w:b/>
                <w:bCs/>
                <w:color w:val="FFFFFF" w:themeColor="background1"/>
                <w:sz w:val="16"/>
                <w:szCs w:val="16"/>
                <w:lang w:val="en-GB" w:eastAsia="fr-FR"/>
              </w:rPr>
              <w:t xml:space="preserve"> </w:t>
            </w:r>
            <w:r w:rsidRPr="00FC3EC1">
              <w:rPr>
                <w:rFonts w:cs="Arial"/>
                <w:b/>
                <w:bCs/>
                <w:color w:val="FFFFFF" w:themeColor="background1"/>
                <w:sz w:val="16"/>
                <w:szCs w:val="16"/>
                <w:lang w:val="en-GB" w:eastAsia="fr-FR"/>
              </w:rPr>
              <w:t>(Note 5)</w:t>
            </w:r>
          </w:p>
        </w:tc>
        <w:tc>
          <w:tcPr>
            <w:tcW w:w="845" w:type="dxa"/>
            <w:vMerge/>
            <w:tcBorders>
              <w:top w:val="single" w:sz="4" w:space="0" w:color="FFFFFF" w:themeColor="background1"/>
              <w:left w:val="single" w:sz="4" w:space="0" w:color="FFFFFF" w:themeColor="background1"/>
              <w:bottom w:val="single" w:sz="4" w:space="0" w:color="auto"/>
            </w:tcBorders>
            <w:shd w:val="clear" w:color="auto" w:fill="CC0000"/>
          </w:tcPr>
          <w:p w14:paraId="15B79078" w14:textId="7173B48E" w:rsidR="00553736" w:rsidRPr="00FC3EC1" w:rsidRDefault="00553736" w:rsidP="008C66EB">
            <w:pPr>
              <w:keepNext/>
              <w:keepLines/>
              <w:jc w:val="center"/>
              <w:rPr>
                <w:b/>
                <w:color w:val="FFFFFF" w:themeColor="background1"/>
                <w:sz w:val="16"/>
                <w:lang w:val="en-GB"/>
              </w:rPr>
            </w:pPr>
          </w:p>
        </w:tc>
      </w:tr>
      <w:tr w:rsidR="00814860" w:rsidRPr="008036BA" w14:paraId="05DF0AF5" w14:textId="77777777" w:rsidTr="006A5BFD">
        <w:trPr>
          <w:trHeight w:val="20"/>
        </w:trPr>
        <w:tc>
          <w:tcPr>
            <w:tcW w:w="1788" w:type="dxa"/>
            <w:tcBorders>
              <w:top w:val="single" w:sz="4" w:space="0" w:color="auto"/>
              <w:left w:val="single" w:sz="4" w:space="0" w:color="C00000"/>
              <w:bottom w:val="single" w:sz="4" w:space="0" w:color="C00000"/>
              <w:right w:val="single" w:sz="4" w:space="0" w:color="C00000"/>
            </w:tcBorders>
            <w:hideMark/>
          </w:tcPr>
          <w:p w14:paraId="08C9C2BF" w14:textId="69B769F9" w:rsidR="00F53A96" w:rsidRPr="008036BA" w:rsidRDefault="00F53A96" w:rsidP="00FC3EC1">
            <w:pPr>
              <w:jc w:val="left"/>
              <w:rPr>
                <w:i/>
                <w:sz w:val="16"/>
                <w:lang w:val="en-GB"/>
              </w:rPr>
            </w:pPr>
            <w:r w:rsidRPr="008036BA">
              <w:rPr>
                <w:rFonts w:cs="Arial"/>
                <w:color w:val="000000"/>
                <w:sz w:val="16"/>
                <w:szCs w:val="16"/>
                <w:lang w:val="en-GB"/>
              </w:rPr>
              <w:t>GSM 900 and ER-GSM 900</w:t>
            </w:r>
          </w:p>
        </w:tc>
        <w:tc>
          <w:tcPr>
            <w:tcW w:w="919" w:type="dxa"/>
            <w:tcBorders>
              <w:top w:val="single" w:sz="4" w:space="0" w:color="FFFFFF" w:themeColor="background1"/>
              <w:left w:val="single" w:sz="4" w:space="0" w:color="C00000"/>
              <w:bottom w:val="single" w:sz="4" w:space="0" w:color="C00000"/>
              <w:right w:val="single" w:sz="4" w:space="0" w:color="C00000"/>
            </w:tcBorders>
          </w:tcPr>
          <w:p w14:paraId="3F40C12D"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FFFFFF" w:themeColor="background1"/>
              <w:left w:val="single" w:sz="4" w:space="0" w:color="C00000"/>
              <w:bottom w:val="single" w:sz="4" w:space="0" w:color="C00000"/>
              <w:right w:val="single" w:sz="4" w:space="0" w:color="C00000"/>
            </w:tcBorders>
            <w:noWrap/>
            <w:hideMark/>
          </w:tcPr>
          <w:p w14:paraId="323FA022" w14:textId="45697B65"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FFFFFF" w:themeColor="background1"/>
              <w:left w:val="single" w:sz="4" w:space="0" w:color="C00000"/>
              <w:bottom w:val="single" w:sz="4" w:space="0" w:color="C00000"/>
              <w:right w:val="single" w:sz="4" w:space="0" w:color="C00000"/>
            </w:tcBorders>
          </w:tcPr>
          <w:p w14:paraId="4DEF0873" w14:textId="50CB0ED2"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11</w:t>
            </w:r>
            <w:r w:rsidR="00CE1A90" w:rsidRPr="008036BA">
              <w:rPr>
                <w:rFonts w:cs="Arial"/>
                <w:color w:val="000000"/>
                <w:sz w:val="16"/>
                <w:szCs w:val="16"/>
                <w:lang w:val="en-GB"/>
              </w:rPr>
              <w:t>3</w:t>
            </w:r>
          </w:p>
        </w:tc>
        <w:tc>
          <w:tcPr>
            <w:tcW w:w="822" w:type="dxa"/>
            <w:tcBorders>
              <w:top w:val="single" w:sz="4" w:space="0" w:color="FFFFFF" w:themeColor="background1"/>
              <w:left w:val="single" w:sz="4" w:space="0" w:color="C00000"/>
              <w:bottom w:val="single" w:sz="4" w:space="0" w:color="C00000"/>
              <w:right w:val="single" w:sz="4" w:space="0" w:color="C00000"/>
            </w:tcBorders>
          </w:tcPr>
          <w:p w14:paraId="66240448"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FFFFFF" w:themeColor="background1"/>
              <w:left w:val="single" w:sz="4" w:space="0" w:color="C00000"/>
              <w:bottom w:val="single" w:sz="4" w:space="0" w:color="C00000"/>
              <w:right w:val="single" w:sz="4" w:space="0" w:color="C00000"/>
            </w:tcBorders>
          </w:tcPr>
          <w:p w14:paraId="0EC53C90" w14:textId="77777777" w:rsidR="00F53A96" w:rsidRPr="008036BA" w:rsidRDefault="00F53A96" w:rsidP="00FC3EC1">
            <w:pPr>
              <w:jc w:val="left"/>
              <w:rPr>
                <w:color w:val="000000"/>
                <w:sz w:val="16"/>
                <w:lang w:val="en-GB"/>
              </w:rPr>
            </w:pPr>
            <w:r w:rsidRPr="008036BA">
              <w:rPr>
                <w:rFonts w:cs="Arial"/>
                <w:color w:val="000000"/>
                <w:sz w:val="16"/>
                <w:szCs w:val="16"/>
                <w:lang w:val="en-GB"/>
              </w:rPr>
              <w:t>84</w:t>
            </w:r>
          </w:p>
        </w:tc>
        <w:tc>
          <w:tcPr>
            <w:tcW w:w="850" w:type="dxa"/>
            <w:tcBorders>
              <w:top w:val="single" w:sz="4" w:space="0" w:color="FFFFFF" w:themeColor="background1"/>
              <w:left w:val="single" w:sz="4" w:space="0" w:color="C00000"/>
              <w:bottom w:val="single" w:sz="4" w:space="0" w:color="C00000"/>
              <w:right w:val="single" w:sz="4" w:space="0" w:color="C00000"/>
            </w:tcBorders>
          </w:tcPr>
          <w:p w14:paraId="3FB12433" w14:textId="0C02DA07"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FFFFFF" w:themeColor="background1"/>
              <w:left w:val="single" w:sz="4" w:space="0" w:color="C00000"/>
              <w:bottom w:val="single" w:sz="4" w:space="0" w:color="C00000"/>
              <w:right w:val="single" w:sz="4" w:space="0" w:color="C00000"/>
            </w:tcBorders>
          </w:tcPr>
          <w:p w14:paraId="09C681BC" w14:textId="1239983A" w:rsidR="00F53A96" w:rsidRPr="008036BA" w:rsidRDefault="008E21D8" w:rsidP="00FC3EC1">
            <w:pPr>
              <w:jc w:val="left"/>
              <w:rPr>
                <w:color w:val="000000"/>
                <w:sz w:val="16"/>
                <w:lang w:val="en-GB"/>
              </w:rPr>
            </w:pPr>
            <w:r w:rsidRPr="008036BA">
              <w:rPr>
                <w:rFonts w:cs="Arial"/>
                <w:color w:val="000000"/>
                <w:sz w:val="16"/>
                <w:szCs w:val="16"/>
                <w:lang w:val="en-GB"/>
              </w:rPr>
              <w:t>-29</w:t>
            </w:r>
          </w:p>
        </w:tc>
        <w:tc>
          <w:tcPr>
            <w:tcW w:w="845" w:type="dxa"/>
            <w:tcBorders>
              <w:top w:val="single" w:sz="4" w:space="0" w:color="auto"/>
              <w:left w:val="single" w:sz="4" w:space="0" w:color="C00000"/>
              <w:bottom w:val="single" w:sz="4" w:space="0" w:color="C00000"/>
              <w:right w:val="single" w:sz="4" w:space="0" w:color="C00000"/>
            </w:tcBorders>
          </w:tcPr>
          <w:p w14:paraId="1F6BCE88"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6C0EF64F"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58B3FA6C" w14:textId="3C696DA4" w:rsidR="00F53A96" w:rsidRPr="008036BA" w:rsidRDefault="00F53A96" w:rsidP="00FC3EC1">
            <w:pPr>
              <w:jc w:val="left"/>
              <w:rPr>
                <w:color w:val="000000"/>
                <w:sz w:val="16"/>
                <w:lang w:val="en-GB"/>
              </w:rPr>
            </w:pPr>
            <w:r w:rsidRPr="008036BA">
              <w:rPr>
                <w:rFonts w:cs="Arial"/>
                <w:color w:val="000000"/>
                <w:sz w:val="16"/>
                <w:szCs w:val="16"/>
                <w:lang w:val="en-GB"/>
              </w:rPr>
              <w:t>GSM 900 and ER-GSM 900</w:t>
            </w:r>
          </w:p>
        </w:tc>
        <w:tc>
          <w:tcPr>
            <w:tcW w:w="919" w:type="dxa"/>
            <w:tcBorders>
              <w:top w:val="single" w:sz="4" w:space="0" w:color="C00000"/>
              <w:left w:val="single" w:sz="4" w:space="0" w:color="C00000"/>
              <w:bottom w:val="single" w:sz="4" w:space="0" w:color="C00000"/>
              <w:right w:val="single" w:sz="4" w:space="0" w:color="C00000"/>
            </w:tcBorders>
          </w:tcPr>
          <w:p w14:paraId="0B9ADB87" w14:textId="77364B34"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4EE478CC" w14:textId="78EFF99B"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2DFB1123" w14:textId="462C4F39"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11</w:t>
            </w:r>
            <w:r w:rsidR="00CE1A90" w:rsidRPr="008036BA">
              <w:rPr>
                <w:rFonts w:cs="Arial"/>
                <w:color w:val="000000"/>
                <w:sz w:val="16"/>
                <w:szCs w:val="16"/>
                <w:lang w:val="en-GB"/>
              </w:rPr>
              <w:t>3</w:t>
            </w:r>
          </w:p>
        </w:tc>
        <w:tc>
          <w:tcPr>
            <w:tcW w:w="822" w:type="dxa"/>
            <w:tcBorders>
              <w:top w:val="single" w:sz="4" w:space="0" w:color="C00000"/>
              <w:left w:val="single" w:sz="4" w:space="0" w:color="C00000"/>
              <w:bottom w:val="single" w:sz="4" w:space="0" w:color="C00000"/>
              <w:right w:val="single" w:sz="4" w:space="0" w:color="C00000"/>
            </w:tcBorders>
          </w:tcPr>
          <w:p w14:paraId="13CD3C31"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438ADA6C"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40EA4B09" w14:textId="2AF1C203"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C00000"/>
              <w:left w:val="single" w:sz="4" w:space="0" w:color="C00000"/>
              <w:bottom w:val="single" w:sz="4" w:space="0" w:color="C00000"/>
              <w:right w:val="single" w:sz="4" w:space="0" w:color="C00000"/>
            </w:tcBorders>
          </w:tcPr>
          <w:p w14:paraId="774D5E06" w14:textId="4691A8FC" w:rsidR="00F53A96" w:rsidRPr="008036BA" w:rsidRDefault="008E21D8" w:rsidP="00FC3EC1">
            <w:pPr>
              <w:jc w:val="left"/>
              <w:rPr>
                <w:color w:val="000000"/>
                <w:sz w:val="16"/>
                <w:lang w:val="en-GB"/>
              </w:rPr>
            </w:pPr>
            <w:r w:rsidRPr="008036BA">
              <w:rPr>
                <w:rFonts w:cs="Arial"/>
                <w:color w:val="000000"/>
                <w:sz w:val="16"/>
                <w:szCs w:val="16"/>
                <w:lang w:val="en-GB"/>
              </w:rPr>
              <w:t>-19</w:t>
            </w:r>
          </w:p>
        </w:tc>
        <w:tc>
          <w:tcPr>
            <w:tcW w:w="845" w:type="dxa"/>
            <w:tcBorders>
              <w:top w:val="single" w:sz="4" w:space="0" w:color="C00000"/>
              <w:left w:val="single" w:sz="4" w:space="0" w:color="C00000"/>
              <w:bottom w:val="single" w:sz="4" w:space="0" w:color="C00000"/>
              <w:right w:val="single" w:sz="4" w:space="0" w:color="C00000"/>
            </w:tcBorders>
          </w:tcPr>
          <w:p w14:paraId="6E1D1080" w14:textId="595895A4" w:rsidR="00F53A96" w:rsidRPr="008036BA" w:rsidRDefault="008E21D8" w:rsidP="00FC3EC1">
            <w:pPr>
              <w:jc w:val="left"/>
              <w:rPr>
                <w:color w:val="000000"/>
                <w:sz w:val="16"/>
                <w:lang w:val="en-GB"/>
              </w:rPr>
            </w:pPr>
            <w:r w:rsidRPr="008036BA">
              <w:rPr>
                <w:rFonts w:cs="Arial"/>
                <w:color w:val="000000"/>
                <w:sz w:val="16"/>
                <w:szCs w:val="16"/>
                <w:lang w:val="en-GB"/>
              </w:rPr>
              <w:t>8</w:t>
            </w:r>
          </w:p>
        </w:tc>
      </w:tr>
      <w:tr w:rsidR="00814860" w:rsidRPr="008036BA" w14:paraId="6733401F"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150C1FA0" w14:textId="77777777" w:rsidR="00F53A96" w:rsidRPr="008036BA" w:rsidRDefault="00F53A96" w:rsidP="00FC3EC1">
            <w:pPr>
              <w:jc w:val="left"/>
              <w:rPr>
                <w:i/>
                <w:sz w:val="16"/>
                <w:lang w:val="en-GB"/>
              </w:rPr>
            </w:pPr>
            <w:r w:rsidRPr="008036BA">
              <w:rPr>
                <w:rFonts w:cs="Arial"/>
                <w:color w:val="000000"/>
                <w:sz w:val="16"/>
                <w:szCs w:val="16"/>
                <w:lang w:val="en-GB"/>
              </w:rPr>
              <w:t>DCS 1800</w:t>
            </w:r>
          </w:p>
        </w:tc>
        <w:tc>
          <w:tcPr>
            <w:tcW w:w="919" w:type="dxa"/>
            <w:tcBorders>
              <w:top w:val="single" w:sz="4" w:space="0" w:color="C00000"/>
              <w:left w:val="single" w:sz="4" w:space="0" w:color="C00000"/>
              <w:bottom w:val="single" w:sz="4" w:space="0" w:color="C00000"/>
              <w:right w:val="single" w:sz="4" w:space="0" w:color="C00000"/>
            </w:tcBorders>
          </w:tcPr>
          <w:p w14:paraId="0D25F866"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C00000"/>
              <w:left w:val="single" w:sz="4" w:space="0" w:color="C00000"/>
              <w:bottom w:val="single" w:sz="4" w:space="0" w:color="C00000"/>
              <w:right w:val="single" w:sz="4" w:space="0" w:color="C00000"/>
            </w:tcBorders>
            <w:noWrap/>
          </w:tcPr>
          <w:p w14:paraId="04B7082C" w14:textId="2CE81C58"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7CC12C6A" w14:textId="3AC52688"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11</w:t>
            </w:r>
            <w:r w:rsidR="00CE1A90" w:rsidRPr="008036BA">
              <w:rPr>
                <w:rFonts w:cs="Arial"/>
                <w:color w:val="000000"/>
                <w:sz w:val="16"/>
                <w:szCs w:val="16"/>
                <w:lang w:val="en-GB"/>
              </w:rPr>
              <w:t>3</w:t>
            </w:r>
          </w:p>
        </w:tc>
        <w:tc>
          <w:tcPr>
            <w:tcW w:w="822" w:type="dxa"/>
            <w:tcBorders>
              <w:top w:val="single" w:sz="4" w:space="0" w:color="C00000"/>
              <w:left w:val="single" w:sz="4" w:space="0" w:color="C00000"/>
              <w:bottom w:val="single" w:sz="4" w:space="0" w:color="C00000"/>
              <w:right w:val="single" w:sz="4" w:space="0" w:color="C00000"/>
            </w:tcBorders>
          </w:tcPr>
          <w:p w14:paraId="19D1D3B3"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21B330CD" w14:textId="77777777" w:rsidR="00F53A96" w:rsidRPr="008036BA" w:rsidRDefault="00F53A96" w:rsidP="00FC3EC1">
            <w:pPr>
              <w:jc w:val="left"/>
              <w:rPr>
                <w:color w:val="000000"/>
                <w:sz w:val="16"/>
                <w:lang w:val="en-GB"/>
              </w:rPr>
            </w:pPr>
            <w:r w:rsidRPr="008036BA">
              <w:rPr>
                <w:rFonts w:cs="Arial"/>
                <w:color w:val="000000"/>
                <w:sz w:val="16"/>
                <w:szCs w:val="16"/>
                <w:lang w:val="en-GB"/>
              </w:rPr>
              <w:t>88</w:t>
            </w:r>
          </w:p>
        </w:tc>
        <w:tc>
          <w:tcPr>
            <w:tcW w:w="850" w:type="dxa"/>
            <w:tcBorders>
              <w:top w:val="single" w:sz="4" w:space="0" w:color="C00000"/>
              <w:left w:val="single" w:sz="4" w:space="0" w:color="C00000"/>
              <w:bottom w:val="single" w:sz="4" w:space="0" w:color="C00000"/>
              <w:right w:val="single" w:sz="4" w:space="0" w:color="C00000"/>
            </w:tcBorders>
          </w:tcPr>
          <w:p w14:paraId="7263F9D8" w14:textId="3671A379"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0074B75A" w14:textId="5D0CA310" w:rsidR="00F53A96" w:rsidRPr="008036BA" w:rsidRDefault="008E21D8" w:rsidP="00FC3EC1">
            <w:pPr>
              <w:jc w:val="left"/>
              <w:rPr>
                <w:color w:val="000000"/>
                <w:sz w:val="16"/>
                <w:lang w:val="en-GB"/>
              </w:rPr>
            </w:pPr>
            <w:r w:rsidRPr="008036BA">
              <w:rPr>
                <w:rFonts w:cs="Arial"/>
                <w:color w:val="000000"/>
                <w:sz w:val="16"/>
                <w:szCs w:val="16"/>
                <w:lang w:val="en-GB"/>
              </w:rPr>
              <w:t>-25</w:t>
            </w:r>
          </w:p>
        </w:tc>
        <w:tc>
          <w:tcPr>
            <w:tcW w:w="845" w:type="dxa"/>
            <w:tcBorders>
              <w:top w:val="single" w:sz="4" w:space="0" w:color="C00000"/>
              <w:left w:val="single" w:sz="4" w:space="0" w:color="C00000"/>
              <w:bottom w:val="single" w:sz="4" w:space="0" w:color="C00000"/>
              <w:right w:val="single" w:sz="4" w:space="0" w:color="C00000"/>
            </w:tcBorders>
          </w:tcPr>
          <w:p w14:paraId="18AAB01E"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489E8EE1"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342FC6B5" w14:textId="77777777" w:rsidR="00F53A96" w:rsidRPr="008036BA" w:rsidRDefault="00F53A96" w:rsidP="00FC3EC1">
            <w:pPr>
              <w:jc w:val="left"/>
              <w:rPr>
                <w:color w:val="000000"/>
                <w:sz w:val="16"/>
                <w:lang w:val="en-GB"/>
              </w:rPr>
            </w:pPr>
            <w:r w:rsidRPr="008036BA">
              <w:rPr>
                <w:rFonts w:cs="Arial"/>
                <w:color w:val="000000"/>
                <w:sz w:val="16"/>
                <w:szCs w:val="16"/>
                <w:lang w:val="en-GB"/>
              </w:rPr>
              <w:t>DCS 1800</w:t>
            </w:r>
          </w:p>
        </w:tc>
        <w:tc>
          <w:tcPr>
            <w:tcW w:w="919" w:type="dxa"/>
            <w:tcBorders>
              <w:top w:val="single" w:sz="4" w:space="0" w:color="C00000"/>
              <w:left w:val="single" w:sz="4" w:space="0" w:color="C00000"/>
              <w:bottom w:val="single" w:sz="4" w:space="0" w:color="C00000"/>
              <w:right w:val="single" w:sz="4" w:space="0" w:color="C00000"/>
            </w:tcBorders>
          </w:tcPr>
          <w:p w14:paraId="27E6DD08" w14:textId="140932E5"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5EBA3620" w14:textId="3FF22AC5"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28BB48A3" w14:textId="4E85A66E" w:rsidR="00F53A96" w:rsidRPr="008036BA" w:rsidRDefault="00F53A96" w:rsidP="00FC3EC1">
            <w:pPr>
              <w:jc w:val="left"/>
              <w:rPr>
                <w:color w:val="000000"/>
                <w:sz w:val="16"/>
                <w:lang w:val="en-GB"/>
              </w:rPr>
            </w:pPr>
            <w:r w:rsidRPr="008036BA">
              <w:rPr>
                <w:rFonts w:cs="Arial"/>
                <w:color w:val="000000"/>
                <w:sz w:val="16"/>
                <w:szCs w:val="16"/>
                <w:lang w:val="en-GB"/>
              </w:rPr>
              <w:t>-11</w:t>
            </w:r>
            <w:r w:rsidR="00CE1A90" w:rsidRPr="008036BA">
              <w:rPr>
                <w:rFonts w:cs="Arial"/>
                <w:color w:val="000000"/>
                <w:sz w:val="16"/>
                <w:szCs w:val="16"/>
                <w:lang w:val="en-GB"/>
              </w:rPr>
              <w:t>3</w:t>
            </w:r>
          </w:p>
        </w:tc>
        <w:tc>
          <w:tcPr>
            <w:tcW w:w="822" w:type="dxa"/>
            <w:tcBorders>
              <w:top w:val="single" w:sz="4" w:space="0" w:color="C00000"/>
              <w:left w:val="single" w:sz="4" w:space="0" w:color="C00000"/>
              <w:bottom w:val="single" w:sz="4" w:space="0" w:color="C00000"/>
              <w:right w:val="single" w:sz="4" w:space="0" w:color="C00000"/>
            </w:tcBorders>
          </w:tcPr>
          <w:p w14:paraId="33DE54FB"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736EEAC3"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013122EB" w14:textId="4F419929"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55155063" w14:textId="48D87CA5" w:rsidR="00F53A96" w:rsidRPr="008036BA" w:rsidRDefault="008E21D8" w:rsidP="00FC3EC1">
            <w:pPr>
              <w:jc w:val="left"/>
              <w:rPr>
                <w:color w:val="000000"/>
                <w:sz w:val="16"/>
                <w:lang w:val="en-GB"/>
              </w:rPr>
            </w:pPr>
            <w:r w:rsidRPr="008036BA">
              <w:rPr>
                <w:rFonts w:cs="Arial"/>
                <w:color w:val="000000"/>
                <w:sz w:val="16"/>
                <w:szCs w:val="16"/>
                <w:lang w:val="en-GB"/>
              </w:rPr>
              <w:t>-15</w:t>
            </w:r>
          </w:p>
        </w:tc>
        <w:tc>
          <w:tcPr>
            <w:tcW w:w="845" w:type="dxa"/>
            <w:tcBorders>
              <w:top w:val="single" w:sz="4" w:space="0" w:color="C00000"/>
              <w:left w:val="single" w:sz="4" w:space="0" w:color="C00000"/>
              <w:bottom w:val="single" w:sz="4" w:space="0" w:color="C00000"/>
              <w:right w:val="single" w:sz="4" w:space="0" w:color="C00000"/>
            </w:tcBorders>
          </w:tcPr>
          <w:p w14:paraId="2DB9B697" w14:textId="14C307BE" w:rsidR="00F53A96" w:rsidRPr="008036BA" w:rsidRDefault="008E21D8" w:rsidP="00FC3EC1">
            <w:pPr>
              <w:jc w:val="left"/>
              <w:rPr>
                <w:color w:val="000000"/>
                <w:sz w:val="16"/>
                <w:lang w:val="en-GB"/>
              </w:rPr>
            </w:pPr>
            <w:r w:rsidRPr="008036BA">
              <w:rPr>
                <w:rFonts w:cs="Arial"/>
                <w:color w:val="000000"/>
                <w:sz w:val="16"/>
                <w:szCs w:val="16"/>
                <w:lang w:val="en-GB"/>
              </w:rPr>
              <w:t>0</w:t>
            </w:r>
          </w:p>
        </w:tc>
      </w:tr>
      <w:tr w:rsidR="00814860" w:rsidRPr="008036BA" w14:paraId="12F77D9D"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05DC2748" w14:textId="33A013E8" w:rsidR="00F53A96" w:rsidRPr="008036BA" w:rsidRDefault="00F53A96" w:rsidP="00FC3EC1">
            <w:pPr>
              <w:jc w:val="left"/>
              <w:rPr>
                <w:i/>
                <w:sz w:val="16"/>
                <w:lang w:val="en-GB"/>
              </w:rPr>
            </w:pPr>
            <w:r w:rsidRPr="00FC3EC1">
              <w:rPr>
                <w:rFonts w:cs="Arial"/>
                <w:color w:val="000000"/>
                <w:sz w:val="16"/>
                <w:szCs w:val="16"/>
                <w:lang w:val="en-GB"/>
              </w:rPr>
              <w:t>GSM 900 and ER-GSM 900 Micro (M1)</w:t>
            </w:r>
          </w:p>
        </w:tc>
        <w:tc>
          <w:tcPr>
            <w:tcW w:w="919" w:type="dxa"/>
            <w:tcBorders>
              <w:top w:val="single" w:sz="4" w:space="0" w:color="C00000"/>
              <w:left w:val="single" w:sz="4" w:space="0" w:color="C00000"/>
              <w:bottom w:val="single" w:sz="4" w:space="0" w:color="C00000"/>
              <w:right w:val="single" w:sz="4" w:space="0" w:color="C00000"/>
            </w:tcBorders>
          </w:tcPr>
          <w:p w14:paraId="69DBAAF4"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C00000"/>
              <w:left w:val="single" w:sz="4" w:space="0" w:color="C00000"/>
              <w:bottom w:val="single" w:sz="4" w:space="0" w:color="C00000"/>
              <w:right w:val="single" w:sz="4" w:space="0" w:color="C00000"/>
            </w:tcBorders>
            <w:noWrap/>
          </w:tcPr>
          <w:p w14:paraId="2B3A3C84" w14:textId="784EB87A"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743060AD" w14:textId="40521B23"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10</w:t>
            </w:r>
            <w:r w:rsidR="00CE1A90" w:rsidRPr="008036BA">
              <w:rPr>
                <w:rFonts w:cs="Arial"/>
                <w:color w:val="000000"/>
                <w:sz w:val="16"/>
                <w:szCs w:val="16"/>
                <w:lang w:val="en-GB"/>
              </w:rPr>
              <w:t>6</w:t>
            </w:r>
          </w:p>
        </w:tc>
        <w:tc>
          <w:tcPr>
            <w:tcW w:w="822" w:type="dxa"/>
            <w:tcBorders>
              <w:top w:val="single" w:sz="4" w:space="0" w:color="C00000"/>
              <w:left w:val="single" w:sz="4" w:space="0" w:color="C00000"/>
              <w:bottom w:val="single" w:sz="4" w:space="0" w:color="C00000"/>
              <w:right w:val="single" w:sz="4" w:space="0" w:color="C00000"/>
            </w:tcBorders>
          </w:tcPr>
          <w:p w14:paraId="7EF9CD0C"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503C3D78" w14:textId="77777777" w:rsidR="00F53A96" w:rsidRPr="008036BA" w:rsidRDefault="00F53A96" w:rsidP="00FC3EC1">
            <w:pPr>
              <w:jc w:val="left"/>
              <w:rPr>
                <w:color w:val="000000"/>
                <w:sz w:val="16"/>
                <w:lang w:val="en-GB"/>
              </w:rPr>
            </w:pPr>
            <w:r w:rsidRPr="008036BA">
              <w:rPr>
                <w:rFonts w:cs="Arial"/>
                <w:color w:val="000000"/>
                <w:sz w:val="16"/>
                <w:szCs w:val="16"/>
                <w:lang w:val="en-GB"/>
              </w:rPr>
              <w:t>84</w:t>
            </w:r>
          </w:p>
        </w:tc>
        <w:tc>
          <w:tcPr>
            <w:tcW w:w="850" w:type="dxa"/>
            <w:tcBorders>
              <w:top w:val="single" w:sz="4" w:space="0" w:color="C00000"/>
              <w:left w:val="single" w:sz="4" w:space="0" w:color="C00000"/>
              <w:bottom w:val="single" w:sz="4" w:space="0" w:color="C00000"/>
              <w:right w:val="single" w:sz="4" w:space="0" w:color="C00000"/>
            </w:tcBorders>
          </w:tcPr>
          <w:p w14:paraId="320F0507" w14:textId="190CD2C7"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C00000"/>
              <w:left w:val="single" w:sz="4" w:space="0" w:color="C00000"/>
              <w:bottom w:val="single" w:sz="4" w:space="0" w:color="C00000"/>
              <w:right w:val="single" w:sz="4" w:space="0" w:color="C00000"/>
            </w:tcBorders>
          </w:tcPr>
          <w:p w14:paraId="0540AE9F" w14:textId="3432ABFF" w:rsidR="00F53A96" w:rsidRPr="008036BA" w:rsidRDefault="008E21D8" w:rsidP="00FC3EC1">
            <w:pPr>
              <w:jc w:val="left"/>
              <w:rPr>
                <w:color w:val="000000"/>
                <w:sz w:val="16"/>
                <w:lang w:val="en-GB"/>
              </w:rPr>
            </w:pPr>
            <w:r w:rsidRPr="008036BA">
              <w:rPr>
                <w:rFonts w:cs="Arial"/>
                <w:color w:val="000000"/>
                <w:sz w:val="16"/>
                <w:szCs w:val="16"/>
                <w:lang w:val="en-GB"/>
              </w:rPr>
              <w:t>-22</w:t>
            </w:r>
          </w:p>
        </w:tc>
        <w:tc>
          <w:tcPr>
            <w:tcW w:w="845" w:type="dxa"/>
            <w:tcBorders>
              <w:top w:val="single" w:sz="4" w:space="0" w:color="C00000"/>
              <w:left w:val="single" w:sz="4" w:space="0" w:color="C00000"/>
              <w:bottom w:val="single" w:sz="4" w:space="0" w:color="C00000"/>
              <w:right w:val="single" w:sz="4" w:space="0" w:color="C00000"/>
            </w:tcBorders>
          </w:tcPr>
          <w:p w14:paraId="1D77AB68"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356DCABC"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3B9AB8CB" w14:textId="1F287144" w:rsidR="00F53A96" w:rsidRPr="008036BA" w:rsidRDefault="00F53A96" w:rsidP="00FC3EC1">
            <w:pPr>
              <w:jc w:val="left"/>
              <w:rPr>
                <w:color w:val="000000"/>
                <w:sz w:val="16"/>
                <w:lang w:val="en-GB"/>
              </w:rPr>
            </w:pPr>
            <w:r w:rsidRPr="00FC3EC1">
              <w:rPr>
                <w:rFonts w:cs="Arial"/>
                <w:color w:val="000000"/>
                <w:sz w:val="16"/>
                <w:szCs w:val="16"/>
                <w:lang w:val="en-GB"/>
              </w:rPr>
              <w:t>GSM 900 and ER-GSM 900 Micro (M1)</w:t>
            </w:r>
          </w:p>
        </w:tc>
        <w:tc>
          <w:tcPr>
            <w:tcW w:w="919" w:type="dxa"/>
            <w:tcBorders>
              <w:top w:val="single" w:sz="4" w:space="0" w:color="C00000"/>
              <w:left w:val="single" w:sz="4" w:space="0" w:color="C00000"/>
              <w:bottom w:val="single" w:sz="4" w:space="0" w:color="C00000"/>
              <w:right w:val="single" w:sz="4" w:space="0" w:color="C00000"/>
            </w:tcBorders>
          </w:tcPr>
          <w:p w14:paraId="39B00589" w14:textId="2B52BE38"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30D11EAE" w14:textId="205836FF"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6192BEBE" w14:textId="30670CC5"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10</w:t>
            </w:r>
            <w:r w:rsidR="00CE1A90" w:rsidRPr="008036BA">
              <w:rPr>
                <w:rFonts w:cs="Arial"/>
                <w:color w:val="000000"/>
                <w:sz w:val="16"/>
                <w:szCs w:val="16"/>
                <w:lang w:val="en-GB"/>
              </w:rPr>
              <w:t>6</w:t>
            </w:r>
          </w:p>
        </w:tc>
        <w:tc>
          <w:tcPr>
            <w:tcW w:w="822" w:type="dxa"/>
            <w:tcBorders>
              <w:top w:val="single" w:sz="4" w:space="0" w:color="C00000"/>
              <w:left w:val="single" w:sz="4" w:space="0" w:color="C00000"/>
              <w:bottom w:val="single" w:sz="4" w:space="0" w:color="C00000"/>
              <w:right w:val="single" w:sz="4" w:space="0" w:color="C00000"/>
            </w:tcBorders>
          </w:tcPr>
          <w:p w14:paraId="55AC6E71"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5315C2B6"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04DB9BE9" w14:textId="18E8B094"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C00000"/>
              <w:left w:val="single" w:sz="4" w:space="0" w:color="C00000"/>
              <w:bottom w:val="single" w:sz="4" w:space="0" w:color="C00000"/>
              <w:right w:val="single" w:sz="4" w:space="0" w:color="C00000"/>
            </w:tcBorders>
          </w:tcPr>
          <w:p w14:paraId="77F8DA4F" w14:textId="16FD1840" w:rsidR="00F53A96" w:rsidRPr="008036BA" w:rsidRDefault="008E21D8" w:rsidP="00FC3EC1">
            <w:pPr>
              <w:jc w:val="left"/>
              <w:rPr>
                <w:color w:val="000000"/>
                <w:sz w:val="16"/>
                <w:lang w:val="en-GB"/>
              </w:rPr>
            </w:pPr>
            <w:r w:rsidRPr="008036BA">
              <w:rPr>
                <w:rFonts w:cs="Arial"/>
                <w:color w:val="000000"/>
                <w:sz w:val="16"/>
                <w:szCs w:val="16"/>
                <w:lang w:val="en-GB"/>
              </w:rPr>
              <w:t>-12</w:t>
            </w:r>
          </w:p>
        </w:tc>
        <w:tc>
          <w:tcPr>
            <w:tcW w:w="845" w:type="dxa"/>
            <w:tcBorders>
              <w:top w:val="single" w:sz="4" w:space="0" w:color="C00000"/>
              <w:left w:val="single" w:sz="4" w:space="0" w:color="C00000"/>
              <w:bottom w:val="single" w:sz="4" w:space="0" w:color="C00000"/>
              <w:right w:val="single" w:sz="4" w:space="0" w:color="C00000"/>
            </w:tcBorders>
          </w:tcPr>
          <w:p w14:paraId="20DC1066" w14:textId="4E3CD883" w:rsidR="00F53A96" w:rsidRPr="008036BA" w:rsidRDefault="00F53A96" w:rsidP="00FC3EC1">
            <w:pPr>
              <w:jc w:val="left"/>
              <w:rPr>
                <w:color w:val="000000"/>
                <w:sz w:val="16"/>
                <w:lang w:val="en-GB"/>
              </w:rPr>
            </w:pPr>
            <w:r w:rsidRPr="008036BA">
              <w:rPr>
                <w:rFonts w:cs="Arial"/>
                <w:color w:val="000000"/>
                <w:sz w:val="16"/>
                <w:szCs w:val="16"/>
                <w:lang w:val="en-GB"/>
              </w:rPr>
              <w:t>-</w:t>
            </w:r>
            <w:r w:rsidR="008E21D8" w:rsidRPr="008036BA">
              <w:rPr>
                <w:rFonts w:cs="Arial"/>
                <w:color w:val="000000"/>
                <w:sz w:val="16"/>
                <w:szCs w:val="16"/>
                <w:lang w:val="en-GB"/>
              </w:rPr>
              <w:t>8</w:t>
            </w:r>
          </w:p>
        </w:tc>
      </w:tr>
      <w:tr w:rsidR="00814860" w:rsidRPr="008036BA" w14:paraId="7BC0EE9E"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5007522E" w14:textId="77777777" w:rsidR="00F53A96" w:rsidRPr="008036BA" w:rsidRDefault="00F53A96" w:rsidP="00FC3EC1">
            <w:pPr>
              <w:jc w:val="left"/>
              <w:rPr>
                <w:i/>
                <w:sz w:val="16"/>
                <w:lang w:val="en-GB"/>
              </w:rPr>
            </w:pPr>
            <w:r w:rsidRPr="008036BA">
              <w:rPr>
                <w:rFonts w:cs="Arial"/>
                <w:color w:val="000000"/>
                <w:sz w:val="16"/>
                <w:szCs w:val="16"/>
                <w:lang w:val="en-GB"/>
              </w:rPr>
              <w:t>DCS 1800 Micro (M2)</w:t>
            </w:r>
          </w:p>
        </w:tc>
        <w:tc>
          <w:tcPr>
            <w:tcW w:w="919" w:type="dxa"/>
            <w:tcBorders>
              <w:top w:val="single" w:sz="4" w:space="0" w:color="C00000"/>
              <w:left w:val="single" w:sz="4" w:space="0" w:color="C00000"/>
              <w:bottom w:val="single" w:sz="4" w:space="0" w:color="C00000"/>
              <w:right w:val="single" w:sz="4" w:space="0" w:color="C00000"/>
            </w:tcBorders>
          </w:tcPr>
          <w:p w14:paraId="43E89E47"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C00000"/>
              <w:left w:val="single" w:sz="4" w:space="0" w:color="C00000"/>
              <w:bottom w:val="single" w:sz="4" w:space="0" w:color="C00000"/>
              <w:right w:val="single" w:sz="4" w:space="0" w:color="C00000"/>
            </w:tcBorders>
            <w:noWrap/>
          </w:tcPr>
          <w:p w14:paraId="4E0CF564" w14:textId="7C61B08A"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622ED0DF" w14:textId="0B3FF84E"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10</w:t>
            </w:r>
            <w:r w:rsidR="00CE1A90" w:rsidRPr="008036BA">
              <w:rPr>
                <w:rFonts w:cs="Arial"/>
                <w:color w:val="000000"/>
                <w:sz w:val="16"/>
                <w:szCs w:val="16"/>
                <w:lang w:val="en-GB"/>
              </w:rPr>
              <w:t>6</w:t>
            </w:r>
          </w:p>
        </w:tc>
        <w:tc>
          <w:tcPr>
            <w:tcW w:w="822" w:type="dxa"/>
            <w:tcBorders>
              <w:top w:val="single" w:sz="4" w:space="0" w:color="C00000"/>
              <w:left w:val="single" w:sz="4" w:space="0" w:color="C00000"/>
              <w:bottom w:val="single" w:sz="4" w:space="0" w:color="C00000"/>
              <w:right w:val="single" w:sz="4" w:space="0" w:color="C00000"/>
            </w:tcBorders>
          </w:tcPr>
          <w:p w14:paraId="390FE928"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32707DD2" w14:textId="77777777" w:rsidR="00F53A96" w:rsidRPr="008036BA" w:rsidRDefault="00F53A96" w:rsidP="00FC3EC1">
            <w:pPr>
              <w:jc w:val="left"/>
              <w:rPr>
                <w:color w:val="000000"/>
                <w:sz w:val="16"/>
                <w:lang w:val="en-GB"/>
              </w:rPr>
            </w:pPr>
            <w:r w:rsidRPr="008036BA">
              <w:rPr>
                <w:rFonts w:cs="Arial"/>
                <w:color w:val="000000"/>
                <w:sz w:val="16"/>
                <w:szCs w:val="16"/>
                <w:lang w:val="en-GB"/>
              </w:rPr>
              <w:t>88</w:t>
            </w:r>
          </w:p>
        </w:tc>
        <w:tc>
          <w:tcPr>
            <w:tcW w:w="850" w:type="dxa"/>
            <w:tcBorders>
              <w:top w:val="single" w:sz="4" w:space="0" w:color="C00000"/>
              <w:left w:val="single" w:sz="4" w:space="0" w:color="C00000"/>
              <w:bottom w:val="single" w:sz="4" w:space="0" w:color="C00000"/>
              <w:right w:val="single" w:sz="4" w:space="0" w:color="C00000"/>
            </w:tcBorders>
          </w:tcPr>
          <w:p w14:paraId="2097B669" w14:textId="0F4AF874"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773D9ACE" w14:textId="06981516" w:rsidR="00F53A96" w:rsidRPr="008036BA" w:rsidRDefault="008E21D8" w:rsidP="00FC3EC1">
            <w:pPr>
              <w:jc w:val="left"/>
              <w:rPr>
                <w:color w:val="000000"/>
                <w:sz w:val="16"/>
                <w:lang w:val="en-GB"/>
              </w:rPr>
            </w:pPr>
            <w:r w:rsidRPr="008036BA">
              <w:rPr>
                <w:rFonts w:cs="Arial"/>
                <w:color w:val="000000"/>
                <w:sz w:val="16"/>
                <w:szCs w:val="16"/>
                <w:lang w:val="en-GB"/>
              </w:rPr>
              <w:t>-18</w:t>
            </w:r>
          </w:p>
        </w:tc>
        <w:tc>
          <w:tcPr>
            <w:tcW w:w="845" w:type="dxa"/>
            <w:tcBorders>
              <w:top w:val="single" w:sz="4" w:space="0" w:color="C00000"/>
              <w:left w:val="single" w:sz="4" w:space="0" w:color="C00000"/>
              <w:bottom w:val="single" w:sz="4" w:space="0" w:color="C00000"/>
              <w:right w:val="single" w:sz="4" w:space="0" w:color="C00000"/>
            </w:tcBorders>
          </w:tcPr>
          <w:p w14:paraId="1168C7AD"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39FB909E"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338F1B23" w14:textId="77777777" w:rsidR="00F53A96" w:rsidRPr="008036BA" w:rsidRDefault="00F53A96" w:rsidP="00FC3EC1">
            <w:pPr>
              <w:jc w:val="left"/>
              <w:rPr>
                <w:color w:val="000000"/>
                <w:sz w:val="16"/>
                <w:lang w:val="en-GB"/>
              </w:rPr>
            </w:pPr>
            <w:r w:rsidRPr="008036BA">
              <w:rPr>
                <w:rFonts w:cs="Arial"/>
                <w:color w:val="000000"/>
                <w:sz w:val="16"/>
                <w:szCs w:val="16"/>
                <w:lang w:val="en-GB"/>
              </w:rPr>
              <w:t>DCS 1800 Micro (M2)</w:t>
            </w:r>
          </w:p>
        </w:tc>
        <w:tc>
          <w:tcPr>
            <w:tcW w:w="919" w:type="dxa"/>
            <w:tcBorders>
              <w:top w:val="single" w:sz="4" w:space="0" w:color="C00000"/>
              <w:left w:val="single" w:sz="4" w:space="0" w:color="C00000"/>
              <w:bottom w:val="single" w:sz="4" w:space="0" w:color="C00000"/>
              <w:right w:val="single" w:sz="4" w:space="0" w:color="C00000"/>
            </w:tcBorders>
          </w:tcPr>
          <w:p w14:paraId="1410CB62" w14:textId="67799EDA"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635734E2" w14:textId="3FCFFD51"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2394AA7B" w14:textId="605607AF"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10</w:t>
            </w:r>
            <w:r w:rsidR="00CE1A90" w:rsidRPr="008036BA">
              <w:rPr>
                <w:rFonts w:cs="Arial"/>
                <w:color w:val="000000"/>
                <w:sz w:val="16"/>
                <w:szCs w:val="16"/>
                <w:lang w:val="en-GB"/>
              </w:rPr>
              <w:t>6</w:t>
            </w:r>
          </w:p>
        </w:tc>
        <w:tc>
          <w:tcPr>
            <w:tcW w:w="822" w:type="dxa"/>
            <w:tcBorders>
              <w:top w:val="single" w:sz="4" w:space="0" w:color="C00000"/>
              <w:left w:val="single" w:sz="4" w:space="0" w:color="C00000"/>
              <w:bottom w:val="single" w:sz="4" w:space="0" w:color="C00000"/>
              <w:right w:val="single" w:sz="4" w:space="0" w:color="C00000"/>
            </w:tcBorders>
          </w:tcPr>
          <w:p w14:paraId="195CE523"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1BCF28E3"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756056A4" w14:textId="4EE59AEA"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0BE8CB0A" w14:textId="136DAB8F" w:rsidR="00F53A96" w:rsidRPr="008036BA" w:rsidRDefault="008E21D8" w:rsidP="00FC3EC1">
            <w:pPr>
              <w:jc w:val="left"/>
              <w:rPr>
                <w:color w:val="000000"/>
                <w:sz w:val="16"/>
                <w:lang w:val="en-GB"/>
              </w:rPr>
            </w:pPr>
            <w:r w:rsidRPr="008036BA">
              <w:rPr>
                <w:rFonts w:cs="Arial"/>
                <w:color w:val="000000"/>
                <w:sz w:val="16"/>
                <w:szCs w:val="16"/>
                <w:lang w:val="en-GB"/>
              </w:rPr>
              <w:t>-8</w:t>
            </w:r>
          </w:p>
        </w:tc>
        <w:tc>
          <w:tcPr>
            <w:tcW w:w="845" w:type="dxa"/>
            <w:tcBorders>
              <w:top w:val="single" w:sz="4" w:space="0" w:color="C00000"/>
              <w:left w:val="single" w:sz="4" w:space="0" w:color="C00000"/>
              <w:bottom w:val="single" w:sz="4" w:space="0" w:color="C00000"/>
              <w:right w:val="single" w:sz="4" w:space="0" w:color="C00000"/>
            </w:tcBorders>
          </w:tcPr>
          <w:p w14:paraId="7CC2030A" w14:textId="754EAB39" w:rsidR="00F53A96" w:rsidRPr="008036BA" w:rsidRDefault="00F53A96" w:rsidP="00FC3EC1">
            <w:pPr>
              <w:jc w:val="left"/>
              <w:rPr>
                <w:color w:val="000000"/>
                <w:sz w:val="16"/>
                <w:lang w:val="en-GB"/>
              </w:rPr>
            </w:pPr>
            <w:r w:rsidRPr="008036BA">
              <w:rPr>
                <w:rFonts w:cs="Arial"/>
                <w:color w:val="000000"/>
                <w:sz w:val="16"/>
                <w:szCs w:val="16"/>
                <w:lang w:val="en-GB"/>
              </w:rPr>
              <w:t>-</w:t>
            </w:r>
            <w:r w:rsidR="008E21D8" w:rsidRPr="008036BA">
              <w:rPr>
                <w:rFonts w:cs="Arial"/>
                <w:color w:val="000000"/>
                <w:sz w:val="16"/>
                <w:szCs w:val="16"/>
                <w:lang w:val="en-GB"/>
              </w:rPr>
              <w:t>0</w:t>
            </w:r>
          </w:p>
        </w:tc>
      </w:tr>
      <w:tr w:rsidR="00814860" w:rsidRPr="008036BA" w14:paraId="624DDE84"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02E7CC27" w14:textId="6D8E0A34" w:rsidR="00F53A96" w:rsidRPr="008036BA" w:rsidRDefault="00F53A96" w:rsidP="00FC3EC1">
            <w:pPr>
              <w:jc w:val="left"/>
              <w:rPr>
                <w:sz w:val="16"/>
                <w:lang w:val="en-GB"/>
              </w:rPr>
            </w:pPr>
            <w:r w:rsidRPr="00FC3EC1">
              <w:rPr>
                <w:rFonts w:cs="Arial"/>
                <w:color w:val="000000"/>
                <w:sz w:val="16"/>
                <w:szCs w:val="16"/>
                <w:lang w:val="en-GB"/>
              </w:rPr>
              <w:t>GSM 900 and ER-GSM 900 Micro (M2)</w:t>
            </w:r>
          </w:p>
        </w:tc>
        <w:tc>
          <w:tcPr>
            <w:tcW w:w="919" w:type="dxa"/>
            <w:tcBorders>
              <w:top w:val="single" w:sz="4" w:space="0" w:color="C00000"/>
              <w:left w:val="single" w:sz="4" w:space="0" w:color="C00000"/>
              <w:bottom w:val="single" w:sz="4" w:space="0" w:color="C00000"/>
              <w:right w:val="single" w:sz="4" w:space="0" w:color="C00000"/>
            </w:tcBorders>
          </w:tcPr>
          <w:p w14:paraId="118FA3FA"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C00000"/>
              <w:left w:val="single" w:sz="4" w:space="0" w:color="C00000"/>
              <w:bottom w:val="single" w:sz="4" w:space="0" w:color="C00000"/>
              <w:right w:val="single" w:sz="4" w:space="0" w:color="C00000"/>
            </w:tcBorders>
            <w:noWrap/>
          </w:tcPr>
          <w:p w14:paraId="4E925CF4" w14:textId="5F71B437"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6004D0C9" w14:textId="3FF672B9" w:rsidR="00F53A96" w:rsidRPr="008036BA" w:rsidRDefault="00F53A96" w:rsidP="00FC3EC1">
            <w:pPr>
              <w:jc w:val="left"/>
              <w:rPr>
                <w:color w:val="000000"/>
                <w:sz w:val="16"/>
                <w:lang w:val="en-GB"/>
              </w:rPr>
            </w:pPr>
            <w:r w:rsidRPr="008036BA">
              <w:rPr>
                <w:rFonts w:cs="Arial"/>
                <w:color w:val="000000"/>
                <w:sz w:val="16"/>
                <w:szCs w:val="16"/>
                <w:lang w:val="en-GB"/>
              </w:rPr>
              <w:t>-10</w:t>
            </w:r>
            <w:r w:rsidR="00CE1A90" w:rsidRPr="008036BA">
              <w:rPr>
                <w:rFonts w:cs="Arial"/>
                <w:color w:val="000000"/>
                <w:sz w:val="16"/>
                <w:szCs w:val="16"/>
                <w:lang w:val="en-GB"/>
              </w:rPr>
              <w:t>1</w:t>
            </w:r>
          </w:p>
        </w:tc>
        <w:tc>
          <w:tcPr>
            <w:tcW w:w="822" w:type="dxa"/>
            <w:tcBorders>
              <w:top w:val="single" w:sz="4" w:space="0" w:color="C00000"/>
              <w:left w:val="single" w:sz="4" w:space="0" w:color="C00000"/>
              <w:bottom w:val="single" w:sz="4" w:space="0" w:color="C00000"/>
              <w:right w:val="single" w:sz="4" w:space="0" w:color="C00000"/>
            </w:tcBorders>
          </w:tcPr>
          <w:p w14:paraId="33CA882F"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7BD752C1" w14:textId="77777777" w:rsidR="00F53A96" w:rsidRPr="008036BA" w:rsidRDefault="00F53A96" w:rsidP="00FC3EC1">
            <w:pPr>
              <w:jc w:val="left"/>
              <w:rPr>
                <w:color w:val="000000"/>
                <w:sz w:val="16"/>
                <w:lang w:val="en-GB"/>
              </w:rPr>
            </w:pPr>
            <w:r w:rsidRPr="008036BA">
              <w:rPr>
                <w:rFonts w:cs="Arial"/>
                <w:color w:val="000000"/>
                <w:sz w:val="16"/>
                <w:szCs w:val="16"/>
                <w:lang w:val="en-GB"/>
              </w:rPr>
              <w:t>84</w:t>
            </w:r>
          </w:p>
        </w:tc>
        <w:tc>
          <w:tcPr>
            <w:tcW w:w="850" w:type="dxa"/>
            <w:tcBorders>
              <w:top w:val="single" w:sz="4" w:space="0" w:color="C00000"/>
              <w:left w:val="single" w:sz="4" w:space="0" w:color="C00000"/>
              <w:bottom w:val="single" w:sz="4" w:space="0" w:color="C00000"/>
              <w:right w:val="single" w:sz="4" w:space="0" w:color="C00000"/>
            </w:tcBorders>
          </w:tcPr>
          <w:p w14:paraId="0E8EB498" w14:textId="660B9C92"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C00000"/>
              <w:left w:val="single" w:sz="4" w:space="0" w:color="C00000"/>
              <w:bottom w:val="single" w:sz="4" w:space="0" w:color="C00000"/>
              <w:right w:val="single" w:sz="4" w:space="0" w:color="C00000"/>
            </w:tcBorders>
          </w:tcPr>
          <w:p w14:paraId="13B2F613" w14:textId="715B5A1F" w:rsidR="00F53A96" w:rsidRPr="008036BA" w:rsidRDefault="008E21D8" w:rsidP="00FC3EC1">
            <w:pPr>
              <w:jc w:val="left"/>
              <w:rPr>
                <w:color w:val="000000"/>
                <w:sz w:val="16"/>
                <w:lang w:val="en-GB"/>
              </w:rPr>
            </w:pPr>
            <w:r w:rsidRPr="008036BA">
              <w:rPr>
                <w:rFonts w:cs="Arial"/>
                <w:color w:val="000000"/>
                <w:sz w:val="16"/>
                <w:szCs w:val="16"/>
                <w:lang w:val="en-GB"/>
              </w:rPr>
              <w:t>-17</w:t>
            </w:r>
          </w:p>
        </w:tc>
        <w:tc>
          <w:tcPr>
            <w:tcW w:w="845" w:type="dxa"/>
            <w:tcBorders>
              <w:top w:val="single" w:sz="4" w:space="0" w:color="C00000"/>
              <w:left w:val="single" w:sz="4" w:space="0" w:color="C00000"/>
              <w:bottom w:val="single" w:sz="4" w:space="0" w:color="C00000"/>
              <w:right w:val="single" w:sz="4" w:space="0" w:color="C00000"/>
            </w:tcBorders>
          </w:tcPr>
          <w:p w14:paraId="5396FBFC"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1DFB4505"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605E6457" w14:textId="7D2A582F" w:rsidR="00F53A96" w:rsidRPr="008036BA" w:rsidRDefault="00F53A96" w:rsidP="00FC3EC1">
            <w:pPr>
              <w:jc w:val="left"/>
              <w:rPr>
                <w:color w:val="000000"/>
                <w:sz w:val="16"/>
                <w:lang w:val="en-GB"/>
              </w:rPr>
            </w:pPr>
            <w:r w:rsidRPr="00FC3EC1">
              <w:rPr>
                <w:rFonts w:cs="Arial"/>
                <w:color w:val="000000"/>
                <w:sz w:val="16"/>
                <w:szCs w:val="16"/>
                <w:lang w:val="en-GB"/>
              </w:rPr>
              <w:t>GSM 900 and ER-GSM 900 Micro (M2)</w:t>
            </w:r>
          </w:p>
        </w:tc>
        <w:tc>
          <w:tcPr>
            <w:tcW w:w="919" w:type="dxa"/>
            <w:tcBorders>
              <w:top w:val="single" w:sz="4" w:space="0" w:color="C00000"/>
              <w:left w:val="single" w:sz="4" w:space="0" w:color="C00000"/>
              <w:bottom w:val="single" w:sz="4" w:space="0" w:color="C00000"/>
              <w:right w:val="single" w:sz="4" w:space="0" w:color="C00000"/>
            </w:tcBorders>
          </w:tcPr>
          <w:p w14:paraId="203C3726" w14:textId="2E307924"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411C629A" w14:textId="14A435F1"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78FF97D1" w14:textId="3A95319C" w:rsidR="00F53A96" w:rsidRPr="008036BA" w:rsidRDefault="00F53A96" w:rsidP="00FC3EC1">
            <w:pPr>
              <w:jc w:val="left"/>
              <w:rPr>
                <w:color w:val="000000"/>
                <w:sz w:val="16"/>
                <w:lang w:val="en-GB"/>
              </w:rPr>
            </w:pPr>
            <w:r w:rsidRPr="008036BA">
              <w:rPr>
                <w:rFonts w:cs="Arial"/>
                <w:color w:val="000000"/>
                <w:sz w:val="16"/>
                <w:szCs w:val="16"/>
                <w:lang w:val="en-GB"/>
              </w:rPr>
              <w:t>-10</w:t>
            </w:r>
            <w:r w:rsidR="00CE1A90" w:rsidRPr="008036BA">
              <w:rPr>
                <w:rFonts w:cs="Arial"/>
                <w:color w:val="000000"/>
                <w:sz w:val="16"/>
                <w:szCs w:val="16"/>
                <w:lang w:val="en-GB"/>
              </w:rPr>
              <w:t>1</w:t>
            </w:r>
          </w:p>
        </w:tc>
        <w:tc>
          <w:tcPr>
            <w:tcW w:w="822" w:type="dxa"/>
            <w:tcBorders>
              <w:top w:val="single" w:sz="4" w:space="0" w:color="C00000"/>
              <w:left w:val="single" w:sz="4" w:space="0" w:color="C00000"/>
              <w:bottom w:val="single" w:sz="4" w:space="0" w:color="C00000"/>
              <w:right w:val="single" w:sz="4" w:space="0" w:color="C00000"/>
            </w:tcBorders>
          </w:tcPr>
          <w:p w14:paraId="00702005"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6889134A"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6DB5F5EB" w14:textId="36523926"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C00000"/>
              <w:left w:val="single" w:sz="4" w:space="0" w:color="C00000"/>
              <w:bottom w:val="single" w:sz="4" w:space="0" w:color="C00000"/>
              <w:right w:val="single" w:sz="4" w:space="0" w:color="C00000"/>
            </w:tcBorders>
          </w:tcPr>
          <w:p w14:paraId="78A81D39" w14:textId="589D5AE9" w:rsidR="00F53A96" w:rsidRPr="008036BA" w:rsidRDefault="008E21D8" w:rsidP="00FC3EC1">
            <w:pPr>
              <w:jc w:val="left"/>
              <w:rPr>
                <w:color w:val="000000"/>
                <w:sz w:val="16"/>
                <w:lang w:val="en-GB"/>
              </w:rPr>
            </w:pPr>
            <w:r w:rsidRPr="008036BA">
              <w:rPr>
                <w:rFonts w:cs="Arial"/>
                <w:color w:val="000000"/>
                <w:sz w:val="16"/>
                <w:szCs w:val="16"/>
                <w:lang w:val="en-GB"/>
              </w:rPr>
              <w:t>-7</w:t>
            </w:r>
          </w:p>
        </w:tc>
        <w:tc>
          <w:tcPr>
            <w:tcW w:w="845" w:type="dxa"/>
            <w:tcBorders>
              <w:top w:val="single" w:sz="4" w:space="0" w:color="C00000"/>
              <w:left w:val="single" w:sz="4" w:space="0" w:color="C00000"/>
              <w:bottom w:val="single" w:sz="4" w:space="0" w:color="C00000"/>
              <w:right w:val="single" w:sz="4" w:space="0" w:color="C00000"/>
            </w:tcBorders>
          </w:tcPr>
          <w:p w14:paraId="6476006D" w14:textId="124D5572" w:rsidR="00F53A96" w:rsidRPr="008036BA" w:rsidRDefault="008E21D8" w:rsidP="00FC3EC1">
            <w:pPr>
              <w:jc w:val="left"/>
              <w:rPr>
                <w:color w:val="000000"/>
                <w:sz w:val="16"/>
                <w:lang w:val="en-GB"/>
              </w:rPr>
            </w:pPr>
            <w:r w:rsidRPr="008036BA">
              <w:rPr>
                <w:rFonts w:cs="Arial"/>
                <w:color w:val="000000"/>
                <w:sz w:val="16"/>
                <w:szCs w:val="16"/>
                <w:lang w:val="en-GB"/>
              </w:rPr>
              <w:t>8</w:t>
            </w:r>
          </w:p>
        </w:tc>
      </w:tr>
      <w:tr w:rsidR="00814860" w:rsidRPr="008036BA" w14:paraId="6AF81169"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4B93881D" w14:textId="77777777" w:rsidR="00F53A96" w:rsidRPr="008036BA" w:rsidRDefault="00F53A96" w:rsidP="00FC3EC1">
            <w:pPr>
              <w:jc w:val="left"/>
              <w:rPr>
                <w:sz w:val="16"/>
                <w:lang w:val="en-GB"/>
              </w:rPr>
            </w:pPr>
            <w:r w:rsidRPr="008036BA">
              <w:rPr>
                <w:rFonts w:cs="Arial"/>
                <w:color w:val="000000"/>
                <w:sz w:val="16"/>
                <w:szCs w:val="16"/>
                <w:lang w:val="en-GB"/>
              </w:rPr>
              <w:t>DCS 1800 Micro (M3)</w:t>
            </w:r>
          </w:p>
        </w:tc>
        <w:tc>
          <w:tcPr>
            <w:tcW w:w="919" w:type="dxa"/>
            <w:tcBorders>
              <w:top w:val="single" w:sz="4" w:space="0" w:color="C00000"/>
              <w:left w:val="single" w:sz="4" w:space="0" w:color="C00000"/>
              <w:bottom w:val="single" w:sz="4" w:space="0" w:color="C00000"/>
              <w:right w:val="single" w:sz="4" w:space="0" w:color="C00000"/>
            </w:tcBorders>
          </w:tcPr>
          <w:p w14:paraId="75D99C52"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C00000"/>
              <w:left w:val="single" w:sz="4" w:space="0" w:color="C00000"/>
              <w:bottom w:val="single" w:sz="4" w:space="0" w:color="C00000"/>
              <w:right w:val="single" w:sz="4" w:space="0" w:color="C00000"/>
            </w:tcBorders>
            <w:noWrap/>
          </w:tcPr>
          <w:p w14:paraId="384EE32F" w14:textId="089CEFC3"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456E6368" w14:textId="2C3E1862"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10</w:t>
            </w:r>
            <w:r w:rsidR="00CE1A90" w:rsidRPr="008036BA">
              <w:rPr>
                <w:rFonts w:cs="Arial"/>
                <w:color w:val="000000"/>
                <w:sz w:val="16"/>
                <w:szCs w:val="16"/>
                <w:lang w:val="en-GB"/>
              </w:rPr>
              <w:t>1</w:t>
            </w:r>
          </w:p>
        </w:tc>
        <w:tc>
          <w:tcPr>
            <w:tcW w:w="822" w:type="dxa"/>
            <w:tcBorders>
              <w:top w:val="single" w:sz="4" w:space="0" w:color="C00000"/>
              <w:left w:val="single" w:sz="4" w:space="0" w:color="C00000"/>
              <w:bottom w:val="single" w:sz="4" w:space="0" w:color="C00000"/>
              <w:right w:val="single" w:sz="4" w:space="0" w:color="C00000"/>
            </w:tcBorders>
          </w:tcPr>
          <w:p w14:paraId="36E864BF"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0C6DD6AC" w14:textId="77777777" w:rsidR="00F53A96" w:rsidRPr="008036BA" w:rsidRDefault="00F53A96" w:rsidP="00FC3EC1">
            <w:pPr>
              <w:jc w:val="left"/>
              <w:rPr>
                <w:color w:val="000000"/>
                <w:sz w:val="16"/>
                <w:lang w:val="en-GB"/>
              </w:rPr>
            </w:pPr>
            <w:r w:rsidRPr="008036BA">
              <w:rPr>
                <w:rFonts w:cs="Arial"/>
                <w:color w:val="000000"/>
                <w:sz w:val="16"/>
                <w:szCs w:val="16"/>
                <w:lang w:val="en-GB"/>
              </w:rPr>
              <w:t>88</w:t>
            </w:r>
          </w:p>
        </w:tc>
        <w:tc>
          <w:tcPr>
            <w:tcW w:w="850" w:type="dxa"/>
            <w:tcBorders>
              <w:top w:val="single" w:sz="4" w:space="0" w:color="C00000"/>
              <w:left w:val="single" w:sz="4" w:space="0" w:color="C00000"/>
              <w:bottom w:val="single" w:sz="4" w:space="0" w:color="C00000"/>
              <w:right w:val="single" w:sz="4" w:space="0" w:color="C00000"/>
            </w:tcBorders>
          </w:tcPr>
          <w:p w14:paraId="6CD12B72" w14:textId="3BD3AFBC"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2F7C9FA3" w14:textId="27B57C08" w:rsidR="00F53A96" w:rsidRPr="008036BA" w:rsidRDefault="008E21D8" w:rsidP="00FC3EC1">
            <w:pPr>
              <w:jc w:val="left"/>
              <w:rPr>
                <w:color w:val="000000"/>
                <w:sz w:val="16"/>
                <w:lang w:val="en-GB"/>
              </w:rPr>
            </w:pPr>
            <w:r w:rsidRPr="008036BA">
              <w:rPr>
                <w:rFonts w:cs="Arial"/>
                <w:color w:val="000000"/>
                <w:sz w:val="16"/>
                <w:szCs w:val="16"/>
                <w:lang w:val="en-GB"/>
              </w:rPr>
              <w:t>-13</w:t>
            </w:r>
          </w:p>
        </w:tc>
        <w:tc>
          <w:tcPr>
            <w:tcW w:w="845" w:type="dxa"/>
            <w:tcBorders>
              <w:top w:val="single" w:sz="4" w:space="0" w:color="C00000"/>
              <w:left w:val="single" w:sz="4" w:space="0" w:color="C00000"/>
              <w:bottom w:val="single" w:sz="4" w:space="0" w:color="C00000"/>
              <w:right w:val="single" w:sz="4" w:space="0" w:color="C00000"/>
            </w:tcBorders>
          </w:tcPr>
          <w:p w14:paraId="5B05075B"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5E88765C"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49C0E3CD" w14:textId="77777777" w:rsidR="00F53A96" w:rsidRPr="008036BA" w:rsidRDefault="00F53A96" w:rsidP="00FC3EC1">
            <w:pPr>
              <w:jc w:val="left"/>
              <w:rPr>
                <w:color w:val="000000"/>
                <w:sz w:val="16"/>
                <w:lang w:val="en-GB"/>
              </w:rPr>
            </w:pPr>
            <w:r w:rsidRPr="008036BA">
              <w:rPr>
                <w:rFonts w:cs="Arial"/>
                <w:color w:val="000000"/>
                <w:sz w:val="16"/>
                <w:szCs w:val="16"/>
                <w:lang w:val="en-GB"/>
              </w:rPr>
              <w:t>DCS 1800 Micro (M3)</w:t>
            </w:r>
          </w:p>
        </w:tc>
        <w:tc>
          <w:tcPr>
            <w:tcW w:w="919" w:type="dxa"/>
            <w:tcBorders>
              <w:top w:val="single" w:sz="4" w:space="0" w:color="C00000"/>
              <w:left w:val="single" w:sz="4" w:space="0" w:color="C00000"/>
              <w:bottom w:val="single" w:sz="4" w:space="0" w:color="C00000"/>
              <w:right w:val="single" w:sz="4" w:space="0" w:color="C00000"/>
            </w:tcBorders>
          </w:tcPr>
          <w:p w14:paraId="07F016A7" w14:textId="7B725138"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20A1BCB7" w14:textId="6BA2C9E7"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77D18D39" w14:textId="17C83DA5"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10</w:t>
            </w:r>
            <w:r w:rsidR="00CE1A90" w:rsidRPr="008036BA">
              <w:rPr>
                <w:rFonts w:cs="Arial"/>
                <w:color w:val="000000"/>
                <w:sz w:val="16"/>
                <w:szCs w:val="16"/>
                <w:lang w:val="en-GB"/>
              </w:rPr>
              <w:t>1</w:t>
            </w:r>
          </w:p>
        </w:tc>
        <w:tc>
          <w:tcPr>
            <w:tcW w:w="822" w:type="dxa"/>
            <w:tcBorders>
              <w:top w:val="single" w:sz="4" w:space="0" w:color="C00000"/>
              <w:left w:val="single" w:sz="4" w:space="0" w:color="C00000"/>
              <w:bottom w:val="single" w:sz="4" w:space="0" w:color="C00000"/>
              <w:right w:val="single" w:sz="4" w:space="0" w:color="C00000"/>
            </w:tcBorders>
          </w:tcPr>
          <w:p w14:paraId="3D23AE41"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1CE0D8D8"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78EB9927" w14:textId="6202885C"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015F6056" w14:textId="7863FB25" w:rsidR="00F53A96" w:rsidRPr="008036BA" w:rsidRDefault="008E21D8" w:rsidP="00FC3EC1">
            <w:pPr>
              <w:jc w:val="left"/>
              <w:rPr>
                <w:color w:val="000000"/>
                <w:sz w:val="16"/>
                <w:lang w:val="en-GB"/>
              </w:rPr>
            </w:pPr>
            <w:r w:rsidRPr="008036BA">
              <w:rPr>
                <w:rFonts w:cs="Arial"/>
                <w:color w:val="000000"/>
                <w:sz w:val="16"/>
                <w:szCs w:val="16"/>
                <w:lang w:val="en-GB"/>
              </w:rPr>
              <w:t>-3</w:t>
            </w:r>
          </w:p>
        </w:tc>
        <w:tc>
          <w:tcPr>
            <w:tcW w:w="845" w:type="dxa"/>
            <w:tcBorders>
              <w:top w:val="single" w:sz="4" w:space="0" w:color="C00000"/>
              <w:left w:val="single" w:sz="4" w:space="0" w:color="C00000"/>
              <w:bottom w:val="single" w:sz="4" w:space="0" w:color="C00000"/>
              <w:right w:val="single" w:sz="4" w:space="0" w:color="C00000"/>
            </w:tcBorders>
          </w:tcPr>
          <w:p w14:paraId="42FF7DC3" w14:textId="34FE5C9F" w:rsidR="00F53A96" w:rsidRPr="008036BA" w:rsidRDefault="008E21D8" w:rsidP="00FC3EC1">
            <w:pPr>
              <w:jc w:val="left"/>
              <w:rPr>
                <w:color w:val="000000"/>
                <w:sz w:val="16"/>
                <w:lang w:val="en-GB"/>
              </w:rPr>
            </w:pPr>
            <w:r w:rsidRPr="008036BA">
              <w:rPr>
                <w:rFonts w:cs="Arial"/>
                <w:color w:val="000000"/>
                <w:sz w:val="16"/>
                <w:szCs w:val="16"/>
                <w:lang w:val="en-GB"/>
              </w:rPr>
              <w:t>0</w:t>
            </w:r>
          </w:p>
        </w:tc>
      </w:tr>
      <w:tr w:rsidR="00814860" w:rsidRPr="008036BA" w14:paraId="13DEE38E"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34318888" w14:textId="5C860779" w:rsidR="00F53A96" w:rsidRPr="008036BA" w:rsidRDefault="00F53A96" w:rsidP="00FC3EC1">
            <w:pPr>
              <w:jc w:val="left"/>
              <w:rPr>
                <w:sz w:val="16"/>
                <w:lang w:val="en-GB"/>
              </w:rPr>
            </w:pPr>
            <w:r w:rsidRPr="00FC3EC1">
              <w:rPr>
                <w:rFonts w:cs="Arial"/>
                <w:color w:val="000000"/>
                <w:sz w:val="16"/>
                <w:szCs w:val="16"/>
                <w:lang w:val="en-GB"/>
              </w:rPr>
              <w:t>GSM 900 and ER-GSM 900 Micro (M3)</w:t>
            </w:r>
          </w:p>
        </w:tc>
        <w:tc>
          <w:tcPr>
            <w:tcW w:w="919" w:type="dxa"/>
            <w:tcBorders>
              <w:top w:val="single" w:sz="4" w:space="0" w:color="C00000"/>
              <w:left w:val="single" w:sz="4" w:space="0" w:color="C00000"/>
              <w:bottom w:val="single" w:sz="4" w:space="0" w:color="C00000"/>
              <w:right w:val="single" w:sz="4" w:space="0" w:color="C00000"/>
            </w:tcBorders>
          </w:tcPr>
          <w:p w14:paraId="6B4F8C77"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C00000"/>
              <w:left w:val="single" w:sz="4" w:space="0" w:color="C00000"/>
              <w:bottom w:val="single" w:sz="4" w:space="0" w:color="C00000"/>
              <w:right w:val="single" w:sz="4" w:space="0" w:color="C00000"/>
            </w:tcBorders>
            <w:noWrap/>
          </w:tcPr>
          <w:p w14:paraId="65CCA0DF" w14:textId="77F18E66"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76447DB9" w14:textId="405B3960"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9</w:t>
            </w:r>
            <w:r w:rsidR="00CE1A90" w:rsidRPr="008036BA">
              <w:rPr>
                <w:rFonts w:cs="Arial"/>
                <w:color w:val="000000"/>
                <w:sz w:val="16"/>
                <w:szCs w:val="16"/>
                <w:lang w:val="en-GB"/>
              </w:rPr>
              <w:t>6</w:t>
            </w:r>
          </w:p>
        </w:tc>
        <w:tc>
          <w:tcPr>
            <w:tcW w:w="822" w:type="dxa"/>
            <w:tcBorders>
              <w:top w:val="single" w:sz="4" w:space="0" w:color="C00000"/>
              <w:left w:val="single" w:sz="4" w:space="0" w:color="C00000"/>
              <w:bottom w:val="single" w:sz="4" w:space="0" w:color="C00000"/>
              <w:right w:val="single" w:sz="4" w:space="0" w:color="C00000"/>
            </w:tcBorders>
          </w:tcPr>
          <w:p w14:paraId="3C9825EE"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33F401E4" w14:textId="77777777" w:rsidR="00F53A96" w:rsidRPr="008036BA" w:rsidRDefault="00F53A96" w:rsidP="00FC3EC1">
            <w:pPr>
              <w:jc w:val="left"/>
              <w:rPr>
                <w:color w:val="000000"/>
                <w:sz w:val="16"/>
                <w:lang w:val="en-GB"/>
              </w:rPr>
            </w:pPr>
            <w:r w:rsidRPr="008036BA">
              <w:rPr>
                <w:rFonts w:cs="Arial"/>
                <w:color w:val="000000"/>
                <w:sz w:val="16"/>
                <w:szCs w:val="16"/>
                <w:lang w:val="en-GB"/>
              </w:rPr>
              <w:t>84</w:t>
            </w:r>
          </w:p>
        </w:tc>
        <w:tc>
          <w:tcPr>
            <w:tcW w:w="850" w:type="dxa"/>
            <w:tcBorders>
              <w:top w:val="single" w:sz="4" w:space="0" w:color="C00000"/>
              <w:left w:val="single" w:sz="4" w:space="0" w:color="C00000"/>
              <w:bottom w:val="single" w:sz="4" w:space="0" w:color="C00000"/>
              <w:right w:val="single" w:sz="4" w:space="0" w:color="C00000"/>
            </w:tcBorders>
          </w:tcPr>
          <w:p w14:paraId="32F946EB" w14:textId="1D340FCA"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C00000"/>
              <w:left w:val="single" w:sz="4" w:space="0" w:color="C00000"/>
              <w:bottom w:val="single" w:sz="4" w:space="0" w:color="C00000"/>
              <w:right w:val="single" w:sz="4" w:space="0" w:color="C00000"/>
            </w:tcBorders>
          </w:tcPr>
          <w:p w14:paraId="20227CF7" w14:textId="2EA6BC25" w:rsidR="00F53A96" w:rsidRPr="008036BA" w:rsidRDefault="008E21D8" w:rsidP="00FC3EC1">
            <w:pPr>
              <w:jc w:val="left"/>
              <w:rPr>
                <w:color w:val="000000"/>
                <w:sz w:val="16"/>
                <w:lang w:val="en-GB"/>
              </w:rPr>
            </w:pPr>
            <w:r w:rsidRPr="008036BA">
              <w:rPr>
                <w:rFonts w:cs="Arial"/>
                <w:color w:val="000000"/>
                <w:sz w:val="16"/>
                <w:szCs w:val="16"/>
                <w:lang w:val="en-GB"/>
              </w:rPr>
              <w:t>-12</w:t>
            </w:r>
          </w:p>
        </w:tc>
        <w:tc>
          <w:tcPr>
            <w:tcW w:w="845" w:type="dxa"/>
            <w:tcBorders>
              <w:top w:val="single" w:sz="4" w:space="0" w:color="C00000"/>
              <w:left w:val="single" w:sz="4" w:space="0" w:color="C00000"/>
              <w:bottom w:val="single" w:sz="4" w:space="0" w:color="C00000"/>
              <w:right w:val="single" w:sz="4" w:space="0" w:color="C00000"/>
            </w:tcBorders>
          </w:tcPr>
          <w:p w14:paraId="6620D02B"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3F15DCE6"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68CC8192" w14:textId="06B4EF05" w:rsidR="00F53A96" w:rsidRPr="008036BA" w:rsidRDefault="00F53A96" w:rsidP="00FC3EC1">
            <w:pPr>
              <w:jc w:val="left"/>
              <w:rPr>
                <w:color w:val="000000"/>
                <w:sz w:val="16"/>
                <w:lang w:val="en-GB"/>
              </w:rPr>
            </w:pPr>
            <w:r w:rsidRPr="00FC3EC1">
              <w:rPr>
                <w:rFonts w:cs="Arial"/>
                <w:color w:val="000000"/>
                <w:sz w:val="16"/>
                <w:szCs w:val="16"/>
                <w:lang w:val="en-GB"/>
              </w:rPr>
              <w:t>GSM 900 and ER-GSM 900 Micro (M3)</w:t>
            </w:r>
          </w:p>
        </w:tc>
        <w:tc>
          <w:tcPr>
            <w:tcW w:w="919" w:type="dxa"/>
            <w:tcBorders>
              <w:top w:val="single" w:sz="4" w:space="0" w:color="C00000"/>
              <w:left w:val="single" w:sz="4" w:space="0" w:color="C00000"/>
              <w:bottom w:val="single" w:sz="4" w:space="0" w:color="C00000"/>
              <w:right w:val="single" w:sz="4" w:space="0" w:color="C00000"/>
            </w:tcBorders>
          </w:tcPr>
          <w:p w14:paraId="0893A6B8" w14:textId="2BA6A4E0"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236F8ACE" w14:textId="330FFCD1"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092CCFE4" w14:textId="61F2F47B"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9</w:t>
            </w:r>
            <w:r w:rsidR="00CE1A90" w:rsidRPr="008036BA">
              <w:rPr>
                <w:rFonts w:cs="Arial"/>
                <w:color w:val="000000"/>
                <w:sz w:val="16"/>
                <w:szCs w:val="16"/>
                <w:lang w:val="en-GB"/>
              </w:rPr>
              <w:t>6</w:t>
            </w:r>
          </w:p>
        </w:tc>
        <w:tc>
          <w:tcPr>
            <w:tcW w:w="822" w:type="dxa"/>
            <w:tcBorders>
              <w:top w:val="single" w:sz="4" w:space="0" w:color="C00000"/>
              <w:left w:val="single" w:sz="4" w:space="0" w:color="C00000"/>
              <w:bottom w:val="single" w:sz="4" w:space="0" w:color="C00000"/>
              <w:right w:val="single" w:sz="4" w:space="0" w:color="C00000"/>
            </w:tcBorders>
          </w:tcPr>
          <w:p w14:paraId="17300325"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27F56774"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0C8E8BC9" w14:textId="6881291C"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C00000"/>
              <w:left w:val="single" w:sz="4" w:space="0" w:color="C00000"/>
              <w:bottom w:val="single" w:sz="4" w:space="0" w:color="C00000"/>
              <w:right w:val="single" w:sz="4" w:space="0" w:color="C00000"/>
            </w:tcBorders>
          </w:tcPr>
          <w:p w14:paraId="53954BCD" w14:textId="4D8C9B1A" w:rsidR="00F53A96" w:rsidRPr="008036BA" w:rsidRDefault="008E21D8" w:rsidP="00FC3EC1">
            <w:pPr>
              <w:jc w:val="left"/>
              <w:rPr>
                <w:color w:val="000000"/>
                <w:sz w:val="16"/>
                <w:lang w:val="en-GB"/>
              </w:rPr>
            </w:pPr>
            <w:r w:rsidRPr="008036BA">
              <w:rPr>
                <w:rFonts w:cs="Arial"/>
                <w:color w:val="000000"/>
                <w:sz w:val="16"/>
                <w:szCs w:val="16"/>
                <w:lang w:val="en-GB"/>
              </w:rPr>
              <w:t>-2</w:t>
            </w:r>
          </w:p>
        </w:tc>
        <w:tc>
          <w:tcPr>
            <w:tcW w:w="845" w:type="dxa"/>
            <w:tcBorders>
              <w:top w:val="single" w:sz="4" w:space="0" w:color="C00000"/>
              <w:left w:val="single" w:sz="4" w:space="0" w:color="C00000"/>
              <w:bottom w:val="single" w:sz="4" w:space="0" w:color="C00000"/>
              <w:right w:val="single" w:sz="4" w:space="0" w:color="C00000"/>
            </w:tcBorders>
          </w:tcPr>
          <w:p w14:paraId="2189D0A4" w14:textId="7A21B5D3" w:rsidR="00F53A96" w:rsidRPr="008036BA" w:rsidRDefault="008E21D8" w:rsidP="00FC3EC1">
            <w:pPr>
              <w:jc w:val="left"/>
              <w:rPr>
                <w:color w:val="000000"/>
                <w:sz w:val="16"/>
                <w:lang w:val="en-GB"/>
              </w:rPr>
            </w:pPr>
            <w:r w:rsidRPr="008036BA">
              <w:rPr>
                <w:rFonts w:cs="Arial"/>
                <w:color w:val="000000"/>
                <w:sz w:val="16"/>
                <w:szCs w:val="16"/>
                <w:lang w:val="en-GB"/>
              </w:rPr>
              <w:t>8</w:t>
            </w:r>
          </w:p>
        </w:tc>
      </w:tr>
      <w:tr w:rsidR="00814860" w:rsidRPr="008036BA" w14:paraId="783CBBD6"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44C83BAC" w14:textId="77777777" w:rsidR="00F53A96" w:rsidRPr="008036BA" w:rsidRDefault="00F53A96" w:rsidP="00FC3EC1">
            <w:pPr>
              <w:jc w:val="left"/>
              <w:rPr>
                <w:sz w:val="16"/>
                <w:lang w:val="en-GB"/>
              </w:rPr>
            </w:pPr>
            <w:r w:rsidRPr="008036BA">
              <w:rPr>
                <w:rFonts w:cs="Arial"/>
                <w:color w:val="000000"/>
                <w:sz w:val="16"/>
                <w:szCs w:val="16"/>
                <w:lang w:val="en-GB"/>
              </w:rPr>
              <w:t>DCS 1800 Micro (M1)</w:t>
            </w:r>
          </w:p>
        </w:tc>
        <w:tc>
          <w:tcPr>
            <w:tcW w:w="919" w:type="dxa"/>
            <w:tcBorders>
              <w:top w:val="single" w:sz="4" w:space="0" w:color="C00000"/>
              <w:left w:val="single" w:sz="4" w:space="0" w:color="C00000"/>
              <w:bottom w:val="single" w:sz="4" w:space="0" w:color="C00000"/>
              <w:right w:val="single" w:sz="4" w:space="0" w:color="C00000"/>
            </w:tcBorders>
          </w:tcPr>
          <w:p w14:paraId="50A60056"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C00000"/>
              <w:left w:val="single" w:sz="4" w:space="0" w:color="C00000"/>
              <w:bottom w:val="single" w:sz="4" w:space="0" w:color="C00000"/>
              <w:right w:val="single" w:sz="4" w:space="0" w:color="C00000"/>
            </w:tcBorders>
            <w:noWrap/>
          </w:tcPr>
          <w:p w14:paraId="0B67CEB1" w14:textId="409A0B52"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287121E9" w14:textId="4C5725E7"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11</w:t>
            </w:r>
            <w:r w:rsidR="00CE1A90" w:rsidRPr="008036BA">
              <w:rPr>
                <w:rFonts w:cs="Arial"/>
                <w:color w:val="000000"/>
                <w:sz w:val="16"/>
                <w:szCs w:val="16"/>
                <w:lang w:val="en-GB"/>
              </w:rPr>
              <w:t>1</w:t>
            </w:r>
          </w:p>
        </w:tc>
        <w:tc>
          <w:tcPr>
            <w:tcW w:w="822" w:type="dxa"/>
            <w:tcBorders>
              <w:top w:val="single" w:sz="4" w:space="0" w:color="C00000"/>
              <w:left w:val="single" w:sz="4" w:space="0" w:color="C00000"/>
              <w:bottom w:val="single" w:sz="4" w:space="0" w:color="C00000"/>
              <w:right w:val="single" w:sz="4" w:space="0" w:color="C00000"/>
            </w:tcBorders>
          </w:tcPr>
          <w:p w14:paraId="172EB7AC"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7648F4A8" w14:textId="77777777" w:rsidR="00F53A96" w:rsidRPr="008036BA" w:rsidRDefault="00F53A96" w:rsidP="00FC3EC1">
            <w:pPr>
              <w:jc w:val="left"/>
              <w:rPr>
                <w:color w:val="000000"/>
                <w:sz w:val="16"/>
                <w:lang w:val="en-GB"/>
              </w:rPr>
            </w:pPr>
            <w:r w:rsidRPr="008036BA">
              <w:rPr>
                <w:rFonts w:cs="Arial"/>
                <w:color w:val="000000"/>
                <w:sz w:val="16"/>
                <w:szCs w:val="16"/>
                <w:lang w:val="en-GB"/>
              </w:rPr>
              <w:t>88</w:t>
            </w:r>
          </w:p>
        </w:tc>
        <w:tc>
          <w:tcPr>
            <w:tcW w:w="850" w:type="dxa"/>
            <w:tcBorders>
              <w:top w:val="single" w:sz="4" w:space="0" w:color="C00000"/>
              <w:left w:val="single" w:sz="4" w:space="0" w:color="C00000"/>
              <w:bottom w:val="single" w:sz="4" w:space="0" w:color="C00000"/>
              <w:right w:val="single" w:sz="4" w:space="0" w:color="C00000"/>
            </w:tcBorders>
          </w:tcPr>
          <w:p w14:paraId="67DED38E" w14:textId="7A49579C"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6A66D89B" w14:textId="26270F1C" w:rsidR="00F53A96" w:rsidRPr="008036BA" w:rsidRDefault="008E21D8" w:rsidP="00FC3EC1">
            <w:pPr>
              <w:jc w:val="left"/>
              <w:rPr>
                <w:color w:val="000000"/>
                <w:sz w:val="16"/>
                <w:lang w:val="en-GB"/>
              </w:rPr>
            </w:pPr>
            <w:r w:rsidRPr="008036BA">
              <w:rPr>
                <w:rFonts w:cs="Arial"/>
                <w:color w:val="000000"/>
                <w:sz w:val="16"/>
                <w:szCs w:val="16"/>
                <w:lang w:val="en-GB"/>
              </w:rPr>
              <w:t>-23</w:t>
            </w:r>
          </w:p>
        </w:tc>
        <w:tc>
          <w:tcPr>
            <w:tcW w:w="845" w:type="dxa"/>
            <w:tcBorders>
              <w:top w:val="single" w:sz="4" w:space="0" w:color="C00000"/>
              <w:left w:val="single" w:sz="4" w:space="0" w:color="C00000"/>
              <w:bottom w:val="single" w:sz="4" w:space="0" w:color="C00000"/>
              <w:right w:val="single" w:sz="4" w:space="0" w:color="C00000"/>
            </w:tcBorders>
          </w:tcPr>
          <w:p w14:paraId="0690B357"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6940E815"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4CFEF987" w14:textId="77777777" w:rsidR="00F53A96" w:rsidRPr="008036BA" w:rsidRDefault="00F53A96" w:rsidP="00FC3EC1">
            <w:pPr>
              <w:jc w:val="left"/>
              <w:rPr>
                <w:color w:val="000000"/>
                <w:sz w:val="16"/>
                <w:lang w:val="en-GB"/>
              </w:rPr>
            </w:pPr>
            <w:r w:rsidRPr="008036BA">
              <w:rPr>
                <w:rFonts w:cs="Arial"/>
                <w:color w:val="000000"/>
                <w:sz w:val="16"/>
                <w:szCs w:val="16"/>
                <w:lang w:val="en-GB"/>
              </w:rPr>
              <w:t>DCS 1800 Micro (M1)</w:t>
            </w:r>
          </w:p>
        </w:tc>
        <w:tc>
          <w:tcPr>
            <w:tcW w:w="919" w:type="dxa"/>
            <w:tcBorders>
              <w:top w:val="single" w:sz="4" w:space="0" w:color="C00000"/>
              <w:left w:val="single" w:sz="4" w:space="0" w:color="C00000"/>
              <w:bottom w:val="single" w:sz="4" w:space="0" w:color="C00000"/>
              <w:right w:val="single" w:sz="4" w:space="0" w:color="C00000"/>
            </w:tcBorders>
          </w:tcPr>
          <w:p w14:paraId="6CB78263" w14:textId="32C6FD19"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571201B4" w14:textId="16E86C58"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68D84C67" w14:textId="29742E59"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11</w:t>
            </w:r>
            <w:r w:rsidR="00CE1A90" w:rsidRPr="008036BA">
              <w:rPr>
                <w:rFonts w:cs="Arial"/>
                <w:color w:val="000000"/>
                <w:sz w:val="16"/>
                <w:szCs w:val="16"/>
                <w:lang w:val="en-GB"/>
              </w:rPr>
              <w:t>1</w:t>
            </w:r>
          </w:p>
        </w:tc>
        <w:tc>
          <w:tcPr>
            <w:tcW w:w="822" w:type="dxa"/>
            <w:tcBorders>
              <w:top w:val="single" w:sz="4" w:space="0" w:color="C00000"/>
              <w:left w:val="single" w:sz="4" w:space="0" w:color="C00000"/>
              <w:bottom w:val="single" w:sz="4" w:space="0" w:color="C00000"/>
              <w:right w:val="single" w:sz="4" w:space="0" w:color="C00000"/>
            </w:tcBorders>
          </w:tcPr>
          <w:p w14:paraId="4CF7E87A"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5D9E8116"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24CB10FF" w14:textId="6E5BDECB"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1D57BE9C" w14:textId="1275B9B2" w:rsidR="00F53A96" w:rsidRPr="008036BA" w:rsidRDefault="008E21D8" w:rsidP="00FC3EC1">
            <w:pPr>
              <w:jc w:val="left"/>
              <w:rPr>
                <w:color w:val="000000"/>
                <w:sz w:val="16"/>
                <w:lang w:val="en-GB"/>
              </w:rPr>
            </w:pPr>
            <w:r w:rsidRPr="008036BA">
              <w:rPr>
                <w:rFonts w:cs="Arial"/>
                <w:color w:val="000000"/>
                <w:sz w:val="16"/>
                <w:szCs w:val="16"/>
                <w:lang w:val="en-GB"/>
              </w:rPr>
              <w:t>-13</w:t>
            </w:r>
          </w:p>
        </w:tc>
        <w:tc>
          <w:tcPr>
            <w:tcW w:w="845" w:type="dxa"/>
            <w:tcBorders>
              <w:top w:val="single" w:sz="4" w:space="0" w:color="C00000"/>
              <w:left w:val="single" w:sz="4" w:space="0" w:color="C00000"/>
              <w:bottom w:val="single" w:sz="4" w:space="0" w:color="C00000"/>
              <w:right w:val="single" w:sz="4" w:space="0" w:color="C00000"/>
            </w:tcBorders>
          </w:tcPr>
          <w:p w14:paraId="4A383472" w14:textId="0522DD00" w:rsidR="00F53A96" w:rsidRPr="008036BA" w:rsidRDefault="008E21D8" w:rsidP="00FC3EC1">
            <w:pPr>
              <w:jc w:val="left"/>
              <w:rPr>
                <w:color w:val="000000"/>
                <w:sz w:val="16"/>
                <w:lang w:val="en-GB"/>
              </w:rPr>
            </w:pPr>
            <w:r w:rsidRPr="008036BA">
              <w:rPr>
                <w:rFonts w:cs="Arial"/>
                <w:color w:val="000000"/>
                <w:sz w:val="16"/>
                <w:szCs w:val="16"/>
                <w:lang w:val="en-GB"/>
              </w:rPr>
              <w:t>0</w:t>
            </w:r>
          </w:p>
        </w:tc>
      </w:tr>
      <w:tr w:rsidR="00814860" w:rsidRPr="008036BA" w14:paraId="5B816705"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7A145254" w14:textId="6922DF0D" w:rsidR="00F53A96" w:rsidRPr="008036BA" w:rsidRDefault="00F53A96" w:rsidP="00FC3EC1">
            <w:pPr>
              <w:jc w:val="left"/>
              <w:rPr>
                <w:sz w:val="16"/>
                <w:lang w:val="en-GB"/>
              </w:rPr>
            </w:pPr>
            <w:r w:rsidRPr="008036BA">
              <w:rPr>
                <w:rFonts w:cs="Arial"/>
                <w:color w:val="000000"/>
                <w:sz w:val="16"/>
                <w:szCs w:val="16"/>
                <w:lang w:val="en-GB"/>
              </w:rPr>
              <w:t>GSM 900 and ER-GSM 900 Pico (P1)</w:t>
            </w:r>
          </w:p>
        </w:tc>
        <w:tc>
          <w:tcPr>
            <w:tcW w:w="919" w:type="dxa"/>
            <w:tcBorders>
              <w:top w:val="single" w:sz="4" w:space="0" w:color="C00000"/>
              <w:left w:val="single" w:sz="4" w:space="0" w:color="C00000"/>
              <w:bottom w:val="single" w:sz="4" w:space="0" w:color="C00000"/>
              <w:right w:val="single" w:sz="4" w:space="0" w:color="C00000"/>
            </w:tcBorders>
          </w:tcPr>
          <w:p w14:paraId="78A76583"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C00000"/>
              <w:left w:val="single" w:sz="4" w:space="0" w:color="C00000"/>
              <w:bottom w:val="single" w:sz="4" w:space="0" w:color="C00000"/>
              <w:right w:val="single" w:sz="4" w:space="0" w:color="C00000"/>
            </w:tcBorders>
            <w:noWrap/>
          </w:tcPr>
          <w:p w14:paraId="48EE3C50" w14:textId="79D3E3F0"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768CAE4A" w14:textId="354F774E"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9</w:t>
            </w:r>
            <w:r w:rsidR="00CE1A90" w:rsidRPr="008036BA">
              <w:rPr>
                <w:rFonts w:cs="Arial"/>
                <w:color w:val="000000"/>
                <w:sz w:val="16"/>
                <w:szCs w:val="16"/>
                <w:lang w:val="en-GB"/>
              </w:rPr>
              <w:t>7</w:t>
            </w:r>
          </w:p>
        </w:tc>
        <w:tc>
          <w:tcPr>
            <w:tcW w:w="822" w:type="dxa"/>
            <w:tcBorders>
              <w:top w:val="single" w:sz="4" w:space="0" w:color="C00000"/>
              <w:left w:val="single" w:sz="4" w:space="0" w:color="C00000"/>
              <w:bottom w:val="single" w:sz="4" w:space="0" w:color="C00000"/>
              <w:right w:val="single" w:sz="4" w:space="0" w:color="C00000"/>
            </w:tcBorders>
          </w:tcPr>
          <w:p w14:paraId="0E0735F0"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45ACDEC7" w14:textId="77777777" w:rsidR="00F53A96" w:rsidRPr="008036BA" w:rsidRDefault="00F53A96" w:rsidP="00FC3EC1">
            <w:pPr>
              <w:jc w:val="left"/>
              <w:rPr>
                <w:color w:val="000000"/>
                <w:sz w:val="16"/>
                <w:lang w:val="en-GB"/>
              </w:rPr>
            </w:pPr>
            <w:r w:rsidRPr="008036BA">
              <w:rPr>
                <w:rFonts w:cs="Arial"/>
                <w:color w:val="000000"/>
                <w:sz w:val="16"/>
                <w:szCs w:val="16"/>
                <w:lang w:val="en-GB"/>
              </w:rPr>
              <w:t>84</w:t>
            </w:r>
          </w:p>
        </w:tc>
        <w:tc>
          <w:tcPr>
            <w:tcW w:w="850" w:type="dxa"/>
            <w:tcBorders>
              <w:top w:val="single" w:sz="4" w:space="0" w:color="C00000"/>
              <w:left w:val="single" w:sz="4" w:space="0" w:color="C00000"/>
              <w:bottom w:val="single" w:sz="4" w:space="0" w:color="C00000"/>
              <w:right w:val="single" w:sz="4" w:space="0" w:color="C00000"/>
            </w:tcBorders>
          </w:tcPr>
          <w:p w14:paraId="13EB40AD" w14:textId="2584EE9E"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C00000"/>
              <w:left w:val="single" w:sz="4" w:space="0" w:color="C00000"/>
              <w:bottom w:val="single" w:sz="4" w:space="0" w:color="C00000"/>
              <w:right w:val="single" w:sz="4" w:space="0" w:color="C00000"/>
            </w:tcBorders>
          </w:tcPr>
          <w:p w14:paraId="431CF228" w14:textId="4961A433" w:rsidR="00F53A96" w:rsidRPr="008036BA" w:rsidRDefault="008E21D8" w:rsidP="00FC3EC1">
            <w:pPr>
              <w:jc w:val="left"/>
              <w:rPr>
                <w:color w:val="000000"/>
                <w:sz w:val="16"/>
                <w:lang w:val="en-GB"/>
              </w:rPr>
            </w:pPr>
            <w:r w:rsidRPr="008036BA">
              <w:rPr>
                <w:rFonts w:cs="Arial"/>
                <w:color w:val="000000"/>
                <w:sz w:val="16"/>
                <w:szCs w:val="16"/>
                <w:lang w:val="en-GB"/>
              </w:rPr>
              <w:t>-13</w:t>
            </w:r>
          </w:p>
        </w:tc>
        <w:tc>
          <w:tcPr>
            <w:tcW w:w="845" w:type="dxa"/>
            <w:tcBorders>
              <w:top w:val="single" w:sz="4" w:space="0" w:color="C00000"/>
              <w:left w:val="single" w:sz="4" w:space="0" w:color="C00000"/>
              <w:bottom w:val="single" w:sz="4" w:space="0" w:color="C00000"/>
              <w:right w:val="single" w:sz="4" w:space="0" w:color="C00000"/>
            </w:tcBorders>
          </w:tcPr>
          <w:p w14:paraId="4882C30B"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65BA1216"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0E5A057C" w14:textId="44A0C925" w:rsidR="00F53A96" w:rsidRPr="008036BA" w:rsidRDefault="00F53A96" w:rsidP="00FC3EC1">
            <w:pPr>
              <w:jc w:val="left"/>
              <w:rPr>
                <w:color w:val="000000"/>
                <w:sz w:val="16"/>
                <w:lang w:val="en-GB"/>
              </w:rPr>
            </w:pPr>
            <w:r w:rsidRPr="008036BA">
              <w:rPr>
                <w:rFonts w:cs="Arial"/>
                <w:color w:val="000000"/>
                <w:sz w:val="16"/>
                <w:szCs w:val="16"/>
                <w:lang w:val="en-GB"/>
              </w:rPr>
              <w:t>GSM 900 and ER-GSM 900 Pico (P1)</w:t>
            </w:r>
          </w:p>
        </w:tc>
        <w:tc>
          <w:tcPr>
            <w:tcW w:w="919" w:type="dxa"/>
            <w:tcBorders>
              <w:top w:val="single" w:sz="4" w:space="0" w:color="C00000"/>
              <w:left w:val="single" w:sz="4" w:space="0" w:color="C00000"/>
              <w:bottom w:val="single" w:sz="4" w:space="0" w:color="C00000"/>
              <w:right w:val="single" w:sz="4" w:space="0" w:color="C00000"/>
            </w:tcBorders>
          </w:tcPr>
          <w:p w14:paraId="2E911148" w14:textId="163FD83B"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0E50C995" w14:textId="2A56F9FF"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4C52051D" w14:textId="60101ED5"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9</w:t>
            </w:r>
            <w:r w:rsidR="00CE1A90" w:rsidRPr="008036BA">
              <w:rPr>
                <w:rFonts w:cs="Arial"/>
                <w:color w:val="000000"/>
                <w:sz w:val="16"/>
                <w:szCs w:val="16"/>
                <w:lang w:val="en-GB"/>
              </w:rPr>
              <w:t>7</w:t>
            </w:r>
          </w:p>
        </w:tc>
        <w:tc>
          <w:tcPr>
            <w:tcW w:w="822" w:type="dxa"/>
            <w:tcBorders>
              <w:top w:val="single" w:sz="4" w:space="0" w:color="C00000"/>
              <w:left w:val="single" w:sz="4" w:space="0" w:color="C00000"/>
              <w:bottom w:val="single" w:sz="4" w:space="0" w:color="C00000"/>
              <w:right w:val="single" w:sz="4" w:space="0" w:color="C00000"/>
            </w:tcBorders>
          </w:tcPr>
          <w:p w14:paraId="019AF4EB"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30B28482"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4B923E5A" w14:textId="09C854E5" w:rsidR="00F53A96" w:rsidRPr="008036BA" w:rsidRDefault="008E21D8" w:rsidP="00FC3EC1">
            <w:pPr>
              <w:jc w:val="left"/>
              <w:rPr>
                <w:color w:val="000000"/>
                <w:sz w:val="16"/>
                <w:lang w:val="en-GB"/>
              </w:rPr>
            </w:pPr>
            <w:r w:rsidRPr="008036BA">
              <w:rPr>
                <w:rFonts w:cs="Arial"/>
                <w:color w:val="000000"/>
                <w:sz w:val="16"/>
                <w:szCs w:val="16"/>
                <w:lang w:val="en-GB"/>
              </w:rPr>
              <w:t>94</w:t>
            </w:r>
          </w:p>
        </w:tc>
        <w:tc>
          <w:tcPr>
            <w:tcW w:w="1418" w:type="dxa"/>
            <w:tcBorders>
              <w:top w:val="single" w:sz="4" w:space="0" w:color="C00000"/>
              <w:left w:val="single" w:sz="4" w:space="0" w:color="C00000"/>
              <w:bottom w:val="single" w:sz="4" w:space="0" w:color="C00000"/>
              <w:right w:val="single" w:sz="4" w:space="0" w:color="C00000"/>
            </w:tcBorders>
          </w:tcPr>
          <w:p w14:paraId="446EE0D8" w14:textId="41E51DC1" w:rsidR="00F53A96" w:rsidRPr="008036BA" w:rsidRDefault="008E21D8" w:rsidP="00FC3EC1">
            <w:pPr>
              <w:jc w:val="left"/>
              <w:rPr>
                <w:color w:val="000000"/>
                <w:sz w:val="16"/>
                <w:lang w:val="en-GB"/>
              </w:rPr>
            </w:pPr>
            <w:r w:rsidRPr="008036BA">
              <w:rPr>
                <w:rFonts w:cs="Arial"/>
                <w:color w:val="000000"/>
                <w:sz w:val="16"/>
                <w:szCs w:val="16"/>
                <w:lang w:val="en-GB"/>
              </w:rPr>
              <w:t>-3</w:t>
            </w:r>
          </w:p>
        </w:tc>
        <w:tc>
          <w:tcPr>
            <w:tcW w:w="845" w:type="dxa"/>
            <w:tcBorders>
              <w:top w:val="single" w:sz="4" w:space="0" w:color="C00000"/>
              <w:left w:val="single" w:sz="4" w:space="0" w:color="C00000"/>
              <w:bottom w:val="single" w:sz="4" w:space="0" w:color="C00000"/>
              <w:right w:val="single" w:sz="4" w:space="0" w:color="C00000"/>
            </w:tcBorders>
          </w:tcPr>
          <w:p w14:paraId="6CB48E0A" w14:textId="357FE109" w:rsidR="00F53A96" w:rsidRPr="008036BA" w:rsidRDefault="008E21D8" w:rsidP="00FC3EC1">
            <w:pPr>
              <w:jc w:val="left"/>
              <w:rPr>
                <w:color w:val="000000"/>
                <w:sz w:val="16"/>
                <w:lang w:val="en-GB"/>
              </w:rPr>
            </w:pPr>
            <w:r w:rsidRPr="008036BA">
              <w:rPr>
                <w:rFonts w:cs="Arial"/>
                <w:color w:val="000000"/>
                <w:sz w:val="16"/>
                <w:szCs w:val="16"/>
                <w:lang w:val="en-GB"/>
              </w:rPr>
              <w:t>8</w:t>
            </w:r>
          </w:p>
        </w:tc>
      </w:tr>
      <w:tr w:rsidR="00814860" w:rsidRPr="008036BA" w14:paraId="2C35A326"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2E54CAF5" w14:textId="77777777" w:rsidR="00F53A96" w:rsidRPr="008036BA" w:rsidRDefault="00F53A96" w:rsidP="00FC3EC1">
            <w:pPr>
              <w:jc w:val="left"/>
              <w:rPr>
                <w:sz w:val="16"/>
                <w:lang w:val="en-GB"/>
              </w:rPr>
            </w:pPr>
            <w:r w:rsidRPr="008036BA">
              <w:rPr>
                <w:rFonts w:cs="Arial"/>
                <w:color w:val="000000"/>
                <w:sz w:val="16"/>
                <w:szCs w:val="16"/>
                <w:lang w:val="en-GB"/>
              </w:rPr>
              <w:t>DCS 1800 Pico (P1)</w:t>
            </w:r>
          </w:p>
        </w:tc>
        <w:tc>
          <w:tcPr>
            <w:tcW w:w="919" w:type="dxa"/>
            <w:tcBorders>
              <w:top w:val="single" w:sz="4" w:space="0" w:color="C00000"/>
              <w:left w:val="single" w:sz="4" w:space="0" w:color="C00000"/>
              <w:bottom w:val="single" w:sz="4" w:space="0" w:color="C00000"/>
              <w:right w:val="single" w:sz="4" w:space="0" w:color="C00000"/>
            </w:tcBorders>
          </w:tcPr>
          <w:p w14:paraId="05FAE13D" w14:textId="77777777" w:rsidR="00F53A96" w:rsidRPr="008036BA" w:rsidRDefault="00F53A96" w:rsidP="00FC3EC1">
            <w:pPr>
              <w:jc w:val="left"/>
              <w:rPr>
                <w:color w:val="000000"/>
                <w:sz w:val="16"/>
                <w:lang w:val="en-GB"/>
              </w:rPr>
            </w:pPr>
            <w:r w:rsidRPr="008036BA">
              <w:rPr>
                <w:rFonts w:cs="Arial"/>
                <w:color w:val="000000"/>
                <w:sz w:val="16"/>
                <w:szCs w:val="16"/>
                <w:lang w:val="en-GB" w:eastAsia="fr-FR"/>
              </w:rPr>
              <w:t>5 MHz RI</w:t>
            </w:r>
          </w:p>
        </w:tc>
        <w:tc>
          <w:tcPr>
            <w:tcW w:w="1134" w:type="dxa"/>
            <w:tcBorders>
              <w:top w:val="single" w:sz="4" w:space="0" w:color="C00000"/>
              <w:left w:val="single" w:sz="4" w:space="0" w:color="C00000"/>
              <w:bottom w:val="single" w:sz="4" w:space="0" w:color="C00000"/>
              <w:right w:val="single" w:sz="4" w:space="0" w:color="C00000"/>
            </w:tcBorders>
            <w:noWrap/>
          </w:tcPr>
          <w:p w14:paraId="049F9889" w14:textId="657BBF86"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79AB7C29" w14:textId="3217F5EE"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10</w:t>
            </w:r>
            <w:r w:rsidR="00CE1A90" w:rsidRPr="008036BA">
              <w:rPr>
                <w:rFonts w:cs="Arial"/>
                <w:color w:val="000000"/>
                <w:sz w:val="16"/>
                <w:szCs w:val="16"/>
                <w:lang w:val="en-GB"/>
              </w:rPr>
              <w:t>4</w:t>
            </w:r>
          </w:p>
        </w:tc>
        <w:tc>
          <w:tcPr>
            <w:tcW w:w="822" w:type="dxa"/>
            <w:tcBorders>
              <w:top w:val="single" w:sz="4" w:space="0" w:color="C00000"/>
              <w:left w:val="single" w:sz="4" w:space="0" w:color="C00000"/>
              <w:bottom w:val="single" w:sz="4" w:space="0" w:color="C00000"/>
              <w:right w:val="single" w:sz="4" w:space="0" w:color="C00000"/>
            </w:tcBorders>
          </w:tcPr>
          <w:p w14:paraId="42C71A2B"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6B43C566" w14:textId="77777777" w:rsidR="00F53A96" w:rsidRPr="008036BA" w:rsidRDefault="00F53A96" w:rsidP="00FC3EC1">
            <w:pPr>
              <w:jc w:val="left"/>
              <w:rPr>
                <w:color w:val="000000"/>
                <w:sz w:val="16"/>
                <w:lang w:val="en-GB"/>
              </w:rPr>
            </w:pPr>
            <w:r w:rsidRPr="008036BA">
              <w:rPr>
                <w:rFonts w:cs="Arial"/>
                <w:color w:val="000000"/>
                <w:sz w:val="16"/>
                <w:szCs w:val="16"/>
                <w:lang w:val="en-GB"/>
              </w:rPr>
              <w:t>88</w:t>
            </w:r>
          </w:p>
        </w:tc>
        <w:tc>
          <w:tcPr>
            <w:tcW w:w="850" w:type="dxa"/>
            <w:tcBorders>
              <w:top w:val="single" w:sz="4" w:space="0" w:color="C00000"/>
              <w:left w:val="single" w:sz="4" w:space="0" w:color="C00000"/>
              <w:bottom w:val="single" w:sz="4" w:space="0" w:color="C00000"/>
              <w:right w:val="single" w:sz="4" w:space="0" w:color="C00000"/>
            </w:tcBorders>
          </w:tcPr>
          <w:p w14:paraId="21F8DBD5" w14:textId="05E8F043"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631644EE" w14:textId="0DB35E2B" w:rsidR="00F53A96" w:rsidRPr="008036BA" w:rsidRDefault="008E21D8" w:rsidP="00FC3EC1">
            <w:pPr>
              <w:jc w:val="left"/>
              <w:rPr>
                <w:color w:val="000000"/>
                <w:sz w:val="16"/>
                <w:lang w:val="en-GB"/>
              </w:rPr>
            </w:pPr>
            <w:r w:rsidRPr="008036BA">
              <w:rPr>
                <w:rFonts w:cs="Arial"/>
                <w:color w:val="000000"/>
                <w:sz w:val="16"/>
                <w:szCs w:val="16"/>
                <w:lang w:val="en-GB"/>
              </w:rPr>
              <w:t>-16</w:t>
            </w:r>
          </w:p>
        </w:tc>
        <w:tc>
          <w:tcPr>
            <w:tcW w:w="845" w:type="dxa"/>
            <w:tcBorders>
              <w:top w:val="single" w:sz="4" w:space="0" w:color="C00000"/>
              <w:left w:val="single" w:sz="4" w:space="0" w:color="C00000"/>
              <w:bottom w:val="single" w:sz="4" w:space="0" w:color="C00000"/>
              <w:right w:val="single" w:sz="4" w:space="0" w:color="C00000"/>
            </w:tcBorders>
          </w:tcPr>
          <w:p w14:paraId="685F5465" w14:textId="77777777" w:rsidR="00F53A96" w:rsidRPr="008036BA" w:rsidRDefault="00F53A96" w:rsidP="00FC3EC1">
            <w:pPr>
              <w:jc w:val="left"/>
              <w:rPr>
                <w:color w:val="000000"/>
                <w:sz w:val="16"/>
                <w:lang w:val="en-GB"/>
              </w:rPr>
            </w:pPr>
            <w:r w:rsidRPr="008036BA">
              <w:rPr>
                <w:rFonts w:cs="Arial"/>
                <w:color w:val="000000"/>
                <w:sz w:val="16"/>
                <w:szCs w:val="16"/>
                <w:lang w:val="en-GB"/>
              </w:rPr>
              <w:t>N/A</w:t>
            </w:r>
          </w:p>
        </w:tc>
      </w:tr>
      <w:tr w:rsidR="00814860" w:rsidRPr="008036BA" w14:paraId="0F039B67" w14:textId="77777777" w:rsidTr="006A5BFD">
        <w:trPr>
          <w:trHeight w:val="20"/>
        </w:trPr>
        <w:tc>
          <w:tcPr>
            <w:tcW w:w="1788" w:type="dxa"/>
            <w:tcBorders>
              <w:top w:val="single" w:sz="4" w:space="0" w:color="C00000"/>
              <w:left w:val="single" w:sz="4" w:space="0" w:color="C00000"/>
              <w:bottom w:val="single" w:sz="4" w:space="0" w:color="C00000"/>
              <w:right w:val="single" w:sz="4" w:space="0" w:color="C00000"/>
            </w:tcBorders>
          </w:tcPr>
          <w:p w14:paraId="20C0B755" w14:textId="77777777" w:rsidR="00F53A96" w:rsidRPr="008036BA" w:rsidRDefault="00F53A96" w:rsidP="00FC3EC1">
            <w:pPr>
              <w:jc w:val="left"/>
              <w:rPr>
                <w:color w:val="000000"/>
                <w:sz w:val="16"/>
                <w:lang w:val="en-GB"/>
              </w:rPr>
            </w:pPr>
            <w:r w:rsidRPr="008036BA">
              <w:rPr>
                <w:rFonts w:cs="Arial"/>
                <w:color w:val="000000"/>
                <w:sz w:val="16"/>
                <w:szCs w:val="16"/>
                <w:lang w:val="en-GB"/>
              </w:rPr>
              <w:t>DCS 1800 Pico (P1)</w:t>
            </w:r>
          </w:p>
        </w:tc>
        <w:tc>
          <w:tcPr>
            <w:tcW w:w="919" w:type="dxa"/>
            <w:tcBorders>
              <w:top w:val="single" w:sz="4" w:space="0" w:color="C00000"/>
              <w:left w:val="single" w:sz="4" w:space="0" w:color="C00000"/>
              <w:bottom w:val="single" w:sz="4" w:space="0" w:color="C00000"/>
              <w:right w:val="single" w:sz="4" w:space="0" w:color="C00000"/>
            </w:tcBorders>
          </w:tcPr>
          <w:p w14:paraId="1C45F925" w14:textId="4C255FA0" w:rsidR="00F53A96" w:rsidRPr="008036BA" w:rsidRDefault="00F53A96" w:rsidP="00FC3EC1">
            <w:pPr>
              <w:jc w:val="left"/>
              <w:rPr>
                <w:color w:val="000000"/>
                <w:sz w:val="16"/>
                <w:lang w:val="en-GB"/>
              </w:rPr>
            </w:pPr>
            <w:r w:rsidRPr="008036BA">
              <w:rPr>
                <w:rFonts w:cs="Arial"/>
                <w:color w:val="000000"/>
                <w:sz w:val="16"/>
                <w:szCs w:val="16"/>
                <w:lang w:val="en-GB"/>
              </w:rPr>
              <w:t>CW</w:t>
            </w:r>
            <w:r w:rsidR="002D492D" w:rsidRPr="008036BA">
              <w:rPr>
                <w:rFonts w:cs="Arial"/>
                <w:color w:val="000000"/>
                <w:sz w:val="16"/>
                <w:szCs w:val="16"/>
                <w:lang w:val="en-GB"/>
              </w:rPr>
              <w:br/>
            </w:r>
            <w:r w:rsidR="008E21D8" w:rsidRPr="008036BA">
              <w:rPr>
                <w:color w:val="000000"/>
                <w:sz w:val="16"/>
                <w:szCs w:val="16"/>
                <w:lang w:val="en-GB"/>
              </w:rPr>
              <w:t>(Note 6)</w:t>
            </w:r>
          </w:p>
        </w:tc>
        <w:tc>
          <w:tcPr>
            <w:tcW w:w="1134" w:type="dxa"/>
            <w:tcBorders>
              <w:top w:val="single" w:sz="4" w:space="0" w:color="C00000"/>
              <w:left w:val="single" w:sz="4" w:space="0" w:color="C00000"/>
              <w:bottom w:val="single" w:sz="4" w:space="0" w:color="C00000"/>
              <w:right w:val="single" w:sz="4" w:space="0" w:color="C00000"/>
            </w:tcBorders>
            <w:noWrap/>
          </w:tcPr>
          <w:p w14:paraId="4373BBEF" w14:textId="50D269D8" w:rsidR="00F53A96" w:rsidRPr="008036BA" w:rsidRDefault="00A01D42"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12</w:t>
            </w:r>
            <w:r w:rsidR="00FF5A64" w:rsidRPr="008036BA">
              <w:rPr>
                <w:rFonts w:cs="Arial"/>
                <w:color w:val="000000"/>
                <w:sz w:val="16"/>
                <w:szCs w:val="16"/>
                <w:lang w:val="en-GB"/>
              </w:rPr>
              <w:t>.</w:t>
            </w:r>
            <w:r w:rsidR="00F53A96" w:rsidRPr="008036BA">
              <w:rPr>
                <w:rFonts w:cs="Arial"/>
                <w:color w:val="000000"/>
                <w:sz w:val="16"/>
                <w:szCs w:val="16"/>
                <w:lang w:val="en-GB"/>
              </w:rPr>
              <w:t>6</w:t>
            </w:r>
          </w:p>
        </w:tc>
        <w:tc>
          <w:tcPr>
            <w:tcW w:w="951" w:type="dxa"/>
            <w:tcBorders>
              <w:top w:val="single" w:sz="4" w:space="0" w:color="C00000"/>
              <w:left w:val="single" w:sz="4" w:space="0" w:color="C00000"/>
              <w:bottom w:val="single" w:sz="4" w:space="0" w:color="C00000"/>
              <w:right w:val="single" w:sz="4" w:space="0" w:color="C00000"/>
            </w:tcBorders>
          </w:tcPr>
          <w:p w14:paraId="49FDA234" w14:textId="5C0512D1" w:rsidR="00F53A96" w:rsidRPr="008036BA" w:rsidRDefault="00D33F34" w:rsidP="00FC3EC1">
            <w:pPr>
              <w:jc w:val="left"/>
              <w:rPr>
                <w:color w:val="000000"/>
                <w:sz w:val="16"/>
                <w:lang w:val="en-GB"/>
              </w:rPr>
            </w:pPr>
            <w:r w:rsidRPr="008036BA">
              <w:rPr>
                <w:rFonts w:cs="Arial"/>
                <w:color w:val="000000"/>
                <w:sz w:val="16"/>
                <w:szCs w:val="16"/>
                <w:lang w:val="en-GB"/>
              </w:rPr>
              <w:t>-</w:t>
            </w:r>
            <w:r w:rsidR="00F53A96" w:rsidRPr="008036BA">
              <w:rPr>
                <w:rFonts w:cs="Arial"/>
                <w:color w:val="000000"/>
                <w:sz w:val="16"/>
                <w:szCs w:val="16"/>
                <w:lang w:val="en-GB"/>
              </w:rPr>
              <w:t>10</w:t>
            </w:r>
            <w:r w:rsidR="00CE1A90" w:rsidRPr="008036BA">
              <w:rPr>
                <w:rFonts w:cs="Arial"/>
                <w:color w:val="000000"/>
                <w:sz w:val="16"/>
                <w:szCs w:val="16"/>
                <w:lang w:val="en-GB"/>
              </w:rPr>
              <w:t>4</w:t>
            </w:r>
          </w:p>
        </w:tc>
        <w:tc>
          <w:tcPr>
            <w:tcW w:w="822" w:type="dxa"/>
            <w:tcBorders>
              <w:top w:val="single" w:sz="4" w:space="0" w:color="C00000"/>
              <w:left w:val="single" w:sz="4" w:space="0" w:color="C00000"/>
              <w:bottom w:val="single" w:sz="4" w:space="0" w:color="C00000"/>
              <w:right w:val="single" w:sz="4" w:space="0" w:color="C00000"/>
            </w:tcBorders>
          </w:tcPr>
          <w:p w14:paraId="224491B0" w14:textId="77777777" w:rsidR="00F53A96" w:rsidRPr="008036BA" w:rsidRDefault="00F53A96" w:rsidP="00FC3EC1">
            <w:pPr>
              <w:jc w:val="left"/>
              <w:rPr>
                <w:color w:val="000000"/>
                <w:sz w:val="16"/>
                <w:lang w:val="en-GB"/>
              </w:rPr>
            </w:pPr>
            <w:r w:rsidRPr="008036BA">
              <w:rPr>
                <w:rFonts w:cs="Arial"/>
                <w:color w:val="000000"/>
                <w:sz w:val="16"/>
                <w:szCs w:val="16"/>
                <w:lang w:val="en-GB"/>
              </w:rPr>
              <w:t>3</w:t>
            </w:r>
          </w:p>
        </w:tc>
        <w:tc>
          <w:tcPr>
            <w:tcW w:w="902" w:type="dxa"/>
            <w:tcBorders>
              <w:top w:val="single" w:sz="4" w:space="0" w:color="C00000"/>
              <w:left w:val="single" w:sz="4" w:space="0" w:color="C00000"/>
              <w:bottom w:val="single" w:sz="4" w:space="0" w:color="C00000"/>
              <w:right w:val="single" w:sz="4" w:space="0" w:color="C00000"/>
            </w:tcBorders>
          </w:tcPr>
          <w:p w14:paraId="3B95DCE3" w14:textId="77777777" w:rsidR="00F53A96" w:rsidRPr="008036BA" w:rsidRDefault="00F53A96" w:rsidP="00FC3EC1">
            <w:pPr>
              <w:jc w:val="left"/>
              <w:rPr>
                <w:color w:val="000000"/>
                <w:sz w:val="16"/>
                <w:lang w:val="en-GB"/>
              </w:rPr>
            </w:pPr>
            <w:r w:rsidRPr="008036BA">
              <w:rPr>
                <w:rFonts w:cs="Arial"/>
                <w:color w:val="000000"/>
                <w:sz w:val="16"/>
                <w:szCs w:val="16"/>
                <w:lang w:val="en-GB"/>
              </w:rPr>
              <w:t>130</w:t>
            </w:r>
          </w:p>
        </w:tc>
        <w:tc>
          <w:tcPr>
            <w:tcW w:w="850" w:type="dxa"/>
            <w:tcBorders>
              <w:top w:val="single" w:sz="4" w:space="0" w:color="C00000"/>
              <w:left w:val="single" w:sz="4" w:space="0" w:color="C00000"/>
              <w:bottom w:val="single" w:sz="4" w:space="0" w:color="C00000"/>
              <w:right w:val="single" w:sz="4" w:space="0" w:color="C00000"/>
            </w:tcBorders>
          </w:tcPr>
          <w:p w14:paraId="7F47C308" w14:textId="006E92A5" w:rsidR="00F53A96" w:rsidRPr="008036BA" w:rsidRDefault="008E21D8" w:rsidP="00FC3EC1">
            <w:pPr>
              <w:jc w:val="left"/>
              <w:rPr>
                <w:color w:val="000000"/>
                <w:sz w:val="16"/>
                <w:lang w:val="en-GB"/>
              </w:rPr>
            </w:pPr>
            <w:r w:rsidRPr="008036BA">
              <w:rPr>
                <w:rFonts w:cs="Arial"/>
                <w:color w:val="000000"/>
                <w:sz w:val="16"/>
                <w:szCs w:val="16"/>
                <w:lang w:val="en-GB"/>
              </w:rPr>
              <w:t>98</w:t>
            </w:r>
          </w:p>
        </w:tc>
        <w:tc>
          <w:tcPr>
            <w:tcW w:w="1418" w:type="dxa"/>
            <w:tcBorders>
              <w:top w:val="single" w:sz="4" w:space="0" w:color="C00000"/>
              <w:left w:val="single" w:sz="4" w:space="0" w:color="C00000"/>
              <w:bottom w:val="single" w:sz="4" w:space="0" w:color="C00000"/>
              <w:right w:val="single" w:sz="4" w:space="0" w:color="C00000"/>
            </w:tcBorders>
          </w:tcPr>
          <w:p w14:paraId="7F12108D" w14:textId="35303E0F" w:rsidR="00F53A96" w:rsidRPr="008036BA" w:rsidRDefault="008E21D8" w:rsidP="00FC3EC1">
            <w:pPr>
              <w:jc w:val="left"/>
              <w:rPr>
                <w:color w:val="000000"/>
                <w:sz w:val="16"/>
                <w:lang w:val="en-GB"/>
              </w:rPr>
            </w:pPr>
            <w:r w:rsidRPr="008036BA">
              <w:rPr>
                <w:rFonts w:cs="Arial"/>
                <w:color w:val="000000"/>
                <w:sz w:val="16"/>
                <w:szCs w:val="16"/>
                <w:lang w:val="en-GB"/>
              </w:rPr>
              <w:t>-6</w:t>
            </w:r>
          </w:p>
        </w:tc>
        <w:tc>
          <w:tcPr>
            <w:tcW w:w="845" w:type="dxa"/>
            <w:tcBorders>
              <w:top w:val="single" w:sz="4" w:space="0" w:color="C00000"/>
              <w:left w:val="single" w:sz="4" w:space="0" w:color="C00000"/>
              <w:bottom w:val="single" w:sz="4" w:space="0" w:color="C00000"/>
              <w:right w:val="single" w:sz="4" w:space="0" w:color="C00000"/>
            </w:tcBorders>
          </w:tcPr>
          <w:p w14:paraId="7311DACB" w14:textId="6ADD484B" w:rsidR="00F53A96" w:rsidRPr="008036BA" w:rsidRDefault="008E21D8" w:rsidP="00FC3EC1">
            <w:pPr>
              <w:jc w:val="left"/>
              <w:rPr>
                <w:color w:val="000000"/>
                <w:sz w:val="16"/>
                <w:lang w:val="en-GB"/>
              </w:rPr>
            </w:pPr>
            <w:r w:rsidRPr="008036BA">
              <w:rPr>
                <w:rFonts w:cs="Arial"/>
                <w:color w:val="000000"/>
                <w:sz w:val="16"/>
                <w:szCs w:val="16"/>
                <w:lang w:val="en-GB"/>
              </w:rPr>
              <w:t>0</w:t>
            </w:r>
          </w:p>
        </w:tc>
      </w:tr>
      <w:tr w:rsidR="00F53A96" w:rsidRPr="008036BA" w14:paraId="1A7CC7FB" w14:textId="77777777" w:rsidTr="006A5BFD">
        <w:trPr>
          <w:trHeight w:val="20"/>
        </w:trPr>
        <w:tc>
          <w:tcPr>
            <w:tcW w:w="9629" w:type="dxa"/>
            <w:gridSpan w:val="9"/>
            <w:tcBorders>
              <w:top w:val="single" w:sz="4" w:space="0" w:color="C00000"/>
              <w:left w:val="single" w:sz="4" w:space="0" w:color="C00000"/>
              <w:bottom w:val="single" w:sz="4" w:space="0" w:color="C00000"/>
              <w:right w:val="single" w:sz="4" w:space="0" w:color="C00000"/>
            </w:tcBorders>
          </w:tcPr>
          <w:p w14:paraId="186D896D" w14:textId="3E120E89" w:rsidR="00F53A96" w:rsidRPr="008036BA" w:rsidRDefault="0055178D" w:rsidP="007D7C47">
            <w:pPr>
              <w:pStyle w:val="ECCTablenote"/>
              <w:rPr>
                <w:lang w:val="en-GB"/>
              </w:rPr>
            </w:pPr>
            <w:r w:rsidRPr="008036BA">
              <w:rPr>
                <w:lang w:val="en-GB"/>
              </w:rPr>
              <w:lastRenderedPageBreak/>
              <w:t xml:space="preserve">Note </w:t>
            </w:r>
            <w:r w:rsidR="00F53A96" w:rsidRPr="008036BA">
              <w:rPr>
                <w:lang w:val="en-GB"/>
              </w:rPr>
              <w:t>1</w:t>
            </w:r>
            <w:r w:rsidRPr="008036BA">
              <w:rPr>
                <w:lang w:val="en-GB"/>
              </w:rPr>
              <w:t>:</w:t>
            </w:r>
            <w:r w:rsidR="00F53A96" w:rsidRPr="008036BA">
              <w:rPr>
                <w:lang w:val="en-GB"/>
              </w:rPr>
              <w:t xml:space="preserve"> </w:t>
            </w:r>
            <w:r w:rsidR="00F53A96" w:rsidRPr="008036BA">
              <w:rPr>
                <w:color w:val="000000"/>
                <w:lang w:val="en-GB"/>
              </w:rPr>
              <w:t>2.5</w:t>
            </w:r>
            <w:r w:rsidR="00F53A96" w:rsidRPr="008036BA">
              <w:rPr>
                <w:lang w:val="en-GB"/>
              </w:rPr>
              <w:t>BW</w:t>
            </w:r>
            <w:r w:rsidR="00F53A96" w:rsidRPr="008036BA">
              <w:rPr>
                <w:vertAlign w:val="subscript"/>
                <w:lang w:val="en-GB"/>
              </w:rPr>
              <w:t>Tx</w:t>
            </w:r>
            <w:r w:rsidR="00F53A96" w:rsidRPr="008036BA">
              <w:rPr>
                <w:lang w:val="en-GB"/>
              </w:rPr>
              <w:t xml:space="preserve"> (MHz) + </w:t>
            </w:r>
            <w:proofErr w:type="spellStart"/>
            <w:r w:rsidR="00F53A96" w:rsidRPr="008036BA">
              <w:rPr>
                <w:lang w:val="en-GB"/>
              </w:rPr>
              <w:t>BW</w:t>
            </w:r>
            <w:r w:rsidR="00F53A96" w:rsidRPr="008036BA">
              <w:rPr>
                <w:vertAlign w:val="subscript"/>
                <w:lang w:val="en-GB"/>
              </w:rPr>
              <w:t>Rx</w:t>
            </w:r>
            <w:proofErr w:type="spellEnd"/>
            <w:r w:rsidR="00F53A96" w:rsidRPr="008036BA">
              <w:rPr>
                <w:lang w:val="en-GB"/>
              </w:rPr>
              <w:t xml:space="preserve"> (MHz)/2 for </w:t>
            </w:r>
            <w:proofErr w:type="spellStart"/>
            <w:r w:rsidR="00F53A96" w:rsidRPr="008036BA">
              <w:rPr>
                <w:lang w:val="en-GB"/>
              </w:rPr>
              <w:t>BW</w:t>
            </w:r>
            <w:r w:rsidR="00F53A96" w:rsidRPr="008036BA">
              <w:rPr>
                <w:vertAlign w:val="subscript"/>
                <w:lang w:val="en-GB"/>
              </w:rPr>
              <w:t>Tx</w:t>
            </w:r>
            <w:proofErr w:type="spellEnd"/>
            <w:r w:rsidR="00F53A96" w:rsidRPr="008036BA" w:rsidDel="006D25F7">
              <w:rPr>
                <w:lang w:val="en-GB"/>
              </w:rPr>
              <w:t xml:space="preserve"> </w:t>
            </w:r>
            <w:r w:rsidR="00F53A96" w:rsidRPr="008036BA">
              <w:rPr>
                <w:lang w:val="en-GB"/>
              </w:rPr>
              <w:t xml:space="preserve">≥ </w:t>
            </w:r>
            <w:proofErr w:type="spellStart"/>
            <w:r w:rsidR="00F53A96" w:rsidRPr="008036BA">
              <w:rPr>
                <w:lang w:val="en-GB"/>
              </w:rPr>
              <w:t>BW</w:t>
            </w:r>
            <w:r w:rsidR="00F53A96" w:rsidRPr="008036BA">
              <w:rPr>
                <w:vertAlign w:val="subscript"/>
                <w:lang w:val="en-GB"/>
              </w:rPr>
              <w:t>Rx</w:t>
            </w:r>
            <w:proofErr w:type="spellEnd"/>
          </w:p>
          <w:p w14:paraId="3D3DC741" w14:textId="55C476DC" w:rsidR="00F53A96" w:rsidRPr="008036BA" w:rsidRDefault="0055178D" w:rsidP="007D7C47">
            <w:pPr>
              <w:pStyle w:val="ECCTablenote"/>
              <w:rPr>
                <w:lang w:val="en-GB"/>
              </w:rPr>
            </w:pPr>
            <w:r w:rsidRPr="008036BA">
              <w:rPr>
                <w:lang w:val="en-GB"/>
              </w:rPr>
              <w:t xml:space="preserve">Note </w:t>
            </w:r>
            <w:r w:rsidR="00F53A96" w:rsidRPr="008036BA">
              <w:rPr>
                <w:lang w:val="en-GB"/>
              </w:rPr>
              <w:t>2</w:t>
            </w:r>
            <w:r w:rsidRPr="008036BA">
              <w:rPr>
                <w:lang w:val="en-GB"/>
              </w:rPr>
              <w:t>:</w:t>
            </w:r>
            <w:r w:rsidR="00F53A96" w:rsidRPr="008036BA">
              <w:rPr>
                <w:lang w:val="en-GB"/>
              </w:rPr>
              <w:t xml:space="preserve"> M (dB) = Wanted signal level (dBm) - Rx </w:t>
            </w:r>
            <w:proofErr w:type="spellStart"/>
            <w:r w:rsidR="00F53A96" w:rsidRPr="008036BA">
              <w:rPr>
                <w:lang w:val="en-GB"/>
              </w:rPr>
              <w:t>sens</w:t>
            </w:r>
            <w:proofErr w:type="spellEnd"/>
            <w:r w:rsidR="00F53A96" w:rsidRPr="008036BA">
              <w:rPr>
                <w:lang w:val="en-GB"/>
              </w:rPr>
              <w:t xml:space="preserve"> (dBm)</w:t>
            </w:r>
          </w:p>
          <w:p w14:paraId="0611EC59" w14:textId="75A908B1" w:rsidR="00F53A96" w:rsidRPr="008036BA" w:rsidRDefault="0055178D" w:rsidP="007D7C47">
            <w:pPr>
              <w:pStyle w:val="ECCTablenote"/>
              <w:rPr>
                <w:lang w:val="en-GB"/>
              </w:rPr>
            </w:pPr>
            <w:r w:rsidRPr="008036BA">
              <w:rPr>
                <w:lang w:val="en-GB"/>
              </w:rPr>
              <w:t xml:space="preserve">Note </w:t>
            </w:r>
            <w:r w:rsidR="00F53A96" w:rsidRPr="008036BA">
              <w:rPr>
                <w:lang w:val="en-GB"/>
              </w:rPr>
              <w:t>3</w:t>
            </w:r>
            <w:r w:rsidRPr="008036BA">
              <w:rPr>
                <w:lang w:val="en-GB"/>
              </w:rPr>
              <w:t>:</w:t>
            </w:r>
            <w:r w:rsidR="00F53A96" w:rsidRPr="008036BA">
              <w:rPr>
                <w:lang w:val="en-GB"/>
              </w:rPr>
              <w:t xml:space="preserve"> Value calculated by numerical integration from the spectrum mask of reference </w:t>
            </w:r>
            <w:r w:rsidR="00063398" w:rsidRPr="008036BA">
              <w:rPr>
                <w:lang w:val="en-GB"/>
              </w:rPr>
              <w:t xml:space="preserve">interfering </w:t>
            </w:r>
            <w:r w:rsidR="00F53A96" w:rsidRPr="008036BA">
              <w:rPr>
                <w:lang w:val="en-GB"/>
              </w:rPr>
              <w:t>signal. ILR=130 dB is assumed in the absence of spurious emissions</w:t>
            </w:r>
          </w:p>
          <w:p w14:paraId="78A4BCBD" w14:textId="34087F74" w:rsidR="00F53A96" w:rsidRPr="008036BA" w:rsidRDefault="0055178D" w:rsidP="00137BB4">
            <w:pPr>
              <w:rPr>
                <w:sz w:val="16"/>
                <w:lang w:val="en-GB"/>
              </w:rPr>
            </w:pPr>
            <w:r w:rsidRPr="008036BA">
              <w:rPr>
                <w:sz w:val="16"/>
                <w:szCs w:val="16"/>
                <w:lang w:val="en-GB" w:eastAsia="fr-FR"/>
              </w:rPr>
              <w:t xml:space="preserve">Note </w:t>
            </w:r>
            <w:r w:rsidR="00F53A96" w:rsidRPr="008036BA">
              <w:rPr>
                <w:sz w:val="16"/>
                <w:szCs w:val="16"/>
                <w:lang w:val="en-GB" w:eastAsia="fr-FR"/>
              </w:rPr>
              <w:t>4</w:t>
            </w:r>
            <w:r w:rsidRPr="008036BA">
              <w:rPr>
                <w:sz w:val="16"/>
                <w:szCs w:val="16"/>
                <w:lang w:val="en-GB" w:eastAsia="fr-FR"/>
              </w:rPr>
              <w:t>:</w:t>
            </w:r>
            <w:r w:rsidR="00F53A96" w:rsidRPr="008036BA">
              <w:rPr>
                <w:sz w:val="16"/>
                <w:szCs w:val="16"/>
                <w:lang w:val="en-GB" w:eastAsia="fr-FR"/>
              </w:rPr>
              <w:t xml:space="preserve"> FOS = ILR </w:t>
            </w:r>
            <w:r w:rsidR="000C6B44" w:rsidRPr="008036BA">
              <w:rPr>
                <w:sz w:val="16"/>
                <w:szCs w:val="16"/>
                <w:lang w:val="en-GB" w:eastAsia="fr-FR"/>
              </w:rPr>
              <w:t>+ 10 dB</w:t>
            </w:r>
            <w:r w:rsidR="00F53A96" w:rsidRPr="008036BA">
              <w:rPr>
                <w:sz w:val="16"/>
                <w:szCs w:val="16"/>
                <w:lang w:val="en-GB" w:eastAsia="fr-FR"/>
              </w:rPr>
              <w:t xml:space="preserve"> is assumed except when ILR=130 dB</w:t>
            </w:r>
          </w:p>
          <w:p w14:paraId="62E99785" w14:textId="450E4FB2" w:rsidR="00F53A96" w:rsidRPr="008036BA" w:rsidRDefault="0055178D" w:rsidP="00137BB4">
            <w:pPr>
              <w:rPr>
                <w:sz w:val="16"/>
                <w:lang w:val="en-GB"/>
              </w:rPr>
            </w:pPr>
            <w:r w:rsidRPr="008036BA">
              <w:rPr>
                <w:sz w:val="16"/>
                <w:szCs w:val="16"/>
                <w:lang w:val="en-GB" w:eastAsia="fr-FR"/>
              </w:rPr>
              <w:t xml:space="preserve">Note </w:t>
            </w:r>
            <w:r w:rsidR="00F53A96" w:rsidRPr="008036BA">
              <w:rPr>
                <w:sz w:val="16"/>
                <w:szCs w:val="16"/>
                <w:lang w:val="en-GB" w:eastAsia="fr-FR"/>
              </w:rPr>
              <w:t>5</w:t>
            </w:r>
            <w:r w:rsidRPr="008036BA">
              <w:rPr>
                <w:sz w:val="16"/>
                <w:szCs w:val="16"/>
                <w:lang w:val="en-GB" w:eastAsia="fr-FR"/>
              </w:rPr>
              <w:t>:</w:t>
            </w:r>
            <w:r w:rsidR="00F53A96" w:rsidRPr="008036BA">
              <w:rPr>
                <w:sz w:val="16"/>
                <w:szCs w:val="16"/>
                <w:lang w:val="en-GB" w:eastAsia="fr-FR"/>
              </w:rPr>
              <w:t xml:space="preserve"> Value c</w:t>
            </w:r>
            <w:r w:rsidR="00F53A96" w:rsidRPr="008036BA">
              <w:rPr>
                <w:rFonts w:cs="Arial"/>
                <w:sz w:val="16"/>
                <w:szCs w:val="16"/>
                <w:lang w:val="en-GB" w:eastAsia="fr-FR"/>
              </w:rPr>
              <w:t>alculated using MRR</w:t>
            </w:r>
          </w:p>
          <w:p w14:paraId="4A1DF90F" w14:textId="696A852B" w:rsidR="00000B09" w:rsidRPr="008036BA" w:rsidRDefault="00000B09" w:rsidP="007D7C47">
            <w:pPr>
              <w:pStyle w:val="ECCTablenote"/>
              <w:rPr>
                <w:rFonts w:cs="Arial"/>
                <w:lang w:val="en-GB"/>
              </w:rPr>
            </w:pPr>
            <w:r w:rsidRPr="008036BA">
              <w:rPr>
                <w:lang w:val="en-GB"/>
              </w:rPr>
              <w:t>Note 6: The equivalent blocking levels for a CW interfering signal are derived in the Recommendation to allow the conformance tests to be done with a CW signal as an alternative.</w:t>
            </w:r>
          </w:p>
          <w:p w14:paraId="3666A2B5" w14:textId="77777777" w:rsidR="00F53A96" w:rsidRPr="008036BA" w:rsidRDefault="00F53A96" w:rsidP="00137BB4">
            <w:pPr>
              <w:rPr>
                <w:sz w:val="16"/>
                <w:lang w:val="en-GB"/>
              </w:rPr>
            </w:pPr>
            <w:r w:rsidRPr="008036BA">
              <w:rPr>
                <w:rFonts w:cs="Arial"/>
                <w:sz w:val="16"/>
                <w:szCs w:val="16"/>
                <w:lang w:val="en-GB" w:eastAsia="fr-FR"/>
              </w:rPr>
              <w:t>RI – Reference interfering signal</w:t>
            </w:r>
          </w:p>
        </w:tc>
      </w:tr>
    </w:tbl>
    <w:p w14:paraId="4143840D" w14:textId="29CD5F1C" w:rsidR="009F1089" w:rsidRPr="008036BA" w:rsidRDefault="009F1089" w:rsidP="006948B6">
      <w:pPr>
        <w:pStyle w:val="Caption"/>
        <w:keepNext/>
        <w:keepLines/>
      </w:pPr>
      <w:bookmarkStart w:id="54" w:name="_Ref127788157"/>
      <w:r w:rsidRPr="008036BA">
        <w:t xml:space="preserve">Table </w:t>
      </w:r>
      <w:r w:rsidR="00F56FC8">
        <w:fldChar w:fldCharType="begin"/>
      </w:r>
      <w:r w:rsidR="00F56FC8">
        <w:instrText xml:space="preserve"> SEQ Table \* ARABIC </w:instrText>
      </w:r>
      <w:r w:rsidR="00F56FC8">
        <w:fldChar w:fldCharType="separate"/>
      </w:r>
      <w:r w:rsidR="0097211A">
        <w:rPr>
          <w:noProof/>
        </w:rPr>
        <w:t>22</w:t>
      </w:r>
      <w:r w:rsidR="00F56FC8">
        <w:rPr>
          <w:noProof/>
        </w:rPr>
        <w:fldChar w:fldCharType="end"/>
      </w:r>
      <w:bookmarkEnd w:id="54"/>
      <w:r w:rsidRPr="008036BA">
        <w:t xml:space="preserve">: </w:t>
      </w:r>
      <w:r w:rsidRPr="008036BA">
        <w:rPr>
          <w:rFonts w:eastAsiaTheme="minorHAnsi"/>
        </w:rPr>
        <w:t xml:space="preserve">GSM </w:t>
      </w:r>
      <w:r w:rsidR="007E063E" w:rsidRPr="008036BA">
        <w:rPr>
          <w:rFonts w:eastAsiaTheme="minorHAnsi"/>
        </w:rPr>
        <w:t xml:space="preserve">BTS </w:t>
      </w:r>
      <w:r w:rsidRPr="008036BA">
        <w:rPr>
          <w:rFonts w:eastAsiaTheme="minorHAnsi"/>
        </w:rPr>
        <w:t>noise floor, signal to noise ratio and sensitivity</w:t>
      </w:r>
      <w:r w:rsidR="00D35DBA" w:rsidRPr="008036BA">
        <w:rPr>
          <w:rFonts w:eastAsiaTheme="minorHAnsi"/>
        </w:rPr>
        <w:t xml:space="preserve"> (GSM 900/ER-GSM 900/DCS 1800 Normal BTS (CS))</w:t>
      </w:r>
    </w:p>
    <w:tbl>
      <w:tblPr>
        <w:tblStyle w:val="ECCTable-redheader"/>
        <w:tblW w:w="9703" w:type="dxa"/>
        <w:tblInd w:w="0" w:type="dxa"/>
        <w:tblLayout w:type="fixed"/>
        <w:tblLook w:val="04A0" w:firstRow="1" w:lastRow="0" w:firstColumn="1" w:lastColumn="0" w:noHBand="0" w:noVBand="1"/>
      </w:tblPr>
      <w:tblGrid>
        <w:gridCol w:w="1129"/>
        <w:gridCol w:w="851"/>
        <w:gridCol w:w="1417"/>
        <w:gridCol w:w="1423"/>
        <w:gridCol w:w="820"/>
        <w:gridCol w:w="666"/>
        <w:gridCol w:w="782"/>
        <w:gridCol w:w="851"/>
        <w:gridCol w:w="1764"/>
      </w:tblGrid>
      <w:tr w:rsidR="006A5BFD" w:rsidRPr="008036BA" w14:paraId="01400CEB" w14:textId="5486C570" w:rsidTr="006E0370">
        <w:trPr>
          <w:cnfStyle w:val="100000000000" w:firstRow="1" w:lastRow="0" w:firstColumn="0" w:lastColumn="0" w:oddVBand="0" w:evenVBand="0" w:oddHBand="0" w:evenHBand="0" w:firstRowFirstColumn="0" w:firstRowLastColumn="0" w:lastRowFirstColumn="0" w:lastRowLastColumn="0"/>
          <w:trHeight w:val="20"/>
        </w:trPr>
        <w:tc>
          <w:tcPr>
            <w:tcW w:w="1129" w:type="dxa"/>
            <w:tcBorders>
              <w:top w:val="single" w:sz="4" w:space="0" w:color="FFFFFF" w:themeColor="background1"/>
              <w:left w:val="single" w:sz="4" w:space="0" w:color="FFFFFF" w:themeColor="background1"/>
              <w:bottom w:val="single" w:sz="4" w:space="0" w:color="FFFFFF" w:themeColor="background1"/>
            </w:tcBorders>
            <w:shd w:val="clear" w:color="auto" w:fill="D2232A"/>
            <w:noWrap/>
          </w:tcPr>
          <w:p w14:paraId="21B4F63A" w14:textId="512F944E" w:rsidR="006A5BFD" w:rsidRPr="00FC3EC1" w:rsidRDefault="006A5BFD" w:rsidP="00E17E2A">
            <w:pPr>
              <w:keepNext/>
              <w:keepLines/>
              <w:rPr>
                <w:b w:val="0"/>
                <w:i w:val="0"/>
                <w:iCs/>
                <w:sz w:val="16"/>
                <w:lang w:val="en-GB"/>
              </w:rPr>
            </w:pPr>
            <w:r w:rsidRPr="00FC3EC1">
              <w:rPr>
                <w:rFonts w:cs="Arial"/>
                <w:bCs/>
                <w:i w:val="0"/>
                <w:iCs/>
                <w:sz w:val="16"/>
                <w:szCs w:val="16"/>
                <w:lang w:val="en-GB" w:eastAsia="fr-FR"/>
              </w:rPr>
              <w:t>Receiver parameter</w:t>
            </w:r>
          </w:p>
        </w:tc>
        <w:tc>
          <w:tcPr>
            <w:tcW w:w="851" w:type="dxa"/>
            <w:tcBorders>
              <w:top w:val="single" w:sz="4" w:space="0" w:color="FFFFFF" w:themeColor="background1"/>
              <w:bottom w:val="single" w:sz="4" w:space="0" w:color="FFFFFF" w:themeColor="background1"/>
            </w:tcBorders>
            <w:shd w:val="clear" w:color="auto" w:fill="D2232A"/>
            <w:noWrap/>
          </w:tcPr>
          <w:p w14:paraId="0EF35E40" w14:textId="6DF127DA" w:rsidR="006A5BFD" w:rsidRPr="00CC6889" w:rsidRDefault="006A5BFD" w:rsidP="00E17E2A">
            <w:pPr>
              <w:keepNext/>
              <w:keepLines/>
              <w:rPr>
                <w:b w:val="0"/>
                <w:i w:val="0"/>
                <w:iCs/>
                <w:sz w:val="16"/>
                <w:lang w:val="en-GB"/>
              </w:rPr>
            </w:pPr>
            <w:r w:rsidRPr="00CC6889">
              <w:rPr>
                <w:bCs/>
                <w:i w:val="0"/>
                <w:iCs/>
                <w:sz w:val="16"/>
                <w:szCs w:val="16"/>
                <w:lang w:val="en-GB"/>
              </w:rPr>
              <w:t>GSM 900/</w:t>
            </w:r>
            <w:r w:rsidRPr="00CC6889">
              <w:rPr>
                <w:bCs/>
                <w:i w:val="0"/>
                <w:iCs/>
                <w:sz w:val="16"/>
                <w:szCs w:val="16"/>
                <w:lang w:val="en-GB"/>
              </w:rPr>
              <w:br/>
              <w:t>DCS 1800 BTS</w:t>
            </w:r>
          </w:p>
        </w:tc>
        <w:tc>
          <w:tcPr>
            <w:tcW w:w="1417" w:type="dxa"/>
            <w:tcBorders>
              <w:top w:val="single" w:sz="4" w:space="0" w:color="FFFFFF" w:themeColor="background1"/>
              <w:bottom w:val="single" w:sz="4" w:space="0" w:color="FFFFFF" w:themeColor="background1"/>
            </w:tcBorders>
            <w:shd w:val="clear" w:color="auto" w:fill="D2232A"/>
            <w:noWrap/>
          </w:tcPr>
          <w:p w14:paraId="29736869" w14:textId="6D11055F" w:rsidR="006A5BFD" w:rsidRPr="00CC6889" w:rsidRDefault="006A5BFD" w:rsidP="00E17E2A">
            <w:pPr>
              <w:keepNext/>
              <w:keepLines/>
              <w:rPr>
                <w:b w:val="0"/>
                <w:i w:val="0"/>
                <w:iCs/>
                <w:sz w:val="16"/>
                <w:lang w:val="en-GB"/>
              </w:rPr>
            </w:pPr>
            <w:r w:rsidRPr="00CC6889">
              <w:rPr>
                <w:bCs/>
                <w:i w:val="0"/>
                <w:iCs/>
                <w:sz w:val="16"/>
                <w:szCs w:val="16"/>
                <w:lang w:val="en-GB"/>
              </w:rPr>
              <w:t>GSM 900 micro</w:t>
            </w:r>
            <w:r w:rsidRPr="00CC6889">
              <w:rPr>
                <w:bCs/>
                <w:i w:val="0"/>
                <w:iCs/>
                <w:sz w:val="16"/>
                <w:szCs w:val="16"/>
                <w:lang w:val="en-GB"/>
              </w:rPr>
              <w:noBreakHyphen/>
              <w:t>BTS M1 and DCS 1800 micro</w:t>
            </w:r>
            <w:r w:rsidRPr="00CC6889">
              <w:rPr>
                <w:bCs/>
                <w:i w:val="0"/>
                <w:iCs/>
                <w:sz w:val="16"/>
                <w:szCs w:val="16"/>
                <w:lang w:val="en-GB"/>
              </w:rPr>
              <w:noBreakHyphen/>
              <w:t>BTS M2</w:t>
            </w:r>
          </w:p>
        </w:tc>
        <w:tc>
          <w:tcPr>
            <w:tcW w:w="1423" w:type="dxa"/>
            <w:tcBorders>
              <w:top w:val="single" w:sz="4" w:space="0" w:color="FFFFFF" w:themeColor="background1"/>
              <w:bottom w:val="single" w:sz="4" w:space="0" w:color="FFFFFF" w:themeColor="background1"/>
            </w:tcBorders>
            <w:shd w:val="clear" w:color="auto" w:fill="D2232A"/>
            <w:noWrap/>
          </w:tcPr>
          <w:p w14:paraId="4B794F99" w14:textId="4107ECF8" w:rsidR="006A5BFD" w:rsidRPr="00CC6889" w:rsidRDefault="006A5BFD" w:rsidP="00E17E2A">
            <w:pPr>
              <w:keepNext/>
              <w:keepLines/>
              <w:rPr>
                <w:b w:val="0"/>
                <w:i w:val="0"/>
                <w:iCs/>
                <w:sz w:val="16"/>
                <w:lang w:val="en-GB"/>
              </w:rPr>
            </w:pPr>
            <w:r w:rsidRPr="00CC6889">
              <w:rPr>
                <w:bCs/>
                <w:i w:val="0"/>
                <w:iCs/>
                <w:sz w:val="16"/>
                <w:szCs w:val="16"/>
                <w:lang w:val="en-GB"/>
              </w:rPr>
              <w:t>GSM 900 micro</w:t>
            </w:r>
            <w:r w:rsidRPr="00CC6889">
              <w:rPr>
                <w:bCs/>
                <w:i w:val="0"/>
                <w:iCs/>
                <w:sz w:val="16"/>
                <w:szCs w:val="16"/>
                <w:lang w:val="en-GB"/>
              </w:rPr>
              <w:noBreakHyphen/>
              <w:t>BTS M2 and DCS 1800 micro</w:t>
            </w:r>
            <w:r w:rsidRPr="00CC6889">
              <w:rPr>
                <w:bCs/>
                <w:i w:val="0"/>
                <w:iCs/>
                <w:sz w:val="16"/>
                <w:szCs w:val="16"/>
                <w:lang w:val="en-GB"/>
              </w:rPr>
              <w:noBreakHyphen/>
              <w:t>BTS M3</w:t>
            </w:r>
          </w:p>
        </w:tc>
        <w:tc>
          <w:tcPr>
            <w:tcW w:w="820" w:type="dxa"/>
            <w:tcBorders>
              <w:top w:val="single" w:sz="4" w:space="0" w:color="FFFFFF" w:themeColor="background1"/>
              <w:bottom w:val="single" w:sz="4" w:space="0" w:color="FFFFFF" w:themeColor="background1"/>
            </w:tcBorders>
            <w:shd w:val="clear" w:color="auto" w:fill="D2232A"/>
            <w:noWrap/>
          </w:tcPr>
          <w:p w14:paraId="6E70CA97" w14:textId="7B34A86E" w:rsidR="006A5BFD" w:rsidRPr="00CC6889" w:rsidRDefault="006A5BFD" w:rsidP="00E17E2A">
            <w:pPr>
              <w:keepNext/>
              <w:keepLines/>
              <w:rPr>
                <w:b w:val="0"/>
                <w:i w:val="0"/>
                <w:iCs/>
                <w:sz w:val="16"/>
                <w:lang w:val="en-GB"/>
              </w:rPr>
            </w:pPr>
            <w:r w:rsidRPr="00CC6889">
              <w:rPr>
                <w:bCs/>
                <w:i w:val="0"/>
                <w:iCs/>
                <w:sz w:val="16"/>
                <w:szCs w:val="16"/>
                <w:lang w:val="en-GB"/>
              </w:rPr>
              <w:t>GSM 900 micro</w:t>
            </w:r>
            <w:r w:rsidRPr="00CC6889">
              <w:rPr>
                <w:bCs/>
                <w:i w:val="0"/>
                <w:iCs/>
                <w:sz w:val="16"/>
                <w:szCs w:val="16"/>
                <w:lang w:val="en-GB"/>
              </w:rPr>
              <w:noBreakHyphen/>
              <w:t>BTS M3</w:t>
            </w:r>
          </w:p>
        </w:tc>
        <w:tc>
          <w:tcPr>
            <w:tcW w:w="666" w:type="dxa"/>
            <w:tcBorders>
              <w:top w:val="single" w:sz="4" w:space="0" w:color="FFFFFF" w:themeColor="background1"/>
              <w:bottom w:val="single" w:sz="4" w:space="0" w:color="FFFFFF" w:themeColor="background1"/>
            </w:tcBorders>
            <w:shd w:val="clear" w:color="auto" w:fill="D2232A"/>
            <w:noWrap/>
          </w:tcPr>
          <w:p w14:paraId="7B68B824" w14:textId="0B252494" w:rsidR="006A5BFD" w:rsidRPr="00CC6889" w:rsidRDefault="006A5BFD" w:rsidP="00E17E2A">
            <w:pPr>
              <w:keepNext/>
              <w:keepLines/>
              <w:rPr>
                <w:b w:val="0"/>
                <w:i w:val="0"/>
                <w:iCs/>
                <w:sz w:val="16"/>
                <w:lang w:val="en-GB"/>
              </w:rPr>
            </w:pPr>
            <w:r w:rsidRPr="00CC6889">
              <w:rPr>
                <w:bCs/>
                <w:i w:val="0"/>
                <w:iCs/>
                <w:sz w:val="16"/>
                <w:szCs w:val="16"/>
                <w:lang w:val="en-GB"/>
              </w:rPr>
              <w:t>GSM 900 pico</w:t>
            </w:r>
            <w:r w:rsidRPr="00CC6889">
              <w:rPr>
                <w:bCs/>
                <w:i w:val="0"/>
                <w:iCs/>
                <w:sz w:val="16"/>
                <w:szCs w:val="16"/>
                <w:lang w:val="en-GB"/>
              </w:rPr>
              <w:noBreakHyphen/>
              <w:t>BTS P1</w:t>
            </w:r>
          </w:p>
        </w:tc>
        <w:tc>
          <w:tcPr>
            <w:tcW w:w="782" w:type="dxa"/>
            <w:tcBorders>
              <w:top w:val="single" w:sz="4" w:space="0" w:color="FFFFFF" w:themeColor="background1"/>
              <w:bottom w:val="single" w:sz="4" w:space="0" w:color="FFFFFF" w:themeColor="background1"/>
            </w:tcBorders>
            <w:shd w:val="clear" w:color="auto" w:fill="D2232A"/>
          </w:tcPr>
          <w:p w14:paraId="4E5FEEDA" w14:textId="5D483FB4" w:rsidR="006A5BFD" w:rsidRPr="00CC6889" w:rsidRDefault="006A5BFD" w:rsidP="00E17E2A">
            <w:pPr>
              <w:keepNext/>
              <w:keepLines/>
              <w:rPr>
                <w:b w:val="0"/>
                <w:i w:val="0"/>
                <w:iCs/>
                <w:sz w:val="16"/>
                <w:lang w:val="en-GB"/>
              </w:rPr>
            </w:pPr>
            <w:r w:rsidRPr="00CC6889">
              <w:rPr>
                <w:bCs/>
                <w:i w:val="0"/>
                <w:iCs/>
                <w:sz w:val="16"/>
                <w:szCs w:val="16"/>
                <w:lang w:val="en-GB"/>
              </w:rPr>
              <w:t>DCS 1800 micro</w:t>
            </w:r>
            <w:r w:rsidRPr="00CC6889">
              <w:rPr>
                <w:bCs/>
                <w:i w:val="0"/>
                <w:iCs/>
                <w:sz w:val="16"/>
                <w:szCs w:val="16"/>
                <w:lang w:val="en-GB"/>
              </w:rPr>
              <w:noBreakHyphen/>
              <w:t>BTS M1</w:t>
            </w:r>
          </w:p>
        </w:tc>
        <w:tc>
          <w:tcPr>
            <w:tcW w:w="851" w:type="dxa"/>
            <w:tcBorders>
              <w:top w:val="single" w:sz="4" w:space="0" w:color="FFFFFF" w:themeColor="background1"/>
              <w:bottom w:val="single" w:sz="4" w:space="0" w:color="FFFFFF" w:themeColor="background1"/>
            </w:tcBorders>
            <w:shd w:val="clear" w:color="auto" w:fill="D2232A"/>
          </w:tcPr>
          <w:p w14:paraId="6024153D" w14:textId="02F48B41" w:rsidR="006A5BFD" w:rsidRPr="00CC6889" w:rsidRDefault="006A5BFD" w:rsidP="00E17E2A">
            <w:pPr>
              <w:keepNext/>
              <w:keepLines/>
              <w:rPr>
                <w:b w:val="0"/>
                <w:i w:val="0"/>
                <w:iCs/>
                <w:sz w:val="16"/>
                <w:lang w:val="en-GB"/>
              </w:rPr>
            </w:pPr>
            <w:r w:rsidRPr="00CC6889">
              <w:rPr>
                <w:bCs/>
                <w:i w:val="0"/>
                <w:iCs/>
                <w:sz w:val="16"/>
                <w:szCs w:val="16"/>
                <w:lang w:val="en-GB"/>
              </w:rPr>
              <w:t>DCS 1800 pico-BTS P1</w:t>
            </w:r>
          </w:p>
        </w:tc>
        <w:tc>
          <w:tcPr>
            <w:tcW w:w="1764" w:type="dxa"/>
            <w:tcBorders>
              <w:top w:val="single" w:sz="4" w:space="0" w:color="FFFFFF" w:themeColor="background1"/>
              <w:bottom w:val="single" w:sz="4" w:space="0" w:color="FFFFFF" w:themeColor="background1"/>
              <w:right w:val="single" w:sz="4" w:space="0" w:color="FFFFFF" w:themeColor="background1"/>
            </w:tcBorders>
            <w:shd w:val="clear" w:color="auto" w:fill="D2232A"/>
          </w:tcPr>
          <w:p w14:paraId="51513D7E" w14:textId="6AE59B76" w:rsidR="006A5BFD" w:rsidRPr="00CC6889" w:rsidRDefault="006A5BFD" w:rsidP="00E17E2A">
            <w:pPr>
              <w:keepNext/>
              <w:keepLines/>
              <w:rPr>
                <w:rFonts w:cs="Arial"/>
                <w:b w:val="0"/>
                <w:bCs/>
                <w:i w:val="0"/>
                <w:iCs/>
                <w:sz w:val="16"/>
                <w:szCs w:val="16"/>
                <w:lang w:val="en-GB"/>
              </w:rPr>
            </w:pPr>
            <w:r w:rsidRPr="00CC6889">
              <w:rPr>
                <w:rFonts w:cs="Arial"/>
                <w:bCs/>
                <w:i w:val="0"/>
                <w:iCs/>
                <w:sz w:val="16"/>
                <w:szCs w:val="16"/>
                <w:lang w:val="en-GB"/>
              </w:rPr>
              <w:t>Comment</w:t>
            </w:r>
          </w:p>
        </w:tc>
      </w:tr>
      <w:tr w:rsidR="006A5BFD" w:rsidRPr="008036BA" w14:paraId="1A386D2A" w14:textId="34B0E284" w:rsidTr="006E0370">
        <w:trPr>
          <w:trHeight w:val="20"/>
        </w:trPr>
        <w:tc>
          <w:tcPr>
            <w:tcW w:w="1129" w:type="dxa"/>
            <w:tcBorders>
              <w:top w:val="single" w:sz="4" w:space="0" w:color="FFFFFF" w:themeColor="background1"/>
            </w:tcBorders>
            <w:noWrap/>
            <w:hideMark/>
          </w:tcPr>
          <w:p w14:paraId="113C3551" w14:textId="73943223" w:rsidR="006A5BFD" w:rsidRPr="008036BA" w:rsidRDefault="006A5BFD" w:rsidP="00FC3EC1">
            <w:pPr>
              <w:keepNext/>
              <w:keepLines/>
              <w:jc w:val="left"/>
              <w:rPr>
                <w:i/>
                <w:sz w:val="16"/>
                <w:lang w:val="en-GB"/>
              </w:rPr>
            </w:pPr>
            <w:r w:rsidRPr="008036BA">
              <w:rPr>
                <w:rFonts w:cs="Arial"/>
                <w:sz w:val="16"/>
                <w:szCs w:val="16"/>
                <w:lang w:val="en-GB" w:eastAsia="fr-FR"/>
              </w:rPr>
              <w:t>Channel BW (MHz)</w:t>
            </w:r>
          </w:p>
        </w:tc>
        <w:tc>
          <w:tcPr>
            <w:tcW w:w="851" w:type="dxa"/>
            <w:tcBorders>
              <w:top w:val="single" w:sz="4" w:space="0" w:color="FFFFFF" w:themeColor="background1"/>
            </w:tcBorders>
            <w:noWrap/>
            <w:hideMark/>
          </w:tcPr>
          <w:p w14:paraId="4DD622C4" w14:textId="38456938" w:rsidR="006A5BFD" w:rsidRPr="008036BA" w:rsidRDefault="006A5BFD" w:rsidP="00FC3EC1">
            <w:pPr>
              <w:keepNext/>
              <w:keepLines/>
              <w:jc w:val="left"/>
              <w:rPr>
                <w:i/>
                <w:sz w:val="16"/>
                <w:lang w:val="en-GB"/>
              </w:rPr>
            </w:pPr>
            <w:r w:rsidRPr="008036BA">
              <w:rPr>
                <w:rFonts w:cs="Arial"/>
                <w:sz w:val="16"/>
                <w:szCs w:val="16"/>
                <w:lang w:val="en-GB"/>
              </w:rPr>
              <w:t>0.20</w:t>
            </w:r>
          </w:p>
        </w:tc>
        <w:tc>
          <w:tcPr>
            <w:tcW w:w="1417" w:type="dxa"/>
            <w:tcBorders>
              <w:top w:val="single" w:sz="4" w:space="0" w:color="FFFFFF" w:themeColor="background1"/>
            </w:tcBorders>
            <w:noWrap/>
            <w:hideMark/>
          </w:tcPr>
          <w:p w14:paraId="2B00A357" w14:textId="59E26E45" w:rsidR="006A5BFD" w:rsidRPr="008036BA" w:rsidRDefault="006A5BFD" w:rsidP="00FC3EC1">
            <w:pPr>
              <w:keepNext/>
              <w:keepLines/>
              <w:jc w:val="left"/>
              <w:rPr>
                <w:i/>
                <w:sz w:val="16"/>
                <w:lang w:val="en-GB"/>
              </w:rPr>
            </w:pPr>
            <w:r w:rsidRPr="008036BA">
              <w:rPr>
                <w:rFonts w:cs="Arial"/>
                <w:sz w:val="16"/>
                <w:szCs w:val="16"/>
                <w:lang w:val="en-GB"/>
              </w:rPr>
              <w:t>0.20</w:t>
            </w:r>
          </w:p>
        </w:tc>
        <w:tc>
          <w:tcPr>
            <w:tcW w:w="1423" w:type="dxa"/>
            <w:tcBorders>
              <w:top w:val="single" w:sz="4" w:space="0" w:color="FFFFFF" w:themeColor="background1"/>
            </w:tcBorders>
            <w:noWrap/>
            <w:hideMark/>
          </w:tcPr>
          <w:p w14:paraId="52871294" w14:textId="5EAD409B" w:rsidR="006A5BFD" w:rsidRPr="008036BA" w:rsidRDefault="006A5BFD" w:rsidP="00FC3EC1">
            <w:pPr>
              <w:keepNext/>
              <w:keepLines/>
              <w:jc w:val="left"/>
              <w:rPr>
                <w:i/>
                <w:sz w:val="16"/>
                <w:lang w:val="en-GB"/>
              </w:rPr>
            </w:pPr>
            <w:r w:rsidRPr="008036BA">
              <w:rPr>
                <w:rFonts w:cs="Arial"/>
                <w:sz w:val="16"/>
                <w:szCs w:val="16"/>
                <w:lang w:val="en-GB"/>
              </w:rPr>
              <w:t>0.20</w:t>
            </w:r>
          </w:p>
        </w:tc>
        <w:tc>
          <w:tcPr>
            <w:tcW w:w="820" w:type="dxa"/>
            <w:tcBorders>
              <w:top w:val="single" w:sz="4" w:space="0" w:color="FFFFFF" w:themeColor="background1"/>
            </w:tcBorders>
            <w:noWrap/>
            <w:hideMark/>
          </w:tcPr>
          <w:p w14:paraId="22E086AB" w14:textId="37945798" w:rsidR="006A5BFD" w:rsidRPr="008036BA" w:rsidRDefault="006A5BFD" w:rsidP="00FC3EC1">
            <w:pPr>
              <w:keepNext/>
              <w:keepLines/>
              <w:jc w:val="left"/>
              <w:rPr>
                <w:i/>
                <w:sz w:val="16"/>
                <w:lang w:val="en-GB"/>
              </w:rPr>
            </w:pPr>
            <w:r w:rsidRPr="008036BA">
              <w:rPr>
                <w:rFonts w:cs="Arial"/>
                <w:sz w:val="16"/>
                <w:szCs w:val="16"/>
                <w:lang w:val="en-GB"/>
              </w:rPr>
              <w:t>0.20</w:t>
            </w:r>
          </w:p>
        </w:tc>
        <w:tc>
          <w:tcPr>
            <w:tcW w:w="666" w:type="dxa"/>
            <w:tcBorders>
              <w:top w:val="single" w:sz="4" w:space="0" w:color="FFFFFF" w:themeColor="background1"/>
            </w:tcBorders>
            <w:noWrap/>
            <w:hideMark/>
          </w:tcPr>
          <w:p w14:paraId="1A9B0BDD" w14:textId="50F14187" w:rsidR="006A5BFD" w:rsidRPr="008036BA" w:rsidRDefault="006A5BFD" w:rsidP="00FC3EC1">
            <w:pPr>
              <w:keepNext/>
              <w:keepLines/>
              <w:jc w:val="left"/>
              <w:rPr>
                <w:i/>
                <w:sz w:val="16"/>
                <w:lang w:val="en-GB"/>
              </w:rPr>
            </w:pPr>
            <w:r w:rsidRPr="008036BA">
              <w:rPr>
                <w:rFonts w:cs="Arial"/>
                <w:sz w:val="16"/>
                <w:szCs w:val="16"/>
                <w:lang w:val="en-GB"/>
              </w:rPr>
              <w:t>0.20</w:t>
            </w:r>
          </w:p>
        </w:tc>
        <w:tc>
          <w:tcPr>
            <w:tcW w:w="782" w:type="dxa"/>
            <w:tcBorders>
              <w:top w:val="single" w:sz="4" w:space="0" w:color="FFFFFF" w:themeColor="background1"/>
            </w:tcBorders>
          </w:tcPr>
          <w:p w14:paraId="4922EA89" w14:textId="526BB3AE" w:rsidR="006A5BFD" w:rsidRPr="008036BA" w:rsidRDefault="006A5BFD" w:rsidP="00FC3EC1">
            <w:pPr>
              <w:keepNext/>
              <w:keepLines/>
              <w:jc w:val="left"/>
              <w:rPr>
                <w:i/>
                <w:sz w:val="16"/>
                <w:lang w:val="en-GB"/>
              </w:rPr>
            </w:pPr>
            <w:r w:rsidRPr="008036BA">
              <w:rPr>
                <w:rFonts w:cs="Arial"/>
                <w:sz w:val="16"/>
                <w:szCs w:val="16"/>
                <w:lang w:val="en-GB"/>
              </w:rPr>
              <w:t>0.20</w:t>
            </w:r>
          </w:p>
        </w:tc>
        <w:tc>
          <w:tcPr>
            <w:tcW w:w="851" w:type="dxa"/>
            <w:tcBorders>
              <w:top w:val="single" w:sz="4" w:space="0" w:color="FFFFFF" w:themeColor="background1"/>
            </w:tcBorders>
          </w:tcPr>
          <w:p w14:paraId="5B8C6E06" w14:textId="08D8F9AC" w:rsidR="006A5BFD" w:rsidRPr="008036BA" w:rsidRDefault="006A5BFD" w:rsidP="00FC3EC1">
            <w:pPr>
              <w:keepNext/>
              <w:keepLines/>
              <w:jc w:val="left"/>
              <w:rPr>
                <w:i/>
                <w:sz w:val="16"/>
                <w:lang w:val="en-GB"/>
              </w:rPr>
            </w:pPr>
            <w:r w:rsidRPr="008036BA">
              <w:rPr>
                <w:rFonts w:cs="Arial"/>
                <w:sz w:val="16"/>
                <w:szCs w:val="16"/>
                <w:lang w:val="en-GB"/>
              </w:rPr>
              <w:t>0.20</w:t>
            </w:r>
          </w:p>
        </w:tc>
        <w:tc>
          <w:tcPr>
            <w:tcW w:w="1764" w:type="dxa"/>
            <w:tcBorders>
              <w:top w:val="single" w:sz="4" w:space="0" w:color="FFFFFF" w:themeColor="background1"/>
            </w:tcBorders>
          </w:tcPr>
          <w:p w14:paraId="00EEB055" w14:textId="77777777" w:rsidR="006A5BFD" w:rsidRPr="008036BA" w:rsidRDefault="006A5BFD" w:rsidP="00FC3EC1">
            <w:pPr>
              <w:keepNext/>
              <w:keepLines/>
              <w:jc w:val="left"/>
              <w:rPr>
                <w:rFonts w:cs="Arial"/>
                <w:sz w:val="16"/>
                <w:szCs w:val="16"/>
                <w:highlight w:val="green"/>
                <w:lang w:val="en-GB"/>
              </w:rPr>
            </w:pPr>
          </w:p>
        </w:tc>
      </w:tr>
      <w:tr w:rsidR="006A5BFD" w:rsidRPr="008036BA" w14:paraId="1740D835" w14:textId="5FEF6034" w:rsidTr="006E0370">
        <w:trPr>
          <w:trHeight w:val="20"/>
        </w:trPr>
        <w:tc>
          <w:tcPr>
            <w:tcW w:w="1129" w:type="dxa"/>
            <w:noWrap/>
            <w:hideMark/>
          </w:tcPr>
          <w:p w14:paraId="01C099D6" w14:textId="7E50788D" w:rsidR="006A5BFD" w:rsidRPr="008036BA" w:rsidRDefault="006A5BFD" w:rsidP="00FC3EC1">
            <w:pPr>
              <w:keepNext/>
              <w:keepLines/>
              <w:jc w:val="left"/>
              <w:rPr>
                <w:i/>
                <w:sz w:val="16"/>
                <w:lang w:val="en-GB"/>
              </w:rPr>
            </w:pPr>
            <w:r w:rsidRPr="008036BA">
              <w:rPr>
                <w:rFonts w:cs="Arial"/>
                <w:sz w:val="16"/>
                <w:szCs w:val="16"/>
                <w:lang w:val="en-GB" w:eastAsia="fr-FR"/>
              </w:rPr>
              <w:t>Effective BW (MHz)</w:t>
            </w:r>
          </w:p>
        </w:tc>
        <w:tc>
          <w:tcPr>
            <w:tcW w:w="851" w:type="dxa"/>
            <w:noWrap/>
            <w:hideMark/>
          </w:tcPr>
          <w:p w14:paraId="54DA5559" w14:textId="68E5310A" w:rsidR="006A5BFD" w:rsidRPr="008036BA" w:rsidRDefault="006A5BFD" w:rsidP="00FC3EC1">
            <w:pPr>
              <w:keepNext/>
              <w:keepLines/>
              <w:jc w:val="left"/>
              <w:rPr>
                <w:i/>
                <w:sz w:val="16"/>
                <w:lang w:val="en-GB"/>
              </w:rPr>
            </w:pPr>
            <w:r w:rsidRPr="008036BA">
              <w:rPr>
                <w:rFonts w:cs="Arial"/>
                <w:sz w:val="16"/>
                <w:szCs w:val="16"/>
                <w:lang w:val="en-GB"/>
              </w:rPr>
              <w:t>0.18</w:t>
            </w:r>
          </w:p>
        </w:tc>
        <w:tc>
          <w:tcPr>
            <w:tcW w:w="1417" w:type="dxa"/>
            <w:noWrap/>
            <w:hideMark/>
          </w:tcPr>
          <w:p w14:paraId="5709106C" w14:textId="3B973E99" w:rsidR="006A5BFD" w:rsidRPr="008036BA" w:rsidRDefault="006A5BFD" w:rsidP="00FC3EC1">
            <w:pPr>
              <w:keepNext/>
              <w:keepLines/>
              <w:jc w:val="left"/>
              <w:rPr>
                <w:i/>
                <w:sz w:val="16"/>
                <w:lang w:val="en-GB"/>
              </w:rPr>
            </w:pPr>
            <w:r w:rsidRPr="008036BA">
              <w:rPr>
                <w:rFonts w:cs="Arial"/>
                <w:sz w:val="16"/>
                <w:szCs w:val="16"/>
                <w:lang w:val="en-GB"/>
              </w:rPr>
              <w:t>0.18</w:t>
            </w:r>
          </w:p>
        </w:tc>
        <w:tc>
          <w:tcPr>
            <w:tcW w:w="1423" w:type="dxa"/>
            <w:noWrap/>
            <w:hideMark/>
          </w:tcPr>
          <w:p w14:paraId="11C7EEF5" w14:textId="344957FD" w:rsidR="006A5BFD" w:rsidRPr="008036BA" w:rsidRDefault="006A5BFD" w:rsidP="00FC3EC1">
            <w:pPr>
              <w:keepNext/>
              <w:keepLines/>
              <w:jc w:val="left"/>
              <w:rPr>
                <w:i/>
                <w:sz w:val="16"/>
                <w:lang w:val="en-GB"/>
              </w:rPr>
            </w:pPr>
            <w:r w:rsidRPr="008036BA">
              <w:rPr>
                <w:rFonts w:cs="Arial"/>
                <w:sz w:val="16"/>
                <w:szCs w:val="16"/>
                <w:lang w:val="en-GB"/>
              </w:rPr>
              <w:t>0.18</w:t>
            </w:r>
          </w:p>
        </w:tc>
        <w:tc>
          <w:tcPr>
            <w:tcW w:w="820" w:type="dxa"/>
            <w:noWrap/>
            <w:hideMark/>
          </w:tcPr>
          <w:p w14:paraId="3E26D9D0" w14:textId="7CC147AB" w:rsidR="006A5BFD" w:rsidRPr="008036BA" w:rsidRDefault="006A5BFD" w:rsidP="00FC3EC1">
            <w:pPr>
              <w:keepNext/>
              <w:keepLines/>
              <w:jc w:val="left"/>
              <w:rPr>
                <w:i/>
                <w:sz w:val="16"/>
                <w:lang w:val="en-GB"/>
              </w:rPr>
            </w:pPr>
            <w:r w:rsidRPr="008036BA">
              <w:rPr>
                <w:rFonts w:cs="Arial"/>
                <w:sz w:val="16"/>
                <w:szCs w:val="16"/>
                <w:lang w:val="en-GB"/>
              </w:rPr>
              <w:t>0.18</w:t>
            </w:r>
          </w:p>
        </w:tc>
        <w:tc>
          <w:tcPr>
            <w:tcW w:w="666" w:type="dxa"/>
            <w:noWrap/>
            <w:hideMark/>
          </w:tcPr>
          <w:p w14:paraId="737ECBDD" w14:textId="1DE76542" w:rsidR="006A5BFD" w:rsidRPr="008036BA" w:rsidRDefault="006A5BFD" w:rsidP="00FC3EC1">
            <w:pPr>
              <w:keepNext/>
              <w:keepLines/>
              <w:jc w:val="left"/>
              <w:rPr>
                <w:i/>
                <w:sz w:val="16"/>
                <w:lang w:val="en-GB"/>
              </w:rPr>
            </w:pPr>
            <w:r w:rsidRPr="008036BA">
              <w:rPr>
                <w:rFonts w:cs="Arial"/>
                <w:sz w:val="16"/>
                <w:szCs w:val="16"/>
                <w:lang w:val="en-GB"/>
              </w:rPr>
              <w:t>0.18</w:t>
            </w:r>
          </w:p>
        </w:tc>
        <w:tc>
          <w:tcPr>
            <w:tcW w:w="782" w:type="dxa"/>
          </w:tcPr>
          <w:p w14:paraId="625FCC2D" w14:textId="51244B73" w:rsidR="006A5BFD" w:rsidRPr="008036BA" w:rsidRDefault="006A5BFD" w:rsidP="00FC3EC1">
            <w:pPr>
              <w:keepNext/>
              <w:keepLines/>
              <w:jc w:val="left"/>
              <w:rPr>
                <w:i/>
                <w:sz w:val="16"/>
                <w:lang w:val="en-GB"/>
              </w:rPr>
            </w:pPr>
            <w:r w:rsidRPr="008036BA">
              <w:rPr>
                <w:rFonts w:cs="Arial"/>
                <w:sz w:val="16"/>
                <w:szCs w:val="16"/>
                <w:lang w:val="en-GB"/>
              </w:rPr>
              <w:t>0.18</w:t>
            </w:r>
          </w:p>
        </w:tc>
        <w:tc>
          <w:tcPr>
            <w:tcW w:w="851" w:type="dxa"/>
          </w:tcPr>
          <w:p w14:paraId="1028D3F6" w14:textId="660AB1F4" w:rsidR="006A5BFD" w:rsidRPr="008036BA" w:rsidRDefault="006A5BFD" w:rsidP="00FC3EC1">
            <w:pPr>
              <w:keepNext/>
              <w:keepLines/>
              <w:jc w:val="left"/>
              <w:rPr>
                <w:i/>
                <w:sz w:val="16"/>
                <w:lang w:val="en-GB"/>
              </w:rPr>
            </w:pPr>
            <w:r w:rsidRPr="008036BA">
              <w:rPr>
                <w:rFonts w:cs="Arial"/>
                <w:sz w:val="16"/>
                <w:szCs w:val="16"/>
                <w:lang w:val="en-GB"/>
              </w:rPr>
              <w:t>0.18</w:t>
            </w:r>
          </w:p>
        </w:tc>
        <w:tc>
          <w:tcPr>
            <w:tcW w:w="1764" w:type="dxa"/>
          </w:tcPr>
          <w:p w14:paraId="7D4A94FD" w14:textId="77777777" w:rsidR="006A5BFD" w:rsidRPr="008036BA" w:rsidRDefault="006A5BFD" w:rsidP="00FC3EC1">
            <w:pPr>
              <w:keepNext/>
              <w:keepLines/>
              <w:jc w:val="left"/>
              <w:rPr>
                <w:rFonts w:cs="Arial"/>
                <w:sz w:val="16"/>
                <w:szCs w:val="16"/>
                <w:lang w:val="en-GB"/>
              </w:rPr>
            </w:pPr>
          </w:p>
        </w:tc>
      </w:tr>
      <w:tr w:rsidR="006A5BFD" w:rsidRPr="008036BA" w14:paraId="22A81887" w14:textId="31429B02" w:rsidTr="006E0370">
        <w:trPr>
          <w:trHeight w:val="20"/>
        </w:trPr>
        <w:tc>
          <w:tcPr>
            <w:tcW w:w="1129" w:type="dxa"/>
            <w:noWrap/>
            <w:hideMark/>
          </w:tcPr>
          <w:p w14:paraId="2DB31683" w14:textId="618F3106" w:rsidR="006A5BFD" w:rsidRPr="008036BA" w:rsidRDefault="006A5BFD" w:rsidP="00FC3EC1">
            <w:pPr>
              <w:keepNext/>
              <w:keepLines/>
              <w:jc w:val="left"/>
              <w:rPr>
                <w:i/>
                <w:sz w:val="16"/>
                <w:lang w:val="en-GB"/>
              </w:rPr>
            </w:pPr>
            <w:r w:rsidRPr="008036BA">
              <w:rPr>
                <w:rFonts w:cs="Arial"/>
                <w:sz w:val="16"/>
                <w:szCs w:val="16"/>
                <w:lang w:val="en-GB" w:eastAsia="fr-FR"/>
              </w:rPr>
              <w:t>Noise figure NF (dB)</w:t>
            </w:r>
          </w:p>
        </w:tc>
        <w:tc>
          <w:tcPr>
            <w:tcW w:w="851" w:type="dxa"/>
            <w:noWrap/>
            <w:hideMark/>
          </w:tcPr>
          <w:p w14:paraId="4A736E57" w14:textId="77777777" w:rsidR="006A5BFD" w:rsidRPr="008036BA" w:rsidRDefault="006A5BFD" w:rsidP="00FC3EC1">
            <w:pPr>
              <w:keepNext/>
              <w:keepLines/>
              <w:jc w:val="left"/>
              <w:rPr>
                <w:i/>
                <w:sz w:val="16"/>
                <w:lang w:val="en-GB"/>
              </w:rPr>
            </w:pPr>
            <w:r w:rsidRPr="008036BA">
              <w:rPr>
                <w:rFonts w:cs="Arial"/>
                <w:sz w:val="16"/>
                <w:szCs w:val="16"/>
                <w:lang w:val="en-GB"/>
              </w:rPr>
              <w:t>8</w:t>
            </w:r>
          </w:p>
        </w:tc>
        <w:tc>
          <w:tcPr>
            <w:tcW w:w="1417" w:type="dxa"/>
            <w:noWrap/>
            <w:hideMark/>
          </w:tcPr>
          <w:p w14:paraId="495CD5C6" w14:textId="77777777" w:rsidR="006A5BFD" w:rsidRPr="008036BA" w:rsidRDefault="006A5BFD" w:rsidP="00FC3EC1">
            <w:pPr>
              <w:keepNext/>
              <w:keepLines/>
              <w:jc w:val="left"/>
              <w:rPr>
                <w:i/>
                <w:sz w:val="16"/>
                <w:lang w:val="en-GB"/>
              </w:rPr>
            </w:pPr>
            <w:r w:rsidRPr="008036BA">
              <w:rPr>
                <w:rFonts w:cs="Arial"/>
                <w:sz w:val="16"/>
                <w:szCs w:val="16"/>
                <w:lang w:val="en-GB"/>
              </w:rPr>
              <w:t>15</w:t>
            </w:r>
          </w:p>
        </w:tc>
        <w:tc>
          <w:tcPr>
            <w:tcW w:w="1423" w:type="dxa"/>
            <w:noWrap/>
            <w:hideMark/>
          </w:tcPr>
          <w:p w14:paraId="0981E26D" w14:textId="77777777" w:rsidR="006A5BFD" w:rsidRPr="008036BA" w:rsidRDefault="006A5BFD" w:rsidP="00FC3EC1">
            <w:pPr>
              <w:keepNext/>
              <w:keepLines/>
              <w:jc w:val="left"/>
              <w:rPr>
                <w:i/>
                <w:sz w:val="16"/>
                <w:lang w:val="en-GB"/>
              </w:rPr>
            </w:pPr>
            <w:r w:rsidRPr="008036BA">
              <w:rPr>
                <w:rFonts w:cs="Arial"/>
                <w:sz w:val="16"/>
                <w:szCs w:val="16"/>
                <w:lang w:val="en-GB"/>
              </w:rPr>
              <w:t>20</w:t>
            </w:r>
          </w:p>
        </w:tc>
        <w:tc>
          <w:tcPr>
            <w:tcW w:w="820" w:type="dxa"/>
            <w:noWrap/>
            <w:hideMark/>
          </w:tcPr>
          <w:p w14:paraId="56D82CBD" w14:textId="77777777" w:rsidR="006A5BFD" w:rsidRPr="008036BA" w:rsidRDefault="006A5BFD" w:rsidP="00FC3EC1">
            <w:pPr>
              <w:keepNext/>
              <w:keepLines/>
              <w:jc w:val="left"/>
              <w:rPr>
                <w:i/>
                <w:sz w:val="16"/>
                <w:lang w:val="en-GB"/>
              </w:rPr>
            </w:pPr>
            <w:r w:rsidRPr="008036BA">
              <w:rPr>
                <w:rFonts w:cs="Arial"/>
                <w:sz w:val="16"/>
                <w:szCs w:val="16"/>
                <w:lang w:val="en-GB"/>
              </w:rPr>
              <w:t>25</w:t>
            </w:r>
          </w:p>
        </w:tc>
        <w:tc>
          <w:tcPr>
            <w:tcW w:w="666" w:type="dxa"/>
            <w:noWrap/>
            <w:hideMark/>
          </w:tcPr>
          <w:p w14:paraId="3E3930E4" w14:textId="77777777" w:rsidR="006A5BFD" w:rsidRPr="008036BA" w:rsidRDefault="006A5BFD" w:rsidP="00FC3EC1">
            <w:pPr>
              <w:keepNext/>
              <w:keepLines/>
              <w:jc w:val="left"/>
              <w:rPr>
                <w:i/>
                <w:sz w:val="16"/>
                <w:lang w:val="en-GB"/>
              </w:rPr>
            </w:pPr>
            <w:r w:rsidRPr="008036BA">
              <w:rPr>
                <w:rFonts w:cs="Arial"/>
                <w:sz w:val="16"/>
                <w:szCs w:val="16"/>
                <w:lang w:val="en-GB"/>
              </w:rPr>
              <w:t>24</w:t>
            </w:r>
          </w:p>
        </w:tc>
        <w:tc>
          <w:tcPr>
            <w:tcW w:w="782" w:type="dxa"/>
          </w:tcPr>
          <w:p w14:paraId="331579B0" w14:textId="77777777" w:rsidR="006A5BFD" w:rsidRPr="008036BA" w:rsidRDefault="006A5BFD" w:rsidP="00FC3EC1">
            <w:pPr>
              <w:keepNext/>
              <w:keepLines/>
              <w:jc w:val="left"/>
              <w:rPr>
                <w:i/>
                <w:sz w:val="16"/>
                <w:lang w:val="en-GB"/>
              </w:rPr>
            </w:pPr>
            <w:r w:rsidRPr="008036BA">
              <w:rPr>
                <w:rFonts w:cs="Arial"/>
                <w:sz w:val="16"/>
                <w:szCs w:val="16"/>
                <w:lang w:val="en-GB"/>
              </w:rPr>
              <w:t>10</w:t>
            </w:r>
          </w:p>
        </w:tc>
        <w:tc>
          <w:tcPr>
            <w:tcW w:w="851" w:type="dxa"/>
          </w:tcPr>
          <w:p w14:paraId="59EA2D20" w14:textId="77777777" w:rsidR="006A5BFD" w:rsidRPr="008036BA" w:rsidRDefault="006A5BFD" w:rsidP="00FC3EC1">
            <w:pPr>
              <w:keepNext/>
              <w:keepLines/>
              <w:jc w:val="left"/>
              <w:rPr>
                <w:i/>
                <w:sz w:val="16"/>
                <w:lang w:val="en-GB"/>
              </w:rPr>
            </w:pPr>
            <w:r w:rsidRPr="008036BA">
              <w:rPr>
                <w:rFonts w:cs="Arial"/>
                <w:sz w:val="16"/>
                <w:szCs w:val="16"/>
                <w:lang w:val="en-GB"/>
              </w:rPr>
              <w:t>17</w:t>
            </w:r>
          </w:p>
        </w:tc>
        <w:tc>
          <w:tcPr>
            <w:tcW w:w="1764" w:type="dxa"/>
          </w:tcPr>
          <w:p w14:paraId="6341612F" w14:textId="7F63A029" w:rsidR="006A5BFD" w:rsidRPr="008036BA" w:rsidRDefault="006A5BFD" w:rsidP="00FC3EC1">
            <w:pPr>
              <w:keepNext/>
              <w:keepLines/>
              <w:jc w:val="left"/>
              <w:rPr>
                <w:rFonts w:cs="Arial"/>
                <w:sz w:val="16"/>
                <w:szCs w:val="16"/>
                <w:lang w:val="en-GB"/>
              </w:rPr>
            </w:pPr>
            <w:r w:rsidRPr="008036BA">
              <w:rPr>
                <w:sz w:val="16"/>
                <w:szCs w:val="16"/>
                <w:lang w:val="en-GB"/>
              </w:rPr>
              <w:t xml:space="preserve">Derived from Equation </w:t>
            </w:r>
            <w:r w:rsidRPr="00FC3EC1">
              <w:rPr>
                <w:sz w:val="16"/>
                <w:szCs w:val="16"/>
              </w:rPr>
              <w:fldChar w:fldCharType="begin"/>
            </w:r>
            <w:r w:rsidRPr="00FC3EC1">
              <w:rPr>
                <w:sz w:val="16"/>
                <w:szCs w:val="16"/>
                <w:lang w:val="en-GB"/>
              </w:rPr>
              <w:instrText xml:space="preserve"> REF _Ref155191548 \h  \* MERGEFORMAT </w:instrText>
            </w:r>
            <w:r w:rsidRPr="00FC3EC1">
              <w:rPr>
                <w:sz w:val="16"/>
                <w:szCs w:val="16"/>
              </w:rPr>
            </w:r>
            <w:r w:rsidRPr="00FC3EC1">
              <w:rPr>
                <w:sz w:val="16"/>
                <w:szCs w:val="16"/>
              </w:rPr>
              <w:fldChar w:fldCharType="separate"/>
            </w:r>
            <w:r w:rsidR="0097211A" w:rsidRPr="00323100">
              <w:rPr>
                <w:sz w:val="16"/>
                <w:szCs w:val="16"/>
                <w:lang w:val="en-GB"/>
              </w:rPr>
              <w:t>(</w:t>
            </w:r>
            <w:r w:rsidR="0097211A" w:rsidRPr="00323100">
              <w:rPr>
                <w:noProof/>
                <w:sz w:val="16"/>
                <w:szCs w:val="16"/>
                <w:lang w:val="en-GB"/>
              </w:rPr>
              <w:t>3</w:t>
            </w:r>
            <w:r w:rsidR="0097211A" w:rsidRPr="00323100">
              <w:rPr>
                <w:sz w:val="16"/>
                <w:szCs w:val="16"/>
                <w:lang w:val="en-GB"/>
              </w:rPr>
              <w:t>)</w:t>
            </w:r>
            <w:r w:rsidRPr="00FC3EC1">
              <w:rPr>
                <w:sz w:val="16"/>
                <w:szCs w:val="16"/>
              </w:rPr>
              <w:fldChar w:fldCharType="end"/>
            </w:r>
          </w:p>
        </w:tc>
      </w:tr>
      <w:tr w:rsidR="006A5BFD" w:rsidRPr="006D4BEA" w14:paraId="52C253BC" w14:textId="203331B1" w:rsidTr="006E0370">
        <w:trPr>
          <w:trHeight w:val="20"/>
        </w:trPr>
        <w:tc>
          <w:tcPr>
            <w:tcW w:w="1129" w:type="dxa"/>
            <w:noWrap/>
            <w:hideMark/>
          </w:tcPr>
          <w:p w14:paraId="5A17C4EA" w14:textId="55FDE83C" w:rsidR="006A5BFD" w:rsidRPr="008036BA" w:rsidRDefault="006A5BFD" w:rsidP="00FC3EC1">
            <w:pPr>
              <w:keepNext/>
              <w:keepLines/>
              <w:jc w:val="left"/>
              <w:rPr>
                <w:i/>
                <w:sz w:val="16"/>
                <w:lang w:val="en-GB"/>
              </w:rPr>
            </w:pPr>
            <w:r w:rsidRPr="008036BA">
              <w:rPr>
                <w:rFonts w:cs="Arial"/>
                <w:sz w:val="16"/>
                <w:szCs w:val="16"/>
                <w:lang w:val="en-GB" w:eastAsia="fr-FR"/>
              </w:rPr>
              <w:t>Noise power (N) (dBm)</w:t>
            </w:r>
          </w:p>
        </w:tc>
        <w:tc>
          <w:tcPr>
            <w:tcW w:w="851" w:type="dxa"/>
            <w:noWrap/>
            <w:hideMark/>
          </w:tcPr>
          <w:p w14:paraId="5CEA20CB" w14:textId="6FB23C66" w:rsidR="006A5BFD" w:rsidRPr="008036BA" w:rsidRDefault="006A5BFD" w:rsidP="00FC3EC1">
            <w:pPr>
              <w:keepNext/>
              <w:keepLines/>
              <w:jc w:val="left"/>
              <w:rPr>
                <w:i/>
                <w:sz w:val="16"/>
                <w:lang w:val="en-GB"/>
              </w:rPr>
            </w:pPr>
            <w:r w:rsidRPr="008036BA">
              <w:rPr>
                <w:rFonts w:cs="Arial"/>
                <w:sz w:val="16"/>
                <w:szCs w:val="16"/>
                <w:lang w:val="en-GB"/>
              </w:rPr>
              <w:t>-113</w:t>
            </w:r>
          </w:p>
        </w:tc>
        <w:tc>
          <w:tcPr>
            <w:tcW w:w="1417" w:type="dxa"/>
            <w:noWrap/>
            <w:hideMark/>
          </w:tcPr>
          <w:p w14:paraId="1CF8F925" w14:textId="4A8ECA51" w:rsidR="006A5BFD" w:rsidRPr="008036BA" w:rsidRDefault="006A5BFD" w:rsidP="00FC3EC1">
            <w:pPr>
              <w:keepNext/>
              <w:keepLines/>
              <w:jc w:val="left"/>
              <w:rPr>
                <w:i/>
                <w:sz w:val="16"/>
                <w:lang w:val="en-GB"/>
              </w:rPr>
            </w:pPr>
            <w:r w:rsidRPr="008036BA">
              <w:rPr>
                <w:rFonts w:cs="Arial"/>
                <w:sz w:val="16"/>
                <w:szCs w:val="16"/>
                <w:lang w:val="en-GB"/>
              </w:rPr>
              <w:t>-106</w:t>
            </w:r>
          </w:p>
        </w:tc>
        <w:tc>
          <w:tcPr>
            <w:tcW w:w="1423" w:type="dxa"/>
            <w:noWrap/>
            <w:hideMark/>
          </w:tcPr>
          <w:p w14:paraId="167ABB6A" w14:textId="62F45CA4" w:rsidR="006A5BFD" w:rsidRPr="008036BA" w:rsidRDefault="006A5BFD" w:rsidP="00FC3EC1">
            <w:pPr>
              <w:keepNext/>
              <w:keepLines/>
              <w:jc w:val="left"/>
              <w:rPr>
                <w:i/>
                <w:sz w:val="16"/>
                <w:lang w:val="en-GB"/>
              </w:rPr>
            </w:pPr>
            <w:r w:rsidRPr="008036BA">
              <w:rPr>
                <w:rFonts w:cs="Arial"/>
                <w:sz w:val="16"/>
                <w:szCs w:val="16"/>
                <w:lang w:val="en-GB"/>
              </w:rPr>
              <w:t>-101</w:t>
            </w:r>
          </w:p>
        </w:tc>
        <w:tc>
          <w:tcPr>
            <w:tcW w:w="820" w:type="dxa"/>
            <w:noWrap/>
            <w:hideMark/>
          </w:tcPr>
          <w:p w14:paraId="7D74831B" w14:textId="5392E9E7" w:rsidR="006A5BFD" w:rsidRPr="008036BA" w:rsidRDefault="006A5BFD" w:rsidP="00FC3EC1">
            <w:pPr>
              <w:keepNext/>
              <w:keepLines/>
              <w:jc w:val="left"/>
              <w:rPr>
                <w:i/>
                <w:sz w:val="16"/>
                <w:lang w:val="en-GB"/>
              </w:rPr>
            </w:pPr>
            <w:r w:rsidRPr="008036BA">
              <w:rPr>
                <w:rFonts w:cs="Arial"/>
                <w:sz w:val="16"/>
                <w:szCs w:val="16"/>
                <w:lang w:val="en-GB"/>
              </w:rPr>
              <w:t>-96</w:t>
            </w:r>
          </w:p>
        </w:tc>
        <w:tc>
          <w:tcPr>
            <w:tcW w:w="666" w:type="dxa"/>
            <w:noWrap/>
            <w:hideMark/>
          </w:tcPr>
          <w:p w14:paraId="79D6AC73" w14:textId="46241317" w:rsidR="006A5BFD" w:rsidRPr="008036BA" w:rsidRDefault="006A5BFD" w:rsidP="00FC3EC1">
            <w:pPr>
              <w:keepNext/>
              <w:keepLines/>
              <w:jc w:val="left"/>
              <w:rPr>
                <w:i/>
                <w:sz w:val="16"/>
                <w:lang w:val="en-GB"/>
              </w:rPr>
            </w:pPr>
            <w:r w:rsidRPr="008036BA">
              <w:rPr>
                <w:rFonts w:cs="Arial"/>
                <w:sz w:val="16"/>
                <w:szCs w:val="16"/>
                <w:lang w:val="en-GB"/>
              </w:rPr>
              <w:t>-97</w:t>
            </w:r>
          </w:p>
        </w:tc>
        <w:tc>
          <w:tcPr>
            <w:tcW w:w="782" w:type="dxa"/>
          </w:tcPr>
          <w:p w14:paraId="3BA2AB8B" w14:textId="70FD40D4" w:rsidR="006A5BFD" w:rsidRPr="008036BA" w:rsidRDefault="006A5BFD" w:rsidP="00FC3EC1">
            <w:pPr>
              <w:keepNext/>
              <w:keepLines/>
              <w:jc w:val="left"/>
              <w:rPr>
                <w:i/>
                <w:sz w:val="16"/>
                <w:lang w:val="en-GB"/>
              </w:rPr>
            </w:pPr>
            <w:r w:rsidRPr="008036BA">
              <w:rPr>
                <w:rFonts w:cs="Arial"/>
                <w:sz w:val="16"/>
                <w:szCs w:val="16"/>
                <w:lang w:val="en-GB"/>
              </w:rPr>
              <w:t>-111</w:t>
            </w:r>
          </w:p>
        </w:tc>
        <w:tc>
          <w:tcPr>
            <w:tcW w:w="851" w:type="dxa"/>
          </w:tcPr>
          <w:p w14:paraId="6A9BBF65" w14:textId="39A6BE83" w:rsidR="006A5BFD" w:rsidRPr="008036BA" w:rsidRDefault="006A5BFD" w:rsidP="00FC3EC1">
            <w:pPr>
              <w:keepNext/>
              <w:keepLines/>
              <w:jc w:val="left"/>
              <w:rPr>
                <w:i/>
                <w:sz w:val="16"/>
                <w:lang w:val="en-GB"/>
              </w:rPr>
            </w:pPr>
            <w:r w:rsidRPr="008036BA">
              <w:rPr>
                <w:rFonts w:cs="Arial"/>
                <w:sz w:val="16"/>
                <w:szCs w:val="16"/>
                <w:lang w:val="en-GB"/>
              </w:rPr>
              <w:t>-104</w:t>
            </w:r>
          </w:p>
        </w:tc>
        <w:tc>
          <w:tcPr>
            <w:tcW w:w="1764" w:type="dxa"/>
          </w:tcPr>
          <w:p w14:paraId="0849AE2B" w14:textId="77777777" w:rsidR="006A5BFD" w:rsidRPr="00312A72" w:rsidRDefault="006A5BFD" w:rsidP="00FC3EC1">
            <w:pPr>
              <w:keepNext/>
              <w:keepLines/>
              <w:jc w:val="left"/>
              <w:rPr>
                <w:rFonts w:cs="Arial"/>
                <w:sz w:val="16"/>
                <w:szCs w:val="16"/>
                <w:lang w:val="en-GB"/>
              </w:rPr>
            </w:pPr>
            <w:r w:rsidRPr="00312A72">
              <w:rPr>
                <w:rFonts w:cs="Arial"/>
                <w:sz w:val="16"/>
                <w:szCs w:val="16"/>
              </w:rPr>
              <w:t>Calculated</w:t>
            </w:r>
          </w:p>
          <w:p w14:paraId="67062964" w14:textId="04C4EA72" w:rsidR="006A5BFD" w:rsidRPr="00312A72" w:rsidRDefault="006A5BFD" w:rsidP="00FC3EC1">
            <w:pPr>
              <w:keepNext/>
              <w:keepLines/>
              <w:jc w:val="left"/>
              <w:rPr>
                <w:rFonts w:cs="Arial"/>
                <w:sz w:val="16"/>
                <w:szCs w:val="16"/>
                <w:lang w:val="en-GB"/>
              </w:rPr>
            </w:pPr>
            <w:r w:rsidRPr="00312A72">
              <w:rPr>
                <w:rFonts w:cs="Arial"/>
                <w:sz w:val="16"/>
                <w:szCs w:val="16"/>
              </w:rPr>
              <w:t>(</w:t>
            </w:r>
            <w:r w:rsidRPr="00312A72">
              <w:rPr>
                <w:rFonts w:cs="Arial"/>
                <w:sz w:val="16"/>
                <w:szCs w:val="16"/>
                <w:lang w:eastAsia="fr-FR"/>
              </w:rPr>
              <w:t>Rx sens – C/N)</w:t>
            </w:r>
          </w:p>
        </w:tc>
      </w:tr>
      <w:tr w:rsidR="006A5BFD" w:rsidRPr="008036BA" w14:paraId="3799FA65" w14:textId="726ED637" w:rsidTr="006E0370">
        <w:trPr>
          <w:trHeight w:val="20"/>
        </w:trPr>
        <w:tc>
          <w:tcPr>
            <w:tcW w:w="1129" w:type="dxa"/>
            <w:noWrap/>
            <w:hideMark/>
          </w:tcPr>
          <w:p w14:paraId="041328A5" w14:textId="02C6BAAC" w:rsidR="006A5BFD" w:rsidRPr="008036BA" w:rsidRDefault="006A5BFD" w:rsidP="00FC3EC1">
            <w:pPr>
              <w:keepNext/>
              <w:keepLines/>
              <w:jc w:val="left"/>
              <w:rPr>
                <w:i/>
                <w:sz w:val="16"/>
                <w:lang w:val="en-GB"/>
              </w:rPr>
            </w:pPr>
            <w:r w:rsidRPr="008036BA">
              <w:rPr>
                <w:rFonts w:cs="Arial"/>
                <w:sz w:val="16"/>
                <w:szCs w:val="16"/>
                <w:lang w:val="en-GB" w:eastAsia="fr-FR"/>
              </w:rPr>
              <w:t>Signal to noise ratio C/N (dB)</w:t>
            </w:r>
          </w:p>
        </w:tc>
        <w:tc>
          <w:tcPr>
            <w:tcW w:w="851" w:type="dxa"/>
            <w:noWrap/>
            <w:hideMark/>
          </w:tcPr>
          <w:p w14:paraId="6E0AF125" w14:textId="77777777" w:rsidR="006A5BFD" w:rsidRPr="008036BA" w:rsidRDefault="006A5BFD" w:rsidP="00FC3EC1">
            <w:pPr>
              <w:keepNext/>
              <w:keepLines/>
              <w:jc w:val="left"/>
              <w:rPr>
                <w:i/>
                <w:sz w:val="16"/>
                <w:lang w:val="en-GB"/>
              </w:rPr>
            </w:pPr>
            <w:r w:rsidRPr="008036BA">
              <w:rPr>
                <w:rFonts w:cs="Arial"/>
                <w:sz w:val="16"/>
                <w:szCs w:val="16"/>
                <w:lang w:val="en-GB"/>
              </w:rPr>
              <w:t>9</w:t>
            </w:r>
          </w:p>
        </w:tc>
        <w:tc>
          <w:tcPr>
            <w:tcW w:w="1417" w:type="dxa"/>
            <w:noWrap/>
            <w:hideMark/>
          </w:tcPr>
          <w:p w14:paraId="34D202EA" w14:textId="77777777" w:rsidR="006A5BFD" w:rsidRPr="008036BA" w:rsidRDefault="006A5BFD" w:rsidP="00FC3EC1">
            <w:pPr>
              <w:keepNext/>
              <w:keepLines/>
              <w:jc w:val="left"/>
              <w:rPr>
                <w:i/>
                <w:sz w:val="16"/>
                <w:lang w:val="en-GB"/>
              </w:rPr>
            </w:pPr>
            <w:r w:rsidRPr="008036BA">
              <w:rPr>
                <w:rFonts w:cs="Arial"/>
                <w:sz w:val="16"/>
                <w:szCs w:val="16"/>
                <w:lang w:val="en-GB"/>
              </w:rPr>
              <w:t>9</w:t>
            </w:r>
          </w:p>
        </w:tc>
        <w:tc>
          <w:tcPr>
            <w:tcW w:w="1423" w:type="dxa"/>
            <w:noWrap/>
            <w:hideMark/>
          </w:tcPr>
          <w:p w14:paraId="77C6A931" w14:textId="77777777" w:rsidR="006A5BFD" w:rsidRPr="008036BA" w:rsidRDefault="006A5BFD" w:rsidP="00FC3EC1">
            <w:pPr>
              <w:keepNext/>
              <w:keepLines/>
              <w:jc w:val="left"/>
              <w:rPr>
                <w:i/>
                <w:sz w:val="16"/>
                <w:lang w:val="en-GB"/>
              </w:rPr>
            </w:pPr>
            <w:r w:rsidRPr="008036BA">
              <w:rPr>
                <w:rFonts w:cs="Arial"/>
                <w:sz w:val="16"/>
                <w:szCs w:val="16"/>
                <w:lang w:val="en-GB"/>
              </w:rPr>
              <w:t>9</w:t>
            </w:r>
          </w:p>
        </w:tc>
        <w:tc>
          <w:tcPr>
            <w:tcW w:w="820" w:type="dxa"/>
            <w:noWrap/>
            <w:hideMark/>
          </w:tcPr>
          <w:p w14:paraId="1B55A301" w14:textId="77777777" w:rsidR="006A5BFD" w:rsidRPr="008036BA" w:rsidRDefault="006A5BFD" w:rsidP="00FC3EC1">
            <w:pPr>
              <w:keepNext/>
              <w:keepLines/>
              <w:jc w:val="left"/>
              <w:rPr>
                <w:i/>
                <w:sz w:val="16"/>
                <w:lang w:val="en-GB"/>
              </w:rPr>
            </w:pPr>
            <w:r w:rsidRPr="008036BA">
              <w:rPr>
                <w:rFonts w:cs="Arial"/>
                <w:sz w:val="16"/>
                <w:szCs w:val="16"/>
                <w:lang w:val="en-GB"/>
              </w:rPr>
              <w:t>9</w:t>
            </w:r>
          </w:p>
        </w:tc>
        <w:tc>
          <w:tcPr>
            <w:tcW w:w="666" w:type="dxa"/>
            <w:noWrap/>
            <w:hideMark/>
          </w:tcPr>
          <w:p w14:paraId="3F5B2DE9" w14:textId="77777777" w:rsidR="006A5BFD" w:rsidRPr="008036BA" w:rsidRDefault="006A5BFD" w:rsidP="00FC3EC1">
            <w:pPr>
              <w:keepNext/>
              <w:keepLines/>
              <w:jc w:val="left"/>
              <w:rPr>
                <w:i/>
                <w:sz w:val="16"/>
                <w:lang w:val="en-GB"/>
              </w:rPr>
            </w:pPr>
            <w:r w:rsidRPr="008036BA">
              <w:rPr>
                <w:rFonts w:cs="Arial"/>
                <w:sz w:val="16"/>
                <w:szCs w:val="16"/>
                <w:lang w:val="en-GB"/>
              </w:rPr>
              <w:t>9</w:t>
            </w:r>
          </w:p>
        </w:tc>
        <w:tc>
          <w:tcPr>
            <w:tcW w:w="782" w:type="dxa"/>
          </w:tcPr>
          <w:p w14:paraId="27FD279A" w14:textId="77777777" w:rsidR="006A5BFD" w:rsidRPr="008036BA" w:rsidRDefault="006A5BFD" w:rsidP="00FC3EC1">
            <w:pPr>
              <w:keepNext/>
              <w:keepLines/>
              <w:jc w:val="left"/>
              <w:rPr>
                <w:i/>
                <w:sz w:val="16"/>
                <w:lang w:val="en-GB"/>
              </w:rPr>
            </w:pPr>
            <w:r w:rsidRPr="008036BA">
              <w:rPr>
                <w:rFonts w:cs="Arial"/>
                <w:sz w:val="16"/>
                <w:szCs w:val="16"/>
                <w:lang w:val="en-GB"/>
              </w:rPr>
              <w:t>9</w:t>
            </w:r>
          </w:p>
        </w:tc>
        <w:tc>
          <w:tcPr>
            <w:tcW w:w="851" w:type="dxa"/>
          </w:tcPr>
          <w:p w14:paraId="35E4FE43" w14:textId="77777777" w:rsidR="006A5BFD" w:rsidRPr="008036BA" w:rsidRDefault="006A5BFD" w:rsidP="00FC3EC1">
            <w:pPr>
              <w:keepNext/>
              <w:keepLines/>
              <w:jc w:val="left"/>
              <w:rPr>
                <w:i/>
                <w:sz w:val="16"/>
                <w:lang w:val="en-GB"/>
              </w:rPr>
            </w:pPr>
            <w:r w:rsidRPr="008036BA">
              <w:rPr>
                <w:rFonts w:cs="Arial"/>
                <w:sz w:val="16"/>
                <w:szCs w:val="16"/>
                <w:lang w:val="en-GB"/>
              </w:rPr>
              <w:t>9</w:t>
            </w:r>
          </w:p>
        </w:tc>
        <w:tc>
          <w:tcPr>
            <w:tcW w:w="1764" w:type="dxa"/>
          </w:tcPr>
          <w:p w14:paraId="211CE39C" w14:textId="16C8CBCD" w:rsidR="006A5BFD" w:rsidRPr="008036BA" w:rsidRDefault="006A5BFD" w:rsidP="00FC3EC1">
            <w:pPr>
              <w:keepNext/>
              <w:keepLines/>
              <w:jc w:val="left"/>
              <w:rPr>
                <w:rFonts w:cs="Arial"/>
                <w:sz w:val="16"/>
                <w:szCs w:val="16"/>
                <w:lang w:val="en-GB"/>
              </w:rPr>
            </w:pPr>
            <w:r w:rsidRPr="008036BA">
              <w:rPr>
                <w:sz w:val="16"/>
                <w:lang w:val="en-GB"/>
              </w:rPr>
              <w:t>C/N=C/I</w:t>
            </w:r>
            <w:r w:rsidRPr="00FC3EC1">
              <w:rPr>
                <w:sz w:val="16"/>
                <w:vertAlign w:val="subscript"/>
                <w:lang w:val="en-GB"/>
              </w:rPr>
              <w:t xml:space="preserve">co-ch </w:t>
            </w:r>
            <w:r w:rsidRPr="008036BA">
              <w:rPr>
                <w:sz w:val="16"/>
                <w:lang w:val="en-GB"/>
              </w:rPr>
              <w:t>is assumed. C/I</w:t>
            </w:r>
            <w:r w:rsidRPr="00FC3EC1">
              <w:rPr>
                <w:sz w:val="16"/>
                <w:vertAlign w:val="subscript"/>
                <w:lang w:val="en-GB"/>
              </w:rPr>
              <w:t xml:space="preserve">co-ch </w:t>
            </w:r>
            <w:r w:rsidRPr="008036BA">
              <w:rPr>
                <w:sz w:val="16"/>
                <w:lang w:val="en-GB"/>
              </w:rPr>
              <w:t xml:space="preserve">values are defined in ETSI TS 145 005 </w:t>
            </w:r>
            <w:r w:rsidRPr="00FC3EC1">
              <w:rPr>
                <w:sz w:val="16"/>
              </w:rPr>
              <w:fldChar w:fldCharType="begin"/>
            </w:r>
            <w:r w:rsidRPr="008036BA">
              <w:rPr>
                <w:sz w:val="16"/>
                <w:lang w:val="en-GB"/>
              </w:rPr>
              <w:instrText xml:space="preserve"> REF _Ref148085830 \r \h </w:instrText>
            </w:r>
            <w:r w:rsidR="00990BC6" w:rsidRPr="00FC3EC1">
              <w:rPr>
                <w:sz w:val="16"/>
                <w:lang w:val="en-GB"/>
              </w:rPr>
              <w:instrText xml:space="preserve"> \* MERGEFORMAT </w:instrText>
            </w:r>
            <w:r w:rsidRPr="00FC3EC1">
              <w:rPr>
                <w:sz w:val="16"/>
              </w:rPr>
            </w:r>
            <w:r w:rsidRPr="00FC3EC1">
              <w:rPr>
                <w:sz w:val="16"/>
              </w:rPr>
              <w:fldChar w:fldCharType="separate"/>
            </w:r>
            <w:r w:rsidR="0097211A">
              <w:rPr>
                <w:sz w:val="16"/>
                <w:lang w:val="en-GB"/>
              </w:rPr>
              <w:t>[27]</w:t>
            </w:r>
            <w:r w:rsidRPr="00FC3EC1">
              <w:rPr>
                <w:sz w:val="16"/>
              </w:rPr>
              <w:fldChar w:fldCharType="end"/>
            </w:r>
          </w:p>
        </w:tc>
      </w:tr>
      <w:tr w:rsidR="006A5BFD" w:rsidRPr="008036BA" w14:paraId="3EE3DA4C" w14:textId="6C54933D" w:rsidTr="006E0370">
        <w:trPr>
          <w:trHeight w:val="20"/>
        </w:trPr>
        <w:tc>
          <w:tcPr>
            <w:tcW w:w="1129" w:type="dxa"/>
            <w:noWrap/>
          </w:tcPr>
          <w:p w14:paraId="2927D7C0" w14:textId="01B9E085" w:rsidR="006A5BFD" w:rsidRPr="008036BA" w:rsidRDefault="006A5BFD" w:rsidP="00FC3EC1">
            <w:pPr>
              <w:keepNext/>
              <w:keepLines/>
              <w:jc w:val="left"/>
              <w:rPr>
                <w:i/>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Pr="008036BA">
              <w:rPr>
                <w:rFonts w:cs="Arial"/>
                <w:sz w:val="16"/>
                <w:szCs w:val="16"/>
                <w:lang w:val="en-GB" w:eastAsia="fr-FR"/>
              </w:rPr>
              <w:t>) (dBm)</w:t>
            </w:r>
          </w:p>
        </w:tc>
        <w:tc>
          <w:tcPr>
            <w:tcW w:w="851" w:type="dxa"/>
            <w:noWrap/>
          </w:tcPr>
          <w:p w14:paraId="788C992B" w14:textId="1BCE656E" w:rsidR="006A5BFD" w:rsidRPr="008036BA" w:rsidRDefault="006A5BFD" w:rsidP="00FC3EC1">
            <w:pPr>
              <w:keepNext/>
              <w:keepLines/>
              <w:jc w:val="left"/>
              <w:rPr>
                <w:i/>
                <w:sz w:val="16"/>
                <w:lang w:val="en-GB"/>
              </w:rPr>
            </w:pPr>
            <w:r w:rsidRPr="008036BA">
              <w:rPr>
                <w:rFonts w:cs="Arial"/>
                <w:sz w:val="16"/>
                <w:szCs w:val="16"/>
                <w:lang w:val="en-GB"/>
              </w:rPr>
              <w:t>-104</w:t>
            </w:r>
          </w:p>
        </w:tc>
        <w:tc>
          <w:tcPr>
            <w:tcW w:w="1417" w:type="dxa"/>
            <w:noWrap/>
          </w:tcPr>
          <w:p w14:paraId="44DCFE35" w14:textId="5815F531" w:rsidR="006A5BFD" w:rsidRPr="008036BA" w:rsidRDefault="006A5BFD" w:rsidP="00FC3EC1">
            <w:pPr>
              <w:keepNext/>
              <w:keepLines/>
              <w:jc w:val="left"/>
              <w:rPr>
                <w:i/>
                <w:sz w:val="16"/>
                <w:lang w:val="en-GB"/>
              </w:rPr>
            </w:pPr>
            <w:r w:rsidRPr="008036BA">
              <w:rPr>
                <w:rFonts w:cs="Arial"/>
                <w:sz w:val="16"/>
                <w:szCs w:val="16"/>
                <w:lang w:val="en-GB"/>
              </w:rPr>
              <w:t>-97</w:t>
            </w:r>
          </w:p>
        </w:tc>
        <w:tc>
          <w:tcPr>
            <w:tcW w:w="1423" w:type="dxa"/>
            <w:noWrap/>
          </w:tcPr>
          <w:p w14:paraId="6D110D32" w14:textId="1B750887" w:rsidR="006A5BFD" w:rsidRPr="008036BA" w:rsidRDefault="006A5BFD" w:rsidP="00FC3EC1">
            <w:pPr>
              <w:keepNext/>
              <w:keepLines/>
              <w:jc w:val="left"/>
              <w:rPr>
                <w:i/>
                <w:sz w:val="16"/>
                <w:lang w:val="en-GB"/>
              </w:rPr>
            </w:pPr>
            <w:r w:rsidRPr="008036BA">
              <w:rPr>
                <w:rFonts w:cs="Arial"/>
                <w:sz w:val="16"/>
                <w:szCs w:val="16"/>
                <w:lang w:val="en-GB"/>
              </w:rPr>
              <w:t>-92</w:t>
            </w:r>
          </w:p>
        </w:tc>
        <w:tc>
          <w:tcPr>
            <w:tcW w:w="820" w:type="dxa"/>
            <w:noWrap/>
          </w:tcPr>
          <w:p w14:paraId="42341E1E" w14:textId="73D4E5F3" w:rsidR="006A5BFD" w:rsidRPr="008036BA" w:rsidRDefault="006A5BFD" w:rsidP="00FC3EC1">
            <w:pPr>
              <w:keepNext/>
              <w:keepLines/>
              <w:jc w:val="left"/>
              <w:rPr>
                <w:i/>
                <w:sz w:val="16"/>
                <w:lang w:val="en-GB"/>
              </w:rPr>
            </w:pPr>
            <w:r w:rsidRPr="008036BA">
              <w:rPr>
                <w:rFonts w:cs="Arial"/>
                <w:sz w:val="16"/>
                <w:szCs w:val="16"/>
                <w:lang w:val="en-GB"/>
              </w:rPr>
              <w:t>-87</w:t>
            </w:r>
          </w:p>
        </w:tc>
        <w:tc>
          <w:tcPr>
            <w:tcW w:w="666" w:type="dxa"/>
            <w:noWrap/>
          </w:tcPr>
          <w:p w14:paraId="64742E8D" w14:textId="4986A359" w:rsidR="006A5BFD" w:rsidRPr="008036BA" w:rsidRDefault="006A5BFD" w:rsidP="00FC3EC1">
            <w:pPr>
              <w:keepNext/>
              <w:keepLines/>
              <w:jc w:val="left"/>
              <w:rPr>
                <w:i/>
                <w:sz w:val="16"/>
                <w:lang w:val="en-GB"/>
              </w:rPr>
            </w:pPr>
            <w:r w:rsidRPr="008036BA">
              <w:rPr>
                <w:rFonts w:cs="Arial"/>
                <w:sz w:val="16"/>
                <w:szCs w:val="16"/>
                <w:lang w:val="en-GB"/>
              </w:rPr>
              <w:t>-88</w:t>
            </w:r>
          </w:p>
        </w:tc>
        <w:tc>
          <w:tcPr>
            <w:tcW w:w="782" w:type="dxa"/>
          </w:tcPr>
          <w:p w14:paraId="582AC644" w14:textId="4D3561C7" w:rsidR="006A5BFD" w:rsidRPr="008036BA" w:rsidRDefault="006A5BFD" w:rsidP="00FC3EC1">
            <w:pPr>
              <w:keepNext/>
              <w:keepLines/>
              <w:jc w:val="left"/>
              <w:rPr>
                <w:i/>
                <w:sz w:val="16"/>
                <w:lang w:val="en-GB"/>
              </w:rPr>
            </w:pPr>
            <w:r w:rsidRPr="008036BA">
              <w:rPr>
                <w:rFonts w:cs="Arial"/>
                <w:sz w:val="16"/>
                <w:szCs w:val="16"/>
                <w:lang w:val="en-GB"/>
              </w:rPr>
              <w:t>-102</w:t>
            </w:r>
          </w:p>
        </w:tc>
        <w:tc>
          <w:tcPr>
            <w:tcW w:w="851" w:type="dxa"/>
          </w:tcPr>
          <w:p w14:paraId="7C04FFE2" w14:textId="13F4DDF8" w:rsidR="006A5BFD" w:rsidRPr="008036BA" w:rsidRDefault="006A5BFD" w:rsidP="00FC3EC1">
            <w:pPr>
              <w:keepNext/>
              <w:keepLines/>
              <w:jc w:val="left"/>
              <w:rPr>
                <w:i/>
                <w:sz w:val="16"/>
                <w:lang w:val="en-GB"/>
              </w:rPr>
            </w:pPr>
            <w:r w:rsidRPr="008036BA">
              <w:rPr>
                <w:rFonts w:cs="Arial"/>
                <w:sz w:val="16"/>
                <w:szCs w:val="16"/>
                <w:lang w:val="en-GB"/>
              </w:rPr>
              <w:t>-95</w:t>
            </w:r>
          </w:p>
        </w:tc>
        <w:tc>
          <w:tcPr>
            <w:tcW w:w="1764" w:type="dxa"/>
          </w:tcPr>
          <w:p w14:paraId="03A17483" w14:textId="016E08D1" w:rsidR="006A5BFD" w:rsidRPr="008036BA" w:rsidRDefault="006A5BFD" w:rsidP="00FC3EC1">
            <w:pPr>
              <w:keepNext/>
              <w:keepLines/>
              <w:jc w:val="left"/>
              <w:rPr>
                <w:rFonts w:cs="Arial"/>
                <w:sz w:val="16"/>
                <w:szCs w:val="16"/>
                <w:lang w:val="en-GB"/>
              </w:rPr>
            </w:pPr>
            <w:r w:rsidRPr="008036BA">
              <w:rPr>
                <w:rFonts w:cs="Arial"/>
                <w:sz w:val="16"/>
                <w:szCs w:val="16"/>
                <w:lang w:val="en-GB"/>
              </w:rPr>
              <w:t xml:space="preserve">Values defined in ETSI EN 301 502 </w:t>
            </w:r>
            <w:r w:rsidRPr="00FC3EC1">
              <w:rPr>
                <w:sz w:val="16"/>
              </w:rPr>
              <w:fldChar w:fldCharType="begin"/>
            </w:r>
            <w:r w:rsidRPr="008036BA">
              <w:rPr>
                <w:rFonts w:cs="Arial"/>
                <w:sz w:val="16"/>
                <w:szCs w:val="16"/>
                <w:lang w:val="en-GB"/>
              </w:rPr>
              <w:instrText xml:space="preserve"> REF _Ref127800030 \r \h </w:instrText>
            </w:r>
            <w:r w:rsidRPr="008036BA">
              <w:rPr>
                <w:sz w:val="16"/>
                <w:lang w:val="en-GB"/>
              </w:rPr>
              <w:instrText xml:space="preserve"> \* MERGEFORMAT </w:instrText>
            </w:r>
            <w:r w:rsidRPr="00FC3EC1">
              <w:rPr>
                <w:sz w:val="16"/>
              </w:rPr>
            </w:r>
            <w:r w:rsidRPr="00FC3EC1">
              <w:rPr>
                <w:sz w:val="16"/>
              </w:rPr>
              <w:fldChar w:fldCharType="separate"/>
            </w:r>
            <w:r w:rsidR="0097211A">
              <w:rPr>
                <w:rFonts w:cs="Arial"/>
                <w:sz w:val="16"/>
                <w:szCs w:val="16"/>
                <w:lang w:val="en-GB"/>
              </w:rPr>
              <w:t>[19]</w:t>
            </w:r>
            <w:r w:rsidRPr="00FC3EC1">
              <w:rPr>
                <w:sz w:val="16"/>
              </w:rPr>
              <w:fldChar w:fldCharType="end"/>
            </w:r>
          </w:p>
        </w:tc>
      </w:tr>
    </w:tbl>
    <w:p w14:paraId="57D690B6" w14:textId="77777777" w:rsidR="006A1563" w:rsidRPr="008036BA" w:rsidRDefault="006A1563" w:rsidP="006A1563"/>
    <w:p w14:paraId="2896A001" w14:textId="0FB7E3EA" w:rsidR="009A30F6" w:rsidRPr="008036BA" w:rsidRDefault="009A30F6" w:rsidP="002D4D93">
      <w:pPr>
        <w:pStyle w:val="Caption"/>
        <w:keepNext/>
        <w:keepLines/>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23</w:t>
      </w:r>
      <w:r w:rsidR="00F56FC8">
        <w:rPr>
          <w:noProof/>
        </w:rPr>
        <w:fldChar w:fldCharType="end"/>
      </w:r>
      <w:r w:rsidRPr="008036BA">
        <w:t xml:space="preserve">: </w:t>
      </w:r>
      <w:r w:rsidRPr="008036BA">
        <w:rPr>
          <w:rFonts w:eastAsiaTheme="minorHAnsi"/>
        </w:rPr>
        <w:t xml:space="preserve">GSM </w:t>
      </w:r>
      <w:r w:rsidR="00A85F2F" w:rsidRPr="008036BA">
        <w:rPr>
          <w:rFonts w:eastAsiaTheme="minorHAnsi"/>
        </w:rPr>
        <w:t xml:space="preserve">BTS </w:t>
      </w:r>
      <w:r w:rsidRPr="008036BA">
        <w:rPr>
          <w:rFonts w:eastAsiaTheme="minorHAnsi"/>
        </w:rPr>
        <w:t>noise floor, signal to noise ratio and sensitivity</w:t>
      </w:r>
      <w:r w:rsidR="00D35DBA" w:rsidRPr="008036BA">
        <w:rPr>
          <w:rFonts w:eastAsiaTheme="minorHAnsi"/>
        </w:rPr>
        <w:t xml:space="preserve"> (</w:t>
      </w:r>
      <w:r w:rsidR="00D35DBA" w:rsidRPr="008036BA">
        <w:t>GSM 900 and ER-GSM 900 Normal BTS (PS) TU 50 (No FH))</w:t>
      </w:r>
    </w:p>
    <w:tbl>
      <w:tblPr>
        <w:tblStyle w:val="ECCTable-redheader"/>
        <w:tblW w:w="5153" w:type="pct"/>
        <w:tblInd w:w="0" w:type="dxa"/>
        <w:tblLayout w:type="fixed"/>
        <w:tblLook w:val="04A0" w:firstRow="1" w:lastRow="0" w:firstColumn="1" w:lastColumn="0" w:noHBand="0" w:noVBand="1"/>
      </w:tblPr>
      <w:tblGrid>
        <w:gridCol w:w="1271"/>
        <w:gridCol w:w="1277"/>
        <w:gridCol w:w="1277"/>
        <w:gridCol w:w="1275"/>
        <w:gridCol w:w="1275"/>
        <w:gridCol w:w="1274"/>
        <w:gridCol w:w="2275"/>
      </w:tblGrid>
      <w:tr w:rsidR="006A5BFD" w:rsidRPr="008036BA" w14:paraId="109A394A" w14:textId="7269A409" w:rsidTr="0018442B">
        <w:trPr>
          <w:cnfStyle w:val="100000000000" w:firstRow="1" w:lastRow="0" w:firstColumn="0" w:lastColumn="0" w:oddVBand="0" w:evenVBand="0" w:oddHBand="0" w:evenHBand="0" w:firstRowFirstColumn="0" w:firstRowLastColumn="0" w:lastRowFirstColumn="0" w:lastRowLastColumn="0"/>
          <w:trHeight w:val="20"/>
        </w:trPr>
        <w:tc>
          <w:tcPr>
            <w:tcW w:w="640" w:type="pct"/>
            <w:tcBorders>
              <w:top w:val="single" w:sz="4" w:space="0" w:color="FFFFFF" w:themeColor="background1"/>
              <w:left w:val="single" w:sz="4" w:space="0" w:color="FFFFFF" w:themeColor="background1"/>
              <w:bottom w:val="single" w:sz="4" w:space="0" w:color="FFFFFF" w:themeColor="background1"/>
            </w:tcBorders>
            <w:noWrap/>
          </w:tcPr>
          <w:p w14:paraId="737B7F22" w14:textId="076A6F78" w:rsidR="00662E11" w:rsidRPr="00FC3EC1" w:rsidRDefault="00662E11" w:rsidP="00590310">
            <w:pPr>
              <w:keepNext/>
              <w:keepLines/>
              <w:rPr>
                <w:b w:val="0"/>
                <w:i w:val="0"/>
                <w:sz w:val="16"/>
                <w:lang w:val="en-GB"/>
              </w:rPr>
            </w:pPr>
            <w:r w:rsidRPr="00FC3EC1">
              <w:rPr>
                <w:rFonts w:cs="Arial"/>
                <w:bCs/>
                <w:i w:val="0"/>
                <w:sz w:val="16"/>
                <w:szCs w:val="16"/>
                <w:lang w:val="en-GB" w:eastAsia="fr-FR"/>
              </w:rPr>
              <w:t>Receiver parameter</w:t>
            </w:r>
          </w:p>
        </w:tc>
        <w:tc>
          <w:tcPr>
            <w:tcW w:w="643" w:type="pct"/>
            <w:tcBorders>
              <w:top w:val="single" w:sz="4" w:space="0" w:color="FFFFFF" w:themeColor="background1"/>
              <w:bottom w:val="single" w:sz="4" w:space="0" w:color="FFFFFF" w:themeColor="background1"/>
            </w:tcBorders>
            <w:shd w:val="clear" w:color="auto" w:fill="D2232A"/>
            <w:noWrap/>
          </w:tcPr>
          <w:p w14:paraId="3A94019C" w14:textId="255D3014" w:rsidR="00662E11" w:rsidRPr="00FC3EC1" w:rsidRDefault="00662E11" w:rsidP="00590310">
            <w:pPr>
              <w:keepNext/>
              <w:keepLines/>
              <w:rPr>
                <w:b w:val="0"/>
                <w:i w:val="0"/>
                <w:sz w:val="16"/>
                <w:lang w:val="en-GB"/>
              </w:rPr>
            </w:pPr>
            <w:r w:rsidRPr="00FC3EC1">
              <w:rPr>
                <w:rFonts w:cs="Arial"/>
                <w:bCs/>
                <w:i w:val="0"/>
                <w:sz w:val="16"/>
                <w:szCs w:val="16"/>
                <w:lang w:val="en-GB"/>
              </w:rPr>
              <w:t>PDTCH/</w:t>
            </w:r>
            <w:r w:rsidRPr="00FC3EC1">
              <w:rPr>
                <w:rFonts w:cs="Arial"/>
                <w:bCs/>
                <w:i w:val="0"/>
                <w:sz w:val="16"/>
                <w:szCs w:val="16"/>
                <w:lang w:val="en-GB"/>
              </w:rPr>
              <w:br/>
              <w:t>MCS -5</w:t>
            </w:r>
            <w:r w:rsidRPr="00FC3EC1">
              <w:rPr>
                <w:rFonts w:cs="Arial"/>
                <w:bCs/>
                <w:i w:val="0"/>
                <w:sz w:val="16"/>
                <w:szCs w:val="16"/>
                <w:lang w:val="en-GB"/>
              </w:rPr>
              <w:br/>
              <w:t>TU 50 (No FH)</w:t>
            </w:r>
          </w:p>
        </w:tc>
        <w:tc>
          <w:tcPr>
            <w:tcW w:w="643" w:type="pct"/>
            <w:tcBorders>
              <w:top w:val="single" w:sz="4" w:space="0" w:color="FFFFFF" w:themeColor="background1"/>
              <w:bottom w:val="single" w:sz="4" w:space="0" w:color="FFFFFF" w:themeColor="background1"/>
            </w:tcBorders>
            <w:shd w:val="clear" w:color="auto" w:fill="D2232A"/>
            <w:noWrap/>
          </w:tcPr>
          <w:p w14:paraId="577309CF" w14:textId="43DCF26A" w:rsidR="00662E11" w:rsidRPr="00FC3EC1" w:rsidRDefault="00662E11" w:rsidP="00590310">
            <w:pPr>
              <w:keepNext/>
              <w:keepLines/>
              <w:rPr>
                <w:b w:val="0"/>
                <w:i w:val="0"/>
                <w:sz w:val="16"/>
                <w:lang w:val="en-GB"/>
              </w:rPr>
            </w:pPr>
            <w:r w:rsidRPr="00FC3EC1">
              <w:rPr>
                <w:rFonts w:cs="Arial"/>
                <w:bCs/>
                <w:i w:val="0"/>
                <w:sz w:val="16"/>
                <w:szCs w:val="16"/>
                <w:lang w:val="en-GB"/>
              </w:rPr>
              <w:t>PDTCH/</w:t>
            </w:r>
            <w:r w:rsidRPr="00FC3EC1">
              <w:rPr>
                <w:rFonts w:cs="Arial"/>
                <w:bCs/>
                <w:i w:val="0"/>
                <w:sz w:val="16"/>
                <w:szCs w:val="16"/>
                <w:lang w:val="en-GB"/>
              </w:rPr>
              <w:br/>
              <w:t>MCS -5</w:t>
            </w:r>
            <w:r w:rsidRPr="00FC3EC1">
              <w:rPr>
                <w:rFonts w:cs="Arial"/>
                <w:bCs/>
                <w:i w:val="0"/>
                <w:sz w:val="16"/>
                <w:szCs w:val="16"/>
                <w:lang w:val="en-GB"/>
              </w:rPr>
              <w:br/>
              <w:t>TU 50 (No FH)</w:t>
            </w:r>
          </w:p>
        </w:tc>
        <w:tc>
          <w:tcPr>
            <w:tcW w:w="642" w:type="pct"/>
            <w:tcBorders>
              <w:top w:val="single" w:sz="4" w:space="0" w:color="FFFFFF" w:themeColor="background1"/>
              <w:bottom w:val="single" w:sz="4" w:space="0" w:color="FFFFFF" w:themeColor="background1"/>
            </w:tcBorders>
            <w:shd w:val="clear" w:color="auto" w:fill="D2232A"/>
            <w:noWrap/>
          </w:tcPr>
          <w:p w14:paraId="4A4ECDF8" w14:textId="6B0FD6D6" w:rsidR="00662E11" w:rsidRPr="00FC3EC1" w:rsidRDefault="00662E11" w:rsidP="00590310">
            <w:pPr>
              <w:keepNext/>
              <w:keepLines/>
              <w:rPr>
                <w:b w:val="0"/>
                <w:i w:val="0"/>
                <w:sz w:val="16"/>
                <w:lang w:val="en-GB"/>
              </w:rPr>
            </w:pPr>
            <w:r w:rsidRPr="00FC3EC1">
              <w:rPr>
                <w:rFonts w:cs="Arial"/>
                <w:bCs/>
                <w:i w:val="0"/>
                <w:sz w:val="16"/>
                <w:szCs w:val="16"/>
                <w:lang w:val="en-GB"/>
              </w:rPr>
              <w:t>PDTCH/</w:t>
            </w:r>
            <w:r w:rsidRPr="00FC3EC1">
              <w:rPr>
                <w:rFonts w:cs="Arial"/>
                <w:bCs/>
                <w:i w:val="0"/>
                <w:sz w:val="16"/>
                <w:szCs w:val="16"/>
                <w:lang w:val="en-GB"/>
              </w:rPr>
              <w:br/>
              <w:t>MCS -5</w:t>
            </w:r>
            <w:r w:rsidRPr="00FC3EC1">
              <w:rPr>
                <w:i w:val="0"/>
                <w:sz w:val="16"/>
                <w:lang w:val="en-GB"/>
              </w:rPr>
              <w:br/>
            </w:r>
            <w:r w:rsidRPr="00FC3EC1">
              <w:rPr>
                <w:rFonts w:cs="Arial"/>
                <w:bCs/>
                <w:i w:val="0"/>
                <w:sz w:val="16"/>
                <w:szCs w:val="16"/>
                <w:lang w:val="en-GB"/>
              </w:rPr>
              <w:t>TU 50 (No FH)</w:t>
            </w:r>
          </w:p>
        </w:tc>
        <w:tc>
          <w:tcPr>
            <w:tcW w:w="642" w:type="pct"/>
            <w:tcBorders>
              <w:top w:val="single" w:sz="4" w:space="0" w:color="FFFFFF" w:themeColor="background1"/>
              <w:bottom w:val="single" w:sz="4" w:space="0" w:color="FFFFFF" w:themeColor="background1"/>
            </w:tcBorders>
            <w:shd w:val="clear" w:color="auto" w:fill="D2232A"/>
            <w:noWrap/>
          </w:tcPr>
          <w:p w14:paraId="6219A214" w14:textId="53BD8C07" w:rsidR="00662E11" w:rsidRPr="00FC3EC1" w:rsidRDefault="00662E11" w:rsidP="00590310">
            <w:pPr>
              <w:keepNext/>
              <w:keepLines/>
              <w:rPr>
                <w:b w:val="0"/>
                <w:i w:val="0"/>
                <w:sz w:val="16"/>
                <w:lang w:val="en-GB"/>
              </w:rPr>
            </w:pPr>
            <w:r w:rsidRPr="00FC3EC1">
              <w:rPr>
                <w:rFonts w:cs="Arial"/>
                <w:bCs/>
                <w:i w:val="0"/>
                <w:sz w:val="16"/>
                <w:szCs w:val="16"/>
                <w:lang w:val="en-GB"/>
              </w:rPr>
              <w:t>PDTCH/</w:t>
            </w:r>
            <w:r w:rsidRPr="00FC3EC1">
              <w:rPr>
                <w:rFonts w:cs="Arial"/>
                <w:bCs/>
                <w:i w:val="0"/>
                <w:sz w:val="16"/>
                <w:szCs w:val="16"/>
                <w:lang w:val="en-GB"/>
              </w:rPr>
              <w:br/>
              <w:t>MCS -5</w:t>
            </w:r>
            <w:r w:rsidRPr="00FC3EC1">
              <w:rPr>
                <w:i w:val="0"/>
                <w:sz w:val="16"/>
                <w:lang w:val="en-GB"/>
              </w:rPr>
              <w:br/>
            </w:r>
            <w:r w:rsidRPr="00FC3EC1">
              <w:rPr>
                <w:rFonts w:cs="Arial"/>
                <w:bCs/>
                <w:i w:val="0"/>
                <w:sz w:val="16"/>
                <w:szCs w:val="16"/>
                <w:lang w:val="en-GB"/>
              </w:rPr>
              <w:t>TU 50 (No FH)</w:t>
            </w:r>
          </w:p>
        </w:tc>
        <w:tc>
          <w:tcPr>
            <w:tcW w:w="642" w:type="pct"/>
            <w:tcBorders>
              <w:top w:val="single" w:sz="4" w:space="0" w:color="FFFFFF" w:themeColor="background1"/>
              <w:bottom w:val="single" w:sz="4" w:space="0" w:color="FFFFFF" w:themeColor="background1"/>
            </w:tcBorders>
            <w:shd w:val="clear" w:color="auto" w:fill="D2232A"/>
            <w:noWrap/>
          </w:tcPr>
          <w:p w14:paraId="1EA577BC" w14:textId="714662E9" w:rsidR="00662E11" w:rsidRPr="00FC3EC1" w:rsidRDefault="00662E11" w:rsidP="00590310">
            <w:pPr>
              <w:keepNext/>
              <w:keepLines/>
              <w:rPr>
                <w:b w:val="0"/>
                <w:i w:val="0"/>
                <w:sz w:val="16"/>
                <w:lang w:val="en-GB"/>
              </w:rPr>
            </w:pPr>
            <w:r w:rsidRPr="00FC3EC1">
              <w:rPr>
                <w:rFonts w:cs="Arial"/>
                <w:bCs/>
                <w:i w:val="0"/>
                <w:sz w:val="16"/>
                <w:szCs w:val="16"/>
                <w:lang w:val="en-GB"/>
              </w:rPr>
              <w:t>PDTCH/</w:t>
            </w:r>
            <w:r w:rsidRPr="00FC3EC1">
              <w:rPr>
                <w:rFonts w:cs="Arial"/>
                <w:bCs/>
                <w:i w:val="0"/>
                <w:sz w:val="16"/>
                <w:szCs w:val="16"/>
                <w:lang w:val="en-GB"/>
              </w:rPr>
              <w:br/>
              <w:t>MCS -5</w:t>
            </w:r>
            <w:r w:rsidRPr="00FC3EC1">
              <w:rPr>
                <w:i w:val="0"/>
                <w:sz w:val="16"/>
                <w:lang w:val="en-GB"/>
              </w:rPr>
              <w:br/>
            </w:r>
            <w:r w:rsidRPr="00FC3EC1">
              <w:rPr>
                <w:rFonts w:cs="Arial"/>
                <w:bCs/>
                <w:i w:val="0"/>
                <w:sz w:val="16"/>
                <w:szCs w:val="16"/>
                <w:lang w:val="en-GB"/>
              </w:rPr>
              <w:t>TU 50 (No FH)</w:t>
            </w:r>
          </w:p>
        </w:tc>
        <w:tc>
          <w:tcPr>
            <w:tcW w:w="1146" w:type="pct"/>
            <w:tcBorders>
              <w:top w:val="single" w:sz="4" w:space="0" w:color="FFFFFF" w:themeColor="background1"/>
              <w:bottom w:val="single" w:sz="4" w:space="0" w:color="FFFFFF" w:themeColor="background1"/>
              <w:right w:val="single" w:sz="4" w:space="0" w:color="FFFFFF" w:themeColor="background1"/>
            </w:tcBorders>
            <w:shd w:val="clear" w:color="auto" w:fill="D2232A"/>
          </w:tcPr>
          <w:p w14:paraId="59C6EFDE" w14:textId="54061A92" w:rsidR="00662E11" w:rsidRPr="00FC3EC1" w:rsidRDefault="00662E11" w:rsidP="00590310">
            <w:pPr>
              <w:keepNext/>
              <w:keepLines/>
              <w:rPr>
                <w:rFonts w:cs="Arial"/>
                <w:b w:val="0"/>
                <w:bCs/>
                <w:i w:val="0"/>
                <w:sz w:val="16"/>
                <w:szCs w:val="16"/>
                <w:lang w:val="en-GB"/>
              </w:rPr>
            </w:pPr>
            <w:r w:rsidRPr="00FC3EC1">
              <w:rPr>
                <w:rFonts w:cs="Arial"/>
                <w:bCs/>
                <w:i w:val="0"/>
                <w:sz w:val="16"/>
                <w:szCs w:val="16"/>
                <w:lang w:val="en-GB"/>
              </w:rPr>
              <w:t>Comment</w:t>
            </w:r>
          </w:p>
        </w:tc>
      </w:tr>
      <w:tr w:rsidR="006A5BFD" w:rsidRPr="008036BA" w14:paraId="4AA7D8EB" w14:textId="3FED0891" w:rsidTr="0018442B">
        <w:trPr>
          <w:trHeight w:val="20"/>
        </w:trPr>
        <w:tc>
          <w:tcPr>
            <w:tcW w:w="640" w:type="pct"/>
            <w:tcBorders>
              <w:top w:val="single" w:sz="4" w:space="0" w:color="FFFFFF" w:themeColor="background1"/>
            </w:tcBorders>
            <w:noWrap/>
            <w:hideMark/>
          </w:tcPr>
          <w:p w14:paraId="07947A6B" w14:textId="029E57DD" w:rsidR="00662E11" w:rsidRPr="008036BA" w:rsidRDefault="00662E11" w:rsidP="00FC3EC1">
            <w:pPr>
              <w:keepNext/>
              <w:keepLines/>
              <w:jc w:val="left"/>
              <w:rPr>
                <w:i/>
                <w:sz w:val="16"/>
                <w:lang w:val="en-GB"/>
              </w:rPr>
            </w:pPr>
            <w:r w:rsidRPr="008036BA">
              <w:rPr>
                <w:rFonts w:cs="Arial"/>
                <w:sz w:val="16"/>
                <w:szCs w:val="16"/>
                <w:lang w:val="en-GB" w:eastAsia="fr-FR"/>
              </w:rPr>
              <w:t>Channel BW (MHz)</w:t>
            </w:r>
          </w:p>
        </w:tc>
        <w:tc>
          <w:tcPr>
            <w:tcW w:w="643" w:type="pct"/>
            <w:tcBorders>
              <w:top w:val="single" w:sz="4" w:space="0" w:color="FFFFFF" w:themeColor="background1"/>
            </w:tcBorders>
            <w:noWrap/>
            <w:hideMark/>
          </w:tcPr>
          <w:p w14:paraId="662906A1" w14:textId="548EFCCB" w:rsidR="00662E11" w:rsidRPr="008036BA" w:rsidRDefault="00662E11" w:rsidP="00FC3EC1">
            <w:pPr>
              <w:keepNext/>
              <w:keepLines/>
              <w:jc w:val="left"/>
              <w:rPr>
                <w:i/>
                <w:sz w:val="16"/>
                <w:lang w:val="en-GB"/>
              </w:rPr>
            </w:pPr>
            <w:r w:rsidRPr="008036BA">
              <w:rPr>
                <w:rFonts w:cs="Arial"/>
                <w:sz w:val="16"/>
                <w:szCs w:val="16"/>
                <w:lang w:val="en-GB"/>
              </w:rPr>
              <w:t>0.20</w:t>
            </w:r>
          </w:p>
        </w:tc>
        <w:tc>
          <w:tcPr>
            <w:tcW w:w="643" w:type="pct"/>
            <w:tcBorders>
              <w:top w:val="single" w:sz="4" w:space="0" w:color="FFFFFF" w:themeColor="background1"/>
            </w:tcBorders>
            <w:noWrap/>
            <w:hideMark/>
          </w:tcPr>
          <w:p w14:paraId="4EF02B53" w14:textId="0C84D256" w:rsidR="00662E11" w:rsidRPr="008036BA" w:rsidRDefault="00662E11" w:rsidP="00FC3EC1">
            <w:pPr>
              <w:keepNext/>
              <w:keepLines/>
              <w:jc w:val="left"/>
              <w:rPr>
                <w:i/>
                <w:sz w:val="16"/>
                <w:lang w:val="en-GB"/>
              </w:rPr>
            </w:pPr>
            <w:r w:rsidRPr="008036BA">
              <w:rPr>
                <w:rFonts w:cs="Arial"/>
                <w:sz w:val="16"/>
                <w:szCs w:val="16"/>
                <w:lang w:val="en-GB"/>
              </w:rPr>
              <w:t>0.20</w:t>
            </w:r>
          </w:p>
        </w:tc>
        <w:tc>
          <w:tcPr>
            <w:tcW w:w="642" w:type="pct"/>
            <w:tcBorders>
              <w:top w:val="single" w:sz="4" w:space="0" w:color="FFFFFF" w:themeColor="background1"/>
            </w:tcBorders>
            <w:noWrap/>
            <w:hideMark/>
          </w:tcPr>
          <w:p w14:paraId="6EBAEB03" w14:textId="5E85F7DF" w:rsidR="00662E11" w:rsidRPr="008036BA" w:rsidRDefault="00662E11" w:rsidP="00FC3EC1">
            <w:pPr>
              <w:keepNext/>
              <w:keepLines/>
              <w:jc w:val="left"/>
              <w:rPr>
                <w:i/>
                <w:sz w:val="16"/>
                <w:lang w:val="en-GB"/>
              </w:rPr>
            </w:pPr>
            <w:r w:rsidRPr="008036BA">
              <w:rPr>
                <w:rFonts w:cs="Arial"/>
                <w:sz w:val="16"/>
                <w:szCs w:val="16"/>
                <w:lang w:val="en-GB"/>
              </w:rPr>
              <w:t>0.20</w:t>
            </w:r>
          </w:p>
        </w:tc>
        <w:tc>
          <w:tcPr>
            <w:tcW w:w="642" w:type="pct"/>
            <w:tcBorders>
              <w:top w:val="single" w:sz="4" w:space="0" w:color="FFFFFF" w:themeColor="background1"/>
            </w:tcBorders>
            <w:noWrap/>
            <w:hideMark/>
          </w:tcPr>
          <w:p w14:paraId="13D6C675" w14:textId="5482FC8E" w:rsidR="00662E11" w:rsidRPr="008036BA" w:rsidRDefault="00662E11" w:rsidP="00FC3EC1">
            <w:pPr>
              <w:keepNext/>
              <w:keepLines/>
              <w:jc w:val="left"/>
              <w:rPr>
                <w:i/>
                <w:sz w:val="16"/>
                <w:lang w:val="en-GB"/>
              </w:rPr>
            </w:pPr>
            <w:r w:rsidRPr="008036BA">
              <w:rPr>
                <w:rFonts w:cs="Arial"/>
                <w:sz w:val="16"/>
                <w:szCs w:val="16"/>
                <w:lang w:val="en-GB"/>
              </w:rPr>
              <w:t>0.20</w:t>
            </w:r>
          </w:p>
        </w:tc>
        <w:tc>
          <w:tcPr>
            <w:tcW w:w="642" w:type="pct"/>
            <w:tcBorders>
              <w:top w:val="single" w:sz="4" w:space="0" w:color="FFFFFF" w:themeColor="background1"/>
            </w:tcBorders>
            <w:noWrap/>
            <w:hideMark/>
          </w:tcPr>
          <w:p w14:paraId="31882D6D" w14:textId="401FA58F" w:rsidR="00662E11" w:rsidRPr="008036BA" w:rsidRDefault="00662E11" w:rsidP="00FC3EC1">
            <w:pPr>
              <w:keepNext/>
              <w:keepLines/>
              <w:jc w:val="left"/>
              <w:rPr>
                <w:i/>
                <w:sz w:val="16"/>
                <w:lang w:val="en-GB"/>
              </w:rPr>
            </w:pPr>
            <w:r w:rsidRPr="008036BA">
              <w:rPr>
                <w:rFonts w:cs="Arial"/>
                <w:sz w:val="16"/>
                <w:szCs w:val="16"/>
                <w:lang w:val="en-GB"/>
              </w:rPr>
              <w:t>0.20</w:t>
            </w:r>
          </w:p>
        </w:tc>
        <w:tc>
          <w:tcPr>
            <w:tcW w:w="1146" w:type="pct"/>
            <w:tcBorders>
              <w:top w:val="single" w:sz="4" w:space="0" w:color="FFFFFF" w:themeColor="background1"/>
            </w:tcBorders>
          </w:tcPr>
          <w:p w14:paraId="036E7241" w14:textId="77777777" w:rsidR="00662E11" w:rsidRPr="008036BA" w:rsidRDefault="00662E11" w:rsidP="00FC3EC1">
            <w:pPr>
              <w:keepNext/>
              <w:keepLines/>
              <w:jc w:val="left"/>
              <w:rPr>
                <w:rFonts w:cs="Arial"/>
                <w:sz w:val="16"/>
                <w:szCs w:val="16"/>
                <w:lang w:val="en-GB"/>
              </w:rPr>
            </w:pPr>
          </w:p>
        </w:tc>
      </w:tr>
      <w:tr w:rsidR="006A5BFD" w:rsidRPr="008036BA" w14:paraId="55E41245" w14:textId="3F21D758" w:rsidTr="0018442B">
        <w:trPr>
          <w:trHeight w:val="20"/>
        </w:trPr>
        <w:tc>
          <w:tcPr>
            <w:tcW w:w="640" w:type="pct"/>
            <w:noWrap/>
            <w:hideMark/>
          </w:tcPr>
          <w:p w14:paraId="24398ED5" w14:textId="3F470F80" w:rsidR="00662E11" w:rsidRPr="008036BA" w:rsidRDefault="00662E11" w:rsidP="00FC3EC1">
            <w:pPr>
              <w:keepNext/>
              <w:keepLines/>
              <w:jc w:val="left"/>
              <w:rPr>
                <w:i/>
                <w:sz w:val="16"/>
                <w:lang w:val="en-GB"/>
              </w:rPr>
            </w:pPr>
            <w:r w:rsidRPr="008036BA">
              <w:rPr>
                <w:rFonts w:cs="Arial"/>
                <w:sz w:val="16"/>
                <w:szCs w:val="16"/>
                <w:lang w:val="en-GB" w:eastAsia="fr-FR"/>
              </w:rPr>
              <w:t>Effective BW (MHz)</w:t>
            </w:r>
          </w:p>
        </w:tc>
        <w:tc>
          <w:tcPr>
            <w:tcW w:w="643" w:type="pct"/>
            <w:noWrap/>
            <w:hideMark/>
          </w:tcPr>
          <w:p w14:paraId="4F294497" w14:textId="344D757D" w:rsidR="00662E11" w:rsidRPr="008036BA" w:rsidRDefault="00662E11" w:rsidP="00FC3EC1">
            <w:pPr>
              <w:keepNext/>
              <w:keepLines/>
              <w:jc w:val="left"/>
              <w:rPr>
                <w:i/>
                <w:sz w:val="16"/>
                <w:lang w:val="en-GB"/>
              </w:rPr>
            </w:pPr>
            <w:r w:rsidRPr="008036BA">
              <w:rPr>
                <w:rFonts w:cs="Arial"/>
                <w:sz w:val="16"/>
                <w:szCs w:val="16"/>
                <w:lang w:val="en-GB"/>
              </w:rPr>
              <w:t>0.18</w:t>
            </w:r>
          </w:p>
        </w:tc>
        <w:tc>
          <w:tcPr>
            <w:tcW w:w="643" w:type="pct"/>
            <w:noWrap/>
            <w:hideMark/>
          </w:tcPr>
          <w:p w14:paraId="7D392C12" w14:textId="1AA1052B" w:rsidR="00662E11" w:rsidRPr="008036BA" w:rsidRDefault="00662E11" w:rsidP="00FC3EC1">
            <w:pPr>
              <w:keepNext/>
              <w:keepLines/>
              <w:jc w:val="left"/>
              <w:rPr>
                <w:i/>
                <w:sz w:val="16"/>
                <w:lang w:val="en-GB"/>
              </w:rPr>
            </w:pPr>
            <w:r w:rsidRPr="008036BA">
              <w:rPr>
                <w:rFonts w:cs="Arial"/>
                <w:sz w:val="16"/>
                <w:szCs w:val="16"/>
                <w:lang w:val="en-GB"/>
              </w:rPr>
              <w:t>0.18</w:t>
            </w:r>
          </w:p>
        </w:tc>
        <w:tc>
          <w:tcPr>
            <w:tcW w:w="642" w:type="pct"/>
            <w:noWrap/>
            <w:hideMark/>
          </w:tcPr>
          <w:p w14:paraId="155C98DE" w14:textId="2E500469" w:rsidR="00662E11" w:rsidRPr="008036BA" w:rsidRDefault="00662E11" w:rsidP="00FC3EC1">
            <w:pPr>
              <w:keepNext/>
              <w:keepLines/>
              <w:jc w:val="left"/>
              <w:rPr>
                <w:i/>
                <w:sz w:val="16"/>
                <w:lang w:val="en-GB"/>
              </w:rPr>
            </w:pPr>
            <w:r w:rsidRPr="008036BA">
              <w:rPr>
                <w:rFonts w:cs="Arial"/>
                <w:sz w:val="16"/>
                <w:szCs w:val="16"/>
                <w:lang w:val="en-GB"/>
              </w:rPr>
              <w:t>0.18</w:t>
            </w:r>
          </w:p>
        </w:tc>
        <w:tc>
          <w:tcPr>
            <w:tcW w:w="642" w:type="pct"/>
            <w:noWrap/>
            <w:hideMark/>
          </w:tcPr>
          <w:p w14:paraId="1C612689" w14:textId="4EC5F60D" w:rsidR="00662E11" w:rsidRPr="008036BA" w:rsidRDefault="00662E11" w:rsidP="00FC3EC1">
            <w:pPr>
              <w:keepNext/>
              <w:keepLines/>
              <w:jc w:val="left"/>
              <w:rPr>
                <w:i/>
                <w:sz w:val="16"/>
                <w:lang w:val="en-GB"/>
              </w:rPr>
            </w:pPr>
            <w:r w:rsidRPr="008036BA">
              <w:rPr>
                <w:rFonts w:cs="Arial"/>
                <w:sz w:val="16"/>
                <w:szCs w:val="16"/>
                <w:lang w:val="en-GB"/>
              </w:rPr>
              <w:t>0.18</w:t>
            </w:r>
          </w:p>
        </w:tc>
        <w:tc>
          <w:tcPr>
            <w:tcW w:w="642" w:type="pct"/>
            <w:noWrap/>
            <w:hideMark/>
          </w:tcPr>
          <w:p w14:paraId="56101DD9" w14:textId="1B7D3C9F" w:rsidR="00662E11" w:rsidRPr="008036BA" w:rsidRDefault="00662E11" w:rsidP="00FC3EC1">
            <w:pPr>
              <w:keepNext/>
              <w:keepLines/>
              <w:jc w:val="left"/>
              <w:rPr>
                <w:i/>
                <w:sz w:val="16"/>
                <w:lang w:val="en-GB"/>
              </w:rPr>
            </w:pPr>
            <w:r w:rsidRPr="008036BA">
              <w:rPr>
                <w:rFonts w:cs="Arial"/>
                <w:sz w:val="16"/>
                <w:szCs w:val="16"/>
                <w:lang w:val="en-GB"/>
              </w:rPr>
              <w:t>0.18</w:t>
            </w:r>
          </w:p>
        </w:tc>
        <w:tc>
          <w:tcPr>
            <w:tcW w:w="1146" w:type="pct"/>
          </w:tcPr>
          <w:p w14:paraId="104F197F" w14:textId="77777777" w:rsidR="00662E11" w:rsidRPr="008036BA" w:rsidRDefault="00662E11" w:rsidP="00FC3EC1">
            <w:pPr>
              <w:keepNext/>
              <w:keepLines/>
              <w:jc w:val="left"/>
              <w:rPr>
                <w:rFonts w:cs="Arial"/>
                <w:sz w:val="16"/>
                <w:szCs w:val="16"/>
                <w:lang w:val="en-GB"/>
              </w:rPr>
            </w:pPr>
          </w:p>
        </w:tc>
      </w:tr>
      <w:tr w:rsidR="006A5BFD" w:rsidRPr="008036BA" w14:paraId="048E7F5F" w14:textId="4591DE66" w:rsidTr="0018442B">
        <w:trPr>
          <w:trHeight w:val="20"/>
        </w:trPr>
        <w:tc>
          <w:tcPr>
            <w:tcW w:w="640" w:type="pct"/>
            <w:noWrap/>
            <w:hideMark/>
          </w:tcPr>
          <w:p w14:paraId="299DC998" w14:textId="4DDA6593" w:rsidR="00662E11" w:rsidRPr="008036BA" w:rsidRDefault="00662E11" w:rsidP="00FC3EC1">
            <w:pPr>
              <w:keepNext/>
              <w:keepLines/>
              <w:jc w:val="left"/>
              <w:rPr>
                <w:i/>
                <w:sz w:val="16"/>
                <w:lang w:val="en-GB"/>
              </w:rPr>
            </w:pPr>
            <w:r w:rsidRPr="008036BA">
              <w:rPr>
                <w:rFonts w:cs="Arial"/>
                <w:sz w:val="16"/>
                <w:szCs w:val="16"/>
                <w:lang w:val="en-GB" w:eastAsia="fr-FR"/>
              </w:rPr>
              <w:t>Noise figure NF (dB)</w:t>
            </w:r>
          </w:p>
        </w:tc>
        <w:tc>
          <w:tcPr>
            <w:tcW w:w="643" w:type="pct"/>
            <w:noWrap/>
            <w:hideMark/>
          </w:tcPr>
          <w:p w14:paraId="254B8E9B" w14:textId="77777777" w:rsidR="00662E11" w:rsidRPr="008036BA" w:rsidRDefault="00662E11" w:rsidP="00FC3EC1">
            <w:pPr>
              <w:keepNext/>
              <w:keepLines/>
              <w:jc w:val="left"/>
              <w:rPr>
                <w:i/>
                <w:sz w:val="16"/>
                <w:lang w:val="en-GB"/>
              </w:rPr>
            </w:pPr>
            <w:r w:rsidRPr="008036BA">
              <w:rPr>
                <w:rFonts w:cs="Arial"/>
                <w:sz w:val="16"/>
                <w:szCs w:val="16"/>
                <w:lang w:val="en-GB"/>
              </w:rPr>
              <w:t>8</w:t>
            </w:r>
          </w:p>
        </w:tc>
        <w:tc>
          <w:tcPr>
            <w:tcW w:w="643" w:type="pct"/>
            <w:noWrap/>
            <w:hideMark/>
          </w:tcPr>
          <w:p w14:paraId="5EAAA799" w14:textId="77777777" w:rsidR="00662E11" w:rsidRPr="008036BA" w:rsidRDefault="00662E11" w:rsidP="00FC3EC1">
            <w:pPr>
              <w:keepNext/>
              <w:keepLines/>
              <w:jc w:val="left"/>
              <w:rPr>
                <w:i/>
                <w:sz w:val="16"/>
                <w:lang w:val="en-GB"/>
              </w:rPr>
            </w:pPr>
            <w:r w:rsidRPr="008036BA">
              <w:rPr>
                <w:rFonts w:cs="Arial"/>
                <w:sz w:val="16"/>
                <w:szCs w:val="16"/>
                <w:lang w:val="en-GB"/>
              </w:rPr>
              <w:t>8</w:t>
            </w:r>
          </w:p>
        </w:tc>
        <w:tc>
          <w:tcPr>
            <w:tcW w:w="642" w:type="pct"/>
            <w:noWrap/>
            <w:hideMark/>
          </w:tcPr>
          <w:p w14:paraId="53EC89DF" w14:textId="77777777" w:rsidR="00662E11" w:rsidRPr="008036BA" w:rsidRDefault="00662E11" w:rsidP="00FC3EC1">
            <w:pPr>
              <w:keepNext/>
              <w:keepLines/>
              <w:jc w:val="left"/>
              <w:rPr>
                <w:i/>
                <w:sz w:val="16"/>
                <w:lang w:val="en-GB"/>
              </w:rPr>
            </w:pPr>
            <w:r w:rsidRPr="008036BA">
              <w:rPr>
                <w:rFonts w:cs="Arial"/>
                <w:sz w:val="16"/>
                <w:szCs w:val="16"/>
                <w:lang w:val="en-GB"/>
              </w:rPr>
              <w:t>8</w:t>
            </w:r>
          </w:p>
        </w:tc>
        <w:tc>
          <w:tcPr>
            <w:tcW w:w="642" w:type="pct"/>
            <w:noWrap/>
            <w:hideMark/>
          </w:tcPr>
          <w:p w14:paraId="3472226E" w14:textId="77777777" w:rsidR="00662E11" w:rsidRPr="008036BA" w:rsidRDefault="00662E11" w:rsidP="00FC3EC1">
            <w:pPr>
              <w:keepNext/>
              <w:keepLines/>
              <w:jc w:val="left"/>
              <w:rPr>
                <w:i/>
                <w:sz w:val="16"/>
                <w:lang w:val="en-GB"/>
              </w:rPr>
            </w:pPr>
            <w:r w:rsidRPr="008036BA">
              <w:rPr>
                <w:rFonts w:cs="Arial"/>
                <w:sz w:val="16"/>
                <w:szCs w:val="16"/>
                <w:lang w:val="en-GB"/>
              </w:rPr>
              <w:t>8</w:t>
            </w:r>
          </w:p>
        </w:tc>
        <w:tc>
          <w:tcPr>
            <w:tcW w:w="642" w:type="pct"/>
            <w:noWrap/>
            <w:hideMark/>
          </w:tcPr>
          <w:p w14:paraId="199F9773" w14:textId="77777777" w:rsidR="00662E11" w:rsidRPr="008036BA" w:rsidRDefault="00662E11" w:rsidP="00FC3EC1">
            <w:pPr>
              <w:keepNext/>
              <w:keepLines/>
              <w:jc w:val="left"/>
              <w:rPr>
                <w:i/>
                <w:sz w:val="16"/>
                <w:lang w:val="en-GB"/>
              </w:rPr>
            </w:pPr>
            <w:r w:rsidRPr="008036BA">
              <w:rPr>
                <w:rFonts w:cs="Arial"/>
                <w:sz w:val="16"/>
                <w:szCs w:val="16"/>
                <w:lang w:val="en-GB"/>
              </w:rPr>
              <w:t>8</w:t>
            </w:r>
          </w:p>
        </w:tc>
        <w:tc>
          <w:tcPr>
            <w:tcW w:w="1146" w:type="pct"/>
          </w:tcPr>
          <w:p w14:paraId="080DD0EA" w14:textId="1134C3D4" w:rsidR="00662E11" w:rsidRPr="008036BA" w:rsidRDefault="00662E11" w:rsidP="00FC3EC1">
            <w:pPr>
              <w:keepNext/>
              <w:keepLines/>
              <w:jc w:val="left"/>
              <w:rPr>
                <w:rFonts w:cs="Arial"/>
                <w:sz w:val="16"/>
                <w:szCs w:val="16"/>
                <w:lang w:val="en-GB"/>
              </w:rPr>
            </w:pPr>
            <w:r w:rsidRPr="008036BA">
              <w:rPr>
                <w:rFonts w:cs="Arial"/>
                <w:sz w:val="16"/>
                <w:szCs w:val="16"/>
                <w:lang w:val="en-GB" w:eastAsia="fr-FR"/>
              </w:rPr>
              <w:t>GSM 900/ DCS 1800 reference NF of 8 dB</w:t>
            </w:r>
          </w:p>
        </w:tc>
      </w:tr>
      <w:tr w:rsidR="006A5BFD" w:rsidRPr="008036BA" w14:paraId="1C0F68F5" w14:textId="650B1425" w:rsidTr="0018442B">
        <w:trPr>
          <w:trHeight w:val="20"/>
        </w:trPr>
        <w:tc>
          <w:tcPr>
            <w:tcW w:w="640" w:type="pct"/>
            <w:noWrap/>
            <w:hideMark/>
          </w:tcPr>
          <w:p w14:paraId="4D8AA6F7" w14:textId="0AB286C7" w:rsidR="00662E11" w:rsidRPr="008036BA" w:rsidRDefault="00662E11" w:rsidP="00FC3EC1">
            <w:pPr>
              <w:keepNext/>
              <w:keepLines/>
              <w:jc w:val="left"/>
              <w:rPr>
                <w:i/>
                <w:sz w:val="16"/>
                <w:lang w:val="en-GB"/>
              </w:rPr>
            </w:pPr>
            <w:r w:rsidRPr="008036BA">
              <w:rPr>
                <w:rFonts w:cs="Arial"/>
                <w:sz w:val="16"/>
                <w:szCs w:val="16"/>
                <w:lang w:val="en-GB" w:eastAsia="fr-FR"/>
              </w:rPr>
              <w:t>Noise power N (dBm)</w:t>
            </w:r>
          </w:p>
        </w:tc>
        <w:tc>
          <w:tcPr>
            <w:tcW w:w="643" w:type="pct"/>
            <w:noWrap/>
            <w:hideMark/>
          </w:tcPr>
          <w:p w14:paraId="5B343AA1" w14:textId="18671148" w:rsidR="00662E11" w:rsidRPr="008036BA" w:rsidRDefault="00662E11" w:rsidP="00FC3EC1">
            <w:pPr>
              <w:keepNext/>
              <w:keepLines/>
              <w:jc w:val="left"/>
              <w:rPr>
                <w:i/>
                <w:sz w:val="16"/>
                <w:lang w:val="en-GB"/>
              </w:rPr>
            </w:pPr>
            <w:r w:rsidRPr="008036BA">
              <w:rPr>
                <w:rFonts w:cs="Arial"/>
                <w:sz w:val="16"/>
                <w:szCs w:val="16"/>
                <w:lang w:val="en-GB"/>
              </w:rPr>
              <w:t>-113</w:t>
            </w:r>
          </w:p>
        </w:tc>
        <w:tc>
          <w:tcPr>
            <w:tcW w:w="643" w:type="pct"/>
            <w:noWrap/>
            <w:hideMark/>
          </w:tcPr>
          <w:p w14:paraId="7DBA17B7" w14:textId="61A318C5" w:rsidR="00662E11" w:rsidRPr="008036BA" w:rsidRDefault="00662E11" w:rsidP="00FC3EC1">
            <w:pPr>
              <w:keepNext/>
              <w:keepLines/>
              <w:jc w:val="left"/>
              <w:rPr>
                <w:i/>
                <w:sz w:val="16"/>
                <w:lang w:val="en-GB"/>
              </w:rPr>
            </w:pPr>
            <w:r w:rsidRPr="008036BA">
              <w:rPr>
                <w:rFonts w:cs="Arial"/>
                <w:sz w:val="16"/>
                <w:szCs w:val="16"/>
                <w:lang w:val="en-GB"/>
              </w:rPr>
              <w:t>-113</w:t>
            </w:r>
          </w:p>
        </w:tc>
        <w:tc>
          <w:tcPr>
            <w:tcW w:w="642" w:type="pct"/>
            <w:noWrap/>
            <w:hideMark/>
          </w:tcPr>
          <w:p w14:paraId="672CB087" w14:textId="3D18E5B0" w:rsidR="00662E11" w:rsidRPr="008036BA" w:rsidRDefault="00662E11" w:rsidP="00FC3EC1">
            <w:pPr>
              <w:keepNext/>
              <w:keepLines/>
              <w:jc w:val="left"/>
              <w:rPr>
                <w:i/>
                <w:sz w:val="16"/>
                <w:lang w:val="en-GB"/>
              </w:rPr>
            </w:pPr>
            <w:r w:rsidRPr="008036BA">
              <w:rPr>
                <w:rFonts w:cs="Arial"/>
                <w:sz w:val="16"/>
                <w:szCs w:val="16"/>
                <w:lang w:val="en-GB"/>
              </w:rPr>
              <w:t>-113</w:t>
            </w:r>
          </w:p>
        </w:tc>
        <w:tc>
          <w:tcPr>
            <w:tcW w:w="642" w:type="pct"/>
            <w:noWrap/>
            <w:hideMark/>
          </w:tcPr>
          <w:p w14:paraId="387D1E5C" w14:textId="7D9D1B8F" w:rsidR="00662E11" w:rsidRPr="008036BA" w:rsidRDefault="00662E11" w:rsidP="00FC3EC1">
            <w:pPr>
              <w:keepNext/>
              <w:keepLines/>
              <w:jc w:val="left"/>
              <w:rPr>
                <w:i/>
                <w:sz w:val="16"/>
                <w:lang w:val="en-GB"/>
              </w:rPr>
            </w:pPr>
            <w:r w:rsidRPr="008036BA">
              <w:rPr>
                <w:rFonts w:cs="Arial"/>
                <w:sz w:val="16"/>
                <w:szCs w:val="16"/>
                <w:lang w:val="en-GB"/>
              </w:rPr>
              <w:t>-113</w:t>
            </w:r>
          </w:p>
        </w:tc>
        <w:tc>
          <w:tcPr>
            <w:tcW w:w="642" w:type="pct"/>
            <w:noWrap/>
            <w:hideMark/>
          </w:tcPr>
          <w:p w14:paraId="330277CE" w14:textId="54CA5792" w:rsidR="00662E11" w:rsidRPr="008036BA" w:rsidRDefault="00662E11" w:rsidP="00FC3EC1">
            <w:pPr>
              <w:keepNext/>
              <w:keepLines/>
              <w:jc w:val="left"/>
              <w:rPr>
                <w:i/>
                <w:sz w:val="16"/>
                <w:lang w:val="en-GB"/>
              </w:rPr>
            </w:pPr>
            <w:r w:rsidRPr="008036BA">
              <w:rPr>
                <w:rFonts w:cs="Arial"/>
                <w:sz w:val="16"/>
                <w:szCs w:val="16"/>
                <w:lang w:val="en-GB"/>
              </w:rPr>
              <w:t>-113</w:t>
            </w:r>
          </w:p>
        </w:tc>
        <w:tc>
          <w:tcPr>
            <w:tcW w:w="1146" w:type="pct"/>
          </w:tcPr>
          <w:p w14:paraId="7510C6E0" w14:textId="3CB2A716" w:rsidR="00662E11" w:rsidRPr="008036BA" w:rsidRDefault="00662E11" w:rsidP="00FC3EC1">
            <w:pPr>
              <w:keepNext/>
              <w:keepLines/>
              <w:jc w:val="left"/>
              <w:rPr>
                <w:rFonts w:cs="Arial"/>
                <w:sz w:val="16"/>
                <w:szCs w:val="16"/>
                <w:lang w:val="en-GB"/>
              </w:rPr>
            </w:pPr>
            <w:r w:rsidRPr="008036BA">
              <w:rPr>
                <w:sz w:val="16"/>
                <w:szCs w:val="16"/>
                <w:lang w:val="en-GB"/>
              </w:rPr>
              <w:t xml:space="preserve">According to Equation </w:t>
            </w:r>
            <w:r w:rsidRPr="00FC3EC1">
              <w:rPr>
                <w:sz w:val="16"/>
                <w:szCs w:val="16"/>
              </w:rPr>
              <w:fldChar w:fldCharType="begin"/>
            </w:r>
            <w:r w:rsidRPr="00FC3EC1">
              <w:rPr>
                <w:sz w:val="16"/>
                <w:szCs w:val="16"/>
                <w:lang w:val="en-GB"/>
              </w:rPr>
              <w:instrText xml:space="preserve"> REF _Ref155191548 \h  \* MERGEFORMAT </w:instrText>
            </w:r>
            <w:r w:rsidRPr="00FC3EC1">
              <w:rPr>
                <w:sz w:val="16"/>
                <w:szCs w:val="16"/>
              </w:rPr>
            </w:r>
            <w:r w:rsidRPr="00FC3EC1">
              <w:rPr>
                <w:sz w:val="16"/>
                <w:szCs w:val="16"/>
              </w:rPr>
              <w:fldChar w:fldCharType="separate"/>
            </w:r>
            <w:r w:rsidR="0097211A" w:rsidRPr="00323100">
              <w:rPr>
                <w:sz w:val="16"/>
                <w:szCs w:val="16"/>
                <w:lang w:val="en-GB"/>
              </w:rPr>
              <w:t>(</w:t>
            </w:r>
            <w:r w:rsidR="0097211A" w:rsidRPr="00323100">
              <w:rPr>
                <w:noProof/>
                <w:sz w:val="16"/>
                <w:szCs w:val="16"/>
                <w:lang w:val="en-GB"/>
              </w:rPr>
              <w:t>3</w:t>
            </w:r>
            <w:r w:rsidR="0097211A" w:rsidRPr="00323100">
              <w:rPr>
                <w:sz w:val="16"/>
                <w:szCs w:val="16"/>
                <w:lang w:val="en-GB"/>
              </w:rPr>
              <w:t>)</w:t>
            </w:r>
            <w:r w:rsidRPr="00FC3EC1">
              <w:rPr>
                <w:sz w:val="16"/>
                <w:szCs w:val="16"/>
              </w:rPr>
              <w:fldChar w:fldCharType="end"/>
            </w:r>
          </w:p>
        </w:tc>
      </w:tr>
      <w:tr w:rsidR="006A5BFD" w:rsidRPr="008036BA" w14:paraId="3845D15B" w14:textId="1FAA6DBF" w:rsidTr="0018442B">
        <w:trPr>
          <w:trHeight w:val="20"/>
        </w:trPr>
        <w:tc>
          <w:tcPr>
            <w:tcW w:w="640" w:type="pct"/>
            <w:noWrap/>
            <w:hideMark/>
          </w:tcPr>
          <w:p w14:paraId="163A42AB" w14:textId="0425AF7D" w:rsidR="00662E11" w:rsidRPr="008036BA" w:rsidRDefault="00662E11" w:rsidP="00FC3EC1">
            <w:pPr>
              <w:keepNext/>
              <w:keepLines/>
              <w:jc w:val="left"/>
              <w:rPr>
                <w:i/>
                <w:sz w:val="16"/>
                <w:lang w:val="en-GB"/>
              </w:rPr>
            </w:pPr>
            <w:r w:rsidRPr="008036BA">
              <w:rPr>
                <w:rFonts w:cs="Arial"/>
                <w:sz w:val="16"/>
                <w:szCs w:val="16"/>
                <w:lang w:val="en-GB" w:eastAsia="fr-FR"/>
              </w:rPr>
              <w:t>Signal to noise ratio C/N (dB)</w:t>
            </w:r>
          </w:p>
        </w:tc>
        <w:tc>
          <w:tcPr>
            <w:tcW w:w="643" w:type="pct"/>
            <w:noWrap/>
            <w:hideMark/>
          </w:tcPr>
          <w:p w14:paraId="541C59EC" w14:textId="6F05F01D" w:rsidR="00662E11" w:rsidRPr="008036BA" w:rsidRDefault="00662E11" w:rsidP="00FC3EC1">
            <w:pPr>
              <w:keepNext/>
              <w:keepLines/>
              <w:jc w:val="left"/>
              <w:rPr>
                <w:i/>
                <w:sz w:val="16"/>
                <w:lang w:val="en-GB"/>
              </w:rPr>
            </w:pPr>
            <w:r w:rsidRPr="008036BA">
              <w:rPr>
                <w:rFonts w:cs="Arial"/>
                <w:sz w:val="16"/>
                <w:szCs w:val="16"/>
                <w:lang w:val="en-GB"/>
              </w:rPr>
              <w:t>15.5</w:t>
            </w:r>
          </w:p>
        </w:tc>
        <w:tc>
          <w:tcPr>
            <w:tcW w:w="643" w:type="pct"/>
            <w:noWrap/>
            <w:hideMark/>
          </w:tcPr>
          <w:p w14:paraId="5EB292FA" w14:textId="77777777" w:rsidR="00662E11" w:rsidRPr="008036BA" w:rsidRDefault="00662E11" w:rsidP="00FC3EC1">
            <w:pPr>
              <w:keepNext/>
              <w:keepLines/>
              <w:jc w:val="left"/>
              <w:rPr>
                <w:i/>
                <w:sz w:val="16"/>
                <w:lang w:val="en-GB"/>
              </w:rPr>
            </w:pPr>
            <w:r w:rsidRPr="008036BA">
              <w:rPr>
                <w:rFonts w:cs="Arial"/>
                <w:sz w:val="16"/>
                <w:szCs w:val="16"/>
                <w:lang w:val="en-GB"/>
              </w:rPr>
              <w:t>18</w:t>
            </w:r>
          </w:p>
        </w:tc>
        <w:tc>
          <w:tcPr>
            <w:tcW w:w="642" w:type="pct"/>
            <w:noWrap/>
            <w:hideMark/>
          </w:tcPr>
          <w:p w14:paraId="03BD7A0F" w14:textId="77777777" w:rsidR="00662E11" w:rsidRPr="008036BA" w:rsidRDefault="00662E11" w:rsidP="00FC3EC1">
            <w:pPr>
              <w:keepNext/>
              <w:keepLines/>
              <w:jc w:val="left"/>
              <w:rPr>
                <w:i/>
                <w:sz w:val="16"/>
                <w:lang w:val="en-GB"/>
              </w:rPr>
            </w:pPr>
            <w:r w:rsidRPr="008036BA">
              <w:rPr>
                <w:rFonts w:cs="Arial"/>
                <w:sz w:val="16"/>
                <w:szCs w:val="16"/>
                <w:lang w:val="en-GB"/>
              </w:rPr>
              <w:t>24</w:t>
            </w:r>
          </w:p>
        </w:tc>
        <w:tc>
          <w:tcPr>
            <w:tcW w:w="642" w:type="pct"/>
            <w:noWrap/>
            <w:hideMark/>
          </w:tcPr>
          <w:p w14:paraId="170040E2" w14:textId="77777777" w:rsidR="00662E11" w:rsidRPr="008036BA" w:rsidRDefault="00662E11" w:rsidP="00FC3EC1">
            <w:pPr>
              <w:keepNext/>
              <w:keepLines/>
              <w:jc w:val="left"/>
              <w:rPr>
                <w:i/>
                <w:sz w:val="16"/>
                <w:lang w:val="en-GB"/>
              </w:rPr>
            </w:pPr>
            <w:r w:rsidRPr="008036BA">
              <w:rPr>
                <w:rFonts w:cs="Arial"/>
                <w:sz w:val="16"/>
                <w:szCs w:val="16"/>
                <w:lang w:val="en-GB"/>
              </w:rPr>
              <w:t>30</w:t>
            </w:r>
          </w:p>
        </w:tc>
        <w:tc>
          <w:tcPr>
            <w:tcW w:w="642" w:type="pct"/>
            <w:noWrap/>
            <w:hideMark/>
          </w:tcPr>
          <w:p w14:paraId="7FC5D0C0" w14:textId="77777777" w:rsidR="00662E11" w:rsidRPr="008036BA" w:rsidRDefault="00662E11" w:rsidP="00FC3EC1">
            <w:pPr>
              <w:keepNext/>
              <w:keepLines/>
              <w:jc w:val="left"/>
              <w:rPr>
                <w:i/>
                <w:sz w:val="16"/>
                <w:lang w:val="en-GB"/>
              </w:rPr>
            </w:pPr>
            <w:r w:rsidRPr="008036BA">
              <w:rPr>
                <w:rFonts w:cs="Arial"/>
                <w:sz w:val="16"/>
                <w:szCs w:val="16"/>
                <w:lang w:val="en-GB"/>
              </w:rPr>
              <w:t>33</w:t>
            </w:r>
          </w:p>
        </w:tc>
        <w:tc>
          <w:tcPr>
            <w:tcW w:w="1146" w:type="pct"/>
          </w:tcPr>
          <w:p w14:paraId="6841014A" w14:textId="430FC223" w:rsidR="00662E11" w:rsidRPr="008036BA" w:rsidRDefault="00662E11" w:rsidP="00FC3EC1">
            <w:pPr>
              <w:keepNext/>
              <w:keepLines/>
              <w:jc w:val="left"/>
              <w:rPr>
                <w:sz w:val="16"/>
                <w:lang w:val="en-GB"/>
              </w:rPr>
            </w:pPr>
            <w:r w:rsidRPr="008036BA">
              <w:rPr>
                <w:sz w:val="16"/>
                <w:lang w:val="en-GB"/>
              </w:rPr>
              <w:t>C/N=C/I</w:t>
            </w:r>
            <w:r w:rsidRPr="00FC3EC1">
              <w:rPr>
                <w:sz w:val="16"/>
                <w:vertAlign w:val="subscript"/>
                <w:lang w:val="en-GB"/>
              </w:rPr>
              <w:t>co-ch</w:t>
            </w:r>
            <w:r w:rsidRPr="008036BA">
              <w:rPr>
                <w:sz w:val="16"/>
                <w:lang w:val="en-GB"/>
              </w:rPr>
              <w:t xml:space="preserve"> is assumed. C/I</w:t>
            </w:r>
            <w:r w:rsidRPr="00FC3EC1">
              <w:rPr>
                <w:sz w:val="16"/>
                <w:vertAlign w:val="subscript"/>
                <w:lang w:val="en-GB"/>
              </w:rPr>
              <w:t>co-ch</w:t>
            </w:r>
            <w:r w:rsidRPr="008036BA">
              <w:rPr>
                <w:sz w:val="16"/>
                <w:lang w:val="en-GB"/>
              </w:rPr>
              <w:t xml:space="preserve"> values are defined in ETSI EN 301 502 </w:t>
            </w:r>
            <w:r w:rsidRPr="00FC3EC1">
              <w:rPr>
                <w:sz w:val="16"/>
              </w:rPr>
              <w:fldChar w:fldCharType="begin"/>
            </w:r>
            <w:r w:rsidRPr="008036BA">
              <w:rPr>
                <w:rFonts w:cs="Arial"/>
                <w:sz w:val="16"/>
                <w:szCs w:val="16"/>
                <w:lang w:val="en-GB" w:eastAsia="fr-FR"/>
              </w:rPr>
              <w:instrText xml:space="preserve"> REF _Ref127800030 \r \h </w:instrText>
            </w:r>
            <w:r w:rsidR="00990BC6" w:rsidRPr="00FC3EC1">
              <w:rPr>
                <w:sz w:val="16"/>
                <w:lang w:val="en-GB"/>
              </w:rPr>
              <w:instrText xml:space="preserve"> \* MERGEFORMAT </w:instrText>
            </w:r>
            <w:r w:rsidRPr="00FC3EC1">
              <w:rPr>
                <w:sz w:val="16"/>
              </w:rPr>
            </w:r>
            <w:r w:rsidRPr="00FC3EC1">
              <w:rPr>
                <w:sz w:val="16"/>
              </w:rPr>
              <w:fldChar w:fldCharType="separate"/>
            </w:r>
            <w:r w:rsidR="0097211A">
              <w:rPr>
                <w:rFonts w:cs="Arial"/>
                <w:sz w:val="16"/>
                <w:szCs w:val="16"/>
                <w:lang w:val="en-GB" w:eastAsia="fr-FR"/>
              </w:rPr>
              <w:t>[19]</w:t>
            </w:r>
            <w:r w:rsidRPr="00FC3EC1">
              <w:rPr>
                <w:sz w:val="16"/>
              </w:rPr>
              <w:fldChar w:fldCharType="end"/>
            </w:r>
          </w:p>
        </w:tc>
      </w:tr>
      <w:tr w:rsidR="006A5BFD" w:rsidRPr="008036BA" w14:paraId="0C4D82ED" w14:textId="20DB69F9" w:rsidTr="0018442B">
        <w:trPr>
          <w:trHeight w:val="20"/>
        </w:trPr>
        <w:tc>
          <w:tcPr>
            <w:tcW w:w="640" w:type="pct"/>
            <w:noWrap/>
          </w:tcPr>
          <w:p w14:paraId="697D6121" w14:textId="269B8927" w:rsidR="00662E11" w:rsidRPr="008036BA" w:rsidRDefault="00662E11" w:rsidP="00FC3EC1">
            <w:pPr>
              <w:keepNext/>
              <w:keepLines/>
              <w:jc w:val="left"/>
              <w:rPr>
                <w:i/>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Pr="008036BA">
              <w:rPr>
                <w:rFonts w:cs="Arial"/>
                <w:sz w:val="16"/>
                <w:szCs w:val="16"/>
                <w:lang w:val="en-GB" w:eastAsia="fr-FR"/>
              </w:rPr>
              <w:t>) (dBm)</w:t>
            </w:r>
          </w:p>
        </w:tc>
        <w:tc>
          <w:tcPr>
            <w:tcW w:w="643" w:type="pct"/>
            <w:noWrap/>
          </w:tcPr>
          <w:p w14:paraId="0A041D5C" w14:textId="542C84CB" w:rsidR="00662E11" w:rsidRPr="008036BA" w:rsidRDefault="00662E11" w:rsidP="00FC3EC1">
            <w:pPr>
              <w:keepNext/>
              <w:keepLines/>
              <w:jc w:val="left"/>
              <w:rPr>
                <w:i/>
                <w:sz w:val="16"/>
                <w:lang w:val="en-GB"/>
              </w:rPr>
            </w:pPr>
            <w:r w:rsidRPr="008036BA">
              <w:rPr>
                <w:rFonts w:cs="Arial"/>
                <w:sz w:val="16"/>
                <w:szCs w:val="16"/>
                <w:lang w:val="en-GB"/>
              </w:rPr>
              <w:t>-98</w:t>
            </w:r>
          </w:p>
        </w:tc>
        <w:tc>
          <w:tcPr>
            <w:tcW w:w="643" w:type="pct"/>
            <w:noWrap/>
          </w:tcPr>
          <w:p w14:paraId="5AE71B40" w14:textId="7EDCA5B9" w:rsidR="00662E11" w:rsidRPr="008036BA" w:rsidRDefault="00662E11" w:rsidP="00FC3EC1">
            <w:pPr>
              <w:keepNext/>
              <w:keepLines/>
              <w:jc w:val="left"/>
              <w:rPr>
                <w:i/>
                <w:sz w:val="16"/>
                <w:lang w:val="en-GB"/>
              </w:rPr>
            </w:pPr>
            <w:r w:rsidRPr="008036BA">
              <w:rPr>
                <w:rFonts w:cs="Arial"/>
                <w:sz w:val="16"/>
                <w:szCs w:val="16"/>
                <w:lang w:val="en-GB"/>
              </w:rPr>
              <w:t>-95</w:t>
            </w:r>
          </w:p>
        </w:tc>
        <w:tc>
          <w:tcPr>
            <w:tcW w:w="642" w:type="pct"/>
            <w:noWrap/>
          </w:tcPr>
          <w:p w14:paraId="6F0D555E" w14:textId="1D9DB03A" w:rsidR="00662E11" w:rsidRPr="008036BA" w:rsidRDefault="00662E11" w:rsidP="00FC3EC1">
            <w:pPr>
              <w:keepNext/>
              <w:keepLines/>
              <w:jc w:val="left"/>
              <w:rPr>
                <w:i/>
                <w:sz w:val="16"/>
                <w:lang w:val="en-GB"/>
              </w:rPr>
            </w:pPr>
            <w:r w:rsidRPr="008036BA">
              <w:rPr>
                <w:rFonts w:cs="Arial"/>
                <w:sz w:val="16"/>
                <w:szCs w:val="16"/>
                <w:lang w:val="en-GB"/>
              </w:rPr>
              <w:t>-89</w:t>
            </w:r>
          </w:p>
        </w:tc>
        <w:tc>
          <w:tcPr>
            <w:tcW w:w="642" w:type="pct"/>
            <w:noWrap/>
          </w:tcPr>
          <w:p w14:paraId="6D90DF4C" w14:textId="1AA68EB9" w:rsidR="00662E11" w:rsidRPr="008036BA" w:rsidRDefault="00662E11" w:rsidP="00FC3EC1">
            <w:pPr>
              <w:keepNext/>
              <w:keepLines/>
              <w:jc w:val="left"/>
              <w:rPr>
                <w:i/>
                <w:sz w:val="16"/>
                <w:lang w:val="en-GB"/>
              </w:rPr>
            </w:pPr>
            <w:r w:rsidRPr="008036BA">
              <w:rPr>
                <w:rFonts w:cs="Arial"/>
                <w:sz w:val="16"/>
                <w:szCs w:val="16"/>
                <w:lang w:val="en-GB"/>
              </w:rPr>
              <w:t>-83</w:t>
            </w:r>
          </w:p>
        </w:tc>
        <w:tc>
          <w:tcPr>
            <w:tcW w:w="642" w:type="pct"/>
            <w:noWrap/>
          </w:tcPr>
          <w:p w14:paraId="69D35307" w14:textId="02BE1545" w:rsidR="00662E11" w:rsidRPr="008036BA" w:rsidRDefault="00662E11" w:rsidP="00FC3EC1">
            <w:pPr>
              <w:keepNext/>
              <w:keepLines/>
              <w:jc w:val="left"/>
              <w:rPr>
                <w:i/>
                <w:sz w:val="16"/>
                <w:lang w:val="en-GB"/>
              </w:rPr>
            </w:pPr>
            <w:r w:rsidRPr="008036BA">
              <w:rPr>
                <w:rFonts w:cs="Arial"/>
                <w:sz w:val="16"/>
                <w:szCs w:val="16"/>
                <w:lang w:val="en-GB"/>
              </w:rPr>
              <w:t>-80</w:t>
            </w:r>
          </w:p>
        </w:tc>
        <w:tc>
          <w:tcPr>
            <w:tcW w:w="1146" w:type="pct"/>
          </w:tcPr>
          <w:p w14:paraId="44BC0FB8" w14:textId="77777777" w:rsidR="00662E11" w:rsidRPr="008036BA" w:rsidRDefault="00662E11" w:rsidP="00FC3EC1">
            <w:pPr>
              <w:keepNext/>
              <w:keepLines/>
              <w:jc w:val="left"/>
              <w:rPr>
                <w:sz w:val="16"/>
                <w:lang w:val="en-GB"/>
              </w:rPr>
            </w:pPr>
            <w:r w:rsidRPr="008036BA">
              <w:rPr>
                <w:sz w:val="16"/>
                <w:lang w:val="en-GB"/>
              </w:rPr>
              <w:t xml:space="preserve">Calculated </w:t>
            </w:r>
          </w:p>
          <w:p w14:paraId="1C7D3320" w14:textId="185CD95B" w:rsidR="00662E11" w:rsidRPr="008036BA" w:rsidRDefault="00662E11" w:rsidP="00FC3EC1">
            <w:pPr>
              <w:keepNext/>
              <w:keepLines/>
              <w:jc w:val="left"/>
              <w:rPr>
                <w:rFonts w:cs="Arial"/>
                <w:sz w:val="16"/>
                <w:szCs w:val="16"/>
                <w:lang w:val="en-GB"/>
              </w:rPr>
            </w:pPr>
            <m:oMathPara>
              <m:oMath>
                <m:r>
                  <w:rPr>
                    <w:rFonts w:ascii="Cambria Math" w:hAnsi="Cambria Math" w:cs="Arial"/>
                    <w:sz w:val="16"/>
                    <w:szCs w:val="16"/>
                    <w:lang w:val="en-GB"/>
                  </w:rPr>
                  <m:t xml:space="preserve">Rx sens </m:t>
                </m:r>
                <m:d>
                  <m:dPr>
                    <m:ctrlPr>
                      <w:rPr>
                        <w:rFonts w:ascii="Cambria Math" w:hAnsi="Cambria Math"/>
                        <w:i/>
                        <w:sz w:val="16"/>
                        <w:lang w:val="en-GB"/>
                      </w:rPr>
                    </m:ctrlPr>
                  </m:dPr>
                  <m:e>
                    <m:r>
                      <w:rPr>
                        <w:rFonts w:ascii="Cambria Math" w:hAnsi="Cambria Math" w:cs="Arial"/>
                        <w:sz w:val="16"/>
                        <w:szCs w:val="16"/>
                        <w:lang w:val="en-GB"/>
                      </w:rPr>
                      <m:t>dBm</m:t>
                    </m:r>
                  </m:e>
                </m:d>
                <m:r>
                  <w:rPr>
                    <w:rFonts w:ascii="Cambria Math" w:hAnsi="Cambria Math" w:cs="Arial"/>
                    <w:sz w:val="16"/>
                    <w:szCs w:val="16"/>
                    <w:lang w:val="en-GB"/>
                  </w:rPr>
                  <m:t xml:space="preserve">=N </m:t>
                </m:r>
                <m:d>
                  <m:dPr>
                    <m:ctrlPr>
                      <w:rPr>
                        <w:rFonts w:ascii="Cambria Math" w:hAnsi="Cambria Math"/>
                        <w:i/>
                        <w:sz w:val="16"/>
                        <w:lang w:val="en-GB"/>
                      </w:rPr>
                    </m:ctrlPr>
                  </m:dPr>
                  <m:e>
                    <m:r>
                      <w:rPr>
                        <w:rFonts w:ascii="Cambria Math" w:hAnsi="Cambria Math" w:cs="Arial"/>
                        <w:sz w:val="16"/>
                        <w:szCs w:val="16"/>
                        <w:lang w:val="en-GB"/>
                      </w:rPr>
                      <m:t>dBm</m:t>
                    </m:r>
                  </m:e>
                </m:d>
                <m:r>
                  <w:rPr>
                    <w:rFonts w:ascii="Cambria Math" w:hAnsi="Cambria Math" w:cs="Arial"/>
                    <w:sz w:val="16"/>
                    <w:szCs w:val="16"/>
                    <w:lang w:val="en-GB"/>
                  </w:rPr>
                  <m:t>+</m:t>
                </m:r>
                <m:f>
                  <m:fPr>
                    <m:ctrlPr>
                      <w:rPr>
                        <w:rFonts w:ascii="Cambria Math" w:hAnsi="Cambria Math"/>
                        <w:i/>
                        <w:sz w:val="16"/>
                        <w:lang w:val="en-GB"/>
                      </w:rPr>
                    </m:ctrlPr>
                  </m:fPr>
                  <m:num>
                    <m:r>
                      <w:rPr>
                        <w:rFonts w:ascii="Cambria Math" w:hAnsi="Cambria Math" w:cs="Arial"/>
                        <w:sz w:val="16"/>
                        <w:szCs w:val="16"/>
                        <w:lang w:val="en-GB"/>
                      </w:rPr>
                      <m:t>C</m:t>
                    </m:r>
                  </m:num>
                  <m:den>
                    <m:r>
                      <w:rPr>
                        <w:rFonts w:ascii="Cambria Math" w:hAnsi="Cambria Math" w:cs="Arial"/>
                        <w:sz w:val="16"/>
                        <w:szCs w:val="16"/>
                        <w:lang w:val="en-GB"/>
                      </w:rPr>
                      <m:t>N</m:t>
                    </m:r>
                  </m:den>
                </m:f>
                <m:d>
                  <m:dPr>
                    <m:ctrlPr>
                      <w:rPr>
                        <w:rFonts w:ascii="Cambria Math" w:hAnsi="Cambria Math"/>
                        <w:i/>
                        <w:sz w:val="16"/>
                        <w:lang w:val="en-GB"/>
                      </w:rPr>
                    </m:ctrlPr>
                  </m:dPr>
                  <m:e>
                    <m:r>
                      <w:rPr>
                        <w:rFonts w:ascii="Cambria Math" w:hAnsi="Cambria Math" w:cs="Arial"/>
                        <w:sz w:val="16"/>
                        <w:szCs w:val="16"/>
                        <w:lang w:val="en-GB"/>
                      </w:rPr>
                      <m:t>dB</m:t>
                    </m:r>
                  </m:e>
                </m:d>
              </m:oMath>
            </m:oMathPara>
          </w:p>
        </w:tc>
      </w:tr>
    </w:tbl>
    <w:p w14:paraId="6F3A65D6" w14:textId="5C27619A" w:rsidR="009A30F6" w:rsidRPr="008036BA" w:rsidRDefault="009A30F6" w:rsidP="00946B60">
      <w:pPr>
        <w:pStyle w:val="Caption"/>
        <w:keepNext/>
        <w:keepLines/>
      </w:pPr>
      <w:bookmarkStart w:id="55" w:name="_Ref127788233"/>
      <w:r w:rsidRPr="008036BA">
        <w:t xml:space="preserve">Table </w:t>
      </w:r>
      <w:r w:rsidR="00F56FC8">
        <w:fldChar w:fldCharType="begin"/>
      </w:r>
      <w:r w:rsidR="00F56FC8">
        <w:instrText xml:space="preserve"> SEQ Table \* ARABIC </w:instrText>
      </w:r>
      <w:r w:rsidR="00F56FC8">
        <w:fldChar w:fldCharType="separate"/>
      </w:r>
      <w:r w:rsidR="0097211A">
        <w:rPr>
          <w:noProof/>
        </w:rPr>
        <w:t>24</w:t>
      </w:r>
      <w:r w:rsidR="00F56FC8">
        <w:rPr>
          <w:noProof/>
        </w:rPr>
        <w:fldChar w:fldCharType="end"/>
      </w:r>
      <w:bookmarkEnd w:id="55"/>
      <w:r w:rsidRPr="008036BA">
        <w:t xml:space="preserve">: </w:t>
      </w:r>
      <w:r w:rsidRPr="008036BA">
        <w:rPr>
          <w:rFonts w:eastAsiaTheme="minorHAnsi"/>
          <w:szCs w:val="22"/>
        </w:rPr>
        <w:t>DCS</w:t>
      </w:r>
      <w:r w:rsidRPr="008036BA">
        <w:rPr>
          <w:rFonts w:eastAsiaTheme="minorHAnsi"/>
          <w:sz w:val="22"/>
          <w:szCs w:val="22"/>
        </w:rPr>
        <w:t xml:space="preserve"> </w:t>
      </w:r>
      <w:r w:rsidRPr="008036BA">
        <w:rPr>
          <w:rFonts w:eastAsiaTheme="minorHAnsi"/>
        </w:rPr>
        <w:t>noise floor, signal to noise ratio and sensitivity</w:t>
      </w:r>
      <w:r w:rsidR="005F5FCC" w:rsidRPr="008036BA">
        <w:rPr>
          <w:rFonts w:eastAsiaTheme="minorHAnsi"/>
        </w:rPr>
        <w:t xml:space="preserve"> (TU 50 (No FH))</w:t>
      </w:r>
    </w:p>
    <w:tbl>
      <w:tblPr>
        <w:tblStyle w:val="ECCTable-redheader"/>
        <w:tblW w:w="9918" w:type="dxa"/>
        <w:tblInd w:w="0" w:type="dxa"/>
        <w:tblLayout w:type="fixed"/>
        <w:tblLook w:val="04A0" w:firstRow="1" w:lastRow="0" w:firstColumn="1" w:lastColumn="0" w:noHBand="0" w:noVBand="1"/>
      </w:tblPr>
      <w:tblGrid>
        <w:gridCol w:w="1271"/>
        <w:gridCol w:w="1276"/>
        <w:gridCol w:w="1276"/>
        <w:gridCol w:w="1275"/>
        <w:gridCol w:w="1276"/>
        <w:gridCol w:w="1276"/>
        <w:gridCol w:w="2268"/>
      </w:tblGrid>
      <w:tr w:rsidR="00DA4849" w:rsidRPr="008036BA" w14:paraId="18B45B58" w14:textId="29F8A88E" w:rsidTr="0018442B">
        <w:trPr>
          <w:cnfStyle w:val="100000000000" w:firstRow="1" w:lastRow="0" w:firstColumn="0" w:lastColumn="0" w:oddVBand="0" w:evenVBand="0" w:oddHBand="0" w:evenHBand="0" w:firstRowFirstColumn="0" w:firstRowLastColumn="0" w:lastRowFirstColumn="0" w:lastRowLastColumn="0"/>
          <w:trHeight w:val="20"/>
        </w:trPr>
        <w:tc>
          <w:tcPr>
            <w:tcW w:w="1271" w:type="dxa"/>
            <w:tcBorders>
              <w:top w:val="single" w:sz="4" w:space="0" w:color="FFFFFF" w:themeColor="background1"/>
              <w:left w:val="single" w:sz="4" w:space="0" w:color="FFFFFF" w:themeColor="background1"/>
              <w:bottom w:val="single" w:sz="4" w:space="0" w:color="FFFFFF" w:themeColor="background1"/>
            </w:tcBorders>
            <w:shd w:val="clear" w:color="auto" w:fill="D2232A"/>
            <w:noWrap/>
          </w:tcPr>
          <w:p w14:paraId="4BE65D0D" w14:textId="2842FF12" w:rsidR="00DA4849" w:rsidRPr="008036BA" w:rsidRDefault="00DA4849" w:rsidP="00946B60">
            <w:pPr>
              <w:keepNext/>
              <w:keepLines/>
              <w:rPr>
                <w:b w:val="0"/>
                <w:i w:val="0"/>
                <w:iCs/>
                <w:sz w:val="16"/>
                <w:lang w:val="en-GB"/>
              </w:rPr>
            </w:pPr>
            <w:r w:rsidRPr="00FC3EC1">
              <w:rPr>
                <w:rFonts w:cs="Arial"/>
                <w:bCs/>
                <w:iCs/>
                <w:sz w:val="16"/>
                <w:szCs w:val="16"/>
                <w:lang w:val="en-GB" w:eastAsia="fr-FR"/>
              </w:rPr>
              <w:t>Receiver parameter</w:t>
            </w:r>
          </w:p>
        </w:tc>
        <w:tc>
          <w:tcPr>
            <w:tcW w:w="1276" w:type="dxa"/>
            <w:tcBorders>
              <w:top w:val="single" w:sz="4" w:space="0" w:color="FFFFFF" w:themeColor="background1"/>
              <w:bottom w:val="single" w:sz="4" w:space="0" w:color="FFFFFF" w:themeColor="background1"/>
            </w:tcBorders>
            <w:shd w:val="clear" w:color="auto" w:fill="D2232A"/>
            <w:noWrap/>
          </w:tcPr>
          <w:p w14:paraId="2DE85748" w14:textId="58A09CF7" w:rsidR="00DA4849" w:rsidRPr="00FC3EC1" w:rsidRDefault="00DA4849" w:rsidP="00946B60">
            <w:pPr>
              <w:keepNext/>
              <w:keepLines/>
              <w:rPr>
                <w:b w:val="0"/>
                <w:i w:val="0"/>
                <w:iCs/>
                <w:sz w:val="16"/>
                <w:lang w:val="en-GB"/>
              </w:rPr>
            </w:pPr>
            <w:r w:rsidRPr="00FC3EC1">
              <w:rPr>
                <w:rFonts w:cs="Arial"/>
                <w:bCs/>
                <w:iCs/>
                <w:sz w:val="16"/>
                <w:szCs w:val="16"/>
                <w:lang w:val="en-GB"/>
              </w:rPr>
              <w:t>PDTCH/</w:t>
            </w:r>
            <w:r w:rsidRPr="00FC3EC1">
              <w:rPr>
                <w:rFonts w:cs="Arial"/>
                <w:bCs/>
                <w:iCs/>
                <w:sz w:val="16"/>
                <w:szCs w:val="16"/>
                <w:lang w:val="en-GB"/>
              </w:rPr>
              <w:br/>
              <w:t>MCS -5</w:t>
            </w:r>
            <w:r w:rsidRPr="00FC3EC1">
              <w:rPr>
                <w:iCs/>
                <w:sz w:val="16"/>
                <w:lang w:val="en-GB"/>
              </w:rPr>
              <w:br/>
            </w:r>
            <w:r w:rsidRPr="00FC3EC1">
              <w:rPr>
                <w:rFonts w:cs="Arial"/>
                <w:bCs/>
                <w:iCs/>
                <w:sz w:val="16"/>
                <w:szCs w:val="16"/>
                <w:lang w:val="en-GB"/>
              </w:rPr>
              <w:t>TU 50 (No FH)</w:t>
            </w:r>
          </w:p>
        </w:tc>
        <w:tc>
          <w:tcPr>
            <w:tcW w:w="1276" w:type="dxa"/>
            <w:tcBorders>
              <w:top w:val="single" w:sz="4" w:space="0" w:color="FFFFFF" w:themeColor="background1"/>
              <w:bottom w:val="single" w:sz="4" w:space="0" w:color="FFFFFF" w:themeColor="background1"/>
            </w:tcBorders>
            <w:shd w:val="clear" w:color="auto" w:fill="D2232A"/>
            <w:noWrap/>
          </w:tcPr>
          <w:p w14:paraId="6EE52DDD" w14:textId="2019A3BA" w:rsidR="00DA4849" w:rsidRPr="00FC3EC1" w:rsidRDefault="00DA4849" w:rsidP="00946B60">
            <w:pPr>
              <w:keepNext/>
              <w:keepLines/>
              <w:rPr>
                <w:b w:val="0"/>
                <w:i w:val="0"/>
                <w:iCs/>
                <w:sz w:val="16"/>
                <w:lang w:val="en-GB"/>
              </w:rPr>
            </w:pPr>
            <w:r w:rsidRPr="00FC3EC1">
              <w:rPr>
                <w:rFonts w:cs="Arial"/>
                <w:bCs/>
                <w:iCs/>
                <w:sz w:val="16"/>
                <w:szCs w:val="16"/>
                <w:lang w:val="en-GB"/>
              </w:rPr>
              <w:t>PDTCH/</w:t>
            </w:r>
            <w:r w:rsidRPr="00FC3EC1">
              <w:rPr>
                <w:rFonts w:cs="Arial"/>
                <w:bCs/>
                <w:iCs/>
                <w:sz w:val="16"/>
                <w:szCs w:val="16"/>
                <w:lang w:val="en-GB"/>
              </w:rPr>
              <w:br/>
              <w:t>MCS -5</w:t>
            </w:r>
            <w:r w:rsidRPr="00FC3EC1">
              <w:rPr>
                <w:iCs/>
                <w:sz w:val="16"/>
                <w:lang w:val="en-GB"/>
              </w:rPr>
              <w:br/>
            </w:r>
            <w:r w:rsidRPr="00FC3EC1">
              <w:rPr>
                <w:rFonts w:cs="Arial"/>
                <w:bCs/>
                <w:iCs/>
                <w:sz w:val="16"/>
                <w:szCs w:val="16"/>
                <w:lang w:val="en-GB"/>
              </w:rPr>
              <w:t>TU 50 (No FH)</w:t>
            </w:r>
          </w:p>
        </w:tc>
        <w:tc>
          <w:tcPr>
            <w:tcW w:w="1275" w:type="dxa"/>
            <w:tcBorders>
              <w:top w:val="single" w:sz="4" w:space="0" w:color="FFFFFF" w:themeColor="background1"/>
              <w:bottom w:val="single" w:sz="4" w:space="0" w:color="FFFFFF" w:themeColor="background1"/>
            </w:tcBorders>
            <w:shd w:val="clear" w:color="auto" w:fill="D2232A"/>
            <w:noWrap/>
          </w:tcPr>
          <w:p w14:paraId="25E33D2F" w14:textId="6074D90D" w:rsidR="00DA4849" w:rsidRPr="00FC3EC1" w:rsidRDefault="00DA4849" w:rsidP="00946B60">
            <w:pPr>
              <w:keepNext/>
              <w:keepLines/>
              <w:rPr>
                <w:b w:val="0"/>
                <w:i w:val="0"/>
                <w:iCs/>
                <w:sz w:val="16"/>
                <w:lang w:val="en-GB"/>
              </w:rPr>
            </w:pPr>
            <w:r w:rsidRPr="00FC3EC1">
              <w:rPr>
                <w:rFonts w:cs="Arial"/>
                <w:bCs/>
                <w:iCs/>
                <w:sz w:val="16"/>
                <w:szCs w:val="16"/>
                <w:lang w:val="en-GB"/>
              </w:rPr>
              <w:t>PDTCH/</w:t>
            </w:r>
            <w:r w:rsidRPr="00FC3EC1">
              <w:rPr>
                <w:rFonts w:cs="Arial"/>
                <w:bCs/>
                <w:iCs/>
                <w:sz w:val="16"/>
                <w:szCs w:val="16"/>
                <w:lang w:val="en-GB"/>
              </w:rPr>
              <w:br/>
              <w:t>MCS -5</w:t>
            </w:r>
            <w:r w:rsidRPr="00FC3EC1">
              <w:rPr>
                <w:iCs/>
                <w:sz w:val="16"/>
                <w:lang w:val="en-GB"/>
              </w:rPr>
              <w:br/>
            </w:r>
            <w:r w:rsidRPr="00FC3EC1">
              <w:rPr>
                <w:rFonts w:cs="Arial"/>
                <w:bCs/>
                <w:iCs/>
                <w:sz w:val="16"/>
                <w:szCs w:val="16"/>
                <w:lang w:val="en-GB"/>
              </w:rPr>
              <w:t>TU 50 (No FH)</w:t>
            </w:r>
          </w:p>
        </w:tc>
        <w:tc>
          <w:tcPr>
            <w:tcW w:w="1276" w:type="dxa"/>
            <w:tcBorders>
              <w:top w:val="single" w:sz="4" w:space="0" w:color="FFFFFF" w:themeColor="background1"/>
              <w:bottom w:val="single" w:sz="4" w:space="0" w:color="FFFFFF" w:themeColor="background1"/>
            </w:tcBorders>
            <w:shd w:val="clear" w:color="auto" w:fill="D2232A"/>
            <w:noWrap/>
          </w:tcPr>
          <w:p w14:paraId="672F2FCC" w14:textId="384FD1B9" w:rsidR="00DA4849" w:rsidRPr="00FC3EC1" w:rsidRDefault="00DA4849" w:rsidP="00946B60">
            <w:pPr>
              <w:keepNext/>
              <w:keepLines/>
              <w:rPr>
                <w:b w:val="0"/>
                <w:i w:val="0"/>
                <w:iCs/>
                <w:sz w:val="16"/>
                <w:lang w:val="en-GB"/>
              </w:rPr>
            </w:pPr>
            <w:r w:rsidRPr="00FC3EC1">
              <w:rPr>
                <w:rFonts w:cs="Arial"/>
                <w:bCs/>
                <w:iCs/>
                <w:sz w:val="16"/>
                <w:szCs w:val="16"/>
                <w:lang w:val="en-GB"/>
              </w:rPr>
              <w:t>PDTCH/</w:t>
            </w:r>
            <w:r w:rsidRPr="00FC3EC1">
              <w:rPr>
                <w:rFonts w:cs="Arial"/>
                <w:bCs/>
                <w:iCs/>
                <w:sz w:val="16"/>
                <w:szCs w:val="16"/>
                <w:lang w:val="en-GB"/>
              </w:rPr>
              <w:br/>
              <w:t>MCS -5</w:t>
            </w:r>
            <w:r w:rsidRPr="00FC3EC1">
              <w:rPr>
                <w:iCs/>
                <w:sz w:val="16"/>
                <w:lang w:val="en-GB"/>
              </w:rPr>
              <w:br/>
            </w:r>
            <w:r w:rsidRPr="00FC3EC1">
              <w:rPr>
                <w:rFonts w:cs="Arial"/>
                <w:bCs/>
                <w:iCs/>
                <w:sz w:val="16"/>
                <w:szCs w:val="16"/>
                <w:lang w:val="en-GB"/>
              </w:rPr>
              <w:t>TU 50 (No FH)</w:t>
            </w:r>
          </w:p>
        </w:tc>
        <w:tc>
          <w:tcPr>
            <w:tcW w:w="1276" w:type="dxa"/>
            <w:tcBorders>
              <w:top w:val="single" w:sz="4" w:space="0" w:color="FFFFFF" w:themeColor="background1"/>
              <w:bottom w:val="single" w:sz="4" w:space="0" w:color="FFFFFF" w:themeColor="background1"/>
            </w:tcBorders>
            <w:shd w:val="clear" w:color="auto" w:fill="D2232A"/>
            <w:noWrap/>
          </w:tcPr>
          <w:p w14:paraId="58330F74" w14:textId="3B444298" w:rsidR="00DA4849" w:rsidRPr="00FC3EC1" w:rsidRDefault="00DA4849" w:rsidP="00946B60">
            <w:pPr>
              <w:keepNext/>
              <w:keepLines/>
              <w:rPr>
                <w:b w:val="0"/>
                <w:i w:val="0"/>
                <w:iCs/>
                <w:sz w:val="16"/>
                <w:lang w:val="en-GB"/>
              </w:rPr>
            </w:pPr>
            <w:r w:rsidRPr="00FC3EC1">
              <w:rPr>
                <w:rFonts w:cs="Arial"/>
                <w:bCs/>
                <w:iCs/>
                <w:sz w:val="16"/>
                <w:szCs w:val="16"/>
                <w:lang w:val="en-GB"/>
              </w:rPr>
              <w:t>PDTCH/</w:t>
            </w:r>
            <w:r w:rsidRPr="00FC3EC1">
              <w:rPr>
                <w:rFonts w:cs="Arial"/>
                <w:bCs/>
                <w:iCs/>
                <w:sz w:val="16"/>
                <w:szCs w:val="16"/>
                <w:lang w:val="en-GB"/>
              </w:rPr>
              <w:br/>
              <w:t>MCS -5</w:t>
            </w:r>
            <w:r w:rsidRPr="00FC3EC1">
              <w:rPr>
                <w:iCs/>
                <w:sz w:val="16"/>
                <w:lang w:val="en-GB"/>
              </w:rPr>
              <w:br/>
            </w:r>
            <w:r w:rsidRPr="00FC3EC1">
              <w:rPr>
                <w:rFonts w:cs="Arial"/>
                <w:bCs/>
                <w:iCs/>
                <w:sz w:val="16"/>
                <w:szCs w:val="16"/>
                <w:lang w:val="en-GB"/>
              </w:rPr>
              <w:t>TU 50 (No FH)</w:t>
            </w:r>
          </w:p>
        </w:tc>
        <w:tc>
          <w:tcPr>
            <w:tcW w:w="2268" w:type="dxa"/>
            <w:tcBorders>
              <w:top w:val="single" w:sz="4" w:space="0" w:color="FFFFFF" w:themeColor="background1"/>
              <w:bottom w:val="single" w:sz="4" w:space="0" w:color="FFFFFF" w:themeColor="background1"/>
              <w:right w:val="single" w:sz="4" w:space="0" w:color="FFFFFF" w:themeColor="background1"/>
            </w:tcBorders>
            <w:shd w:val="clear" w:color="auto" w:fill="D2232A"/>
          </w:tcPr>
          <w:p w14:paraId="436716D8" w14:textId="6CB17C55" w:rsidR="00DA4849" w:rsidRPr="00FC3EC1" w:rsidRDefault="00DA4849" w:rsidP="00946B60">
            <w:pPr>
              <w:keepNext/>
              <w:keepLines/>
              <w:rPr>
                <w:rFonts w:cs="Arial"/>
                <w:b w:val="0"/>
                <w:bCs/>
                <w:i w:val="0"/>
                <w:iCs/>
                <w:sz w:val="16"/>
                <w:szCs w:val="16"/>
                <w:lang w:val="en-GB"/>
              </w:rPr>
            </w:pPr>
            <w:r w:rsidRPr="00FC3EC1">
              <w:rPr>
                <w:rFonts w:cs="Arial"/>
                <w:bCs/>
                <w:iCs/>
                <w:sz w:val="16"/>
                <w:szCs w:val="16"/>
                <w:lang w:val="en-GB"/>
              </w:rPr>
              <w:t>Comment</w:t>
            </w:r>
          </w:p>
        </w:tc>
      </w:tr>
      <w:tr w:rsidR="00DA4849" w:rsidRPr="008036BA" w14:paraId="555131D7" w14:textId="64E42C57" w:rsidTr="0018442B">
        <w:trPr>
          <w:trHeight w:val="20"/>
        </w:trPr>
        <w:tc>
          <w:tcPr>
            <w:tcW w:w="1271" w:type="dxa"/>
            <w:tcBorders>
              <w:top w:val="single" w:sz="4" w:space="0" w:color="FFFFFF" w:themeColor="background1"/>
            </w:tcBorders>
            <w:noWrap/>
            <w:hideMark/>
          </w:tcPr>
          <w:p w14:paraId="5A2105DA" w14:textId="28319899" w:rsidR="00DA4849" w:rsidRPr="008036BA" w:rsidRDefault="00DA4849" w:rsidP="00FC3EC1">
            <w:pPr>
              <w:keepNext/>
              <w:keepLines/>
              <w:jc w:val="left"/>
              <w:rPr>
                <w:i/>
                <w:sz w:val="16"/>
                <w:lang w:val="en-GB"/>
              </w:rPr>
            </w:pPr>
            <w:r w:rsidRPr="008036BA">
              <w:rPr>
                <w:rFonts w:cs="Arial"/>
                <w:sz w:val="16"/>
                <w:szCs w:val="16"/>
                <w:lang w:val="en-GB" w:eastAsia="fr-FR"/>
              </w:rPr>
              <w:t>Channel BW (MHz)</w:t>
            </w:r>
          </w:p>
        </w:tc>
        <w:tc>
          <w:tcPr>
            <w:tcW w:w="1276" w:type="dxa"/>
            <w:tcBorders>
              <w:top w:val="single" w:sz="4" w:space="0" w:color="FFFFFF" w:themeColor="background1"/>
            </w:tcBorders>
            <w:noWrap/>
            <w:hideMark/>
          </w:tcPr>
          <w:p w14:paraId="3FEA4F97" w14:textId="5B29F9A0" w:rsidR="00DA4849" w:rsidRPr="008036BA" w:rsidRDefault="00DA4849" w:rsidP="00FC3EC1">
            <w:pPr>
              <w:keepNext/>
              <w:keepLines/>
              <w:jc w:val="left"/>
              <w:rPr>
                <w:i/>
                <w:sz w:val="16"/>
                <w:lang w:val="en-GB"/>
              </w:rPr>
            </w:pPr>
            <w:r w:rsidRPr="008036BA">
              <w:rPr>
                <w:rFonts w:cs="Arial"/>
                <w:sz w:val="16"/>
                <w:szCs w:val="16"/>
                <w:lang w:val="en-GB"/>
              </w:rPr>
              <w:t>0.20</w:t>
            </w:r>
          </w:p>
        </w:tc>
        <w:tc>
          <w:tcPr>
            <w:tcW w:w="1276" w:type="dxa"/>
            <w:tcBorders>
              <w:top w:val="single" w:sz="4" w:space="0" w:color="FFFFFF" w:themeColor="background1"/>
            </w:tcBorders>
            <w:noWrap/>
            <w:hideMark/>
          </w:tcPr>
          <w:p w14:paraId="1AFC3411" w14:textId="745A64E9" w:rsidR="00DA4849" w:rsidRPr="008036BA" w:rsidRDefault="00DA4849" w:rsidP="00FC3EC1">
            <w:pPr>
              <w:keepNext/>
              <w:keepLines/>
              <w:jc w:val="left"/>
              <w:rPr>
                <w:i/>
                <w:sz w:val="16"/>
                <w:lang w:val="en-GB"/>
              </w:rPr>
            </w:pPr>
            <w:r w:rsidRPr="008036BA">
              <w:rPr>
                <w:rFonts w:cs="Arial"/>
                <w:sz w:val="16"/>
                <w:szCs w:val="16"/>
                <w:lang w:val="en-GB"/>
              </w:rPr>
              <w:t>0.20</w:t>
            </w:r>
          </w:p>
        </w:tc>
        <w:tc>
          <w:tcPr>
            <w:tcW w:w="1275" w:type="dxa"/>
            <w:tcBorders>
              <w:top w:val="single" w:sz="4" w:space="0" w:color="FFFFFF" w:themeColor="background1"/>
            </w:tcBorders>
            <w:noWrap/>
            <w:hideMark/>
          </w:tcPr>
          <w:p w14:paraId="58662C58" w14:textId="4ADE2D2A" w:rsidR="00DA4849" w:rsidRPr="008036BA" w:rsidRDefault="00DA4849" w:rsidP="00FC3EC1">
            <w:pPr>
              <w:keepNext/>
              <w:keepLines/>
              <w:jc w:val="left"/>
              <w:rPr>
                <w:i/>
                <w:sz w:val="16"/>
                <w:lang w:val="en-GB"/>
              </w:rPr>
            </w:pPr>
            <w:r w:rsidRPr="008036BA">
              <w:rPr>
                <w:rFonts w:cs="Arial"/>
                <w:sz w:val="16"/>
                <w:szCs w:val="16"/>
                <w:lang w:val="en-GB"/>
              </w:rPr>
              <w:t>0.20</w:t>
            </w:r>
          </w:p>
        </w:tc>
        <w:tc>
          <w:tcPr>
            <w:tcW w:w="1276" w:type="dxa"/>
            <w:tcBorders>
              <w:top w:val="single" w:sz="4" w:space="0" w:color="FFFFFF" w:themeColor="background1"/>
            </w:tcBorders>
            <w:noWrap/>
            <w:hideMark/>
          </w:tcPr>
          <w:p w14:paraId="62C00056" w14:textId="48777B19" w:rsidR="00DA4849" w:rsidRPr="008036BA" w:rsidRDefault="00DA4849" w:rsidP="00FC3EC1">
            <w:pPr>
              <w:keepNext/>
              <w:keepLines/>
              <w:jc w:val="left"/>
              <w:rPr>
                <w:i/>
                <w:sz w:val="16"/>
                <w:lang w:val="en-GB"/>
              </w:rPr>
            </w:pPr>
            <w:r w:rsidRPr="008036BA">
              <w:rPr>
                <w:rFonts w:cs="Arial"/>
                <w:sz w:val="16"/>
                <w:szCs w:val="16"/>
                <w:lang w:val="en-GB"/>
              </w:rPr>
              <w:t>0.20</w:t>
            </w:r>
          </w:p>
        </w:tc>
        <w:tc>
          <w:tcPr>
            <w:tcW w:w="1276" w:type="dxa"/>
            <w:tcBorders>
              <w:top w:val="single" w:sz="4" w:space="0" w:color="FFFFFF" w:themeColor="background1"/>
            </w:tcBorders>
            <w:noWrap/>
            <w:hideMark/>
          </w:tcPr>
          <w:p w14:paraId="7AD9D14F" w14:textId="2ABA5BEE" w:rsidR="00DA4849" w:rsidRPr="008036BA" w:rsidRDefault="00DA4849" w:rsidP="00FC3EC1">
            <w:pPr>
              <w:keepNext/>
              <w:keepLines/>
              <w:jc w:val="left"/>
              <w:rPr>
                <w:i/>
                <w:sz w:val="16"/>
                <w:lang w:val="en-GB"/>
              </w:rPr>
            </w:pPr>
            <w:r w:rsidRPr="008036BA">
              <w:rPr>
                <w:rFonts w:cs="Arial"/>
                <w:sz w:val="16"/>
                <w:szCs w:val="16"/>
                <w:lang w:val="en-GB"/>
              </w:rPr>
              <w:t>0.20</w:t>
            </w:r>
          </w:p>
        </w:tc>
        <w:tc>
          <w:tcPr>
            <w:tcW w:w="2268" w:type="dxa"/>
            <w:tcBorders>
              <w:top w:val="single" w:sz="4" w:space="0" w:color="FFFFFF" w:themeColor="background1"/>
            </w:tcBorders>
          </w:tcPr>
          <w:p w14:paraId="2085F793" w14:textId="77777777" w:rsidR="00DA4849" w:rsidRPr="008036BA" w:rsidRDefault="00DA4849" w:rsidP="00FC3EC1">
            <w:pPr>
              <w:keepNext/>
              <w:keepLines/>
              <w:jc w:val="left"/>
              <w:rPr>
                <w:rFonts w:cs="Arial"/>
                <w:sz w:val="16"/>
                <w:szCs w:val="16"/>
                <w:lang w:val="en-GB"/>
              </w:rPr>
            </w:pPr>
          </w:p>
        </w:tc>
      </w:tr>
      <w:tr w:rsidR="00DA4849" w:rsidRPr="008036BA" w14:paraId="0E0CA71D" w14:textId="4E778071" w:rsidTr="0018442B">
        <w:trPr>
          <w:trHeight w:val="20"/>
        </w:trPr>
        <w:tc>
          <w:tcPr>
            <w:tcW w:w="1271" w:type="dxa"/>
            <w:noWrap/>
            <w:hideMark/>
          </w:tcPr>
          <w:p w14:paraId="26F1EBC2" w14:textId="31890A20" w:rsidR="00DA4849" w:rsidRPr="008036BA" w:rsidRDefault="00DA4849" w:rsidP="00FC3EC1">
            <w:pPr>
              <w:keepNext/>
              <w:keepLines/>
              <w:jc w:val="left"/>
              <w:rPr>
                <w:i/>
                <w:sz w:val="16"/>
                <w:lang w:val="en-GB"/>
              </w:rPr>
            </w:pPr>
            <w:r w:rsidRPr="008036BA">
              <w:rPr>
                <w:rFonts w:cs="Arial"/>
                <w:sz w:val="16"/>
                <w:szCs w:val="16"/>
                <w:lang w:val="en-GB" w:eastAsia="fr-FR"/>
              </w:rPr>
              <w:t>Effective BW (MHz)</w:t>
            </w:r>
          </w:p>
        </w:tc>
        <w:tc>
          <w:tcPr>
            <w:tcW w:w="1276" w:type="dxa"/>
            <w:noWrap/>
            <w:hideMark/>
          </w:tcPr>
          <w:p w14:paraId="29EE4579" w14:textId="44BB8794" w:rsidR="00DA4849" w:rsidRPr="008036BA" w:rsidRDefault="00DA4849" w:rsidP="00FC3EC1">
            <w:pPr>
              <w:keepNext/>
              <w:keepLines/>
              <w:jc w:val="left"/>
              <w:rPr>
                <w:i/>
                <w:sz w:val="16"/>
                <w:lang w:val="en-GB"/>
              </w:rPr>
            </w:pPr>
            <w:r w:rsidRPr="008036BA">
              <w:rPr>
                <w:rFonts w:cs="Arial"/>
                <w:sz w:val="16"/>
                <w:szCs w:val="16"/>
                <w:lang w:val="en-GB"/>
              </w:rPr>
              <w:t>0.18</w:t>
            </w:r>
          </w:p>
        </w:tc>
        <w:tc>
          <w:tcPr>
            <w:tcW w:w="1276" w:type="dxa"/>
            <w:noWrap/>
            <w:hideMark/>
          </w:tcPr>
          <w:p w14:paraId="34EBFE30" w14:textId="694D01BE" w:rsidR="00DA4849" w:rsidRPr="008036BA" w:rsidRDefault="00DA4849" w:rsidP="00FC3EC1">
            <w:pPr>
              <w:keepNext/>
              <w:keepLines/>
              <w:jc w:val="left"/>
              <w:rPr>
                <w:i/>
                <w:sz w:val="16"/>
                <w:lang w:val="en-GB"/>
              </w:rPr>
            </w:pPr>
            <w:r w:rsidRPr="008036BA">
              <w:rPr>
                <w:rFonts w:cs="Arial"/>
                <w:sz w:val="16"/>
                <w:szCs w:val="16"/>
                <w:lang w:val="en-GB"/>
              </w:rPr>
              <w:t>0.18</w:t>
            </w:r>
          </w:p>
        </w:tc>
        <w:tc>
          <w:tcPr>
            <w:tcW w:w="1275" w:type="dxa"/>
            <w:noWrap/>
            <w:hideMark/>
          </w:tcPr>
          <w:p w14:paraId="5C833900" w14:textId="4A48D314" w:rsidR="00DA4849" w:rsidRPr="008036BA" w:rsidRDefault="00DA4849" w:rsidP="00FC3EC1">
            <w:pPr>
              <w:keepNext/>
              <w:keepLines/>
              <w:jc w:val="left"/>
              <w:rPr>
                <w:i/>
                <w:sz w:val="16"/>
                <w:lang w:val="en-GB"/>
              </w:rPr>
            </w:pPr>
            <w:r w:rsidRPr="008036BA">
              <w:rPr>
                <w:rFonts w:cs="Arial"/>
                <w:sz w:val="16"/>
                <w:szCs w:val="16"/>
                <w:lang w:val="en-GB"/>
              </w:rPr>
              <w:t>0.18</w:t>
            </w:r>
          </w:p>
        </w:tc>
        <w:tc>
          <w:tcPr>
            <w:tcW w:w="1276" w:type="dxa"/>
            <w:noWrap/>
            <w:hideMark/>
          </w:tcPr>
          <w:p w14:paraId="312E8C5E" w14:textId="66D6862C" w:rsidR="00DA4849" w:rsidRPr="008036BA" w:rsidRDefault="00DA4849" w:rsidP="00FC3EC1">
            <w:pPr>
              <w:keepNext/>
              <w:keepLines/>
              <w:jc w:val="left"/>
              <w:rPr>
                <w:i/>
                <w:sz w:val="16"/>
                <w:lang w:val="en-GB"/>
              </w:rPr>
            </w:pPr>
            <w:r w:rsidRPr="008036BA">
              <w:rPr>
                <w:rFonts w:cs="Arial"/>
                <w:sz w:val="16"/>
                <w:szCs w:val="16"/>
                <w:lang w:val="en-GB"/>
              </w:rPr>
              <w:t>0.18</w:t>
            </w:r>
          </w:p>
        </w:tc>
        <w:tc>
          <w:tcPr>
            <w:tcW w:w="1276" w:type="dxa"/>
            <w:noWrap/>
            <w:hideMark/>
          </w:tcPr>
          <w:p w14:paraId="61CBC40B" w14:textId="4EE63301" w:rsidR="00DA4849" w:rsidRPr="008036BA" w:rsidRDefault="00DA4849" w:rsidP="00FC3EC1">
            <w:pPr>
              <w:keepNext/>
              <w:keepLines/>
              <w:jc w:val="left"/>
              <w:rPr>
                <w:i/>
                <w:sz w:val="16"/>
                <w:lang w:val="en-GB"/>
              </w:rPr>
            </w:pPr>
            <w:r w:rsidRPr="008036BA">
              <w:rPr>
                <w:rFonts w:cs="Arial"/>
                <w:sz w:val="16"/>
                <w:szCs w:val="16"/>
                <w:lang w:val="en-GB"/>
              </w:rPr>
              <w:t>0.218</w:t>
            </w:r>
          </w:p>
        </w:tc>
        <w:tc>
          <w:tcPr>
            <w:tcW w:w="2268" w:type="dxa"/>
          </w:tcPr>
          <w:p w14:paraId="5987582D" w14:textId="77777777" w:rsidR="00DA4849" w:rsidRPr="008036BA" w:rsidRDefault="00DA4849" w:rsidP="00FC3EC1">
            <w:pPr>
              <w:keepNext/>
              <w:keepLines/>
              <w:jc w:val="left"/>
              <w:rPr>
                <w:rFonts w:cs="Arial"/>
                <w:sz w:val="16"/>
                <w:szCs w:val="16"/>
                <w:lang w:val="en-GB"/>
              </w:rPr>
            </w:pPr>
          </w:p>
        </w:tc>
      </w:tr>
      <w:tr w:rsidR="00DA4849" w:rsidRPr="008036BA" w14:paraId="1B62FC0D" w14:textId="384E8A1E" w:rsidTr="0018442B">
        <w:trPr>
          <w:trHeight w:val="20"/>
        </w:trPr>
        <w:tc>
          <w:tcPr>
            <w:tcW w:w="1271" w:type="dxa"/>
            <w:noWrap/>
            <w:hideMark/>
          </w:tcPr>
          <w:p w14:paraId="1673AA0D" w14:textId="49A8C2B6" w:rsidR="00DA4849" w:rsidRPr="008036BA" w:rsidRDefault="00DA4849" w:rsidP="00FC3EC1">
            <w:pPr>
              <w:keepNext/>
              <w:keepLines/>
              <w:jc w:val="left"/>
              <w:rPr>
                <w:i/>
                <w:sz w:val="16"/>
                <w:lang w:val="en-GB"/>
              </w:rPr>
            </w:pPr>
            <w:r w:rsidRPr="008036BA">
              <w:rPr>
                <w:rFonts w:cs="Arial"/>
                <w:sz w:val="16"/>
                <w:szCs w:val="16"/>
                <w:lang w:val="en-GB" w:eastAsia="fr-FR"/>
              </w:rPr>
              <w:t>Noise figure NF (dB)</w:t>
            </w:r>
          </w:p>
        </w:tc>
        <w:tc>
          <w:tcPr>
            <w:tcW w:w="1276" w:type="dxa"/>
            <w:noWrap/>
            <w:hideMark/>
          </w:tcPr>
          <w:p w14:paraId="6E4F7622" w14:textId="77777777" w:rsidR="00DA4849" w:rsidRPr="008036BA" w:rsidRDefault="00DA4849" w:rsidP="00FC3EC1">
            <w:pPr>
              <w:keepNext/>
              <w:keepLines/>
              <w:jc w:val="left"/>
              <w:rPr>
                <w:i/>
                <w:sz w:val="16"/>
                <w:lang w:val="en-GB"/>
              </w:rPr>
            </w:pPr>
            <w:r w:rsidRPr="008036BA">
              <w:rPr>
                <w:rFonts w:cs="Arial"/>
                <w:sz w:val="16"/>
                <w:szCs w:val="16"/>
                <w:lang w:val="en-GB"/>
              </w:rPr>
              <w:t>8</w:t>
            </w:r>
          </w:p>
        </w:tc>
        <w:tc>
          <w:tcPr>
            <w:tcW w:w="1276" w:type="dxa"/>
            <w:noWrap/>
            <w:hideMark/>
          </w:tcPr>
          <w:p w14:paraId="7973E624" w14:textId="77777777" w:rsidR="00DA4849" w:rsidRPr="008036BA" w:rsidRDefault="00DA4849" w:rsidP="00FC3EC1">
            <w:pPr>
              <w:keepNext/>
              <w:keepLines/>
              <w:jc w:val="left"/>
              <w:rPr>
                <w:i/>
                <w:sz w:val="16"/>
                <w:lang w:val="en-GB"/>
              </w:rPr>
            </w:pPr>
            <w:r w:rsidRPr="008036BA">
              <w:rPr>
                <w:rFonts w:cs="Arial"/>
                <w:sz w:val="16"/>
                <w:szCs w:val="16"/>
                <w:lang w:val="en-GB"/>
              </w:rPr>
              <w:t>8</w:t>
            </w:r>
          </w:p>
        </w:tc>
        <w:tc>
          <w:tcPr>
            <w:tcW w:w="1275" w:type="dxa"/>
            <w:noWrap/>
            <w:hideMark/>
          </w:tcPr>
          <w:p w14:paraId="6E50F394" w14:textId="77777777" w:rsidR="00DA4849" w:rsidRPr="008036BA" w:rsidRDefault="00DA4849" w:rsidP="00FC3EC1">
            <w:pPr>
              <w:keepNext/>
              <w:keepLines/>
              <w:jc w:val="left"/>
              <w:rPr>
                <w:i/>
                <w:sz w:val="16"/>
                <w:lang w:val="en-GB"/>
              </w:rPr>
            </w:pPr>
            <w:r w:rsidRPr="008036BA">
              <w:rPr>
                <w:rFonts w:cs="Arial"/>
                <w:sz w:val="16"/>
                <w:szCs w:val="16"/>
                <w:lang w:val="en-GB"/>
              </w:rPr>
              <w:t>8</w:t>
            </w:r>
          </w:p>
        </w:tc>
        <w:tc>
          <w:tcPr>
            <w:tcW w:w="1276" w:type="dxa"/>
            <w:noWrap/>
            <w:hideMark/>
          </w:tcPr>
          <w:p w14:paraId="329D6263" w14:textId="77777777" w:rsidR="00DA4849" w:rsidRPr="008036BA" w:rsidRDefault="00DA4849" w:rsidP="00FC3EC1">
            <w:pPr>
              <w:keepNext/>
              <w:keepLines/>
              <w:jc w:val="left"/>
              <w:rPr>
                <w:i/>
                <w:sz w:val="16"/>
                <w:lang w:val="en-GB"/>
              </w:rPr>
            </w:pPr>
            <w:r w:rsidRPr="008036BA">
              <w:rPr>
                <w:rFonts w:cs="Arial"/>
                <w:sz w:val="16"/>
                <w:szCs w:val="16"/>
                <w:lang w:val="en-GB"/>
              </w:rPr>
              <w:t>8</w:t>
            </w:r>
          </w:p>
        </w:tc>
        <w:tc>
          <w:tcPr>
            <w:tcW w:w="1276" w:type="dxa"/>
            <w:noWrap/>
            <w:hideMark/>
          </w:tcPr>
          <w:p w14:paraId="5AD43FE9" w14:textId="77777777" w:rsidR="00DA4849" w:rsidRPr="008036BA" w:rsidRDefault="00DA4849" w:rsidP="00FC3EC1">
            <w:pPr>
              <w:keepNext/>
              <w:keepLines/>
              <w:jc w:val="left"/>
              <w:rPr>
                <w:i/>
                <w:sz w:val="16"/>
                <w:lang w:val="en-GB"/>
              </w:rPr>
            </w:pPr>
            <w:r w:rsidRPr="008036BA">
              <w:rPr>
                <w:rFonts w:cs="Arial"/>
                <w:sz w:val="16"/>
                <w:szCs w:val="16"/>
                <w:lang w:val="en-GB"/>
              </w:rPr>
              <w:t>8</w:t>
            </w:r>
          </w:p>
        </w:tc>
        <w:tc>
          <w:tcPr>
            <w:tcW w:w="2268" w:type="dxa"/>
          </w:tcPr>
          <w:p w14:paraId="38157D96" w14:textId="5B29A332" w:rsidR="00DA4849" w:rsidRPr="008036BA" w:rsidRDefault="00DA4849" w:rsidP="00FC3EC1">
            <w:pPr>
              <w:keepNext/>
              <w:keepLines/>
              <w:jc w:val="left"/>
              <w:rPr>
                <w:rFonts w:cs="Arial"/>
                <w:sz w:val="16"/>
                <w:szCs w:val="16"/>
                <w:lang w:val="en-GB"/>
              </w:rPr>
            </w:pPr>
            <w:r w:rsidRPr="008036BA">
              <w:rPr>
                <w:rFonts w:cs="Arial"/>
                <w:sz w:val="16"/>
                <w:szCs w:val="16"/>
                <w:lang w:val="en-GB" w:eastAsia="fr-FR"/>
              </w:rPr>
              <w:t>GSM 900/ DCS 1800 reference NF of 8 dB</w:t>
            </w:r>
          </w:p>
        </w:tc>
      </w:tr>
      <w:tr w:rsidR="00DA4849" w:rsidRPr="008036BA" w14:paraId="6DB41593" w14:textId="3805506C" w:rsidTr="0018442B">
        <w:trPr>
          <w:trHeight w:val="20"/>
        </w:trPr>
        <w:tc>
          <w:tcPr>
            <w:tcW w:w="1271" w:type="dxa"/>
            <w:noWrap/>
            <w:hideMark/>
          </w:tcPr>
          <w:p w14:paraId="041F9B1F" w14:textId="2C329F70" w:rsidR="00DA4849" w:rsidRPr="008036BA" w:rsidRDefault="00DA4849" w:rsidP="00FC3EC1">
            <w:pPr>
              <w:keepNext/>
              <w:keepLines/>
              <w:jc w:val="left"/>
              <w:rPr>
                <w:i/>
                <w:sz w:val="16"/>
                <w:lang w:val="en-GB"/>
              </w:rPr>
            </w:pPr>
            <w:r w:rsidRPr="008036BA">
              <w:rPr>
                <w:rFonts w:cs="Arial"/>
                <w:sz w:val="16"/>
                <w:szCs w:val="16"/>
                <w:lang w:val="en-GB" w:eastAsia="fr-FR"/>
              </w:rPr>
              <w:t>Noise power N (dBm)</w:t>
            </w:r>
          </w:p>
        </w:tc>
        <w:tc>
          <w:tcPr>
            <w:tcW w:w="1276" w:type="dxa"/>
            <w:noWrap/>
            <w:hideMark/>
          </w:tcPr>
          <w:p w14:paraId="4B8EAFB8" w14:textId="14C1E6B5" w:rsidR="00DA4849" w:rsidRPr="008036BA" w:rsidRDefault="00DA4849" w:rsidP="00FC3EC1">
            <w:pPr>
              <w:keepNext/>
              <w:keepLines/>
              <w:jc w:val="left"/>
              <w:rPr>
                <w:i/>
                <w:sz w:val="16"/>
                <w:lang w:val="en-GB"/>
              </w:rPr>
            </w:pPr>
            <w:r w:rsidRPr="008036BA">
              <w:rPr>
                <w:rFonts w:cs="Arial"/>
                <w:sz w:val="16"/>
                <w:szCs w:val="16"/>
                <w:lang w:val="en-GB"/>
              </w:rPr>
              <w:t>-113</w:t>
            </w:r>
          </w:p>
        </w:tc>
        <w:tc>
          <w:tcPr>
            <w:tcW w:w="1276" w:type="dxa"/>
            <w:noWrap/>
            <w:hideMark/>
          </w:tcPr>
          <w:p w14:paraId="3BF7F18F" w14:textId="70B9B148" w:rsidR="00DA4849" w:rsidRPr="008036BA" w:rsidRDefault="00DA4849" w:rsidP="00FC3EC1">
            <w:pPr>
              <w:keepNext/>
              <w:keepLines/>
              <w:jc w:val="left"/>
              <w:rPr>
                <w:i/>
                <w:sz w:val="16"/>
                <w:lang w:val="en-GB"/>
              </w:rPr>
            </w:pPr>
            <w:r w:rsidRPr="008036BA">
              <w:rPr>
                <w:rFonts w:cs="Arial"/>
                <w:sz w:val="16"/>
                <w:szCs w:val="16"/>
                <w:lang w:val="en-GB"/>
              </w:rPr>
              <w:t>-113</w:t>
            </w:r>
          </w:p>
        </w:tc>
        <w:tc>
          <w:tcPr>
            <w:tcW w:w="1275" w:type="dxa"/>
            <w:noWrap/>
            <w:hideMark/>
          </w:tcPr>
          <w:p w14:paraId="31FAD6AA" w14:textId="21738A58" w:rsidR="00DA4849" w:rsidRPr="008036BA" w:rsidRDefault="00DA4849" w:rsidP="00FC3EC1">
            <w:pPr>
              <w:keepNext/>
              <w:keepLines/>
              <w:jc w:val="left"/>
              <w:rPr>
                <w:i/>
                <w:sz w:val="16"/>
                <w:lang w:val="en-GB"/>
              </w:rPr>
            </w:pPr>
            <w:r w:rsidRPr="008036BA">
              <w:rPr>
                <w:rFonts w:cs="Arial"/>
                <w:sz w:val="16"/>
                <w:szCs w:val="16"/>
                <w:lang w:val="en-GB"/>
              </w:rPr>
              <w:t>-113</w:t>
            </w:r>
          </w:p>
        </w:tc>
        <w:tc>
          <w:tcPr>
            <w:tcW w:w="1276" w:type="dxa"/>
            <w:noWrap/>
            <w:hideMark/>
          </w:tcPr>
          <w:p w14:paraId="7F09F7D1" w14:textId="57261AA8" w:rsidR="00DA4849" w:rsidRPr="008036BA" w:rsidRDefault="00DA4849" w:rsidP="00FC3EC1">
            <w:pPr>
              <w:keepNext/>
              <w:keepLines/>
              <w:jc w:val="left"/>
              <w:rPr>
                <w:i/>
                <w:sz w:val="16"/>
                <w:lang w:val="en-GB"/>
              </w:rPr>
            </w:pPr>
            <w:r w:rsidRPr="008036BA">
              <w:rPr>
                <w:rFonts w:cs="Arial"/>
                <w:sz w:val="16"/>
                <w:szCs w:val="16"/>
                <w:lang w:val="en-GB"/>
              </w:rPr>
              <w:t>-113</w:t>
            </w:r>
          </w:p>
        </w:tc>
        <w:tc>
          <w:tcPr>
            <w:tcW w:w="1276" w:type="dxa"/>
            <w:noWrap/>
            <w:hideMark/>
          </w:tcPr>
          <w:p w14:paraId="3C7518BE" w14:textId="10C83725" w:rsidR="00DA4849" w:rsidRPr="008036BA" w:rsidRDefault="00DA4849" w:rsidP="00FC3EC1">
            <w:pPr>
              <w:keepNext/>
              <w:keepLines/>
              <w:jc w:val="left"/>
              <w:rPr>
                <w:i/>
                <w:sz w:val="16"/>
                <w:lang w:val="en-GB"/>
              </w:rPr>
            </w:pPr>
            <w:r w:rsidRPr="008036BA">
              <w:rPr>
                <w:rFonts w:cs="Arial"/>
                <w:sz w:val="16"/>
                <w:szCs w:val="16"/>
                <w:lang w:val="en-GB"/>
              </w:rPr>
              <w:t>-113</w:t>
            </w:r>
          </w:p>
        </w:tc>
        <w:tc>
          <w:tcPr>
            <w:tcW w:w="2268" w:type="dxa"/>
          </w:tcPr>
          <w:p w14:paraId="7E5BBCE1" w14:textId="35E0603F" w:rsidR="00DA4849" w:rsidRPr="008036BA" w:rsidRDefault="00DA4849" w:rsidP="00FC3EC1">
            <w:pPr>
              <w:keepNext/>
              <w:keepLines/>
              <w:jc w:val="left"/>
              <w:rPr>
                <w:i/>
                <w:sz w:val="16"/>
                <w:szCs w:val="16"/>
                <w:lang w:val="en-GB"/>
              </w:rPr>
            </w:pPr>
          </w:p>
          <w:p w14:paraId="3EEB1A93" w14:textId="2C660FAA" w:rsidR="00DA4849" w:rsidRPr="008036BA" w:rsidRDefault="00DA4849" w:rsidP="00FC3EC1">
            <w:pPr>
              <w:keepNext/>
              <w:keepLines/>
              <w:jc w:val="left"/>
              <w:rPr>
                <w:i/>
                <w:sz w:val="16"/>
                <w:szCs w:val="16"/>
                <w:lang w:val="en-GB"/>
              </w:rPr>
            </w:pPr>
            <w:r w:rsidRPr="008036BA">
              <w:rPr>
                <w:sz w:val="16"/>
                <w:szCs w:val="16"/>
                <w:lang w:val="en-GB"/>
              </w:rPr>
              <w:t xml:space="preserve">According to Equation </w:t>
            </w:r>
            <w:r w:rsidRPr="00FC3EC1">
              <w:rPr>
                <w:sz w:val="16"/>
                <w:szCs w:val="16"/>
              </w:rPr>
              <w:fldChar w:fldCharType="begin"/>
            </w:r>
            <w:r w:rsidRPr="00FC3EC1">
              <w:rPr>
                <w:sz w:val="16"/>
                <w:szCs w:val="16"/>
                <w:lang w:val="en-GB"/>
              </w:rPr>
              <w:instrText xml:space="preserve"> REF _Ref155191548 \h  \* MERGEFORMAT </w:instrText>
            </w:r>
            <w:r w:rsidRPr="00FC3EC1">
              <w:rPr>
                <w:sz w:val="16"/>
                <w:szCs w:val="16"/>
              </w:rPr>
            </w:r>
            <w:r w:rsidRPr="00FC3EC1">
              <w:rPr>
                <w:sz w:val="16"/>
                <w:szCs w:val="16"/>
              </w:rPr>
              <w:fldChar w:fldCharType="separate"/>
            </w:r>
            <w:r w:rsidR="0097211A" w:rsidRPr="00323100">
              <w:rPr>
                <w:sz w:val="16"/>
                <w:szCs w:val="16"/>
                <w:lang w:val="en-GB"/>
              </w:rPr>
              <w:t>(</w:t>
            </w:r>
            <w:r w:rsidR="0097211A" w:rsidRPr="00323100">
              <w:rPr>
                <w:noProof/>
                <w:sz w:val="16"/>
                <w:szCs w:val="16"/>
                <w:lang w:val="en-GB"/>
              </w:rPr>
              <w:t>3</w:t>
            </w:r>
            <w:r w:rsidR="0097211A" w:rsidRPr="00323100">
              <w:rPr>
                <w:sz w:val="16"/>
                <w:szCs w:val="16"/>
                <w:lang w:val="en-GB"/>
              </w:rPr>
              <w:t>)</w:t>
            </w:r>
            <w:r w:rsidRPr="00FC3EC1">
              <w:rPr>
                <w:sz w:val="16"/>
                <w:szCs w:val="16"/>
              </w:rPr>
              <w:fldChar w:fldCharType="end"/>
            </w:r>
          </w:p>
        </w:tc>
      </w:tr>
      <w:tr w:rsidR="00DA4849" w:rsidRPr="008036BA" w14:paraId="48F84603" w14:textId="5C673CFC" w:rsidTr="0018442B">
        <w:trPr>
          <w:trHeight w:val="20"/>
        </w:trPr>
        <w:tc>
          <w:tcPr>
            <w:tcW w:w="1271" w:type="dxa"/>
            <w:noWrap/>
            <w:hideMark/>
          </w:tcPr>
          <w:p w14:paraId="30ACA89B" w14:textId="5603CAD6" w:rsidR="00DA4849" w:rsidRPr="008036BA" w:rsidRDefault="00DA4849" w:rsidP="00FC3EC1">
            <w:pPr>
              <w:keepNext/>
              <w:keepLines/>
              <w:jc w:val="left"/>
              <w:rPr>
                <w:i/>
                <w:sz w:val="16"/>
                <w:lang w:val="en-GB"/>
              </w:rPr>
            </w:pPr>
            <w:r w:rsidRPr="008036BA">
              <w:rPr>
                <w:rFonts w:cs="Arial"/>
                <w:sz w:val="16"/>
                <w:szCs w:val="16"/>
                <w:lang w:val="en-GB" w:eastAsia="fr-FR"/>
              </w:rPr>
              <w:t>Signal to noise ratio C/N (dB)</w:t>
            </w:r>
          </w:p>
        </w:tc>
        <w:tc>
          <w:tcPr>
            <w:tcW w:w="1276" w:type="dxa"/>
            <w:noWrap/>
            <w:hideMark/>
          </w:tcPr>
          <w:p w14:paraId="6ACD140E" w14:textId="77777777" w:rsidR="00DA4849" w:rsidRPr="008036BA" w:rsidRDefault="00DA4849" w:rsidP="00FC3EC1">
            <w:pPr>
              <w:keepNext/>
              <w:keepLines/>
              <w:jc w:val="left"/>
              <w:rPr>
                <w:i/>
                <w:sz w:val="16"/>
                <w:lang w:val="en-GB"/>
              </w:rPr>
            </w:pPr>
            <w:r w:rsidRPr="008036BA">
              <w:rPr>
                <w:rFonts w:cs="Arial"/>
                <w:sz w:val="16"/>
                <w:szCs w:val="16"/>
                <w:lang w:val="en-GB"/>
              </w:rPr>
              <w:t>15</w:t>
            </w:r>
          </w:p>
        </w:tc>
        <w:tc>
          <w:tcPr>
            <w:tcW w:w="1276" w:type="dxa"/>
            <w:noWrap/>
            <w:hideMark/>
          </w:tcPr>
          <w:p w14:paraId="58873D71" w14:textId="40A9DF08" w:rsidR="00DA4849" w:rsidRPr="008036BA" w:rsidRDefault="00DA4849" w:rsidP="00FC3EC1">
            <w:pPr>
              <w:keepNext/>
              <w:keepLines/>
              <w:jc w:val="left"/>
              <w:rPr>
                <w:i/>
                <w:sz w:val="16"/>
                <w:lang w:val="en-GB"/>
              </w:rPr>
            </w:pPr>
            <w:r w:rsidRPr="008036BA">
              <w:rPr>
                <w:rFonts w:cs="Arial"/>
                <w:sz w:val="16"/>
                <w:szCs w:val="16"/>
                <w:lang w:val="en-GB"/>
              </w:rPr>
              <w:t>17.5</w:t>
            </w:r>
          </w:p>
        </w:tc>
        <w:tc>
          <w:tcPr>
            <w:tcW w:w="1275" w:type="dxa"/>
            <w:noWrap/>
            <w:hideMark/>
          </w:tcPr>
          <w:p w14:paraId="574D08AB" w14:textId="77777777" w:rsidR="00DA4849" w:rsidRPr="008036BA" w:rsidRDefault="00DA4849" w:rsidP="00FC3EC1">
            <w:pPr>
              <w:keepNext/>
              <w:keepLines/>
              <w:jc w:val="left"/>
              <w:rPr>
                <w:i/>
                <w:sz w:val="16"/>
                <w:lang w:val="en-GB"/>
              </w:rPr>
            </w:pPr>
            <w:r w:rsidRPr="008036BA">
              <w:rPr>
                <w:rFonts w:cs="Arial"/>
                <w:sz w:val="16"/>
                <w:szCs w:val="16"/>
                <w:lang w:val="en-GB"/>
              </w:rPr>
              <w:t>26</w:t>
            </w:r>
          </w:p>
        </w:tc>
        <w:tc>
          <w:tcPr>
            <w:tcW w:w="1276" w:type="dxa"/>
            <w:noWrap/>
            <w:hideMark/>
          </w:tcPr>
          <w:p w14:paraId="4152622F" w14:textId="77777777" w:rsidR="00DA4849" w:rsidRPr="008036BA" w:rsidRDefault="00DA4849" w:rsidP="00FC3EC1">
            <w:pPr>
              <w:keepNext/>
              <w:keepLines/>
              <w:jc w:val="left"/>
              <w:rPr>
                <w:i/>
                <w:sz w:val="16"/>
                <w:lang w:val="en-GB"/>
              </w:rPr>
            </w:pPr>
            <w:r w:rsidRPr="008036BA">
              <w:rPr>
                <w:rFonts w:cs="Arial"/>
                <w:sz w:val="16"/>
                <w:szCs w:val="16"/>
                <w:lang w:val="en-GB"/>
              </w:rPr>
              <w:t>25</w:t>
            </w:r>
          </w:p>
        </w:tc>
        <w:tc>
          <w:tcPr>
            <w:tcW w:w="1276" w:type="dxa"/>
            <w:noWrap/>
            <w:hideMark/>
          </w:tcPr>
          <w:p w14:paraId="108D8BA7" w14:textId="77777777" w:rsidR="00DA4849" w:rsidRPr="008036BA" w:rsidRDefault="00DA4849" w:rsidP="00FC3EC1">
            <w:pPr>
              <w:keepNext/>
              <w:keepLines/>
              <w:jc w:val="left"/>
              <w:rPr>
                <w:i/>
                <w:sz w:val="16"/>
                <w:lang w:val="en-GB"/>
              </w:rPr>
            </w:pPr>
            <w:r w:rsidRPr="008036BA">
              <w:rPr>
                <w:rFonts w:cs="Arial"/>
                <w:sz w:val="16"/>
                <w:szCs w:val="16"/>
                <w:lang w:val="en-GB"/>
              </w:rPr>
              <w:t>29</w:t>
            </w:r>
          </w:p>
        </w:tc>
        <w:tc>
          <w:tcPr>
            <w:tcW w:w="2268" w:type="dxa"/>
          </w:tcPr>
          <w:p w14:paraId="7F9B899A" w14:textId="4596D420" w:rsidR="00DA4849" w:rsidRPr="008036BA" w:rsidRDefault="00DA4849" w:rsidP="00FC3EC1">
            <w:pPr>
              <w:keepNext/>
              <w:keepLines/>
              <w:jc w:val="left"/>
              <w:rPr>
                <w:rFonts w:cs="Arial"/>
                <w:sz w:val="16"/>
                <w:szCs w:val="16"/>
                <w:lang w:val="en-GB"/>
              </w:rPr>
            </w:pPr>
            <w:r w:rsidRPr="008036BA">
              <w:rPr>
                <w:sz w:val="16"/>
                <w:lang w:val="en-GB"/>
              </w:rPr>
              <w:t>C/N=C/I</w:t>
            </w:r>
            <w:r w:rsidRPr="00FC3EC1">
              <w:rPr>
                <w:sz w:val="16"/>
                <w:vertAlign w:val="subscript"/>
                <w:lang w:val="en-GB"/>
              </w:rPr>
              <w:t>co-ch</w:t>
            </w:r>
            <w:r w:rsidRPr="008036BA">
              <w:rPr>
                <w:sz w:val="16"/>
                <w:lang w:val="en-GB"/>
              </w:rPr>
              <w:t xml:space="preserve"> is assumed. C/I</w:t>
            </w:r>
            <w:r w:rsidRPr="00FC3EC1">
              <w:rPr>
                <w:sz w:val="16"/>
                <w:vertAlign w:val="subscript"/>
                <w:lang w:val="en-GB"/>
              </w:rPr>
              <w:t>co-ch</w:t>
            </w:r>
            <w:r w:rsidRPr="008036BA">
              <w:rPr>
                <w:sz w:val="16"/>
                <w:lang w:val="en-GB"/>
              </w:rPr>
              <w:t xml:space="preserve"> values are defined in ETSI EN 301 502 </w:t>
            </w:r>
            <w:r w:rsidRPr="00FC3EC1">
              <w:rPr>
                <w:sz w:val="16"/>
              </w:rPr>
              <w:fldChar w:fldCharType="begin"/>
            </w:r>
            <w:r w:rsidRPr="008036BA">
              <w:rPr>
                <w:rFonts w:cs="Arial"/>
                <w:sz w:val="16"/>
                <w:szCs w:val="16"/>
                <w:lang w:val="en-GB" w:eastAsia="fr-FR"/>
              </w:rPr>
              <w:instrText xml:space="preserve"> REF _Ref127800030 \r \h </w:instrText>
            </w:r>
            <w:r w:rsidR="00990BC6" w:rsidRPr="00FC3EC1">
              <w:rPr>
                <w:sz w:val="16"/>
                <w:lang w:val="en-GB"/>
              </w:rPr>
              <w:instrText xml:space="preserve"> \* MERGEFORMAT </w:instrText>
            </w:r>
            <w:r w:rsidRPr="00FC3EC1">
              <w:rPr>
                <w:sz w:val="16"/>
              </w:rPr>
            </w:r>
            <w:r w:rsidRPr="00FC3EC1">
              <w:rPr>
                <w:sz w:val="16"/>
              </w:rPr>
              <w:fldChar w:fldCharType="separate"/>
            </w:r>
            <w:r w:rsidR="0097211A">
              <w:rPr>
                <w:rFonts w:cs="Arial"/>
                <w:sz w:val="16"/>
                <w:szCs w:val="16"/>
                <w:lang w:val="en-GB" w:eastAsia="fr-FR"/>
              </w:rPr>
              <w:t>[19]</w:t>
            </w:r>
            <w:r w:rsidRPr="00FC3EC1">
              <w:rPr>
                <w:sz w:val="16"/>
              </w:rPr>
              <w:fldChar w:fldCharType="end"/>
            </w:r>
          </w:p>
        </w:tc>
      </w:tr>
      <w:tr w:rsidR="00DA4849" w:rsidRPr="008036BA" w14:paraId="6793D4C3" w14:textId="0CFAD508" w:rsidTr="0018442B">
        <w:trPr>
          <w:trHeight w:val="20"/>
        </w:trPr>
        <w:tc>
          <w:tcPr>
            <w:tcW w:w="1271" w:type="dxa"/>
            <w:noWrap/>
          </w:tcPr>
          <w:p w14:paraId="77A2C8A3" w14:textId="482EF84E" w:rsidR="00DA4849" w:rsidRPr="008036BA" w:rsidRDefault="00DA4849" w:rsidP="00FC3EC1">
            <w:pPr>
              <w:keepNext/>
              <w:keepLines/>
              <w:jc w:val="left"/>
              <w:rPr>
                <w:i/>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Pr="008036BA">
              <w:rPr>
                <w:rFonts w:cs="Arial"/>
                <w:sz w:val="16"/>
                <w:szCs w:val="16"/>
                <w:lang w:val="en-GB" w:eastAsia="fr-FR"/>
              </w:rPr>
              <w:t>) (dBm)</w:t>
            </w:r>
          </w:p>
        </w:tc>
        <w:tc>
          <w:tcPr>
            <w:tcW w:w="1276" w:type="dxa"/>
            <w:noWrap/>
          </w:tcPr>
          <w:p w14:paraId="3AF81677" w14:textId="103823CA" w:rsidR="00DA4849" w:rsidRPr="008036BA" w:rsidRDefault="00DA4849" w:rsidP="00FC3EC1">
            <w:pPr>
              <w:keepNext/>
              <w:keepLines/>
              <w:jc w:val="left"/>
              <w:rPr>
                <w:i/>
                <w:sz w:val="16"/>
                <w:lang w:val="en-GB"/>
              </w:rPr>
            </w:pPr>
            <w:r w:rsidRPr="008036BA">
              <w:rPr>
                <w:rFonts w:cs="Arial"/>
                <w:sz w:val="16"/>
                <w:szCs w:val="16"/>
                <w:lang w:val="en-GB"/>
              </w:rPr>
              <w:t>-98</w:t>
            </w:r>
          </w:p>
        </w:tc>
        <w:tc>
          <w:tcPr>
            <w:tcW w:w="1276" w:type="dxa"/>
            <w:noWrap/>
          </w:tcPr>
          <w:p w14:paraId="5A82B9CE" w14:textId="7FC45167" w:rsidR="00DA4849" w:rsidRPr="008036BA" w:rsidRDefault="00DA4849" w:rsidP="00FC3EC1">
            <w:pPr>
              <w:keepNext/>
              <w:keepLines/>
              <w:jc w:val="left"/>
              <w:rPr>
                <w:i/>
                <w:sz w:val="16"/>
                <w:lang w:val="en-GB"/>
              </w:rPr>
            </w:pPr>
            <w:r w:rsidRPr="008036BA">
              <w:rPr>
                <w:rFonts w:cs="Arial"/>
                <w:sz w:val="16"/>
                <w:szCs w:val="16"/>
                <w:lang w:val="en-GB"/>
              </w:rPr>
              <w:t>-95</w:t>
            </w:r>
          </w:p>
        </w:tc>
        <w:tc>
          <w:tcPr>
            <w:tcW w:w="1275" w:type="dxa"/>
            <w:noWrap/>
          </w:tcPr>
          <w:p w14:paraId="641F0739" w14:textId="59B05671" w:rsidR="00DA4849" w:rsidRPr="008036BA" w:rsidRDefault="00DA4849" w:rsidP="00FC3EC1">
            <w:pPr>
              <w:keepNext/>
              <w:keepLines/>
              <w:jc w:val="left"/>
              <w:rPr>
                <w:i/>
                <w:sz w:val="16"/>
                <w:lang w:val="en-GB"/>
              </w:rPr>
            </w:pPr>
            <w:r w:rsidRPr="008036BA">
              <w:rPr>
                <w:rFonts w:cs="Arial"/>
                <w:sz w:val="16"/>
                <w:szCs w:val="16"/>
                <w:lang w:val="en-GB"/>
              </w:rPr>
              <w:t>-87</w:t>
            </w:r>
          </w:p>
        </w:tc>
        <w:tc>
          <w:tcPr>
            <w:tcW w:w="1276" w:type="dxa"/>
            <w:noWrap/>
          </w:tcPr>
          <w:p w14:paraId="15650B6C" w14:textId="25714CB3" w:rsidR="00DA4849" w:rsidRPr="008036BA" w:rsidRDefault="00DA4849" w:rsidP="00FC3EC1">
            <w:pPr>
              <w:keepNext/>
              <w:keepLines/>
              <w:jc w:val="left"/>
              <w:rPr>
                <w:i/>
                <w:sz w:val="16"/>
                <w:lang w:val="en-GB"/>
              </w:rPr>
            </w:pPr>
            <w:r w:rsidRPr="008036BA">
              <w:rPr>
                <w:rFonts w:cs="Arial"/>
                <w:sz w:val="16"/>
                <w:szCs w:val="16"/>
                <w:lang w:val="en-GB"/>
              </w:rPr>
              <w:t>-88</w:t>
            </w:r>
          </w:p>
        </w:tc>
        <w:tc>
          <w:tcPr>
            <w:tcW w:w="1276" w:type="dxa"/>
            <w:noWrap/>
          </w:tcPr>
          <w:p w14:paraId="6073EF6C" w14:textId="2DBC54AD" w:rsidR="00DA4849" w:rsidRPr="008036BA" w:rsidRDefault="00DA4849" w:rsidP="00FC3EC1">
            <w:pPr>
              <w:keepNext/>
              <w:keepLines/>
              <w:jc w:val="left"/>
              <w:rPr>
                <w:i/>
                <w:sz w:val="16"/>
                <w:lang w:val="en-GB"/>
              </w:rPr>
            </w:pPr>
            <w:r w:rsidRPr="008036BA">
              <w:rPr>
                <w:rFonts w:cs="Arial"/>
                <w:sz w:val="16"/>
                <w:szCs w:val="16"/>
                <w:lang w:val="en-GB"/>
              </w:rPr>
              <w:t>-84</w:t>
            </w:r>
          </w:p>
        </w:tc>
        <w:tc>
          <w:tcPr>
            <w:tcW w:w="2268" w:type="dxa"/>
          </w:tcPr>
          <w:p w14:paraId="0DCB3F98" w14:textId="05197DED" w:rsidR="00DA4849" w:rsidRPr="008036BA" w:rsidRDefault="00DA4849" w:rsidP="00FC3EC1">
            <w:pPr>
              <w:keepNext/>
              <w:keepLines/>
              <w:jc w:val="left"/>
              <w:rPr>
                <w:rFonts w:cs="Arial"/>
                <w:sz w:val="16"/>
                <w:szCs w:val="16"/>
                <w:lang w:val="en-GB"/>
              </w:rPr>
            </w:pPr>
            <w:r w:rsidRPr="008036BA">
              <w:rPr>
                <w:sz w:val="16"/>
                <w:lang w:val="en-GB"/>
              </w:rPr>
              <w:t>Calculated</w:t>
            </w:r>
            <w:r w:rsidRPr="008036BA">
              <w:rPr>
                <w:sz w:val="16"/>
                <w:lang w:val="en-GB"/>
              </w:rPr>
              <w:br/>
            </w:r>
            <m:oMathPara>
              <m:oMath>
                <m:r>
                  <w:rPr>
                    <w:rFonts w:ascii="Cambria Math" w:hAnsi="Cambria Math" w:cs="Arial"/>
                    <w:sz w:val="16"/>
                    <w:szCs w:val="16"/>
                    <w:lang w:val="en-GB"/>
                  </w:rPr>
                  <m:t xml:space="preserve">Rx sens </m:t>
                </m:r>
                <m:d>
                  <m:dPr>
                    <m:ctrlPr>
                      <w:rPr>
                        <w:rFonts w:ascii="Cambria Math" w:hAnsi="Cambria Math"/>
                        <w:i/>
                        <w:sz w:val="16"/>
                        <w:lang w:val="en-GB"/>
                      </w:rPr>
                    </m:ctrlPr>
                  </m:dPr>
                  <m:e>
                    <m:r>
                      <w:rPr>
                        <w:rFonts w:ascii="Cambria Math" w:hAnsi="Cambria Math" w:cs="Arial"/>
                        <w:sz w:val="16"/>
                        <w:szCs w:val="16"/>
                        <w:lang w:val="en-GB"/>
                      </w:rPr>
                      <m:t>dBm</m:t>
                    </m:r>
                  </m:e>
                </m:d>
                <m:r>
                  <w:rPr>
                    <w:rFonts w:ascii="Cambria Math" w:hAnsi="Cambria Math" w:cs="Arial"/>
                    <w:sz w:val="16"/>
                    <w:szCs w:val="16"/>
                    <w:lang w:val="en-GB"/>
                  </w:rPr>
                  <m:t xml:space="preserve">=N </m:t>
                </m:r>
                <m:d>
                  <m:dPr>
                    <m:ctrlPr>
                      <w:rPr>
                        <w:rFonts w:ascii="Cambria Math" w:hAnsi="Cambria Math"/>
                        <w:i/>
                        <w:sz w:val="16"/>
                        <w:lang w:val="en-GB"/>
                      </w:rPr>
                    </m:ctrlPr>
                  </m:dPr>
                  <m:e>
                    <m:r>
                      <w:rPr>
                        <w:rFonts w:ascii="Cambria Math" w:hAnsi="Cambria Math" w:cs="Arial"/>
                        <w:sz w:val="16"/>
                        <w:szCs w:val="16"/>
                        <w:lang w:val="en-GB"/>
                      </w:rPr>
                      <m:t>dBm</m:t>
                    </m:r>
                  </m:e>
                </m:d>
                <m:r>
                  <w:rPr>
                    <w:rFonts w:ascii="Cambria Math" w:hAnsi="Cambria Math" w:cs="Arial"/>
                    <w:sz w:val="16"/>
                    <w:szCs w:val="16"/>
                    <w:lang w:val="en-GB"/>
                  </w:rPr>
                  <m:t>+</m:t>
                </m:r>
                <m:f>
                  <m:fPr>
                    <m:ctrlPr>
                      <w:rPr>
                        <w:rFonts w:ascii="Cambria Math" w:hAnsi="Cambria Math"/>
                        <w:i/>
                        <w:sz w:val="16"/>
                        <w:lang w:val="en-GB"/>
                      </w:rPr>
                    </m:ctrlPr>
                  </m:fPr>
                  <m:num>
                    <m:r>
                      <w:rPr>
                        <w:rFonts w:ascii="Cambria Math" w:hAnsi="Cambria Math" w:cs="Arial"/>
                        <w:sz w:val="16"/>
                        <w:szCs w:val="16"/>
                        <w:lang w:val="en-GB"/>
                      </w:rPr>
                      <m:t>C</m:t>
                    </m:r>
                  </m:num>
                  <m:den>
                    <m:r>
                      <w:rPr>
                        <w:rFonts w:ascii="Cambria Math" w:hAnsi="Cambria Math" w:cs="Arial"/>
                        <w:sz w:val="16"/>
                        <w:szCs w:val="16"/>
                        <w:lang w:val="en-GB"/>
                      </w:rPr>
                      <m:t>N</m:t>
                    </m:r>
                  </m:den>
                </m:f>
                <m:d>
                  <m:dPr>
                    <m:ctrlPr>
                      <w:rPr>
                        <w:rFonts w:ascii="Cambria Math" w:hAnsi="Cambria Math"/>
                        <w:i/>
                        <w:sz w:val="16"/>
                        <w:lang w:val="en-GB"/>
                      </w:rPr>
                    </m:ctrlPr>
                  </m:dPr>
                  <m:e>
                    <m:r>
                      <w:rPr>
                        <w:rFonts w:ascii="Cambria Math" w:hAnsi="Cambria Math" w:cs="Arial"/>
                        <w:sz w:val="16"/>
                        <w:szCs w:val="16"/>
                        <w:lang w:val="en-GB"/>
                      </w:rPr>
                      <m:t>dB</m:t>
                    </m:r>
                  </m:e>
                </m:d>
              </m:oMath>
            </m:oMathPara>
          </w:p>
        </w:tc>
      </w:tr>
    </w:tbl>
    <w:p w14:paraId="2893C52F" w14:textId="00AD9A95" w:rsidR="002C7453" w:rsidRPr="008036BA" w:rsidRDefault="002C7453" w:rsidP="002C7453">
      <w:pPr>
        <w:rPr>
          <w:szCs w:val="20"/>
        </w:rPr>
      </w:pPr>
    </w:p>
    <w:p w14:paraId="1BBFA137" w14:textId="4A8322BB" w:rsidR="00610125" w:rsidRPr="008036BA" w:rsidRDefault="00610125" w:rsidP="00287CDB">
      <w:pPr>
        <w:pStyle w:val="ECCAnnex-heading1"/>
      </w:pPr>
      <w:bookmarkStart w:id="56" w:name="_Ref127785083"/>
      <w:bookmarkStart w:id="57" w:name="_Ref147136539"/>
      <w:bookmarkStart w:id="58" w:name="_Toc158011995"/>
      <w:bookmarkEnd w:id="38"/>
      <w:r w:rsidRPr="008036BA">
        <w:lastRenderedPageBreak/>
        <w:t xml:space="preserve">Receiver resilience to transmission on adjacent frequency ranges for </w:t>
      </w:r>
      <w:bookmarkEnd w:id="56"/>
      <w:r w:rsidRPr="008036BA">
        <w:t>SHORT RANGE DEVICES</w:t>
      </w:r>
      <w:bookmarkEnd w:id="57"/>
      <w:bookmarkEnd w:id="58"/>
      <w:r w:rsidRPr="008036BA">
        <w:t xml:space="preserve"> </w:t>
      </w:r>
    </w:p>
    <w:p w14:paraId="219870EE" w14:textId="3D225B57" w:rsidR="00610125" w:rsidRPr="008036BA" w:rsidRDefault="00610125" w:rsidP="001136CC">
      <w:pPr>
        <w:pStyle w:val="ECCAnnexheading2"/>
      </w:pPr>
      <w:r w:rsidRPr="008036BA">
        <w:t>Short Range Devices (SRD) operating in the frequency range 30 MHz to 1000 MHz</w:t>
      </w:r>
    </w:p>
    <w:p w14:paraId="4B083658" w14:textId="72EC7F74" w:rsidR="001C22D9" w:rsidRPr="008036BA" w:rsidRDefault="001C22D9" w:rsidP="001C22D9">
      <w:pPr>
        <w:pStyle w:val="ECCAnnexheading3"/>
      </w:pPr>
      <w:r w:rsidRPr="008036BA">
        <w:t>Receiver resilience levels in the out of band domain for SRDs</w:t>
      </w:r>
    </w:p>
    <w:p w14:paraId="07B822BB" w14:textId="517F2EA6" w:rsidR="00610125" w:rsidRPr="008036BA" w:rsidRDefault="00610125" w:rsidP="000938B6">
      <w:pPr>
        <w:pStyle w:val="Caption"/>
      </w:pPr>
      <w:r w:rsidRPr="008036BA">
        <w:t xml:space="preserve">Table </w:t>
      </w:r>
      <w:r w:rsidR="00F56FC8">
        <w:fldChar w:fldCharType="begin"/>
      </w:r>
      <w:r w:rsidR="00F56FC8">
        <w:instrText xml:space="preserve"> SEQ Table \* ARABIC </w:instrText>
      </w:r>
      <w:r w:rsidR="00F56FC8">
        <w:fldChar w:fldCharType="separate"/>
      </w:r>
      <w:r w:rsidR="0097211A">
        <w:rPr>
          <w:noProof/>
        </w:rPr>
        <w:t>25</w:t>
      </w:r>
      <w:r w:rsidR="00F56FC8">
        <w:rPr>
          <w:noProof/>
        </w:rPr>
        <w:fldChar w:fldCharType="end"/>
      </w:r>
      <w:r w:rsidRPr="008036BA">
        <w:t xml:space="preserve">: Receiver resilience to transmission in the out-of-band domain for </w:t>
      </w:r>
      <w:r w:rsidR="001C22D9" w:rsidRPr="008036BA">
        <w:t>Category 1 SRDs</w:t>
      </w:r>
      <w:r w:rsidR="00B96C84" w:rsidRPr="008036BA">
        <w:t xml:space="preserve"> (Wanted signal level = Rx </w:t>
      </w:r>
      <w:proofErr w:type="spellStart"/>
      <w:r w:rsidR="00B96C84" w:rsidRPr="008036BA">
        <w:t>sens</w:t>
      </w:r>
      <w:proofErr w:type="spellEnd"/>
      <w:r w:rsidR="00B96C84" w:rsidRPr="008036BA">
        <w:t xml:space="preserve"> + Rx M)</w:t>
      </w:r>
    </w:p>
    <w:tbl>
      <w:tblPr>
        <w:tblStyle w:val="ECCTable-redheader"/>
        <w:tblW w:w="5000" w:type="pct"/>
        <w:tblInd w:w="0" w:type="dxa"/>
        <w:tblLayout w:type="fixed"/>
        <w:tblLook w:val="04A0" w:firstRow="1" w:lastRow="0" w:firstColumn="1" w:lastColumn="0" w:noHBand="0" w:noVBand="1"/>
      </w:tblPr>
      <w:tblGrid>
        <w:gridCol w:w="1413"/>
        <w:gridCol w:w="1134"/>
        <w:gridCol w:w="886"/>
        <w:gridCol w:w="886"/>
        <w:gridCol w:w="886"/>
        <w:gridCol w:w="886"/>
        <w:gridCol w:w="886"/>
        <w:gridCol w:w="886"/>
        <w:gridCol w:w="886"/>
        <w:gridCol w:w="880"/>
      </w:tblGrid>
      <w:tr w:rsidR="0021358F" w:rsidRPr="008036BA" w14:paraId="370C38C8" w14:textId="77777777" w:rsidTr="00BC22D0">
        <w:trPr>
          <w:cnfStyle w:val="100000000000" w:firstRow="1" w:lastRow="0" w:firstColumn="0" w:lastColumn="0" w:oddVBand="0" w:evenVBand="0" w:oddHBand="0" w:evenHBand="0" w:firstRowFirstColumn="0" w:firstRowLastColumn="0" w:lastRowFirstColumn="0" w:lastRowLastColumn="0"/>
          <w:trHeight w:val="20"/>
        </w:trPr>
        <w:tc>
          <w:tcPr>
            <w:tcW w:w="734"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574E5134" w14:textId="630B30E6" w:rsidR="009E4B40" w:rsidRPr="00FC3EC1" w:rsidRDefault="009E4B40" w:rsidP="000938B6">
            <w:pPr>
              <w:rPr>
                <w:i w:val="0"/>
                <w:sz w:val="16"/>
                <w:lang w:val="en-GB"/>
              </w:rPr>
            </w:pPr>
            <w:r w:rsidRPr="00FC3EC1">
              <w:rPr>
                <w:rFonts w:cs="Arial"/>
                <w:bCs/>
                <w:i w:val="0"/>
                <w:sz w:val="16"/>
                <w:szCs w:val="16"/>
                <w:lang w:val="en-GB" w:eastAsia="fr-FR"/>
              </w:rPr>
              <w:t>Victim Rx type</w:t>
            </w:r>
            <w:r w:rsidR="004C41A5" w:rsidRPr="00FC3EC1">
              <w:rPr>
                <w:rFonts w:cs="Arial"/>
                <w:bCs/>
                <w:i w:val="0"/>
                <w:sz w:val="16"/>
                <w:szCs w:val="16"/>
                <w:lang w:val="en-GB" w:eastAsia="fr-FR"/>
              </w:rPr>
              <w:t xml:space="preserve"> (Note 1)</w:t>
            </w:r>
          </w:p>
        </w:tc>
        <w:tc>
          <w:tcPr>
            <w:tcW w:w="589" w:type="pct"/>
            <w:vMerge w:val="restart"/>
            <w:tcBorders>
              <w:top w:val="single" w:sz="4" w:space="0" w:color="FFFFFF" w:themeColor="background1"/>
              <w:bottom w:val="single" w:sz="4" w:space="0" w:color="FFFFFF" w:themeColor="background1"/>
            </w:tcBorders>
            <w:shd w:val="clear" w:color="auto" w:fill="CC0000"/>
          </w:tcPr>
          <w:p w14:paraId="728E1925" w14:textId="77777777" w:rsidR="009E4B40" w:rsidRPr="00FC3EC1" w:rsidRDefault="009E4B40" w:rsidP="000938B6">
            <w:pPr>
              <w:rPr>
                <w:i w:val="0"/>
                <w:sz w:val="16"/>
                <w:lang w:val="en-GB"/>
              </w:rPr>
            </w:pPr>
            <w:r w:rsidRPr="00FC3EC1">
              <w:rPr>
                <w:rFonts w:cs="Arial"/>
                <w:bCs/>
                <w:i w:val="0"/>
                <w:sz w:val="16"/>
                <w:szCs w:val="16"/>
                <w:lang w:val="en-GB" w:eastAsia="fr-FR"/>
              </w:rPr>
              <w:t>Interferer Tx type</w:t>
            </w:r>
          </w:p>
        </w:tc>
        <w:tc>
          <w:tcPr>
            <w:tcW w:w="1840" w:type="pct"/>
            <w:gridSpan w:val="4"/>
            <w:tcBorders>
              <w:top w:val="single" w:sz="4" w:space="0" w:color="FFFFFF" w:themeColor="background1"/>
              <w:bottom w:val="single" w:sz="4" w:space="0" w:color="FFFFFF" w:themeColor="background1"/>
            </w:tcBorders>
            <w:shd w:val="clear" w:color="auto" w:fill="CC0000"/>
          </w:tcPr>
          <w:p w14:paraId="506797CD" w14:textId="77777777" w:rsidR="009E4B40" w:rsidRPr="00FC3EC1" w:rsidRDefault="009E4B40" w:rsidP="000938B6">
            <w:pPr>
              <w:rPr>
                <w:b w:val="0"/>
                <w:i w:val="0"/>
                <w:sz w:val="16"/>
                <w:lang w:val="en-GB"/>
              </w:rPr>
            </w:pPr>
            <w:r w:rsidRPr="00FC3EC1">
              <w:rPr>
                <w:i w:val="0"/>
                <w:sz w:val="16"/>
                <w:lang w:val="en-GB"/>
              </w:rPr>
              <w:t>Values used in calculations</w:t>
            </w:r>
          </w:p>
        </w:tc>
        <w:tc>
          <w:tcPr>
            <w:tcW w:w="1837" w:type="pct"/>
            <w:gridSpan w:val="4"/>
            <w:tcBorders>
              <w:top w:val="single" w:sz="4" w:space="0" w:color="FFFFFF" w:themeColor="background1"/>
              <w:bottom w:val="single" w:sz="4" w:space="0" w:color="FFFFFF" w:themeColor="background1"/>
              <w:right w:val="single" w:sz="4" w:space="0" w:color="FFFFFF" w:themeColor="background1"/>
            </w:tcBorders>
            <w:shd w:val="clear" w:color="auto" w:fill="CC0000"/>
          </w:tcPr>
          <w:p w14:paraId="23E8DA52" w14:textId="126092D4" w:rsidR="009E4B40" w:rsidRPr="00FC3EC1" w:rsidRDefault="009E4B40" w:rsidP="00090CFB">
            <w:pPr>
              <w:rPr>
                <w:b w:val="0"/>
                <w:i w:val="0"/>
                <w:sz w:val="16"/>
                <w:lang w:val="en-GB"/>
              </w:rPr>
            </w:pPr>
            <w:r w:rsidRPr="00FC3EC1">
              <w:rPr>
                <w:i w:val="0"/>
                <w:sz w:val="16"/>
                <w:lang w:val="en-GB"/>
              </w:rPr>
              <w:t>Values to be used in compatibility studies</w:t>
            </w:r>
          </w:p>
        </w:tc>
      </w:tr>
      <w:tr w:rsidR="004A0AC8" w:rsidRPr="008036BA" w14:paraId="718624D0" w14:textId="77777777" w:rsidTr="00BC22D0">
        <w:trPr>
          <w:trHeight w:val="20"/>
        </w:trPr>
        <w:tc>
          <w:tcPr>
            <w:tcW w:w="73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6AEB24F3" w14:textId="77777777" w:rsidR="009E4B40" w:rsidRPr="00FC3EC1" w:rsidRDefault="009E4B40" w:rsidP="009E4B40">
            <w:pPr>
              <w:jc w:val="center"/>
              <w:rPr>
                <w:color w:val="000000"/>
                <w:sz w:val="16"/>
                <w:lang w:val="en-GB"/>
              </w:rPr>
            </w:pPr>
          </w:p>
        </w:tc>
        <w:tc>
          <w:tcPr>
            <w:tcW w:w="58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59F56561" w14:textId="77777777" w:rsidR="009E4B40" w:rsidRPr="00FC3EC1" w:rsidRDefault="009E4B40" w:rsidP="009E4B40">
            <w:pPr>
              <w:jc w:val="center"/>
              <w:rPr>
                <w:b/>
                <w:color w:val="FFFFFF" w:themeColor="background1"/>
                <w:sz w:val="16"/>
                <w:lang w:val="en-GB"/>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noWrap/>
          </w:tcPr>
          <w:p w14:paraId="363F11AE" w14:textId="77777777" w:rsidR="009E4B40" w:rsidRPr="00FC3EC1" w:rsidRDefault="009E4B40" w:rsidP="009E4B40">
            <w:pPr>
              <w:jc w:val="center"/>
              <w:rPr>
                <w:color w:val="000000"/>
                <w:sz w:val="16"/>
                <w:lang w:val="en-GB"/>
              </w:rPr>
            </w:pPr>
            <w:r w:rsidRPr="00FC3EC1">
              <w:rPr>
                <w:rFonts w:cs="Arial"/>
                <w:b/>
                <w:bCs/>
                <w:color w:val="FFFFFF" w:themeColor="background1"/>
                <w:sz w:val="16"/>
                <w:szCs w:val="16"/>
                <w:lang w:val="en-GB" w:eastAsia="fr-FR"/>
              </w:rPr>
              <w:t>Freq offset (MHz)</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400A3981" w14:textId="13C71405" w:rsidR="009E4B40" w:rsidRPr="00FC3EC1" w:rsidRDefault="009E4B40" w:rsidP="009E4B40">
            <w:pPr>
              <w:jc w:val="center"/>
              <w:rPr>
                <w:color w:val="000000"/>
                <w:sz w:val="16"/>
                <w:lang w:val="en-GB"/>
              </w:rPr>
            </w:pPr>
            <w:r w:rsidRPr="00FC3EC1">
              <w:rPr>
                <w:rFonts w:cs="Arial"/>
                <w:b/>
                <w:bCs/>
                <w:color w:val="FFFFFF" w:themeColor="background1"/>
                <w:sz w:val="16"/>
                <w:szCs w:val="16"/>
                <w:lang w:val="en-GB" w:eastAsia="fr-FR"/>
              </w:rPr>
              <w:t>N (dBm)</w:t>
            </w:r>
            <w:r w:rsidR="00733123" w:rsidRPr="00FC3EC1">
              <w:rPr>
                <w:rFonts w:cs="Arial"/>
                <w:b/>
                <w:bCs/>
                <w:color w:val="FFFFFF" w:themeColor="background1"/>
                <w:sz w:val="16"/>
                <w:szCs w:val="16"/>
                <w:lang w:val="en-GB" w:eastAsia="fr-FR"/>
              </w:rPr>
              <w:t xml:space="preserve"> </w:t>
            </w:r>
            <w:r w:rsidRPr="00FC3EC1">
              <w:rPr>
                <w:rFonts w:cs="Arial"/>
                <w:b/>
                <w:bCs/>
                <w:color w:val="FFFFFF" w:themeColor="background1"/>
                <w:sz w:val="16"/>
                <w:szCs w:val="16"/>
                <w:lang w:val="en-GB" w:eastAsia="fr-FR"/>
              </w:rPr>
              <w:t xml:space="preserve">(Note </w:t>
            </w:r>
            <w:r w:rsidR="004C41A5" w:rsidRPr="00FC3EC1">
              <w:rPr>
                <w:rFonts w:cs="Arial"/>
                <w:b/>
                <w:bCs/>
                <w:color w:val="FFFFFF" w:themeColor="background1"/>
                <w:sz w:val="16"/>
                <w:szCs w:val="16"/>
                <w:lang w:val="en-GB" w:eastAsia="fr-FR"/>
              </w:rPr>
              <w:t>2</w:t>
            </w:r>
            <w:r w:rsidRPr="00FC3EC1">
              <w:rPr>
                <w:rFonts w:cs="Arial"/>
                <w:b/>
                <w:bCs/>
                <w:color w:val="FFFFFF" w:themeColor="background1"/>
                <w:sz w:val="16"/>
                <w:szCs w:val="16"/>
                <w:lang w:val="en-GB" w:eastAsia="fr-FR"/>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34183942" w14:textId="0EC499CA" w:rsidR="009E4B40" w:rsidRPr="00FC3EC1" w:rsidRDefault="009E4B40" w:rsidP="009E4B40">
            <w:pPr>
              <w:jc w:val="center"/>
              <w:rPr>
                <w:color w:val="000000"/>
                <w:sz w:val="16"/>
                <w:lang w:val="en-GB"/>
              </w:rPr>
            </w:pPr>
            <w:r w:rsidRPr="00FC3EC1">
              <w:rPr>
                <w:rFonts w:cs="Arial"/>
                <w:b/>
                <w:bCs/>
                <w:color w:val="FFFFFF" w:themeColor="background1"/>
                <w:sz w:val="16"/>
                <w:szCs w:val="16"/>
                <w:lang w:val="en-GB" w:eastAsia="fr-FR"/>
              </w:rPr>
              <w:t xml:space="preserve">Rx M (dB) (Note </w:t>
            </w:r>
            <w:r w:rsidR="004C41A5" w:rsidRPr="00FC3EC1">
              <w:rPr>
                <w:rFonts w:cs="Arial"/>
                <w:b/>
                <w:bCs/>
                <w:color w:val="FFFFFF" w:themeColor="background1"/>
                <w:sz w:val="16"/>
                <w:szCs w:val="16"/>
                <w:lang w:val="en-GB" w:eastAsia="fr-FR"/>
              </w:rPr>
              <w:t>3</w:t>
            </w:r>
            <w:r w:rsidRPr="00FC3EC1">
              <w:rPr>
                <w:rFonts w:cs="Arial"/>
                <w:b/>
                <w:bCs/>
                <w:color w:val="FFFFFF" w:themeColor="background1"/>
                <w:sz w:val="16"/>
                <w:szCs w:val="16"/>
                <w:lang w:val="en-GB" w:eastAsia="fr-FR"/>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339733B" w14:textId="420D0A53" w:rsidR="009E4B40" w:rsidRPr="00FC3EC1" w:rsidRDefault="009E4B40" w:rsidP="00733123">
            <w:pPr>
              <w:jc w:val="center"/>
              <w:rPr>
                <w:color w:val="000000"/>
                <w:sz w:val="16"/>
                <w:lang w:val="en-GB"/>
              </w:rPr>
            </w:pPr>
            <w:r w:rsidRPr="00FC3EC1">
              <w:rPr>
                <w:rFonts w:cs="Arial"/>
                <w:b/>
                <w:bCs/>
                <w:color w:val="FFFFFF" w:themeColor="background1"/>
                <w:sz w:val="16"/>
                <w:szCs w:val="16"/>
                <w:lang w:val="en-GB" w:eastAsia="fr-FR"/>
              </w:rPr>
              <w:t>ILR</w:t>
            </w:r>
            <w:r w:rsidR="00733123" w:rsidRPr="00FC3EC1">
              <w:rPr>
                <w:rFonts w:cs="Arial"/>
                <w:b/>
                <w:bCs/>
                <w:color w:val="FFFFFF" w:themeColor="background1"/>
                <w:sz w:val="16"/>
                <w:szCs w:val="16"/>
                <w:lang w:val="en-GB" w:eastAsia="fr-FR"/>
              </w:rPr>
              <w:t xml:space="preserve"> </w:t>
            </w:r>
            <w:r w:rsidRPr="00FC3EC1">
              <w:rPr>
                <w:rFonts w:cs="Arial"/>
                <w:b/>
                <w:bCs/>
                <w:color w:val="FFFFFF" w:themeColor="background1"/>
                <w:sz w:val="16"/>
                <w:szCs w:val="16"/>
                <w:lang w:val="en-GB" w:eastAsia="fr-FR"/>
              </w:rPr>
              <w:t>(dB)</w:t>
            </w:r>
            <w:r w:rsidR="00733123" w:rsidRPr="00FC3EC1">
              <w:rPr>
                <w:rFonts w:cs="Arial"/>
                <w:b/>
                <w:bCs/>
                <w:color w:val="FFFFFF" w:themeColor="background1"/>
                <w:sz w:val="16"/>
                <w:szCs w:val="16"/>
                <w:lang w:val="en-GB" w:eastAsia="fr-FR"/>
              </w:rPr>
              <w:t xml:space="preserve"> </w:t>
            </w:r>
            <w:r w:rsidRPr="00FC3EC1">
              <w:rPr>
                <w:rFonts w:cs="Arial"/>
                <w:b/>
                <w:bCs/>
                <w:color w:val="FFFFFF" w:themeColor="background1"/>
                <w:sz w:val="16"/>
                <w:szCs w:val="16"/>
                <w:lang w:val="en-GB" w:eastAsia="fr-FR"/>
              </w:rPr>
              <w:t xml:space="preserve">(Note </w:t>
            </w:r>
            <w:r w:rsidR="004C41A5" w:rsidRPr="00FC3EC1">
              <w:rPr>
                <w:rFonts w:cs="Arial"/>
                <w:b/>
                <w:bCs/>
                <w:color w:val="FFFFFF" w:themeColor="background1"/>
                <w:sz w:val="16"/>
                <w:szCs w:val="16"/>
                <w:lang w:val="en-GB" w:eastAsia="fr-FR"/>
              </w:rPr>
              <w:t>4</w:t>
            </w:r>
            <w:r w:rsidRPr="00FC3EC1">
              <w:rPr>
                <w:rFonts w:cs="Arial"/>
                <w:b/>
                <w:bCs/>
                <w:color w:val="FFFFFF" w:themeColor="background1"/>
                <w:sz w:val="16"/>
                <w:szCs w:val="16"/>
                <w:lang w:val="en-GB" w:eastAsia="fr-FR"/>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660ACC17" w14:textId="72A05F19" w:rsidR="009E4B40" w:rsidRPr="00FC3EC1" w:rsidRDefault="009E4B40" w:rsidP="00733123">
            <w:pPr>
              <w:jc w:val="center"/>
              <w:rPr>
                <w:b/>
                <w:color w:val="000000"/>
                <w:sz w:val="16"/>
                <w:lang w:val="en-GB"/>
              </w:rPr>
            </w:pPr>
            <w:r w:rsidRPr="00FC3EC1">
              <w:rPr>
                <w:rFonts w:cs="Arial"/>
                <w:b/>
                <w:bCs/>
                <w:color w:val="FFFFFF" w:themeColor="background1"/>
                <w:sz w:val="16"/>
                <w:szCs w:val="16"/>
                <w:lang w:val="en-GB" w:eastAsia="fr-FR"/>
              </w:rPr>
              <w:t>Rx FOS (dB)</w:t>
            </w:r>
            <w:r w:rsidR="00733123" w:rsidRPr="00FC3EC1">
              <w:rPr>
                <w:rFonts w:cs="Arial"/>
                <w:b/>
                <w:bCs/>
                <w:color w:val="FFFFFF" w:themeColor="background1"/>
                <w:sz w:val="16"/>
                <w:szCs w:val="16"/>
                <w:lang w:val="en-GB" w:eastAsia="fr-FR"/>
              </w:rPr>
              <w:t xml:space="preserve"> </w:t>
            </w:r>
            <w:r w:rsidRPr="00FC3EC1">
              <w:rPr>
                <w:rFonts w:cs="Arial"/>
                <w:b/>
                <w:color w:val="FFFFFF" w:themeColor="background1"/>
                <w:sz w:val="16"/>
                <w:szCs w:val="16"/>
                <w:lang w:val="en-GB" w:eastAsia="fr-FR"/>
              </w:rPr>
              <w:t xml:space="preserve">(Note </w:t>
            </w:r>
            <w:r w:rsidR="004C41A5" w:rsidRPr="00FC3EC1">
              <w:rPr>
                <w:rFonts w:cs="Arial"/>
                <w:b/>
                <w:color w:val="FFFFFF" w:themeColor="background1"/>
                <w:sz w:val="16"/>
                <w:szCs w:val="16"/>
                <w:lang w:val="en-GB" w:eastAsia="fr-FR"/>
              </w:rPr>
              <w:t>5</w:t>
            </w:r>
            <w:r w:rsidRPr="00FC3EC1">
              <w:rPr>
                <w:rFonts w:cs="Arial"/>
                <w:b/>
                <w:color w:val="FFFFFF" w:themeColor="background1"/>
                <w:sz w:val="16"/>
                <w:szCs w:val="16"/>
                <w:lang w:val="en-GB" w:eastAsia="fr-FR"/>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4BCC7B20" w14:textId="7C63A56D" w:rsidR="009E4B40" w:rsidRPr="00FC3EC1" w:rsidRDefault="009E4B40" w:rsidP="00733123">
            <w:pPr>
              <w:jc w:val="center"/>
              <w:rPr>
                <w:color w:val="000000"/>
                <w:sz w:val="16"/>
                <w:lang w:val="en-GB"/>
              </w:rPr>
            </w:pPr>
            <w:r w:rsidRPr="00FC3EC1">
              <w:rPr>
                <w:rFonts w:cs="Arial"/>
                <w:b/>
                <w:bCs/>
                <w:color w:val="FFFFFF" w:themeColor="background1"/>
                <w:sz w:val="16"/>
                <w:szCs w:val="16"/>
                <w:lang w:val="en-GB" w:eastAsia="fr-FR"/>
              </w:rPr>
              <w:t>I (dBm)</w:t>
            </w:r>
            <w:r w:rsidR="00733123" w:rsidRPr="00FC3EC1">
              <w:rPr>
                <w:rFonts w:cs="Arial"/>
                <w:b/>
                <w:bCs/>
                <w:color w:val="FFFFFF" w:themeColor="background1"/>
                <w:sz w:val="16"/>
                <w:szCs w:val="16"/>
                <w:lang w:val="en-GB" w:eastAsia="fr-FR"/>
              </w:rPr>
              <w:t xml:space="preserve"> </w:t>
            </w:r>
            <w:r w:rsidRPr="00FC3EC1">
              <w:rPr>
                <w:rFonts w:cs="Arial"/>
                <w:b/>
                <w:bCs/>
                <w:color w:val="FFFFFF" w:themeColor="background1"/>
                <w:sz w:val="16"/>
                <w:szCs w:val="16"/>
                <w:lang w:val="en-GB" w:eastAsia="fr-FR"/>
              </w:rPr>
              <w:t xml:space="preserve">(Note </w:t>
            </w:r>
            <w:r w:rsidR="004C41A5" w:rsidRPr="00FC3EC1">
              <w:rPr>
                <w:rFonts w:cs="Arial"/>
                <w:b/>
                <w:bCs/>
                <w:color w:val="FFFFFF" w:themeColor="background1"/>
                <w:sz w:val="16"/>
                <w:szCs w:val="16"/>
                <w:lang w:val="en-GB" w:eastAsia="fr-FR"/>
              </w:rPr>
              <w:t>5</w:t>
            </w:r>
            <w:r w:rsidRPr="00FC3EC1">
              <w:rPr>
                <w:rFonts w:cs="Arial"/>
                <w:b/>
                <w:bCs/>
                <w:color w:val="FFFFFF" w:themeColor="background1"/>
                <w:sz w:val="16"/>
                <w:szCs w:val="16"/>
                <w:lang w:val="en-GB" w:eastAsia="fr-FR"/>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E9C66D1" w14:textId="34302D91" w:rsidR="009E4B40" w:rsidRPr="008036BA" w:rsidRDefault="009E4B40" w:rsidP="00733123">
            <w:pPr>
              <w:jc w:val="center"/>
              <w:rPr>
                <w:iCs/>
                <w:color w:val="000000"/>
                <w:sz w:val="16"/>
                <w:lang w:val="en-GB"/>
              </w:rPr>
            </w:pPr>
            <w:r w:rsidRPr="008036BA">
              <w:rPr>
                <w:rFonts w:cs="Arial"/>
                <w:b/>
                <w:bCs/>
                <w:iCs/>
                <w:color w:val="FFFFFF" w:themeColor="background1"/>
                <w:sz w:val="16"/>
                <w:szCs w:val="16"/>
                <w:lang w:val="en-GB" w:eastAsia="fr-FR"/>
              </w:rPr>
              <w:t>C/I (dB)</w:t>
            </w:r>
            <w:r w:rsidR="00733123" w:rsidRPr="008036BA">
              <w:rPr>
                <w:rFonts w:cs="Arial"/>
                <w:b/>
                <w:bCs/>
                <w:iCs/>
                <w:color w:val="FFFFFF" w:themeColor="background1"/>
                <w:sz w:val="16"/>
                <w:szCs w:val="16"/>
                <w:lang w:val="en-GB" w:eastAsia="fr-FR"/>
              </w:rPr>
              <w:t xml:space="preserve"> </w:t>
            </w:r>
          </w:p>
        </w:tc>
        <w:tc>
          <w:tcPr>
            <w:tcW w:w="4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00810AC0" w14:textId="44201987" w:rsidR="009E4B40" w:rsidRPr="008036BA" w:rsidRDefault="00733123" w:rsidP="009E4B40">
            <w:pPr>
              <w:jc w:val="center"/>
              <w:rPr>
                <w:color w:val="000000"/>
                <w:sz w:val="16"/>
                <w:lang w:val="en-GB"/>
              </w:rPr>
            </w:pPr>
            <w:r w:rsidRPr="00FC3EC1">
              <w:rPr>
                <w:rFonts w:cs="Arial"/>
                <w:b/>
                <w:bCs/>
                <w:color w:val="FFFFFF" w:themeColor="background1"/>
                <w:sz w:val="16"/>
                <w:szCs w:val="16"/>
                <w:lang w:val="en-GB" w:eastAsia="fr-FR"/>
              </w:rPr>
              <w:t xml:space="preserve">I (dBm) defined </w:t>
            </w:r>
            <w:r w:rsidR="009E4B40" w:rsidRPr="00FC3EC1">
              <w:rPr>
                <w:rFonts w:cs="Arial"/>
                <w:b/>
                <w:bCs/>
                <w:color w:val="FFFFFF" w:themeColor="background1"/>
                <w:sz w:val="16"/>
                <w:szCs w:val="16"/>
                <w:lang w:val="en-GB" w:eastAsia="fr-FR"/>
              </w:rPr>
              <w:t xml:space="preserve">in ETSI </w:t>
            </w:r>
            <w:r w:rsidR="00064C86" w:rsidRPr="00FC3EC1">
              <w:rPr>
                <w:rFonts w:cs="Arial"/>
                <w:b/>
                <w:bCs/>
                <w:color w:val="FFFFFF" w:themeColor="background1"/>
                <w:sz w:val="16"/>
                <w:szCs w:val="16"/>
                <w:lang w:val="en-GB" w:eastAsia="fr-FR"/>
              </w:rPr>
              <w:br/>
              <w:t>EN</w:t>
            </w:r>
            <w:r w:rsidR="009E4B40" w:rsidRPr="00FC3EC1">
              <w:rPr>
                <w:rFonts w:cs="Arial"/>
                <w:b/>
                <w:bCs/>
                <w:color w:val="FFFFFF" w:themeColor="background1"/>
                <w:sz w:val="16"/>
                <w:szCs w:val="16"/>
                <w:lang w:val="en-GB" w:eastAsia="fr-FR"/>
              </w:rPr>
              <w:t xml:space="preserve"> 300 220-1 </w:t>
            </w:r>
            <w:r w:rsidR="009E4B40" w:rsidRPr="00FC3EC1">
              <w:rPr>
                <w:rFonts w:cs="Arial"/>
                <w:b/>
                <w:bCs/>
                <w:color w:val="FFFFFF" w:themeColor="background1"/>
                <w:sz w:val="16"/>
                <w:szCs w:val="16"/>
                <w:lang w:eastAsia="fr-FR"/>
              </w:rPr>
              <w:fldChar w:fldCharType="begin"/>
            </w:r>
            <w:r w:rsidR="009E4B40" w:rsidRPr="00FC3EC1">
              <w:rPr>
                <w:rFonts w:cs="Arial"/>
                <w:b/>
                <w:bCs/>
                <w:color w:val="FFFFFF" w:themeColor="background1"/>
                <w:sz w:val="16"/>
                <w:szCs w:val="16"/>
                <w:lang w:val="en-GB" w:eastAsia="fr-FR"/>
              </w:rPr>
              <w:instrText xml:space="preserve"> REF _Ref127800339 \r \h </w:instrText>
            </w:r>
            <w:r w:rsidR="00990BC6" w:rsidRPr="00FC3EC1">
              <w:rPr>
                <w:rFonts w:cs="Arial"/>
                <w:b/>
                <w:bCs/>
                <w:color w:val="FFFFFF" w:themeColor="background1"/>
                <w:sz w:val="16"/>
                <w:szCs w:val="16"/>
                <w:lang w:val="en-GB" w:eastAsia="fr-FR"/>
              </w:rPr>
              <w:instrText xml:space="preserve"> \* MERGEFORMAT </w:instrText>
            </w:r>
            <w:r w:rsidR="009E4B40" w:rsidRPr="00FC3EC1">
              <w:rPr>
                <w:rFonts w:cs="Arial"/>
                <w:b/>
                <w:bCs/>
                <w:color w:val="FFFFFF" w:themeColor="background1"/>
                <w:sz w:val="16"/>
                <w:szCs w:val="16"/>
                <w:lang w:eastAsia="fr-FR"/>
              </w:rPr>
            </w:r>
            <w:r w:rsidR="009E4B40" w:rsidRPr="00FC3EC1">
              <w:rPr>
                <w:rFonts w:cs="Arial"/>
                <w:b/>
                <w:bCs/>
                <w:color w:val="FFFFFF" w:themeColor="background1"/>
                <w:sz w:val="16"/>
                <w:szCs w:val="16"/>
                <w:lang w:eastAsia="fr-FR"/>
              </w:rPr>
              <w:fldChar w:fldCharType="separate"/>
            </w:r>
            <w:r w:rsidR="0097211A">
              <w:rPr>
                <w:rFonts w:cs="Arial"/>
                <w:b/>
                <w:bCs/>
                <w:color w:val="FFFFFF" w:themeColor="background1"/>
                <w:sz w:val="16"/>
                <w:szCs w:val="16"/>
                <w:lang w:val="en-GB" w:eastAsia="fr-FR"/>
              </w:rPr>
              <w:t>[20]</w:t>
            </w:r>
            <w:r w:rsidR="009E4B40" w:rsidRPr="00FC3EC1">
              <w:rPr>
                <w:rFonts w:cs="Arial"/>
                <w:b/>
                <w:bCs/>
                <w:color w:val="FFFFFF" w:themeColor="background1"/>
                <w:sz w:val="16"/>
                <w:szCs w:val="16"/>
                <w:lang w:eastAsia="fr-FR"/>
              </w:rPr>
              <w:fldChar w:fldCharType="end"/>
            </w:r>
          </w:p>
        </w:tc>
      </w:tr>
      <w:tr w:rsidR="004A0AC8" w:rsidRPr="008036BA" w14:paraId="05841A90" w14:textId="77777777" w:rsidTr="00BC22D0">
        <w:trPr>
          <w:trHeight w:val="20"/>
        </w:trPr>
        <w:tc>
          <w:tcPr>
            <w:tcW w:w="734"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tcPr>
          <w:p w14:paraId="423F4131"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0.01 MHz SRD</w:t>
            </w:r>
          </w:p>
        </w:tc>
        <w:tc>
          <w:tcPr>
            <w:tcW w:w="589"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tcPr>
          <w:p w14:paraId="0FB4BCF6"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CW</w:t>
            </w:r>
          </w:p>
        </w:tc>
        <w:tc>
          <w:tcPr>
            <w:tcW w:w="460"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noWrap/>
          </w:tcPr>
          <w:p w14:paraId="23C1D9C6"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0.01</w:t>
            </w:r>
          </w:p>
        </w:tc>
        <w:tc>
          <w:tcPr>
            <w:tcW w:w="460"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tcPr>
          <w:p w14:paraId="5ECC4171"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-129</w:t>
            </w:r>
          </w:p>
        </w:tc>
        <w:tc>
          <w:tcPr>
            <w:tcW w:w="460"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tcPr>
          <w:p w14:paraId="5CF774F3"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3</w:t>
            </w:r>
          </w:p>
        </w:tc>
        <w:tc>
          <w:tcPr>
            <w:tcW w:w="460"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tcPr>
          <w:p w14:paraId="1C4E7382"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130</w:t>
            </w:r>
          </w:p>
        </w:tc>
        <w:tc>
          <w:tcPr>
            <w:tcW w:w="460"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tcPr>
          <w:p w14:paraId="08B204EB"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79</w:t>
            </w:r>
          </w:p>
        </w:tc>
        <w:tc>
          <w:tcPr>
            <w:tcW w:w="460"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tcPr>
          <w:p w14:paraId="307351D0"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-50</w:t>
            </w:r>
          </w:p>
        </w:tc>
        <w:tc>
          <w:tcPr>
            <w:tcW w:w="460"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tcPr>
          <w:p w14:paraId="53165301"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-54</w:t>
            </w:r>
          </w:p>
        </w:tc>
        <w:tc>
          <w:tcPr>
            <w:tcW w:w="457" w:type="pct"/>
            <w:tcBorders>
              <w:top w:val="single" w:sz="4" w:space="0" w:color="FFFFFF" w:themeColor="background1"/>
              <w:left w:val="single" w:sz="4" w:space="0" w:color="CC0000"/>
              <w:bottom w:val="single" w:sz="4" w:space="0" w:color="CC0000"/>
              <w:right w:val="single" w:sz="4" w:space="0" w:color="CC0000"/>
            </w:tcBorders>
            <w:shd w:val="clear" w:color="auto" w:fill="FFFFFF" w:themeFill="background1"/>
          </w:tcPr>
          <w:p w14:paraId="1A7B4148"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-50</w:t>
            </w:r>
          </w:p>
        </w:tc>
      </w:tr>
      <w:tr w:rsidR="004A0AC8" w:rsidRPr="008036BA" w14:paraId="0EF551A7" w14:textId="77777777" w:rsidTr="00BC22D0">
        <w:trPr>
          <w:trHeight w:val="20"/>
        </w:trPr>
        <w:tc>
          <w:tcPr>
            <w:tcW w:w="734"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37FBAAA7"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0.025 MHz SRD</w:t>
            </w:r>
          </w:p>
        </w:tc>
        <w:tc>
          <w:tcPr>
            <w:tcW w:w="589"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4CCEA62E"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CW</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noWrap/>
          </w:tcPr>
          <w:p w14:paraId="2ECA0090"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0.025</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16846397"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-125</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6FED5212"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3</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7E7281E8"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130</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09EEADC7"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75</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248D4E96"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-50</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5C0C992C"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-50</w:t>
            </w:r>
          </w:p>
        </w:tc>
        <w:tc>
          <w:tcPr>
            <w:tcW w:w="457"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6A5D0E2A"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-50</w:t>
            </w:r>
          </w:p>
        </w:tc>
      </w:tr>
      <w:tr w:rsidR="004A0AC8" w:rsidRPr="008036BA" w14:paraId="6D66D15D" w14:textId="77777777" w:rsidTr="00BC22D0">
        <w:trPr>
          <w:trHeight w:val="20"/>
        </w:trPr>
        <w:tc>
          <w:tcPr>
            <w:tcW w:w="734"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744A38D3"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0.05 MHz SRD</w:t>
            </w:r>
          </w:p>
        </w:tc>
        <w:tc>
          <w:tcPr>
            <w:tcW w:w="589"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5E72E997"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CW</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noWrap/>
          </w:tcPr>
          <w:p w14:paraId="79783845"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0.05</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141396EC"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-122</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4E9185EB"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3</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3FCB6C53"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130</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7A0791D4"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78</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0F725E84"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-44</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31A0A208"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-53</w:t>
            </w:r>
          </w:p>
        </w:tc>
        <w:tc>
          <w:tcPr>
            <w:tcW w:w="457"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7A74C998"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-44</w:t>
            </w:r>
          </w:p>
        </w:tc>
      </w:tr>
      <w:tr w:rsidR="004A0AC8" w:rsidRPr="008036BA" w14:paraId="6B023F61" w14:textId="77777777" w:rsidTr="00BC22D0">
        <w:trPr>
          <w:trHeight w:val="20"/>
        </w:trPr>
        <w:tc>
          <w:tcPr>
            <w:tcW w:w="734"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1C7AD473"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0.1 MHz SRD</w:t>
            </w:r>
          </w:p>
        </w:tc>
        <w:tc>
          <w:tcPr>
            <w:tcW w:w="589"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2F34F667"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CW</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noWrap/>
          </w:tcPr>
          <w:p w14:paraId="1DDD90DB"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0.1</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580AE751"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-119</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3558EC63"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3</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2F716343"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130</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2BF9DE41"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75</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2BD02015"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-44</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6A6B8F82"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-50</w:t>
            </w:r>
          </w:p>
        </w:tc>
        <w:tc>
          <w:tcPr>
            <w:tcW w:w="457"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3B6D4BD0"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-44</w:t>
            </w:r>
          </w:p>
        </w:tc>
      </w:tr>
      <w:tr w:rsidR="004A0AC8" w:rsidRPr="008036BA" w14:paraId="63397260" w14:textId="77777777" w:rsidTr="00BC22D0">
        <w:trPr>
          <w:trHeight w:val="20"/>
        </w:trPr>
        <w:tc>
          <w:tcPr>
            <w:tcW w:w="734"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50465DC1"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0.5 MHz SRD</w:t>
            </w:r>
          </w:p>
        </w:tc>
        <w:tc>
          <w:tcPr>
            <w:tcW w:w="589"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36879625"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CW</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noWrap/>
          </w:tcPr>
          <w:p w14:paraId="0A97EBE7"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0.5</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0141A3F6"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-112</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4E3BB9D5"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3</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6454F353"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130</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2A079F61"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68</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017A191E"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-44</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44225550"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-43</w:t>
            </w:r>
          </w:p>
        </w:tc>
        <w:tc>
          <w:tcPr>
            <w:tcW w:w="457"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742FA77E"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-44</w:t>
            </w:r>
          </w:p>
        </w:tc>
      </w:tr>
      <w:tr w:rsidR="004A0AC8" w:rsidRPr="008036BA" w14:paraId="3340A0DD" w14:textId="77777777" w:rsidTr="00BC22D0">
        <w:trPr>
          <w:trHeight w:val="20"/>
        </w:trPr>
        <w:tc>
          <w:tcPr>
            <w:tcW w:w="734"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3EE29E4B"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1.7 MHz SRD</w:t>
            </w:r>
          </w:p>
        </w:tc>
        <w:tc>
          <w:tcPr>
            <w:tcW w:w="589"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16DF84E1"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CW</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noWrap/>
          </w:tcPr>
          <w:p w14:paraId="17F97938"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1.7</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58AC05C6"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-107</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5A66721E"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3</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2734C609"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130</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2E9E18A5"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63</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02242F76"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-44</w:t>
            </w:r>
          </w:p>
        </w:tc>
        <w:tc>
          <w:tcPr>
            <w:tcW w:w="460"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413D7A37"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-38</w:t>
            </w:r>
          </w:p>
        </w:tc>
        <w:tc>
          <w:tcPr>
            <w:tcW w:w="457" w:type="pct"/>
            <w:tcBorders>
              <w:top w:val="single" w:sz="4" w:space="0" w:color="CC0000"/>
              <w:left w:val="single" w:sz="4" w:space="0" w:color="CC0000"/>
              <w:bottom w:val="single" w:sz="4" w:space="0" w:color="CC0000"/>
              <w:right w:val="single" w:sz="4" w:space="0" w:color="CC0000"/>
            </w:tcBorders>
            <w:shd w:val="clear" w:color="auto" w:fill="FFFFFF" w:themeFill="background1"/>
          </w:tcPr>
          <w:p w14:paraId="6E865A3C" w14:textId="77777777" w:rsidR="00610125" w:rsidRPr="008036BA" w:rsidRDefault="00610125" w:rsidP="00FC3EC1">
            <w:pPr>
              <w:jc w:val="left"/>
              <w:rPr>
                <w:color w:val="000000"/>
                <w:sz w:val="16"/>
                <w:lang w:val="en-GB"/>
              </w:rPr>
            </w:pPr>
            <w:r w:rsidRPr="008036BA">
              <w:rPr>
                <w:rFonts w:cs="Arial"/>
                <w:color w:val="000000"/>
                <w:sz w:val="16"/>
                <w:szCs w:val="16"/>
                <w:lang w:val="en-GB" w:eastAsia="fr-FR"/>
              </w:rPr>
              <w:t>-44</w:t>
            </w:r>
          </w:p>
        </w:tc>
      </w:tr>
      <w:tr w:rsidR="00610125" w:rsidRPr="008036BA" w14:paraId="576EF146" w14:textId="77777777" w:rsidTr="00EF4503">
        <w:trPr>
          <w:trHeight w:val="20"/>
        </w:trPr>
        <w:tc>
          <w:tcPr>
            <w:tcW w:w="5000" w:type="pct"/>
            <w:gridSpan w:val="10"/>
          </w:tcPr>
          <w:p w14:paraId="22EE6C8B" w14:textId="77777777" w:rsidR="004C41A5" w:rsidRPr="00312A72" w:rsidRDefault="004C41A5" w:rsidP="007D7C47">
            <w:pPr>
              <w:pStyle w:val="ECCTablenote"/>
            </w:pPr>
            <w:r w:rsidRPr="00312A72">
              <w:t>Note 1: The channel bandwidths listed above are not exhaustive. More bandwidths could be added in a future revision of this ECC Recommendation.</w:t>
            </w:r>
          </w:p>
          <w:p w14:paraId="51681BDF" w14:textId="661657A5" w:rsidR="00610125" w:rsidRPr="00312A72" w:rsidRDefault="00610125" w:rsidP="007D7C47">
            <w:pPr>
              <w:pStyle w:val="ECCTablenote"/>
            </w:pPr>
            <w:r w:rsidRPr="00312A72">
              <w:t xml:space="preserve">Note </w:t>
            </w:r>
            <w:r w:rsidR="004C41A5" w:rsidRPr="00312A72">
              <w:t>2</w:t>
            </w:r>
            <w:r w:rsidRPr="00312A72">
              <w:t xml:space="preserve">: Value calculated as shown in </w:t>
            </w:r>
            <w:r w:rsidRPr="00312A72">
              <w:fldChar w:fldCharType="begin"/>
            </w:r>
            <w:r w:rsidRPr="00312A72">
              <w:instrText xml:space="preserve"> REF _Ref127800289 \h  \* MERGEFORMAT </w:instrText>
            </w:r>
            <w:r w:rsidRPr="00312A72">
              <w:fldChar w:fldCharType="separate"/>
            </w:r>
            <w:r w:rsidR="0097211A" w:rsidRPr="008036BA">
              <w:t xml:space="preserve">Table </w:t>
            </w:r>
            <w:r w:rsidR="0097211A">
              <w:t>28</w:t>
            </w:r>
            <w:r w:rsidRPr="00312A72">
              <w:fldChar w:fldCharType="end"/>
            </w:r>
          </w:p>
          <w:p w14:paraId="22020ED5" w14:textId="0809897B" w:rsidR="00610125" w:rsidRPr="008036BA" w:rsidRDefault="00610125" w:rsidP="000938B6">
            <w:pPr>
              <w:rPr>
                <w:color w:val="000000"/>
                <w:sz w:val="16"/>
                <w:lang w:val="en-GB"/>
              </w:rPr>
            </w:pPr>
            <w:r w:rsidRPr="008036BA">
              <w:rPr>
                <w:color w:val="000000"/>
                <w:sz w:val="16"/>
                <w:lang w:val="en-GB"/>
              </w:rPr>
              <w:t xml:space="preserve">Note </w:t>
            </w:r>
            <w:r w:rsidR="004C41A5" w:rsidRPr="008036BA">
              <w:rPr>
                <w:sz w:val="16"/>
                <w:lang w:val="en-GB"/>
              </w:rPr>
              <w:t>3</w:t>
            </w:r>
            <w:r w:rsidRPr="008036BA">
              <w:rPr>
                <w:sz w:val="16"/>
                <w:lang w:val="en-GB"/>
              </w:rPr>
              <w:t xml:space="preserve">: </w:t>
            </w:r>
            <w:r w:rsidRPr="008036BA">
              <w:rPr>
                <w:color w:val="000000"/>
                <w:sz w:val="16"/>
                <w:lang w:val="en-GB"/>
              </w:rPr>
              <w:t xml:space="preserve">Value defined in ETSI EN 300 220-1 </w:t>
            </w:r>
            <w:r w:rsidRPr="00FC3EC1">
              <w:rPr>
                <w:color w:val="000000"/>
                <w:sz w:val="16"/>
              </w:rPr>
              <w:fldChar w:fldCharType="begin"/>
            </w:r>
            <w:r w:rsidRPr="008036BA">
              <w:rPr>
                <w:color w:val="000000"/>
                <w:sz w:val="16"/>
                <w:lang w:val="en-GB"/>
              </w:rPr>
              <w:instrText xml:space="preserve"> REF _Ref127800339 \r \h  \* MERGEFORMAT </w:instrText>
            </w:r>
            <w:r w:rsidRPr="00FC3EC1">
              <w:rPr>
                <w:color w:val="000000"/>
                <w:sz w:val="16"/>
              </w:rPr>
            </w:r>
            <w:r w:rsidRPr="00FC3EC1">
              <w:rPr>
                <w:color w:val="000000"/>
                <w:sz w:val="16"/>
              </w:rPr>
              <w:fldChar w:fldCharType="separate"/>
            </w:r>
            <w:r w:rsidR="0097211A">
              <w:rPr>
                <w:color w:val="000000"/>
                <w:sz w:val="16"/>
                <w:lang w:val="en-GB"/>
              </w:rPr>
              <w:t>[20]</w:t>
            </w:r>
            <w:r w:rsidRPr="00FC3EC1">
              <w:rPr>
                <w:color w:val="000000"/>
                <w:sz w:val="16"/>
              </w:rPr>
              <w:fldChar w:fldCharType="end"/>
            </w:r>
          </w:p>
          <w:p w14:paraId="43FFCC88" w14:textId="2B3788C8" w:rsidR="00610125" w:rsidRPr="008036BA" w:rsidRDefault="00610125" w:rsidP="000938B6">
            <w:pPr>
              <w:rPr>
                <w:color w:val="000000"/>
                <w:sz w:val="16"/>
                <w:lang w:val="en-GB"/>
              </w:rPr>
            </w:pPr>
            <w:r w:rsidRPr="008036BA">
              <w:rPr>
                <w:color w:val="000000"/>
                <w:sz w:val="16"/>
                <w:lang w:val="en-GB"/>
              </w:rPr>
              <w:t xml:space="preserve">Note </w:t>
            </w:r>
            <w:r w:rsidR="004C41A5" w:rsidRPr="008036BA">
              <w:rPr>
                <w:color w:val="000000"/>
                <w:sz w:val="16"/>
                <w:lang w:val="en-GB"/>
              </w:rPr>
              <w:t>4</w:t>
            </w:r>
            <w:r w:rsidRPr="008036BA">
              <w:rPr>
                <w:color w:val="000000"/>
                <w:sz w:val="16"/>
                <w:lang w:val="en-GB"/>
              </w:rPr>
              <w:t>: Value assumed for CW</w:t>
            </w:r>
          </w:p>
          <w:p w14:paraId="47565E5D" w14:textId="0C872B83" w:rsidR="00610125" w:rsidRPr="008036BA" w:rsidRDefault="00610125" w:rsidP="000938B6">
            <w:pPr>
              <w:rPr>
                <w:sz w:val="16"/>
                <w:lang w:val="en-GB"/>
              </w:rPr>
            </w:pPr>
            <w:r w:rsidRPr="008036BA">
              <w:rPr>
                <w:color w:val="000000"/>
                <w:sz w:val="16"/>
                <w:lang w:val="en-GB"/>
              </w:rPr>
              <w:t xml:space="preserve">Note </w:t>
            </w:r>
            <w:r w:rsidR="004C41A5" w:rsidRPr="008036BA">
              <w:rPr>
                <w:sz w:val="16"/>
                <w:lang w:val="en-GB"/>
              </w:rPr>
              <w:t>5</w:t>
            </w:r>
            <w:r w:rsidRPr="008036BA">
              <w:rPr>
                <w:sz w:val="16"/>
                <w:lang w:val="en-GB"/>
              </w:rPr>
              <w:t>: Value calculated using MRR</w:t>
            </w:r>
          </w:p>
        </w:tc>
      </w:tr>
    </w:tbl>
    <w:p w14:paraId="4544EB18" w14:textId="39938C20" w:rsidR="00610125" w:rsidRPr="008036BA" w:rsidRDefault="00610125" w:rsidP="00D16295">
      <w:pPr>
        <w:pStyle w:val="ECCAnnexheading3"/>
      </w:pPr>
      <w:r w:rsidRPr="008036BA">
        <w:t>R</w:t>
      </w:r>
      <w:r w:rsidR="00617D89" w:rsidRPr="008036BA">
        <w:t>ecommended receiver resil</w:t>
      </w:r>
      <w:r w:rsidR="00961D5D" w:rsidRPr="008036BA">
        <w:t>i</w:t>
      </w:r>
      <w:r w:rsidR="00617D89" w:rsidRPr="008036BA">
        <w:t>ence levels in the reciprocal spurious blocking domain</w:t>
      </w:r>
    </w:p>
    <w:p w14:paraId="7E930C25" w14:textId="1DDB0FA1" w:rsidR="00610125" w:rsidRPr="008036BA" w:rsidRDefault="00BC22D0" w:rsidP="00FC3EC1">
      <w:pPr>
        <w:pStyle w:val="ECCParagraph"/>
      </w:pPr>
      <w:r w:rsidRPr="008036BA">
        <w:t xml:space="preserve">A 5 MHz OFDM interfering signal (RI signal) has been used in this ECC Recommendation to define the recommended blocking level of receivers in the reciprocal spurious blocking domain (RSBD). In addition, the blocking level when using a CW interferer has also been derived which provides an equivalent level of receiver blocking performance. ETSI should, based on its technical assessment, select only one of these signals when developing blocking level requirements in an individual </w:t>
      </w:r>
      <w:r w:rsidR="008F3B3E">
        <w:t>relevant</w:t>
      </w:r>
      <w:r w:rsidR="008F3B3E" w:rsidRPr="008036BA">
        <w:t xml:space="preserve"> </w:t>
      </w:r>
      <w:r w:rsidR="008F3B3E">
        <w:t>s</w:t>
      </w:r>
      <w:r w:rsidR="008F3B3E" w:rsidRPr="008036BA">
        <w:t>tandard</w:t>
      </w:r>
      <w:r w:rsidRPr="008036BA">
        <w:t>.</w:t>
      </w:r>
    </w:p>
    <w:p w14:paraId="6A45D236" w14:textId="21CF7445" w:rsidR="00610125" w:rsidRPr="008036BA" w:rsidRDefault="00610125" w:rsidP="003E09F9">
      <w:pPr>
        <w:pStyle w:val="Caption"/>
        <w:keepNext/>
        <w:keepLines/>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26</w:t>
      </w:r>
      <w:r w:rsidR="00F56FC8">
        <w:rPr>
          <w:noProof/>
        </w:rPr>
        <w:fldChar w:fldCharType="end"/>
      </w:r>
      <w:r w:rsidRPr="008036BA">
        <w:t>: Recommended receiver resilience to transmission in the reciprocal spurious blocking domain for Short Range Devices Category 1</w:t>
      </w:r>
      <w:r w:rsidR="00A46905" w:rsidRPr="008036BA">
        <w:t xml:space="preserve"> (Wanted signal level = Rx </w:t>
      </w:r>
      <w:proofErr w:type="spellStart"/>
      <w:r w:rsidR="00A46905" w:rsidRPr="008036BA">
        <w:t>sens</w:t>
      </w:r>
      <w:proofErr w:type="spellEnd"/>
      <w:r w:rsidR="00A46905" w:rsidRPr="008036BA">
        <w:t xml:space="preserve"> + Rx M)</w:t>
      </w:r>
    </w:p>
    <w:tbl>
      <w:tblPr>
        <w:tblStyle w:val="ECCTable-redheader"/>
        <w:tblW w:w="5000" w:type="pct"/>
        <w:tblInd w:w="0" w:type="dxa"/>
        <w:tblLayout w:type="fixed"/>
        <w:tblLook w:val="04A0" w:firstRow="1" w:lastRow="0" w:firstColumn="1" w:lastColumn="0" w:noHBand="0" w:noVBand="1"/>
      </w:tblPr>
      <w:tblGrid>
        <w:gridCol w:w="1414"/>
        <w:gridCol w:w="1132"/>
        <w:gridCol w:w="992"/>
        <w:gridCol w:w="851"/>
        <w:gridCol w:w="994"/>
        <w:gridCol w:w="849"/>
        <w:gridCol w:w="994"/>
        <w:gridCol w:w="1417"/>
        <w:gridCol w:w="986"/>
      </w:tblGrid>
      <w:tr w:rsidR="00834EF1" w:rsidRPr="008036BA" w14:paraId="4A8EDEBC" w14:textId="77777777" w:rsidTr="008C3106">
        <w:trPr>
          <w:cnfStyle w:val="100000000000" w:firstRow="1" w:lastRow="0" w:firstColumn="0" w:lastColumn="0" w:oddVBand="0" w:evenVBand="0" w:oddHBand="0" w:evenHBand="0" w:firstRowFirstColumn="0" w:firstRowLastColumn="0" w:lastRowFirstColumn="0" w:lastRowLastColumn="0"/>
          <w:trHeight w:val="20"/>
        </w:trPr>
        <w:tc>
          <w:tcPr>
            <w:tcW w:w="734"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5E558413" w14:textId="09792F2F" w:rsidR="00610125" w:rsidRPr="00FC3EC1" w:rsidRDefault="00610125" w:rsidP="000938B6">
            <w:pPr>
              <w:keepNext/>
              <w:keepLines/>
              <w:rPr>
                <w:i w:val="0"/>
                <w:sz w:val="16"/>
                <w:lang w:val="en-GB"/>
              </w:rPr>
            </w:pPr>
            <w:r w:rsidRPr="00FC3EC1">
              <w:rPr>
                <w:rFonts w:cs="Arial"/>
                <w:bCs/>
                <w:i w:val="0"/>
                <w:sz w:val="16"/>
                <w:szCs w:val="16"/>
                <w:lang w:val="en-GB" w:eastAsia="fr-FR"/>
              </w:rPr>
              <w:t>Victim Rx type</w:t>
            </w:r>
            <w:r w:rsidR="004C41A5" w:rsidRPr="00FC3EC1">
              <w:rPr>
                <w:rFonts w:cs="Arial"/>
                <w:bCs/>
                <w:i w:val="0"/>
                <w:sz w:val="16"/>
                <w:szCs w:val="16"/>
                <w:lang w:val="en-GB" w:eastAsia="fr-FR"/>
              </w:rPr>
              <w:t xml:space="preserve"> (Note 1)</w:t>
            </w:r>
          </w:p>
        </w:tc>
        <w:tc>
          <w:tcPr>
            <w:tcW w:w="588" w:type="pct"/>
            <w:vMerge w:val="restart"/>
            <w:tcBorders>
              <w:top w:val="single" w:sz="4" w:space="0" w:color="FFFFFF" w:themeColor="background1"/>
              <w:bottom w:val="single" w:sz="4" w:space="0" w:color="FFFFFF" w:themeColor="background1"/>
            </w:tcBorders>
            <w:shd w:val="clear" w:color="auto" w:fill="CC0000"/>
          </w:tcPr>
          <w:p w14:paraId="74D30DD4" w14:textId="47D840B8" w:rsidR="00610125" w:rsidRPr="00FC3EC1" w:rsidRDefault="00610125" w:rsidP="00DB6370">
            <w:pPr>
              <w:keepNext/>
              <w:keepLines/>
              <w:rPr>
                <w:i w:val="0"/>
                <w:sz w:val="16"/>
                <w:lang w:val="en-GB"/>
              </w:rPr>
            </w:pPr>
            <w:r w:rsidRPr="00FC3EC1">
              <w:rPr>
                <w:rFonts w:cs="Arial"/>
                <w:bCs/>
                <w:i w:val="0"/>
                <w:sz w:val="16"/>
                <w:szCs w:val="16"/>
                <w:lang w:val="en-GB" w:eastAsia="fr-FR"/>
              </w:rPr>
              <w:t>Interferer</w:t>
            </w:r>
            <w:r w:rsidR="00DB6370" w:rsidRPr="00FC3EC1">
              <w:rPr>
                <w:rFonts w:cs="Arial"/>
                <w:bCs/>
                <w:i w:val="0"/>
                <w:sz w:val="16"/>
                <w:szCs w:val="16"/>
                <w:lang w:val="en-GB" w:eastAsia="fr-FR"/>
              </w:rPr>
              <w:t xml:space="preserve"> </w:t>
            </w:r>
            <w:r w:rsidRPr="00FC3EC1">
              <w:rPr>
                <w:rFonts w:cs="Arial"/>
                <w:bCs/>
                <w:i w:val="0"/>
                <w:sz w:val="16"/>
                <w:szCs w:val="16"/>
                <w:lang w:val="en-GB" w:eastAsia="fr-FR"/>
              </w:rPr>
              <w:t>Tx type</w:t>
            </w:r>
          </w:p>
        </w:tc>
        <w:tc>
          <w:tcPr>
            <w:tcW w:w="2430" w:type="pct"/>
            <w:gridSpan w:val="5"/>
            <w:tcBorders>
              <w:top w:val="single" w:sz="4" w:space="0" w:color="FFFFFF" w:themeColor="background1"/>
              <w:bottom w:val="single" w:sz="4" w:space="0" w:color="FFFFFF" w:themeColor="background1"/>
            </w:tcBorders>
            <w:shd w:val="clear" w:color="auto" w:fill="CC0000"/>
          </w:tcPr>
          <w:p w14:paraId="5FC67CDE" w14:textId="77777777" w:rsidR="00610125" w:rsidRPr="00FC3EC1" w:rsidRDefault="00610125" w:rsidP="000938B6">
            <w:pPr>
              <w:keepNext/>
              <w:keepLines/>
              <w:rPr>
                <w:b w:val="0"/>
                <w:i w:val="0"/>
                <w:sz w:val="16"/>
                <w:lang w:val="en-GB"/>
              </w:rPr>
            </w:pPr>
            <w:r w:rsidRPr="00FC3EC1">
              <w:rPr>
                <w:i w:val="0"/>
                <w:sz w:val="16"/>
                <w:lang w:val="en-GB"/>
              </w:rPr>
              <w:t>Values used in calculations</w:t>
            </w:r>
          </w:p>
        </w:tc>
        <w:tc>
          <w:tcPr>
            <w:tcW w:w="736" w:type="pct"/>
            <w:tcBorders>
              <w:top w:val="single" w:sz="4" w:space="0" w:color="FFFFFF" w:themeColor="background1"/>
              <w:bottom w:val="single" w:sz="4" w:space="0" w:color="FFFFFF" w:themeColor="background1"/>
            </w:tcBorders>
            <w:shd w:val="clear" w:color="auto" w:fill="CC0000"/>
          </w:tcPr>
          <w:p w14:paraId="5CB13E6B" w14:textId="77F364A3" w:rsidR="00610125" w:rsidRPr="00FC3EC1" w:rsidRDefault="00610125" w:rsidP="000938B6">
            <w:pPr>
              <w:keepNext/>
              <w:keepLines/>
              <w:rPr>
                <w:b w:val="0"/>
                <w:i w:val="0"/>
                <w:sz w:val="16"/>
                <w:lang w:val="en-GB"/>
              </w:rPr>
            </w:pPr>
            <w:r w:rsidRPr="00FC3EC1">
              <w:rPr>
                <w:i w:val="0"/>
                <w:sz w:val="16"/>
                <w:lang w:val="en-GB"/>
              </w:rPr>
              <w:t xml:space="preserve">Values recommended for </w:t>
            </w:r>
            <w:r w:rsidR="008F3B3E">
              <w:rPr>
                <w:i w:val="0"/>
                <w:sz w:val="16"/>
                <w:lang w:val="en-GB"/>
              </w:rPr>
              <w:t>relevant standard</w:t>
            </w:r>
          </w:p>
        </w:tc>
        <w:tc>
          <w:tcPr>
            <w:tcW w:w="512" w:type="pct"/>
            <w:vMerge w:val="restart"/>
            <w:tcBorders>
              <w:top w:val="single" w:sz="4" w:space="0" w:color="FFFFFF" w:themeColor="background1"/>
              <w:bottom w:val="single" w:sz="4" w:space="0" w:color="FFFFFF" w:themeColor="background1"/>
              <w:right w:val="single" w:sz="4" w:space="0" w:color="FFFFFF" w:themeColor="background1"/>
            </w:tcBorders>
            <w:shd w:val="clear" w:color="auto" w:fill="CC0000"/>
          </w:tcPr>
          <w:p w14:paraId="22BA38F0" w14:textId="20CCC1CA" w:rsidR="00610125" w:rsidRPr="00FC3EC1" w:rsidRDefault="00610125" w:rsidP="00CA3BAF">
            <w:pPr>
              <w:keepNext/>
              <w:keepLines/>
              <w:rPr>
                <w:b w:val="0"/>
                <w:i w:val="0"/>
                <w:sz w:val="16"/>
                <w:lang w:val="en-GB"/>
              </w:rPr>
            </w:pPr>
            <w:r w:rsidRPr="00FC3EC1">
              <w:rPr>
                <w:rFonts w:cs="Arial"/>
                <w:i w:val="0"/>
                <w:sz w:val="16"/>
                <w:szCs w:val="16"/>
                <w:lang w:val="en-GB" w:eastAsia="fr-FR"/>
              </w:rPr>
              <w:t>I (dBm) defined</w:t>
            </w:r>
            <w:r w:rsidR="00A96B76" w:rsidRPr="00FC3EC1">
              <w:rPr>
                <w:rFonts w:cs="Arial"/>
                <w:i w:val="0"/>
                <w:sz w:val="16"/>
                <w:szCs w:val="16"/>
                <w:lang w:val="en-GB" w:eastAsia="fr-FR"/>
              </w:rPr>
              <w:t xml:space="preserve"> </w:t>
            </w:r>
            <w:r w:rsidRPr="00FC3EC1">
              <w:rPr>
                <w:rFonts w:cs="Arial"/>
                <w:i w:val="0"/>
                <w:sz w:val="16"/>
                <w:szCs w:val="16"/>
                <w:lang w:val="en-GB" w:eastAsia="fr-FR"/>
              </w:rPr>
              <w:t xml:space="preserve">in ETSI EN 300 220-1 </w:t>
            </w:r>
            <w:r w:rsidRPr="00FC3EC1">
              <w:rPr>
                <w:rFonts w:cs="Arial"/>
                <w:sz w:val="16"/>
                <w:szCs w:val="16"/>
                <w:lang w:eastAsia="fr-FR"/>
              </w:rPr>
              <w:fldChar w:fldCharType="begin"/>
            </w:r>
            <w:r w:rsidRPr="00FC3EC1">
              <w:rPr>
                <w:rFonts w:cs="Arial"/>
                <w:i w:val="0"/>
                <w:sz w:val="16"/>
                <w:szCs w:val="16"/>
                <w:lang w:val="en-GB" w:eastAsia="fr-FR"/>
              </w:rPr>
              <w:instrText xml:space="preserve"> REF _Ref127800339 \r \h </w:instrText>
            </w:r>
            <w:r w:rsidR="00990BC6" w:rsidRPr="00FC3EC1">
              <w:rPr>
                <w:rFonts w:cs="Arial"/>
                <w:i w:val="0"/>
                <w:sz w:val="16"/>
                <w:szCs w:val="16"/>
                <w:lang w:val="en-GB" w:eastAsia="fr-FR"/>
              </w:rPr>
              <w:instrText xml:space="preserve"> \* MERGEFORMAT </w:instrText>
            </w:r>
            <w:r w:rsidRPr="00FC3EC1">
              <w:rPr>
                <w:rFonts w:cs="Arial"/>
                <w:sz w:val="16"/>
                <w:szCs w:val="16"/>
                <w:lang w:eastAsia="fr-FR"/>
              </w:rPr>
            </w:r>
            <w:r w:rsidRPr="00FC3EC1">
              <w:rPr>
                <w:rFonts w:cs="Arial"/>
                <w:sz w:val="16"/>
                <w:szCs w:val="16"/>
                <w:lang w:eastAsia="fr-FR"/>
              </w:rPr>
              <w:fldChar w:fldCharType="separate"/>
            </w:r>
            <w:r w:rsidR="0097211A">
              <w:rPr>
                <w:rFonts w:cs="Arial"/>
                <w:i w:val="0"/>
                <w:sz w:val="16"/>
                <w:szCs w:val="16"/>
                <w:lang w:val="en-GB" w:eastAsia="fr-FR"/>
              </w:rPr>
              <w:t>[20]</w:t>
            </w:r>
            <w:r w:rsidRPr="00FC3EC1">
              <w:rPr>
                <w:rFonts w:cs="Arial"/>
                <w:sz w:val="16"/>
                <w:szCs w:val="16"/>
                <w:lang w:eastAsia="fr-FR"/>
              </w:rPr>
              <w:fldChar w:fldCharType="end"/>
            </w:r>
          </w:p>
        </w:tc>
      </w:tr>
      <w:tr w:rsidR="00231BE5" w:rsidRPr="008036BA" w14:paraId="294783BA" w14:textId="77777777" w:rsidTr="008C3106">
        <w:trPr>
          <w:trHeight w:val="20"/>
        </w:trPr>
        <w:tc>
          <w:tcPr>
            <w:tcW w:w="73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3E5011E7" w14:textId="77777777" w:rsidR="00610125" w:rsidRPr="008036BA" w:rsidRDefault="00610125" w:rsidP="000938B6">
            <w:pPr>
              <w:keepNext/>
              <w:keepLines/>
              <w:jc w:val="center"/>
              <w:rPr>
                <w:b/>
                <w:color w:val="FFFFFF" w:themeColor="background1"/>
                <w:sz w:val="16"/>
                <w:lang w:val="en-GB"/>
              </w:rPr>
            </w:pPr>
          </w:p>
        </w:tc>
        <w:tc>
          <w:tcPr>
            <w:tcW w:w="58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0CB9BD8" w14:textId="77777777" w:rsidR="00610125" w:rsidRPr="008036BA" w:rsidRDefault="00610125" w:rsidP="000938B6">
            <w:pPr>
              <w:keepNext/>
              <w:keepLines/>
              <w:jc w:val="center"/>
              <w:rPr>
                <w:b/>
                <w:color w:val="FFFFFF" w:themeColor="background1"/>
                <w:sz w:val="16"/>
                <w:lang w:val="en-GB"/>
              </w:rPr>
            </w:pPr>
          </w:p>
        </w:tc>
        <w:tc>
          <w:tcPr>
            <w:tcW w:w="5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noWrap/>
          </w:tcPr>
          <w:p w14:paraId="3E26678A" w14:textId="77777777" w:rsidR="00610125" w:rsidRPr="008036BA" w:rsidRDefault="00610125" w:rsidP="000938B6">
            <w:pPr>
              <w:keepNext/>
              <w:keepLines/>
              <w:jc w:val="center"/>
              <w:rPr>
                <w:b/>
                <w:color w:val="FFFFFF" w:themeColor="background1"/>
                <w:sz w:val="16"/>
                <w:lang w:val="en-GB"/>
              </w:rPr>
            </w:pPr>
            <w:r w:rsidRPr="008036BA">
              <w:rPr>
                <w:rFonts w:cs="Arial"/>
                <w:b/>
                <w:bCs/>
                <w:color w:val="FFFFFF" w:themeColor="background1"/>
                <w:sz w:val="16"/>
                <w:szCs w:val="16"/>
                <w:lang w:val="en-GB" w:eastAsia="fr-FR"/>
              </w:rPr>
              <w:t>Freq offset (MHz)</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6A5BC22B" w14:textId="270F59B7" w:rsidR="00610125" w:rsidRPr="008036BA" w:rsidRDefault="00610125" w:rsidP="00A96B76">
            <w:pPr>
              <w:keepNext/>
              <w:keepLines/>
              <w:jc w:val="center"/>
              <w:rPr>
                <w:b/>
                <w:color w:val="FFFFFF" w:themeColor="background1"/>
                <w:sz w:val="16"/>
                <w:lang w:val="en-GB"/>
              </w:rPr>
            </w:pPr>
            <w:r w:rsidRPr="008036BA">
              <w:rPr>
                <w:rFonts w:cs="Arial"/>
                <w:b/>
                <w:bCs/>
                <w:color w:val="FFFFFF" w:themeColor="background1"/>
                <w:sz w:val="16"/>
                <w:szCs w:val="16"/>
                <w:lang w:val="en-GB" w:eastAsia="fr-FR"/>
              </w:rPr>
              <w:t>N</w:t>
            </w:r>
            <w:r w:rsidR="00A96B76"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(dBm)</w:t>
            </w:r>
            <w:r w:rsidR="00A96B76"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w:t>
            </w:r>
            <w:r w:rsidR="004C41A5" w:rsidRPr="008036BA">
              <w:rPr>
                <w:rFonts w:cs="Arial"/>
                <w:b/>
                <w:bCs/>
                <w:color w:val="FFFFFF" w:themeColor="background1"/>
                <w:sz w:val="16"/>
                <w:szCs w:val="16"/>
                <w:lang w:val="en-GB" w:eastAsia="fr-FR"/>
              </w:rPr>
              <w:t>Note 2</w:t>
            </w:r>
            <w:r w:rsidRPr="008036BA">
              <w:rPr>
                <w:rFonts w:cs="Arial"/>
                <w:b/>
                <w:bCs/>
                <w:color w:val="FFFFFF" w:themeColor="background1"/>
                <w:sz w:val="16"/>
                <w:szCs w:val="16"/>
                <w:lang w:val="en-GB" w:eastAsia="fr-FR"/>
              </w:rPr>
              <w:t>)</w:t>
            </w:r>
          </w:p>
        </w:tc>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1332D78" w14:textId="4EB41C9B" w:rsidR="00610125" w:rsidRPr="008036BA" w:rsidRDefault="00610125" w:rsidP="00A96B76">
            <w:pPr>
              <w:keepNext/>
              <w:keepLines/>
              <w:jc w:val="center"/>
              <w:rPr>
                <w:b/>
                <w:color w:val="FFFFFF" w:themeColor="background1"/>
                <w:sz w:val="16"/>
                <w:lang w:val="en-GB"/>
              </w:rPr>
            </w:pPr>
            <w:r w:rsidRPr="008036BA">
              <w:rPr>
                <w:rFonts w:cs="Arial"/>
                <w:b/>
                <w:bCs/>
                <w:color w:val="FFFFFF" w:themeColor="background1"/>
                <w:sz w:val="16"/>
                <w:szCs w:val="16"/>
                <w:lang w:val="en-GB" w:eastAsia="fr-FR"/>
              </w:rPr>
              <w:t>Rx M</w:t>
            </w:r>
            <w:r w:rsidR="00A96B76"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(dB)</w:t>
            </w:r>
            <w:r w:rsidR="00A96B76"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w:t>
            </w:r>
            <w:r w:rsidR="004C41A5" w:rsidRPr="008036BA">
              <w:rPr>
                <w:rFonts w:cs="Arial"/>
                <w:b/>
                <w:bCs/>
                <w:color w:val="FFFFFF" w:themeColor="background1"/>
                <w:sz w:val="16"/>
                <w:szCs w:val="16"/>
                <w:lang w:val="en-GB" w:eastAsia="fr-FR"/>
              </w:rPr>
              <w:t>Note 3</w:t>
            </w:r>
            <w:r w:rsidRPr="008036BA">
              <w:rPr>
                <w:rFonts w:cs="Arial"/>
                <w:b/>
                <w:bCs/>
                <w:color w:val="FFFFFF" w:themeColor="background1"/>
                <w:sz w:val="16"/>
                <w:szCs w:val="16"/>
                <w:lang w:val="en-GB" w:eastAsia="fr-FR"/>
              </w:rPr>
              <w:t>)</w:t>
            </w: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65DFA4AD" w14:textId="5BD208D3" w:rsidR="00610125" w:rsidRPr="008036BA" w:rsidRDefault="00610125" w:rsidP="00A96B76">
            <w:pPr>
              <w:keepNext/>
              <w:keepLines/>
              <w:jc w:val="center"/>
              <w:rPr>
                <w:b/>
                <w:color w:val="FFFFFF" w:themeColor="background1"/>
                <w:sz w:val="16"/>
                <w:lang w:val="en-GB"/>
              </w:rPr>
            </w:pPr>
            <w:r w:rsidRPr="008036BA">
              <w:rPr>
                <w:rFonts w:cs="Arial"/>
                <w:b/>
                <w:bCs/>
                <w:color w:val="FFFFFF" w:themeColor="background1"/>
                <w:sz w:val="16"/>
                <w:szCs w:val="16"/>
                <w:lang w:val="en-GB" w:eastAsia="fr-FR"/>
              </w:rPr>
              <w:t>ILR</w:t>
            </w:r>
            <w:r w:rsidR="00A96B76"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(dB)</w:t>
            </w:r>
            <w:r w:rsidR="00A96B76"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w:t>
            </w:r>
            <w:r w:rsidR="004C41A5" w:rsidRPr="008036BA">
              <w:rPr>
                <w:rFonts w:cs="Arial"/>
                <w:b/>
                <w:bCs/>
                <w:color w:val="FFFFFF" w:themeColor="background1"/>
                <w:sz w:val="16"/>
                <w:szCs w:val="16"/>
                <w:lang w:val="en-GB" w:eastAsia="fr-FR"/>
              </w:rPr>
              <w:t>Note 4</w:t>
            </w:r>
            <w:r w:rsidRPr="008036BA">
              <w:rPr>
                <w:rFonts w:cs="Arial"/>
                <w:b/>
                <w:bCs/>
                <w:color w:val="FFFFFF" w:themeColor="background1"/>
                <w:sz w:val="16"/>
                <w:szCs w:val="16"/>
                <w:lang w:val="en-GB" w:eastAsia="fr-FR"/>
              </w:rPr>
              <w:t>)</w:t>
            </w:r>
          </w:p>
        </w:tc>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E97A040" w14:textId="2BFDDBDA" w:rsidR="00610125" w:rsidRPr="008036BA" w:rsidRDefault="00610125" w:rsidP="00A96B76">
            <w:pPr>
              <w:keepNext/>
              <w:keepLines/>
              <w:jc w:val="center"/>
              <w:rPr>
                <w:b/>
                <w:color w:val="FFFFFF" w:themeColor="background1"/>
                <w:sz w:val="16"/>
                <w:lang w:val="en-GB"/>
              </w:rPr>
            </w:pPr>
            <w:r w:rsidRPr="008036BA">
              <w:rPr>
                <w:rFonts w:cs="Arial"/>
                <w:b/>
                <w:bCs/>
                <w:color w:val="FFFFFF" w:themeColor="background1"/>
                <w:sz w:val="16"/>
                <w:szCs w:val="16"/>
                <w:lang w:val="en-GB" w:eastAsia="fr-FR"/>
              </w:rPr>
              <w:t>Rx FOS (dB)</w:t>
            </w:r>
            <w:r w:rsidR="00A96B76" w:rsidRPr="008036BA">
              <w:rPr>
                <w:rFonts w:cs="Arial"/>
                <w:b/>
                <w:bCs/>
                <w:color w:val="FFFFFF" w:themeColor="background1"/>
                <w:sz w:val="16"/>
                <w:szCs w:val="16"/>
                <w:lang w:val="en-GB" w:eastAsia="fr-FR"/>
              </w:rPr>
              <w:br/>
            </w:r>
            <w:r w:rsidRPr="008036BA">
              <w:rPr>
                <w:rFonts w:cs="Arial"/>
                <w:b/>
                <w:color w:val="FFFFFF" w:themeColor="background1"/>
                <w:sz w:val="16"/>
                <w:szCs w:val="16"/>
                <w:lang w:val="en-GB" w:eastAsia="fr-FR"/>
              </w:rPr>
              <w:t>(</w:t>
            </w:r>
            <w:r w:rsidR="004C41A5" w:rsidRPr="008036BA">
              <w:rPr>
                <w:rFonts w:cs="Arial"/>
                <w:b/>
                <w:color w:val="FFFFFF" w:themeColor="background1"/>
                <w:sz w:val="16"/>
                <w:szCs w:val="16"/>
                <w:lang w:val="en-GB" w:eastAsia="fr-FR"/>
              </w:rPr>
              <w:t>Note 5</w:t>
            </w:r>
            <w:r w:rsidRPr="008036BA">
              <w:rPr>
                <w:rFonts w:cs="Arial"/>
                <w:b/>
                <w:color w:val="FFFFFF" w:themeColor="background1"/>
                <w:sz w:val="16"/>
                <w:szCs w:val="16"/>
                <w:lang w:val="en-GB" w:eastAsia="fr-FR"/>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C8B6773" w14:textId="5A7ECACE" w:rsidR="00610125" w:rsidRPr="008036BA" w:rsidRDefault="00610125" w:rsidP="00EF4503">
            <w:pPr>
              <w:keepNext/>
              <w:keepLines/>
              <w:jc w:val="center"/>
              <w:rPr>
                <w:b/>
                <w:color w:val="FFFFFF" w:themeColor="background1"/>
                <w:sz w:val="16"/>
                <w:lang w:val="en-GB"/>
              </w:rPr>
            </w:pPr>
            <w:r w:rsidRPr="008036BA">
              <w:rPr>
                <w:rFonts w:cs="Arial"/>
                <w:b/>
                <w:bCs/>
                <w:color w:val="FFFFFF" w:themeColor="background1"/>
                <w:sz w:val="16"/>
                <w:szCs w:val="16"/>
                <w:lang w:val="en-GB" w:eastAsia="fr-FR"/>
              </w:rPr>
              <w:t>I (dBm)</w:t>
            </w:r>
            <w:r w:rsidR="00A96B76" w:rsidRPr="008036BA">
              <w:rPr>
                <w:rFonts w:cs="Arial"/>
                <w:b/>
                <w:bCs/>
                <w:color w:val="FFFFFF" w:themeColor="background1"/>
                <w:sz w:val="16"/>
                <w:szCs w:val="16"/>
                <w:lang w:val="en-GB" w:eastAsia="fr-FR"/>
              </w:rPr>
              <w:t xml:space="preserve"> </w:t>
            </w:r>
            <w:r w:rsidRPr="008036BA">
              <w:rPr>
                <w:rFonts w:cs="Arial"/>
                <w:b/>
                <w:bCs/>
                <w:color w:val="FFFFFF" w:themeColor="background1"/>
                <w:sz w:val="16"/>
                <w:szCs w:val="16"/>
                <w:lang w:val="en-GB" w:eastAsia="fr-FR"/>
              </w:rPr>
              <w:t>Recommended</w:t>
            </w:r>
            <w:r w:rsidR="00A96B76" w:rsidRPr="008036BA">
              <w:rPr>
                <w:rFonts w:cs="Arial"/>
                <w:b/>
                <w:bCs/>
                <w:color w:val="FFFFFF" w:themeColor="background1"/>
                <w:sz w:val="16"/>
                <w:szCs w:val="16"/>
                <w:lang w:val="en-GB" w:eastAsia="fr-FR"/>
              </w:rPr>
              <w:br/>
            </w:r>
            <w:r w:rsidRPr="008036BA">
              <w:rPr>
                <w:rFonts w:cs="Arial"/>
                <w:b/>
                <w:bCs/>
                <w:color w:val="FFFFFF" w:themeColor="background1"/>
                <w:sz w:val="16"/>
                <w:szCs w:val="16"/>
                <w:lang w:val="en-GB" w:eastAsia="fr-FR"/>
              </w:rPr>
              <w:t>(</w:t>
            </w:r>
            <w:r w:rsidR="004C41A5" w:rsidRPr="008036BA">
              <w:rPr>
                <w:rFonts w:cs="Arial"/>
                <w:b/>
                <w:bCs/>
                <w:color w:val="FFFFFF" w:themeColor="background1"/>
                <w:sz w:val="16"/>
                <w:szCs w:val="16"/>
                <w:lang w:val="en-GB" w:eastAsia="fr-FR"/>
              </w:rPr>
              <w:t>Note 6</w:t>
            </w:r>
            <w:r w:rsidRPr="008036BA">
              <w:rPr>
                <w:rFonts w:cs="Arial"/>
                <w:b/>
                <w:bCs/>
                <w:color w:val="FFFFFF" w:themeColor="background1"/>
                <w:sz w:val="16"/>
                <w:szCs w:val="16"/>
                <w:lang w:val="en-GB" w:eastAsia="fr-FR"/>
              </w:rPr>
              <w:t>)</w:t>
            </w:r>
          </w:p>
        </w:tc>
        <w:tc>
          <w:tcPr>
            <w:tcW w:w="512"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B0C7DEA" w14:textId="77777777" w:rsidR="00610125" w:rsidRPr="008036BA" w:rsidRDefault="00610125" w:rsidP="000938B6">
            <w:pPr>
              <w:keepNext/>
              <w:keepLines/>
              <w:jc w:val="center"/>
              <w:rPr>
                <w:b/>
                <w:color w:val="FFFFFF" w:themeColor="background1"/>
                <w:sz w:val="16"/>
                <w:lang w:val="en-GB"/>
              </w:rPr>
            </w:pPr>
          </w:p>
        </w:tc>
      </w:tr>
      <w:tr w:rsidR="00717A5C" w:rsidRPr="008036BA" w14:paraId="034B2DE0" w14:textId="77777777" w:rsidTr="00EF4503">
        <w:trPr>
          <w:trHeight w:val="20"/>
        </w:trPr>
        <w:tc>
          <w:tcPr>
            <w:tcW w:w="734" w:type="pct"/>
            <w:tcBorders>
              <w:top w:val="single" w:sz="4" w:space="0" w:color="FFFFFF" w:themeColor="background1"/>
            </w:tcBorders>
          </w:tcPr>
          <w:p w14:paraId="37954B04"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0.01 MHz SRD</w:t>
            </w:r>
          </w:p>
        </w:tc>
        <w:tc>
          <w:tcPr>
            <w:tcW w:w="588" w:type="pct"/>
            <w:tcBorders>
              <w:top w:val="single" w:sz="4" w:space="0" w:color="FFFFFF" w:themeColor="background1"/>
            </w:tcBorders>
          </w:tcPr>
          <w:p w14:paraId="756BA720"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5 MHz RI</w:t>
            </w:r>
          </w:p>
        </w:tc>
        <w:tc>
          <w:tcPr>
            <w:tcW w:w="515" w:type="pct"/>
            <w:tcBorders>
              <w:top w:val="single" w:sz="4" w:space="0" w:color="FFFFFF" w:themeColor="background1"/>
            </w:tcBorders>
            <w:noWrap/>
          </w:tcPr>
          <w:p w14:paraId="3DF76C30"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12.505</w:t>
            </w:r>
          </w:p>
        </w:tc>
        <w:tc>
          <w:tcPr>
            <w:tcW w:w="442" w:type="pct"/>
            <w:tcBorders>
              <w:top w:val="single" w:sz="4" w:space="0" w:color="FFFFFF" w:themeColor="background1"/>
            </w:tcBorders>
          </w:tcPr>
          <w:p w14:paraId="57FE4720" w14:textId="4D372A09" w:rsidR="00610125" w:rsidRPr="008036BA" w:rsidRDefault="00610125" w:rsidP="00FC3EC1">
            <w:pPr>
              <w:keepNext/>
              <w:keepLines/>
              <w:jc w:val="left"/>
              <w:rPr>
                <w:color w:val="000000"/>
                <w:sz w:val="16"/>
                <w:lang w:val="en-GB"/>
              </w:rPr>
            </w:pPr>
            <w:r w:rsidRPr="008036BA">
              <w:rPr>
                <w:rFonts w:cs="Arial"/>
                <w:color w:val="000000"/>
                <w:sz w:val="16"/>
                <w:szCs w:val="16"/>
                <w:lang w:val="en-GB"/>
              </w:rPr>
              <w:t>-129</w:t>
            </w:r>
          </w:p>
        </w:tc>
        <w:tc>
          <w:tcPr>
            <w:tcW w:w="516" w:type="pct"/>
            <w:tcBorders>
              <w:top w:val="single" w:sz="4" w:space="0" w:color="FFFFFF" w:themeColor="background1"/>
            </w:tcBorders>
          </w:tcPr>
          <w:p w14:paraId="50FB80B9"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FFFFFF" w:themeColor="background1"/>
            </w:tcBorders>
          </w:tcPr>
          <w:p w14:paraId="5B861AD6"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97</w:t>
            </w:r>
          </w:p>
        </w:tc>
        <w:tc>
          <w:tcPr>
            <w:tcW w:w="516" w:type="pct"/>
            <w:tcBorders>
              <w:top w:val="single" w:sz="4" w:space="0" w:color="FFFFFF" w:themeColor="background1"/>
            </w:tcBorders>
          </w:tcPr>
          <w:p w14:paraId="42C07795" w14:textId="77777777" w:rsidR="00610125" w:rsidRPr="008036BA" w:rsidRDefault="00610125" w:rsidP="00FC3EC1">
            <w:pPr>
              <w:keepNext/>
              <w:keepLines/>
              <w:jc w:val="left"/>
              <w:rPr>
                <w:color w:val="000000"/>
                <w:sz w:val="16"/>
                <w:lang w:val="en-GB"/>
              </w:rPr>
            </w:pPr>
            <w:r w:rsidRPr="008036BA">
              <w:rPr>
                <w:rFonts w:cs="Arial"/>
                <w:sz w:val="16"/>
                <w:szCs w:val="16"/>
                <w:lang w:val="en-GB"/>
              </w:rPr>
              <w:t>107.00</w:t>
            </w:r>
          </w:p>
        </w:tc>
        <w:tc>
          <w:tcPr>
            <w:tcW w:w="736" w:type="pct"/>
            <w:tcBorders>
              <w:top w:val="single" w:sz="4" w:space="0" w:color="FFFFFF" w:themeColor="background1"/>
            </w:tcBorders>
          </w:tcPr>
          <w:p w14:paraId="6CB861EC"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-32</w:t>
            </w:r>
          </w:p>
        </w:tc>
        <w:tc>
          <w:tcPr>
            <w:tcW w:w="512" w:type="pct"/>
            <w:tcBorders>
              <w:top w:val="single" w:sz="4" w:space="0" w:color="FFFFFF" w:themeColor="background1"/>
            </w:tcBorders>
          </w:tcPr>
          <w:p w14:paraId="78918FEB"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N/A</w:t>
            </w:r>
          </w:p>
        </w:tc>
      </w:tr>
      <w:tr w:rsidR="00DB6370" w:rsidRPr="008036BA" w14:paraId="02B1E01C"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762B9575"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0.01 MHz SRD</w:t>
            </w:r>
          </w:p>
        </w:tc>
        <w:tc>
          <w:tcPr>
            <w:tcW w:w="588" w:type="pct"/>
            <w:tcBorders>
              <w:top w:val="single" w:sz="4" w:space="0" w:color="CC0000"/>
              <w:left w:val="single" w:sz="4" w:space="0" w:color="CC0000"/>
              <w:bottom w:val="single" w:sz="4" w:space="0" w:color="CC0000"/>
              <w:right w:val="single" w:sz="4" w:space="0" w:color="CC0000"/>
            </w:tcBorders>
          </w:tcPr>
          <w:p w14:paraId="1A75325D" w14:textId="08F92795" w:rsidR="00610125" w:rsidRPr="008036BA" w:rsidRDefault="00610125" w:rsidP="00FC3EC1">
            <w:pPr>
              <w:jc w:val="left"/>
              <w:rPr>
                <w:color w:val="000000"/>
                <w:sz w:val="16"/>
                <w:lang w:val="en-GB"/>
              </w:rPr>
            </w:pPr>
            <w:r w:rsidRPr="008036BA">
              <w:rPr>
                <w:rFonts w:cs="Arial"/>
                <w:color w:val="000000"/>
                <w:sz w:val="16"/>
                <w:szCs w:val="16"/>
                <w:lang w:val="en-GB"/>
              </w:rPr>
              <w:t>CW</w:t>
            </w:r>
            <w:r w:rsidR="00DB6370" w:rsidRPr="008036BA">
              <w:rPr>
                <w:color w:val="000000"/>
                <w:sz w:val="16"/>
                <w:szCs w:val="16"/>
                <w:lang w:val="en-GB" w:eastAsia="fr-FR"/>
              </w:rPr>
              <w:t xml:space="preserve"> </w:t>
            </w:r>
            <w:r w:rsidRPr="008036BA">
              <w:rPr>
                <w:color w:val="000000"/>
                <w:sz w:val="16"/>
                <w:szCs w:val="16"/>
                <w:lang w:val="en-GB" w:eastAsia="fr-FR"/>
              </w:rPr>
              <w:t>(</w:t>
            </w:r>
            <w:r w:rsidR="004C41A5" w:rsidRPr="008036BA">
              <w:rPr>
                <w:color w:val="000000"/>
                <w:sz w:val="16"/>
                <w:szCs w:val="16"/>
                <w:lang w:val="en-GB" w:eastAsia="fr-FR"/>
              </w:rPr>
              <w:t>Note 7</w:t>
            </w:r>
            <w:r w:rsidRPr="008036BA">
              <w:rPr>
                <w:color w:val="000000"/>
                <w:sz w:val="16"/>
                <w:szCs w:val="16"/>
                <w:lang w:val="en-GB" w:eastAsia="fr-FR"/>
              </w:rPr>
              <w:t>)</w:t>
            </w:r>
          </w:p>
        </w:tc>
        <w:tc>
          <w:tcPr>
            <w:tcW w:w="515" w:type="pct"/>
            <w:tcBorders>
              <w:top w:val="single" w:sz="4" w:space="0" w:color="CC0000"/>
              <w:left w:val="single" w:sz="4" w:space="0" w:color="CC0000"/>
              <w:bottom w:val="single" w:sz="4" w:space="0" w:color="CC0000"/>
              <w:right w:val="single" w:sz="4" w:space="0" w:color="CC0000"/>
            </w:tcBorders>
            <w:noWrap/>
          </w:tcPr>
          <w:p w14:paraId="1D19E252"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12.505</w:t>
            </w:r>
          </w:p>
        </w:tc>
        <w:tc>
          <w:tcPr>
            <w:tcW w:w="442" w:type="pct"/>
            <w:tcBorders>
              <w:top w:val="single" w:sz="4" w:space="0" w:color="CC0000"/>
              <w:left w:val="single" w:sz="4" w:space="0" w:color="CC0000"/>
              <w:bottom w:val="single" w:sz="4" w:space="0" w:color="CC0000"/>
              <w:right w:val="single" w:sz="4" w:space="0" w:color="CC0000"/>
            </w:tcBorders>
          </w:tcPr>
          <w:p w14:paraId="050C1C2D" w14:textId="597046FC" w:rsidR="00610125" w:rsidRPr="008036BA" w:rsidRDefault="00610125" w:rsidP="00FC3EC1">
            <w:pPr>
              <w:keepNext/>
              <w:keepLines/>
              <w:jc w:val="left"/>
              <w:rPr>
                <w:color w:val="000000"/>
                <w:sz w:val="16"/>
                <w:lang w:val="en-GB"/>
              </w:rPr>
            </w:pPr>
            <w:r w:rsidRPr="008036BA">
              <w:rPr>
                <w:rFonts w:cs="Arial"/>
                <w:color w:val="000000"/>
                <w:sz w:val="16"/>
                <w:szCs w:val="16"/>
                <w:lang w:val="en-GB"/>
              </w:rPr>
              <w:t>-129</w:t>
            </w:r>
          </w:p>
        </w:tc>
        <w:tc>
          <w:tcPr>
            <w:tcW w:w="516" w:type="pct"/>
            <w:tcBorders>
              <w:top w:val="single" w:sz="4" w:space="0" w:color="CC0000"/>
              <w:left w:val="single" w:sz="4" w:space="0" w:color="CC0000"/>
              <w:bottom w:val="single" w:sz="4" w:space="0" w:color="CC0000"/>
              <w:right w:val="single" w:sz="4" w:space="0" w:color="CC0000"/>
            </w:tcBorders>
          </w:tcPr>
          <w:p w14:paraId="3CA1A4E8"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20401D1B"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130</w:t>
            </w:r>
          </w:p>
        </w:tc>
        <w:tc>
          <w:tcPr>
            <w:tcW w:w="516" w:type="pct"/>
            <w:tcBorders>
              <w:top w:val="single" w:sz="4" w:space="0" w:color="CC0000"/>
              <w:left w:val="single" w:sz="4" w:space="0" w:color="CC0000"/>
              <w:bottom w:val="single" w:sz="4" w:space="0" w:color="CC0000"/>
              <w:right w:val="single" w:sz="4" w:space="0" w:color="CC0000"/>
            </w:tcBorders>
          </w:tcPr>
          <w:p w14:paraId="56A9553F" w14:textId="77777777" w:rsidR="00610125" w:rsidRPr="008036BA" w:rsidRDefault="00610125" w:rsidP="00FC3EC1">
            <w:pPr>
              <w:keepNext/>
              <w:keepLines/>
              <w:jc w:val="left"/>
              <w:rPr>
                <w:color w:val="000000"/>
                <w:sz w:val="16"/>
                <w:lang w:val="en-GB"/>
              </w:rPr>
            </w:pPr>
            <w:r w:rsidRPr="008036BA">
              <w:rPr>
                <w:rFonts w:cs="Arial"/>
                <w:sz w:val="16"/>
                <w:szCs w:val="16"/>
                <w:lang w:val="en-GB"/>
              </w:rPr>
              <w:t>107.00</w:t>
            </w:r>
          </w:p>
        </w:tc>
        <w:tc>
          <w:tcPr>
            <w:tcW w:w="736" w:type="pct"/>
            <w:tcBorders>
              <w:top w:val="single" w:sz="4" w:space="0" w:color="CC0000"/>
              <w:left w:val="single" w:sz="4" w:space="0" w:color="CC0000"/>
              <w:bottom w:val="single" w:sz="4" w:space="0" w:color="CC0000"/>
              <w:right w:val="single" w:sz="4" w:space="0" w:color="CC0000"/>
            </w:tcBorders>
          </w:tcPr>
          <w:p w14:paraId="393833D2"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-22</w:t>
            </w:r>
          </w:p>
        </w:tc>
        <w:tc>
          <w:tcPr>
            <w:tcW w:w="512" w:type="pct"/>
            <w:tcBorders>
              <w:top w:val="single" w:sz="4" w:space="0" w:color="CC0000"/>
              <w:left w:val="single" w:sz="4" w:space="0" w:color="CC0000"/>
              <w:bottom w:val="single" w:sz="4" w:space="0" w:color="CC0000"/>
              <w:right w:val="single" w:sz="4" w:space="0" w:color="CC0000"/>
            </w:tcBorders>
          </w:tcPr>
          <w:p w14:paraId="3C28C247"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-20</w:t>
            </w:r>
          </w:p>
        </w:tc>
      </w:tr>
      <w:tr w:rsidR="00090CFB" w:rsidRPr="008036BA" w14:paraId="04AE409D"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7CEF3C21"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eastAsia="fr-FR"/>
              </w:rPr>
              <w:t>0.025 MHz SRD</w:t>
            </w:r>
          </w:p>
        </w:tc>
        <w:tc>
          <w:tcPr>
            <w:tcW w:w="588" w:type="pct"/>
            <w:tcBorders>
              <w:top w:val="single" w:sz="4" w:space="0" w:color="CC0000"/>
              <w:left w:val="single" w:sz="4" w:space="0" w:color="CC0000"/>
              <w:bottom w:val="single" w:sz="4" w:space="0" w:color="CC0000"/>
              <w:right w:val="single" w:sz="4" w:space="0" w:color="CC0000"/>
            </w:tcBorders>
          </w:tcPr>
          <w:p w14:paraId="00E2B368" w14:textId="77777777" w:rsidR="00610125" w:rsidRPr="008036BA" w:rsidRDefault="00610125" w:rsidP="00FC3EC1">
            <w:pPr>
              <w:jc w:val="left"/>
              <w:rPr>
                <w:rFonts w:cs="Arial"/>
                <w:color w:val="000000"/>
                <w:sz w:val="16"/>
                <w:szCs w:val="16"/>
                <w:lang w:val="en-GB"/>
              </w:rPr>
            </w:pPr>
            <w:r w:rsidRPr="008036BA">
              <w:rPr>
                <w:rFonts w:cs="Arial"/>
                <w:color w:val="000000"/>
                <w:sz w:val="16"/>
                <w:szCs w:val="16"/>
                <w:lang w:val="en-GB" w:eastAsia="fr-FR"/>
              </w:rPr>
              <w:t>5 MHz RI</w:t>
            </w:r>
          </w:p>
        </w:tc>
        <w:tc>
          <w:tcPr>
            <w:tcW w:w="515" w:type="pct"/>
            <w:tcBorders>
              <w:top w:val="single" w:sz="4" w:space="0" w:color="CC0000"/>
              <w:left w:val="single" w:sz="4" w:space="0" w:color="CC0000"/>
              <w:bottom w:val="single" w:sz="4" w:space="0" w:color="CC0000"/>
              <w:right w:val="single" w:sz="4" w:space="0" w:color="CC0000"/>
            </w:tcBorders>
            <w:noWrap/>
          </w:tcPr>
          <w:p w14:paraId="1409591A"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t>
            </w:r>
            <w:r w:rsidRPr="008036BA">
              <w:rPr>
                <w:rFonts w:cs="Arial"/>
                <w:color w:val="000000"/>
                <w:sz w:val="16"/>
                <w:szCs w:val="16"/>
                <w:lang w:val="en-GB"/>
              </w:rPr>
              <w:t>12.5125</w:t>
            </w:r>
          </w:p>
        </w:tc>
        <w:tc>
          <w:tcPr>
            <w:tcW w:w="442" w:type="pct"/>
            <w:tcBorders>
              <w:top w:val="single" w:sz="4" w:space="0" w:color="CC0000"/>
              <w:left w:val="single" w:sz="4" w:space="0" w:color="CC0000"/>
              <w:bottom w:val="single" w:sz="4" w:space="0" w:color="CC0000"/>
              <w:right w:val="single" w:sz="4" w:space="0" w:color="CC0000"/>
            </w:tcBorders>
          </w:tcPr>
          <w:p w14:paraId="45ABF664"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-125</w:t>
            </w:r>
          </w:p>
        </w:tc>
        <w:tc>
          <w:tcPr>
            <w:tcW w:w="516" w:type="pct"/>
            <w:tcBorders>
              <w:top w:val="single" w:sz="4" w:space="0" w:color="CC0000"/>
              <w:left w:val="single" w:sz="4" w:space="0" w:color="CC0000"/>
              <w:bottom w:val="single" w:sz="4" w:space="0" w:color="CC0000"/>
              <w:right w:val="single" w:sz="4" w:space="0" w:color="CC0000"/>
            </w:tcBorders>
          </w:tcPr>
          <w:p w14:paraId="7118254B"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465B9100"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93</w:t>
            </w:r>
          </w:p>
        </w:tc>
        <w:tc>
          <w:tcPr>
            <w:tcW w:w="516" w:type="pct"/>
            <w:tcBorders>
              <w:top w:val="single" w:sz="4" w:space="0" w:color="CC0000"/>
              <w:left w:val="single" w:sz="4" w:space="0" w:color="CC0000"/>
              <w:bottom w:val="single" w:sz="4" w:space="0" w:color="CC0000"/>
              <w:right w:val="single" w:sz="4" w:space="0" w:color="CC0000"/>
            </w:tcBorders>
          </w:tcPr>
          <w:p w14:paraId="41D6966D"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103.00</w:t>
            </w:r>
          </w:p>
        </w:tc>
        <w:tc>
          <w:tcPr>
            <w:tcW w:w="736" w:type="pct"/>
            <w:tcBorders>
              <w:top w:val="single" w:sz="4" w:space="0" w:color="CC0000"/>
              <w:left w:val="single" w:sz="4" w:space="0" w:color="CC0000"/>
              <w:bottom w:val="single" w:sz="4" w:space="0" w:color="CC0000"/>
              <w:right w:val="single" w:sz="4" w:space="0" w:color="CC0000"/>
            </w:tcBorders>
          </w:tcPr>
          <w:p w14:paraId="60559CE0"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-32</w:t>
            </w:r>
          </w:p>
        </w:tc>
        <w:tc>
          <w:tcPr>
            <w:tcW w:w="512" w:type="pct"/>
            <w:tcBorders>
              <w:top w:val="single" w:sz="4" w:space="0" w:color="CC0000"/>
              <w:left w:val="single" w:sz="4" w:space="0" w:color="CC0000"/>
              <w:bottom w:val="single" w:sz="4" w:space="0" w:color="CC0000"/>
              <w:right w:val="single" w:sz="4" w:space="0" w:color="CC0000"/>
            </w:tcBorders>
          </w:tcPr>
          <w:p w14:paraId="4F702FF1"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eastAsia="fr-FR"/>
              </w:rPr>
              <w:t>N/A</w:t>
            </w:r>
          </w:p>
        </w:tc>
      </w:tr>
      <w:tr w:rsidR="00090CFB" w:rsidRPr="008036BA" w14:paraId="48C31AA9"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01C7E1FB"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0.025 MHz SRD</w:t>
            </w:r>
          </w:p>
        </w:tc>
        <w:tc>
          <w:tcPr>
            <w:tcW w:w="588" w:type="pct"/>
            <w:tcBorders>
              <w:top w:val="single" w:sz="4" w:space="0" w:color="CC0000"/>
              <w:left w:val="single" w:sz="4" w:space="0" w:color="CC0000"/>
              <w:bottom w:val="single" w:sz="4" w:space="0" w:color="CC0000"/>
              <w:right w:val="single" w:sz="4" w:space="0" w:color="CC0000"/>
            </w:tcBorders>
          </w:tcPr>
          <w:p w14:paraId="49E4035F" w14:textId="7D0ED09B" w:rsidR="00610125" w:rsidRPr="008036BA" w:rsidRDefault="00610125" w:rsidP="00FC3EC1">
            <w:pPr>
              <w:jc w:val="left"/>
              <w:rPr>
                <w:rFonts w:cs="Arial"/>
                <w:color w:val="000000"/>
                <w:sz w:val="16"/>
                <w:szCs w:val="16"/>
                <w:lang w:val="en-GB"/>
              </w:rPr>
            </w:pPr>
            <w:r w:rsidRPr="008036BA">
              <w:rPr>
                <w:rFonts w:cs="Arial"/>
                <w:color w:val="000000"/>
                <w:sz w:val="16"/>
                <w:szCs w:val="16"/>
                <w:lang w:val="en-GB"/>
              </w:rPr>
              <w:t>CW</w:t>
            </w:r>
            <w:r w:rsidR="00DB6370" w:rsidRPr="008036BA">
              <w:rPr>
                <w:color w:val="000000"/>
                <w:sz w:val="16"/>
                <w:szCs w:val="16"/>
                <w:lang w:val="en-GB" w:eastAsia="fr-FR"/>
              </w:rPr>
              <w:t xml:space="preserve"> </w:t>
            </w:r>
            <w:r w:rsidRPr="008036BA">
              <w:rPr>
                <w:color w:val="000000"/>
                <w:sz w:val="16"/>
                <w:szCs w:val="16"/>
                <w:lang w:val="en-GB" w:eastAsia="fr-FR"/>
              </w:rPr>
              <w:t>(</w:t>
            </w:r>
            <w:r w:rsidR="004C41A5" w:rsidRPr="008036BA">
              <w:rPr>
                <w:color w:val="000000"/>
                <w:sz w:val="16"/>
                <w:szCs w:val="16"/>
                <w:lang w:val="en-GB" w:eastAsia="fr-FR"/>
              </w:rPr>
              <w:t>Note 7</w:t>
            </w:r>
            <w:r w:rsidRPr="008036BA">
              <w:rPr>
                <w:color w:val="000000"/>
                <w:sz w:val="16"/>
                <w:szCs w:val="16"/>
                <w:lang w:val="en-GB" w:eastAsia="fr-FR"/>
              </w:rPr>
              <w:t>)</w:t>
            </w:r>
          </w:p>
        </w:tc>
        <w:tc>
          <w:tcPr>
            <w:tcW w:w="515" w:type="pct"/>
            <w:tcBorders>
              <w:top w:val="single" w:sz="4" w:space="0" w:color="CC0000"/>
              <w:left w:val="single" w:sz="4" w:space="0" w:color="CC0000"/>
              <w:bottom w:val="single" w:sz="4" w:space="0" w:color="CC0000"/>
              <w:right w:val="single" w:sz="4" w:space="0" w:color="CC0000"/>
            </w:tcBorders>
            <w:noWrap/>
          </w:tcPr>
          <w:p w14:paraId="4B622D0D"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t>
            </w:r>
            <w:r w:rsidRPr="008036BA">
              <w:rPr>
                <w:rFonts w:cs="Arial"/>
                <w:color w:val="000000"/>
                <w:sz w:val="16"/>
                <w:szCs w:val="16"/>
                <w:lang w:val="en-GB"/>
              </w:rPr>
              <w:t>12.5125</w:t>
            </w:r>
          </w:p>
        </w:tc>
        <w:tc>
          <w:tcPr>
            <w:tcW w:w="442" w:type="pct"/>
            <w:tcBorders>
              <w:top w:val="single" w:sz="4" w:space="0" w:color="CC0000"/>
              <w:left w:val="single" w:sz="4" w:space="0" w:color="CC0000"/>
              <w:bottom w:val="single" w:sz="4" w:space="0" w:color="CC0000"/>
              <w:right w:val="single" w:sz="4" w:space="0" w:color="CC0000"/>
            </w:tcBorders>
          </w:tcPr>
          <w:p w14:paraId="106727E3"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-125</w:t>
            </w:r>
          </w:p>
        </w:tc>
        <w:tc>
          <w:tcPr>
            <w:tcW w:w="516" w:type="pct"/>
            <w:tcBorders>
              <w:top w:val="single" w:sz="4" w:space="0" w:color="CC0000"/>
              <w:left w:val="single" w:sz="4" w:space="0" w:color="CC0000"/>
              <w:bottom w:val="single" w:sz="4" w:space="0" w:color="CC0000"/>
              <w:right w:val="single" w:sz="4" w:space="0" w:color="CC0000"/>
            </w:tcBorders>
          </w:tcPr>
          <w:p w14:paraId="6071F2F9"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0E832D8D"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130</w:t>
            </w:r>
          </w:p>
        </w:tc>
        <w:tc>
          <w:tcPr>
            <w:tcW w:w="516" w:type="pct"/>
            <w:tcBorders>
              <w:top w:val="single" w:sz="4" w:space="0" w:color="CC0000"/>
              <w:left w:val="single" w:sz="4" w:space="0" w:color="CC0000"/>
              <w:bottom w:val="single" w:sz="4" w:space="0" w:color="CC0000"/>
              <w:right w:val="single" w:sz="4" w:space="0" w:color="CC0000"/>
            </w:tcBorders>
          </w:tcPr>
          <w:p w14:paraId="59772DB2"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103.00</w:t>
            </w:r>
          </w:p>
        </w:tc>
        <w:tc>
          <w:tcPr>
            <w:tcW w:w="736" w:type="pct"/>
            <w:tcBorders>
              <w:top w:val="single" w:sz="4" w:space="0" w:color="CC0000"/>
              <w:left w:val="single" w:sz="4" w:space="0" w:color="CC0000"/>
              <w:bottom w:val="single" w:sz="4" w:space="0" w:color="CC0000"/>
              <w:right w:val="single" w:sz="4" w:space="0" w:color="CC0000"/>
            </w:tcBorders>
          </w:tcPr>
          <w:p w14:paraId="4C20FDB3"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-22</w:t>
            </w:r>
          </w:p>
        </w:tc>
        <w:tc>
          <w:tcPr>
            <w:tcW w:w="512" w:type="pct"/>
            <w:tcBorders>
              <w:top w:val="single" w:sz="4" w:space="0" w:color="CC0000"/>
              <w:left w:val="single" w:sz="4" w:space="0" w:color="CC0000"/>
              <w:bottom w:val="single" w:sz="4" w:space="0" w:color="CC0000"/>
              <w:right w:val="single" w:sz="4" w:space="0" w:color="CC0000"/>
            </w:tcBorders>
          </w:tcPr>
          <w:p w14:paraId="28B1956B"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-20</w:t>
            </w:r>
          </w:p>
        </w:tc>
      </w:tr>
      <w:tr w:rsidR="00090CFB" w:rsidRPr="008036BA" w14:paraId="690CF3F9"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75E3A2D5"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0.05 MHz SRD</w:t>
            </w:r>
          </w:p>
        </w:tc>
        <w:tc>
          <w:tcPr>
            <w:tcW w:w="588" w:type="pct"/>
            <w:tcBorders>
              <w:top w:val="single" w:sz="4" w:space="0" w:color="CC0000"/>
              <w:left w:val="single" w:sz="4" w:space="0" w:color="CC0000"/>
              <w:bottom w:val="single" w:sz="4" w:space="0" w:color="CC0000"/>
              <w:right w:val="single" w:sz="4" w:space="0" w:color="CC0000"/>
            </w:tcBorders>
          </w:tcPr>
          <w:p w14:paraId="38EAB7B8" w14:textId="77777777" w:rsidR="00610125" w:rsidRPr="008036BA" w:rsidRDefault="00610125" w:rsidP="00FC3EC1">
            <w:pPr>
              <w:jc w:val="left"/>
              <w:rPr>
                <w:rFonts w:cs="Arial"/>
                <w:color w:val="000000"/>
                <w:sz w:val="16"/>
                <w:szCs w:val="16"/>
                <w:lang w:val="en-GB"/>
              </w:rPr>
            </w:pPr>
            <w:r w:rsidRPr="008036BA">
              <w:rPr>
                <w:rFonts w:cs="Arial"/>
                <w:color w:val="000000"/>
                <w:sz w:val="16"/>
                <w:szCs w:val="16"/>
                <w:lang w:val="en-GB" w:eastAsia="fr-FR"/>
              </w:rPr>
              <w:t>5 MHz RI</w:t>
            </w:r>
          </w:p>
        </w:tc>
        <w:tc>
          <w:tcPr>
            <w:tcW w:w="515" w:type="pct"/>
            <w:tcBorders>
              <w:top w:val="single" w:sz="4" w:space="0" w:color="CC0000"/>
              <w:left w:val="single" w:sz="4" w:space="0" w:color="CC0000"/>
              <w:bottom w:val="single" w:sz="4" w:space="0" w:color="CC0000"/>
              <w:right w:val="single" w:sz="4" w:space="0" w:color="CC0000"/>
            </w:tcBorders>
            <w:noWrap/>
          </w:tcPr>
          <w:p w14:paraId="1F96EEE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t>
            </w:r>
            <w:r w:rsidRPr="008036BA">
              <w:rPr>
                <w:rFonts w:cs="Arial"/>
                <w:color w:val="000000"/>
                <w:sz w:val="16"/>
                <w:szCs w:val="16"/>
                <w:lang w:val="en-GB"/>
              </w:rPr>
              <w:t>12.525</w:t>
            </w:r>
          </w:p>
        </w:tc>
        <w:tc>
          <w:tcPr>
            <w:tcW w:w="442" w:type="pct"/>
            <w:tcBorders>
              <w:top w:val="single" w:sz="4" w:space="0" w:color="CC0000"/>
              <w:left w:val="single" w:sz="4" w:space="0" w:color="CC0000"/>
              <w:bottom w:val="single" w:sz="4" w:space="0" w:color="CC0000"/>
              <w:right w:val="single" w:sz="4" w:space="0" w:color="CC0000"/>
            </w:tcBorders>
          </w:tcPr>
          <w:p w14:paraId="7C56E9D4"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-122</w:t>
            </w:r>
          </w:p>
        </w:tc>
        <w:tc>
          <w:tcPr>
            <w:tcW w:w="516" w:type="pct"/>
            <w:tcBorders>
              <w:top w:val="single" w:sz="4" w:space="0" w:color="CC0000"/>
              <w:left w:val="single" w:sz="4" w:space="0" w:color="CC0000"/>
              <w:bottom w:val="single" w:sz="4" w:space="0" w:color="CC0000"/>
              <w:right w:val="single" w:sz="4" w:space="0" w:color="CC0000"/>
            </w:tcBorders>
          </w:tcPr>
          <w:p w14:paraId="2D555DC8"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3EFB8D8F"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90</w:t>
            </w:r>
          </w:p>
        </w:tc>
        <w:tc>
          <w:tcPr>
            <w:tcW w:w="516" w:type="pct"/>
            <w:tcBorders>
              <w:top w:val="single" w:sz="4" w:space="0" w:color="CC0000"/>
              <w:left w:val="single" w:sz="4" w:space="0" w:color="CC0000"/>
              <w:bottom w:val="single" w:sz="4" w:space="0" w:color="CC0000"/>
              <w:right w:val="single" w:sz="4" w:space="0" w:color="CC0000"/>
            </w:tcBorders>
          </w:tcPr>
          <w:p w14:paraId="537280DD"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100</w:t>
            </w:r>
          </w:p>
        </w:tc>
        <w:tc>
          <w:tcPr>
            <w:tcW w:w="736" w:type="pct"/>
            <w:tcBorders>
              <w:top w:val="single" w:sz="4" w:space="0" w:color="CC0000"/>
              <w:left w:val="single" w:sz="4" w:space="0" w:color="CC0000"/>
              <w:bottom w:val="single" w:sz="4" w:space="0" w:color="CC0000"/>
              <w:right w:val="single" w:sz="4" w:space="0" w:color="CC0000"/>
            </w:tcBorders>
          </w:tcPr>
          <w:p w14:paraId="6AC676EC"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-33</w:t>
            </w:r>
          </w:p>
        </w:tc>
        <w:tc>
          <w:tcPr>
            <w:tcW w:w="512" w:type="pct"/>
            <w:tcBorders>
              <w:top w:val="single" w:sz="4" w:space="0" w:color="CC0000"/>
              <w:left w:val="single" w:sz="4" w:space="0" w:color="CC0000"/>
              <w:bottom w:val="single" w:sz="4" w:space="0" w:color="CC0000"/>
              <w:right w:val="single" w:sz="4" w:space="0" w:color="CC0000"/>
            </w:tcBorders>
          </w:tcPr>
          <w:p w14:paraId="5ACD375D"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eastAsia="fr-FR"/>
              </w:rPr>
              <w:t>N/A</w:t>
            </w:r>
          </w:p>
        </w:tc>
      </w:tr>
      <w:tr w:rsidR="00090CFB" w:rsidRPr="008036BA" w14:paraId="2DA0C7D5"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478750B9"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0.05 MHz SRD</w:t>
            </w:r>
          </w:p>
        </w:tc>
        <w:tc>
          <w:tcPr>
            <w:tcW w:w="588" w:type="pct"/>
            <w:tcBorders>
              <w:top w:val="single" w:sz="4" w:space="0" w:color="CC0000"/>
              <w:left w:val="single" w:sz="4" w:space="0" w:color="CC0000"/>
              <w:bottom w:val="single" w:sz="4" w:space="0" w:color="CC0000"/>
              <w:right w:val="single" w:sz="4" w:space="0" w:color="CC0000"/>
            </w:tcBorders>
          </w:tcPr>
          <w:p w14:paraId="3D451C88" w14:textId="74715CB1" w:rsidR="00610125" w:rsidRPr="008036BA" w:rsidRDefault="00610125" w:rsidP="00FC3EC1">
            <w:pPr>
              <w:jc w:val="left"/>
              <w:rPr>
                <w:rFonts w:cs="Arial"/>
                <w:color w:val="000000"/>
                <w:sz w:val="16"/>
                <w:szCs w:val="16"/>
                <w:lang w:val="en-GB"/>
              </w:rPr>
            </w:pPr>
            <w:r w:rsidRPr="008036BA">
              <w:rPr>
                <w:rFonts w:cs="Arial"/>
                <w:color w:val="000000"/>
                <w:sz w:val="16"/>
                <w:szCs w:val="16"/>
                <w:lang w:val="en-GB"/>
              </w:rPr>
              <w:t>CW</w:t>
            </w:r>
            <w:r w:rsidR="00DB6370" w:rsidRPr="008036BA">
              <w:rPr>
                <w:rFonts w:cs="Arial"/>
                <w:color w:val="000000"/>
                <w:sz w:val="16"/>
                <w:szCs w:val="16"/>
                <w:lang w:val="en-GB"/>
              </w:rPr>
              <w:t xml:space="preserve"> </w:t>
            </w:r>
            <w:r w:rsidRPr="008036BA">
              <w:rPr>
                <w:color w:val="000000"/>
                <w:sz w:val="16"/>
                <w:szCs w:val="16"/>
                <w:lang w:val="en-GB" w:eastAsia="fr-FR"/>
              </w:rPr>
              <w:t>(</w:t>
            </w:r>
            <w:r w:rsidR="004C41A5" w:rsidRPr="008036BA">
              <w:rPr>
                <w:color w:val="000000"/>
                <w:sz w:val="16"/>
                <w:szCs w:val="16"/>
                <w:lang w:val="en-GB" w:eastAsia="fr-FR"/>
              </w:rPr>
              <w:t>Note 7</w:t>
            </w:r>
            <w:r w:rsidRPr="008036BA">
              <w:rPr>
                <w:color w:val="000000"/>
                <w:sz w:val="16"/>
                <w:szCs w:val="16"/>
                <w:lang w:val="en-GB" w:eastAsia="fr-FR"/>
              </w:rPr>
              <w:t>)</w:t>
            </w:r>
          </w:p>
        </w:tc>
        <w:tc>
          <w:tcPr>
            <w:tcW w:w="515" w:type="pct"/>
            <w:tcBorders>
              <w:top w:val="single" w:sz="4" w:space="0" w:color="CC0000"/>
              <w:left w:val="single" w:sz="4" w:space="0" w:color="CC0000"/>
              <w:bottom w:val="single" w:sz="4" w:space="0" w:color="CC0000"/>
              <w:right w:val="single" w:sz="4" w:space="0" w:color="CC0000"/>
            </w:tcBorders>
            <w:noWrap/>
          </w:tcPr>
          <w:p w14:paraId="1F646FA4"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t>
            </w:r>
            <w:r w:rsidRPr="008036BA">
              <w:rPr>
                <w:rFonts w:cs="Arial"/>
                <w:color w:val="000000"/>
                <w:sz w:val="16"/>
                <w:szCs w:val="16"/>
                <w:lang w:val="en-GB"/>
              </w:rPr>
              <w:t>12.525</w:t>
            </w:r>
          </w:p>
        </w:tc>
        <w:tc>
          <w:tcPr>
            <w:tcW w:w="442" w:type="pct"/>
            <w:tcBorders>
              <w:top w:val="single" w:sz="4" w:space="0" w:color="CC0000"/>
              <w:left w:val="single" w:sz="4" w:space="0" w:color="CC0000"/>
              <w:bottom w:val="single" w:sz="4" w:space="0" w:color="CC0000"/>
              <w:right w:val="single" w:sz="4" w:space="0" w:color="CC0000"/>
            </w:tcBorders>
          </w:tcPr>
          <w:p w14:paraId="6B1B9F12"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-122</w:t>
            </w:r>
          </w:p>
        </w:tc>
        <w:tc>
          <w:tcPr>
            <w:tcW w:w="516" w:type="pct"/>
            <w:tcBorders>
              <w:top w:val="single" w:sz="4" w:space="0" w:color="CC0000"/>
              <w:left w:val="single" w:sz="4" w:space="0" w:color="CC0000"/>
              <w:bottom w:val="single" w:sz="4" w:space="0" w:color="CC0000"/>
              <w:right w:val="single" w:sz="4" w:space="0" w:color="CC0000"/>
            </w:tcBorders>
          </w:tcPr>
          <w:p w14:paraId="1DB27418"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621C8E9D"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130</w:t>
            </w:r>
          </w:p>
        </w:tc>
        <w:tc>
          <w:tcPr>
            <w:tcW w:w="516" w:type="pct"/>
            <w:tcBorders>
              <w:top w:val="single" w:sz="4" w:space="0" w:color="CC0000"/>
              <w:left w:val="single" w:sz="4" w:space="0" w:color="CC0000"/>
              <w:bottom w:val="single" w:sz="4" w:space="0" w:color="CC0000"/>
              <w:right w:val="single" w:sz="4" w:space="0" w:color="CC0000"/>
            </w:tcBorders>
          </w:tcPr>
          <w:p w14:paraId="7C980B54"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100</w:t>
            </w:r>
          </w:p>
        </w:tc>
        <w:tc>
          <w:tcPr>
            <w:tcW w:w="736" w:type="pct"/>
            <w:tcBorders>
              <w:top w:val="single" w:sz="4" w:space="0" w:color="CC0000"/>
              <w:left w:val="single" w:sz="4" w:space="0" w:color="CC0000"/>
              <w:bottom w:val="single" w:sz="4" w:space="0" w:color="CC0000"/>
              <w:right w:val="single" w:sz="4" w:space="0" w:color="CC0000"/>
            </w:tcBorders>
          </w:tcPr>
          <w:p w14:paraId="6FF77DBD"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-22</w:t>
            </w:r>
          </w:p>
        </w:tc>
        <w:tc>
          <w:tcPr>
            <w:tcW w:w="512" w:type="pct"/>
            <w:tcBorders>
              <w:top w:val="single" w:sz="4" w:space="0" w:color="CC0000"/>
              <w:left w:val="single" w:sz="4" w:space="0" w:color="CC0000"/>
              <w:bottom w:val="single" w:sz="4" w:space="0" w:color="CC0000"/>
              <w:right w:val="single" w:sz="4" w:space="0" w:color="CC0000"/>
            </w:tcBorders>
          </w:tcPr>
          <w:p w14:paraId="049FAEFB"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-20</w:t>
            </w:r>
          </w:p>
        </w:tc>
      </w:tr>
      <w:tr w:rsidR="00DB6370" w:rsidRPr="008036BA" w14:paraId="070AE742"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4887F112"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0.1 MHz SRD</w:t>
            </w:r>
          </w:p>
        </w:tc>
        <w:tc>
          <w:tcPr>
            <w:tcW w:w="588" w:type="pct"/>
            <w:tcBorders>
              <w:top w:val="single" w:sz="4" w:space="0" w:color="CC0000"/>
              <w:left w:val="single" w:sz="4" w:space="0" w:color="CC0000"/>
              <w:bottom w:val="single" w:sz="4" w:space="0" w:color="CC0000"/>
              <w:right w:val="single" w:sz="4" w:space="0" w:color="CC0000"/>
            </w:tcBorders>
          </w:tcPr>
          <w:p w14:paraId="22381615"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5 MHz RI</w:t>
            </w:r>
          </w:p>
        </w:tc>
        <w:tc>
          <w:tcPr>
            <w:tcW w:w="515" w:type="pct"/>
            <w:tcBorders>
              <w:top w:val="single" w:sz="4" w:space="0" w:color="CC0000"/>
              <w:left w:val="single" w:sz="4" w:space="0" w:color="CC0000"/>
              <w:bottom w:val="single" w:sz="4" w:space="0" w:color="CC0000"/>
              <w:right w:val="single" w:sz="4" w:space="0" w:color="CC0000"/>
            </w:tcBorders>
            <w:noWrap/>
          </w:tcPr>
          <w:p w14:paraId="5CB3F599"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12.55</w:t>
            </w:r>
          </w:p>
        </w:tc>
        <w:tc>
          <w:tcPr>
            <w:tcW w:w="442" w:type="pct"/>
            <w:tcBorders>
              <w:top w:val="single" w:sz="4" w:space="0" w:color="CC0000"/>
              <w:left w:val="single" w:sz="4" w:space="0" w:color="CC0000"/>
              <w:bottom w:val="single" w:sz="4" w:space="0" w:color="CC0000"/>
              <w:right w:val="single" w:sz="4" w:space="0" w:color="CC0000"/>
            </w:tcBorders>
          </w:tcPr>
          <w:p w14:paraId="7EE1E3D7" w14:textId="3BFDF414" w:rsidR="00610125" w:rsidRPr="008036BA" w:rsidRDefault="00610125" w:rsidP="00FC3EC1">
            <w:pPr>
              <w:keepNext/>
              <w:keepLines/>
              <w:jc w:val="left"/>
              <w:rPr>
                <w:color w:val="000000"/>
                <w:sz w:val="16"/>
                <w:lang w:val="en-GB"/>
              </w:rPr>
            </w:pPr>
            <w:r w:rsidRPr="008036BA">
              <w:rPr>
                <w:rFonts w:cs="Arial"/>
                <w:color w:val="000000"/>
                <w:sz w:val="16"/>
                <w:szCs w:val="16"/>
                <w:lang w:val="en-GB"/>
              </w:rPr>
              <w:t>-119</w:t>
            </w:r>
          </w:p>
        </w:tc>
        <w:tc>
          <w:tcPr>
            <w:tcW w:w="516" w:type="pct"/>
            <w:tcBorders>
              <w:top w:val="single" w:sz="4" w:space="0" w:color="CC0000"/>
              <w:left w:val="single" w:sz="4" w:space="0" w:color="CC0000"/>
              <w:bottom w:val="single" w:sz="4" w:space="0" w:color="CC0000"/>
              <w:right w:val="single" w:sz="4" w:space="0" w:color="CC0000"/>
            </w:tcBorders>
          </w:tcPr>
          <w:p w14:paraId="3AEEB993"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735209A7" w14:textId="18896DD2" w:rsidR="00610125" w:rsidRPr="008036BA" w:rsidDel="007E7AFB" w:rsidRDefault="00610125" w:rsidP="00FC3EC1">
            <w:pPr>
              <w:keepNext/>
              <w:keepLines/>
              <w:jc w:val="left"/>
              <w:rPr>
                <w:color w:val="000000"/>
                <w:sz w:val="16"/>
                <w:lang w:val="en-GB"/>
              </w:rPr>
            </w:pPr>
            <w:r w:rsidRPr="008036BA">
              <w:rPr>
                <w:rFonts w:cs="Arial"/>
                <w:color w:val="000000"/>
                <w:sz w:val="16"/>
                <w:szCs w:val="16"/>
                <w:lang w:val="en-GB"/>
              </w:rPr>
              <w:t>87</w:t>
            </w:r>
          </w:p>
        </w:tc>
        <w:tc>
          <w:tcPr>
            <w:tcW w:w="516" w:type="pct"/>
            <w:tcBorders>
              <w:top w:val="single" w:sz="4" w:space="0" w:color="CC0000"/>
              <w:left w:val="single" w:sz="4" w:space="0" w:color="CC0000"/>
              <w:bottom w:val="single" w:sz="4" w:space="0" w:color="CC0000"/>
              <w:right w:val="single" w:sz="4" w:space="0" w:color="CC0000"/>
            </w:tcBorders>
          </w:tcPr>
          <w:p w14:paraId="2D492FEC" w14:textId="6B46E0DC" w:rsidR="00610125" w:rsidRPr="008036BA" w:rsidDel="007E7AFB" w:rsidRDefault="00610125" w:rsidP="00FC3EC1">
            <w:pPr>
              <w:keepNext/>
              <w:keepLines/>
              <w:jc w:val="left"/>
              <w:rPr>
                <w:color w:val="000000"/>
                <w:sz w:val="16"/>
                <w:lang w:val="en-GB"/>
              </w:rPr>
            </w:pPr>
            <w:r w:rsidRPr="008036BA">
              <w:rPr>
                <w:rFonts w:cs="Arial"/>
                <w:sz w:val="16"/>
                <w:szCs w:val="16"/>
                <w:lang w:val="en-GB"/>
              </w:rPr>
              <w:t>97</w:t>
            </w:r>
          </w:p>
        </w:tc>
        <w:tc>
          <w:tcPr>
            <w:tcW w:w="736" w:type="pct"/>
            <w:tcBorders>
              <w:top w:val="single" w:sz="4" w:space="0" w:color="CC0000"/>
              <w:left w:val="single" w:sz="4" w:space="0" w:color="CC0000"/>
              <w:bottom w:val="single" w:sz="4" w:space="0" w:color="CC0000"/>
              <w:right w:val="single" w:sz="4" w:space="0" w:color="CC0000"/>
            </w:tcBorders>
          </w:tcPr>
          <w:p w14:paraId="6BC04C12" w14:textId="192D5461" w:rsidR="00610125" w:rsidRPr="008036BA" w:rsidRDefault="00610125" w:rsidP="00FC3EC1">
            <w:pPr>
              <w:keepNext/>
              <w:keepLines/>
              <w:jc w:val="left"/>
              <w:rPr>
                <w:color w:val="000000"/>
                <w:sz w:val="16"/>
                <w:lang w:val="en-GB"/>
              </w:rPr>
            </w:pPr>
            <w:r w:rsidRPr="008036BA">
              <w:rPr>
                <w:rFonts w:cs="Arial"/>
                <w:color w:val="000000"/>
                <w:sz w:val="16"/>
                <w:szCs w:val="16"/>
                <w:lang w:val="en-GB"/>
              </w:rPr>
              <w:t>-33</w:t>
            </w:r>
          </w:p>
        </w:tc>
        <w:tc>
          <w:tcPr>
            <w:tcW w:w="512" w:type="pct"/>
            <w:tcBorders>
              <w:top w:val="single" w:sz="4" w:space="0" w:color="CC0000"/>
              <w:left w:val="single" w:sz="4" w:space="0" w:color="CC0000"/>
              <w:bottom w:val="single" w:sz="4" w:space="0" w:color="CC0000"/>
              <w:right w:val="single" w:sz="4" w:space="0" w:color="CC0000"/>
            </w:tcBorders>
          </w:tcPr>
          <w:p w14:paraId="4B33387D"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N/A</w:t>
            </w:r>
          </w:p>
        </w:tc>
      </w:tr>
      <w:tr w:rsidR="00DB6370" w:rsidRPr="008036BA" w14:paraId="26E5FA09"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48568C45"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0.1 MHz SRD</w:t>
            </w:r>
          </w:p>
        </w:tc>
        <w:tc>
          <w:tcPr>
            <w:tcW w:w="588" w:type="pct"/>
            <w:tcBorders>
              <w:top w:val="single" w:sz="4" w:space="0" w:color="CC0000"/>
              <w:left w:val="single" w:sz="4" w:space="0" w:color="CC0000"/>
              <w:bottom w:val="single" w:sz="4" w:space="0" w:color="CC0000"/>
              <w:right w:val="single" w:sz="4" w:space="0" w:color="CC0000"/>
            </w:tcBorders>
          </w:tcPr>
          <w:p w14:paraId="06A4CDA2" w14:textId="38B06094" w:rsidR="00610125" w:rsidRPr="008036BA" w:rsidRDefault="00610125" w:rsidP="00FC3EC1">
            <w:pPr>
              <w:jc w:val="left"/>
              <w:rPr>
                <w:color w:val="000000"/>
                <w:sz w:val="16"/>
                <w:lang w:val="en-GB"/>
              </w:rPr>
            </w:pPr>
            <w:r w:rsidRPr="008036BA">
              <w:rPr>
                <w:rFonts w:cs="Arial"/>
                <w:color w:val="000000"/>
                <w:sz w:val="16"/>
                <w:szCs w:val="16"/>
                <w:lang w:val="en-GB"/>
              </w:rPr>
              <w:t>CW</w:t>
            </w:r>
            <w:r w:rsidR="00DB6370" w:rsidRPr="008036BA">
              <w:rPr>
                <w:rFonts w:cs="Arial"/>
                <w:color w:val="000000"/>
                <w:sz w:val="16"/>
                <w:szCs w:val="16"/>
                <w:lang w:val="en-GB"/>
              </w:rPr>
              <w:t xml:space="preserve"> </w:t>
            </w:r>
            <w:r w:rsidRPr="008036BA">
              <w:rPr>
                <w:color w:val="000000"/>
                <w:sz w:val="16"/>
                <w:szCs w:val="16"/>
                <w:lang w:val="en-GB"/>
              </w:rPr>
              <w:t>(</w:t>
            </w:r>
            <w:r w:rsidR="004C41A5" w:rsidRPr="008036BA">
              <w:rPr>
                <w:color w:val="000000"/>
                <w:sz w:val="16"/>
                <w:szCs w:val="16"/>
                <w:lang w:val="en-GB"/>
              </w:rPr>
              <w:t>Note 7</w:t>
            </w:r>
            <w:r w:rsidRPr="008036BA">
              <w:rPr>
                <w:color w:val="000000"/>
                <w:sz w:val="16"/>
                <w:szCs w:val="16"/>
                <w:lang w:val="en-GB"/>
              </w:rPr>
              <w:t>)</w:t>
            </w:r>
          </w:p>
        </w:tc>
        <w:tc>
          <w:tcPr>
            <w:tcW w:w="515" w:type="pct"/>
            <w:tcBorders>
              <w:top w:val="single" w:sz="4" w:space="0" w:color="CC0000"/>
              <w:left w:val="single" w:sz="4" w:space="0" w:color="CC0000"/>
              <w:bottom w:val="single" w:sz="4" w:space="0" w:color="CC0000"/>
              <w:right w:val="single" w:sz="4" w:space="0" w:color="CC0000"/>
            </w:tcBorders>
            <w:noWrap/>
          </w:tcPr>
          <w:p w14:paraId="7B71726D"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12.55</w:t>
            </w:r>
          </w:p>
        </w:tc>
        <w:tc>
          <w:tcPr>
            <w:tcW w:w="442" w:type="pct"/>
            <w:tcBorders>
              <w:top w:val="single" w:sz="4" w:space="0" w:color="CC0000"/>
              <w:left w:val="single" w:sz="4" w:space="0" w:color="CC0000"/>
              <w:bottom w:val="single" w:sz="4" w:space="0" w:color="CC0000"/>
              <w:right w:val="single" w:sz="4" w:space="0" w:color="CC0000"/>
            </w:tcBorders>
          </w:tcPr>
          <w:p w14:paraId="4A3FB0BD" w14:textId="6175D0AD" w:rsidR="00610125" w:rsidRPr="008036BA" w:rsidRDefault="00610125" w:rsidP="00FC3EC1">
            <w:pPr>
              <w:keepNext/>
              <w:keepLines/>
              <w:jc w:val="left"/>
              <w:rPr>
                <w:color w:val="000000"/>
                <w:sz w:val="16"/>
                <w:lang w:val="en-GB"/>
              </w:rPr>
            </w:pPr>
            <w:r w:rsidRPr="008036BA">
              <w:rPr>
                <w:rFonts w:cs="Arial"/>
                <w:color w:val="000000"/>
                <w:sz w:val="16"/>
                <w:szCs w:val="16"/>
                <w:lang w:val="en-GB"/>
              </w:rPr>
              <w:t>-119</w:t>
            </w:r>
          </w:p>
        </w:tc>
        <w:tc>
          <w:tcPr>
            <w:tcW w:w="516" w:type="pct"/>
            <w:tcBorders>
              <w:top w:val="single" w:sz="4" w:space="0" w:color="CC0000"/>
              <w:left w:val="single" w:sz="4" w:space="0" w:color="CC0000"/>
              <w:bottom w:val="single" w:sz="4" w:space="0" w:color="CC0000"/>
              <w:right w:val="single" w:sz="4" w:space="0" w:color="CC0000"/>
            </w:tcBorders>
          </w:tcPr>
          <w:p w14:paraId="086C274B"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382C198D"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130</w:t>
            </w:r>
          </w:p>
        </w:tc>
        <w:tc>
          <w:tcPr>
            <w:tcW w:w="516" w:type="pct"/>
            <w:tcBorders>
              <w:top w:val="single" w:sz="4" w:space="0" w:color="CC0000"/>
              <w:left w:val="single" w:sz="4" w:space="0" w:color="CC0000"/>
              <w:bottom w:val="single" w:sz="4" w:space="0" w:color="CC0000"/>
              <w:right w:val="single" w:sz="4" w:space="0" w:color="CC0000"/>
            </w:tcBorders>
          </w:tcPr>
          <w:p w14:paraId="0EDCFDA2" w14:textId="7FD35E8D" w:rsidR="00610125" w:rsidRPr="008036BA" w:rsidRDefault="00610125" w:rsidP="00FC3EC1">
            <w:pPr>
              <w:keepNext/>
              <w:keepLines/>
              <w:jc w:val="left"/>
              <w:rPr>
                <w:color w:val="000000"/>
                <w:sz w:val="16"/>
                <w:lang w:val="en-GB"/>
              </w:rPr>
            </w:pPr>
            <w:r w:rsidRPr="008036BA">
              <w:rPr>
                <w:rFonts w:cs="Arial"/>
                <w:sz w:val="16"/>
                <w:szCs w:val="16"/>
                <w:lang w:val="en-GB"/>
              </w:rPr>
              <w:t>97</w:t>
            </w:r>
          </w:p>
        </w:tc>
        <w:tc>
          <w:tcPr>
            <w:tcW w:w="736" w:type="pct"/>
            <w:tcBorders>
              <w:top w:val="single" w:sz="4" w:space="0" w:color="CC0000"/>
              <w:left w:val="single" w:sz="4" w:space="0" w:color="CC0000"/>
              <w:bottom w:val="single" w:sz="4" w:space="0" w:color="CC0000"/>
              <w:right w:val="single" w:sz="4" w:space="0" w:color="CC0000"/>
            </w:tcBorders>
          </w:tcPr>
          <w:p w14:paraId="4EFAE74C"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-22</w:t>
            </w:r>
          </w:p>
        </w:tc>
        <w:tc>
          <w:tcPr>
            <w:tcW w:w="512" w:type="pct"/>
            <w:tcBorders>
              <w:top w:val="single" w:sz="4" w:space="0" w:color="CC0000"/>
              <w:left w:val="single" w:sz="4" w:space="0" w:color="CC0000"/>
              <w:bottom w:val="single" w:sz="4" w:space="0" w:color="CC0000"/>
              <w:right w:val="single" w:sz="4" w:space="0" w:color="CC0000"/>
            </w:tcBorders>
          </w:tcPr>
          <w:p w14:paraId="0A883856"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-20</w:t>
            </w:r>
          </w:p>
        </w:tc>
      </w:tr>
      <w:tr w:rsidR="00090CFB" w:rsidRPr="008036BA" w14:paraId="1EB77597"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5FB5E6FC"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0.5 MHz SRD</w:t>
            </w:r>
          </w:p>
        </w:tc>
        <w:tc>
          <w:tcPr>
            <w:tcW w:w="588" w:type="pct"/>
            <w:tcBorders>
              <w:top w:val="single" w:sz="4" w:space="0" w:color="CC0000"/>
              <w:left w:val="single" w:sz="4" w:space="0" w:color="CC0000"/>
              <w:bottom w:val="single" w:sz="4" w:space="0" w:color="CC0000"/>
              <w:right w:val="single" w:sz="4" w:space="0" w:color="CC0000"/>
            </w:tcBorders>
          </w:tcPr>
          <w:p w14:paraId="606B48D5" w14:textId="77777777" w:rsidR="00610125" w:rsidRPr="008036BA" w:rsidRDefault="00610125" w:rsidP="00FC3EC1">
            <w:pPr>
              <w:jc w:val="left"/>
              <w:rPr>
                <w:rFonts w:cs="Arial"/>
                <w:color w:val="000000"/>
                <w:sz w:val="16"/>
                <w:szCs w:val="16"/>
                <w:lang w:val="en-GB"/>
              </w:rPr>
            </w:pPr>
            <w:r w:rsidRPr="008036BA">
              <w:rPr>
                <w:rFonts w:cs="Arial"/>
                <w:color w:val="000000"/>
                <w:sz w:val="16"/>
                <w:szCs w:val="16"/>
                <w:lang w:val="en-GB" w:eastAsia="fr-FR"/>
              </w:rPr>
              <w:t>5 MHz RI</w:t>
            </w:r>
          </w:p>
        </w:tc>
        <w:tc>
          <w:tcPr>
            <w:tcW w:w="515" w:type="pct"/>
            <w:tcBorders>
              <w:top w:val="single" w:sz="4" w:space="0" w:color="CC0000"/>
              <w:left w:val="single" w:sz="4" w:space="0" w:color="CC0000"/>
              <w:bottom w:val="single" w:sz="4" w:space="0" w:color="CC0000"/>
              <w:right w:val="single" w:sz="4" w:space="0" w:color="CC0000"/>
            </w:tcBorders>
            <w:noWrap/>
          </w:tcPr>
          <w:p w14:paraId="0ED5F3D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t>
            </w:r>
            <w:r w:rsidRPr="008036BA">
              <w:rPr>
                <w:rFonts w:cs="Arial"/>
                <w:color w:val="000000"/>
                <w:sz w:val="16"/>
                <w:szCs w:val="16"/>
                <w:lang w:val="en-GB"/>
              </w:rPr>
              <w:t>12.75</w:t>
            </w:r>
          </w:p>
        </w:tc>
        <w:tc>
          <w:tcPr>
            <w:tcW w:w="442" w:type="pct"/>
            <w:tcBorders>
              <w:top w:val="single" w:sz="4" w:space="0" w:color="CC0000"/>
              <w:left w:val="single" w:sz="4" w:space="0" w:color="CC0000"/>
              <w:bottom w:val="single" w:sz="4" w:space="0" w:color="CC0000"/>
              <w:right w:val="single" w:sz="4" w:space="0" w:color="CC0000"/>
            </w:tcBorders>
          </w:tcPr>
          <w:p w14:paraId="40F743A3"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-112</w:t>
            </w:r>
          </w:p>
        </w:tc>
        <w:tc>
          <w:tcPr>
            <w:tcW w:w="516" w:type="pct"/>
            <w:tcBorders>
              <w:top w:val="single" w:sz="4" w:space="0" w:color="CC0000"/>
              <w:left w:val="single" w:sz="4" w:space="0" w:color="CC0000"/>
              <w:bottom w:val="single" w:sz="4" w:space="0" w:color="CC0000"/>
              <w:right w:val="single" w:sz="4" w:space="0" w:color="CC0000"/>
            </w:tcBorders>
          </w:tcPr>
          <w:p w14:paraId="68EA8C38"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09122F8A"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80</w:t>
            </w:r>
          </w:p>
        </w:tc>
        <w:tc>
          <w:tcPr>
            <w:tcW w:w="516" w:type="pct"/>
            <w:tcBorders>
              <w:top w:val="single" w:sz="4" w:space="0" w:color="CC0000"/>
              <w:left w:val="single" w:sz="4" w:space="0" w:color="CC0000"/>
              <w:bottom w:val="single" w:sz="4" w:space="0" w:color="CC0000"/>
              <w:right w:val="single" w:sz="4" w:space="0" w:color="CC0000"/>
            </w:tcBorders>
          </w:tcPr>
          <w:p w14:paraId="19B689E4"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90</w:t>
            </w:r>
          </w:p>
        </w:tc>
        <w:tc>
          <w:tcPr>
            <w:tcW w:w="736" w:type="pct"/>
            <w:tcBorders>
              <w:top w:val="single" w:sz="4" w:space="0" w:color="CC0000"/>
              <w:left w:val="single" w:sz="4" w:space="0" w:color="CC0000"/>
              <w:bottom w:val="single" w:sz="4" w:space="0" w:color="CC0000"/>
              <w:right w:val="single" w:sz="4" w:space="0" w:color="CC0000"/>
            </w:tcBorders>
          </w:tcPr>
          <w:p w14:paraId="0AD4B19E"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-33</w:t>
            </w:r>
          </w:p>
        </w:tc>
        <w:tc>
          <w:tcPr>
            <w:tcW w:w="512" w:type="pct"/>
            <w:tcBorders>
              <w:top w:val="single" w:sz="4" w:space="0" w:color="CC0000"/>
              <w:left w:val="single" w:sz="4" w:space="0" w:color="CC0000"/>
              <w:bottom w:val="single" w:sz="4" w:space="0" w:color="CC0000"/>
              <w:right w:val="single" w:sz="4" w:space="0" w:color="CC0000"/>
            </w:tcBorders>
          </w:tcPr>
          <w:p w14:paraId="1CAEC04F"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N/A</w:t>
            </w:r>
          </w:p>
        </w:tc>
      </w:tr>
      <w:tr w:rsidR="00090CFB" w:rsidRPr="008036BA" w14:paraId="5B331ACB"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632332DA"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0.5 MHz SRD</w:t>
            </w:r>
          </w:p>
        </w:tc>
        <w:tc>
          <w:tcPr>
            <w:tcW w:w="588" w:type="pct"/>
            <w:tcBorders>
              <w:top w:val="single" w:sz="4" w:space="0" w:color="CC0000"/>
              <w:left w:val="single" w:sz="4" w:space="0" w:color="CC0000"/>
              <w:bottom w:val="single" w:sz="4" w:space="0" w:color="CC0000"/>
              <w:right w:val="single" w:sz="4" w:space="0" w:color="CC0000"/>
            </w:tcBorders>
          </w:tcPr>
          <w:p w14:paraId="5D773737" w14:textId="6B2E8AD1" w:rsidR="00610125" w:rsidRPr="008036BA" w:rsidRDefault="00610125" w:rsidP="00FC3EC1">
            <w:pPr>
              <w:jc w:val="left"/>
              <w:rPr>
                <w:rFonts w:cs="Arial"/>
                <w:color w:val="000000"/>
                <w:sz w:val="16"/>
                <w:szCs w:val="16"/>
                <w:lang w:val="en-GB"/>
              </w:rPr>
            </w:pPr>
            <w:r w:rsidRPr="008036BA">
              <w:rPr>
                <w:rFonts w:cs="Arial"/>
                <w:color w:val="000000"/>
                <w:sz w:val="16"/>
                <w:szCs w:val="16"/>
                <w:lang w:val="en-GB"/>
              </w:rPr>
              <w:t>CW</w:t>
            </w:r>
            <w:r w:rsidR="00876642" w:rsidRPr="008036BA">
              <w:rPr>
                <w:rFonts w:cs="Arial"/>
                <w:color w:val="000000"/>
                <w:sz w:val="16"/>
                <w:szCs w:val="16"/>
                <w:lang w:val="en-GB"/>
              </w:rPr>
              <w:t xml:space="preserve"> (Note 7)</w:t>
            </w:r>
          </w:p>
        </w:tc>
        <w:tc>
          <w:tcPr>
            <w:tcW w:w="515" w:type="pct"/>
            <w:tcBorders>
              <w:top w:val="single" w:sz="4" w:space="0" w:color="CC0000"/>
              <w:left w:val="single" w:sz="4" w:space="0" w:color="CC0000"/>
              <w:bottom w:val="single" w:sz="4" w:space="0" w:color="CC0000"/>
              <w:right w:val="single" w:sz="4" w:space="0" w:color="CC0000"/>
            </w:tcBorders>
            <w:noWrap/>
          </w:tcPr>
          <w:p w14:paraId="418E224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t>
            </w:r>
            <w:r w:rsidRPr="008036BA">
              <w:rPr>
                <w:rFonts w:cs="Arial"/>
                <w:color w:val="000000"/>
                <w:sz w:val="16"/>
                <w:szCs w:val="16"/>
                <w:lang w:val="en-GB"/>
              </w:rPr>
              <w:t>12.75</w:t>
            </w:r>
          </w:p>
        </w:tc>
        <w:tc>
          <w:tcPr>
            <w:tcW w:w="442" w:type="pct"/>
            <w:tcBorders>
              <w:top w:val="single" w:sz="4" w:space="0" w:color="CC0000"/>
              <w:left w:val="single" w:sz="4" w:space="0" w:color="CC0000"/>
              <w:bottom w:val="single" w:sz="4" w:space="0" w:color="CC0000"/>
              <w:right w:val="single" w:sz="4" w:space="0" w:color="CC0000"/>
            </w:tcBorders>
          </w:tcPr>
          <w:p w14:paraId="04C4F953"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-112</w:t>
            </w:r>
          </w:p>
        </w:tc>
        <w:tc>
          <w:tcPr>
            <w:tcW w:w="516" w:type="pct"/>
            <w:tcBorders>
              <w:top w:val="single" w:sz="4" w:space="0" w:color="CC0000"/>
              <w:left w:val="single" w:sz="4" w:space="0" w:color="CC0000"/>
              <w:bottom w:val="single" w:sz="4" w:space="0" w:color="CC0000"/>
              <w:right w:val="single" w:sz="4" w:space="0" w:color="CC0000"/>
            </w:tcBorders>
          </w:tcPr>
          <w:p w14:paraId="139D933C"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1F263379"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130</w:t>
            </w:r>
          </w:p>
        </w:tc>
        <w:tc>
          <w:tcPr>
            <w:tcW w:w="516" w:type="pct"/>
            <w:tcBorders>
              <w:top w:val="single" w:sz="4" w:space="0" w:color="CC0000"/>
              <w:left w:val="single" w:sz="4" w:space="0" w:color="CC0000"/>
              <w:bottom w:val="single" w:sz="4" w:space="0" w:color="CC0000"/>
              <w:right w:val="single" w:sz="4" w:space="0" w:color="CC0000"/>
            </w:tcBorders>
          </w:tcPr>
          <w:p w14:paraId="17917829"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90</w:t>
            </w:r>
          </w:p>
        </w:tc>
        <w:tc>
          <w:tcPr>
            <w:tcW w:w="736" w:type="pct"/>
            <w:tcBorders>
              <w:top w:val="single" w:sz="4" w:space="0" w:color="CC0000"/>
              <w:left w:val="single" w:sz="4" w:space="0" w:color="CC0000"/>
              <w:bottom w:val="single" w:sz="4" w:space="0" w:color="CC0000"/>
              <w:right w:val="single" w:sz="4" w:space="0" w:color="CC0000"/>
            </w:tcBorders>
          </w:tcPr>
          <w:p w14:paraId="42BB7025"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-22</w:t>
            </w:r>
          </w:p>
        </w:tc>
        <w:tc>
          <w:tcPr>
            <w:tcW w:w="512" w:type="pct"/>
            <w:tcBorders>
              <w:top w:val="single" w:sz="4" w:space="0" w:color="CC0000"/>
              <w:left w:val="single" w:sz="4" w:space="0" w:color="CC0000"/>
              <w:bottom w:val="single" w:sz="4" w:space="0" w:color="CC0000"/>
              <w:right w:val="single" w:sz="4" w:space="0" w:color="CC0000"/>
            </w:tcBorders>
          </w:tcPr>
          <w:p w14:paraId="2BCA1E93"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-20</w:t>
            </w:r>
          </w:p>
        </w:tc>
      </w:tr>
      <w:tr w:rsidR="00DB6370" w:rsidRPr="008036BA" w14:paraId="4A5A475E"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6A64F541"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1.7 MHz SRD</w:t>
            </w:r>
          </w:p>
        </w:tc>
        <w:tc>
          <w:tcPr>
            <w:tcW w:w="588" w:type="pct"/>
            <w:tcBorders>
              <w:top w:val="single" w:sz="4" w:space="0" w:color="CC0000"/>
              <w:left w:val="single" w:sz="4" w:space="0" w:color="CC0000"/>
              <w:bottom w:val="single" w:sz="4" w:space="0" w:color="CC0000"/>
              <w:right w:val="single" w:sz="4" w:space="0" w:color="CC0000"/>
            </w:tcBorders>
          </w:tcPr>
          <w:p w14:paraId="3E21A68A"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5 MHz RI</w:t>
            </w:r>
          </w:p>
        </w:tc>
        <w:tc>
          <w:tcPr>
            <w:tcW w:w="515" w:type="pct"/>
            <w:tcBorders>
              <w:top w:val="single" w:sz="4" w:space="0" w:color="CC0000"/>
              <w:left w:val="single" w:sz="4" w:space="0" w:color="CC0000"/>
              <w:bottom w:val="single" w:sz="4" w:space="0" w:color="CC0000"/>
              <w:right w:val="single" w:sz="4" w:space="0" w:color="CC0000"/>
            </w:tcBorders>
            <w:noWrap/>
          </w:tcPr>
          <w:p w14:paraId="2BFED380"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13.35</w:t>
            </w:r>
          </w:p>
        </w:tc>
        <w:tc>
          <w:tcPr>
            <w:tcW w:w="442" w:type="pct"/>
            <w:tcBorders>
              <w:top w:val="single" w:sz="4" w:space="0" w:color="CC0000"/>
              <w:left w:val="single" w:sz="4" w:space="0" w:color="CC0000"/>
              <w:bottom w:val="single" w:sz="4" w:space="0" w:color="CC0000"/>
              <w:right w:val="single" w:sz="4" w:space="0" w:color="CC0000"/>
            </w:tcBorders>
          </w:tcPr>
          <w:p w14:paraId="6A04A765" w14:textId="34A48A02" w:rsidR="00610125" w:rsidRPr="008036BA" w:rsidRDefault="00610125" w:rsidP="00FC3EC1">
            <w:pPr>
              <w:keepNext/>
              <w:keepLines/>
              <w:jc w:val="left"/>
              <w:rPr>
                <w:color w:val="000000"/>
                <w:sz w:val="16"/>
                <w:lang w:val="en-GB"/>
              </w:rPr>
            </w:pPr>
            <w:r w:rsidRPr="008036BA">
              <w:rPr>
                <w:rFonts w:cs="Arial"/>
                <w:color w:val="000000"/>
                <w:sz w:val="16"/>
                <w:szCs w:val="16"/>
                <w:lang w:val="en-GB"/>
              </w:rPr>
              <w:t>-107</w:t>
            </w:r>
          </w:p>
        </w:tc>
        <w:tc>
          <w:tcPr>
            <w:tcW w:w="516" w:type="pct"/>
            <w:tcBorders>
              <w:top w:val="single" w:sz="4" w:space="0" w:color="CC0000"/>
              <w:left w:val="single" w:sz="4" w:space="0" w:color="CC0000"/>
              <w:bottom w:val="single" w:sz="4" w:space="0" w:color="CC0000"/>
              <w:right w:val="single" w:sz="4" w:space="0" w:color="CC0000"/>
            </w:tcBorders>
          </w:tcPr>
          <w:p w14:paraId="4F96BBFC"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64B69AC5" w14:textId="274F3589" w:rsidR="00610125" w:rsidRPr="008036BA" w:rsidRDefault="00610125" w:rsidP="00FC3EC1">
            <w:pPr>
              <w:keepNext/>
              <w:keepLines/>
              <w:jc w:val="left"/>
              <w:rPr>
                <w:color w:val="000000"/>
                <w:sz w:val="16"/>
                <w:lang w:val="en-GB"/>
              </w:rPr>
            </w:pPr>
            <w:r w:rsidRPr="008036BA">
              <w:rPr>
                <w:rFonts w:cs="Arial"/>
                <w:color w:val="000000"/>
                <w:sz w:val="16"/>
                <w:szCs w:val="16"/>
                <w:lang w:val="en-GB"/>
              </w:rPr>
              <w:t>74</w:t>
            </w:r>
          </w:p>
        </w:tc>
        <w:tc>
          <w:tcPr>
            <w:tcW w:w="516" w:type="pct"/>
            <w:tcBorders>
              <w:top w:val="single" w:sz="4" w:space="0" w:color="CC0000"/>
              <w:left w:val="single" w:sz="4" w:space="0" w:color="CC0000"/>
              <w:bottom w:val="single" w:sz="4" w:space="0" w:color="CC0000"/>
              <w:right w:val="single" w:sz="4" w:space="0" w:color="CC0000"/>
            </w:tcBorders>
          </w:tcPr>
          <w:p w14:paraId="4C5C6ACE" w14:textId="24C59533" w:rsidR="00610125" w:rsidRPr="008036BA" w:rsidRDefault="00610125" w:rsidP="00FC3EC1">
            <w:pPr>
              <w:keepNext/>
              <w:keepLines/>
              <w:jc w:val="left"/>
              <w:rPr>
                <w:color w:val="000000"/>
                <w:sz w:val="16"/>
                <w:lang w:val="en-GB"/>
              </w:rPr>
            </w:pPr>
            <w:r w:rsidRPr="008036BA">
              <w:rPr>
                <w:rFonts w:cs="Arial"/>
                <w:sz w:val="16"/>
                <w:szCs w:val="16"/>
                <w:lang w:val="en-GB"/>
              </w:rPr>
              <w:t>84</w:t>
            </w:r>
          </w:p>
        </w:tc>
        <w:tc>
          <w:tcPr>
            <w:tcW w:w="736" w:type="pct"/>
            <w:tcBorders>
              <w:top w:val="single" w:sz="4" w:space="0" w:color="CC0000"/>
              <w:left w:val="single" w:sz="4" w:space="0" w:color="CC0000"/>
              <w:bottom w:val="single" w:sz="4" w:space="0" w:color="CC0000"/>
              <w:right w:val="single" w:sz="4" w:space="0" w:color="CC0000"/>
            </w:tcBorders>
          </w:tcPr>
          <w:p w14:paraId="107A489D" w14:textId="4AF9837E" w:rsidR="00610125" w:rsidRPr="008036BA" w:rsidRDefault="00610125" w:rsidP="00FC3EC1">
            <w:pPr>
              <w:keepNext/>
              <w:keepLines/>
              <w:jc w:val="left"/>
              <w:rPr>
                <w:color w:val="000000"/>
                <w:sz w:val="16"/>
                <w:lang w:val="en-GB"/>
              </w:rPr>
            </w:pPr>
            <w:r w:rsidRPr="008036BA">
              <w:rPr>
                <w:rFonts w:cs="Arial"/>
                <w:color w:val="000000"/>
                <w:sz w:val="16"/>
                <w:szCs w:val="16"/>
                <w:lang w:val="en-GB"/>
              </w:rPr>
              <w:t>-33</w:t>
            </w:r>
          </w:p>
        </w:tc>
        <w:tc>
          <w:tcPr>
            <w:tcW w:w="512" w:type="pct"/>
            <w:tcBorders>
              <w:top w:val="single" w:sz="4" w:space="0" w:color="CC0000"/>
              <w:left w:val="single" w:sz="4" w:space="0" w:color="CC0000"/>
              <w:bottom w:val="single" w:sz="4" w:space="0" w:color="CC0000"/>
              <w:right w:val="single" w:sz="4" w:space="0" w:color="CC0000"/>
            </w:tcBorders>
          </w:tcPr>
          <w:p w14:paraId="3E407877"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N/A</w:t>
            </w:r>
          </w:p>
        </w:tc>
      </w:tr>
      <w:tr w:rsidR="00DB6370" w:rsidRPr="008036BA" w14:paraId="533ED372" w14:textId="77777777" w:rsidTr="008C3106">
        <w:trPr>
          <w:trHeight w:val="20"/>
        </w:trPr>
        <w:tc>
          <w:tcPr>
            <w:tcW w:w="734" w:type="pct"/>
            <w:tcBorders>
              <w:top w:val="single" w:sz="4" w:space="0" w:color="CC0000"/>
              <w:left w:val="single" w:sz="4" w:space="0" w:color="CC0000"/>
              <w:bottom w:val="single" w:sz="4" w:space="0" w:color="CC0000"/>
              <w:right w:val="single" w:sz="4" w:space="0" w:color="CC0000"/>
            </w:tcBorders>
          </w:tcPr>
          <w:p w14:paraId="0470CEB3" w14:textId="3171FA7D" w:rsidR="00610125" w:rsidRPr="008036BA" w:rsidRDefault="00610125" w:rsidP="00FC3EC1">
            <w:pPr>
              <w:keepNext/>
              <w:keepLines/>
              <w:jc w:val="left"/>
              <w:rPr>
                <w:color w:val="000000"/>
                <w:sz w:val="16"/>
                <w:lang w:val="en-GB"/>
              </w:rPr>
            </w:pPr>
            <w:r w:rsidRPr="008036BA">
              <w:rPr>
                <w:rFonts w:cs="Arial"/>
                <w:color w:val="000000"/>
                <w:sz w:val="16"/>
                <w:szCs w:val="16"/>
                <w:lang w:val="en-GB"/>
              </w:rPr>
              <w:t>1.7 MHz</w:t>
            </w:r>
            <w:r w:rsidR="00B81A2E" w:rsidRPr="008036BA">
              <w:rPr>
                <w:rFonts w:cs="Arial"/>
                <w:color w:val="000000"/>
                <w:sz w:val="16"/>
                <w:szCs w:val="16"/>
                <w:lang w:val="en-GB"/>
              </w:rPr>
              <w:t xml:space="preserve"> </w:t>
            </w:r>
            <w:r w:rsidRPr="008036BA">
              <w:rPr>
                <w:rFonts w:cs="Arial"/>
                <w:color w:val="000000"/>
                <w:sz w:val="16"/>
                <w:szCs w:val="16"/>
                <w:lang w:val="en-GB"/>
              </w:rPr>
              <w:t>SRD</w:t>
            </w:r>
          </w:p>
        </w:tc>
        <w:tc>
          <w:tcPr>
            <w:tcW w:w="588" w:type="pct"/>
            <w:tcBorders>
              <w:top w:val="single" w:sz="4" w:space="0" w:color="CC0000"/>
              <w:left w:val="single" w:sz="4" w:space="0" w:color="CC0000"/>
              <w:bottom w:val="single" w:sz="4" w:space="0" w:color="CC0000"/>
              <w:right w:val="single" w:sz="4" w:space="0" w:color="CC0000"/>
            </w:tcBorders>
          </w:tcPr>
          <w:p w14:paraId="4A7DEFC3" w14:textId="12C84DD6" w:rsidR="00610125" w:rsidRPr="008036BA" w:rsidRDefault="00610125" w:rsidP="00FC3EC1">
            <w:pPr>
              <w:jc w:val="left"/>
              <w:rPr>
                <w:color w:val="000000"/>
                <w:sz w:val="16"/>
                <w:lang w:val="en-GB"/>
              </w:rPr>
            </w:pPr>
            <w:r w:rsidRPr="008036BA">
              <w:rPr>
                <w:rFonts w:cs="Arial"/>
                <w:color w:val="000000"/>
                <w:sz w:val="16"/>
                <w:szCs w:val="16"/>
                <w:lang w:val="en-GB"/>
              </w:rPr>
              <w:t>CW</w:t>
            </w:r>
            <w:r w:rsidR="00DB6370" w:rsidRPr="008036BA">
              <w:rPr>
                <w:rFonts w:cs="Arial"/>
                <w:color w:val="000000"/>
                <w:sz w:val="16"/>
                <w:szCs w:val="16"/>
                <w:lang w:val="en-GB"/>
              </w:rPr>
              <w:t xml:space="preserve"> </w:t>
            </w:r>
            <w:r w:rsidRPr="008036BA">
              <w:rPr>
                <w:color w:val="000000"/>
                <w:sz w:val="16"/>
                <w:szCs w:val="16"/>
                <w:lang w:val="en-GB"/>
              </w:rPr>
              <w:t>(</w:t>
            </w:r>
            <w:r w:rsidR="004C41A5" w:rsidRPr="008036BA">
              <w:rPr>
                <w:color w:val="000000"/>
                <w:sz w:val="16"/>
                <w:szCs w:val="16"/>
                <w:lang w:val="en-GB"/>
              </w:rPr>
              <w:t>Note 7</w:t>
            </w:r>
            <w:r w:rsidRPr="008036BA">
              <w:rPr>
                <w:color w:val="000000"/>
                <w:sz w:val="16"/>
                <w:szCs w:val="16"/>
                <w:lang w:val="en-GB"/>
              </w:rPr>
              <w:t>)</w:t>
            </w:r>
          </w:p>
        </w:tc>
        <w:tc>
          <w:tcPr>
            <w:tcW w:w="515" w:type="pct"/>
            <w:tcBorders>
              <w:top w:val="single" w:sz="4" w:space="0" w:color="CC0000"/>
              <w:left w:val="single" w:sz="4" w:space="0" w:color="CC0000"/>
              <w:bottom w:val="single" w:sz="4" w:space="0" w:color="CC0000"/>
              <w:right w:val="single" w:sz="4" w:space="0" w:color="CC0000"/>
            </w:tcBorders>
            <w:noWrap/>
          </w:tcPr>
          <w:p w14:paraId="5C63EFDE"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w:t>
            </w:r>
            <w:r w:rsidRPr="008036BA">
              <w:rPr>
                <w:rFonts w:cs="Arial"/>
                <w:color w:val="000000"/>
                <w:sz w:val="16"/>
                <w:szCs w:val="16"/>
                <w:lang w:val="en-GB"/>
              </w:rPr>
              <w:t>13.35</w:t>
            </w:r>
          </w:p>
        </w:tc>
        <w:tc>
          <w:tcPr>
            <w:tcW w:w="442" w:type="pct"/>
            <w:tcBorders>
              <w:top w:val="single" w:sz="4" w:space="0" w:color="CC0000"/>
              <w:left w:val="single" w:sz="4" w:space="0" w:color="CC0000"/>
              <w:bottom w:val="single" w:sz="4" w:space="0" w:color="CC0000"/>
              <w:right w:val="single" w:sz="4" w:space="0" w:color="CC0000"/>
            </w:tcBorders>
          </w:tcPr>
          <w:p w14:paraId="00F6044C" w14:textId="295EBEF8" w:rsidR="00610125" w:rsidRPr="008036BA" w:rsidRDefault="00610125" w:rsidP="00FC3EC1">
            <w:pPr>
              <w:keepNext/>
              <w:keepLines/>
              <w:jc w:val="left"/>
              <w:rPr>
                <w:color w:val="000000"/>
                <w:sz w:val="16"/>
                <w:lang w:val="en-GB"/>
              </w:rPr>
            </w:pPr>
            <w:r w:rsidRPr="008036BA">
              <w:rPr>
                <w:rFonts w:cs="Arial"/>
                <w:color w:val="000000"/>
                <w:sz w:val="16"/>
                <w:szCs w:val="16"/>
                <w:lang w:val="en-GB"/>
              </w:rPr>
              <w:t>-107</w:t>
            </w:r>
          </w:p>
        </w:tc>
        <w:tc>
          <w:tcPr>
            <w:tcW w:w="516" w:type="pct"/>
            <w:tcBorders>
              <w:top w:val="single" w:sz="4" w:space="0" w:color="CC0000"/>
              <w:left w:val="single" w:sz="4" w:space="0" w:color="CC0000"/>
              <w:bottom w:val="single" w:sz="4" w:space="0" w:color="CC0000"/>
              <w:right w:val="single" w:sz="4" w:space="0" w:color="CC0000"/>
            </w:tcBorders>
          </w:tcPr>
          <w:p w14:paraId="790F999E"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66854393"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130</w:t>
            </w:r>
          </w:p>
        </w:tc>
        <w:tc>
          <w:tcPr>
            <w:tcW w:w="516" w:type="pct"/>
            <w:tcBorders>
              <w:top w:val="single" w:sz="4" w:space="0" w:color="CC0000"/>
              <w:left w:val="single" w:sz="4" w:space="0" w:color="CC0000"/>
              <w:bottom w:val="single" w:sz="4" w:space="0" w:color="CC0000"/>
              <w:right w:val="single" w:sz="4" w:space="0" w:color="CC0000"/>
            </w:tcBorders>
          </w:tcPr>
          <w:p w14:paraId="217E497A" w14:textId="32D0FAB9" w:rsidR="00610125" w:rsidRPr="008036BA" w:rsidRDefault="00610125" w:rsidP="00FC3EC1">
            <w:pPr>
              <w:keepNext/>
              <w:keepLines/>
              <w:jc w:val="left"/>
              <w:rPr>
                <w:color w:val="000000"/>
                <w:sz w:val="16"/>
                <w:lang w:val="en-GB"/>
              </w:rPr>
            </w:pPr>
            <w:r w:rsidRPr="008036BA">
              <w:rPr>
                <w:rFonts w:cs="Arial"/>
                <w:sz w:val="16"/>
                <w:szCs w:val="16"/>
                <w:lang w:val="en-GB"/>
              </w:rPr>
              <w:t>84</w:t>
            </w:r>
          </w:p>
        </w:tc>
        <w:tc>
          <w:tcPr>
            <w:tcW w:w="736" w:type="pct"/>
            <w:tcBorders>
              <w:top w:val="single" w:sz="4" w:space="0" w:color="CC0000"/>
              <w:left w:val="single" w:sz="4" w:space="0" w:color="CC0000"/>
              <w:bottom w:val="single" w:sz="4" w:space="0" w:color="CC0000"/>
              <w:right w:val="single" w:sz="4" w:space="0" w:color="CC0000"/>
            </w:tcBorders>
          </w:tcPr>
          <w:p w14:paraId="04D59674"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-22</w:t>
            </w:r>
          </w:p>
        </w:tc>
        <w:tc>
          <w:tcPr>
            <w:tcW w:w="512" w:type="pct"/>
            <w:tcBorders>
              <w:top w:val="single" w:sz="4" w:space="0" w:color="CC0000"/>
              <w:left w:val="single" w:sz="4" w:space="0" w:color="CC0000"/>
              <w:bottom w:val="single" w:sz="4" w:space="0" w:color="CC0000"/>
              <w:right w:val="single" w:sz="4" w:space="0" w:color="CC0000"/>
            </w:tcBorders>
          </w:tcPr>
          <w:p w14:paraId="10F99E69"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-20</w:t>
            </w:r>
          </w:p>
        </w:tc>
      </w:tr>
      <w:tr w:rsidR="00610125" w:rsidRPr="008036BA" w14:paraId="0F8E3D49" w14:textId="77777777" w:rsidTr="00EF4503">
        <w:trPr>
          <w:trHeight w:val="20"/>
        </w:trPr>
        <w:tc>
          <w:tcPr>
            <w:tcW w:w="5000" w:type="pct"/>
            <w:gridSpan w:val="9"/>
            <w:tcBorders>
              <w:top w:val="single" w:sz="4" w:space="0" w:color="CC0000"/>
              <w:left w:val="single" w:sz="4" w:space="0" w:color="CC0000"/>
              <w:bottom w:val="single" w:sz="4" w:space="0" w:color="CC0000"/>
              <w:right w:val="single" w:sz="4" w:space="0" w:color="CC0000"/>
            </w:tcBorders>
          </w:tcPr>
          <w:p w14:paraId="1579B4A0" w14:textId="7E05D13A" w:rsidR="00371613" w:rsidRPr="00312A72" w:rsidRDefault="00C231E3" w:rsidP="007D7C47">
            <w:pPr>
              <w:pStyle w:val="ECCTablenote"/>
            </w:pPr>
            <w:r w:rsidRPr="00312A72">
              <w:t>Note 1: The channel bandwidths listed above are not exhaustive. More bandwidths could be added in a future revision of this ECC Recommendation</w:t>
            </w:r>
          </w:p>
          <w:p w14:paraId="2C42AA2F" w14:textId="7CE2E4E1" w:rsidR="00610125" w:rsidRPr="00312A72" w:rsidRDefault="004C41A5" w:rsidP="007D7C47">
            <w:pPr>
              <w:pStyle w:val="ECCTablenote"/>
            </w:pPr>
            <w:r w:rsidRPr="00312A72">
              <w:t>Note 2</w:t>
            </w:r>
            <w:r w:rsidR="00610125" w:rsidRPr="00312A72">
              <w:t xml:space="preserve">: Value calculated as shown in </w:t>
            </w:r>
            <w:r w:rsidR="00610125" w:rsidRPr="00312A72">
              <w:fldChar w:fldCharType="begin"/>
            </w:r>
            <w:r w:rsidR="00610125" w:rsidRPr="00312A72">
              <w:instrText xml:space="preserve"> REF _Ref127800289 \h  \* MERGEFORMAT </w:instrText>
            </w:r>
            <w:r w:rsidR="00610125" w:rsidRPr="00312A72">
              <w:fldChar w:fldCharType="separate"/>
            </w:r>
            <w:r w:rsidR="0097211A" w:rsidRPr="008036BA">
              <w:t xml:space="preserve">Table </w:t>
            </w:r>
            <w:r w:rsidR="0097211A">
              <w:t>28</w:t>
            </w:r>
            <w:r w:rsidR="00610125" w:rsidRPr="00312A72">
              <w:fldChar w:fldCharType="end"/>
            </w:r>
          </w:p>
          <w:p w14:paraId="1487AAE3" w14:textId="7CF37099" w:rsidR="00610125" w:rsidRPr="008036BA" w:rsidRDefault="004C41A5" w:rsidP="007D7C47">
            <w:pPr>
              <w:pStyle w:val="ECCTablenote"/>
              <w:rPr>
                <w:lang w:val="en-GB"/>
              </w:rPr>
            </w:pPr>
            <w:r w:rsidRPr="008036BA">
              <w:rPr>
                <w:lang w:val="en-GB"/>
              </w:rPr>
              <w:t>Note 3</w:t>
            </w:r>
            <w:r w:rsidR="00610125" w:rsidRPr="008036BA">
              <w:rPr>
                <w:lang w:val="en-GB"/>
              </w:rPr>
              <w:t xml:space="preserve">: Value defined in ETSI EN 300 220-1 </w:t>
            </w:r>
            <w:r w:rsidR="00610125" w:rsidRPr="00FC3EC1">
              <w:fldChar w:fldCharType="begin"/>
            </w:r>
            <w:r w:rsidR="00610125" w:rsidRPr="008036BA">
              <w:rPr>
                <w:lang w:val="en-GB"/>
              </w:rPr>
              <w:instrText xml:space="preserve"> REF _Ref127800339 \r \h </w:instrText>
            </w:r>
            <w:r w:rsidR="00CF3CDD">
              <w:instrText xml:space="preserve"> \* MERGEFORMAT </w:instrText>
            </w:r>
            <w:r w:rsidR="00610125" w:rsidRPr="00FC3EC1">
              <w:fldChar w:fldCharType="separate"/>
            </w:r>
            <w:r w:rsidR="0097211A">
              <w:rPr>
                <w:lang w:val="en-GB"/>
              </w:rPr>
              <w:t>[20]</w:t>
            </w:r>
            <w:r w:rsidR="00610125" w:rsidRPr="00FC3EC1">
              <w:fldChar w:fldCharType="end"/>
            </w:r>
          </w:p>
          <w:p w14:paraId="33B389D4" w14:textId="2DE34041" w:rsidR="00610125" w:rsidRPr="008036BA" w:rsidRDefault="004C41A5" w:rsidP="007D7C47">
            <w:pPr>
              <w:pStyle w:val="ECCTablenote"/>
              <w:rPr>
                <w:lang w:val="en-GB"/>
              </w:rPr>
            </w:pPr>
            <w:r w:rsidRPr="008036BA">
              <w:rPr>
                <w:lang w:val="en-GB"/>
              </w:rPr>
              <w:t>Note 4</w:t>
            </w:r>
            <w:r w:rsidR="00610125" w:rsidRPr="008036BA">
              <w:rPr>
                <w:lang w:val="en-GB"/>
              </w:rPr>
              <w:t xml:space="preserve">: Value calculated by numerical integration from the spectrum mask of reference interfering signal. ILR=130 dB is assumed in the absence of spurious emissions, see </w:t>
            </w:r>
            <w:r w:rsidR="00610125" w:rsidRPr="00FC3EC1">
              <w:fldChar w:fldCharType="begin"/>
            </w:r>
            <w:r w:rsidR="00610125" w:rsidRPr="008036BA">
              <w:rPr>
                <w:lang w:val="en-GB"/>
              </w:rPr>
              <w:instrText xml:space="preserve"> REF _Ref127785092 \r \h </w:instrText>
            </w:r>
            <w:r w:rsidR="00CF3CDD">
              <w:instrText xml:space="preserve"> \* MERGEFORMAT </w:instrText>
            </w:r>
            <w:r w:rsidR="00610125" w:rsidRPr="00FC3EC1">
              <w:fldChar w:fldCharType="separate"/>
            </w:r>
            <w:r w:rsidR="0097211A">
              <w:rPr>
                <w:lang w:val="en-GB"/>
              </w:rPr>
              <w:t>ANNEX 7:</w:t>
            </w:r>
            <w:r w:rsidR="00610125" w:rsidRPr="00FC3EC1">
              <w:fldChar w:fldCharType="end"/>
            </w:r>
          </w:p>
          <w:p w14:paraId="09BB48CF" w14:textId="48BB05EA" w:rsidR="00610125" w:rsidRPr="008036BA" w:rsidRDefault="004C41A5" w:rsidP="007D7C47">
            <w:pPr>
              <w:pStyle w:val="ECCTablenote"/>
              <w:rPr>
                <w:lang w:val="en-GB"/>
              </w:rPr>
            </w:pPr>
            <w:r w:rsidRPr="008036BA">
              <w:rPr>
                <w:lang w:val="en-GB"/>
              </w:rPr>
              <w:t>Note 5</w:t>
            </w:r>
            <w:r w:rsidR="00610125" w:rsidRPr="008036BA">
              <w:rPr>
                <w:lang w:val="en-GB"/>
              </w:rPr>
              <w:t>: FOS = ILR + 10 dB is assumed except when ILR≥130 dB</w:t>
            </w:r>
          </w:p>
          <w:p w14:paraId="70E4E8EA" w14:textId="0154DFF2" w:rsidR="00610125" w:rsidRPr="008036BA" w:rsidRDefault="004C41A5" w:rsidP="007D7C47">
            <w:pPr>
              <w:pStyle w:val="ECCTablenote"/>
              <w:rPr>
                <w:lang w:val="en-GB"/>
              </w:rPr>
            </w:pPr>
            <w:r w:rsidRPr="008036BA">
              <w:rPr>
                <w:lang w:val="en-GB"/>
              </w:rPr>
              <w:t>Note 6</w:t>
            </w:r>
            <w:r w:rsidR="00610125" w:rsidRPr="008036BA">
              <w:rPr>
                <w:lang w:val="en-GB"/>
              </w:rPr>
              <w:t>: Value calculated using MRR</w:t>
            </w:r>
          </w:p>
          <w:p w14:paraId="65B96BA2" w14:textId="77777777" w:rsidR="00556373" w:rsidRPr="008036BA" w:rsidRDefault="004C41A5" w:rsidP="007D7C47">
            <w:pPr>
              <w:pStyle w:val="ECCTablenote"/>
              <w:rPr>
                <w:lang w:val="en-GB"/>
              </w:rPr>
            </w:pPr>
            <w:r w:rsidRPr="008036BA">
              <w:rPr>
                <w:lang w:val="en-GB"/>
              </w:rPr>
              <w:t>Note 7</w:t>
            </w:r>
            <w:r w:rsidR="00610125" w:rsidRPr="008036BA">
              <w:rPr>
                <w:lang w:val="en-GB"/>
              </w:rPr>
              <w:t>: The equivalent blocking levels for a CW interfering signal are derived in the Recommendation to allow the conformance tests to be done with a CW signal as an alternative.</w:t>
            </w:r>
          </w:p>
          <w:p w14:paraId="57BD2DAD" w14:textId="070F0181" w:rsidR="004540AE" w:rsidRPr="008036BA" w:rsidRDefault="00610125" w:rsidP="007D7C47">
            <w:pPr>
              <w:pStyle w:val="ECCTablenote"/>
              <w:rPr>
                <w:lang w:val="en-GB"/>
              </w:rPr>
            </w:pPr>
            <w:r w:rsidRPr="008036BA">
              <w:rPr>
                <w:lang w:val="en-GB"/>
              </w:rPr>
              <w:t>RI – Reference interfering signal</w:t>
            </w:r>
          </w:p>
        </w:tc>
      </w:tr>
    </w:tbl>
    <w:p w14:paraId="230ADF9B" w14:textId="1CCA225A" w:rsidR="00CB6824" w:rsidRPr="008036BA" w:rsidRDefault="00CB6824" w:rsidP="00CB6824">
      <w:pPr>
        <w:rPr>
          <w:lang w:eastAsia="de-DE"/>
        </w:rPr>
      </w:pPr>
    </w:p>
    <w:p w14:paraId="0A484C24" w14:textId="4540CA9D" w:rsidR="00610125" w:rsidRPr="008036BA" w:rsidRDefault="00610125" w:rsidP="00090CFB">
      <w:pPr>
        <w:pStyle w:val="Caption"/>
        <w:keepNext/>
        <w:keepLines/>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27</w:t>
      </w:r>
      <w:r w:rsidR="00F56FC8">
        <w:rPr>
          <w:noProof/>
        </w:rPr>
        <w:fldChar w:fldCharType="end"/>
      </w:r>
      <w:r w:rsidRPr="008036BA">
        <w:t xml:space="preserve">: Recommended receiver resilience to transmission in the reciprocal spurious blocking domain for Short Range Devices Categories 1.5 and 2 </w:t>
      </w:r>
      <w:r w:rsidR="00A46905" w:rsidRPr="008036BA">
        <w:t xml:space="preserve">(Note 8) (Wanted signal level = Rx </w:t>
      </w:r>
      <w:proofErr w:type="spellStart"/>
      <w:r w:rsidR="00A46905" w:rsidRPr="008036BA">
        <w:t>sens</w:t>
      </w:r>
      <w:proofErr w:type="spellEnd"/>
      <w:r w:rsidR="00A46905" w:rsidRPr="008036BA">
        <w:t xml:space="preserve"> + Rx M)</w:t>
      </w:r>
    </w:p>
    <w:tbl>
      <w:tblPr>
        <w:tblStyle w:val="ECCTable-redheader"/>
        <w:tblW w:w="5000" w:type="pct"/>
        <w:tblInd w:w="0" w:type="dxa"/>
        <w:tblLayout w:type="fixed"/>
        <w:tblLook w:val="04A0" w:firstRow="1" w:lastRow="0" w:firstColumn="1" w:lastColumn="0" w:noHBand="0" w:noVBand="1"/>
      </w:tblPr>
      <w:tblGrid>
        <w:gridCol w:w="1414"/>
        <w:gridCol w:w="1132"/>
        <w:gridCol w:w="994"/>
        <w:gridCol w:w="849"/>
        <w:gridCol w:w="994"/>
        <w:gridCol w:w="849"/>
        <w:gridCol w:w="853"/>
        <w:gridCol w:w="1417"/>
        <w:gridCol w:w="1127"/>
      </w:tblGrid>
      <w:tr w:rsidR="00D651D3" w:rsidRPr="008036BA" w14:paraId="135CAA98" w14:textId="77777777" w:rsidTr="00B81A2E">
        <w:trPr>
          <w:cnfStyle w:val="100000000000" w:firstRow="1" w:lastRow="0" w:firstColumn="0" w:lastColumn="0" w:oddVBand="0" w:evenVBand="0" w:oddHBand="0" w:evenHBand="0" w:firstRowFirstColumn="0" w:firstRowLastColumn="0" w:lastRowFirstColumn="0" w:lastRowLastColumn="0"/>
          <w:trHeight w:val="20"/>
        </w:trPr>
        <w:tc>
          <w:tcPr>
            <w:tcW w:w="734"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0CAFC442" w14:textId="237E66DE" w:rsidR="00610125" w:rsidRPr="00FC3EC1" w:rsidRDefault="00610125" w:rsidP="00090CFB">
            <w:pPr>
              <w:keepNext/>
              <w:keepLines/>
              <w:rPr>
                <w:i w:val="0"/>
                <w:iCs/>
                <w:sz w:val="16"/>
                <w:lang w:val="en-GB"/>
              </w:rPr>
            </w:pPr>
            <w:r w:rsidRPr="00FC3EC1">
              <w:rPr>
                <w:rFonts w:cs="Arial"/>
                <w:bCs/>
                <w:iCs/>
                <w:sz w:val="16"/>
                <w:szCs w:val="16"/>
                <w:lang w:val="en-GB" w:eastAsia="fr-FR"/>
              </w:rPr>
              <w:t>Victim Rx type</w:t>
            </w:r>
            <w:r w:rsidR="00727A1F" w:rsidRPr="00FC3EC1">
              <w:rPr>
                <w:rFonts w:cs="Arial"/>
                <w:bCs/>
                <w:iCs/>
                <w:sz w:val="16"/>
                <w:szCs w:val="16"/>
                <w:lang w:val="en-GB" w:eastAsia="fr-FR"/>
              </w:rPr>
              <w:t xml:space="preserve"> (Note 1)</w:t>
            </w:r>
          </w:p>
        </w:tc>
        <w:tc>
          <w:tcPr>
            <w:tcW w:w="588" w:type="pct"/>
            <w:vMerge w:val="restart"/>
            <w:tcBorders>
              <w:top w:val="single" w:sz="4" w:space="0" w:color="FFFFFF" w:themeColor="background1"/>
              <w:bottom w:val="single" w:sz="4" w:space="0" w:color="FFFFFF" w:themeColor="background1"/>
            </w:tcBorders>
            <w:shd w:val="clear" w:color="auto" w:fill="CC0000"/>
          </w:tcPr>
          <w:p w14:paraId="42BCAF73" w14:textId="776DF05D" w:rsidR="00610125" w:rsidRPr="00FC3EC1" w:rsidRDefault="00610125" w:rsidP="00090CFB">
            <w:pPr>
              <w:keepNext/>
              <w:keepLines/>
              <w:rPr>
                <w:i w:val="0"/>
                <w:iCs/>
                <w:sz w:val="16"/>
                <w:lang w:val="en-GB"/>
              </w:rPr>
            </w:pPr>
            <w:r w:rsidRPr="00FC3EC1">
              <w:rPr>
                <w:rFonts w:cs="Arial"/>
                <w:bCs/>
                <w:iCs/>
                <w:sz w:val="16"/>
                <w:szCs w:val="16"/>
                <w:lang w:val="en-GB" w:eastAsia="fr-FR"/>
              </w:rPr>
              <w:t>Interferer</w:t>
            </w:r>
            <w:r w:rsidR="00090CFB" w:rsidRPr="00FC3EC1">
              <w:rPr>
                <w:iCs/>
                <w:sz w:val="16"/>
                <w:lang w:val="en-GB"/>
              </w:rPr>
              <w:br/>
            </w:r>
            <w:r w:rsidRPr="00FC3EC1">
              <w:rPr>
                <w:rFonts w:cs="Arial"/>
                <w:bCs/>
                <w:iCs/>
                <w:sz w:val="16"/>
                <w:szCs w:val="16"/>
                <w:lang w:val="en-GB" w:eastAsia="fr-FR"/>
              </w:rPr>
              <w:t>Tx type</w:t>
            </w:r>
          </w:p>
        </w:tc>
        <w:tc>
          <w:tcPr>
            <w:tcW w:w="2357" w:type="pct"/>
            <w:gridSpan w:val="5"/>
            <w:tcBorders>
              <w:top w:val="single" w:sz="4" w:space="0" w:color="FFFFFF" w:themeColor="background1"/>
              <w:bottom w:val="single" w:sz="4" w:space="0" w:color="FFFFFF" w:themeColor="background1"/>
            </w:tcBorders>
            <w:shd w:val="clear" w:color="auto" w:fill="CC0000"/>
          </w:tcPr>
          <w:p w14:paraId="5BA3B01C" w14:textId="77777777" w:rsidR="00610125" w:rsidRPr="00FC3EC1" w:rsidRDefault="00610125" w:rsidP="00090CFB">
            <w:pPr>
              <w:keepNext/>
              <w:keepLines/>
              <w:rPr>
                <w:b w:val="0"/>
                <w:i w:val="0"/>
                <w:iCs/>
                <w:sz w:val="16"/>
                <w:lang w:val="en-GB"/>
              </w:rPr>
            </w:pPr>
            <w:r w:rsidRPr="00FC3EC1">
              <w:rPr>
                <w:iCs/>
                <w:sz w:val="16"/>
                <w:lang w:val="en-GB"/>
              </w:rPr>
              <w:t>Values used in calculations</w:t>
            </w:r>
          </w:p>
        </w:tc>
        <w:tc>
          <w:tcPr>
            <w:tcW w:w="736" w:type="pct"/>
            <w:tcBorders>
              <w:top w:val="single" w:sz="4" w:space="0" w:color="FFFFFF" w:themeColor="background1"/>
              <w:bottom w:val="single" w:sz="4" w:space="0" w:color="FFFFFF" w:themeColor="background1"/>
            </w:tcBorders>
            <w:shd w:val="clear" w:color="auto" w:fill="CC0000"/>
          </w:tcPr>
          <w:p w14:paraId="31A7FA24" w14:textId="27738307" w:rsidR="00610125" w:rsidRPr="00FC3EC1" w:rsidRDefault="00610125" w:rsidP="00090CFB">
            <w:pPr>
              <w:keepNext/>
              <w:keepLines/>
              <w:rPr>
                <w:b w:val="0"/>
                <w:i w:val="0"/>
                <w:iCs/>
                <w:sz w:val="16"/>
                <w:lang w:val="en-GB"/>
              </w:rPr>
            </w:pPr>
            <w:r w:rsidRPr="00FC3EC1">
              <w:rPr>
                <w:iCs/>
                <w:sz w:val="16"/>
                <w:lang w:val="en-GB"/>
              </w:rPr>
              <w:t xml:space="preserve">Values recommended for </w:t>
            </w:r>
            <w:r w:rsidR="00303980">
              <w:rPr>
                <w:iCs/>
                <w:sz w:val="16"/>
                <w:lang w:val="en-GB"/>
              </w:rPr>
              <w:t>relevant standard</w:t>
            </w:r>
          </w:p>
        </w:tc>
        <w:tc>
          <w:tcPr>
            <w:tcW w:w="585" w:type="pct"/>
            <w:vMerge w:val="restart"/>
            <w:tcBorders>
              <w:top w:val="single" w:sz="4" w:space="0" w:color="FFFFFF" w:themeColor="background1"/>
              <w:bottom w:val="single" w:sz="4" w:space="0" w:color="FFFFFF" w:themeColor="background1"/>
              <w:right w:val="single" w:sz="4" w:space="0" w:color="FFFFFF" w:themeColor="background1"/>
            </w:tcBorders>
            <w:shd w:val="clear" w:color="auto" w:fill="CC0000"/>
          </w:tcPr>
          <w:p w14:paraId="28244AF7" w14:textId="4AC80479" w:rsidR="00610125" w:rsidRPr="00FC3EC1" w:rsidRDefault="00610125" w:rsidP="00090CFB">
            <w:pPr>
              <w:keepNext/>
              <w:keepLines/>
              <w:rPr>
                <w:b w:val="0"/>
                <w:i w:val="0"/>
                <w:iCs/>
                <w:sz w:val="16"/>
                <w:lang w:val="en-GB"/>
              </w:rPr>
            </w:pPr>
            <w:r w:rsidRPr="00FC3EC1">
              <w:rPr>
                <w:rFonts w:cs="Arial"/>
                <w:iCs/>
                <w:sz w:val="16"/>
                <w:szCs w:val="16"/>
                <w:lang w:val="en-GB" w:eastAsia="fr-FR"/>
              </w:rPr>
              <w:t>I (dBm) defined</w:t>
            </w:r>
            <w:r w:rsidR="00090CFB" w:rsidRPr="00FC3EC1">
              <w:rPr>
                <w:iCs/>
                <w:sz w:val="16"/>
                <w:lang w:val="en-GB"/>
              </w:rPr>
              <w:br/>
            </w:r>
            <w:r w:rsidRPr="00FC3EC1">
              <w:rPr>
                <w:rFonts w:cs="Arial"/>
                <w:iCs/>
                <w:sz w:val="16"/>
                <w:szCs w:val="16"/>
                <w:lang w:val="en-GB" w:eastAsia="fr-FR"/>
              </w:rPr>
              <w:t xml:space="preserve">in ETSI EN 300 220-1 </w:t>
            </w:r>
            <w:r w:rsidRPr="00FC3EC1">
              <w:rPr>
                <w:iCs/>
                <w:sz w:val="16"/>
              </w:rPr>
              <w:fldChar w:fldCharType="begin"/>
            </w:r>
            <w:r w:rsidRPr="00FC3EC1">
              <w:rPr>
                <w:rFonts w:cs="Arial"/>
                <w:iCs/>
                <w:sz w:val="16"/>
                <w:szCs w:val="16"/>
                <w:lang w:val="en-GB" w:eastAsia="fr-FR"/>
              </w:rPr>
              <w:instrText xml:space="preserve"> REF _Ref127800339 \r \h </w:instrText>
            </w:r>
            <w:r w:rsidR="00CE3487" w:rsidRPr="00FC3EC1">
              <w:rPr>
                <w:iCs/>
                <w:sz w:val="16"/>
                <w:lang w:val="en-GB"/>
              </w:rPr>
              <w:instrText xml:space="preserve"> \* MERGEFORMAT </w:instrText>
            </w:r>
            <w:r w:rsidRPr="00FC3EC1">
              <w:rPr>
                <w:iCs/>
                <w:sz w:val="16"/>
              </w:rPr>
            </w:r>
            <w:r w:rsidRPr="00FC3EC1">
              <w:rPr>
                <w:iCs/>
                <w:sz w:val="16"/>
              </w:rPr>
              <w:fldChar w:fldCharType="separate"/>
            </w:r>
            <w:r w:rsidR="0097211A">
              <w:rPr>
                <w:rFonts w:cs="Arial"/>
                <w:iCs/>
                <w:sz w:val="16"/>
                <w:szCs w:val="16"/>
                <w:lang w:val="en-GB" w:eastAsia="fr-FR"/>
              </w:rPr>
              <w:t>[20]</w:t>
            </w:r>
            <w:r w:rsidRPr="00FC3EC1">
              <w:rPr>
                <w:iCs/>
                <w:sz w:val="16"/>
              </w:rPr>
              <w:fldChar w:fldCharType="end"/>
            </w:r>
            <w:r w:rsidRPr="00FC3EC1">
              <w:rPr>
                <w:rFonts w:cs="Arial"/>
                <w:iCs/>
                <w:sz w:val="16"/>
                <w:szCs w:val="16"/>
                <w:lang w:val="en-GB" w:eastAsia="fr-FR"/>
              </w:rPr>
              <w:t xml:space="preserve"> </w:t>
            </w:r>
          </w:p>
        </w:tc>
      </w:tr>
      <w:tr w:rsidR="00C83FC6" w:rsidRPr="008036BA" w14:paraId="30ADDC66" w14:textId="77777777" w:rsidTr="00C4012F">
        <w:trPr>
          <w:trHeight w:val="20"/>
        </w:trPr>
        <w:tc>
          <w:tcPr>
            <w:tcW w:w="73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650939EC" w14:textId="77777777" w:rsidR="00610125" w:rsidRPr="008036BA" w:rsidRDefault="00610125" w:rsidP="00090CFB">
            <w:pPr>
              <w:keepNext/>
              <w:keepLines/>
              <w:jc w:val="center"/>
              <w:rPr>
                <w:b/>
                <w:color w:val="FFFFFF" w:themeColor="background1"/>
                <w:sz w:val="16"/>
                <w:lang w:val="en-GB"/>
              </w:rPr>
            </w:pPr>
          </w:p>
        </w:tc>
        <w:tc>
          <w:tcPr>
            <w:tcW w:w="58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DFFEF1F" w14:textId="77777777" w:rsidR="00610125" w:rsidRPr="008036BA" w:rsidRDefault="00610125" w:rsidP="00090CFB">
            <w:pPr>
              <w:keepNext/>
              <w:keepLines/>
              <w:jc w:val="center"/>
              <w:rPr>
                <w:b/>
                <w:color w:val="FFFFFF" w:themeColor="background1"/>
                <w:sz w:val="16"/>
                <w:lang w:val="en-GB"/>
              </w:rPr>
            </w:pPr>
          </w:p>
        </w:tc>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noWrap/>
          </w:tcPr>
          <w:p w14:paraId="4E8550AD" w14:textId="77777777" w:rsidR="00610125" w:rsidRPr="008036BA" w:rsidRDefault="00610125" w:rsidP="00090CFB">
            <w:pPr>
              <w:keepNext/>
              <w:keepLines/>
              <w:jc w:val="center"/>
              <w:rPr>
                <w:b/>
                <w:color w:val="FFFFFF" w:themeColor="background1"/>
                <w:sz w:val="16"/>
                <w:lang w:val="en-GB"/>
              </w:rPr>
            </w:pPr>
            <w:r w:rsidRPr="008036BA">
              <w:rPr>
                <w:rFonts w:cs="Arial"/>
                <w:b/>
                <w:bCs/>
                <w:color w:val="FFFFFF" w:themeColor="background1"/>
                <w:sz w:val="16"/>
                <w:szCs w:val="16"/>
                <w:lang w:val="en-GB" w:eastAsia="fr-FR"/>
              </w:rPr>
              <w:t>Freq offset (MHz)</w:t>
            </w: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BB03268" w14:textId="77379C96" w:rsidR="00610125" w:rsidRPr="008036BA" w:rsidRDefault="00610125" w:rsidP="00090CFB">
            <w:pPr>
              <w:keepNext/>
              <w:keepLines/>
              <w:jc w:val="center"/>
              <w:rPr>
                <w:b/>
                <w:color w:val="FFFFFF" w:themeColor="background1"/>
                <w:sz w:val="16"/>
                <w:lang w:val="en-GB"/>
              </w:rPr>
            </w:pPr>
            <w:r w:rsidRPr="008036BA">
              <w:rPr>
                <w:rFonts w:cs="Arial"/>
                <w:b/>
                <w:bCs/>
                <w:color w:val="FFFFFF" w:themeColor="background1"/>
                <w:sz w:val="16"/>
                <w:szCs w:val="16"/>
                <w:lang w:val="en-GB" w:eastAsia="fr-FR"/>
              </w:rPr>
              <w:t>N</w:t>
            </w:r>
            <w:r w:rsidR="00090CFB" w:rsidRPr="008036BA">
              <w:rPr>
                <w:b/>
                <w:color w:val="FFFFFF" w:themeColor="background1"/>
                <w:sz w:val="16"/>
                <w:lang w:val="en-GB"/>
              </w:rPr>
              <w:br/>
            </w:r>
            <w:r w:rsidRPr="008036BA">
              <w:rPr>
                <w:rFonts w:cs="Arial"/>
                <w:b/>
                <w:bCs/>
                <w:color w:val="FFFFFF" w:themeColor="background1"/>
                <w:sz w:val="16"/>
                <w:szCs w:val="16"/>
                <w:lang w:val="en-GB" w:eastAsia="fr-FR"/>
              </w:rPr>
              <w:t>(dBm)</w:t>
            </w:r>
            <w:r w:rsidR="00090CFB" w:rsidRPr="008036BA">
              <w:rPr>
                <w:b/>
                <w:color w:val="FFFFFF" w:themeColor="background1"/>
                <w:sz w:val="16"/>
                <w:lang w:val="en-GB"/>
              </w:rPr>
              <w:br/>
            </w:r>
            <w:r w:rsidRPr="008036BA">
              <w:rPr>
                <w:rFonts w:cs="Arial"/>
                <w:b/>
                <w:bCs/>
                <w:color w:val="FFFFFF" w:themeColor="background1"/>
                <w:sz w:val="16"/>
                <w:szCs w:val="16"/>
                <w:lang w:val="en-GB" w:eastAsia="fr-FR"/>
              </w:rPr>
              <w:t>(Note 2)</w:t>
            </w:r>
          </w:p>
        </w:tc>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5B63F425" w14:textId="3B3BCB30" w:rsidR="00610125" w:rsidRPr="008036BA" w:rsidRDefault="00610125" w:rsidP="00090CFB">
            <w:pPr>
              <w:keepNext/>
              <w:keepLines/>
              <w:jc w:val="center"/>
              <w:rPr>
                <w:b/>
                <w:color w:val="FFFFFF" w:themeColor="background1"/>
                <w:sz w:val="16"/>
                <w:lang w:val="en-GB"/>
              </w:rPr>
            </w:pPr>
            <w:r w:rsidRPr="008036BA">
              <w:rPr>
                <w:rFonts w:cs="Arial"/>
                <w:b/>
                <w:bCs/>
                <w:color w:val="FFFFFF" w:themeColor="background1"/>
                <w:sz w:val="16"/>
                <w:szCs w:val="16"/>
                <w:lang w:val="en-GB" w:eastAsia="fr-FR"/>
              </w:rPr>
              <w:t>Rx M</w:t>
            </w:r>
            <w:r w:rsidR="00090CFB" w:rsidRPr="008036BA">
              <w:rPr>
                <w:b/>
                <w:color w:val="FFFFFF" w:themeColor="background1"/>
                <w:sz w:val="16"/>
                <w:lang w:val="en-GB"/>
              </w:rPr>
              <w:br/>
            </w:r>
            <w:r w:rsidRPr="008036BA">
              <w:rPr>
                <w:rFonts w:cs="Arial"/>
                <w:b/>
                <w:bCs/>
                <w:color w:val="FFFFFF" w:themeColor="background1"/>
                <w:sz w:val="16"/>
                <w:szCs w:val="16"/>
                <w:lang w:val="en-GB" w:eastAsia="fr-FR"/>
              </w:rPr>
              <w:t>(dB)</w:t>
            </w:r>
            <w:r w:rsidR="00090CFB" w:rsidRPr="008036BA">
              <w:rPr>
                <w:b/>
                <w:color w:val="FFFFFF" w:themeColor="background1"/>
                <w:sz w:val="16"/>
                <w:lang w:val="en-GB"/>
              </w:rPr>
              <w:br/>
            </w:r>
            <w:r w:rsidRPr="008036BA">
              <w:rPr>
                <w:rFonts w:cs="Arial"/>
                <w:b/>
                <w:bCs/>
                <w:color w:val="FFFFFF" w:themeColor="background1"/>
                <w:sz w:val="16"/>
                <w:szCs w:val="16"/>
                <w:lang w:val="en-GB" w:eastAsia="fr-FR"/>
              </w:rPr>
              <w:t>(Note 3)</w:t>
            </w: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7D4718E" w14:textId="7F1425BE" w:rsidR="00610125" w:rsidRPr="008036BA" w:rsidRDefault="00610125" w:rsidP="00090CFB">
            <w:pPr>
              <w:keepNext/>
              <w:keepLines/>
              <w:jc w:val="center"/>
              <w:rPr>
                <w:b/>
                <w:color w:val="FFFFFF" w:themeColor="background1"/>
                <w:sz w:val="16"/>
                <w:lang w:val="en-GB"/>
              </w:rPr>
            </w:pPr>
            <w:r w:rsidRPr="008036BA">
              <w:rPr>
                <w:rFonts w:cs="Arial"/>
                <w:b/>
                <w:bCs/>
                <w:color w:val="FFFFFF" w:themeColor="background1"/>
                <w:sz w:val="16"/>
                <w:szCs w:val="16"/>
                <w:lang w:val="en-GB" w:eastAsia="fr-FR"/>
              </w:rPr>
              <w:t>ILR</w:t>
            </w:r>
            <w:r w:rsidR="00090CFB" w:rsidRPr="008036BA">
              <w:rPr>
                <w:b/>
                <w:color w:val="FFFFFF" w:themeColor="background1"/>
                <w:sz w:val="16"/>
                <w:lang w:val="en-GB"/>
              </w:rPr>
              <w:br/>
            </w:r>
            <w:r w:rsidRPr="008036BA">
              <w:rPr>
                <w:rFonts w:cs="Arial"/>
                <w:b/>
                <w:bCs/>
                <w:color w:val="FFFFFF" w:themeColor="background1"/>
                <w:sz w:val="16"/>
                <w:szCs w:val="16"/>
                <w:lang w:val="en-GB" w:eastAsia="fr-FR"/>
              </w:rPr>
              <w:t>(dB)</w:t>
            </w:r>
            <w:r w:rsidR="00090CFB" w:rsidRPr="008036BA">
              <w:rPr>
                <w:b/>
                <w:color w:val="FFFFFF" w:themeColor="background1"/>
                <w:sz w:val="16"/>
                <w:lang w:val="en-GB"/>
              </w:rPr>
              <w:br/>
            </w:r>
            <w:r w:rsidRPr="008036BA">
              <w:rPr>
                <w:rFonts w:cs="Arial"/>
                <w:b/>
                <w:bCs/>
                <w:color w:val="FFFFFF" w:themeColor="background1"/>
                <w:sz w:val="16"/>
                <w:szCs w:val="16"/>
                <w:lang w:val="en-GB" w:eastAsia="fr-FR"/>
              </w:rPr>
              <w:t>(Note 4)</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221AE99" w14:textId="5A224481" w:rsidR="00610125" w:rsidRPr="008036BA" w:rsidRDefault="00610125" w:rsidP="00090CFB">
            <w:pPr>
              <w:keepNext/>
              <w:keepLines/>
              <w:jc w:val="center"/>
              <w:rPr>
                <w:b/>
                <w:color w:val="FFFFFF" w:themeColor="background1"/>
                <w:sz w:val="16"/>
                <w:lang w:val="en-GB"/>
              </w:rPr>
            </w:pPr>
            <w:r w:rsidRPr="008036BA">
              <w:rPr>
                <w:rFonts w:cs="Arial"/>
                <w:b/>
                <w:bCs/>
                <w:color w:val="FFFFFF" w:themeColor="background1"/>
                <w:sz w:val="16"/>
                <w:szCs w:val="16"/>
                <w:lang w:val="en-GB" w:eastAsia="fr-FR"/>
              </w:rPr>
              <w:t>Rx FOS (dB)</w:t>
            </w:r>
            <w:r w:rsidR="00090CFB" w:rsidRPr="008036BA">
              <w:rPr>
                <w:b/>
                <w:color w:val="FFFFFF" w:themeColor="background1"/>
                <w:sz w:val="16"/>
                <w:lang w:val="en-GB"/>
              </w:rPr>
              <w:br/>
            </w:r>
            <w:r w:rsidRPr="008036BA">
              <w:rPr>
                <w:rFonts w:cs="Arial"/>
                <w:b/>
                <w:color w:val="FFFFFF" w:themeColor="background1"/>
                <w:sz w:val="16"/>
                <w:szCs w:val="16"/>
                <w:lang w:val="en-GB" w:eastAsia="fr-FR"/>
              </w:rPr>
              <w:t>(Note 5)</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573F351C" w14:textId="55C26AC1" w:rsidR="00610125" w:rsidRPr="008036BA" w:rsidRDefault="00610125" w:rsidP="00090CFB">
            <w:pPr>
              <w:keepNext/>
              <w:keepLines/>
              <w:jc w:val="center"/>
              <w:rPr>
                <w:b/>
                <w:color w:val="FFFFFF" w:themeColor="background1"/>
                <w:sz w:val="16"/>
                <w:lang w:val="en-GB"/>
              </w:rPr>
            </w:pPr>
            <w:r w:rsidRPr="008036BA">
              <w:rPr>
                <w:rFonts w:cs="Arial"/>
                <w:b/>
                <w:bCs/>
                <w:color w:val="FFFFFF" w:themeColor="background1"/>
                <w:sz w:val="16"/>
                <w:szCs w:val="16"/>
                <w:lang w:val="en-GB" w:eastAsia="fr-FR"/>
              </w:rPr>
              <w:t>I (dBm)</w:t>
            </w:r>
            <w:r w:rsidR="00090CFB" w:rsidRPr="008036BA">
              <w:rPr>
                <w:b/>
                <w:color w:val="FFFFFF" w:themeColor="background1"/>
                <w:sz w:val="16"/>
                <w:lang w:val="en-GB"/>
              </w:rPr>
              <w:br/>
            </w:r>
            <w:r w:rsidRPr="008036BA">
              <w:rPr>
                <w:rFonts w:cs="Arial"/>
                <w:b/>
                <w:bCs/>
                <w:color w:val="FFFFFF" w:themeColor="background1"/>
                <w:sz w:val="16"/>
                <w:szCs w:val="16"/>
                <w:lang w:val="en-GB" w:eastAsia="fr-FR"/>
              </w:rPr>
              <w:t>Recommended</w:t>
            </w:r>
            <w:r w:rsidR="00090CFB" w:rsidRPr="008036BA">
              <w:rPr>
                <w:rFonts w:cs="Arial"/>
                <w:b/>
                <w:bCs/>
                <w:color w:val="FFFFFF" w:themeColor="background1"/>
                <w:sz w:val="16"/>
                <w:szCs w:val="16"/>
                <w:lang w:val="en-GB" w:eastAsia="fr-FR"/>
              </w:rPr>
              <w:br/>
            </w:r>
            <w:r w:rsidRPr="008036BA">
              <w:rPr>
                <w:rFonts w:cs="Arial"/>
                <w:b/>
                <w:bCs/>
                <w:color w:val="FFFFFF" w:themeColor="background1"/>
                <w:sz w:val="16"/>
                <w:szCs w:val="16"/>
                <w:lang w:val="en-GB" w:eastAsia="fr-FR"/>
              </w:rPr>
              <w:t>(Note 6)</w:t>
            </w:r>
          </w:p>
        </w:tc>
        <w:tc>
          <w:tcPr>
            <w:tcW w:w="58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EE56058" w14:textId="77777777" w:rsidR="00610125" w:rsidRPr="008036BA" w:rsidRDefault="00610125" w:rsidP="00090CFB">
            <w:pPr>
              <w:keepNext/>
              <w:keepLines/>
              <w:jc w:val="center"/>
              <w:rPr>
                <w:b/>
                <w:color w:val="FFFFFF" w:themeColor="background1"/>
                <w:sz w:val="16"/>
                <w:lang w:val="en-GB"/>
              </w:rPr>
            </w:pPr>
          </w:p>
        </w:tc>
      </w:tr>
      <w:tr w:rsidR="004C41A5" w:rsidRPr="008036BA" w14:paraId="07C58261" w14:textId="77777777" w:rsidTr="00C4012F">
        <w:trPr>
          <w:trHeight w:val="20"/>
        </w:trPr>
        <w:tc>
          <w:tcPr>
            <w:tcW w:w="734" w:type="pct"/>
            <w:tcBorders>
              <w:top w:val="single" w:sz="4" w:space="0" w:color="FFFFFF" w:themeColor="background1"/>
              <w:left w:val="single" w:sz="4" w:space="0" w:color="CC0000"/>
              <w:bottom w:val="single" w:sz="4" w:space="0" w:color="CC0000"/>
              <w:right w:val="single" w:sz="4" w:space="0" w:color="CC0000"/>
            </w:tcBorders>
          </w:tcPr>
          <w:p w14:paraId="5533E8F9" w14:textId="2037B5A6"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0.01 MHz SRD</w:t>
            </w:r>
            <w:r w:rsidR="00CA3BAF"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FFFFFF" w:themeColor="background1"/>
              <w:left w:val="single" w:sz="4" w:space="0" w:color="CC0000"/>
              <w:bottom w:val="single" w:sz="4" w:space="0" w:color="CC0000"/>
              <w:right w:val="single" w:sz="4" w:space="0" w:color="CC0000"/>
            </w:tcBorders>
          </w:tcPr>
          <w:p w14:paraId="437D7059"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5 MHz RI</w:t>
            </w:r>
          </w:p>
        </w:tc>
        <w:tc>
          <w:tcPr>
            <w:tcW w:w="516" w:type="pct"/>
            <w:tcBorders>
              <w:top w:val="single" w:sz="4" w:space="0" w:color="FFFFFF" w:themeColor="background1"/>
              <w:left w:val="single" w:sz="4" w:space="0" w:color="CC0000"/>
              <w:bottom w:val="single" w:sz="4" w:space="0" w:color="CC0000"/>
              <w:right w:val="single" w:sz="4" w:space="0" w:color="CC0000"/>
            </w:tcBorders>
            <w:noWrap/>
          </w:tcPr>
          <w:p w14:paraId="3E4BE2A5" w14:textId="1440571B" w:rsidR="00610125" w:rsidRPr="008036BA" w:rsidRDefault="00090CFB" w:rsidP="00FC3EC1">
            <w:pPr>
              <w:keepNext/>
              <w:keepLines/>
              <w:jc w:val="left"/>
              <w:rPr>
                <w:color w:val="000000"/>
                <w:sz w:val="16"/>
                <w:lang w:val="en-GB"/>
              </w:rPr>
            </w:pPr>
            <w:r w:rsidRPr="008036BA">
              <w:rPr>
                <w:rFonts w:cs="Arial"/>
                <w:color w:val="000000"/>
                <w:sz w:val="16"/>
                <w:szCs w:val="16"/>
                <w:lang w:val="en-GB"/>
              </w:rPr>
              <w:t>≥</w:t>
            </w:r>
            <w:r w:rsidR="00610125" w:rsidRPr="008036BA">
              <w:rPr>
                <w:rFonts w:cs="Arial"/>
                <w:color w:val="000000"/>
                <w:sz w:val="16"/>
                <w:szCs w:val="16"/>
                <w:lang w:val="en-GB"/>
              </w:rPr>
              <w:t>12.505</w:t>
            </w:r>
          </w:p>
        </w:tc>
        <w:tc>
          <w:tcPr>
            <w:tcW w:w="441" w:type="pct"/>
            <w:tcBorders>
              <w:top w:val="single" w:sz="4" w:space="0" w:color="FFFFFF" w:themeColor="background1"/>
              <w:left w:val="single" w:sz="4" w:space="0" w:color="CC0000"/>
              <w:bottom w:val="single" w:sz="4" w:space="0" w:color="CC0000"/>
              <w:right w:val="single" w:sz="4" w:space="0" w:color="CC0000"/>
            </w:tcBorders>
          </w:tcPr>
          <w:p w14:paraId="0042A565" w14:textId="035A6A53" w:rsidR="00610125" w:rsidRPr="008036BA" w:rsidRDefault="00610125" w:rsidP="00FC3EC1">
            <w:pPr>
              <w:keepNext/>
              <w:keepLines/>
              <w:jc w:val="left"/>
              <w:rPr>
                <w:color w:val="000000"/>
                <w:sz w:val="16"/>
                <w:lang w:val="en-GB"/>
              </w:rPr>
            </w:pPr>
            <w:r w:rsidRPr="008036BA">
              <w:rPr>
                <w:rFonts w:cs="Arial"/>
                <w:color w:val="000000"/>
                <w:sz w:val="16"/>
                <w:szCs w:val="16"/>
                <w:lang w:val="en-GB"/>
              </w:rPr>
              <w:t>-129</w:t>
            </w:r>
          </w:p>
        </w:tc>
        <w:tc>
          <w:tcPr>
            <w:tcW w:w="516" w:type="pct"/>
            <w:tcBorders>
              <w:top w:val="single" w:sz="4" w:space="0" w:color="FFFFFF" w:themeColor="background1"/>
              <w:left w:val="single" w:sz="4" w:space="0" w:color="CC0000"/>
              <w:bottom w:val="single" w:sz="4" w:space="0" w:color="CC0000"/>
              <w:right w:val="single" w:sz="4" w:space="0" w:color="CC0000"/>
            </w:tcBorders>
          </w:tcPr>
          <w:p w14:paraId="17CFB1D1"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FFFFFF" w:themeColor="background1"/>
              <w:left w:val="single" w:sz="4" w:space="0" w:color="CC0000"/>
              <w:bottom w:val="single" w:sz="4" w:space="0" w:color="CC0000"/>
              <w:right w:val="single" w:sz="4" w:space="0" w:color="CC0000"/>
            </w:tcBorders>
          </w:tcPr>
          <w:p w14:paraId="15E55328"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97</w:t>
            </w:r>
          </w:p>
        </w:tc>
        <w:tc>
          <w:tcPr>
            <w:tcW w:w="443" w:type="pct"/>
            <w:tcBorders>
              <w:top w:val="single" w:sz="4" w:space="0" w:color="FFFFFF" w:themeColor="background1"/>
              <w:left w:val="single" w:sz="4" w:space="0" w:color="CC0000"/>
              <w:bottom w:val="single" w:sz="4" w:space="0" w:color="CC0000"/>
              <w:right w:val="single" w:sz="4" w:space="0" w:color="CC0000"/>
            </w:tcBorders>
          </w:tcPr>
          <w:p w14:paraId="19B3D82B" w14:textId="3EAD9884" w:rsidR="00610125" w:rsidRPr="008036BA" w:rsidRDefault="00610125" w:rsidP="00FC3EC1">
            <w:pPr>
              <w:keepNext/>
              <w:keepLines/>
              <w:jc w:val="left"/>
              <w:rPr>
                <w:color w:val="000000"/>
                <w:sz w:val="16"/>
                <w:lang w:val="en-GB"/>
              </w:rPr>
            </w:pPr>
            <w:r w:rsidRPr="008036BA">
              <w:rPr>
                <w:rFonts w:cs="Arial"/>
                <w:sz w:val="16"/>
                <w:szCs w:val="16"/>
                <w:lang w:val="en-GB"/>
              </w:rPr>
              <w:t>97</w:t>
            </w:r>
          </w:p>
        </w:tc>
        <w:tc>
          <w:tcPr>
            <w:tcW w:w="736" w:type="pct"/>
            <w:tcBorders>
              <w:top w:val="single" w:sz="4" w:space="0" w:color="FFFFFF" w:themeColor="background1"/>
              <w:left w:val="single" w:sz="4" w:space="0" w:color="CC0000"/>
              <w:bottom w:val="single" w:sz="4" w:space="0" w:color="CC0000"/>
              <w:right w:val="single" w:sz="4" w:space="0" w:color="CC0000"/>
            </w:tcBorders>
          </w:tcPr>
          <w:p w14:paraId="23789CDB"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-35</w:t>
            </w:r>
          </w:p>
        </w:tc>
        <w:tc>
          <w:tcPr>
            <w:tcW w:w="585" w:type="pct"/>
            <w:tcBorders>
              <w:top w:val="single" w:sz="4" w:space="0" w:color="FFFFFF" w:themeColor="background1"/>
              <w:left w:val="single" w:sz="4" w:space="0" w:color="CC0000"/>
              <w:bottom w:val="single" w:sz="4" w:space="0" w:color="CC0000"/>
              <w:right w:val="single" w:sz="4" w:space="0" w:color="CC0000"/>
            </w:tcBorders>
          </w:tcPr>
          <w:p w14:paraId="6526422C"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N/A</w:t>
            </w:r>
          </w:p>
        </w:tc>
      </w:tr>
      <w:tr w:rsidR="004C41A5" w:rsidRPr="008036BA" w14:paraId="281317AD"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6AA87DA1" w14:textId="3E691491"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0.01 MHz SRD</w:t>
            </w:r>
            <w:r w:rsidR="00CA3BAF"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5DE07507" w14:textId="5E143D11"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CW</w:t>
            </w:r>
            <w:r w:rsidR="00CA3BAF" w:rsidRPr="008036BA">
              <w:rPr>
                <w:rFonts w:cs="Arial"/>
                <w:color w:val="000000"/>
                <w:sz w:val="16"/>
                <w:szCs w:val="16"/>
                <w:lang w:val="en-GB" w:eastAsia="fr-FR"/>
              </w:rPr>
              <w:br/>
            </w:r>
            <w:r w:rsidRPr="008036BA">
              <w:rPr>
                <w:color w:val="000000"/>
                <w:sz w:val="16"/>
                <w:szCs w:val="16"/>
                <w:lang w:val="en-GB" w:eastAsia="fr-FR"/>
              </w:rPr>
              <w:t>(Note 7)</w:t>
            </w:r>
          </w:p>
        </w:tc>
        <w:tc>
          <w:tcPr>
            <w:tcW w:w="516" w:type="pct"/>
            <w:tcBorders>
              <w:top w:val="single" w:sz="4" w:space="0" w:color="CC0000"/>
              <w:left w:val="single" w:sz="4" w:space="0" w:color="CC0000"/>
              <w:bottom w:val="single" w:sz="4" w:space="0" w:color="CC0000"/>
              <w:right w:val="single" w:sz="4" w:space="0" w:color="CC0000"/>
            </w:tcBorders>
            <w:noWrap/>
          </w:tcPr>
          <w:p w14:paraId="06F66630" w14:textId="4977B00F" w:rsidR="00610125" w:rsidRPr="008036BA" w:rsidRDefault="00090CFB" w:rsidP="00FC3EC1">
            <w:pPr>
              <w:keepNext/>
              <w:keepLines/>
              <w:jc w:val="left"/>
              <w:rPr>
                <w:color w:val="000000"/>
                <w:sz w:val="16"/>
                <w:lang w:val="en-GB"/>
              </w:rPr>
            </w:pPr>
            <w:r w:rsidRPr="008036BA">
              <w:rPr>
                <w:rFonts w:cs="Arial"/>
                <w:color w:val="000000"/>
                <w:sz w:val="16"/>
                <w:szCs w:val="16"/>
                <w:lang w:val="en-GB"/>
              </w:rPr>
              <w:t>≥</w:t>
            </w:r>
            <w:r w:rsidR="00610125" w:rsidRPr="008036BA">
              <w:rPr>
                <w:rFonts w:cs="Arial"/>
                <w:color w:val="000000"/>
                <w:sz w:val="16"/>
                <w:szCs w:val="16"/>
                <w:lang w:val="en-GB"/>
              </w:rPr>
              <w:t>12.505</w:t>
            </w:r>
          </w:p>
        </w:tc>
        <w:tc>
          <w:tcPr>
            <w:tcW w:w="441" w:type="pct"/>
            <w:tcBorders>
              <w:top w:val="single" w:sz="4" w:space="0" w:color="CC0000"/>
              <w:left w:val="single" w:sz="4" w:space="0" w:color="CC0000"/>
              <w:bottom w:val="single" w:sz="4" w:space="0" w:color="CC0000"/>
              <w:right w:val="single" w:sz="4" w:space="0" w:color="CC0000"/>
            </w:tcBorders>
          </w:tcPr>
          <w:p w14:paraId="35BAEE58" w14:textId="0FAA0518" w:rsidR="00610125" w:rsidRPr="008036BA" w:rsidRDefault="00610125" w:rsidP="00FC3EC1">
            <w:pPr>
              <w:keepNext/>
              <w:keepLines/>
              <w:jc w:val="left"/>
              <w:rPr>
                <w:color w:val="000000"/>
                <w:sz w:val="16"/>
                <w:lang w:val="en-GB"/>
              </w:rPr>
            </w:pPr>
            <w:r w:rsidRPr="008036BA">
              <w:rPr>
                <w:rFonts w:cs="Arial"/>
                <w:color w:val="000000"/>
                <w:sz w:val="16"/>
                <w:szCs w:val="16"/>
                <w:lang w:val="en-GB"/>
              </w:rPr>
              <w:t>-129</w:t>
            </w:r>
          </w:p>
        </w:tc>
        <w:tc>
          <w:tcPr>
            <w:tcW w:w="516" w:type="pct"/>
            <w:tcBorders>
              <w:top w:val="single" w:sz="4" w:space="0" w:color="CC0000"/>
              <w:left w:val="single" w:sz="4" w:space="0" w:color="CC0000"/>
              <w:bottom w:val="single" w:sz="4" w:space="0" w:color="CC0000"/>
              <w:right w:val="single" w:sz="4" w:space="0" w:color="CC0000"/>
            </w:tcBorders>
          </w:tcPr>
          <w:p w14:paraId="5F567491"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12C2CD46"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130</w:t>
            </w:r>
          </w:p>
        </w:tc>
        <w:tc>
          <w:tcPr>
            <w:tcW w:w="443" w:type="pct"/>
            <w:tcBorders>
              <w:top w:val="single" w:sz="4" w:space="0" w:color="CC0000"/>
              <w:left w:val="single" w:sz="4" w:space="0" w:color="CC0000"/>
              <w:bottom w:val="single" w:sz="4" w:space="0" w:color="CC0000"/>
              <w:right w:val="single" w:sz="4" w:space="0" w:color="CC0000"/>
            </w:tcBorders>
          </w:tcPr>
          <w:p w14:paraId="5649ADCD" w14:textId="089234CD" w:rsidR="00610125" w:rsidRPr="008036BA" w:rsidRDefault="00610125" w:rsidP="00FC3EC1">
            <w:pPr>
              <w:keepNext/>
              <w:keepLines/>
              <w:jc w:val="left"/>
              <w:rPr>
                <w:color w:val="000000"/>
                <w:sz w:val="16"/>
                <w:lang w:val="en-GB"/>
              </w:rPr>
            </w:pPr>
            <w:r w:rsidRPr="008036BA">
              <w:rPr>
                <w:rFonts w:cs="Arial"/>
                <w:sz w:val="16"/>
                <w:szCs w:val="16"/>
                <w:lang w:val="en-GB"/>
              </w:rPr>
              <w:t>97 / 85</w:t>
            </w:r>
          </w:p>
        </w:tc>
        <w:tc>
          <w:tcPr>
            <w:tcW w:w="736" w:type="pct"/>
            <w:tcBorders>
              <w:top w:val="single" w:sz="4" w:space="0" w:color="CC0000"/>
              <w:left w:val="single" w:sz="4" w:space="0" w:color="CC0000"/>
              <w:bottom w:val="single" w:sz="4" w:space="0" w:color="CC0000"/>
              <w:right w:val="single" w:sz="4" w:space="0" w:color="CC0000"/>
            </w:tcBorders>
          </w:tcPr>
          <w:p w14:paraId="639D743A" w14:textId="6C005019" w:rsidR="00610125" w:rsidRPr="008036BA" w:rsidRDefault="00610125" w:rsidP="00FC3EC1">
            <w:pPr>
              <w:keepNext/>
              <w:keepLines/>
              <w:jc w:val="left"/>
              <w:rPr>
                <w:color w:val="000000"/>
                <w:sz w:val="16"/>
                <w:lang w:val="en-GB"/>
              </w:rPr>
            </w:pPr>
            <w:r w:rsidRPr="008036BA">
              <w:rPr>
                <w:rFonts w:cs="Arial"/>
                <w:color w:val="000000"/>
                <w:sz w:val="16"/>
                <w:szCs w:val="16"/>
                <w:lang w:val="en-GB"/>
              </w:rPr>
              <w:t>-32 / -44</w:t>
            </w:r>
            <w:r w:rsidR="00090CFB" w:rsidRPr="008036BA">
              <w:rPr>
                <w:rFonts w:cs="Arial"/>
                <w:color w:val="000000"/>
                <w:sz w:val="16"/>
                <w:szCs w:val="16"/>
                <w:lang w:val="en-GB"/>
              </w:rPr>
              <w:br/>
            </w:r>
            <w:r w:rsidRPr="008036BA">
              <w:rPr>
                <w:rFonts w:cs="Arial"/>
                <w:color w:val="000000"/>
                <w:sz w:val="16"/>
                <w:szCs w:val="16"/>
                <w:lang w:val="en-GB"/>
              </w:rPr>
              <w:t>(Note 8)</w:t>
            </w:r>
          </w:p>
        </w:tc>
        <w:tc>
          <w:tcPr>
            <w:tcW w:w="585" w:type="pct"/>
            <w:tcBorders>
              <w:top w:val="single" w:sz="4" w:space="0" w:color="CC0000"/>
              <w:left w:val="single" w:sz="4" w:space="0" w:color="CC0000"/>
              <w:bottom w:val="single" w:sz="4" w:space="0" w:color="CC0000"/>
              <w:right w:val="single" w:sz="4" w:space="0" w:color="CC0000"/>
            </w:tcBorders>
          </w:tcPr>
          <w:p w14:paraId="2A80BE59" w14:textId="630DAEB0"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-33 / -44(Note 7)</w:t>
            </w:r>
          </w:p>
        </w:tc>
      </w:tr>
      <w:tr w:rsidR="004C41A5" w:rsidRPr="008036BA" w14:paraId="7C4A05FD"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70CA37EB" w14:textId="2F52F2C9"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0.025 MHz SRD</w:t>
            </w:r>
            <w:r w:rsidR="00CA3BAF"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18D02816"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5 MHz RI</w:t>
            </w:r>
          </w:p>
        </w:tc>
        <w:tc>
          <w:tcPr>
            <w:tcW w:w="516" w:type="pct"/>
            <w:tcBorders>
              <w:top w:val="single" w:sz="4" w:space="0" w:color="CC0000"/>
              <w:left w:val="single" w:sz="4" w:space="0" w:color="CC0000"/>
              <w:bottom w:val="single" w:sz="4" w:space="0" w:color="CC0000"/>
              <w:right w:val="single" w:sz="4" w:space="0" w:color="CC0000"/>
            </w:tcBorders>
            <w:noWrap/>
          </w:tcPr>
          <w:p w14:paraId="049E9542" w14:textId="1C38D2C0" w:rsidR="00610125" w:rsidRPr="008036BA" w:rsidRDefault="00090CFB" w:rsidP="00FC3EC1">
            <w:pPr>
              <w:keepNext/>
              <w:keepLines/>
              <w:jc w:val="left"/>
              <w:rPr>
                <w:rFonts w:cs="Arial"/>
                <w:color w:val="000000"/>
                <w:sz w:val="16"/>
                <w:szCs w:val="16"/>
                <w:lang w:val="en-GB"/>
              </w:rPr>
            </w:pPr>
            <w:r w:rsidRPr="008036BA">
              <w:rPr>
                <w:rFonts w:cs="Arial"/>
                <w:color w:val="000000"/>
                <w:sz w:val="16"/>
                <w:szCs w:val="16"/>
                <w:lang w:val="en-GB"/>
              </w:rPr>
              <w:t>≥</w:t>
            </w:r>
            <w:r w:rsidR="00610125" w:rsidRPr="008036BA">
              <w:rPr>
                <w:rFonts w:cs="Arial"/>
                <w:color w:val="000000"/>
                <w:sz w:val="16"/>
                <w:szCs w:val="16"/>
                <w:lang w:val="en-GB"/>
              </w:rPr>
              <w:t>12.5125</w:t>
            </w:r>
          </w:p>
        </w:tc>
        <w:tc>
          <w:tcPr>
            <w:tcW w:w="441" w:type="pct"/>
            <w:tcBorders>
              <w:top w:val="single" w:sz="4" w:space="0" w:color="CC0000"/>
              <w:left w:val="single" w:sz="4" w:space="0" w:color="CC0000"/>
              <w:bottom w:val="single" w:sz="4" w:space="0" w:color="CC0000"/>
              <w:right w:val="single" w:sz="4" w:space="0" w:color="CC0000"/>
            </w:tcBorders>
          </w:tcPr>
          <w:p w14:paraId="52D0C078"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-125</w:t>
            </w:r>
          </w:p>
        </w:tc>
        <w:tc>
          <w:tcPr>
            <w:tcW w:w="516" w:type="pct"/>
            <w:tcBorders>
              <w:top w:val="single" w:sz="4" w:space="0" w:color="CC0000"/>
              <w:left w:val="single" w:sz="4" w:space="0" w:color="CC0000"/>
              <w:bottom w:val="single" w:sz="4" w:space="0" w:color="CC0000"/>
              <w:right w:val="single" w:sz="4" w:space="0" w:color="CC0000"/>
            </w:tcBorders>
          </w:tcPr>
          <w:p w14:paraId="2D749DFA"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6DDD4640"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93</w:t>
            </w:r>
          </w:p>
        </w:tc>
        <w:tc>
          <w:tcPr>
            <w:tcW w:w="443" w:type="pct"/>
            <w:tcBorders>
              <w:top w:val="single" w:sz="4" w:space="0" w:color="CC0000"/>
              <w:left w:val="single" w:sz="4" w:space="0" w:color="CC0000"/>
              <w:bottom w:val="single" w:sz="4" w:space="0" w:color="CC0000"/>
              <w:right w:val="single" w:sz="4" w:space="0" w:color="CC0000"/>
            </w:tcBorders>
          </w:tcPr>
          <w:p w14:paraId="5CDCFB8F"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93</w:t>
            </w:r>
          </w:p>
        </w:tc>
        <w:tc>
          <w:tcPr>
            <w:tcW w:w="736" w:type="pct"/>
            <w:tcBorders>
              <w:top w:val="single" w:sz="4" w:space="0" w:color="CC0000"/>
              <w:left w:val="single" w:sz="4" w:space="0" w:color="CC0000"/>
              <w:bottom w:val="single" w:sz="4" w:space="0" w:color="CC0000"/>
              <w:right w:val="single" w:sz="4" w:space="0" w:color="CC0000"/>
            </w:tcBorders>
          </w:tcPr>
          <w:p w14:paraId="24AB95F6"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-35</w:t>
            </w:r>
          </w:p>
        </w:tc>
        <w:tc>
          <w:tcPr>
            <w:tcW w:w="585" w:type="pct"/>
            <w:tcBorders>
              <w:top w:val="single" w:sz="4" w:space="0" w:color="CC0000"/>
              <w:left w:val="single" w:sz="4" w:space="0" w:color="CC0000"/>
              <w:bottom w:val="single" w:sz="4" w:space="0" w:color="CC0000"/>
              <w:right w:val="single" w:sz="4" w:space="0" w:color="CC0000"/>
            </w:tcBorders>
          </w:tcPr>
          <w:p w14:paraId="65A4BF4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N/A</w:t>
            </w:r>
          </w:p>
        </w:tc>
      </w:tr>
      <w:tr w:rsidR="004C41A5" w:rsidRPr="008036BA" w14:paraId="311C07EA"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00B9891E" w14:textId="6677280C"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0.025 MHz SRD</w:t>
            </w:r>
            <w:r w:rsidR="00CA3BAF"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41C0023A" w14:textId="5BBEC330"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CW</w:t>
            </w:r>
            <w:r w:rsidR="00CA3BAF" w:rsidRPr="008036BA">
              <w:rPr>
                <w:rFonts w:cs="Arial"/>
                <w:color w:val="000000"/>
                <w:sz w:val="16"/>
                <w:szCs w:val="16"/>
                <w:lang w:val="en-GB" w:eastAsia="fr-FR"/>
              </w:rPr>
              <w:br/>
            </w:r>
            <w:r w:rsidRPr="008036BA">
              <w:rPr>
                <w:color w:val="000000"/>
                <w:sz w:val="16"/>
                <w:szCs w:val="16"/>
                <w:lang w:val="en-GB" w:eastAsia="fr-FR"/>
              </w:rPr>
              <w:t>(Note 7)</w:t>
            </w:r>
          </w:p>
        </w:tc>
        <w:tc>
          <w:tcPr>
            <w:tcW w:w="516" w:type="pct"/>
            <w:tcBorders>
              <w:top w:val="single" w:sz="4" w:space="0" w:color="CC0000"/>
              <w:left w:val="single" w:sz="4" w:space="0" w:color="CC0000"/>
              <w:bottom w:val="single" w:sz="4" w:space="0" w:color="CC0000"/>
              <w:right w:val="single" w:sz="4" w:space="0" w:color="CC0000"/>
            </w:tcBorders>
            <w:noWrap/>
          </w:tcPr>
          <w:p w14:paraId="7E224D73" w14:textId="4052E99F" w:rsidR="00610125" w:rsidRPr="008036BA" w:rsidRDefault="00090CFB" w:rsidP="00FC3EC1">
            <w:pPr>
              <w:keepNext/>
              <w:keepLines/>
              <w:jc w:val="left"/>
              <w:rPr>
                <w:rFonts w:cs="Arial"/>
                <w:color w:val="000000"/>
                <w:sz w:val="16"/>
                <w:szCs w:val="16"/>
                <w:lang w:val="en-GB"/>
              </w:rPr>
            </w:pPr>
            <w:r w:rsidRPr="008036BA">
              <w:rPr>
                <w:rFonts w:cs="Arial"/>
                <w:color w:val="000000"/>
                <w:sz w:val="16"/>
                <w:szCs w:val="16"/>
                <w:lang w:val="en-GB"/>
              </w:rPr>
              <w:t>≥</w:t>
            </w:r>
            <w:r w:rsidR="00610125" w:rsidRPr="008036BA">
              <w:rPr>
                <w:rFonts w:cs="Arial"/>
                <w:color w:val="000000"/>
                <w:sz w:val="16"/>
                <w:szCs w:val="16"/>
                <w:lang w:val="en-GB"/>
              </w:rPr>
              <w:t>12.5125</w:t>
            </w:r>
          </w:p>
        </w:tc>
        <w:tc>
          <w:tcPr>
            <w:tcW w:w="441" w:type="pct"/>
            <w:tcBorders>
              <w:top w:val="single" w:sz="4" w:space="0" w:color="CC0000"/>
              <w:left w:val="single" w:sz="4" w:space="0" w:color="CC0000"/>
              <w:bottom w:val="single" w:sz="4" w:space="0" w:color="CC0000"/>
              <w:right w:val="single" w:sz="4" w:space="0" w:color="CC0000"/>
            </w:tcBorders>
          </w:tcPr>
          <w:p w14:paraId="05022194"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-125</w:t>
            </w:r>
          </w:p>
        </w:tc>
        <w:tc>
          <w:tcPr>
            <w:tcW w:w="516" w:type="pct"/>
            <w:tcBorders>
              <w:top w:val="single" w:sz="4" w:space="0" w:color="CC0000"/>
              <w:left w:val="single" w:sz="4" w:space="0" w:color="CC0000"/>
              <w:bottom w:val="single" w:sz="4" w:space="0" w:color="CC0000"/>
              <w:right w:val="single" w:sz="4" w:space="0" w:color="CC0000"/>
            </w:tcBorders>
          </w:tcPr>
          <w:p w14:paraId="3DCED45A"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42B55344"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130</w:t>
            </w:r>
          </w:p>
        </w:tc>
        <w:tc>
          <w:tcPr>
            <w:tcW w:w="443" w:type="pct"/>
            <w:tcBorders>
              <w:top w:val="single" w:sz="4" w:space="0" w:color="CC0000"/>
              <w:left w:val="single" w:sz="4" w:space="0" w:color="CC0000"/>
              <w:bottom w:val="single" w:sz="4" w:space="0" w:color="CC0000"/>
              <w:right w:val="single" w:sz="4" w:space="0" w:color="CC0000"/>
            </w:tcBorders>
          </w:tcPr>
          <w:p w14:paraId="414837FC"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93 / 81</w:t>
            </w:r>
          </w:p>
        </w:tc>
        <w:tc>
          <w:tcPr>
            <w:tcW w:w="736" w:type="pct"/>
            <w:tcBorders>
              <w:top w:val="single" w:sz="4" w:space="0" w:color="CC0000"/>
              <w:left w:val="single" w:sz="4" w:space="0" w:color="CC0000"/>
              <w:bottom w:val="single" w:sz="4" w:space="0" w:color="CC0000"/>
              <w:right w:val="single" w:sz="4" w:space="0" w:color="CC0000"/>
            </w:tcBorders>
          </w:tcPr>
          <w:p w14:paraId="0A98A80D" w14:textId="47D942CA"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-32 / -44</w:t>
            </w:r>
            <w:r w:rsidR="00090CFB" w:rsidRPr="008036BA">
              <w:rPr>
                <w:rFonts w:cs="Arial"/>
                <w:color w:val="000000"/>
                <w:sz w:val="16"/>
                <w:szCs w:val="16"/>
                <w:lang w:val="en-GB"/>
              </w:rPr>
              <w:br/>
              <w:t>(</w:t>
            </w:r>
            <w:r w:rsidRPr="008036BA">
              <w:rPr>
                <w:rFonts w:cs="Arial"/>
                <w:color w:val="000000"/>
                <w:sz w:val="16"/>
                <w:szCs w:val="16"/>
                <w:lang w:val="en-GB"/>
              </w:rPr>
              <w:t>Note 8)</w:t>
            </w:r>
          </w:p>
        </w:tc>
        <w:tc>
          <w:tcPr>
            <w:tcW w:w="585" w:type="pct"/>
            <w:tcBorders>
              <w:top w:val="single" w:sz="4" w:space="0" w:color="CC0000"/>
              <w:left w:val="single" w:sz="4" w:space="0" w:color="CC0000"/>
              <w:bottom w:val="single" w:sz="4" w:space="0" w:color="CC0000"/>
              <w:right w:val="single" w:sz="4" w:space="0" w:color="CC0000"/>
            </w:tcBorders>
          </w:tcPr>
          <w:p w14:paraId="787EBCC0" w14:textId="1AFC0DFA"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-33 / -44</w:t>
            </w:r>
            <w:r w:rsidR="00090CFB" w:rsidRPr="008036BA">
              <w:rPr>
                <w:rFonts w:cs="Arial"/>
                <w:color w:val="000000"/>
                <w:sz w:val="16"/>
                <w:szCs w:val="16"/>
                <w:lang w:val="en-GB" w:eastAsia="fr-FR"/>
              </w:rPr>
              <w:br/>
            </w:r>
            <w:r w:rsidRPr="008036BA">
              <w:rPr>
                <w:rFonts w:cs="Arial"/>
                <w:color w:val="000000"/>
                <w:sz w:val="16"/>
                <w:szCs w:val="16"/>
                <w:lang w:val="en-GB" w:eastAsia="fr-FR"/>
              </w:rPr>
              <w:t>(Note 7)</w:t>
            </w:r>
          </w:p>
        </w:tc>
      </w:tr>
      <w:tr w:rsidR="004C41A5" w:rsidRPr="008036BA" w14:paraId="2BA0901C"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0E533BFA" w14:textId="78E3F234"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0.05 MHz SRD</w:t>
            </w:r>
            <w:r w:rsidR="00CA3BAF"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2A30A416"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5 MHz RI</w:t>
            </w:r>
          </w:p>
        </w:tc>
        <w:tc>
          <w:tcPr>
            <w:tcW w:w="516" w:type="pct"/>
            <w:tcBorders>
              <w:top w:val="single" w:sz="4" w:space="0" w:color="CC0000"/>
              <w:left w:val="single" w:sz="4" w:space="0" w:color="CC0000"/>
              <w:bottom w:val="single" w:sz="4" w:space="0" w:color="CC0000"/>
              <w:right w:val="single" w:sz="4" w:space="0" w:color="CC0000"/>
            </w:tcBorders>
            <w:noWrap/>
          </w:tcPr>
          <w:p w14:paraId="2713B7A9" w14:textId="5BCF9D1D" w:rsidR="00610125" w:rsidRPr="008036BA" w:rsidRDefault="00090CFB" w:rsidP="00FC3EC1">
            <w:pPr>
              <w:keepNext/>
              <w:keepLines/>
              <w:jc w:val="left"/>
              <w:rPr>
                <w:rFonts w:cs="Arial"/>
                <w:color w:val="000000"/>
                <w:sz w:val="16"/>
                <w:szCs w:val="16"/>
                <w:lang w:val="en-GB"/>
              </w:rPr>
            </w:pPr>
            <w:r w:rsidRPr="008036BA">
              <w:rPr>
                <w:rFonts w:cs="Arial"/>
                <w:color w:val="000000"/>
                <w:sz w:val="16"/>
                <w:szCs w:val="16"/>
                <w:lang w:val="en-GB"/>
              </w:rPr>
              <w:t>≥</w:t>
            </w:r>
            <w:r w:rsidR="00610125" w:rsidRPr="008036BA">
              <w:rPr>
                <w:rFonts w:cs="Arial"/>
                <w:color w:val="000000"/>
                <w:sz w:val="16"/>
                <w:szCs w:val="16"/>
                <w:lang w:val="en-GB"/>
              </w:rPr>
              <w:t>12.525</w:t>
            </w:r>
          </w:p>
        </w:tc>
        <w:tc>
          <w:tcPr>
            <w:tcW w:w="441" w:type="pct"/>
            <w:tcBorders>
              <w:top w:val="single" w:sz="4" w:space="0" w:color="CC0000"/>
              <w:left w:val="single" w:sz="4" w:space="0" w:color="CC0000"/>
              <w:bottom w:val="single" w:sz="4" w:space="0" w:color="CC0000"/>
              <w:right w:val="single" w:sz="4" w:space="0" w:color="CC0000"/>
            </w:tcBorders>
          </w:tcPr>
          <w:p w14:paraId="3A7995CD"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-122</w:t>
            </w:r>
          </w:p>
        </w:tc>
        <w:tc>
          <w:tcPr>
            <w:tcW w:w="516" w:type="pct"/>
            <w:tcBorders>
              <w:top w:val="single" w:sz="4" w:space="0" w:color="CC0000"/>
              <w:left w:val="single" w:sz="4" w:space="0" w:color="CC0000"/>
              <w:bottom w:val="single" w:sz="4" w:space="0" w:color="CC0000"/>
              <w:right w:val="single" w:sz="4" w:space="0" w:color="CC0000"/>
            </w:tcBorders>
          </w:tcPr>
          <w:p w14:paraId="6574B748"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49A82EE1"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90</w:t>
            </w:r>
          </w:p>
        </w:tc>
        <w:tc>
          <w:tcPr>
            <w:tcW w:w="443" w:type="pct"/>
            <w:tcBorders>
              <w:top w:val="single" w:sz="4" w:space="0" w:color="CC0000"/>
              <w:left w:val="single" w:sz="4" w:space="0" w:color="CC0000"/>
              <w:bottom w:val="single" w:sz="4" w:space="0" w:color="CC0000"/>
              <w:right w:val="single" w:sz="4" w:space="0" w:color="CC0000"/>
            </w:tcBorders>
          </w:tcPr>
          <w:p w14:paraId="541B52E4"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90</w:t>
            </w:r>
          </w:p>
        </w:tc>
        <w:tc>
          <w:tcPr>
            <w:tcW w:w="736" w:type="pct"/>
            <w:tcBorders>
              <w:top w:val="single" w:sz="4" w:space="0" w:color="CC0000"/>
              <w:left w:val="single" w:sz="4" w:space="0" w:color="CC0000"/>
              <w:bottom w:val="single" w:sz="4" w:space="0" w:color="CC0000"/>
              <w:right w:val="single" w:sz="4" w:space="0" w:color="CC0000"/>
            </w:tcBorders>
          </w:tcPr>
          <w:p w14:paraId="3747D6E9"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-35</w:t>
            </w:r>
          </w:p>
        </w:tc>
        <w:tc>
          <w:tcPr>
            <w:tcW w:w="585" w:type="pct"/>
            <w:tcBorders>
              <w:top w:val="single" w:sz="4" w:space="0" w:color="CC0000"/>
              <w:left w:val="single" w:sz="4" w:space="0" w:color="CC0000"/>
              <w:bottom w:val="single" w:sz="4" w:space="0" w:color="CC0000"/>
              <w:right w:val="single" w:sz="4" w:space="0" w:color="CC0000"/>
            </w:tcBorders>
          </w:tcPr>
          <w:p w14:paraId="5A0C799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N/A</w:t>
            </w:r>
          </w:p>
        </w:tc>
      </w:tr>
      <w:tr w:rsidR="004C41A5" w:rsidRPr="008036BA" w14:paraId="72A9B191"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32175FE5" w14:textId="5002E96B"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0.05 MHz SRD</w:t>
            </w:r>
            <w:r w:rsidR="00CA3BAF"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6F82B7EF" w14:textId="2592F74A"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CW</w:t>
            </w:r>
            <w:r w:rsidR="00CA3BAF" w:rsidRPr="008036BA">
              <w:rPr>
                <w:rFonts w:cs="Arial"/>
                <w:color w:val="000000"/>
                <w:sz w:val="16"/>
                <w:szCs w:val="16"/>
                <w:lang w:val="en-GB" w:eastAsia="fr-FR"/>
              </w:rPr>
              <w:br/>
            </w:r>
            <w:r w:rsidRPr="008036BA">
              <w:rPr>
                <w:color w:val="000000"/>
                <w:sz w:val="16"/>
                <w:szCs w:val="16"/>
                <w:lang w:val="en-GB" w:eastAsia="fr-FR"/>
              </w:rPr>
              <w:t>(Note 7)</w:t>
            </w:r>
          </w:p>
        </w:tc>
        <w:tc>
          <w:tcPr>
            <w:tcW w:w="516" w:type="pct"/>
            <w:tcBorders>
              <w:top w:val="single" w:sz="4" w:space="0" w:color="CC0000"/>
              <w:left w:val="single" w:sz="4" w:space="0" w:color="CC0000"/>
              <w:bottom w:val="single" w:sz="4" w:space="0" w:color="CC0000"/>
              <w:right w:val="single" w:sz="4" w:space="0" w:color="CC0000"/>
            </w:tcBorders>
            <w:noWrap/>
          </w:tcPr>
          <w:p w14:paraId="04D733FA" w14:textId="1225A236" w:rsidR="00610125" w:rsidRPr="008036BA" w:rsidRDefault="00090CFB" w:rsidP="00FC3EC1">
            <w:pPr>
              <w:keepNext/>
              <w:keepLines/>
              <w:jc w:val="left"/>
              <w:rPr>
                <w:rFonts w:cs="Arial"/>
                <w:color w:val="000000"/>
                <w:sz w:val="16"/>
                <w:szCs w:val="16"/>
                <w:lang w:val="en-GB"/>
              </w:rPr>
            </w:pPr>
            <w:r w:rsidRPr="008036BA">
              <w:rPr>
                <w:rFonts w:cs="Arial"/>
                <w:color w:val="000000"/>
                <w:sz w:val="16"/>
                <w:szCs w:val="16"/>
                <w:lang w:val="en-GB"/>
              </w:rPr>
              <w:t>≥</w:t>
            </w:r>
            <w:r w:rsidR="00610125" w:rsidRPr="008036BA">
              <w:rPr>
                <w:rFonts w:cs="Arial"/>
                <w:color w:val="000000"/>
                <w:sz w:val="16"/>
                <w:szCs w:val="16"/>
                <w:lang w:val="en-GB"/>
              </w:rPr>
              <w:t>12.525</w:t>
            </w:r>
          </w:p>
        </w:tc>
        <w:tc>
          <w:tcPr>
            <w:tcW w:w="441" w:type="pct"/>
            <w:tcBorders>
              <w:top w:val="single" w:sz="4" w:space="0" w:color="CC0000"/>
              <w:left w:val="single" w:sz="4" w:space="0" w:color="CC0000"/>
              <w:bottom w:val="single" w:sz="4" w:space="0" w:color="CC0000"/>
              <w:right w:val="single" w:sz="4" w:space="0" w:color="CC0000"/>
            </w:tcBorders>
          </w:tcPr>
          <w:p w14:paraId="4EF1C3E1"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-122</w:t>
            </w:r>
          </w:p>
        </w:tc>
        <w:tc>
          <w:tcPr>
            <w:tcW w:w="516" w:type="pct"/>
            <w:tcBorders>
              <w:top w:val="single" w:sz="4" w:space="0" w:color="CC0000"/>
              <w:left w:val="single" w:sz="4" w:space="0" w:color="CC0000"/>
              <w:bottom w:val="single" w:sz="4" w:space="0" w:color="CC0000"/>
              <w:right w:val="single" w:sz="4" w:space="0" w:color="CC0000"/>
            </w:tcBorders>
          </w:tcPr>
          <w:p w14:paraId="2BF46236"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5968726E"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130</w:t>
            </w:r>
          </w:p>
        </w:tc>
        <w:tc>
          <w:tcPr>
            <w:tcW w:w="443" w:type="pct"/>
            <w:tcBorders>
              <w:top w:val="single" w:sz="4" w:space="0" w:color="CC0000"/>
              <w:left w:val="single" w:sz="4" w:space="0" w:color="CC0000"/>
              <w:bottom w:val="single" w:sz="4" w:space="0" w:color="CC0000"/>
              <w:right w:val="single" w:sz="4" w:space="0" w:color="CC0000"/>
            </w:tcBorders>
          </w:tcPr>
          <w:p w14:paraId="16FAC460"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90 / 78</w:t>
            </w:r>
          </w:p>
        </w:tc>
        <w:tc>
          <w:tcPr>
            <w:tcW w:w="736" w:type="pct"/>
            <w:tcBorders>
              <w:top w:val="single" w:sz="4" w:space="0" w:color="CC0000"/>
              <w:left w:val="single" w:sz="4" w:space="0" w:color="CC0000"/>
              <w:bottom w:val="single" w:sz="4" w:space="0" w:color="CC0000"/>
              <w:right w:val="single" w:sz="4" w:space="0" w:color="CC0000"/>
            </w:tcBorders>
          </w:tcPr>
          <w:p w14:paraId="2D4C4542" w14:textId="48CC9A4E"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-32 / -44</w:t>
            </w:r>
            <w:r w:rsidR="00090CFB" w:rsidRPr="008036BA">
              <w:rPr>
                <w:rFonts w:cs="Arial"/>
                <w:color w:val="000000"/>
                <w:sz w:val="16"/>
                <w:szCs w:val="16"/>
                <w:lang w:val="en-GB"/>
              </w:rPr>
              <w:br/>
              <w:t>(</w:t>
            </w:r>
            <w:r w:rsidRPr="008036BA">
              <w:rPr>
                <w:rFonts w:cs="Arial"/>
                <w:color w:val="000000"/>
                <w:sz w:val="16"/>
                <w:szCs w:val="16"/>
                <w:lang w:val="en-GB"/>
              </w:rPr>
              <w:t>Note 8)</w:t>
            </w:r>
          </w:p>
        </w:tc>
        <w:tc>
          <w:tcPr>
            <w:tcW w:w="585" w:type="pct"/>
            <w:tcBorders>
              <w:top w:val="single" w:sz="4" w:space="0" w:color="CC0000"/>
              <w:left w:val="single" w:sz="4" w:space="0" w:color="CC0000"/>
              <w:bottom w:val="single" w:sz="4" w:space="0" w:color="CC0000"/>
              <w:right w:val="single" w:sz="4" w:space="0" w:color="CC0000"/>
            </w:tcBorders>
          </w:tcPr>
          <w:p w14:paraId="2A113EF9" w14:textId="7B0217F1"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-33 / -44</w:t>
            </w:r>
            <w:r w:rsidR="00090CFB" w:rsidRPr="008036BA">
              <w:rPr>
                <w:rFonts w:cs="Arial"/>
                <w:color w:val="000000"/>
                <w:sz w:val="16"/>
                <w:szCs w:val="16"/>
                <w:lang w:val="en-GB" w:eastAsia="fr-FR"/>
              </w:rPr>
              <w:br/>
            </w:r>
            <w:r w:rsidRPr="008036BA">
              <w:rPr>
                <w:rFonts w:cs="Arial"/>
                <w:color w:val="000000"/>
                <w:sz w:val="16"/>
                <w:szCs w:val="16"/>
                <w:lang w:val="en-GB" w:eastAsia="fr-FR"/>
              </w:rPr>
              <w:t>(Note 7)</w:t>
            </w:r>
          </w:p>
        </w:tc>
      </w:tr>
      <w:tr w:rsidR="004C41A5" w:rsidRPr="008036BA" w14:paraId="18A97471"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7B991CC2" w14:textId="2C2CB8ED"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0.1 MHz</w:t>
            </w:r>
            <w:r w:rsidR="00FE4FC3" w:rsidRPr="008036BA">
              <w:rPr>
                <w:rFonts w:cs="Arial"/>
                <w:color w:val="000000"/>
                <w:sz w:val="16"/>
                <w:szCs w:val="16"/>
                <w:lang w:val="en-GB" w:eastAsia="fr-FR"/>
              </w:rPr>
              <w:t xml:space="preserve"> </w:t>
            </w:r>
            <w:r w:rsidRPr="008036BA">
              <w:rPr>
                <w:rFonts w:cs="Arial"/>
                <w:color w:val="000000"/>
                <w:sz w:val="16"/>
                <w:szCs w:val="16"/>
                <w:lang w:val="en-GB" w:eastAsia="fr-FR"/>
              </w:rPr>
              <w:t>SRD</w:t>
            </w:r>
            <w:r w:rsidR="00090CFB"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3BF1407A"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5 MHz RI</w:t>
            </w:r>
          </w:p>
        </w:tc>
        <w:tc>
          <w:tcPr>
            <w:tcW w:w="516" w:type="pct"/>
            <w:tcBorders>
              <w:top w:val="single" w:sz="4" w:space="0" w:color="CC0000"/>
              <w:left w:val="single" w:sz="4" w:space="0" w:color="CC0000"/>
              <w:bottom w:val="single" w:sz="4" w:space="0" w:color="CC0000"/>
              <w:right w:val="single" w:sz="4" w:space="0" w:color="CC0000"/>
            </w:tcBorders>
            <w:noWrap/>
          </w:tcPr>
          <w:p w14:paraId="314367DB" w14:textId="4D8AED17" w:rsidR="00610125" w:rsidRPr="008036BA" w:rsidRDefault="00090CFB" w:rsidP="00FC3EC1">
            <w:pPr>
              <w:keepNext/>
              <w:keepLines/>
              <w:jc w:val="left"/>
              <w:rPr>
                <w:color w:val="000000"/>
                <w:sz w:val="16"/>
                <w:lang w:val="en-GB"/>
              </w:rPr>
            </w:pPr>
            <w:r w:rsidRPr="008036BA">
              <w:rPr>
                <w:rFonts w:cs="Arial"/>
                <w:color w:val="000000"/>
                <w:sz w:val="16"/>
                <w:szCs w:val="16"/>
                <w:lang w:val="en-GB"/>
              </w:rPr>
              <w:t>≥</w:t>
            </w:r>
            <w:r w:rsidR="00610125" w:rsidRPr="008036BA">
              <w:rPr>
                <w:rFonts w:cs="Arial"/>
                <w:color w:val="000000"/>
                <w:sz w:val="16"/>
                <w:szCs w:val="16"/>
                <w:lang w:val="en-GB"/>
              </w:rPr>
              <w:t>12.55</w:t>
            </w:r>
          </w:p>
        </w:tc>
        <w:tc>
          <w:tcPr>
            <w:tcW w:w="441" w:type="pct"/>
            <w:tcBorders>
              <w:top w:val="single" w:sz="4" w:space="0" w:color="CC0000"/>
              <w:left w:val="single" w:sz="4" w:space="0" w:color="CC0000"/>
              <w:bottom w:val="single" w:sz="4" w:space="0" w:color="CC0000"/>
              <w:right w:val="single" w:sz="4" w:space="0" w:color="CC0000"/>
            </w:tcBorders>
          </w:tcPr>
          <w:p w14:paraId="01F406BE" w14:textId="65B665B8" w:rsidR="00610125" w:rsidRPr="008036BA" w:rsidRDefault="00610125" w:rsidP="00FC3EC1">
            <w:pPr>
              <w:keepNext/>
              <w:keepLines/>
              <w:jc w:val="left"/>
              <w:rPr>
                <w:color w:val="000000"/>
                <w:sz w:val="16"/>
                <w:lang w:val="en-GB"/>
              </w:rPr>
            </w:pPr>
            <w:r w:rsidRPr="008036BA">
              <w:rPr>
                <w:rFonts w:cs="Arial"/>
                <w:color w:val="000000"/>
                <w:sz w:val="16"/>
                <w:szCs w:val="16"/>
                <w:lang w:val="en-GB"/>
              </w:rPr>
              <w:t>-119</w:t>
            </w:r>
          </w:p>
        </w:tc>
        <w:tc>
          <w:tcPr>
            <w:tcW w:w="516" w:type="pct"/>
            <w:tcBorders>
              <w:top w:val="single" w:sz="4" w:space="0" w:color="CC0000"/>
              <w:left w:val="single" w:sz="4" w:space="0" w:color="CC0000"/>
              <w:bottom w:val="single" w:sz="4" w:space="0" w:color="CC0000"/>
              <w:right w:val="single" w:sz="4" w:space="0" w:color="CC0000"/>
            </w:tcBorders>
          </w:tcPr>
          <w:p w14:paraId="09B353C2"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3FA0FDD0" w14:textId="21691FEF" w:rsidR="00610125" w:rsidRPr="008036BA" w:rsidRDefault="00610125" w:rsidP="00FC3EC1">
            <w:pPr>
              <w:keepNext/>
              <w:keepLines/>
              <w:jc w:val="left"/>
              <w:rPr>
                <w:color w:val="000000"/>
                <w:sz w:val="16"/>
                <w:lang w:val="en-GB"/>
              </w:rPr>
            </w:pPr>
            <w:r w:rsidRPr="008036BA">
              <w:rPr>
                <w:rFonts w:cs="Arial"/>
                <w:color w:val="000000"/>
                <w:sz w:val="16"/>
                <w:szCs w:val="16"/>
                <w:lang w:val="en-GB"/>
              </w:rPr>
              <w:t>87</w:t>
            </w:r>
          </w:p>
        </w:tc>
        <w:tc>
          <w:tcPr>
            <w:tcW w:w="443" w:type="pct"/>
            <w:tcBorders>
              <w:top w:val="single" w:sz="4" w:space="0" w:color="CC0000"/>
              <w:left w:val="single" w:sz="4" w:space="0" w:color="CC0000"/>
              <w:bottom w:val="single" w:sz="4" w:space="0" w:color="CC0000"/>
              <w:right w:val="single" w:sz="4" w:space="0" w:color="CC0000"/>
            </w:tcBorders>
          </w:tcPr>
          <w:p w14:paraId="1E35F836" w14:textId="58FAD05D" w:rsidR="00610125" w:rsidRPr="008036BA" w:rsidRDefault="00610125" w:rsidP="00FC3EC1">
            <w:pPr>
              <w:keepNext/>
              <w:keepLines/>
              <w:jc w:val="left"/>
              <w:rPr>
                <w:color w:val="000000"/>
                <w:sz w:val="16"/>
                <w:lang w:val="en-GB"/>
              </w:rPr>
            </w:pPr>
            <w:r w:rsidRPr="008036BA">
              <w:rPr>
                <w:rFonts w:cs="Arial"/>
                <w:sz w:val="16"/>
                <w:szCs w:val="16"/>
                <w:lang w:val="en-GB"/>
              </w:rPr>
              <w:t>87</w:t>
            </w:r>
          </w:p>
        </w:tc>
        <w:tc>
          <w:tcPr>
            <w:tcW w:w="736" w:type="pct"/>
            <w:tcBorders>
              <w:top w:val="single" w:sz="4" w:space="0" w:color="CC0000"/>
              <w:left w:val="single" w:sz="4" w:space="0" w:color="CC0000"/>
              <w:bottom w:val="single" w:sz="4" w:space="0" w:color="CC0000"/>
              <w:right w:val="single" w:sz="4" w:space="0" w:color="CC0000"/>
            </w:tcBorders>
          </w:tcPr>
          <w:p w14:paraId="177FEA24"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-35</w:t>
            </w:r>
          </w:p>
        </w:tc>
        <w:tc>
          <w:tcPr>
            <w:tcW w:w="585" w:type="pct"/>
            <w:tcBorders>
              <w:top w:val="single" w:sz="4" w:space="0" w:color="CC0000"/>
              <w:left w:val="single" w:sz="4" w:space="0" w:color="CC0000"/>
              <w:bottom w:val="single" w:sz="4" w:space="0" w:color="CC0000"/>
              <w:right w:val="single" w:sz="4" w:space="0" w:color="CC0000"/>
            </w:tcBorders>
          </w:tcPr>
          <w:p w14:paraId="2146153C"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N/A</w:t>
            </w:r>
          </w:p>
        </w:tc>
      </w:tr>
      <w:tr w:rsidR="004C41A5" w:rsidRPr="008036BA" w14:paraId="5A61C8AC"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622A71FA" w14:textId="1566CB36"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0.1 MHz SRD</w:t>
            </w:r>
            <w:r w:rsidR="00090CFB"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2CEA441C" w14:textId="7FEC056A"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CW</w:t>
            </w:r>
            <w:r w:rsidR="00090CFB" w:rsidRPr="008036BA">
              <w:rPr>
                <w:rFonts w:cs="Arial"/>
                <w:color w:val="000000"/>
                <w:sz w:val="16"/>
                <w:szCs w:val="16"/>
                <w:lang w:val="en-GB" w:eastAsia="fr-FR"/>
              </w:rPr>
              <w:br/>
            </w:r>
            <w:r w:rsidRPr="008036BA">
              <w:rPr>
                <w:color w:val="000000"/>
                <w:sz w:val="16"/>
                <w:szCs w:val="16"/>
                <w:lang w:val="en-GB" w:eastAsia="fr-FR"/>
              </w:rPr>
              <w:t>(Note 7)</w:t>
            </w:r>
          </w:p>
        </w:tc>
        <w:tc>
          <w:tcPr>
            <w:tcW w:w="516" w:type="pct"/>
            <w:tcBorders>
              <w:top w:val="single" w:sz="4" w:space="0" w:color="CC0000"/>
              <w:left w:val="single" w:sz="4" w:space="0" w:color="CC0000"/>
              <w:bottom w:val="single" w:sz="4" w:space="0" w:color="CC0000"/>
              <w:right w:val="single" w:sz="4" w:space="0" w:color="CC0000"/>
            </w:tcBorders>
            <w:noWrap/>
          </w:tcPr>
          <w:p w14:paraId="3243B526" w14:textId="1C98B164" w:rsidR="00610125" w:rsidRPr="008036BA" w:rsidRDefault="00090CFB" w:rsidP="00FC3EC1">
            <w:pPr>
              <w:keepNext/>
              <w:keepLines/>
              <w:jc w:val="left"/>
              <w:rPr>
                <w:color w:val="000000"/>
                <w:sz w:val="16"/>
                <w:lang w:val="en-GB"/>
              </w:rPr>
            </w:pPr>
            <w:r w:rsidRPr="008036BA">
              <w:rPr>
                <w:rFonts w:cs="Arial"/>
                <w:color w:val="000000"/>
                <w:sz w:val="16"/>
                <w:szCs w:val="16"/>
                <w:lang w:val="en-GB"/>
              </w:rPr>
              <w:t>≥</w:t>
            </w:r>
            <w:r w:rsidR="00610125" w:rsidRPr="008036BA">
              <w:rPr>
                <w:rFonts w:cs="Arial"/>
                <w:color w:val="000000"/>
                <w:sz w:val="16"/>
                <w:szCs w:val="16"/>
                <w:lang w:val="en-GB"/>
              </w:rPr>
              <w:t>12.55</w:t>
            </w:r>
          </w:p>
        </w:tc>
        <w:tc>
          <w:tcPr>
            <w:tcW w:w="441" w:type="pct"/>
            <w:tcBorders>
              <w:top w:val="single" w:sz="4" w:space="0" w:color="CC0000"/>
              <w:left w:val="single" w:sz="4" w:space="0" w:color="CC0000"/>
              <w:bottom w:val="single" w:sz="4" w:space="0" w:color="CC0000"/>
              <w:right w:val="single" w:sz="4" w:space="0" w:color="CC0000"/>
            </w:tcBorders>
          </w:tcPr>
          <w:p w14:paraId="6A893783" w14:textId="28DA02CD" w:rsidR="00610125" w:rsidRPr="008036BA" w:rsidRDefault="00610125" w:rsidP="00FC3EC1">
            <w:pPr>
              <w:keepNext/>
              <w:keepLines/>
              <w:jc w:val="left"/>
              <w:rPr>
                <w:color w:val="000000"/>
                <w:sz w:val="16"/>
                <w:lang w:val="en-GB"/>
              </w:rPr>
            </w:pPr>
            <w:r w:rsidRPr="008036BA">
              <w:rPr>
                <w:rFonts w:cs="Arial"/>
                <w:color w:val="000000"/>
                <w:sz w:val="16"/>
                <w:szCs w:val="16"/>
                <w:lang w:val="en-GB"/>
              </w:rPr>
              <w:t>-119</w:t>
            </w:r>
          </w:p>
        </w:tc>
        <w:tc>
          <w:tcPr>
            <w:tcW w:w="516" w:type="pct"/>
            <w:tcBorders>
              <w:top w:val="single" w:sz="4" w:space="0" w:color="CC0000"/>
              <w:left w:val="single" w:sz="4" w:space="0" w:color="CC0000"/>
              <w:bottom w:val="single" w:sz="4" w:space="0" w:color="CC0000"/>
              <w:right w:val="single" w:sz="4" w:space="0" w:color="CC0000"/>
            </w:tcBorders>
          </w:tcPr>
          <w:p w14:paraId="2D238C16"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47C1E642"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130</w:t>
            </w:r>
          </w:p>
        </w:tc>
        <w:tc>
          <w:tcPr>
            <w:tcW w:w="443" w:type="pct"/>
            <w:tcBorders>
              <w:top w:val="single" w:sz="4" w:space="0" w:color="CC0000"/>
              <w:left w:val="single" w:sz="4" w:space="0" w:color="CC0000"/>
              <w:bottom w:val="single" w:sz="4" w:space="0" w:color="CC0000"/>
              <w:right w:val="single" w:sz="4" w:space="0" w:color="CC0000"/>
            </w:tcBorders>
          </w:tcPr>
          <w:p w14:paraId="74AB49A4" w14:textId="4EAA3229" w:rsidR="00610125" w:rsidRPr="008036BA" w:rsidRDefault="00610125" w:rsidP="00FC3EC1">
            <w:pPr>
              <w:keepNext/>
              <w:keepLines/>
              <w:jc w:val="left"/>
              <w:rPr>
                <w:color w:val="000000"/>
                <w:sz w:val="16"/>
                <w:lang w:val="en-GB"/>
              </w:rPr>
            </w:pPr>
            <w:r w:rsidRPr="008036BA">
              <w:rPr>
                <w:rFonts w:cs="Arial"/>
                <w:sz w:val="16"/>
                <w:szCs w:val="16"/>
                <w:lang w:val="en-GB"/>
              </w:rPr>
              <w:t>87 / 75</w:t>
            </w:r>
          </w:p>
        </w:tc>
        <w:tc>
          <w:tcPr>
            <w:tcW w:w="736" w:type="pct"/>
            <w:tcBorders>
              <w:top w:val="single" w:sz="4" w:space="0" w:color="CC0000"/>
              <w:left w:val="single" w:sz="4" w:space="0" w:color="CC0000"/>
              <w:bottom w:val="single" w:sz="4" w:space="0" w:color="CC0000"/>
              <w:right w:val="single" w:sz="4" w:space="0" w:color="CC0000"/>
            </w:tcBorders>
          </w:tcPr>
          <w:p w14:paraId="6A350659" w14:textId="725337DE" w:rsidR="00610125" w:rsidRPr="008036BA" w:rsidRDefault="00610125" w:rsidP="00FC3EC1">
            <w:pPr>
              <w:keepNext/>
              <w:keepLines/>
              <w:jc w:val="left"/>
              <w:rPr>
                <w:color w:val="000000"/>
                <w:sz w:val="16"/>
                <w:lang w:val="en-GB"/>
              </w:rPr>
            </w:pPr>
            <w:r w:rsidRPr="008036BA">
              <w:rPr>
                <w:rFonts w:cs="Arial"/>
                <w:color w:val="000000"/>
                <w:sz w:val="16"/>
                <w:szCs w:val="16"/>
                <w:lang w:val="en-GB"/>
              </w:rPr>
              <w:t>-32 / -44</w:t>
            </w:r>
            <w:r w:rsidR="00090CFB" w:rsidRPr="008036BA">
              <w:rPr>
                <w:rFonts w:cs="Arial"/>
                <w:color w:val="000000"/>
                <w:sz w:val="16"/>
                <w:szCs w:val="16"/>
                <w:lang w:val="en-GB"/>
              </w:rPr>
              <w:br/>
              <w:t>(</w:t>
            </w:r>
            <w:r w:rsidRPr="008036BA">
              <w:rPr>
                <w:rFonts w:cs="Arial"/>
                <w:color w:val="000000"/>
                <w:sz w:val="16"/>
                <w:szCs w:val="16"/>
                <w:lang w:val="en-GB"/>
              </w:rPr>
              <w:t>Note 8)</w:t>
            </w:r>
          </w:p>
        </w:tc>
        <w:tc>
          <w:tcPr>
            <w:tcW w:w="585" w:type="pct"/>
            <w:tcBorders>
              <w:top w:val="single" w:sz="4" w:space="0" w:color="CC0000"/>
              <w:left w:val="single" w:sz="4" w:space="0" w:color="CC0000"/>
              <w:bottom w:val="single" w:sz="4" w:space="0" w:color="CC0000"/>
              <w:right w:val="single" w:sz="4" w:space="0" w:color="CC0000"/>
            </w:tcBorders>
          </w:tcPr>
          <w:p w14:paraId="0F416238" w14:textId="7D932BD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-33 / -44</w:t>
            </w:r>
            <w:r w:rsidR="00717A5C" w:rsidRPr="008036BA">
              <w:rPr>
                <w:rFonts w:cs="Arial"/>
                <w:color w:val="000000"/>
                <w:sz w:val="16"/>
                <w:szCs w:val="16"/>
                <w:lang w:val="en-GB" w:eastAsia="fr-FR"/>
              </w:rPr>
              <w:br/>
            </w:r>
            <w:r w:rsidRPr="008036BA">
              <w:rPr>
                <w:rFonts w:cs="Arial"/>
                <w:color w:val="000000"/>
                <w:sz w:val="16"/>
                <w:szCs w:val="16"/>
                <w:lang w:val="en-GB" w:eastAsia="fr-FR"/>
              </w:rPr>
              <w:t>(Note 7)</w:t>
            </w:r>
          </w:p>
        </w:tc>
      </w:tr>
      <w:tr w:rsidR="004C41A5" w:rsidRPr="008036BA" w14:paraId="101676BC"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14635D69" w14:textId="39C75429"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0.5 MHz SRD</w:t>
            </w:r>
            <w:r w:rsidR="00090CFB"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430352B2"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5 MHz RI</w:t>
            </w:r>
          </w:p>
        </w:tc>
        <w:tc>
          <w:tcPr>
            <w:tcW w:w="516" w:type="pct"/>
            <w:tcBorders>
              <w:top w:val="single" w:sz="4" w:space="0" w:color="CC0000"/>
              <w:left w:val="single" w:sz="4" w:space="0" w:color="CC0000"/>
              <w:bottom w:val="single" w:sz="4" w:space="0" w:color="CC0000"/>
              <w:right w:val="single" w:sz="4" w:space="0" w:color="CC0000"/>
            </w:tcBorders>
            <w:noWrap/>
          </w:tcPr>
          <w:p w14:paraId="7188506D" w14:textId="1164BFEC" w:rsidR="00610125" w:rsidRPr="008036BA" w:rsidRDefault="00494C52" w:rsidP="00FC3EC1">
            <w:pPr>
              <w:keepNext/>
              <w:keepLines/>
              <w:jc w:val="left"/>
              <w:rPr>
                <w:rFonts w:cs="Arial"/>
                <w:color w:val="000000"/>
                <w:sz w:val="16"/>
                <w:szCs w:val="16"/>
                <w:lang w:val="en-GB"/>
              </w:rPr>
            </w:pPr>
            <w:r w:rsidRPr="008036BA">
              <w:rPr>
                <w:rFonts w:cs="Arial"/>
                <w:color w:val="000000"/>
                <w:sz w:val="16"/>
                <w:szCs w:val="16"/>
                <w:lang w:val="en-GB"/>
              </w:rPr>
              <w:t>≥</w:t>
            </w:r>
            <w:r w:rsidR="00610125" w:rsidRPr="008036BA">
              <w:rPr>
                <w:rFonts w:cs="Arial"/>
                <w:color w:val="000000"/>
                <w:sz w:val="16"/>
                <w:szCs w:val="16"/>
                <w:lang w:val="en-GB"/>
              </w:rPr>
              <w:t>12.75</w:t>
            </w:r>
          </w:p>
        </w:tc>
        <w:tc>
          <w:tcPr>
            <w:tcW w:w="441" w:type="pct"/>
            <w:tcBorders>
              <w:top w:val="single" w:sz="4" w:space="0" w:color="CC0000"/>
              <w:left w:val="single" w:sz="4" w:space="0" w:color="CC0000"/>
              <w:bottom w:val="single" w:sz="4" w:space="0" w:color="CC0000"/>
              <w:right w:val="single" w:sz="4" w:space="0" w:color="CC0000"/>
            </w:tcBorders>
          </w:tcPr>
          <w:p w14:paraId="158256AB"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-112</w:t>
            </w:r>
          </w:p>
        </w:tc>
        <w:tc>
          <w:tcPr>
            <w:tcW w:w="516" w:type="pct"/>
            <w:tcBorders>
              <w:top w:val="single" w:sz="4" w:space="0" w:color="CC0000"/>
              <w:left w:val="single" w:sz="4" w:space="0" w:color="CC0000"/>
              <w:bottom w:val="single" w:sz="4" w:space="0" w:color="CC0000"/>
              <w:right w:val="single" w:sz="4" w:space="0" w:color="CC0000"/>
            </w:tcBorders>
          </w:tcPr>
          <w:p w14:paraId="44439558"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6FC525C9"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80</w:t>
            </w:r>
          </w:p>
        </w:tc>
        <w:tc>
          <w:tcPr>
            <w:tcW w:w="443" w:type="pct"/>
            <w:tcBorders>
              <w:top w:val="single" w:sz="4" w:space="0" w:color="CC0000"/>
              <w:left w:val="single" w:sz="4" w:space="0" w:color="CC0000"/>
              <w:bottom w:val="single" w:sz="4" w:space="0" w:color="CC0000"/>
              <w:right w:val="single" w:sz="4" w:space="0" w:color="CC0000"/>
            </w:tcBorders>
          </w:tcPr>
          <w:p w14:paraId="79478188"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80</w:t>
            </w:r>
          </w:p>
        </w:tc>
        <w:tc>
          <w:tcPr>
            <w:tcW w:w="736" w:type="pct"/>
            <w:tcBorders>
              <w:top w:val="single" w:sz="4" w:space="0" w:color="CC0000"/>
              <w:left w:val="single" w:sz="4" w:space="0" w:color="CC0000"/>
              <w:bottom w:val="single" w:sz="4" w:space="0" w:color="CC0000"/>
              <w:right w:val="single" w:sz="4" w:space="0" w:color="CC0000"/>
            </w:tcBorders>
          </w:tcPr>
          <w:p w14:paraId="474145CD"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-35</w:t>
            </w:r>
          </w:p>
        </w:tc>
        <w:tc>
          <w:tcPr>
            <w:tcW w:w="585" w:type="pct"/>
            <w:tcBorders>
              <w:top w:val="single" w:sz="4" w:space="0" w:color="CC0000"/>
              <w:left w:val="single" w:sz="4" w:space="0" w:color="CC0000"/>
              <w:bottom w:val="single" w:sz="4" w:space="0" w:color="CC0000"/>
              <w:right w:val="single" w:sz="4" w:space="0" w:color="CC0000"/>
            </w:tcBorders>
          </w:tcPr>
          <w:p w14:paraId="2E1FAC0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N/A</w:t>
            </w:r>
          </w:p>
        </w:tc>
      </w:tr>
      <w:tr w:rsidR="004C41A5" w:rsidRPr="008036BA" w14:paraId="072613AC"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4DE643AF" w14:textId="2C96F62E"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0.5 MHz SRD</w:t>
            </w:r>
            <w:r w:rsidR="00090CFB"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6B4B3736" w14:textId="619A1DE0"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CW</w:t>
            </w:r>
            <w:r w:rsidR="00090CFB" w:rsidRPr="008036BA">
              <w:rPr>
                <w:rFonts w:cs="Arial"/>
                <w:color w:val="000000"/>
                <w:sz w:val="16"/>
                <w:szCs w:val="16"/>
                <w:lang w:val="en-GB" w:eastAsia="fr-FR"/>
              </w:rPr>
              <w:br/>
            </w:r>
            <w:r w:rsidRPr="008036BA">
              <w:rPr>
                <w:color w:val="000000"/>
                <w:sz w:val="16"/>
                <w:szCs w:val="16"/>
                <w:lang w:val="en-GB" w:eastAsia="fr-FR"/>
              </w:rPr>
              <w:t>(Note 7)</w:t>
            </w:r>
          </w:p>
        </w:tc>
        <w:tc>
          <w:tcPr>
            <w:tcW w:w="516" w:type="pct"/>
            <w:tcBorders>
              <w:top w:val="single" w:sz="4" w:space="0" w:color="CC0000"/>
              <w:left w:val="single" w:sz="4" w:space="0" w:color="CC0000"/>
              <w:bottom w:val="single" w:sz="4" w:space="0" w:color="CC0000"/>
              <w:right w:val="single" w:sz="4" w:space="0" w:color="CC0000"/>
            </w:tcBorders>
            <w:noWrap/>
          </w:tcPr>
          <w:p w14:paraId="3F920CFA" w14:textId="6A95F1CC" w:rsidR="00610125" w:rsidRPr="008036BA" w:rsidRDefault="00494C52" w:rsidP="00FC3EC1">
            <w:pPr>
              <w:keepNext/>
              <w:keepLines/>
              <w:jc w:val="left"/>
              <w:rPr>
                <w:rFonts w:cs="Arial"/>
                <w:color w:val="000000"/>
                <w:sz w:val="16"/>
                <w:szCs w:val="16"/>
                <w:lang w:val="en-GB"/>
              </w:rPr>
            </w:pPr>
            <w:r w:rsidRPr="008036BA">
              <w:rPr>
                <w:rFonts w:cs="Arial"/>
                <w:color w:val="000000"/>
                <w:sz w:val="16"/>
                <w:szCs w:val="16"/>
                <w:lang w:val="en-GB"/>
              </w:rPr>
              <w:t>≥</w:t>
            </w:r>
            <w:r w:rsidR="00610125" w:rsidRPr="008036BA">
              <w:rPr>
                <w:rFonts w:cs="Arial"/>
                <w:color w:val="000000"/>
                <w:sz w:val="16"/>
                <w:szCs w:val="16"/>
                <w:lang w:val="en-GB"/>
              </w:rPr>
              <w:t>12.75</w:t>
            </w:r>
          </w:p>
        </w:tc>
        <w:tc>
          <w:tcPr>
            <w:tcW w:w="441" w:type="pct"/>
            <w:tcBorders>
              <w:top w:val="single" w:sz="4" w:space="0" w:color="CC0000"/>
              <w:left w:val="single" w:sz="4" w:space="0" w:color="CC0000"/>
              <w:bottom w:val="single" w:sz="4" w:space="0" w:color="CC0000"/>
              <w:right w:val="single" w:sz="4" w:space="0" w:color="CC0000"/>
            </w:tcBorders>
          </w:tcPr>
          <w:p w14:paraId="61089E1F"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-112</w:t>
            </w:r>
          </w:p>
        </w:tc>
        <w:tc>
          <w:tcPr>
            <w:tcW w:w="516" w:type="pct"/>
            <w:tcBorders>
              <w:top w:val="single" w:sz="4" w:space="0" w:color="CC0000"/>
              <w:left w:val="single" w:sz="4" w:space="0" w:color="CC0000"/>
              <w:bottom w:val="single" w:sz="4" w:space="0" w:color="CC0000"/>
              <w:right w:val="single" w:sz="4" w:space="0" w:color="CC0000"/>
            </w:tcBorders>
          </w:tcPr>
          <w:p w14:paraId="22A6FA28"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7AD7A3C6"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130</w:t>
            </w:r>
          </w:p>
        </w:tc>
        <w:tc>
          <w:tcPr>
            <w:tcW w:w="443" w:type="pct"/>
            <w:tcBorders>
              <w:top w:val="single" w:sz="4" w:space="0" w:color="CC0000"/>
              <w:left w:val="single" w:sz="4" w:space="0" w:color="CC0000"/>
              <w:bottom w:val="single" w:sz="4" w:space="0" w:color="CC0000"/>
              <w:right w:val="single" w:sz="4" w:space="0" w:color="CC0000"/>
            </w:tcBorders>
          </w:tcPr>
          <w:p w14:paraId="3DB2DB91" w14:textId="77777777" w:rsidR="00610125" w:rsidRPr="008036BA" w:rsidRDefault="00610125" w:rsidP="00FC3EC1">
            <w:pPr>
              <w:keepNext/>
              <w:keepLines/>
              <w:jc w:val="left"/>
              <w:rPr>
                <w:rFonts w:cs="Arial"/>
                <w:sz w:val="16"/>
                <w:szCs w:val="16"/>
                <w:lang w:val="en-GB"/>
              </w:rPr>
            </w:pPr>
            <w:r w:rsidRPr="008036BA">
              <w:rPr>
                <w:rFonts w:cs="Arial"/>
                <w:sz w:val="16"/>
                <w:szCs w:val="16"/>
                <w:lang w:val="en-GB"/>
              </w:rPr>
              <w:t>80 / 68</w:t>
            </w:r>
          </w:p>
        </w:tc>
        <w:tc>
          <w:tcPr>
            <w:tcW w:w="736" w:type="pct"/>
            <w:tcBorders>
              <w:top w:val="single" w:sz="4" w:space="0" w:color="CC0000"/>
              <w:left w:val="single" w:sz="4" w:space="0" w:color="CC0000"/>
              <w:bottom w:val="single" w:sz="4" w:space="0" w:color="CC0000"/>
              <w:right w:val="single" w:sz="4" w:space="0" w:color="CC0000"/>
            </w:tcBorders>
          </w:tcPr>
          <w:p w14:paraId="119E0E3D" w14:textId="6DF3A760"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-35 / -44</w:t>
            </w:r>
            <w:r w:rsidR="00494C52" w:rsidRPr="008036BA">
              <w:rPr>
                <w:rFonts w:cs="Arial"/>
                <w:color w:val="000000"/>
                <w:sz w:val="16"/>
                <w:szCs w:val="16"/>
                <w:lang w:val="en-GB"/>
              </w:rPr>
              <w:br/>
              <w:t>(</w:t>
            </w:r>
            <w:r w:rsidRPr="008036BA">
              <w:rPr>
                <w:rFonts w:cs="Arial"/>
                <w:color w:val="000000"/>
                <w:sz w:val="16"/>
                <w:szCs w:val="16"/>
                <w:lang w:val="en-GB"/>
              </w:rPr>
              <w:t>Note 8)</w:t>
            </w:r>
          </w:p>
        </w:tc>
        <w:tc>
          <w:tcPr>
            <w:tcW w:w="585" w:type="pct"/>
            <w:tcBorders>
              <w:top w:val="single" w:sz="4" w:space="0" w:color="CC0000"/>
              <w:left w:val="single" w:sz="4" w:space="0" w:color="CC0000"/>
              <w:bottom w:val="single" w:sz="4" w:space="0" w:color="CC0000"/>
              <w:right w:val="single" w:sz="4" w:space="0" w:color="CC0000"/>
            </w:tcBorders>
          </w:tcPr>
          <w:p w14:paraId="28956A91" w14:textId="2F6C5369"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-33 / -44</w:t>
            </w:r>
            <w:r w:rsidR="00090CFB" w:rsidRPr="008036BA">
              <w:rPr>
                <w:rFonts w:cs="Arial"/>
                <w:color w:val="000000"/>
                <w:sz w:val="16"/>
                <w:szCs w:val="16"/>
                <w:lang w:val="en-GB" w:eastAsia="fr-FR"/>
              </w:rPr>
              <w:br/>
            </w:r>
            <w:r w:rsidRPr="008036BA">
              <w:rPr>
                <w:rFonts w:cs="Arial"/>
                <w:color w:val="000000"/>
                <w:sz w:val="16"/>
                <w:szCs w:val="16"/>
                <w:lang w:val="en-GB" w:eastAsia="fr-FR"/>
              </w:rPr>
              <w:t>(Note 7)</w:t>
            </w:r>
          </w:p>
        </w:tc>
      </w:tr>
      <w:tr w:rsidR="004C41A5" w:rsidRPr="008036BA" w14:paraId="739BE3A3"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55B5D188" w14:textId="45ECAC02"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1.7 MHz SRD</w:t>
            </w:r>
            <w:r w:rsidR="00090CFB"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3B343D3A"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5 MHz RI</w:t>
            </w:r>
          </w:p>
        </w:tc>
        <w:tc>
          <w:tcPr>
            <w:tcW w:w="516" w:type="pct"/>
            <w:tcBorders>
              <w:top w:val="single" w:sz="4" w:space="0" w:color="CC0000"/>
              <w:left w:val="single" w:sz="4" w:space="0" w:color="CC0000"/>
              <w:bottom w:val="single" w:sz="4" w:space="0" w:color="CC0000"/>
              <w:right w:val="single" w:sz="4" w:space="0" w:color="CC0000"/>
            </w:tcBorders>
            <w:noWrap/>
          </w:tcPr>
          <w:p w14:paraId="5E1DA659" w14:textId="238F90F6" w:rsidR="00610125" w:rsidRPr="008036BA" w:rsidRDefault="00090CFB" w:rsidP="00FC3EC1">
            <w:pPr>
              <w:keepNext/>
              <w:keepLines/>
              <w:jc w:val="left"/>
              <w:rPr>
                <w:color w:val="000000"/>
                <w:sz w:val="16"/>
                <w:lang w:val="en-GB"/>
              </w:rPr>
            </w:pPr>
            <w:r w:rsidRPr="008036BA">
              <w:rPr>
                <w:rFonts w:cs="Arial"/>
                <w:color w:val="000000"/>
                <w:sz w:val="16"/>
                <w:szCs w:val="16"/>
                <w:lang w:val="en-GB"/>
              </w:rPr>
              <w:t>≥</w:t>
            </w:r>
            <w:r w:rsidR="00610125" w:rsidRPr="008036BA">
              <w:rPr>
                <w:rFonts w:cs="Arial"/>
                <w:color w:val="000000"/>
                <w:sz w:val="16"/>
                <w:szCs w:val="16"/>
                <w:lang w:val="en-GB"/>
              </w:rPr>
              <w:t>13.35</w:t>
            </w:r>
          </w:p>
        </w:tc>
        <w:tc>
          <w:tcPr>
            <w:tcW w:w="441" w:type="pct"/>
            <w:tcBorders>
              <w:top w:val="single" w:sz="4" w:space="0" w:color="CC0000"/>
              <w:left w:val="single" w:sz="4" w:space="0" w:color="CC0000"/>
              <w:bottom w:val="single" w:sz="4" w:space="0" w:color="CC0000"/>
              <w:right w:val="single" w:sz="4" w:space="0" w:color="CC0000"/>
            </w:tcBorders>
          </w:tcPr>
          <w:p w14:paraId="32837ABA" w14:textId="55B8E4BD" w:rsidR="00610125" w:rsidRPr="008036BA" w:rsidRDefault="00610125" w:rsidP="00FC3EC1">
            <w:pPr>
              <w:keepNext/>
              <w:keepLines/>
              <w:jc w:val="left"/>
              <w:rPr>
                <w:color w:val="000000"/>
                <w:sz w:val="16"/>
                <w:lang w:val="en-GB"/>
              </w:rPr>
            </w:pPr>
            <w:r w:rsidRPr="008036BA">
              <w:rPr>
                <w:rFonts w:cs="Arial"/>
                <w:color w:val="000000"/>
                <w:sz w:val="16"/>
                <w:szCs w:val="16"/>
                <w:lang w:val="en-GB"/>
              </w:rPr>
              <w:t>-107</w:t>
            </w:r>
          </w:p>
        </w:tc>
        <w:tc>
          <w:tcPr>
            <w:tcW w:w="516" w:type="pct"/>
            <w:tcBorders>
              <w:top w:val="single" w:sz="4" w:space="0" w:color="CC0000"/>
              <w:left w:val="single" w:sz="4" w:space="0" w:color="CC0000"/>
              <w:bottom w:val="single" w:sz="4" w:space="0" w:color="CC0000"/>
              <w:right w:val="single" w:sz="4" w:space="0" w:color="CC0000"/>
            </w:tcBorders>
          </w:tcPr>
          <w:p w14:paraId="7907F59A"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41661273" w14:textId="312C096B" w:rsidR="00610125" w:rsidRPr="008036BA" w:rsidRDefault="00610125" w:rsidP="00FC3EC1">
            <w:pPr>
              <w:keepNext/>
              <w:keepLines/>
              <w:jc w:val="left"/>
              <w:rPr>
                <w:color w:val="000000"/>
                <w:sz w:val="16"/>
                <w:lang w:val="en-GB"/>
              </w:rPr>
            </w:pPr>
            <w:r w:rsidRPr="008036BA">
              <w:rPr>
                <w:rFonts w:cs="Arial"/>
                <w:color w:val="000000"/>
                <w:sz w:val="16"/>
                <w:szCs w:val="16"/>
                <w:lang w:val="en-GB"/>
              </w:rPr>
              <w:t>74</w:t>
            </w:r>
          </w:p>
        </w:tc>
        <w:tc>
          <w:tcPr>
            <w:tcW w:w="443" w:type="pct"/>
            <w:tcBorders>
              <w:top w:val="single" w:sz="4" w:space="0" w:color="CC0000"/>
              <w:left w:val="single" w:sz="4" w:space="0" w:color="CC0000"/>
              <w:bottom w:val="single" w:sz="4" w:space="0" w:color="CC0000"/>
              <w:right w:val="single" w:sz="4" w:space="0" w:color="CC0000"/>
            </w:tcBorders>
          </w:tcPr>
          <w:p w14:paraId="03DEA936" w14:textId="017210C9" w:rsidR="00610125" w:rsidRPr="008036BA" w:rsidRDefault="00610125" w:rsidP="00FC3EC1">
            <w:pPr>
              <w:keepNext/>
              <w:keepLines/>
              <w:jc w:val="left"/>
              <w:rPr>
                <w:color w:val="000000"/>
                <w:sz w:val="16"/>
                <w:lang w:val="en-GB"/>
              </w:rPr>
            </w:pPr>
            <w:r w:rsidRPr="008036BA">
              <w:rPr>
                <w:rFonts w:cs="Arial"/>
                <w:sz w:val="16"/>
                <w:szCs w:val="16"/>
                <w:lang w:val="en-GB"/>
              </w:rPr>
              <w:t>74</w:t>
            </w:r>
          </w:p>
        </w:tc>
        <w:tc>
          <w:tcPr>
            <w:tcW w:w="736" w:type="pct"/>
            <w:tcBorders>
              <w:top w:val="single" w:sz="4" w:space="0" w:color="CC0000"/>
              <w:left w:val="single" w:sz="4" w:space="0" w:color="CC0000"/>
              <w:bottom w:val="single" w:sz="4" w:space="0" w:color="CC0000"/>
              <w:right w:val="single" w:sz="4" w:space="0" w:color="CC0000"/>
            </w:tcBorders>
          </w:tcPr>
          <w:p w14:paraId="100E3185"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-35</w:t>
            </w:r>
          </w:p>
        </w:tc>
        <w:tc>
          <w:tcPr>
            <w:tcW w:w="585" w:type="pct"/>
            <w:tcBorders>
              <w:top w:val="single" w:sz="4" w:space="0" w:color="CC0000"/>
              <w:left w:val="single" w:sz="4" w:space="0" w:color="CC0000"/>
              <w:bottom w:val="single" w:sz="4" w:space="0" w:color="CC0000"/>
              <w:right w:val="single" w:sz="4" w:space="0" w:color="CC0000"/>
            </w:tcBorders>
          </w:tcPr>
          <w:p w14:paraId="0B8E77F0"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N/A</w:t>
            </w:r>
          </w:p>
        </w:tc>
      </w:tr>
      <w:tr w:rsidR="004C41A5" w:rsidRPr="008036BA" w14:paraId="568E1086" w14:textId="77777777" w:rsidTr="00C4012F">
        <w:trPr>
          <w:trHeight w:val="20"/>
        </w:trPr>
        <w:tc>
          <w:tcPr>
            <w:tcW w:w="734" w:type="pct"/>
            <w:tcBorders>
              <w:top w:val="single" w:sz="4" w:space="0" w:color="CC0000"/>
              <w:left w:val="single" w:sz="4" w:space="0" w:color="CC0000"/>
              <w:bottom w:val="single" w:sz="4" w:space="0" w:color="CC0000"/>
              <w:right w:val="single" w:sz="4" w:space="0" w:color="CC0000"/>
            </w:tcBorders>
          </w:tcPr>
          <w:p w14:paraId="3E333661" w14:textId="5A0C99B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1.7 MHz SRD</w:t>
            </w:r>
            <w:r w:rsidR="00090CFB" w:rsidRPr="008036BA">
              <w:rPr>
                <w:rFonts w:cs="Arial"/>
                <w:color w:val="000000"/>
                <w:sz w:val="16"/>
                <w:szCs w:val="16"/>
                <w:lang w:val="en-GB" w:eastAsia="fr-FR"/>
              </w:rPr>
              <w:br/>
            </w:r>
            <w:r w:rsidRPr="008036BA">
              <w:rPr>
                <w:color w:val="000000"/>
                <w:sz w:val="16"/>
                <w:lang w:val="en-GB"/>
              </w:rPr>
              <w:t>Category 1.5/2</w:t>
            </w:r>
          </w:p>
        </w:tc>
        <w:tc>
          <w:tcPr>
            <w:tcW w:w="588" w:type="pct"/>
            <w:tcBorders>
              <w:top w:val="single" w:sz="4" w:space="0" w:color="CC0000"/>
              <w:left w:val="single" w:sz="4" w:space="0" w:color="CC0000"/>
              <w:bottom w:val="single" w:sz="4" w:space="0" w:color="CC0000"/>
              <w:right w:val="single" w:sz="4" w:space="0" w:color="CC0000"/>
            </w:tcBorders>
          </w:tcPr>
          <w:p w14:paraId="7191E769" w14:textId="5E385F9C"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CW</w:t>
            </w:r>
            <w:r w:rsidR="00090CFB" w:rsidRPr="008036BA">
              <w:rPr>
                <w:rFonts w:cs="Arial"/>
                <w:color w:val="000000"/>
                <w:sz w:val="16"/>
                <w:szCs w:val="16"/>
                <w:lang w:val="en-GB" w:eastAsia="fr-FR"/>
              </w:rPr>
              <w:br/>
            </w:r>
            <w:r w:rsidRPr="008036BA">
              <w:rPr>
                <w:color w:val="000000"/>
                <w:sz w:val="16"/>
                <w:szCs w:val="16"/>
                <w:lang w:val="en-GB" w:eastAsia="fr-FR"/>
              </w:rPr>
              <w:t>(Note 7)</w:t>
            </w:r>
          </w:p>
        </w:tc>
        <w:tc>
          <w:tcPr>
            <w:tcW w:w="516" w:type="pct"/>
            <w:tcBorders>
              <w:top w:val="single" w:sz="4" w:space="0" w:color="CC0000"/>
              <w:left w:val="single" w:sz="4" w:space="0" w:color="CC0000"/>
              <w:bottom w:val="single" w:sz="4" w:space="0" w:color="CC0000"/>
              <w:right w:val="single" w:sz="4" w:space="0" w:color="CC0000"/>
            </w:tcBorders>
            <w:noWrap/>
          </w:tcPr>
          <w:p w14:paraId="0567AD1F" w14:textId="33B8C185" w:rsidR="00610125" w:rsidRPr="008036BA" w:rsidRDefault="00090CFB" w:rsidP="00FC3EC1">
            <w:pPr>
              <w:keepNext/>
              <w:keepLines/>
              <w:jc w:val="left"/>
              <w:rPr>
                <w:color w:val="000000"/>
                <w:sz w:val="16"/>
                <w:lang w:val="en-GB"/>
              </w:rPr>
            </w:pPr>
            <w:r w:rsidRPr="008036BA">
              <w:rPr>
                <w:rFonts w:cs="Arial"/>
                <w:color w:val="000000"/>
                <w:sz w:val="16"/>
                <w:szCs w:val="16"/>
                <w:lang w:val="en-GB"/>
              </w:rPr>
              <w:t>≥</w:t>
            </w:r>
            <w:r w:rsidR="00610125" w:rsidRPr="008036BA">
              <w:rPr>
                <w:rFonts w:cs="Arial"/>
                <w:color w:val="000000"/>
                <w:sz w:val="16"/>
                <w:szCs w:val="16"/>
                <w:lang w:val="en-GB"/>
              </w:rPr>
              <w:t>13.35</w:t>
            </w:r>
          </w:p>
        </w:tc>
        <w:tc>
          <w:tcPr>
            <w:tcW w:w="441" w:type="pct"/>
            <w:tcBorders>
              <w:top w:val="single" w:sz="4" w:space="0" w:color="CC0000"/>
              <w:left w:val="single" w:sz="4" w:space="0" w:color="CC0000"/>
              <w:bottom w:val="single" w:sz="4" w:space="0" w:color="CC0000"/>
              <w:right w:val="single" w:sz="4" w:space="0" w:color="CC0000"/>
            </w:tcBorders>
          </w:tcPr>
          <w:p w14:paraId="7569290B" w14:textId="51E4E561" w:rsidR="00610125" w:rsidRPr="008036BA" w:rsidRDefault="00610125" w:rsidP="00FC3EC1">
            <w:pPr>
              <w:keepNext/>
              <w:keepLines/>
              <w:jc w:val="left"/>
              <w:rPr>
                <w:color w:val="000000"/>
                <w:sz w:val="16"/>
                <w:lang w:val="en-GB"/>
              </w:rPr>
            </w:pPr>
            <w:r w:rsidRPr="008036BA">
              <w:rPr>
                <w:rFonts w:cs="Arial"/>
                <w:color w:val="000000"/>
                <w:sz w:val="16"/>
                <w:szCs w:val="16"/>
                <w:lang w:val="en-GB"/>
              </w:rPr>
              <w:t>-107</w:t>
            </w:r>
          </w:p>
        </w:tc>
        <w:tc>
          <w:tcPr>
            <w:tcW w:w="516" w:type="pct"/>
            <w:tcBorders>
              <w:top w:val="single" w:sz="4" w:space="0" w:color="CC0000"/>
              <w:left w:val="single" w:sz="4" w:space="0" w:color="CC0000"/>
              <w:bottom w:val="single" w:sz="4" w:space="0" w:color="CC0000"/>
              <w:right w:val="single" w:sz="4" w:space="0" w:color="CC0000"/>
            </w:tcBorders>
          </w:tcPr>
          <w:p w14:paraId="5E588055"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w:t>
            </w:r>
          </w:p>
        </w:tc>
        <w:tc>
          <w:tcPr>
            <w:tcW w:w="441" w:type="pct"/>
            <w:tcBorders>
              <w:top w:val="single" w:sz="4" w:space="0" w:color="CC0000"/>
              <w:left w:val="single" w:sz="4" w:space="0" w:color="CC0000"/>
              <w:bottom w:val="single" w:sz="4" w:space="0" w:color="CC0000"/>
              <w:right w:val="single" w:sz="4" w:space="0" w:color="CC0000"/>
            </w:tcBorders>
          </w:tcPr>
          <w:p w14:paraId="0440281B"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130</w:t>
            </w:r>
          </w:p>
        </w:tc>
        <w:tc>
          <w:tcPr>
            <w:tcW w:w="443" w:type="pct"/>
            <w:tcBorders>
              <w:top w:val="single" w:sz="4" w:space="0" w:color="CC0000"/>
              <w:left w:val="single" w:sz="4" w:space="0" w:color="CC0000"/>
              <w:bottom w:val="single" w:sz="4" w:space="0" w:color="CC0000"/>
              <w:right w:val="single" w:sz="4" w:space="0" w:color="CC0000"/>
            </w:tcBorders>
          </w:tcPr>
          <w:p w14:paraId="2C4F4483" w14:textId="5540A0D0" w:rsidR="00610125" w:rsidRPr="008036BA" w:rsidRDefault="00610125" w:rsidP="00FC3EC1">
            <w:pPr>
              <w:keepNext/>
              <w:keepLines/>
              <w:jc w:val="left"/>
              <w:rPr>
                <w:color w:val="000000"/>
                <w:sz w:val="16"/>
                <w:lang w:val="en-GB"/>
              </w:rPr>
            </w:pPr>
            <w:r w:rsidRPr="008036BA">
              <w:rPr>
                <w:rFonts w:cs="Arial"/>
                <w:sz w:val="16"/>
                <w:szCs w:val="16"/>
                <w:lang w:val="en-GB"/>
              </w:rPr>
              <w:t>74 / 62</w:t>
            </w:r>
          </w:p>
        </w:tc>
        <w:tc>
          <w:tcPr>
            <w:tcW w:w="736" w:type="pct"/>
            <w:tcBorders>
              <w:top w:val="single" w:sz="4" w:space="0" w:color="CC0000"/>
              <w:left w:val="single" w:sz="4" w:space="0" w:color="CC0000"/>
              <w:bottom w:val="single" w:sz="4" w:space="0" w:color="CC0000"/>
              <w:right w:val="single" w:sz="4" w:space="0" w:color="CC0000"/>
            </w:tcBorders>
          </w:tcPr>
          <w:p w14:paraId="780431F9" w14:textId="2B663EF4" w:rsidR="00610125" w:rsidRPr="008036BA" w:rsidRDefault="00610125" w:rsidP="00FC3EC1">
            <w:pPr>
              <w:keepNext/>
              <w:keepLines/>
              <w:jc w:val="left"/>
              <w:rPr>
                <w:color w:val="000000"/>
                <w:sz w:val="16"/>
                <w:lang w:val="en-GB"/>
              </w:rPr>
            </w:pPr>
            <w:r w:rsidRPr="008036BA">
              <w:rPr>
                <w:rFonts w:cs="Arial"/>
                <w:color w:val="000000"/>
                <w:sz w:val="16"/>
                <w:szCs w:val="16"/>
                <w:lang w:val="en-GB"/>
              </w:rPr>
              <w:t>-32 / -44</w:t>
            </w:r>
            <w:r w:rsidR="00090CFB" w:rsidRPr="008036BA">
              <w:rPr>
                <w:rFonts w:cs="Arial"/>
                <w:color w:val="000000"/>
                <w:sz w:val="16"/>
                <w:szCs w:val="16"/>
                <w:lang w:val="en-GB"/>
              </w:rPr>
              <w:br/>
              <w:t>(</w:t>
            </w:r>
            <w:r w:rsidRPr="008036BA">
              <w:rPr>
                <w:rFonts w:cs="Arial"/>
                <w:color w:val="000000"/>
                <w:sz w:val="16"/>
                <w:szCs w:val="16"/>
                <w:lang w:val="en-GB"/>
              </w:rPr>
              <w:t>Note 8)</w:t>
            </w:r>
          </w:p>
        </w:tc>
        <w:tc>
          <w:tcPr>
            <w:tcW w:w="585" w:type="pct"/>
            <w:tcBorders>
              <w:top w:val="single" w:sz="4" w:space="0" w:color="CC0000"/>
              <w:left w:val="single" w:sz="4" w:space="0" w:color="CC0000"/>
              <w:bottom w:val="single" w:sz="4" w:space="0" w:color="CC0000"/>
              <w:right w:val="single" w:sz="4" w:space="0" w:color="CC0000"/>
            </w:tcBorders>
          </w:tcPr>
          <w:p w14:paraId="53FE1C3C" w14:textId="76027ADA"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-33 / -44</w:t>
            </w:r>
            <w:r w:rsidR="00090CFB" w:rsidRPr="008036BA">
              <w:rPr>
                <w:rFonts w:cs="Arial"/>
                <w:color w:val="000000"/>
                <w:sz w:val="16"/>
                <w:szCs w:val="16"/>
                <w:lang w:val="en-GB" w:eastAsia="fr-FR"/>
              </w:rPr>
              <w:br/>
              <w:t>(</w:t>
            </w:r>
            <w:r w:rsidRPr="008036BA">
              <w:rPr>
                <w:rFonts w:cs="Arial"/>
                <w:color w:val="000000"/>
                <w:sz w:val="16"/>
                <w:szCs w:val="16"/>
                <w:lang w:val="en-GB" w:eastAsia="fr-FR"/>
              </w:rPr>
              <w:t>Note 7)</w:t>
            </w:r>
          </w:p>
        </w:tc>
      </w:tr>
      <w:tr w:rsidR="00610125" w:rsidRPr="008036BA" w14:paraId="21AACB71" w14:textId="77777777" w:rsidTr="00C83FC6">
        <w:trPr>
          <w:trHeight w:val="20"/>
        </w:trPr>
        <w:tc>
          <w:tcPr>
            <w:tcW w:w="5000" w:type="pct"/>
            <w:gridSpan w:val="9"/>
            <w:tcBorders>
              <w:top w:val="single" w:sz="4" w:space="0" w:color="CC0000"/>
              <w:left w:val="single" w:sz="4" w:space="0" w:color="CC0000"/>
              <w:bottom w:val="single" w:sz="4" w:space="0" w:color="CC0000"/>
              <w:right w:val="single" w:sz="4" w:space="0" w:color="CC0000"/>
            </w:tcBorders>
          </w:tcPr>
          <w:p w14:paraId="59295A71" w14:textId="22CE8D72" w:rsidR="00727A1F" w:rsidRPr="00312A72" w:rsidRDefault="00727A1F" w:rsidP="007D7C47">
            <w:pPr>
              <w:pStyle w:val="ECCTablenote"/>
            </w:pPr>
            <w:r w:rsidRPr="00312A72">
              <w:t>Note 1: The channel bandwidths listed above are not exhaustive. More bandwidths could be added in a future revision of this ECC Recommendation</w:t>
            </w:r>
          </w:p>
          <w:p w14:paraId="20F0E40D" w14:textId="78F2211B" w:rsidR="00610125" w:rsidRPr="00312A72" w:rsidRDefault="00610125" w:rsidP="007D7C47">
            <w:pPr>
              <w:pStyle w:val="ECCTablenote"/>
            </w:pPr>
            <w:r w:rsidRPr="00312A72">
              <w:t xml:space="preserve">Note 2: Value calculated as shown in </w:t>
            </w:r>
            <w:r w:rsidRPr="00312A72">
              <w:fldChar w:fldCharType="begin"/>
            </w:r>
            <w:r w:rsidRPr="00312A72">
              <w:instrText xml:space="preserve"> REF _Ref127800289 \h  \* MERGEFORMAT </w:instrText>
            </w:r>
            <w:r w:rsidRPr="00312A72">
              <w:fldChar w:fldCharType="separate"/>
            </w:r>
            <w:r w:rsidR="0097211A" w:rsidRPr="008036BA">
              <w:t xml:space="preserve">Table </w:t>
            </w:r>
            <w:r w:rsidR="0097211A">
              <w:t>28</w:t>
            </w:r>
            <w:r w:rsidRPr="00312A72">
              <w:fldChar w:fldCharType="end"/>
            </w:r>
          </w:p>
          <w:p w14:paraId="546988A9" w14:textId="1B9BF6D5" w:rsidR="00610125" w:rsidRPr="008036BA" w:rsidRDefault="00610125" w:rsidP="007D7C47">
            <w:pPr>
              <w:pStyle w:val="ECCTablenote"/>
              <w:rPr>
                <w:lang w:val="en-GB"/>
              </w:rPr>
            </w:pPr>
            <w:r w:rsidRPr="008036BA">
              <w:rPr>
                <w:rFonts w:cs="Arial"/>
                <w:lang w:val="en-GB"/>
              </w:rPr>
              <w:t xml:space="preserve">Note </w:t>
            </w:r>
            <w:r w:rsidRPr="008036BA">
              <w:rPr>
                <w:lang w:val="en-GB"/>
              </w:rPr>
              <w:t xml:space="preserve">:3 Value defined in ETSI EN 300 220-1 </w:t>
            </w:r>
            <w:r w:rsidRPr="00FC3EC1">
              <w:fldChar w:fldCharType="begin"/>
            </w:r>
            <w:r w:rsidRPr="008036BA">
              <w:rPr>
                <w:lang w:val="en-GB"/>
              </w:rPr>
              <w:instrText xml:space="preserve"> REF _Ref127800339 \r \h </w:instrText>
            </w:r>
            <w:r w:rsidR="00CF3CDD">
              <w:instrText xml:space="preserve"> \* MERGEFORMAT </w:instrText>
            </w:r>
            <w:r w:rsidRPr="00FC3EC1">
              <w:fldChar w:fldCharType="separate"/>
            </w:r>
            <w:r w:rsidR="0097211A">
              <w:rPr>
                <w:lang w:val="en-GB"/>
              </w:rPr>
              <w:t>[20]</w:t>
            </w:r>
            <w:r w:rsidRPr="00FC3EC1">
              <w:fldChar w:fldCharType="end"/>
            </w:r>
          </w:p>
          <w:p w14:paraId="6FAC8F3D" w14:textId="795BA786" w:rsidR="00610125" w:rsidRPr="008036BA" w:rsidRDefault="00610125" w:rsidP="007D7C47">
            <w:pPr>
              <w:pStyle w:val="ECCTablenote"/>
              <w:rPr>
                <w:lang w:val="en-GB"/>
              </w:rPr>
            </w:pPr>
            <w:r w:rsidRPr="008036BA">
              <w:rPr>
                <w:rFonts w:cs="Arial"/>
                <w:lang w:val="en-GB"/>
              </w:rPr>
              <w:t xml:space="preserve">Note </w:t>
            </w:r>
            <w:r w:rsidRPr="008036BA">
              <w:rPr>
                <w:lang w:val="en-GB"/>
              </w:rPr>
              <w:t xml:space="preserve">:4 Value calculated by numerical integration from the spectrum mask of reference interfering signal. ILR=130 dB is assumed in the absence of spurious emissions, see </w:t>
            </w:r>
            <w:r w:rsidRPr="00FC3EC1">
              <w:fldChar w:fldCharType="begin"/>
            </w:r>
            <w:r w:rsidRPr="008036BA">
              <w:rPr>
                <w:lang w:val="en-GB"/>
              </w:rPr>
              <w:instrText xml:space="preserve"> REF _Ref127785092 \r \h </w:instrText>
            </w:r>
            <w:r w:rsidR="00CF3CDD">
              <w:instrText xml:space="preserve"> \* MERGEFORMAT </w:instrText>
            </w:r>
            <w:r w:rsidRPr="00FC3EC1">
              <w:fldChar w:fldCharType="separate"/>
            </w:r>
            <w:r w:rsidR="0097211A">
              <w:rPr>
                <w:lang w:val="en-GB"/>
              </w:rPr>
              <w:t>ANNEX 7:</w:t>
            </w:r>
            <w:r w:rsidRPr="00FC3EC1">
              <w:fldChar w:fldCharType="end"/>
            </w:r>
          </w:p>
          <w:p w14:paraId="49FFFAD1" w14:textId="6671F3F0" w:rsidR="00610125" w:rsidRPr="008036BA" w:rsidRDefault="00610125" w:rsidP="007D7C47">
            <w:pPr>
              <w:pStyle w:val="ECCTablenote"/>
              <w:rPr>
                <w:lang w:val="en-GB"/>
              </w:rPr>
            </w:pPr>
            <w:r w:rsidRPr="008036BA">
              <w:rPr>
                <w:rFonts w:cs="Arial"/>
                <w:color w:val="000000"/>
                <w:lang w:val="en-GB"/>
              </w:rPr>
              <w:t xml:space="preserve">Note </w:t>
            </w:r>
            <w:r w:rsidRPr="008036BA">
              <w:rPr>
                <w:lang w:val="en-GB"/>
              </w:rPr>
              <w:t>:5 FOS = ILR is assumed except when ILR= 130 dB</w:t>
            </w:r>
          </w:p>
          <w:p w14:paraId="7C45EDE0" w14:textId="0C78F8D8" w:rsidR="00610125" w:rsidRPr="008036BA" w:rsidRDefault="00610125" w:rsidP="007D7C47">
            <w:pPr>
              <w:pStyle w:val="ECCTablenote"/>
              <w:rPr>
                <w:lang w:val="en-GB"/>
              </w:rPr>
            </w:pPr>
            <w:r w:rsidRPr="008036BA">
              <w:rPr>
                <w:color w:val="000000"/>
                <w:lang w:val="en-GB"/>
              </w:rPr>
              <w:t xml:space="preserve">Note </w:t>
            </w:r>
            <w:r w:rsidRPr="008036BA">
              <w:rPr>
                <w:lang w:val="en-GB"/>
              </w:rPr>
              <w:t>:6: Value calculated using MRR</w:t>
            </w:r>
          </w:p>
          <w:p w14:paraId="6C0ECF17" w14:textId="77777777" w:rsidR="00610125" w:rsidRPr="008036BA" w:rsidRDefault="00610125" w:rsidP="007D7C47">
            <w:pPr>
              <w:pStyle w:val="ECCTablenote"/>
              <w:rPr>
                <w:lang w:val="en-GB"/>
              </w:rPr>
            </w:pPr>
            <w:r w:rsidRPr="008036BA">
              <w:rPr>
                <w:lang w:val="en-GB"/>
              </w:rPr>
              <w:t>Note 7: The equivalent blocking levels for a CW interfering signal are derived in the Recommendation to allow the conformance tests to be done with a CW signal as an alternative.</w:t>
            </w:r>
          </w:p>
          <w:p w14:paraId="2AE366A3" w14:textId="582C19D4" w:rsidR="00F73C3C" w:rsidRDefault="00610125" w:rsidP="007D7C47">
            <w:pPr>
              <w:pStyle w:val="ECCTablenote"/>
            </w:pPr>
            <w:r w:rsidRPr="002C1A36">
              <w:rPr>
                <w:lang w:val="en-GB"/>
              </w:rPr>
              <w:t>Note 8:</w:t>
            </w:r>
            <w:r w:rsidR="009A1A9E" w:rsidRPr="002C1A36">
              <w:rPr>
                <w:lang w:val="en-GB"/>
              </w:rPr>
              <w:t xml:space="preserve"> </w:t>
            </w:r>
            <w:r w:rsidRPr="002C1A36">
              <w:rPr>
                <w:lang w:val="en-GB"/>
              </w:rPr>
              <w:t xml:space="preserve">Blocking level determined in line with ECC Report 207 </w:t>
            </w:r>
            <w:r w:rsidRPr="002C1A36">
              <w:fldChar w:fldCharType="begin"/>
            </w:r>
            <w:r w:rsidRPr="002C1A36">
              <w:rPr>
                <w:lang w:val="en-GB"/>
              </w:rPr>
              <w:instrText xml:space="preserve"> REF _Ref146803419 \r \h  \* MERGEFORMAT </w:instrText>
            </w:r>
            <w:r w:rsidRPr="002C1A36">
              <w:fldChar w:fldCharType="separate"/>
            </w:r>
            <w:r w:rsidR="0097211A" w:rsidRPr="002C1A36">
              <w:rPr>
                <w:lang w:val="en-GB"/>
              </w:rPr>
              <w:t>[24]</w:t>
            </w:r>
            <w:r w:rsidRPr="002C1A36">
              <w:fldChar w:fldCharType="end"/>
            </w:r>
            <w:r w:rsidRPr="002C1A36">
              <w:rPr>
                <w:lang w:val="en-GB"/>
              </w:rPr>
              <w:t xml:space="preserve">. FOS value is calculated using Equation </w:t>
            </w:r>
            <w:r w:rsidRPr="002C1A36">
              <w:fldChar w:fldCharType="begin"/>
            </w:r>
            <w:r w:rsidRPr="002C1A36">
              <w:rPr>
                <w:lang w:val="en-GB"/>
              </w:rPr>
              <w:instrText xml:space="preserve"> REF _Ref147493864 \h  \* MERGEFORMAT </w:instrText>
            </w:r>
            <w:r w:rsidRPr="002C1A36">
              <w:fldChar w:fldCharType="separate"/>
            </w:r>
            <w:r w:rsidR="0097211A" w:rsidRPr="002C1A36">
              <w:rPr>
                <w:lang w:val="en-GB"/>
              </w:rPr>
              <w:t>(</w:t>
            </w:r>
            <w:r w:rsidR="0097211A" w:rsidRPr="002C1A36">
              <w:rPr>
                <w:noProof/>
                <w:lang w:val="en-GB"/>
              </w:rPr>
              <w:t>7</w:t>
            </w:r>
            <w:r w:rsidRPr="002C1A36">
              <w:fldChar w:fldCharType="end"/>
            </w:r>
            <w:r w:rsidRPr="002C1A36">
              <w:rPr>
                <w:lang w:val="en-GB"/>
              </w:rPr>
              <w:t xml:space="preserve">). </w:t>
            </w:r>
            <w:r w:rsidR="00D8387D" w:rsidRPr="002C1A36">
              <w:t>T</w:t>
            </w:r>
            <w:r w:rsidR="00BC1053" w:rsidRPr="002C1A36">
              <w:t>he blocking levels for SRD Category 1.5 are preferred to be used for compatibility studies to those for SRD Category 2, since SRD Category 1.5 has more resilient blocking levels than SRD Category 2</w:t>
            </w:r>
            <w:r w:rsidR="00D8387D" w:rsidRPr="002C1A36">
              <w:t>.</w:t>
            </w:r>
          </w:p>
          <w:p w14:paraId="186CD16C" w14:textId="440119E7" w:rsidR="00610125" w:rsidRPr="008036BA" w:rsidRDefault="00610125" w:rsidP="00C24F14">
            <w:pPr>
              <w:keepNext/>
              <w:keepLines/>
              <w:rPr>
                <w:color w:val="000000"/>
                <w:lang w:val="en-GB"/>
              </w:rPr>
            </w:pPr>
            <w:r w:rsidRPr="008036BA">
              <w:rPr>
                <w:rFonts w:cs="Arial"/>
                <w:lang w:val="en-GB"/>
              </w:rPr>
              <w:t>RI – Reference interfering signal</w:t>
            </w:r>
          </w:p>
        </w:tc>
      </w:tr>
    </w:tbl>
    <w:p w14:paraId="5FEA40B5" w14:textId="77777777" w:rsidR="00090CFB" w:rsidRPr="008036BA" w:rsidRDefault="00090CFB" w:rsidP="000938B6">
      <w:pPr>
        <w:jc w:val="both"/>
        <w:rPr>
          <w:sz w:val="16"/>
          <w:szCs w:val="16"/>
          <w:lang w:eastAsia="fr-FR"/>
        </w:rPr>
      </w:pPr>
    </w:p>
    <w:p w14:paraId="27A901C9" w14:textId="77777777" w:rsidR="00090CFB" w:rsidRPr="008036BA" w:rsidRDefault="00090CFB" w:rsidP="000938B6">
      <w:pPr>
        <w:jc w:val="both"/>
        <w:rPr>
          <w:sz w:val="16"/>
          <w:szCs w:val="16"/>
          <w:lang w:eastAsia="fr-FR"/>
        </w:rPr>
      </w:pPr>
    </w:p>
    <w:p w14:paraId="3E4A2840" w14:textId="2894DC3E" w:rsidR="00610125" w:rsidRPr="008036BA" w:rsidRDefault="00610125" w:rsidP="000938B6">
      <w:pPr>
        <w:pStyle w:val="Caption"/>
        <w:keepNext/>
        <w:keepLines/>
      </w:pPr>
      <w:bookmarkStart w:id="59" w:name="_Ref127800289"/>
      <w:bookmarkStart w:id="60" w:name="_Ref127800391"/>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28</w:t>
      </w:r>
      <w:r w:rsidR="00F56FC8">
        <w:rPr>
          <w:noProof/>
        </w:rPr>
        <w:fldChar w:fldCharType="end"/>
      </w:r>
      <w:bookmarkEnd w:id="59"/>
      <w:r w:rsidRPr="008036BA">
        <w:t xml:space="preserve">: </w:t>
      </w:r>
      <w:r w:rsidRPr="008036BA">
        <w:rPr>
          <w:rFonts w:eastAsiaTheme="minorHAnsi" w:cs="Arial"/>
        </w:rPr>
        <w:t xml:space="preserve">SRD </w:t>
      </w:r>
      <w:r w:rsidRPr="008036BA">
        <w:rPr>
          <w:color w:val="C00000"/>
        </w:rPr>
        <w:t>in the frequency range 30 MHz to 1000 MHz</w:t>
      </w:r>
      <w:r w:rsidRPr="008036BA">
        <w:rPr>
          <w:rFonts w:eastAsiaTheme="minorHAnsi" w:cs="Arial"/>
        </w:rPr>
        <w:t xml:space="preserve"> receiver noise floor, signal to noise ratio and sensitivity</w:t>
      </w:r>
      <w:bookmarkEnd w:id="60"/>
    </w:p>
    <w:tbl>
      <w:tblPr>
        <w:tblStyle w:val="ECCTable-redheader"/>
        <w:tblW w:w="9345" w:type="dxa"/>
        <w:tblInd w:w="0" w:type="dxa"/>
        <w:tblLayout w:type="fixed"/>
        <w:tblLook w:val="04A0" w:firstRow="1" w:lastRow="0" w:firstColumn="1" w:lastColumn="0" w:noHBand="0" w:noVBand="1"/>
      </w:tblPr>
      <w:tblGrid>
        <w:gridCol w:w="1980"/>
        <w:gridCol w:w="709"/>
        <w:gridCol w:w="850"/>
        <w:gridCol w:w="851"/>
        <w:gridCol w:w="708"/>
        <w:gridCol w:w="709"/>
        <w:gridCol w:w="851"/>
        <w:gridCol w:w="2670"/>
        <w:gridCol w:w="17"/>
      </w:tblGrid>
      <w:tr w:rsidR="00DA4CF7" w:rsidRPr="008036BA" w14:paraId="33E94BD4" w14:textId="77777777" w:rsidTr="005A40A1">
        <w:trPr>
          <w:gridAfter w:val="1"/>
          <w:cnfStyle w:val="100000000000" w:firstRow="1" w:lastRow="0" w:firstColumn="0" w:lastColumn="0" w:oddVBand="0" w:evenVBand="0" w:oddHBand="0" w:evenHBand="0" w:firstRowFirstColumn="0" w:firstRowLastColumn="0" w:lastRowFirstColumn="0" w:lastRowLastColumn="0"/>
          <w:wAfter w:w="17" w:type="dxa"/>
          <w:trHeight w:val="20"/>
        </w:trPr>
        <w:tc>
          <w:tcPr>
            <w:tcW w:w="1980" w:type="dxa"/>
            <w:tcBorders>
              <w:top w:val="single" w:sz="4" w:space="0" w:color="FFFFFF" w:themeColor="background1"/>
              <w:left w:val="single" w:sz="4" w:space="0" w:color="FFFFFF" w:themeColor="background1"/>
              <w:bottom w:val="single" w:sz="4" w:space="0" w:color="FFFFFF" w:themeColor="background1"/>
            </w:tcBorders>
            <w:shd w:val="clear" w:color="auto" w:fill="D60000"/>
            <w:noWrap/>
          </w:tcPr>
          <w:p w14:paraId="7A1BB47F" w14:textId="30F638BA" w:rsidR="00DA4CF7" w:rsidRPr="00FC3EC1" w:rsidRDefault="00DA4CF7" w:rsidP="000938B6">
            <w:pPr>
              <w:keepNext/>
              <w:keepLines/>
              <w:rPr>
                <w:b w:val="0"/>
                <w:i w:val="0"/>
                <w:iCs/>
                <w:sz w:val="16"/>
                <w:lang w:val="en-GB"/>
              </w:rPr>
            </w:pPr>
            <w:r w:rsidRPr="00FC3EC1">
              <w:rPr>
                <w:i w:val="0"/>
                <w:iCs/>
                <w:sz w:val="16"/>
                <w:lang w:val="en-GB"/>
              </w:rPr>
              <w:t>Receiver Parameter</w:t>
            </w:r>
          </w:p>
        </w:tc>
        <w:tc>
          <w:tcPr>
            <w:tcW w:w="4678" w:type="dxa"/>
            <w:gridSpan w:val="6"/>
            <w:tcBorders>
              <w:top w:val="single" w:sz="4" w:space="0" w:color="FFFFFF" w:themeColor="background1"/>
              <w:bottom w:val="single" w:sz="4" w:space="0" w:color="FFFFFF" w:themeColor="background1"/>
            </w:tcBorders>
            <w:shd w:val="clear" w:color="auto" w:fill="D60000"/>
            <w:noWrap/>
          </w:tcPr>
          <w:p w14:paraId="352E0BA9" w14:textId="56A5B3D4" w:rsidR="00DA4CF7" w:rsidRPr="00FC3EC1" w:rsidRDefault="00DA4CF7" w:rsidP="000938B6">
            <w:pPr>
              <w:keepNext/>
              <w:keepLines/>
              <w:rPr>
                <w:b w:val="0"/>
                <w:i w:val="0"/>
                <w:iCs/>
                <w:sz w:val="16"/>
                <w:lang w:val="en-GB"/>
              </w:rPr>
            </w:pPr>
            <w:r w:rsidRPr="00FC3EC1">
              <w:rPr>
                <w:rFonts w:cs="Arial"/>
                <w:i w:val="0"/>
                <w:iCs/>
                <w:sz w:val="16"/>
                <w:szCs w:val="16"/>
                <w:lang w:val="en-GB" w:eastAsia="fr-FR"/>
              </w:rPr>
              <w:t>Value</w:t>
            </w:r>
          </w:p>
        </w:tc>
        <w:tc>
          <w:tcPr>
            <w:tcW w:w="2670" w:type="dxa"/>
            <w:tcBorders>
              <w:top w:val="single" w:sz="4" w:space="0" w:color="FFFFFF" w:themeColor="background1"/>
              <w:bottom w:val="single" w:sz="4" w:space="0" w:color="FFFFFF" w:themeColor="background1"/>
              <w:right w:val="single" w:sz="4" w:space="0" w:color="FFFFFF" w:themeColor="background1"/>
            </w:tcBorders>
            <w:shd w:val="clear" w:color="auto" w:fill="D60000"/>
          </w:tcPr>
          <w:p w14:paraId="1755068F" w14:textId="77777777" w:rsidR="00DA4CF7" w:rsidRPr="00FC3EC1" w:rsidRDefault="00DA4CF7" w:rsidP="000938B6">
            <w:pPr>
              <w:keepNext/>
              <w:keepLines/>
              <w:rPr>
                <w:b w:val="0"/>
                <w:i w:val="0"/>
                <w:iCs/>
                <w:sz w:val="16"/>
                <w:lang w:val="en-GB"/>
              </w:rPr>
            </w:pPr>
            <w:r w:rsidRPr="00FC3EC1">
              <w:rPr>
                <w:rFonts w:cs="Arial"/>
                <w:i w:val="0"/>
                <w:iCs/>
                <w:sz w:val="16"/>
                <w:szCs w:val="16"/>
                <w:lang w:val="en-GB" w:eastAsia="fr-FR"/>
              </w:rPr>
              <w:t>Comment</w:t>
            </w:r>
          </w:p>
        </w:tc>
      </w:tr>
      <w:tr w:rsidR="00BC22D0" w:rsidRPr="008036BA" w14:paraId="0B2CDBB1" w14:textId="77777777" w:rsidTr="005A40A1">
        <w:trPr>
          <w:trHeight w:val="20"/>
        </w:trPr>
        <w:tc>
          <w:tcPr>
            <w:tcW w:w="1980" w:type="dxa"/>
            <w:tcBorders>
              <w:top w:val="single" w:sz="4" w:space="0" w:color="FFFFFF" w:themeColor="background1"/>
            </w:tcBorders>
            <w:noWrap/>
            <w:hideMark/>
          </w:tcPr>
          <w:p w14:paraId="180EE07B" w14:textId="22D95792" w:rsidR="00BC22D0" w:rsidRPr="008036BA" w:rsidRDefault="00BC22D0" w:rsidP="00FC3EC1">
            <w:pPr>
              <w:keepNext/>
              <w:keepLines/>
              <w:jc w:val="left"/>
              <w:rPr>
                <w:sz w:val="16"/>
                <w:lang w:val="en-GB"/>
              </w:rPr>
            </w:pPr>
            <w:r w:rsidRPr="00FC3EC1">
              <w:rPr>
                <w:rFonts w:cs="Arial"/>
                <w:sz w:val="16"/>
                <w:szCs w:val="16"/>
                <w:lang w:val="en-GB" w:eastAsia="fr-FR"/>
              </w:rPr>
              <w:t>Channel BW (MHz)</w:t>
            </w:r>
          </w:p>
        </w:tc>
        <w:tc>
          <w:tcPr>
            <w:tcW w:w="709" w:type="dxa"/>
            <w:tcBorders>
              <w:top w:val="single" w:sz="4" w:space="0" w:color="FFFFFF" w:themeColor="background1"/>
            </w:tcBorders>
            <w:noWrap/>
            <w:hideMark/>
          </w:tcPr>
          <w:p w14:paraId="0DC687B5" w14:textId="77777777" w:rsidR="00BC22D0" w:rsidRPr="008036BA" w:rsidRDefault="00BC22D0" w:rsidP="00FC3EC1">
            <w:pPr>
              <w:keepNext/>
              <w:keepLines/>
              <w:ind w:left="-389" w:right="120" w:firstLine="389"/>
              <w:jc w:val="left"/>
              <w:rPr>
                <w:sz w:val="16"/>
                <w:lang w:val="en-GB"/>
              </w:rPr>
            </w:pPr>
            <w:r w:rsidRPr="008036BA">
              <w:rPr>
                <w:rFonts w:cs="Arial"/>
                <w:sz w:val="16"/>
                <w:szCs w:val="16"/>
                <w:lang w:val="en-GB" w:eastAsia="fr-FR"/>
              </w:rPr>
              <w:t>0.01</w:t>
            </w:r>
          </w:p>
        </w:tc>
        <w:tc>
          <w:tcPr>
            <w:tcW w:w="850" w:type="dxa"/>
            <w:tcBorders>
              <w:top w:val="single" w:sz="4" w:space="0" w:color="FFFFFF" w:themeColor="background1"/>
            </w:tcBorders>
          </w:tcPr>
          <w:p w14:paraId="1450E700" w14:textId="77777777" w:rsidR="00BC22D0" w:rsidRPr="008036BA" w:rsidRDefault="00BC22D0" w:rsidP="00FC3EC1">
            <w:pPr>
              <w:keepNext/>
              <w:keepLines/>
              <w:jc w:val="left"/>
              <w:rPr>
                <w:sz w:val="16"/>
                <w:lang w:val="en-GB"/>
              </w:rPr>
            </w:pPr>
            <w:r w:rsidRPr="008036BA">
              <w:rPr>
                <w:rFonts w:cs="Arial"/>
                <w:sz w:val="16"/>
                <w:szCs w:val="16"/>
                <w:lang w:val="en-GB" w:eastAsia="fr-FR"/>
              </w:rPr>
              <w:t>0.025</w:t>
            </w:r>
          </w:p>
        </w:tc>
        <w:tc>
          <w:tcPr>
            <w:tcW w:w="851" w:type="dxa"/>
            <w:tcBorders>
              <w:top w:val="single" w:sz="4" w:space="0" w:color="FFFFFF" w:themeColor="background1"/>
            </w:tcBorders>
          </w:tcPr>
          <w:p w14:paraId="7EBA9FF9" w14:textId="77777777" w:rsidR="00BC22D0" w:rsidRPr="008036BA" w:rsidRDefault="00BC22D0" w:rsidP="00FC3EC1">
            <w:pPr>
              <w:keepNext/>
              <w:keepLines/>
              <w:jc w:val="left"/>
              <w:rPr>
                <w:sz w:val="16"/>
                <w:lang w:val="en-GB"/>
              </w:rPr>
            </w:pPr>
            <w:r w:rsidRPr="008036BA">
              <w:rPr>
                <w:rFonts w:cs="Arial"/>
                <w:sz w:val="16"/>
                <w:szCs w:val="16"/>
                <w:lang w:val="en-GB" w:eastAsia="fr-FR"/>
              </w:rPr>
              <w:t>0.05</w:t>
            </w:r>
          </w:p>
        </w:tc>
        <w:tc>
          <w:tcPr>
            <w:tcW w:w="708" w:type="dxa"/>
            <w:tcBorders>
              <w:top w:val="single" w:sz="4" w:space="0" w:color="FFFFFF" w:themeColor="background1"/>
            </w:tcBorders>
          </w:tcPr>
          <w:p w14:paraId="5897FD68" w14:textId="77777777" w:rsidR="00BC22D0" w:rsidRPr="008036BA" w:rsidRDefault="00BC22D0" w:rsidP="00FC3EC1">
            <w:pPr>
              <w:keepNext/>
              <w:keepLines/>
              <w:jc w:val="left"/>
              <w:rPr>
                <w:sz w:val="16"/>
                <w:lang w:val="en-GB"/>
              </w:rPr>
            </w:pPr>
            <w:r w:rsidRPr="008036BA">
              <w:rPr>
                <w:rFonts w:cs="Arial"/>
                <w:sz w:val="16"/>
                <w:szCs w:val="16"/>
                <w:lang w:val="en-GB" w:eastAsia="fr-FR"/>
              </w:rPr>
              <w:t>0.10</w:t>
            </w:r>
          </w:p>
        </w:tc>
        <w:tc>
          <w:tcPr>
            <w:tcW w:w="709" w:type="dxa"/>
            <w:tcBorders>
              <w:top w:val="single" w:sz="4" w:space="0" w:color="FFFFFF" w:themeColor="background1"/>
            </w:tcBorders>
          </w:tcPr>
          <w:p w14:paraId="342BA7C8" w14:textId="048C7B80" w:rsidR="00BC22D0" w:rsidRPr="008036BA" w:rsidRDefault="00BC22D0" w:rsidP="00FC3EC1">
            <w:pPr>
              <w:keepNext/>
              <w:keepLines/>
              <w:jc w:val="left"/>
              <w:rPr>
                <w:rFonts w:cs="Arial"/>
                <w:sz w:val="16"/>
                <w:szCs w:val="16"/>
                <w:lang w:val="en-GB" w:eastAsia="fr-FR"/>
              </w:rPr>
            </w:pPr>
            <w:r w:rsidRPr="008036BA">
              <w:rPr>
                <w:rFonts w:cs="Arial"/>
                <w:sz w:val="16"/>
                <w:szCs w:val="16"/>
                <w:lang w:val="en-GB" w:eastAsia="fr-FR"/>
              </w:rPr>
              <w:t>0.50</w:t>
            </w:r>
          </w:p>
        </w:tc>
        <w:tc>
          <w:tcPr>
            <w:tcW w:w="851" w:type="dxa"/>
            <w:tcBorders>
              <w:top w:val="single" w:sz="4" w:space="0" w:color="FFFFFF" w:themeColor="background1"/>
            </w:tcBorders>
          </w:tcPr>
          <w:p w14:paraId="09D06D77" w14:textId="77777777" w:rsidR="00BC22D0" w:rsidRPr="008036BA" w:rsidRDefault="00BC22D0" w:rsidP="00FC3EC1">
            <w:pPr>
              <w:keepNext/>
              <w:keepLines/>
              <w:jc w:val="left"/>
              <w:rPr>
                <w:sz w:val="16"/>
                <w:lang w:val="en-GB"/>
              </w:rPr>
            </w:pPr>
            <w:r w:rsidRPr="008036BA">
              <w:rPr>
                <w:rFonts w:cs="Arial"/>
                <w:sz w:val="16"/>
                <w:szCs w:val="16"/>
                <w:lang w:val="en-GB" w:eastAsia="fr-FR"/>
              </w:rPr>
              <w:t>1.70</w:t>
            </w:r>
          </w:p>
        </w:tc>
        <w:tc>
          <w:tcPr>
            <w:tcW w:w="2687" w:type="dxa"/>
            <w:gridSpan w:val="2"/>
            <w:tcBorders>
              <w:top w:val="single" w:sz="4" w:space="0" w:color="FFFFFF" w:themeColor="background1"/>
            </w:tcBorders>
          </w:tcPr>
          <w:p w14:paraId="651253FC" w14:textId="77777777" w:rsidR="00BC22D0" w:rsidRPr="008036BA" w:rsidRDefault="00BC22D0" w:rsidP="00FC3EC1">
            <w:pPr>
              <w:keepNext/>
              <w:keepLines/>
              <w:jc w:val="left"/>
              <w:rPr>
                <w:sz w:val="16"/>
                <w:lang w:val="en-GB"/>
              </w:rPr>
            </w:pPr>
            <w:r w:rsidRPr="008036BA">
              <w:rPr>
                <w:sz w:val="16"/>
                <w:szCs w:val="16"/>
                <w:lang w:val="en-GB" w:eastAsia="fr-FR"/>
              </w:rPr>
              <w:t>The bandwidths shown are not an exhaustive list of what is used on the market. More bandwidths could be added in a future revision of this ECC Recommendation</w:t>
            </w:r>
          </w:p>
        </w:tc>
      </w:tr>
      <w:tr w:rsidR="00BC22D0" w:rsidRPr="008036BA" w14:paraId="7341E854" w14:textId="77777777" w:rsidTr="005A40A1">
        <w:trPr>
          <w:trHeight w:val="20"/>
        </w:trPr>
        <w:tc>
          <w:tcPr>
            <w:tcW w:w="1980" w:type="dxa"/>
            <w:noWrap/>
            <w:hideMark/>
          </w:tcPr>
          <w:p w14:paraId="52F4D36A" w14:textId="2A8944DF" w:rsidR="00BC22D0" w:rsidRPr="008036BA" w:rsidRDefault="00BC22D0" w:rsidP="00FC3EC1">
            <w:pPr>
              <w:keepNext/>
              <w:keepLines/>
              <w:jc w:val="left"/>
              <w:rPr>
                <w:sz w:val="16"/>
                <w:lang w:val="en-GB"/>
              </w:rPr>
            </w:pPr>
            <w:r w:rsidRPr="00FC3EC1">
              <w:rPr>
                <w:rFonts w:cs="Arial"/>
                <w:sz w:val="16"/>
                <w:szCs w:val="16"/>
                <w:lang w:val="en-GB" w:eastAsia="fr-FR"/>
              </w:rPr>
              <w:t>Effective BW (MHz)</w:t>
            </w:r>
          </w:p>
        </w:tc>
        <w:tc>
          <w:tcPr>
            <w:tcW w:w="709" w:type="dxa"/>
            <w:noWrap/>
            <w:hideMark/>
          </w:tcPr>
          <w:p w14:paraId="155F799A" w14:textId="77777777" w:rsidR="00BC22D0" w:rsidRPr="008036BA" w:rsidRDefault="00BC22D0" w:rsidP="00FC3EC1">
            <w:pPr>
              <w:keepNext/>
              <w:keepLines/>
              <w:jc w:val="left"/>
              <w:rPr>
                <w:sz w:val="16"/>
                <w:lang w:val="en-GB"/>
              </w:rPr>
            </w:pPr>
            <w:r w:rsidRPr="008036BA">
              <w:rPr>
                <w:rFonts w:cs="Arial"/>
                <w:sz w:val="16"/>
                <w:szCs w:val="16"/>
                <w:lang w:val="en-GB" w:eastAsia="fr-FR"/>
              </w:rPr>
              <w:t>0.01</w:t>
            </w:r>
          </w:p>
        </w:tc>
        <w:tc>
          <w:tcPr>
            <w:tcW w:w="850" w:type="dxa"/>
          </w:tcPr>
          <w:p w14:paraId="0AC8D899" w14:textId="77777777" w:rsidR="00BC22D0" w:rsidRPr="008036BA" w:rsidRDefault="00BC22D0" w:rsidP="00FC3EC1">
            <w:pPr>
              <w:keepNext/>
              <w:keepLines/>
              <w:jc w:val="left"/>
              <w:rPr>
                <w:sz w:val="16"/>
                <w:lang w:val="en-GB"/>
              </w:rPr>
            </w:pPr>
            <w:r w:rsidRPr="008036BA">
              <w:rPr>
                <w:rFonts w:cs="Arial"/>
                <w:sz w:val="16"/>
                <w:szCs w:val="16"/>
                <w:lang w:val="en-GB" w:eastAsia="fr-FR"/>
              </w:rPr>
              <w:t>0.025</w:t>
            </w:r>
          </w:p>
        </w:tc>
        <w:tc>
          <w:tcPr>
            <w:tcW w:w="851" w:type="dxa"/>
          </w:tcPr>
          <w:p w14:paraId="562A1C47" w14:textId="77777777" w:rsidR="00BC22D0" w:rsidRPr="008036BA" w:rsidRDefault="00BC22D0" w:rsidP="00FC3EC1">
            <w:pPr>
              <w:keepNext/>
              <w:keepLines/>
              <w:jc w:val="left"/>
              <w:rPr>
                <w:sz w:val="16"/>
                <w:lang w:val="en-GB"/>
              </w:rPr>
            </w:pPr>
            <w:r w:rsidRPr="008036BA">
              <w:rPr>
                <w:rFonts w:cs="Arial"/>
                <w:sz w:val="16"/>
                <w:szCs w:val="16"/>
                <w:lang w:val="en-GB" w:eastAsia="fr-FR"/>
              </w:rPr>
              <w:t>0.05</w:t>
            </w:r>
          </w:p>
        </w:tc>
        <w:tc>
          <w:tcPr>
            <w:tcW w:w="708" w:type="dxa"/>
          </w:tcPr>
          <w:p w14:paraId="288BC090" w14:textId="77777777" w:rsidR="00BC22D0" w:rsidRPr="008036BA" w:rsidRDefault="00BC22D0" w:rsidP="00FC3EC1">
            <w:pPr>
              <w:keepNext/>
              <w:keepLines/>
              <w:jc w:val="left"/>
              <w:rPr>
                <w:sz w:val="16"/>
                <w:lang w:val="en-GB"/>
              </w:rPr>
            </w:pPr>
            <w:r w:rsidRPr="008036BA">
              <w:rPr>
                <w:rFonts w:cs="Arial"/>
                <w:sz w:val="16"/>
                <w:szCs w:val="16"/>
                <w:lang w:val="en-GB" w:eastAsia="fr-FR"/>
              </w:rPr>
              <w:t>0.10</w:t>
            </w:r>
          </w:p>
        </w:tc>
        <w:tc>
          <w:tcPr>
            <w:tcW w:w="709" w:type="dxa"/>
          </w:tcPr>
          <w:p w14:paraId="51C1E99C" w14:textId="7314BE17" w:rsidR="00BC22D0" w:rsidRPr="008036BA" w:rsidRDefault="00BC22D0" w:rsidP="00FC3EC1">
            <w:pPr>
              <w:keepNext/>
              <w:keepLines/>
              <w:jc w:val="left"/>
              <w:rPr>
                <w:rFonts w:cs="Arial"/>
                <w:sz w:val="16"/>
                <w:szCs w:val="16"/>
                <w:lang w:val="en-GB" w:eastAsia="fr-FR"/>
              </w:rPr>
            </w:pPr>
            <w:r w:rsidRPr="008036BA">
              <w:rPr>
                <w:rFonts w:cs="Arial"/>
                <w:sz w:val="16"/>
                <w:szCs w:val="16"/>
                <w:lang w:val="en-GB" w:eastAsia="fr-FR"/>
              </w:rPr>
              <w:t>0.50</w:t>
            </w:r>
          </w:p>
        </w:tc>
        <w:tc>
          <w:tcPr>
            <w:tcW w:w="851" w:type="dxa"/>
          </w:tcPr>
          <w:p w14:paraId="172BF9D0" w14:textId="77777777" w:rsidR="00BC22D0" w:rsidRPr="008036BA" w:rsidRDefault="00BC22D0" w:rsidP="00FC3EC1">
            <w:pPr>
              <w:keepNext/>
              <w:keepLines/>
              <w:jc w:val="left"/>
              <w:rPr>
                <w:sz w:val="16"/>
                <w:lang w:val="en-GB"/>
              </w:rPr>
            </w:pPr>
            <w:r w:rsidRPr="008036BA">
              <w:rPr>
                <w:rFonts w:cs="Arial"/>
                <w:sz w:val="16"/>
                <w:szCs w:val="16"/>
                <w:lang w:val="en-GB" w:eastAsia="fr-FR"/>
              </w:rPr>
              <w:t>1.70</w:t>
            </w:r>
          </w:p>
        </w:tc>
        <w:tc>
          <w:tcPr>
            <w:tcW w:w="2687" w:type="dxa"/>
            <w:gridSpan w:val="2"/>
          </w:tcPr>
          <w:p w14:paraId="6F92F159" w14:textId="77777777" w:rsidR="00BC22D0" w:rsidRPr="008036BA" w:rsidRDefault="00BC22D0" w:rsidP="00FC3EC1">
            <w:pPr>
              <w:keepNext/>
              <w:keepLines/>
              <w:jc w:val="left"/>
              <w:rPr>
                <w:sz w:val="16"/>
                <w:lang w:val="en-GB"/>
              </w:rPr>
            </w:pPr>
          </w:p>
        </w:tc>
      </w:tr>
      <w:tr w:rsidR="00BC22D0" w:rsidRPr="008036BA" w14:paraId="518024DC" w14:textId="77777777" w:rsidTr="005A40A1">
        <w:trPr>
          <w:trHeight w:val="20"/>
        </w:trPr>
        <w:tc>
          <w:tcPr>
            <w:tcW w:w="1980" w:type="dxa"/>
            <w:noWrap/>
            <w:hideMark/>
          </w:tcPr>
          <w:p w14:paraId="427AC83D" w14:textId="177DE7BE" w:rsidR="00BC22D0" w:rsidRPr="008036BA" w:rsidRDefault="00BC22D0" w:rsidP="00FC3EC1">
            <w:pPr>
              <w:keepNext/>
              <w:keepLines/>
              <w:jc w:val="left"/>
              <w:rPr>
                <w:sz w:val="16"/>
                <w:lang w:val="en-GB"/>
              </w:rPr>
            </w:pPr>
            <w:r w:rsidRPr="00FC3EC1">
              <w:rPr>
                <w:rFonts w:cs="Arial"/>
                <w:sz w:val="16"/>
                <w:szCs w:val="16"/>
                <w:lang w:val="en-GB" w:eastAsia="fr-FR"/>
              </w:rPr>
              <w:t>Noise figure NF (dB)</w:t>
            </w:r>
          </w:p>
        </w:tc>
        <w:tc>
          <w:tcPr>
            <w:tcW w:w="709" w:type="dxa"/>
            <w:noWrap/>
            <w:hideMark/>
          </w:tcPr>
          <w:p w14:paraId="7B60B163" w14:textId="77777777" w:rsidR="00BC22D0" w:rsidRPr="008036BA" w:rsidRDefault="00BC22D0" w:rsidP="00FC3EC1">
            <w:pPr>
              <w:keepNext/>
              <w:keepLines/>
              <w:jc w:val="left"/>
              <w:rPr>
                <w:sz w:val="16"/>
                <w:lang w:val="en-GB"/>
              </w:rPr>
            </w:pPr>
            <w:r w:rsidRPr="008036BA">
              <w:rPr>
                <w:rFonts w:cs="Arial"/>
                <w:sz w:val="16"/>
                <w:szCs w:val="16"/>
                <w:lang w:val="en-GB" w:eastAsia="fr-FR"/>
              </w:rPr>
              <w:t>5</w:t>
            </w:r>
          </w:p>
        </w:tc>
        <w:tc>
          <w:tcPr>
            <w:tcW w:w="850" w:type="dxa"/>
          </w:tcPr>
          <w:p w14:paraId="47820C04" w14:textId="77777777" w:rsidR="00BC22D0" w:rsidRPr="008036BA" w:rsidRDefault="00BC22D0" w:rsidP="00FC3EC1">
            <w:pPr>
              <w:keepNext/>
              <w:keepLines/>
              <w:jc w:val="left"/>
              <w:rPr>
                <w:sz w:val="16"/>
                <w:lang w:val="en-GB"/>
              </w:rPr>
            </w:pPr>
            <w:r w:rsidRPr="008036BA">
              <w:rPr>
                <w:rFonts w:cs="Arial"/>
                <w:sz w:val="16"/>
                <w:szCs w:val="16"/>
                <w:lang w:val="en-GB" w:eastAsia="fr-FR"/>
              </w:rPr>
              <w:t>5</w:t>
            </w:r>
          </w:p>
        </w:tc>
        <w:tc>
          <w:tcPr>
            <w:tcW w:w="851" w:type="dxa"/>
          </w:tcPr>
          <w:p w14:paraId="6313C267" w14:textId="77777777" w:rsidR="00BC22D0" w:rsidRPr="008036BA" w:rsidRDefault="00BC22D0" w:rsidP="00FC3EC1">
            <w:pPr>
              <w:keepNext/>
              <w:keepLines/>
              <w:jc w:val="left"/>
              <w:rPr>
                <w:sz w:val="16"/>
                <w:lang w:val="en-GB"/>
              </w:rPr>
            </w:pPr>
            <w:r w:rsidRPr="008036BA">
              <w:rPr>
                <w:rFonts w:cs="Arial"/>
                <w:sz w:val="16"/>
                <w:szCs w:val="16"/>
                <w:lang w:val="en-GB" w:eastAsia="fr-FR"/>
              </w:rPr>
              <w:t>5</w:t>
            </w:r>
          </w:p>
        </w:tc>
        <w:tc>
          <w:tcPr>
            <w:tcW w:w="708" w:type="dxa"/>
          </w:tcPr>
          <w:p w14:paraId="0815D82A" w14:textId="77777777" w:rsidR="00BC22D0" w:rsidRPr="008036BA" w:rsidRDefault="00BC22D0" w:rsidP="00FC3EC1">
            <w:pPr>
              <w:keepNext/>
              <w:keepLines/>
              <w:jc w:val="left"/>
              <w:rPr>
                <w:sz w:val="16"/>
                <w:lang w:val="en-GB"/>
              </w:rPr>
            </w:pPr>
            <w:r w:rsidRPr="008036BA">
              <w:rPr>
                <w:rFonts w:cs="Arial"/>
                <w:sz w:val="16"/>
                <w:szCs w:val="16"/>
                <w:lang w:val="en-GB" w:eastAsia="fr-FR"/>
              </w:rPr>
              <w:t>5</w:t>
            </w:r>
          </w:p>
        </w:tc>
        <w:tc>
          <w:tcPr>
            <w:tcW w:w="709" w:type="dxa"/>
          </w:tcPr>
          <w:p w14:paraId="670DFD30" w14:textId="4F0C59A6" w:rsidR="00BC22D0" w:rsidRPr="008036BA" w:rsidRDefault="00BC22D0" w:rsidP="00FC3EC1">
            <w:pPr>
              <w:keepNext/>
              <w:keepLines/>
              <w:jc w:val="left"/>
              <w:rPr>
                <w:rFonts w:cs="Arial"/>
                <w:sz w:val="16"/>
                <w:szCs w:val="16"/>
                <w:lang w:val="en-GB" w:eastAsia="fr-FR"/>
              </w:rPr>
            </w:pPr>
            <w:r w:rsidRPr="008036BA">
              <w:rPr>
                <w:rFonts w:cs="Arial"/>
                <w:sz w:val="16"/>
                <w:szCs w:val="16"/>
                <w:lang w:val="en-GB" w:eastAsia="fr-FR"/>
              </w:rPr>
              <w:t>5</w:t>
            </w:r>
          </w:p>
        </w:tc>
        <w:tc>
          <w:tcPr>
            <w:tcW w:w="851" w:type="dxa"/>
          </w:tcPr>
          <w:p w14:paraId="1EB70477" w14:textId="77777777" w:rsidR="00BC22D0" w:rsidRPr="008036BA" w:rsidRDefault="00BC22D0" w:rsidP="00FC3EC1">
            <w:pPr>
              <w:keepNext/>
              <w:keepLines/>
              <w:jc w:val="left"/>
              <w:rPr>
                <w:sz w:val="16"/>
                <w:lang w:val="en-GB"/>
              </w:rPr>
            </w:pPr>
            <w:r w:rsidRPr="008036BA">
              <w:rPr>
                <w:rFonts w:cs="Arial"/>
                <w:sz w:val="16"/>
                <w:szCs w:val="16"/>
                <w:lang w:val="en-GB" w:eastAsia="fr-FR"/>
              </w:rPr>
              <w:t>5</w:t>
            </w:r>
          </w:p>
        </w:tc>
        <w:tc>
          <w:tcPr>
            <w:tcW w:w="2687" w:type="dxa"/>
            <w:gridSpan w:val="2"/>
          </w:tcPr>
          <w:p w14:paraId="35351C01" w14:textId="77777777" w:rsidR="00BC22D0" w:rsidRPr="008036BA" w:rsidRDefault="00BC22D0" w:rsidP="00FC3EC1">
            <w:pPr>
              <w:keepNext/>
              <w:keepLines/>
              <w:jc w:val="left"/>
              <w:rPr>
                <w:sz w:val="16"/>
                <w:lang w:val="en-GB"/>
              </w:rPr>
            </w:pPr>
            <w:r w:rsidRPr="008036BA">
              <w:rPr>
                <w:rFonts w:cs="Arial"/>
                <w:sz w:val="16"/>
                <w:szCs w:val="16"/>
                <w:lang w:val="en-GB" w:eastAsia="fr-FR"/>
              </w:rPr>
              <w:t>Value considered</w:t>
            </w:r>
          </w:p>
        </w:tc>
      </w:tr>
      <w:tr w:rsidR="00BC22D0" w:rsidRPr="008036BA" w14:paraId="7DE0FE79" w14:textId="77777777" w:rsidTr="005A40A1">
        <w:trPr>
          <w:trHeight w:val="20"/>
        </w:trPr>
        <w:tc>
          <w:tcPr>
            <w:tcW w:w="1980" w:type="dxa"/>
            <w:noWrap/>
            <w:hideMark/>
          </w:tcPr>
          <w:p w14:paraId="357D0925" w14:textId="791F5CB3" w:rsidR="00BC22D0" w:rsidRPr="008036BA" w:rsidRDefault="00BC22D0" w:rsidP="00FC3EC1">
            <w:pPr>
              <w:keepNext/>
              <w:keepLines/>
              <w:jc w:val="left"/>
              <w:rPr>
                <w:sz w:val="16"/>
                <w:lang w:val="en-GB"/>
              </w:rPr>
            </w:pPr>
            <w:r w:rsidRPr="008036BA">
              <w:rPr>
                <w:rFonts w:cs="Arial"/>
                <w:sz w:val="16"/>
                <w:szCs w:val="16"/>
                <w:lang w:val="en-GB" w:eastAsia="fr-FR"/>
              </w:rPr>
              <w:t xml:space="preserve">Noise power N </w:t>
            </w:r>
            <w:r w:rsidRPr="00FC3EC1">
              <w:rPr>
                <w:rFonts w:cs="Arial"/>
                <w:sz w:val="16"/>
                <w:szCs w:val="16"/>
                <w:lang w:val="en-GB" w:eastAsia="fr-FR"/>
              </w:rPr>
              <w:t>(dBm)</w:t>
            </w:r>
          </w:p>
        </w:tc>
        <w:tc>
          <w:tcPr>
            <w:tcW w:w="709" w:type="dxa"/>
            <w:noWrap/>
          </w:tcPr>
          <w:p w14:paraId="18D49B39" w14:textId="4F639731" w:rsidR="00BC22D0" w:rsidRPr="008036BA" w:rsidRDefault="00BC22D0" w:rsidP="00FC3EC1">
            <w:pPr>
              <w:keepNext/>
              <w:keepLines/>
              <w:jc w:val="left"/>
              <w:rPr>
                <w:sz w:val="16"/>
                <w:lang w:val="en-GB"/>
              </w:rPr>
            </w:pPr>
            <w:r w:rsidRPr="008036BA">
              <w:rPr>
                <w:rFonts w:cs="Arial"/>
                <w:sz w:val="16"/>
                <w:szCs w:val="16"/>
                <w:lang w:val="en-GB"/>
              </w:rPr>
              <w:t>-129</w:t>
            </w:r>
          </w:p>
        </w:tc>
        <w:tc>
          <w:tcPr>
            <w:tcW w:w="850" w:type="dxa"/>
          </w:tcPr>
          <w:p w14:paraId="2F5397D3" w14:textId="3AAC0808" w:rsidR="00BC22D0" w:rsidRPr="008036BA" w:rsidRDefault="00BC22D0" w:rsidP="00FC3EC1">
            <w:pPr>
              <w:keepNext/>
              <w:keepLines/>
              <w:jc w:val="left"/>
              <w:rPr>
                <w:sz w:val="16"/>
                <w:lang w:val="en-GB"/>
              </w:rPr>
            </w:pPr>
            <w:r w:rsidRPr="008036BA">
              <w:rPr>
                <w:rFonts w:cs="Arial"/>
                <w:sz w:val="16"/>
                <w:szCs w:val="16"/>
                <w:lang w:val="en-GB"/>
              </w:rPr>
              <w:t>-125</w:t>
            </w:r>
          </w:p>
        </w:tc>
        <w:tc>
          <w:tcPr>
            <w:tcW w:w="851" w:type="dxa"/>
          </w:tcPr>
          <w:p w14:paraId="34F44362" w14:textId="74BCF92A" w:rsidR="00BC22D0" w:rsidRPr="008036BA" w:rsidRDefault="00BC22D0" w:rsidP="00FC3EC1">
            <w:pPr>
              <w:keepNext/>
              <w:keepLines/>
              <w:jc w:val="left"/>
              <w:rPr>
                <w:sz w:val="16"/>
                <w:lang w:val="en-GB"/>
              </w:rPr>
            </w:pPr>
            <w:r w:rsidRPr="008036BA">
              <w:rPr>
                <w:rFonts w:cs="Arial"/>
                <w:sz w:val="16"/>
                <w:szCs w:val="16"/>
                <w:lang w:val="en-GB"/>
              </w:rPr>
              <w:t>-122</w:t>
            </w:r>
          </w:p>
        </w:tc>
        <w:tc>
          <w:tcPr>
            <w:tcW w:w="708" w:type="dxa"/>
          </w:tcPr>
          <w:p w14:paraId="19C9D641" w14:textId="10AFAD6E" w:rsidR="00BC22D0" w:rsidRPr="008036BA" w:rsidRDefault="00BC22D0" w:rsidP="00FC3EC1">
            <w:pPr>
              <w:keepNext/>
              <w:keepLines/>
              <w:jc w:val="left"/>
              <w:rPr>
                <w:sz w:val="16"/>
                <w:lang w:val="en-GB"/>
              </w:rPr>
            </w:pPr>
            <w:r w:rsidRPr="008036BA">
              <w:rPr>
                <w:rFonts w:cs="Arial"/>
                <w:sz w:val="16"/>
                <w:szCs w:val="16"/>
                <w:lang w:val="en-GB"/>
              </w:rPr>
              <w:t>-119</w:t>
            </w:r>
          </w:p>
        </w:tc>
        <w:tc>
          <w:tcPr>
            <w:tcW w:w="709" w:type="dxa"/>
          </w:tcPr>
          <w:p w14:paraId="33EFF178" w14:textId="726A461A" w:rsidR="00BC22D0" w:rsidRPr="008036BA" w:rsidRDefault="00BC22D0" w:rsidP="00FC3EC1">
            <w:pPr>
              <w:keepNext/>
              <w:keepLines/>
              <w:jc w:val="left"/>
              <w:rPr>
                <w:rFonts w:cs="Arial"/>
                <w:sz w:val="16"/>
                <w:szCs w:val="16"/>
                <w:lang w:val="en-GB"/>
              </w:rPr>
            </w:pPr>
            <w:r w:rsidRPr="008036BA">
              <w:rPr>
                <w:rFonts w:cs="Arial"/>
                <w:sz w:val="16"/>
                <w:szCs w:val="16"/>
                <w:lang w:val="en-GB"/>
              </w:rPr>
              <w:t>-112</w:t>
            </w:r>
          </w:p>
        </w:tc>
        <w:tc>
          <w:tcPr>
            <w:tcW w:w="851" w:type="dxa"/>
          </w:tcPr>
          <w:p w14:paraId="170F4A4F" w14:textId="2D19972A" w:rsidR="00BC22D0" w:rsidRPr="008036BA" w:rsidRDefault="00BC22D0" w:rsidP="00FC3EC1">
            <w:pPr>
              <w:keepNext/>
              <w:keepLines/>
              <w:jc w:val="left"/>
              <w:rPr>
                <w:sz w:val="16"/>
                <w:lang w:val="en-GB"/>
              </w:rPr>
            </w:pPr>
            <w:r w:rsidRPr="008036BA">
              <w:rPr>
                <w:rFonts w:cs="Arial"/>
                <w:sz w:val="16"/>
                <w:szCs w:val="16"/>
                <w:lang w:val="en-GB"/>
              </w:rPr>
              <w:t>-107</w:t>
            </w:r>
          </w:p>
        </w:tc>
        <w:tc>
          <w:tcPr>
            <w:tcW w:w="2687" w:type="dxa"/>
            <w:gridSpan w:val="2"/>
          </w:tcPr>
          <w:p w14:paraId="33D4983C" w14:textId="5196CF0D" w:rsidR="00BC22D0" w:rsidRPr="008036BA" w:rsidRDefault="00BC22D0" w:rsidP="00FC3EC1">
            <w:pPr>
              <w:keepNext/>
              <w:keepLines/>
              <w:jc w:val="left"/>
              <w:rPr>
                <w:sz w:val="16"/>
                <w:lang w:val="en-GB"/>
              </w:rPr>
            </w:pPr>
            <w:r w:rsidRPr="008036BA">
              <w:rPr>
                <w:sz w:val="16"/>
                <w:szCs w:val="16"/>
                <w:lang w:val="en-GB"/>
              </w:rPr>
              <w:t xml:space="preserve">According to Equation </w:t>
            </w:r>
            <w:r w:rsidRPr="00FC3EC1">
              <w:rPr>
                <w:sz w:val="16"/>
                <w:szCs w:val="16"/>
              </w:rPr>
              <w:fldChar w:fldCharType="begin"/>
            </w:r>
            <w:r w:rsidRPr="00FC3EC1">
              <w:rPr>
                <w:sz w:val="16"/>
                <w:szCs w:val="16"/>
                <w:lang w:val="en-GB"/>
              </w:rPr>
              <w:instrText xml:space="preserve"> REF _Ref155191548 \h  \* MERGEFORMAT </w:instrText>
            </w:r>
            <w:r w:rsidRPr="00FC3EC1">
              <w:rPr>
                <w:sz w:val="16"/>
                <w:szCs w:val="16"/>
              </w:rPr>
            </w:r>
            <w:r w:rsidRPr="00FC3EC1">
              <w:rPr>
                <w:sz w:val="16"/>
                <w:szCs w:val="16"/>
              </w:rPr>
              <w:fldChar w:fldCharType="separate"/>
            </w:r>
            <w:r w:rsidR="0097211A" w:rsidRPr="00323100">
              <w:rPr>
                <w:sz w:val="16"/>
                <w:szCs w:val="16"/>
                <w:lang w:val="en-GB"/>
              </w:rPr>
              <w:t>(</w:t>
            </w:r>
            <w:r w:rsidR="0097211A" w:rsidRPr="00323100">
              <w:rPr>
                <w:noProof/>
                <w:sz w:val="16"/>
                <w:szCs w:val="16"/>
                <w:lang w:val="en-GB"/>
              </w:rPr>
              <w:t>3</w:t>
            </w:r>
            <w:r w:rsidR="0097211A" w:rsidRPr="00323100">
              <w:rPr>
                <w:sz w:val="16"/>
                <w:szCs w:val="16"/>
                <w:lang w:val="en-GB"/>
              </w:rPr>
              <w:t>)</w:t>
            </w:r>
            <w:r w:rsidRPr="00FC3EC1">
              <w:rPr>
                <w:sz w:val="16"/>
                <w:szCs w:val="16"/>
              </w:rPr>
              <w:fldChar w:fldCharType="end"/>
            </w:r>
          </w:p>
        </w:tc>
      </w:tr>
      <w:tr w:rsidR="00BC22D0" w:rsidRPr="008036BA" w14:paraId="3A9233ED" w14:textId="77777777" w:rsidTr="005A40A1">
        <w:trPr>
          <w:trHeight w:val="20"/>
        </w:trPr>
        <w:tc>
          <w:tcPr>
            <w:tcW w:w="1980" w:type="dxa"/>
            <w:noWrap/>
            <w:hideMark/>
          </w:tcPr>
          <w:p w14:paraId="3B8F6F81" w14:textId="7BC7A87A" w:rsidR="00BC22D0" w:rsidRPr="008036BA" w:rsidRDefault="00BC22D0" w:rsidP="00FC3EC1">
            <w:pPr>
              <w:keepNext/>
              <w:keepLines/>
              <w:jc w:val="left"/>
              <w:rPr>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Pr="008036BA">
              <w:rPr>
                <w:rFonts w:cs="Arial"/>
                <w:sz w:val="16"/>
                <w:szCs w:val="16"/>
                <w:lang w:val="en-GB" w:eastAsia="fr-FR"/>
              </w:rPr>
              <w:t xml:space="preserve">) </w:t>
            </w:r>
            <w:r w:rsidRPr="00FC3EC1">
              <w:rPr>
                <w:rFonts w:cs="Arial"/>
                <w:sz w:val="16"/>
                <w:szCs w:val="16"/>
                <w:lang w:val="en-GB" w:eastAsia="fr-FR"/>
              </w:rPr>
              <w:t>(dBm)</w:t>
            </w:r>
          </w:p>
        </w:tc>
        <w:tc>
          <w:tcPr>
            <w:tcW w:w="709" w:type="dxa"/>
            <w:noWrap/>
          </w:tcPr>
          <w:p w14:paraId="08B571F9" w14:textId="49C9044B" w:rsidR="00BC22D0" w:rsidRPr="008036BA" w:rsidRDefault="00BC22D0" w:rsidP="00FC3EC1">
            <w:pPr>
              <w:keepNext/>
              <w:keepLines/>
              <w:jc w:val="left"/>
              <w:rPr>
                <w:sz w:val="16"/>
                <w:lang w:val="en-GB"/>
              </w:rPr>
            </w:pPr>
            <w:r w:rsidRPr="008036BA">
              <w:rPr>
                <w:rFonts w:cs="Arial"/>
                <w:sz w:val="16"/>
                <w:szCs w:val="16"/>
                <w:lang w:val="en-GB"/>
              </w:rPr>
              <w:t>-107</w:t>
            </w:r>
          </w:p>
        </w:tc>
        <w:tc>
          <w:tcPr>
            <w:tcW w:w="850" w:type="dxa"/>
          </w:tcPr>
          <w:p w14:paraId="33E20339" w14:textId="3FB68983" w:rsidR="00BC22D0" w:rsidRPr="008036BA" w:rsidRDefault="00BC22D0" w:rsidP="00FC3EC1">
            <w:pPr>
              <w:keepNext/>
              <w:keepLines/>
              <w:jc w:val="left"/>
              <w:rPr>
                <w:sz w:val="16"/>
                <w:lang w:val="en-GB"/>
              </w:rPr>
            </w:pPr>
            <w:r w:rsidRPr="008036BA">
              <w:rPr>
                <w:rFonts w:cs="Arial"/>
                <w:sz w:val="16"/>
                <w:szCs w:val="16"/>
                <w:lang w:val="en-GB"/>
              </w:rPr>
              <w:t>-103</w:t>
            </w:r>
          </w:p>
        </w:tc>
        <w:tc>
          <w:tcPr>
            <w:tcW w:w="851" w:type="dxa"/>
          </w:tcPr>
          <w:p w14:paraId="00A26A2B" w14:textId="58C63F61" w:rsidR="00BC22D0" w:rsidRPr="008036BA" w:rsidRDefault="00BC22D0" w:rsidP="00FC3EC1">
            <w:pPr>
              <w:keepNext/>
              <w:keepLines/>
              <w:jc w:val="left"/>
              <w:rPr>
                <w:sz w:val="16"/>
                <w:lang w:val="en-GB"/>
              </w:rPr>
            </w:pPr>
            <w:r w:rsidRPr="008036BA">
              <w:rPr>
                <w:rFonts w:cs="Arial"/>
                <w:sz w:val="16"/>
                <w:szCs w:val="16"/>
                <w:lang w:val="en-GB"/>
              </w:rPr>
              <w:t>-100</w:t>
            </w:r>
          </w:p>
        </w:tc>
        <w:tc>
          <w:tcPr>
            <w:tcW w:w="708" w:type="dxa"/>
          </w:tcPr>
          <w:p w14:paraId="71CF9988" w14:textId="487A4F71" w:rsidR="00BC22D0" w:rsidRPr="008036BA" w:rsidRDefault="00BC22D0" w:rsidP="00FC3EC1">
            <w:pPr>
              <w:keepNext/>
              <w:keepLines/>
              <w:jc w:val="left"/>
              <w:rPr>
                <w:sz w:val="16"/>
                <w:lang w:val="en-GB"/>
              </w:rPr>
            </w:pPr>
            <w:r w:rsidRPr="008036BA">
              <w:rPr>
                <w:rFonts w:cs="Arial"/>
                <w:sz w:val="16"/>
                <w:szCs w:val="16"/>
                <w:lang w:val="en-GB"/>
              </w:rPr>
              <w:t>-97</w:t>
            </w:r>
          </w:p>
        </w:tc>
        <w:tc>
          <w:tcPr>
            <w:tcW w:w="709" w:type="dxa"/>
          </w:tcPr>
          <w:p w14:paraId="311A61E8" w14:textId="7063A757" w:rsidR="00BC22D0" w:rsidRPr="008036BA" w:rsidRDefault="00BC22D0" w:rsidP="00FC3EC1">
            <w:pPr>
              <w:keepNext/>
              <w:keepLines/>
              <w:jc w:val="left"/>
              <w:rPr>
                <w:rFonts w:cs="Arial"/>
                <w:sz w:val="16"/>
                <w:szCs w:val="16"/>
                <w:lang w:val="en-GB"/>
              </w:rPr>
            </w:pPr>
            <w:r w:rsidRPr="008036BA">
              <w:rPr>
                <w:rFonts w:cs="Arial"/>
                <w:sz w:val="16"/>
                <w:szCs w:val="16"/>
                <w:lang w:val="en-GB"/>
              </w:rPr>
              <w:t>-90</w:t>
            </w:r>
          </w:p>
        </w:tc>
        <w:tc>
          <w:tcPr>
            <w:tcW w:w="851" w:type="dxa"/>
          </w:tcPr>
          <w:p w14:paraId="5C2ADE57" w14:textId="160F6357" w:rsidR="00BC22D0" w:rsidRPr="008036BA" w:rsidRDefault="00BC22D0" w:rsidP="00FC3EC1">
            <w:pPr>
              <w:keepNext/>
              <w:keepLines/>
              <w:jc w:val="left"/>
              <w:rPr>
                <w:sz w:val="16"/>
                <w:lang w:val="en-GB"/>
              </w:rPr>
            </w:pPr>
            <w:r w:rsidRPr="008036BA">
              <w:rPr>
                <w:rFonts w:cs="Arial"/>
                <w:sz w:val="16"/>
                <w:szCs w:val="16"/>
                <w:lang w:val="en-GB"/>
              </w:rPr>
              <w:t>-85</w:t>
            </w:r>
          </w:p>
        </w:tc>
        <w:tc>
          <w:tcPr>
            <w:tcW w:w="2687" w:type="dxa"/>
            <w:gridSpan w:val="2"/>
          </w:tcPr>
          <w:p w14:paraId="74354482" w14:textId="403E26B9" w:rsidR="00BC22D0" w:rsidRPr="008036BA" w:rsidRDefault="00BC22D0" w:rsidP="00FC3EC1">
            <w:pPr>
              <w:keepNext/>
              <w:keepLines/>
              <w:jc w:val="left"/>
              <w:rPr>
                <w:sz w:val="16"/>
                <w:lang w:val="en-GB"/>
              </w:rPr>
            </w:pPr>
            <w:r w:rsidRPr="008036BA">
              <w:rPr>
                <w:sz w:val="16"/>
                <w:lang w:val="en-GB"/>
              </w:rPr>
              <w:t xml:space="preserve">Value calculated as defined in </w:t>
            </w:r>
            <w:r w:rsidRPr="008036BA">
              <w:rPr>
                <w:color w:val="000000"/>
                <w:sz w:val="16"/>
                <w:lang w:val="en-GB"/>
              </w:rPr>
              <w:t xml:space="preserve">ETSI EN 300 220-1 </w:t>
            </w:r>
            <w:r w:rsidRPr="00FC3EC1">
              <w:rPr>
                <w:color w:val="000000"/>
                <w:sz w:val="16"/>
              </w:rPr>
              <w:fldChar w:fldCharType="begin"/>
            </w:r>
            <w:r w:rsidRPr="008036BA">
              <w:rPr>
                <w:color w:val="000000"/>
                <w:sz w:val="16"/>
                <w:szCs w:val="16"/>
                <w:lang w:val="en-GB" w:eastAsia="fr-FR"/>
              </w:rPr>
              <w:instrText xml:space="preserve"> REF _Ref127800339 \r \h </w:instrText>
            </w:r>
            <w:r w:rsidRPr="008036BA">
              <w:rPr>
                <w:color w:val="000000"/>
                <w:sz w:val="16"/>
                <w:lang w:val="en-GB"/>
              </w:rPr>
              <w:instrText xml:space="preserve"> \* MERGEFORMAT </w:instrText>
            </w:r>
            <w:r w:rsidRPr="00FC3EC1">
              <w:rPr>
                <w:color w:val="000000"/>
                <w:sz w:val="16"/>
              </w:rPr>
            </w:r>
            <w:r w:rsidRPr="00FC3EC1">
              <w:rPr>
                <w:color w:val="000000"/>
                <w:sz w:val="16"/>
              </w:rPr>
              <w:fldChar w:fldCharType="separate"/>
            </w:r>
            <w:r w:rsidR="0097211A">
              <w:rPr>
                <w:color w:val="000000"/>
                <w:sz w:val="16"/>
                <w:szCs w:val="16"/>
                <w:lang w:val="en-GB" w:eastAsia="fr-FR"/>
              </w:rPr>
              <w:t>[20]</w:t>
            </w:r>
            <w:r w:rsidRPr="00FC3EC1">
              <w:rPr>
                <w:color w:val="000000"/>
                <w:sz w:val="16"/>
              </w:rPr>
              <w:fldChar w:fldCharType="end"/>
            </w:r>
          </w:p>
        </w:tc>
      </w:tr>
      <w:tr w:rsidR="00BC22D0" w:rsidRPr="006D4BEA" w14:paraId="66CA4029" w14:textId="77777777" w:rsidTr="005A40A1">
        <w:trPr>
          <w:trHeight w:val="20"/>
        </w:trPr>
        <w:tc>
          <w:tcPr>
            <w:tcW w:w="1980" w:type="dxa"/>
            <w:noWrap/>
            <w:hideMark/>
          </w:tcPr>
          <w:p w14:paraId="15DED8F3" w14:textId="68D95A4A" w:rsidR="00BC22D0" w:rsidRPr="008036BA" w:rsidRDefault="00BC22D0" w:rsidP="00FC3EC1">
            <w:pPr>
              <w:keepNext/>
              <w:keepLines/>
              <w:jc w:val="left"/>
              <w:rPr>
                <w:b/>
                <w:bCs/>
                <w:sz w:val="16"/>
                <w:lang w:val="en-GB"/>
              </w:rPr>
            </w:pPr>
            <w:r w:rsidRPr="00FC3EC1">
              <w:rPr>
                <w:rFonts w:cs="Arial"/>
                <w:sz w:val="16"/>
                <w:szCs w:val="16"/>
                <w:lang w:val="en-GB" w:eastAsia="fr-FR"/>
              </w:rPr>
              <w:t>Signal to noise ratio C/N (dB)</w:t>
            </w:r>
          </w:p>
        </w:tc>
        <w:tc>
          <w:tcPr>
            <w:tcW w:w="709" w:type="dxa"/>
            <w:noWrap/>
            <w:hideMark/>
          </w:tcPr>
          <w:p w14:paraId="2135B18E" w14:textId="77777777" w:rsidR="00BC22D0" w:rsidRPr="008036BA" w:rsidRDefault="00BC22D0" w:rsidP="00FC3EC1">
            <w:pPr>
              <w:keepNext/>
              <w:keepLines/>
              <w:jc w:val="left"/>
              <w:rPr>
                <w:sz w:val="16"/>
                <w:lang w:val="en-GB"/>
              </w:rPr>
            </w:pPr>
            <w:r w:rsidRPr="008036BA">
              <w:rPr>
                <w:rFonts w:cs="Arial"/>
                <w:sz w:val="16"/>
                <w:szCs w:val="16"/>
                <w:lang w:val="en-GB" w:eastAsia="fr-FR"/>
              </w:rPr>
              <w:t>22</w:t>
            </w:r>
          </w:p>
        </w:tc>
        <w:tc>
          <w:tcPr>
            <w:tcW w:w="850" w:type="dxa"/>
          </w:tcPr>
          <w:p w14:paraId="23E94ECF" w14:textId="77777777" w:rsidR="00BC22D0" w:rsidRPr="008036BA" w:rsidRDefault="00BC22D0" w:rsidP="00FC3EC1">
            <w:pPr>
              <w:keepNext/>
              <w:keepLines/>
              <w:jc w:val="left"/>
              <w:rPr>
                <w:sz w:val="16"/>
                <w:lang w:val="en-GB"/>
              </w:rPr>
            </w:pPr>
            <w:r w:rsidRPr="008036BA">
              <w:rPr>
                <w:rFonts w:cs="Arial"/>
                <w:sz w:val="16"/>
                <w:szCs w:val="16"/>
                <w:lang w:val="en-GB" w:eastAsia="fr-FR"/>
              </w:rPr>
              <w:t>22</w:t>
            </w:r>
          </w:p>
        </w:tc>
        <w:tc>
          <w:tcPr>
            <w:tcW w:w="851" w:type="dxa"/>
          </w:tcPr>
          <w:p w14:paraId="488113D8" w14:textId="77777777" w:rsidR="00BC22D0" w:rsidRPr="008036BA" w:rsidRDefault="00BC22D0" w:rsidP="00FC3EC1">
            <w:pPr>
              <w:keepNext/>
              <w:keepLines/>
              <w:jc w:val="left"/>
              <w:rPr>
                <w:sz w:val="16"/>
                <w:lang w:val="en-GB"/>
              </w:rPr>
            </w:pPr>
            <w:r w:rsidRPr="008036BA">
              <w:rPr>
                <w:rFonts w:cs="Arial"/>
                <w:sz w:val="16"/>
                <w:szCs w:val="16"/>
                <w:lang w:val="en-GB" w:eastAsia="fr-FR"/>
              </w:rPr>
              <w:t>22</w:t>
            </w:r>
          </w:p>
        </w:tc>
        <w:tc>
          <w:tcPr>
            <w:tcW w:w="708" w:type="dxa"/>
          </w:tcPr>
          <w:p w14:paraId="1AE32B99" w14:textId="77777777" w:rsidR="00BC22D0" w:rsidRPr="008036BA" w:rsidRDefault="00BC22D0" w:rsidP="00FC3EC1">
            <w:pPr>
              <w:keepNext/>
              <w:keepLines/>
              <w:jc w:val="left"/>
              <w:rPr>
                <w:sz w:val="16"/>
                <w:lang w:val="en-GB"/>
              </w:rPr>
            </w:pPr>
            <w:r w:rsidRPr="008036BA">
              <w:rPr>
                <w:rFonts w:cs="Arial"/>
                <w:sz w:val="16"/>
                <w:szCs w:val="16"/>
                <w:lang w:val="en-GB" w:eastAsia="fr-FR"/>
              </w:rPr>
              <w:t>22</w:t>
            </w:r>
          </w:p>
        </w:tc>
        <w:tc>
          <w:tcPr>
            <w:tcW w:w="709" w:type="dxa"/>
          </w:tcPr>
          <w:p w14:paraId="2C524AF9" w14:textId="2F24911D" w:rsidR="00BC22D0" w:rsidRPr="008036BA" w:rsidRDefault="00BC22D0" w:rsidP="00FC3EC1">
            <w:pPr>
              <w:keepNext/>
              <w:keepLines/>
              <w:jc w:val="left"/>
              <w:rPr>
                <w:rFonts w:cs="Arial"/>
                <w:sz w:val="16"/>
                <w:szCs w:val="16"/>
                <w:lang w:val="en-GB" w:eastAsia="fr-FR"/>
              </w:rPr>
            </w:pPr>
            <w:r w:rsidRPr="008036BA">
              <w:rPr>
                <w:rFonts w:cs="Arial"/>
                <w:sz w:val="16"/>
                <w:szCs w:val="16"/>
                <w:lang w:val="en-GB" w:eastAsia="fr-FR"/>
              </w:rPr>
              <w:t>22</w:t>
            </w:r>
          </w:p>
        </w:tc>
        <w:tc>
          <w:tcPr>
            <w:tcW w:w="851" w:type="dxa"/>
          </w:tcPr>
          <w:p w14:paraId="6C12F165" w14:textId="77777777" w:rsidR="00BC22D0" w:rsidRPr="008036BA" w:rsidRDefault="00BC22D0" w:rsidP="00FC3EC1">
            <w:pPr>
              <w:keepNext/>
              <w:keepLines/>
              <w:jc w:val="left"/>
              <w:rPr>
                <w:sz w:val="16"/>
                <w:lang w:val="en-GB"/>
              </w:rPr>
            </w:pPr>
            <w:r w:rsidRPr="008036BA">
              <w:rPr>
                <w:rFonts w:cs="Arial"/>
                <w:sz w:val="16"/>
                <w:szCs w:val="16"/>
                <w:lang w:val="en-GB" w:eastAsia="fr-FR"/>
              </w:rPr>
              <w:t>22</w:t>
            </w:r>
          </w:p>
        </w:tc>
        <w:tc>
          <w:tcPr>
            <w:tcW w:w="2687" w:type="dxa"/>
            <w:gridSpan w:val="2"/>
          </w:tcPr>
          <w:p w14:paraId="44D2D1DF" w14:textId="77777777" w:rsidR="00BC22D0" w:rsidRPr="00312A72" w:rsidRDefault="00BC22D0" w:rsidP="00FC3EC1">
            <w:pPr>
              <w:keepNext/>
              <w:keepLines/>
              <w:jc w:val="left"/>
              <w:rPr>
                <w:sz w:val="16"/>
                <w:lang w:val="en-GB"/>
              </w:rPr>
            </w:pPr>
            <w:r w:rsidRPr="00312A72">
              <w:rPr>
                <w:rFonts w:cs="Arial"/>
                <w:sz w:val="16"/>
                <w:szCs w:val="16"/>
                <w:lang w:eastAsia="fr-FR"/>
              </w:rPr>
              <w:t>Rx sens (dBm) – N (dBm)</w:t>
            </w:r>
          </w:p>
        </w:tc>
      </w:tr>
    </w:tbl>
    <w:p w14:paraId="780C512A" w14:textId="77777777" w:rsidR="00610125" w:rsidRPr="00312A72" w:rsidRDefault="00610125" w:rsidP="000938B6">
      <w:pPr>
        <w:pStyle w:val="ECCParagraph"/>
      </w:pPr>
    </w:p>
    <w:p w14:paraId="0B92A428" w14:textId="3C17AB95" w:rsidR="00610125" w:rsidRPr="008036BA" w:rsidRDefault="00610125" w:rsidP="00287CDB">
      <w:pPr>
        <w:pStyle w:val="ECCAnnex-heading1"/>
      </w:pPr>
      <w:bookmarkStart w:id="61" w:name="_Ref127784913"/>
      <w:bookmarkStart w:id="62" w:name="_Toc158011996"/>
      <w:r w:rsidRPr="008036BA">
        <w:lastRenderedPageBreak/>
        <w:t>Receiver resilience to transmission on adjacent frequency ranges for Wireless Access Systems (wAS) / Radio Local Area Networks (RLAN)</w:t>
      </w:r>
      <w:bookmarkEnd w:id="61"/>
      <w:bookmarkEnd w:id="62"/>
    </w:p>
    <w:p w14:paraId="2ED135F0" w14:textId="302E8B8E" w:rsidR="00E77002" w:rsidRPr="008036BA" w:rsidRDefault="00610125" w:rsidP="001136CC">
      <w:pPr>
        <w:pStyle w:val="ECCAnnexheading2"/>
      </w:pPr>
      <w:r w:rsidRPr="008036BA">
        <w:t xml:space="preserve">WAS/RLAN operating in the </w:t>
      </w:r>
      <w:r w:rsidR="0055540D" w:rsidRPr="008036BA">
        <w:t xml:space="preserve">2400 </w:t>
      </w:r>
      <w:r w:rsidR="003B5F66" w:rsidRPr="008036BA">
        <w:t>TO</w:t>
      </w:r>
      <w:r w:rsidR="0055540D" w:rsidRPr="008036BA">
        <w:t xml:space="preserve"> 2483.5 mhZ </w:t>
      </w:r>
      <w:r w:rsidRPr="008036BA">
        <w:t xml:space="preserve">band </w:t>
      </w:r>
    </w:p>
    <w:p w14:paraId="6FB66726" w14:textId="5D15A533" w:rsidR="00610125" w:rsidRPr="008036BA" w:rsidRDefault="00610125" w:rsidP="00FF35DB">
      <w:pPr>
        <w:pStyle w:val="ECCAnnexheading3"/>
      </w:pPr>
      <w:r w:rsidRPr="008036BA">
        <w:t>R</w:t>
      </w:r>
      <w:r w:rsidR="00617D89" w:rsidRPr="008036BA">
        <w:t>ecommended receiver resil</w:t>
      </w:r>
      <w:r w:rsidR="00090CFB" w:rsidRPr="008036BA">
        <w:t>i</w:t>
      </w:r>
      <w:r w:rsidR="00617D89" w:rsidRPr="008036BA">
        <w:t>ence levels in the reciprocal spurious blocking domain</w:t>
      </w:r>
    </w:p>
    <w:p w14:paraId="14DD409B" w14:textId="7C89C081" w:rsidR="00CB6824" w:rsidRPr="008036BA" w:rsidRDefault="005A40A1" w:rsidP="004257DC">
      <w:pPr>
        <w:pStyle w:val="ECCParagraph"/>
      </w:pPr>
      <w:r w:rsidRPr="008036BA">
        <w:t xml:space="preserve">A 5 MHz OFDM interfering signal (RI signal) has been used in this ECC Recommendation to define the recommended blocking level of receivers in the reciprocal spurious blocking domain (RSBD). In addition, the blocking level when using a CW interferer has also been derived which provides an equivalent level of receiver blocking performance. ETSI should, based on its technical assessment, select only one of these signals when developing blocking level requirements in an individual </w:t>
      </w:r>
      <w:r w:rsidR="00303980">
        <w:t>relevant</w:t>
      </w:r>
      <w:r w:rsidR="00303980" w:rsidRPr="008036BA">
        <w:t xml:space="preserve"> </w:t>
      </w:r>
      <w:r w:rsidR="00303980">
        <w:t>s</w:t>
      </w:r>
      <w:r w:rsidRPr="008036BA">
        <w:t>tandard.</w:t>
      </w:r>
    </w:p>
    <w:p w14:paraId="03A3EBCE" w14:textId="2A2B4B58" w:rsidR="00610125" w:rsidRPr="008036BA" w:rsidRDefault="00610125" w:rsidP="003F6E84">
      <w:pPr>
        <w:pStyle w:val="Caption"/>
        <w:keepNext/>
        <w:keepLines/>
        <w:widowControl w:val="0"/>
      </w:pPr>
      <w:r w:rsidRPr="008036BA">
        <w:t xml:space="preserve">Table </w:t>
      </w:r>
      <w:r w:rsidR="00F56FC8">
        <w:fldChar w:fldCharType="begin"/>
      </w:r>
      <w:r w:rsidR="00F56FC8">
        <w:instrText xml:space="preserve"> SEQ Table \* ARABIC </w:instrText>
      </w:r>
      <w:r w:rsidR="00F56FC8">
        <w:fldChar w:fldCharType="separate"/>
      </w:r>
      <w:r w:rsidR="0097211A">
        <w:rPr>
          <w:noProof/>
        </w:rPr>
        <w:t>29</w:t>
      </w:r>
      <w:r w:rsidR="00F56FC8">
        <w:rPr>
          <w:noProof/>
        </w:rPr>
        <w:fldChar w:fldCharType="end"/>
      </w:r>
      <w:r w:rsidRPr="008036BA">
        <w:t>: Recommended receiver resilience to transmission in the reciprocal spurious blocking domain for 2.4 GHz WAS/RLAN</w:t>
      </w:r>
      <w:r w:rsidR="009E26C3" w:rsidRPr="008036BA">
        <w:t xml:space="preserve"> (Wanted signal level = Rx </w:t>
      </w:r>
      <w:proofErr w:type="spellStart"/>
      <w:r w:rsidR="009E26C3" w:rsidRPr="008036BA">
        <w:t>sens</w:t>
      </w:r>
      <w:proofErr w:type="spellEnd"/>
      <w:r w:rsidR="009E26C3" w:rsidRPr="008036BA">
        <w:t xml:space="preserve"> + Rx M; Bandwidth = 20 MHz (Note 1))</w:t>
      </w:r>
    </w:p>
    <w:tbl>
      <w:tblPr>
        <w:tblStyle w:val="ECCTable-redheader"/>
        <w:tblW w:w="5000" w:type="pct"/>
        <w:tblInd w:w="0" w:type="dxa"/>
        <w:tblLayout w:type="fixed"/>
        <w:tblLook w:val="04A0" w:firstRow="1" w:lastRow="0" w:firstColumn="1" w:lastColumn="0" w:noHBand="0" w:noVBand="1"/>
      </w:tblPr>
      <w:tblGrid>
        <w:gridCol w:w="1131"/>
        <w:gridCol w:w="1133"/>
        <w:gridCol w:w="849"/>
        <w:gridCol w:w="851"/>
        <w:gridCol w:w="851"/>
        <w:gridCol w:w="849"/>
        <w:gridCol w:w="851"/>
        <w:gridCol w:w="1845"/>
        <w:gridCol w:w="1269"/>
      </w:tblGrid>
      <w:tr w:rsidR="004F0593" w:rsidRPr="008036BA" w14:paraId="7BB02966" w14:textId="77777777" w:rsidTr="004F0593">
        <w:trPr>
          <w:cnfStyle w:val="100000000000" w:firstRow="1" w:lastRow="0" w:firstColumn="0" w:lastColumn="0" w:oddVBand="0" w:evenVBand="0" w:oddHBand="0" w:evenHBand="0" w:firstRowFirstColumn="0" w:firstRowLastColumn="0" w:lastRowFirstColumn="0" w:lastRowLastColumn="0"/>
          <w:trHeight w:val="20"/>
        </w:trPr>
        <w:tc>
          <w:tcPr>
            <w:tcW w:w="587" w:type="pct"/>
            <w:vMerge w:val="restart"/>
            <w:tcBorders>
              <w:top w:val="single" w:sz="4" w:space="0" w:color="FFFFFF" w:themeColor="background1"/>
              <w:left w:val="single" w:sz="4" w:space="0" w:color="FFFFFF" w:themeColor="background1"/>
              <w:bottom w:val="single" w:sz="4" w:space="0" w:color="FFFFFF" w:themeColor="background1"/>
            </w:tcBorders>
          </w:tcPr>
          <w:p w14:paraId="3CB27CBA" w14:textId="77777777" w:rsidR="00610125" w:rsidRPr="00FC3EC1" w:rsidRDefault="00610125" w:rsidP="003F6E84">
            <w:pPr>
              <w:keepNext/>
              <w:keepLines/>
              <w:widowControl w:val="0"/>
              <w:rPr>
                <w:i w:val="0"/>
                <w:iCs/>
                <w:sz w:val="16"/>
                <w:lang w:val="en-GB"/>
              </w:rPr>
            </w:pPr>
            <w:r w:rsidRPr="00FC3EC1">
              <w:rPr>
                <w:rFonts w:cs="Arial"/>
                <w:bCs/>
                <w:i w:val="0"/>
                <w:iCs/>
                <w:sz w:val="16"/>
                <w:szCs w:val="16"/>
                <w:lang w:val="en-GB" w:eastAsia="fr-FR"/>
              </w:rPr>
              <w:t>Victim Rx type</w:t>
            </w:r>
          </w:p>
        </w:tc>
        <w:tc>
          <w:tcPr>
            <w:tcW w:w="588" w:type="pct"/>
            <w:vMerge w:val="restart"/>
            <w:tcBorders>
              <w:top w:val="single" w:sz="4" w:space="0" w:color="FFFFFF" w:themeColor="background1"/>
              <w:bottom w:val="single" w:sz="4" w:space="0" w:color="FFFFFF" w:themeColor="background1"/>
            </w:tcBorders>
          </w:tcPr>
          <w:p w14:paraId="2667B65A" w14:textId="77777777" w:rsidR="00610125" w:rsidRPr="00FC3EC1" w:rsidRDefault="00610125" w:rsidP="003F6E84">
            <w:pPr>
              <w:keepNext/>
              <w:keepLines/>
              <w:widowControl w:val="0"/>
              <w:rPr>
                <w:i w:val="0"/>
                <w:iCs/>
                <w:sz w:val="16"/>
                <w:lang w:val="en-GB"/>
              </w:rPr>
            </w:pPr>
            <w:r w:rsidRPr="00FC3EC1">
              <w:rPr>
                <w:rFonts w:cs="Arial"/>
                <w:bCs/>
                <w:i w:val="0"/>
                <w:iCs/>
                <w:sz w:val="16"/>
                <w:szCs w:val="16"/>
                <w:lang w:val="en-GB" w:eastAsia="fr-FR"/>
              </w:rPr>
              <w:t>Interferer Tx type</w:t>
            </w:r>
          </w:p>
        </w:tc>
        <w:tc>
          <w:tcPr>
            <w:tcW w:w="2207" w:type="pct"/>
            <w:gridSpan w:val="5"/>
            <w:tcBorders>
              <w:top w:val="single" w:sz="4" w:space="0" w:color="FFFFFF" w:themeColor="background1"/>
              <w:bottom w:val="single" w:sz="4" w:space="0" w:color="FFFFFF" w:themeColor="background1"/>
            </w:tcBorders>
          </w:tcPr>
          <w:p w14:paraId="73CB58CF" w14:textId="77777777" w:rsidR="00610125" w:rsidRPr="00FC3EC1" w:rsidRDefault="00610125" w:rsidP="003F6E84">
            <w:pPr>
              <w:keepNext/>
              <w:keepLines/>
              <w:widowControl w:val="0"/>
              <w:rPr>
                <w:b w:val="0"/>
                <w:i w:val="0"/>
                <w:iCs/>
                <w:sz w:val="16"/>
                <w:lang w:val="en-GB"/>
              </w:rPr>
            </w:pPr>
            <w:r w:rsidRPr="00FC3EC1">
              <w:rPr>
                <w:i w:val="0"/>
                <w:iCs/>
                <w:sz w:val="16"/>
                <w:lang w:val="en-GB"/>
              </w:rPr>
              <w:t>Values used in calculations</w:t>
            </w:r>
          </w:p>
        </w:tc>
        <w:tc>
          <w:tcPr>
            <w:tcW w:w="958" w:type="pct"/>
            <w:tcBorders>
              <w:top w:val="single" w:sz="4" w:space="0" w:color="FFFFFF" w:themeColor="background1"/>
              <w:bottom w:val="single" w:sz="4" w:space="0" w:color="FFFFFF" w:themeColor="background1"/>
            </w:tcBorders>
          </w:tcPr>
          <w:p w14:paraId="5B1AED4A" w14:textId="79ADC906" w:rsidR="00610125" w:rsidRPr="00FC3EC1" w:rsidRDefault="00610125" w:rsidP="003F6E84">
            <w:pPr>
              <w:keepNext/>
              <w:keepLines/>
              <w:widowControl w:val="0"/>
              <w:rPr>
                <w:b w:val="0"/>
                <w:i w:val="0"/>
                <w:iCs/>
                <w:sz w:val="16"/>
                <w:lang w:val="en-GB"/>
              </w:rPr>
            </w:pPr>
            <w:r w:rsidRPr="00FC3EC1">
              <w:rPr>
                <w:i w:val="0"/>
                <w:iCs/>
                <w:sz w:val="16"/>
                <w:lang w:val="en-GB"/>
              </w:rPr>
              <w:t xml:space="preserve">Values recommended for </w:t>
            </w:r>
            <w:r w:rsidR="00303980">
              <w:rPr>
                <w:i w:val="0"/>
                <w:iCs/>
                <w:sz w:val="16"/>
                <w:lang w:val="en-GB"/>
              </w:rPr>
              <w:t>relevant</w:t>
            </w:r>
            <w:r w:rsidR="00303980" w:rsidRPr="00FC3EC1">
              <w:rPr>
                <w:i w:val="0"/>
                <w:iCs/>
                <w:sz w:val="16"/>
                <w:lang w:val="en-GB"/>
              </w:rPr>
              <w:t xml:space="preserve"> </w:t>
            </w:r>
            <w:r w:rsidR="00303980">
              <w:rPr>
                <w:i w:val="0"/>
                <w:iCs/>
                <w:sz w:val="16"/>
                <w:lang w:val="en-GB"/>
              </w:rPr>
              <w:t>s</w:t>
            </w:r>
            <w:r w:rsidRPr="00FC3EC1">
              <w:rPr>
                <w:i w:val="0"/>
                <w:iCs/>
                <w:sz w:val="16"/>
                <w:lang w:val="en-GB"/>
              </w:rPr>
              <w:t>tandard</w:t>
            </w:r>
          </w:p>
        </w:tc>
        <w:tc>
          <w:tcPr>
            <w:tcW w:w="659" w:type="pct"/>
            <w:vMerge w:val="restart"/>
            <w:tcBorders>
              <w:top w:val="single" w:sz="4" w:space="0" w:color="FFFFFF" w:themeColor="background1"/>
              <w:bottom w:val="single" w:sz="4" w:space="0" w:color="FFFFFF" w:themeColor="background1"/>
              <w:right w:val="single" w:sz="4" w:space="0" w:color="FFFFFF" w:themeColor="background1"/>
            </w:tcBorders>
          </w:tcPr>
          <w:p w14:paraId="1E7A4B05" w14:textId="54AAE908" w:rsidR="00610125" w:rsidRPr="00FC3EC1" w:rsidRDefault="00610125" w:rsidP="003F6E84">
            <w:pPr>
              <w:keepNext/>
              <w:keepLines/>
              <w:widowControl w:val="0"/>
              <w:rPr>
                <w:b w:val="0"/>
                <w:i w:val="0"/>
                <w:iCs/>
                <w:sz w:val="16"/>
                <w:lang w:val="en-GB"/>
              </w:rPr>
            </w:pPr>
            <w:r w:rsidRPr="00FC3EC1">
              <w:rPr>
                <w:rFonts w:cs="Arial"/>
                <w:bCs/>
                <w:i w:val="0"/>
                <w:iCs/>
                <w:sz w:val="16"/>
                <w:szCs w:val="16"/>
                <w:lang w:val="en-GB" w:eastAsia="fr-FR"/>
              </w:rPr>
              <w:t>I (dBm)</w:t>
            </w:r>
            <w:r w:rsidR="00F71642" w:rsidRPr="00FC3EC1">
              <w:rPr>
                <w:i w:val="0"/>
                <w:iCs/>
                <w:sz w:val="16"/>
                <w:lang w:val="en-GB"/>
              </w:rPr>
              <w:br/>
            </w:r>
            <w:r w:rsidRPr="00FC3EC1">
              <w:rPr>
                <w:rFonts w:cs="Arial"/>
                <w:bCs/>
                <w:i w:val="0"/>
                <w:iCs/>
                <w:sz w:val="16"/>
                <w:szCs w:val="16"/>
                <w:lang w:val="en-GB" w:eastAsia="fr-FR"/>
              </w:rPr>
              <w:t xml:space="preserve">defined in </w:t>
            </w:r>
            <w:r w:rsidRPr="00FC3EC1">
              <w:rPr>
                <w:i w:val="0"/>
                <w:iCs/>
                <w:sz w:val="16"/>
                <w:szCs w:val="16"/>
                <w:lang w:val="en-GB" w:eastAsia="fr-FR"/>
              </w:rPr>
              <w:t xml:space="preserve">ETSI EN 300 328 </w:t>
            </w:r>
            <w:r w:rsidRPr="00FC3EC1">
              <w:rPr>
                <w:iCs/>
                <w:sz w:val="16"/>
                <w:szCs w:val="16"/>
                <w:lang w:eastAsia="fr-FR"/>
              </w:rPr>
              <w:fldChar w:fldCharType="begin"/>
            </w:r>
            <w:r w:rsidRPr="00FC3EC1">
              <w:rPr>
                <w:i w:val="0"/>
                <w:iCs/>
                <w:sz w:val="16"/>
                <w:szCs w:val="16"/>
                <w:lang w:val="en-GB" w:eastAsia="fr-FR"/>
              </w:rPr>
              <w:instrText xml:space="preserve"> REF _Ref127800521 \r \h </w:instrText>
            </w:r>
            <w:r w:rsidR="00FC3EC1">
              <w:rPr>
                <w:i w:val="0"/>
                <w:iCs/>
                <w:sz w:val="16"/>
                <w:szCs w:val="16"/>
                <w:lang w:val="en-GB" w:eastAsia="fr-FR"/>
              </w:rPr>
              <w:instrText xml:space="preserve"> \* MERGEFORMAT </w:instrText>
            </w:r>
            <w:r w:rsidRPr="00FC3EC1">
              <w:rPr>
                <w:iCs/>
                <w:sz w:val="16"/>
                <w:szCs w:val="16"/>
                <w:lang w:eastAsia="fr-FR"/>
              </w:rPr>
            </w:r>
            <w:r w:rsidRPr="00FC3EC1">
              <w:rPr>
                <w:iCs/>
                <w:sz w:val="16"/>
                <w:szCs w:val="16"/>
                <w:lang w:eastAsia="fr-FR"/>
              </w:rPr>
              <w:fldChar w:fldCharType="separate"/>
            </w:r>
            <w:r w:rsidR="0097211A">
              <w:rPr>
                <w:i w:val="0"/>
                <w:iCs/>
                <w:sz w:val="16"/>
                <w:szCs w:val="16"/>
                <w:lang w:val="en-GB" w:eastAsia="fr-FR"/>
              </w:rPr>
              <w:t>[21]</w:t>
            </w:r>
            <w:r w:rsidRPr="00FC3EC1">
              <w:rPr>
                <w:iCs/>
                <w:sz w:val="16"/>
                <w:szCs w:val="16"/>
                <w:lang w:eastAsia="fr-FR"/>
              </w:rPr>
              <w:fldChar w:fldCharType="end"/>
            </w:r>
          </w:p>
        </w:tc>
      </w:tr>
      <w:tr w:rsidR="0083702D" w:rsidRPr="008036BA" w14:paraId="267204E5" w14:textId="77777777" w:rsidTr="004F0593">
        <w:trPr>
          <w:trHeight w:val="20"/>
        </w:trPr>
        <w:tc>
          <w:tcPr>
            <w:tcW w:w="587"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C90007A" w14:textId="77777777" w:rsidR="00610125" w:rsidRPr="008036BA" w:rsidRDefault="00610125" w:rsidP="003F6E84">
            <w:pPr>
              <w:keepNext/>
              <w:keepLines/>
              <w:widowControl w:val="0"/>
              <w:jc w:val="center"/>
              <w:rPr>
                <w:b/>
                <w:color w:val="FFFFFF" w:themeColor="background1"/>
                <w:sz w:val="16"/>
                <w:lang w:val="en-GB"/>
              </w:rPr>
            </w:pPr>
          </w:p>
        </w:tc>
        <w:tc>
          <w:tcPr>
            <w:tcW w:w="58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B6F1618" w14:textId="77777777" w:rsidR="00610125" w:rsidRPr="008036BA" w:rsidRDefault="00610125" w:rsidP="003F6E84">
            <w:pPr>
              <w:keepNext/>
              <w:keepLines/>
              <w:widowControl w:val="0"/>
              <w:jc w:val="center"/>
              <w:rPr>
                <w:color w:val="FFFFFF" w:themeColor="background1"/>
                <w:sz w:val="16"/>
                <w:lang w:val="en-GB"/>
              </w:rPr>
            </w:pP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tcPr>
          <w:p w14:paraId="4FAF8563" w14:textId="77777777" w:rsidR="00610125" w:rsidRPr="008036BA" w:rsidRDefault="00610125" w:rsidP="003F6E84">
            <w:pPr>
              <w:keepNext/>
              <w:keepLines/>
              <w:widowControl w:val="0"/>
              <w:jc w:val="center"/>
              <w:rPr>
                <w:b/>
                <w:color w:val="FFFFFF" w:themeColor="background1"/>
                <w:sz w:val="16"/>
                <w:lang w:val="en-GB"/>
              </w:rPr>
            </w:pPr>
            <w:r w:rsidRPr="008036BA">
              <w:rPr>
                <w:rFonts w:cs="Arial"/>
                <w:b/>
                <w:bCs/>
                <w:color w:val="FFFFFF" w:themeColor="background1"/>
                <w:sz w:val="16"/>
                <w:szCs w:val="16"/>
                <w:lang w:val="en-GB" w:eastAsia="fr-FR"/>
              </w:rPr>
              <w:t>Freq offset (MHz)</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3463EC4" w14:textId="0920D51E" w:rsidR="00610125" w:rsidRPr="008036BA" w:rsidRDefault="00610125" w:rsidP="003F6E84">
            <w:pPr>
              <w:keepNext/>
              <w:keepLines/>
              <w:widowControl w:val="0"/>
              <w:jc w:val="center"/>
              <w:rPr>
                <w:color w:val="FFFFFF" w:themeColor="background1"/>
                <w:sz w:val="16"/>
                <w:lang w:val="en-GB"/>
              </w:rPr>
            </w:pPr>
            <w:r w:rsidRPr="008036BA">
              <w:rPr>
                <w:rFonts w:cs="Arial"/>
                <w:b/>
                <w:bCs/>
                <w:color w:val="FFFFFF" w:themeColor="background1"/>
                <w:sz w:val="16"/>
                <w:szCs w:val="16"/>
                <w:lang w:val="en-GB" w:eastAsia="fr-FR"/>
              </w:rPr>
              <w:t>N</w:t>
            </w:r>
            <w:r w:rsidR="00F71642" w:rsidRPr="008036BA">
              <w:rPr>
                <w:b/>
                <w:color w:val="FFFFFF" w:themeColor="background1"/>
                <w:sz w:val="16"/>
                <w:lang w:val="en-GB"/>
              </w:rPr>
              <w:br/>
            </w:r>
            <w:r w:rsidRPr="008036BA">
              <w:rPr>
                <w:rFonts w:cs="Arial"/>
                <w:b/>
                <w:bCs/>
                <w:color w:val="FFFFFF" w:themeColor="background1"/>
                <w:sz w:val="16"/>
                <w:szCs w:val="16"/>
                <w:lang w:val="en-GB" w:eastAsia="fr-FR"/>
              </w:rPr>
              <w:t>(dBm)</w:t>
            </w:r>
            <w:r w:rsidR="00F71642" w:rsidRPr="008036BA">
              <w:rPr>
                <w:b/>
                <w:color w:val="FFFFFF" w:themeColor="background1"/>
                <w:sz w:val="16"/>
                <w:lang w:val="en-GB"/>
              </w:rPr>
              <w:br/>
            </w:r>
            <w:r w:rsidRPr="008036BA">
              <w:rPr>
                <w:rFonts w:cs="Arial"/>
                <w:b/>
                <w:bCs/>
                <w:color w:val="FFFFFF" w:themeColor="background1"/>
                <w:sz w:val="16"/>
                <w:szCs w:val="16"/>
                <w:lang w:val="en-GB" w:eastAsia="fr-FR"/>
              </w:rPr>
              <w:t xml:space="preserve">(Note </w:t>
            </w:r>
            <w:r w:rsidR="009D5B94" w:rsidRPr="008036BA">
              <w:rPr>
                <w:rFonts w:cs="Arial"/>
                <w:b/>
                <w:bCs/>
                <w:color w:val="FFFFFF" w:themeColor="background1"/>
                <w:sz w:val="16"/>
                <w:szCs w:val="16"/>
                <w:lang w:val="en-GB" w:eastAsia="fr-FR"/>
              </w:rPr>
              <w:t>2</w:t>
            </w:r>
            <w:r w:rsidRPr="008036BA">
              <w:rPr>
                <w:rFonts w:cs="Arial"/>
                <w:b/>
                <w:bCs/>
                <w:color w:val="FFFFFF" w:themeColor="background1"/>
                <w:sz w:val="16"/>
                <w:szCs w:val="16"/>
                <w:lang w:val="en-GB" w:eastAsia="fr-FR"/>
              </w:rPr>
              <w:t>)</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2C9CBEE" w14:textId="3483B5CF" w:rsidR="00610125" w:rsidRPr="008036BA" w:rsidRDefault="00610125" w:rsidP="003F6E84">
            <w:pPr>
              <w:keepNext/>
              <w:keepLines/>
              <w:widowControl w:val="0"/>
              <w:jc w:val="center"/>
              <w:rPr>
                <w:color w:val="FFFFFF" w:themeColor="background1"/>
                <w:sz w:val="16"/>
                <w:lang w:val="en-GB"/>
              </w:rPr>
            </w:pPr>
            <w:r w:rsidRPr="008036BA">
              <w:rPr>
                <w:rFonts w:cs="Arial"/>
                <w:b/>
                <w:bCs/>
                <w:color w:val="FFFFFF" w:themeColor="background1"/>
                <w:sz w:val="16"/>
                <w:szCs w:val="16"/>
                <w:lang w:val="en-GB" w:eastAsia="fr-FR"/>
              </w:rPr>
              <w:t>Rx M</w:t>
            </w:r>
            <w:r w:rsidR="00F71642" w:rsidRPr="008036BA">
              <w:rPr>
                <w:b/>
                <w:color w:val="FFFFFF" w:themeColor="background1"/>
                <w:sz w:val="16"/>
                <w:lang w:val="en-GB"/>
              </w:rPr>
              <w:br/>
            </w:r>
            <w:r w:rsidRPr="008036BA">
              <w:rPr>
                <w:rFonts w:cs="Arial"/>
                <w:b/>
                <w:bCs/>
                <w:color w:val="FFFFFF" w:themeColor="background1"/>
                <w:sz w:val="16"/>
                <w:szCs w:val="16"/>
                <w:lang w:val="en-GB" w:eastAsia="fr-FR"/>
              </w:rPr>
              <w:t>(dB)</w:t>
            </w:r>
            <w:r w:rsidR="00F71642" w:rsidRPr="008036BA">
              <w:rPr>
                <w:b/>
                <w:color w:val="FFFFFF" w:themeColor="background1"/>
                <w:sz w:val="16"/>
                <w:lang w:val="en-GB"/>
              </w:rPr>
              <w:br/>
            </w:r>
            <w:r w:rsidRPr="008036BA">
              <w:rPr>
                <w:rFonts w:cs="Arial"/>
                <w:b/>
                <w:bCs/>
                <w:color w:val="FFFFFF" w:themeColor="background1"/>
                <w:sz w:val="16"/>
                <w:szCs w:val="16"/>
                <w:lang w:val="en-GB" w:eastAsia="fr-FR"/>
              </w:rPr>
              <w:t xml:space="preserve">(Note </w:t>
            </w:r>
            <w:r w:rsidR="009D5B94" w:rsidRPr="008036BA">
              <w:rPr>
                <w:rFonts w:cs="Arial"/>
                <w:b/>
                <w:bCs/>
                <w:color w:val="FFFFFF" w:themeColor="background1"/>
                <w:sz w:val="16"/>
                <w:szCs w:val="16"/>
                <w:lang w:val="en-GB" w:eastAsia="fr-FR"/>
              </w:rPr>
              <w:t>3</w:t>
            </w:r>
            <w:r w:rsidRPr="008036BA">
              <w:rPr>
                <w:rFonts w:cs="Arial"/>
                <w:b/>
                <w:bCs/>
                <w:color w:val="FFFFFF" w:themeColor="background1"/>
                <w:sz w:val="16"/>
                <w:szCs w:val="16"/>
                <w:lang w:val="en-GB" w:eastAsia="fr-FR"/>
              </w:rPr>
              <w:t>)</w:t>
            </w: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005D299" w14:textId="283D26B2" w:rsidR="00610125" w:rsidRPr="008036BA" w:rsidRDefault="00610125" w:rsidP="003F6E84">
            <w:pPr>
              <w:keepNext/>
              <w:keepLines/>
              <w:widowControl w:val="0"/>
              <w:jc w:val="center"/>
              <w:rPr>
                <w:color w:val="FFFFFF" w:themeColor="background1"/>
                <w:sz w:val="16"/>
                <w:lang w:val="en-GB"/>
              </w:rPr>
            </w:pPr>
            <w:r w:rsidRPr="008036BA">
              <w:rPr>
                <w:rFonts w:cs="Arial"/>
                <w:b/>
                <w:bCs/>
                <w:color w:val="FFFFFF" w:themeColor="background1"/>
                <w:sz w:val="16"/>
                <w:szCs w:val="16"/>
                <w:lang w:val="en-GB" w:eastAsia="fr-FR"/>
              </w:rPr>
              <w:t>ILR</w:t>
            </w:r>
            <w:r w:rsidR="00F71642" w:rsidRPr="008036BA">
              <w:rPr>
                <w:b/>
                <w:color w:val="FFFFFF" w:themeColor="background1"/>
                <w:sz w:val="16"/>
                <w:lang w:val="en-GB"/>
              </w:rPr>
              <w:br/>
            </w:r>
            <w:r w:rsidRPr="008036BA">
              <w:rPr>
                <w:rFonts w:cs="Arial"/>
                <w:b/>
                <w:bCs/>
                <w:color w:val="FFFFFF" w:themeColor="background1"/>
                <w:sz w:val="16"/>
                <w:szCs w:val="16"/>
                <w:lang w:val="en-GB" w:eastAsia="fr-FR"/>
              </w:rPr>
              <w:t>(dB)</w:t>
            </w:r>
            <w:r w:rsidR="00F71642" w:rsidRPr="008036BA">
              <w:rPr>
                <w:b/>
                <w:color w:val="FFFFFF" w:themeColor="background1"/>
                <w:sz w:val="16"/>
                <w:lang w:val="en-GB"/>
              </w:rPr>
              <w:br/>
            </w:r>
            <w:r w:rsidRPr="008036BA">
              <w:rPr>
                <w:rFonts w:cs="Arial"/>
                <w:b/>
                <w:bCs/>
                <w:color w:val="FFFFFF" w:themeColor="background1"/>
                <w:sz w:val="16"/>
                <w:szCs w:val="16"/>
                <w:lang w:val="en-GB" w:eastAsia="fr-FR"/>
              </w:rPr>
              <w:t xml:space="preserve">(Note </w:t>
            </w:r>
            <w:r w:rsidR="009D5B94" w:rsidRPr="008036BA">
              <w:rPr>
                <w:rFonts w:cs="Arial"/>
                <w:b/>
                <w:bCs/>
                <w:color w:val="FFFFFF" w:themeColor="background1"/>
                <w:sz w:val="16"/>
                <w:szCs w:val="16"/>
                <w:lang w:val="en-GB" w:eastAsia="fr-FR"/>
              </w:rPr>
              <w:t>4</w:t>
            </w:r>
            <w:r w:rsidRPr="008036BA">
              <w:rPr>
                <w:rFonts w:cs="Arial"/>
                <w:b/>
                <w:bCs/>
                <w:color w:val="FFFFFF" w:themeColor="background1"/>
                <w:sz w:val="16"/>
                <w:szCs w:val="16"/>
                <w:lang w:val="en-GB" w:eastAsia="fr-FR"/>
              </w:rPr>
              <w:t>)</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43F798C" w14:textId="5E58155D" w:rsidR="00610125" w:rsidRPr="008036BA" w:rsidRDefault="00610125" w:rsidP="003F6E84">
            <w:pPr>
              <w:keepNext/>
              <w:keepLines/>
              <w:widowControl w:val="0"/>
              <w:jc w:val="center"/>
              <w:rPr>
                <w:b/>
                <w:color w:val="FFFFFF" w:themeColor="background1"/>
                <w:sz w:val="16"/>
                <w:lang w:val="en-GB"/>
              </w:rPr>
            </w:pPr>
            <w:r w:rsidRPr="008036BA">
              <w:rPr>
                <w:rFonts w:cs="Arial"/>
                <w:b/>
                <w:bCs/>
                <w:color w:val="FFFFFF" w:themeColor="background1"/>
                <w:sz w:val="16"/>
                <w:szCs w:val="16"/>
                <w:lang w:val="en-GB" w:eastAsia="fr-FR"/>
              </w:rPr>
              <w:t>Rx FOS (dB)</w:t>
            </w:r>
            <w:r w:rsidR="00F71642" w:rsidRPr="008036BA">
              <w:rPr>
                <w:b/>
                <w:color w:val="FFFFFF" w:themeColor="background1"/>
                <w:sz w:val="16"/>
                <w:lang w:val="en-GB"/>
              </w:rPr>
              <w:br/>
            </w:r>
            <w:r w:rsidRPr="008036BA">
              <w:rPr>
                <w:rFonts w:cs="Arial"/>
                <w:b/>
                <w:bCs/>
                <w:color w:val="FFFFFF" w:themeColor="background1"/>
                <w:sz w:val="16"/>
                <w:szCs w:val="16"/>
                <w:lang w:val="en-GB" w:eastAsia="fr-FR"/>
              </w:rPr>
              <w:t xml:space="preserve">(Note </w:t>
            </w:r>
            <w:r w:rsidR="009D5B94" w:rsidRPr="008036BA">
              <w:rPr>
                <w:rFonts w:cs="Arial"/>
                <w:b/>
                <w:bCs/>
                <w:color w:val="FFFFFF" w:themeColor="background1"/>
                <w:sz w:val="16"/>
                <w:szCs w:val="16"/>
                <w:lang w:val="en-GB" w:eastAsia="fr-FR"/>
              </w:rPr>
              <w:t>5</w:t>
            </w:r>
            <w:r w:rsidRPr="008036BA">
              <w:rPr>
                <w:rFonts w:cs="Arial"/>
                <w:b/>
                <w:bCs/>
                <w:color w:val="FFFFFF" w:themeColor="background1"/>
                <w:sz w:val="16"/>
                <w:szCs w:val="16"/>
                <w:lang w:val="en-GB" w:eastAsia="fr-FR"/>
              </w:rPr>
              <w:t>)</w:t>
            </w:r>
          </w:p>
        </w:tc>
        <w:tc>
          <w:tcPr>
            <w:tcW w:w="9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45644A9" w14:textId="1B8E8EA6" w:rsidR="00610125" w:rsidRPr="008036BA" w:rsidRDefault="00610125" w:rsidP="003F6E84">
            <w:pPr>
              <w:keepNext/>
              <w:keepLines/>
              <w:widowControl w:val="0"/>
              <w:jc w:val="center"/>
              <w:rPr>
                <w:color w:val="FFFFFF" w:themeColor="background1"/>
                <w:sz w:val="16"/>
                <w:lang w:val="en-GB"/>
              </w:rPr>
            </w:pPr>
            <w:r w:rsidRPr="008036BA">
              <w:rPr>
                <w:rFonts w:cs="Arial"/>
                <w:b/>
                <w:bCs/>
                <w:color w:val="FFFFFF" w:themeColor="background1"/>
                <w:sz w:val="16"/>
                <w:szCs w:val="16"/>
                <w:lang w:val="en-GB" w:eastAsia="fr-FR"/>
              </w:rPr>
              <w:t>I (dBm)</w:t>
            </w:r>
            <w:r w:rsidR="00F71642" w:rsidRPr="008036BA">
              <w:rPr>
                <w:b/>
                <w:color w:val="FFFFFF" w:themeColor="background1"/>
                <w:sz w:val="16"/>
                <w:lang w:val="en-GB"/>
              </w:rPr>
              <w:br/>
            </w:r>
            <w:r w:rsidRPr="008036BA">
              <w:rPr>
                <w:rFonts w:cs="Arial"/>
                <w:b/>
                <w:bCs/>
                <w:color w:val="FFFFFF" w:themeColor="background1"/>
                <w:sz w:val="16"/>
                <w:szCs w:val="16"/>
                <w:lang w:val="en-GB" w:eastAsia="fr-FR"/>
              </w:rPr>
              <w:t>Recommended</w:t>
            </w:r>
            <w:r w:rsidR="00F71642" w:rsidRPr="008036BA">
              <w:rPr>
                <w:rFonts w:cs="Arial"/>
                <w:b/>
                <w:bCs/>
                <w:color w:val="FFFFFF" w:themeColor="background1"/>
                <w:sz w:val="16"/>
                <w:szCs w:val="16"/>
                <w:lang w:val="en-GB" w:eastAsia="fr-FR"/>
              </w:rPr>
              <w:br/>
            </w:r>
            <w:r w:rsidRPr="008036BA">
              <w:rPr>
                <w:rFonts w:cs="Arial"/>
                <w:b/>
                <w:bCs/>
                <w:color w:val="FFFFFF" w:themeColor="background1"/>
                <w:sz w:val="16"/>
                <w:szCs w:val="16"/>
                <w:lang w:val="en-GB" w:eastAsia="fr-FR"/>
              </w:rPr>
              <w:t xml:space="preserve">(Note </w:t>
            </w:r>
            <w:r w:rsidR="009D5B94" w:rsidRPr="008036BA">
              <w:rPr>
                <w:rFonts w:cs="Arial"/>
                <w:b/>
                <w:bCs/>
                <w:color w:val="FFFFFF" w:themeColor="background1"/>
                <w:sz w:val="16"/>
                <w:szCs w:val="16"/>
                <w:lang w:val="en-GB" w:eastAsia="fr-FR"/>
              </w:rPr>
              <w:t>6</w:t>
            </w:r>
            <w:r w:rsidRPr="008036BA">
              <w:rPr>
                <w:rFonts w:cs="Arial"/>
                <w:b/>
                <w:bCs/>
                <w:color w:val="FFFFFF" w:themeColor="background1"/>
                <w:sz w:val="16"/>
                <w:szCs w:val="16"/>
                <w:lang w:val="en-GB" w:eastAsia="fr-FR"/>
              </w:rPr>
              <w:t>)</w:t>
            </w:r>
          </w:p>
        </w:tc>
        <w:tc>
          <w:tcPr>
            <w:tcW w:w="65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C94E069" w14:textId="77777777" w:rsidR="00610125" w:rsidRPr="008036BA" w:rsidRDefault="00610125" w:rsidP="003F6E84">
            <w:pPr>
              <w:keepNext/>
              <w:keepLines/>
              <w:widowControl w:val="0"/>
              <w:jc w:val="center"/>
              <w:rPr>
                <w:b/>
                <w:color w:val="FFFFFF" w:themeColor="background1"/>
                <w:sz w:val="16"/>
                <w:lang w:val="en-GB"/>
              </w:rPr>
            </w:pPr>
          </w:p>
        </w:tc>
      </w:tr>
      <w:tr w:rsidR="0093542C" w:rsidRPr="008036BA" w14:paraId="56408637" w14:textId="77777777" w:rsidTr="00CC6889">
        <w:trPr>
          <w:trHeight w:val="20"/>
        </w:trPr>
        <w:tc>
          <w:tcPr>
            <w:tcW w:w="587" w:type="pct"/>
            <w:tcBorders>
              <w:top w:val="single" w:sz="4" w:space="0" w:color="FFFFFF" w:themeColor="background1"/>
              <w:bottom w:val="single" w:sz="4" w:space="0" w:color="D2232A"/>
            </w:tcBorders>
          </w:tcPr>
          <w:p w14:paraId="7F329CA1" w14:textId="470333BF"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 xml:space="preserve">Category 1 </w:t>
            </w:r>
          </w:p>
        </w:tc>
        <w:tc>
          <w:tcPr>
            <w:tcW w:w="588" w:type="pct"/>
            <w:tcBorders>
              <w:top w:val="single" w:sz="4" w:space="0" w:color="FFFFFF" w:themeColor="background1"/>
              <w:bottom w:val="single" w:sz="4" w:space="0" w:color="D2232A"/>
            </w:tcBorders>
          </w:tcPr>
          <w:p w14:paraId="53AFCBB7" w14:textId="7777777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5 MHz RI</w:t>
            </w:r>
          </w:p>
        </w:tc>
        <w:tc>
          <w:tcPr>
            <w:tcW w:w="441" w:type="pct"/>
            <w:tcBorders>
              <w:top w:val="single" w:sz="4" w:space="0" w:color="FFFFFF" w:themeColor="background1"/>
              <w:bottom w:val="single" w:sz="4" w:space="0" w:color="D2232A"/>
            </w:tcBorders>
            <w:noWrap/>
          </w:tcPr>
          <w:p w14:paraId="1A2715CE" w14:textId="4BF6065D" w:rsidR="00610125" w:rsidRPr="008036BA" w:rsidRDefault="00610125" w:rsidP="003F6E84">
            <w:pPr>
              <w:keepNext/>
              <w:keepLines/>
              <w:widowControl w:val="0"/>
              <w:jc w:val="left"/>
              <w:rPr>
                <w:color w:val="000000"/>
                <w:sz w:val="16"/>
                <w:highlight w:val="yellow"/>
                <w:lang w:val="en-GB"/>
              </w:rPr>
            </w:pPr>
            <w:r w:rsidRPr="008036BA">
              <w:rPr>
                <w:rFonts w:cs="Arial"/>
                <w:color w:val="000000"/>
                <w:sz w:val="16"/>
                <w:szCs w:val="16"/>
                <w:lang w:val="en-GB"/>
              </w:rPr>
              <w:t>≥ 52.5</w:t>
            </w:r>
          </w:p>
        </w:tc>
        <w:tc>
          <w:tcPr>
            <w:tcW w:w="442" w:type="pct"/>
            <w:tcBorders>
              <w:top w:val="single" w:sz="4" w:space="0" w:color="FFFFFF" w:themeColor="background1"/>
              <w:bottom w:val="single" w:sz="4" w:space="0" w:color="D2232A"/>
            </w:tcBorders>
          </w:tcPr>
          <w:p w14:paraId="687C5002" w14:textId="2E48C70F" w:rsidR="00610125" w:rsidRPr="008036BA" w:rsidRDefault="00515C5D" w:rsidP="003F6E84">
            <w:pPr>
              <w:keepNext/>
              <w:keepLines/>
              <w:widowControl w:val="0"/>
              <w:jc w:val="left"/>
              <w:rPr>
                <w:color w:val="000000"/>
                <w:sz w:val="16"/>
                <w:lang w:val="en-GB"/>
              </w:rPr>
            </w:pPr>
            <w:r w:rsidRPr="008036BA">
              <w:rPr>
                <w:rFonts w:cs="Arial"/>
                <w:color w:val="000000"/>
                <w:sz w:val="16"/>
                <w:szCs w:val="16"/>
                <w:lang w:val="en-GB"/>
              </w:rPr>
              <w:t>-91</w:t>
            </w:r>
          </w:p>
        </w:tc>
        <w:tc>
          <w:tcPr>
            <w:tcW w:w="442" w:type="pct"/>
            <w:tcBorders>
              <w:top w:val="single" w:sz="4" w:space="0" w:color="FFFFFF" w:themeColor="background1"/>
              <w:bottom w:val="single" w:sz="4" w:space="0" w:color="D2232A"/>
            </w:tcBorders>
          </w:tcPr>
          <w:p w14:paraId="04164435" w14:textId="7777777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6</w:t>
            </w:r>
          </w:p>
        </w:tc>
        <w:tc>
          <w:tcPr>
            <w:tcW w:w="441" w:type="pct"/>
            <w:tcBorders>
              <w:top w:val="single" w:sz="4" w:space="0" w:color="FFFFFF" w:themeColor="background1"/>
              <w:bottom w:val="single" w:sz="4" w:space="0" w:color="D2232A"/>
            </w:tcBorders>
          </w:tcPr>
          <w:p w14:paraId="654352CF" w14:textId="390945B8"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71</w:t>
            </w:r>
          </w:p>
        </w:tc>
        <w:tc>
          <w:tcPr>
            <w:tcW w:w="442" w:type="pct"/>
            <w:tcBorders>
              <w:top w:val="single" w:sz="4" w:space="0" w:color="FFFFFF" w:themeColor="background1"/>
              <w:bottom w:val="single" w:sz="4" w:space="0" w:color="D2232A"/>
            </w:tcBorders>
          </w:tcPr>
          <w:p w14:paraId="62CCB9D2" w14:textId="33C47152" w:rsidR="00610125" w:rsidRPr="008036BA" w:rsidRDefault="00610125" w:rsidP="003F6E84">
            <w:pPr>
              <w:keepNext/>
              <w:keepLines/>
              <w:widowControl w:val="0"/>
              <w:jc w:val="left"/>
              <w:rPr>
                <w:color w:val="000000"/>
                <w:sz w:val="16"/>
                <w:lang w:val="en-GB"/>
              </w:rPr>
            </w:pPr>
            <w:r w:rsidRPr="008036BA">
              <w:rPr>
                <w:rFonts w:cs="Arial"/>
                <w:sz w:val="16"/>
                <w:szCs w:val="16"/>
                <w:lang w:val="en-GB"/>
              </w:rPr>
              <w:t>71</w:t>
            </w:r>
          </w:p>
        </w:tc>
        <w:tc>
          <w:tcPr>
            <w:tcW w:w="958" w:type="pct"/>
            <w:tcBorders>
              <w:top w:val="single" w:sz="4" w:space="0" w:color="FFFFFF" w:themeColor="background1"/>
              <w:bottom w:val="single" w:sz="4" w:space="0" w:color="D2232A"/>
            </w:tcBorders>
          </w:tcPr>
          <w:p w14:paraId="63019955" w14:textId="123C299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-19</w:t>
            </w:r>
          </w:p>
        </w:tc>
        <w:tc>
          <w:tcPr>
            <w:tcW w:w="659" w:type="pct"/>
            <w:tcBorders>
              <w:top w:val="single" w:sz="4" w:space="0" w:color="FFFFFF" w:themeColor="background1"/>
              <w:bottom w:val="single" w:sz="4" w:space="0" w:color="D2232A"/>
            </w:tcBorders>
          </w:tcPr>
          <w:p w14:paraId="4F644F3C" w14:textId="7777777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N/A</w:t>
            </w:r>
          </w:p>
        </w:tc>
      </w:tr>
      <w:tr w:rsidR="0093542C" w:rsidRPr="008036BA" w14:paraId="28B72810" w14:textId="77777777" w:rsidTr="00CC6889">
        <w:trPr>
          <w:trHeight w:val="20"/>
        </w:trPr>
        <w:tc>
          <w:tcPr>
            <w:tcW w:w="587" w:type="pct"/>
            <w:tcBorders>
              <w:top w:val="single" w:sz="4" w:space="0" w:color="D2232A"/>
              <w:left w:val="single" w:sz="4" w:space="0" w:color="D2232A"/>
              <w:bottom w:val="single" w:sz="4" w:space="0" w:color="D2232A"/>
              <w:right w:val="single" w:sz="4" w:space="0" w:color="D2232A"/>
            </w:tcBorders>
          </w:tcPr>
          <w:p w14:paraId="0469C885" w14:textId="29142E52"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 xml:space="preserve">Category 1 </w:t>
            </w:r>
          </w:p>
        </w:tc>
        <w:tc>
          <w:tcPr>
            <w:tcW w:w="588" w:type="pct"/>
            <w:tcBorders>
              <w:top w:val="single" w:sz="4" w:space="0" w:color="D2232A"/>
              <w:left w:val="single" w:sz="4" w:space="0" w:color="D2232A"/>
              <w:bottom w:val="single" w:sz="4" w:space="0" w:color="D2232A"/>
              <w:right w:val="single" w:sz="4" w:space="0" w:color="D2232A"/>
            </w:tcBorders>
          </w:tcPr>
          <w:p w14:paraId="1781CCD3" w14:textId="4BACA4D9"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CW</w:t>
            </w:r>
            <w:r w:rsidR="0045116A" w:rsidRPr="008036BA">
              <w:rPr>
                <w:rFonts w:cs="Arial"/>
                <w:color w:val="000000"/>
                <w:sz w:val="16"/>
                <w:szCs w:val="16"/>
                <w:lang w:val="en-GB"/>
              </w:rPr>
              <w:t xml:space="preserve"> </w:t>
            </w:r>
            <w:r w:rsidRPr="008036BA">
              <w:rPr>
                <w:rFonts w:cs="Arial"/>
                <w:color w:val="000000"/>
                <w:sz w:val="16"/>
                <w:szCs w:val="16"/>
                <w:lang w:val="en-GB" w:eastAsia="fr-FR"/>
              </w:rPr>
              <w:t xml:space="preserve">(Note </w:t>
            </w:r>
            <w:r w:rsidR="009D5B94" w:rsidRPr="008036BA">
              <w:rPr>
                <w:rFonts w:cs="Arial"/>
                <w:color w:val="000000"/>
                <w:sz w:val="16"/>
                <w:szCs w:val="16"/>
                <w:lang w:val="en-GB" w:eastAsia="fr-FR"/>
              </w:rPr>
              <w:t>7</w:t>
            </w:r>
            <w:r w:rsidRPr="008036BA">
              <w:rPr>
                <w:rFonts w:cs="Arial"/>
                <w:color w:val="000000"/>
                <w:sz w:val="16"/>
                <w:szCs w:val="16"/>
                <w:lang w:val="en-GB" w:eastAsia="fr-FR"/>
              </w:rPr>
              <w:t>)</w:t>
            </w:r>
          </w:p>
        </w:tc>
        <w:tc>
          <w:tcPr>
            <w:tcW w:w="441" w:type="pct"/>
            <w:tcBorders>
              <w:top w:val="single" w:sz="4" w:space="0" w:color="D2232A"/>
              <w:left w:val="single" w:sz="4" w:space="0" w:color="D2232A"/>
              <w:bottom w:val="single" w:sz="4" w:space="0" w:color="D2232A"/>
              <w:right w:val="single" w:sz="4" w:space="0" w:color="D2232A"/>
            </w:tcBorders>
            <w:noWrap/>
          </w:tcPr>
          <w:p w14:paraId="699B7000" w14:textId="75A05AD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 52.5</w:t>
            </w:r>
          </w:p>
        </w:tc>
        <w:tc>
          <w:tcPr>
            <w:tcW w:w="442" w:type="pct"/>
            <w:tcBorders>
              <w:top w:val="single" w:sz="4" w:space="0" w:color="D2232A"/>
              <w:left w:val="single" w:sz="4" w:space="0" w:color="D2232A"/>
              <w:bottom w:val="single" w:sz="4" w:space="0" w:color="D2232A"/>
              <w:right w:val="single" w:sz="4" w:space="0" w:color="D2232A"/>
            </w:tcBorders>
          </w:tcPr>
          <w:p w14:paraId="0B24966E" w14:textId="105796AE" w:rsidR="00610125" w:rsidRPr="008036BA" w:rsidRDefault="00515C5D" w:rsidP="003F6E84">
            <w:pPr>
              <w:keepNext/>
              <w:keepLines/>
              <w:widowControl w:val="0"/>
              <w:jc w:val="left"/>
              <w:rPr>
                <w:color w:val="000000"/>
                <w:sz w:val="16"/>
                <w:lang w:val="en-GB"/>
              </w:rPr>
            </w:pPr>
            <w:r w:rsidRPr="008036BA">
              <w:rPr>
                <w:rFonts w:cs="Arial"/>
                <w:color w:val="000000"/>
                <w:sz w:val="16"/>
                <w:szCs w:val="16"/>
                <w:lang w:val="en-GB"/>
              </w:rPr>
              <w:t>-91</w:t>
            </w:r>
          </w:p>
        </w:tc>
        <w:tc>
          <w:tcPr>
            <w:tcW w:w="442" w:type="pct"/>
            <w:tcBorders>
              <w:top w:val="single" w:sz="4" w:space="0" w:color="D2232A"/>
              <w:left w:val="single" w:sz="4" w:space="0" w:color="D2232A"/>
              <w:bottom w:val="single" w:sz="4" w:space="0" w:color="D2232A"/>
              <w:right w:val="single" w:sz="4" w:space="0" w:color="D2232A"/>
            </w:tcBorders>
          </w:tcPr>
          <w:p w14:paraId="15ABB90E" w14:textId="7777777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6</w:t>
            </w:r>
          </w:p>
        </w:tc>
        <w:tc>
          <w:tcPr>
            <w:tcW w:w="441" w:type="pct"/>
            <w:tcBorders>
              <w:top w:val="single" w:sz="4" w:space="0" w:color="D2232A"/>
              <w:left w:val="single" w:sz="4" w:space="0" w:color="D2232A"/>
              <w:bottom w:val="single" w:sz="4" w:space="0" w:color="D2232A"/>
              <w:right w:val="single" w:sz="4" w:space="0" w:color="D2232A"/>
            </w:tcBorders>
          </w:tcPr>
          <w:p w14:paraId="77E6FF50" w14:textId="7777777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130</w:t>
            </w:r>
          </w:p>
        </w:tc>
        <w:tc>
          <w:tcPr>
            <w:tcW w:w="442" w:type="pct"/>
            <w:tcBorders>
              <w:top w:val="single" w:sz="4" w:space="0" w:color="D2232A"/>
              <w:left w:val="single" w:sz="4" w:space="0" w:color="D2232A"/>
              <w:bottom w:val="single" w:sz="4" w:space="0" w:color="D2232A"/>
              <w:right w:val="single" w:sz="4" w:space="0" w:color="D2232A"/>
            </w:tcBorders>
          </w:tcPr>
          <w:p w14:paraId="73DD86DC" w14:textId="0B3C412B" w:rsidR="00610125" w:rsidRPr="008036BA" w:rsidRDefault="00610125" w:rsidP="003F6E84">
            <w:pPr>
              <w:keepNext/>
              <w:keepLines/>
              <w:widowControl w:val="0"/>
              <w:jc w:val="left"/>
              <w:rPr>
                <w:color w:val="000000"/>
                <w:sz w:val="16"/>
                <w:highlight w:val="yellow"/>
                <w:lang w:val="en-GB"/>
              </w:rPr>
            </w:pPr>
            <w:r w:rsidRPr="008036BA">
              <w:rPr>
                <w:rFonts w:cs="Arial"/>
                <w:sz w:val="16"/>
                <w:szCs w:val="16"/>
                <w:lang w:val="en-GB"/>
              </w:rPr>
              <w:t>71</w:t>
            </w:r>
          </w:p>
        </w:tc>
        <w:tc>
          <w:tcPr>
            <w:tcW w:w="958" w:type="pct"/>
            <w:tcBorders>
              <w:top w:val="single" w:sz="4" w:space="0" w:color="D2232A"/>
              <w:left w:val="single" w:sz="4" w:space="0" w:color="D2232A"/>
              <w:bottom w:val="single" w:sz="4" w:space="0" w:color="D2232A"/>
              <w:right w:val="single" w:sz="4" w:space="0" w:color="D2232A"/>
            </w:tcBorders>
          </w:tcPr>
          <w:p w14:paraId="148BAE38" w14:textId="219CCBB1" w:rsidR="00610125" w:rsidRPr="008036BA" w:rsidRDefault="00610125" w:rsidP="003F6E84">
            <w:pPr>
              <w:keepNext/>
              <w:keepLines/>
              <w:widowControl w:val="0"/>
              <w:jc w:val="left"/>
              <w:rPr>
                <w:color w:val="000000"/>
                <w:sz w:val="16"/>
                <w:highlight w:val="yellow"/>
                <w:lang w:val="en-GB"/>
              </w:rPr>
            </w:pPr>
            <w:r w:rsidRPr="008036BA">
              <w:rPr>
                <w:rFonts w:cs="Arial"/>
                <w:color w:val="000000"/>
                <w:sz w:val="16"/>
                <w:szCs w:val="16"/>
                <w:lang w:val="en-GB"/>
              </w:rPr>
              <w:t>-16</w:t>
            </w:r>
          </w:p>
        </w:tc>
        <w:tc>
          <w:tcPr>
            <w:tcW w:w="659" w:type="pct"/>
            <w:tcBorders>
              <w:top w:val="single" w:sz="4" w:space="0" w:color="D2232A"/>
              <w:left w:val="single" w:sz="4" w:space="0" w:color="D2232A"/>
              <w:bottom w:val="single" w:sz="4" w:space="0" w:color="D2232A"/>
              <w:right w:val="single" w:sz="4" w:space="0" w:color="D2232A"/>
            </w:tcBorders>
          </w:tcPr>
          <w:p w14:paraId="4DA75D67" w14:textId="0843A7F0"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-34</w:t>
            </w:r>
            <w:r w:rsidR="004F0593" w:rsidRPr="008036BA">
              <w:rPr>
                <w:rFonts w:cs="Arial"/>
                <w:color w:val="000000"/>
                <w:sz w:val="16"/>
                <w:szCs w:val="16"/>
                <w:lang w:val="en-GB"/>
              </w:rPr>
              <w:t xml:space="preserve"> </w:t>
            </w:r>
            <w:r w:rsidR="007A3119" w:rsidRPr="008036BA">
              <w:rPr>
                <w:rFonts w:cs="Arial"/>
                <w:color w:val="000000"/>
                <w:sz w:val="16"/>
                <w:szCs w:val="16"/>
                <w:lang w:val="en-GB"/>
              </w:rPr>
              <w:t>(Note 8)</w:t>
            </w:r>
          </w:p>
        </w:tc>
      </w:tr>
      <w:tr w:rsidR="0093542C" w:rsidRPr="008036BA" w14:paraId="3BA14A3E" w14:textId="77777777" w:rsidTr="00CC6889">
        <w:trPr>
          <w:trHeight w:val="20"/>
        </w:trPr>
        <w:tc>
          <w:tcPr>
            <w:tcW w:w="587" w:type="pct"/>
            <w:tcBorders>
              <w:top w:val="single" w:sz="4" w:space="0" w:color="D2232A"/>
              <w:left w:val="single" w:sz="4" w:space="0" w:color="D2232A"/>
              <w:bottom w:val="single" w:sz="4" w:space="0" w:color="D2232A"/>
              <w:right w:val="single" w:sz="4" w:space="0" w:color="D2232A"/>
            </w:tcBorders>
          </w:tcPr>
          <w:p w14:paraId="04870626" w14:textId="1BE1EDEB"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 xml:space="preserve">Category 2 </w:t>
            </w:r>
          </w:p>
        </w:tc>
        <w:tc>
          <w:tcPr>
            <w:tcW w:w="588" w:type="pct"/>
            <w:tcBorders>
              <w:top w:val="single" w:sz="4" w:space="0" w:color="D2232A"/>
              <w:left w:val="single" w:sz="4" w:space="0" w:color="D2232A"/>
              <w:bottom w:val="single" w:sz="4" w:space="0" w:color="D2232A"/>
              <w:right w:val="single" w:sz="4" w:space="0" w:color="D2232A"/>
            </w:tcBorders>
          </w:tcPr>
          <w:p w14:paraId="4B03989A" w14:textId="7777777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5 MHz RI</w:t>
            </w:r>
          </w:p>
        </w:tc>
        <w:tc>
          <w:tcPr>
            <w:tcW w:w="441" w:type="pct"/>
            <w:tcBorders>
              <w:top w:val="single" w:sz="4" w:space="0" w:color="D2232A"/>
              <w:left w:val="single" w:sz="4" w:space="0" w:color="D2232A"/>
              <w:bottom w:val="single" w:sz="4" w:space="0" w:color="D2232A"/>
              <w:right w:val="single" w:sz="4" w:space="0" w:color="D2232A"/>
            </w:tcBorders>
            <w:noWrap/>
          </w:tcPr>
          <w:p w14:paraId="640219A5" w14:textId="203C7900"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 52.5</w:t>
            </w:r>
          </w:p>
        </w:tc>
        <w:tc>
          <w:tcPr>
            <w:tcW w:w="442" w:type="pct"/>
            <w:tcBorders>
              <w:top w:val="single" w:sz="4" w:space="0" w:color="D2232A"/>
              <w:left w:val="single" w:sz="4" w:space="0" w:color="D2232A"/>
              <w:bottom w:val="single" w:sz="4" w:space="0" w:color="D2232A"/>
              <w:right w:val="single" w:sz="4" w:space="0" w:color="D2232A"/>
            </w:tcBorders>
          </w:tcPr>
          <w:p w14:paraId="3F9EB6A4" w14:textId="0F46092A" w:rsidR="00610125" w:rsidRPr="008036BA" w:rsidRDefault="00515C5D" w:rsidP="003F6E84">
            <w:pPr>
              <w:keepNext/>
              <w:keepLines/>
              <w:widowControl w:val="0"/>
              <w:jc w:val="left"/>
              <w:rPr>
                <w:color w:val="000000"/>
                <w:sz w:val="16"/>
                <w:lang w:val="en-GB"/>
              </w:rPr>
            </w:pPr>
            <w:r w:rsidRPr="008036BA">
              <w:rPr>
                <w:rFonts w:cs="Arial"/>
                <w:color w:val="000000"/>
                <w:sz w:val="16"/>
                <w:szCs w:val="16"/>
                <w:lang w:val="en-GB"/>
              </w:rPr>
              <w:t>-91</w:t>
            </w:r>
          </w:p>
        </w:tc>
        <w:tc>
          <w:tcPr>
            <w:tcW w:w="442" w:type="pct"/>
            <w:tcBorders>
              <w:top w:val="single" w:sz="4" w:space="0" w:color="D2232A"/>
              <w:left w:val="single" w:sz="4" w:space="0" w:color="D2232A"/>
              <w:bottom w:val="single" w:sz="4" w:space="0" w:color="D2232A"/>
              <w:right w:val="single" w:sz="4" w:space="0" w:color="D2232A"/>
            </w:tcBorders>
          </w:tcPr>
          <w:p w14:paraId="46D19A67" w14:textId="0CDA51AC"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6</w:t>
            </w:r>
          </w:p>
        </w:tc>
        <w:tc>
          <w:tcPr>
            <w:tcW w:w="441" w:type="pct"/>
            <w:tcBorders>
              <w:top w:val="single" w:sz="4" w:space="0" w:color="D2232A"/>
              <w:left w:val="single" w:sz="4" w:space="0" w:color="D2232A"/>
              <w:bottom w:val="single" w:sz="4" w:space="0" w:color="D2232A"/>
              <w:right w:val="single" w:sz="4" w:space="0" w:color="D2232A"/>
            </w:tcBorders>
          </w:tcPr>
          <w:p w14:paraId="721D3FAD" w14:textId="2E7BFCEA"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71</w:t>
            </w:r>
          </w:p>
        </w:tc>
        <w:tc>
          <w:tcPr>
            <w:tcW w:w="442" w:type="pct"/>
            <w:tcBorders>
              <w:top w:val="single" w:sz="4" w:space="0" w:color="D2232A"/>
              <w:left w:val="single" w:sz="4" w:space="0" w:color="D2232A"/>
              <w:bottom w:val="single" w:sz="4" w:space="0" w:color="D2232A"/>
              <w:right w:val="single" w:sz="4" w:space="0" w:color="D2232A"/>
            </w:tcBorders>
          </w:tcPr>
          <w:p w14:paraId="6720BD04" w14:textId="65A27725" w:rsidR="00610125" w:rsidRPr="008036BA" w:rsidRDefault="00610125" w:rsidP="003F6E84">
            <w:pPr>
              <w:keepNext/>
              <w:keepLines/>
              <w:widowControl w:val="0"/>
              <w:jc w:val="left"/>
              <w:rPr>
                <w:color w:val="000000"/>
                <w:sz w:val="16"/>
                <w:lang w:val="en-GB"/>
              </w:rPr>
            </w:pPr>
            <w:r w:rsidRPr="008036BA">
              <w:rPr>
                <w:rFonts w:cs="Arial"/>
                <w:sz w:val="16"/>
                <w:szCs w:val="16"/>
                <w:lang w:val="en-GB"/>
              </w:rPr>
              <w:t>71</w:t>
            </w:r>
          </w:p>
        </w:tc>
        <w:tc>
          <w:tcPr>
            <w:tcW w:w="958" w:type="pct"/>
            <w:tcBorders>
              <w:top w:val="single" w:sz="4" w:space="0" w:color="D2232A"/>
              <w:left w:val="single" w:sz="4" w:space="0" w:color="D2232A"/>
              <w:bottom w:val="single" w:sz="4" w:space="0" w:color="D2232A"/>
              <w:right w:val="single" w:sz="4" w:space="0" w:color="D2232A"/>
            </w:tcBorders>
          </w:tcPr>
          <w:p w14:paraId="6E003551" w14:textId="24C1B3FD"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-19</w:t>
            </w:r>
          </w:p>
        </w:tc>
        <w:tc>
          <w:tcPr>
            <w:tcW w:w="659" w:type="pct"/>
            <w:tcBorders>
              <w:top w:val="single" w:sz="4" w:space="0" w:color="D2232A"/>
              <w:left w:val="single" w:sz="4" w:space="0" w:color="D2232A"/>
              <w:bottom w:val="single" w:sz="4" w:space="0" w:color="D2232A"/>
              <w:right w:val="single" w:sz="4" w:space="0" w:color="D2232A"/>
            </w:tcBorders>
          </w:tcPr>
          <w:p w14:paraId="190A4FBA" w14:textId="7777777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N/A</w:t>
            </w:r>
          </w:p>
        </w:tc>
      </w:tr>
      <w:tr w:rsidR="0093542C" w:rsidRPr="008036BA" w14:paraId="550CB838" w14:textId="77777777" w:rsidTr="00CC6889">
        <w:trPr>
          <w:trHeight w:val="20"/>
        </w:trPr>
        <w:tc>
          <w:tcPr>
            <w:tcW w:w="587" w:type="pct"/>
            <w:tcBorders>
              <w:top w:val="single" w:sz="4" w:space="0" w:color="D2232A"/>
              <w:left w:val="single" w:sz="4" w:space="0" w:color="D2232A"/>
              <w:bottom w:val="single" w:sz="4" w:space="0" w:color="D2232A"/>
              <w:right w:val="single" w:sz="4" w:space="0" w:color="D2232A"/>
            </w:tcBorders>
          </w:tcPr>
          <w:p w14:paraId="35AA04CA" w14:textId="3622B9D1"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 xml:space="preserve">Category 2 </w:t>
            </w:r>
          </w:p>
        </w:tc>
        <w:tc>
          <w:tcPr>
            <w:tcW w:w="588" w:type="pct"/>
            <w:tcBorders>
              <w:top w:val="single" w:sz="4" w:space="0" w:color="D2232A"/>
              <w:left w:val="single" w:sz="4" w:space="0" w:color="D2232A"/>
              <w:bottom w:val="single" w:sz="4" w:space="0" w:color="D2232A"/>
              <w:right w:val="single" w:sz="4" w:space="0" w:color="D2232A"/>
            </w:tcBorders>
          </w:tcPr>
          <w:p w14:paraId="03A28532" w14:textId="3053D3ED"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CW</w:t>
            </w:r>
            <w:r w:rsidR="0045116A" w:rsidRPr="008036BA">
              <w:rPr>
                <w:rFonts w:cs="Arial"/>
                <w:color w:val="000000"/>
                <w:sz w:val="16"/>
                <w:szCs w:val="16"/>
                <w:lang w:val="en-GB"/>
              </w:rPr>
              <w:t xml:space="preserve"> </w:t>
            </w:r>
            <w:r w:rsidRPr="008036BA">
              <w:rPr>
                <w:rFonts w:cs="Arial"/>
                <w:color w:val="000000"/>
                <w:sz w:val="16"/>
                <w:szCs w:val="16"/>
                <w:lang w:val="en-GB" w:eastAsia="fr-FR"/>
              </w:rPr>
              <w:t xml:space="preserve">(Note </w:t>
            </w:r>
            <w:r w:rsidR="009D5B94" w:rsidRPr="008036BA">
              <w:rPr>
                <w:rFonts w:cs="Arial"/>
                <w:color w:val="000000"/>
                <w:sz w:val="16"/>
                <w:szCs w:val="16"/>
                <w:lang w:val="en-GB" w:eastAsia="fr-FR"/>
              </w:rPr>
              <w:t>7</w:t>
            </w:r>
            <w:r w:rsidRPr="008036BA">
              <w:rPr>
                <w:rFonts w:cs="Arial"/>
                <w:color w:val="000000"/>
                <w:sz w:val="16"/>
                <w:szCs w:val="16"/>
                <w:lang w:val="en-GB" w:eastAsia="fr-FR"/>
              </w:rPr>
              <w:t>)</w:t>
            </w:r>
          </w:p>
        </w:tc>
        <w:tc>
          <w:tcPr>
            <w:tcW w:w="441" w:type="pct"/>
            <w:tcBorders>
              <w:top w:val="single" w:sz="4" w:space="0" w:color="D2232A"/>
              <w:left w:val="single" w:sz="4" w:space="0" w:color="D2232A"/>
              <w:bottom w:val="single" w:sz="4" w:space="0" w:color="D2232A"/>
              <w:right w:val="single" w:sz="4" w:space="0" w:color="D2232A"/>
            </w:tcBorders>
            <w:noWrap/>
          </w:tcPr>
          <w:p w14:paraId="0CDC6F29" w14:textId="6AAF824A"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 52.5</w:t>
            </w:r>
          </w:p>
        </w:tc>
        <w:tc>
          <w:tcPr>
            <w:tcW w:w="442" w:type="pct"/>
            <w:tcBorders>
              <w:top w:val="single" w:sz="4" w:space="0" w:color="D2232A"/>
              <w:left w:val="single" w:sz="4" w:space="0" w:color="D2232A"/>
              <w:bottom w:val="single" w:sz="4" w:space="0" w:color="D2232A"/>
              <w:right w:val="single" w:sz="4" w:space="0" w:color="D2232A"/>
            </w:tcBorders>
          </w:tcPr>
          <w:p w14:paraId="7FA140DF" w14:textId="5821ABC5" w:rsidR="00610125" w:rsidRPr="008036BA" w:rsidRDefault="00515C5D" w:rsidP="003F6E84">
            <w:pPr>
              <w:keepNext/>
              <w:keepLines/>
              <w:widowControl w:val="0"/>
              <w:jc w:val="left"/>
              <w:rPr>
                <w:color w:val="000000"/>
                <w:sz w:val="16"/>
                <w:lang w:val="en-GB"/>
              </w:rPr>
            </w:pPr>
            <w:r w:rsidRPr="008036BA">
              <w:rPr>
                <w:rFonts w:cs="Arial"/>
                <w:color w:val="000000"/>
                <w:sz w:val="16"/>
                <w:szCs w:val="16"/>
                <w:lang w:val="en-GB"/>
              </w:rPr>
              <w:t>-91</w:t>
            </w:r>
          </w:p>
        </w:tc>
        <w:tc>
          <w:tcPr>
            <w:tcW w:w="442" w:type="pct"/>
            <w:tcBorders>
              <w:top w:val="single" w:sz="4" w:space="0" w:color="D2232A"/>
              <w:left w:val="single" w:sz="4" w:space="0" w:color="D2232A"/>
              <w:bottom w:val="single" w:sz="4" w:space="0" w:color="D2232A"/>
              <w:right w:val="single" w:sz="4" w:space="0" w:color="D2232A"/>
            </w:tcBorders>
          </w:tcPr>
          <w:p w14:paraId="6842A811" w14:textId="1EC79124"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6</w:t>
            </w:r>
          </w:p>
        </w:tc>
        <w:tc>
          <w:tcPr>
            <w:tcW w:w="441" w:type="pct"/>
            <w:tcBorders>
              <w:top w:val="single" w:sz="4" w:space="0" w:color="D2232A"/>
              <w:left w:val="single" w:sz="4" w:space="0" w:color="D2232A"/>
              <w:bottom w:val="single" w:sz="4" w:space="0" w:color="D2232A"/>
              <w:right w:val="single" w:sz="4" w:space="0" w:color="D2232A"/>
            </w:tcBorders>
          </w:tcPr>
          <w:p w14:paraId="60367428" w14:textId="77777777"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130</w:t>
            </w:r>
          </w:p>
        </w:tc>
        <w:tc>
          <w:tcPr>
            <w:tcW w:w="442" w:type="pct"/>
            <w:tcBorders>
              <w:top w:val="single" w:sz="4" w:space="0" w:color="D2232A"/>
              <w:left w:val="single" w:sz="4" w:space="0" w:color="D2232A"/>
              <w:bottom w:val="single" w:sz="4" w:space="0" w:color="D2232A"/>
              <w:right w:val="single" w:sz="4" w:space="0" w:color="D2232A"/>
            </w:tcBorders>
          </w:tcPr>
          <w:p w14:paraId="24131686" w14:textId="6917CD1F" w:rsidR="00610125" w:rsidRPr="008036BA" w:rsidRDefault="00610125" w:rsidP="003F6E84">
            <w:pPr>
              <w:keepNext/>
              <w:keepLines/>
              <w:widowControl w:val="0"/>
              <w:jc w:val="left"/>
              <w:rPr>
                <w:color w:val="000000"/>
                <w:sz w:val="16"/>
                <w:lang w:val="en-GB"/>
              </w:rPr>
            </w:pPr>
            <w:r w:rsidRPr="008036BA">
              <w:rPr>
                <w:rFonts w:cs="Arial"/>
                <w:sz w:val="16"/>
                <w:szCs w:val="16"/>
                <w:lang w:val="en-GB"/>
              </w:rPr>
              <w:t>71</w:t>
            </w:r>
          </w:p>
        </w:tc>
        <w:tc>
          <w:tcPr>
            <w:tcW w:w="958" w:type="pct"/>
            <w:tcBorders>
              <w:top w:val="single" w:sz="4" w:space="0" w:color="D2232A"/>
              <w:left w:val="single" w:sz="4" w:space="0" w:color="D2232A"/>
              <w:bottom w:val="single" w:sz="4" w:space="0" w:color="D2232A"/>
              <w:right w:val="single" w:sz="4" w:space="0" w:color="D2232A"/>
            </w:tcBorders>
          </w:tcPr>
          <w:p w14:paraId="0B53CD0D" w14:textId="5124FD32" w:rsidR="00610125" w:rsidRPr="008036BA" w:rsidRDefault="00610125" w:rsidP="003F6E84">
            <w:pPr>
              <w:keepNext/>
              <w:keepLines/>
              <w:widowControl w:val="0"/>
              <w:jc w:val="left"/>
              <w:rPr>
                <w:color w:val="000000"/>
                <w:sz w:val="16"/>
                <w:lang w:val="en-GB"/>
              </w:rPr>
            </w:pPr>
            <w:r w:rsidRPr="008036BA">
              <w:rPr>
                <w:rFonts w:cs="Arial"/>
                <w:color w:val="000000"/>
                <w:sz w:val="16"/>
                <w:szCs w:val="16"/>
                <w:lang w:val="en-GB"/>
              </w:rPr>
              <w:t>-16</w:t>
            </w:r>
          </w:p>
        </w:tc>
        <w:tc>
          <w:tcPr>
            <w:tcW w:w="659" w:type="pct"/>
            <w:tcBorders>
              <w:top w:val="single" w:sz="4" w:space="0" w:color="D2232A"/>
              <w:left w:val="single" w:sz="4" w:space="0" w:color="D2232A"/>
              <w:bottom w:val="single" w:sz="4" w:space="0" w:color="D2232A"/>
              <w:right w:val="single" w:sz="4" w:space="0" w:color="D2232A"/>
            </w:tcBorders>
          </w:tcPr>
          <w:p w14:paraId="28EE324F" w14:textId="400B40D4" w:rsidR="0054577C" w:rsidRPr="008036BA" w:rsidRDefault="00610125" w:rsidP="003F6E84">
            <w:pPr>
              <w:keepNext/>
              <w:keepLines/>
              <w:widowControl w:val="0"/>
              <w:jc w:val="left"/>
              <w:rPr>
                <w:color w:val="000000"/>
                <w:sz w:val="16"/>
                <w:lang w:val="en-GB"/>
              </w:rPr>
            </w:pPr>
            <w:r w:rsidRPr="008036BA">
              <w:rPr>
                <w:rFonts w:cs="Arial"/>
                <w:color w:val="000000"/>
                <w:sz w:val="16"/>
                <w:szCs w:val="16"/>
                <w:lang w:val="en-GB"/>
              </w:rPr>
              <w:t>-34</w:t>
            </w:r>
            <w:r w:rsidR="004F0593" w:rsidRPr="008036BA">
              <w:rPr>
                <w:rFonts w:cs="Arial"/>
                <w:color w:val="000000"/>
                <w:sz w:val="16"/>
                <w:szCs w:val="16"/>
                <w:lang w:val="en-GB"/>
              </w:rPr>
              <w:t xml:space="preserve"> </w:t>
            </w:r>
            <w:r w:rsidR="0054577C" w:rsidRPr="008036BA">
              <w:rPr>
                <w:rFonts w:cs="Arial"/>
                <w:color w:val="000000"/>
                <w:sz w:val="16"/>
                <w:szCs w:val="16"/>
                <w:lang w:val="en-GB"/>
              </w:rPr>
              <w:t xml:space="preserve">(Note </w:t>
            </w:r>
            <w:r w:rsidR="00C574A0" w:rsidRPr="008036BA">
              <w:rPr>
                <w:rFonts w:cs="Arial"/>
                <w:color w:val="000000"/>
                <w:sz w:val="16"/>
                <w:szCs w:val="16"/>
                <w:lang w:val="en-GB"/>
              </w:rPr>
              <w:t>9</w:t>
            </w:r>
            <w:r w:rsidR="0054577C" w:rsidRPr="008036BA">
              <w:rPr>
                <w:rFonts w:cs="Arial"/>
                <w:color w:val="000000"/>
                <w:sz w:val="16"/>
                <w:szCs w:val="16"/>
                <w:lang w:val="en-GB"/>
              </w:rPr>
              <w:t>)</w:t>
            </w:r>
          </w:p>
        </w:tc>
      </w:tr>
      <w:tr w:rsidR="0093542C" w:rsidRPr="008036BA" w14:paraId="3CF59511" w14:textId="77777777" w:rsidTr="00CC6889">
        <w:trPr>
          <w:trHeight w:val="20"/>
        </w:trPr>
        <w:tc>
          <w:tcPr>
            <w:tcW w:w="587" w:type="pct"/>
            <w:tcBorders>
              <w:top w:val="single" w:sz="4" w:space="0" w:color="D2232A"/>
              <w:left w:val="single" w:sz="4" w:space="0" w:color="D2232A"/>
              <w:bottom w:val="single" w:sz="4" w:space="0" w:color="D2232A"/>
              <w:right w:val="single" w:sz="4" w:space="0" w:color="D2232A"/>
            </w:tcBorders>
          </w:tcPr>
          <w:p w14:paraId="3B7A7C9E" w14:textId="79368CF8"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 xml:space="preserve">Category 3 </w:t>
            </w:r>
          </w:p>
        </w:tc>
        <w:tc>
          <w:tcPr>
            <w:tcW w:w="588" w:type="pct"/>
            <w:tcBorders>
              <w:top w:val="single" w:sz="4" w:space="0" w:color="D2232A"/>
              <w:left w:val="single" w:sz="4" w:space="0" w:color="D2232A"/>
              <w:bottom w:val="single" w:sz="4" w:space="0" w:color="D2232A"/>
              <w:right w:val="single" w:sz="4" w:space="0" w:color="D2232A"/>
            </w:tcBorders>
          </w:tcPr>
          <w:p w14:paraId="650B890C" w14:textId="77777777"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5 MHz RI</w:t>
            </w:r>
          </w:p>
        </w:tc>
        <w:tc>
          <w:tcPr>
            <w:tcW w:w="441" w:type="pct"/>
            <w:tcBorders>
              <w:top w:val="single" w:sz="4" w:space="0" w:color="D2232A"/>
              <w:left w:val="single" w:sz="4" w:space="0" w:color="D2232A"/>
              <w:bottom w:val="single" w:sz="4" w:space="0" w:color="D2232A"/>
              <w:right w:val="single" w:sz="4" w:space="0" w:color="D2232A"/>
            </w:tcBorders>
            <w:noWrap/>
          </w:tcPr>
          <w:p w14:paraId="06956E6D" w14:textId="52BD8EF1"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 52.5</w:t>
            </w:r>
          </w:p>
        </w:tc>
        <w:tc>
          <w:tcPr>
            <w:tcW w:w="442" w:type="pct"/>
            <w:tcBorders>
              <w:top w:val="single" w:sz="4" w:space="0" w:color="D2232A"/>
              <w:left w:val="single" w:sz="4" w:space="0" w:color="D2232A"/>
              <w:bottom w:val="single" w:sz="4" w:space="0" w:color="D2232A"/>
              <w:right w:val="single" w:sz="4" w:space="0" w:color="D2232A"/>
            </w:tcBorders>
          </w:tcPr>
          <w:p w14:paraId="2DB9EFA4" w14:textId="334D056E" w:rsidR="00610125" w:rsidRPr="008036BA" w:rsidRDefault="00515C5D" w:rsidP="003F6E84">
            <w:pPr>
              <w:keepNext/>
              <w:keepLines/>
              <w:widowControl w:val="0"/>
              <w:jc w:val="left"/>
              <w:rPr>
                <w:rFonts w:cs="Arial"/>
                <w:color w:val="000000"/>
                <w:sz w:val="16"/>
                <w:szCs w:val="16"/>
                <w:lang w:val="en-GB"/>
              </w:rPr>
            </w:pPr>
            <w:r w:rsidRPr="008036BA">
              <w:rPr>
                <w:rFonts w:cs="Arial"/>
                <w:color w:val="000000"/>
                <w:sz w:val="16"/>
                <w:szCs w:val="16"/>
                <w:lang w:val="en-GB"/>
              </w:rPr>
              <w:t>-91</w:t>
            </w:r>
          </w:p>
        </w:tc>
        <w:tc>
          <w:tcPr>
            <w:tcW w:w="442" w:type="pct"/>
            <w:tcBorders>
              <w:top w:val="single" w:sz="4" w:space="0" w:color="D2232A"/>
              <w:left w:val="single" w:sz="4" w:space="0" w:color="D2232A"/>
              <w:bottom w:val="single" w:sz="4" w:space="0" w:color="D2232A"/>
              <w:right w:val="single" w:sz="4" w:space="0" w:color="D2232A"/>
            </w:tcBorders>
          </w:tcPr>
          <w:p w14:paraId="512B2837" w14:textId="2CD61DBC"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6</w:t>
            </w:r>
          </w:p>
        </w:tc>
        <w:tc>
          <w:tcPr>
            <w:tcW w:w="441" w:type="pct"/>
            <w:tcBorders>
              <w:top w:val="single" w:sz="4" w:space="0" w:color="D2232A"/>
              <w:left w:val="single" w:sz="4" w:space="0" w:color="D2232A"/>
              <w:bottom w:val="single" w:sz="4" w:space="0" w:color="D2232A"/>
              <w:right w:val="single" w:sz="4" w:space="0" w:color="D2232A"/>
            </w:tcBorders>
          </w:tcPr>
          <w:p w14:paraId="7FB2A450" w14:textId="2D3F87CB"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71</w:t>
            </w:r>
          </w:p>
        </w:tc>
        <w:tc>
          <w:tcPr>
            <w:tcW w:w="442" w:type="pct"/>
            <w:tcBorders>
              <w:top w:val="single" w:sz="4" w:space="0" w:color="D2232A"/>
              <w:left w:val="single" w:sz="4" w:space="0" w:color="D2232A"/>
              <w:bottom w:val="single" w:sz="4" w:space="0" w:color="D2232A"/>
              <w:right w:val="single" w:sz="4" w:space="0" w:color="D2232A"/>
            </w:tcBorders>
          </w:tcPr>
          <w:p w14:paraId="03568535" w14:textId="7949500F" w:rsidR="00610125" w:rsidRPr="008036BA" w:rsidRDefault="00610125" w:rsidP="003F6E84">
            <w:pPr>
              <w:keepNext/>
              <w:keepLines/>
              <w:widowControl w:val="0"/>
              <w:jc w:val="left"/>
              <w:rPr>
                <w:rFonts w:cs="Arial"/>
                <w:sz w:val="16"/>
                <w:szCs w:val="16"/>
                <w:lang w:val="en-GB"/>
              </w:rPr>
            </w:pPr>
            <w:r w:rsidRPr="008036BA">
              <w:rPr>
                <w:rFonts w:cs="Arial"/>
                <w:sz w:val="16"/>
                <w:szCs w:val="16"/>
                <w:lang w:val="en-GB"/>
              </w:rPr>
              <w:t>71</w:t>
            </w:r>
          </w:p>
        </w:tc>
        <w:tc>
          <w:tcPr>
            <w:tcW w:w="958" w:type="pct"/>
            <w:tcBorders>
              <w:top w:val="single" w:sz="4" w:space="0" w:color="D2232A"/>
              <w:left w:val="single" w:sz="4" w:space="0" w:color="D2232A"/>
              <w:bottom w:val="single" w:sz="4" w:space="0" w:color="D2232A"/>
              <w:right w:val="single" w:sz="4" w:space="0" w:color="D2232A"/>
            </w:tcBorders>
          </w:tcPr>
          <w:p w14:paraId="2940E459" w14:textId="0C913D13"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-19</w:t>
            </w:r>
          </w:p>
        </w:tc>
        <w:tc>
          <w:tcPr>
            <w:tcW w:w="659" w:type="pct"/>
            <w:tcBorders>
              <w:top w:val="single" w:sz="4" w:space="0" w:color="D2232A"/>
              <w:left w:val="single" w:sz="4" w:space="0" w:color="D2232A"/>
              <w:bottom w:val="single" w:sz="4" w:space="0" w:color="D2232A"/>
              <w:right w:val="single" w:sz="4" w:space="0" w:color="D2232A"/>
            </w:tcBorders>
          </w:tcPr>
          <w:p w14:paraId="3984F69C" w14:textId="77777777"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N/A</w:t>
            </w:r>
          </w:p>
        </w:tc>
      </w:tr>
      <w:tr w:rsidR="0093542C" w:rsidRPr="008036BA" w14:paraId="3D094AC4" w14:textId="77777777" w:rsidTr="00CC6889">
        <w:trPr>
          <w:trHeight w:val="20"/>
        </w:trPr>
        <w:tc>
          <w:tcPr>
            <w:tcW w:w="587" w:type="pct"/>
            <w:tcBorders>
              <w:top w:val="single" w:sz="4" w:space="0" w:color="D2232A"/>
              <w:left w:val="single" w:sz="4" w:space="0" w:color="D2232A"/>
              <w:bottom w:val="single" w:sz="4" w:space="0" w:color="D2232A"/>
              <w:right w:val="single" w:sz="4" w:space="0" w:color="D2232A"/>
            </w:tcBorders>
          </w:tcPr>
          <w:p w14:paraId="34647136" w14:textId="523BF977"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 xml:space="preserve">Category 3 </w:t>
            </w:r>
          </w:p>
        </w:tc>
        <w:tc>
          <w:tcPr>
            <w:tcW w:w="588" w:type="pct"/>
            <w:tcBorders>
              <w:top w:val="single" w:sz="4" w:space="0" w:color="D2232A"/>
              <w:left w:val="single" w:sz="4" w:space="0" w:color="D2232A"/>
              <w:bottom w:val="single" w:sz="4" w:space="0" w:color="D2232A"/>
              <w:right w:val="single" w:sz="4" w:space="0" w:color="D2232A"/>
            </w:tcBorders>
          </w:tcPr>
          <w:p w14:paraId="266224D5" w14:textId="0FD57A55"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CW</w:t>
            </w:r>
            <w:r w:rsidR="0045116A" w:rsidRPr="008036BA">
              <w:rPr>
                <w:rFonts w:cs="Arial"/>
                <w:color w:val="000000"/>
                <w:sz w:val="16"/>
                <w:szCs w:val="16"/>
                <w:lang w:val="en-GB"/>
              </w:rPr>
              <w:t xml:space="preserve"> </w:t>
            </w:r>
            <w:r w:rsidRPr="008036BA">
              <w:rPr>
                <w:rFonts w:cs="Arial"/>
                <w:color w:val="000000"/>
                <w:sz w:val="16"/>
                <w:szCs w:val="16"/>
                <w:lang w:val="en-GB" w:eastAsia="fr-FR"/>
              </w:rPr>
              <w:t xml:space="preserve">(Note </w:t>
            </w:r>
            <w:r w:rsidR="009D5B94" w:rsidRPr="008036BA">
              <w:rPr>
                <w:rFonts w:cs="Arial"/>
                <w:color w:val="000000"/>
                <w:sz w:val="16"/>
                <w:szCs w:val="16"/>
                <w:lang w:val="en-GB" w:eastAsia="fr-FR"/>
              </w:rPr>
              <w:t>7</w:t>
            </w:r>
            <w:r w:rsidRPr="008036BA">
              <w:rPr>
                <w:rFonts w:cs="Arial"/>
                <w:color w:val="000000"/>
                <w:sz w:val="16"/>
                <w:szCs w:val="16"/>
                <w:lang w:val="en-GB" w:eastAsia="fr-FR"/>
              </w:rPr>
              <w:t>)</w:t>
            </w:r>
          </w:p>
        </w:tc>
        <w:tc>
          <w:tcPr>
            <w:tcW w:w="441" w:type="pct"/>
            <w:tcBorders>
              <w:top w:val="single" w:sz="4" w:space="0" w:color="D2232A"/>
              <w:left w:val="single" w:sz="4" w:space="0" w:color="D2232A"/>
              <w:bottom w:val="single" w:sz="4" w:space="0" w:color="D2232A"/>
              <w:right w:val="single" w:sz="4" w:space="0" w:color="D2232A"/>
            </w:tcBorders>
            <w:noWrap/>
          </w:tcPr>
          <w:p w14:paraId="1E2BD3AD" w14:textId="4C3C10FC"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 52.5</w:t>
            </w:r>
          </w:p>
        </w:tc>
        <w:tc>
          <w:tcPr>
            <w:tcW w:w="442" w:type="pct"/>
            <w:tcBorders>
              <w:top w:val="single" w:sz="4" w:space="0" w:color="D2232A"/>
              <w:left w:val="single" w:sz="4" w:space="0" w:color="D2232A"/>
              <w:bottom w:val="single" w:sz="4" w:space="0" w:color="D2232A"/>
              <w:right w:val="single" w:sz="4" w:space="0" w:color="D2232A"/>
            </w:tcBorders>
          </w:tcPr>
          <w:p w14:paraId="12645497" w14:textId="081ED3BC" w:rsidR="00610125" w:rsidRPr="008036BA" w:rsidRDefault="00515C5D" w:rsidP="003F6E84">
            <w:pPr>
              <w:keepNext/>
              <w:keepLines/>
              <w:widowControl w:val="0"/>
              <w:jc w:val="left"/>
              <w:rPr>
                <w:rFonts w:cs="Arial"/>
                <w:color w:val="000000"/>
                <w:sz w:val="16"/>
                <w:szCs w:val="16"/>
                <w:lang w:val="en-GB"/>
              </w:rPr>
            </w:pPr>
            <w:r w:rsidRPr="008036BA">
              <w:rPr>
                <w:rFonts w:cs="Arial"/>
                <w:color w:val="000000"/>
                <w:sz w:val="16"/>
                <w:szCs w:val="16"/>
                <w:lang w:val="en-GB"/>
              </w:rPr>
              <w:t>-91</w:t>
            </w:r>
          </w:p>
        </w:tc>
        <w:tc>
          <w:tcPr>
            <w:tcW w:w="442" w:type="pct"/>
            <w:tcBorders>
              <w:top w:val="single" w:sz="4" w:space="0" w:color="D2232A"/>
              <w:left w:val="single" w:sz="4" w:space="0" w:color="D2232A"/>
              <w:bottom w:val="single" w:sz="4" w:space="0" w:color="D2232A"/>
              <w:right w:val="single" w:sz="4" w:space="0" w:color="D2232A"/>
            </w:tcBorders>
          </w:tcPr>
          <w:p w14:paraId="2E0DD5EF" w14:textId="21AD96A9"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6</w:t>
            </w:r>
          </w:p>
        </w:tc>
        <w:tc>
          <w:tcPr>
            <w:tcW w:w="441" w:type="pct"/>
            <w:tcBorders>
              <w:top w:val="single" w:sz="4" w:space="0" w:color="D2232A"/>
              <w:left w:val="single" w:sz="4" w:space="0" w:color="D2232A"/>
              <w:bottom w:val="single" w:sz="4" w:space="0" w:color="D2232A"/>
              <w:right w:val="single" w:sz="4" w:space="0" w:color="D2232A"/>
            </w:tcBorders>
          </w:tcPr>
          <w:p w14:paraId="63D50AB0" w14:textId="77777777"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130</w:t>
            </w:r>
          </w:p>
        </w:tc>
        <w:tc>
          <w:tcPr>
            <w:tcW w:w="442" w:type="pct"/>
            <w:tcBorders>
              <w:top w:val="single" w:sz="4" w:space="0" w:color="D2232A"/>
              <w:left w:val="single" w:sz="4" w:space="0" w:color="D2232A"/>
              <w:bottom w:val="single" w:sz="4" w:space="0" w:color="D2232A"/>
              <w:right w:val="single" w:sz="4" w:space="0" w:color="D2232A"/>
            </w:tcBorders>
          </w:tcPr>
          <w:p w14:paraId="7F07EC1B" w14:textId="1B799030" w:rsidR="00610125" w:rsidRPr="008036BA" w:rsidRDefault="00610125" w:rsidP="003F6E84">
            <w:pPr>
              <w:keepNext/>
              <w:keepLines/>
              <w:widowControl w:val="0"/>
              <w:jc w:val="left"/>
              <w:rPr>
                <w:rFonts w:cs="Arial"/>
                <w:sz w:val="16"/>
                <w:szCs w:val="16"/>
                <w:lang w:val="en-GB"/>
              </w:rPr>
            </w:pPr>
            <w:r w:rsidRPr="008036BA">
              <w:rPr>
                <w:rFonts w:cs="Arial"/>
                <w:sz w:val="16"/>
                <w:szCs w:val="16"/>
                <w:lang w:val="en-GB"/>
              </w:rPr>
              <w:t>71</w:t>
            </w:r>
          </w:p>
        </w:tc>
        <w:tc>
          <w:tcPr>
            <w:tcW w:w="958" w:type="pct"/>
            <w:tcBorders>
              <w:top w:val="single" w:sz="4" w:space="0" w:color="D2232A"/>
              <w:left w:val="single" w:sz="4" w:space="0" w:color="D2232A"/>
              <w:bottom w:val="single" w:sz="4" w:space="0" w:color="D2232A"/>
              <w:right w:val="single" w:sz="4" w:space="0" w:color="D2232A"/>
            </w:tcBorders>
          </w:tcPr>
          <w:p w14:paraId="6DF9D6C5" w14:textId="219D3D28" w:rsidR="00610125"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-16</w:t>
            </w:r>
          </w:p>
        </w:tc>
        <w:tc>
          <w:tcPr>
            <w:tcW w:w="659" w:type="pct"/>
            <w:tcBorders>
              <w:top w:val="single" w:sz="4" w:space="0" w:color="D2232A"/>
              <w:left w:val="single" w:sz="4" w:space="0" w:color="D2232A"/>
              <w:bottom w:val="single" w:sz="4" w:space="0" w:color="D2232A"/>
              <w:right w:val="single" w:sz="4" w:space="0" w:color="D2232A"/>
            </w:tcBorders>
          </w:tcPr>
          <w:p w14:paraId="24B13349" w14:textId="6EF25FFD" w:rsidR="0054577C" w:rsidRPr="008036BA" w:rsidRDefault="00610125" w:rsidP="003F6E84">
            <w:pPr>
              <w:keepNext/>
              <w:keepLines/>
              <w:widowControl w:val="0"/>
              <w:jc w:val="left"/>
              <w:rPr>
                <w:rFonts w:cs="Arial"/>
                <w:color w:val="000000"/>
                <w:sz w:val="16"/>
                <w:szCs w:val="16"/>
                <w:lang w:val="en-GB"/>
              </w:rPr>
            </w:pPr>
            <w:r w:rsidRPr="008036BA">
              <w:rPr>
                <w:rFonts w:cs="Arial"/>
                <w:color w:val="000000"/>
                <w:sz w:val="16"/>
                <w:szCs w:val="16"/>
                <w:lang w:val="en-GB"/>
              </w:rPr>
              <w:t>-34</w:t>
            </w:r>
            <w:r w:rsidR="004F0593" w:rsidRPr="008036BA">
              <w:rPr>
                <w:rFonts w:cs="Arial"/>
                <w:color w:val="000000"/>
                <w:sz w:val="16"/>
                <w:szCs w:val="16"/>
                <w:lang w:val="en-GB"/>
              </w:rPr>
              <w:t xml:space="preserve"> </w:t>
            </w:r>
            <w:r w:rsidR="0054577C" w:rsidRPr="008036BA">
              <w:rPr>
                <w:rFonts w:cs="Arial"/>
                <w:color w:val="000000"/>
                <w:sz w:val="16"/>
                <w:szCs w:val="16"/>
                <w:lang w:val="en-GB"/>
              </w:rPr>
              <w:t xml:space="preserve">(Note </w:t>
            </w:r>
            <w:r w:rsidR="00C574A0" w:rsidRPr="008036BA">
              <w:rPr>
                <w:rFonts w:cs="Arial"/>
                <w:color w:val="000000"/>
                <w:sz w:val="16"/>
                <w:szCs w:val="16"/>
                <w:lang w:val="en-GB"/>
              </w:rPr>
              <w:t>10</w:t>
            </w:r>
            <w:r w:rsidR="0054577C" w:rsidRPr="008036BA">
              <w:rPr>
                <w:rFonts w:cs="Arial"/>
                <w:color w:val="000000"/>
                <w:sz w:val="16"/>
                <w:szCs w:val="16"/>
                <w:lang w:val="en-GB"/>
              </w:rPr>
              <w:t>)</w:t>
            </w:r>
          </w:p>
        </w:tc>
      </w:tr>
      <w:tr w:rsidR="00610125" w:rsidRPr="008036BA" w14:paraId="29A2E501" w14:textId="77777777" w:rsidTr="00CC6889">
        <w:trPr>
          <w:trHeight w:val="20"/>
        </w:trPr>
        <w:tc>
          <w:tcPr>
            <w:tcW w:w="5000" w:type="pct"/>
            <w:gridSpan w:val="9"/>
            <w:tcBorders>
              <w:top w:val="single" w:sz="4" w:space="0" w:color="D2232A"/>
              <w:left w:val="single" w:sz="4" w:space="0" w:color="D2232A"/>
              <w:bottom w:val="single" w:sz="4" w:space="0" w:color="D2232A"/>
              <w:right w:val="single" w:sz="4" w:space="0" w:color="D2232A"/>
            </w:tcBorders>
          </w:tcPr>
          <w:p w14:paraId="0378F322" w14:textId="603A091E" w:rsidR="009D5B94" w:rsidRPr="00312A72" w:rsidRDefault="009D5B94" w:rsidP="007D7C47">
            <w:pPr>
              <w:pStyle w:val="ECCTablenote"/>
            </w:pPr>
            <w:r w:rsidRPr="00312A72">
              <w:t>Note 1: The channel bandwidths listed above are not exhaustive. More bandwidths could be added in a future revision of this ECC Recommendation</w:t>
            </w:r>
          </w:p>
          <w:p w14:paraId="13E83D48" w14:textId="4EA7EEF7" w:rsidR="00610125" w:rsidRPr="00312A72" w:rsidRDefault="00610125" w:rsidP="007D7C47">
            <w:pPr>
              <w:pStyle w:val="ECCTablenote"/>
            </w:pPr>
            <w:r w:rsidRPr="00312A72">
              <w:t xml:space="preserve">Note </w:t>
            </w:r>
            <w:r w:rsidR="009D5B94" w:rsidRPr="00312A72">
              <w:t>2</w:t>
            </w:r>
            <w:r w:rsidRPr="00312A72">
              <w:t xml:space="preserve">: Value calculated as shown in </w:t>
            </w:r>
            <w:r w:rsidRPr="00312A72">
              <w:rPr>
                <w:highlight w:val="yellow"/>
              </w:rPr>
              <w:fldChar w:fldCharType="begin"/>
            </w:r>
            <w:r w:rsidRPr="00312A72">
              <w:instrText xml:space="preserve"> REF _Ref127788623 \h </w:instrText>
            </w:r>
            <w:r w:rsidRPr="00312A72">
              <w:rPr>
                <w:highlight w:val="yellow"/>
              </w:rPr>
              <w:instrText xml:space="preserve"> \* MERGEFORMAT </w:instrText>
            </w:r>
            <w:r w:rsidRPr="00312A72">
              <w:rPr>
                <w:highlight w:val="yellow"/>
              </w:rPr>
            </w:r>
            <w:r w:rsidRPr="00312A72">
              <w:rPr>
                <w:highlight w:val="yellow"/>
              </w:rPr>
              <w:fldChar w:fldCharType="separate"/>
            </w:r>
            <w:r w:rsidR="0097211A" w:rsidRPr="008036BA">
              <w:t xml:space="preserve">Table </w:t>
            </w:r>
            <w:r w:rsidR="0097211A">
              <w:t>30</w:t>
            </w:r>
            <w:r w:rsidRPr="00312A72">
              <w:rPr>
                <w:highlight w:val="yellow"/>
              </w:rPr>
              <w:fldChar w:fldCharType="end"/>
            </w:r>
          </w:p>
          <w:p w14:paraId="4F83A25C" w14:textId="4226C312" w:rsidR="00610125" w:rsidRPr="008036BA" w:rsidRDefault="00610125" w:rsidP="007D7C47">
            <w:pPr>
              <w:pStyle w:val="ECCTablenote"/>
              <w:rPr>
                <w:color w:val="000000"/>
                <w:lang w:val="en-GB"/>
              </w:rPr>
            </w:pPr>
            <w:r w:rsidRPr="008036BA">
              <w:rPr>
                <w:lang w:val="en-GB"/>
              </w:rPr>
              <w:t xml:space="preserve">Note </w:t>
            </w:r>
            <w:r w:rsidR="009D5B94" w:rsidRPr="008036BA">
              <w:rPr>
                <w:lang w:val="en-GB"/>
              </w:rPr>
              <w:t>3</w:t>
            </w:r>
            <w:r w:rsidRPr="008036BA">
              <w:rPr>
                <w:lang w:val="en-GB"/>
              </w:rPr>
              <w:t xml:space="preserve">: Value defined in ETSI EN 301 893 </w:t>
            </w:r>
            <w:r w:rsidRPr="00FC3EC1">
              <w:fldChar w:fldCharType="begin"/>
            </w:r>
            <w:r w:rsidRPr="008036BA">
              <w:rPr>
                <w:lang w:val="en-GB"/>
              </w:rPr>
              <w:instrText xml:space="preserve"> REF _Ref127800954 \r \h </w:instrText>
            </w:r>
            <w:r w:rsidR="00EC092E">
              <w:instrText xml:space="preserve"> \* MERGEFORMAT </w:instrText>
            </w:r>
            <w:r w:rsidRPr="00FC3EC1">
              <w:fldChar w:fldCharType="separate"/>
            </w:r>
            <w:r w:rsidR="0097211A">
              <w:rPr>
                <w:lang w:val="en-GB"/>
              </w:rPr>
              <w:t>[22]</w:t>
            </w:r>
            <w:r w:rsidRPr="00FC3EC1">
              <w:fldChar w:fldCharType="end"/>
            </w:r>
            <w:r w:rsidR="009C36CD" w:rsidRPr="00FC3EC1">
              <w:rPr>
                <w:lang w:val="en-GB"/>
              </w:rPr>
              <w:t xml:space="preserve"> </w:t>
            </w:r>
            <w:r w:rsidR="00D944E2" w:rsidRPr="00FC3EC1">
              <w:rPr>
                <w:color w:val="000000"/>
                <w:lang w:val="en-GB"/>
              </w:rPr>
              <w:t xml:space="preserve">(see </w:t>
            </w:r>
            <w:r w:rsidR="00862B3E" w:rsidRPr="00FC3EC1">
              <w:rPr>
                <w:color w:val="000000"/>
                <w:lang w:val="en-GB"/>
              </w:rPr>
              <w:t xml:space="preserve">also </w:t>
            </w:r>
            <w:r w:rsidR="00D944E2" w:rsidRPr="00FC3EC1">
              <w:rPr>
                <w:color w:val="000000"/>
                <w:lang w:val="en-GB"/>
              </w:rPr>
              <w:t>notes 8 – 10)</w:t>
            </w:r>
          </w:p>
          <w:p w14:paraId="07F88DE6" w14:textId="1EB196C3" w:rsidR="00610125" w:rsidRPr="008036BA" w:rsidRDefault="00610125" w:rsidP="007D7C47">
            <w:pPr>
              <w:pStyle w:val="ECCTablenote"/>
              <w:rPr>
                <w:lang w:val="en-GB"/>
              </w:rPr>
            </w:pPr>
            <w:r w:rsidRPr="008036BA">
              <w:rPr>
                <w:lang w:val="en-GB"/>
              </w:rPr>
              <w:t xml:space="preserve">Note </w:t>
            </w:r>
            <w:r w:rsidR="009D5B94" w:rsidRPr="008036BA">
              <w:rPr>
                <w:lang w:val="en-GB"/>
              </w:rPr>
              <w:t>4</w:t>
            </w:r>
            <w:r w:rsidRPr="008036BA">
              <w:rPr>
                <w:lang w:val="en-GB"/>
              </w:rPr>
              <w:t>: Value calculated by numerical integration from the spectrum mask of reference interfering signal. ILR=130 dB is assumed in the absence of spurious emissions</w:t>
            </w:r>
          </w:p>
          <w:p w14:paraId="6568684D" w14:textId="560083A0" w:rsidR="00610125" w:rsidRPr="008036BA" w:rsidRDefault="00610125" w:rsidP="007D7C47">
            <w:pPr>
              <w:pStyle w:val="ECCTablenote"/>
              <w:rPr>
                <w:lang w:val="en-GB"/>
              </w:rPr>
            </w:pPr>
            <w:r w:rsidRPr="008036BA">
              <w:rPr>
                <w:lang w:val="en-GB"/>
              </w:rPr>
              <w:t xml:space="preserve">Note </w:t>
            </w:r>
            <w:r w:rsidR="009D5B94" w:rsidRPr="008036BA">
              <w:rPr>
                <w:lang w:val="en-GB"/>
              </w:rPr>
              <w:t>5</w:t>
            </w:r>
            <w:r w:rsidRPr="008036BA">
              <w:rPr>
                <w:lang w:val="en-GB"/>
              </w:rPr>
              <w:t>: FOS = ILR is assumed except when ILR= 130 dB</w:t>
            </w:r>
          </w:p>
          <w:p w14:paraId="71763134" w14:textId="6CC673F4" w:rsidR="00610125" w:rsidRPr="008036BA" w:rsidRDefault="00610125" w:rsidP="007D7C47">
            <w:pPr>
              <w:pStyle w:val="ECCTablenote"/>
              <w:rPr>
                <w:lang w:val="en-GB"/>
              </w:rPr>
            </w:pPr>
            <w:r w:rsidRPr="008036BA">
              <w:rPr>
                <w:lang w:val="en-GB"/>
              </w:rPr>
              <w:t xml:space="preserve">Note </w:t>
            </w:r>
            <w:r w:rsidR="009D5B94" w:rsidRPr="008036BA">
              <w:rPr>
                <w:lang w:val="en-GB"/>
              </w:rPr>
              <w:t>6</w:t>
            </w:r>
            <w:r w:rsidRPr="008036BA">
              <w:rPr>
                <w:lang w:val="en-GB"/>
              </w:rPr>
              <w:t>: Value calculated using MRR</w:t>
            </w:r>
          </w:p>
          <w:p w14:paraId="4820926F" w14:textId="77777777" w:rsidR="00862B3E" w:rsidRPr="008036BA" w:rsidRDefault="00610125" w:rsidP="007D7C47">
            <w:pPr>
              <w:pStyle w:val="ECCTablenote"/>
              <w:rPr>
                <w:lang w:val="en-GB"/>
              </w:rPr>
            </w:pPr>
            <w:r w:rsidRPr="008036BA">
              <w:rPr>
                <w:rFonts w:cs="Arial"/>
                <w:lang w:val="en-GB"/>
              </w:rPr>
              <w:t xml:space="preserve">Note </w:t>
            </w:r>
            <w:r w:rsidR="009D5B94" w:rsidRPr="008036BA">
              <w:rPr>
                <w:rFonts w:cs="Arial"/>
                <w:lang w:val="en-GB"/>
              </w:rPr>
              <w:t>7</w:t>
            </w:r>
            <w:r w:rsidRPr="008036BA">
              <w:rPr>
                <w:rFonts w:cs="Arial"/>
                <w:lang w:val="en-GB"/>
              </w:rPr>
              <w:t xml:space="preserve">: </w:t>
            </w:r>
            <w:r w:rsidRPr="008036BA">
              <w:rPr>
                <w:lang w:val="en-GB"/>
              </w:rPr>
              <w:t>The equivalent blocking levels for a CW interfering signal are derived in the Recommendation to allow the conformance tests to be done with a CW signal as an alternative.</w:t>
            </w:r>
          </w:p>
          <w:p w14:paraId="5A4DBF55" w14:textId="6386DEDC" w:rsidR="00610125" w:rsidRPr="008036BA" w:rsidRDefault="00610125" w:rsidP="007D7C47">
            <w:pPr>
              <w:pStyle w:val="ECCTablenote"/>
              <w:rPr>
                <w:lang w:val="en-GB"/>
              </w:rPr>
            </w:pPr>
            <w:r w:rsidRPr="008036BA">
              <w:rPr>
                <w:lang w:val="en-GB"/>
              </w:rPr>
              <w:t>RI – Reference interfering signal</w:t>
            </w:r>
          </w:p>
          <w:p w14:paraId="13CE9CFF" w14:textId="0CAF5C06" w:rsidR="006D50A7" w:rsidRPr="008036BA" w:rsidRDefault="006D50A7" w:rsidP="007D7C47">
            <w:pPr>
              <w:pStyle w:val="ECCTablenote"/>
              <w:rPr>
                <w:lang w:val="en-GB"/>
              </w:rPr>
            </w:pPr>
            <w:r w:rsidRPr="008036BA">
              <w:rPr>
                <w:lang w:val="en-GB"/>
              </w:rPr>
              <w:t xml:space="preserve">Note 8: This blocking level is </w:t>
            </w:r>
            <w:r w:rsidR="00933267" w:rsidRPr="008036BA">
              <w:rPr>
                <w:lang w:val="en-GB"/>
              </w:rPr>
              <w:t>provided from the HS</w:t>
            </w:r>
            <w:r w:rsidRPr="008036BA">
              <w:rPr>
                <w:lang w:val="en-GB"/>
              </w:rPr>
              <w:t xml:space="preserve"> considering a maximum</w:t>
            </w:r>
            <w:r w:rsidR="00B71EB7" w:rsidRPr="008036BA">
              <w:rPr>
                <w:lang w:val="en-GB"/>
              </w:rPr>
              <w:t xml:space="preserve"> </w:t>
            </w:r>
            <w:r w:rsidR="00B50DBD" w:rsidRPr="008036BA">
              <w:rPr>
                <w:lang w:val="en-GB"/>
              </w:rPr>
              <w:t>allowable</w:t>
            </w:r>
            <w:r w:rsidRPr="008036BA">
              <w:rPr>
                <w:lang w:val="en-GB"/>
              </w:rPr>
              <w:t xml:space="preserve"> </w:t>
            </w:r>
            <w:r w:rsidR="00901804" w:rsidRPr="008036BA">
              <w:rPr>
                <w:lang w:val="en-GB"/>
              </w:rPr>
              <w:t>desensitisatio</w:t>
            </w:r>
            <w:r w:rsidR="00901804" w:rsidRPr="00FC3EC1">
              <w:rPr>
                <w:lang w:val="en-GB"/>
              </w:rPr>
              <w:t>n</w:t>
            </w:r>
            <w:r w:rsidRPr="008036BA">
              <w:rPr>
                <w:lang w:val="en-GB"/>
              </w:rPr>
              <w:t xml:space="preserve"> of 26</w:t>
            </w:r>
            <w:r w:rsidR="008A7A30" w:rsidRPr="008036BA">
              <w:rPr>
                <w:lang w:val="en-GB"/>
              </w:rPr>
              <w:t xml:space="preserve"> / 20</w:t>
            </w:r>
            <w:r w:rsidRPr="008036BA">
              <w:rPr>
                <w:lang w:val="en-GB"/>
              </w:rPr>
              <w:t xml:space="preserve"> dB.</w:t>
            </w:r>
            <w:r w:rsidR="00B84830" w:rsidRPr="008036BA">
              <w:rPr>
                <w:lang w:val="en-GB"/>
              </w:rPr>
              <w:t xml:space="preserve"> </w:t>
            </w:r>
          </w:p>
          <w:p w14:paraId="6AF2C4FD" w14:textId="4BD7FBED" w:rsidR="00284F68" w:rsidRPr="00FC3EC1" w:rsidRDefault="00284F68" w:rsidP="007D7C47">
            <w:pPr>
              <w:pStyle w:val="ECCTablenote"/>
              <w:rPr>
                <w:lang w:val="en-GB"/>
              </w:rPr>
            </w:pPr>
            <w:r w:rsidRPr="00FC3EC1">
              <w:rPr>
                <w:lang w:val="en-GB"/>
              </w:rPr>
              <w:t xml:space="preserve">EN 300 328 </w:t>
            </w:r>
            <w:r w:rsidR="004D3722" w:rsidRPr="00FC3EC1">
              <w:fldChar w:fldCharType="begin"/>
            </w:r>
            <w:r w:rsidR="004D3722" w:rsidRPr="008036BA">
              <w:rPr>
                <w:lang w:val="en-GB"/>
              </w:rPr>
              <w:instrText xml:space="preserve"> REF _Ref127800521 \r \h </w:instrText>
            </w:r>
            <w:r w:rsidR="00EC092E">
              <w:instrText xml:space="preserve"> \* MERGEFORMAT </w:instrText>
            </w:r>
            <w:r w:rsidR="004D3722" w:rsidRPr="00FC3EC1">
              <w:fldChar w:fldCharType="separate"/>
            </w:r>
            <w:r w:rsidR="0097211A">
              <w:rPr>
                <w:lang w:val="en-GB"/>
              </w:rPr>
              <w:t>[21]</w:t>
            </w:r>
            <w:r w:rsidR="004D3722" w:rsidRPr="00FC3EC1">
              <w:fldChar w:fldCharType="end"/>
            </w:r>
            <w:r w:rsidR="004D3722" w:rsidRPr="00FC3EC1">
              <w:rPr>
                <w:lang w:val="en-GB"/>
              </w:rPr>
              <w:t xml:space="preserve"> </w:t>
            </w:r>
            <w:r w:rsidRPr="00FC3EC1">
              <w:rPr>
                <w:lang w:val="en-GB"/>
              </w:rPr>
              <w:t>Notes for Cat1</w:t>
            </w:r>
            <w:r w:rsidR="00597B21" w:rsidRPr="00FC3EC1">
              <w:rPr>
                <w:lang w:val="en-GB"/>
              </w:rPr>
              <w:t xml:space="preserve"> for different frequency offsets</w:t>
            </w:r>
            <w:r w:rsidRPr="00FC3EC1">
              <w:rPr>
                <w:lang w:val="en-GB"/>
              </w:rPr>
              <w:t>: NOTE 2</w:t>
            </w:r>
            <w:r w:rsidR="009932EB" w:rsidRPr="00FC3EC1">
              <w:rPr>
                <w:lang w:val="en-GB"/>
              </w:rPr>
              <w:t xml:space="preserve"> for 20 MHz frequency offset</w:t>
            </w:r>
            <w:r w:rsidR="00BD616B" w:rsidRPr="00FC3EC1">
              <w:rPr>
                <w:lang w:val="en-GB"/>
              </w:rPr>
              <w:t xml:space="preserve"> from the band edge</w:t>
            </w:r>
            <w:r w:rsidRPr="00FC3EC1">
              <w:rPr>
                <w:lang w:val="en-GB"/>
              </w:rPr>
              <w:t xml:space="preserve">: In case of radiated measurements using a companion device and the level of the wanted signal from the companion device cannot be determined, a relative test may be performed using a wanted signal up to </w:t>
            </w:r>
            <w:proofErr w:type="spellStart"/>
            <w:r w:rsidRPr="00FC3EC1">
              <w:rPr>
                <w:lang w:val="en-GB"/>
              </w:rPr>
              <w:t>Pmin</w:t>
            </w:r>
            <w:proofErr w:type="spellEnd"/>
            <w:r w:rsidRPr="00FC3EC1">
              <w:rPr>
                <w:lang w:val="en-GB"/>
              </w:rPr>
              <w:t xml:space="preserve"> + 26 dB where </w:t>
            </w:r>
            <w:proofErr w:type="spellStart"/>
            <w:r w:rsidRPr="00FC3EC1">
              <w:rPr>
                <w:lang w:val="en-GB"/>
              </w:rPr>
              <w:t>Pmin</w:t>
            </w:r>
            <w:proofErr w:type="spellEnd"/>
            <w:r w:rsidRPr="00FC3EC1">
              <w:rPr>
                <w:lang w:val="en-GB"/>
              </w:rPr>
              <w:t xml:space="preserve"> is the minimum level of wanted signal required to meet the minimum performance criteria as defined in clause 4.3.1.12.3 in the absence of any blocking signal. NOTE 3</w:t>
            </w:r>
            <w:r w:rsidR="009932EB" w:rsidRPr="00FC3EC1">
              <w:rPr>
                <w:lang w:val="en-GB"/>
              </w:rPr>
              <w:t xml:space="preserve"> for </w:t>
            </w:r>
            <w:r w:rsidR="00BD616B" w:rsidRPr="00FC3EC1">
              <w:rPr>
                <w:rFonts w:cs="Arial"/>
                <w:lang w:val="en-GB"/>
              </w:rPr>
              <w:t>≥</w:t>
            </w:r>
            <w:r w:rsidR="00F255DE" w:rsidRPr="00FC3EC1">
              <w:rPr>
                <w:lang w:val="en-GB"/>
              </w:rPr>
              <w:t>40 MHz frequency offset from the band edge</w:t>
            </w:r>
            <w:r w:rsidRPr="00FC3EC1">
              <w:rPr>
                <w:lang w:val="en-GB"/>
              </w:rPr>
              <w:t xml:space="preserve">: In case of radiated measurements using a companion device and the level of the wanted signal from the companion device cannot be determined, a relative test may be performed using a wanted signal up to </w:t>
            </w:r>
            <w:proofErr w:type="spellStart"/>
            <w:r w:rsidRPr="00FC3EC1">
              <w:rPr>
                <w:lang w:val="en-GB"/>
              </w:rPr>
              <w:t>Pmin</w:t>
            </w:r>
            <w:proofErr w:type="spellEnd"/>
            <w:r w:rsidRPr="00FC3EC1">
              <w:rPr>
                <w:lang w:val="en-GB"/>
              </w:rPr>
              <w:t xml:space="preserve"> + 20 dB where </w:t>
            </w:r>
            <w:proofErr w:type="spellStart"/>
            <w:r w:rsidRPr="00FC3EC1">
              <w:rPr>
                <w:lang w:val="en-GB"/>
              </w:rPr>
              <w:t>Pmin</w:t>
            </w:r>
            <w:proofErr w:type="spellEnd"/>
            <w:r w:rsidRPr="00FC3EC1">
              <w:rPr>
                <w:lang w:val="en-GB"/>
              </w:rPr>
              <w:t xml:space="preserve"> is the minimum level of wanted signal required to meet the minimum performance criteria as defined in clause 4.3.1.12.3 in the absence of any blocking signal.</w:t>
            </w:r>
          </w:p>
          <w:p w14:paraId="5185413C" w14:textId="25C35808" w:rsidR="00B87A7B" w:rsidRPr="008036BA" w:rsidRDefault="00B87A7B" w:rsidP="007D7C47">
            <w:pPr>
              <w:pStyle w:val="ECCTablenote"/>
              <w:rPr>
                <w:lang w:val="en-GB"/>
              </w:rPr>
            </w:pPr>
            <w:r w:rsidRPr="00FC3EC1">
              <w:rPr>
                <w:color w:val="000000"/>
                <w:lang w:val="en-GB"/>
              </w:rPr>
              <w:t xml:space="preserve">Note 9: </w:t>
            </w:r>
            <w:r w:rsidRPr="008036BA">
              <w:rPr>
                <w:lang w:val="en-GB"/>
              </w:rPr>
              <w:t xml:space="preserve">This blocking level is </w:t>
            </w:r>
            <w:r w:rsidR="00933267" w:rsidRPr="008036BA">
              <w:rPr>
                <w:lang w:val="en-GB"/>
              </w:rPr>
              <w:t>provided from the HS</w:t>
            </w:r>
            <w:r w:rsidRPr="008036BA">
              <w:rPr>
                <w:lang w:val="en-GB"/>
              </w:rPr>
              <w:t xml:space="preserve"> considering a maximum allowable desensitisatio</w:t>
            </w:r>
            <w:r w:rsidRPr="00FC3EC1">
              <w:rPr>
                <w:lang w:val="en-GB"/>
              </w:rPr>
              <w:t>n</w:t>
            </w:r>
            <w:r w:rsidRPr="008036BA">
              <w:rPr>
                <w:lang w:val="en-GB"/>
              </w:rPr>
              <w:t xml:space="preserve"> of </w:t>
            </w:r>
            <w:r w:rsidR="00C574A0" w:rsidRPr="008036BA">
              <w:rPr>
                <w:lang w:val="en-GB"/>
              </w:rPr>
              <w:t>26</w:t>
            </w:r>
            <w:r w:rsidRPr="008036BA">
              <w:rPr>
                <w:lang w:val="en-GB"/>
              </w:rPr>
              <w:t xml:space="preserve"> dB.</w:t>
            </w:r>
          </w:p>
          <w:p w14:paraId="35491E48" w14:textId="6DE136F6" w:rsidR="00B87A7B" w:rsidRPr="008036BA" w:rsidRDefault="00ED700D" w:rsidP="007D7C47">
            <w:pPr>
              <w:pStyle w:val="ECCTablenote"/>
              <w:rPr>
                <w:lang w:val="en-GB"/>
              </w:rPr>
            </w:pPr>
            <w:r w:rsidRPr="008036BA">
              <w:rPr>
                <w:lang w:val="en-GB"/>
              </w:rPr>
              <w:t xml:space="preserve">EN 300 </w:t>
            </w:r>
            <w:r w:rsidR="00C574A0" w:rsidRPr="008036BA">
              <w:rPr>
                <w:lang w:val="en-GB"/>
              </w:rPr>
              <w:t>32</w:t>
            </w:r>
            <w:r w:rsidRPr="008036BA">
              <w:rPr>
                <w:lang w:val="en-GB"/>
              </w:rPr>
              <w:t xml:space="preserve">8 </w:t>
            </w:r>
            <w:r w:rsidR="004D3722" w:rsidRPr="00FC3EC1">
              <w:fldChar w:fldCharType="begin"/>
            </w:r>
            <w:r w:rsidR="004D3722" w:rsidRPr="008036BA">
              <w:rPr>
                <w:lang w:val="en-GB"/>
              </w:rPr>
              <w:instrText xml:space="preserve"> REF _Ref127800521 \r \h </w:instrText>
            </w:r>
            <w:r w:rsidR="00EC092E">
              <w:instrText xml:space="preserve"> \* MERGEFORMAT </w:instrText>
            </w:r>
            <w:r w:rsidR="004D3722" w:rsidRPr="00FC3EC1">
              <w:fldChar w:fldCharType="separate"/>
            </w:r>
            <w:r w:rsidR="0097211A">
              <w:rPr>
                <w:lang w:val="en-GB"/>
              </w:rPr>
              <w:t>[21]</w:t>
            </w:r>
            <w:r w:rsidR="004D3722" w:rsidRPr="00FC3EC1">
              <w:fldChar w:fldCharType="end"/>
            </w:r>
            <w:r w:rsidR="004D3722" w:rsidRPr="00FC3EC1">
              <w:rPr>
                <w:lang w:val="en-GB"/>
              </w:rPr>
              <w:t xml:space="preserve"> </w:t>
            </w:r>
            <w:r w:rsidRPr="008036BA">
              <w:rPr>
                <w:lang w:val="en-GB"/>
              </w:rPr>
              <w:t xml:space="preserve">Note </w:t>
            </w:r>
            <w:r w:rsidRPr="00FC3EC1">
              <w:rPr>
                <w:lang w:val="en-GB"/>
              </w:rPr>
              <w:t xml:space="preserve">for Cat2: NOTE 2: In case of radiated measurements using a companion device and the level of the wanted signal from the companion device cannot be determined, a relative test may be performed using a wanted signal up to </w:t>
            </w:r>
            <w:proofErr w:type="spellStart"/>
            <w:r w:rsidRPr="00FC3EC1">
              <w:rPr>
                <w:lang w:val="en-GB"/>
              </w:rPr>
              <w:t>Pmin</w:t>
            </w:r>
            <w:proofErr w:type="spellEnd"/>
            <w:r w:rsidRPr="00FC3EC1">
              <w:rPr>
                <w:lang w:val="en-GB"/>
              </w:rPr>
              <w:t xml:space="preserve"> + 26 dB where </w:t>
            </w:r>
            <w:proofErr w:type="spellStart"/>
            <w:r w:rsidRPr="00FC3EC1">
              <w:rPr>
                <w:lang w:val="en-GB"/>
              </w:rPr>
              <w:t>Pmin</w:t>
            </w:r>
            <w:proofErr w:type="spellEnd"/>
            <w:r w:rsidRPr="00FC3EC1">
              <w:rPr>
                <w:lang w:val="en-GB"/>
              </w:rPr>
              <w:t xml:space="preserve"> is the minimum level of wanted signal required to meet the minimum performance criteria as defined in clause 4.3.1.12.3 in the absence of any blocking signal.</w:t>
            </w:r>
          </w:p>
          <w:p w14:paraId="48011E06" w14:textId="06557BB6" w:rsidR="00B87A7B" w:rsidRPr="008036BA" w:rsidRDefault="00B87A7B" w:rsidP="007D7C47">
            <w:pPr>
              <w:pStyle w:val="ECCTablenote"/>
              <w:rPr>
                <w:lang w:val="en-GB"/>
              </w:rPr>
            </w:pPr>
            <w:r w:rsidRPr="00FC3EC1">
              <w:rPr>
                <w:color w:val="000000"/>
                <w:lang w:val="en-GB"/>
              </w:rPr>
              <w:t xml:space="preserve">Note 10: </w:t>
            </w:r>
            <w:r w:rsidRPr="008036BA">
              <w:rPr>
                <w:lang w:val="en-GB"/>
              </w:rPr>
              <w:t xml:space="preserve">This blocking level is </w:t>
            </w:r>
            <w:r w:rsidR="00933267" w:rsidRPr="008036BA">
              <w:rPr>
                <w:lang w:val="en-GB"/>
              </w:rPr>
              <w:t>provided from the HS</w:t>
            </w:r>
            <w:r w:rsidRPr="008036BA">
              <w:rPr>
                <w:lang w:val="en-GB"/>
              </w:rPr>
              <w:t xml:space="preserve"> considering a maximum allowable desensitisatio</w:t>
            </w:r>
            <w:r w:rsidRPr="00FC3EC1">
              <w:rPr>
                <w:lang w:val="en-GB"/>
              </w:rPr>
              <w:t>n</w:t>
            </w:r>
            <w:r w:rsidRPr="008036BA">
              <w:rPr>
                <w:lang w:val="en-GB"/>
              </w:rPr>
              <w:t xml:space="preserve"> of </w:t>
            </w:r>
            <w:r w:rsidR="00C574A0" w:rsidRPr="008036BA">
              <w:rPr>
                <w:lang w:val="en-GB"/>
              </w:rPr>
              <w:t>30</w:t>
            </w:r>
            <w:r w:rsidRPr="008036BA">
              <w:rPr>
                <w:lang w:val="en-GB"/>
              </w:rPr>
              <w:t xml:space="preserve"> dB. </w:t>
            </w:r>
          </w:p>
          <w:p w14:paraId="6DF34B76" w14:textId="37E79FFA" w:rsidR="00B87A7B" w:rsidRPr="008036BA" w:rsidRDefault="00C574A0" w:rsidP="007D7C47">
            <w:pPr>
              <w:pStyle w:val="ECCTablenote"/>
              <w:rPr>
                <w:lang w:val="en-GB"/>
              </w:rPr>
            </w:pPr>
            <w:r w:rsidRPr="008036BA">
              <w:rPr>
                <w:lang w:val="en-GB"/>
              </w:rPr>
              <w:t xml:space="preserve">EN 300 328 </w:t>
            </w:r>
            <w:r w:rsidR="004D3722" w:rsidRPr="00FC3EC1">
              <w:fldChar w:fldCharType="begin"/>
            </w:r>
            <w:r w:rsidR="004D3722" w:rsidRPr="008036BA">
              <w:rPr>
                <w:lang w:val="en-GB"/>
              </w:rPr>
              <w:instrText xml:space="preserve"> REF _Ref127800521 \r \h </w:instrText>
            </w:r>
            <w:r w:rsidR="00EC092E">
              <w:instrText xml:space="preserve"> \* MERGEFORMAT </w:instrText>
            </w:r>
            <w:r w:rsidR="004D3722" w:rsidRPr="00FC3EC1">
              <w:fldChar w:fldCharType="separate"/>
            </w:r>
            <w:r w:rsidR="0097211A">
              <w:rPr>
                <w:lang w:val="en-GB"/>
              </w:rPr>
              <w:t>[21]</w:t>
            </w:r>
            <w:r w:rsidR="004D3722" w:rsidRPr="00FC3EC1">
              <w:fldChar w:fldCharType="end"/>
            </w:r>
            <w:r w:rsidR="004D3722" w:rsidRPr="00FC3EC1">
              <w:rPr>
                <w:lang w:val="en-GB"/>
              </w:rPr>
              <w:t xml:space="preserve"> </w:t>
            </w:r>
            <w:r w:rsidRPr="00FC3EC1">
              <w:rPr>
                <w:lang w:val="en-GB"/>
              </w:rPr>
              <w:t xml:space="preserve">Note for Cat3: NOTE 2: In case of radiated measurements using a companion device and the level of the wanted signal from the companion device cannot be determined, a relative the test may be performed using a wanted signal up to </w:t>
            </w:r>
            <w:proofErr w:type="spellStart"/>
            <w:r w:rsidRPr="00FC3EC1">
              <w:rPr>
                <w:lang w:val="en-GB"/>
              </w:rPr>
              <w:t>Pmin</w:t>
            </w:r>
            <w:proofErr w:type="spellEnd"/>
            <w:r w:rsidRPr="00FC3EC1">
              <w:rPr>
                <w:lang w:val="en-GB"/>
              </w:rPr>
              <w:t xml:space="preserve"> + 30 dB where </w:t>
            </w:r>
            <w:proofErr w:type="spellStart"/>
            <w:r w:rsidRPr="00FC3EC1">
              <w:rPr>
                <w:lang w:val="en-GB"/>
              </w:rPr>
              <w:t>Pmin</w:t>
            </w:r>
            <w:proofErr w:type="spellEnd"/>
            <w:r w:rsidRPr="00FC3EC1">
              <w:rPr>
                <w:lang w:val="en-GB"/>
              </w:rPr>
              <w:t xml:space="preserve"> is the minimum level of wanted signal required to meet the minimum performance criteria as defined in clause 4.3.1.12.3 in the absence of any blocking signal.</w:t>
            </w:r>
          </w:p>
        </w:tc>
      </w:tr>
    </w:tbl>
    <w:p w14:paraId="23DFEEA2" w14:textId="77777777" w:rsidR="00832B07" w:rsidRDefault="00832B07" w:rsidP="00832B07">
      <w:bookmarkStart w:id="63" w:name="_Ref127788623"/>
    </w:p>
    <w:p w14:paraId="0BF4BE27" w14:textId="523E950C" w:rsidR="00610125" w:rsidRPr="008036BA" w:rsidRDefault="00610125" w:rsidP="00832B07">
      <w:pPr>
        <w:pStyle w:val="Caption"/>
        <w:keepNext/>
        <w:keepLines/>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30</w:t>
      </w:r>
      <w:r w:rsidR="00F56FC8">
        <w:rPr>
          <w:noProof/>
        </w:rPr>
        <w:fldChar w:fldCharType="end"/>
      </w:r>
      <w:bookmarkEnd w:id="63"/>
      <w:r w:rsidRPr="008036BA">
        <w:t xml:space="preserve">: </w:t>
      </w:r>
      <w:r w:rsidRPr="008036BA">
        <w:rPr>
          <w:rFonts w:eastAsiaTheme="minorHAnsi" w:cs="Arial"/>
        </w:rPr>
        <w:t>WAS/RLAN operating in the 2.4 GHz receiver noise floor, signal to noise ratio and sensitivity</w:t>
      </w:r>
    </w:p>
    <w:tbl>
      <w:tblPr>
        <w:tblStyle w:val="ECCTable-redheader"/>
        <w:tblW w:w="4990" w:type="pct"/>
        <w:tblInd w:w="0" w:type="dxa"/>
        <w:tblLayout w:type="fixed"/>
        <w:tblLook w:val="04A0" w:firstRow="1" w:lastRow="0" w:firstColumn="1" w:lastColumn="0" w:noHBand="0" w:noVBand="1"/>
      </w:tblPr>
      <w:tblGrid>
        <w:gridCol w:w="2972"/>
        <w:gridCol w:w="1843"/>
        <w:gridCol w:w="4795"/>
      </w:tblGrid>
      <w:tr w:rsidR="00EA13E4" w:rsidRPr="008036BA" w14:paraId="2DE99382" w14:textId="77777777" w:rsidTr="00374F55">
        <w:trPr>
          <w:cnfStyle w:val="100000000000" w:firstRow="1" w:lastRow="0" w:firstColumn="0" w:lastColumn="0" w:oddVBand="0" w:evenVBand="0" w:oddHBand="0" w:evenHBand="0" w:firstRowFirstColumn="0" w:firstRowLastColumn="0" w:lastRowFirstColumn="0" w:lastRowLastColumn="0"/>
          <w:trHeight w:val="20"/>
        </w:trPr>
        <w:tc>
          <w:tcPr>
            <w:tcW w:w="1546" w:type="pct"/>
            <w:tcBorders>
              <w:top w:val="single" w:sz="4" w:space="0" w:color="FFFFFF" w:themeColor="background1"/>
              <w:left w:val="single" w:sz="4" w:space="0" w:color="FFFFFF" w:themeColor="background1"/>
              <w:bottom w:val="single" w:sz="4" w:space="0" w:color="FFFFFF" w:themeColor="background1"/>
            </w:tcBorders>
            <w:shd w:val="clear" w:color="auto" w:fill="D60000"/>
            <w:noWrap/>
          </w:tcPr>
          <w:p w14:paraId="25F23F1A" w14:textId="288AFF7C" w:rsidR="00EA13E4" w:rsidRPr="008036BA" w:rsidRDefault="00EA13E4" w:rsidP="000938B6">
            <w:pPr>
              <w:keepNext/>
              <w:keepLines/>
              <w:rPr>
                <w:b w:val="0"/>
                <w:i w:val="0"/>
                <w:iCs/>
                <w:sz w:val="16"/>
                <w:lang w:val="en-GB"/>
              </w:rPr>
            </w:pPr>
            <w:r w:rsidRPr="008036BA">
              <w:rPr>
                <w:i w:val="0"/>
                <w:iCs/>
                <w:sz w:val="16"/>
                <w:lang w:val="en-GB"/>
              </w:rPr>
              <w:t>Receiver parameter</w:t>
            </w:r>
          </w:p>
        </w:tc>
        <w:tc>
          <w:tcPr>
            <w:tcW w:w="959" w:type="pct"/>
            <w:tcBorders>
              <w:top w:val="single" w:sz="4" w:space="0" w:color="FFFFFF" w:themeColor="background1"/>
              <w:bottom w:val="single" w:sz="4" w:space="0" w:color="FFFFFF" w:themeColor="background1"/>
            </w:tcBorders>
            <w:shd w:val="clear" w:color="auto" w:fill="D60000"/>
            <w:noWrap/>
          </w:tcPr>
          <w:p w14:paraId="596B86B6" w14:textId="2BD333AC" w:rsidR="00EA13E4" w:rsidRPr="008036BA" w:rsidRDefault="00EA13E4" w:rsidP="000938B6">
            <w:pPr>
              <w:keepNext/>
              <w:keepLines/>
              <w:rPr>
                <w:b w:val="0"/>
                <w:i w:val="0"/>
                <w:iCs/>
                <w:sz w:val="16"/>
                <w:lang w:val="en-GB"/>
              </w:rPr>
            </w:pPr>
            <w:r w:rsidRPr="008036BA">
              <w:rPr>
                <w:i w:val="0"/>
                <w:iCs/>
                <w:sz w:val="16"/>
                <w:lang w:val="en-GB"/>
              </w:rPr>
              <w:t xml:space="preserve">2.4 GHz WAS/RLAN FHS - 1 </w:t>
            </w:r>
            <w:proofErr w:type="spellStart"/>
            <w:r w:rsidRPr="008036BA">
              <w:rPr>
                <w:i w:val="0"/>
                <w:iCs/>
                <w:sz w:val="16"/>
                <w:lang w:val="en-GB"/>
              </w:rPr>
              <w:t>Mbits</w:t>
            </w:r>
            <w:proofErr w:type="spellEnd"/>
            <w:r w:rsidRPr="008036BA">
              <w:rPr>
                <w:i w:val="0"/>
                <w:iCs/>
                <w:sz w:val="16"/>
                <w:lang w:val="en-GB"/>
              </w:rPr>
              <w:t>/s</w:t>
            </w:r>
          </w:p>
        </w:tc>
        <w:tc>
          <w:tcPr>
            <w:tcW w:w="2495" w:type="pct"/>
            <w:tcBorders>
              <w:top w:val="single" w:sz="4" w:space="0" w:color="FFFFFF" w:themeColor="background1"/>
              <w:bottom w:val="single" w:sz="4" w:space="0" w:color="FFFFFF" w:themeColor="background1"/>
              <w:right w:val="single" w:sz="4" w:space="0" w:color="FFFFFF" w:themeColor="background1"/>
            </w:tcBorders>
            <w:shd w:val="clear" w:color="auto" w:fill="D60000"/>
          </w:tcPr>
          <w:p w14:paraId="1C882469" w14:textId="7B69D2BB" w:rsidR="00EA13E4" w:rsidRPr="008036BA" w:rsidRDefault="00EA13E4" w:rsidP="000938B6">
            <w:pPr>
              <w:keepNext/>
              <w:keepLines/>
              <w:rPr>
                <w:b w:val="0"/>
                <w:bCs/>
                <w:i w:val="0"/>
                <w:iCs/>
                <w:sz w:val="16"/>
                <w:lang w:val="en-GB"/>
              </w:rPr>
            </w:pPr>
            <w:r w:rsidRPr="008036BA">
              <w:rPr>
                <w:bCs/>
                <w:i w:val="0"/>
                <w:iCs/>
                <w:sz w:val="16"/>
                <w:lang w:val="en-GB"/>
              </w:rPr>
              <w:t>Comment</w:t>
            </w:r>
          </w:p>
        </w:tc>
      </w:tr>
      <w:tr w:rsidR="00EA13E4" w:rsidRPr="008036BA" w14:paraId="68A883B8" w14:textId="77777777" w:rsidTr="00374F55">
        <w:trPr>
          <w:trHeight w:val="20"/>
        </w:trPr>
        <w:tc>
          <w:tcPr>
            <w:tcW w:w="1546" w:type="pct"/>
            <w:tcBorders>
              <w:top w:val="single" w:sz="4" w:space="0" w:color="FFFFFF" w:themeColor="background1"/>
            </w:tcBorders>
            <w:noWrap/>
            <w:hideMark/>
          </w:tcPr>
          <w:p w14:paraId="74CCA103" w14:textId="0C743876" w:rsidR="00EA13E4" w:rsidRPr="008036BA" w:rsidRDefault="00EA13E4" w:rsidP="00FC3EC1">
            <w:pPr>
              <w:keepNext/>
              <w:keepLines/>
              <w:jc w:val="left"/>
              <w:rPr>
                <w:sz w:val="16"/>
                <w:lang w:val="en-GB"/>
              </w:rPr>
            </w:pPr>
            <w:r w:rsidRPr="008036BA">
              <w:rPr>
                <w:rFonts w:cs="Arial"/>
                <w:sz w:val="16"/>
                <w:szCs w:val="16"/>
                <w:lang w:val="en-GB" w:eastAsia="fr-FR"/>
              </w:rPr>
              <w:t>Channel BW (MHz)</w:t>
            </w:r>
          </w:p>
        </w:tc>
        <w:tc>
          <w:tcPr>
            <w:tcW w:w="959" w:type="pct"/>
            <w:tcBorders>
              <w:top w:val="single" w:sz="4" w:space="0" w:color="FFFFFF" w:themeColor="background1"/>
            </w:tcBorders>
            <w:noWrap/>
            <w:hideMark/>
          </w:tcPr>
          <w:p w14:paraId="6949F888" w14:textId="607214F7" w:rsidR="00EA13E4" w:rsidRPr="008036BA" w:rsidRDefault="00EA13E4" w:rsidP="00FC3EC1">
            <w:pPr>
              <w:keepNext/>
              <w:keepLines/>
              <w:jc w:val="left"/>
              <w:rPr>
                <w:sz w:val="16"/>
                <w:lang w:val="en-GB"/>
              </w:rPr>
            </w:pPr>
            <w:r w:rsidRPr="008036BA">
              <w:rPr>
                <w:rFonts w:cs="Arial"/>
                <w:sz w:val="16"/>
                <w:szCs w:val="16"/>
                <w:lang w:val="en-GB"/>
              </w:rPr>
              <w:t>20</w:t>
            </w:r>
          </w:p>
        </w:tc>
        <w:tc>
          <w:tcPr>
            <w:tcW w:w="2495" w:type="pct"/>
            <w:tcBorders>
              <w:top w:val="single" w:sz="4" w:space="0" w:color="FFFFFF" w:themeColor="background1"/>
            </w:tcBorders>
          </w:tcPr>
          <w:p w14:paraId="133B6543" w14:textId="77777777" w:rsidR="00EA13E4" w:rsidRPr="008036BA" w:rsidRDefault="00EA13E4" w:rsidP="00FC3EC1">
            <w:pPr>
              <w:keepNext/>
              <w:keepLines/>
              <w:jc w:val="left"/>
              <w:rPr>
                <w:sz w:val="16"/>
                <w:lang w:val="en-GB"/>
              </w:rPr>
            </w:pPr>
            <w:r w:rsidRPr="008036BA">
              <w:rPr>
                <w:sz w:val="16"/>
                <w:lang w:val="en-GB"/>
              </w:rPr>
              <w:t>The bandwidths shown are not an exhaustive list of what is used on the market. More bandwidths could be added in a future revision of this ECC Recommendation</w:t>
            </w:r>
          </w:p>
        </w:tc>
      </w:tr>
      <w:tr w:rsidR="00EA13E4" w:rsidRPr="008036BA" w14:paraId="008215C1" w14:textId="77777777" w:rsidTr="00374F55">
        <w:trPr>
          <w:trHeight w:val="20"/>
        </w:trPr>
        <w:tc>
          <w:tcPr>
            <w:tcW w:w="1546" w:type="pct"/>
            <w:noWrap/>
            <w:hideMark/>
          </w:tcPr>
          <w:p w14:paraId="23D21585" w14:textId="08398F95" w:rsidR="00EA13E4" w:rsidRPr="008036BA" w:rsidRDefault="00EA13E4" w:rsidP="00FC3EC1">
            <w:pPr>
              <w:keepNext/>
              <w:keepLines/>
              <w:jc w:val="left"/>
              <w:rPr>
                <w:sz w:val="16"/>
                <w:lang w:val="en-GB"/>
              </w:rPr>
            </w:pPr>
            <w:r w:rsidRPr="008036BA">
              <w:rPr>
                <w:rFonts w:cs="Arial"/>
                <w:sz w:val="16"/>
                <w:szCs w:val="16"/>
                <w:lang w:val="en-GB" w:eastAsia="fr-FR"/>
              </w:rPr>
              <w:t>Effective BW (MHz)</w:t>
            </w:r>
          </w:p>
        </w:tc>
        <w:tc>
          <w:tcPr>
            <w:tcW w:w="959" w:type="pct"/>
            <w:noWrap/>
            <w:hideMark/>
          </w:tcPr>
          <w:p w14:paraId="4D904377" w14:textId="139B2C83" w:rsidR="00EA13E4" w:rsidRPr="008036BA" w:rsidRDefault="00EA13E4" w:rsidP="00FC3EC1">
            <w:pPr>
              <w:keepNext/>
              <w:keepLines/>
              <w:jc w:val="left"/>
              <w:rPr>
                <w:sz w:val="16"/>
                <w:lang w:val="en-GB"/>
              </w:rPr>
            </w:pPr>
            <w:r w:rsidRPr="008036BA">
              <w:rPr>
                <w:rFonts w:cs="Arial"/>
                <w:sz w:val="16"/>
                <w:szCs w:val="16"/>
                <w:lang w:val="en-GB"/>
              </w:rPr>
              <w:t>18</w:t>
            </w:r>
          </w:p>
        </w:tc>
        <w:tc>
          <w:tcPr>
            <w:tcW w:w="2495" w:type="pct"/>
          </w:tcPr>
          <w:p w14:paraId="3D2CF364" w14:textId="77777777" w:rsidR="00EA13E4" w:rsidRPr="008036BA" w:rsidRDefault="00EA13E4" w:rsidP="00FC3EC1">
            <w:pPr>
              <w:keepNext/>
              <w:keepLines/>
              <w:jc w:val="left"/>
              <w:rPr>
                <w:sz w:val="16"/>
                <w:lang w:val="en-GB"/>
              </w:rPr>
            </w:pPr>
          </w:p>
        </w:tc>
      </w:tr>
      <w:tr w:rsidR="00EA13E4" w:rsidRPr="008036BA" w14:paraId="33F0CE39" w14:textId="77777777" w:rsidTr="00374F55">
        <w:trPr>
          <w:trHeight w:val="20"/>
        </w:trPr>
        <w:tc>
          <w:tcPr>
            <w:tcW w:w="1546" w:type="pct"/>
            <w:noWrap/>
            <w:hideMark/>
          </w:tcPr>
          <w:p w14:paraId="19893919" w14:textId="702462C5" w:rsidR="00EA13E4" w:rsidRPr="008036BA" w:rsidRDefault="00EA13E4" w:rsidP="00FC3EC1">
            <w:pPr>
              <w:keepNext/>
              <w:keepLines/>
              <w:jc w:val="left"/>
              <w:rPr>
                <w:sz w:val="16"/>
                <w:lang w:val="en-GB"/>
              </w:rPr>
            </w:pPr>
            <w:r w:rsidRPr="008036BA">
              <w:rPr>
                <w:rFonts w:cs="Arial"/>
                <w:sz w:val="16"/>
                <w:szCs w:val="16"/>
                <w:lang w:val="en-GB" w:eastAsia="fr-FR"/>
              </w:rPr>
              <w:t>Noise figure NF (dB)</w:t>
            </w:r>
          </w:p>
        </w:tc>
        <w:tc>
          <w:tcPr>
            <w:tcW w:w="959" w:type="pct"/>
            <w:noWrap/>
            <w:hideMark/>
          </w:tcPr>
          <w:p w14:paraId="40603F76" w14:textId="77777777" w:rsidR="00EA13E4" w:rsidRPr="008036BA" w:rsidRDefault="00EA13E4" w:rsidP="00FC3EC1">
            <w:pPr>
              <w:keepNext/>
              <w:keepLines/>
              <w:jc w:val="left"/>
              <w:rPr>
                <w:sz w:val="16"/>
                <w:lang w:val="en-GB"/>
              </w:rPr>
            </w:pPr>
            <w:r w:rsidRPr="008036BA">
              <w:rPr>
                <w:rFonts w:cs="Arial"/>
                <w:sz w:val="16"/>
                <w:szCs w:val="16"/>
                <w:lang w:val="en-GB"/>
              </w:rPr>
              <w:t>10</w:t>
            </w:r>
          </w:p>
        </w:tc>
        <w:tc>
          <w:tcPr>
            <w:tcW w:w="2495" w:type="pct"/>
          </w:tcPr>
          <w:p w14:paraId="4124983A" w14:textId="78A3620C" w:rsidR="00EA13E4" w:rsidRPr="008036BA" w:rsidRDefault="00EA13E4" w:rsidP="00FC3EC1">
            <w:pPr>
              <w:keepNext/>
              <w:keepLines/>
              <w:jc w:val="left"/>
              <w:rPr>
                <w:sz w:val="16"/>
                <w:lang w:val="en-GB"/>
              </w:rPr>
            </w:pPr>
            <w:r w:rsidRPr="008036BA">
              <w:rPr>
                <w:color w:val="000000"/>
                <w:sz w:val="16"/>
                <w:szCs w:val="16"/>
                <w:lang w:val="en-GB" w:eastAsia="fr-FR"/>
              </w:rPr>
              <w:t xml:space="preserve">ECC Report 325 </w:t>
            </w:r>
            <w:r w:rsidRPr="00FC3EC1">
              <w:rPr>
                <w:color w:val="000000"/>
                <w:sz w:val="16"/>
                <w:szCs w:val="16"/>
                <w:lang w:eastAsia="fr-FR"/>
              </w:rPr>
              <w:fldChar w:fldCharType="begin"/>
            </w:r>
            <w:r w:rsidRPr="008036BA">
              <w:rPr>
                <w:color w:val="000000"/>
                <w:sz w:val="16"/>
                <w:szCs w:val="16"/>
                <w:lang w:val="en-GB" w:eastAsia="fr-FR"/>
              </w:rPr>
              <w:instrText xml:space="preserve"> REF _Ref127801053 \r \h  \* MERGEFORMAT </w:instrText>
            </w:r>
            <w:r w:rsidRPr="00FC3EC1">
              <w:rPr>
                <w:color w:val="000000"/>
                <w:sz w:val="16"/>
                <w:szCs w:val="16"/>
                <w:lang w:eastAsia="fr-FR"/>
              </w:rPr>
            </w:r>
            <w:r w:rsidRPr="00FC3EC1">
              <w:rPr>
                <w:color w:val="000000"/>
                <w:sz w:val="16"/>
                <w:szCs w:val="16"/>
                <w:lang w:eastAsia="fr-FR"/>
              </w:rPr>
              <w:fldChar w:fldCharType="separate"/>
            </w:r>
            <w:r w:rsidR="0097211A">
              <w:rPr>
                <w:color w:val="000000"/>
                <w:sz w:val="16"/>
                <w:szCs w:val="16"/>
                <w:lang w:val="en-GB" w:eastAsia="fr-FR"/>
              </w:rPr>
              <w:t>[9]</w:t>
            </w:r>
            <w:r w:rsidRPr="00FC3EC1">
              <w:rPr>
                <w:color w:val="000000"/>
                <w:sz w:val="16"/>
                <w:szCs w:val="16"/>
                <w:lang w:eastAsia="fr-FR"/>
              </w:rPr>
              <w:fldChar w:fldCharType="end"/>
            </w:r>
          </w:p>
        </w:tc>
      </w:tr>
      <w:tr w:rsidR="00EA13E4" w:rsidRPr="008036BA" w14:paraId="59AC9195" w14:textId="77777777" w:rsidTr="00374F55">
        <w:trPr>
          <w:trHeight w:val="20"/>
        </w:trPr>
        <w:tc>
          <w:tcPr>
            <w:tcW w:w="1546" w:type="pct"/>
            <w:noWrap/>
            <w:hideMark/>
          </w:tcPr>
          <w:p w14:paraId="28460F5B" w14:textId="03C48B2A" w:rsidR="00EA13E4" w:rsidRPr="008036BA" w:rsidRDefault="00EA13E4" w:rsidP="00FC3EC1">
            <w:pPr>
              <w:keepNext/>
              <w:keepLines/>
              <w:jc w:val="left"/>
              <w:rPr>
                <w:sz w:val="16"/>
                <w:lang w:val="en-GB"/>
              </w:rPr>
            </w:pPr>
            <w:r w:rsidRPr="008036BA">
              <w:rPr>
                <w:rFonts w:cs="Arial"/>
                <w:sz w:val="16"/>
                <w:szCs w:val="16"/>
                <w:lang w:val="en-GB" w:eastAsia="fr-FR"/>
              </w:rPr>
              <w:t>Noise power N (dBm)</w:t>
            </w:r>
          </w:p>
        </w:tc>
        <w:tc>
          <w:tcPr>
            <w:tcW w:w="959" w:type="pct"/>
            <w:noWrap/>
            <w:hideMark/>
          </w:tcPr>
          <w:p w14:paraId="22C7D586" w14:textId="4F4AB10E" w:rsidR="00EA13E4" w:rsidRPr="008036BA" w:rsidRDefault="00EA13E4" w:rsidP="00FC3EC1">
            <w:pPr>
              <w:keepNext/>
              <w:keepLines/>
              <w:jc w:val="left"/>
              <w:rPr>
                <w:sz w:val="16"/>
                <w:lang w:val="en-GB"/>
              </w:rPr>
            </w:pPr>
            <w:r w:rsidRPr="008036BA">
              <w:rPr>
                <w:rFonts w:cs="Arial"/>
                <w:sz w:val="16"/>
                <w:szCs w:val="16"/>
                <w:lang w:val="en-GB"/>
              </w:rPr>
              <w:t>-91</w:t>
            </w:r>
          </w:p>
        </w:tc>
        <w:tc>
          <w:tcPr>
            <w:tcW w:w="2495" w:type="pct"/>
          </w:tcPr>
          <w:p w14:paraId="312453B8" w14:textId="64881AEC" w:rsidR="00EA13E4" w:rsidRPr="008036BA" w:rsidRDefault="00EA13E4" w:rsidP="00FC3EC1">
            <w:pPr>
              <w:keepNext/>
              <w:keepLines/>
              <w:jc w:val="left"/>
              <w:rPr>
                <w:sz w:val="16"/>
                <w:lang w:val="en-GB"/>
              </w:rPr>
            </w:pPr>
            <w:r w:rsidRPr="008036BA">
              <w:rPr>
                <w:sz w:val="16"/>
                <w:szCs w:val="16"/>
                <w:lang w:val="en-GB"/>
              </w:rPr>
              <w:t xml:space="preserve">According to Equation </w:t>
            </w:r>
            <w:r w:rsidRPr="00FC3EC1">
              <w:rPr>
                <w:sz w:val="16"/>
                <w:szCs w:val="16"/>
              </w:rPr>
              <w:fldChar w:fldCharType="begin"/>
            </w:r>
            <w:r w:rsidRPr="00FC3EC1">
              <w:rPr>
                <w:sz w:val="16"/>
                <w:szCs w:val="16"/>
                <w:lang w:val="en-GB"/>
              </w:rPr>
              <w:instrText xml:space="preserve"> REF _Ref155191548 \h  \* MERGEFORMAT </w:instrText>
            </w:r>
            <w:r w:rsidRPr="00FC3EC1">
              <w:rPr>
                <w:sz w:val="16"/>
                <w:szCs w:val="16"/>
              </w:rPr>
            </w:r>
            <w:r w:rsidRPr="00FC3EC1">
              <w:rPr>
                <w:sz w:val="16"/>
                <w:szCs w:val="16"/>
              </w:rPr>
              <w:fldChar w:fldCharType="separate"/>
            </w:r>
            <w:r w:rsidR="0097211A" w:rsidRPr="00323100">
              <w:rPr>
                <w:sz w:val="16"/>
                <w:szCs w:val="16"/>
                <w:lang w:val="en-GB"/>
              </w:rPr>
              <w:t>(</w:t>
            </w:r>
            <w:r w:rsidR="0097211A" w:rsidRPr="00323100">
              <w:rPr>
                <w:noProof/>
                <w:sz w:val="16"/>
                <w:szCs w:val="16"/>
                <w:lang w:val="en-GB"/>
              </w:rPr>
              <w:t>3</w:t>
            </w:r>
            <w:r w:rsidR="0097211A" w:rsidRPr="00323100">
              <w:rPr>
                <w:sz w:val="16"/>
                <w:szCs w:val="16"/>
                <w:lang w:val="en-GB"/>
              </w:rPr>
              <w:t>)</w:t>
            </w:r>
            <w:r w:rsidRPr="00FC3EC1">
              <w:rPr>
                <w:sz w:val="16"/>
                <w:szCs w:val="16"/>
              </w:rPr>
              <w:fldChar w:fldCharType="end"/>
            </w:r>
          </w:p>
        </w:tc>
      </w:tr>
      <w:tr w:rsidR="00EA13E4" w:rsidRPr="008036BA" w14:paraId="5D547FE1" w14:textId="77777777" w:rsidTr="00374F55">
        <w:trPr>
          <w:trHeight w:val="20"/>
        </w:trPr>
        <w:tc>
          <w:tcPr>
            <w:tcW w:w="1546" w:type="pct"/>
            <w:noWrap/>
            <w:hideMark/>
          </w:tcPr>
          <w:p w14:paraId="4C59F5DE" w14:textId="07FB85F7" w:rsidR="00EA13E4" w:rsidRPr="008036BA" w:rsidRDefault="00EA13E4" w:rsidP="00FC3EC1">
            <w:pPr>
              <w:keepNext/>
              <w:keepLines/>
              <w:jc w:val="left"/>
              <w:rPr>
                <w:sz w:val="16"/>
                <w:lang w:val="en-GB"/>
              </w:rPr>
            </w:pPr>
            <w:r w:rsidRPr="008036BA">
              <w:rPr>
                <w:rFonts w:cs="Arial"/>
                <w:sz w:val="16"/>
                <w:szCs w:val="16"/>
                <w:lang w:val="en-GB" w:eastAsia="fr-FR"/>
              </w:rPr>
              <w:t>Signal to noise ratio C/N (dB)</w:t>
            </w:r>
          </w:p>
        </w:tc>
        <w:tc>
          <w:tcPr>
            <w:tcW w:w="959" w:type="pct"/>
            <w:noWrap/>
            <w:hideMark/>
          </w:tcPr>
          <w:p w14:paraId="323A1F57" w14:textId="7F7748C3" w:rsidR="00EA13E4" w:rsidRPr="008036BA" w:rsidRDefault="00EA13E4" w:rsidP="00FC3EC1">
            <w:pPr>
              <w:keepNext/>
              <w:keepLines/>
              <w:jc w:val="left"/>
              <w:rPr>
                <w:sz w:val="16"/>
                <w:lang w:val="en-GB"/>
              </w:rPr>
            </w:pPr>
            <w:r w:rsidRPr="008036BA">
              <w:rPr>
                <w:rFonts w:cs="Arial"/>
                <w:sz w:val="16"/>
                <w:szCs w:val="16"/>
                <w:lang w:val="en-GB"/>
              </w:rPr>
              <w:t>11</w:t>
            </w:r>
          </w:p>
        </w:tc>
        <w:tc>
          <w:tcPr>
            <w:tcW w:w="2495" w:type="pct"/>
          </w:tcPr>
          <w:p w14:paraId="0357E0B7" w14:textId="04C5CDC3" w:rsidR="00EA13E4" w:rsidRPr="008036BA" w:rsidRDefault="00EA13E4" w:rsidP="00FC3EC1">
            <w:pPr>
              <w:keepNext/>
              <w:keepLines/>
              <w:jc w:val="left"/>
              <w:rPr>
                <w:sz w:val="16"/>
                <w:lang w:val="en-GB"/>
              </w:rPr>
            </w:pPr>
            <m:oMathPara>
              <m:oMath>
                <m:r>
                  <w:rPr>
                    <w:rFonts w:ascii="Cambria Math" w:hAnsi="Cambria Math" w:cs="Arial"/>
                    <w:sz w:val="16"/>
                    <w:szCs w:val="16"/>
                    <w:lang w:val="en-GB"/>
                  </w:rPr>
                  <m:t>Rx sens</m:t>
                </m:r>
                <m:d>
                  <m:dPr>
                    <m:ctrlPr>
                      <w:rPr>
                        <w:rFonts w:ascii="Cambria Math" w:hAnsi="Cambria Math"/>
                        <w:i/>
                        <w:sz w:val="16"/>
                        <w:lang w:val="en-GB"/>
                      </w:rPr>
                    </m:ctrlPr>
                  </m:dPr>
                  <m:e>
                    <m:r>
                      <w:rPr>
                        <w:rFonts w:ascii="Cambria Math" w:hAnsi="Cambria Math" w:cs="Arial"/>
                        <w:sz w:val="16"/>
                        <w:szCs w:val="16"/>
                        <w:lang w:val="en-GB"/>
                      </w:rPr>
                      <m:t>dBm</m:t>
                    </m:r>
                  </m:e>
                </m:d>
                <m:r>
                  <w:rPr>
                    <w:rFonts w:ascii="Cambria Math" w:hAnsi="Cambria Math" w:cs="Arial"/>
                    <w:sz w:val="16"/>
                    <w:szCs w:val="16"/>
                    <w:lang w:val="en-GB"/>
                  </w:rPr>
                  <m:t>-N</m:t>
                </m:r>
                <m:d>
                  <m:dPr>
                    <m:ctrlPr>
                      <w:rPr>
                        <w:rFonts w:ascii="Cambria Math" w:hAnsi="Cambria Math"/>
                        <w:i/>
                        <w:sz w:val="16"/>
                        <w:lang w:val="en-GB"/>
                      </w:rPr>
                    </m:ctrlPr>
                  </m:dPr>
                  <m:e>
                    <m:r>
                      <w:rPr>
                        <w:rFonts w:ascii="Cambria Math" w:hAnsi="Cambria Math" w:cs="Arial"/>
                        <w:sz w:val="16"/>
                        <w:szCs w:val="16"/>
                        <w:lang w:val="en-GB"/>
                      </w:rPr>
                      <m:t>dBm</m:t>
                    </m:r>
                  </m:e>
                </m:d>
              </m:oMath>
            </m:oMathPara>
          </w:p>
        </w:tc>
      </w:tr>
      <w:tr w:rsidR="00EA13E4" w:rsidRPr="008036BA" w14:paraId="2C3ED705" w14:textId="77777777" w:rsidTr="00374F55">
        <w:trPr>
          <w:trHeight w:val="20"/>
        </w:trPr>
        <w:tc>
          <w:tcPr>
            <w:tcW w:w="1546" w:type="pct"/>
            <w:noWrap/>
            <w:hideMark/>
          </w:tcPr>
          <w:p w14:paraId="0DBACBCF" w14:textId="3DE06B5B" w:rsidR="00EA13E4" w:rsidRPr="008036BA" w:rsidRDefault="00EA13E4" w:rsidP="00FC3EC1">
            <w:pPr>
              <w:keepNext/>
              <w:keepLines/>
              <w:jc w:val="left"/>
              <w:rPr>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Pr="008036BA">
              <w:rPr>
                <w:rFonts w:cs="Arial"/>
                <w:sz w:val="16"/>
                <w:szCs w:val="16"/>
                <w:lang w:val="en-GB" w:eastAsia="fr-FR"/>
              </w:rPr>
              <w:t>) (dB)</w:t>
            </w:r>
          </w:p>
        </w:tc>
        <w:tc>
          <w:tcPr>
            <w:tcW w:w="959" w:type="pct"/>
            <w:noWrap/>
            <w:hideMark/>
          </w:tcPr>
          <w:p w14:paraId="52297B58" w14:textId="77777777" w:rsidR="00EA13E4" w:rsidRPr="008036BA" w:rsidRDefault="00EA13E4" w:rsidP="00FC3EC1">
            <w:pPr>
              <w:keepNext/>
              <w:keepLines/>
              <w:jc w:val="left"/>
              <w:rPr>
                <w:sz w:val="16"/>
                <w:lang w:val="en-GB"/>
              </w:rPr>
            </w:pPr>
            <w:r w:rsidRPr="008036BA">
              <w:rPr>
                <w:rFonts w:cs="Arial"/>
                <w:sz w:val="16"/>
                <w:szCs w:val="16"/>
                <w:lang w:val="en-GB"/>
              </w:rPr>
              <w:t>-80</w:t>
            </w:r>
          </w:p>
        </w:tc>
        <w:tc>
          <w:tcPr>
            <w:tcW w:w="2495" w:type="pct"/>
          </w:tcPr>
          <w:p w14:paraId="37AE13EA" w14:textId="00B562FD" w:rsidR="00EA13E4" w:rsidRPr="008036BA" w:rsidRDefault="00EA13E4" w:rsidP="00FC3EC1">
            <w:pPr>
              <w:keepNext/>
              <w:keepLines/>
              <w:jc w:val="left"/>
              <w:rPr>
                <w:sz w:val="16"/>
                <w:lang w:val="en-GB"/>
              </w:rPr>
            </w:pPr>
            <w:r w:rsidRPr="008036BA">
              <w:rPr>
                <w:color w:val="000000"/>
                <w:sz w:val="16"/>
                <w:szCs w:val="16"/>
                <w:lang w:val="en-GB" w:eastAsia="fr-FR"/>
              </w:rPr>
              <w:t xml:space="preserve">ECC Report 325 </w:t>
            </w:r>
            <w:r w:rsidRPr="00FC3EC1">
              <w:rPr>
                <w:color w:val="000000"/>
                <w:sz w:val="16"/>
                <w:szCs w:val="16"/>
                <w:lang w:eastAsia="fr-FR"/>
              </w:rPr>
              <w:fldChar w:fldCharType="begin"/>
            </w:r>
            <w:r w:rsidRPr="008036BA">
              <w:rPr>
                <w:color w:val="000000"/>
                <w:sz w:val="16"/>
                <w:szCs w:val="16"/>
                <w:lang w:val="en-GB" w:eastAsia="fr-FR"/>
              </w:rPr>
              <w:instrText xml:space="preserve"> REF _Ref127801053 \r \h  \* MERGEFORMAT </w:instrText>
            </w:r>
            <w:r w:rsidRPr="00FC3EC1">
              <w:rPr>
                <w:color w:val="000000"/>
                <w:sz w:val="16"/>
                <w:szCs w:val="16"/>
                <w:lang w:eastAsia="fr-FR"/>
              </w:rPr>
            </w:r>
            <w:r w:rsidRPr="00FC3EC1">
              <w:rPr>
                <w:color w:val="000000"/>
                <w:sz w:val="16"/>
                <w:szCs w:val="16"/>
                <w:lang w:eastAsia="fr-FR"/>
              </w:rPr>
              <w:fldChar w:fldCharType="separate"/>
            </w:r>
            <w:r w:rsidR="0097211A">
              <w:rPr>
                <w:color w:val="000000"/>
                <w:sz w:val="16"/>
                <w:szCs w:val="16"/>
                <w:lang w:val="en-GB" w:eastAsia="fr-FR"/>
              </w:rPr>
              <w:t>[9]</w:t>
            </w:r>
            <w:r w:rsidRPr="00FC3EC1">
              <w:rPr>
                <w:color w:val="000000"/>
                <w:sz w:val="16"/>
                <w:szCs w:val="16"/>
                <w:lang w:eastAsia="fr-FR"/>
              </w:rPr>
              <w:fldChar w:fldCharType="end"/>
            </w:r>
          </w:p>
        </w:tc>
      </w:tr>
      <w:tr w:rsidR="00EA13E4" w:rsidRPr="008036BA" w14:paraId="653B9D87" w14:textId="77777777" w:rsidTr="00374F55">
        <w:trPr>
          <w:trHeight w:val="20"/>
        </w:trPr>
        <w:tc>
          <w:tcPr>
            <w:tcW w:w="1546" w:type="pct"/>
            <w:noWrap/>
          </w:tcPr>
          <w:p w14:paraId="01CB9A96" w14:textId="7D0B344D" w:rsidR="00EA13E4" w:rsidRPr="008036BA" w:rsidRDefault="00EA13E4" w:rsidP="00FC3EC1">
            <w:pPr>
              <w:jc w:val="left"/>
              <w:rPr>
                <w:rFonts w:cs="Arial"/>
                <w:sz w:val="16"/>
                <w:szCs w:val="16"/>
                <w:lang w:val="en-GB" w:eastAsia="fr-FR"/>
              </w:rPr>
            </w:pPr>
            <w:r w:rsidRPr="008036BA">
              <w:rPr>
                <w:rFonts w:cs="Arial"/>
                <w:sz w:val="16"/>
                <w:szCs w:val="16"/>
                <w:lang w:val="en-GB" w:eastAsia="fr-FR"/>
              </w:rPr>
              <w:t>Wanted signal level C -Category 1 to 3 (dBm)</w:t>
            </w:r>
          </w:p>
        </w:tc>
        <w:tc>
          <w:tcPr>
            <w:tcW w:w="959" w:type="pct"/>
            <w:noWrap/>
          </w:tcPr>
          <w:p w14:paraId="7AF60FB5" w14:textId="65AB1FBA" w:rsidR="00EA13E4" w:rsidRPr="008036BA" w:rsidRDefault="00EA13E4" w:rsidP="00FC3EC1">
            <w:pPr>
              <w:jc w:val="left"/>
              <w:rPr>
                <w:rFonts w:cs="Arial"/>
                <w:sz w:val="16"/>
                <w:szCs w:val="16"/>
                <w:lang w:val="en-GB"/>
              </w:rPr>
            </w:pPr>
            <w:r w:rsidRPr="008036BA">
              <w:rPr>
                <w:rFonts w:cs="Arial"/>
                <w:color w:val="000000"/>
                <w:sz w:val="16"/>
                <w:szCs w:val="16"/>
                <w:lang w:val="en-GB"/>
              </w:rPr>
              <w:t>-74</w:t>
            </w:r>
          </w:p>
        </w:tc>
        <w:tc>
          <w:tcPr>
            <w:tcW w:w="2495" w:type="pct"/>
          </w:tcPr>
          <w:p w14:paraId="372017BE" w14:textId="54A41D5F" w:rsidR="00EA13E4" w:rsidRPr="008036BA" w:rsidRDefault="00EA13E4" w:rsidP="00FC3EC1">
            <w:pPr>
              <w:pStyle w:val="TAC"/>
              <w:jc w:val="left"/>
              <w:rPr>
                <w:rFonts w:cs="Arial"/>
                <w:sz w:val="16"/>
                <w:szCs w:val="16"/>
                <w:lang w:val="en-GB"/>
              </w:rPr>
            </w:pPr>
            <w:r w:rsidRPr="008036BA">
              <w:rPr>
                <w:rFonts w:cs="Arial"/>
                <w:sz w:val="16"/>
                <w:szCs w:val="16"/>
                <w:lang w:val="en-GB"/>
              </w:rPr>
              <w:t>(-139 dBm + 10 × log</w:t>
            </w:r>
            <w:r w:rsidRPr="008036BA">
              <w:rPr>
                <w:rFonts w:cs="Arial"/>
                <w:position w:val="-6"/>
                <w:sz w:val="12"/>
                <w:szCs w:val="12"/>
                <w:lang w:val="en-GB"/>
              </w:rPr>
              <w:t>10</w:t>
            </w:r>
            <w:r w:rsidRPr="008036BA">
              <w:rPr>
                <w:rFonts w:cs="Arial"/>
                <w:sz w:val="16"/>
                <w:szCs w:val="16"/>
                <w:lang w:val="en-GB"/>
              </w:rPr>
              <w:t>(OCBW)) or -74 dBm whichever is lower</w:t>
            </w:r>
          </w:p>
        </w:tc>
      </w:tr>
    </w:tbl>
    <w:p w14:paraId="3733534E" w14:textId="7495980B" w:rsidR="00610125" w:rsidRPr="008036BA" w:rsidRDefault="00610125" w:rsidP="002C1A36">
      <w:pPr>
        <w:pStyle w:val="ECCAnnexheading2"/>
      </w:pPr>
      <w:r w:rsidRPr="008036BA">
        <w:t xml:space="preserve">WAS/RLAN operating in the frequency ranges 5150 MHz - 5350 MHz and 5470 MHz - 5725 MHz </w:t>
      </w:r>
    </w:p>
    <w:p w14:paraId="470F9C58" w14:textId="1C157639" w:rsidR="00610125" w:rsidRPr="008036BA" w:rsidRDefault="00610125" w:rsidP="002C1A36">
      <w:pPr>
        <w:pStyle w:val="ECCAnnexheading3"/>
        <w:keepNext/>
        <w:keepLines/>
        <w:rPr>
          <w:rStyle w:val="ECCAnnexheading3Car"/>
          <w:b/>
        </w:rPr>
      </w:pPr>
      <w:r w:rsidRPr="008036BA">
        <w:rPr>
          <w:rStyle w:val="ECCAnnexheading3Car"/>
          <w:b/>
        </w:rPr>
        <w:t>R</w:t>
      </w:r>
      <w:r w:rsidR="00617D89" w:rsidRPr="008036BA">
        <w:rPr>
          <w:rStyle w:val="ECCAnnexheading3Car"/>
          <w:b/>
        </w:rPr>
        <w:t xml:space="preserve">eceiver </w:t>
      </w:r>
      <w:r w:rsidR="003A0662" w:rsidRPr="008036BA">
        <w:rPr>
          <w:rStyle w:val="ECCAnnexheading3Car"/>
          <w:b/>
        </w:rPr>
        <w:t>resilience</w:t>
      </w:r>
      <w:r w:rsidR="00617D89" w:rsidRPr="008036BA">
        <w:rPr>
          <w:rStyle w:val="ECCAnnexheading3Car"/>
          <w:b/>
        </w:rPr>
        <w:t xml:space="preserve"> levels in the out-of-band domain</w:t>
      </w:r>
    </w:p>
    <w:p w14:paraId="341EFECF" w14:textId="7E653B20" w:rsidR="006E28AF" w:rsidRPr="008036BA" w:rsidRDefault="006E28AF" w:rsidP="006E28AF">
      <w:pPr>
        <w:pStyle w:val="ECCEditorsNote"/>
        <w:rPr>
          <w:lang w:val="en-GB"/>
        </w:rPr>
      </w:pPr>
      <w:r w:rsidRPr="008036BA">
        <w:rPr>
          <w:lang w:val="en-GB"/>
        </w:rPr>
        <w:t xml:space="preserve">’EN 301 893 is currently </w:t>
      </w:r>
      <w:r w:rsidR="001A3057" w:rsidRPr="008036BA">
        <w:rPr>
          <w:lang w:val="en-GB"/>
        </w:rPr>
        <w:t xml:space="preserve">being </w:t>
      </w:r>
      <w:r w:rsidRPr="008036BA">
        <w:rPr>
          <w:lang w:val="en-GB"/>
        </w:rPr>
        <w:t>updated and will include blocking levels in the out-of-band domain. There may be an opport</w:t>
      </w:r>
      <w:r w:rsidR="00CB6824" w:rsidRPr="008036BA">
        <w:rPr>
          <w:lang w:val="en-GB"/>
        </w:rPr>
        <w:t>u</w:t>
      </w:r>
      <w:r w:rsidRPr="008036BA">
        <w:rPr>
          <w:lang w:val="en-GB"/>
        </w:rPr>
        <w:t>nity to update this Recommendation before publication by replacing the reference to IEEE 802.11 in Table 30 with a reference to EN 301 893.</w:t>
      </w:r>
    </w:p>
    <w:p w14:paraId="3CEDC0F9" w14:textId="24652560" w:rsidR="00610125" w:rsidRPr="008036BA" w:rsidRDefault="00610125" w:rsidP="00B33A47">
      <w:pPr>
        <w:pStyle w:val="Caption"/>
        <w:keepNext/>
        <w:keepLines/>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31</w:t>
      </w:r>
      <w:r w:rsidR="00F56FC8">
        <w:rPr>
          <w:noProof/>
        </w:rPr>
        <w:fldChar w:fldCharType="end"/>
      </w:r>
      <w:r w:rsidRPr="008036BA">
        <w:t>: Receiver resilience to transmission in the out-of-band domain for 5 GHz RLAN</w:t>
      </w:r>
      <w:r w:rsidR="006F2DA3" w:rsidRPr="008036BA">
        <w:t xml:space="preserve"> (Wanted signal level = Rx </w:t>
      </w:r>
      <w:proofErr w:type="spellStart"/>
      <w:r w:rsidR="006F2DA3" w:rsidRPr="008036BA">
        <w:t>sens</w:t>
      </w:r>
      <w:proofErr w:type="spellEnd"/>
      <w:r w:rsidR="006F2DA3" w:rsidRPr="008036BA">
        <w:t xml:space="preserve"> + Rx M; Bandwidth = 20 MHz)</w:t>
      </w:r>
    </w:p>
    <w:tbl>
      <w:tblPr>
        <w:tblStyle w:val="ECCTable-redheader"/>
        <w:tblW w:w="5000" w:type="pct"/>
        <w:tblInd w:w="0" w:type="dxa"/>
        <w:tblLayout w:type="fixed"/>
        <w:tblLook w:val="04A0" w:firstRow="1" w:lastRow="0" w:firstColumn="1" w:lastColumn="0" w:noHBand="0" w:noVBand="1"/>
      </w:tblPr>
      <w:tblGrid>
        <w:gridCol w:w="1131"/>
        <w:gridCol w:w="1133"/>
        <w:gridCol w:w="851"/>
        <w:gridCol w:w="851"/>
        <w:gridCol w:w="851"/>
        <w:gridCol w:w="851"/>
        <w:gridCol w:w="851"/>
        <w:gridCol w:w="1036"/>
        <w:gridCol w:w="1036"/>
        <w:gridCol w:w="1038"/>
      </w:tblGrid>
      <w:tr w:rsidR="007B7C2A" w:rsidRPr="008036BA" w14:paraId="5A200C04" w14:textId="77777777" w:rsidTr="004A0AC8">
        <w:trPr>
          <w:cnfStyle w:val="100000000000" w:firstRow="1" w:lastRow="0" w:firstColumn="0" w:lastColumn="0" w:oddVBand="0" w:evenVBand="0" w:oddHBand="0" w:evenHBand="0" w:firstRowFirstColumn="0" w:firstRowLastColumn="0" w:lastRowFirstColumn="0" w:lastRowLastColumn="0"/>
          <w:trHeight w:val="20"/>
        </w:trPr>
        <w:tc>
          <w:tcPr>
            <w:tcW w:w="587"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CC0000"/>
          </w:tcPr>
          <w:p w14:paraId="67895FAC" w14:textId="77777777" w:rsidR="00895954" w:rsidRPr="008036BA" w:rsidRDefault="00895954" w:rsidP="009C0403">
            <w:pPr>
              <w:keepNext/>
              <w:keepLines/>
              <w:rPr>
                <w:i w:val="0"/>
                <w:iCs/>
                <w:sz w:val="16"/>
                <w:lang w:val="en-GB"/>
              </w:rPr>
            </w:pPr>
            <w:r w:rsidRPr="008036BA">
              <w:rPr>
                <w:rFonts w:cs="Arial"/>
                <w:bCs/>
                <w:i w:val="0"/>
                <w:iCs/>
                <w:sz w:val="16"/>
                <w:szCs w:val="16"/>
                <w:lang w:val="en-GB" w:eastAsia="fr-FR"/>
              </w:rPr>
              <w:t>Victim Rx type</w:t>
            </w:r>
          </w:p>
        </w:tc>
        <w:tc>
          <w:tcPr>
            <w:tcW w:w="588" w:type="pct"/>
            <w:vMerge w:val="restart"/>
            <w:tcBorders>
              <w:top w:val="single" w:sz="4" w:space="0" w:color="FFFFFF" w:themeColor="background1"/>
              <w:bottom w:val="single" w:sz="4" w:space="0" w:color="FFFFFF" w:themeColor="background1"/>
            </w:tcBorders>
            <w:shd w:val="clear" w:color="auto" w:fill="CC0000"/>
          </w:tcPr>
          <w:p w14:paraId="4E60D079" w14:textId="5A1ECFFE" w:rsidR="00895954" w:rsidRPr="008036BA" w:rsidRDefault="00895954" w:rsidP="00B33A47">
            <w:pPr>
              <w:keepNext/>
              <w:keepLines/>
              <w:rPr>
                <w:i w:val="0"/>
                <w:iCs/>
                <w:sz w:val="16"/>
                <w:lang w:val="en-GB"/>
              </w:rPr>
            </w:pPr>
            <w:r w:rsidRPr="008036BA">
              <w:rPr>
                <w:rFonts w:cs="Arial"/>
                <w:bCs/>
                <w:i w:val="0"/>
                <w:iCs/>
                <w:sz w:val="16"/>
                <w:szCs w:val="16"/>
                <w:lang w:val="en-GB" w:eastAsia="fr-FR"/>
              </w:rPr>
              <w:t>Interferer</w:t>
            </w:r>
            <w:r w:rsidRPr="008036BA">
              <w:rPr>
                <w:i w:val="0"/>
                <w:iCs/>
                <w:sz w:val="16"/>
                <w:lang w:val="en-GB"/>
              </w:rPr>
              <w:br/>
            </w:r>
            <w:r w:rsidRPr="008036BA">
              <w:rPr>
                <w:rFonts w:cs="Arial"/>
                <w:bCs/>
                <w:i w:val="0"/>
                <w:iCs/>
                <w:sz w:val="16"/>
                <w:szCs w:val="16"/>
                <w:lang w:val="en-GB" w:eastAsia="fr-FR"/>
              </w:rPr>
              <w:t>Tx type</w:t>
            </w:r>
          </w:p>
        </w:tc>
        <w:tc>
          <w:tcPr>
            <w:tcW w:w="2209" w:type="pct"/>
            <w:gridSpan w:val="5"/>
            <w:tcBorders>
              <w:top w:val="single" w:sz="4" w:space="0" w:color="FFFFFF" w:themeColor="background1"/>
              <w:bottom w:val="single" w:sz="4" w:space="0" w:color="FFFFFF" w:themeColor="background1"/>
            </w:tcBorders>
            <w:shd w:val="clear" w:color="auto" w:fill="CC0000"/>
          </w:tcPr>
          <w:p w14:paraId="732A9DED" w14:textId="77777777" w:rsidR="00895954" w:rsidRPr="008036BA" w:rsidRDefault="00895954" w:rsidP="00B33A47">
            <w:pPr>
              <w:keepNext/>
              <w:keepLines/>
              <w:rPr>
                <w:b w:val="0"/>
                <w:i w:val="0"/>
                <w:iCs/>
                <w:sz w:val="16"/>
                <w:lang w:val="en-GB"/>
              </w:rPr>
            </w:pPr>
            <w:r w:rsidRPr="008036BA">
              <w:rPr>
                <w:i w:val="0"/>
                <w:iCs/>
                <w:sz w:val="16"/>
                <w:lang w:val="en-GB"/>
              </w:rPr>
              <w:t>Values used in calculations</w:t>
            </w:r>
          </w:p>
        </w:tc>
        <w:tc>
          <w:tcPr>
            <w:tcW w:w="1616" w:type="pct"/>
            <w:gridSpan w:val="3"/>
            <w:tcBorders>
              <w:top w:val="single" w:sz="4" w:space="0" w:color="FFFFFF" w:themeColor="background1"/>
              <w:bottom w:val="single" w:sz="4" w:space="0" w:color="FFFFFF" w:themeColor="background1"/>
              <w:right w:val="single" w:sz="4" w:space="0" w:color="FFFFFF" w:themeColor="background1"/>
            </w:tcBorders>
            <w:shd w:val="clear" w:color="auto" w:fill="CC0000"/>
          </w:tcPr>
          <w:p w14:paraId="7BBC7038" w14:textId="558D6B96" w:rsidR="00895954" w:rsidRPr="008036BA" w:rsidRDefault="001D19A7" w:rsidP="00B33A47">
            <w:pPr>
              <w:keepNext/>
              <w:keepLines/>
              <w:rPr>
                <w:b w:val="0"/>
                <w:i w:val="0"/>
                <w:iCs/>
                <w:sz w:val="16"/>
                <w:lang w:val="en-GB"/>
              </w:rPr>
            </w:pPr>
            <w:r w:rsidRPr="008036BA">
              <w:rPr>
                <w:i w:val="0"/>
                <w:iCs/>
                <w:sz w:val="16"/>
                <w:lang w:val="en-GB"/>
              </w:rPr>
              <w:t>Values to be used in compatibility studies</w:t>
            </w:r>
            <w:r w:rsidRPr="008036BA" w:rsidDel="001A3057">
              <w:rPr>
                <w:rFonts w:cs="Arial"/>
                <w:bCs/>
                <w:i w:val="0"/>
                <w:iCs/>
                <w:sz w:val="16"/>
                <w:szCs w:val="16"/>
                <w:lang w:val="en-GB" w:eastAsia="fr-FR"/>
              </w:rPr>
              <w:t xml:space="preserve"> </w:t>
            </w:r>
          </w:p>
        </w:tc>
      </w:tr>
      <w:tr w:rsidR="007B7C2A" w:rsidRPr="008036BA" w14:paraId="29EFAEDD" w14:textId="77777777" w:rsidTr="007B7C2A">
        <w:trPr>
          <w:trHeight w:val="20"/>
        </w:trPr>
        <w:tc>
          <w:tcPr>
            <w:tcW w:w="587"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7463109A" w14:textId="77777777" w:rsidR="00895954" w:rsidRPr="008036BA" w:rsidRDefault="00895954" w:rsidP="009C0403">
            <w:pPr>
              <w:keepNext/>
              <w:keepLines/>
              <w:jc w:val="center"/>
              <w:rPr>
                <w:rFonts w:cs="Arial"/>
                <w:b/>
                <w:bCs/>
                <w:iCs/>
                <w:color w:val="FFFFFF" w:themeColor="background1"/>
                <w:sz w:val="16"/>
                <w:szCs w:val="16"/>
                <w:lang w:val="en-GB" w:eastAsia="fr-FR"/>
              </w:rPr>
            </w:pPr>
          </w:p>
        </w:tc>
        <w:tc>
          <w:tcPr>
            <w:tcW w:w="58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1780EAAB" w14:textId="77777777" w:rsidR="00895954" w:rsidRPr="008036BA" w:rsidRDefault="00895954" w:rsidP="00B33A47">
            <w:pPr>
              <w:keepNext/>
              <w:keepLines/>
              <w:jc w:val="center"/>
              <w:rPr>
                <w:iCs/>
                <w:color w:val="FFFFFF" w:themeColor="background1"/>
                <w:sz w:val="16"/>
                <w:lang w:val="en-GB"/>
              </w:rPr>
            </w:pP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noWrap/>
          </w:tcPr>
          <w:p w14:paraId="47B76C60" w14:textId="77777777" w:rsidR="00895954" w:rsidRPr="008036BA" w:rsidRDefault="00895954" w:rsidP="00B33A47">
            <w:pPr>
              <w:keepNext/>
              <w:keepLines/>
              <w:jc w:val="center"/>
              <w:rPr>
                <w:iCs/>
                <w:color w:val="FFFFFF" w:themeColor="background1"/>
                <w:sz w:val="16"/>
                <w:lang w:val="en-GB"/>
              </w:rPr>
            </w:pPr>
            <w:r w:rsidRPr="008036BA">
              <w:rPr>
                <w:rFonts w:cs="Arial"/>
                <w:b/>
                <w:bCs/>
                <w:iCs/>
                <w:color w:val="FFFFFF" w:themeColor="background1"/>
                <w:sz w:val="16"/>
                <w:szCs w:val="16"/>
                <w:lang w:val="en-GB" w:eastAsia="fr-FR"/>
              </w:rPr>
              <w:t>Freq offset (MHz)</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1B5BAD3B" w14:textId="441177E7" w:rsidR="00895954" w:rsidRPr="008036BA" w:rsidRDefault="00895954" w:rsidP="00B33A47">
            <w:pPr>
              <w:keepNext/>
              <w:keepLines/>
              <w:jc w:val="center"/>
              <w:rPr>
                <w:iCs/>
                <w:color w:val="FFFFFF" w:themeColor="background1"/>
                <w:sz w:val="16"/>
                <w:lang w:val="en-GB"/>
              </w:rPr>
            </w:pPr>
            <w:r w:rsidRPr="008036BA">
              <w:rPr>
                <w:rFonts w:cs="Arial"/>
                <w:b/>
                <w:bCs/>
                <w:iCs/>
                <w:color w:val="FFFFFF" w:themeColor="background1"/>
                <w:sz w:val="16"/>
                <w:szCs w:val="16"/>
                <w:lang w:val="en-GB" w:eastAsia="fr-FR"/>
              </w:rPr>
              <w:t>N</w:t>
            </w:r>
            <w:r w:rsidRPr="008036BA">
              <w:rPr>
                <w:b/>
                <w:iCs/>
                <w:color w:val="FFFFFF" w:themeColor="background1"/>
                <w:sz w:val="16"/>
                <w:lang w:val="en-GB"/>
              </w:rPr>
              <w:br/>
            </w:r>
            <w:r w:rsidRPr="008036BA">
              <w:rPr>
                <w:rFonts w:cs="Arial"/>
                <w:b/>
                <w:bCs/>
                <w:iCs/>
                <w:color w:val="FFFFFF" w:themeColor="background1"/>
                <w:sz w:val="16"/>
                <w:szCs w:val="16"/>
                <w:lang w:val="en-GB" w:eastAsia="fr-FR"/>
              </w:rPr>
              <w:t>(dBm)</w:t>
            </w:r>
            <w:r w:rsidRPr="008036BA">
              <w:rPr>
                <w:b/>
                <w:iCs/>
                <w:color w:val="FFFFFF" w:themeColor="background1"/>
                <w:sz w:val="16"/>
                <w:lang w:val="en-GB"/>
              </w:rPr>
              <w:br/>
            </w:r>
            <w:r w:rsidRPr="008036BA">
              <w:rPr>
                <w:rFonts w:cs="Arial"/>
                <w:b/>
                <w:bCs/>
                <w:iCs/>
                <w:color w:val="FFFFFF" w:themeColor="background1"/>
                <w:sz w:val="16"/>
                <w:szCs w:val="16"/>
                <w:lang w:val="en-GB" w:eastAsia="fr-FR"/>
              </w:rPr>
              <w:t>(Note 1)</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2F67E325" w14:textId="6DC8F99A" w:rsidR="00895954" w:rsidRPr="008036BA" w:rsidRDefault="00895954" w:rsidP="00B33A47">
            <w:pPr>
              <w:keepNext/>
              <w:keepLines/>
              <w:jc w:val="center"/>
              <w:rPr>
                <w:iCs/>
                <w:color w:val="FFFFFF" w:themeColor="background1"/>
                <w:sz w:val="16"/>
                <w:lang w:val="en-GB"/>
              </w:rPr>
            </w:pPr>
            <w:r w:rsidRPr="008036BA">
              <w:rPr>
                <w:rFonts w:cs="Arial"/>
                <w:b/>
                <w:bCs/>
                <w:iCs/>
                <w:color w:val="FFFFFF" w:themeColor="background1"/>
                <w:sz w:val="16"/>
                <w:szCs w:val="16"/>
                <w:lang w:val="en-GB" w:eastAsia="fr-FR"/>
              </w:rPr>
              <w:t>Rx M</w:t>
            </w:r>
            <w:r w:rsidRPr="008036BA">
              <w:rPr>
                <w:b/>
                <w:iCs/>
                <w:color w:val="FFFFFF" w:themeColor="background1"/>
                <w:sz w:val="16"/>
                <w:lang w:val="en-GB"/>
              </w:rPr>
              <w:br/>
            </w:r>
            <w:r w:rsidRPr="008036BA">
              <w:rPr>
                <w:rFonts w:cs="Arial"/>
                <w:b/>
                <w:bCs/>
                <w:iCs/>
                <w:color w:val="FFFFFF" w:themeColor="background1"/>
                <w:sz w:val="16"/>
                <w:szCs w:val="16"/>
                <w:lang w:val="en-GB" w:eastAsia="fr-FR"/>
              </w:rPr>
              <w:t>(dB)</w:t>
            </w:r>
            <w:r w:rsidRPr="008036BA">
              <w:rPr>
                <w:b/>
                <w:iCs/>
                <w:color w:val="FFFFFF" w:themeColor="background1"/>
                <w:sz w:val="16"/>
                <w:lang w:val="en-GB"/>
              </w:rPr>
              <w:br/>
            </w:r>
            <w:r w:rsidRPr="008036BA">
              <w:rPr>
                <w:rFonts w:cs="Arial"/>
                <w:b/>
                <w:bCs/>
                <w:iCs/>
                <w:color w:val="FFFFFF" w:themeColor="background1"/>
                <w:sz w:val="16"/>
                <w:szCs w:val="16"/>
                <w:lang w:val="en-GB" w:eastAsia="fr-FR"/>
              </w:rPr>
              <w:t>(Note 2)</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13CBC8E9" w14:textId="43B7E0C1" w:rsidR="00895954" w:rsidRPr="008036BA" w:rsidRDefault="00895954" w:rsidP="00B33A47">
            <w:pPr>
              <w:keepNext/>
              <w:keepLines/>
              <w:jc w:val="center"/>
              <w:rPr>
                <w:iCs/>
                <w:color w:val="FFFFFF" w:themeColor="background1"/>
                <w:sz w:val="16"/>
                <w:lang w:val="en-GB"/>
              </w:rPr>
            </w:pPr>
            <w:r w:rsidRPr="008036BA">
              <w:rPr>
                <w:rFonts w:cs="Arial"/>
                <w:b/>
                <w:bCs/>
                <w:iCs/>
                <w:color w:val="FFFFFF" w:themeColor="background1"/>
                <w:sz w:val="16"/>
                <w:szCs w:val="16"/>
                <w:lang w:val="en-GB" w:eastAsia="fr-FR"/>
              </w:rPr>
              <w:t>ILR</w:t>
            </w:r>
            <w:r w:rsidRPr="008036BA">
              <w:rPr>
                <w:b/>
                <w:iCs/>
                <w:color w:val="FFFFFF" w:themeColor="background1"/>
                <w:sz w:val="16"/>
                <w:lang w:val="en-GB"/>
              </w:rPr>
              <w:br/>
            </w:r>
            <w:r w:rsidRPr="008036BA">
              <w:rPr>
                <w:rFonts w:cs="Arial"/>
                <w:b/>
                <w:bCs/>
                <w:iCs/>
                <w:color w:val="FFFFFF" w:themeColor="background1"/>
                <w:sz w:val="16"/>
                <w:szCs w:val="16"/>
                <w:lang w:val="en-GB" w:eastAsia="fr-FR"/>
              </w:rPr>
              <w:t>(dB)</w:t>
            </w:r>
            <w:r w:rsidRPr="008036BA">
              <w:rPr>
                <w:b/>
                <w:iCs/>
                <w:color w:val="FFFFFF" w:themeColor="background1"/>
                <w:sz w:val="16"/>
                <w:lang w:val="en-GB"/>
              </w:rPr>
              <w:br/>
            </w:r>
            <w:r w:rsidRPr="008036BA">
              <w:rPr>
                <w:rFonts w:cs="Arial"/>
                <w:b/>
                <w:bCs/>
                <w:iCs/>
                <w:color w:val="FFFFFF" w:themeColor="background1"/>
                <w:sz w:val="16"/>
                <w:szCs w:val="16"/>
                <w:lang w:val="en-GB" w:eastAsia="fr-FR"/>
              </w:rPr>
              <w:t>(Note 3)</w:t>
            </w: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447F4DA8" w14:textId="1F7A69B7" w:rsidR="00895954" w:rsidRPr="008036BA" w:rsidRDefault="00895954" w:rsidP="00B33A47">
            <w:pPr>
              <w:keepNext/>
              <w:keepLines/>
              <w:jc w:val="center"/>
              <w:rPr>
                <w:iCs/>
                <w:color w:val="FFFFFF" w:themeColor="background1"/>
                <w:sz w:val="16"/>
                <w:lang w:val="en-GB"/>
              </w:rPr>
            </w:pPr>
            <w:r w:rsidRPr="008036BA">
              <w:rPr>
                <w:rFonts w:cs="Arial"/>
                <w:b/>
                <w:bCs/>
                <w:iCs/>
                <w:color w:val="FFFFFF" w:themeColor="background1"/>
                <w:sz w:val="16"/>
                <w:szCs w:val="16"/>
                <w:lang w:val="en-GB" w:eastAsia="fr-FR"/>
              </w:rPr>
              <w:t>Rx FOS (dB)</w:t>
            </w:r>
            <w:r w:rsidRPr="008036BA">
              <w:rPr>
                <w:b/>
                <w:iCs/>
                <w:color w:val="FFFFFF" w:themeColor="background1"/>
                <w:sz w:val="16"/>
                <w:lang w:val="en-GB"/>
              </w:rPr>
              <w:br/>
            </w:r>
            <w:r w:rsidRPr="008036BA">
              <w:rPr>
                <w:rFonts w:cs="Arial"/>
                <w:b/>
                <w:bCs/>
                <w:iCs/>
                <w:color w:val="FFFFFF" w:themeColor="background1"/>
                <w:sz w:val="16"/>
                <w:szCs w:val="16"/>
                <w:lang w:val="en-GB" w:eastAsia="fr-FR"/>
              </w:rPr>
              <w:t>(Note 4)</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62D2F288" w14:textId="44342985" w:rsidR="00895954" w:rsidRPr="008036BA" w:rsidRDefault="00895954" w:rsidP="00B33A47">
            <w:pPr>
              <w:keepNext/>
              <w:keepLines/>
              <w:jc w:val="center"/>
              <w:rPr>
                <w:iCs/>
                <w:color w:val="FFFFFF" w:themeColor="background1"/>
                <w:sz w:val="16"/>
                <w:lang w:val="en-GB"/>
              </w:rPr>
            </w:pPr>
            <w:r w:rsidRPr="008036BA">
              <w:rPr>
                <w:rFonts w:cs="Arial"/>
                <w:b/>
                <w:bCs/>
                <w:iCs/>
                <w:color w:val="FFFFFF" w:themeColor="background1"/>
                <w:sz w:val="16"/>
                <w:szCs w:val="16"/>
                <w:lang w:val="en-GB" w:eastAsia="fr-FR"/>
              </w:rPr>
              <w:t>I (dBm)</w:t>
            </w:r>
            <w:r w:rsidRPr="008036BA">
              <w:rPr>
                <w:b/>
                <w:iCs/>
                <w:color w:val="FFFFFF" w:themeColor="background1"/>
                <w:sz w:val="16"/>
                <w:lang w:val="en-GB"/>
              </w:rPr>
              <w:br/>
            </w:r>
            <w:r w:rsidRPr="008036BA">
              <w:rPr>
                <w:rFonts w:cs="Arial"/>
                <w:b/>
                <w:bCs/>
                <w:iCs/>
                <w:color w:val="FFFFFF" w:themeColor="background1"/>
                <w:sz w:val="16"/>
                <w:szCs w:val="16"/>
                <w:lang w:val="en-GB" w:eastAsia="fr-FR"/>
              </w:rPr>
              <w:t>(Note 5)</w:t>
            </w:r>
          </w:p>
        </w:tc>
        <w:tc>
          <w:tcPr>
            <w:tcW w:w="5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51AF36B4" w14:textId="68B0C1E6" w:rsidR="00895954" w:rsidRPr="008036BA" w:rsidRDefault="00895954" w:rsidP="00B33A47">
            <w:pPr>
              <w:keepNext/>
              <w:keepLines/>
              <w:jc w:val="center"/>
              <w:rPr>
                <w:b/>
                <w:iCs/>
                <w:color w:val="FFFFFF" w:themeColor="background1"/>
                <w:sz w:val="16"/>
                <w:lang w:val="en-GB"/>
              </w:rPr>
            </w:pPr>
            <w:r w:rsidRPr="008036BA">
              <w:rPr>
                <w:rFonts w:cs="Arial"/>
                <w:b/>
                <w:bCs/>
                <w:iCs/>
                <w:color w:val="FFFFFF" w:themeColor="background1"/>
                <w:sz w:val="16"/>
                <w:szCs w:val="16"/>
                <w:lang w:val="en-GB" w:eastAsia="fr-FR"/>
              </w:rPr>
              <w:t>C/I (dB)</w:t>
            </w:r>
          </w:p>
        </w:tc>
        <w:tc>
          <w:tcPr>
            <w:tcW w:w="5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0000"/>
          </w:tcPr>
          <w:p w14:paraId="49D2756D" w14:textId="57CA4D02" w:rsidR="00895954" w:rsidRPr="008036BA" w:rsidRDefault="00895954" w:rsidP="00B33A47">
            <w:pPr>
              <w:keepNext/>
              <w:keepLines/>
              <w:jc w:val="center"/>
              <w:rPr>
                <w:b/>
                <w:iCs/>
                <w:color w:val="FFFFFF" w:themeColor="background1"/>
                <w:sz w:val="16"/>
                <w:lang w:val="en-GB"/>
              </w:rPr>
            </w:pPr>
            <w:r w:rsidRPr="008036BA">
              <w:rPr>
                <w:rFonts w:cs="Arial"/>
                <w:b/>
                <w:bCs/>
                <w:iCs/>
                <w:color w:val="FFFFFF" w:themeColor="background1"/>
                <w:sz w:val="16"/>
                <w:szCs w:val="16"/>
                <w:lang w:val="en-GB" w:eastAsia="fr-FR"/>
              </w:rPr>
              <w:t>C/I (dB) defined</w:t>
            </w:r>
            <w:r w:rsidRPr="008036BA">
              <w:rPr>
                <w:b/>
                <w:iCs/>
                <w:color w:val="FFFFFF" w:themeColor="background1"/>
                <w:sz w:val="16"/>
                <w:lang w:val="en-GB"/>
              </w:rPr>
              <w:t xml:space="preserve"> </w:t>
            </w:r>
            <w:r w:rsidRPr="008036BA">
              <w:rPr>
                <w:rFonts w:cs="Arial"/>
                <w:b/>
                <w:bCs/>
                <w:iCs/>
                <w:color w:val="FFFFFF" w:themeColor="background1"/>
                <w:sz w:val="16"/>
                <w:szCs w:val="16"/>
                <w:lang w:val="en-GB" w:eastAsia="fr-FR"/>
              </w:rPr>
              <w:t xml:space="preserve">in IEEE Std 802.11-2020 </w:t>
            </w:r>
            <w:r w:rsidRPr="00FC3EC1">
              <w:rPr>
                <w:rFonts w:cs="Arial"/>
                <w:b/>
                <w:bCs/>
                <w:iCs/>
                <w:color w:val="FFFFFF" w:themeColor="background1"/>
                <w:sz w:val="16"/>
                <w:szCs w:val="16"/>
                <w:lang w:eastAsia="fr-FR"/>
              </w:rPr>
              <w:fldChar w:fldCharType="begin"/>
            </w:r>
            <w:r w:rsidRPr="008036BA">
              <w:rPr>
                <w:rFonts w:cs="Arial"/>
                <w:b/>
                <w:bCs/>
                <w:iCs/>
                <w:color w:val="FFFFFF" w:themeColor="background1"/>
                <w:sz w:val="16"/>
                <w:szCs w:val="16"/>
                <w:lang w:val="en-GB" w:eastAsia="fr-FR"/>
              </w:rPr>
              <w:instrText xml:space="preserve"> REF _Ref147296820 \r \h </w:instrText>
            </w:r>
            <w:r w:rsidR="00863D1F" w:rsidRPr="00FC3EC1">
              <w:rPr>
                <w:rFonts w:cs="Arial"/>
                <w:b/>
                <w:bCs/>
                <w:iCs/>
                <w:color w:val="FFFFFF" w:themeColor="background1"/>
                <w:sz w:val="16"/>
                <w:szCs w:val="16"/>
                <w:lang w:val="en-GB" w:eastAsia="fr-FR"/>
              </w:rPr>
              <w:instrText xml:space="preserve"> \* MERGEFORMAT </w:instrText>
            </w:r>
            <w:r w:rsidRPr="00FC3EC1">
              <w:rPr>
                <w:rFonts w:cs="Arial"/>
                <w:b/>
                <w:bCs/>
                <w:iCs/>
                <w:color w:val="FFFFFF" w:themeColor="background1"/>
                <w:sz w:val="16"/>
                <w:szCs w:val="16"/>
                <w:lang w:eastAsia="fr-FR"/>
              </w:rPr>
            </w:r>
            <w:r w:rsidRPr="00FC3EC1">
              <w:rPr>
                <w:rFonts w:cs="Arial"/>
                <w:b/>
                <w:bCs/>
                <w:iCs/>
                <w:color w:val="FFFFFF" w:themeColor="background1"/>
                <w:sz w:val="16"/>
                <w:szCs w:val="16"/>
                <w:lang w:eastAsia="fr-FR"/>
              </w:rPr>
              <w:fldChar w:fldCharType="separate"/>
            </w:r>
            <w:r w:rsidR="0097211A">
              <w:rPr>
                <w:rFonts w:cs="Arial"/>
                <w:b/>
                <w:bCs/>
                <w:iCs/>
                <w:color w:val="FFFFFF" w:themeColor="background1"/>
                <w:sz w:val="16"/>
                <w:szCs w:val="16"/>
                <w:lang w:val="en-GB" w:eastAsia="fr-FR"/>
              </w:rPr>
              <w:t>[26]</w:t>
            </w:r>
            <w:r w:rsidRPr="00FC3EC1">
              <w:rPr>
                <w:rFonts w:cs="Arial"/>
                <w:b/>
                <w:bCs/>
                <w:iCs/>
                <w:color w:val="FFFFFF" w:themeColor="background1"/>
                <w:sz w:val="16"/>
                <w:szCs w:val="16"/>
                <w:lang w:eastAsia="fr-FR"/>
              </w:rPr>
              <w:fldChar w:fldCharType="end"/>
            </w:r>
          </w:p>
        </w:tc>
      </w:tr>
      <w:tr w:rsidR="007B7C2A" w:rsidRPr="008036BA" w14:paraId="5136DB8A" w14:textId="77777777" w:rsidTr="004A0AC8">
        <w:trPr>
          <w:trHeight w:val="20"/>
        </w:trPr>
        <w:tc>
          <w:tcPr>
            <w:tcW w:w="587" w:type="pct"/>
            <w:tcBorders>
              <w:top w:val="single" w:sz="4" w:space="0" w:color="FFFFFF" w:themeColor="background1"/>
            </w:tcBorders>
          </w:tcPr>
          <w:p w14:paraId="0012151D" w14:textId="0D4E0D88"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895954" w:rsidRPr="008036BA">
              <w:rPr>
                <w:color w:val="000000"/>
                <w:sz w:val="16"/>
                <w:lang w:val="en-GB"/>
              </w:rPr>
              <w:br/>
            </w:r>
            <w:r w:rsidRPr="008036BA">
              <w:rPr>
                <w:rFonts w:cs="Arial"/>
                <w:color w:val="000000"/>
                <w:sz w:val="16"/>
                <w:szCs w:val="16"/>
                <w:lang w:val="en-GB" w:eastAsia="fr-FR"/>
              </w:rPr>
              <w:t>BPSK (1/2)</w:t>
            </w:r>
          </w:p>
        </w:tc>
        <w:tc>
          <w:tcPr>
            <w:tcW w:w="0" w:type="pct"/>
            <w:tcBorders>
              <w:top w:val="single" w:sz="4" w:space="0" w:color="FFFFFF" w:themeColor="background1"/>
            </w:tcBorders>
            <w:vAlign w:val="top"/>
          </w:tcPr>
          <w:p w14:paraId="50C09987"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Wanted signal like</w:t>
            </w:r>
          </w:p>
        </w:tc>
        <w:tc>
          <w:tcPr>
            <w:tcW w:w="442" w:type="pct"/>
            <w:tcBorders>
              <w:top w:val="single" w:sz="4" w:space="0" w:color="FFFFFF" w:themeColor="background1"/>
            </w:tcBorders>
            <w:noWrap/>
          </w:tcPr>
          <w:p w14:paraId="07CEBF64"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20</w:t>
            </w:r>
          </w:p>
        </w:tc>
        <w:tc>
          <w:tcPr>
            <w:tcW w:w="442" w:type="pct"/>
            <w:tcBorders>
              <w:top w:val="single" w:sz="4" w:space="0" w:color="FFFFFF" w:themeColor="background1"/>
            </w:tcBorders>
          </w:tcPr>
          <w:p w14:paraId="21911D4C" w14:textId="3914AECD" w:rsidR="00610125" w:rsidRPr="008036BA" w:rsidRDefault="00610125" w:rsidP="00FC3EC1">
            <w:pPr>
              <w:keepNext/>
              <w:keepLines/>
              <w:jc w:val="left"/>
              <w:rPr>
                <w:color w:val="000000"/>
                <w:sz w:val="16"/>
                <w:lang w:val="en-GB"/>
              </w:rPr>
            </w:pPr>
            <w:r w:rsidRPr="008036BA">
              <w:rPr>
                <w:rFonts w:cs="Arial"/>
                <w:color w:val="000000"/>
                <w:sz w:val="16"/>
                <w:szCs w:val="16"/>
                <w:lang w:val="en-GB"/>
              </w:rPr>
              <w:t>-87.00</w:t>
            </w:r>
          </w:p>
        </w:tc>
        <w:tc>
          <w:tcPr>
            <w:tcW w:w="442" w:type="pct"/>
            <w:tcBorders>
              <w:top w:val="single" w:sz="4" w:space="0" w:color="FFFFFF" w:themeColor="background1"/>
            </w:tcBorders>
          </w:tcPr>
          <w:p w14:paraId="571DA867"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442" w:type="pct"/>
            <w:tcBorders>
              <w:top w:val="single" w:sz="4" w:space="0" w:color="FFFFFF" w:themeColor="background1"/>
            </w:tcBorders>
          </w:tcPr>
          <w:p w14:paraId="27D24F50" w14:textId="6982D246"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442" w:type="pct"/>
            <w:tcBorders>
              <w:top w:val="single" w:sz="4" w:space="0" w:color="FFFFFF" w:themeColor="background1"/>
            </w:tcBorders>
          </w:tcPr>
          <w:p w14:paraId="4A396603" w14:textId="5AC9C588"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538" w:type="pct"/>
            <w:tcBorders>
              <w:top w:val="single" w:sz="4" w:space="0" w:color="FFFFFF" w:themeColor="background1"/>
            </w:tcBorders>
          </w:tcPr>
          <w:p w14:paraId="170B528A" w14:textId="09ABE726" w:rsidR="00610125" w:rsidRPr="008036BA" w:rsidRDefault="00610125" w:rsidP="00FC3EC1">
            <w:pPr>
              <w:keepNext/>
              <w:keepLines/>
              <w:jc w:val="left"/>
              <w:rPr>
                <w:color w:val="000000"/>
                <w:sz w:val="16"/>
                <w:lang w:val="en-GB"/>
              </w:rPr>
            </w:pPr>
            <w:r w:rsidRPr="008036BA">
              <w:rPr>
                <w:rFonts w:cs="Arial"/>
                <w:color w:val="000000"/>
                <w:sz w:val="16"/>
                <w:szCs w:val="16"/>
                <w:lang w:val="en-GB"/>
              </w:rPr>
              <w:t>-59</w:t>
            </w:r>
          </w:p>
        </w:tc>
        <w:tc>
          <w:tcPr>
            <w:tcW w:w="538" w:type="pct"/>
            <w:tcBorders>
              <w:top w:val="single" w:sz="4" w:space="0" w:color="FFFFFF" w:themeColor="background1"/>
            </w:tcBorders>
          </w:tcPr>
          <w:p w14:paraId="286A3C9E" w14:textId="22CF5022" w:rsidR="00610125" w:rsidRPr="008036BA" w:rsidRDefault="00610125" w:rsidP="00FC3EC1">
            <w:pPr>
              <w:keepNext/>
              <w:keepLines/>
              <w:jc w:val="left"/>
              <w:rPr>
                <w:color w:val="000000"/>
                <w:sz w:val="16"/>
                <w:lang w:val="en-GB"/>
              </w:rPr>
            </w:pPr>
            <w:r w:rsidRPr="008036BA">
              <w:rPr>
                <w:rFonts w:cs="Arial"/>
                <w:color w:val="000000"/>
                <w:sz w:val="16"/>
                <w:szCs w:val="16"/>
                <w:lang w:val="en-GB"/>
              </w:rPr>
              <w:t>-17</w:t>
            </w:r>
          </w:p>
        </w:tc>
        <w:tc>
          <w:tcPr>
            <w:tcW w:w="540" w:type="pct"/>
            <w:tcBorders>
              <w:top w:val="single" w:sz="4" w:space="0" w:color="FFFFFF" w:themeColor="background1"/>
            </w:tcBorders>
          </w:tcPr>
          <w:p w14:paraId="0EA453FD" w14:textId="0641EC1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-16</w:t>
            </w:r>
          </w:p>
        </w:tc>
      </w:tr>
      <w:tr w:rsidR="007B7C2A" w:rsidRPr="008036BA" w14:paraId="3BDCB668" w14:textId="77777777" w:rsidTr="004A0AC8">
        <w:trPr>
          <w:trHeight w:val="17"/>
        </w:trPr>
        <w:tc>
          <w:tcPr>
            <w:tcW w:w="587" w:type="pct"/>
            <w:tcBorders>
              <w:top w:val="single" w:sz="4" w:space="0" w:color="FFFFFF" w:themeColor="background1"/>
            </w:tcBorders>
          </w:tcPr>
          <w:p w14:paraId="18ACA5D2" w14:textId="660AC8AD"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895954" w:rsidRPr="008036BA">
              <w:rPr>
                <w:color w:val="000000"/>
                <w:sz w:val="16"/>
                <w:lang w:val="en-GB"/>
              </w:rPr>
              <w:br/>
            </w:r>
            <w:r w:rsidRPr="008036BA">
              <w:rPr>
                <w:rFonts w:cs="Arial"/>
                <w:color w:val="000000"/>
                <w:sz w:val="16"/>
                <w:szCs w:val="16"/>
                <w:lang w:val="en-GB" w:eastAsia="fr-FR"/>
              </w:rPr>
              <w:t>QPSK (1/2)</w:t>
            </w:r>
          </w:p>
        </w:tc>
        <w:tc>
          <w:tcPr>
            <w:tcW w:w="0" w:type="pct"/>
            <w:tcBorders>
              <w:top w:val="single" w:sz="4" w:space="0" w:color="FFFFFF" w:themeColor="background1"/>
            </w:tcBorders>
            <w:vAlign w:val="top"/>
          </w:tcPr>
          <w:p w14:paraId="3262383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Wanted signal like</w:t>
            </w:r>
          </w:p>
        </w:tc>
        <w:tc>
          <w:tcPr>
            <w:tcW w:w="442" w:type="pct"/>
            <w:tcBorders>
              <w:top w:val="single" w:sz="4" w:space="0" w:color="FFFFFF" w:themeColor="background1"/>
            </w:tcBorders>
            <w:noWrap/>
          </w:tcPr>
          <w:p w14:paraId="7D126D8A"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20</w:t>
            </w:r>
          </w:p>
        </w:tc>
        <w:tc>
          <w:tcPr>
            <w:tcW w:w="442" w:type="pct"/>
            <w:tcBorders>
              <w:top w:val="single" w:sz="4" w:space="0" w:color="FFFFFF" w:themeColor="background1"/>
            </w:tcBorders>
          </w:tcPr>
          <w:p w14:paraId="47013ABF" w14:textId="7FB16C99" w:rsidR="00610125" w:rsidRPr="008036BA" w:rsidRDefault="00610125" w:rsidP="00FC3EC1">
            <w:pPr>
              <w:keepNext/>
              <w:keepLines/>
              <w:jc w:val="left"/>
              <w:rPr>
                <w:color w:val="000000"/>
                <w:sz w:val="16"/>
                <w:lang w:val="en-GB"/>
              </w:rPr>
            </w:pPr>
            <w:r w:rsidRPr="008036BA">
              <w:rPr>
                <w:rFonts w:cs="Arial"/>
                <w:color w:val="000000"/>
                <w:sz w:val="16"/>
                <w:szCs w:val="16"/>
                <w:lang w:val="en-GB"/>
              </w:rPr>
              <w:t>-86.50</w:t>
            </w:r>
          </w:p>
        </w:tc>
        <w:tc>
          <w:tcPr>
            <w:tcW w:w="442" w:type="pct"/>
            <w:tcBorders>
              <w:top w:val="single" w:sz="4" w:space="0" w:color="FFFFFF" w:themeColor="background1"/>
            </w:tcBorders>
          </w:tcPr>
          <w:p w14:paraId="153795B8"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442" w:type="pct"/>
            <w:tcBorders>
              <w:top w:val="single" w:sz="4" w:space="0" w:color="FFFFFF" w:themeColor="background1"/>
            </w:tcBorders>
          </w:tcPr>
          <w:p w14:paraId="10776FA4" w14:textId="54A022BD"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442" w:type="pct"/>
            <w:tcBorders>
              <w:top w:val="single" w:sz="4" w:space="0" w:color="FFFFFF" w:themeColor="background1"/>
            </w:tcBorders>
          </w:tcPr>
          <w:p w14:paraId="5102981B" w14:textId="1E61A1ED"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538" w:type="pct"/>
            <w:tcBorders>
              <w:top w:val="single" w:sz="4" w:space="0" w:color="FFFFFF" w:themeColor="background1"/>
            </w:tcBorders>
          </w:tcPr>
          <w:p w14:paraId="6B92201E" w14:textId="228DBED7" w:rsidR="00610125" w:rsidRPr="008036BA" w:rsidRDefault="00610125" w:rsidP="00FC3EC1">
            <w:pPr>
              <w:keepNext/>
              <w:keepLines/>
              <w:jc w:val="left"/>
              <w:rPr>
                <w:color w:val="000000"/>
                <w:sz w:val="16"/>
                <w:lang w:val="en-GB"/>
              </w:rPr>
            </w:pPr>
            <w:r w:rsidRPr="008036BA">
              <w:rPr>
                <w:rFonts w:cs="Arial"/>
                <w:color w:val="000000"/>
                <w:sz w:val="16"/>
                <w:szCs w:val="16"/>
                <w:lang w:val="en-GB"/>
              </w:rPr>
              <w:t>-59</w:t>
            </w:r>
          </w:p>
        </w:tc>
        <w:tc>
          <w:tcPr>
            <w:tcW w:w="538" w:type="pct"/>
            <w:tcBorders>
              <w:top w:val="single" w:sz="4" w:space="0" w:color="FFFFFF" w:themeColor="background1"/>
            </w:tcBorders>
          </w:tcPr>
          <w:p w14:paraId="5FE716B5" w14:textId="32DF0B5C" w:rsidR="00610125" w:rsidRPr="008036BA" w:rsidRDefault="00610125" w:rsidP="00FC3EC1">
            <w:pPr>
              <w:keepNext/>
              <w:keepLines/>
              <w:jc w:val="left"/>
              <w:rPr>
                <w:color w:val="000000"/>
                <w:sz w:val="16"/>
                <w:lang w:val="en-GB"/>
              </w:rPr>
            </w:pPr>
            <w:r w:rsidRPr="008036BA">
              <w:rPr>
                <w:rFonts w:cs="Arial"/>
                <w:color w:val="000000"/>
                <w:sz w:val="16"/>
                <w:szCs w:val="16"/>
                <w:lang w:val="en-GB"/>
              </w:rPr>
              <w:t>-14</w:t>
            </w:r>
          </w:p>
        </w:tc>
        <w:tc>
          <w:tcPr>
            <w:tcW w:w="540" w:type="pct"/>
            <w:tcBorders>
              <w:top w:val="single" w:sz="4" w:space="0" w:color="FFFFFF" w:themeColor="background1"/>
            </w:tcBorders>
          </w:tcPr>
          <w:p w14:paraId="3F5F08AD" w14:textId="31C38650"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-13</w:t>
            </w:r>
          </w:p>
        </w:tc>
      </w:tr>
      <w:tr w:rsidR="007B7C2A" w:rsidRPr="008036BA" w14:paraId="78DF0E52" w14:textId="77777777" w:rsidTr="004A0AC8">
        <w:trPr>
          <w:trHeight w:val="20"/>
        </w:trPr>
        <w:tc>
          <w:tcPr>
            <w:tcW w:w="587" w:type="pct"/>
            <w:tcBorders>
              <w:top w:val="single" w:sz="4" w:space="0" w:color="FFFFFF" w:themeColor="background1"/>
            </w:tcBorders>
          </w:tcPr>
          <w:p w14:paraId="66B63FCC" w14:textId="768AB8D0"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895954" w:rsidRPr="008036BA">
              <w:rPr>
                <w:color w:val="000000"/>
                <w:sz w:val="16"/>
                <w:lang w:val="en-GB"/>
              </w:rPr>
              <w:br/>
            </w:r>
            <w:r w:rsidRPr="008036BA">
              <w:rPr>
                <w:rFonts w:cs="Arial"/>
                <w:color w:val="000000"/>
                <w:sz w:val="16"/>
                <w:szCs w:val="16"/>
                <w:lang w:val="en-GB" w:eastAsia="fr-FR"/>
              </w:rPr>
              <w:t>QPSK (3/4)</w:t>
            </w:r>
          </w:p>
        </w:tc>
        <w:tc>
          <w:tcPr>
            <w:tcW w:w="0" w:type="pct"/>
            <w:tcBorders>
              <w:top w:val="single" w:sz="4" w:space="0" w:color="FFFFFF" w:themeColor="background1"/>
            </w:tcBorders>
            <w:vAlign w:val="top"/>
          </w:tcPr>
          <w:p w14:paraId="78BA69EB"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Wanted signal like</w:t>
            </w:r>
          </w:p>
        </w:tc>
        <w:tc>
          <w:tcPr>
            <w:tcW w:w="442" w:type="pct"/>
            <w:tcBorders>
              <w:top w:val="single" w:sz="4" w:space="0" w:color="FFFFFF" w:themeColor="background1"/>
            </w:tcBorders>
            <w:noWrap/>
          </w:tcPr>
          <w:p w14:paraId="227E6365"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20</w:t>
            </w:r>
          </w:p>
        </w:tc>
        <w:tc>
          <w:tcPr>
            <w:tcW w:w="442" w:type="pct"/>
            <w:tcBorders>
              <w:top w:val="single" w:sz="4" w:space="0" w:color="FFFFFF" w:themeColor="background1"/>
            </w:tcBorders>
          </w:tcPr>
          <w:p w14:paraId="65B7D974" w14:textId="099F2144" w:rsidR="00610125" w:rsidRPr="008036BA" w:rsidRDefault="00610125" w:rsidP="00FC3EC1">
            <w:pPr>
              <w:keepNext/>
              <w:keepLines/>
              <w:jc w:val="left"/>
              <w:rPr>
                <w:color w:val="000000"/>
                <w:sz w:val="16"/>
                <w:lang w:val="en-GB"/>
              </w:rPr>
            </w:pPr>
            <w:r w:rsidRPr="008036BA">
              <w:rPr>
                <w:rFonts w:cs="Arial"/>
                <w:color w:val="000000"/>
                <w:sz w:val="16"/>
                <w:szCs w:val="16"/>
                <w:lang w:val="en-GB"/>
              </w:rPr>
              <w:t>-87.00</w:t>
            </w:r>
          </w:p>
        </w:tc>
        <w:tc>
          <w:tcPr>
            <w:tcW w:w="442" w:type="pct"/>
            <w:tcBorders>
              <w:top w:val="single" w:sz="4" w:space="0" w:color="FFFFFF" w:themeColor="background1"/>
            </w:tcBorders>
          </w:tcPr>
          <w:p w14:paraId="591E2715"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442" w:type="pct"/>
            <w:tcBorders>
              <w:top w:val="single" w:sz="4" w:space="0" w:color="FFFFFF" w:themeColor="background1"/>
            </w:tcBorders>
          </w:tcPr>
          <w:p w14:paraId="74CE38B4" w14:textId="38CBE34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442" w:type="pct"/>
            <w:tcBorders>
              <w:top w:val="single" w:sz="4" w:space="0" w:color="FFFFFF" w:themeColor="background1"/>
            </w:tcBorders>
          </w:tcPr>
          <w:p w14:paraId="266236B2" w14:textId="00DAEFC4"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538" w:type="pct"/>
            <w:tcBorders>
              <w:top w:val="single" w:sz="4" w:space="0" w:color="FFFFFF" w:themeColor="background1"/>
            </w:tcBorders>
          </w:tcPr>
          <w:p w14:paraId="20D91452" w14:textId="6A2CE4ED" w:rsidR="00610125" w:rsidRPr="008036BA" w:rsidRDefault="00610125" w:rsidP="00FC3EC1">
            <w:pPr>
              <w:keepNext/>
              <w:keepLines/>
              <w:jc w:val="left"/>
              <w:rPr>
                <w:color w:val="000000"/>
                <w:sz w:val="16"/>
                <w:lang w:val="en-GB"/>
              </w:rPr>
            </w:pPr>
            <w:r w:rsidRPr="008036BA">
              <w:rPr>
                <w:rFonts w:cs="Arial"/>
                <w:color w:val="000000"/>
                <w:sz w:val="16"/>
                <w:szCs w:val="16"/>
                <w:lang w:val="en-GB"/>
              </w:rPr>
              <w:t>-59</w:t>
            </w:r>
          </w:p>
        </w:tc>
        <w:tc>
          <w:tcPr>
            <w:tcW w:w="538" w:type="pct"/>
            <w:tcBorders>
              <w:top w:val="single" w:sz="4" w:space="0" w:color="FFFFFF" w:themeColor="background1"/>
            </w:tcBorders>
          </w:tcPr>
          <w:p w14:paraId="42ED5678" w14:textId="5757572D" w:rsidR="00610125" w:rsidRPr="008036BA" w:rsidRDefault="00610125" w:rsidP="00FC3EC1">
            <w:pPr>
              <w:keepNext/>
              <w:keepLines/>
              <w:jc w:val="left"/>
              <w:rPr>
                <w:color w:val="000000"/>
                <w:sz w:val="16"/>
                <w:lang w:val="en-GB"/>
              </w:rPr>
            </w:pPr>
            <w:r w:rsidRPr="008036BA">
              <w:rPr>
                <w:rFonts w:cs="Arial"/>
                <w:color w:val="000000"/>
                <w:sz w:val="16"/>
                <w:szCs w:val="16"/>
                <w:lang w:val="en-GB"/>
              </w:rPr>
              <w:t>-12</w:t>
            </w:r>
          </w:p>
        </w:tc>
        <w:tc>
          <w:tcPr>
            <w:tcW w:w="540" w:type="pct"/>
            <w:tcBorders>
              <w:top w:val="single" w:sz="4" w:space="0" w:color="FFFFFF" w:themeColor="background1"/>
            </w:tcBorders>
          </w:tcPr>
          <w:p w14:paraId="261B1AC7" w14:textId="4CB8410C"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-11</w:t>
            </w:r>
          </w:p>
        </w:tc>
      </w:tr>
      <w:tr w:rsidR="007B7C2A" w:rsidRPr="008036BA" w14:paraId="42405A80" w14:textId="77777777" w:rsidTr="004A0AC8">
        <w:trPr>
          <w:trHeight w:val="20"/>
        </w:trPr>
        <w:tc>
          <w:tcPr>
            <w:tcW w:w="587" w:type="pct"/>
            <w:tcBorders>
              <w:top w:val="single" w:sz="4" w:space="0" w:color="FFFFFF" w:themeColor="background1"/>
            </w:tcBorders>
          </w:tcPr>
          <w:p w14:paraId="379708B7" w14:textId="0415F378"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895954" w:rsidRPr="008036BA">
              <w:rPr>
                <w:color w:val="000000"/>
                <w:sz w:val="16"/>
                <w:lang w:val="en-GB"/>
              </w:rPr>
              <w:br/>
            </w:r>
            <w:r w:rsidRPr="008036BA">
              <w:rPr>
                <w:rFonts w:cs="Arial"/>
                <w:color w:val="000000"/>
                <w:sz w:val="16"/>
                <w:szCs w:val="16"/>
                <w:lang w:val="en-GB" w:eastAsia="fr-FR"/>
              </w:rPr>
              <w:t>16-QAM (1/2)</w:t>
            </w:r>
          </w:p>
        </w:tc>
        <w:tc>
          <w:tcPr>
            <w:tcW w:w="0" w:type="pct"/>
            <w:tcBorders>
              <w:top w:val="single" w:sz="4" w:space="0" w:color="FFFFFF" w:themeColor="background1"/>
            </w:tcBorders>
            <w:vAlign w:val="top"/>
          </w:tcPr>
          <w:p w14:paraId="3836275A"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Wanted signal like</w:t>
            </w:r>
          </w:p>
        </w:tc>
        <w:tc>
          <w:tcPr>
            <w:tcW w:w="442" w:type="pct"/>
            <w:tcBorders>
              <w:top w:val="single" w:sz="4" w:space="0" w:color="FFFFFF" w:themeColor="background1"/>
            </w:tcBorders>
            <w:noWrap/>
          </w:tcPr>
          <w:p w14:paraId="10907D7E"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20</w:t>
            </w:r>
          </w:p>
        </w:tc>
        <w:tc>
          <w:tcPr>
            <w:tcW w:w="442" w:type="pct"/>
            <w:tcBorders>
              <w:top w:val="single" w:sz="4" w:space="0" w:color="FFFFFF" w:themeColor="background1"/>
            </w:tcBorders>
          </w:tcPr>
          <w:p w14:paraId="122AFD6E" w14:textId="61F1B355" w:rsidR="00610125" w:rsidRPr="008036BA" w:rsidRDefault="00610125" w:rsidP="00FC3EC1">
            <w:pPr>
              <w:keepNext/>
              <w:keepLines/>
              <w:jc w:val="left"/>
              <w:rPr>
                <w:color w:val="000000"/>
                <w:sz w:val="16"/>
                <w:lang w:val="en-GB"/>
              </w:rPr>
            </w:pPr>
            <w:r w:rsidRPr="008036BA">
              <w:rPr>
                <w:rFonts w:cs="Arial"/>
                <w:color w:val="000000"/>
                <w:sz w:val="16"/>
                <w:szCs w:val="16"/>
                <w:lang w:val="en-GB"/>
              </w:rPr>
              <w:t>-86.50</w:t>
            </w:r>
          </w:p>
        </w:tc>
        <w:tc>
          <w:tcPr>
            <w:tcW w:w="442" w:type="pct"/>
            <w:tcBorders>
              <w:top w:val="single" w:sz="4" w:space="0" w:color="FFFFFF" w:themeColor="background1"/>
            </w:tcBorders>
          </w:tcPr>
          <w:p w14:paraId="16491059"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442" w:type="pct"/>
            <w:tcBorders>
              <w:top w:val="single" w:sz="4" w:space="0" w:color="FFFFFF" w:themeColor="background1"/>
            </w:tcBorders>
          </w:tcPr>
          <w:p w14:paraId="0C04E054" w14:textId="1079B10D"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442" w:type="pct"/>
            <w:tcBorders>
              <w:top w:val="single" w:sz="4" w:space="0" w:color="FFFFFF" w:themeColor="background1"/>
            </w:tcBorders>
          </w:tcPr>
          <w:p w14:paraId="321EC09F" w14:textId="278A0C2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538" w:type="pct"/>
            <w:tcBorders>
              <w:top w:val="single" w:sz="4" w:space="0" w:color="FFFFFF" w:themeColor="background1"/>
            </w:tcBorders>
          </w:tcPr>
          <w:p w14:paraId="60D05FE3" w14:textId="7600F221" w:rsidR="00610125" w:rsidRPr="008036BA" w:rsidRDefault="00610125" w:rsidP="00FC3EC1">
            <w:pPr>
              <w:keepNext/>
              <w:keepLines/>
              <w:jc w:val="left"/>
              <w:rPr>
                <w:color w:val="000000"/>
                <w:sz w:val="16"/>
                <w:lang w:val="en-GB"/>
              </w:rPr>
            </w:pPr>
            <w:r w:rsidRPr="008036BA">
              <w:rPr>
                <w:rFonts w:cs="Arial"/>
                <w:color w:val="000000"/>
                <w:sz w:val="16"/>
                <w:szCs w:val="16"/>
                <w:lang w:val="en-GB"/>
              </w:rPr>
              <w:t>-59</w:t>
            </w:r>
          </w:p>
        </w:tc>
        <w:tc>
          <w:tcPr>
            <w:tcW w:w="538" w:type="pct"/>
            <w:tcBorders>
              <w:top w:val="single" w:sz="4" w:space="0" w:color="FFFFFF" w:themeColor="background1"/>
            </w:tcBorders>
          </w:tcPr>
          <w:p w14:paraId="34FB7649" w14:textId="1D55E483" w:rsidR="00610125" w:rsidRPr="008036BA" w:rsidRDefault="00610125" w:rsidP="00FC3EC1">
            <w:pPr>
              <w:keepNext/>
              <w:keepLines/>
              <w:jc w:val="left"/>
              <w:rPr>
                <w:color w:val="000000"/>
                <w:sz w:val="16"/>
                <w:lang w:val="en-GB"/>
              </w:rPr>
            </w:pPr>
            <w:r w:rsidRPr="008036BA">
              <w:rPr>
                <w:rFonts w:cs="Arial"/>
                <w:color w:val="000000"/>
                <w:sz w:val="16"/>
                <w:szCs w:val="16"/>
                <w:lang w:val="en-GB"/>
              </w:rPr>
              <w:t>-9</w:t>
            </w:r>
          </w:p>
        </w:tc>
        <w:tc>
          <w:tcPr>
            <w:tcW w:w="540" w:type="pct"/>
            <w:tcBorders>
              <w:top w:val="single" w:sz="4" w:space="0" w:color="FFFFFF" w:themeColor="background1"/>
            </w:tcBorders>
          </w:tcPr>
          <w:p w14:paraId="2DF59ACC" w14:textId="032C2745"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-8</w:t>
            </w:r>
          </w:p>
        </w:tc>
      </w:tr>
      <w:tr w:rsidR="007B7C2A" w:rsidRPr="008036BA" w14:paraId="58553A0A" w14:textId="77777777" w:rsidTr="004A0AC8">
        <w:trPr>
          <w:trHeight w:val="254"/>
        </w:trPr>
        <w:tc>
          <w:tcPr>
            <w:tcW w:w="587" w:type="pct"/>
            <w:tcBorders>
              <w:top w:val="single" w:sz="4" w:space="0" w:color="FFFFFF" w:themeColor="background1"/>
            </w:tcBorders>
          </w:tcPr>
          <w:p w14:paraId="6660B0B2" w14:textId="16EA6A79"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895954" w:rsidRPr="008036BA">
              <w:rPr>
                <w:color w:val="000000"/>
                <w:sz w:val="16"/>
                <w:lang w:val="en-GB"/>
              </w:rPr>
              <w:br/>
            </w:r>
            <w:r w:rsidRPr="008036BA">
              <w:rPr>
                <w:rFonts w:cs="Arial"/>
                <w:color w:val="000000"/>
                <w:sz w:val="16"/>
                <w:szCs w:val="16"/>
                <w:lang w:val="en-GB" w:eastAsia="fr-FR"/>
              </w:rPr>
              <w:t>16-QAM (3/4)</w:t>
            </w:r>
          </w:p>
        </w:tc>
        <w:tc>
          <w:tcPr>
            <w:tcW w:w="0" w:type="pct"/>
            <w:tcBorders>
              <w:top w:val="single" w:sz="4" w:space="0" w:color="FFFFFF" w:themeColor="background1"/>
            </w:tcBorders>
            <w:vAlign w:val="top"/>
          </w:tcPr>
          <w:p w14:paraId="26678005"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Wanted signal like</w:t>
            </w:r>
          </w:p>
        </w:tc>
        <w:tc>
          <w:tcPr>
            <w:tcW w:w="442" w:type="pct"/>
            <w:tcBorders>
              <w:top w:val="single" w:sz="4" w:space="0" w:color="FFFFFF" w:themeColor="background1"/>
            </w:tcBorders>
            <w:noWrap/>
          </w:tcPr>
          <w:p w14:paraId="6BA7141C"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20</w:t>
            </w:r>
          </w:p>
        </w:tc>
        <w:tc>
          <w:tcPr>
            <w:tcW w:w="442" w:type="pct"/>
            <w:tcBorders>
              <w:top w:val="single" w:sz="4" w:space="0" w:color="FFFFFF" w:themeColor="background1"/>
            </w:tcBorders>
          </w:tcPr>
          <w:p w14:paraId="03BB5D47" w14:textId="0FE76ADA" w:rsidR="00610125" w:rsidRPr="008036BA" w:rsidRDefault="00610125" w:rsidP="00FC3EC1">
            <w:pPr>
              <w:keepNext/>
              <w:keepLines/>
              <w:jc w:val="left"/>
              <w:rPr>
                <w:color w:val="000000"/>
                <w:sz w:val="16"/>
                <w:lang w:val="en-GB"/>
              </w:rPr>
            </w:pPr>
            <w:r w:rsidRPr="008036BA">
              <w:rPr>
                <w:rFonts w:cs="Arial"/>
                <w:color w:val="000000"/>
                <w:sz w:val="16"/>
                <w:szCs w:val="16"/>
                <w:lang w:val="en-GB"/>
              </w:rPr>
              <w:t>-85.00</w:t>
            </w:r>
          </w:p>
        </w:tc>
        <w:tc>
          <w:tcPr>
            <w:tcW w:w="442" w:type="pct"/>
            <w:tcBorders>
              <w:top w:val="single" w:sz="4" w:space="0" w:color="FFFFFF" w:themeColor="background1"/>
            </w:tcBorders>
          </w:tcPr>
          <w:p w14:paraId="45F61DDF"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442" w:type="pct"/>
            <w:tcBorders>
              <w:top w:val="single" w:sz="4" w:space="0" w:color="FFFFFF" w:themeColor="background1"/>
            </w:tcBorders>
          </w:tcPr>
          <w:p w14:paraId="0DE4CCE1" w14:textId="3BFAE312"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442" w:type="pct"/>
            <w:tcBorders>
              <w:top w:val="single" w:sz="4" w:space="0" w:color="FFFFFF" w:themeColor="background1"/>
            </w:tcBorders>
          </w:tcPr>
          <w:p w14:paraId="1D94978D" w14:textId="22E5F405"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538" w:type="pct"/>
            <w:tcBorders>
              <w:top w:val="single" w:sz="4" w:space="0" w:color="FFFFFF" w:themeColor="background1"/>
            </w:tcBorders>
          </w:tcPr>
          <w:p w14:paraId="6886BE75" w14:textId="6ACF2C6B" w:rsidR="00610125" w:rsidRPr="008036BA" w:rsidRDefault="00610125" w:rsidP="00FC3EC1">
            <w:pPr>
              <w:keepNext/>
              <w:keepLines/>
              <w:jc w:val="left"/>
              <w:rPr>
                <w:color w:val="000000"/>
                <w:sz w:val="16"/>
                <w:lang w:val="en-GB"/>
              </w:rPr>
            </w:pPr>
            <w:r w:rsidRPr="008036BA">
              <w:rPr>
                <w:rFonts w:cs="Arial"/>
                <w:color w:val="000000"/>
                <w:sz w:val="16"/>
                <w:szCs w:val="16"/>
                <w:lang w:val="en-GB"/>
              </w:rPr>
              <w:t>-57</w:t>
            </w:r>
          </w:p>
        </w:tc>
        <w:tc>
          <w:tcPr>
            <w:tcW w:w="538" w:type="pct"/>
            <w:tcBorders>
              <w:top w:val="single" w:sz="4" w:space="0" w:color="FFFFFF" w:themeColor="background1"/>
            </w:tcBorders>
          </w:tcPr>
          <w:p w14:paraId="14457E3A" w14:textId="28E80573" w:rsidR="00610125" w:rsidRPr="008036BA" w:rsidRDefault="00610125" w:rsidP="00FC3EC1">
            <w:pPr>
              <w:keepNext/>
              <w:keepLines/>
              <w:jc w:val="left"/>
              <w:rPr>
                <w:color w:val="000000"/>
                <w:sz w:val="16"/>
                <w:lang w:val="en-GB"/>
              </w:rPr>
            </w:pPr>
            <w:r w:rsidRPr="008036BA">
              <w:rPr>
                <w:rFonts w:cs="Arial"/>
                <w:color w:val="000000"/>
                <w:sz w:val="16"/>
                <w:szCs w:val="16"/>
                <w:lang w:val="en-GB"/>
              </w:rPr>
              <w:t>-7</w:t>
            </w:r>
          </w:p>
        </w:tc>
        <w:tc>
          <w:tcPr>
            <w:tcW w:w="540" w:type="pct"/>
            <w:tcBorders>
              <w:top w:val="single" w:sz="4" w:space="0" w:color="FFFFFF" w:themeColor="background1"/>
            </w:tcBorders>
          </w:tcPr>
          <w:p w14:paraId="490823E1" w14:textId="6825DAED"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-4</w:t>
            </w:r>
          </w:p>
        </w:tc>
      </w:tr>
      <w:tr w:rsidR="007B7C2A" w:rsidRPr="008036BA" w14:paraId="64401D8F" w14:textId="77777777" w:rsidTr="004A0AC8">
        <w:trPr>
          <w:trHeight w:val="20"/>
        </w:trPr>
        <w:tc>
          <w:tcPr>
            <w:tcW w:w="587" w:type="pct"/>
            <w:tcBorders>
              <w:top w:val="single" w:sz="4" w:space="0" w:color="FFFFFF" w:themeColor="background1"/>
            </w:tcBorders>
          </w:tcPr>
          <w:p w14:paraId="206F8E4A" w14:textId="350B7653"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895954" w:rsidRPr="008036BA">
              <w:rPr>
                <w:color w:val="000000"/>
                <w:sz w:val="16"/>
                <w:lang w:val="en-GB"/>
              </w:rPr>
              <w:br/>
            </w:r>
            <w:r w:rsidRPr="008036BA">
              <w:rPr>
                <w:rFonts w:cs="Arial"/>
                <w:color w:val="000000"/>
                <w:sz w:val="16"/>
                <w:szCs w:val="16"/>
                <w:lang w:val="en-GB" w:eastAsia="fr-FR"/>
              </w:rPr>
              <w:t>64-QAM (2/3)</w:t>
            </w:r>
          </w:p>
        </w:tc>
        <w:tc>
          <w:tcPr>
            <w:tcW w:w="0" w:type="pct"/>
            <w:tcBorders>
              <w:top w:val="single" w:sz="4" w:space="0" w:color="FFFFFF" w:themeColor="background1"/>
            </w:tcBorders>
            <w:vAlign w:val="top"/>
          </w:tcPr>
          <w:p w14:paraId="72B27F27"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Wanted signal like</w:t>
            </w:r>
          </w:p>
        </w:tc>
        <w:tc>
          <w:tcPr>
            <w:tcW w:w="442" w:type="pct"/>
            <w:tcBorders>
              <w:top w:val="single" w:sz="4" w:space="0" w:color="FFFFFF" w:themeColor="background1"/>
            </w:tcBorders>
            <w:noWrap/>
          </w:tcPr>
          <w:p w14:paraId="44C4E5F1"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20</w:t>
            </w:r>
          </w:p>
        </w:tc>
        <w:tc>
          <w:tcPr>
            <w:tcW w:w="442" w:type="pct"/>
            <w:tcBorders>
              <w:top w:val="single" w:sz="4" w:space="0" w:color="FFFFFF" w:themeColor="background1"/>
            </w:tcBorders>
          </w:tcPr>
          <w:p w14:paraId="50B6223F" w14:textId="09D2BDFD" w:rsidR="00610125" w:rsidRPr="008036BA" w:rsidRDefault="00610125" w:rsidP="00FC3EC1">
            <w:pPr>
              <w:keepNext/>
              <w:keepLines/>
              <w:jc w:val="left"/>
              <w:rPr>
                <w:color w:val="000000"/>
                <w:sz w:val="16"/>
                <w:lang w:val="en-GB"/>
              </w:rPr>
            </w:pPr>
            <w:r w:rsidRPr="008036BA">
              <w:rPr>
                <w:rFonts w:cs="Arial"/>
                <w:color w:val="000000"/>
                <w:sz w:val="16"/>
                <w:szCs w:val="16"/>
                <w:lang w:val="en-GB"/>
              </w:rPr>
              <w:t>-83.50</w:t>
            </w:r>
          </w:p>
        </w:tc>
        <w:tc>
          <w:tcPr>
            <w:tcW w:w="442" w:type="pct"/>
            <w:tcBorders>
              <w:top w:val="single" w:sz="4" w:space="0" w:color="FFFFFF" w:themeColor="background1"/>
            </w:tcBorders>
          </w:tcPr>
          <w:p w14:paraId="764CA09A"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442" w:type="pct"/>
            <w:tcBorders>
              <w:top w:val="single" w:sz="4" w:space="0" w:color="FFFFFF" w:themeColor="background1"/>
            </w:tcBorders>
          </w:tcPr>
          <w:p w14:paraId="74BA2C5A" w14:textId="74CF4D0D"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442" w:type="pct"/>
            <w:tcBorders>
              <w:top w:val="single" w:sz="4" w:space="0" w:color="FFFFFF" w:themeColor="background1"/>
            </w:tcBorders>
          </w:tcPr>
          <w:p w14:paraId="25447501" w14:textId="4FCBEA20"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538" w:type="pct"/>
            <w:tcBorders>
              <w:top w:val="single" w:sz="4" w:space="0" w:color="FFFFFF" w:themeColor="background1"/>
            </w:tcBorders>
          </w:tcPr>
          <w:p w14:paraId="4E496807" w14:textId="5CE1B7F2" w:rsidR="00610125" w:rsidRPr="008036BA" w:rsidRDefault="00610125" w:rsidP="00FC3EC1">
            <w:pPr>
              <w:keepNext/>
              <w:keepLines/>
              <w:jc w:val="left"/>
              <w:rPr>
                <w:color w:val="000000"/>
                <w:sz w:val="16"/>
                <w:lang w:val="en-GB"/>
              </w:rPr>
            </w:pPr>
            <w:r w:rsidRPr="008036BA">
              <w:rPr>
                <w:rFonts w:cs="Arial"/>
                <w:color w:val="000000"/>
                <w:sz w:val="16"/>
                <w:szCs w:val="16"/>
                <w:lang w:val="en-GB"/>
              </w:rPr>
              <w:t>-56</w:t>
            </w:r>
          </w:p>
        </w:tc>
        <w:tc>
          <w:tcPr>
            <w:tcW w:w="538" w:type="pct"/>
            <w:tcBorders>
              <w:top w:val="single" w:sz="4" w:space="0" w:color="FFFFFF" w:themeColor="background1"/>
            </w:tcBorders>
          </w:tcPr>
          <w:p w14:paraId="7128A503" w14:textId="5A5AB573" w:rsidR="00610125" w:rsidRPr="008036BA" w:rsidRDefault="00610125" w:rsidP="00FC3EC1">
            <w:pPr>
              <w:keepNext/>
              <w:keepLines/>
              <w:jc w:val="left"/>
              <w:rPr>
                <w:color w:val="000000"/>
                <w:sz w:val="16"/>
                <w:lang w:val="en-GB"/>
              </w:rPr>
            </w:pPr>
            <w:r w:rsidRPr="008036BA">
              <w:rPr>
                <w:rFonts w:cs="Arial"/>
                <w:color w:val="000000"/>
                <w:sz w:val="16"/>
                <w:szCs w:val="16"/>
                <w:lang w:val="en-GB"/>
              </w:rPr>
              <w:t>-4</w:t>
            </w:r>
          </w:p>
        </w:tc>
        <w:tc>
          <w:tcPr>
            <w:tcW w:w="540" w:type="pct"/>
            <w:tcBorders>
              <w:top w:val="single" w:sz="4" w:space="0" w:color="FFFFFF" w:themeColor="background1"/>
            </w:tcBorders>
          </w:tcPr>
          <w:p w14:paraId="3F4F6771" w14:textId="62146588"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0</w:t>
            </w:r>
          </w:p>
        </w:tc>
      </w:tr>
      <w:tr w:rsidR="007B7C2A" w:rsidRPr="008036BA" w14:paraId="23E4F33F" w14:textId="77777777" w:rsidTr="004A0AC8">
        <w:trPr>
          <w:trHeight w:val="20"/>
        </w:trPr>
        <w:tc>
          <w:tcPr>
            <w:tcW w:w="587" w:type="pct"/>
            <w:tcBorders>
              <w:top w:val="single" w:sz="4" w:space="0" w:color="FFFFFF" w:themeColor="background1"/>
            </w:tcBorders>
          </w:tcPr>
          <w:p w14:paraId="3FB15B79" w14:textId="32B7EDBB"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895954" w:rsidRPr="008036BA">
              <w:rPr>
                <w:color w:val="000000"/>
                <w:sz w:val="16"/>
                <w:lang w:val="en-GB"/>
              </w:rPr>
              <w:br/>
            </w:r>
            <w:r w:rsidRPr="008036BA">
              <w:rPr>
                <w:rFonts w:cs="Arial"/>
                <w:color w:val="000000"/>
                <w:sz w:val="16"/>
                <w:szCs w:val="16"/>
                <w:lang w:val="en-GB" w:eastAsia="fr-FR"/>
              </w:rPr>
              <w:t>64-QAM (3/4)</w:t>
            </w:r>
          </w:p>
        </w:tc>
        <w:tc>
          <w:tcPr>
            <w:tcW w:w="0" w:type="pct"/>
            <w:tcBorders>
              <w:top w:val="single" w:sz="4" w:space="0" w:color="FFFFFF" w:themeColor="background1"/>
            </w:tcBorders>
            <w:vAlign w:val="top"/>
          </w:tcPr>
          <w:p w14:paraId="120F02A2"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Wanted signal like</w:t>
            </w:r>
          </w:p>
        </w:tc>
        <w:tc>
          <w:tcPr>
            <w:tcW w:w="442" w:type="pct"/>
            <w:tcBorders>
              <w:top w:val="single" w:sz="4" w:space="0" w:color="FFFFFF" w:themeColor="background1"/>
            </w:tcBorders>
            <w:noWrap/>
          </w:tcPr>
          <w:p w14:paraId="64E4B3E0"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20</w:t>
            </w:r>
          </w:p>
        </w:tc>
        <w:tc>
          <w:tcPr>
            <w:tcW w:w="442" w:type="pct"/>
            <w:tcBorders>
              <w:top w:val="single" w:sz="4" w:space="0" w:color="FFFFFF" w:themeColor="background1"/>
            </w:tcBorders>
          </w:tcPr>
          <w:p w14:paraId="34D58CF7" w14:textId="5302E197" w:rsidR="00610125" w:rsidRPr="008036BA" w:rsidRDefault="00610125" w:rsidP="00FC3EC1">
            <w:pPr>
              <w:keepNext/>
              <w:keepLines/>
              <w:jc w:val="left"/>
              <w:rPr>
                <w:color w:val="000000"/>
                <w:sz w:val="16"/>
                <w:lang w:val="en-GB"/>
              </w:rPr>
            </w:pPr>
            <w:r w:rsidRPr="008036BA">
              <w:rPr>
                <w:rFonts w:cs="Arial"/>
                <w:color w:val="000000"/>
                <w:sz w:val="16"/>
                <w:szCs w:val="16"/>
                <w:lang w:val="en-GB"/>
              </w:rPr>
              <w:t>-85.00</w:t>
            </w:r>
          </w:p>
        </w:tc>
        <w:tc>
          <w:tcPr>
            <w:tcW w:w="442" w:type="pct"/>
            <w:tcBorders>
              <w:top w:val="single" w:sz="4" w:space="0" w:color="FFFFFF" w:themeColor="background1"/>
            </w:tcBorders>
          </w:tcPr>
          <w:p w14:paraId="7F8DAB7B"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442" w:type="pct"/>
            <w:tcBorders>
              <w:top w:val="single" w:sz="4" w:space="0" w:color="FFFFFF" w:themeColor="background1"/>
            </w:tcBorders>
          </w:tcPr>
          <w:p w14:paraId="78F88005" w14:textId="309534D9"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442" w:type="pct"/>
            <w:tcBorders>
              <w:top w:val="single" w:sz="4" w:space="0" w:color="FFFFFF" w:themeColor="background1"/>
            </w:tcBorders>
          </w:tcPr>
          <w:p w14:paraId="70544736" w14:textId="67193E40"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26</w:t>
            </w:r>
          </w:p>
        </w:tc>
        <w:tc>
          <w:tcPr>
            <w:tcW w:w="538" w:type="pct"/>
            <w:tcBorders>
              <w:top w:val="single" w:sz="4" w:space="0" w:color="FFFFFF" w:themeColor="background1"/>
            </w:tcBorders>
          </w:tcPr>
          <w:p w14:paraId="6C3CC525" w14:textId="4E75F9C9" w:rsidR="00610125" w:rsidRPr="008036BA" w:rsidRDefault="00610125" w:rsidP="00FC3EC1">
            <w:pPr>
              <w:keepNext/>
              <w:keepLines/>
              <w:jc w:val="left"/>
              <w:rPr>
                <w:color w:val="000000"/>
                <w:sz w:val="16"/>
                <w:lang w:val="en-GB"/>
              </w:rPr>
            </w:pPr>
            <w:r w:rsidRPr="008036BA">
              <w:rPr>
                <w:rFonts w:cs="Arial"/>
                <w:color w:val="000000"/>
                <w:sz w:val="16"/>
                <w:szCs w:val="16"/>
                <w:lang w:val="en-GB"/>
              </w:rPr>
              <w:t>-57</w:t>
            </w:r>
          </w:p>
        </w:tc>
        <w:tc>
          <w:tcPr>
            <w:tcW w:w="538" w:type="pct"/>
            <w:tcBorders>
              <w:top w:val="single" w:sz="4" w:space="0" w:color="FFFFFF" w:themeColor="background1"/>
            </w:tcBorders>
          </w:tcPr>
          <w:p w14:paraId="7264173F" w14:textId="1EFC7A60" w:rsidR="00610125" w:rsidRPr="008036BA" w:rsidRDefault="00610125" w:rsidP="00FC3EC1">
            <w:pPr>
              <w:keepNext/>
              <w:keepLines/>
              <w:jc w:val="left"/>
              <w:rPr>
                <w:color w:val="000000"/>
                <w:sz w:val="16"/>
                <w:lang w:val="en-GB"/>
              </w:rPr>
            </w:pPr>
            <w:r w:rsidRPr="008036BA">
              <w:rPr>
                <w:rFonts w:cs="Arial"/>
                <w:color w:val="000000"/>
                <w:sz w:val="16"/>
                <w:szCs w:val="16"/>
                <w:lang w:val="en-GB"/>
              </w:rPr>
              <w:t>-2</w:t>
            </w:r>
          </w:p>
        </w:tc>
        <w:tc>
          <w:tcPr>
            <w:tcW w:w="540" w:type="pct"/>
            <w:tcBorders>
              <w:top w:val="single" w:sz="4" w:space="0" w:color="FFFFFF" w:themeColor="background1"/>
            </w:tcBorders>
          </w:tcPr>
          <w:p w14:paraId="04DCC101" w14:textId="3A354E5A"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1</w:t>
            </w:r>
          </w:p>
        </w:tc>
      </w:tr>
      <w:tr w:rsidR="00610125" w:rsidRPr="008036BA" w14:paraId="338CCBD4" w14:textId="77777777" w:rsidTr="009C0403">
        <w:trPr>
          <w:trHeight w:val="20"/>
        </w:trPr>
        <w:tc>
          <w:tcPr>
            <w:tcW w:w="5000" w:type="pct"/>
            <w:gridSpan w:val="10"/>
          </w:tcPr>
          <w:p w14:paraId="21546DFD" w14:textId="794E7F7A" w:rsidR="00610125" w:rsidRPr="008036BA" w:rsidRDefault="00610125" w:rsidP="007D7C47">
            <w:pPr>
              <w:pStyle w:val="ECCTablenote"/>
              <w:rPr>
                <w:lang w:val="en-GB"/>
              </w:rPr>
            </w:pPr>
            <w:r w:rsidRPr="008036BA">
              <w:rPr>
                <w:lang w:val="en-GB"/>
              </w:rPr>
              <w:t xml:space="preserve">Note 1: Value calculated as shown in  </w:t>
            </w:r>
            <w:r w:rsidRPr="00FC3EC1">
              <w:fldChar w:fldCharType="begin"/>
            </w:r>
            <w:r w:rsidRPr="008036BA">
              <w:rPr>
                <w:lang w:val="en-GB"/>
              </w:rPr>
              <w:instrText xml:space="preserve"> REF _Ref147488322 \h  \* MERGEFORMAT </w:instrText>
            </w:r>
            <w:r w:rsidRPr="00FC3EC1">
              <w:fldChar w:fldCharType="separate"/>
            </w:r>
            <w:r w:rsidR="0097211A" w:rsidRPr="00323100">
              <w:rPr>
                <w:lang w:val="en-GB"/>
              </w:rPr>
              <w:t xml:space="preserve">Table </w:t>
            </w:r>
            <w:r w:rsidR="0097211A" w:rsidRPr="00323100">
              <w:rPr>
                <w:noProof/>
                <w:lang w:val="en-GB"/>
              </w:rPr>
              <w:t>32</w:t>
            </w:r>
            <w:r w:rsidRPr="00FC3EC1">
              <w:fldChar w:fldCharType="end"/>
            </w:r>
          </w:p>
          <w:p w14:paraId="3F0C3BEE" w14:textId="33B0788B" w:rsidR="00610125" w:rsidRPr="008036BA" w:rsidRDefault="00610125" w:rsidP="007D7C47">
            <w:pPr>
              <w:pStyle w:val="ECCTablenote"/>
              <w:rPr>
                <w:lang w:val="en-GB"/>
              </w:rPr>
            </w:pPr>
            <w:r w:rsidRPr="008036BA">
              <w:rPr>
                <w:lang w:val="en-GB"/>
              </w:rPr>
              <w:t xml:space="preserve">Note 2: Value defined in ETSI EN 301 893 </w:t>
            </w:r>
            <w:r w:rsidRPr="00FC3EC1">
              <w:fldChar w:fldCharType="begin"/>
            </w:r>
            <w:r w:rsidRPr="008036BA">
              <w:rPr>
                <w:lang w:val="en-GB"/>
              </w:rPr>
              <w:instrText xml:space="preserve"> REF _Ref127800954 \r \h </w:instrText>
            </w:r>
            <w:r w:rsidR="00C24F14">
              <w:instrText xml:space="preserve"> \* MERGEFORMAT </w:instrText>
            </w:r>
            <w:r w:rsidRPr="00FC3EC1">
              <w:fldChar w:fldCharType="separate"/>
            </w:r>
            <w:r w:rsidR="0097211A">
              <w:rPr>
                <w:lang w:val="en-GB"/>
              </w:rPr>
              <w:t>[22]</w:t>
            </w:r>
            <w:r w:rsidRPr="00FC3EC1">
              <w:fldChar w:fldCharType="end"/>
            </w:r>
          </w:p>
          <w:p w14:paraId="5363FC11" w14:textId="140D39C0" w:rsidR="00610125" w:rsidRPr="008036BA" w:rsidRDefault="00610125" w:rsidP="007D7C47">
            <w:pPr>
              <w:pStyle w:val="ECCTablenote"/>
              <w:rPr>
                <w:lang w:val="en-GB"/>
              </w:rPr>
            </w:pPr>
            <w:r w:rsidRPr="008036BA">
              <w:rPr>
                <w:lang w:val="en-GB"/>
              </w:rPr>
              <w:t xml:space="preserve">Note 3: Value calculated by numerical integration from the spectrum mask for RLAN for interference in ETSI EN 301 893 </w:t>
            </w:r>
            <w:r w:rsidRPr="00FC3EC1">
              <w:fldChar w:fldCharType="begin"/>
            </w:r>
            <w:r w:rsidRPr="008036BA">
              <w:rPr>
                <w:lang w:val="en-GB"/>
              </w:rPr>
              <w:instrText xml:space="preserve"> REF _Ref127800954 \r \h </w:instrText>
            </w:r>
            <w:r w:rsidR="00C24F14">
              <w:instrText xml:space="preserve"> \* MERGEFORMAT </w:instrText>
            </w:r>
            <w:r w:rsidRPr="00FC3EC1">
              <w:fldChar w:fldCharType="separate"/>
            </w:r>
            <w:r w:rsidR="0097211A">
              <w:rPr>
                <w:lang w:val="en-GB"/>
              </w:rPr>
              <w:t>[22]</w:t>
            </w:r>
            <w:r w:rsidRPr="00FC3EC1">
              <w:fldChar w:fldCharType="end"/>
            </w:r>
            <w:r w:rsidRPr="008036BA">
              <w:rPr>
                <w:lang w:val="en-GB"/>
              </w:rPr>
              <w:t>.</w:t>
            </w:r>
          </w:p>
          <w:p w14:paraId="3DC9F384" w14:textId="77777777" w:rsidR="00610125" w:rsidRPr="008036BA" w:rsidRDefault="00610125" w:rsidP="007D7C47">
            <w:pPr>
              <w:pStyle w:val="ECCTablenote"/>
              <w:rPr>
                <w:lang w:val="en-GB"/>
              </w:rPr>
            </w:pPr>
            <w:r w:rsidRPr="008036BA">
              <w:rPr>
                <w:lang w:val="en-GB"/>
              </w:rPr>
              <w:t>Note 4: FOS = ILR is assumed</w:t>
            </w:r>
          </w:p>
          <w:p w14:paraId="078FD28B" w14:textId="77777777" w:rsidR="00610125" w:rsidRPr="008036BA" w:rsidRDefault="00610125" w:rsidP="007D7C47">
            <w:pPr>
              <w:pStyle w:val="ECCTablenote"/>
              <w:rPr>
                <w:lang w:val="en-GB"/>
              </w:rPr>
            </w:pPr>
            <w:r w:rsidRPr="008036BA">
              <w:rPr>
                <w:lang w:val="en-GB"/>
              </w:rPr>
              <w:t>Note 5: Value calculated using MRR</w:t>
            </w:r>
          </w:p>
        </w:tc>
      </w:tr>
    </w:tbl>
    <w:p w14:paraId="79A35357" w14:textId="18A7280B" w:rsidR="00610125" w:rsidRPr="008036BA" w:rsidRDefault="00610125" w:rsidP="009C0403">
      <w:pPr>
        <w:pStyle w:val="ECCAnnexheading3"/>
      </w:pPr>
      <w:r w:rsidRPr="008036BA">
        <w:t>R</w:t>
      </w:r>
      <w:r w:rsidR="00617D89" w:rsidRPr="008036BA">
        <w:t xml:space="preserve">ecommended receiver </w:t>
      </w:r>
      <w:r w:rsidR="003A0662" w:rsidRPr="008036BA">
        <w:t>resilience</w:t>
      </w:r>
      <w:r w:rsidR="00617D89" w:rsidRPr="008036BA">
        <w:t xml:space="preserve"> levels in the reciprocal spurious blocking domain</w:t>
      </w:r>
    </w:p>
    <w:p w14:paraId="293FB50D" w14:textId="537D6B5F" w:rsidR="00CB6824" w:rsidRPr="008036BA" w:rsidRDefault="00863D1F" w:rsidP="009C0403">
      <w:pPr>
        <w:pStyle w:val="ECCParagraph"/>
      </w:pPr>
      <w:r w:rsidRPr="008036BA">
        <w:t xml:space="preserve">A 5 MHz OFDM interfering signal (RI signal) has been used in this ECC Recommendation to define the recommended blocking level of receivers in the reciprocal spurious blocking domain (RSBD). In addition, the blocking level when using a CW interferer has also been derived which provides an equivalent level of receiver blocking performance. ETSI should, based on its technical assessment, select only one of these signals when developing blocking level requirements in an individual </w:t>
      </w:r>
      <w:r w:rsidR="00303980">
        <w:t>relevant standard</w:t>
      </w:r>
      <w:r w:rsidRPr="008036BA">
        <w:t>.</w:t>
      </w:r>
    </w:p>
    <w:p w14:paraId="406F85F0" w14:textId="5AFA003C" w:rsidR="00610125" w:rsidRPr="008036BA" w:rsidRDefault="00610125" w:rsidP="00CB6824">
      <w:pPr>
        <w:pStyle w:val="Caption"/>
        <w:keepNext/>
        <w:keepLines/>
      </w:pPr>
      <w:bookmarkStart w:id="64" w:name="_Ref147488322"/>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32</w:t>
      </w:r>
      <w:r w:rsidR="00F56FC8">
        <w:rPr>
          <w:noProof/>
        </w:rPr>
        <w:fldChar w:fldCharType="end"/>
      </w:r>
      <w:bookmarkEnd w:id="64"/>
      <w:r w:rsidRPr="008036BA">
        <w:t>: Recommended receiver resilience to transmission in the reciprocal spurious blocking domain for 5 GHz RLAN</w:t>
      </w:r>
      <w:r w:rsidR="00446BAB" w:rsidRPr="008036BA">
        <w:t xml:space="preserve"> (Wanted signal level = Rx </w:t>
      </w:r>
      <w:proofErr w:type="spellStart"/>
      <w:r w:rsidR="00446BAB" w:rsidRPr="008036BA">
        <w:t>sens</w:t>
      </w:r>
      <w:proofErr w:type="spellEnd"/>
      <w:r w:rsidR="00446BAB" w:rsidRPr="008036BA">
        <w:t xml:space="preserve"> + Rx M; Bandwidth = 20 MHz (Note 1))</w:t>
      </w:r>
    </w:p>
    <w:tbl>
      <w:tblPr>
        <w:tblStyle w:val="ECCTable-redheader"/>
        <w:tblW w:w="5000" w:type="pct"/>
        <w:tblInd w:w="0" w:type="dxa"/>
        <w:tblLayout w:type="fixed"/>
        <w:tblLook w:val="04A0" w:firstRow="1" w:lastRow="0" w:firstColumn="1" w:lastColumn="0" w:noHBand="0" w:noVBand="1"/>
      </w:tblPr>
      <w:tblGrid>
        <w:gridCol w:w="1206"/>
        <w:gridCol w:w="1340"/>
        <w:gridCol w:w="982"/>
        <w:gridCol w:w="982"/>
        <w:gridCol w:w="982"/>
        <w:gridCol w:w="982"/>
        <w:gridCol w:w="984"/>
        <w:gridCol w:w="1227"/>
        <w:gridCol w:w="944"/>
      </w:tblGrid>
      <w:tr w:rsidR="00053148" w:rsidRPr="008036BA" w14:paraId="262AA44D" w14:textId="77777777" w:rsidTr="004A0AC8">
        <w:trPr>
          <w:cnfStyle w:val="100000000000" w:firstRow="1" w:lastRow="0" w:firstColumn="0" w:lastColumn="0" w:oddVBand="0" w:evenVBand="0" w:oddHBand="0" w:evenHBand="0" w:firstRowFirstColumn="0" w:firstRowLastColumn="0" w:lastRowFirstColumn="0" w:lastRowLastColumn="0"/>
          <w:trHeight w:val="20"/>
        </w:trPr>
        <w:tc>
          <w:tcPr>
            <w:tcW w:w="626" w:type="pct"/>
            <w:vMerge w:val="restart"/>
            <w:tcBorders>
              <w:top w:val="single" w:sz="4" w:space="0" w:color="FFFFFF" w:themeColor="background1"/>
              <w:left w:val="single" w:sz="4" w:space="0" w:color="FFFFFF" w:themeColor="background1"/>
              <w:bottom w:val="single" w:sz="4" w:space="0" w:color="FFFFFF" w:themeColor="background1"/>
            </w:tcBorders>
          </w:tcPr>
          <w:p w14:paraId="7C64BA15" w14:textId="77777777" w:rsidR="00610125" w:rsidRPr="00FC3EC1" w:rsidRDefault="00610125" w:rsidP="00CB6824">
            <w:pPr>
              <w:keepNext/>
              <w:keepLines/>
              <w:rPr>
                <w:i w:val="0"/>
                <w:sz w:val="16"/>
                <w:lang w:val="en-GB"/>
              </w:rPr>
            </w:pPr>
            <w:r w:rsidRPr="00FC3EC1">
              <w:rPr>
                <w:rFonts w:cs="Arial"/>
                <w:bCs/>
                <w:i w:val="0"/>
                <w:sz w:val="16"/>
                <w:szCs w:val="16"/>
                <w:lang w:val="en-GB" w:eastAsia="fr-FR"/>
              </w:rPr>
              <w:t>Victim Rx type</w:t>
            </w:r>
          </w:p>
        </w:tc>
        <w:tc>
          <w:tcPr>
            <w:tcW w:w="696" w:type="pct"/>
            <w:vMerge w:val="restart"/>
            <w:tcBorders>
              <w:top w:val="single" w:sz="4" w:space="0" w:color="FFFFFF" w:themeColor="background1"/>
              <w:bottom w:val="single" w:sz="4" w:space="0" w:color="FFFFFF" w:themeColor="background1"/>
            </w:tcBorders>
          </w:tcPr>
          <w:p w14:paraId="3F43C2C5" w14:textId="77777777" w:rsidR="00610125" w:rsidRPr="00FC3EC1" w:rsidRDefault="00610125" w:rsidP="00CB6824">
            <w:pPr>
              <w:keepNext/>
              <w:keepLines/>
              <w:rPr>
                <w:i w:val="0"/>
                <w:sz w:val="16"/>
                <w:lang w:val="en-GB"/>
              </w:rPr>
            </w:pPr>
            <w:r w:rsidRPr="00FC3EC1">
              <w:rPr>
                <w:rFonts w:cs="Arial"/>
                <w:bCs/>
                <w:i w:val="0"/>
                <w:sz w:val="16"/>
                <w:szCs w:val="16"/>
                <w:lang w:val="en-GB" w:eastAsia="fr-FR"/>
              </w:rPr>
              <w:t>Interferer Tx type</w:t>
            </w:r>
          </w:p>
        </w:tc>
        <w:tc>
          <w:tcPr>
            <w:tcW w:w="2551" w:type="pct"/>
            <w:gridSpan w:val="5"/>
            <w:tcBorders>
              <w:top w:val="single" w:sz="4" w:space="0" w:color="FFFFFF" w:themeColor="background1"/>
              <w:bottom w:val="single" w:sz="4" w:space="0" w:color="FFFFFF" w:themeColor="background1"/>
            </w:tcBorders>
          </w:tcPr>
          <w:p w14:paraId="2593E53F" w14:textId="77777777" w:rsidR="00610125" w:rsidRPr="00FC3EC1" w:rsidRDefault="00610125" w:rsidP="00CB6824">
            <w:pPr>
              <w:keepNext/>
              <w:keepLines/>
              <w:rPr>
                <w:b w:val="0"/>
                <w:i w:val="0"/>
                <w:sz w:val="16"/>
                <w:lang w:val="en-GB"/>
              </w:rPr>
            </w:pPr>
            <w:r w:rsidRPr="00FC3EC1">
              <w:rPr>
                <w:i w:val="0"/>
                <w:sz w:val="16"/>
                <w:lang w:val="en-GB"/>
              </w:rPr>
              <w:t>Values used in calculations</w:t>
            </w:r>
          </w:p>
        </w:tc>
        <w:tc>
          <w:tcPr>
            <w:tcW w:w="0" w:type="pct"/>
            <w:tcBorders>
              <w:top w:val="single" w:sz="4" w:space="0" w:color="FFFFFF" w:themeColor="background1"/>
              <w:bottom w:val="single" w:sz="4" w:space="0" w:color="FFFFFF" w:themeColor="background1"/>
            </w:tcBorders>
          </w:tcPr>
          <w:p w14:paraId="35CE6805" w14:textId="761FF32C" w:rsidR="00610125" w:rsidRPr="00FC3EC1" w:rsidRDefault="00610125" w:rsidP="00CB6824">
            <w:pPr>
              <w:keepNext/>
              <w:keepLines/>
              <w:rPr>
                <w:b w:val="0"/>
                <w:i w:val="0"/>
                <w:sz w:val="16"/>
                <w:lang w:val="en-GB"/>
              </w:rPr>
            </w:pPr>
            <w:r w:rsidRPr="00FC3EC1">
              <w:rPr>
                <w:i w:val="0"/>
                <w:sz w:val="16"/>
                <w:lang w:val="en-GB"/>
              </w:rPr>
              <w:t xml:space="preserve">Values recommended for </w:t>
            </w:r>
            <w:r w:rsidR="00303980">
              <w:rPr>
                <w:i w:val="0"/>
                <w:sz w:val="16"/>
                <w:lang w:val="en-GB"/>
              </w:rPr>
              <w:t>relevant</w:t>
            </w:r>
            <w:r w:rsidR="00303980" w:rsidRPr="00FC3EC1">
              <w:rPr>
                <w:i w:val="0"/>
                <w:sz w:val="16"/>
                <w:lang w:val="en-GB"/>
              </w:rPr>
              <w:t xml:space="preserve"> </w:t>
            </w:r>
            <w:r w:rsidR="00303980">
              <w:rPr>
                <w:i w:val="0"/>
                <w:sz w:val="16"/>
                <w:lang w:val="en-GB"/>
              </w:rPr>
              <w:t>s</w:t>
            </w:r>
            <w:r w:rsidR="00303980" w:rsidRPr="00FC3EC1">
              <w:rPr>
                <w:i w:val="0"/>
                <w:sz w:val="16"/>
                <w:lang w:val="en-GB"/>
              </w:rPr>
              <w:t>tandard</w:t>
            </w:r>
          </w:p>
        </w:tc>
        <w:tc>
          <w:tcPr>
            <w:tcW w:w="490" w:type="pct"/>
            <w:vMerge w:val="restart"/>
            <w:tcBorders>
              <w:top w:val="single" w:sz="4" w:space="0" w:color="FFFFFF" w:themeColor="background1"/>
              <w:bottom w:val="single" w:sz="4" w:space="0" w:color="FFFFFF" w:themeColor="background1"/>
              <w:right w:val="single" w:sz="4" w:space="0" w:color="FFFFFF" w:themeColor="background1"/>
            </w:tcBorders>
          </w:tcPr>
          <w:p w14:paraId="2DBB3AAC" w14:textId="00CE21DA" w:rsidR="00610125" w:rsidRPr="00FC3EC1" w:rsidRDefault="00610125" w:rsidP="00CB6824">
            <w:pPr>
              <w:keepNext/>
              <w:keepLines/>
              <w:rPr>
                <w:b w:val="0"/>
                <w:i w:val="0"/>
                <w:sz w:val="16"/>
                <w:lang w:val="en-GB"/>
              </w:rPr>
            </w:pPr>
            <w:r w:rsidRPr="00FC3EC1">
              <w:rPr>
                <w:rFonts w:cs="Arial"/>
                <w:bCs/>
                <w:i w:val="0"/>
                <w:sz w:val="16"/>
                <w:szCs w:val="16"/>
                <w:lang w:val="en-GB" w:eastAsia="fr-FR"/>
              </w:rPr>
              <w:t>I (dBm) defined</w:t>
            </w:r>
            <w:r w:rsidR="00B33A47" w:rsidRPr="00FC3EC1">
              <w:rPr>
                <w:i w:val="0"/>
                <w:sz w:val="16"/>
                <w:lang w:val="en-GB"/>
              </w:rPr>
              <w:br/>
            </w:r>
            <w:r w:rsidRPr="00FC3EC1">
              <w:rPr>
                <w:rFonts w:cs="Arial"/>
                <w:bCs/>
                <w:i w:val="0"/>
                <w:sz w:val="16"/>
                <w:szCs w:val="16"/>
                <w:lang w:val="en-GB" w:eastAsia="fr-FR"/>
              </w:rPr>
              <w:t xml:space="preserve">in ETSI EN 301 893 </w:t>
            </w:r>
            <w:r w:rsidRPr="00FC3EC1">
              <w:rPr>
                <w:rFonts w:cs="Arial"/>
                <w:bCs/>
                <w:sz w:val="16"/>
                <w:szCs w:val="16"/>
                <w:lang w:eastAsia="fr-FR"/>
              </w:rPr>
              <w:fldChar w:fldCharType="begin"/>
            </w:r>
            <w:r w:rsidRPr="00FC3EC1">
              <w:rPr>
                <w:rFonts w:cs="Arial"/>
                <w:bCs/>
                <w:i w:val="0"/>
                <w:sz w:val="16"/>
                <w:szCs w:val="16"/>
                <w:lang w:val="en-GB" w:eastAsia="fr-FR"/>
              </w:rPr>
              <w:instrText xml:space="preserve"> REF _Ref127800954 \r \h  \* MERGEFORMAT </w:instrText>
            </w:r>
            <w:r w:rsidRPr="00FC3EC1">
              <w:rPr>
                <w:rFonts w:cs="Arial"/>
                <w:bCs/>
                <w:sz w:val="16"/>
                <w:szCs w:val="16"/>
                <w:lang w:eastAsia="fr-FR"/>
              </w:rPr>
            </w:r>
            <w:r w:rsidRPr="00FC3EC1">
              <w:rPr>
                <w:rFonts w:cs="Arial"/>
                <w:bCs/>
                <w:sz w:val="16"/>
                <w:szCs w:val="16"/>
                <w:lang w:eastAsia="fr-FR"/>
              </w:rPr>
              <w:fldChar w:fldCharType="separate"/>
            </w:r>
            <w:r w:rsidR="0097211A">
              <w:rPr>
                <w:rFonts w:cs="Arial"/>
                <w:bCs/>
                <w:i w:val="0"/>
                <w:sz w:val="16"/>
                <w:szCs w:val="16"/>
                <w:lang w:val="en-GB" w:eastAsia="fr-FR"/>
              </w:rPr>
              <w:t>[22]</w:t>
            </w:r>
            <w:r w:rsidRPr="00FC3EC1">
              <w:rPr>
                <w:rFonts w:cs="Arial"/>
                <w:bCs/>
                <w:sz w:val="16"/>
                <w:szCs w:val="16"/>
                <w:lang w:eastAsia="fr-FR"/>
              </w:rPr>
              <w:fldChar w:fldCharType="end"/>
            </w:r>
          </w:p>
        </w:tc>
      </w:tr>
      <w:tr w:rsidR="00053148" w:rsidRPr="008036BA" w14:paraId="0D7EA9BE" w14:textId="77777777" w:rsidTr="00053148">
        <w:trPr>
          <w:trHeight w:val="20"/>
        </w:trPr>
        <w:tc>
          <w:tcPr>
            <w:tcW w:w="62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Pr>
          <w:p w14:paraId="16B1E582" w14:textId="77777777" w:rsidR="00610125" w:rsidRPr="008036BA" w:rsidRDefault="00610125" w:rsidP="00CB6824">
            <w:pPr>
              <w:keepNext/>
              <w:keepLines/>
              <w:jc w:val="center"/>
              <w:rPr>
                <w:b/>
                <w:color w:val="FFFFFF" w:themeColor="background1"/>
                <w:sz w:val="16"/>
                <w:lang w:val="en-GB"/>
              </w:rPr>
            </w:pPr>
          </w:p>
        </w:tc>
        <w:tc>
          <w:tcPr>
            <w:tcW w:w="69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1BE5BCF" w14:textId="77777777" w:rsidR="00610125" w:rsidRPr="008036BA" w:rsidRDefault="00610125" w:rsidP="00CB6824">
            <w:pPr>
              <w:keepNext/>
              <w:keepLines/>
              <w:jc w:val="center"/>
              <w:rPr>
                <w:color w:val="FFFFFF" w:themeColor="background1"/>
                <w:sz w:val="16"/>
                <w:lang w:val="en-GB"/>
              </w:rPr>
            </w:pP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tcPr>
          <w:p w14:paraId="3ED4EBCA" w14:textId="77777777" w:rsidR="00610125" w:rsidRPr="008036BA" w:rsidRDefault="00610125" w:rsidP="00CB6824">
            <w:pPr>
              <w:keepNext/>
              <w:keepLines/>
              <w:jc w:val="center"/>
              <w:rPr>
                <w:color w:val="FFFFFF" w:themeColor="background1"/>
                <w:sz w:val="16"/>
                <w:lang w:val="en-GB"/>
              </w:rPr>
            </w:pPr>
            <w:r w:rsidRPr="008036BA">
              <w:rPr>
                <w:rFonts w:cs="Arial"/>
                <w:b/>
                <w:bCs/>
                <w:color w:val="FFFFFF" w:themeColor="background1"/>
                <w:sz w:val="16"/>
                <w:szCs w:val="16"/>
                <w:lang w:val="en-GB" w:eastAsia="fr-FR"/>
              </w:rPr>
              <w:t>Freq offset (MHz)</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19A4BB7" w14:textId="63F0F145" w:rsidR="00610125" w:rsidRPr="008036BA" w:rsidRDefault="00610125" w:rsidP="00CB6824">
            <w:pPr>
              <w:keepNext/>
              <w:keepLines/>
              <w:jc w:val="center"/>
              <w:rPr>
                <w:color w:val="FFFFFF" w:themeColor="background1"/>
                <w:sz w:val="16"/>
                <w:lang w:val="en-GB"/>
              </w:rPr>
            </w:pPr>
            <w:r w:rsidRPr="008036BA">
              <w:rPr>
                <w:rFonts w:cs="Arial"/>
                <w:b/>
                <w:bCs/>
                <w:color w:val="FFFFFF" w:themeColor="background1"/>
                <w:sz w:val="16"/>
                <w:szCs w:val="16"/>
                <w:lang w:val="en-GB" w:eastAsia="fr-FR"/>
              </w:rPr>
              <w:t>N</w:t>
            </w:r>
            <w:r w:rsidR="00B33A47" w:rsidRPr="008036BA">
              <w:rPr>
                <w:b/>
                <w:color w:val="FFFFFF" w:themeColor="background1"/>
                <w:sz w:val="16"/>
                <w:lang w:val="en-GB"/>
              </w:rPr>
              <w:br/>
            </w:r>
            <w:r w:rsidRPr="008036BA">
              <w:rPr>
                <w:rFonts w:cs="Arial"/>
                <w:b/>
                <w:bCs/>
                <w:color w:val="FFFFFF" w:themeColor="background1"/>
                <w:sz w:val="16"/>
                <w:szCs w:val="16"/>
                <w:lang w:val="en-GB" w:eastAsia="fr-FR"/>
              </w:rPr>
              <w:t>(dBm)</w:t>
            </w:r>
            <w:r w:rsidR="00B33A47" w:rsidRPr="008036BA">
              <w:rPr>
                <w:b/>
                <w:color w:val="FFFFFF" w:themeColor="background1"/>
                <w:sz w:val="16"/>
                <w:lang w:val="en-GB"/>
              </w:rPr>
              <w:br/>
            </w:r>
            <w:r w:rsidRPr="008036BA">
              <w:rPr>
                <w:rFonts w:cs="Arial"/>
                <w:b/>
                <w:bCs/>
                <w:color w:val="FFFFFF" w:themeColor="background1"/>
                <w:sz w:val="16"/>
                <w:szCs w:val="16"/>
                <w:lang w:val="en-GB" w:eastAsia="fr-FR"/>
              </w:rPr>
              <w:t xml:space="preserve">(Note </w:t>
            </w:r>
            <w:r w:rsidR="003E2DD6" w:rsidRPr="008036BA">
              <w:rPr>
                <w:rFonts w:cs="Arial"/>
                <w:b/>
                <w:bCs/>
                <w:color w:val="FFFFFF" w:themeColor="background1"/>
                <w:sz w:val="16"/>
                <w:szCs w:val="16"/>
                <w:lang w:val="en-GB" w:eastAsia="fr-FR"/>
              </w:rPr>
              <w:t>2</w:t>
            </w:r>
            <w:r w:rsidRPr="008036BA">
              <w:rPr>
                <w:rFonts w:cs="Arial"/>
                <w:b/>
                <w:bCs/>
                <w:color w:val="FFFFFF" w:themeColor="background1"/>
                <w:sz w:val="16"/>
                <w:szCs w:val="16"/>
                <w:lang w:val="en-GB" w:eastAsia="fr-FR"/>
              </w:rPr>
              <w:t>)</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6C9E298" w14:textId="58F7D968" w:rsidR="00610125" w:rsidRPr="008036BA" w:rsidRDefault="00610125" w:rsidP="00CB6824">
            <w:pPr>
              <w:keepNext/>
              <w:keepLines/>
              <w:jc w:val="center"/>
              <w:rPr>
                <w:color w:val="FFFFFF" w:themeColor="background1"/>
                <w:sz w:val="16"/>
                <w:lang w:val="en-GB"/>
              </w:rPr>
            </w:pPr>
            <w:r w:rsidRPr="008036BA">
              <w:rPr>
                <w:rFonts w:cs="Arial"/>
                <w:b/>
                <w:bCs/>
                <w:color w:val="FFFFFF" w:themeColor="background1"/>
                <w:sz w:val="16"/>
                <w:szCs w:val="16"/>
                <w:lang w:val="en-GB" w:eastAsia="fr-FR"/>
              </w:rPr>
              <w:t>Rx M</w:t>
            </w:r>
            <w:r w:rsidR="00B33A47" w:rsidRPr="008036BA">
              <w:rPr>
                <w:b/>
                <w:color w:val="FFFFFF" w:themeColor="background1"/>
                <w:sz w:val="16"/>
                <w:lang w:val="en-GB"/>
              </w:rPr>
              <w:br/>
            </w:r>
            <w:r w:rsidRPr="008036BA">
              <w:rPr>
                <w:rFonts w:cs="Arial"/>
                <w:b/>
                <w:bCs/>
                <w:color w:val="FFFFFF" w:themeColor="background1"/>
                <w:sz w:val="16"/>
                <w:szCs w:val="16"/>
                <w:lang w:val="en-GB" w:eastAsia="fr-FR"/>
              </w:rPr>
              <w:t>(dB)</w:t>
            </w:r>
            <w:r w:rsidR="00B33A47" w:rsidRPr="008036BA">
              <w:rPr>
                <w:b/>
                <w:color w:val="FFFFFF" w:themeColor="background1"/>
                <w:sz w:val="16"/>
                <w:lang w:val="en-GB"/>
              </w:rPr>
              <w:br/>
            </w:r>
            <w:r w:rsidRPr="008036BA">
              <w:rPr>
                <w:rFonts w:cs="Arial"/>
                <w:b/>
                <w:bCs/>
                <w:color w:val="FFFFFF" w:themeColor="background1"/>
                <w:sz w:val="16"/>
                <w:szCs w:val="16"/>
                <w:lang w:val="en-GB" w:eastAsia="fr-FR"/>
              </w:rPr>
              <w:t xml:space="preserve">(Note </w:t>
            </w:r>
            <w:r w:rsidR="003E2DD6" w:rsidRPr="008036BA">
              <w:rPr>
                <w:rFonts w:cs="Arial"/>
                <w:b/>
                <w:bCs/>
                <w:color w:val="FFFFFF" w:themeColor="background1"/>
                <w:sz w:val="16"/>
                <w:szCs w:val="16"/>
                <w:lang w:val="en-GB" w:eastAsia="fr-FR"/>
              </w:rPr>
              <w:t>3</w:t>
            </w:r>
            <w:r w:rsidRPr="008036BA">
              <w:rPr>
                <w:rFonts w:cs="Arial"/>
                <w:b/>
                <w:bCs/>
                <w:color w:val="FFFFFF" w:themeColor="background1"/>
                <w:sz w:val="16"/>
                <w:szCs w:val="16"/>
                <w:lang w:val="en-GB" w:eastAsia="fr-FR"/>
              </w:rPr>
              <w:t>)</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198894D" w14:textId="32AEAEFE" w:rsidR="00610125" w:rsidRPr="008036BA" w:rsidRDefault="00610125" w:rsidP="00CB6824">
            <w:pPr>
              <w:keepNext/>
              <w:keepLines/>
              <w:jc w:val="center"/>
              <w:rPr>
                <w:color w:val="FFFFFF" w:themeColor="background1"/>
                <w:sz w:val="16"/>
                <w:lang w:val="en-GB"/>
              </w:rPr>
            </w:pPr>
            <w:r w:rsidRPr="008036BA">
              <w:rPr>
                <w:rFonts w:cs="Arial"/>
                <w:b/>
                <w:bCs/>
                <w:color w:val="FFFFFF" w:themeColor="background1"/>
                <w:sz w:val="16"/>
                <w:szCs w:val="16"/>
                <w:lang w:val="en-GB" w:eastAsia="fr-FR"/>
              </w:rPr>
              <w:t>ILR</w:t>
            </w:r>
            <w:r w:rsidR="00B33A47" w:rsidRPr="008036BA">
              <w:rPr>
                <w:b/>
                <w:color w:val="FFFFFF" w:themeColor="background1"/>
                <w:sz w:val="16"/>
                <w:lang w:val="en-GB"/>
              </w:rPr>
              <w:br/>
            </w:r>
            <w:r w:rsidRPr="008036BA">
              <w:rPr>
                <w:rFonts w:cs="Arial"/>
                <w:b/>
                <w:bCs/>
                <w:color w:val="FFFFFF" w:themeColor="background1"/>
                <w:sz w:val="16"/>
                <w:szCs w:val="16"/>
                <w:lang w:val="en-GB" w:eastAsia="fr-FR"/>
              </w:rPr>
              <w:t>(dB)</w:t>
            </w:r>
            <w:r w:rsidR="00B33A47" w:rsidRPr="008036BA">
              <w:rPr>
                <w:b/>
                <w:color w:val="FFFFFF" w:themeColor="background1"/>
                <w:sz w:val="16"/>
                <w:lang w:val="en-GB"/>
              </w:rPr>
              <w:br/>
            </w:r>
            <w:r w:rsidRPr="008036BA">
              <w:rPr>
                <w:rFonts w:cs="Arial"/>
                <w:b/>
                <w:bCs/>
                <w:color w:val="FFFFFF" w:themeColor="background1"/>
                <w:sz w:val="16"/>
                <w:szCs w:val="16"/>
                <w:lang w:val="en-GB" w:eastAsia="fr-FR"/>
              </w:rPr>
              <w:t xml:space="preserve">(Note </w:t>
            </w:r>
            <w:r w:rsidR="003E2DD6" w:rsidRPr="008036BA">
              <w:rPr>
                <w:rFonts w:cs="Arial"/>
                <w:b/>
                <w:bCs/>
                <w:color w:val="FFFFFF" w:themeColor="background1"/>
                <w:sz w:val="16"/>
                <w:szCs w:val="16"/>
                <w:lang w:val="en-GB" w:eastAsia="fr-FR"/>
              </w:rPr>
              <w:t>4</w:t>
            </w:r>
            <w:r w:rsidRPr="008036BA">
              <w:rPr>
                <w:rFonts w:cs="Arial"/>
                <w:b/>
                <w:bCs/>
                <w:color w:val="FFFFFF" w:themeColor="background1"/>
                <w:sz w:val="16"/>
                <w:szCs w:val="16"/>
                <w:lang w:val="en-GB" w:eastAsia="fr-FR"/>
              </w:rPr>
              <w:t>)</w:t>
            </w: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0085147" w14:textId="0549FFF0" w:rsidR="00610125" w:rsidRPr="008036BA" w:rsidRDefault="00610125" w:rsidP="00CB6824">
            <w:pPr>
              <w:keepNext/>
              <w:keepLines/>
              <w:jc w:val="center"/>
              <w:rPr>
                <w:b/>
                <w:color w:val="FFFFFF" w:themeColor="background1"/>
                <w:sz w:val="16"/>
                <w:lang w:val="en-GB"/>
              </w:rPr>
            </w:pPr>
            <w:r w:rsidRPr="008036BA">
              <w:rPr>
                <w:rFonts w:cs="Arial"/>
                <w:b/>
                <w:bCs/>
                <w:color w:val="FFFFFF" w:themeColor="background1"/>
                <w:sz w:val="16"/>
                <w:szCs w:val="16"/>
                <w:lang w:val="en-GB" w:eastAsia="fr-FR"/>
              </w:rPr>
              <w:t>Rx FOS (dB)</w:t>
            </w:r>
            <w:r w:rsidR="00B33A47" w:rsidRPr="008036BA">
              <w:rPr>
                <w:b/>
                <w:color w:val="FFFFFF" w:themeColor="background1"/>
                <w:sz w:val="16"/>
                <w:lang w:val="en-GB"/>
              </w:rPr>
              <w:br/>
            </w:r>
            <w:r w:rsidRPr="008036BA">
              <w:rPr>
                <w:rFonts w:cs="Arial"/>
                <w:b/>
                <w:bCs/>
                <w:color w:val="FFFFFF" w:themeColor="background1"/>
                <w:sz w:val="16"/>
                <w:szCs w:val="16"/>
                <w:lang w:val="en-GB" w:eastAsia="fr-FR"/>
              </w:rPr>
              <w:t xml:space="preserve">(Note </w:t>
            </w:r>
            <w:r w:rsidR="003E2DD6" w:rsidRPr="008036BA">
              <w:rPr>
                <w:rFonts w:cs="Arial"/>
                <w:b/>
                <w:bCs/>
                <w:color w:val="FFFFFF" w:themeColor="background1"/>
                <w:sz w:val="16"/>
                <w:szCs w:val="16"/>
                <w:lang w:val="en-GB" w:eastAsia="fr-FR"/>
              </w:rPr>
              <w:t>5</w:t>
            </w:r>
            <w:r w:rsidRPr="008036BA">
              <w:rPr>
                <w:rFonts w:cs="Arial"/>
                <w:b/>
                <w:bCs/>
                <w:color w:val="FFFFFF" w:themeColor="background1"/>
                <w:sz w:val="16"/>
                <w:szCs w:val="16"/>
                <w:lang w:val="en-GB" w:eastAsia="fr-FR"/>
              </w:rPr>
              <w:t>)</w:t>
            </w: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4CAA38B" w14:textId="3E018FD5" w:rsidR="00610125" w:rsidRPr="008036BA" w:rsidRDefault="00610125" w:rsidP="00CB6824">
            <w:pPr>
              <w:keepNext/>
              <w:keepLines/>
              <w:jc w:val="center"/>
              <w:rPr>
                <w:color w:val="FFFFFF" w:themeColor="background1"/>
                <w:sz w:val="16"/>
                <w:lang w:val="en-GB"/>
              </w:rPr>
            </w:pPr>
            <w:r w:rsidRPr="008036BA">
              <w:rPr>
                <w:rFonts w:cs="Arial"/>
                <w:b/>
                <w:bCs/>
                <w:color w:val="FFFFFF" w:themeColor="background1"/>
                <w:sz w:val="16"/>
                <w:szCs w:val="16"/>
                <w:lang w:val="en-GB" w:eastAsia="fr-FR"/>
              </w:rPr>
              <w:t>I (dBm)</w:t>
            </w:r>
            <w:r w:rsidR="00B33A47" w:rsidRPr="008036BA">
              <w:rPr>
                <w:b/>
                <w:color w:val="FFFFFF" w:themeColor="background1"/>
                <w:sz w:val="16"/>
                <w:lang w:val="en-GB"/>
              </w:rPr>
              <w:br/>
            </w:r>
            <w:r w:rsidRPr="008036BA">
              <w:rPr>
                <w:rFonts w:cs="Arial"/>
                <w:b/>
                <w:bCs/>
                <w:color w:val="FFFFFF" w:themeColor="background1"/>
                <w:sz w:val="16"/>
                <w:szCs w:val="16"/>
                <w:lang w:val="en-GB" w:eastAsia="fr-FR"/>
              </w:rPr>
              <w:t>Recommended</w:t>
            </w:r>
            <w:r w:rsidR="00B33A47" w:rsidRPr="008036BA">
              <w:rPr>
                <w:rFonts w:cs="Arial"/>
                <w:b/>
                <w:bCs/>
                <w:color w:val="FFFFFF" w:themeColor="background1"/>
                <w:sz w:val="16"/>
                <w:szCs w:val="16"/>
                <w:lang w:val="en-GB" w:eastAsia="fr-FR"/>
              </w:rPr>
              <w:br/>
            </w:r>
            <w:r w:rsidRPr="008036BA">
              <w:rPr>
                <w:rFonts w:cs="Arial"/>
                <w:b/>
                <w:bCs/>
                <w:color w:val="FFFFFF" w:themeColor="background1"/>
                <w:sz w:val="16"/>
                <w:szCs w:val="16"/>
                <w:lang w:val="en-GB" w:eastAsia="fr-FR"/>
              </w:rPr>
              <w:t xml:space="preserve">(Note </w:t>
            </w:r>
            <w:r w:rsidR="003E2DD6" w:rsidRPr="008036BA">
              <w:rPr>
                <w:rFonts w:cs="Arial"/>
                <w:b/>
                <w:bCs/>
                <w:color w:val="FFFFFF" w:themeColor="background1"/>
                <w:sz w:val="16"/>
                <w:szCs w:val="16"/>
                <w:lang w:val="en-GB" w:eastAsia="fr-FR"/>
              </w:rPr>
              <w:t>6</w:t>
            </w:r>
            <w:r w:rsidRPr="008036BA">
              <w:rPr>
                <w:rFonts w:cs="Arial"/>
                <w:b/>
                <w:bCs/>
                <w:color w:val="FFFFFF" w:themeColor="background1"/>
                <w:sz w:val="16"/>
                <w:szCs w:val="16"/>
                <w:lang w:val="en-GB" w:eastAsia="fr-FR"/>
              </w:rPr>
              <w:t>)</w:t>
            </w:r>
          </w:p>
        </w:tc>
        <w:tc>
          <w:tcPr>
            <w:tcW w:w="490" w:type="pct"/>
            <w:vMerge/>
            <w:tcBorders>
              <w:top w:val="single" w:sz="4" w:space="0" w:color="FFFFFF" w:themeColor="background1"/>
              <w:left w:val="single" w:sz="4" w:space="0" w:color="FFFFFF" w:themeColor="background1"/>
              <w:bottom w:val="single" w:sz="4" w:space="0" w:color="FFFFFF" w:themeColor="background1"/>
            </w:tcBorders>
            <w:shd w:val="clear" w:color="auto" w:fill="D2232A"/>
          </w:tcPr>
          <w:p w14:paraId="0CF0D095" w14:textId="77777777" w:rsidR="00610125" w:rsidRPr="008036BA" w:rsidRDefault="00610125" w:rsidP="00CB6824">
            <w:pPr>
              <w:keepNext/>
              <w:keepLines/>
              <w:jc w:val="center"/>
              <w:rPr>
                <w:b/>
                <w:color w:val="FFFFFF" w:themeColor="background1"/>
                <w:sz w:val="16"/>
                <w:lang w:val="en-GB"/>
              </w:rPr>
            </w:pPr>
          </w:p>
        </w:tc>
      </w:tr>
      <w:tr w:rsidR="00053148" w:rsidRPr="008036BA" w14:paraId="6A5F8CEF" w14:textId="77777777" w:rsidTr="004A0AC8">
        <w:trPr>
          <w:trHeight w:val="20"/>
        </w:trPr>
        <w:tc>
          <w:tcPr>
            <w:tcW w:w="626" w:type="pct"/>
            <w:tcBorders>
              <w:top w:val="single" w:sz="4" w:space="0" w:color="FFFFFF" w:themeColor="background1"/>
            </w:tcBorders>
          </w:tcPr>
          <w:p w14:paraId="465C1E1D" w14:textId="7E4F42D4"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B33A47" w:rsidRPr="008036BA">
              <w:rPr>
                <w:color w:val="000000"/>
                <w:sz w:val="16"/>
                <w:lang w:val="en-GB"/>
              </w:rPr>
              <w:br/>
            </w:r>
            <w:r w:rsidRPr="008036BA">
              <w:rPr>
                <w:rFonts w:cs="Arial"/>
                <w:color w:val="000000"/>
                <w:sz w:val="16"/>
                <w:szCs w:val="16"/>
                <w:lang w:val="en-GB" w:eastAsia="fr-FR"/>
              </w:rPr>
              <w:t xml:space="preserve">BPSK (1/2) </w:t>
            </w:r>
          </w:p>
        </w:tc>
        <w:tc>
          <w:tcPr>
            <w:tcW w:w="696" w:type="pct"/>
            <w:tcBorders>
              <w:top w:val="single" w:sz="4" w:space="0" w:color="FFFFFF" w:themeColor="background1"/>
            </w:tcBorders>
          </w:tcPr>
          <w:p w14:paraId="56FC1AB2"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5 MHz RI</w:t>
            </w:r>
          </w:p>
        </w:tc>
        <w:tc>
          <w:tcPr>
            <w:tcW w:w="510" w:type="pct"/>
            <w:tcBorders>
              <w:top w:val="single" w:sz="4" w:space="0" w:color="FFFFFF" w:themeColor="background1"/>
            </w:tcBorders>
            <w:noWrap/>
          </w:tcPr>
          <w:p w14:paraId="2099088A" w14:textId="23644B7A" w:rsidR="00610125" w:rsidRPr="008036BA" w:rsidRDefault="00862770" w:rsidP="00FC3EC1">
            <w:pPr>
              <w:keepNext/>
              <w:keepLines/>
              <w:jc w:val="left"/>
              <w:rPr>
                <w:color w:val="000000"/>
                <w:sz w:val="16"/>
                <w:lang w:val="en-GB"/>
              </w:rPr>
            </w:pPr>
            <w:r w:rsidRPr="008036BA">
              <w:rPr>
                <w:rFonts w:cs="Arial"/>
                <w:color w:val="000000"/>
                <w:sz w:val="16"/>
                <w:szCs w:val="16"/>
                <w:lang w:val="en-GB" w:eastAsia="fr-FR"/>
              </w:rPr>
              <w:t>≥52.25</w:t>
            </w:r>
          </w:p>
        </w:tc>
        <w:tc>
          <w:tcPr>
            <w:tcW w:w="510" w:type="pct"/>
            <w:tcBorders>
              <w:top w:val="single" w:sz="4" w:space="0" w:color="FFFFFF" w:themeColor="background1"/>
            </w:tcBorders>
          </w:tcPr>
          <w:p w14:paraId="29E962DC" w14:textId="41C3BDCB"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-87</w:t>
            </w:r>
          </w:p>
        </w:tc>
        <w:tc>
          <w:tcPr>
            <w:tcW w:w="510" w:type="pct"/>
            <w:tcBorders>
              <w:top w:val="single" w:sz="4" w:space="0" w:color="FFFFFF" w:themeColor="background1"/>
            </w:tcBorders>
          </w:tcPr>
          <w:p w14:paraId="79826BC2"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510" w:type="pct"/>
            <w:tcBorders>
              <w:top w:val="single" w:sz="4" w:space="0" w:color="FFFFFF" w:themeColor="background1"/>
            </w:tcBorders>
          </w:tcPr>
          <w:p w14:paraId="1B6CE984"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71</w:t>
            </w:r>
          </w:p>
        </w:tc>
        <w:tc>
          <w:tcPr>
            <w:tcW w:w="510" w:type="pct"/>
            <w:tcBorders>
              <w:top w:val="single" w:sz="4" w:space="0" w:color="FFFFFF" w:themeColor="background1"/>
            </w:tcBorders>
          </w:tcPr>
          <w:p w14:paraId="3C472021"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71</w:t>
            </w:r>
          </w:p>
        </w:tc>
        <w:tc>
          <w:tcPr>
            <w:tcW w:w="0" w:type="pct"/>
            <w:tcBorders>
              <w:top w:val="single" w:sz="4" w:space="0" w:color="FFFFFF" w:themeColor="background1"/>
            </w:tcBorders>
          </w:tcPr>
          <w:p w14:paraId="0FA86E27" w14:textId="0D54FB7A" w:rsidR="00610125" w:rsidRPr="008036BA" w:rsidRDefault="00610125" w:rsidP="00FC3EC1">
            <w:pPr>
              <w:keepNext/>
              <w:keepLines/>
              <w:jc w:val="left"/>
              <w:rPr>
                <w:color w:val="000000"/>
                <w:sz w:val="16"/>
                <w:lang w:val="en-GB"/>
              </w:rPr>
            </w:pPr>
            <w:r w:rsidRPr="008036BA">
              <w:rPr>
                <w:rFonts w:cs="Arial"/>
                <w:color w:val="000000"/>
                <w:sz w:val="16"/>
                <w:szCs w:val="16"/>
                <w:lang w:val="en-GB"/>
              </w:rPr>
              <w:t>-14</w:t>
            </w:r>
          </w:p>
        </w:tc>
        <w:tc>
          <w:tcPr>
            <w:tcW w:w="490" w:type="pct"/>
            <w:tcBorders>
              <w:top w:val="single" w:sz="4" w:space="0" w:color="FFFFFF" w:themeColor="background1"/>
            </w:tcBorders>
          </w:tcPr>
          <w:p w14:paraId="4B9691AE"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N/A</w:t>
            </w:r>
          </w:p>
        </w:tc>
      </w:tr>
      <w:tr w:rsidR="00053148" w:rsidRPr="008036BA" w14:paraId="124262FA" w14:textId="77777777" w:rsidTr="004A0AC8">
        <w:trPr>
          <w:trHeight w:val="20"/>
        </w:trPr>
        <w:tc>
          <w:tcPr>
            <w:tcW w:w="626" w:type="pct"/>
          </w:tcPr>
          <w:p w14:paraId="3E30B737" w14:textId="507A24A0"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B33A47" w:rsidRPr="008036BA">
              <w:rPr>
                <w:color w:val="000000"/>
                <w:sz w:val="16"/>
                <w:lang w:val="en-GB"/>
              </w:rPr>
              <w:br/>
            </w:r>
            <w:r w:rsidRPr="008036BA">
              <w:rPr>
                <w:rFonts w:cs="Arial"/>
                <w:color w:val="000000"/>
                <w:sz w:val="16"/>
                <w:szCs w:val="16"/>
                <w:lang w:val="en-GB" w:eastAsia="fr-FR"/>
              </w:rPr>
              <w:t>BPSK (1/2)</w:t>
            </w:r>
          </w:p>
        </w:tc>
        <w:tc>
          <w:tcPr>
            <w:tcW w:w="696" w:type="pct"/>
          </w:tcPr>
          <w:p w14:paraId="678ED47A" w14:textId="7456A5DB"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CW</w:t>
            </w:r>
            <w:r w:rsidR="00B33A47" w:rsidRPr="008036BA">
              <w:rPr>
                <w:rFonts w:cs="Arial"/>
                <w:color w:val="000000"/>
                <w:sz w:val="16"/>
                <w:szCs w:val="16"/>
                <w:lang w:val="en-GB" w:eastAsia="fr-FR"/>
              </w:rPr>
              <w:br/>
            </w:r>
            <w:r w:rsidRPr="008036BA">
              <w:rPr>
                <w:rFonts w:cs="Arial"/>
                <w:color w:val="000000"/>
                <w:sz w:val="16"/>
                <w:szCs w:val="16"/>
                <w:lang w:val="en-GB" w:eastAsia="fr-FR"/>
              </w:rPr>
              <w:t>(</w:t>
            </w:r>
            <w:r w:rsidR="003E2DD6" w:rsidRPr="008036BA">
              <w:rPr>
                <w:rFonts w:cs="Arial"/>
                <w:color w:val="000000"/>
                <w:sz w:val="16"/>
                <w:szCs w:val="16"/>
                <w:lang w:val="en-GB" w:eastAsia="fr-FR"/>
              </w:rPr>
              <w:t>Note 7</w:t>
            </w:r>
            <w:r w:rsidRPr="008036BA">
              <w:rPr>
                <w:rFonts w:cs="Arial"/>
                <w:color w:val="000000"/>
                <w:sz w:val="16"/>
                <w:szCs w:val="16"/>
                <w:lang w:val="en-GB" w:eastAsia="fr-FR"/>
              </w:rPr>
              <w:t>)</w:t>
            </w:r>
          </w:p>
        </w:tc>
        <w:tc>
          <w:tcPr>
            <w:tcW w:w="510" w:type="pct"/>
            <w:noWrap/>
          </w:tcPr>
          <w:p w14:paraId="6D7A3657" w14:textId="5E0DB941" w:rsidR="00610125" w:rsidRPr="008036BA" w:rsidRDefault="00862770" w:rsidP="00FC3EC1">
            <w:pPr>
              <w:keepNext/>
              <w:keepLines/>
              <w:jc w:val="left"/>
              <w:rPr>
                <w:color w:val="000000"/>
                <w:sz w:val="16"/>
                <w:lang w:val="en-GB"/>
              </w:rPr>
            </w:pPr>
            <w:r w:rsidRPr="008036BA">
              <w:rPr>
                <w:rFonts w:cs="Arial"/>
                <w:color w:val="000000"/>
                <w:sz w:val="16"/>
                <w:szCs w:val="16"/>
                <w:lang w:val="en-GB" w:eastAsia="fr-FR"/>
              </w:rPr>
              <w:t>≥52.25</w:t>
            </w:r>
          </w:p>
        </w:tc>
        <w:tc>
          <w:tcPr>
            <w:tcW w:w="510" w:type="pct"/>
          </w:tcPr>
          <w:p w14:paraId="0483A8A3" w14:textId="3B25AF94"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-87</w:t>
            </w:r>
          </w:p>
        </w:tc>
        <w:tc>
          <w:tcPr>
            <w:tcW w:w="510" w:type="pct"/>
          </w:tcPr>
          <w:p w14:paraId="49E92099"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510" w:type="pct"/>
          </w:tcPr>
          <w:p w14:paraId="0F946DF1"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130</w:t>
            </w:r>
          </w:p>
        </w:tc>
        <w:tc>
          <w:tcPr>
            <w:tcW w:w="510" w:type="pct"/>
          </w:tcPr>
          <w:p w14:paraId="4C4A80A8"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71</w:t>
            </w:r>
          </w:p>
        </w:tc>
        <w:tc>
          <w:tcPr>
            <w:tcW w:w="0" w:type="pct"/>
          </w:tcPr>
          <w:p w14:paraId="61367928" w14:textId="2FCDA5B2" w:rsidR="00610125" w:rsidRPr="008036BA" w:rsidRDefault="00610125" w:rsidP="00FC3EC1">
            <w:pPr>
              <w:keepNext/>
              <w:keepLines/>
              <w:jc w:val="left"/>
              <w:rPr>
                <w:color w:val="000000"/>
                <w:sz w:val="16"/>
                <w:lang w:val="en-GB"/>
              </w:rPr>
            </w:pPr>
            <w:r w:rsidRPr="008036BA">
              <w:rPr>
                <w:rFonts w:cs="Arial"/>
                <w:color w:val="000000"/>
                <w:sz w:val="16"/>
                <w:szCs w:val="16"/>
                <w:lang w:val="en-GB"/>
              </w:rPr>
              <w:t>-11</w:t>
            </w:r>
          </w:p>
        </w:tc>
        <w:tc>
          <w:tcPr>
            <w:tcW w:w="490" w:type="pct"/>
          </w:tcPr>
          <w:p w14:paraId="01D2E25B"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-53</w:t>
            </w:r>
          </w:p>
        </w:tc>
      </w:tr>
      <w:tr w:rsidR="00053148" w:rsidRPr="008036BA" w14:paraId="1A064052" w14:textId="77777777" w:rsidTr="004A0AC8">
        <w:trPr>
          <w:trHeight w:val="20"/>
        </w:trPr>
        <w:tc>
          <w:tcPr>
            <w:tcW w:w="626" w:type="pct"/>
            <w:tcBorders>
              <w:bottom w:val="single" w:sz="4" w:space="0" w:color="FFFFFF" w:themeColor="background1"/>
            </w:tcBorders>
          </w:tcPr>
          <w:p w14:paraId="6482463B" w14:textId="5E4346B9"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B33A47" w:rsidRPr="008036BA">
              <w:rPr>
                <w:color w:val="000000"/>
                <w:sz w:val="16"/>
                <w:lang w:val="en-GB"/>
              </w:rPr>
              <w:br/>
            </w:r>
            <w:r w:rsidRPr="008036BA">
              <w:rPr>
                <w:rFonts w:cs="Arial"/>
                <w:color w:val="000000"/>
                <w:sz w:val="16"/>
                <w:szCs w:val="16"/>
                <w:lang w:val="en-GB" w:eastAsia="fr-FR"/>
              </w:rPr>
              <w:t>QPSK (1/2)</w:t>
            </w:r>
          </w:p>
        </w:tc>
        <w:tc>
          <w:tcPr>
            <w:tcW w:w="696" w:type="pct"/>
            <w:tcBorders>
              <w:bottom w:val="single" w:sz="4" w:space="0" w:color="FFFFFF" w:themeColor="background1"/>
            </w:tcBorders>
          </w:tcPr>
          <w:p w14:paraId="74CD39DF"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5 MHz RI</w:t>
            </w:r>
          </w:p>
        </w:tc>
        <w:tc>
          <w:tcPr>
            <w:tcW w:w="510" w:type="pct"/>
            <w:tcBorders>
              <w:bottom w:val="single" w:sz="4" w:space="0" w:color="FFFFFF" w:themeColor="background1"/>
            </w:tcBorders>
            <w:noWrap/>
          </w:tcPr>
          <w:p w14:paraId="00320432" w14:textId="5234607A" w:rsidR="00610125" w:rsidRPr="008036BA" w:rsidRDefault="00862770" w:rsidP="00FC3EC1">
            <w:pPr>
              <w:keepNext/>
              <w:keepLines/>
              <w:jc w:val="left"/>
              <w:rPr>
                <w:color w:val="000000"/>
                <w:sz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19D7A019" w14:textId="55FD028B"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-86.5</w:t>
            </w:r>
          </w:p>
        </w:tc>
        <w:tc>
          <w:tcPr>
            <w:tcW w:w="510" w:type="pct"/>
            <w:tcBorders>
              <w:bottom w:val="single" w:sz="4" w:space="0" w:color="FFFFFF" w:themeColor="background1"/>
            </w:tcBorders>
          </w:tcPr>
          <w:p w14:paraId="00259FD3"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3E712119"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71</w:t>
            </w:r>
          </w:p>
        </w:tc>
        <w:tc>
          <w:tcPr>
            <w:tcW w:w="510" w:type="pct"/>
            <w:tcBorders>
              <w:bottom w:val="single" w:sz="4" w:space="0" w:color="FFFFFF" w:themeColor="background1"/>
            </w:tcBorders>
          </w:tcPr>
          <w:p w14:paraId="150F9801"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1247233A" w14:textId="66577871" w:rsidR="00610125" w:rsidRPr="008036BA" w:rsidRDefault="00610125" w:rsidP="00FC3EC1">
            <w:pPr>
              <w:keepNext/>
              <w:keepLines/>
              <w:jc w:val="left"/>
              <w:rPr>
                <w:color w:val="000000"/>
                <w:sz w:val="16"/>
                <w:lang w:val="en-GB"/>
              </w:rPr>
            </w:pPr>
            <w:r w:rsidRPr="008036BA">
              <w:rPr>
                <w:rFonts w:cs="Arial"/>
                <w:color w:val="000000"/>
                <w:sz w:val="16"/>
                <w:szCs w:val="16"/>
                <w:lang w:val="en-GB"/>
              </w:rPr>
              <w:t>-14</w:t>
            </w:r>
          </w:p>
        </w:tc>
        <w:tc>
          <w:tcPr>
            <w:tcW w:w="490" w:type="pct"/>
            <w:tcBorders>
              <w:bottom w:val="single" w:sz="4" w:space="0" w:color="FFFFFF" w:themeColor="background1"/>
            </w:tcBorders>
          </w:tcPr>
          <w:p w14:paraId="4E1F18C6"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N/A</w:t>
            </w:r>
          </w:p>
        </w:tc>
      </w:tr>
      <w:tr w:rsidR="00053148" w:rsidRPr="008036BA" w14:paraId="0BF01728" w14:textId="77777777" w:rsidTr="004A0AC8">
        <w:trPr>
          <w:trHeight w:val="20"/>
        </w:trPr>
        <w:tc>
          <w:tcPr>
            <w:tcW w:w="626" w:type="pct"/>
            <w:tcBorders>
              <w:bottom w:val="single" w:sz="4" w:space="0" w:color="FFFFFF" w:themeColor="background1"/>
            </w:tcBorders>
          </w:tcPr>
          <w:p w14:paraId="74AA8DD4" w14:textId="2F7FF73F"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RLAN</w:t>
            </w:r>
            <w:r w:rsidR="00B33A47" w:rsidRPr="008036BA">
              <w:rPr>
                <w:color w:val="000000"/>
                <w:sz w:val="16"/>
                <w:lang w:val="en-GB"/>
              </w:rPr>
              <w:br/>
            </w:r>
            <w:r w:rsidRPr="008036BA">
              <w:rPr>
                <w:rFonts w:cs="Arial"/>
                <w:color w:val="000000"/>
                <w:sz w:val="16"/>
                <w:szCs w:val="16"/>
                <w:lang w:val="en-GB" w:eastAsia="fr-FR"/>
              </w:rPr>
              <w:t>QPSK (1/2)</w:t>
            </w:r>
          </w:p>
        </w:tc>
        <w:tc>
          <w:tcPr>
            <w:tcW w:w="696" w:type="pct"/>
            <w:tcBorders>
              <w:bottom w:val="single" w:sz="4" w:space="0" w:color="FFFFFF" w:themeColor="background1"/>
            </w:tcBorders>
          </w:tcPr>
          <w:p w14:paraId="56C67A05" w14:textId="378F9173"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CW</w:t>
            </w:r>
            <w:r w:rsidR="00B33A47" w:rsidRPr="008036BA">
              <w:rPr>
                <w:rFonts w:cs="Arial"/>
                <w:color w:val="000000"/>
                <w:sz w:val="16"/>
                <w:szCs w:val="16"/>
                <w:lang w:val="en-GB" w:eastAsia="fr-FR"/>
              </w:rPr>
              <w:br/>
            </w:r>
            <w:r w:rsidRPr="008036BA">
              <w:rPr>
                <w:rFonts w:cs="Arial"/>
                <w:color w:val="000000"/>
                <w:sz w:val="16"/>
                <w:szCs w:val="16"/>
                <w:lang w:val="en-GB" w:eastAsia="fr-FR"/>
              </w:rPr>
              <w:t>(</w:t>
            </w:r>
            <w:r w:rsidR="003E2DD6" w:rsidRPr="008036BA">
              <w:rPr>
                <w:rFonts w:cs="Arial"/>
                <w:color w:val="000000"/>
                <w:sz w:val="16"/>
                <w:szCs w:val="16"/>
                <w:lang w:val="en-GB" w:eastAsia="fr-FR"/>
              </w:rPr>
              <w:t>Note 7</w:t>
            </w:r>
            <w:r w:rsidRPr="008036BA">
              <w:rPr>
                <w:rFonts w:cs="Arial"/>
                <w:color w:val="000000"/>
                <w:sz w:val="16"/>
                <w:szCs w:val="16"/>
                <w:lang w:val="en-GB" w:eastAsia="fr-FR"/>
              </w:rPr>
              <w:t>)</w:t>
            </w:r>
          </w:p>
        </w:tc>
        <w:tc>
          <w:tcPr>
            <w:tcW w:w="510" w:type="pct"/>
            <w:tcBorders>
              <w:bottom w:val="single" w:sz="4" w:space="0" w:color="FFFFFF" w:themeColor="background1"/>
            </w:tcBorders>
            <w:noWrap/>
          </w:tcPr>
          <w:p w14:paraId="1743FCF7" w14:textId="6E4A8413" w:rsidR="00610125" w:rsidRPr="008036BA" w:rsidRDefault="00862770" w:rsidP="00FC3EC1">
            <w:pPr>
              <w:keepNext/>
              <w:keepLines/>
              <w:jc w:val="left"/>
              <w:rPr>
                <w:color w:val="000000"/>
                <w:sz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264C5FD5" w14:textId="19CBBF9F"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-86.5</w:t>
            </w:r>
          </w:p>
        </w:tc>
        <w:tc>
          <w:tcPr>
            <w:tcW w:w="510" w:type="pct"/>
            <w:tcBorders>
              <w:bottom w:val="single" w:sz="4" w:space="0" w:color="FFFFFF" w:themeColor="background1"/>
            </w:tcBorders>
          </w:tcPr>
          <w:p w14:paraId="5B052886"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6FF074B8"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130</w:t>
            </w:r>
          </w:p>
        </w:tc>
        <w:tc>
          <w:tcPr>
            <w:tcW w:w="510" w:type="pct"/>
            <w:tcBorders>
              <w:bottom w:val="single" w:sz="4" w:space="0" w:color="FFFFFF" w:themeColor="background1"/>
            </w:tcBorders>
          </w:tcPr>
          <w:p w14:paraId="76BAA117"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70C2DF12" w14:textId="3882FE3E" w:rsidR="00610125" w:rsidRPr="008036BA" w:rsidRDefault="00610125" w:rsidP="00FC3EC1">
            <w:pPr>
              <w:keepNext/>
              <w:keepLines/>
              <w:jc w:val="left"/>
              <w:rPr>
                <w:color w:val="000000"/>
                <w:sz w:val="16"/>
                <w:lang w:val="en-GB"/>
              </w:rPr>
            </w:pPr>
            <w:r w:rsidRPr="008036BA">
              <w:rPr>
                <w:rFonts w:cs="Arial"/>
                <w:color w:val="000000"/>
                <w:sz w:val="16"/>
                <w:szCs w:val="16"/>
                <w:lang w:val="en-GB"/>
              </w:rPr>
              <w:t>-11</w:t>
            </w:r>
          </w:p>
        </w:tc>
        <w:tc>
          <w:tcPr>
            <w:tcW w:w="490" w:type="pct"/>
            <w:tcBorders>
              <w:bottom w:val="single" w:sz="4" w:space="0" w:color="FFFFFF" w:themeColor="background1"/>
            </w:tcBorders>
          </w:tcPr>
          <w:p w14:paraId="7EF4AF25" w14:textId="77777777" w:rsidR="00610125" w:rsidRPr="008036BA" w:rsidRDefault="00610125" w:rsidP="00FC3EC1">
            <w:pPr>
              <w:keepNext/>
              <w:keepLines/>
              <w:jc w:val="left"/>
              <w:rPr>
                <w:color w:val="000000"/>
                <w:sz w:val="16"/>
                <w:lang w:val="en-GB"/>
              </w:rPr>
            </w:pPr>
            <w:r w:rsidRPr="008036BA">
              <w:rPr>
                <w:rFonts w:cs="Arial"/>
                <w:color w:val="000000"/>
                <w:sz w:val="16"/>
                <w:szCs w:val="16"/>
                <w:lang w:val="en-GB"/>
              </w:rPr>
              <w:t>-53</w:t>
            </w:r>
          </w:p>
        </w:tc>
      </w:tr>
      <w:tr w:rsidR="00053148" w:rsidRPr="008036BA" w14:paraId="4899D29F" w14:textId="77777777" w:rsidTr="004A0AC8">
        <w:trPr>
          <w:trHeight w:val="20"/>
        </w:trPr>
        <w:tc>
          <w:tcPr>
            <w:tcW w:w="626" w:type="pct"/>
            <w:tcBorders>
              <w:bottom w:val="single" w:sz="4" w:space="0" w:color="FFFFFF" w:themeColor="background1"/>
            </w:tcBorders>
          </w:tcPr>
          <w:p w14:paraId="7E98F03A" w14:textId="149A1CEF"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color w:val="000000"/>
                <w:sz w:val="16"/>
                <w:lang w:val="en-GB"/>
              </w:rPr>
              <w:br/>
            </w:r>
            <w:r w:rsidRPr="008036BA">
              <w:rPr>
                <w:rFonts w:cs="Arial"/>
                <w:color w:val="000000"/>
                <w:sz w:val="16"/>
                <w:szCs w:val="16"/>
                <w:lang w:val="en-GB" w:eastAsia="fr-FR"/>
              </w:rPr>
              <w:t>QPSK (3/4)</w:t>
            </w:r>
          </w:p>
        </w:tc>
        <w:tc>
          <w:tcPr>
            <w:tcW w:w="696" w:type="pct"/>
            <w:tcBorders>
              <w:bottom w:val="single" w:sz="4" w:space="0" w:color="FFFFFF" w:themeColor="background1"/>
            </w:tcBorders>
          </w:tcPr>
          <w:p w14:paraId="4C44D270"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5 MHz RI</w:t>
            </w:r>
          </w:p>
        </w:tc>
        <w:tc>
          <w:tcPr>
            <w:tcW w:w="510" w:type="pct"/>
            <w:tcBorders>
              <w:bottom w:val="single" w:sz="4" w:space="0" w:color="FFFFFF" w:themeColor="background1"/>
            </w:tcBorders>
            <w:noWrap/>
          </w:tcPr>
          <w:p w14:paraId="0749E5C9" w14:textId="6232143A" w:rsidR="00610125" w:rsidRPr="008036BA" w:rsidRDefault="00862770" w:rsidP="00FC3EC1">
            <w:pPr>
              <w:keepNext/>
              <w:keepLines/>
              <w:jc w:val="left"/>
              <w:rPr>
                <w:rFonts w:cs="Arial"/>
                <w:color w:val="000000"/>
                <w:sz w:val="16"/>
                <w:szCs w:val="16"/>
                <w:lang w:val="en-GB" w:eastAsia="fr-FR"/>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3901145B"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-87</w:t>
            </w:r>
          </w:p>
        </w:tc>
        <w:tc>
          <w:tcPr>
            <w:tcW w:w="510" w:type="pct"/>
            <w:tcBorders>
              <w:bottom w:val="single" w:sz="4" w:space="0" w:color="FFFFFF" w:themeColor="background1"/>
            </w:tcBorders>
          </w:tcPr>
          <w:p w14:paraId="7976B3B5"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59D91FFD"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510" w:type="pct"/>
            <w:tcBorders>
              <w:bottom w:val="single" w:sz="4" w:space="0" w:color="FFFFFF" w:themeColor="background1"/>
            </w:tcBorders>
          </w:tcPr>
          <w:p w14:paraId="79AD02DA"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7D534C25"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-14</w:t>
            </w:r>
          </w:p>
        </w:tc>
        <w:tc>
          <w:tcPr>
            <w:tcW w:w="490" w:type="pct"/>
            <w:tcBorders>
              <w:bottom w:val="single" w:sz="4" w:space="0" w:color="FFFFFF" w:themeColor="background1"/>
            </w:tcBorders>
          </w:tcPr>
          <w:p w14:paraId="7F9D1775"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N/A</w:t>
            </w:r>
          </w:p>
        </w:tc>
      </w:tr>
      <w:tr w:rsidR="00053148" w:rsidRPr="008036BA" w14:paraId="5E7C3F0B" w14:textId="77777777" w:rsidTr="004A0AC8">
        <w:trPr>
          <w:trHeight w:val="20"/>
        </w:trPr>
        <w:tc>
          <w:tcPr>
            <w:tcW w:w="626" w:type="pct"/>
            <w:tcBorders>
              <w:bottom w:val="single" w:sz="4" w:space="0" w:color="FFFFFF" w:themeColor="background1"/>
            </w:tcBorders>
          </w:tcPr>
          <w:p w14:paraId="2A1C87CA" w14:textId="3B42E185"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color w:val="000000"/>
                <w:sz w:val="16"/>
                <w:lang w:val="en-GB"/>
              </w:rPr>
              <w:br/>
            </w:r>
            <w:r w:rsidRPr="008036BA">
              <w:rPr>
                <w:rFonts w:cs="Arial"/>
                <w:color w:val="000000"/>
                <w:sz w:val="16"/>
                <w:szCs w:val="16"/>
                <w:lang w:val="en-GB" w:eastAsia="fr-FR"/>
              </w:rPr>
              <w:t>QPSK (3/4)</w:t>
            </w:r>
          </w:p>
        </w:tc>
        <w:tc>
          <w:tcPr>
            <w:tcW w:w="696" w:type="pct"/>
            <w:tcBorders>
              <w:bottom w:val="single" w:sz="4" w:space="0" w:color="FFFFFF" w:themeColor="background1"/>
            </w:tcBorders>
          </w:tcPr>
          <w:p w14:paraId="35C1888A" w14:textId="6713F0DD"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rPr>
              <w:t>CW</w:t>
            </w:r>
            <w:r w:rsidR="00B33A47" w:rsidRPr="008036BA">
              <w:rPr>
                <w:rFonts w:cs="Arial"/>
                <w:color w:val="000000"/>
                <w:sz w:val="16"/>
                <w:szCs w:val="16"/>
                <w:lang w:val="en-GB"/>
              </w:rPr>
              <w:br/>
            </w:r>
            <w:r w:rsidRPr="008036BA">
              <w:rPr>
                <w:color w:val="000000"/>
                <w:sz w:val="16"/>
                <w:szCs w:val="16"/>
                <w:lang w:val="en-GB"/>
              </w:rPr>
              <w:t>(</w:t>
            </w:r>
            <w:r w:rsidR="003E2DD6" w:rsidRPr="008036BA">
              <w:rPr>
                <w:color w:val="000000"/>
                <w:sz w:val="16"/>
                <w:szCs w:val="16"/>
                <w:lang w:val="en-GB"/>
              </w:rPr>
              <w:t>Note 7</w:t>
            </w:r>
            <w:r w:rsidRPr="008036BA">
              <w:rPr>
                <w:color w:val="000000"/>
                <w:sz w:val="16"/>
                <w:szCs w:val="16"/>
                <w:lang w:val="en-GB"/>
              </w:rPr>
              <w:t>)</w:t>
            </w:r>
          </w:p>
        </w:tc>
        <w:tc>
          <w:tcPr>
            <w:tcW w:w="510" w:type="pct"/>
            <w:tcBorders>
              <w:bottom w:val="single" w:sz="4" w:space="0" w:color="FFFFFF" w:themeColor="background1"/>
            </w:tcBorders>
            <w:noWrap/>
          </w:tcPr>
          <w:p w14:paraId="5C9FF045" w14:textId="23F062AC" w:rsidR="00610125" w:rsidRPr="008036BA" w:rsidRDefault="00862770" w:rsidP="00FC3EC1">
            <w:pPr>
              <w:keepNext/>
              <w:keepLines/>
              <w:jc w:val="left"/>
              <w:rPr>
                <w:rFonts w:cs="Arial"/>
                <w:color w:val="000000"/>
                <w:sz w:val="16"/>
                <w:szCs w:val="16"/>
                <w:lang w:val="en-GB" w:eastAsia="fr-FR"/>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7ED1749C"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-87</w:t>
            </w:r>
          </w:p>
        </w:tc>
        <w:tc>
          <w:tcPr>
            <w:tcW w:w="510" w:type="pct"/>
            <w:tcBorders>
              <w:bottom w:val="single" w:sz="4" w:space="0" w:color="FFFFFF" w:themeColor="background1"/>
            </w:tcBorders>
          </w:tcPr>
          <w:p w14:paraId="447373F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1C33B45A"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130</w:t>
            </w:r>
          </w:p>
        </w:tc>
        <w:tc>
          <w:tcPr>
            <w:tcW w:w="510" w:type="pct"/>
            <w:tcBorders>
              <w:bottom w:val="single" w:sz="4" w:space="0" w:color="FFFFFF" w:themeColor="background1"/>
            </w:tcBorders>
          </w:tcPr>
          <w:p w14:paraId="069AA555"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75C5700A"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-11</w:t>
            </w:r>
          </w:p>
        </w:tc>
        <w:tc>
          <w:tcPr>
            <w:tcW w:w="490" w:type="pct"/>
            <w:tcBorders>
              <w:bottom w:val="single" w:sz="4" w:space="0" w:color="FFFFFF" w:themeColor="background1"/>
            </w:tcBorders>
          </w:tcPr>
          <w:p w14:paraId="32681862"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-53</w:t>
            </w:r>
          </w:p>
        </w:tc>
      </w:tr>
      <w:tr w:rsidR="00053148" w:rsidRPr="008036BA" w14:paraId="79F1D8DF" w14:textId="77777777" w:rsidTr="004A0AC8">
        <w:trPr>
          <w:trHeight w:val="20"/>
        </w:trPr>
        <w:tc>
          <w:tcPr>
            <w:tcW w:w="626" w:type="pct"/>
            <w:tcBorders>
              <w:bottom w:val="single" w:sz="4" w:space="0" w:color="FFFFFF" w:themeColor="background1"/>
            </w:tcBorders>
          </w:tcPr>
          <w:p w14:paraId="01361F19" w14:textId="4B5C2126"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rFonts w:cs="Arial"/>
                <w:color w:val="000000"/>
                <w:sz w:val="16"/>
                <w:szCs w:val="16"/>
                <w:lang w:val="en-GB" w:eastAsia="fr-FR"/>
              </w:rPr>
              <w:br/>
            </w:r>
            <w:r w:rsidRPr="008036BA">
              <w:rPr>
                <w:rFonts w:cs="Arial"/>
                <w:color w:val="000000"/>
                <w:sz w:val="16"/>
                <w:szCs w:val="16"/>
                <w:lang w:val="en-GB" w:eastAsia="fr-FR"/>
              </w:rPr>
              <w:t>16-QAM (1/2)</w:t>
            </w:r>
          </w:p>
        </w:tc>
        <w:tc>
          <w:tcPr>
            <w:tcW w:w="696" w:type="pct"/>
            <w:tcBorders>
              <w:bottom w:val="single" w:sz="4" w:space="0" w:color="FFFFFF" w:themeColor="background1"/>
            </w:tcBorders>
          </w:tcPr>
          <w:p w14:paraId="1453C452"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eastAsia="fr-FR"/>
              </w:rPr>
              <w:t>5 MHz RI</w:t>
            </w:r>
          </w:p>
        </w:tc>
        <w:tc>
          <w:tcPr>
            <w:tcW w:w="510" w:type="pct"/>
            <w:tcBorders>
              <w:bottom w:val="single" w:sz="4" w:space="0" w:color="FFFFFF" w:themeColor="background1"/>
            </w:tcBorders>
            <w:noWrap/>
          </w:tcPr>
          <w:p w14:paraId="6C9F4725" w14:textId="7C2A36AF" w:rsidR="00610125" w:rsidRPr="008036BA" w:rsidRDefault="00862770" w:rsidP="00FC3EC1">
            <w:pPr>
              <w:keepNext/>
              <w:keepLines/>
              <w:jc w:val="left"/>
              <w:rPr>
                <w:rFonts w:cs="Arial"/>
                <w:color w:val="000000"/>
                <w:sz w:val="16"/>
                <w:szCs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3579351D"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-86.5</w:t>
            </w:r>
          </w:p>
        </w:tc>
        <w:tc>
          <w:tcPr>
            <w:tcW w:w="510" w:type="pct"/>
            <w:tcBorders>
              <w:bottom w:val="single" w:sz="4" w:space="0" w:color="FFFFFF" w:themeColor="background1"/>
            </w:tcBorders>
          </w:tcPr>
          <w:p w14:paraId="05F77387"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0117BB4B"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510" w:type="pct"/>
            <w:tcBorders>
              <w:bottom w:val="single" w:sz="4" w:space="0" w:color="FFFFFF" w:themeColor="background1"/>
            </w:tcBorders>
          </w:tcPr>
          <w:p w14:paraId="0678D709"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64DE1CE1"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-14</w:t>
            </w:r>
          </w:p>
        </w:tc>
        <w:tc>
          <w:tcPr>
            <w:tcW w:w="490" w:type="pct"/>
            <w:tcBorders>
              <w:bottom w:val="single" w:sz="4" w:space="0" w:color="FFFFFF" w:themeColor="background1"/>
            </w:tcBorders>
          </w:tcPr>
          <w:p w14:paraId="3806DA4F"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N/A</w:t>
            </w:r>
          </w:p>
        </w:tc>
      </w:tr>
      <w:tr w:rsidR="00053148" w:rsidRPr="008036BA" w14:paraId="371C9897" w14:textId="77777777" w:rsidTr="004A0AC8">
        <w:trPr>
          <w:trHeight w:val="20"/>
        </w:trPr>
        <w:tc>
          <w:tcPr>
            <w:tcW w:w="626" w:type="pct"/>
            <w:tcBorders>
              <w:bottom w:val="single" w:sz="4" w:space="0" w:color="FFFFFF" w:themeColor="background1"/>
            </w:tcBorders>
          </w:tcPr>
          <w:p w14:paraId="4E79F167" w14:textId="4EF85552"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rFonts w:cs="Arial"/>
                <w:color w:val="000000"/>
                <w:sz w:val="16"/>
                <w:szCs w:val="16"/>
                <w:lang w:val="en-GB" w:eastAsia="fr-FR"/>
              </w:rPr>
              <w:br/>
            </w:r>
            <w:r w:rsidRPr="008036BA">
              <w:rPr>
                <w:rFonts w:cs="Arial"/>
                <w:color w:val="000000"/>
                <w:sz w:val="16"/>
                <w:szCs w:val="16"/>
                <w:lang w:val="en-GB" w:eastAsia="fr-FR"/>
              </w:rPr>
              <w:t>16-QAM (1/2)</w:t>
            </w:r>
          </w:p>
        </w:tc>
        <w:tc>
          <w:tcPr>
            <w:tcW w:w="696" w:type="pct"/>
            <w:tcBorders>
              <w:bottom w:val="single" w:sz="4" w:space="0" w:color="FFFFFF" w:themeColor="background1"/>
            </w:tcBorders>
          </w:tcPr>
          <w:p w14:paraId="1E6DAAA8" w14:textId="287D568E"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CW</w:t>
            </w:r>
            <w:r w:rsidR="00B33A47" w:rsidRPr="008036BA">
              <w:rPr>
                <w:rFonts w:cs="Arial"/>
                <w:color w:val="000000"/>
                <w:sz w:val="16"/>
                <w:szCs w:val="16"/>
                <w:lang w:val="en-GB"/>
              </w:rPr>
              <w:br/>
            </w:r>
            <w:r w:rsidRPr="008036BA">
              <w:rPr>
                <w:color w:val="000000"/>
                <w:sz w:val="16"/>
                <w:szCs w:val="16"/>
                <w:lang w:val="en-GB"/>
              </w:rPr>
              <w:t>(</w:t>
            </w:r>
            <w:r w:rsidR="003E2DD6" w:rsidRPr="008036BA">
              <w:rPr>
                <w:color w:val="000000"/>
                <w:sz w:val="16"/>
                <w:szCs w:val="16"/>
                <w:lang w:val="en-GB"/>
              </w:rPr>
              <w:t>Note 7</w:t>
            </w:r>
            <w:r w:rsidRPr="008036BA">
              <w:rPr>
                <w:color w:val="000000"/>
                <w:sz w:val="16"/>
                <w:szCs w:val="16"/>
                <w:lang w:val="en-GB"/>
              </w:rPr>
              <w:t>)</w:t>
            </w:r>
          </w:p>
        </w:tc>
        <w:tc>
          <w:tcPr>
            <w:tcW w:w="510" w:type="pct"/>
            <w:tcBorders>
              <w:bottom w:val="single" w:sz="4" w:space="0" w:color="FFFFFF" w:themeColor="background1"/>
            </w:tcBorders>
            <w:noWrap/>
          </w:tcPr>
          <w:p w14:paraId="7038A008" w14:textId="39283E64" w:rsidR="00610125" w:rsidRPr="008036BA" w:rsidRDefault="00862770" w:rsidP="00FC3EC1">
            <w:pPr>
              <w:keepNext/>
              <w:keepLines/>
              <w:jc w:val="left"/>
              <w:rPr>
                <w:rFonts w:cs="Arial"/>
                <w:color w:val="000000"/>
                <w:sz w:val="16"/>
                <w:szCs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47604B2B"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-86.5</w:t>
            </w:r>
          </w:p>
        </w:tc>
        <w:tc>
          <w:tcPr>
            <w:tcW w:w="510" w:type="pct"/>
            <w:tcBorders>
              <w:bottom w:val="single" w:sz="4" w:space="0" w:color="FFFFFF" w:themeColor="background1"/>
            </w:tcBorders>
          </w:tcPr>
          <w:p w14:paraId="543078A0"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6290815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130</w:t>
            </w:r>
          </w:p>
        </w:tc>
        <w:tc>
          <w:tcPr>
            <w:tcW w:w="510" w:type="pct"/>
            <w:tcBorders>
              <w:bottom w:val="single" w:sz="4" w:space="0" w:color="FFFFFF" w:themeColor="background1"/>
            </w:tcBorders>
          </w:tcPr>
          <w:p w14:paraId="5CBDEF8B"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7D9B8FA5"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-11</w:t>
            </w:r>
          </w:p>
        </w:tc>
        <w:tc>
          <w:tcPr>
            <w:tcW w:w="490" w:type="pct"/>
            <w:tcBorders>
              <w:bottom w:val="single" w:sz="4" w:space="0" w:color="FFFFFF" w:themeColor="background1"/>
            </w:tcBorders>
          </w:tcPr>
          <w:p w14:paraId="53E29936"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-53</w:t>
            </w:r>
          </w:p>
        </w:tc>
      </w:tr>
      <w:tr w:rsidR="00053148" w:rsidRPr="008036BA" w14:paraId="30FB000B" w14:textId="77777777" w:rsidTr="004A0AC8">
        <w:trPr>
          <w:trHeight w:val="20"/>
        </w:trPr>
        <w:tc>
          <w:tcPr>
            <w:tcW w:w="626" w:type="pct"/>
            <w:tcBorders>
              <w:bottom w:val="single" w:sz="4" w:space="0" w:color="FFFFFF" w:themeColor="background1"/>
            </w:tcBorders>
          </w:tcPr>
          <w:p w14:paraId="03599948" w14:textId="0D2FC084"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rFonts w:cs="Arial"/>
                <w:color w:val="000000"/>
                <w:sz w:val="16"/>
                <w:szCs w:val="16"/>
                <w:lang w:val="en-GB" w:eastAsia="fr-FR"/>
              </w:rPr>
              <w:br/>
            </w:r>
            <w:r w:rsidRPr="008036BA">
              <w:rPr>
                <w:rFonts w:cs="Arial"/>
                <w:color w:val="000000"/>
                <w:sz w:val="16"/>
                <w:szCs w:val="16"/>
                <w:lang w:val="en-GB" w:eastAsia="fr-FR"/>
              </w:rPr>
              <w:t>16-QAM (3/4)</w:t>
            </w:r>
          </w:p>
        </w:tc>
        <w:tc>
          <w:tcPr>
            <w:tcW w:w="696" w:type="pct"/>
            <w:tcBorders>
              <w:bottom w:val="single" w:sz="4" w:space="0" w:color="FFFFFF" w:themeColor="background1"/>
            </w:tcBorders>
          </w:tcPr>
          <w:p w14:paraId="1F5A14F5"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eastAsia="fr-FR"/>
              </w:rPr>
              <w:t>5 MHz RI</w:t>
            </w:r>
          </w:p>
        </w:tc>
        <w:tc>
          <w:tcPr>
            <w:tcW w:w="510" w:type="pct"/>
            <w:tcBorders>
              <w:bottom w:val="single" w:sz="4" w:space="0" w:color="FFFFFF" w:themeColor="background1"/>
            </w:tcBorders>
            <w:noWrap/>
          </w:tcPr>
          <w:p w14:paraId="5DE2BE83" w14:textId="6EDCA915" w:rsidR="00610125" w:rsidRPr="008036BA" w:rsidRDefault="00862770" w:rsidP="00FC3EC1">
            <w:pPr>
              <w:keepNext/>
              <w:keepLines/>
              <w:jc w:val="left"/>
              <w:rPr>
                <w:rFonts w:cs="Arial"/>
                <w:color w:val="000000"/>
                <w:sz w:val="16"/>
                <w:szCs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5EB39AAE"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-85</w:t>
            </w:r>
          </w:p>
        </w:tc>
        <w:tc>
          <w:tcPr>
            <w:tcW w:w="510" w:type="pct"/>
            <w:tcBorders>
              <w:bottom w:val="single" w:sz="4" w:space="0" w:color="FFFFFF" w:themeColor="background1"/>
            </w:tcBorders>
          </w:tcPr>
          <w:p w14:paraId="2B41DF0D"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1916C766"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510" w:type="pct"/>
            <w:tcBorders>
              <w:bottom w:val="single" w:sz="4" w:space="0" w:color="FFFFFF" w:themeColor="background1"/>
            </w:tcBorders>
          </w:tcPr>
          <w:p w14:paraId="19EC4715"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186FBEDB"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w:t>
            </w:r>
          </w:p>
        </w:tc>
        <w:tc>
          <w:tcPr>
            <w:tcW w:w="490" w:type="pct"/>
            <w:tcBorders>
              <w:bottom w:val="single" w:sz="4" w:space="0" w:color="FFFFFF" w:themeColor="background1"/>
            </w:tcBorders>
          </w:tcPr>
          <w:p w14:paraId="11F9A350"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N/A</w:t>
            </w:r>
          </w:p>
        </w:tc>
      </w:tr>
      <w:tr w:rsidR="00053148" w:rsidRPr="008036BA" w14:paraId="0DE288AA" w14:textId="77777777" w:rsidTr="004A0AC8">
        <w:trPr>
          <w:trHeight w:val="20"/>
        </w:trPr>
        <w:tc>
          <w:tcPr>
            <w:tcW w:w="626" w:type="pct"/>
            <w:tcBorders>
              <w:bottom w:val="single" w:sz="4" w:space="0" w:color="FFFFFF" w:themeColor="background1"/>
            </w:tcBorders>
          </w:tcPr>
          <w:p w14:paraId="55AC7C79" w14:textId="47D79506"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rFonts w:cs="Arial"/>
                <w:color w:val="000000"/>
                <w:sz w:val="16"/>
                <w:szCs w:val="16"/>
                <w:lang w:val="en-GB" w:eastAsia="fr-FR"/>
              </w:rPr>
              <w:br/>
            </w:r>
            <w:r w:rsidRPr="008036BA">
              <w:rPr>
                <w:rFonts w:cs="Arial"/>
                <w:color w:val="000000"/>
                <w:sz w:val="16"/>
                <w:szCs w:val="16"/>
                <w:lang w:val="en-GB" w:eastAsia="fr-FR"/>
              </w:rPr>
              <w:t>16-QAM (3/4)</w:t>
            </w:r>
          </w:p>
        </w:tc>
        <w:tc>
          <w:tcPr>
            <w:tcW w:w="696" w:type="pct"/>
            <w:tcBorders>
              <w:bottom w:val="single" w:sz="4" w:space="0" w:color="FFFFFF" w:themeColor="background1"/>
            </w:tcBorders>
          </w:tcPr>
          <w:p w14:paraId="2E06F606" w14:textId="341DDA7D"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CW</w:t>
            </w:r>
            <w:r w:rsidR="00B33A47" w:rsidRPr="008036BA">
              <w:rPr>
                <w:rFonts w:cs="Arial"/>
                <w:color w:val="000000"/>
                <w:sz w:val="16"/>
                <w:szCs w:val="16"/>
                <w:lang w:val="en-GB"/>
              </w:rPr>
              <w:br/>
            </w:r>
            <w:r w:rsidRPr="008036BA">
              <w:rPr>
                <w:color w:val="000000"/>
                <w:sz w:val="16"/>
                <w:szCs w:val="16"/>
                <w:lang w:val="en-GB"/>
              </w:rPr>
              <w:t>(</w:t>
            </w:r>
            <w:r w:rsidR="003E2DD6" w:rsidRPr="008036BA">
              <w:rPr>
                <w:color w:val="000000"/>
                <w:sz w:val="16"/>
                <w:szCs w:val="16"/>
                <w:lang w:val="en-GB"/>
              </w:rPr>
              <w:t>Note 7</w:t>
            </w:r>
            <w:r w:rsidRPr="008036BA">
              <w:rPr>
                <w:color w:val="000000"/>
                <w:sz w:val="16"/>
                <w:szCs w:val="16"/>
                <w:lang w:val="en-GB"/>
              </w:rPr>
              <w:t>)</w:t>
            </w:r>
          </w:p>
        </w:tc>
        <w:tc>
          <w:tcPr>
            <w:tcW w:w="510" w:type="pct"/>
            <w:tcBorders>
              <w:bottom w:val="single" w:sz="4" w:space="0" w:color="FFFFFF" w:themeColor="background1"/>
            </w:tcBorders>
            <w:noWrap/>
          </w:tcPr>
          <w:p w14:paraId="5C191E2B" w14:textId="5F96AA3F" w:rsidR="00610125" w:rsidRPr="008036BA" w:rsidRDefault="00862770" w:rsidP="00FC3EC1">
            <w:pPr>
              <w:keepNext/>
              <w:keepLines/>
              <w:jc w:val="left"/>
              <w:rPr>
                <w:rFonts w:cs="Arial"/>
                <w:color w:val="000000"/>
                <w:sz w:val="16"/>
                <w:szCs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4AA7373B"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-85</w:t>
            </w:r>
          </w:p>
        </w:tc>
        <w:tc>
          <w:tcPr>
            <w:tcW w:w="510" w:type="pct"/>
            <w:tcBorders>
              <w:bottom w:val="single" w:sz="4" w:space="0" w:color="FFFFFF" w:themeColor="background1"/>
            </w:tcBorders>
          </w:tcPr>
          <w:p w14:paraId="0BFEA396"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42D65A1A"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130</w:t>
            </w:r>
          </w:p>
        </w:tc>
        <w:tc>
          <w:tcPr>
            <w:tcW w:w="510" w:type="pct"/>
            <w:tcBorders>
              <w:bottom w:val="single" w:sz="4" w:space="0" w:color="FFFFFF" w:themeColor="background1"/>
            </w:tcBorders>
          </w:tcPr>
          <w:p w14:paraId="344B8285"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4FDAF172"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-9</w:t>
            </w:r>
          </w:p>
        </w:tc>
        <w:tc>
          <w:tcPr>
            <w:tcW w:w="490" w:type="pct"/>
            <w:tcBorders>
              <w:bottom w:val="single" w:sz="4" w:space="0" w:color="FFFFFF" w:themeColor="background1"/>
            </w:tcBorders>
          </w:tcPr>
          <w:p w14:paraId="1D6D870C"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-53</w:t>
            </w:r>
          </w:p>
        </w:tc>
      </w:tr>
      <w:tr w:rsidR="00053148" w:rsidRPr="008036BA" w14:paraId="708BF014" w14:textId="77777777" w:rsidTr="004A0AC8">
        <w:trPr>
          <w:trHeight w:val="20"/>
        </w:trPr>
        <w:tc>
          <w:tcPr>
            <w:tcW w:w="626" w:type="pct"/>
            <w:tcBorders>
              <w:bottom w:val="single" w:sz="4" w:space="0" w:color="FFFFFF" w:themeColor="background1"/>
            </w:tcBorders>
          </w:tcPr>
          <w:p w14:paraId="42E38E11" w14:textId="035E3ACC"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rFonts w:cs="Arial"/>
                <w:color w:val="000000"/>
                <w:sz w:val="16"/>
                <w:szCs w:val="16"/>
                <w:lang w:val="en-GB" w:eastAsia="fr-FR"/>
              </w:rPr>
              <w:br/>
            </w:r>
            <w:r w:rsidRPr="008036BA">
              <w:rPr>
                <w:rFonts w:cs="Arial"/>
                <w:color w:val="000000"/>
                <w:sz w:val="16"/>
                <w:szCs w:val="16"/>
                <w:lang w:val="en-GB" w:eastAsia="fr-FR"/>
              </w:rPr>
              <w:t>64-QAM (2/3)</w:t>
            </w:r>
          </w:p>
        </w:tc>
        <w:tc>
          <w:tcPr>
            <w:tcW w:w="696" w:type="pct"/>
            <w:tcBorders>
              <w:bottom w:val="single" w:sz="4" w:space="0" w:color="FFFFFF" w:themeColor="background1"/>
            </w:tcBorders>
          </w:tcPr>
          <w:p w14:paraId="2ECE0BE7"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eastAsia="fr-FR"/>
              </w:rPr>
              <w:t>5 MHz RI</w:t>
            </w:r>
          </w:p>
        </w:tc>
        <w:tc>
          <w:tcPr>
            <w:tcW w:w="510" w:type="pct"/>
            <w:tcBorders>
              <w:bottom w:val="single" w:sz="4" w:space="0" w:color="FFFFFF" w:themeColor="background1"/>
            </w:tcBorders>
            <w:noWrap/>
          </w:tcPr>
          <w:p w14:paraId="31AB5BB6" w14:textId="6263D236" w:rsidR="00610125" w:rsidRPr="008036BA" w:rsidRDefault="00862770" w:rsidP="00FC3EC1">
            <w:pPr>
              <w:keepNext/>
              <w:keepLines/>
              <w:jc w:val="left"/>
              <w:rPr>
                <w:rFonts w:cs="Arial"/>
                <w:color w:val="000000"/>
                <w:sz w:val="16"/>
                <w:szCs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15EA10D7"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-83.5</w:t>
            </w:r>
          </w:p>
        </w:tc>
        <w:tc>
          <w:tcPr>
            <w:tcW w:w="510" w:type="pct"/>
            <w:tcBorders>
              <w:bottom w:val="single" w:sz="4" w:space="0" w:color="FFFFFF" w:themeColor="background1"/>
            </w:tcBorders>
          </w:tcPr>
          <w:p w14:paraId="4F94B2AA"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16970432"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510" w:type="pct"/>
            <w:tcBorders>
              <w:bottom w:val="single" w:sz="4" w:space="0" w:color="FFFFFF" w:themeColor="background1"/>
            </w:tcBorders>
          </w:tcPr>
          <w:p w14:paraId="3A889CE0"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25F70562"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-11</w:t>
            </w:r>
          </w:p>
        </w:tc>
        <w:tc>
          <w:tcPr>
            <w:tcW w:w="490" w:type="pct"/>
            <w:tcBorders>
              <w:bottom w:val="single" w:sz="4" w:space="0" w:color="FFFFFF" w:themeColor="background1"/>
            </w:tcBorders>
          </w:tcPr>
          <w:p w14:paraId="1096496F"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N/A</w:t>
            </w:r>
          </w:p>
        </w:tc>
      </w:tr>
      <w:tr w:rsidR="00053148" w:rsidRPr="008036BA" w14:paraId="0FB3419B" w14:textId="77777777" w:rsidTr="004A0AC8">
        <w:trPr>
          <w:trHeight w:val="20"/>
        </w:trPr>
        <w:tc>
          <w:tcPr>
            <w:tcW w:w="626" w:type="pct"/>
            <w:tcBorders>
              <w:bottom w:val="single" w:sz="4" w:space="0" w:color="FFFFFF" w:themeColor="background1"/>
            </w:tcBorders>
          </w:tcPr>
          <w:p w14:paraId="0A3D29EF" w14:textId="2508797C"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rFonts w:cs="Arial"/>
                <w:color w:val="000000"/>
                <w:sz w:val="16"/>
                <w:szCs w:val="16"/>
                <w:lang w:val="en-GB" w:eastAsia="fr-FR"/>
              </w:rPr>
              <w:br/>
            </w:r>
            <w:r w:rsidRPr="008036BA">
              <w:rPr>
                <w:rFonts w:cs="Arial"/>
                <w:color w:val="000000"/>
                <w:sz w:val="16"/>
                <w:szCs w:val="16"/>
                <w:lang w:val="en-GB" w:eastAsia="fr-FR"/>
              </w:rPr>
              <w:t>64-QAM (2/3)</w:t>
            </w:r>
          </w:p>
        </w:tc>
        <w:tc>
          <w:tcPr>
            <w:tcW w:w="696" w:type="pct"/>
            <w:tcBorders>
              <w:bottom w:val="single" w:sz="4" w:space="0" w:color="FFFFFF" w:themeColor="background1"/>
            </w:tcBorders>
          </w:tcPr>
          <w:p w14:paraId="76A62BA2" w14:textId="460F580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CW</w:t>
            </w:r>
            <w:r w:rsidR="00B33A47" w:rsidRPr="008036BA">
              <w:rPr>
                <w:rFonts w:cs="Arial"/>
                <w:color w:val="000000"/>
                <w:sz w:val="16"/>
                <w:szCs w:val="16"/>
                <w:lang w:val="en-GB"/>
              </w:rPr>
              <w:br/>
            </w:r>
            <w:r w:rsidRPr="008036BA">
              <w:rPr>
                <w:color w:val="000000"/>
                <w:sz w:val="16"/>
                <w:szCs w:val="16"/>
                <w:lang w:val="en-GB"/>
              </w:rPr>
              <w:t>(</w:t>
            </w:r>
            <w:r w:rsidR="003E2DD6" w:rsidRPr="008036BA">
              <w:rPr>
                <w:color w:val="000000"/>
                <w:sz w:val="16"/>
                <w:szCs w:val="16"/>
                <w:lang w:val="en-GB"/>
              </w:rPr>
              <w:t>Note 7</w:t>
            </w:r>
            <w:r w:rsidRPr="008036BA">
              <w:rPr>
                <w:color w:val="000000"/>
                <w:sz w:val="16"/>
                <w:szCs w:val="16"/>
                <w:lang w:val="en-GB"/>
              </w:rPr>
              <w:t>)</w:t>
            </w:r>
          </w:p>
        </w:tc>
        <w:tc>
          <w:tcPr>
            <w:tcW w:w="510" w:type="pct"/>
            <w:tcBorders>
              <w:bottom w:val="single" w:sz="4" w:space="0" w:color="FFFFFF" w:themeColor="background1"/>
            </w:tcBorders>
            <w:noWrap/>
          </w:tcPr>
          <w:p w14:paraId="5FE4EA9F" w14:textId="3100459D" w:rsidR="00610125" w:rsidRPr="008036BA" w:rsidRDefault="00862770" w:rsidP="00FC3EC1">
            <w:pPr>
              <w:keepNext/>
              <w:keepLines/>
              <w:jc w:val="left"/>
              <w:rPr>
                <w:rFonts w:cs="Arial"/>
                <w:color w:val="000000"/>
                <w:sz w:val="16"/>
                <w:szCs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6C09D0DE"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-83.5</w:t>
            </w:r>
          </w:p>
        </w:tc>
        <w:tc>
          <w:tcPr>
            <w:tcW w:w="510" w:type="pct"/>
            <w:tcBorders>
              <w:bottom w:val="single" w:sz="4" w:space="0" w:color="FFFFFF" w:themeColor="background1"/>
            </w:tcBorders>
          </w:tcPr>
          <w:p w14:paraId="4F9EBF32"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1819C665"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130</w:t>
            </w:r>
          </w:p>
        </w:tc>
        <w:tc>
          <w:tcPr>
            <w:tcW w:w="510" w:type="pct"/>
            <w:tcBorders>
              <w:bottom w:val="single" w:sz="4" w:space="0" w:color="FFFFFF" w:themeColor="background1"/>
            </w:tcBorders>
          </w:tcPr>
          <w:p w14:paraId="2FDCD361"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45A5FD0A"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-8</w:t>
            </w:r>
          </w:p>
        </w:tc>
        <w:tc>
          <w:tcPr>
            <w:tcW w:w="490" w:type="pct"/>
            <w:tcBorders>
              <w:bottom w:val="single" w:sz="4" w:space="0" w:color="FFFFFF" w:themeColor="background1"/>
            </w:tcBorders>
          </w:tcPr>
          <w:p w14:paraId="0BE94972"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-53</w:t>
            </w:r>
          </w:p>
        </w:tc>
      </w:tr>
      <w:tr w:rsidR="00053148" w:rsidRPr="008036BA" w14:paraId="3F69DC05" w14:textId="77777777" w:rsidTr="004A0AC8">
        <w:trPr>
          <w:trHeight w:val="20"/>
        </w:trPr>
        <w:tc>
          <w:tcPr>
            <w:tcW w:w="626" w:type="pct"/>
            <w:tcBorders>
              <w:bottom w:val="single" w:sz="4" w:space="0" w:color="FFFFFF" w:themeColor="background1"/>
            </w:tcBorders>
          </w:tcPr>
          <w:p w14:paraId="761E32D1" w14:textId="6EF5ADFB"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rFonts w:cs="Arial"/>
                <w:color w:val="000000"/>
                <w:sz w:val="16"/>
                <w:szCs w:val="16"/>
                <w:lang w:val="en-GB" w:eastAsia="fr-FR"/>
              </w:rPr>
              <w:br/>
            </w:r>
            <w:r w:rsidRPr="008036BA">
              <w:rPr>
                <w:rFonts w:cs="Arial"/>
                <w:color w:val="000000"/>
                <w:sz w:val="16"/>
                <w:szCs w:val="16"/>
                <w:lang w:val="en-GB" w:eastAsia="fr-FR"/>
              </w:rPr>
              <w:t>64-QAM (3/4)</w:t>
            </w:r>
          </w:p>
        </w:tc>
        <w:tc>
          <w:tcPr>
            <w:tcW w:w="696" w:type="pct"/>
            <w:tcBorders>
              <w:bottom w:val="single" w:sz="4" w:space="0" w:color="FFFFFF" w:themeColor="background1"/>
            </w:tcBorders>
          </w:tcPr>
          <w:p w14:paraId="7F907FDF"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eastAsia="fr-FR"/>
              </w:rPr>
              <w:t>5 MHz RI</w:t>
            </w:r>
          </w:p>
        </w:tc>
        <w:tc>
          <w:tcPr>
            <w:tcW w:w="510" w:type="pct"/>
            <w:tcBorders>
              <w:bottom w:val="single" w:sz="4" w:space="0" w:color="FFFFFF" w:themeColor="background1"/>
            </w:tcBorders>
            <w:noWrap/>
          </w:tcPr>
          <w:p w14:paraId="65868944" w14:textId="019EF4A6" w:rsidR="00610125" w:rsidRPr="008036BA" w:rsidRDefault="00862770" w:rsidP="00FC3EC1">
            <w:pPr>
              <w:keepNext/>
              <w:keepLines/>
              <w:jc w:val="left"/>
              <w:rPr>
                <w:rFonts w:cs="Arial"/>
                <w:color w:val="000000"/>
                <w:sz w:val="16"/>
                <w:szCs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754CEE43"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-85</w:t>
            </w:r>
          </w:p>
        </w:tc>
        <w:tc>
          <w:tcPr>
            <w:tcW w:w="510" w:type="pct"/>
            <w:tcBorders>
              <w:bottom w:val="single" w:sz="4" w:space="0" w:color="FFFFFF" w:themeColor="background1"/>
            </w:tcBorders>
          </w:tcPr>
          <w:p w14:paraId="235D6425"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50D7B72F"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510" w:type="pct"/>
            <w:tcBorders>
              <w:bottom w:val="single" w:sz="4" w:space="0" w:color="FFFFFF" w:themeColor="background1"/>
            </w:tcBorders>
          </w:tcPr>
          <w:p w14:paraId="7E9B5472"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28039978"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-12</w:t>
            </w:r>
          </w:p>
        </w:tc>
        <w:tc>
          <w:tcPr>
            <w:tcW w:w="490" w:type="pct"/>
            <w:tcBorders>
              <w:bottom w:val="single" w:sz="4" w:space="0" w:color="FFFFFF" w:themeColor="background1"/>
            </w:tcBorders>
          </w:tcPr>
          <w:p w14:paraId="2D235468"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N/A</w:t>
            </w:r>
          </w:p>
        </w:tc>
      </w:tr>
      <w:tr w:rsidR="00053148" w:rsidRPr="008036BA" w14:paraId="3C983AD5" w14:textId="77777777" w:rsidTr="004A0AC8">
        <w:trPr>
          <w:trHeight w:val="20"/>
        </w:trPr>
        <w:tc>
          <w:tcPr>
            <w:tcW w:w="626" w:type="pct"/>
            <w:tcBorders>
              <w:bottom w:val="single" w:sz="4" w:space="0" w:color="FFFFFF" w:themeColor="background1"/>
            </w:tcBorders>
          </w:tcPr>
          <w:p w14:paraId="06DDEC29" w14:textId="33641119"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RLAN</w:t>
            </w:r>
            <w:r w:rsidR="00B33A47" w:rsidRPr="008036BA">
              <w:rPr>
                <w:rFonts w:cs="Arial"/>
                <w:color w:val="000000"/>
                <w:sz w:val="16"/>
                <w:szCs w:val="16"/>
                <w:lang w:val="en-GB" w:eastAsia="fr-FR"/>
              </w:rPr>
              <w:br/>
            </w:r>
            <w:r w:rsidRPr="008036BA">
              <w:rPr>
                <w:rFonts w:cs="Arial"/>
                <w:color w:val="000000"/>
                <w:sz w:val="16"/>
                <w:szCs w:val="16"/>
                <w:lang w:val="en-GB" w:eastAsia="fr-FR"/>
              </w:rPr>
              <w:t>64-QAM (3/4)</w:t>
            </w:r>
          </w:p>
        </w:tc>
        <w:tc>
          <w:tcPr>
            <w:tcW w:w="696" w:type="pct"/>
            <w:tcBorders>
              <w:bottom w:val="single" w:sz="4" w:space="0" w:color="FFFFFF" w:themeColor="background1"/>
            </w:tcBorders>
          </w:tcPr>
          <w:p w14:paraId="0A502B47" w14:textId="7FE23D39"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CW</w:t>
            </w:r>
            <w:r w:rsidR="00B33A47" w:rsidRPr="008036BA">
              <w:rPr>
                <w:rFonts w:cs="Arial"/>
                <w:color w:val="000000"/>
                <w:sz w:val="16"/>
                <w:szCs w:val="16"/>
                <w:lang w:val="en-GB"/>
              </w:rPr>
              <w:br/>
            </w:r>
            <w:r w:rsidRPr="008036BA">
              <w:rPr>
                <w:color w:val="000000"/>
                <w:sz w:val="16"/>
                <w:szCs w:val="16"/>
                <w:lang w:val="en-GB"/>
              </w:rPr>
              <w:t>(</w:t>
            </w:r>
            <w:r w:rsidR="003E2DD6" w:rsidRPr="008036BA">
              <w:rPr>
                <w:color w:val="000000"/>
                <w:sz w:val="16"/>
                <w:szCs w:val="16"/>
                <w:lang w:val="en-GB"/>
              </w:rPr>
              <w:t>Note 7</w:t>
            </w:r>
            <w:r w:rsidRPr="008036BA">
              <w:rPr>
                <w:color w:val="000000"/>
                <w:sz w:val="16"/>
                <w:szCs w:val="16"/>
                <w:lang w:val="en-GB"/>
              </w:rPr>
              <w:t>)</w:t>
            </w:r>
          </w:p>
        </w:tc>
        <w:tc>
          <w:tcPr>
            <w:tcW w:w="510" w:type="pct"/>
            <w:tcBorders>
              <w:bottom w:val="single" w:sz="4" w:space="0" w:color="FFFFFF" w:themeColor="background1"/>
            </w:tcBorders>
            <w:noWrap/>
          </w:tcPr>
          <w:p w14:paraId="4098EFAD" w14:textId="39D3AB77" w:rsidR="00610125" w:rsidRPr="008036BA" w:rsidRDefault="00862770" w:rsidP="00FC3EC1">
            <w:pPr>
              <w:keepNext/>
              <w:keepLines/>
              <w:jc w:val="left"/>
              <w:rPr>
                <w:rFonts w:cs="Arial"/>
                <w:color w:val="000000"/>
                <w:sz w:val="16"/>
                <w:szCs w:val="16"/>
                <w:lang w:val="en-GB"/>
              </w:rPr>
            </w:pPr>
            <w:r w:rsidRPr="008036BA">
              <w:rPr>
                <w:rFonts w:cs="Arial"/>
                <w:color w:val="000000"/>
                <w:sz w:val="16"/>
                <w:szCs w:val="16"/>
                <w:lang w:val="en-GB" w:eastAsia="fr-FR"/>
              </w:rPr>
              <w:t>≥52.25</w:t>
            </w:r>
          </w:p>
        </w:tc>
        <w:tc>
          <w:tcPr>
            <w:tcW w:w="510" w:type="pct"/>
            <w:tcBorders>
              <w:bottom w:val="single" w:sz="4" w:space="0" w:color="FFFFFF" w:themeColor="background1"/>
            </w:tcBorders>
          </w:tcPr>
          <w:p w14:paraId="462F921E"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-85</w:t>
            </w:r>
          </w:p>
        </w:tc>
        <w:tc>
          <w:tcPr>
            <w:tcW w:w="510" w:type="pct"/>
            <w:tcBorders>
              <w:bottom w:val="single" w:sz="4" w:space="0" w:color="FFFFFF" w:themeColor="background1"/>
            </w:tcBorders>
          </w:tcPr>
          <w:p w14:paraId="2A0573AC"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6</w:t>
            </w:r>
          </w:p>
        </w:tc>
        <w:tc>
          <w:tcPr>
            <w:tcW w:w="510" w:type="pct"/>
            <w:tcBorders>
              <w:bottom w:val="single" w:sz="4" w:space="0" w:color="FFFFFF" w:themeColor="background1"/>
            </w:tcBorders>
          </w:tcPr>
          <w:p w14:paraId="2E33611B"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130</w:t>
            </w:r>
          </w:p>
        </w:tc>
        <w:tc>
          <w:tcPr>
            <w:tcW w:w="510" w:type="pct"/>
            <w:tcBorders>
              <w:bottom w:val="single" w:sz="4" w:space="0" w:color="FFFFFF" w:themeColor="background1"/>
            </w:tcBorders>
          </w:tcPr>
          <w:p w14:paraId="04211790" w14:textId="77777777" w:rsidR="00610125" w:rsidRPr="008036BA" w:rsidRDefault="00610125" w:rsidP="00FC3EC1">
            <w:pPr>
              <w:keepNext/>
              <w:keepLines/>
              <w:jc w:val="left"/>
              <w:rPr>
                <w:rFonts w:cs="Arial"/>
                <w:color w:val="000000"/>
                <w:sz w:val="16"/>
                <w:szCs w:val="16"/>
                <w:lang w:val="en-GB" w:eastAsia="fr-FR"/>
              </w:rPr>
            </w:pPr>
            <w:r w:rsidRPr="008036BA">
              <w:rPr>
                <w:rFonts w:cs="Arial"/>
                <w:color w:val="000000"/>
                <w:sz w:val="16"/>
                <w:szCs w:val="16"/>
                <w:lang w:val="en-GB" w:eastAsia="fr-FR"/>
              </w:rPr>
              <w:t>71</w:t>
            </w:r>
          </w:p>
        </w:tc>
        <w:tc>
          <w:tcPr>
            <w:tcW w:w="0" w:type="pct"/>
            <w:tcBorders>
              <w:bottom w:val="single" w:sz="4" w:space="0" w:color="FFFFFF" w:themeColor="background1"/>
            </w:tcBorders>
          </w:tcPr>
          <w:p w14:paraId="04919F1F"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-9</w:t>
            </w:r>
          </w:p>
        </w:tc>
        <w:tc>
          <w:tcPr>
            <w:tcW w:w="490" w:type="pct"/>
            <w:tcBorders>
              <w:bottom w:val="single" w:sz="4" w:space="0" w:color="FFFFFF" w:themeColor="background1"/>
            </w:tcBorders>
          </w:tcPr>
          <w:p w14:paraId="61921764" w14:textId="77777777" w:rsidR="00610125" w:rsidRPr="008036BA" w:rsidRDefault="00610125" w:rsidP="00FC3EC1">
            <w:pPr>
              <w:keepNext/>
              <w:keepLines/>
              <w:jc w:val="left"/>
              <w:rPr>
                <w:rFonts w:cs="Arial"/>
                <w:color w:val="000000"/>
                <w:sz w:val="16"/>
                <w:szCs w:val="16"/>
                <w:lang w:val="en-GB"/>
              </w:rPr>
            </w:pPr>
            <w:r w:rsidRPr="008036BA">
              <w:rPr>
                <w:rFonts w:cs="Arial"/>
                <w:color w:val="000000"/>
                <w:sz w:val="16"/>
                <w:szCs w:val="16"/>
                <w:lang w:val="en-GB"/>
              </w:rPr>
              <w:t>-53</w:t>
            </w:r>
          </w:p>
        </w:tc>
      </w:tr>
      <w:tr w:rsidR="00610125" w:rsidRPr="008036BA" w14:paraId="4DD11E37" w14:textId="77777777" w:rsidTr="00EF4503">
        <w:trPr>
          <w:trHeight w:val="20"/>
        </w:trPr>
        <w:tc>
          <w:tcPr>
            <w:tcW w:w="5000" w:type="pct"/>
            <w:gridSpan w:val="9"/>
          </w:tcPr>
          <w:p w14:paraId="3CF2083B" w14:textId="0613CE40" w:rsidR="00FC362B" w:rsidRPr="00312A72" w:rsidRDefault="00FC362B" w:rsidP="007D7C47">
            <w:pPr>
              <w:pStyle w:val="ECCTablenote"/>
            </w:pPr>
            <w:r w:rsidRPr="00312A72">
              <w:t>Note 1: The channel bandwidths listed above are not exhaustive. More bandwidths could be added in a future revision of this ECC Recommendation</w:t>
            </w:r>
          </w:p>
          <w:p w14:paraId="439495AC" w14:textId="79C6A2A2" w:rsidR="00610125" w:rsidRPr="00312A72" w:rsidRDefault="00610125" w:rsidP="007D7C47">
            <w:pPr>
              <w:pStyle w:val="ECCTablenote"/>
            </w:pPr>
            <w:r w:rsidRPr="00312A72">
              <w:t xml:space="preserve">Note </w:t>
            </w:r>
            <w:r w:rsidR="00FC362B" w:rsidRPr="00312A72">
              <w:t>2</w:t>
            </w:r>
            <w:r w:rsidRPr="00312A72">
              <w:t xml:space="preserve">: Value calculated as shown in </w:t>
            </w:r>
            <w:r w:rsidRPr="00312A72">
              <w:fldChar w:fldCharType="begin"/>
            </w:r>
            <w:r w:rsidRPr="00312A72">
              <w:instrText xml:space="preserve"> REF _Ref127788766 \h  \* MERGEFORMAT </w:instrText>
            </w:r>
            <w:r w:rsidRPr="00312A72">
              <w:fldChar w:fldCharType="separate"/>
            </w:r>
            <w:r w:rsidR="0097211A" w:rsidRPr="008036BA">
              <w:t xml:space="preserve">Table </w:t>
            </w:r>
            <w:r w:rsidR="0097211A">
              <w:t>33</w:t>
            </w:r>
            <w:r w:rsidRPr="00312A72">
              <w:fldChar w:fldCharType="end"/>
            </w:r>
          </w:p>
          <w:p w14:paraId="363EC825" w14:textId="59F03CBD" w:rsidR="00610125" w:rsidRPr="00312A72" w:rsidRDefault="00610125" w:rsidP="007D7C47">
            <w:pPr>
              <w:pStyle w:val="ECCTablenote"/>
            </w:pPr>
            <w:r w:rsidRPr="00312A72">
              <w:t xml:space="preserve">Note </w:t>
            </w:r>
            <w:r w:rsidR="00FC362B" w:rsidRPr="00312A72">
              <w:t>3</w:t>
            </w:r>
            <w:r w:rsidRPr="00312A72">
              <w:t xml:space="preserve">: Value defined in ETSI EN 301 893 </w:t>
            </w:r>
            <w:r w:rsidRPr="00312A72">
              <w:fldChar w:fldCharType="begin"/>
            </w:r>
            <w:r w:rsidRPr="00312A72">
              <w:instrText xml:space="preserve"> REF _Ref127800954 \r \h  \* MERGEFORMAT </w:instrText>
            </w:r>
            <w:r w:rsidRPr="00312A72">
              <w:fldChar w:fldCharType="separate"/>
            </w:r>
            <w:r w:rsidR="0097211A">
              <w:t>[22]</w:t>
            </w:r>
            <w:r w:rsidRPr="00312A72">
              <w:fldChar w:fldCharType="end"/>
            </w:r>
          </w:p>
          <w:p w14:paraId="2190F30F" w14:textId="4E8BF664" w:rsidR="00610125" w:rsidRPr="00312A72" w:rsidRDefault="00610125" w:rsidP="007D7C47">
            <w:pPr>
              <w:pStyle w:val="ECCTablenote"/>
            </w:pPr>
            <w:r w:rsidRPr="00312A72">
              <w:t xml:space="preserve">Note </w:t>
            </w:r>
            <w:r w:rsidR="00FC362B" w:rsidRPr="00312A72">
              <w:t>4</w:t>
            </w:r>
            <w:r w:rsidRPr="00312A72">
              <w:t>: Value calculated by numerical integration from the spectrum mask of reference interfering signal. ILR=130 dB is assumed in the absence of spurious emissions</w:t>
            </w:r>
          </w:p>
          <w:p w14:paraId="50C94217" w14:textId="65911EAC" w:rsidR="00610125" w:rsidRPr="00312A72" w:rsidRDefault="00610125" w:rsidP="007D7C47">
            <w:pPr>
              <w:pStyle w:val="ECCTablenote"/>
            </w:pPr>
            <w:r w:rsidRPr="00312A72">
              <w:t xml:space="preserve">Note </w:t>
            </w:r>
            <w:r w:rsidR="00FC362B" w:rsidRPr="00312A72">
              <w:t>5</w:t>
            </w:r>
            <w:r w:rsidRPr="00312A72">
              <w:t>: FOS = ILR is assumed except when ILR= 130 dB</w:t>
            </w:r>
          </w:p>
          <w:p w14:paraId="2065170A" w14:textId="0368D4F8" w:rsidR="00610125" w:rsidRPr="00312A72" w:rsidRDefault="00610125" w:rsidP="007D7C47">
            <w:pPr>
              <w:pStyle w:val="ECCTablenote"/>
            </w:pPr>
            <w:r w:rsidRPr="00312A72">
              <w:t xml:space="preserve">Note </w:t>
            </w:r>
            <w:r w:rsidR="00FC362B" w:rsidRPr="00312A72">
              <w:t>6</w:t>
            </w:r>
            <w:r w:rsidRPr="00312A72">
              <w:t>: Value calculated using MRR</w:t>
            </w:r>
          </w:p>
          <w:p w14:paraId="6131AB54" w14:textId="67BEEA8F" w:rsidR="00610125" w:rsidRPr="008036BA" w:rsidRDefault="003E2DD6" w:rsidP="007D7C47">
            <w:pPr>
              <w:pStyle w:val="ECCTablenote"/>
              <w:rPr>
                <w:lang w:val="en-GB"/>
              </w:rPr>
            </w:pPr>
            <w:r w:rsidRPr="008036BA">
              <w:rPr>
                <w:lang w:val="en-GB"/>
              </w:rPr>
              <w:t>Note 7</w:t>
            </w:r>
            <w:r w:rsidR="00610125" w:rsidRPr="008036BA">
              <w:rPr>
                <w:lang w:val="en-GB"/>
              </w:rPr>
              <w:t>: The equivalent blocking levels for a CW interfering signal are derived in the Recommendation to allow the conformance tests to be done with a CW signal as an alternative.</w:t>
            </w:r>
          </w:p>
          <w:p w14:paraId="4986A768" w14:textId="77777777" w:rsidR="00610125" w:rsidRPr="008036BA" w:rsidRDefault="00610125" w:rsidP="00CB6824">
            <w:pPr>
              <w:keepNext/>
              <w:keepLines/>
              <w:rPr>
                <w:color w:val="000000"/>
                <w:sz w:val="16"/>
                <w:lang w:val="en-GB"/>
              </w:rPr>
            </w:pPr>
            <w:r w:rsidRPr="008036BA">
              <w:rPr>
                <w:sz w:val="16"/>
                <w:lang w:val="en-GB"/>
              </w:rPr>
              <w:t>RI – Reference interfering signal</w:t>
            </w:r>
          </w:p>
        </w:tc>
      </w:tr>
    </w:tbl>
    <w:p w14:paraId="6A811139" w14:textId="77777777" w:rsidR="00610125" w:rsidRPr="008036BA" w:rsidRDefault="00610125" w:rsidP="000938B6"/>
    <w:p w14:paraId="747EB176" w14:textId="629936B9" w:rsidR="00610125" w:rsidRPr="008036BA" w:rsidRDefault="00610125" w:rsidP="000938B6">
      <w:pPr>
        <w:pStyle w:val="Caption"/>
        <w:keepNext/>
        <w:keepLines/>
      </w:pPr>
      <w:bookmarkStart w:id="65" w:name="_Ref127788766"/>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33</w:t>
      </w:r>
      <w:r w:rsidR="00F56FC8">
        <w:rPr>
          <w:noProof/>
        </w:rPr>
        <w:fldChar w:fldCharType="end"/>
      </w:r>
      <w:bookmarkEnd w:id="65"/>
      <w:r w:rsidRPr="008036BA">
        <w:t xml:space="preserve">: </w:t>
      </w:r>
      <w:r w:rsidRPr="008036BA">
        <w:rPr>
          <w:rFonts w:eastAsiaTheme="minorHAnsi" w:cs="Arial"/>
        </w:rPr>
        <w:t>5 GHz RLAN receiver noise floor, signal to noise ratio and sensitivity</w:t>
      </w:r>
    </w:p>
    <w:tbl>
      <w:tblPr>
        <w:tblStyle w:val="ECCTable-redheader"/>
        <w:tblW w:w="9351" w:type="dxa"/>
        <w:tblInd w:w="0" w:type="dxa"/>
        <w:tblLayout w:type="fixed"/>
        <w:tblLook w:val="04A0" w:firstRow="1" w:lastRow="0" w:firstColumn="1" w:lastColumn="0" w:noHBand="0" w:noVBand="1"/>
      </w:tblPr>
      <w:tblGrid>
        <w:gridCol w:w="1271"/>
        <w:gridCol w:w="709"/>
        <w:gridCol w:w="709"/>
        <w:gridCol w:w="708"/>
        <w:gridCol w:w="851"/>
        <w:gridCol w:w="850"/>
        <w:gridCol w:w="851"/>
        <w:gridCol w:w="850"/>
        <w:gridCol w:w="2552"/>
      </w:tblGrid>
      <w:tr w:rsidR="00045AFF" w:rsidRPr="008036BA" w14:paraId="39CAB3B6" w14:textId="77777777" w:rsidTr="00E935C1">
        <w:trPr>
          <w:cnfStyle w:val="100000000000" w:firstRow="1" w:lastRow="0" w:firstColumn="0" w:lastColumn="0" w:oddVBand="0" w:evenVBand="0" w:oddHBand="0" w:evenHBand="0" w:firstRowFirstColumn="0" w:firstRowLastColumn="0" w:lastRowFirstColumn="0" w:lastRowLastColumn="0"/>
          <w:trHeight w:val="20"/>
        </w:trPr>
        <w:tc>
          <w:tcPr>
            <w:tcW w:w="1271" w:type="dxa"/>
            <w:tcBorders>
              <w:top w:val="single" w:sz="4" w:space="0" w:color="FFFFFF" w:themeColor="background1"/>
              <w:left w:val="single" w:sz="4" w:space="0" w:color="FFFFFF" w:themeColor="background1"/>
            </w:tcBorders>
            <w:noWrap/>
          </w:tcPr>
          <w:p w14:paraId="01BCE9B8" w14:textId="25EA8799" w:rsidR="00045AFF" w:rsidRPr="00FC3EC1" w:rsidRDefault="00045AFF" w:rsidP="000938B6">
            <w:pPr>
              <w:keepNext/>
              <w:keepLines/>
              <w:rPr>
                <w:b w:val="0"/>
                <w:i w:val="0"/>
                <w:sz w:val="16"/>
                <w:lang w:val="en-GB"/>
              </w:rPr>
            </w:pPr>
            <w:r w:rsidRPr="00FC3EC1">
              <w:rPr>
                <w:i w:val="0"/>
                <w:sz w:val="16"/>
                <w:lang w:val="en-GB"/>
              </w:rPr>
              <w:t>Receiver parameter</w:t>
            </w:r>
          </w:p>
        </w:tc>
        <w:tc>
          <w:tcPr>
            <w:tcW w:w="5528" w:type="dxa"/>
            <w:gridSpan w:val="7"/>
            <w:tcBorders>
              <w:top w:val="single" w:sz="4" w:space="0" w:color="FFFFFF" w:themeColor="background1"/>
            </w:tcBorders>
            <w:noWrap/>
          </w:tcPr>
          <w:p w14:paraId="76294427" w14:textId="33361A50" w:rsidR="00045AFF" w:rsidRPr="00FC3EC1" w:rsidRDefault="00045AFF" w:rsidP="000938B6">
            <w:pPr>
              <w:keepNext/>
              <w:keepLines/>
              <w:rPr>
                <w:rFonts w:cs="Arial"/>
                <w:b w:val="0"/>
                <w:i w:val="0"/>
                <w:sz w:val="16"/>
                <w:szCs w:val="16"/>
                <w:lang w:val="en-GB" w:eastAsia="fr-FR"/>
              </w:rPr>
            </w:pPr>
            <w:r w:rsidRPr="00FC3EC1">
              <w:rPr>
                <w:rFonts w:cs="Arial"/>
                <w:i w:val="0"/>
                <w:sz w:val="16"/>
                <w:szCs w:val="16"/>
                <w:lang w:val="en-GB" w:eastAsia="fr-FR"/>
              </w:rPr>
              <w:t>Value</w:t>
            </w:r>
          </w:p>
        </w:tc>
        <w:tc>
          <w:tcPr>
            <w:tcW w:w="2552" w:type="dxa"/>
            <w:tcBorders>
              <w:top w:val="single" w:sz="4" w:space="0" w:color="FFFFFF" w:themeColor="background1"/>
              <w:right w:val="single" w:sz="4" w:space="0" w:color="FFFFFF" w:themeColor="background1"/>
            </w:tcBorders>
          </w:tcPr>
          <w:p w14:paraId="36E2E728" w14:textId="5B89FE3D" w:rsidR="00045AFF" w:rsidRPr="00FC3EC1" w:rsidRDefault="00045AFF" w:rsidP="000938B6">
            <w:pPr>
              <w:keepNext/>
              <w:keepLines/>
              <w:rPr>
                <w:rFonts w:cs="Arial"/>
                <w:i w:val="0"/>
                <w:sz w:val="16"/>
                <w:szCs w:val="16"/>
                <w:lang w:val="en-GB" w:eastAsia="fr-FR"/>
              </w:rPr>
            </w:pPr>
            <w:r w:rsidRPr="00FC3EC1">
              <w:rPr>
                <w:rFonts w:cs="Arial"/>
                <w:i w:val="0"/>
                <w:sz w:val="16"/>
                <w:szCs w:val="16"/>
                <w:lang w:val="en-GB" w:eastAsia="fr-FR"/>
              </w:rPr>
              <w:t>Comment</w:t>
            </w:r>
          </w:p>
        </w:tc>
      </w:tr>
      <w:tr w:rsidR="00045AFF" w:rsidRPr="008036BA" w14:paraId="7719BC81" w14:textId="77777777" w:rsidTr="00E935C1">
        <w:trPr>
          <w:trHeight w:val="20"/>
        </w:trPr>
        <w:tc>
          <w:tcPr>
            <w:tcW w:w="1271" w:type="dxa"/>
            <w:tcBorders>
              <w:top w:val="single" w:sz="4" w:space="0" w:color="D22A23"/>
              <w:left w:val="single" w:sz="4" w:space="0" w:color="D22A23"/>
              <w:bottom w:val="single" w:sz="4" w:space="0" w:color="D22A23"/>
              <w:right w:val="single" w:sz="4" w:space="0" w:color="D22A23"/>
            </w:tcBorders>
            <w:noWrap/>
          </w:tcPr>
          <w:p w14:paraId="305D2037" w14:textId="77777777" w:rsidR="00045AFF" w:rsidRPr="008036BA" w:rsidRDefault="00045AFF" w:rsidP="00FC3EC1">
            <w:pPr>
              <w:keepNext/>
              <w:keepLines/>
              <w:jc w:val="left"/>
              <w:rPr>
                <w:rFonts w:cs="Arial"/>
                <w:sz w:val="16"/>
                <w:szCs w:val="16"/>
                <w:lang w:val="en-GB" w:eastAsia="fr-FR"/>
              </w:rPr>
            </w:pPr>
            <w:r w:rsidRPr="008036BA">
              <w:rPr>
                <w:rFonts w:cs="Arial"/>
                <w:sz w:val="16"/>
                <w:szCs w:val="16"/>
                <w:lang w:val="en-GB" w:eastAsia="fr-FR"/>
              </w:rPr>
              <w:t>Modulation</w:t>
            </w:r>
          </w:p>
        </w:tc>
        <w:tc>
          <w:tcPr>
            <w:tcW w:w="709" w:type="dxa"/>
            <w:tcBorders>
              <w:top w:val="single" w:sz="4" w:space="0" w:color="D22A23"/>
              <w:left w:val="single" w:sz="4" w:space="0" w:color="D22A23"/>
              <w:bottom w:val="single" w:sz="4" w:space="0" w:color="D22A23"/>
              <w:right w:val="single" w:sz="4" w:space="0" w:color="D22A23"/>
            </w:tcBorders>
            <w:noWrap/>
          </w:tcPr>
          <w:p w14:paraId="7FA9A250"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BPSK</w:t>
            </w:r>
          </w:p>
        </w:tc>
        <w:tc>
          <w:tcPr>
            <w:tcW w:w="709" w:type="dxa"/>
            <w:tcBorders>
              <w:top w:val="single" w:sz="4" w:space="0" w:color="D22A23"/>
              <w:left w:val="single" w:sz="4" w:space="0" w:color="D22A23"/>
              <w:bottom w:val="single" w:sz="4" w:space="0" w:color="D22A23"/>
              <w:right w:val="single" w:sz="4" w:space="0" w:color="D22A23"/>
            </w:tcBorders>
          </w:tcPr>
          <w:p w14:paraId="29C4CA14"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QPSK</w:t>
            </w:r>
          </w:p>
        </w:tc>
        <w:tc>
          <w:tcPr>
            <w:tcW w:w="708" w:type="dxa"/>
            <w:tcBorders>
              <w:top w:val="single" w:sz="4" w:space="0" w:color="D22A23"/>
              <w:left w:val="single" w:sz="4" w:space="0" w:color="D22A23"/>
              <w:bottom w:val="single" w:sz="4" w:space="0" w:color="D22A23"/>
              <w:right w:val="single" w:sz="4" w:space="0" w:color="D22A23"/>
            </w:tcBorders>
          </w:tcPr>
          <w:p w14:paraId="7D893435"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QPSK</w:t>
            </w:r>
          </w:p>
        </w:tc>
        <w:tc>
          <w:tcPr>
            <w:tcW w:w="851" w:type="dxa"/>
            <w:tcBorders>
              <w:top w:val="single" w:sz="4" w:space="0" w:color="D22A23"/>
              <w:left w:val="single" w:sz="4" w:space="0" w:color="D22A23"/>
              <w:bottom w:val="single" w:sz="4" w:space="0" w:color="D22A23"/>
              <w:right w:val="single" w:sz="4" w:space="0" w:color="D22A23"/>
            </w:tcBorders>
          </w:tcPr>
          <w:p w14:paraId="13A4D862"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16-QAM</w:t>
            </w:r>
          </w:p>
        </w:tc>
        <w:tc>
          <w:tcPr>
            <w:tcW w:w="850" w:type="dxa"/>
            <w:tcBorders>
              <w:top w:val="single" w:sz="4" w:space="0" w:color="D22A23"/>
              <w:left w:val="single" w:sz="4" w:space="0" w:color="D22A23"/>
              <w:bottom w:val="single" w:sz="4" w:space="0" w:color="D22A23"/>
              <w:right w:val="single" w:sz="4" w:space="0" w:color="D22A23"/>
            </w:tcBorders>
          </w:tcPr>
          <w:p w14:paraId="360DD648"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16-QAM</w:t>
            </w:r>
          </w:p>
        </w:tc>
        <w:tc>
          <w:tcPr>
            <w:tcW w:w="851" w:type="dxa"/>
            <w:tcBorders>
              <w:top w:val="single" w:sz="4" w:space="0" w:color="D22A23"/>
              <w:left w:val="single" w:sz="4" w:space="0" w:color="D22A23"/>
              <w:bottom w:val="single" w:sz="4" w:space="0" w:color="D22A23"/>
              <w:right w:val="single" w:sz="4" w:space="0" w:color="D22A23"/>
            </w:tcBorders>
          </w:tcPr>
          <w:p w14:paraId="4BE26837"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64-QAM</w:t>
            </w:r>
          </w:p>
        </w:tc>
        <w:tc>
          <w:tcPr>
            <w:tcW w:w="850" w:type="dxa"/>
            <w:tcBorders>
              <w:top w:val="single" w:sz="4" w:space="0" w:color="D22A23"/>
              <w:left w:val="single" w:sz="4" w:space="0" w:color="D22A23"/>
              <w:bottom w:val="single" w:sz="4" w:space="0" w:color="D22A23"/>
              <w:right w:val="single" w:sz="4" w:space="0" w:color="D22A23"/>
            </w:tcBorders>
          </w:tcPr>
          <w:p w14:paraId="47C4DA93" w14:textId="77777777" w:rsidR="00045AFF" w:rsidRPr="008036BA" w:rsidRDefault="00045AFF" w:rsidP="00FC3EC1">
            <w:pPr>
              <w:keepNext/>
              <w:keepLines/>
              <w:jc w:val="left"/>
              <w:rPr>
                <w:rFonts w:cs="Arial"/>
                <w:sz w:val="16"/>
                <w:szCs w:val="16"/>
                <w:lang w:val="en-GB" w:eastAsia="fr-FR"/>
              </w:rPr>
            </w:pPr>
            <w:r w:rsidRPr="008036BA">
              <w:rPr>
                <w:rFonts w:cs="Arial"/>
                <w:sz w:val="16"/>
                <w:szCs w:val="16"/>
                <w:lang w:val="en-GB"/>
              </w:rPr>
              <w:t>64-QAM</w:t>
            </w:r>
          </w:p>
        </w:tc>
        <w:tc>
          <w:tcPr>
            <w:tcW w:w="2552" w:type="dxa"/>
            <w:tcBorders>
              <w:top w:val="single" w:sz="4" w:space="0" w:color="D22A23"/>
              <w:left w:val="single" w:sz="4" w:space="0" w:color="D22A23"/>
              <w:bottom w:val="single" w:sz="4" w:space="0" w:color="D22A23"/>
              <w:right w:val="single" w:sz="4" w:space="0" w:color="D22A23"/>
            </w:tcBorders>
          </w:tcPr>
          <w:p w14:paraId="79135E68" w14:textId="541D9172" w:rsidR="00045AFF" w:rsidRPr="008036BA" w:rsidRDefault="00045AFF" w:rsidP="00FC3EC1">
            <w:pPr>
              <w:pStyle w:val="ECCTabletext"/>
              <w:jc w:val="left"/>
              <w:rPr>
                <w:sz w:val="16"/>
                <w:szCs w:val="18"/>
                <w:lang w:val="en-GB"/>
              </w:rPr>
            </w:pPr>
            <w:r w:rsidRPr="008036BA">
              <w:rPr>
                <w:sz w:val="16"/>
                <w:szCs w:val="18"/>
                <w:lang w:val="en-GB" w:eastAsia="fr-FR"/>
              </w:rPr>
              <w:t xml:space="preserve">From ECC Report 325 </w:t>
            </w:r>
            <w:r w:rsidRPr="00FC3EC1">
              <w:rPr>
                <w:sz w:val="16"/>
                <w:szCs w:val="18"/>
              </w:rPr>
              <w:fldChar w:fldCharType="begin"/>
            </w:r>
            <w:r w:rsidRPr="008036BA">
              <w:rPr>
                <w:sz w:val="16"/>
                <w:szCs w:val="18"/>
                <w:lang w:val="en-GB" w:eastAsia="fr-FR"/>
              </w:rPr>
              <w:instrText xml:space="preserve"> REF _Ref127801053 \r \h </w:instrText>
            </w:r>
            <w:r w:rsidRPr="008036BA">
              <w:rPr>
                <w:sz w:val="16"/>
                <w:szCs w:val="18"/>
                <w:lang w:val="en-GB"/>
              </w:rPr>
              <w:instrText xml:space="preserve"> \* MERGEFORMAT </w:instrText>
            </w:r>
            <w:r w:rsidRPr="00FC3EC1">
              <w:rPr>
                <w:sz w:val="16"/>
                <w:szCs w:val="18"/>
              </w:rPr>
            </w:r>
            <w:r w:rsidRPr="00FC3EC1">
              <w:rPr>
                <w:sz w:val="16"/>
                <w:szCs w:val="18"/>
              </w:rPr>
              <w:fldChar w:fldCharType="separate"/>
            </w:r>
            <w:r w:rsidR="0097211A">
              <w:rPr>
                <w:sz w:val="16"/>
                <w:szCs w:val="18"/>
                <w:lang w:val="en-GB" w:eastAsia="fr-FR"/>
              </w:rPr>
              <w:t>[9]</w:t>
            </w:r>
            <w:r w:rsidRPr="00FC3EC1">
              <w:rPr>
                <w:sz w:val="16"/>
                <w:szCs w:val="18"/>
              </w:rPr>
              <w:fldChar w:fldCharType="end"/>
            </w:r>
          </w:p>
        </w:tc>
      </w:tr>
      <w:tr w:rsidR="00045AFF" w:rsidRPr="008036BA" w14:paraId="606B6D8A" w14:textId="77777777" w:rsidTr="00E935C1">
        <w:trPr>
          <w:trHeight w:val="20"/>
        </w:trPr>
        <w:tc>
          <w:tcPr>
            <w:tcW w:w="1271" w:type="dxa"/>
            <w:tcBorders>
              <w:top w:val="single" w:sz="4" w:space="0" w:color="D22A23"/>
              <w:left w:val="single" w:sz="4" w:space="0" w:color="D22A23"/>
              <w:bottom w:val="single" w:sz="4" w:space="0" w:color="D22A23"/>
              <w:right w:val="single" w:sz="4" w:space="0" w:color="D22A23"/>
            </w:tcBorders>
            <w:noWrap/>
          </w:tcPr>
          <w:p w14:paraId="3161A377" w14:textId="5050FA98" w:rsidR="00045AFF" w:rsidRPr="008036BA" w:rsidRDefault="00045AFF" w:rsidP="00FC3EC1">
            <w:pPr>
              <w:keepNext/>
              <w:keepLines/>
              <w:jc w:val="left"/>
              <w:rPr>
                <w:rFonts w:cs="Arial"/>
                <w:sz w:val="16"/>
                <w:szCs w:val="16"/>
                <w:lang w:val="en-GB" w:eastAsia="fr-FR"/>
              </w:rPr>
            </w:pPr>
            <w:r w:rsidRPr="008036BA">
              <w:rPr>
                <w:rFonts w:cs="Arial"/>
                <w:sz w:val="16"/>
                <w:szCs w:val="16"/>
                <w:lang w:val="en-GB" w:eastAsia="fr-FR"/>
              </w:rPr>
              <w:t>Coding</w:t>
            </w:r>
          </w:p>
        </w:tc>
        <w:tc>
          <w:tcPr>
            <w:tcW w:w="709" w:type="dxa"/>
            <w:tcBorders>
              <w:top w:val="single" w:sz="4" w:space="0" w:color="D22A23"/>
              <w:left w:val="single" w:sz="4" w:space="0" w:color="D22A23"/>
              <w:bottom w:val="single" w:sz="4" w:space="0" w:color="D22A23"/>
              <w:right w:val="single" w:sz="4" w:space="0" w:color="D22A23"/>
            </w:tcBorders>
            <w:noWrap/>
          </w:tcPr>
          <w:p w14:paraId="09C8D6CA"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1/2</w:t>
            </w:r>
          </w:p>
        </w:tc>
        <w:tc>
          <w:tcPr>
            <w:tcW w:w="709" w:type="dxa"/>
            <w:tcBorders>
              <w:top w:val="single" w:sz="4" w:space="0" w:color="D22A23"/>
              <w:left w:val="single" w:sz="4" w:space="0" w:color="D22A23"/>
              <w:bottom w:val="single" w:sz="4" w:space="0" w:color="D22A23"/>
              <w:right w:val="single" w:sz="4" w:space="0" w:color="D22A23"/>
            </w:tcBorders>
          </w:tcPr>
          <w:p w14:paraId="78E4AC97"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1/2</w:t>
            </w:r>
          </w:p>
        </w:tc>
        <w:tc>
          <w:tcPr>
            <w:tcW w:w="708" w:type="dxa"/>
            <w:tcBorders>
              <w:top w:val="single" w:sz="4" w:space="0" w:color="D22A23"/>
              <w:left w:val="single" w:sz="4" w:space="0" w:color="D22A23"/>
              <w:bottom w:val="single" w:sz="4" w:space="0" w:color="D22A23"/>
              <w:right w:val="single" w:sz="4" w:space="0" w:color="D22A23"/>
            </w:tcBorders>
          </w:tcPr>
          <w:p w14:paraId="77BE194F"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3/2</w:t>
            </w:r>
          </w:p>
        </w:tc>
        <w:tc>
          <w:tcPr>
            <w:tcW w:w="851" w:type="dxa"/>
            <w:tcBorders>
              <w:top w:val="single" w:sz="4" w:space="0" w:color="D22A23"/>
              <w:left w:val="single" w:sz="4" w:space="0" w:color="D22A23"/>
              <w:bottom w:val="single" w:sz="4" w:space="0" w:color="D22A23"/>
              <w:right w:val="single" w:sz="4" w:space="0" w:color="D22A23"/>
            </w:tcBorders>
          </w:tcPr>
          <w:p w14:paraId="52DDE0A9"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1/2</w:t>
            </w:r>
          </w:p>
        </w:tc>
        <w:tc>
          <w:tcPr>
            <w:tcW w:w="850" w:type="dxa"/>
            <w:tcBorders>
              <w:top w:val="single" w:sz="4" w:space="0" w:color="D22A23"/>
              <w:left w:val="single" w:sz="4" w:space="0" w:color="D22A23"/>
              <w:bottom w:val="single" w:sz="4" w:space="0" w:color="D22A23"/>
              <w:right w:val="single" w:sz="4" w:space="0" w:color="D22A23"/>
            </w:tcBorders>
          </w:tcPr>
          <w:p w14:paraId="2500A211"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3/4</w:t>
            </w:r>
          </w:p>
        </w:tc>
        <w:tc>
          <w:tcPr>
            <w:tcW w:w="851" w:type="dxa"/>
            <w:tcBorders>
              <w:top w:val="single" w:sz="4" w:space="0" w:color="D22A23"/>
              <w:left w:val="single" w:sz="4" w:space="0" w:color="D22A23"/>
              <w:bottom w:val="single" w:sz="4" w:space="0" w:color="D22A23"/>
              <w:right w:val="single" w:sz="4" w:space="0" w:color="D22A23"/>
            </w:tcBorders>
          </w:tcPr>
          <w:p w14:paraId="24562485" w14:textId="77777777" w:rsidR="00045AFF" w:rsidRPr="008036BA" w:rsidRDefault="00045AFF" w:rsidP="00FC3EC1">
            <w:pPr>
              <w:keepNext/>
              <w:keepLines/>
              <w:jc w:val="left"/>
              <w:rPr>
                <w:rFonts w:cs="Arial"/>
                <w:sz w:val="16"/>
                <w:szCs w:val="16"/>
                <w:lang w:val="en-GB"/>
              </w:rPr>
            </w:pPr>
            <w:r w:rsidRPr="008036BA">
              <w:rPr>
                <w:rFonts w:cs="Arial"/>
                <w:sz w:val="16"/>
                <w:szCs w:val="16"/>
                <w:lang w:val="en-GB"/>
              </w:rPr>
              <w:t>2/3</w:t>
            </w:r>
          </w:p>
        </w:tc>
        <w:tc>
          <w:tcPr>
            <w:tcW w:w="850" w:type="dxa"/>
            <w:tcBorders>
              <w:top w:val="single" w:sz="4" w:space="0" w:color="D22A23"/>
              <w:left w:val="single" w:sz="4" w:space="0" w:color="D22A23"/>
              <w:bottom w:val="single" w:sz="4" w:space="0" w:color="D22A23"/>
              <w:right w:val="single" w:sz="4" w:space="0" w:color="D22A23"/>
            </w:tcBorders>
          </w:tcPr>
          <w:p w14:paraId="17C3BA97" w14:textId="77777777" w:rsidR="00045AFF" w:rsidRPr="008036BA" w:rsidRDefault="00045AFF" w:rsidP="00FC3EC1">
            <w:pPr>
              <w:keepNext/>
              <w:keepLines/>
              <w:jc w:val="left"/>
              <w:rPr>
                <w:rFonts w:cs="Arial"/>
                <w:sz w:val="16"/>
                <w:szCs w:val="16"/>
                <w:lang w:val="en-GB" w:eastAsia="fr-FR"/>
              </w:rPr>
            </w:pPr>
            <w:r w:rsidRPr="008036BA">
              <w:rPr>
                <w:rFonts w:cs="Arial"/>
                <w:sz w:val="16"/>
                <w:szCs w:val="16"/>
                <w:lang w:val="en-GB"/>
              </w:rPr>
              <w:t>3/4</w:t>
            </w:r>
          </w:p>
        </w:tc>
        <w:tc>
          <w:tcPr>
            <w:tcW w:w="2552" w:type="dxa"/>
            <w:tcBorders>
              <w:top w:val="single" w:sz="4" w:space="0" w:color="D22A23"/>
              <w:left w:val="single" w:sz="4" w:space="0" w:color="D22A23"/>
              <w:bottom w:val="single" w:sz="4" w:space="0" w:color="D22A23"/>
              <w:right w:val="single" w:sz="4" w:space="0" w:color="D22A23"/>
            </w:tcBorders>
          </w:tcPr>
          <w:p w14:paraId="26C4A144" w14:textId="770A2062" w:rsidR="00045AFF" w:rsidRPr="008036BA" w:rsidRDefault="00045AFF" w:rsidP="00FC3EC1">
            <w:pPr>
              <w:pStyle w:val="ECCTabletext"/>
              <w:jc w:val="left"/>
              <w:rPr>
                <w:sz w:val="16"/>
                <w:szCs w:val="18"/>
                <w:lang w:val="en-GB"/>
              </w:rPr>
            </w:pPr>
            <w:r w:rsidRPr="008036BA">
              <w:rPr>
                <w:sz w:val="16"/>
                <w:szCs w:val="18"/>
                <w:lang w:val="en-GB" w:eastAsia="fr-FR"/>
              </w:rPr>
              <w:t xml:space="preserve">From ECC Report 325 </w:t>
            </w:r>
            <w:r w:rsidRPr="00FC3EC1">
              <w:rPr>
                <w:sz w:val="16"/>
                <w:szCs w:val="18"/>
              </w:rPr>
              <w:fldChar w:fldCharType="begin"/>
            </w:r>
            <w:r w:rsidRPr="008036BA">
              <w:rPr>
                <w:sz w:val="16"/>
                <w:szCs w:val="18"/>
                <w:lang w:val="en-GB" w:eastAsia="fr-FR"/>
              </w:rPr>
              <w:instrText xml:space="preserve"> REF _Ref127801053 \r \h </w:instrText>
            </w:r>
            <w:r w:rsidRPr="008036BA">
              <w:rPr>
                <w:sz w:val="16"/>
                <w:szCs w:val="18"/>
                <w:lang w:val="en-GB"/>
              </w:rPr>
              <w:instrText xml:space="preserve"> \* MERGEFORMAT </w:instrText>
            </w:r>
            <w:r w:rsidRPr="00FC3EC1">
              <w:rPr>
                <w:sz w:val="16"/>
                <w:szCs w:val="18"/>
              </w:rPr>
            </w:r>
            <w:r w:rsidRPr="00FC3EC1">
              <w:rPr>
                <w:sz w:val="16"/>
                <w:szCs w:val="18"/>
              </w:rPr>
              <w:fldChar w:fldCharType="separate"/>
            </w:r>
            <w:r w:rsidR="0097211A">
              <w:rPr>
                <w:sz w:val="16"/>
                <w:szCs w:val="18"/>
                <w:lang w:val="en-GB" w:eastAsia="fr-FR"/>
              </w:rPr>
              <w:t>[9]</w:t>
            </w:r>
            <w:r w:rsidRPr="00FC3EC1">
              <w:rPr>
                <w:sz w:val="16"/>
                <w:szCs w:val="18"/>
              </w:rPr>
              <w:fldChar w:fldCharType="end"/>
            </w:r>
          </w:p>
        </w:tc>
      </w:tr>
      <w:tr w:rsidR="00045AFF" w:rsidRPr="008036BA" w14:paraId="71EE127F" w14:textId="77777777" w:rsidTr="00E935C1">
        <w:trPr>
          <w:trHeight w:val="20"/>
        </w:trPr>
        <w:tc>
          <w:tcPr>
            <w:tcW w:w="1271" w:type="dxa"/>
            <w:tcBorders>
              <w:top w:val="single" w:sz="4" w:space="0" w:color="D22A23"/>
              <w:left w:val="single" w:sz="4" w:space="0" w:color="D22A23"/>
              <w:bottom w:val="single" w:sz="4" w:space="0" w:color="D22A23"/>
              <w:right w:val="single" w:sz="4" w:space="0" w:color="D22A23"/>
            </w:tcBorders>
            <w:noWrap/>
            <w:hideMark/>
          </w:tcPr>
          <w:p w14:paraId="14563E0C" w14:textId="6944A8EC" w:rsidR="00045AFF" w:rsidRPr="008036BA" w:rsidRDefault="00045AFF" w:rsidP="00FC3EC1">
            <w:pPr>
              <w:keepNext/>
              <w:keepLines/>
              <w:jc w:val="left"/>
              <w:rPr>
                <w:sz w:val="16"/>
                <w:lang w:val="en-GB"/>
              </w:rPr>
            </w:pPr>
            <w:r w:rsidRPr="008036BA">
              <w:rPr>
                <w:rFonts w:cs="Arial"/>
                <w:sz w:val="16"/>
                <w:szCs w:val="16"/>
                <w:lang w:val="en-GB" w:eastAsia="fr-FR"/>
              </w:rPr>
              <w:t>Channel BW (MHz)</w:t>
            </w:r>
          </w:p>
        </w:tc>
        <w:tc>
          <w:tcPr>
            <w:tcW w:w="709" w:type="dxa"/>
            <w:tcBorders>
              <w:top w:val="single" w:sz="4" w:space="0" w:color="D22A23"/>
              <w:left w:val="single" w:sz="4" w:space="0" w:color="D22A23"/>
              <w:bottom w:val="single" w:sz="4" w:space="0" w:color="D22A23"/>
              <w:right w:val="single" w:sz="4" w:space="0" w:color="D22A23"/>
            </w:tcBorders>
            <w:noWrap/>
            <w:hideMark/>
          </w:tcPr>
          <w:p w14:paraId="4B970FF3" w14:textId="3D9C3EC9" w:rsidR="00045AFF" w:rsidRPr="008036BA" w:rsidRDefault="00045AFF" w:rsidP="00FC3EC1">
            <w:pPr>
              <w:keepNext/>
              <w:keepLines/>
              <w:jc w:val="left"/>
              <w:rPr>
                <w:sz w:val="16"/>
                <w:lang w:val="en-GB"/>
              </w:rPr>
            </w:pPr>
            <w:r w:rsidRPr="008036BA">
              <w:rPr>
                <w:rFonts w:cs="Arial"/>
                <w:sz w:val="16"/>
                <w:szCs w:val="16"/>
                <w:lang w:val="en-GB"/>
              </w:rPr>
              <w:t>20</w:t>
            </w:r>
          </w:p>
        </w:tc>
        <w:tc>
          <w:tcPr>
            <w:tcW w:w="709" w:type="dxa"/>
            <w:tcBorders>
              <w:top w:val="single" w:sz="4" w:space="0" w:color="D22A23"/>
              <w:left w:val="single" w:sz="4" w:space="0" w:color="D22A23"/>
              <w:bottom w:val="single" w:sz="4" w:space="0" w:color="D22A23"/>
              <w:right w:val="single" w:sz="4" w:space="0" w:color="D22A23"/>
            </w:tcBorders>
          </w:tcPr>
          <w:p w14:paraId="7D4BC2F4" w14:textId="2E21890D" w:rsidR="00045AFF" w:rsidRPr="008036BA" w:rsidRDefault="00045AFF" w:rsidP="00FC3EC1">
            <w:pPr>
              <w:keepNext/>
              <w:keepLines/>
              <w:jc w:val="left"/>
              <w:rPr>
                <w:sz w:val="16"/>
                <w:lang w:val="en-GB"/>
              </w:rPr>
            </w:pPr>
            <w:r w:rsidRPr="008036BA">
              <w:rPr>
                <w:rFonts w:cs="Arial"/>
                <w:sz w:val="16"/>
                <w:szCs w:val="16"/>
                <w:lang w:val="en-GB"/>
              </w:rPr>
              <w:t>20</w:t>
            </w:r>
          </w:p>
        </w:tc>
        <w:tc>
          <w:tcPr>
            <w:tcW w:w="708" w:type="dxa"/>
            <w:tcBorders>
              <w:top w:val="single" w:sz="4" w:space="0" w:color="D22A23"/>
              <w:left w:val="single" w:sz="4" w:space="0" w:color="D22A23"/>
              <w:bottom w:val="single" w:sz="4" w:space="0" w:color="D22A23"/>
              <w:right w:val="single" w:sz="4" w:space="0" w:color="D22A23"/>
            </w:tcBorders>
          </w:tcPr>
          <w:p w14:paraId="5E82F723" w14:textId="57937E01" w:rsidR="00045AFF" w:rsidRPr="008036BA" w:rsidRDefault="00045AFF" w:rsidP="00FC3EC1">
            <w:pPr>
              <w:keepNext/>
              <w:keepLines/>
              <w:jc w:val="left"/>
              <w:rPr>
                <w:rFonts w:cs="Arial"/>
                <w:sz w:val="16"/>
                <w:szCs w:val="16"/>
                <w:lang w:val="en-GB"/>
              </w:rPr>
            </w:pPr>
            <w:r w:rsidRPr="008036BA">
              <w:rPr>
                <w:rFonts w:cs="Arial"/>
                <w:sz w:val="16"/>
                <w:szCs w:val="16"/>
                <w:lang w:val="en-GB"/>
              </w:rPr>
              <w:t>20</w:t>
            </w:r>
          </w:p>
        </w:tc>
        <w:tc>
          <w:tcPr>
            <w:tcW w:w="851" w:type="dxa"/>
            <w:tcBorders>
              <w:top w:val="single" w:sz="4" w:space="0" w:color="D22A23"/>
              <w:left w:val="single" w:sz="4" w:space="0" w:color="D22A23"/>
              <w:bottom w:val="single" w:sz="4" w:space="0" w:color="D22A23"/>
              <w:right w:val="single" w:sz="4" w:space="0" w:color="D22A23"/>
            </w:tcBorders>
          </w:tcPr>
          <w:p w14:paraId="614FD427" w14:textId="5055D4BD" w:rsidR="00045AFF" w:rsidRPr="008036BA" w:rsidRDefault="00045AFF" w:rsidP="00FC3EC1">
            <w:pPr>
              <w:keepNext/>
              <w:keepLines/>
              <w:jc w:val="left"/>
              <w:rPr>
                <w:sz w:val="16"/>
                <w:lang w:val="en-GB"/>
              </w:rPr>
            </w:pPr>
            <w:r w:rsidRPr="008036BA">
              <w:rPr>
                <w:rFonts w:cs="Arial"/>
                <w:sz w:val="16"/>
                <w:szCs w:val="16"/>
                <w:lang w:val="en-GB"/>
              </w:rPr>
              <w:t>20</w:t>
            </w:r>
          </w:p>
        </w:tc>
        <w:tc>
          <w:tcPr>
            <w:tcW w:w="850" w:type="dxa"/>
            <w:tcBorders>
              <w:top w:val="single" w:sz="4" w:space="0" w:color="D22A23"/>
              <w:left w:val="single" w:sz="4" w:space="0" w:color="D22A23"/>
              <w:bottom w:val="single" w:sz="4" w:space="0" w:color="D22A23"/>
              <w:right w:val="single" w:sz="4" w:space="0" w:color="D22A23"/>
            </w:tcBorders>
          </w:tcPr>
          <w:p w14:paraId="4E8ABF39" w14:textId="07CF317A" w:rsidR="00045AFF" w:rsidRPr="008036BA" w:rsidRDefault="00045AFF" w:rsidP="00FC3EC1">
            <w:pPr>
              <w:keepNext/>
              <w:keepLines/>
              <w:jc w:val="left"/>
              <w:rPr>
                <w:sz w:val="16"/>
                <w:lang w:val="en-GB"/>
              </w:rPr>
            </w:pPr>
            <w:r w:rsidRPr="008036BA">
              <w:rPr>
                <w:rFonts w:cs="Arial"/>
                <w:sz w:val="16"/>
                <w:szCs w:val="16"/>
                <w:lang w:val="en-GB"/>
              </w:rPr>
              <w:t>20</w:t>
            </w:r>
          </w:p>
        </w:tc>
        <w:tc>
          <w:tcPr>
            <w:tcW w:w="851" w:type="dxa"/>
            <w:tcBorders>
              <w:top w:val="single" w:sz="4" w:space="0" w:color="D22A23"/>
              <w:left w:val="single" w:sz="4" w:space="0" w:color="D22A23"/>
              <w:bottom w:val="single" w:sz="4" w:space="0" w:color="D22A23"/>
              <w:right w:val="single" w:sz="4" w:space="0" w:color="D22A23"/>
            </w:tcBorders>
          </w:tcPr>
          <w:p w14:paraId="3BD6CC7E" w14:textId="32A9CE7E" w:rsidR="00045AFF" w:rsidRPr="008036BA" w:rsidRDefault="00045AFF" w:rsidP="00FC3EC1">
            <w:pPr>
              <w:keepNext/>
              <w:keepLines/>
              <w:jc w:val="left"/>
              <w:rPr>
                <w:sz w:val="16"/>
                <w:lang w:val="en-GB"/>
              </w:rPr>
            </w:pPr>
            <w:r w:rsidRPr="008036BA">
              <w:rPr>
                <w:rFonts w:cs="Arial"/>
                <w:sz w:val="16"/>
                <w:szCs w:val="16"/>
                <w:lang w:val="en-GB"/>
              </w:rPr>
              <w:t>20</w:t>
            </w:r>
          </w:p>
        </w:tc>
        <w:tc>
          <w:tcPr>
            <w:tcW w:w="850" w:type="dxa"/>
            <w:tcBorders>
              <w:top w:val="single" w:sz="4" w:space="0" w:color="D22A23"/>
              <w:left w:val="single" w:sz="4" w:space="0" w:color="D22A23"/>
              <w:bottom w:val="single" w:sz="4" w:space="0" w:color="D22A23"/>
              <w:right w:val="single" w:sz="4" w:space="0" w:color="D22A23"/>
            </w:tcBorders>
          </w:tcPr>
          <w:p w14:paraId="3A6FCEFF" w14:textId="376381F4" w:rsidR="00045AFF" w:rsidRPr="008036BA" w:rsidRDefault="00045AFF" w:rsidP="00FC3EC1">
            <w:pPr>
              <w:keepNext/>
              <w:keepLines/>
              <w:jc w:val="left"/>
              <w:rPr>
                <w:rFonts w:cs="Arial"/>
                <w:sz w:val="16"/>
                <w:szCs w:val="16"/>
                <w:lang w:val="en-GB" w:eastAsia="fr-FR"/>
              </w:rPr>
            </w:pPr>
            <w:r w:rsidRPr="008036BA">
              <w:rPr>
                <w:rFonts w:cs="Arial"/>
                <w:sz w:val="16"/>
                <w:szCs w:val="16"/>
                <w:lang w:val="en-GB"/>
              </w:rPr>
              <w:t>20</w:t>
            </w:r>
          </w:p>
        </w:tc>
        <w:tc>
          <w:tcPr>
            <w:tcW w:w="2552" w:type="dxa"/>
            <w:tcBorders>
              <w:top w:val="single" w:sz="4" w:space="0" w:color="D22A23"/>
              <w:left w:val="single" w:sz="4" w:space="0" w:color="D22A23"/>
              <w:bottom w:val="single" w:sz="4" w:space="0" w:color="D22A23"/>
              <w:right w:val="single" w:sz="4" w:space="0" w:color="D22A23"/>
            </w:tcBorders>
          </w:tcPr>
          <w:p w14:paraId="2F552EB8" w14:textId="33E07828" w:rsidR="00045AFF" w:rsidRPr="008036BA" w:rsidRDefault="00045AFF" w:rsidP="00FC3EC1">
            <w:pPr>
              <w:pStyle w:val="ECCTabletext"/>
              <w:jc w:val="left"/>
              <w:rPr>
                <w:sz w:val="16"/>
                <w:szCs w:val="18"/>
                <w:lang w:val="en-GB"/>
              </w:rPr>
            </w:pPr>
            <w:r w:rsidRPr="008036BA">
              <w:rPr>
                <w:sz w:val="16"/>
                <w:szCs w:val="18"/>
                <w:lang w:val="en-GB"/>
              </w:rPr>
              <w:t>The bandwidths shown are not an exhaustive list of what is used on the market. More bandwidths could be added in a future revision of this ECC Recommendation</w:t>
            </w:r>
          </w:p>
        </w:tc>
      </w:tr>
      <w:tr w:rsidR="00045AFF" w:rsidRPr="008036BA" w14:paraId="0C59807A" w14:textId="77777777" w:rsidTr="00E935C1">
        <w:trPr>
          <w:trHeight w:val="20"/>
        </w:trPr>
        <w:tc>
          <w:tcPr>
            <w:tcW w:w="1271" w:type="dxa"/>
            <w:tcBorders>
              <w:top w:val="single" w:sz="4" w:space="0" w:color="D22A23"/>
            </w:tcBorders>
            <w:noWrap/>
            <w:hideMark/>
          </w:tcPr>
          <w:p w14:paraId="5548812E" w14:textId="3CDF8E53" w:rsidR="00045AFF" w:rsidRPr="008036BA" w:rsidRDefault="00045AFF" w:rsidP="00FC3EC1">
            <w:pPr>
              <w:keepNext/>
              <w:keepLines/>
              <w:jc w:val="left"/>
              <w:rPr>
                <w:sz w:val="16"/>
                <w:lang w:val="en-GB"/>
              </w:rPr>
            </w:pPr>
            <w:r w:rsidRPr="008036BA">
              <w:rPr>
                <w:rFonts w:cs="Arial"/>
                <w:sz w:val="16"/>
                <w:szCs w:val="16"/>
                <w:lang w:val="en-GB" w:eastAsia="fr-FR"/>
              </w:rPr>
              <w:t>Effective BW (MHz)</w:t>
            </w:r>
          </w:p>
        </w:tc>
        <w:tc>
          <w:tcPr>
            <w:tcW w:w="709" w:type="dxa"/>
            <w:tcBorders>
              <w:top w:val="single" w:sz="4" w:space="0" w:color="D22A23"/>
            </w:tcBorders>
            <w:noWrap/>
            <w:hideMark/>
          </w:tcPr>
          <w:p w14:paraId="5990A30B" w14:textId="7F7D40BC" w:rsidR="00045AFF" w:rsidRPr="008036BA" w:rsidRDefault="00045AFF" w:rsidP="00FC3EC1">
            <w:pPr>
              <w:keepNext/>
              <w:keepLines/>
              <w:jc w:val="left"/>
              <w:rPr>
                <w:sz w:val="16"/>
                <w:lang w:val="en-GB"/>
              </w:rPr>
            </w:pPr>
            <w:r w:rsidRPr="008036BA">
              <w:rPr>
                <w:rFonts w:cs="Arial"/>
                <w:sz w:val="16"/>
                <w:szCs w:val="16"/>
                <w:lang w:val="en-GB"/>
              </w:rPr>
              <w:t>18</w:t>
            </w:r>
          </w:p>
        </w:tc>
        <w:tc>
          <w:tcPr>
            <w:tcW w:w="709" w:type="dxa"/>
            <w:tcBorders>
              <w:top w:val="single" w:sz="4" w:space="0" w:color="D22A23"/>
            </w:tcBorders>
          </w:tcPr>
          <w:p w14:paraId="1CCBB4F7" w14:textId="03295700" w:rsidR="00045AFF" w:rsidRPr="008036BA" w:rsidRDefault="00045AFF" w:rsidP="00FC3EC1">
            <w:pPr>
              <w:keepNext/>
              <w:keepLines/>
              <w:jc w:val="left"/>
              <w:rPr>
                <w:sz w:val="16"/>
                <w:lang w:val="en-GB"/>
              </w:rPr>
            </w:pPr>
            <w:r w:rsidRPr="008036BA">
              <w:rPr>
                <w:rFonts w:cs="Arial"/>
                <w:sz w:val="16"/>
                <w:szCs w:val="16"/>
                <w:lang w:val="en-GB"/>
              </w:rPr>
              <w:t>18</w:t>
            </w:r>
          </w:p>
        </w:tc>
        <w:tc>
          <w:tcPr>
            <w:tcW w:w="708" w:type="dxa"/>
            <w:tcBorders>
              <w:top w:val="single" w:sz="4" w:space="0" w:color="D22A23"/>
            </w:tcBorders>
          </w:tcPr>
          <w:p w14:paraId="4DEA24A6" w14:textId="63FB4149" w:rsidR="00045AFF" w:rsidRPr="008036BA" w:rsidRDefault="00045AFF" w:rsidP="00FC3EC1">
            <w:pPr>
              <w:keepNext/>
              <w:keepLines/>
              <w:jc w:val="left"/>
              <w:rPr>
                <w:rFonts w:cs="Arial"/>
                <w:sz w:val="16"/>
                <w:szCs w:val="16"/>
                <w:lang w:val="en-GB"/>
              </w:rPr>
            </w:pPr>
            <w:r w:rsidRPr="008036BA">
              <w:rPr>
                <w:rFonts w:cs="Arial"/>
                <w:sz w:val="16"/>
                <w:szCs w:val="16"/>
                <w:lang w:val="en-GB"/>
              </w:rPr>
              <w:t>18</w:t>
            </w:r>
          </w:p>
        </w:tc>
        <w:tc>
          <w:tcPr>
            <w:tcW w:w="851" w:type="dxa"/>
            <w:tcBorders>
              <w:top w:val="single" w:sz="4" w:space="0" w:color="D22A23"/>
            </w:tcBorders>
          </w:tcPr>
          <w:p w14:paraId="2A8CC1A2" w14:textId="390486C2" w:rsidR="00045AFF" w:rsidRPr="008036BA" w:rsidRDefault="00045AFF" w:rsidP="00FC3EC1">
            <w:pPr>
              <w:keepNext/>
              <w:keepLines/>
              <w:jc w:val="left"/>
              <w:rPr>
                <w:sz w:val="16"/>
                <w:lang w:val="en-GB"/>
              </w:rPr>
            </w:pPr>
            <w:r w:rsidRPr="008036BA">
              <w:rPr>
                <w:rFonts w:cs="Arial"/>
                <w:sz w:val="16"/>
                <w:szCs w:val="16"/>
                <w:lang w:val="en-GB"/>
              </w:rPr>
              <w:t>18</w:t>
            </w:r>
          </w:p>
        </w:tc>
        <w:tc>
          <w:tcPr>
            <w:tcW w:w="850" w:type="dxa"/>
            <w:tcBorders>
              <w:top w:val="single" w:sz="4" w:space="0" w:color="D22A23"/>
            </w:tcBorders>
          </w:tcPr>
          <w:p w14:paraId="74ED28B5" w14:textId="7DB286E8" w:rsidR="00045AFF" w:rsidRPr="008036BA" w:rsidRDefault="00045AFF" w:rsidP="00FC3EC1">
            <w:pPr>
              <w:keepNext/>
              <w:keepLines/>
              <w:jc w:val="left"/>
              <w:rPr>
                <w:sz w:val="16"/>
                <w:lang w:val="en-GB"/>
              </w:rPr>
            </w:pPr>
            <w:r w:rsidRPr="008036BA">
              <w:rPr>
                <w:rFonts w:cs="Arial"/>
                <w:sz w:val="16"/>
                <w:szCs w:val="16"/>
                <w:lang w:val="en-GB"/>
              </w:rPr>
              <w:t>18</w:t>
            </w:r>
          </w:p>
        </w:tc>
        <w:tc>
          <w:tcPr>
            <w:tcW w:w="851" w:type="dxa"/>
            <w:tcBorders>
              <w:top w:val="single" w:sz="4" w:space="0" w:color="D22A23"/>
            </w:tcBorders>
          </w:tcPr>
          <w:p w14:paraId="493FA52F" w14:textId="44EE6898" w:rsidR="00045AFF" w:rsidRPr="008036BA" w:rsidRDefault="00045AFF" w:rsidP="00FC3EC1">
            <w:pPr>
              <w:keepNext/>
              <w:keepLines/>
              <w:jc w:val="left"/>
              <w:rPr>
                <w:sz w:val="16"/>
                <w:lang w:val="en-GB"/>
              </w:rPr>
            </w:pPr>
            <w:r w:rsidRPr="008036BA">
              <w:rPr>
                <w:rFonts w:cs="Arial"/>
                <w:sz w:val="16"/>
                <w:szCs w:val="16"/>
                <w:lang w:val="en-GB"/>
              </w:rPr>
              <w:t>18</w:t>
            </w:r>
          </w:p>
        </w:tc>
        <w:tc>
          <w:tcPr>
            <w:tcW w:w="850" w:type="dxa"/>
            <w:tcBorders>
              <w:top w:val="single" w:sz="4" w:space="0" w:color="D22A23"/>
            </w:tcBorders>
          </w:tcPr>
          <w:p w14:paraId="29B0D89D" w14:textId="092F61DE" w:rsidR="00045AFF" w:rsidRPr="008036BA" w:rsidRDefault="00045AFF" w:rsidP="00FC3EC1">
            <w:pPr>
              <w:keepNext/>
              <w:keepLines/>
              <w:jc w:val="left"/>
              <w:rPr>
                <w:rFonts w:cs="Arial"/>
                <w:sz w:val="16"/>
                <w:szCs w:val="16"/>
                <w:lang w:val="en-GB" w:eastAsia="fr-FR"/>
              </w:rPr>
            </w:pPr>
            <w:r w:rsidRPr="008036BA">
              <w:rPr>
                <w:rFonts w:cs="Arial"/>
                <w:sz w:val="16"/>
                <w:szCs w:val="16"/>
                <w:lang w:val="en-GB"/>
              </w:rPr>
              <w:t>18</w:t>
            </w:r>
          </w:p>
        </w:tc>
        <w:tc>
          <w:tcPr>
            <w:tcW w:w="2552" w:type="dxa"/>
            <w:tcBorders>
              <w:top w:val="single" w:sz="4" w:space="0" w:color="D22A23"/>
            </w:tcBorders>
          </w:tcPr>
          <w:p w14:paraId="4D1727AA" w14:textId="5EBC3B1E" w:rsidR="00045AFF" w:rsidRPr="008036BA" w:rsidRDefault="00045AFF" w:rsidP="00FC3EC1">
            <w:pPr>
              <w:pStyle w:val="ECCTabletext"/>
              <w:jc w:val="left"/>
              <w:rPr>
                <w:sz w:val="16"/>
                <w:szCs w:val="18"/>
                <w:lang w:val="en-GB"/>
              </w:rPr>
            </w:pPr>
            <w:r w:rsidRPr="008036BA">
              <w:rPr>
                <w:sz w:val="16"/>
                <w:szCs w:val="18"/>
                <w:lang w:val="en-GB" w:eastAsia="fr-FR"/>
              </w:rPr>
              <w:t xml:space="preserve">From ECC Report 325 </w:t>
            </w:r>
            <w:r w:rsidRPr="00FC3EC1">
              <w:rPr>
                <w:sz w:val="16"/>
                <w:szCs w:val="18"/>
              </w:rPr>
              <w:fldChar w:fldCharType="begin"/>
            </w:r>
            <w:r w:rsidRPr="008036BA">
              <w:rPr>
                <w:sz w:val="16"/>
                <w:szCs w:val="18"/>
                <w:lang w:val="en-GB" w:eastAsia="fr-FR"/>
              </w:rPr>
              <w:instrText xml:space="preserve"> REF _Ref127801053 \r \h </w:instrText>
            </w:r>
            <w:r w:rsidRPr="008036BA">
              <w:rPr>
                <w:sz w:val="16"/>
                <w:szCs w:val="18"/>
                <w:lang w:val="en-GB"/>
              </w:rPr>
              <w:instrText xml:space="preserve"> \* MERGEFORMAT </w:instrText>
            </w:r>
            <w:r w:rsidRPr="00FC3EC1">
              <w:rPr>
                <w:sz w:val="16"/>
                <w:szCs w:val="18"/>
              </w:rPr>
            </w:r>
            <w:r w:rsidRPr="00FC3EC1">
              <w:rPr>
                <w:sz w:val="16"/>
                <w:szCs w:val="18"/>
              </w:rPr>
              <w:fldChar w:fldCharType="separate"/>
            </w:r>
            <w:r w:rsidR="0097211A">
              <w:rPr>
                <w:sz w:val="16"/>
                <w:szCs w:val="18"/>
                <w:lang w:val="en-GB" w:eastAsia="fr-FR"/>
              </w:rPr>
              <w:t>[9]</w:t>
            </w:r>
            <w:r w:rsidRPr="00FC3EC1">
              <w:rPr>
                <w:sz w:val="16"/>
                <w:szCs w:val="18"/>
              </w:rPr>
              <w:fldChar w:fldCharType="end"/>
            </w:r>
          </w:p>
        </w:tc>
      </w:tr>
      <w:tr w:rsidR="00045AFF" w:rsidRPr="008036BA" w14:paraId="573F0493" w14:textId="77777777" w:rsidTr="00E935C1">
        <w:trPr>
          <w:trHeight w:val="20"/>
        </w:trPr>
        <w:tc>
          <w:tcPr>
            <w:tcW w:w="1271" w:type="dxa"/>
            <w:noWrap/>
            <w:hideMark/>
          </w:tcPr>
          <w:p w14:paraId="60A26D7C" w14:textId="394CFF93" w:rsidR="00045AFF" w:rsidRPr="008036BA" w:rsidRDefault="00045AFF" w:rsidP="00FC3EC1">
            <w:pPr>
              <w:keepNext/>
              <w:keepLines/>
              <w:jc w:val="left"/>
              <w:rPr>
                <w:sz w:val="16"/>
                <w:lang w:val="en-GB"/>
              </w:rPr>
            </w:pPr>
            <w:r w:rsidRPr="008036BA">
              <w:rPr>
                <w:rFonts w:cs="Arial"/>
                <w:sz w:val="16"/>
                <w:szCs w:val="16"/>
                <w:lang w:val="en-GB" w:eastAsia="fr-FR"/>
              </w:rPr>
              <w:t xml:space="preserve">Noise figure NF </w:t>
            </w:r>
            <w:r w:rsidR="00E935C1" w:rsidRPr="008036BA">
              <w:rPr>
                <w:rFonts w:cs="Arial"/>
                <w:sz w:val="16"/>
                <w:szCs w:val="16"/>
                <w:lang w:val="en-GB" w:eastAsia="fr-FR"/>
              </w:rPr>
              <w:t>(</w:t>
            </w:r>
            <w:r w:rsidRPr="008036BA">
              <w:rPr>
                <w:rFonts w:cs="Arial"/>
                <w:sz w:val="16"/>
                <w:szCs w:val="16"/>
                <w:lang w:val="en-GB" w:eastAsia="fr-FR"/>
              </w:rPr>
              <w:t>dB</w:t>
            </w:r>
            <w:r w:rsidR="00E935C1" w:rsidRPr="008036BA">
              <w:rPr>
                <w:rFonts w:cs="Arial"/>
                <w:sz w:val="16"/>
                <w:szCs w:val="16"/>
                <w:lang w:val="en-GB" w:eastAsia="fr-FR"/>
              </w:rPr>
              <w:t>)</w:t>
            </w:r>
          </w:p>
        </w:tc>
        <w:tc>
          <w:tcPr>
            <w:tcW w:w="709" w:type="dxa"/>
            <w:noWrap/>
            <w:hideMark/>
          </w:tcPr>
          <w:p w14:paraId="524F0B7B" w14:textId="79CA4288" w:rsidR="00045AFF" w:rsidRPr="008036BA" w:rsidRDefault="00045AFF" w:rsidP="00FC3EC1">
            <w:pPr>
              <w:keepNext/>
              <w:keepLines/>
              <w:jc w:val="left"/>
              <w:rPr>
                <w:sz w:val="16"/>
                <w:lang w:val="en-GB"/>
              </w:rPr>
            </w:pPr>
            <w:r w:rsidRPr="008036BA">
              <w:rPr>
                <w:rFonts w:cs="Arial"/>
                <w:sz w:val="16"/>
                <w:szCs w:val="16"/>
                <w:lang w:val="en-GB"/>
              </w:rPr>
              <w:t>14.4</w:t>
            </w:r>
          </w:p>
        </w:tc>
        <w:tc>
          <w:tcPr>
            <w:tcW w:w="709" w:type="dxa"/>
          </w:tcPr>
          <w:p w14:paraId="3D785AEE" w14:textId="5F676725" w:rsidR="00045AFF" w:rsidRPr="008036BA" w:rsidRDefault="00045AFF" w:rsidP="00FC3EC1">
            <w:pPr>
              <w:keepNext/>
              <w:keepLines/>
              <w:jc w:val="left"/>
              <w:rPr>
                <w:sz w:val="16"/>
                <w:lang w:val="en-GB"/>
              </w:rPr>
            </w:pPr>
            <w:r w:rsidRPr="008036BA">
              <w:rPr>
                <w:rFonts w:cs="Arial"/>
                <w:sz w:val="16"/>
                <w:szCs w:val="16"/>
                <w:lang w:val="en-GB"/>
              </w:rPr>
              <w:t>14.9</w:t>
            </w:r>
          </w:p>
        </w:tc>
        <w:tc>
          <w:tcPr>
            <w:tcW w:w="708" w:type="dxa"/>
          </w:tcPr>
          <w:p w14:paraId="4D452FDB" w14:textId="1CECED81" w:rsidR="00045AFF" w:rsidRPr="008036BA" w:rsidRDefault="00045AFF" w:rsidP="00FC3EC1">
            <w:pPr>
              <w:keepNext/>
              <w:keepLines/>
              <w:jc w:val="left"/>
              <w:rPr>
                <w:rFonts w:cs="Arial"/>
                <w:sz w:val="16"/>
                <w:szCs w:val="16"/>
                <w:lang w:val="en-GB"/>
              </w:rPr>
            </w:pPr>
            <w:r w:rsidRPr="008036BA">
              <w:rPr>
                <w:rFonts w:cs="Arial"/>
                <w:sz w:val="16"/>
                <w:szCs w:val="16"/>
                <w:lang w:val="en-GB"/>
              </w:rPr>
              <w:t>14.4</w:t>
            </w:r>
          </w:p>
        </w:tc>
        <w:tc>
          <w:tcPr>
            <w:tcW w:w="851" w:type="dxa"/>
          </w:tcPr>
          <w:p w14:paraId="7249C4C4" w14:textId="48603964" w:rsidR="00045AFF" w:rsidRPr="008036BA" w:rsidRDefault="00045AFF" w:rsidP="00FC3EC1">
            <w:pPr>
              <w:keepNext/>
              <w:keepLines/>
              <w:jc w:val="left"/>
              <w:rPr>
                <w:sz w:val="16"/>
                <w:lang w:val="en-GB"/>
              </w:rPr>
            </w:pPr>
            <w:r w:rsidRPr="008036BA">
              <w:rPr>
                <w:rFonts w:cs="Arial"/>
                <w:sz w:val="16"/>
                <w:szCs w:val="16"/>
                <w:lang w:val="en-GB"/>
              </w:rPr>
              <w:t>14.9</w:t>
            </w:r>
          </w:p>
        </w:tc>
        <w:tc>
          <w:tcPr>
            <w:tcW w:w="850" w:type="dxa"/>
          </w:tcPr>
          <w:p w14:paraId="130E75BD" w14:textId="2E868EC4" w:rsidR="00045AFF" w:rsidRPr="008036BA" w:rsidRDefault="00045AFF" w:rsidP="00FC3EC1">
            <w:pPr>
              <w:keepNext/>
              <w:keepLines/>
              <w:jc w:val="left"/>
              <w:rPr>
                <w:sz w:val="16"/>
                <w:lang w:val="en-GB"/>
              </w:rPr>
            </w:pPr>
            <w:r w:rsidRPr="008036BA">
              <w:rPr>
                <w:rFonts w:cs="Arial"/>
                <w:sz w:val="16"/>
                <w:szCs w:val="16"/>
                <w:lang w:val="en-GB"/>
              </w:rPr>
              <w:t>16.4</w:t>
            </w:r>
          </w:p>
        </w:tc>
        <w:tc>
          <w:tcPr>
            <w:tcW w:w="851" w:type="dxa"/>
          </w:tcPr>
          <w:p w14:paraId="2CC781BE" w14:textId="7B1FBC15" w:rsidR="00045AFF" w:rsidRPr="008036BA" w:rsidRDefault="00045AFF" w:rsidP="00FC3EC1">
            <w:pPr>
              <w:keepNext/>
              <w:keepLines/>
              <w:jc w:val="left"/>
              <w:rPr>
                <w:sz w:val="16"/>
                <w:lang w:val="en-GB"/>
              </w:rPr>
            </w:pPr>
            <w:r w:rsidRPr="008036BA">
              <w:rPr>
                <w:rFonts w:cs="Arial"/>
                <w:sz w:val="16"/>
                <w:szCs w:val="16"/>
                <w:lang w:val="en-GB"/>
              </w:rPr>
              <w:t>17.9</w:t>
            </w:r>
          </w:p>
        </w:tc>
        <w:tc>
          <w:tcPr>
            <w:tcW w:w="850" w:type="dxa"/>
          </w:tcPr>
          <w:p w14:paraId="7CC924B2" w14:textId="0B7F6B64" w:rsidR="00045AFF" w:rsidRPr="008036BA" w:rsidRDefault="00045AFF" w:rsidP="00FC3EC1">
            <w:pPr>
              <w:keepNext/>
              <w:keepLines/>
              <w:jc w:val="left"/>
              <w:rPr>
                <w:rFonts w:cs="Arial"/>
                <w:sz w:val="16"/>
                <w:szCs w:val="16"/>
                <w:lang w:val="en-GB" w:eastAsia="fr-FR"/>
              </w:rPr>
            </w:pPr>
            <w:r w:rsidRPr="008036BA">
              <w:rPr>
                <w:rFonts w:cs="Arial"/>
                <w:sz w:val="16"/>
                <w:szCs w:val="16"/>
                <w:lang w:val="en-GB"/>
              </w:rPr>
              <w:t>16.4</w:t>
            </w:r>
          </w:p>
        </w:tc>
        <w:tc>
          <w:tcPr>
            <w:tcW w:w="2552" w:type="dxa"/>
          </w:tcPr>
          <w:p w14:paraId="3008A8C3" w14:textId="77777777" w:rsidR="00045AFF" w:rsidRPr="008036BA" w:rsidRDefault="00045AFF" w:rsidP="00FC3EC1">
            <w:pPr>
              <w:pStyle w:val="ECCTabletext"/>
              <w:jc w:val="left"/>
              <w:rPr>
                <w:sz w:val="16"/>
                <w:szCs w:val="18"/>
                <w:lang w:val="en-GB"/>
              </w:rPr>
            </w:pPr>
            <w:r w:rsidRPr="008036BA">
              <w:rPr>
                <w:sz w:val="16"/>
                <w:szCs w:val="18"/>
                <w:lang w:val="en-GB" w:eastAsia="fr-FR"/>
              </w:rPr>
              <w:t>Calculated</w:t>
            </w:r>
          </w:p>
        </w:tc>
      </w:tr>
      <w:tr w:rsidR="00045AFF" w:rsidRPr="008036BA" w14:paraId="4C10A4DF" w14:textId="77777777" w:rsidTr="00E935C1">
        <w:trPr>
          <w:trHeight w:val="20"/>
        </w:trPr>
        <w:tc>
          <w:tcPr>
            <w:tcW w:w="1271" w:type="dxa"/>
            <w:noWrap/>
            <w:hideMark/>
          </w:tcPr>
          <w:p w14:paraId="369343E8" w14:textId="7A05DEFF" w:rsidR="00045AFF" w:rsidRPr="008036BA" w:rsidRDefault="00045AFF" w:rsidP="00FC3EC1">
            <w:pPr>
              <w:keepNext/>
              <w:keepLines/>
              <w:jc w:val="left"/>
              <w:rPr>
                <w:sz w:val="16"/>
                <w:lang w:val="en-GB"/>
              </w:rPr>
            </w:pPr>
            <w:r w:rsidRPr="008036BA">
              <w:rPr>
                <w:rFonts w:cs="Arial"/>
                <w:sz w:val="16"/>
                <w:szCs w:val="16"/>
                <w:lang w:val="en-GB" w:eastAsia="fr-FR"/>
              </w:rPr>
              <w:t>Noise power N (dBm)</w:t>
            </w:r>
          </w:p>
        </w:tc>
        <w:tc>
          <w:tcPr>
            <w:tcW w:w="709" w:type="dxa"/>
            <w:noWrap/>
            <w:hideMark/>
          </w:tcPr>
          <w:p w14:paraId="4AA0E84F" w14:textId="7F357B62" w:rsidR="00045AFF" w:rsidRPr="008036BA" w:rsidRDefault="00045AFF" w:rsidP="00FC3EC1">
            <w:pPr>
              <w:keepNext/>
              <w:keepLines/>
              <w:jc w:val="left"/>
              <w:rPr>
                <w:sz w:val="16"/>
                <w:lang w:val="en-GB"/>
              </w:rPr>
            </w:pPr>
            <w:r w:rsidRPr="008036BA">
              <w:rPr>
                <w:rFonts w:cs="Arial"/>
                <w:sz w:val="16"/>
                <w:szCs w:val="16"/>
                <w:lang w:val="en-GB"/>
              </w:rPr>
              <w:t>-87</w:t>
            </w:r>
          </w:p>
        </w:tc>
        <w:tc>
          <w:tcPr>
            <w:tcW w:w="709" w:type="dxa"/>
          </w:tcPr>
          <w:p w14:paraId="19FCEE0D" w14:textId="3090E723" w:rsidR="00045AFF" w:rsidRPr="008036BA" w:rsidRDefault="00045AFF" w:rsidP="00FC3EC1">
            <w:pPr>
              <w:keepNext/>
              <w:keepLines/>
              <w:jc w:val="left"/>
              <w:rPr>
                <w:sz w:val="16"/>
                <w:lang w:val="en-GB"/>
              </w:rPr>
            </w:pPr>
            <w:r w:rsidRPr="008036BA">
              <w:rPr>
                <w:rFonts w:cs="Arial"/>
                <w:sz w:val="16"/>
                <w:szCs w:val="16"/>
                <w:lang w:val="en-GB"/>
              </w:rPr>
              <w:t>-86.5</w:t>
            </w:r>
          </w:p>
        </w:tc>
        <w:tc>
          <w:tcPr>
            <w:tcW w:w="708" w:type="dxa"/>
          </w:tcPr>
          <w:p w14:paraId="174529EA" w14:textId="151F5590" w:rsidR="00045AFF" w:rsidRPr="008036BA" w:rsidRDefault="00045AFF" w:rsidP="00FC3EC1">
            <w:pPr>
              <w:keepNext/>
              <w:keepLines/>
              <w:jc w:val="left"/>
              <w:rPr>
                <w:rFonts w:cs="Arial"/>
                <w:sz w:val="16"/>
                <w:szCs w:val="16"/>
                <w:lang w:val="en-GB"/>
              </w:rPr>
            </w:pPr>
            <w:r w:rsidRPr="008036BA">
              <w:rPr>
                <w:rFonts w:cs="Arial"/>
                <w:sz w:val="16"/>
                <w:szCs w:val="16"/>
                <w:lang w:val="en-GB"/>
              </w:rPr>
              <w:t>-87</w:t>
            </w:r>
          </w:p>
        </w:tc>
        <w:tc>
          <w:tcPr>
            <w:tcW w:w="851" w:type="dxa"/>
          </w:tcPr>
          <w:p w14:paraId="5365AA88" w14:textId="31C56510" w:rsidR="00045AFF" w:rsidRPr="008036BA" w:rsidRDefault="00045AFF" w:rsidP="00FC3EC1">
            <w:pPr>
              <w:keepNext/>
              <w:keepLines/>
              <w:jc w:val="left"/>
              <w:rPr>
                <w:sz w:val="16"/>
                <w:lang w:val="en-GB"/>
              </w:rPr>
            </w:pPr>
            <w:r w:rsidRPr="008036BA">
              <w:rPr>
                <w:rFonts w:cs="Arial"/>
                <w:sz w:val="16"/>
                <w:szCs w:val="16"/>
                <w:lang w:val="en-GB"/>
              </w:rPr>
              <w:t>-86.5</w:t>
            </w:r>
          </w:p>
        </w:tc>
        <w:tc>
          <w:tcPr>
            <w:tcW w:w="850" w:type="dxa"/>
          </w:tcPr>
          <w:p w14:paraId="7E4C09E8" w14:textId="5A21B02C" w:rsidR="00045AFF" w:rsidRPr="008036BA" w:rsidRDefault="00045AFF" w:rsidP="00FC3EC1">
            <w:pPr>
              <w:keepNext/>
              <w:keepLines/>
              <w:jc w:val="left"/>
              <w:rPr>
                <w:sz w:val="16"/>
                <w:lang w:val="en-GB"/>
              </w:rPr>
            </w:pPr>
            <w:r w:rsidRPr="008036BA">
              <w:rPr>
                <w:rFonts w:cs="Arial"/>
                <w:sz w:val="16"/>
                <w:szCs w:val="16"/>
                <w:lang w:val="en-GB"/>
              </w:rPr>
              <w:t>-85</w:t>
            </w:r>
          </w:p>
        </w:tc>
        <w:tc>
          <w:tcPr>
            <w:tcW w:w="851" w:type="dxa"/>
          </w:tcPr>
          <w:p w14:paraId="4624F5B4" w14:textId="47D8A827" w:rsidR="00045AFF" w:rsidRPr="008036BA" w:rsidRDefault="00045AFF" w:rsidP="00FC3EC1">
            <w:pPr>
              <w:keepNext/>
              <w:keepLines/>
              <w:jc w:val="left"/>
              <w:rPr>
                <w:sz w:val="16"/>
                <w:lang w:val="en-GB"/>
              </w:rPr>
            </w:pPr>
            <w:r w:rsidRPr="008036BA">
              <w:rPr>
                <w:rFonts w:cs="Arial"/>
                <w:sz w:val="16"/>
                <w:szCs w:val="16"/>
                <w:lang w:val="en-GB"/>
              </w:rPr>
              <w:t>-83.5</w:t>
            </w:r>
          </w:p>
        </w:tc>
        <w:tc>
          <w:tcPr>
            <w:tcW w:w="850" w:type="dxa"/>
          </w:tcPr>
          <w:p w14:paraId="12F2CDF0" w14:textId="6AA184D4" w:rsidR="00045AFF" w:rsidRPr="008036BA" w:rsidRDefault="00045AFF" w:rsidP="00FC3EC1">
            <w:pPr>
              <w:keepNext/>
              <w:keepLines/>
              <w:jc w:val="left"/>
              <w:rPr>
                <w:rFonts w:cs="Arial"/>
                <w:sz w:val="16"/>
                <w:szCs w:val="16"/>
                <w:lang w:val="en-GB" w:eastAsia="fr-FR"/>
              </w:rPr>
            </w:pPr>
            <w:r w:rsidRPr="008036BA">
              <w:rPr>
                <w:rFonts w:cs="Arial"/>
                <w:sz w:val="16"/>
                <w:szCs w:val="16"/>
                <w:lang w:val="en-GB"/>
              </w:rPr>
              <w:t>-85</w:t>
            </w:r>
          </w:p>
        </w:tc>
        <w:tc>
          <w:tcPr>
            <w:tcW w:w="2552" w:type="dxa"/>
          </w:tcPr>
          <w:p w14:paraId="4D16FF62" w14:textId="7EB89424" w:rsidR="00045AFF" w:rsidRPr="008036BA" w:rsidRDefault="00045AFF" w:rsidP="00FC3EC1">
            <w:pPr>
              <w:pStyle w:val="ECCTabletext"/>
              <w:jc w:val="left"/>
              <w:rPr>
                <w:sz w:val="16"/>
                <w:szCs w:val="18"/>
                <w:lang w:val="en-GB"/>
              </w:rPr>
            </w:pPr>
            <m:oMathPara>
              <m:oMath>
                <m:r>
                  <w:rPr>
                    <w:rFonts w:ascii="Cambria Math" w:hAnsi="Cambria Math"/>
                    <w:sz w:val="16"/>
                    <w:szCs w:val="18"/>
                    <w:lang w:val="en-GB"/>
                  </w:rPr>
                  <m:t>Rx sens</m:t>
                </m:r>
                <m:d>
                  <m:dPr>
                    <m:ctrlPr>
                      <w:rPr>
                        <w:rFonts w:ascii="Cambria Math" w:hAnsi="Cambria Math"/>
                        <w:i/>
                        <w:sz w:val="16"/>
                        <w:szCs w:val="18"/>
                        <w:lang w:val="en-GB"/>
                      </w:rPr>
                    </m:ctrlPr>
                  </m:dPr>
                  <m:e>
                    <m:r>
                      <w:rPr>
                        <w:rFonts w:ascii="Cambria Math" w:hAnsi="Cambria Math"/>
                        <w:sz w:val="16"/>
                        <w:szCs w:val="18"/>
                        <w:lang w:val="en-GB"/>
                      </w:rPr>
                      <m:t>dBm</m:t>
                    </m:r>
                  </m:e>
                </m:d>
                <m:r>
                  <w:rPr>
                    <w:rFonts w:ascii="Cambria Math" w:hAnsi="Cambria Math"/>
                    <w:sz w:val="16"/>
                    <w:szCs w:val="18"/>
                    <w:lang w:val="en-GB"/>
                  </w:rPr>
                  <m:t>-C/N</m:t>
                </m:r>
                <m:d>
                  <m:dPr>
                    <m:ctrlPr>
                      <w:rPr>
                        <w:rFonts w:ascii="Cambria Math" w:hAnsi="Cambria Math"/>
                        <w:i/>
                        <w:sz w:val="16"/>
                        <w:szCs w:val="18"/>
                        <w:lang w:val="en-GB"/>
                      </w:rPr>
                    </m:ctrlPr>
                  </m:dPr>
                  <m:e>
                    <m:r>
                      <w:rPr>
                        <w:rFonts w:ascii="Cambria Math" w:hAnsi="Cambria Math"/>
                        <w:sz w:val="16"/>
                        <w:szCs w:val="18"/>
                        <w:lang w:val="en-GB"/>
                      </w:rPr>
                      <m:t>dB</m:t>
                    </m:r>
                  </m:e>
                </m:d>
              </m:oMath>
            </m:oMathPara>
          </w:p>
          <w:p w14:paraId="065027B9" w14:textId="66041F9C" w:rsidR="00045AFF" w:rsidRPr="008036BA" w:rsidRDefault="00045AFF" w:rsidP="00FC3EC1">
            <w:pPr>
              <w:pStyle w:val="ECCTabletext"/>
              <w:jc w:val="left"/>
              <w:rPr>
                <w:sz w:val="16"/>
                <w:szCs w:val="18"/>
                <w:lang w:val="en-GB"/>
              </w:rPr>
            </w:pPr>
            <w:r w:rsidRPr="008036BA">
              <w:rPr>
                <w:sz w:val="16"/>
                <w:szCs w:val="18"/>
                <w:lang w:val="en-GB"/>
              </w:rPr>
              <w:t xml:space="preserve">From </w:t>
            </w:r>
            <w:r w:rsidRPr="008036BA">
              <w:rPr>
                <w:sz w:val="16"/>
                <w:szCs w:val="18"/>
                <w:lang w:val="en-GB" w:eastAsia="fr-FR"/>
              </w:rPr>
              <w:t xml:space="preserve">ECC Report 325 </w:t>
            </w:r>
            <w:r w:rsidRPr="00FC3EC1">
              <w:rPr>
                <w:sz w:val="16"/>
                <w:szCs w:val="18"/>
              </w:rPr>
              <w:fldChar w:fldCharType="begin"/>
            </w:r>
            <w:r w:rsidRPr="008036BA">
              <w:rPr>
                <w:sz w:val="16"/>
                <w:szCs w:val="18"/>
                <w:lang w:val="en-GB" w:eastAsia="fr-FR"/>
              </w:rPr>
              <w:instrText xml:space="preserve"> REF _Ref127801053 \r \h </w:instrText>
            </w:r>
            <w:r w:rsidRPr="008036BA">
              <w:rPr>
                <w:sz w:val="16"/>
                <w:szCs w:val="18"/>
                <w:lang w:val="en-GB"/>
              </w:rPr>
              <w:instrText xml:space="preserve"> \* MERGEFORMAT </w:instrText>
            </w:r>
            <w:r w:rsidRPr="00FC3EC1">
              <w:rPr>
                <w:sz w:val="16"/>
                <w:szCs w:val="18"/>
              </w:rPr>
            </w:r>
            <w:r w:rsidRPr="00FC3EC1">
              <w:rPr>
                <w:sz w:val="16"/>
                <w:szCs w:val="18"/>
              </w:rPr>
              <w:fldChar w:fldCharType="separate"/>
            </w:r>
            <w:r w:rsidR="0097211A">
              <w:rPr>
                <w:sz w:val="16"/>
                <w:szCs w:val="18"/>
                <w:lang w:val="en-GB" w:eastAsia="fr-FR"/>
              </w:rPr>
              <w:t>[9]</w:t>
            </w:r>
            <w:r w:rsidRPr="00FC3EC1">
              <w:rPr>
                <w:sz w:val="16"/>
                <w:szCs w:val="18"/>
              </w:rPr>
              <w:fldChar w:fldCharType="end"/>
            </w:r>
          </w:p>
        </w:tc>
      </w:tr>
      <w:tr w:rsidR="00045AFF" w:rsidRPr="008036BA" w14:paraId="39AF743A" w14:textId="77777777" w:rsidTr="00E935C1">
        <w:trPr>
          <w:trHeight w:val="20"/>
        </w:trPr>
        <w:tc>
          <w:tcPr>
            <w:tcW w:w="1271" w:type="dxa"/>
            <w:noWrap/>
            <w:hideMark/>
          </w:tcPr>
          <w:p w14:paraId="3591CF7C" w14:textId="50B238CC" w:rsidR="00045AFF" w:rsidRPr="008036BA" w:rsidRDefault="00045AFF" w:rsidP="00FC3EC1">
            <w:pPr>
              <w:keepNext/>
              <w:keepLines/>
              <w:jc w:val="left"/>
              <w:rPr>
                <w:sz w:val="16"/>
                <w:lang w:val="en-GB"/>
              </w:rPr>
            </w:pPr>
            <w:r w:rsidRPr="008036BA">
              <w:rPr>
                <w:rFonts w:cs="Arial"/>
                <w:sz w:val="16"/>
                <w:szCs w:val="16"/>
                <w:lang w:val="en-GB" w:eastAsia="fr-FR"/>
              </w:rPr>
              <w:t>Signal to noise ratio C/N (dB)</w:t>
            </w:r>
          </w:p>
        </w:tc>
        <w:tc>
          <w:tcPr>
            <w:tcW w:w="709" w:type="dxa"/>
            <w:noWrap/>
            <w:hideMark/>
          </w:tcPr>
          <w:p w14:paraId="35D1A509" w14:textId="5171B7B8" w:rsidR="00045AFF" w:rsidRPr="008036BA" w:rsidRDefault="00045AFF" w:rsidP="00FC3EC1">
            <w:pPr>
              <w:keepNext/>
              <w:keepLines/>
              <w:jc w:val="left"/>
              <w:rPr>
                <w:sz w:val="16"/>
                <w:lang w:val="en-GB"/>
              </w:rPr>
            </w:pPr>
            <w:r w:rsidRPr="008036BA">
              <w:rPr>
                <w:rFonts w:cs="Arial"/>
                <w:sz w:val="16"/>
                <w:szCs w:val="16"/>
                <w:lang w:val="en-GB"/>
              </w:rPr>
              <w:t>5</w:t>
            </w:r>
          </w:p>
        </w:tc>
        <w:tc>
          <w:tcPr>
            <w:tcW w:w="709" w:type="dxa"/>
          </w:tcPr>
          <w:p w14:paraId="46B50DB4" w14:textId="12A1ED9B" w:rsidR="00045AFF" w:rsidRPr="008036BA" w:rsidRDefault="00045AFF" w:rsidP="00FC3EC1">
            <w:pPr>
              <w:keepNext/>
              <w:keepLines/>
              <w:jc w:val="left"/>
              <w:rPr>
                <w:sz w:val="16"/>
                <w:lang w:val="en-GB"/>
              </w:rPr>
            </w:pPr>
            <w:r w:rsidRPr="008036BA">
              <w:rPr>
                <w:rFonts w:cs="Arial"/>
                <w:sz w:val="16"/>
                <w:szCs w:val="16"/>
                <w:lang w:val="en-GB"/>
              </w:rPr>
              <w:t>7.5</w:t>
            </w:r>
          </w:p>
        </w:tc>
        <w:tc>
          <w:tcPr>
            <w:tcW w:w="708" w:type="dxa"/>
          </w:tcPr>
          <w:p w14:paraId="2ADB9E84" w14:textId="69250C07" w:rsidR="00045AFF" w:rsidRPr="008036BA" w:rsidRDefault="00045AFF" w:rsidP="00FC3EC1">
            <w:pPr>
              <w:keepNext/>
              <w:keepLines/>
              <w:jc w:val="left"/>
              <w:rPr>
                <w:rFonts w:cs="Arial"/>
                <w:sz w:val="16"/>
                <w:szCs w:val="16"/>
                <w:lang w:val="en-GB"/>
              </w:rPr>
            </w:pPr>
            <w:r w:rsidRPr="008036BA">
              <w:rPr>
                <w:rFonts w:cs="Arial"/>
                <w:sz w:val="16"/>
                <w:szCs w:val="16"/>
                <w:lang w:val="en-GB"/>
              </w:rPr>
              <w:t>10</w:t>
            </w:r>
          </w:p>
        </w:tc>
        <w:tc>
          <w:tcPr>
            <w:tcW w:w="851" w:type="dxa"/>
          </w:tcPr>
          <w:p w14:paraId="465CE58D" w14:textId="4D4B55A3" w:rsidR="00045AFF" w:rsidRPr="008036BA" w:rsidRDefault="00045AFF" w:rsidP="00FC3EC1">
            <w:pPr>
              <w:keepNext/>
              <w:keepLines/>
              <w:jc w:val="left"/>
              <w:rPr>
                <w:sz w:val="16"/>
                <w:lang w:val="en-GB"/>
              </w:rPr>
            </w:pPr>
            <w:r w:rsidRPr="008036BA">
              <w:rPr>
                <w:rFonts w:cs="Arial"/>
                <w:sz w:val="16"/>
                <w:szCs w:val="16"/>
                <w:lang w:val="en-GB"/>
              </w:rPr>
              <w:t>12.5</w:t>
            </w:r>
          </w:p>
        </w:tc>
        <w:tc>
          <w:tcPr>
            <w:tcW w:w="850" w:type="dxa"/>
          </w:tcPr>
          <w:p w14:paraId="74DF2384" w14:textId="5E213A09" w:rsidR="00045AFF" w:rsidRPr="008036BA" w:rsidRDefault="00045AFF" w:rsidP="00FC3EC1">
            <w:pPr>
              <w:keepNext/>
              <w:keepLines/>
              <w:jc w:val="left"/>
              <w:rPr>
                <w:sz w:val="16"/>
                <w:lang w:val="en-GB"/>
              </w:rPr>
            </w:pPr>
            <w:r w:rsidRPr="008036BA">
              <w:rPr>
                <w:rFonts w:cs="Arial"/>
                <w:sz w:val="16"/>
                <w:szCs w:val="16"/>
                <w:lang w:val="en-GB"/>
              </w:rPr>
              <w:t>15</w:t>
            </w:r>
          </w:p>
        </w:tc>
        <w:tc>
          <w:tcPr>
            <w:tcW w:w="851" w:type="dxa"/>
          </w:tcPr>
          <w:p w14:paraId="2F62823B" w14:textId="3BBC53B8" w:rsidR="00045AFF" w:rsidRPr="008036BA" w:rsidRDefault="00045AFF" w:rsidP="00FC3EC1">
            <w:pPr>
              <w:keepNext/>
              <w:keepLines/>
              <w:jc w:val="left"/>
              <w:rPr>
                <w:sz w:val="16"/>
                <w:lang w:val="en-GB"/>
              </w:rPr>
            </w:pPr>
            <w:r w:rsidRPr="008036BA">
              <w:rPr>
                <w:rFonts w:cs="Arial"/>
                <w:sz w:val="16"/>
                <w:szCs w:val="16"/>
                <w:lang w:val="en-GB"/>
              </w:rPr>
              <w:t>17.5</w:t>
            </w:r>
          </w:p>
        </w:tc>
        <w:tc>
          <w:tcPr>
            <w:tcW w:w="850" w:type="dxa"/>
          </w:tcPr>
          <w:p w14:paraId="712ACDE6" w14:textId="42E49BA0" w:rsidR="00045AFF" w:rsidRPr="008036BA" w:rsidRDefault="00045AFF" w:rsidP="00FC3EC1">
            <w:pPr>
              <w:keepNext/>
              <w:keepLines/>
              <w:jc w:val="left"/>
              <w:rPr>
                <w:rFonts w:cs="Arial"/>
                <w:sz w:val="16"/>
                <w:szCs w:val="16"/>
                <w:lang w:val="en-GB" w:eastAsia="fr-FR"/>
              </w:rPr>
            </w:pPr>
            <w:r w:rsidRPr="008036BA">
              <w:rPr>
                <w:rFonts w:cs="Arial"/>
                <w:sz w:val="16"/>
                <w:szCs w:val="16"/>
                <w:lang w:val="en-GB"/>
              </w:rPr>
              <w:t>20</w:t>
            </w:r>
          </w:p>
        </w:tc>
        <w:tc>
          <w:tcPr>
            <w:tcW w:w="2552" w:type="dxa"/>
          </w:tcPr>
          <w:p w14:paraId="6BA1CFD8" w14:textId="1F0A44FC" w:rsidR="00045AFF" w:rsidRPr="008036BA" w:rsidRDefault="00045AFF" w:rsidP="00FC3EC1">
            <w:pPr>
              <w:pStyle w:val="ECCTabletext"/>
              <w:jc w:val="left"/>
              <w:rPr>
                <w:sz w:val="16"/>
                <w:szCs w:val="18"/>
                <w:lang w:val="en-GB"/>
              </w:rPr>
            </w:pPr>
            <w:r w:rsidRPr="008036BA">
              <w:rPr>
                <w:sz w:val="16"/>
                <w:szCs w:val="18"/>
                <w:lang w:val="en-GB" w:eastAsia="fr-FR"/>
              </w:rPr>
              <w:t xml:space="preserve">From ECC Report 325 </w:t>
            </w:r>
            <w:r w:rsidRPr="00FC3EC1">
              <w:rPr>
                <w:sz w:val="16"/>
                <w:szCs w:val="18"/>
              </w:rPr>
              <w:fldChar w:fldCharType="begin"/>
            </w:r>
            <w:r w:rsidRPr="008036BA">
              <w:rPr>
                <w:sz w:val="16"/>
                <w:szCs w:val="18"/>
                <w:lang w:val="en-GB" w:eastAsia="fr-FR"/>
              </w:rPr>
              <w:instrText xml:space="preserve"> REF _Ref127801053 \r \h </w:instrText>
            </w:r>
            <w:r w:rsidRPr="008036BA">
              <w:rPr>
                <w:sz w:val="16"/>
                <w:szCs w:val="18"/>
                <w:lang w:val="en-GB"/>
              </w:rPr>
              <w:instrText xml:space="preserve"> \* MERGEFORMAT </w:instrText>
            </w:r>
            <w:r w:rsidRPr="00FC3EC1">
              <w:rPr>
                <w:sz w:val="16"/>
                <w:szCs w:val="18"/>
              </w:rPr>
            </w:r>
            <w:r w:rsidRPr="00FC3EC1">
              <w:rPr>
                <w:sz w:val="16"/>
                <w:szCs w:val="18"/>
              </w:rPr>
              <w:fldChar w:fldCharType="separate"/>
            </w:r>
            <w:r w:rsidR="0097211A">
              <w:rPr>
                <w:sz w:val="16"/>
                <w:szCs w:val="18"/>
                <w:lang w:val="en-GB" w:eastAsia="fr-FR"/>
              </w:rPr>
              <w:t>[9]</w:t>
            </w:r>
            <w:r w:rsidRPr="00FC3EC1">
              <w:rPr>
                <w:sz w:val="16"/>
                <w:szCs w:val="18"/>
              </w:rPr>
              <w:fldChar w:fldCharType="end"/>
            </w:r>
          </w:p>
        </w:tc>
      </w:tr>
      <w:tr w:rsidR="00045AFF" w:rsidRPr="008036BA" w14:paraId="6591BA91" w14:textId="77777777" w:rsidTr="00E935C1">
        <w:trPr>
          <w:trHeight w:val="20"/>
        </w:trPr>
        <w:tc>
          <w:tcPr>
            <w:tcW w:w="1271" w:type="dxa"/>
            <w:noWrap/>
          </w:tcPr>
          <w:p w14:paraId="1B0A9822" w14:textId="754FA738" w:rsidR="00045AFF" w:rsidRPr="008036BA" w:rsidRDefault="00045AFF" w:rsidP="00FC3EC1">
            <w:pPr>
              <w:keepNext/>
              <w:keepLines/>
              <w:jc w:val="left"/>
              <w:rPr>
                <w:sz w:val="16"/>
                <w:lang w:val="en-GB"/>
              </w:rPr>
            </w:pPr>
            <w:r w:rsidRPr="008036BA">
              <w:rPr>
                <w:rFonts w:cs="Arial"/>
                <w:sz w:val="16"/>
                <w:szCs w:val="16"/>
                <w:lang w:val="en-GB" w:eastAsia="fr-FR"/>
              </w:rPr>
              <w:t xml:space="preserve">Sensitivity (Rx </w:t>
            </w:r>
            <w:proofErr w:type="spellStart"/>
            <w:r w:rsidRPr="008036BA">
              <w:rPr>
                <w:rFonts w:cs="Arial"/>
                <w:sz w:val="16"/>
                <w:szCs w:val="16"/>
                <w:lang w:val="en-GB" w:eastAsia="fr-FR"/>
              </w:rPr>
              <w:t>sens</w:t>
            </w:r>
            <w:proofErr w:type="spellEnd"/>
            <w:r w:rsidRPr="008036BA">
              <w:rPr>
                <w:rFonts w:cs="Arial"/>
                <w:sz w:val="16"/>
                <w:szCs w:val="16"/>
                <w:lang w:val="en-GB" w:eastAsia="fr-FR"/>
              </w:rPr>
              <w:t>) (dBm)</w:t>
            </w:r>
          </w:p>
        </w:tc>
        <w:tc>
          <w:tcPr>
            <w:tcW w:w="709" w:type="dxa"/>
            <w:noWrap/>
          </w:tcPr>
          <w:p w14:paraId="007B19A3" w14:textId="600D8CAF" w:rsidR="00045AFF" w:rsidRPr="008036BA" w:rsidRDefault="00045AFF" w:rsidP="00FC3EC1">
            <w:pPr>
              <w:keepNext/>
              <w:keepLines/>
              <w:jc w:val="left"/>
              <w:rPr>
                <w:sz w:val="16"/>
                <w:lang w:val="en-GB"/>
              </w:rPr>
            </w:pPr>
            <w:r w:rsidRPr="008036BA">
              <w:rPr>
                <w:rFonts w:cs="Arial"/>
                <w:sz w:val="16"/>
                <w:szCs w:val="16"/>
                <w:lang w:val="en-GB"/>
              </w:rPr>
              <w:t>-82</w:t>
            </w:r>
          </w:p>
        </w:tc>
        <w:tc>
          <w:tcPr>
            <w:tcW w:w="709" w:type="dxa"/>
          </w:tcPr>
          <w:p w14:paraId="0D93280F" w14:textId="71B6E619" w:rsidR="00045AFF" w:rsidRPr="008036BA" w:rsidRDefault="00045AFF" w:rsidP="00FC3EC1">
            <w:pPr>
              <w:keepNext/>
              <w:keepLines/>
              <w:jc w:val="left"/>
              <w:rPr>
                <w:sz w:val="16"/>
                <w:lang w:val="en-GB"/>
              </w:rPr>
            </w:pPr>
            <w:r w:rsidRPr="008036BA">
              <w:rPr>
                <w:rFonts w:cs="Arial"/>
                <w:sz w:val="16"/>
                <w:szCs w:val="16"/>
                <w:lang w:val="en-GB"/>
              </w:rPr>
              <w:t>-79</w:t>
            </w:r>
          </w:p>
        </w:tc>
        <w:tc>
          <w:tcPr>
            <w:tcW w:w="708" w:type="dxa"/>
          </w:tcPr>
          <w:p w14:paraId="61747082" w14:textId="56B35E0E" w:rsidR="00045AFF" w:rsidRPr="008036BA" w:rsidRDefault="00045AFF" w:rsidP="00FC3EC1">
            <w:pPr>
              <w:keepNext/>
              <w:keepLines/>
              <w:jc w:val="left"/>
              <w:rPr>
                <w:rFonts w:cs="Arial"/>
                <w:sz w:val="16"/>
                <w:szCs w:val="16"/>
                <w:lang w:val="en-GB"/>
              </w:rPr>
            </w:pPr>
            <w:r w:rsidRPr="008036BA">
              <w:rPr>
                <w:rFonts w:cs="Arial"/>
                <w:sz w:val="16"/>
                <w:szCs w:val="16"/>
                <w:lang w:val="en-GB"/>
              </w:rPr>
              <w:t>-77</w:t>
            </w:r>
          </w:p>
        </w:tc>
        <w:tc>
          <w:tcPr>
            <w:tcW w:w="851" w:type="dxa"/>
          </w:tcPr>
          <w:p w14:paraId="4B0D253F" w14:textId="4C43058C" w:rsidR="00045AFF" w:rsidRPr="008036BA" w:rsidRDefault="00045AFF" w:rsidP="00FC3EC1">
            <w:pPr>
              <w:keepNext/>
              <w:keepLines/>
              <w:jc w:val="left"/>
              <w:rPr>
                <w:sz w:val="16"/>
                <w:lang w:val="en-GB"/>
              </w:rPr>
            </w:pPr>
            <w:r w:rsidRPr="008036BA">
              <w:rPr>
                <w:rFonts w:cs="Arial"/>
                <w:sz w:val="16"/>
                <w:szCs w:val="16"/>
                <w:lang w:val="en-GB"/>
              </w:rPr>
              <w:t>-74</w:t>
            </w:r>
          </w:p>
        </w:tc>
        <w:tc>
          <w:tcPr>
            <w:tcW w:w="850" w:type="dxa"/>
          </w:tcPr>
          <w:p w14:paraId="525AC757" w14:textId="158F4F4B" w:rsidR="00045AFF" w:rsidRPr="008036BA" w:rsidRDefault="00045AFF" w:rsidP="00FC3EC1">
            <w:pPr>
              <w:keepNext/>
              <w:keepLines/>
              <w:jc w:val="left"/>
              <w:rPr>
                <w:sz w:val="16"/>
                <w:lang w:val="en-GB"/>
              </w:rPr>
            </w:pPr>
            <w:r w:rsidRPr="008036BA">
              <w:rPr>
                <w:rFonts w:cs="Arial"/>
                <w:sz w:val="16"/>
                <w:szCs w:val="16"/>
                <w:lang w:val="en-GB"/>
              </w:rPr>
              <w:t>-70</w:t>
            </w:r>
          </w:p>
        </w:tc>
        <w:tc>
          <w:tcPr>
            <w:tcW w:w="851" w:type="dxa"/>
          </w:tcPr>
          <w:p w14:paraId="7F9E2C31" w14:textId="2CCE5C52" w:rsidR="00045AFF" w:rsidRPr="008036BA" w:rsidRDefault="00045AFF" w:rsidP="00FC3EC1">
            <w:pPr>
              <w:keepNext/>
              <w:keepLines/>
              <w:jc w:val="left"/>
              <w:rPr>
                <w:sz w:val="16"/>
                <w:lang w:val="en-GB"/>
              </w:rPr>
            </w:pPr>
            <w:r w:rsidRPr="008036BA">
              <w:rPr>
                <w:rFonts w:cs="Arial"/>
                <w:sz w:val="16"/>
                <w:szCs w:val="16"/>
                <w:lang w:val="en-GB"/>
              </w:rPr>
              <w:t>-66</w:t>
            </w:r>
          </w:p>
        </w:tc>
        <w:tc>
          <w:tcPr>
            <w:tcW w:w="850" w:type="dxa"/>
          </w:tcPr>
          <w:p w14:paraId="721260F7" w14:textId="56CA6EEE" w:rsidR="00045AFF" w:rsidRPr="008036BA" w:rsidRDefault="00045AFF" w:rsidP="00FC3EC1">
            <w:pPr>
              <w:keepNext/>
              <w:keepLines/>
              <w:jc w:val="left"/>
              <w:rPr>
                <w:rFonts w:cs="Arial"/>
                <w:sz w:val="16"/>
                <w:szCs w:val="16"/>
                <w:lang w:val="en-GB" w:eastAsia="fr-FR"/>
              </w:rPr>
            </w:pPr>
            <w:r w:rsidRPr="008036BA">
              <w:rPr>
                <w:rFonts w:cs="Arial"/>
                <w:sz w:val="16"/>
                <w:szCs w:val="16"/>
                <w:lang w:val="en-GB"/>
              </w:rPr>
              <w:t>-65</w:t>
            </w:r>
          </w:p>
        </w:tc>
        <w:tc>
          <w:tcPr>
            <w:tcW w:w="2552" w:type="dxa"/>
          </w:tcPr>
          <w:p w14:paraId="2591CDD2" w14:textId="73666670" w:rsidR="00045AFF" w:rsidRPr="008036BA" w:rsidRDefault="00045AFF" w:rsidP="00FC3EC1">
            <w:pPr>
              <w:pStyle w:val="ECCTabletext"/>
              <w:jc w:val="left"/>
              <w:rPr>
                <w:sz w:val="16"/>
                <w:szCs w:val="18"/>
                <w:lang w:val="en-GB"/>
              </w:rPr>
            </w:pPr>
            <w:r w:rsidRPr="008036BA">
              <w:rPr>
                <w:sz w:val="16"/>
                <w:szCs w:val="18"/>
                <w:lang w:val="en-GB"/>
              </w:rPr>
              <w:t xml:space="preserve">Value defined in </w:t>
            </w:r>
            <w:r w:rsidRPr="008036BA">
              <w:rPr>
                <w:sz w:val="16"/>
                <w:szCs w:val="18"/>
                <w:lang w:val="en-GB" w:eastAsia="fr-FR"/>
              </w:rPr>
              <w:t xml:space="preserve">ECC Report 325 </w:t>
            </w:r>
            <w:r w:rsidRPr="00FC3EC1">
              <w:rPr>
                <w:sz w:val="16"/>
                <w:szCs w:val="18"/>
              </w:rPr>
              <w:fldChar w:fldCharType="begin"/>
            </w:r>
            <w:r w:rsidRPr="008036BA">
              <w:rPr>
                <w:sz w:val="16"/>
                <w:szCs w:val="18"/>
                <w:lang w:val="en-GB" w:eastAsia="fr-FR"/>
              </w:rPr>
              <w:instrText xml:space="preserve"> REF _Ref127801053 \r \h </w:instrText>
            </w:r>
            <w:r w:rsidRPr="008036BA">
              <w:rPr>
                <w:sz w:val="16"/>
                <w:szCs w:val="18"/>
                <w:lang w:val="en-GB"/>
              </w:rPr>
              <w:instrText xml:space="preserve"> \* MERGEFORMAT </w:instrText>
            </w:r>
            <w:r w:rsidRPr="00FC3EC1">
              <w:rPr>
                <w:sz w:val="16"/>
                <w:szCs w:val="18"/>
              </w:rPr>
            </w:r>
            <w:r w:rsidRPr="00FC3EC1">
              <w:rPr>
                <w:sz w:val="16"/>
                <w:szCs w:val="18"/>
              </w:rPr>
              <w:fldChar w:fldCharType="separate"/>
            </w:r>
            <w:r w:rsidR="0097211A">
              <w:rPr>
                <w:sz w:val="16"/>
                <w:szCs w:val="18"/>
                <w:lang w:val="en-GB" w:eastAsia="fr-FR"/>
              </w:rPr>
              <w:t>[9]</w:t>
            </w:r>
            <w:r w:rsidRPr="00FC3EC1">
              <w:rPr>
                <w:sz w:val="16"/>
                <w:szCs w:val="18"/>
              </w:rPr>
              <w:fldChar w:fldCharType="end"/>
            </w:r>
            <w:r w:rsidRPr="008036BA">
              <w:rPr>
                <w:sz w:val="16"/>
                <w:szCs w:val="18"/>
                <w:lang w:val="en-GB"/>
              </w:rPr>
              <w:t xml:space="preserve"> </w:t>
            </w:r>
            <w:r w:rsidRPr="008036BA">
              <w:rPr>
                <w:color w:val="000000"/>
                <w:sz w:val="16"/>
                <w:szCs w:val="18"/>
                <w:lang w:val="en-GB"/>
              </w:rPr>
              <w:t xml:space="preserve">and </w:t>
            </w:r>
            <w:r w:rsidRPr="008036BA">
              <w:rPr>
                <w:bCs/>
                <w:sz w:val="16"/>
                <w:szCs w:val="18"/>
                <w:lang w:val="en-GB" w:eastAsia="fr-FR"/>
              </w:rPr>
              <w:t xml:space="preserve">IEEE Std 802.11-2016 </w:t>
            </w:r>
            <w:r w:rsidRPr="00FC3EC1">
              <w:rPr>
                <w:bCs/>
                <w:sz w:val="16"/>
                <w:szCs w:val="18"/>
                <w:lang w:eastAsia="fr-FR"/>
              </w:rPr>
              <w:fldChar w:fldCharType="begin"/>
            </w:r>
            <w:r w:rsidRPr="008036BA">
              <w:rPr>
                <w:bCs/>
                <w:sz w:val="16"/>
                <w:szCs w:val="18"/>
                <w:lang w:val="en-GB" w:eastAsia="fr-FR"/>
              </w:rPr>
              <w:instrText xml:space="preserve"> REF _Ref147296820 \r \h  \* MERGEFORMAT </w:instrText>
            </w:r>
            <w:r w:rsidRPr="00FC3EC1">
              <w:rPr>
                <w:bCs/>
                <w:sz w:val="16"/>
                <w:szCs w:val="18"/>
                <w:lang w:eastAsia="fr-FR"/>
              </w:rPr>
            </w:r>
            <w:r w:rsidRPr="00FC3EC1">
              <w:rPr>
                <w:bCs/>
                <w:sz w:val="16"/>
                <w:szCs w:val="18"/>
                <w:lang w:eastAsia="fr-FR"/>
              </w:rPr>
              <w:fldChar w:fldCharType="separate"/>
            </w:r>
            <w:r w:rsidR="0097211A">
              <w:rPr>
                <w:bCs/>
                <w:sz w:val="16"/>
                <w:szCs w:val="18"/>
                <w:lang w:val="en-GB" w:eastAsia="fr-FR"/>
              </w:rPr>
              <w:t>[26]</w:t>
            </w:r>
            <w:r w:rsidRPr="00FC3EC1">
              <w:rPr>
                <w:bCs/>
                <w:sz w:val="16"/>
                <w:szCs w:val="18"/>
                <w:lang w:eastAsia="fr-FR"/>
              </w:rPr>
              <w:fldChar w:fldCharType="end"/>
            </w:r>
          </w:p>
        </w:tc>
      </w:tr>
    </w:tbl>
    <w:p w14:paraId="3819FCF3" w14:textId="77777777" w:rsidR="00610125" w:rsidRPr="008036BA" w:rsidRDefault="00610125" w:rsidP="000938B6"/>
    <w:p w14:paraId="08DB7F18" w14:textId="20513BC0" w:rsidR="00610125" w:rsidRPr="008036BA" w:rsidRDefault="00610125" w:rsidP="00287CDB">
      <w:pPr>
        <w:pStyle w:val="ECCAnnex-heading1"/>
      </w:pPr>
      <w:bookmarkStart w:id="66" w:name="_Ref127785092"/>
      <w:bookmarkStart w:id="67" w:name="_Toc158011997"/>
      <w:r w:rsidRPr="008036BA">
        <w:lastRenderedPageBreak/>
        <w:t>Reference interfering signal and a single interference scenario to be used in the calculation of recommended receiver resilience levels using MRR</w:t>
      </w:r>
      <w:bookmarkEnd w:id="66"/>
      <w:bookmarkEnd w:id="67"/>
    </w:p>
    <w:p w14:paraId="67A77C3B" w14:textId="77777777" w:rsidR="00610125" w:rsidRPr="008036BA" w:rsidRDefault="00610125" w:rsidP="001136CC">
      <w:pPr>
        <w:pStyle w:val="ECCAnnexheading2"/>
      </w:pPr>
      <w:r w:rsidRPr="008036BA">
        <w:t>Introduction</w:t>
      </w:r>
    </w:p>
    <w:p w14:paraId="1F55CC56" w14:textId="1F9094F9" w:rsidR="00610125" w:rsidRPr="008036BA" w:rsidRDefault="00610125" w:rsidP="000938B6">
      <w:pPr>
        <w:pStyle w:val="ECCParagraph"/>
      </w:pPr>
      <w:r w:rsidRPr="008036BA">
        <w:rPr>
          <w:rFonts w:cs="Arial"/>
          <w:szCs w:val="20"/>
        </w:rPr>
        <w:t>When using</w:t>
      </w:r>
      <w:r w:rsidRPr="008036BA">
        <w:t xml:space="preserve"> MRR to define the adjacent channel protection ratio (PR) and the blocking level of receivers, the relevant interfering signal and interference scenario are determined from existing </w:t>
      </w:r>
      <w:r w:rsidRPr="008036BA">
        <w:rPr>
          <w:rFonts w:cs="Arial"/>
          <w:szCs w:val="20"/>
        </w:rPr>
        <w:t xml:space="preserve">or planned deployment of victim and interfering systems and the compatibility studies presented in various </w:t>
      </w:r>
      <w:r w:rsidRPr="008036BA">
        <w:t xml:space="preserve">CEPT/ECC, ETSI and ITU-R technical reports, </w:t>
      </w:r>
      <w:r w:rsidRPr="008036BA">
        <w:rPr>
          <w:rFonts w:cs="Arial"/>
          <w:szCs w:val="20"/>
        </w:rPr>
        <w:t xml:space="preserve">or, if the information in the previous reports is not available, from the intra/inter-system interfering signals and interference scenarios defined in </w:t>
      </w:r>
      <w:r w:rsidR="00F278FC">
        <w:rPr>
          <w:rFonts w:cs="Arial"/>
          <w:szCs w:val="20"/>
        </w:rPr>
        <w:t>r</w:t>
      </w:r>
      <w:r w:rsidR="00E01741">
        <w:rPr>
          <w:rFonts w:cs="Arial"/>
          <w:szCs w:val="20"/>
        </w:rPr>
        <w:t>elevant standards</w:t>
      </w:r>
      <w:r w:rsidRPr="008036BA">
        <w:rPr>
          <w:rFonts w:cs="Arial"/>
          <w:szCs w:val="20"/>
        </w:rPr>
        <w:t xml:space="preserve"> or from the reference interfering signal and interference scenario defined in this annex</w:t>
      </w:r>
      <w:r w:rsidRPr="008036BA">
        <w:t>.</w:t>
      </w:r>
    </w:p>
    <w:p w14:paraId="398CBE1C" w14:textId="77777777" w:rsidR="00610125" w:rsidRPr="008036BA" w:rsidRDefault="00610125" w:rsidP="000938B6">
      <w:pPr>
        <w:pStyle w:val="ECCParagraph"/>
      </w:pPr>
      <w:r w:rsidRPr="008036BA">
        <w:rPr>
          <w:rFonts w:cs="Arial"/>
          <w:szCs w:val="20"/>
        </w:rPr>
        <w:t>The blocking levels defined in this Recommendation are calculated using MRR and based on the reference interfering signal (RI) described in this section. Consequently, the RI signal can be used to check the conformity of receivers with the related blocking levels. Additionally, the equivalent blocking levels for a CW interfering signal are derived in the Recommendation to allow the conformance tests to be done with a CW signal as an alternative.</w:t>
      </w:r>
    </w:p>
    <w:p w14:paraId="6765FADB" w14:textId="16A4B8A7" w:rsidR="00610125" w:rsidRPr="008036BA" w:rsidRDefault="00610125" w:rsidP="001136CC">
      <w:pPr>
        <w:pStyle w:val="ECCAnnexheading2"/>
      </w:pPr>
      <w:bookmarkStart w:id="68" w:name="_Ref147139462"/>
      <w:r w:rsidRPr="008036BA">
        <w:t>Approach used to define a REFERENCE interfering signal</w:t>
      </w:r>
      <w:bookmarkEnd w:id="68"/>
    </w:p>
    <w:p w14:paraId="4E5596B9" w14:textId="27802028" w:rsidR="00610125" w:rsidRPr="008036BA" w:rsidRDefault="00610125" w:rsidP="000938B6">
      <w:pPr>
        <w:pStyle w:val="ECCParagraph"/>
        <w:rPr>
          <w:rFonts w:cs="Arial"/>
        </w:rPr>
      </w:pPr>
      <w:r w:rsidRPr="008036BA">
        <w:t xml:space="preserve">In nearly all </w:t>
      </w:r>
      <w:r w:rsidR="00F278FC">
        <w:rPr>
          <w:szCs w:val="20"/>
        </w:rPr>
        <w:t>r</w:t>
      </w:r>
      <w:r w:rsidR="00E01741">
        <w:rPr>
          <w:szCs w:val="20"/>
        </w:rPr>
        <w:t>elevant standards</w:t>
      </w:r>
      <w:r w:rsidRPr="008036BA">
        <w:rPr>
          <w:szCs w:val="20"/>
        </w:rPr>
        <w:t>,</w:t>
      </w:r>
      <w:r w:rsidRPr="008036BA">
        <w:t xml:space="preserve"> a </w:t>
      </w:r>
      <w:r w:rsidRPr="008036BA">
        <w:rPr>
          <w:rFonts w:cs="Arial"/>
        </w:rPr>
        <w:t xml:space="preserve">wanted signal like modulated </w:t>
      </w:r>
      <w:r w:rsidRPr="008036BA">
        <w:t>adjacent channel</w:t>
      </w:r>
      <w:r w:rsidRPr="008036BA">
        <w:rPr>
          <w:rFonts w:cs="Arial"/>
        </w:rPr>
        <w:t xml:space="preserve"> interfering signal is used to define receiver resilience levels for intra-system compatibility.</w:t>
      </w:r>
    </w:p>
    <w:p w14:paraId="44841804" w14:textId="77777777" w:rsidR="00610125" w:rsidRPr="008036BA" w:rsidRDefault="00610125" w:rsidP="000938B6">
      <w:pPr>
        <w:pStyle w:val="ECCParagraph"/>
      </w:pPr>
      <w:r w:rsidRPr="008036BA">
        <w:rPr>
          <w:rFonts w:cs="Arial"/>
        </w:rPr>
        <w:t xml:space="preserve">On the other hand, for large frequency offsets going beyond the </w:t>
      </w:r>
      <w:r w:rsidRPr="008036BA">
        <w:t xml:space="preserve">operating band of a given system/service, in most cases an unmodulated continuous wave (CW) interfering signal is used </w:t>
      </w:r>
      <w:r w:rsidRPr="008036BA">
        <w:rPr>
          <w:rFonts w:cs="Arial"/>
        </w:rPr>
        <w:t>to define receiver resilience levels for inter-system compatibility</w:t>
      </w:r>
      <w:r w:rsidRPr="008036BA">
        <w:t xml:space="preserve"> based on the assumption that beyond at a large frequency offset the victim receiver FOS is constant, thus independent of the interfering signal bandwidth. This approach allows to get around the difficulty to identify case by case the most relevant interfering signal, which is not an easy task due to the more and more densely used radio spectrum.</w:t>
      </w:r>
    </w:p>
    <w:p w14:paraId="1A9A1F02" w14:textId="10063816" w:rsidR="00610125" w:rsidRPr="008036BA" w:rsidRDefault="000763F4" w:rsidP="000938B6">
      <w:pPr>
        <w:pStyle w:val="ECCParagraph"/>
      </w:pPr>
      <w:r w:rsidRPr="008036BA">
        <w:t xml:space="preserve">As </w:t>
      </w:r>
      <w:r w:rsidR="00C474B2" w:rsidRPr="008036BA">
        <w:t xml:space="preserve">most HS use a CW </w:t>
      </w:r>
      <w:r w:rsidR="0047407B" w:rsidRPr="008036BA">
        <w:t>test signal</w:t>
      </w:r>
      <w:r w:rsidR="00604E55" w:rsidRPr="008036BA">
        <w:t>, a</w:t>
      </w:r>
      <w:r w:rsidR="00642677" w:rsidRPr="008036BA">
        <w:t xml:space="preserve"> </w:t>
      </w:r>
      <w:r w:rsidR="001E33C3" w:rsidRPr="008036BA">
        <w:t xml:space="preserve">representative </w:t>
      </w:r>
      <w:r w:rsidR="00610125" w:rsidRPr="008036BA">
        <w:t xml:space="preserve">interfering signal </w:t>
      </w:r>
      <w:r w:rsidR="00122223" w:rsidRPr="008036BA">
        <w:t xml:space="preserve">is necessary </w:t>
      </w:r>
      <w:r w:rsidR="00610125" w:rsidRPr="008036BA">
        <w:rPr>
          <w:rFonts w:cs="Arial"/>
        </w:rPr>
        <w:t>to define receiver resilience levels for inter-system/service compatibility</w:t>
      </w:r>
      <w:r w:rsidR="008F243A" w:rsidRPr="008036BA">
        <w:rPr>
          <w:rFonts w:cs="Arial"/>
        </w:rPr>
        <w:t xml:space="preserve"> </w:t>
      </w:r>
      <w:r w:rsidR="00507F48" w:rsidRPr="008036BA">
        <w:rPr>
          <w:rFonts w:cs="Arial"/>
        </w:rPr>
        <w:t xml:space="preserve">and </w:t>
      </w:r>
      <w:r w:rsidR="008F243A" w:rsidRPr="008036BA">
        <w:t>to</w:t>
      </w:r>
      <w:r w:rsidR="00610125" w:rsidRPr="008036BA">
        <w:t xml:space="preserve"> calculat</w:t>
      </w:r>
      <w:r w:rsidR="008F243A" w:rsidRPr="008036BA">
        <w:t>e</w:t>
      </w:r>
      <w:r w:rsidR="00610125" w:rsidRPr="008036BA">
        <w:t xml:space="preserve"> </w:t>
      </w:r>
      <w:r w:rsidR="00610125" w:rsidRPr="008036BA">
        <w:rPr>
          <w:rFonts w:cs="Arial"/>
        </w:rPr>
        <w:t>receiver resilience levels using MRR</w:t>
      </w:r>
      <w:r w:rsidR="00610125" w:rsidRPr="008036BA">
        <w:t>.</w:t>
      </w:r>
    </w:p>
    <w:p w14:paraId="6EE540C2" w14:textId="241C3BFC" w:rsidR="00D4348C" w:rsidRPr="008036BA" w:rsidRDefault="00D4348C" w:rsidP="00D4348C">
      <w:pPr>
        <w:jc w:val="both"/>
      </w:pPr>
      <w:r w:rsidRPr="008036BA">
        <w:t xml:space="preserve">Note: </w:t>
      </w:r>
      <w:r w:rsidR="00FD65C3" w:rsidRPr="008036BA">
        <w:t>I</w:t>
      </w:r>
      <w:r w:rsidRPr="008036BA">
        <w:t>n this version of the ECC Recommendation, in order to have a consistent approach, the 5 MHz OFDM interfering signal has been used to define the receiver resilience levels in the reciprocal spurious blocking domain</w:t>
      </w:r>
      <w:r w:rsidR="00A42130" w:rsidRPr="008036BA">
        <w:t xml:space="preserve"> in Annexes 2-6</w:t>
      </w:r>
      <w:r w:rsidR="00555F9F" w:rsidRPr="008036BA">
        <w:t>.</w:t>
      </w:r>
    </w:p>
    <w:p w14:paraId="25A44321" w14:textId="77777777" w:rsidR="00610125" w:rsidRPr="008036BA" w:rsidRDefault="00610125" w:rsidP="000938B6">
      <w:pPr>
        <w:pStyle w:val="ECCAnnexheading3"/>
      </w:pPr>
      <w:bookmarkStart w:id="69" w:name="_Ref127801201"/>
      <w:r w:rsidRPr="008036BA">
        <w:t>Proposed reference interfering signal</w:t>
      </w:r>
      <w:bookmarkEnd w:id="69"/>
    </w:p>
    <w:p w14:paraId="37270EA4" w14:textId="77777777" w:rsidR="003F6323" w:rsidRPr="008036BA" w:rsidRDefault="003F6323" w:rsidP="003F6323">
      <w:r w:rsidRPr="008036BA">
        <w:t>The proposed reference interfering signal has been derived based on an OFDM signal generated using an RF signal generator and has the following characteristics:</w:t>
      </w:r>
    </w:p>
    <w:p w14:paraId="70697CE5" w14:textId="77777777" w:rsidR="003F6323" w:rsidRPr="008036BA" w:rsidRDefault="003F6323" w:rsidP="003F6323">
      <w:pPr>
        <w:pStyle w:val="ECCBulletsLv1"/>
        <w:ind w:left="340" w:hanging="340"/>
      </w:pPr>
      <w:r w:rsidRPr="00B94B2F">
        <w:rPr>
          <w:rStyle w:val="ECCHLunderlined"/>
          <w:lang w:val="da-DK"/>
        </w:rPr>
        <w:t xml:space="preserve">Signal type: OFDM 3GPP FDD-LTE DL. </w:t>
      </w:r>
      <w:r w:rsidRPr="008036BA">
        <w:t xml:space="preserve">OFDM is the most common modulation type (e.g., IMT (LTE), DVB-T, DAB, DRM, Wireless LAN, WiMAX, etc.); </w:t>
      </w:r>
    </w:p>
    <w:p w14:paraId="19E95CCC" w14:textId="77777777" w:rsidR="003F6323" w:rsidRPr="008036BA" w:rsidRDefault="003F6323" w:rsidP="003F6323">
      <w:pPr>
        <w:pStyle w:val="ECCBulletsLv1"/>
        <w:numPr>
          <w:ilvl w:val="0"/>
          <w:numId w:val="0"/>
        </w:numPr>
        <w:ind w:left="340"/>
      </w:pPr>
      <w:r w:rsidRPr="008036BA">
        <w:t xml:space="preserve"> A wide range of OFDM signal generators are available on the market, and such a signal can  be generated in a laboratory for test purposes, as part of a larger test configuration;</w:t>
      </w:r>
    </w:p>
    <w:p w14:paraId="2899BE79" w14:textId="77777777" w:rsidR="003F6323" w:rsidRPr="008036BA" w:rsidRDefault="003F6323" w:rsidP="003F6323">
      <w:pPr>
        <w:pStyle w:val="ECCBulletsLv1"/>
        <w:ind w:left="340" w:hanging="340"/>
      </w:pPr>
      <w:r w:rsidRPr="008036BA">
        <w:rPr>
          <w:rStyle w:val="ECCHLunderlined"/>
        </w:rPr>
        <w:t>Channel Bandwidth: 5 MHz</w:t>
      </w:r>
      <w:r w:rsidRPr="008036BA">
        <w:t>. This is a good compromise between potential narrowband and wideband OFDM interfering signals.</w:t>
      </w:r>
    </w:p>
    <w:p w14:paraId="2D2D02EC" w14:textId="77777777" w:rsidR="003F6323" w:rsidRPr="008036BA" w:rsidRDefault="003F6323" w:rsidP="003F6323">
      <w:pPr>
        <w:pStyle w:val="ECCBulletsLv1"/>
        <w:numPr>
          <w:ilvl w:val="0"/>
          <w:numId w:val="0"/>
        </w:numPr>
        <w:ind w:left="340"/>
      </w:pPr>
      <w:r w:rsidRPr="008036BA">
        <w:t>Note: other bandwidths maybe be needed for very low (&lt; 30 MHz) and very high frequencies (&gt;10 GHz)</w:t>
      </w:r>
    </w:p>
    <w:p w14:paraId="32D5DED8" w14:textId="5FBBB1F7" w:rsidR="003F6323" w:rsidRPr="008036BA" w:rsidRDefault="003F6323" w:rsidP="003F6323">
      <w:pPr>
        <w:pStyle w:val="ECCBulletsLv1"/>
        <w:ind w:left="340" w:hanging="340"/>
      </w:pPr>
      <w:r w:rsidRPr="008036BA">
        <w:rPr>
          <w:rStyle w:val="ECCHLunderlined"/>
        </w:rPr>
        <w:t>Transmission bandwidth configuration</w:t>
      </w:r>
      <w:r w:rsidRPr="008036BA">
        <w:t xml:space="preserve">: highest transmission bandwidth allowed for uplink or downlink in a given channel bandwidth, expressed in MHz. For downlink: </w:t>
      </w:r>
      <w:proofErr w:type="spellStart"/>
      <w:r w:rsidRPr="008036BA">
        <w:t>BW_Config</w:t>
      </w:r>
      <w:proofErr w:type="spellEnd"/>
      <w:r w:rsidRPr="008036BA">
        <w:t xml:space="preserve"> = 15 kHz + NRB × 180 kHz in the downlink (See also Figure 3.1-1 in ETSI EN 301 908-14 V15.1.1 (2021-09))</w:t>
      </w:r>
      <w:r w:rsidR="00BC317A" w:rsidRPr="008036BA">
        <w:t>;</w:t>
      </w:r>
    </w:p>
    <w:p w14:paraId="70BA193C" w14:textId="77777777" w:rsidR="00610125" w:rsidRPr="008036BA" w:rsidRDefault="00610125" w:rsidP="000938B6">
      <w:pPr>
        <w:pStyle w:val="ECCBulletsLv1"/>
        <w:rPr>
          <w:rFonts w:cs="Arial"/>
          <w:szCs w:val="20"/>
        </w:rPr>
      </w:pPr>
      <w:r w:rsidRPr="008036BA">
        <w:rPr>
          <w:u w:val="single"/>
        </w:rPr>
        <w:t>OOBD/SD boundary</w:t>
      </w:r>
      <w:r w:rsidRPr="008036BA">
        <w:rPr>
          <w:rFonts w:cs="Arial"/>
          <w:szCs w:val="20"/>
        </w:rPr>
        <w:t xml:space="preserve">: at </w:t>
      </w:r>
      <w:r w:rsidRPr="008036BA">
        <w:rPr>
          <w:rFonts w:cs="Arial"/>
        </w:rPr>
        <w:t xml:space="preserve">± </w:t>
      </w:r>
      <w:r w:rsidRPr="008036BA">
        <w:rPr>
          <w:rFonts w:cs="Arial"/>
          <w:szCs w:val="20"/>
        </w:rPr>
        <w:t>12.5 MHz offset from the centre frequency of the interfering signal (</w:t>
      </w:r>
      <w:r w:rsidRPr="008036BA">
        <w:rPr>
          <w:rFonts w:cs="Arial"/>
        </w:rPr>
        <w:t>±</w:t>
      </w:r>
      <w:r w:rsidRPr="008036BA">
        <w:t xml:space="preserve"> 250% of the interfering signal bandwidth)</w:t>
      </w:r>
      <w:r w:rsidRPr="008036BA">
        <w:rPr>
          <w:rFonts w:cs="Arial"/>
          <w:szCs w:val="20"/>
        </w:rPr>
        <w:t>.</w:t>
      </w:r>
    </w:p>
    <w:p w14:paraId="2E67182C" w14:textId="75B86986" w:rsidR="00610125" w:rsidRPr="008036BA" w:rsidRDefault="00610125" w:rsidP="000938B6">
      <w:pPr>
        <w:pStyle w:val="ECCBulletsLv1"/>
        <w:numPr>
          <w:ilvl w:val="0"/>
          <w:numId w:val="0"/>
        </w:numPr>
        <w:ind w:left="360"/>
      </w:pPr>
      <w:r w:rsidRPr="008036BA">
        <w:rPr>
          <w:rFonts w:cs="Arial"/>
          <w:szCs w:val="20"/>
        </w:rPr>
        <w:t xml:space="preserve">OOBE level joins spurious emission (SE) level at the </w:t>
      </w:r>
      <w:r w:rsidRPr="008036BA">
        <w:t>OOBD/SD boundary</w:t>
      </w:r>
      <w:r w:rsidR="00BC317A" w:rsidRPr="008036BA">
        <w:t>;</w:t>
      </w:r>
    </w:p>
    <w:p w14:paraId="44170FC0" w14:textId="77777777" w:rsidR="00610125" w:rsidRPr="008036BA" w:rsidRDefault="00610125" w:rsidP="000938B6">
      <w:pPr>
        <w:pStyle w:val="ECCBulletsLv1"/>
      </w:pPr>
      <w:r w:rsidRPr="008036BA">
        <w:rPr>
          <w:rStyle w:val="ECCHLunderlined"/>
        </w:rPr>
        <w:t>ILR/out-of-band (OOB) domain</w:t>
      </w:r>
      <w:r w:rsidRPr="008036BA">
        <w:t>:</w:t>
      </w:r>
    </w:p>
    <w:p w14:paraId="43C40254" w14:textId="6403DDE5" w:rsidR="00610125" w:rsidRPr="008036BA" w:rsidRDefault="00610125" w:rsidP="000938B6">
      <w:pPr>
        <w:pStyle w:val="ECCBulletsLv2"/>
      </w:pPr>
      <w:r w:rsidRPr="008036BA">
        <w:t>1</w:t>
      </w:r>
      <w:r w:rsidRPr="008036BA">
        <w:rPr>
          <w:vertAlign w:val="superscript"/>
        </w:rPr>
        <w:t>st</w:t>
      </w:r>
      <w:r w:rsidRPr="008036BA">
        <w:t xml:space="preserve"> </w:t>
      </w:r>
      <w:r w:rsidR="00294E05" w:rsidRPr="008036BA">
        <w:t>adjacent channel</w:t>
      </w:r>
      <w:r w:rsidRPr="008036BA">
        <w:t xml:space="preserve"> ILR (ACLR) = 48 dB/5 MHz.</w:t>
      </w:r>
    </w:p>
    <w:p w14:paraId="519A3897" w14:textId="33827CA1" w:rsidR="00610125" w:rsidRPr="008036BA" w:rsidRDefault="00610125" w:rsidP="000938B6">
      <w:pPr>
        <w:pStyle w:val="ECCBulletsLv2"/>
        <w:numPr>
          <w:ilvl w:val="0"/>
          <w:numId w:val="0"/>
        </w:numPr>
        <w:ind w:left="680"/>
      </w:pPr>
      <w:r w:rsidRPr="008036BA">
        <w:lastRenderedPageBreak/>
        <w:t>Value approximated for IMT BS (44 dB) in ETSI EN 301 908-14</w:t>
      </w:r>
      <w:r w:rsidRPr="008036BA">
        <w:rPr>
          <w:rStyle w:val="Hyperlink"/>
        </w:rPr>
        <w:t xml:space="preserve"> </w:t>
      </w:r>
      <w:r w:rsidRPr="008036BA">
        <w:rPr>
          <w:rStyle w:val="Hyperlink"/>
        </w:rPr>
        <w:fldChar w:fldCharType="begin"/>
      </w:r>
      <w:r w:rsidRPr="008036BA">
        <w:rPr>
          <w:rStyle w:val="Hyperlink"/>
        </w:rPr>
        <w:instrText xml:space="preserve"> REF _Ref127799671 \r \h </w:instrText>
      </w:r>
      <w:r w:rsidRPr="008036BA">
        <w:rPr>
          <w:rStyle w:val="Hyperlink"/>
        </w:rPr>
      </w:r>
      <w:r w:rsidRPr="008036BA">
        <w:rPr>
          <w:rStyle w:val="Hyperlink"/>
        </w:rPr>
        <w:fldChar w:fldCharType="separate"/>
      </w:r>
      <w:r w:rsidR="0097211A">
        <w:rPr>
          <w:rStyle w:val="Hyperlink"/>
        </w:rPr>
        <w:t>[17]</w:t>
      </w:r>
      <w:r w:rsidRPr="008036BA">
        <w:rPr>
          <w:rStyle w:val="Hyperlink"/>
        </w:rPr>
        <w:fldChar w:fldCharType="end"/>
      </w:r>
      <w:r w:rsidRPr="008036BA">
        <w:t xml:space="preserve"> + 3 dB margin (see </w:t>
      </w:r>
      <w:r w:rsidRPr="008036BA">
        <w:fldChar w:fldCharType="begin"/>
      </w:r>
      <w:r w:rsidRPr="008036BA">
        <w:instrText xml:space="preserve"> REF _Ref127788930 \h </w:instrText>
      </w:r>
      <w:r w:rsidRPr="008036BA">
        <w:fldChar w:fldCharType="separate"/>
      </w:r>
      <w:r w:rsidR="0097211A" w:rsidRPr="008036BA">
        <w:t xml:space="preserve">Figure </w:t>
      </w:r>
      <w:r w:rsidR="0097211A">
        <w:rPr>
          <w:noProof/>
        </w:rPr>
        <w:t>3</w:t>
      </w:r>
      <w:r w:rsidRPr="008036BA">
        <w:fldChar w:fldCharType="end"/>
      </w:r>
      <w:r w:rsidRPr="008036BA">
        <w:t>).</w:t>
      </w:r>
    </w:p>
    <w:p w14:paraId="2479DE29" w14:textId="03647ADA" w:rsidR="00610125" w:rsidRPr="008036BA" w:rsidRDefault="00610125" w:rsidP="000938B6">
      <w:pPr>
        <w:pStyle w:val="ECCBulletsLv2"/>
      </w:pPr>
      <w:r w:rsidRPr="008036BA">
        <w:t>2</w:t>
      </w:r>
      <w:r w:rsidRPr="008036BA">
        <w:rPr>
          <w:vertAlign w:val="superscript"/>
        </w:rPr>
        <w:t>nd</w:t>
      </w:r>
      <w:r w:rsidRPr="008036BA">
        <w:t xml:space="preserve"> </w:t>
      </w:r>
      <w:r w:rsidR="00294E05" w:rsidRPr="008036BA">
        <w:t>adjacent channel</w:t>
      </w:r>
      <w:r w:rsidRPr="008036BA">
        <w:t xml:space="preserve"> ILR = 67 dB/5 MHz and 68 dB/5MHz, for frequency ranges of 9 kHz </w:t>
      </w:r>
      <w:r w:rsidRPr="008036BA">
        <w:sym w:font="Symbol" w:char="F0A3"/>
      </w:r>
      <w:r w:rsidRPr="008036BA">
        <w:t xml:space="preserve"> </w:t>
      </w:r>
      <w:r w:rsidRPr="008036BA">
        <w:rPr>
          <w:i/>
        </w:rPr>
        <w:t>f</w:t>
      </w:r>
      <w:r w:rsidRPr="008036BA">
        <w:t xml:space="preserve"> </w:t>
      </w:r>
      <w:r w:rsidRPr="008036BA">
        <w:sym w:font="Symbol" w:char="F0A3"/>
      </w:r>
      <w:r w:rsidRPr="008036BA">
        <w:t xml:space="preserve"> 1 GHz and 1 GHz &lt; </w:t>
      </w:r>
      <w:r w:rsidRPr="008036BA">
        <w:rPr>
          <w:i/>
        </w:rPr>
        <w:t xml:space="preserve">f </w:t>
      </w:r>
      <w:r w:rsidRPr="008036BA">
        <w:rPr>
          <w:iCs/>
        </w:rPr>
        <w:t xml:space="preserve">&lt; </w:t>
      </w:r>
      <w:r w:rsidRPr="008036BA">
        <w:rPr>
          <w:iCs/>
        </w:rPr>
        <w:sym w:font="Symbol" w:char="F040"/>
      </w:r>
      <w:r w:rsidRPr="008036BA">
        <w:rPr>
          <w:iCs/>
        </w:rPr>
        <w:t xml:space="preserve"> 6 GHz respectively.</w:t>
      </w:r>
    </w:p>
    <w:p w14:paraId="724C948C" w14:textId="15E1CC4E" w:rsidR="00610125" w:rsidRPr="008036BA" w:rsidRDefault="00610125" w:rsidP="000938B6">
      <w:pPr>
        <w:pStyle w:val="ECCBulletsLv2"/>
        <w:numPr>
          <w:ilvl w:val="0"/>
          <w:numId w:val="0"/>
        </w:numPr>
        <w:ind w:left="680"/>
      </w:pPr>
      <w:r w:rsidRPr="008036BA">
        <w:t xml:space="preserve">Value obtained by the method described in Section </w:t>
      </w:r>
      <w:r w:rsidRPr="008036BA">
        <w:fldChar w:fldCharType="begin"/>
      </w:r>
      <w:r w:rsidRPr="008036BA">
        <w:instrText xml:space="preserve"> REF _Ref127801141 \r \h </w:instrText>
      </w:r>
      <w:r w:rsidRPr="008036BA">
        <w:fldChar w:fldCharType="separate"/>
      </w:r>
      <w:r w:rsidR="0097211A">
        <w:t>A7.2.2</w:t>
      </w:r>
      <w:r w:rsidRPr="008036BA">
        <w:fldChar w:fldCharType="end"/>
      </w:r>
      <w:r w:rsidR="00BC317A" w:rsidRPr="008036BA">
        <w:t>;</w:t>
      </w:r>
    </w:p>
    <w:p w14:paraId="7EEBADE6" w14:textId="40C9BCCF" w:rsidR="00610125" w:rsidRPr="008036BA" w:rsidRDefault="00610125" w:rsidP="000938B6">
      <w:pPr>
        <w:pStyle w:val="ECCBulletsLv2"/>
      </w:pPr>
      <w:r w:rsidRPr="008036BA">
        <w:t>1</w:t>
      </w:r>
      <w:r w:rsidRPr="008036BA">
        <w:rPr>
          <w:vertAlign w:val="superscript"/>
        </w:rPr>
        <w:t>st</w:t>
      </w:r>
      <w:r w:rsidRPr="008036BA">
        <w:t xml:space="preserve"> </w:t>
      </w:r>
      <w:r w:rsidR="00294E05" w:rsidRPr="008036BA">
        <w:t>adjacent channel</w:t>
      </w:r>
      <w:r w:rsidRPr="008036BA">
        <w:t xml:space="preserve"> ILR to OOBD/SD boundary = 70 dB/5 MHz and 74 dB/5 MHz, for frequency ranges of 9 kHz </w:t>
      </w:r>
      <w:r w:rsidRPr="008036BA">
        <w:sym w:font="Symbol" w:char="F0A3"/>
      </w:r>
      <w:r w:rsidRPr="008036BA">
        <w:t xml:space="preserve"> </w:t>
      </w:r>
      <w:r w:rsidRPr="008036BA">
        <w:rPr>
          <w:i/>
        </w:rPr>
        <w:t>f</w:t>
      </w:r>
      <w:r w:rsidRPr="008036BA">
        <w:t xml:space="preserve"> </w:t>
      </w:r>
      <w:r w:rsidRPr="008036BA">
        <w:sym w:font="Symbol" w:char="F0A3"/>
      </w:r>
      <w:r w:rsidRPr="008036BA">
        <w:t xml:space="preserve"> 1 GHz and 1 GHz &lt; </w:t>
      </w:r>
      <w:r w:rsidRPr="008036BA">
        <w:rPr>
          <w:i/>
        </w:rPr>
        <w:t xml:space="preserve">f </w:t>
      </w:r>
      <w:r w:rsidRPr="008036BA">
        <w:rPr>
          <w:iCs/>
        </w:rPr>
        <w:t xml:space="preserve">&lt; </w:t>
      </w:r>
      <w:r w:rsidRPr="008036BA">
        <w:rPr>
          <w:iCs/>
        </w:rPr>
        <w:sym w:font="Symbol" w:char="F040"/>
      </w:r>
      <w:r w:rsidRPr="008036BA">
        <w:rPr>
          <w:iCs/>
        </w:rPr>
        <w:t xml:space="preserve"> 6 GHz respectively.</w:t>
      </w:r>
    </w:p>
    <w:p w14:paraId="327B5840" w14:textId="7D529715" w:rsidR="00610125" w:rsidRPr="008036BA" w:rsidRDefault="00610125" w:rsidP="000938B6">
      <w:pPr>
        <w:pStyle w:val="ECCBulletsLv2"/>
        <w:numPr>
          <w:ilvl w:val="0"/>
          <w:numId w:val="0"/>
        </w:numPr>
        <w:ind w:left="680"/>
      </w:pPr>
      <w:r w:rsidRPr="008036BA">
        <w:t xml:space="preserve">Value obtained by the method described in Section </w:t>
      </w:r>
      <w:r w:rsidRPr="008036BA">
        <w:fldChar w:fldCharType="begin"/>
      </w:r>
      <w:r w:rsidRPr="008036BA">
        <w:instrText xml:space="preserve"> REF _Ref127801141 \r \h </w:instrText>
      </w:r>
      <w:r w:rsidRPr="008036BA">
        <w:fldChar w:fldCharType="separate"/>
      </w:r>
      <w:r w:rsidR="0097211A">
        <w:t>A7.2.2</w:t>
      </w:r>
      <w:r w:rsidRPr="008036BA">
        <w:fldChar w:fldCharType="end"/>
      </w:r>
      <w:r w:rsidRPr="008036BA">
        <w:t xml:space="preserve"> based on the SE (spurious emissions) limits defined in </w:t>
      </w:r>
      <w:r w:rsidRPr="008036BA">
        <w:rPr>
          <w:rStyle w:val="hgkelc"/>
        </w:rPr>
        <w:t xml:space="preserve">ERC Recommendation </w:t>
      </w:r>
      <w:r w:rsidRPr="008036BA">
        <w:t xml:space="preserve">74-01 (Annex 2, Table 6, line 2.1.1) </w:t>
      </w:r>
      <w:r w:rsidRPr="008036BA">
        <w:fldChar w:fldCharType="begin"/>
      </w:r>
      <w:r w:rsidRPr="008036BA">
        <w:instrText xml:space="preserve"> REF _Ref127784771 \r \h </w:instrText>
      </w:r>
      <w:r w:rsidRPr="008036BA">
        <w:fldChar w:fldCharType="separate"/>
      </w:r>
      <w:r w:rsidR="0097211A">
        <w:t>[4]</w:t>
      </w:r>
      <w:r w:rsidRPr="008036BA">
        <w:fldChar w:fldCharType="end"/>
      </w:r>
      <w:r w:rsidRPr="008036BA">
        <w:t>– 3 dB margin.</w:t>
      </w:r>
    </w:p>
    <w:p w14:paraId="40F5674A" w14:textId="77777777" w:rsidR="00610125" w:rsidRPr="008036BA" w:rsidRDefault="00610125" w:rsidP="000938B6">
      <w:pPr>
        <w:pStyle w:val="ECCBulletsLv1"/>
        <w:rPr>
          <w:u w:val="single"/>
        </w:rPr>
      </w:pPr>
      <w:r w:rsidRPr="008036BA">
        <w:rPr>
          <w:rFonts w:cs="Arial"/>
          <w:szCs w:val="20"/>
          <w:u w:val="single"/>
        </w:rPr>
        <w:t>Spurious emission (</w:t>
      </w:r>
      <w:r w:rsidRPr="008036BA">
        <w:rPr>
          <w:u w:val="single"/>
        </w:rPr>
        <w:t>SE</w:t>
      </w:r>
      <w:r w:rsidRPr="008036BA">
        <w:rPr>
          <w:rFonts w:cs="Arial"/>
          <w:szCs w:val="20"/>
          <w:u w:val="single"/>
        </w:rPr>
        <w:t>) domain</w:t>
      </w:r>
      <w:r w:rsidRPr="008036BA">
        <w:rPr>
          <w:u w:val="single"/>
        </w:rPr>
        <w:t xml:space="preserve">: </w:t>
      </w:r>
    </w:p>
    <w:p w14:paraId="21886C22" w14:textId="77777777" w:rsidR="00610125" w:rsidRPr="008036BA" w:rsidRDefault="00610125" w:rsidP="000938B6">
      <w:pPr>
        <w:pStyle w:val="ECCBulletsLv2"/>
      </w:pPr>
      <w:r w:rsidRPr="008036BA">
        <w:t xml:space="preserve">-39 dBm/100 kHz for 9 kHz </w:t>
      </w:r>
      <w:r w:rsidRPr="008036BA">
        <w:sym w:font="Symbol" w:char="F0A3"/>
      </w:r>
      <w:r w:rsidRPr="008036BA">
        <w:t xml:space="preserve"> </w:t>
      </w:r>
      <w:r w:rsidRPr="008036BA">
        <w:rPr>
          <w:i/>
        </w:rPr>
        <w:t>f</w:t>
      </w:r>
      <w:r w:rsidRPr="008036BA">
        <w:t xml:space="preserve"> </w:t>
      </w:r>
      <w:r w:rsidRPr="008036BA">
        <w:sym w:font="Symbol" w:char="F0A3"/>
      </w:r>
      <w:r w:rsidRPr="008036BA">
        <w:t xml:space="preserve"> 1 GHz, and</w:t>
      </w:r>
    </w:p>
    <w:p w14:paraId="09A91D8F" w14:textId="77777777" w:rsidR="00610125" w:rsidRPr="00B94B2F" w:rsidRDefault="00610125" w:rsidP="000938B6">
      <w:pPr>
        <w:pStyle w:val="ECCBulletsLv2"/>
        <w:rPr>
          <w:lang w:val="da-DK"/>
        </w:rPr>
      </w:pPr>
      <w:r w:rsidRPr="00B94B2F">
        <w:rPr>
          <w:lang w:val="da-DK"/>
        </w:rPr>
        <w:t xml:space="preserve">-33 dBm MHz for 1 GHz &lt; </w:t>
      </w:r>
      <w:r w:rsidRPr="00B94B2F">
        <w:rPr>
          <w:i/>
          <w:lang w:val="da-DK"/>
        </w:rPr>
        <w:t xml:space="preserve">f </w:t>
      </w:r>
      <w:r w:rsidRPr="00B94B2F">
        <w:rPr>
          <w:iCs/>
          <w:lang w:val="da-DK"/>
        </w:rPr>
        <w:t xml:space="preserve">&lt; </w:t>
      </w:r>
      <w:r w:rsidRPr="008036BA">
        <w:rPr>
          <w:iCs/>
        </w:rPr>
        <w:sym w:font="Symbol" w:char="F040"/>
      </w:r>
      <w:r w:rsidRPr="00B94B2F">
        <w:rPr>
          <w:iCs/>
          <w:lang w:val="da-DK"/>
        </w:rPr>
        <w:t xml:space="preserve"> 6 GHz</w:t>
      </w:r>
    </w:p>
    <w:p w14:paraId="37DFBC2F" w14:textId="77777777" w:rsidR="00610125" w:rsidRPr="008036BA" w:rsidRDefault="00610125" w:rsidP="000938B6">
      <w:pPr>
        <w:pStyle w:val="ECCBulletsLv2"/>
        <w:numPr>
          <w:ilvl w:val="0"/>
          <w:numId w:val="0"/>
        </w:numPr>
        <w:ind w:left="680"/>
      </w:pPr>
      <w:r w:rsidRPr="008036BA">
        <w:rPr>
          <w:iCs/>
        </w:rPr>
        <w:t>as defined in</w:t>
      </w:r>
      <w:r w:rsidRPr="008036BA">
        <w:t xml:space="preserve"> </w:t>
      </w:r>
      <w:r w:rsidRPr="008036BA">
        <w:rPr>
          <w:rStyle w:val="hgkelc"/>
        </w:rPr>
        <w:t>ERC</w:t>
      </w:r>
      <w:r w:rsidRPr="008036BA">
        <w:t xml:space="preserve"> </w:t>
      </w:r>
      <w:r w:rsidRPr="008036BA">
        <w:rPr>
          <w:rStyle w:val="hgkelc"/>
        </w:rPr>
        <w:t xml:space="preserve">Recommendation </w:t>
      </w:r>
      <w:r w:rsidRPr="008036BA">
        <w:t>74-01 – 3 dB margin, (</w:t>
      </w:r>
      <w:r w:rsidRPr="008036BA">
        <w:rPr>
          <w:rStyle w:val="hgkelc"/>
        </w:rPr>
        <w:t>ERC</w:t>
      </w:r>
      <w:r w:rsidRPr="008036BA">
        <w:t xml:space="preserve"> </w:t>
      </w:r>
      <w:r w:rsidRPr="008036BA">
        <w:rPr>
          <w:rStyle w:val="hgkelc"/>
        </w:rPr>
        <w:t xml:space="preserve">Recommendation </w:t>
      </w:r>
      <w:r w:rsidRPr="008036BA">
        <w:t>74-01, Annex 2, Table 6, 2.1.1).</w:t>
      </w:r>
    </w:p>
    <w:p w14:paraId="1D432A9F" w14:textId="77777777" w:rsidR="00610125" w:rsidRPr="008036BA" w:rsidRDefault="00610125" w:rsidP="000938B6">
      <w:pPr>
        <w:pStyle w:val="ECCBulletsLv1"/>
        <w:numPr>
          <w:ilvl w:val="0"/>
          <w:numId w:val="0"/>
        </w:numPr>
        <w:ind w:left="360"/>
      </w:pPr>
      <w:r w:rsidRPr="008036BA">
        <w:t xml:space="preserve">These limits are the most common limits to radio transmitters including IMT base stations. Note that </w:t>
      </w:r>
      <w:r w:rsidRPr="008036BA">
        <w:rPr>
          <w:rFonts w:cs="Arial"/>
          <w:szCs w:val="20"/>
        </w:rPr>
        <w:t>the maximum SE BW is limited to 2 times of the BW of the reference interfering signal (2*BW</w:t>
      </w:r>
      <w:r w:rsidRPr="008036BA">
        <w:rPr>
          <w:rFonts w:cs="Arial"/>
          <w:szCs w:val="20"/>
          <w:vertAlign w:val="subscript"/>
        </w:rPr>
        <w:t>RI</w:t>
      </w:r>
      <w:r w:rsidRPr="008036BA">
        <w:rPr>
          <w:rFonts w:cs="Arial"/>
          <w:szCs w:val="20"/>
        </w:rPr>
        <w:t xml:space="preserve">) to prevent </w:t>
      </w:r>
      <w:r w:rsidRPr="008036BA">
        <w:t>from calculating non-realistic spurious emission levels for a 5 MHz interference signal over a wide range frequency.</w:t>
      </w:r>
    </w:p>
    <w:p w14:paraId="34C6DD8B" w14:textId="416DD414" w:rsidR="00610125" w:rsidRPr="008036BA" w:rsidRDefault="00610125" w:rsidP="000938B6">
      <w:pPr>
        <w:pStyle w:val="ECCAnnexheading3"/>
      </w:pPr>
      <w:bookmarkStart w:id="70" w:name="_Ref127801141"/>
      <w:r w:rsidRPr="008036BA">
        <w:t>Derivation of the 5 MHz bandwidth reference interference signal spectrum mask</w:t>
      </w:r>
      <w:bookmarkEnd w:id="70"/>
    </w:p>
    <w:p w14:paraId="4C2DF7C9" w14:textId="5F79AA80" w:rsidR="00610125" w:rsidRPr="008036BA" w:rsidRDefault="00610125" w:rsidP="000938B6">
      <w:pPr>
        <w:pStyle w:val="ECCParagraph"/>
      </w:pPr>
      <w:r w:rsidRPr="008036BA">
        <w:t xml:space="preserve">The spectrum mask of the reference interfering signal described in Section </w:t>
      </w:r>
      <w:r w:rsidRPr="008036BA">
        <w:fldChar w:fldCharType="begin"/>
      </w:r>
      <w:r w:rsidRPr="008036BA">
        <w:rPr>
          <w:rFonts w:cs="Arial"/>
          <w:szCs w:val="20"/>
        </w:rPr>
        <w:instrText xml:space="preserve"> REF _Ref127801201 \r \h </w:instrText>
      </w:r>
      <w:r w:rsidRPr="008036BA">
        <w:fldChar w:fldCharType="separate"/>
      </w:r>
      <w:r w:rsidR="0097211A">
        <w:rPr>
          <w:rFonts w:cs="Arial"/>
          <w:szCs w:val="20"/>
        </w:rPr>
        <w:t>A7.2.1</w:t>
      </w:r>
      <w:r w:rsidRPr="008036BA">
        <w:fldChar w:fldCharType="end"/>
      </w:r>
      <w:r w:rsidRPr="008036BA">
        <w:t xml:space="preserve"> has been derived according to the following steps:</w:t>
      </w:r>
    </w:p>
    <w:p w14:paraId="1A87AF24" w14:textId="40DFC7F6" w:rsidR="00610125" w:rsidRPr="008036BA" w:rsidRDefault="00610125" w:rsidP="000938B6">
      <w:pPr>
        <w:pStyle w:val="ECCParagraph"/>
        <w:spacing w:after="0"/>
      </w:pPr>
      <w:r w:rsidRPr="008036BA">
        <w:rPr>
          <w:b/>
          <w:bCs/>
        </w:rPr>
        <w:t>Step 1</w:t>
      </w:r>
      <w:r w:rsidRPr="008036BA">
        <w:rPr>
          <w:b/>
        </w:rPr>
        <w:t>:</w:t>
      </w:r>
      <w:r w:rsidRPr="008036BA">
        <w:t xml:space="preserve"> A 5 MHz OFDM signal having a 1st </w:t>
      </w:r>
      <w:r w:rsidR="005F68C1" w:rsidRPr="008036BA">
        <w:t>adjacent channel</w:t>
      </w:r>
      <w:r w:rsidRPr="008036BA">
        <w:t xml:space="preserve"> ILR (ACLR) of 47 dB/5 MHz was generated using an OFDM signal generator. The value of 47 dB/5 MHz is the IMT BS </w:t>
      </w:r>
      <w:bookmarkStart w:id="71" w:name="_Hlk129957066"/>
      <w:r w:rsidRPr="008036BA">
        <w:t>1</w:t>
      </w:r>
      <w:r w:rsidRPr="008036BA">
        <w:rPr>
          <w:vertAlign w:val="superscript"/>
        </w:rPr>
        <w:t>st</w:t>
      </w:r>
      <w:r w:rsidRPr="008036BA">
        <w:t xml:space="preserve"> adjacent ILR </w:t>
      </w:r>
      <w:bookmarkEnd w:id="71"/>
      <w:r w:rsidRPr="008036BA">
        <w:t xml:space="preserve">(ACLR) defined in ETSI EN 301 908-14 </w:t>
      </w:r>
      <w:r w:rsidRPr="008036BA">
        <w:fldChar w:fldCharType="begin"/>
      </w:r>
      <w:r w:rsidRPr="008036BA">
        <w:instrText xml:space="preserve"> REF _Ref127799671 \r \h </w:instrText>
      </w:r>
      <w:r w:rsidRPr="008036BA">
        <w:fldChar w:fldCharType="separate"/>
      </w:r>
      <w:r w:rsidR="0097211A">
        <w:t>[17]</w:t>
      </w:r>
      <w:r w:rsidRPr="008036BA">
        <w:fldChar w:fldCharType="end"/>
      </w:r>
      <w:r w:rsidRPr="008036BA">
        <w:t xml:space="preserve"> increased by 3 dB. The 2nd </w:t>
      </w:r>
      <w:r w:rsidR="005F68C1" w:rsidRPr="008036BA">
        <w:t>adjacent channel</w:t>
      </w:r>
      <w:r w:rsidRPr="008036BA">
        <w:t xml:space="preserve"> ILR of this signal is 64 dB/</w:t>
      </w:r>
      <w:r w:rsidR="005F68C1" w:rsidRPr="008036BA">
        <w:t>(</w:t>
      </w:r>
      <w:r w:rsidRPr="008036BA">
        <w:t>5 MHz</w:t>
      </w:r>
      <w:r w:rsidR="005F68C1" w:rsidRPr="008036BA">
        <w:t>)</w:t>
      </w:r>
      <w:r w:rsidRPr="008036BA">
        <w:t xml:space="preserve"> as shown in </w:t>
      </w:r>
      <w:r w:rsidRPr="008036BA">
        <w:fldChar w:fldCharType="begin"/>
      </w:r>
      <w:r w:rsidRPr="008036BA">
        <w:instrText xml:space="preserve"> REF _Ref127788849 \h </w:instrText>
      </w:r>
      <w:r w:rsidRPr="008036BA">
        <w:fldChar w:fldCharType="separate"/>
      </w:r>
      <w:r w:rsidR="0097211A" w:rsidRPr="008036BA">
        <w:t xml:space="preserve">Figure </w:t>
      </w:r>
      <w:r w:rsidR="0097211A">
        <w:rPr>
          <w:noProof/>
        </w:rPr>
        <w:t>2</w:t>
      </w:r>
      <w:r w:rsidRPr="008036BA">
        <w:fldChar w:fldCharType="end"/>
      </w:r>
      <w:r w:rsidRPr="008036BA">
        <w:t>.</w:t>
      </w:r>
    </w:p>
    <w:p w14:paraId="33FA217F" w14:textId="77777777" w:rsidR="00610125" w:rsidRPr="008036BA" w:rsidRDefault="00610125" w:rsidP="000938B6">
      <w:pPr>
        <w:pStyle w:val="ECCParagraph"/>
        <w:spacing w:after="0"/>
      </w:pPr>
      <w:r w:rsidRPr="008036BA">
        <w:t xml:space="preserve">Nevertheless, for measurement purpose, if it is difficult to generate an OFDM signal having exactly the above ILR values, it would be acceptable to generate an OFDM signal having </w:t>
      </w:r>
      <w:r w:rsidRPr="008036BA">
        <w:rPr>
          <w:szCs w:val="22"/>
          <w:lang w:eastAsia="de-DE"/>
        </w:rPr>
        <w:t>slightly higher ILR values (</w:t>
      </w:r>
      <w:bookmarkStart w:id="72" w:name="_Hlk147145798"/>
      <w:r w:rsidRPr="008036BA">
        <w:rPr>
          <w:rFonts w:cs="Arial"/>
          <w:szCs w:val="22"/>
          <w:lang w:eastAsia="de-DE"/>
        </w:rPr>
        <w:t>max</w:t>
      </w:r>
      <w:r w:rsidRPr="008036BA">
        <w:rPr>
          <w:szCs w:val="22"/>
          <w:lang w:eastAsia="de-DE"/>
        </w:rPr>
        <w:t xml:space="preserve"> 2 dB/5 MHz</w:t>
      </w:r>
      <w:bookmarkEnd w:id="72"/>
      <w:r w:rsidRPr="008036BA">
        <w:rPr>
          <w:szCs w:val="22"/>
          <w:lang w:eastAsia="de-DE"/>
        </w:rPr>
        <w:t>)</w:t>
      </w:r>
      <w:r w:rsidRPr="008036BA">
        <w:t xml:space="preserve">. In all the cases, the ILR value measured for a given receiver channel bandwidth should be equal to the ILR value calculated from the reference interfering signal spectrum mask </w:t>
      </w:r>
      <w:bookmarkStart w:id="73" w:name="_Hlk147145849"/>
      <w:r w:rsidRPr="008036BA">
        <w:rPr>
          <w:rFonts w:cs="Arial"/>
        </w:rPr>
        <w:t>±1 dB</w:t>
      </w:r>
      <w:bookmarkEnd w:id="73"/>
      <w:r w:rsidRPr="008036BA">
        <w:t>.</w:t>
      </w:r>
    </w:p>
    <w:p w14:paraId="1DE3E220" w14:textId="77777777" w:rsidR="00610125" w:rsidRPr="008036BA" w:rsidRDefault="00610125" w:rsidP="000938B6">
      <w:pPr>
        <w:pStyle w:val="ECCParagraph"/>
      </w:pPr>
    </w:p>
    <w:p w14:paraId="4A66A90F" w14:textId="77777777" w:rsidR="00610125" w:rsidRPr="008036BA" w:rsidRDefault="00610125" w:rsidP="000938B6">
      <w:pPr>
        <w:pStyle w:val="ECCParagraph"/>
        <w:keepNext/>
        <w:spacing w:after="0"/>
        <w:jc w:val="center"/>
      </w:pPr>
      <w:r w:rsidRPr="008036BA">
        <w:rPr>
          <w:noProof/>
          <w:lang w:eastAsia="de-DE"/>
        </w:rPr>
        <w:lastRenderedPageBreak/>
        <w:drawing>
          <wp:inline distT="0" distB="0" distL="0" distR="0" wp14:anchorId="1210942D" wp14:editId="44C0A5D3">
            <wp:extent cx="5373511" cy="43312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7778" cy="4342715"/>
                    </a:xfrm>
                    <a:prstGeom prst="rect">
                      <a:avLst/>
                    </a:prstGeom>
                    <a:noFill/>
                    <a:ln>
                      <a:noFill/>
                    </a:ln>
                  </pic:spPr>
                </pic:pic>
              </a:graphicData>
            </a:graphic>
          </wp:inline>
        </w:drawing>
      </w:r>
    </w:p>
    <w:p w14:paraId="5F709092" w14:textId="48AEFEF6" w:rsidR="00610125" w:rsidRPr="008036BA" w:rsidRDefault="00610125" w:rsidP="000938B6">
      <w:pPr>
        <w:pStyle w:val="Caption"/>
        <w:rPr>
          <w:rFonts w:cs="Arial"/>
        </w:rPr>
      </w:pPr>
      <w:bookmarkStart w:id="74" w:name="_Ref127788849"/>
      <w:r w:rsidRPr="008036BA">
        <w:t xml:space="preserve">Figure </w:t>
      </w:r>
      <w:r w:rsidR="00F56FC8">
        <w:fldChar w:fldCharType="begin"/>
      </w:r>
      <w:r w:rsidR="00F56FC8">
        <w:instrText xml:space="preserve"> SEQ Figure \* ARABIC </w:instrText>
      </w:r>
      <w:r w:rsidR="00F56FC8">
        <w:fldChar w:fldCharType="separate"/>
      </w:r>
      <w:r w:rsidR="0097211A">
        <w:rPr>
          <w:noProof/>
        </w:rPr>
        <w:t>2</w:t>
      </w:r>
      <w:r w:rsidR="00F56FC8">
        <w:rPr>
          <w:noProof/>
        </w:rPr>
        <w:fldChar w:fldCharType="end"/>
      </w:r>
      <w:bookmarkEnd w:id="74"/>
      <w:r w:rsidRPr="008036BA">
        <w:t xml:space="preserve">: </w:t>
      </w:r>
      <w:r w:rsidRPr="008036BA">
        <w:rPr>
          <w:rFonts w:cs="Arial"/>
        </w:rPr>
        <w:t>5 MHz OFDM signal (QPSK/4-QAM modulation, PAPR = 11 dB, Spectrum analyser noise floor = -117.5 dBm/kHz)</w:t>
      </w:r>
    </w:p>
    <w:p w14:paraId="18B7444D" w14:textId="622BDFF8" w:rsidR="00610125" w:rsidRPr="008036BA" w:rsidRDefault="00610125" w:rsidP="00B9096B">
      <w:pPr>
        <w:pStyle w:val="ECCParagraph"/>
      </w:pPr>
      <w:r w:rsidRPr="008036BA">
        <w:t>A numerical integration method based on the trapezoidal rule has been used to calculate the ILR of the spectrum mask of the reference interfering signal as follows:</w:t>
      </w:r>
    </w:p>
    <w:tbl>
      <w:tblPr>
        <w:tblW w:w="4995" w:type="pct"/>
        <w:tblInd w:w="5" w:type="dxa"/>
        <w:tblLook w:val="04A0" w:firstRow="1" w:lastRow="0" w:firstColumn="1" w:lastColumn="0" w:noHBand="0" w:noVBand="1"/>
      </w:tblPr>
      <w:tblGrid>
        <w:gridCol w:w="9057"/>
        <w:gridCol w:w="572"/>
      </w:tblGrid>
      <w:tr w:rsidR="00610125" w:rsidRPr="008036BA" w14:paraId="65496693" w14:textId="77777777" w:rsidTr="00EE2F87">
        <w:tc>
          <w:tcPr>
            <w:tcW w:w="4761" w:type="pct"/>
          </w:tcPr>
          <w:p w14:paraId="49C3F498" w14:textId="77777777" w:rsidR="00610125" w:rsidRPr="008036BA" w:rsidRDefault="00610125" w:rsidP="000938B6">
            <m:oMathPara>
              <m:oMathParaPr>
                <m:jc m:val="center"/>
              </m:oMathParaPr>
              <m:oMath>
                <m:r>
                  <w:rPr>
                    <w:rFonts w:ascii="Cambria Math" w:hAnsi="Cambria Math" w:cs="Arial"/>
                  </w:rPr>
                  <m:t>ILR</m:t>
                </m:r>
                <m:d>
                  <m:dPr>
                    <m:ctrlPr>
                      <w:rPr>
                        <w:rFonts w:ascii="Cambria Math" w:hAnsi="Cambria Math" w:cs="Arial"/>
                        <w:bCs/>
                        <w:i/>
                        <w:iCs/>
                      </w:rPr>
                    </m:ctrlPr>
                  </m:dPr>
                  <m:e>
                    <m:r>
                      <w:rPr>
                        <w:rFonts w:ascii="Cambria Math" w:hAnsi="Cambria Math" w:cs="Arial"/>
                      </w:rPr>
                      <m:t>dB</m:t>
                    </m:r>
                  </m:e>
                </m:d>
                <m:r>
                  <m:rPr>
                    <m:sty m:val="p"/>
                  </m:rPr>
                  <w:rPr>
                    <w:rFonts w:ascii="Cambria Math" w:hAnsi="Cambria Math" w:cs="Arial"/>
                  </w:rPr>
                  <m:t>=10</m:t>
                </m:r>
                <m:sSub>
                  <m:sSubPr>
                    <m:ctrlPr>
                      <w:rPr>
                        <w:rFonts w:ascii="Cambria Math" w:hAnsi="Cambria Math" w:cs="Arial"/>
                        <w:bCs/>
                      </w:rPr>
                    </m:ctrlPr>
                  </m:sSubPr>
                  <m:e>
                    <m:r>
                      <m:rPr>
                        <m:sty m:val="p"/>
                      </m:rPr>
                      <w:rPr>
                        <w:rFonts w:ascii="Cambria Math" w:hAnsi="Cambria Math" w:cs="Arial"/>
                      </w:rPr>
                      <m:t>log</m:t>
                    </m:r>
                  </m:e>
                  <m:sub>
                    <m:r>
                      <w:rPr>
                        <w:rFonts w:ascii="Cambria Math" w:hAnsi="Cambria Math" w:cs="Arial"/>
                      </w:rPr>
                      <m:t>10</m:t>
                    </m:r>
                  </m:sub>
                </m:sSub>
                <m:d>
                  <m:dPr>
                    <m:ctrlPr>
                      <w:rPr>
                        <w:rFonts w:ascii="Cambria Math" w:hAnsi="Cambria Math" w:cs="Arial"/>
                        <w:bCs/>
                      </w:rPr>
                    </m:ctrlPr>
                  </m:dPr>
                  <m:e>
                    <m:f>
                      <m:fPr>
                        <m:ctrlPr>
                          <w:rPr>
                            <w:rFonts w:ascii="Cambria Math" w:hAnsi="Cambria Math" w:cs="Arial"/>
                            <w:bCs/>
                          </w:rPr>
                        </m:ctrlPr>
                      </m:fPr>
                      <m:num>
                        <m:sSub>
                          <m:sSubPr>
                            <m:ctrlPr>
                              <w:rPr>
                                <w:rFonts w:ascii="Cambria Math" w:hAnsi="Cambria Math" w:cs="Arial"/>
                                <w:bCs/>
                              </w:rPr>
                            </m:ctrlPr>
                          </m:sSubPr>
                          <m:e>
                            <m:r>
                              <w:rPr>
                                <w:rFonts w:ascii="Cambria Math" w:hAnsi="Cambria Math" w:cs="Arial"/>
                              </w:rPr>
                              <m:t>I</m:t>
                            </m:r>
                          </m:e>
                          <m:sub>
                            <m:r>
                              <w:rPr>
                                <w:rFonts w:ascii="Cambria Math" w:hAnsi="Cambria Math" w:cs="Arial"/>
                              </w:rPr>
                              <m:t>in</m:t>
                            </m:r>
                            <m:r>
                              <m:rPr>
                                <m:sty m:val="p"/>
                              </m:rPr>
                              <w:rPr>
                                <w:rFonts w:ascii="Cambria Math" w:hAnsi="Cambria Math" w:cs="Arial"/>
                              </w:rPr>
                              <m:t>-</m:t>
                            </m:r>
                            <m:r>
                              <w:rPr>
                                <w:rFonts w:ascii="Cambria Math" w:hAnsi="Cambria Math" w:cs="Arial"/>
                              </w:rPr>
                              <m:t>ch</m:t>
                            </m:r>
                          </m:sub>
                        </m:sSub>
                      </m:num>
                      <m:den>
                        <m:sSubSup>
                          <m:sSubSupPr>
                            <m:ctrlPr>
                              <w:rPr>
                                <w:rFonts w:ascii="Cambria Math" w:hAnsi="Cambria Math" w:cs="Arial"/>
                                <w:bCs/>
                              </w:rPr>
                            </m:ctrlPr>
                          </m:sSubSupPr>
                          <m:e>
                            <m:r>
                              <w:rPr>
                                <w:rFonts w:ascii="Cambria Math" w:hAnsi="Cambria Math" w:cs="Arial"/>
                              </w:rPr>
                              <m:t>I</m:t>
                            </m:r>
                          </m:e>
                          <m:sub>
                            <m:r>
                              <w:rPr>
                                <w:rFonts w:ascii="Cambria Math" w:hAnsi="Cambria Math" w:cs="Arial"/>
                              </w:rPr>
                              <m:t>oo</m:t>
                            </m:r>
                            <m:r>
                              <m:rPr>
                                <m:sty m:val="p"/>
                              </m:rPr>
                              <w:rPr>
                                <w:rFonts w:ascii="Cambria Math" w:hAnsi="Cambria Math" w:cs="Arial"/>
                              </w:rPr>
                              <m:t>-</m:t>
                            </m:r>
                            <m:r>
                              <w:rPr>
                                <w:rFonts w:ascii="Cambria Math" w:hAnsi="Cambria Math" w:cs="Arial"/>
                              </w:rPr>
                              <m:t>ch</m:t>
                            </m:r>
                          </m:sub>
                          <m:sup>
                            <m:r>
                              <w:rPr>
                                <w:rFonts w:ascii="Cambria Math" w:hAnsi="Cambria Math" w:cs="Arial"/>
                              </w:rPr>
                              <m:t>r</m:t>
                            </m:r>
                          </m:sup>
                        </m:sSubSup>
                      </m:den>
                    </m:f>
                  </m:e>
                </m:d>
                <m:r>
                  <m:rPr>
                    <m:sty m:val="p"/>
                  </m:rPr>
                  <w:rPr>
                    <w:rFonts w:ascii="Cambria Math" w:hAnsi="Cambria Math" w:cs="Arial"/>
                  </w:rPr>
                  <m:t>=10</m:t>
                </m:r>
                <m:sSub>
                  <m:sSubPr>
                    <m:ctrlPr>
                      <w:rPr>
                        <w:rFonts w:ascii="Cambria Math" w:hAnsi="Cambria Math" w:cs="Arial"/>
                        <w:bCs/>
                      </w:rPr>
                    </m:ctrlPr>
                  </m:sSubPr>
                  <m:e>
                    <m:r>
                      <m:rPr>
                        <m:sty m:val="p"/>
                      </m:rPr>
                      <w:rPr>
                        <w:rFonts w:ascii="Cambria Math" w:hAnsi="Cambria Math" w:cs="Arial"/>
                      </w:rPr>
                      <m:t>log</m:t>
                    </m:r>
                  </m:e>
                  <m:sub>
                    <m:r>
                      <w:rPr>
                        <w:rFonts w:ascii="Cambria Math" w:hAnsi="Cambria Math" w:cs="Arial"/>
                      </w:rPr>
                      <m:t>10</m:t>
                    </m:r>
                  </m:sub>
                </m:sSub>
                <m:d>
                  <m:dPr>
                    <m:ctrlPr>
                      <w:rPr>
                        <w:rFonts w:ascii="Cambria Math" w:hAnsi="Cambria Math" w:cs="Arial"/>
                        <w:bCs/>
                      </w:rPr>
                    </m:ctrlPr>
                  </m:dPr>
                  <m:e>
                    <m:f>
                      <m:fPr>
                        <m:ctrlPr>
                          <w:rPr>
                            <w:rFonts w:ascii="Cambria Math" w:hAnsi="Cambria Math" w:cs="Arial"/>
                            <w:bCs/>
                          </w:rPr>
                        </m:ctrlPr>
                      </m:fPr>
                      <m:num>
                        <m:sSub>
                          <m:sSubPr>
                            <m:ctrlPr>
                              <w:rPr>
                                <w:rFonts w:ascii="Cambria Math" w:hAnsi="Cambria Math" w:cs="Arial"/>
                                <w:bCs/>
                              </w:rPr>
                            </m:ctrlPr>
                          </m:sSubPr>
                          <m:e>
                            <m:r>
                              <w:rPr>
                                <w:rFonts w:ascii="Cambria Math" w:hAnsi="Cambria Math" w:cs="Arial"/>
                              </w:rPr>
                              <m:t>I</m:t>
                            </m:r>
                          </m:e>
                          <m:sub>
                            <m:r>
                              <w:rPr>
                                <w:rFonts w:ascii="Cambria Math" w:hAnsi="Cambria Math" w:cs="Arial"/>
                              </w:rPr>
                              <m:t>in</m:t>
                            </m:r>
                            <m:r>
                              <m:rPr>
                                <m:sty m:val="p"/>
                              </m:rPr>
                              <w:rPr>
                                <w:rFonts w:ascii="Cambria Math" w:hAnsi="Cambria Math" w:cs="Arial"/>
                              </w:rPr>
                              <m:t>-</m:t>
                            </m:r>
                            <m:r>
                              <w:rPr>
                                <w:rFonts w:ascii="Cambria Math" w:hAnsi="Cambria Math" w:cs="Arial"/>
                              </w:rPr>
                              <m:t>ch</m:t>
                            </m:r>
                          </m:sub>
                        </m:sSub>
                      </m:num>
                      <m:den>
                        <m:nary>
                          <m:naryPr>
                            <m:limLoc m:val="subSup"/>
                            <m:ctrlPr>
                              <w:rPr>
                                <w:rFonts w:ascii="Cambria Math" w:hAnsi="Cambria Math" w:cs="Arial"/>
                                <w:bCs/>
                              </w:rPr>
                            </m:ctrlPr>
                          </m:naryPr>
                          <m:sub>
                            <m:sSub>
                              <m:sSubPr>
                                <m:ctrlPr>
                                  <w:rPr>
                                    <w:rFonts w:ascii="Cambria Math" w:hAnsi="Cambria Math" w:cs="Arial"/>
                                  </w:rPr>
                                </m:ctrlPr>
                              </m:sSubPr>
                              <m:e>
                                <m:r>
                                  <w:rPr>
                                    <w:rFonts w:ascii="Cambria Math" w:hAnsi="Cambria Math" w:cs="Arial"/>
                                  </w:rPr>
                                  <m:t>f</m:t>
                                </m:r>
                              </m:e>
                              <m:sub>
                                <m:r>
                                  <w:rPr>
                                    <w:rFonts w:ascii="Cambria Math" w:hAnsi="Cambria Math" w:cs="Arial"/>
                                  </w:rPr>
                                  <m:t>ov</m:t>
                                </m:r>
                              </m:sub>
                            </m:sSub>
                            <m:r>
                              <m:rPr>
                                <m:sty m:val="p"/>
                              </m:rPr>
                              <w:rPr>
                                <w:rFonts w:ascii="Cambria Math" w:hAnsi="Cambria Math" w:cs="Arial"/>
                              </w:rPr>
                              <m:t>-</m:t>
                            </m:r>
                            <m:f>
                              <m:fPr>
                                <m:type m:val="lin"/>
                                <m:ctrlPr>
                                  <w:rPr>
                                    <w:rFonts w:ascii="Cambria Math" w:hAnsi="Cambria Math" w:cs="Arial"/>
                                    <w:bCs/>
                                  </w:rPr>
                                </m:ctrlPr>
                              </m:fPr>
                              <m:num>
                                <m:sSub>
                                  <m:sSubPr>
                                    <m:ctrlPr>
                                      <w:rPr>
                                        <w:rFonts w:ascii="Cambria Math" w:hAnsi="Cambria Math" w:cs="Arial"/>
                                        <w:bCs/>
                                      </w:rPr>
                                    </m:ctrlPr>
                                  </m:sSubPr>
                                  <m:e>
                                    <m:r>
                                      <w:rPr>
                                        <w:rFonts w:ascii="Cambria Math" w:hAnsi="Cambria Math" w:cs="Arial"/>
                                      </w:rPr>
                                      <m:t>B</m:t>
                                    </m:r>
                                  </m:e>
                                  <m:sub>
                                    <m:r>
                                      <w:rPr>
                                        <w:rFonts w:ascii="Cambria Math" w:hAnsi="Cambria Math" w:cs="Arial"/>
                                      </w:rPr>
                                      <m:t>v</m:t>
                                    </m:r>
                                  </m:sub>
                                </m:sSub>
                              </m:num>
                              <m:den>
                                <m:r>
                                  <m:rPr>
                                    <m:sty m:val="p"/>
                                  </m:rPr>
                                  <w:rPr>
                                    <w:rFonts w:ascii="Cambria Math" w:hAnsi="Cambria Math" w:cs="Arial"/>
                                  </w:rPr>
                                  <m:t>2</m:t>
                                </m:r>
                              </m:den>
                            </m:f>
                          </m:sub>
                          <m:sup>
                            <m:sSub>
                              <m:sSubPr>
                                <m:ctrlPr>
                                  <w:rPr>
                                    <w:rFonts w:ascii="Cambria Math" w:hAnsi="Cambria Math" w:cs="Arial"/>
                                  </w:rPr>
                                </m:ctrlPr>
                              </m:sSubPr>
                              <m:e>
                                <m:r>
                                  <w:rPr>
                                    <w:rFonts w:ascii="Cambria Math" w:hAnsi="Cambria Math" w:cs="Arial"/>
                                  </w:rPr>
                                  <m:t>f</m:t>
                                </m:r>
                              </m:e>
                              <m:sub>
                                <m:r>
                                  <w:rPr>
                                    <w:rFonts w:ascii="Cambria Math" w:hAnsi="Cambria Math" w:cs="Arial"/>
                                  </w:rPr>
                                  <m:t>ov</m:t>
                                </m:r>
                              </m:sub>
                            </m:sSub>
                            <m:r>
                              <m:rPr>
                                <m:sty m:val="p"/>
                              </m:rPr>
                              <w:rPr>
                                <w:rFonts w:ascii="Cambria Math" w:hAnsi="Cambria Math" w:cs="Arial"/>
                              </w:rPr>
                              <m:t>+</m:t>
                            </m:r>
                            <m:f>
                              <m:fPr>
                                <m:type m:val="lin"/>
                                <m:ctrlPr>
                                  <w:rPr>
                                    <w:rFonts w:ascii="Cambria Math" w:hAnsi="Cambria Math" w:cs="Arial"/>
                                    <w:bCs/>
                                  </w:rPr>
                                </m:ctrlPr>
                              </m:fPr>
                              <m:num>
                                <m:sSub>
                                  <m:sSubPr>
                                    <m:ctrlPr>
                                      <w:rPr>
                                        <w:rFonts w:ascii="Cambria Math" w:hAnsi="Cambria Math" w:cs="Arial"/>
                                        <w:bCs/>
                                      </w:rPr>
                                    </m:ctrlPr>
                                  </m:sSubPr>
                                  <m:e>
                                    <m:r>
                                      <w:rPr>
                                        <w:rFonts w:ascii="Cambria Math" w:hAnsi="Cambria Math" w:cs="Arial"/>
                                      </w:rPr>
                                      <m:t>B</m:t>
                                    </m:r>
                                  </m:e>
                                  <m:sub>
                                    <m:r>
                                      <w:rPr>
                                        <w:rFonts w:ascii="Cambria Math" w:hAnsi="Cambria Math" w:cs="Arial"/>
                                      </w:rPr>
                                      <m:t>v</m:t>
                                    </m:r>
                                  </m:sub>
                                </m:sSub>
                              </m:num>
                              <m:den>
                                <m:r>
                                  <m:rPr>
                                    <m:sty m:val="p"/>
                                  </m:rPr>
                                  <w:rPr>
                                    <w:rFonts w:ascii="Cambria Math" w:hAnsi="Cambria Math" w:cs="Arial"/>
                                  </w:rPr>
                                  <m:t>2</m:t>
                                </m:r>
                              </m:den>
                            </m:f>
                          </m:sup>
                          <m:e>
                            <m:sSub>
                              <m:sSubPr>
                                <m:ctrlPr>
                                  <w:rPr>
                                    <w:rFonts w:ascii="Cambria Math" w:hAnsi="Cambria Math" w:cs="Arial"/>
                                    <w:bCs/>
                                  </w:rPr>
                                </m:ctrlPr>
                              </m:sSubPr>
                              <m:e>
                                <m:r>
                                  <w:rPr>
                                    <w:rFonts w:ascii="Cambria Math" w:hAnsi="Cambria Math" w:cs="Arial"/>
                                  </w:rPr>
                                  <m:t>sd</m:t>
                                </m:r>
                              </m:e>
                              <m:sub>
                                <m:r>
                                  <w:rPr>
                                    <w:rFonts w:ascii="Cambria Math" w:hAnsi="Cambria Math" w:cs="Arial"/>
                                  </w:rPr>
                                  <m:t>I</m:t>
                                </m:r>
                              </m:sub>
                            </m:sSub>
                            <m:d>
                              <m:dPr>
                                <m:ctrlPr>
                                  <w:rPr>
                                    <w:rFonts w:ascii="Cambria Math" w:hAnsi="Cambria Math" w:cs="Arial"/>
                                    <w:bCs/>
                                  </w:rPr>
                                </m:ctrlPr>
                              </m:dPr>
                              <m:e>
                                <m:r>
                                  <w:rPr>
                                    <w:rFonts w:ascii="Cambria Math" w:hAnsi="Cambria Math" w:cs="Arial"/>
                                  </w:rPr>
                                  <m:t>f</m:t>
                                </m:r>
                              </m:e>
                            </m:d>
                            <m:r>
                              <w:rPr>
                                <w:rFonts w:ascii="Cambria Math" w:hAnsi="Cambria Math" w:cs="Arial"/>
                              </w:rPr>
                              <m:t>df</m:t>
                            </m:r>
                          </m:e>
                        </m:nary>
                      </m:den>
                    </m:f>
                  </m:e>
                </m:d>
              </m:oMath>
            </m:oMathPara>
          </w:p>
        </w:tc>
        <w:tc>
          <w:tcPr>
            <w:tcW w:w="239" w:type="pct"/>
          </w:tcPr>
          <w:p w14:paraId="7D8B5504" w14:textId="634F86C7" w:rsidR="00610125" w:rsidRPr="008036BA" w:rsidRDefault="00610125" w:rsidP="000938B6">
            <w:bookmarkStart w:id="75" w:name="_Ref129080741"/>
            <w:r w:rsidRPr="008036BA">
              <w:t>(</w:t>
            </w:r>
            <w:r w:rsidR="00F56FC8">
              <w:fldChar w:fldCharType="begin"/>
            </w:r>
            <w:r w:rsidR="00F56FC8">
              <w:instrText xml:space="preserve"> SEQ Equation \* ARABIC </w:instrText>
            </w:r>
            <w:r w:rsidR="00F56FC8">
              <w:fldChar w:fldCharType="separate"/>
            </w:r>
            <w:r w:rsidR="0097211A">
              <w:rPr>
                <w:noProof/>
              </w:rPr>
              <w:t>11</w:t>
            </w:r>
            <w:r w:rsidR="00F56FC8">
              <w:rPr>
                <w:noProof/>
              </w:rPr>
              <w:fldChar w:fldCharType="end"/>
            </w:r>
            <w:bookmarkEnd w:id="75"/>
            <w:r w:rsidRPr="008036BA">
              <w:t>)</w:t>
            </w:r>
          </w:p>
        </w:tc>
      </w:tr>
    </w:tbl>
    <w:p w14:paraId="4BF0F370" w14:textId="77777777" w:rsidR="00610125" w:rsidRPr="008036BA" w:rsidRDefault="00610125" w:rsidP="000938B6">
      <w:pPr>
        <w:spacing w:before="120" w:after="120"/>
        <w:jc w:val="both"/>
        <w:rPr>
          <w:rFonts w:cs="Arial"/>
        </w:rPr>
      </w:pPr>
      <w:r w:rsidRPr="008036BA">
        <w:rPr>
          <w:rFonts w:cs="Arial"/>
        </w:rPr>
        <w:t>Where:</w:t>
      </w:r>
    </w:p>
    <w:p w14:paraId="75B7E7F3" w14:textId="77777777" w:rsidR="00610125" w:rsidRPr="008036BA" w:rsidRDefault="004901B1" w:rsidP="000938B6">
      <w:pPr>
        <w:pStyle w:val="ECCBulletsLv1"/>
        <w:rPr>
          <w:rFonts w:cs="Arial"/>
          <w:szCs w:val="20"/>
        </w:rPr>
      </w:pPr>
      <m:oMath>
        <m:sSub>
          <m:sSubPr>
            <m:ctrlPr>
              <w:rPr>
                <w:rFonts w:ascii="Cambria Math" w:hAnsi="Cambria Math" w:cs="Arial"/>
                <w:i/>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oMath>
      <w:r w:rsidR="00610125" w:rsidRPr="008036BA">
        <w:t xml:space="preserve">: frequency offset </w:t>
      </w:r>
      <w:r w:rsidR="00610125" w:rsidRPr="008036BA">
        <w:rPr>
          <w:rFonts w:cs="Arial"/>
          <w:szCs w:val="20"/>
        </w:rPr>
        <w:t xml:space="preserve">interfering signal </w:t>
      </w:r>
      <w:r w:rsidR="00610125" w:rsidRPr="008036BA">
        <w:t>in-channel power at the receiver input;</w:t>
      </w:r>
    </w:p>
    <w:p w14:paraId="2B4A546F" w14:textId="77777777" w:rsidR="00610125" w:rsidRPr="008036BA" w:rsidRDefault="004901B1" w:rsidP="000938B6">
      <w:pPr>
        <w:pStyle w:val="ECCBulletsLv1"/>
        <w:rPr>
          <w:rFonts w:cs="Arial"/>
        </w:rPr>
      </w:pPr>
      <m:oMath>
        <m:sSub>
          <m:sSubPr>
            <m:ctrlPr>
              <w:rPr>
                <w:rFonts w:ascii="Cambria Math" w:hAnsi="Cambria Math" w:cs="Arial"/>
              </w:rPr>
            </m:ctrlPr>
          </m:sSubPr>
          <m:e>
            <m:r>
              <w:rPr>
                <w:rFonts w:ascii="Cambria Math" w:hAnsi="Cambria Math" w:cs="Arial"/>
              </w:rPr>
              <m:t>B</m:t>
            </m:r>
          </m:e>
          <m:sub>
            <m:r>
              <w:rPr>
                <w:rFonts w:ascii="Cambria Math" w:hAnsi="Cambria Math" w:cs="Arial"/>
              </w:rPr>
              <m:t>v</m:t>
            </m:r>
          </m:sub>
        </m:sSub>
      </m:oMath>
      <w:r w:rsidR="00610125" w:rsidRPr="008036BA">
        <w:rPr>
          <w:rFonts w:cs="Arial"/>
        </w:rPr>
        <w:t>: victim receiver bandwidth;</w:t>
      </w:r>
    </w:p>
    <w:bookmarkStart w:id="76" w:name="_Hlk129957121"/>
    <w:p w14:paraId="5D95E33D" w14:textId="77777777" w:rsidR="00610125" w:rsidRPr="008036BA" w:rsidRDefault="004901B1" w:rsidP="0054063F">
      <w:pPr>
        <w:pStyle w:val="ECCBulletsLv1"/>
      </w:pPr>
      <m:oMath>
        <m:sSub>
          <m:sSubPr>
            <m:ctrlPr>
              <w:rPr>
                <w:rFonts w:ascii="Cambria Math" w:hAnsi="Cambria Math"/>
              </w:rPr>
            </m:ctrlPr>
          </m:sSubPr>
          <m:e>
            <m:r>
              <w:rPr>
                <w:rFonts w:ascii="Cambria Math" w:hAnsi="Cambria Math"/>
              </w:rPr>
              <m:t>f</m:t>
            </m:r>
          </m:e>
          <m:sub>
            <m:r>
              <w:rPr>
                <w:rFonts w:ascii="Cambria Math" w:hAnsi="Cambria Math"/>
              </w:rPr>
              <m:t>ov</m:t>
            </m:r>
          </m:sub>
        </m:sSub>
      </m:oMath>
      <w:r w:rsidR="00610125" w:rsidRPr="008036BA">
        <w:t>: centre frequency of the victim receiver channel;</w:t>
      </w:r>
    </w:p>
    <w:bookmarkEnd w:id="76"/>
    <w:p w14:paraId="5A3B8ED9" w14:textId="77B6DFF0" w:rsidR="00610125" w:rsidRPr="008036BA" w:rsidRDefault="004901B1" w:rsidP="000938B6">
      <w:pPr>
        <w:pStyle w:val="ECCBulletsLv1"/>
        <w:rPr>
          <w:rFonts w:cs="Arial"/>
        </w:rPr>
      </w:pPr>
      <m:oMath>
        <m:sSub>
          <m:sSubPr>
            <m:ctrlPr>
              <w:rPr>
                <w:rFonts w:ascii="Cambria Math" w:hAnsi="Cambria Math" w:cs="Arial"/>
              </w:rPr>
            </m:ctrlPr>
          </m:sSubPr>
          <m:e>
            <m:r>
              <w:rPr>
                <w:rFonts w:ascii="Cambria Math" w:hAnsi="Cambria Math" w:cs="Arial"/>
              </w:rPr>
              <m:t>sd</m:t>
            </m:r>
          </m:e>
          <m:sub>
            <m:r>
              <w:rPr>
                <w:rFonts w:ascii="Cambria Math" w:hAnsi="Cambria Math" w:cs="Arial"/>
              </w:rPr>
              <m:t>I</m:t>
            </m:r>
          </m:sub>
        </m:sSub>
        <m:d>
          <m:dPr>
            <m:ctrlPr>
              <w:rPr>
                <w:rFonts w:ascii="Cambria Math" w:hAnsi="Cambria Math" w:cs="Arial"/>
              </w:rPr>
            </m:ctrlPr>
          </m:dPr>
          <m:e>
            <m:r>
              <w:rPr>
                <w:rFonts w:ascii="Cambria Math" w:hAnsi="Cambria Math" w:cs="Arial"/>
              </w:rPr>
              <m:t>f</m:t>
            </m:r>
          </m:e>
        </m:d>
      </m:oMath>
      <w:r w:rsidR="00610125" w:rsidRPr="008036BA">
        <w:rPr>
          <w:rFonts w:cs="Arial"/>
        </w:rPr>
        <w:t xml:space="preserve">: </w:t>
      </w:r>
      <w:r w:rsidR="00610125" w:rsidRPr="008036BA">
        <w:t xml:space="preserve">frequency offset </w:t>
      </w:r>
      <w:r w:rsidR="00610125" w:rsidRPr="008036BA">
        <w:rPr>
          <w:rFonts w:cs="Arial"/>
        </w:rPr>
        <w:t>interfering signal spectral density in the linear domain.</w:t>
      </w:r>
    </w:p>
    <w:p w14:paraId="39E4060E" w14:textId="77777777" w:rsidR="00610125" w:rsidRPr="008036BA" w:rsidRDefault="00610125" w:rsidP="000938B6"/>
    <w:tbl>
      <w:tblPr>
        <w:tblW w:w="4995" w:type="pct"/>
        <w:tblInd w:w="5" w:type="dxa"/>
        <w:tblLook w:val="04A0" w:firstRow="1" w:lastRow="0" w:firstColumn="1" w:lastColumn="0" w:noHBand="0" w:noVBand="1"/>
      </w:tblPr>
      <w:tblGrid>
        <w:gridCol w:w="9057"/>
        <w:gridCol w:w="572"/>
      </w:tblGrid>
      <w:tr w:rsidR="00610125" w:rsidRPr="008036BA" w14:paraId="45B41214" w14:textId="77777777" w:rsidTr="00EE2F87">
        <w:tc>
          <w:tcPr>
            <w:tcW w:w="4761" w:type="pct"/>
          </w:tcPr>
          <w:p w14:paraId="7BC91E26" w14:textId="77777777" w:rsidR="00610125" w:rsidRPr="008036BA" w:rsidRDefault="004901B1" w:rsidP="000938B6">
            <m:oMathPara>
              <m:oMathParaPr>
                <m:jc m:val="center"/>
              </m:oMathParaPr>
              <m:oMath>
                <m:nary>
                  <m:naryPr>
                    <m:limLoc m:val="subSup"/>
                    <m:ctrlPr>
                      <w:rPr>
                        <w:rFonts w:ascii="Cambria Math" w:eastAsiaTheme="minorHAnsi" w:hAnsi="Cambria Math" w:cstheme="minorBidi"/>
                        <w:i/>
                        <w:sz w:val="22"/>
                        <w:szCs w:val="22"/>
                      </w:rPr>
                    </m:ctrlPr>
                  </m:naryPr>
                  <m:sub>
                    <m:sSub>
                      <m:sSubPr>
                        <m:ctrlPr>
                          <w:rPr>
                            <w:rFonts w:ascii="Cambria Math" w:hAnsi="Cambria Math" w:cs="Arial"/>
                          </w:rPr>
                        </m:ctrlPr>
                      </m:sSubPr>
                      <m:e>
                        <m:r>
                          <w:rPr>
                            <w:rFonts w:ascii="Cambria Math" w:hAnsi="Cambria Math" w:cs="Arial"/>
                          </w:rPr>
                          <m:t>f</m:t>
                        </m:r>
                      </m:e>
                      <m:sub>
                        <m:r>
                          <w:rPr>
                            <w:rFonts w:ascii="Cambria Math" w:hAnsi="Cambria Math" w:cs="Arial"/>
                          </w:rPr>
                          <m:t>ov</m:t>
                        </m:r>
                      </m:sub>
                    </m:sSub>
                    <m:r>
                      <m:rPr>
                        <m:sty m:val="p"/>
                      </m:rPr>
                      <w:rPr>
                        <w:rFonts w:ascii="Cambria Math" w:hAnsi="Cambria Math" w:cs="Arial"/>
                      </w:rPr>
                      <m:t>-</m:t>
                    </m:r>
                    <m:f>
                      <m:fPr>
                        <m:type m:val="lin"/>
                        <m:ctrlPr>
                          <w:rPr>
                            <w:rFonts w:ascii="Cambria Math" w:hAnsi="Cambria Math" w:cs="Arial"/>
                            <w:bCs/>
                          </w:rPr>
                        </m:ctrlPr>
                      </m:fPr>
                      <m:num>
                        <m:sSub>
                          <m:sSubPr>
                            <m:ctrlPr>
                              <w:rPr>
                                <w:rFonts w:ascii="Cambria Math" w:hAnsi="Cambria Math" w:cs="Arial"/>
                                <w:bCs/>
                              </w:rPr>
                            </m:ctrlPr>
                          </m:sSubPr>
                          <m:e>
                            <m:r>
                              <w:rPr>
                                <w:rFonts w:ascii="Cambria Math" w:hAnsi="Cambria Math" w:cs="Arial"/>
                              </w:rPr>
                              <m:t>B</m:t>
                            </m:r>
                          </m:e>
                          <m:sub>
                            <m:r>
                              <w:rPr>
                                <w:rFonts w:ascii="Cambria Math" w:hAnsi="Cambria Math" w:cs="Arial"/>
                              </w:rPr>
                              <m:t>v</m:t>
                            </m:r>
                          </m:sub>
                        </m:sSub>
                      </m:num>
                      <m:den>
                        <m:r>
                          <m:rPr>
                            <m:sty m:val="p"/>
                          </m:rPr>
                          <w:rPr>
                            <w:rFonts w:ascii="Cambria Math" w:hAnsi="Cambria Math" w:cs="Arial"/>
                          </w:rPr>
                          <m:t>2</m:t>
                        </m:r>
                      </m:den>
                    </m:f>
                  </m:sub>
                  <m:sup>
                    <m:sSub>
                      <m:sSubPr>
                        <m:ctrlPr>
                          <w:rPr>
                            <w:rFonts w:ascii="Cambria Math" w:hAnsi="Cambria Math" w:cs="Arial"/>
                          </w:rPr>
                        </m:ctrlPr>
                      </m:sSubPr>
                      <m:e>
                        <m:r>
                          <w:rPr>
                            <w:rFonts w:ascii="Cambria Math" w:hAnsi="Cambria Math" w:cs="Arial"/>
                          </w:rPr>
                          <m:t>f</m:t>
                        </m:r>
                      </m:e>
                      <m:sub>
                        <m:r>
                          <w:rPr>
                            <w:rFonts w:ascii="Cambria Math" w:hAnsi="Cambria Math" w:cs="Arial"/>
                          </w:rPr>
                          <m:t>ov</m:t>
                        </m:r>
                      </m:sub>
                    </m:sSub>
                    <m:r>
                      <m:rPr>
                        <m:sty m:val="p"/>
                      </m:rPr>
                      <w:rPr>
                        <w:rFonts w:ascii="Cambria Math" w:hAnsi="Cambria Math" w:cs="Arial"/>
                      </w:rPr>
                      <m:t>+</m:t>
                    </m:r>
                    <m:f>
                      <m:fPr>
                        <m:type m:val="lin"/>
                        <m:ctrlPr>
                          <w:rPr>
                            <w:rFonts w:ascii="Cambria Math" w:hAnsi="Cambria Math" w:cs="Arial"/>
                            <w:bCs/>
                          </w:rPr>
                        </m:ctrlPr>
                      </m:fPr>
                      <m:num>
                        <m:sSub>
                          <m:sSubPr>
                            <m:ctrlPr>
                              <w:rPr>
                                <w:rFonts w:ascii="Cambria Math" w:hAnsi="Cambria Math" w:cs="Arial"/>
                                <w:bCs/>
                              </w:rPr>
                            </m:ctrlPr>
                          </m:sSubPr>
                          <m:e>
                            <m:r>
                              <w:rPr>
                                <w:rFonts w:ascii="Cambria Math" w:hAnsi="Cambria Math" w:cs="Arial"/>
                              </w:rPr>
                              <m:t>B</m:t>
                            </m:r>
                          </m:e>
                          <m:sub>
                            <m:r>
                              <w:rPr>
                                <w:rFonts w:ascii="Cambria Math" w:hAnsi="Cambria Math" w:cs="Arial"/>
                              </w:rPr>
                              <m:t>v</m:t>
                            </m:r>
                          </m:sub>
                        </m:sSub>
                      </m:num>
                      <m:den>
                        <m:r>
                          <m:rPr>
                            <m:sty m:val="p"/>
                          </m:rPr>
                          <w:rPr>
                            <w:rFonts w:ascii="Cambria Math" w:hAnsi="Cambria Math" w:cs="Arial"/>
                          </w:rPr>
                          <m:t>2</m:t>
                        </m:r>
                      </m:den>
                    </m:f>
                  </m:sup>
                  <m:e>
                    <m:sSub>
                      <m:sSubPr>
                        <m:ctrlPr>
                          <w:rPr>
                            <w:rFonts w:ascii="Cambria Math" w:hAnsi="Cambria Math"/>
                            <w:i/>
                          </w:rPr>
                        </m:ctrlPr>
                      </m:sSubPr>
                      <m:e>
                        <m:r>
                          <w:rPr>
                            <w:rFonts w:ascii="Cambria Math" w:hAnsi="Cambria Math"/>
                          </w:rPr>
                          <m:t>sd</m:t>
                        </m:r>
                      </m:e>
                      <m:sub>
                        <m:r>
                          <w:rPr>
                            <w:rFonts w:ascii="Cambria Math" w:hAnsi="Cambria Math"/>
                          </w:rPr>
                          <m:t>I</m:t>
                        </m:r>
                      </m:sub>
                    </m:sSub>
                    <m:d>
                      <m:dPr>
                        <m:ctrlPr>
                          <w:rPr>
                            <w:rFonts w:ascii="Cambria Math" w:eastAsiaTheme="minorHAnsi" w:hAnsi="Cambria Math" w:cstheme="minorBidi"/>
                            <w:i/>
                            <w:sz w:val="22"/>
                            <w:szCs w:val="22"/>
                          </w:rPr>
                        </m:ctrlPr>
                      </m:dPr>
                      <m:e>
                        <m:r>
                          <w:rPr>
                            <w:rFonts w:ascii="Cambria Math" w:hAnsi="Cambria Math" w:cs="Arial"/>
                          </w:rPr>
                          <m:t>f</m:t>
                        </m:r>
                      </m:e>
                    </m:d>
                    <m:r>
                      <w:rPr>
                        <w:rFonts w:ascii="Cambria Math" w:hAnsi="Cambria Math"/>
                      </w:rPr>
                      <m:t>df</m:t>
                    </m:r>
                    <m:r>
                      <w:rPr>
                        <w:rFonts w:ascii="Cambria Math" w:hAnsi="Cambria Math"/>
                      </w:rPr>
                      <m:t>=∆</m:t>
                    </m:r>
                    <m:r>
                      <w:rPr>
                        <w:rFonts w:ascii="Cambria Math" w:hAnsi="Cambria Math"/>
                      </w:rPr>
                      <m:t>f</m:t>
                    </m:r>
                    <m:d>
                      <m:dPr>
                        <m:ctrlPr>
                          <w:rPr>
                            <w:rFonts w:ascii="Cambria Math" w:eastAsiaTheme="minorHAnsi" w:hAnsi="Cambria Math" w:cstheme="minorBidi"/>
                            <w:i/>
                            <w:sz w:val="22"/>
                            <w:szCs w:val="22"/>
                          </w:rPr>
                        </m:ctrlPr>
                      </m:dPr>
                      <m:e>
                        <m:nary>
                          <m:naryPr>
                            <m:chr m:val="∑"/>
                            <m:limLoc m:val="undOvr"/>
                            <m:ctrlPr>
                              <w:rPr>
                                <w:rFonts w:ascii="Cambria Math" w:eastAsiaTheme="minorHAnsi" w:hAnsi="Cambria Math" w:cstheme="minorBidi"/>
                                <w:i/>
                                <w:sz w:val="22"/>
                                <w:szCs w:val="22"/>
                              </w:rPr>
                            </m:ctrlPr>
                          </m:naryPr>
                          <m:sub>
                            <m:r>
                              <w:rPr>
                                <w:rFonts w:ascii="Cambria Math" w:hAnsi="Cambria Math"/>
                              </w:rPr>
                              <m:t>k</m:t>
                            </m:r>
                            <m:r>
                              <w:rPr>
                                <w:rFonts w:ascii="Cambria Math" w:hAnsi="Cambria Math"/>
                              </w:rPr>
                              <m:t>=1</m:t>
                            </m:r>
                          </m:sub>
                          <m:sup>
                            <m:r>
                              <w:rPr>
                                <w:rFonts w:ascii="Cambria Math" w:hAnsi="Cambria Math"/>
                              </w:rPr>
                              <m:t>N</m:t>
                            </m:r>
                            <m:r>
                              <w:rPr>
                                <w:rFonts w:ascii="Cambria Math" w:hAnsi="Cambria Math"/>
                              </w:rPr>
                              <m:t>-1</m:t>
                            </m:r>
                          </m:sup>
                          <m:e>
                            <m:sSub>
                              <m:sSubPr>
                                <m:ctrlPr>
                                  <w:rPr>
                                    <w:rFonts w:ascii="Cambria Math" w:hAnsi="Cambria Math"/>
                                    <w:i/>
                                  </w:rPr>
                                </m:ctrlPr>
                              </m:sSubPr>
                              <m:e>
                                <m:r>
                                  <w:rPr>
                                    <w:rFonts w:ascii="Cambria Math" w:hAnsi="Cambria Math"/>
                                  </w:rPr>
                                  <m:t>sd</m:t>
                                </m:r>
                              </m:e>
                              <m:sub>
                                <m:r>
                                  <w:rPr>
                                    <w:rFonts w:ascii="Cambria Math" w:hAnsi="Cambria Math"/>
                                  </w:rPr>
                                  <m:t>I</m:t>
                                </m:r>
                              </m:sub>
                            </m:sSub>
                            <m:d>
                              <m:dPr>
                                <m:ctrlPr>
                                  <w:rPr>
                                    <w:rFonts w:ascii="Cambria Math" w:eastAsiaTheme="minorHAnsi" w:hAnsi="Cambria Math" w:cstheme="minorBidi"/>
                                    <w:i/>
                                    <w:sz w:val="22"/>
                                    <w:szCs w:val="22"/>
                                  </w:rPr>
                                </m:ctrlPr>
                              </m:dPr>
                              <m:e>
                                <m:sSub>
                                  <m:sSubPr>
                                    <m:ctrlPr>
                                      <w:rPr>
                                        <w:rFonts w:ascii="Cambria Math" w:eastAsiaTheme="minorHAnsi" w:hAnsi="Cambria Math" w:cstheme="minorBidi"/>
                                        <w:i/>
                                        <w:sz w:val="22"/>
                                        <w:szCs w:val="22"/>
                                      </w:rPr>
                                    </m:ctrlPr>
                                  </m:sSubPr>
                                  <m:e>
                                    <m:r>
                                      <w:rPr>
                                        <w:rFonts w:ascii="Cambria Math" w:hAnsi="Cambria Math"/>
                                      </w:rPr>
                                      <m:t>f</m:t>
                                    </m:r>
                                  </m:e>
                                  <m:sub>
                                    <m:r>
                                      <w:rPr>
                                        <w:rFonts w:ascii="Cambria Math" w:hAnsi="Cambria Math"/>
                                      </w:rPr>
                                      <m:t>k</m:t>
                                    </m:r>
                                  </m:sub>
                                </m:sSub>
                              </m:e>
                            </m:d>
                            <m:r>
                              <w:rPr>
                                <w:rFonts w:ascii="Cambria Math" w:eastAsiaTheme="minorHAnsi" w:hAnsi="Cambria Math" w:cstheme="minorBidi"/>
                                <w:sz w:val="22"/>
                                <w:szCs w:val="22"/>
                              </w:rPr>
                              <m:t>+</m:t>
                            </m:r>
                            <m:f>
                              <m:fPr>
                                <m:ctrlPr>
                                  <w:rPr>
                                    <w:rFonts w:ascii="Cambria Math" w:eastAsiaTheme="minorHAnsi" w:hAnsi="Cambria Math" w:cstheme="minorBidi"/>
                                    <w:i/>
                                    <w:sz w:val="22"/>
                                    <w:szCs w:val="22"/>
                                  </w:rPr>
                                </m:ctrlPr>
                              </m:fPr>
                              <m:num>
                                <m:sSub>
                                  <m:sSubPr>
                                    <m:ctrlPr>
                                      <w:rPr>
                                        <w:rFonts w:ascii="Cambria Math" w:hAnsi="Cambria Math"/>
                                        <w:i/>
                                      </w:rPr>
                                    </m:ctrlPr>
                                  </m:sSubPr>
                                  <m:e>
                                    <m:r>
                                      <w:rPr>
                                        <w:rFonts w:ascii="Cambria Math" w:hAnsi="Cambria Math"/>
                                      </w:rPr>
                                      <m:t>sd</m:t>
                                    </m:r>
                                  </m:e>
                                  <m:sub>
                                    <m:r>
                                      <w:rPr>
                                        <w:rFonts w:ascii="Cambria Math" w:hAnsi="Cambria Math"/>
                                      </w:rPr>
                                      <m:t>I</m:t>
                                    </m:r>
                                  </m:sub>
                                </m:sSub>
                                <m:d>
                                  <m:dPr>
                                    <m:ctrlPr>
                                      <w:rPr>
                                        <w:rFonts w:ascii="Cambria Math" w:eastAsiaTheme="minorHAnsi" w:hAnsi="Cambria Math" w:cstheme="minorBidi"/>
                                        <w:i/>
                                        <w:sz w:val="22"/>
                                        <w:szCs w:val="22"/>
                                      </w:rPr>
                                    </m:ctrlPr>
                                  </m:dPr>
                                  <m:e>
                                    <m:sSub>
                                      <m:sSubPr>
                                        <m:ctrlPr>
                                          <w:rPr>
                                            <w:rFonts w:ascii="Cambria Math" w:eastAsiaTheme="minorHAnsi" w:hAnsi="Cambria Math" w:cstheme="minorBidi"/>
                                            <w:i/>
                                            <w:sz w:val="22"/>
                                            <w:szCs w:val="22"/>
                                          </w:rPr>
                                        </m:ctrlPr>
                                      </m:sSubPr>
                                      <m:e>
                                        <m:r>
                                          <w:rPr>
                                            <w:rFonts w:ascii="Cambria Math" w:hAnsi="Cambria Math"/>
                                          </w:rPr>
                                          <m:t>f</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sd</m:t>
                                    </m:r>
                                  </m:e>
                                  <m:sub>
                                    <m:r>
                                      <w:rPr>
                                        <w:rFonts w:ascii="Cambria Math" w:hAnsi="Cambria Math"/>
                                      </w:rPr>
                                      <m:t>I</m:t>
                                    </m:r>
                                  </m:sub>
                                </m:sSub>
                                <m:d>
                                  <m:dPr>
                                    <m:ctrlPr>
                                      <w:rPr>
                                        <w:rFonts w:ascii="Cambria Math" w:eastAsiaTheme="minorHAnsi" w:hAnsi="Cambria Math" w:cstheme="minorBidi"/>
                                        <w:i/>
                                        <w:sz w:val="22"/>
                                        <w:szCs w:val="22"/>
                                      </w:rPr>
                                    </m:ctrlPr>
                                  </m:dPr>
                                  <m:e>
                                    <m:sSub>
                                      <m:sSubPr>
                                        <m:ctrlPr>
                                          <w:rPr>
                                            <w:rFonts w:ascii="Cambria Math" w:eastAsiaTheme="minorHAnsi" w:hAnsi="Cambria Math" w:cstheme="minorBidi"/>
                                            <w:i/>
                                            <w:sz w:val="22"/>
                                            <w:szCs w:val="22"/>
                                          </w:rPr>
                                        </m:ctrlPr>
                                      </m:sSubPr>
                                      <m:e>
                                        <m:r>
                                          <w:rPr>
                                            <w:rFonts w:ascii="Cambria Math" w:hAnsi="Cambria Math"/>
                                          </w:rPr>
                                          <m:t>f</m:t>
                                        </m:r>
                                      </m:e>
                                      <m:sub>
                                        <m:r>
                                          <w:rPr>
                                            <w:rFonts w:ascii="Cambria Math" w:hAnsi="Cambria Math"/>
                                          </w:rPr>
                                          <m:t>0</m:t>
                                        </m:r>
                                      </m:sub>
                                    </m:sSub>
                                  </m:e>
                                </m:d>
                              </m:num>
                              <m:den>
                                <m:r>
                                  <w:rPr>
                                    <w:rFonts w:ascii="Cambria Math" w:hAnsi="Cambria Math"/>
                                  </w:rPr>
                                  <m:t>2</m:t>
                                </m:r>
                              </m:den>
                            </m:f>
                          </m:e>
                        </m:nary>
                      </m:e>
                    </m:d>
                  </m:e>
                </m:nary>
              </m:oMath>
            </m:oMathPara>
          </w:p>
        </w:tc>
        <w:tc>
          <w:tcPr>
            <w:tcW w:w="239" w:type="pct"/>
          </w:tcPr>
          <w:p w14:paraId="6D969A8D" w14:textId="28A59FB5"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12</w:t>
            </w:r>
            <w:r w:rsidR="00F56FC8">
              <w:rPr>
                <w:noProof/>
              </w:rPr>
              <w:fldChar w:fldCharType="end"/>
            </w:r>
            <w:r w:rsidRPr="008036BA">
              <w:t>)</w:t>
            </w:r>
          </w:p>
        </w:tc>
      </w:tr>
    </w:tbl>
    <w:p w14:paraId="282650AD" w14:textId="77777777" w:rsidR="00610125" w:rsidRPr="008036BA" w:rsidRDefault="00610125" w:rsidP="000938B6">
      <w:pPr>
        <w:pStyle w:val="ECCParagraph"/>
        <w:spacing w:after="0"/>
        <w:rPr>
          <w:szCs w:val="20"/>
        </w:rPr>
      </w:pPr>
    </w:p>
    <w:p w14:paraId="60F1B44B" w14:textId="77777777" w:rsidR="00610125" w:rsidRPr="008036BA" w:rsidRDefault="00610125" w:rsidP="000938B6">
      <w:pPr>
        <w:pStyle w:val="ECCParagraph"/>
        <w:spacing w:after="0"/>
        <w:rPr>
          <w:szCs w:val="20"/>
        </w:rPr>
      </w:pPr>
      <w:r w:rsidRPr="008036BA">
        <w:rPr>
          <w:szCs w:val="20"/>
        </w:rPr>
        <w:t>Where:</w:t>
      </w:r>
    </w:p>
    <w:tbl>
      <w:tblPr>
        <w:tblW w:w="4995" w:type="pct"/>
        <w:tblInd w:w="5" w:type="dxa"/>
        <w:tblLook w:val="04A0" w:firstRow="1" w:lastRow="0" w:firstColumn="1" w:lastColumn="0" w:noHBand="0" w:noVBand="1"/>
      </w:tblPr>
      <w:tblGrid>
        <w:gridCol w:w="9057"/>
        <w:gridCol w:w="572"/>
      </w:tblGrid>
      <w:tr w:rsidR="00A223DB" w:rsidRPr="008036BA" w14:paraId="3C520DA3" w14:textId="77777777" w:rsidTr="000938B6">
        <w:tc>
          <w:tcPr>
            <w:tcW w:w="4761" w:type="pct"/>
            <w:hideMark/>
          </w:tcPr>
          <w:p w14:paraId="0652A2F8" w14:textId="1378004E" w:rsidR="00A223DB" w:rsidRPr="008036BA" w:rsidRDefault="00925ACA">
            <w:pPr>
              <w:tabs>
                <w:tab w:val="left" w:pos="340"/>
              </w:tabs>
            </w:pPr>
            <m:oMathPara>
              <m:oMathParaPr>
                <m:jc m:val="center"/>
              </m:oMathParaPr>
              <m:oMath>
                <m:r>
                  <w:rPr>
                    <w:rFonts w:ascii="Cambria Math" w:hAnsi="Cambria Math"/>
                  </w:rPr>
                  <m:t>∆f=</m:t>
                </m:r>
                <m:f>
                  <m:fPr>
                    <m:ctrlPr>
                      <w:rPr>
                        <w:rFonts w:ascii="Cambria Math" w:eastAsiaTheme="minorHAnsi" w:hAnsi="Cambria Math" w:cstheme="minorBidi"/>
                        <w:i/>
                        <w:sz w:val="22"/>
                        <w:szCs w:val="22"/>
                      </w:rPr>
                    </m:ctrlPr>
                  </m:fPr>
                  <m:num>
                    <m:f>
                      <m:fPr>
                        <m:type m:val="lin"/>
                        <m:ctrlPr>
                          <w:rPr>
                            <w:rFonts w:ascii="Cambria Math" w:hAnsi="Cambria Math" w:cs="Arial"/>
                            <w:bCs/>
                          </w:rPr>
                        </m:ctrlPr>
                      </m:fPr>
                      <m:num>
                        <m:sSub>
                          <m:sSubPr>
                            <m:ctrlPr>
                              <w:rPr>
                                <w:rFonts w:ascii="Cambria Math" w:hAnsi="Cambria Math" w:cs="Arial"/>
                                <w:bCs/>
                              </w:rPr>
                            </m:ctrlPr>
                          </m:sSubPr>
                          <m:e>
                            <m:r>
                              <w:rPr>
                                <w:rFonts w:ascii="Cambria Math" w:hAnsi="Cambria Math" w:cs="Arial"/>
                              </w:rPr>
                              <m:t>B</m:t>
                            </m:r>
                          </m:e>
                          <m:sub>
                            <m:r>
                              <w:rPr>
                                <w:rFonts w:ascii="Cambria Math" w:hAnsi="Cambria Math" w:cs="Arial"/>
                              </w:rPr>
                              <m:t>v</m:t>
                            </m:r>
                          </m:sub>
                        </m:sSub>
                      </m:num>
                      <m:den>
                        <m:r>
                          <m:rPr>
                            <m:sty m:val="p"/>
                          </m:rPr>
                          <w:rPr>
                            <w:rFonts w:ascii="Cambria Math" w:hAnsi="Cambria Math" w:cs="Arial"/>
                          </w:rPr>
                          <m:t>2</m:t>
                        </m:r>
                      </m:den>
                    </m:f>
                    <m:r>
                      <w:rPr>
                        <w:rFonts w:ascii="Cambria Math" w:hAnsi="Cambria Math"/>
                      </w:rPr>
                      <m:t>-</m:t>
                    </m:r>
                    <m:d>
                      <m:dPr>
                        <m:ctrlPr>
                          <w:rPr>
                            <w:rFonts w:ascii="Cambria Math" w:hAnsi="Cambria Math" w:cs="Arial"/>
                            <w:bCs/>
                          </w:rPr>
                        </m:ctrlPr>
                      </m:dPr>
                      <m:e>
                        <m:f>
                          <m:fPr>
                            <m:type m:val="lin"/>
                            <m:ctrlPr>
                              <w:rPr>
                                <w:rFonts w:ascii="Cambria Math" w:hAnsi="Cambria Math" w:cs="Arial"/>
                                <w:bCs/>
                              </w:rPr>
                            </m:ctrlPr>
                          </m:fPr>
                          <m:num>
                            <m:sSub>
                              <m:sSubPr>
                                <m:ctrlPr>
                                  <w:rPr>
                                    <w:rFonts w:ascii="Cambria Math" w:hAnsi="Cambria Math" w:cs="Arial"/>
                                    <w:bCs/>
                                  </w:rPr>
                                </m:ctrlPr>
                              </m:sSubPr>
                              <m:e>
                                <m:r>
                                  <w:rPr>
                                    <w:rFonts w:ascii="Cambria Math" w:hAnsi="Cambria Math" w:cs="Arial"/>
                                  </w:rPr>
                                  <m:t>-B</m:t>
                                </m:r>
                              </m:e>
                              <m:sub>
                                <m:r>
                                  <w:rPr>
                                    <w:rFonts w:ascii="Cambria Math" w:hAnsi="Cambria Math" w:cs="Arial"/>
                                  </w:rPr>
                                  <m:t>v</m:t>
                                </m:r>
                              </m:sub>
                            </m:sSub>
                          </m:num>
                          <m:den>
                            <m:r>
                              <m:rPr>
                                <m:sty m:val="p"/>
                              </m:rPr>
                              <w:rPr>
                                <w:rFonts w:ascii="Cambria Math" w:hAnsi="Cambria Math" w:cs="Arial"/>
                              </w:rPr>
                              <m:t>2</m:t>
                            </m:r>
                          </m:den>
                        </m:f>
                      </m:e>
                    </m:d>
                  </m:num>
                  <m:den>
                    <m:r>
                      <w:rPr>
                        <w:rFonts w:ascii="Cambria Math" w:hAnsi="Cambria Math"/>
                      </w:rPr>
                      <m:t>N</m:t>
                    </m:r>
                  </m:den>
                </m:f>
                <m:r>
                  <w:rPr>
                    <w:rFonts w:ascii="Cambria Math" w:eastAsiaTheme="minorHAnsi" w:hAnsi="Cambria Math" w:cstheme="minorBidi"/>
                    <w:sz w:val="22"/>
                    <w:szCs w:val="22"/>
                  </w:rPr>
                  <m:t>=</m:t>
                </m:r>
                <m:f>
                  <m:fPr>
                    <m:ctrlPr>
                      <w:rPr>
                        <w:rFonts w:ascii="Cambria Math" w:eastAsiaTheme="minorHAnsi" w:hAnsi="Cambria Math" w:cstheme="minorBidi"/>
                        <w:i/>
                        <w:sz w:val="22"/>
                        <w:szCs w:val="22"/>
                      </w:rPr>
                    </m:ctrlPr>
                  </m:fPr>
                  <m:num>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B</m:t>
                        </m:r>
                      </m:e>
                      <m:sub>
                        <m:r>
                          <w:rPr>
                            <w:rFonts w:ascii="Cambria Math" w:eastAsiaTheme="minorHAnsi" w:hAnsi="Cambria Math" w:cstheme="minorBidi"/>
                            <w:sz w:val="22"/>
                            <w:szCs w:val="22"/>
                          </w:rPr>
                          <m:t>v</m:t>
                        </m:r>
                      </m:sub>
                    </m:sSub>
                  </m:num>
                  <m:den>
                    <m:r>
                      <w:rPr>
                        <w:rFonts w:ascii="Cambria Math" w:eastAsiaTheme="minorHAnsi" w:hAnsi="Cambria Math" w:cstheme="minorBidi"/>
                        <w:sz w:val="22"/>
                        <w:szCs w:val="22"/>
                      </w:rPr>
                      <m:t>N</m:t>
                    </m:r>
                  </m:den>
                </m:f>
              </m:oMath>
            </m:oMathPara>
          </w:p>
        </w:tc>
        <w:tc>
          <w:tcPr>
            <w:tcW w:w="239" w:type="pct"/>
            <w:hideMark/>
          </w:tcPr>
          <w:p w14:paraId="2B42CA27" w14:textId="6A733880" w:rsidR="00A223DB" w:rsidRPr="008036BA" w:rsidRDefault="00A223DB">
            <w:pPr>
              <w:tabs>
                <w:tab w:val="left" w:pos="340"/>
              </w:tabs>
            </w:pPr>
            <w:r w:rsidRPr="008036BA">
              <w:t>(</w:t>
            </w:r>
            <w:r w:rsidR="00F56FC8">
              <w:fldChar w:fldCharType="begin"/>
            </w:r>
            <w:r w:rsidR="00F56FC8">
              <w:instrText xml:space="preserve"> SEQ Equation \* ARABIC </w:instrText>
            </w:r>
            <w:r w:rsidR="00F56FC8">
              <w:fldChar w:fldCharType="separate"/>
            </w:r>
            <w:r w:rsidR="0097211A">
              <w:rPr>
                <w:noProof/>
              </w:rPr>
              <w:t>13</w:t>
            </w:r>
            <w:r w:rsidR="00F56FC8">
              <w:rPr>
                <w:noProof/>
              </w:rPr>
              <w:fldChar w:fldCharType="end"/>
            </w:r>
            <w:r w:rsidRPr="008036BA">
              <w:t>)</w:t>
            </w:r>
          </w:p>
        </w:tc>
      </w:tr>
    </w:tbl>
    <w:p w14:paraId="73DC1FF7" w14:textId="77777777" w:rsidR="00610125" w:rsidRPr="008036BA" w:rsidRDefault="00610125" w:rsidP="000938B6"/>
    <w:p w14:paraId="5EC33E04" w14:textId="7CE9718B" w:rsidR="00610125" w:rsidRPr="008036BA" w:rsidRDefault="00610125" w:rsidP="000938B6">
      <w:pPr>
        <w:pStyle w:val="ECCParagraph"/>
      </w:pPr>
      <w:r w:rsidRPr="008036BA">
        <w:t xml:space="preserve">The validity of the integration method was checked as presented in </w:t>
      </w:r>
      <w:r w:rsidRPr="008036BA">
        <w:rPr>
          <w:szCs w:val="20"/>
        </w:rPr>
        <w:fldChar w:fldCharType="begin"/>
      </w:r>
      <w:r w:rsidRPr="008036BA">
        <w:rPr>
          <w:szCs w:val="20"/>
        </w:rPr>
        <w:instrText xml:space="preserve"> REF _Ref127788866 \h </w:instrText>
      </w:r>
      <w:r w:rsidRPr="008036BA">
        <w:rPr>
          <w:szCs w:val="20"/>
        </w:rPr>
      </w:r>
      <w:r w:rsidRPr="008036BA">
        <w:rPr>
          <w:szCs w:val="20"/>
        </w:rPr>
        <w:fldChar w:fldCharType="separate"/>
      </w:r>
      <w:r w:rsidR="0097211A" w:rsidRPr="008036BA">
        <w:t xml:space="preserve">Table </w:t>
      </w:r>
      <w:r w:rsidR="0097211A">
        <w:rPr>
          <w:noProof/>
        </w:rPr>
        <w:t>34</w:t>
      </w:r>
      <w:r w:rsidRPr="008036BA">
        <w:rPr>
          <w:szCs w:val="20"/>
        </w:rPr>
        <w:fldChar w:fldCharType="end"/>
      </w:r>
      <w:r w:rsidRPr="008036BA">
        <w:t>.</w:t>
      </w:r>
    </w:p>
    <w:p w14:paraId="5E7DCFBF" w14:textId="4D618EEC" w:rsidR="00E50197" w:rsidRPr="008036BA" w:rsidRDefault="00610125" w:rsidP="00945EC5">
      <w:pPr>
        <w:pStyle w:val="Caption"/>
        <w:keepNext/>
        <w:keepLines/>
      </w:pPr>
      <w:bookmarkStart w:id="77" w:name="_Ref127788866"/>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34</w:t>
      </w:r>
      <w:r w:rsidR="00F56FC8">
        <w:rPr>
          <w:noProof/>
        </w:rPr>
        <w:fldChar w:fldCharType="end"/>
      </w:r>
      <w:bookmarkEnd w:id="77"/>
      <w:r w:rsidRPr="008036BA">
        <w:t>: Comparison of measurements and numerical integration results</w:t>
      </w:r>
      <w:r w:rsidR="000D5B27" w:rsidRPr="008036BA">
        <w:br/>
      </w:r>
      <w:r w:rsidR="00C42BEB" w:rsidRPr="008036BA">
        <w:t>(Measurement BW=5 MHz / Integration BW (4.97 MHz)</w:t>
      </w:r>
      <w:r w:rsidR="00894EC0" w:rsidRPr="008036BA">
        <w:t xml:space="preserve"> </w:t>
      </w:r>
    </w:p>
    <w:tbl>
      <w:tblPr>
        <w:tblStyle w:val="ECCTable-redheader"/>
        <w:tblW w:w="5000" w:type="pct"/>
        <w:tblInd w:w="0" w:type="dxa"/>
        <w:tblLook w:val="04A0" w:firstRow="1" w:lastRow="0" w:firstColumn="1" w:lastColumn="0" w:noHBand="0" w:noVBand="1"/>
      </w:tblPr>
      <w:tblGrid>
        <w:gridCol w:w="2290"/>
        <w:gridCol w:w="1722"/>
        <w:gridCol w:w="2223"/>
        <w:gridCol w:w="1723"/>
        <w:gridCol w:w="1671"/>
      </w:tblGrid>
      <w:tr w:rsidR="00610125" w:rsidRPr="008036BA" w14:paraId="08B400B8" w14:textId="77777777" w:rsidTr="00C42BEB">
        <w:trPr>
          <w:cnfStyle w:val="100000000000" w:firstRow="1" w:lastRow="0" w:firstColumn="0" w:lastColumn="0" w:oddVBand="0" w:evenVBand="0" w:oddHBand="0" w:evenHBand="0" w:firstRowFirstColumn="0" w:firstRowLastColumn="0" w:lastRowFirstColumn="0" w:lastRowLastColumn="0"/>
          <w:trHeight w:val="290"/>
        </w:trPr>
        <w:tc>
          <w:tcPr>
            <w:tcW w:w="1027" w:type="pct"/>
            <w:noWrap/>
            <w:hideMark/>
          </w:tcPr>
          <w:p w14:paraId="419782B2" w14:textId="77777777" w:rsidR="00610125" w:rsidRPr="008036BA" w:rsidRDefault="00610125" w:rsidP="00945EC5">
            <w:pPr>
              <w:keepNext/>
              <w:keepLines/>
              <w:rPr>
                <w:b w:val="0"/>
                <w:i w:val="0"/>
                <w:iCs/>
                <w:sz w:val="18"/>
                <w:lang w:val="en-GB"/>
              </w:rPr>
            </w:pPr>
            <w:r w:rsidRPr="008036BA">
              <w:rPr>
                <w:rFonts w:cs="Arial"/>
                <w:bCs/>
                <w:i w:val="0"/>
                <w:iCs/>
                <w:sz w:val="18"/>
                <w:szCs w:val="18"/>
                <w:lang w:val="en-GB" w:eastAsia="fr-FR"/>
              </w:rPr>
              <w:t>Offset type</w:t>
            </w:r>
          </w:p>
        </w:tc>
        <w:tc>
          <w:tcPr>
            <w:tcW w:w="935" w:type="pct"/>
            <w:hideMark/>
          </w:tcPr>
          <w:p w14:paraId="6C7DCFA3" w14:textId="77777777" w:rsidR="00610125" w:rsidRPr="008036BA" w:rsidRDefault="00610125" w:rsidP="00945EC5">
            <w:pPr>
              <w:keepNext/>
              <w:keepLines/>
              <w:rPr>
                <w:b w:val="0"/>
                <w:i w:val="0"/>
                <w:iCs/>
                <w:sz w:val="18"/>
                <w:lang w:val="en-GB"/>
              </w:rPr>
            </w:pPr>
            <w:r w:rsidRPr="008036BA">
              <w:rPr>
                <w:rFonts w:cs="Arial"/>
                <w:bCs/>
                <w:i w:val="0"/>
                <w:iCs/>
                <w:sz w:val="18"/>
                <w:szCs w:val="18"/>
                <w:lang w:val="en-GB" w:eastAsia="fr-FR"/>
              </w:rPr>
              <w:t>Integration BW (MHz)</w:t>
            </w:r>
          </w:p>
        </w:tc>
        <w:tc>
          <w:tcPr>
            <w:tcW w:w="1195" w:type="pct"/>
            <w:noWrap/>
            <w:hideMark/>
          </w:tcPr>
          <w:p w14:paraId="03910F15" w14:textId="542B1140" w:rsidR="00610125" w:rsidRPr="008036BA" w:rsidRDefault="00610125" w:rsidP="00945EC5">
            <w:pPr>
              <w:keepNext/>
              <w:keepLines/>
              <w:rPr>
                <w:b w:val="0"/>
                <w:i w:val="0"/>
                <w:iCs/>
                <w:sz w:val="18"/>
                <w:lang w:val="en-GB"/>
              </w:rPr>
            </w:pPr>
            <w:r w:rsidRPr="008036BA">
              <w:rPr>
                <w:rFonts w:cs="Arial"/>
                <w:bCs/>
                <w:i w:val="0"/>
                <w:iCs/>
                <w:sz w:val="18"/>
                <w:szCs w:val="18"/>
                <w:lang w:val="en-GB" w:eastAsia="fr-FR"/>
              </w:rPr>
              <w:t>ILR obtained</w:t>
            </w:r>
            <w:r w:rsidR="00673130" w:rsidRPr="008036BA">
              <w:rPr>
                <w:i w:val="0"/>
                <w:iCs/>
                <w:sz w:val="18"/>
                <w:lang w:val="en-GB"/>
              </w:rPr>
              <w:br/>
            </w:r>
            <w:r w:rsidRPr="008036BA">
              <w:rPr>
                <w:rFonts w:cs="Arial"/>
                <w:bCs/>
                <w:i w:val="0"/>
                <w:iCs/>
                <w:sz w:val="18"/>
                <w:szCs w:val="18"/>
                <w:lang w:val="en-GB" w:eastAsia="fr-FR"/>
              </w:rPr>
              <w:t>by measurement</w:t>
            </w:r>
            <w:r w:rsidR="00673130" w:rsidRPr="008036BA">
              <w:rPr>
                <w:i w:val="0"/>
                <w:iCs/>
                <w:sz w:val="18"/>
                <w:lang w:val="en-GB"/>
              </w:rPr>
              <w:br/>
            </w:r>
            <w:r w:rsidRPr="008036BA">
              <w:rPr>
                <w:rFonts w:cs="Arial"/>
                <w:bCs/>
                <w:i w:val="0"/>
                <w:iCs/>
                <w:sz w:val="18"/>
                <w:szCs w:val="18"/>
                <w:lang w:val="en-GB" w:eastAsia="fr-FR"/>
              </w:rPr>
              <w:t>(dB)</w:t>
            </w:r>
          </w:p>
        </w:tc>
        <w:tc>
          <w:tcPr>
            <w:tcW w:w="935" w:type="pct"/>
            <w:hideMark/>
          </w:tcPr>
          <w:p w14:paraId="5DE8440B" w14:textId="33DE85EA" w:rsidR="00610125" w:rsidRPr="008036BA" w:rsidRDefault="00610125" w:rsidP="00945EC5">
            <w:pPr>
              <w:keepNext/>
              <w:keepLines/>
              <w:rPr>
                <w:b w:val="0"/>
                <w:i w:val="0"/>
                <w:iCs/>
                <w:sz w:val="18"/>
                <w:lang w:val="en-GB"/>
              </w:rPr>
            </w:pPr>
            <w:r w:rsidRPr="008036BA">
              <w:rPr>
                <w:rFonts w:cs="Arial"/>
                <w:bCs/>
                <w:i w:val="0"/>
                <w:iCs/>
                <w:sz w:val="18"/>
                <w:szCs w:val="18"/>
                <w:lang w:val="en-GB" w:eastAsia="fr-FR"/>
              </w:rPr>
              <w:t>ILR obtained</w:t>
            </w:r>
            <w:r w:rsidR="00673130" w:rsidRPr="008036BA">
              <w:rPr>
                <w:i w:val="0"/>
                <w:iCs/>
                <w:sz w:val="18"/>
                <w:lang w:val="en-GB"/>
              </w:rPr>
              <w:br/>
            </w:r>
            <w:r w:rsidRPr="008036BA">
              <w:rPr>
                <w:rFonts w:cs="Arial"/>
                <w:bCs/>
                <w:i w:val="0"/>
                <w:iCs/>
                <w:sz w:val="18"/>
                <w:szCs w:val="18"/>
                <w:lang w:val="en-GB" w:eastAsia="fr-FR"/>
              </w:rPr>
              <w:t>by numerical</w:t>
            </w:r>
            <w:r w:rsidR="00673130" w:rsidRPr="008036BA">
              <w:rPr>
                <w:i w:val="0"/>
                <w:iCs/>
                <w:sz w:val="18"/>
                <w:lang w:val="en-GB"/>
              </w:rPr>
              <w:br/>
            </w:r>
            <w:r w:rsidRPr="008036BA">
              <w:rPr>
                <w:rFonts w:cs="Arial"/>
                <w:bCs/>
                <w:i w:val="0"/>
                <w:iCs/>
                <w:sz w:val="18"/>
                <w:szCs w:val="18"/>
                <w:lang w:val="en-GB" w:eastAsia="fr-FR"/>
              </w:rPr>
              <w:t>integration (dB)</w:t>
            </w:r>
          </w:p>
        </w:tc>
        <w:tc>
          <w:tcPr>
            <w:tcW w:w="909" w:type="pct"/>
            <w:hideMark/>
          </w:tcPr>
          <w:p w14:paraId="32873975" w14:textId="77777777" w:rsidR="00610125" w:rsidRPr="008036BA" w:rsidRDefault="00610125" w:rsidP="00945EC5">
            <w:pPr>
              <w:keepNext/>
              <w:keepLines/>
              <w:rPr>
                <w:b w:val="0"/>
                <w:i w:val="0"/>
                <w:iCs/>
                <w:sz w:val="18"/>
                <w:lang w:val="en-GB"/>
              </w:rPr>
            </w:pPr>
            <w:r w:rsidRPr="008036BA">
              <w:rPr>
                <w:rFonts w:cs="Arial"/>
                <w:bCs/>
                <w:i w:val="0"/>
                <w:iCs/>
                <w:sz w:val="18"/>
                <w:szCs w:val="18"/>
                <w:lang w:val="en-GB" w:eastAsia="fr-FR"/>
              </w:rPr>
              <w:t>Difference (dB)</w:t>
            </w:r>
          </w:p>
        </w:tc>
      </w:tr>
      <w:tr w:rsidR="00610125" w:rsidRPr="008036BA" w14:paraId="69EA7165" w14:textId="77777777" w:rsidTr="00C42BEB">
        <w:trPr>
          <w:trHeight w:val="290"/>
        </w:trPr>
        <w:tc>
          <w:tcPr>
            <w:tcW w:w="1027" w:type="pct"/>
            <w:noWrap/>
            <w:hideMark/>
          </w:tcPr>
          <w:p w14:paraId="7C8C43B2" w14:textId="599AA6E7" w:rsidR="00610125" w:rsidRPr="008036BA" w:rsidRDefault="00610125" w:rsidP="00CC6889">
            <w:pPr>
              <w:pStyle w:val="ECCTabletext"/>
              <w:keepNext/>
              <w:keepLines/>
              <w:jc w:val="left"/>
              <w:rPr>
                <w:lang w:val="en-GB"/>
              </w:rPr>
            </w:pPr>
            <w:r w:rsidRPr="008036BA">
              <w:rPr>
                <w:lang w:val="en-GB" w:eastAsia="fr-FR"/>
              </w:rPr>
              <w:t>Co-ch</w:t>
            </w:r>
            <w:r w:rsidR="00294E05" w:rsidRPr="008036BA">
              <w:rPr>
                <w:lang w:val="en-GB" w:eastAsia="fr-FR"/>
              </w:rPr>
              <w:t>annel</w:t>
            </w:r>
          </w:p>
        </w:tc>
        <w:tc>
          <w:tcPr>
            <w:tcW w:w="935" w:type="pct"/>
            <w:hideMark/>
          </w:tcPr>
          <w:p w14:paraId="2C0DEDFD" w14:textId="7AFCF127" w:rsidR="00610125" w:rsidRPr="008036BA" w:rsidRDefault="001900AD" w:rsidP="00CC6889">
            <w:pPr>
              <w:pStyle w:val="ECCTabletext"/>
              <w:keepNext/>
              <w:keepLines/>
              <w:jc w:val="left"/>
              <w:rPr>
                <w:lang w:val="en-GB"/>
              </w:rPr>
            </w:pPr>
            <w:r w:rsidRPr="008036BA">
              <w:rPr>
                <w:lang w:val="en-GB" w:eastAsia="fr-FR"/>
              </w:rPr>
              <w:t>5</w:t>
            </w:r>
            <w:r w:rsidR="00610125" w:rsidRPr="008036BA">
              <w:rPr>
                <w:lang w:val="en-GB" w:eastAsia="fr-FR"/>
              </w:rPr>
              <w:t xml:space="preserve"> MHz</w:t>
            </w:r>
          </w:p>
        </w:tc>
        <w:tc>
          <w:tcPr>
            <w:tcW w:w="1195" w:type="pct"/>
            <w:noWrap/>
            <w:hideMark/>
          </w:tcPr>
          <w:p w14:paraId="2D6FD329" w14:textId="77777777" w:rsidR="00610125" w:rsidRPr="008036BA" w:rsidRDefault="00610125" w:rsidP="00CC6889">
            <w:pPr>
              <w:pStyle w:val="ECCTabletext"/>
              <w:keepNext/>
              <w:keepLines/>
              <w:jc w:val="left"/>
              <w:rPr>
                <w:lang w:val="en-GB"/>
              </w:rPr>
            </w:pPr>
            <w:r w:rsidRPr="008036BA">
              <w:rPr>
                <w:lang w:val="en-GB" w:eastAsia="fr-FR"/>
              </w:rPr>
              <w:t>0</w:t>
            </w:r>
          </w:p>
        </w:tc>
        <w:tc>
          <w:tcPr>
            <w:tcW w:w="935" w:type="pct"/>
            <w:hideMark/>
          </w:tcPr>
          <w:p w14:paraId="360493FA" w14:textId="77777777" w:rsidR="00610125" w:rsidRPr="008036BA" w:rsidRDefault="00610125" w:rsidP="00CC6889">
            <w:pPr>
              <w:pStyle w:val="ECCTabletext"/>
              <w:keepNext/>
              <w:keepLines/>
              <w:jc w:val="left"/>
              <w:rPr>
                <w:lang w:val="en-GB"/>
              </w:rPr>
            </w:pPr>
            <w:r w:rsidRPr="008036BA">
              <w:rPr>
                <w:lang w:val="en-GB" w:eastAsia="fr-FR"/>
              </w:rPr>
              <w:t>0</w:t>
            </w:r>
          </w:p>
        </w:tc>
        <w:tc>
          <w:tcPr>
            <w:tcW w:w="909" w:type="pct"/>
            <w:hideMark/>
          </w:tcPr>
          <w:p w14:paraId="68ADAD9E" w14:textId="77777777" w:rsidR="00610125" w:rsidRPr="008036BA" w:rsidRDefault="00610125" w:rsidP="00CC6889">
            <w:pPr>
              <w:pStyle w:val="ECCTabletext"/>
              <w:keepNext/>
              <w:keepLines/>
              <w:jc w:val="left"/>
              <w:rPr>
                <w:lang w:val="en-GB"/>
              </w:rPr>
            </w:pPr>
            <w:r w:rsidRPr="008036BA">
              <w:rPr>
                <w:lang w:val="en-GB" w:eastAsia="fr-FR"/>
              </w:rPr>
              <w:t>0</w:t>
            </w:r>
          </w:p>
        </w:tc>
      </w:tr>
      <w:tr w:rsidR="00610125" w:rsidRPr="008036BA" w14:paraId="2728E193" w14:textId="77777777" w:rsidTr="00C42BEB">
        <w:trPr>
          <w:trHeight w:val="290"/>
        </w:trPr>
        <w:tc>
          <w:tcPr>
            <w:tcW w:w="1027" w:type="pct"/>
            <w:noWrap/>
            <w:hideMark/>
          </w:tcPr>
          <w:p w14:paraId="620D1837" w14:textId="165D3335" w:rsidR="00610125" w:rsidRPr="008036BA" w:rsidRDefault="00610125" w:rsidP="00CC6889">
            <w:pPr>
              <w:pStyle w:val="ECCTabletext"/>
              <w:keepNext/>
              <w:keepLines/>
              <w:jc w:val="left"/>
              <w:rPr>
                <w:lang w:val="en-GB"/>
              </w:rPr>
            </w:pPr>
            <w:r w:rsidRPr="008036BA">
              <w:rPr>
                <w:lang w:val="en-GB" w:eastAsia="fr-FR"/>
              </w:rPr>
              <w:t xml:space="preserve">1st </w:t>
            </w:r>
            <w:r w:rsidR="00294E05" w:rsidRPr="008036BA">
              <w:rPr>
                <w:lang w:val="en-GB" w:eastAsia="fr-FR"/>
              </w:rPr>
              <w:t>adjacent channel</w:t>
            </w:r>
          </w:p>
        </w:tc>
        <w:tc>
          <w:tcPr>
            <w:tcW w:w="935" w:type="pct"/>
            <w:hideMark/>
          </w:tcPr>
          <w:p w14:paraId="2B66DEBB" w14:textId="6BF62FBA" w:rsidR="00610125" w:rsidRPr="008036BA" w:rsidRDefault="001900AD" w:rsidP="00CC6889">
            <w:pPr>
              <w:pStyle w:val="ECCTabletext"/>
              <w:keepNext/>
              <w:keepLines/>
              <w:jc w:val="left"/>
              <w:rPr>
                <w:lang w:val="en-GB"/>
              </w:rPr>
            </w:pPr>
            <w:r w:rsidRPr="008036BA">
              <w:rPr>
                <w:lang w:val="en-GB" w:eastAsia="fr-FR"/>
              </w:rPr>
              <w:t>5</w:t>
            </w:r>
            <w:r w:rsidR="00610125" w:rsidRPr="008036BA">
              <w:rPr>
                <w:lang w:val="en-GB" w:eastAsia="fr-FR"/>
              </w:rPr>
              <w:t xml:space="preserve"> MHz</w:t>
            </w:r>
          </w:p>
        </w:tc>
        <w:tc>
          <w:tcPr>
            <w:tcW w:w="1195" w:type="pct"/>
            <w:noWrap/>
            <w:hideMark/>
          </w:tcPr>
          <w:p w14:paraId="247B833A" w14:textId="77777777" w:rsidR="00610125" w:rsidRPr="008036BA" w:rsidRDefault="00610125" w:rsidP="00CC6889">
            <w:pPr>
              <w:pStyle w:val="ECCTabletext"/>
              <w:keepNext/>
              <w:keepLines/>
              <w:jc w:val="left"/>
              <w:rPr>
                <w:lang w:val="en-GB"/>
              </w:rPr>
            </w:pPr>
            <w:r w:rsidRPr="008036BA">
              <w:rPr>
                <w:lang w:val="en-GB" w:eastAsia="fr-FR"/>
              </w:rPr>
              <w:t>46.73</w:t>
            </w:r>
          </w:p>
        </w:tc>
        <w:tc>
          <w:tcPr>
            <w:tcW w:w="935" w:type="pct"/>
            <w:hideMark/>
          </w:tcPr>
          <w:p w14:paraId="31661300" w14:textId="77777777" w:rsidR="00610125" w:rsidRPr="008036BA" w:rsidRDefault="00610125" w:rsidP="00CC6889">
            <w:pPr>
              <w:pStyle w:val="ECCTabletext"/>
              <w:keepNext/>
              <w:keepLines/>
              <w:jc w:val="left"/>
              <w:rPr>
                <w:lang w:val="en-GB"/>
              </w:rPr>
            </w:pPr>
            <w:r w:rsidRPr="008036BA">
              <w:rPr>
                <w:lang w:val="en-GB" w:eastAsia="fr-FR"/>
              </w:rPr>
              <w:t>47.27</w:t>
            </w:r>
          </w:p>
        </w:tc>
        <w:tc>
          <w:tcPr>
            <w:tcW w:w="909" w:type="pct"/>
            <w:hideMark/>
          </w:tcPr>
          <w:p w14:paraId="33F3B30E" w14:textId="77777777" w:rsidR="00610125" w:rsidRPr="008036BA" w:rsidRDefault="00610125" w:rsidP="00CC6889">
            <w:pPr>
              <w:pStyle w:val="ECCTabletext"/>
              <w:keepNext/>
              <w:keepLines/>
              <w:jc w:val="left"/>
              <w:rPr>
                <w:lang w:val="en-GB"/>
              </w:rPr>
            </w:pPr>
            <w:r w:rsidRPr="008036BA">
              <w:rPr>
                <w:lang w:val="en-GB" w:eastAsia="fr-FR"/>
              </w:rPr>
              <w:t>0.54</w:t>
            </w:r>
          </w:p>
        </w:tc>
      </w:tr>
      <w:tr w:rsidR="00610125" w:rsidRPr="008036BA" w14:paraId="2AF37815" w14:textId="77777777" w:rsidTr="00C42BEB">
        <w:trPr>
          <w:trHeight w:val="290"/>
        </w:trPr>
        <w:tc>
          <w:tcPr>
            <w:tcW w:w="1027" w:type="pct"/>
            <w:noWrap/>
            <w:hideMark/>
          </w:tcPr>
          <w:p w14:paraId="666294CC" w14:textId="10824236" w:rsidR="00610125" w:rsidRPr="008036BA" w:rsidRDefault="00610125" w:rsidP="00CC6889">
            <w:pPr>
              <w:pStyle w:val="ECCTabletext"/>
              <w:keepNext/>
              <w:keepLines/>
              <w:jc w:val="left"/>
              <w:rPr>
                <w:lang w:val="en-GB"/>
              </w:rPr>
            </w:pPr>
            <w:r w:rsidRPr="008036BA">
              <w:rPr>
                <w:lang w:val="en-GB" w:eastAsia="fr-FR"/>
              </w:rPr>
              <w:t xml:space="preserve">2nd </w:t>
            </w:r>
            <w:r w:rsidR="00294E05" w:rsidRPr="008036BA">
              <w:rPr>
                <w:lang w:val="en-GB" w:eastAsia="fr-FR"/>
              </w:rPr>
              <w:t>adjacent channel</w:t>
            </w:r>
          </w:p>
        </w:tc>
        <w:tc>
          <w:tcPr>
            <w:tcW w:w="935" w:type="pct"/>
            <w:hideMark/>
          </w:tcPr>
          <w:p w14:paraId="6EF3527D" w14:textId="3CB86882" w:rsidR="00610125" w:rsidRPr="008036BA" w:rsidRDefault="001900AD" w:rsidP="00CC6889">
            <w:pPr>
              <w:pStyle w:val="ECCTabletext"/>
              <w:keepNext/>
              <w:keepLines/>
              <w:jc w:val="left"/>
              <w:rPr>
                <w:lang w:val="en-GB"/>
              </w:rPr>
            </w:pPr>
            <w:r w:rsidRPr="008036BA">
              <w:rPr>
                <w:lang w:val="en-GB" w:eastAsia="fr-FR"/>
              </w:rPr>
              <w:t>5</w:t>
            </w:r>
            <w:r w:rsidR="00610125" w:rsidRPr="008036BA">
              <w:rPr>
                <w:lang w:val="en-GB" w:eastAsia="fr-FR"/>
              </w:rPr>
              <w:t xml:space="preserve"> MHz</w:t>
            </w:r>
          </w:p>
        </w:tc>
        <w:tc>
          <w:tcPr>
            <w:tcW w:w="1195" w:type="pct"/>
            <w:noWrap/>
            <w:hideMark/>
          </w:tcPr>
          <w:p w14:paraId="07B07355" w14:textId="77777777" w:rsidR="00610125" w:rsidRPr="008036BA" w:rsidRDefault="00610125" w:rsidP="00CC6889">
            <w:pPr>
              <w:pStyle w:val="ECCTabletext"/>
              <w:keepNext/>
              <w:keepLines/>
              <w:jc w:val="left"/>
              <w:rPr>
                <w:lang w:val="en-GB"/>
              </w:rPr>
            </w:pPr>
            <w:r w:rsidRPr="008036BA">
              <w:rPr>
                <w:lang w:val="en-GB" w:eastAsia="fr-FR"/>
              </w:rPr>
              <w:t>63.86</w:t>
            </w:r>
          </w:p>
        </w:tc>
        <w:tc>
          <w:tcPr>
            <w:tcW w:w="935" w:type="pct"/>
            <w:hideMark/>
          </w:tcPr>
          <w:p w14:paraId="17454957" w14:textId="77777777" w:rsidR="00610125" w:rsidRPr="008036BA" w:rsidRDefault="00610125" w:rsidP="00CC6889">
            <w:pPr>
              <w:pStyle w:val="ECCTabletext"/>
              <w:keepNext/>
              <w:keepLines/>
              <w:jc w:val="left"/>
              <w:rPr>
                <w:lang w:val="en-GB"/>
              </w:rPr>
            </w:pPr>
            <w:r w:rsidRPr="008036BA">
              <w:rPr>
                <w:lang w:val="en-GB" w:eastAsia="fr-FR"/>
              </w:rPr>
              <w:t>63.80</w:t>
            </w:r>
          </w:p>
        </w:tc>
        <w:tc>
          <w:tcPr>
            <w:tcW w:w="909" w:type="pct"/>
            <w:hideMark/>
          </w:tcPr>
          <w:p w14:paraId="581B50B1" w14:textId="77777777" w:rsidR="00610125" w:rsidRPr="008036BA" w:rsidRDefault="00610125" w:rsidP="00CC6889">
            <w:pPr>
              <w:pStyle w:val="ECCTabletext"/>
              <w:keepNext/>
              <w:keepLines/>
              <w:jc w:val="left"/>
              <w:rPr>
                <w:lang w:val="en-GB"/>
              </w:rPr>
            </w:pPr>
            <w:r w:rsidRPr="008036BA">
              <w:rPr>
                <w:lang w:val="en-GB" w:eastAsia="fr-FR"/>
              </w:rPr>
              <w:t>-0.06</w:t>
            </w:r>
          </w:p>
        </w:tc>
      </w:tr>
      <w:tr w:rsidR="00610125" w:rsidRPr="008036BA" w14:paraId="1201CC23" w14:textId="77777777" w:rsidTr="00C42BEB">
        <w:trPr>
          <w:trHeight w:val="313"/>
        </w:trPr>
        <w:tc>
          <w:tcPr>
            <w:tcW w:w="1027" w:type="pct"/>
            <w:noWrap/>
            <w:hideMark/>
          </w:tcPr>
          <w:p w14:paraId="5952990A" w14:textId="7032CFCE" w:rsidR="00610125" w:rsidRPr="008036BA" w:rsidRDefault="00610125" w:rsidP="00CC6889">
            <w:pPr>
              <w:pStyle w:val="ECCTabletext"/>
              <w:keepNext/>
              <w:keepLines/>
              <w:jc w:val="left"/>
              <w:rPr>
                <w:lang w:val="en-GB"/>
              </w:rPr>
            </w:pPr>
            <w:r w:rsidRPr="008036BA">
              <w:rPr>
                <w:lang w:val="en-GB" w:eastAsia="fr-FR"/>
              </w:rPr>
              <w:t xml:space="preserve">2nd </w:t>
            </w:r>
            <w:r w:rsidR="00294E05" w:rsidRPr="008036BA">
              <w:rPr>
                <w:lang w:val="en-GB" w:eastAsia="fr-FR"/>
              </w:rPr>
              <w:t>adjacent channel</w:t>
            </w:r>
            <w:r w:rsidRPr="008036BA">
              <w:rPr>
                <w:lang w:val="en-GB" w:eastAsia="fr-FR"/>
              </w:rPr>
              <w:t xml:space="preserve"> &lt;</w:t>
            </w:r>
          </w:p>
        </w:tc>
        <w:tc>
          <w:tcPr>
            <w:tcW w:w="935" w:type="pct"/>
            <w:hideMark/>
          </w:tcPr>
          <w:p w14:paraId="50C6058D" w14:textId="234C8445" w:rsidR="00610125" w:rsidRPr="008036BA" w:rsidRDefault="001900AD" w:rsidP="00CC6889">
            <w:pPr>
              <w:pStyle w:val="ECCTabletext"/>
              <w:keepNext/>
              <w:keepLines/>
              <w:jc w:val="left"/>
              <w:rPr>
                <w:lang w:val="en-GB"/>
              </w:rPr>
            </w:pPr>
            <w:r w:rsidRPr="008036BA">
              <w:rPr>
                <w:lang w:val="en-GB" w:eastAsia="fr-FR"/>
              </w:rPr>
              <w:t>5</w:t>
            </w:r>
            <w:r w:rsidR="00610125" w:rsidRPr="008036BA">
              <w:rPr>
                <w:lang w:val="en-GB" w:eastAsia="fr-FR"/>
              </w:rPr>
              <w:t xml:space="preserve"> MHz</w:t>
            </w:r>
          </w:p>
        </w:tc>
        <w:tc>
          <w:tcPr>
            <w:tcW w:w="1195" w:type="pct"/>
            <w:noWrap/>
            <w:hideMark/>
          </w:tcPr>
          <w:p w14:paraId="57CFC1CC" w14:textId="77777777" w:rsidR="00610125" w:rsidRPr="008036BA" w:rsidRDefault="00610125" w:rsidP="00CC6889">
            <w:pPr>
              <w:pStyle w:val="ECCTabletext"/>
              <w:keepNext/>
              <w:keepLines/>
              <w:jc w:val="left"/>
              <w:rPr>
                <w:lang w:val="en-GB"/>
              </w:rPr>
            </w:pPr>
            <w:r w:rsidRPr="008036BA">
              <w:rPr>
                <w:lang w:val="en-GB" w:eastAsia="fr-FR"/>
              </w:rPr>
              <w:t>70</w:t>
            </w:r>
          </w:p>
        </w:tc>
        <w:tc>
          <w:tcPr>
            <w:tcW w:w="935" w:type="pct"/>
            <w:hideMark/>
          </w:tcPr>
          <w:p w14:paraId="584A8533" w14:textId="77777777" w:rsidR="00610125" w:rsidRPr="008036BA" w:rsidRDefault="00610125" w:rsidP="00CC6889">
            <w:pPr>
              <w:pStyle w:val="ECCTabletext"/>
              <w:keepNext/>
              <w:keepLines/>
              <w:jc w:val="left"/>
              <w:rPr>
                <w:lang w:val="en-GB"/>
              </w:rPr>
            </w:pPr>
            <w:r w:rsidRPr="008036BA">
              <w:rPr>
                <w:lang w:val="en-GB" w:eastAsia="fr-FR"/>
              </w:rPr>
              <w:t>70.28</w:t>
            </w:r>
          </w:p>
        </w:tc>
        <w:tc>
          <w:tcPr>
            <w:tcW w:w="909" w:type="pct"/>
            <w:hideMark/>
          </w:tcPr>
          <w:p w14:paraId="3DE4EA6A" w14:textId="77777777" w:rsidR="00610125" w:rsidRPr="008036BA" w:rsidRDefault="00610125" w:rsidP="00CC6889">
            <w:pPr>
              <w:pStyle w:val="ECCTabletext"/>
              <w:keepNext/>
              <w:keepLines/>
              <w:jc w:val="left"/>
              <w:rPr>
                <w:lang w:val="en-GB"/>
              </w:rPr>
            </w:pPr>
            <w:r w:rsidRPr="008036BA">
              <w:rPr>
                <w:lang w:val="en-GB" w:eastAsia="fr-FR"/>
              </w:rPr>
              <w:t>0.28</w:t>
            </w:r>
          </w:p>
        </w:tc>
      </w:tr>
    </w:tbl>
    <w:p w14:paraId="46BDD1A2" w14:textId="63EB55BA" w:rsidR="00610125" w:rsidRPr="008036BA" w:rsidRDefault="00610125" w:rsidP="000938B6">
      <w:pPr>
        <w:pStyle w:val="ECCParagraph"/>
      </w:pPr>
      <w:r w:rsidRPr="008036BA">
        <w:rPr>
          <w:b/>
          <w:bCs/>
        </w:rPr>
        <w:t xml:space="preserve">Step 2 (for 9 kHz &lt; f </w:t>
      </w:r>
      <w:r w:rsidRPr="008036BA">
        <w:rPr>
          <w:rFonts w:cs="Arial"/>
          <w:b/>
          <w:bCs/>
        </w:rPr>
        <w:t>≤</w:t>
      </w:r>
      <w:r w:rsidRPr="008036BA">
        <w:rPr>
          <w:b/>
          <w:bCs/>
        </w:rPr>
        <w:t xml:space="preserve"> 1 GHz)</w:t>
      </w:r>
      <w:r w:rsidRPr="008036BA">
        <w:rPr>
          <w:b/>
        </w:rPr>
        <w:t>:</w:t>
      </w:r>
      <w:r w:rsidRPr="008036BA">
        <w:t xml:space="preserve"> </w:t>
      </w:r>
      <w:r w:rsidR="001900AD" w:rsidRPr="008036BA">
        <w:t xml:space="preserve">A reference interfering (RI) signal has been derived from the measured 5 MHz OFDM signal spectrum of which 4.5 MHz is the transmission bandwidth configuration (60 W/(4.5 MHz), 47.78 dBm/(4.5 MHz), 11.25 dBm/kHz, normalising the whole mask to the in-band power spectral density of 0 dBm/kHz. For the spurious emissions, -39 dBm/(100 kHz) = -59 dBm/kHz and then normalised by applying the 11.25 dB to give </w:t>
      </w:r>
      <w:r w:rsidR="001900AD" w:rsidRPr="008036BA">
        <w:noBreakHyphen/>
        <w:t xml:space="preserve">70.25 dBm/kHz) using linear interpolation to join the OOBE level to SE level of -36 dBm/(100 kHz) decreased by 3 dB at the OOBD/SD boundary. The derived spectrum mask has a set of break points as shown in </w:t>
      </w:r>
      <w:r w:rsidRPr="008036BA">
        <w:fldChar w:fldCharType="begin"/>
      </w:r>
      <w:r w:rsidRPr="008036BA">
        <w:instrText xml:space="preserve"> REF _Ref127788930 \h </w:instrText>
      </w:r>
      <w:r w:rsidRPr="008036BA">
        <w:fldChar w:fldCharType="separate"/>
      </w:r>
      <w:r w:rsidR="0097211A" w:rsidRPr="008036BA">
        <w:t xml:space="preserve">Figure </w:t>
      </w:r>
      <w:r w:rsidR="0097211A">
        <w:rPr>
          <w:noProof/>
        </w:rPr>
        <w:t>3</w:t>
      </w:r>
      <w:r w:rsidRPr="008036BA">
        <w:fldChar w:fldCharType="end"/>
      </w:r>
      <w:r w:rsidRPr="008036BA">
        <w:t xml:space="preserve">. The ILR of the RI signal has been calculated by numerical integration of its power (W) in a BW of 5 MHz, as described above, at three different frequency offsets as shown in </w:t>
      </w:r>
      <w:r w:rsidRPr="008036BA">
        <w:fldChar w:fldCharType="begin"/>
      </w:r>
      <w:r w:rsidRPr="008036BA">
        <w:instrText xml:space="preserve"> REF _Ref127788918 \h </w:instrText>
      </w:r>
      <w:r w:rsidRPr="008036BA">
        <w:fldChar w:fldCharType="separate"/>
      </w:r>
      <w:r w:rsidR="0097211A" w:rsidRPr="008036BA">
        <w:t xml:space="preserve">Table </w:t>
      </w:r>
      <w:r w:rsidR="0097211A">
        <w:rPr>
          <w:noProof/>
        </w:rPr>
        <w:t>35</w:t>
      </w:r>
      <w:r w:rsidRPr="008036BA">
        <w:fldChar w:fldCharType="end"/>
      </w:r>
      <w:r w:rsidRPr="008036BA">
        <w:t>.</w:t>
      </w:r>
    </w:p>
    <w:p w14:paraId="7B2020A5" w14:textId="31FC845D" w:rsidR="00610125" w:rsidRPr="008036BA" w:rsidRDefault="00AC13C9" w:rsidP="000938B6">
      <w:pPr>
        <w:pStyle w:val="ECCParagraph"/>
        <w:keepNext/>
        <w:spacing w:after="0"/>
        <w:jc w:val="center"/>
      </w:pPr>
      <w:r w:rsidRPr="008036BA">
        <w:rPr>
          <w:noProof/>
        </w:rPr>
        <w:drawing>
          <wp:inline distT="0" distB="0" distL="0" distR="0" wp14:anchorId="3F6EBCE0" wp14:editId="7CDDA9D1">
            <wp:extent cx="6007260" cy="4332631"/>
            <wp:effectExtent l="0" t="0" r="0" b="0"/>
            <wp:docPr id="1385213265" name="Picture 3" descr="A graph of a signal spect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13265" name="Picture 3" descr="A graph of a signal spectru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0085" cy="4370730"/>
                    </a:xfrm>
                    <a:prstGeom prst="rect">
                      <a:avLst/>
                    </a:prstGeom>
                    <a:noFill/>
                  </pic:spPr>
                </pic:pic>
              </a:graphicData>
            </a:graphic>
          </wp:inline>
        </w:drawing>
      </w:r>
    </w:p>
    <w:p w14:paraId="1A915041" w14:textId="4D5784C3" w:rsidR="00610125" w:rsidRPr="008036BA" w:rsidRDefault="00610125" w:rsidP="000938B6">
      <w:pPr>
        <w:pStyle w:val="Caption"/>
      </w:pPr>
      <w:bookmarkStart w:id="78" w:name="_Ref127788930"/>
      <w:bookmarkStart w:id="79" w:name="_Hlk129080466"/>
      <w:r w:rsidRPr="008036BA">
        <w:t xml:space="preserve">Figure </w:t>
      </w:r>
      <w:r w:rsidR="00F56FC8">
        <w:fldChar w:fldCharType="begin"/>
      </w:r>
      <w:r w:rsidR="00F56FC8">
        <w:instrText xml:space="preserve"> SEQ Figure \* ARABIC </w:instrText>
      </w:r>
      <w:r w:rsidR="00F56FC8">
        <w:fldChar w:fldCharType="separate"/>
      </w:r>
      <w:r w:rsidR="0097211A">
        <w:rPr>
          <w:noProof/>
        </w:rPr>
        <w:t>3</w:t>
      </w:r>
      <w:r w:rsidR="00F56FC8">
        <w:rPr>
          <w:noProof/>
        </w:rPr>
        <w:fldChar w:fldCharType="end"/>
      </w:r>
      <w:bookmarkEnd w:id="78"/>
      <w:r w:rsidRPr="008036BA">
        <w:t xml:space="preserve">: </w:t>
      </w:r>
      <w:bookmarkEnd w:id="79"/>
      <w:r w:rsidRPr="008036BA">
        <w:t xml:space="preserve">Approximation of the 5 MHz OFDM signal </w:t>
      </w:r>
      <w:bookmarkStart w:id="80" w:name="_Hlk129957147"/>
      <w:r w:rsidRPr="008036BA">
        <w:t>to a reference interfering signal for 30 MHz &lt;</w:t>
      </w:r>
      <w:r w:rsidR="001B46D7" w:rsidRPr="008036BA">
        <w:t> </w:t>
      </w:r>
      <w:r w:rsidRPr="008036BA">
        <w:t>f &lt; 1 GHz</w:t>
      </w:r>
      <w:bookmarkEnd w:id="80"/>
    </w:p>
    <w:p w14:paraId="0B084BB6" w14:textId="0E164600" w:rsidR="00441F30" w:rsidRPr="008036BA" w:rsidRDefault="00610125" w:rsidP="006F21F5">
      <w:pPr>
        <w:pStyle w:val="Caption"/>
        <w:keepNext/>
        <w:keepLines/>
        <w:rPr>
          <w:rFonts w:cs="Arial"/>
        </w:rPr>
      </w:pPr>
      <w:bookmarkStart w:id="81" w:name="_Ref127788918"/>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35</w:t>
      </w:r>
      <w:r w:rsidR="00F56FC8">
        <w:rPr>
          <w:noProof/>
        </w:rPr>
        <w:fldChar w:fldCharType="end"/>
      </w:r>
      <w:bookmarkEnd w:id="81"/>
      <w:r w:rsidRPr="008036BA">
        <w:t xml:space="preserve">: </w:t>
      </w:r>
      <w:r w:rsidRPr="008036BA">
        <w:rPr>
          <w:lang w:eastAsia="fr-FR"/>
        </w:rPr>
        <w:t xml:space="preserve">ILR of the reference interfering signal </w:t>
      </w:r>
      <w:r w:rsidRPr="008036BA">
        <w:t>for 30 MHz &lt; f &lt; 1 GHz</w:t>
      </w:r>
      <w:r w:rsidR="00114C49" w:rsidRPr="008036BA">
        <w:t xml:space="preserve"> </w:t>
      </w:r>
      <w:r w:rsidR="00114C49" w:rsidRPr="008036BA">
        <w:rPr>
          <w:rFonts w:cs="Arial"/>
        </w:rPr>
        <w:t xml:space="preserve">(60 W/5 MHz conducted Tx power normalised to 0 dBm/kHz; </w:t>
      </w:r>
      <w:proofErr w:type="spellStart"/>
      <w:r w:rsidR="00114C49" w:rsidRPr="008036BA">
        <w:rPr>
          <w:rFonts w:cs="Arial"/>
        </w:rPr>
        <w:t>F</w:t>
      </w:r>
      <w:r w:rsidR="00114C49" w:rsidRPr="008036BA">
        <w:rPr>
          <w:rFonts w:cs="Arial"/>
          <w:vertAlign w:val="subscript"/>
        </w:rPr>
        <w:t>Norm</w:t>
      </w:r>
      <w:proofErr w:type="spellEnd"/>
      <w:r w:rsidR="00114C49" w:rsidRPr="008036BA">
        <w:rPr>
          <w:rFonts w:cs="Arial"/>
        </w:rPr>
        <w:t>=11.25 dB)</w:t>
      </w:r>
    </w:p>
    <w:tbl>
      <w:tblPr>
        <w:tblStyle w:val="ECCTable-redheader"/>
        <w:tblW w:w="5007" w:type="pct"/>
        <w:tblInd w:w="0" w:type="dxa"/>
        <w:tblLayout w:type="fixed"/>
        <w:tblLook w:val="04A0" w:firstRow="1" w:lastRow="0" w:firstColumn="1" w:lastColumn="0" w:noHBand="0" w:noVBand="1"/>
      </w:tblPr>
      <w:tblGrid>
        <w:gridCol w:w="1127"/>
        <w:gridCol w:w="1277"/>
        <w:gridCol w:w="1275"/>
        <w:gridCol w:w="3404"/>
        <w:gridCol w:w="1277"/>
        <w:gridCol w:w="1282"/>
      </w:tblGrid>
      <w:tr w:rsidR="00031997" w:rsidRPr="008036BA" w14:paraId="6712C06D" w14:textId="77777777" w:rsidTr="00031997">
        <w:trPr>
          <w:cnfStyle w:val="100000000000" w:firstRow="1" w:lastRow="0" w:firstColumn="0" w:lastColumn="0" w:oddVBand="0" w:evenVBand="0" w:oddHBand="0" w:evenHBand="0" w:firstRowFirstColumn="0" w:firstRowLastColumn="0" w:lastRowFirstColumn="0" w:lastRowLastColumn="0"/>
          <w:trHeight w:val="290"/>
        </w:trPr>
        <w:tc>
          <w:tcPr>
            <w:tcW w:w="585" w:type="pct"/>
            <w:noWrap/>
            <w:hideMark/>
          </w:tcPr>
          <w:p w14:paraId="4631F705" w14:textId="26D6FE18" w:rsidR="006F21F5" w:rsidRPr="008036BA" w:rsidRDefault="006F21F5" w:rsidP="006F21F5">
            <w:pPr>
              <w:keepNext/>
              <w:keepLines/>
              <w:rPr>
                <w:rFonts w:cs="Arial"/>
                <w:bCs/>
                <w:i w:val="0"/>
                <w:iCs/>
                <w:szCs w:val="20"/>
                <w:lang w:val="en-GB"/>
              </w:rPr>
            </w:pPr>
            <w:r w:rsidRPr="008036BA">
              <w:rPr>
                <w:rFonts w:cs="Arial"/>
                <w:bCs/>
                <w:i w:val="0"/>
                <w:iCs/>
                <w:szCs w:val="20"/>
                <w:lang w:val="en-GB" w:eastAsia="fr-FR"/>
              </w:rPr>
              <w:t>C</w:t>
            </w:r>
            <w:r w:rsidR="002A17FF" w:rsidRPr="008036BA">
              <w:rPr>
                <w:rFonts w:cs="Arial"/>
                <w:bCs/>
                <w:i w:val="0"/>
                <w:iCs/>
                <w:szCs w:val="20"/>
                <w:lang w:val="en-GB" w:eastAsia="fr-FR"/>
              </w:rPr>
              <w:t>hannel</w:t>
            </w:r>
            <w:r w:rsidRPr="008036BA">
              <w:rPr>
                <w:rFonts w:cs="Arial"/>
                <w:bCs/>
                <w:i w:val="0"/>
                <w:iCs/>
                <w:szCs w:val="20"/>
                <w:lang w:val="en-GB" w:eastAsia="fr-FR"/>
              </w:rPr>
              <w:t xml:space="preserve"> BW (MHz)</w:t>
            </w:r>
          </w:p>
        </w:tc>
        <w:tc>
          <w:tcPr>
            <w:tcW w:w="662" w:type="pct"/>
          </w:tcPr>
          <w:p w14:paraId="05DE4620" w14:textId="4212528A" w:rsidR="006F21F5" w:rsidRPr="008036BA" w:rsidRDefault="006F21F5" w:rsidP="006F21F5">
            <w:pPr>
              <w:keepNext/>
              <w:keepLines/>
              <w:rPr>
                <w:rFonts w:cs="Arial"/>
                <w:bCs/>
                <w:i w:val="0"/>
                <w:iCs/>
                <w:szCs w:val="20"/>
                <w:lang w:val="en-GB"/>
              </w:rPr>
            </w:pPr>
            <w:r w:rsidRPr="008036BA">
              <w:rPr>
                <w:rFonts w:cs="Arial"/>
                <w:bCs/>
                <w:i w:val="0"/>
                <w:iCs/>
                <w:szCs w:val="20"/>
                <w:lang w:val="en-GB" w:eastAsia="fr-FR"/>
              </w:rPr>
              <w:t xml:space="preserve">Power per </w:t>
            </w:r>
            <w:r w:rsidR="002A17FF" w:rsidRPr="008036BA">
              <w:rPr>
                <w:rFonts w:cs="Arial"/>
                <w:bCs/>
                <w:i w:val="0"/>
                <w:iCs/>
                <w:szCs w:val="20"/>
                <w:lang w:val="en-GB" w:eastAsia="fr-FR"/>
              </w:rPr>
              <w:t>channel</w:t>
            </w:r>
            <w:r w:rsidRPr="008036BA">
              <w:rPr>
                <w:rFonts w:cs="Arial"/>
                <w:bCs/>
                <w:i w:val="0"/>
                <w:iCs/>
                <w:szCs w:val="20"/>
                <w:lang w:val="en-GB" w:eastAsia="fr-FR"/>
              </w:rPr>
              <w:t xml:space="preserve"> BW (W)</w:t>
            </w:r>
          </w:p>
        </w:tc>
        <w:tc>
          <w:tcPr>
            <w:tcW w:w="661" w:type="pct"/>
          </w:tcPr>
          <w:p w14:paraId="3B34DBCB" w14:textId="24AF90C4" w:rsidR="006F21F5" w:rsidRPr="008036BA" w:rsidRDefault="006F21F5" w:rsidP="006F21F5">
            <w:pPr>
              <w:keepNext/>
              <w:keepLines/>
              <w:rPr>
                <w:rFonts w:cs="Arial"/>
                <w:bCs/>
                <w:i w:val="0"/>
                <w:iCs/>
                <w:szCs w:val="20"/>
                <w:lang w:val="en-GB"/>
              </w:rPr>
            </w:pPr>
            <w:r w:rsidRPr="008036BA">
              <w:rPr>
                <w:rFonts w:cs="Arial"/>
                <w:bCs/>
                <w:i w:val="0"/>
                <w:iCs/>
                <w:szCs w:val="20"/>
                <w:lang w:val="en-GB" w:eastAsia="fr-FR"/>
              </w:rPr>
              <w:t xml:space="preserve">Power per </w:t>
            </w:r>
            <w:r w:rsidR="002A17FF" w:rsidRPr="008036BA">
              <w:rPr>
                <w:rFonts w:cs="Arial"/>
                <w:bCs/>
                <w:i w:val="0"/>
                <w:iCs/>
                <w:szCs w:val="20"/>
                <w:lang w:val="en-GB" w:eastAsia="fr-FR"/>
              </w:rPr>
              <w:t>channel</w:t>
            </w:r>
            <w:r w:rsidRPr="008036BA">
              <w:rPr>
                <w:rFonts w:cs="Arial"/>
                <w:bCs/>
                <w:i w:val="0"/>
                <w:iCs/>
                <w:szCs w:val="20"/>
                <w:lang w:val="en-GB" w:eastAsia="fr-FR"/>
              </w:rPr>
              <w:t xml:space="preserve"> BW (dBm)</w:t>
            </w:r>
          </w:p>
        </w:tc>
        <w:tc>
          <w:tcPr>
            <w:tcW w:w="1765" w:type="pct"/>
          </w:tcPr>
          <w:p w14:paraId="75E0CDFD" w14:textId="77777777" w:rsidR="006F21F5" w:rsidRPr="008036BA" w:rsidRDefault="006F21F5" w:rsidP="006F21F5">
            <w:pPr>
              <w:keepNext/>
              <w:keepLines/>
              <w:rPr>
                <w:rFonts w:cs="Arial"/>
                <w:bCs/>
                <w:i w:val="0"/>
                <w:iCs/>
                <w:szCs w:val="20"/>
                <w:lang w:val="en-GB"/>
              </w:rPr>
            </w:pPr>
            <w:r w:rsidRPr="008036BA">
              <w:rPr>
                <w:rFonts w:cs="Arial"/>
                <w:bCs/>
                <w:i w:val="0"/>
                <w:iCs/>
                <w:szCs w:val="20"/>
                <w:lang w:val="en-GB" w:eastAsia="fr-FR"/>
              </w:rPr>
              <w:t>Offset type</w:t>
            </w:r>
          </w:p>
        </w:tc>
        <w:tc>
          <w:tcPr>
            <w:tcW w:w="662" w:type="pct"/>
          </w:tcPr>
          <w:p w14:paraId="4C4B5B8B" w14:textId="77777777" w:rsidR="006F21F5" w:rsidRPr="008036BA" w:rsidRDefault="006F21F5" w:rsidP="006F21F5">
            <w:pPr>
              <w:keepNext/>
              <w:keepLines/>
              <w:rPr>
                <w:rFonts w:cs="Arial"/>
                <w:bCs/>
                <w:i w:val="0"/>
                <w:iCs/>
                <w:szCs w:val="20"/>
                <w:lang w:val="en-GB"/>
              </w:rPr>
            </w:pPr>
            <w:r w:rsidRPr="008036BA">
              <w:rPr>
                <w:rFonts w:cs="Arial"/>
                <w:bCs/>
                <w:i w:val="0"/>
                <w:iCs/>
                <w:szCs w:val="20"/>
                <w:lang w:val="en-GB" w:eastAsia="fr-FR"/>
              </w:rPr>
              <w:t>ILR of the RI signal (dB)</w:t>
            </w:r>
          </w:p>
        </w:tc>
        <w:tc>
          <w:tcPr>
            <w:tcW w:w="665" w:type="pct"/>
          </w:tcPr>
          <w:p w14:paraId="0203CE6C" w14:textId="77777777" w:rsidR="006F21F5" w:rsidRPr="008036BA" w:rsidRDefault="006F21F5" w:rsidP="006F21F5">
            <w:pPr>
              <w:keepNext/>
              <w:keepLines/>
              <w:rPr>
                <w:bCs/>
                <w:i w:val="0"/>
                <w:iCs/>
                <w:szCs w:val="20"/>
                <w:lang w:val="en-GB"/>
              </w:rPr>
            </w:pPr>
            <w:r w:rsidRPr="008036BA">
              <w:rPr>
                <w:rFonts w:cs="Arial"/>
                <w:bCs/>
                <w:i w:val="0"/>
                <w:iCs/>
                <w:szCs w:val="20"/>
                <w:lang w:val="en-GB" w:eastAsia="fr-FR"/>
              </w:rPr>
              <w:t>ILR of the</w:t>
            </w:r>
            <w:r w:rsidRPr="008036BA">
              <w:rPr>
                <w:rFonts w:cs="Arial"/>
                <w:bCs/>
                <w:i w:val="0"/>
                <w:iCs/>
                <w:szCs w:val="20"/>
                <w:lang w:val="en-GB"/>
              </w:rPr>
              <w:t xml:space="preserve"> </w:t>
            </w:r>
            <w:r w:rsidRPr="008036BA">
              <w:rPr>
                <w:rFonts w:cs="Arial"/>
                <w:bCs/>
                <w:i w:val="0"/>
                <w:iCs/>
                <w:szCs w:val="20"/>
                <w:lang w:val="en-GB" w:eastAsia="fr-FR"/>
              </w:rPr>
              <w:t>measured signal (dB)</w:t>
            </w:r>
          </w:p>
        </w:tc>
      </w:tr>
      <w:tr w:rsidR="00031997" w:rsidRPr="008036BA" w14:paraId="1C6A4DB2" w14:textId="77777777" w:rsidTr="00031997">
        <w:trPr>
          <w:trHeight w:val="290"/>
        </w:trPr>
        <w:tc>
          <w:tcPr>
            <w:tcW w:w="585" w:type="pct"/>
            <w:noWrap/>
            <w:hideMark/>
          </w:tcPr>
          <w:p w14:paraId="556D0278" w14:textId="3187FF68" w:rsidR="006F21F5" w:rsidRPr="008036BA" w:rsidRDefault="00F23AD7" w:rsidP="00CC6889">
            <w:pPr>
              <w:pStyle w:val="ECCTabletext"/>
              <w:keepNext/>
              <w:keepLines/>
              <w:jc w:val="left"/>
              <w:rPr>
                <w:lang w:val="en-GB"/>
              </w:rPr>
            </w:pPr>
            <w:r w:rsidRPr="008036BA">
              <w:rPr>
                <w:lang w:val="en-GB"/>
              </w:rPr>
              <w:t>5</w:t>
            </w:r>
          </w:p>
        </w:tc>
        <w:tc>
          <w:tcPr>
            <w:tcW w:w="662" w:type="pct"/>
            <w:noWrap/>
            <w:hideMark/>
          </w:tcPr>
          <w:p w14:paraId="5204A383" w14:textId="125843B4" w:rsidR="006F21F5" w:rsidRPr="008036BA" w:rsidRDefault="006F21F5" w:rsidP="00CC6889">
            <w:pPr>
              <w:pStyle w:val="ECCTabletext"/>
              <w:keepNext/>
              <w:keepLines/>
              <w:jc w:val="left"/>
              <w:rPr>
                <w:szCs w:val="20"/>
                <w:lang w:val="en-GB"/>
              </w:rPr>
            </w:pPr>
            <w:r w:rsidRPr="008036BA">
              <w:rPr>
                <w:lang w:val="en-GB"/>
              </w:rPr>
              <w:t>4.54E+00</w:t>
            </w:r>
          </w:p>
        </w:tc>
        <w:tc>
          <w:tcPr>
            <w:tcW w:w="661" w:type="pct"/>
            <w:noWrap/>
            <w:hideMark/>
          </w:tcPr>
          <w:p w14:paraId="1701C457" w14:textId="69171680" w:rsidR="006F21F5" w:rsidRPr="008036BA" w:rsidRDefault="006F21F5" w:rsidP="00CC6889">
            <w:pPr>
              <w:pStyle w:val="ECCTabletext"/>
              <w:keepNext/>
              <w:keepLines/>
              <w:jc w:val="left"/>
              <w:rPr>
                <w:szCs w:val="20"/>
                <w:lang w:val="en-GB"/>
              </w:rPr>
            </w:pPr>
            <w:r w:rsidRPr="008036BA">
              <w:rPr>
                <w:lang w:val="en-GB"/>
              </w:rPr>
              <w:t>36.57</w:t>
            </w:r>
          </w:p>
        </w:tc>
        <w:tc>
          <w:tcPr>
            <w:tcW w:w="1765" w:type="pct"/>
            <w:noWrap/>
            <w:hideMark/>
          </w:tcPr>
          <w:p w14:paraId="39D5F8B9" w14:textId="23F261E7" w:rsidR="006F21F5" w:rsidRPr="008036BA" w:rsidRDefault="006F21F5" w:rsidP="00CC6889">
            <w:pPr>
              <w:pStyle w:val="ECCTabletext"/>
              <w:keepNext/>
              <w:keepLines/>
              <w:jc w:val="left"/>
              <w:rPr>
                <w:szCs w:val="20"/>
                <w:lang w:val="en-GB"/>
              </w:rPr>
            </w:pPr>
            <w:r w:rsidRPr="008036BA">
              <w:rPr>
                <w:lang w:val="en-GB" w:eastAsia="fr-FR"/>
              </w:rPr>
              <w:t>Co-ch</w:t>
            </w:r>
            <w:r w:rsidR="00294E05" w:rsidRPr="008036BA">
              <w:rPr>
                <w:lang w:val="en-GB" w:eastAsia="fr-FR"/>
              </w:rPr>
              <w:t>annel</w:t>
            </w:r>
          </w:p>
        </w:tc>
        <w:tc>
          <w:tcPr>
            <w:tcW w:w="662" w:type="pct"/>
            <w:noWrap/>
            <w:hideMark/>
          </w:tcPr>
          <w:p w14:paraId="60B3B71C" w14:textId="3CA0032C" w:rsidR="006F21F5" w:rsidRPr="008036BA" w:rsidRDefault="006F21F5" w:rsidP="00CC6889">
            <w:pPr>
              <w:pStyle w:val="ECCTabletext"/>
              <w:keepNext/>
              <w:keepLines/>
              <w:jc w:val="left"/>
              <w:rPr>
                <w:szCs w:val="20"/>
                <w:lang w:val="en-GB"/>
              </w:rPr>
            </w:pPr>
            <w:r w:rsidRPr="008036BA">
              <w:rPr>
                <w:lang w:val="en-GB"/>
              </w:rPr>
              <w:t>0</w:t>
            </w:r>
          </w:p>
        </w:tc>
        <w:tc>
          <w:tcPr>
            <w:tcW w:w="665" w:type="pct"/>
            <w:noWrap/>
            <w:hideMark/>
          </w:tcPr>
          <w:p w14:paraId="69848835" w14:textId="4B3B0B13" w:rsidR="006F21F5" w:rsidRPr="008036BA" w:rsidRDefault="006F21F5" w:rsidP="00CC6889">
            <w:pPr>
              <w:pStyle w:val="ECCTabletext"/>
              <w:keepNext/>
              <w:keepLines/>
              <w:jc w:val="left"/>
              <w:rPr>
                <w:color w:val="000000"/>
                <w:lang w:val="en-GB"/>
              </w:rPr>
            </w:pPr>
            <w:r w:rsidRPr="008036BA">
              <w:rPr>
                <w:color w:val="000000"/>
                <w:lang w:val="en-GB"/>
              </w:rPr>
              <w:t>0</w:t>
            </w:r>
          </w:p>
        </w:tc>
      </w:tr>
      <w:tr w:rsidR="00031997" w:rsidRPr="008036BA" w14:paraId="6F2A71F2" w14:textId="77777777" w:rsidTr="00031997">
        <w:trPr>
          <w:trHeight w:val="290"/>
        </w:trPr>
        <w:tc>
          <w:tcPr>
            <w:tcW w:w="585" w:type="pct"/>
            <w:noWrap/>
            <w:hideMark/>
          </w:tcPr>
          <w:p w14:paraId="3533637B" w14:textId="76C57D12" w:rsidR="006F21F5" w:rsidRPr="008036BA" w:rsidRDefault="00F23AD7" w:rsidP="00CC6889">
            <w:pPr>
              <w:pStyle w:val="ECCTabletext"/>
              <w:keepNext/>
              <w:keepLines/>
              <w:jc w:val="left"/>
              <w:rPr>
                <w:lang w:val="en-GB"/>
              </w:rPr>
            </w:pPr>
            <w:r w:rsidRPr="008036BA">
              <w:rPr>
                <w:lang w:val="en-GB"/>
              </w:rPr>
              <w:t>5</w:t>
            </w:r>
          </w:p>
        </w:tc>
        <w:tc>
          <w:tcPr>
            <w:tcW w:w="662" w:type="pct"/>
            <w:noWrap/>
            <w:hideMark/>
          </w:tcPr>
          <w:p w14:paraId="0F7C39E8" w14:textId="2181AEEA" w:rsidR="006F21F5" w:rsidRPr="008036BA" w:rsidRDefault="006F21F5" w:rsidP="00CC6889">
            <w:pPr>
              <w:pStyle w:val="ECCTabletext"/>
              <w:keepNext/>
              <w:keepLines/>
              <w:jc w:val="left"/>
              <w:rPr>
                <w:szCs w:val="20"/>
                <w:lang w:val="en-GB"/>
              </w:rPr>
            </w:pPr>
            <w:r w:rsidRPr="008036BA">
              <w:rPr>
                <w:lang w:val="en-GB"/>
              </w:rPr>
              <w:t>6.61E-05</w:t>
            </w:r>
          </w:p>
        </w:tc>
        <w:tc>
          <w:tcPr>
            <w:tcW w:w="661" w:type="pct"/>
            <w:noWrap/>
            <w:hideMark/>
          </w:tcPr>
          <w:p w14:paraId="2BC6330D" w14:textId="717191DD" w:rsidR="006F21F5" w:rsidRPr="008036BA" w:rsidRDefault="006F21F5" w:rsidP="00CC6889">
            <w:pPr>
              <w:pStyle w:val="ECCTabletext"/>
              <w:keepNext/>
              <w:keepLines/>
              <w:jc w:val="left"/>
              <w:rPr>
                <w:szCs w:val="20"/>
                <w:lang w:val="en-GB"/>
              </w:rPr>
            </w:pPr>
            <w:r w:rsidRPr="008036BA">
              <w:rPr>
                <w:lang w:val="en-GB"/>
              </w:rPr>
              <w:t>-11.80</w:t>
            </w:r>
          </w:p>
        </w:tc>
        <w:tc>
          <w:tcPr>
            <w:tcW w:w="1765" w:type="pct"/>
            <w:noWrap/>
            <w:hideMark/>
          </w:tcPr>
          <w:p w14:paraId="6DA15548" w14:textId="685B08E5" w:rsidR="006F21F5" w:rsidRPr="008036BA" w:rsidRDefault="006F21F5" w:rsidP="00CC6889">
            <w:pPr>
              <w:pStyle w:val="ECCTabletext"/>
              <w:keepNext/>
              <w:keepLines/>
              <w:jc w:val="left"/>
              <w:rPr>
                <w:szCs w:val="20"/>
                <w:lang w:val="en-GB"/>
              </w:rPr>
            </w:pPr>
            <w:r w:rsidRPr="008036BA">
              <w:rPr>
                <w:lang w:val="en-GB" w:eastAsia="fr-FR"/>
              </w:rPr>
              <w:t>1</w:t>
            </w:r>
            <w:r w:rsidRPr="008036BA">
              <w:rPr>
                <w:vertAlign w:val="superscript"/>
                <w:lang w:val="en-GB" w:eastAsia="fr-FR"/>
              </w:rPr>
              <w:t>st</w:t>
            </w:r>
            <w:r w:rsidRPr="008036BA">
              <w:rPr>
                <w:lang w:val="en-GB" w:eastAsia="fr-FR"/>
              </w:rPr>
              <w:t xml:space="preserve"> </w:t>
            </w:r>
            <w:r w:rsidR="00294E05" w:rsidRPr="008036BA">
              <w:rPr>
                <w:lang w:val="en-GB" w:eastAsia="fr-FR"/>
              </w:rPr>
              <w:t>adjacent channel</w:t>
            </w:r>
          </w:p>
        </w:tc>
        <w:tc>
          <w:tcPr>
            <w:tcW w:w="662" w:type="pct"/>
            <w:noWrap/>
            <w:hideMark/>
          </w:tcPr>
          <w:p w14:paraId="6151AA02" w14:textId="07EA97A1" w:rsidR="006F21F5" w:rsidRPr="008036BA" w:rsidRDefault="006F21F5" w:rsidP="00CC6889">
            <w:pPr>
              <w:pStyle w:val="ECCTabletext"/>
              <w:keepNext/>
              <w:keepLines/>
              <w:jc w:val="left"/>
              <w:rPr>
                <w:szCs w:val="20"/>
                <w:lang w:val="en-GB"/>
              </w:rPr>
            </w:pPr>
            <w:r w:rsidRPr="008036BA">
              <w:rPr>
                <w:lang w:val="en-GB"/>
              </w:rPr>
              <w:t>48</w:t>
            </w:r>
          </w:p>
        </w:tc>
        <w:tc>
          <w:tcPr>
            <w:tcW w:w="665" w:type="pct"/>
            <w:noWrap/>
            <w:hideMark/>
          </w:tcPr>
          <w:p w14:paraId="14F3FC80" w14:textId="7F5C793D" w:rsidR="006F21F5" w:rsidRPr="008036BA" w:rsidRDefault="006F21F5" w:rsidP="00CC6889">
            <w:pPr>
              <w:pStyle w:val="ECCTabletext"/>
              <w:keepNext/>
              <w:keepLines/>
              <w:jc w:val="left"/>
              <w:rPr>
                <w:color w:val="000000"/>
                <w:lang w:val="en-GB"/>
              </w:rPr>
            </w:pPr>
            <w:r w:rsidRPr="008036BA">
              <w:rPr>
                <w:color w:val="000000"/>
                <w:lang w:val="en-GB"/>
              </w:rPr>
              <w:t>47</w:t>
            </w:r>
          </w:p>
        </w:tc>
      </w:tr>
      <w:tr w:rsidR="00031997" w:rsidRPr="008036BA" w14:paraId="6A0068BE" w14:textId="77777777" w:rsidTr="00031997">
        <w:trPr>
          <w:trHeight w:val="290"/>
        </w:trPr>
        <w:tc>
          <w:tcPr>
            <w:tcW w:w="585" w:type="pct"/>
            <w:noWrap/>
            <w:hideMark/>
          </w:tcPr>
          <w:p w14:paraId="4A623AA3" w14:textId="41AF69AB" w:rsidR="006F21F5" w:rsidRPr="008036BA" w:rsidRDefault="00F23AD7" w:rsidP="00CC6889">
            <w:pPr>
              <w:pStyle w:val="ECCTabletext"/>
              <w:keepNext/>
              <w:keepLines/>
              <w:jc w:val="left"/>
              <w:rPr>
                <w:lang w:val="en-GB"/>
              </w:rPr>
            </w:pPr>
            <w:r w:rsidRPr="008036BA">
              <w:rPr>
                <w:lang w:val="en-GB"/>
              </w:rPr>
              <w:t>5</w:t>
            </w:r>
          </w:p>
        </w:tc>
        <w:tc>
          <w:tcPr>
            <w:tcW w:w="662" w:type="pct"/>
            <w:noWrap/>
            <w:hideMark/>
          </w:tcPr>
          <w:p w14:paraId="35706472" w14:textId="40673077" w:rsidR="006F21F5" w:rsidRPr="008036BA" w:rsidRDefault="006F21F5" w:rsidP="00CC6889">
            <w:pPr>
              <w:pStyle w:val="ECCTabletext"/>
              <w:keepNext/>
              <w:keepLines/>
              <w:jc w:val="left"/>
              <w:rPr>
                <w:szCs w:val="20"/>
                <w:lang w:val="en-GB"/>
              </w:rPr>
            </w:pPr>
            <w:r w:rsidRPr="008036BA">
              <w:rPr>
                <w:lang w:val="en-GB"/>
              </w:rPr>
              <w:t>9.25E-07</w:t>
            </w:r>
          </w:p>
        </w:tc>
        <w:tc>
          <w:tcPr>
            <w:tcW w:w="661" w:type="pct"/>
            <w:noWrap/>
            <w:hideMark/>
          </w:tcPr>
          <w:p w14:paraId="33CA2C1A" w14:textId="128428A3" w:rsidR="006F21F5" w:rsidRPr="008036BA" w:rsidRDefault="006F21F5" w:rsidP="00CC6889">
            <w:pPr>
              <w:pStyle w:val="ECCTabletext"/>
              <w:keepNext/>
              <w:keepLines/>
              <w:jc w:val="left"/>
              <w:rPr>
                <w:szCs w:val="20"/>
                <w:lang w:val="en-GB"/>
              </w:rPr>
            </w:pPr>
            <w:r w:rsidRPr="008036BA">
              <w:rPr>
                <w:lang w:val="en-GB"/>
              </w:rPr>
              <w:t>-30.34</w:t>
            </w:r>
          </w:p>
        </w:tc>
        <w:tc>
          <w:tcPr>
            <w:tcW w:w="1765" w:type="pct"/>
            <w:noWrap/>
            <w:hideMark/>
          </w:tcPr>
          <w:p w14:paraId="6E0AAE3F" w14:textId="07712B29" w:rsidR="006F21F5" w:rsidRPr="008036BA" w:rsidRDefault="006F21F5" w:rsidP="00CC6889">
            <w:pPr>
              <w:pStyle w:val="ECCTabletext"/>
              <w:keepNext/>
              <w:keepLines/>
              <w:jc w:val="left"/>
              <w:rPr>
                <w:szCs w:val="20"/>
                <w:lang w:val="en-GB"/>
              </w:rPr>
            </w:pPr>
            <w:r w:rsidRPr="008036BA">
              <w:rPr>
                <w:lang w:val="en-GB" w:eastAsia="fr-FR"/>
              </w:rPr>
              <w:t>2</w:t>
            </w:r>
            <w:r w:rsidRPr="008036BA">
              <w:rPr>
                <w:vertAlign w:val="superscript"/>
                <w:lang w:val="en-GB" w:eastAsia="fr-FR"/>
              </w:rPr>
              <w:t>nd</w:t>
            </w:r>
            <w:r w:rsidRPr="008036BA">
              <w:rPr>
                <w:lang w:val="en-GB" w:eastAsia="fr-FR"/>
              </w:rPr>
              <w:t xml:space="preserve"> </w:t>
            </w:r>
            <w:r w:rsidR="00294E05" w:rsidRPr="008036BA">
              <w:rPr>
                <w:lang w:val="en-GB" w:eastAsia="fr-FR"/>
              </w:rPr>
              <w:t>adjacent channel</w:t>
            </w:r>
          </w:p>
        </w:tc>
        <w:tc>
          <w:tcPr>
            <w:tcW w:w="662" w:type="pct"/>
            <w:noWrap/>
            <w:hideMark/>
          </w:tcPr>
          <w:p w14:paraId="2ACB87B2" w14:textId="0642F0A6" w:rsidR="006F21F5" w:rsidRPr="008036BA" w:rsidRDefault="006F21F5" w:rsidP="00CC6889">
            <w:pPr>
              <w:pStyle w:val="ECCTabletext"/>
              <w:keepNext/>
              <w:keepLines/>
              <w:jc w:val="left"/>
              <w:rPr>
                <w:szCs w:val="20"/>
                <w:lang w:val="en-GB"/>
              </w:rPr>
            </w:pPr>
            <w:r w:rsidRPr="008036BA">
              <w:rPr>
                <w:lang w:val="en-GB"/>
              </w:rPr>
              <w:t>67</w:t>
            </w:r>
          </w:p>
        </w:tc>
        <w:tc>
          <w:tcPr>
            <w:tcW w:w="665" w:type="pct"/>
            <w:noWrap/>
            <w:hideMark/>
          </w:tcPr>
          <w:p w14:paraId="5D218537" w14:textId="6FC973B1" w:rsidR="006F21F5" w:rsidRPr="008036BA" w:rsidRDefault="006F21F5" w:rsidP="00CC6889">
            <w:pPr>
              <w:pStyle w:val="ECCTabletext"/>
              <w:keepNext/>
              <w:keepLines/>
              <w:jc w:val="left"/>
              <w:rPr>
                <w:color w:val="000000"/>
                <w:lang w:val="en-GB"/>
              </w:rPr>
            </w:pPr>
            <w:r w:rsidRPr="008036BA">
              <w:rPr>
                <w:color w:val="000000"/>
                <w:lang w:val="en-GB"/>
              </w:rPr>
              <w:t>64</w:t>
            </w:r>
          </w:p>
        </w:tc>
      </w:tr>
      <w:tr w:rsidR="00031997" w:rsidRPr="008036BA" w14:paraId="48CEC6FE" w14:textId="77777777" w:rsidTr="00031997">
        <w:trPr>
          <w:trHeight w:val="313"/>
        </w:trPr>
        <w:tc>
          <w:tcPr>
            <w:tcW w:w="585" w:type="pct"/>
            <w:noWrap/>
            <w:hideMark/>
          </w:tcPr>
          <w:p w14:paraId="2CBF3217" w14:textId="6C39FEA2" w:rsidR="006F21F5" w:rsidRPr="008036BA" w:rsidRDefault="00F23AD7" w:rsidP="00CC6889">
            <w:pPr>
              <w:pStyle w:val="ECCTabletext"/>
              <w:keepNext/>
              <w:keepLines/>
              <w:jc w:val="left"/>
              <w:rPr>
                <w:lang w:val="en-GB"/>
              </w:rPr>
            </w:pPr>
            <w:r w:rsidRPr="008036BA">
              <w:rPr>
                <w:lang w:val="en-GB"/>
              </w:rPr>
              <w:t>5</w:t>
            </w:r>
          </w:p>
        </w:tc>
        <w:tc>
          <w:tcPr>
            <w:tcW w:w="662" w:type="pct"/>
            <w:noWrap/>
            <w:hideMark/>
          </w:tcPr>
          <w:p w14:paraId="3DF179DE" w14:textId="46B36256" w:rsidR="006F21F5" w:rsidRPr="008036BA" w:rsidRDefault="006F21F5" w:rsidP="00CC6889">
            <w:pPr>
              <w:pStyle w:val="ECCTabletext"/>
              <w:keepNext/>
              <w:keepLines/>
              <w:jc w:val="left"/>
              <w:rPr>
                <w:szCs w:val="20"/>
                <w:lang w:val="en-GB"/>
              </w:rPr>
            </w:pPr>
            <w:r w:rsidRPr="008036BA">
              <w:rPr>
                <w:lang w:val="en-GB"/>
              </w:rPr>
              <w:t>4.69E-07</w:t>
            </w:r>
          </w:p>
        </w:tc>
        <w:tc>
          <w:tcPr>
            <w:tcW w:w="661" w:type="pct"/>
            <w:noWrap/>
            <w:hideMark/>
          </w:tcPr>
          <w:p w14:paraId="73DD077F" w14:textId="572AC0F8" w:rsidR="006F21F5" w:rsidRPr="008036BA" w:rsidRDefault="006F21F5" w:rsidP="00CC6889">
            <w:pPr>
              <w:pStyle w:val="ECCTabletext"/>
              <w:keepNext/>
              <w:keepLines/>
              <w:jc w:val="left"/>
              <w:rPr>
                <w:szCs w:val="20"/>
                <w:lang w:val="en-GB"/>
              </w:rPr>
            </w:pPr>
            <w:r w:rsidRPr="008036BA">
              <w:rPr>
                <w:lang w:val="en-GB"/>
              </w:rPr>
              <w:t>-33.29 (Note 1)</w:t>
            </w:r>
          </w:p>
        </w:tc>
        <w:tc>
          <w:tcPr>
            <w:tcW w:w="1765" w:type="pct"/>
            <w:noWrap/>
            <w:hideMark/>
          </w:tcPr>
          <w:p w14:paraId="017588C7" w14:textId="1B9181F0" w:rsidR="006F21F5" w:rsidRPr="008036BA" w:rsidRDefault="006F21F5" w:rsidP="00CC6889">
            <w:pPr>
              <w:pStyle w:val="ECCTabletext"/>
              <w:keepNext/>
              <w:keepLines/>
              <w:jc w:val="left"/>
              <w:rPr>
                <w:szCs w:val="20"/>
                <w:lang w:val="en-GB"/>
              </w:rPr>
            </w:pPr>
            <w:r w:rsidRPr="008036BA">
              <w:rPr>
                <w:lang w:val="en-GB" w:eastAsia="fr-FR"/>
              </w:rPr>
              <w:t>1</w:t>
            </w:r>
            <w:r w:rsidRPr="008036BA">
              <w:rPr>
                <w:vertAlign w:val="superscript"/>
                <w:lang w:val="en-GB" w:eastAsia="fr-FR"/>
              </w:rPr>
              <w:t>st</w:t>
            </w:r>
            <w:r w:rsidRPr="008036BA">
              <w:rPr>
                <w:lang w:val="en-GB" w:eastAsia="fr-FR"/>
              </w:rPr>
              <w:t xml:space="preserve"> </w:t>
            </w:r>
            <w:r w:rsidR="00294E05" w:rsidRPr="008036BA">
              <w:rPr>
                <w:lang w:val="en-GB" w:eastAsia="fr-FR"/>
              </w:rPr>
              <w:t>adjacent channel</w:t>
            </w:r>
            <w:r w:rsidRPr="008036BA">
              <w:rPr>
                <w:lang w:val="en-GB" w:eastAsia="fr-FR"/>
              </w:rPr>
              <w:t xml:space="preserve"> to OOBD/SD boundary in the SD</w:t>
            </w:r>
          </w:p>
        </w:tc>
        <w:tc>
          <w:tcPr>
            <w:tcW w:w="662" w:type="pct"/>
            <w:noWrap/>
            <w:hideMark/>
          </w:tcPr>
          <w:p w14:paraId="150CF4AA" w14:textId="2AFD04E9" w:rsidR="006F21F5" w:rsidRPr="008036BA" w:rsidRDefault="006F21F5" w:rsidP="00CC6889">
            <w:pPr>
              <w:pStyle w:val="ECCTabletext"/>
              <w:keepNext/>
              <w:keepLines/>
              <w:jc w:val="left"/>
              <w:rPr>
                <w:szCs w:val="20"/>
                <w:lang w:val="en-GB"/>
              </w:rPr>
            </w:pPr>
            <w:r w:rsidRPr="008036BA">
              <w:rPr>
                <w:lang w:val="en-GB"/>
              </w:rPr>
              <w:t>70</w:t>
            </w:r>
          </w:p>
        </w:tc>
        <w:tc>
          <w:tcPr>
            <w:tcW w:w="665" w:type="pct"/>
            <w:noWrap/>
            <w:hideMark/>
          </w:tcPr>
          <w:p w14:paraId="2D12E458" w14:textId="199B50D4" w:rsidR="006F21F5" w:rsidRPr="008036BA" w:rsidRDefault="006F21F5" w:rsidP="00CC6889">
            <w:pPr>
              <w:pStyle w:val="ECCTabletext"/>
              <w:keepNext/>
              <w:keepLines/>
              <w:jc w:val="left"/>
              <w:rPr>
                <w:color w:val="000000"/>
                <w:lang w:val="en-GB"/>
              </w:rPr>
            </w:pPr>
            <w:r w:rsidRPr="008036BA">
              <w:rPr>
                <w:color w:val="000000"/>
                <w:lang w:val="en-GB"/>
              </w:rPr>
              <w:t>70</w:t>
            </w:r>
          </w:p>
        </w:tc>
      </w:tr>
      <w:tr w:rsidR="006F21F5" w:rsidRPr="008036BA" w14:paraId="17B293A9" w14:textId="77777777" w:rsidTr="006F21F5">
        <w:trPr>
          <w:trHeight w:val="313"/>
        </w:trPr>
        <w:tc>
          <w:tcPr>
            <w:tcW w:w="5000" w:type="pct"/>
            <w:gridSpan w:val="6"/>
            <w:noWrap/>
            <w:hideMark/>
          </w:tcPr>
          <w:p w14:paraId="3FB4D740" w14:textId="095F42F3" w:rsidR="006F21F5" w:rsidRPr="00323100" w:rsidRDefault="006F21F5" w:rsidP="007D7C47">
            <w:pPr>
              <w:pStyle w:val="ECCTablenote"/>
            </w:pPr>
            <w:r w:rsidRPr="00312A72">
              <w:t>Note 1 : -33.29 dBm/</w:t>
            </w:r>
            <w:r w:rsidR="005F2B8D" w:rsidRPr="00312A72">
              <w:t>(</w:t>
            </w:r>
            <w:r w:rsidRPr="00312A72">
              <w:t>5</w:t>
            </w:r>
            <w:r w:rsidR="005F2B8D" w:rsidRPr="00312A72">
              <w:t xml:space="preserve"> </w:t>
            </w:r>
            <w:r w:rsidRPr="00312A72">
              <w:t>MHz</w:t>
            </w:r>
            <w:r w:rsidR="005F2B8D" w:rsidRPr="00312A72">
              <w:t>)</w:t>
            </w:r>
            <w:r w:rsidRPr="00312A72">
              <w:t>+11.25 dB =-39dBm/</w:t>
            </w:r>
            <w:r w:rsidR="005F2B8D" w:rsidRPr="00312A72">
              <w:t>(</w:t>
            </w:r>
            <w:r w:rsidRPr="00312A72">
              <w:t>100</w:t>
            </w:r>
            <w:r w:rsidR="005F2B8D" w:rsidRPr="00312A72">
              <w:t xml:space="preserve"> </w:t>
            </w:r>
            <w:r w:rsidRPr="00312A72">
              <w:t>kHz</w:t>
            </w:r>
            <w:r w:rsidR="005F2B8D" w:rsidRPr="00312A72">
              <w:t>)</w:t>
            </w:r>
            <w:r w:rsidRPr="00312A72">
              <w:t>, which is the spurious limit of -36dBm/</w:t>
            </w:r>
            <w:r w:rsidR="005F2B8D" w:rsidRPr="00312A72">
              <w:t>(</w:t>
            </w:r>
            <w:r w:rsidRPr="00312A72">
              <w:t>100</w:t>
            </w:r>
            <w:r w:rsidR="005F2B8D" w:rsidRPr="00312A72">
              <w:t xml:space="preserve"> </w:t>
            </w:r>
            <w:r w:rsidRPr="00312A72">
              <w:t>kHz</w:t>
            </w:r>
            <w:r w:rsidR="005F2B8D" w:rsidRPr="00312A72">
              <w:t>)</w:t>
            </w:r>
            <w:r w:rsidRPr="00312A72">
              <w:t xml:space="preserve"> minus a 3 dB margin</w:t>
            </w:r>
          </w:p>
        </w:tc>
      </w:tr>
    </w:tbl>
    <w:p w14:paraId="2753FD13" w14:textId="77777777" w:rsidR="006F21F5" w:rsidRPr="008036BA" w:rsidRDefault="006F21F5" w:rsidP="00441F30"/>
    <w:p w14:paraId="16F74716" w14:textId="23B5FF5C" w:rsidR="006F21F5" w:rsidRPr="008036BA" w:rsidRDefault="00243E74" w:rsidP="00243E74">
      <w:pPr>
        <w:jc w:val="both"/>
      </w:pPr>
      <w:r w:rsidRPr="008036BA">
        <w:rPr>
          <w:rStyle w:val="ECCHLbold"/>
          <w:sz w:val="20"/>
          <w:szCs w:val="20"/>
        </w:rPr>
        <w:t xml:space="preserve">Step 3 (for 1 GHz &lt; f&lt; </w:t>
      </w:r>
      <w:r w:rsidRPr="008036BA">
        <w:rPr>
          <w:szCs w:val="20"/>
        </w:rPr>
        <w:sym w:font="Symbol" w:char="F040"/>
      </w:r>
      <w:r w:rsidRPr="008036BA">
        <w:rPr>
          <w:szCs w:val="20"/>
        </w:rPr>
        <w:t xml:space="preserve"> </w:t>
      </w:r>
      <w:r w:rsidRPr="008036BA">
        <w:rPr>
          <w:rStyle w:val="ECCHLbold"/>
          <w:sz w:val="20"/>
          <w:szCs w:val="20"/>
        </w:rPr>
        <w:t>6 GHz):</w:t>
      </w:r>
      <w:r w:rsidRPr="008036BA">
        <w:rPr>
          <w:szCs w:val="20"/>
        </w:rPr>
        <w:t xml:space="preserve"> A reference interfering signal has been derived from the measured 5 MHz OFDM signal spectrum used in Step 2 (see that step for how the normalisation was calculated) using linear interpolation to join the OOBE level to SE level of -30 dBm/MHz decreased by 3 dB at the OOBD/SD boundary. The ILR of the RI signal has been calculated by numerical integration of its power (W) in its bandwidth of 5 MHz at three different frequency offsets as shown in</w:t>
      </w:r>
      <w:r w:rsidRPr="008036BA">
        <w:t xml:space="preserve"> </w:t>
      </w:r>
      <w:r w:rsidR="00617D89" w:rsidRPr="008036BA">
        <w:fldChar w:fldCharType="begin"/>
      </w:r>
      <w:r w:rsidR="00617D89" w:rsidRPr="008036BA">
        <w:instrText xml:space="preserve"> REF _Ref148447575 \h </w:instrText>
      </w:r>
      <w:r w:rsidR="00617D89" w:rsidRPr="008036BA">
        <w:fldChar w:fldCharType="separate"/>
      </w:r>
      <w:r w:rsidR="0097211A" w:rsidRPr="008036BA">
        <w:t xml:space="preserve">Table </w:t>
      </w:r>
      <w:r w:rsidR="0097211A">
        <w:rPr>
          <w:noProof/>
        </w:rPr>
        <w:t>36</w:t>
      </w:r>
      <w:r w:rsidR="00617D89" w:rsidRPr="008036BA">
        <w:fldChar w:fldCharType="end"/>
      </w:r>
      <w:r w:rsidR="00610125" w:rsidRPr="008036BA">
        <w:t>.</w:t>
      </w:r>
      <w:bookmarkStart w:id="82" w:name="_Ref127791517"/>
    </w:p>
    <w:p w14:paraId="16E3BD8D" w14:textId="612C917A" w:rsidR="00610125" w:rsidRPr="008036BA" w:rsidRDefault="00610125" w:rsidP="006F21F5">
      <w:pPr>
        <w:pStyle w:val="Caption"/>
        <w:keepNext/>
        <w:keepLines/>
      </w:pPr>
      <w:bookmarkStart w:id="83" w:name="_Ref148447575"/>
      <w:r w:rsidRPr="008036BA">
        <w:t xml:space="preserve">Table </w:t>
      </w:r>
      <w:r w:rsidR="00F56FC8">
        <w:fldChar w:fldCharType="begin"/>
      </w:r>
      <w:r w:rsidR="00F56FC8">
        <w:instrText xml:space="preserve"> SEQ Table \* ARABIC </w:instrText>
      </w:r>
      <w:r w:rsidR="00F56FC8">
        <w:fldChar w:fldCharType="separate"/>
      </w:r>
      <w:r w:rsidR="0097211A">
        <w:rPr>
          <w:noProof/>
        </w:rPr>
        <w:t>36</w:t>
      </w:r>
      <w:r w:rsidR="00F56FC8">
        <w:rPr>
          <w:noProof/>
        </w:rPr>
        <w:fldChar w:fldCharType="end"/>
      </w:r>
      <w:bookmarkEnd w:id="82"/>
      <w:bookmarkEnd w:id="83"/>
      <w:r w:rsidRPr="008036BA">
        <w:t xml:space="preserve">: ILR of the reference interfering signal for 1 GHz &lt; f </w:t>
      </w:r>
      <w:r w:rsidRPr="008036BA">
        <w:rPr>
          <w:rFonts w:cs="Arial"/>
          <w:iCs/>
          <w:sz w:val="18"/>
          <w:szCs w:val="18"/>
        </w:rPr>
        <w:t>≤</w:t>
      </w:r>
      <w:r w:rsidRPr="008036BA">
        <w:rPr>
          <w:iCs/>
          <w:sz w:val="18"/>
          <w:szCs w:val="18"/>
        </w:rPr>
        <w:t xml:space="preserve"> </w:t>
      </w:r>
      <w:r w:rsidRPr="008036BA">
        <w:t>6 GHz</w:t>
      </w:r>
      <w:r w:rsidR="009C25B0" w:rsidRPr="008036BA">
        <w:t xml:space="preserve"> </w:t>
      </w:r>
      <w:r w:rsidR="009C25B0" w:rsidRPr="008036BA">
        <w:rPr>
          <w:rFonts w:cs="Arial"/>
        </w:rPr>
        <w:t xml:space="preserve">(60 W/5 MHz conducted Tx power normalised to 0 dBm/kHz; </w:t>
      </w:r>
      <w:proofErr w:type="spellStart"/>
      <w:r w:rsidR="009C25B0" w:rsidRPr="008036BA">
        <w:rPr>
          <w:rFonts w:cs="Arial"/>
        </w:rPr>
        <w:t>F</w:t>
      </w:r>
      <w:r w:rsidR="009C25B0" w:rsidRPr="008036BA">
        <w:rPr>
          <w:rFonts w:cs="Arial"/>
          <w:vertAlign w:val="subscript"/>
        </w:rPr>
        <w:t>Norm</w:t>
      </w:r>
      <w:proofErr w:type="spellEnd"/>
      <w:r w:rsidR="009C25B0" w:rsidRPr="008036BA">
        <w:rPr>
          <w:rFonts w:cs="Arial"/>
        </w:rPr>
        <w:t>=11.25 dB)</w:t>
      </w:r>
    </w:p>
    <w:tbl>
      <w:tblPr>
        <w:tblStyle w:val="ECCTable-redheader"/>
        <w:tblW w:w="5081" w:type="pct"/>
        <w:tblInd w:w="0" w:type="dxa"/>
        <w:tblLayout w:type="fixed"/>
        <w:tblLook w:val="04A0" w:firstRow="1" w:lastRow="0" w:firstColumn="1" w:lastColumn="0" w:noHBand="0" w:noVBand="1"/>
      </w:tblPr>
      <w:tblGrid>
        <w:gridCol w:w="1126"/>
        <w:gridCol w:w="1280"/>
        <w:gridCol w:w="1558"/>
        <w:gridCol w:w="3118"/>
        <w:gridCol w:w="1417"/>
        <w:gridCol w:w="1286"/>
      </w:tblGrid>
      <w:tr w:rsidR="006F21F5" w:rsidRPr="008036BA" w14:paraId="17F20146" w14:textId="77777777" w:rsidTr="00E051F0">
        <w:trPr>
          <w:cnfStyle w:val="100000000000" w:firstRow="1" w:lastRow="0" w:firstColumn="0" w:lastColumn="0" w:oddVBand="0" w:evenVBand="0" w:oddHBand="0" w:evenHBand="0" w:firstRowFirstColumn="0" w:firstRowLastColumn="0" w:lastRowFirstColumn="0" w:lastRowLastColumn="0"/>
          <w:trHeight w:val="290"/>
        </w:trPr>
        <w:tc>
          <w:tcPr>
            <w:tcW w:w="576" w:type="pct"/>
            <w:noWrap/>
            <w:hideMark/>
          </w:tcPr>
          <w:p w14:paraId="38DD9F6A" w14:textId="2C356572" w:rsidR="009C25B0" w:rsidRPr="008036BA" w:rsidRDefault="009C25B0" w:rsidP="006F21F5">
            <w:pPr>
              <w:keepNext/>
              <w:keepLines/>
              <w:rPr>
                <w:rFonts w:cs="Arial"/>
                <w:bCs/>
                <w:i w:val="0"/>
                <w:iCs/>
                <w:szCs w:val="20"/>
                <w:lang w:val="en-GB"/>
              </w:rPr>
            </w:pPr>
            <w:r w:rsidRPr="008036BA">
              <w:rPr>
                <w:rFonts w:cs="Arial"/>
                <w:bCs/>
                <w:i w:val="0"/>
                <w:iCs/>
                <w:szCs w:val="20"/>
                <w:lang w:val="en-GB" w:eastAsia="fr-FR"/>
              </w:rPr>
              <w:t>CH BW (MHz)</w:t>
            </w:r>
          </w:p>
        </w:tc>
        <w:tc>
          <w:tcPr>
            <w:tcW w:w="654" w:type="pct"/>
          </w:tcPr>
          <w:p w14:paraId="29396712" w14:textId="1179B85C" w:rsidR="009C25B0" w:rsidRPr="008036BA" w:rsidRDefault="009C25B0" w:rsidP="006F21F5">
            <w:pPr>
              <w:keepNext/>
              <w:keepLines/>
              <w:rPr>
                <w:rFonts w:cs="Arial"/>
                <w:bCs/>
                <w:i w:val="0"/>
                <w:iCs/>
                <w:szCs w:val="20"/>
                <w:lang w:val="en-GB"/>
              </w:rPr>
            </w:pPr>
            <w:r w:rsidRPr="008036BA">
              <w:rPr>
                <w:rFonts w:cs="Arial"/>
                <w:bCs/>
                <w:i w:val="0"/>
                <w:iCs/>
                <w:szCs w:val="20"/>
                <w:lang w:val="en-GB" w:eastAsia="fr-FR"/>
              </w:rPr>
              <w:t xml:space="preserve">Power per </w:t>
            </w:r>
            <w:r w:rsidR="00091D3A" w:rsidRPr="008036BA">
              <w:rPr>
                <w:rFonts w:cs="Arial"/>
                <w:bCs/>
                <w:i w:val="0"/>
                <w:iCs/>
                <w:szCs w:val="20"/>
                <w:lang w:val="en-GB" w:eastAsia="fr-FR"/>
              </w:rPr>
              <w:t>channel</w:t>
            </w:r>
            <w:r w:rsidRPr="008036BA">
              <w:rPr>
                <w:rFonts w:cs="Arial"/>
                <w:bCs/>
                <w:i w:val="0"/>
                <w:iCs/>
                <w:szCs w:val="20"/>
                <w:lang w:val="en-GB" w:eastAsia="fr-FR"/>
              </w:rPr>
              <w:t xml:space="preserve"> BW (W)</w:t>
            </w:r>
          </w:p>
        </w:tc>
        <w:tc>
          <w:tcPr>
            <w:tcW w:w="796" w:type="pct"/>
          </w:tcPr>
          <w:p w14:paraId="1A33F4E8" w14:textId="7735E948" w:rsidR="009C25B0" w:rsidRPr="008036BA" w:rsidRDefault="009C25B0" w:rsidP="006F21F5">
            <w:pPr>
              <w:keepNext/>
              <w:keepLines/>
              <w:rPr>
                <w:rFonts w:cs="Arial"/>
                <w:bCs/>
                <w:i w:val="0"/>
                <w:iCs/>
                <w:szCs w:val="20"/>
                <w:lang w:val="en-GB"/>
              </w:rPr>
            </w:pPr>
            <w:r w:rsidRPr="008036BA">
              <w:rPr>
                <w:rFonts w:cs="Arial"/>
                <w:bCs/>
                <w:i w:val="0"/>
                <w:iCs/>
                <w:szCs w:val="20"/>
                <w:lang w:val="en-GB" w:eastAsia="fr-FR"/>
              </w:rPr>
              <w:t xml:space="preserve">Power per </w:t>
            </w:r>
            <w:r w:rsidR="00091D3A" w:rsidRPr="008036BA">
              <w:rPr>
                <w:rFonts w:cs="Arial"/>
                <w:bCs/>
                <w:i w:val="0"/>
                <w:iCs/>
                <w:szCs w:val="20"/>
                <w:lang w:val="en-GB" w:eastAsia="fr-FR"/>
              </w:rPr>
              <w:t>channel</w:t>
            </w:r>
            <w:r w:rsidRPr="008036BA">
              <w:rPr>
                <w:rFonts w:cs="Arial"/>
                <w:bCs/>
                <w:i w:val="0"/>
                <w:iCs/>
                <w:szCs w:val="20"/>
                <w:lang w:val="en-GB" w:eastAsia="fr-FR"/>
              </w:rPr>
              <w:t xml:space="preserve"> BW (dBm)</w:t>
            </w:r>
          </w:p>
        </w:tc>
        <w:tc>
          <w:tcPr>
            <w:tcW w:w="1593" w:type="pct"/>
          </w:tcPr>
          <w:p w14:paraId="56473A2D" w14:textId="1CB40DD7" w:rsidR="009C25B0" w:rsidRPr="008036BA" w:rsidRDefault="009C25B0" w:rsidP="006F21F5">
            <w:pPr>
              <w:keepNext/>
              <w:keepLines/>
              <w:rPr>
                <w:rFonts w:cs="Arial"/>
                <w:bCs/>
                <w:i w:val="0"/>
                <w:iCs/>
                <w:szCs w:val="20"/>
                <w:lang w:val="en-GB"/>
              </w:rPr>
            </w:pPr>
            <w:r w:rsidRPr="008036BA">
              <w:rPr>
                <w:rFonts w:cs="Arial"/>
                <w:bCs/>
                <w:i w:val="0"/>
                <w:iCs/>
                <w:szCs w:val="20"/>
                <w:lang w:val="en-GB" w:eastAsia="fr-FR"/>
              </w:rPr>
              <w:t>Offset type</w:t>
            </w:r>
          </w:p>
        </w:tc>
        <w:tc>
          <w:tcPr>
            <w:tcW w:w="724" w:type="pct"/>
          </w:tcPr>
          <w:p w14:paraId="058FBEA5" w14:textId="4283B6A4" w:rsidR="009C25B0" w:rsidRPr="008036BA" w:rsidRDefault="009C25B0" w:rsidP="006F21F5">
            <w:pPr>
              <w:keepNext/>
              <w:keepLines/>
              <w:rPr>
                <w:rFonts w:cs="Arial"/>
                <w:bCs/>
                <w:i w:val="0"/>
                <w:iCs/>
                <w:szCs w:val="20"/>
                <w:lang w:val="en-GB"/>
              </w:rPr>
            </w:pPr>
            <w:r w:rsidRPr="008036BA">
              <w:rPr>
                <w:rFonts w:cs="Arial"/>
                <w:bCs/>
                <w:i w:val="0"/>
                <w:iCs/>
                <w:szCs w:val="20"/>
                <w:lang w:val="en-GB" w:eastAsia="fr-FR"/>
              </w:rPr>
              <w:t>ILR of the RI signal (dB)</w:t>
            </w:r>
          </w:p>
        </w:tc>
        <w:tc>
          <w:tcPr>
            <w:tcW w:w="657" w:type="pct"/>
          </w:tcPr>
          <w:p w14:paraId="1D8F27AE" w14:textId="3104E6F0" w:rsidR="009C25B0" w:rsidRPr="008036BA" w:rsidRDefault="009C25B0" w:rsidP="006F21F5">
            <w:pPr>
              <w:keepNext/>
              <w:keepLines/>
              <w:rPr>
                <w:bCs/>
                <w:i w:val="0"/>
                <w:iCs/>
                <w:szCs w:val="20"/>
                <w:lang w:val="en-GB"/>
              </w:rPr>
            </w:pPr>
            <w:r w:rsidRPr="008036BA">
              <w:rPr>
                <w:rFonts w:cs="Arial"/>
                <w:bCs/>
                <w:i w:val="0"/>
                <w:iCs/>
                <w:szCs w:val="20"/>
                <w:lang w:val="en-GB" w:eastAsia="fr-FR"/>
              </w:rPr>
              <w:t>ILR of the</w:t>
            </w:r>
            <w:r w:rsidRPr="008036BA">
              <w:rPr>
                <w:rFonts w:cs="Arial"/>
                <w:bCs/>
                <w:i w:val="0"/>
                <w:iCs/>
                <w:szCs w:val="20"/>
                <w:lang w:val="en-GB"/>
              </w:rPr>
              <w:t xml:space="preserve"> </w:t>
            </w:r>
            <w:r w:rsidRPr="008036BA">
              <w:rPr>
                <w:rFonts w:cs="Arial"/>
                <w:bCs/>
                <w:i w:val="0"/>
                <w:iCs/>
                <w:szCs w:val="20"/>
                <w:lang w:val="en-GB" w:eastAsia="fr-FR"/>
              </w:rPr>
              <w:t>measured signal (dB)</w:t>
            </w:r>
          </w:p>
        </w:tc>
      </w:tr>
      <w:tr w:rsidR="009C25B0" w:rsidRPr="008036BA" w14:paraId="4E62BC27" w14:textId="77777777" w:rsidTr="00E051F0">
        <w:trPr>
          <w:trHeight w:val="290"/>
        </w:trPr>
        <w:tc>
          <w:tcPr>
            <w:tcW w:w="576" w:type="pct"/>
            <w:noWrap/>
            <w:hideMark/>
          </w:tcPr>
          <w:p w14:paraId="781B8C1C" w14:textId="2031D737" w:rsidR="00610125" w:rsidRPr="008036BA" w:rsidRDefault="00F23AD7" w:rsidP="00CC6889">
            <w:pPr>
              <w:pStyle w:val="ECCTabletext"/>
              <w:keepNext/>
              <w:keepLines/>
              <w:jc w:val="left"/>
              <w:rPr>
                <w:lang w:val="en-GB"/>
              </w:rPr>
            </w:pPr>
            <w:r w:rsidRPr="008036BA">
              <w:rPr>
                <w:lang w:val="en-GB"/>
              </w:rPr>
              <w:t>5</w:t>
            </w:r>
          </w:p>
        </w:tc>
        <w:tc>
          <w:tcPr>
            <w:tcW w:w="654" w:type="pct"/>
            <w:noWrap/>
            <w:hideMark/>
          </w:tcPr>
          <w:p w14:paraId="53DAF785" w14:textId="77777777" w:rsidR="00610125" w:rsidRPr="008036BA" w:rsidRDefault="00610125" w:rsidP="00CC6889">
            <w:pPr>
              <w:pStyle w:val="ECCTabletext"/>
              <w:keepNext/>
              <w:keepLines/>
              <w:jc w:val="left"/>
              <w:rPr>
                <w:szCs w:val="20"/>
                <w:lang w:val="en-GB"/>
              </w:rPr>
            </w:pPr>
            <w:r w:rsidRPr="008036BA">
              <w:rPr>
                <w:szCs w:val="20"/>
                <w:lang w:val="en-GB"/>
              </w:rPr>
              <w:t>4.54E+00</w:t>
            </w:r>
          </w:p>
        </w:tc>
        <w:tc>
          <w:tcPr>
            <w:tcW w:w="796" w:type="pct"/>
            <w:noWrap/>
            <w:hideMark/>
          </w:tcPr>
          <w:p w14:paraId="12569225" w14:textId="77777777" w:rsidR="00610125" w:rsidRPr="008036BA" w:rsidRDefault="00610125" w:rsidP="00CC6889">
            <w:pPr>
              <w:pStyle w:val="ECCTabletext"/>
              <w:keepNext/>
              <w:keepLines/>
              <w:jc w:val="left"/>
              <w:rPr>
                <w:szCs w:val="20"/>
                <w:lang w:val="en-GB"/>
              </w:rPr>
            </w:pPr>
            <w:r w:rsidRPr="008036BA">
              <w:rPr>
                <w:szCs w:val="20"/>
                <w:lang w:val="en-GB"/>
              </w:rPr>
              <w:t>36.57</w:t>
            </w:r>
          </w:p>
        </w:tc>
        <w:tc>
          <w:tcPr>
            <w:tcW w:w="1593" w:type="pct"/>
            <w:noWrap/>
            <w:hideMark/>
          </w:tcPr>
          <w:p w14:paraId="1E314D57" w14:textId="56BF32B4" w:rsidR="00610125" w:rsidRPr="008036BA" w:rsidRDefault="00610125" w:rsidP="00CC6889">
            <w:pPr>
              <w:pStyle w:val="ECCTabletext"/>
              <w:keepNext/>
              <w:keepLines/>
              <w:jc w:val="left"/>
              <w:rPr>
                <w:szCs w:val="20"/>
                <w:lang w:val="en-GB"/>
              </w:rPr>
            </w:pPr>
            <w:r w:rsidRPr="008036BA">
              <w:rPr>
                <w:szCs w:val="20"/>
                <w:lang w:val="en-GB" w:eastAsia="fr-FR"/>
              </w:rPr>
              <w:t>Co-ch</w:t>
            </w:r>
            <w:r w:rsidR="00294E05" w:rsidRPr="008036BA">
              <w:rPr>
                <w:szCs w:val="20"/>
                <w:lang w:val="en-GB" w:eastAsia="fr-FR"/>
              </w:rPr>
              <w:t>annel</w:t>
            </w:r>
          </w:p>
        </w:tc>
        <w:tc>
          <w:tcPr>
            <w:tcW w:w="724" w:type="pct"/>
            <w:noWrap/>
            <w:hideMark/>
          </w:tcPr>
          <w:p w14:paraId="6470C969" w14:textId="77777777" w:rsidR="00610125" w:rsidRPr="008036BA" w:rsidRDefault="00610125" w:rsidP="00CC6889">
            <w:pPr>
              <w:pStyle w:val="ECCTabletext"/>
              <w:keepNext/>
              <w:keepLines/>
              <w:jc w:val="left"/>
              <w:rPr>
                <w:szCs w:val="20"/>
                <w:lang w:val="en-GB"/>
              </w:rPr>
            </w:pPr>
            <w:r w:rsidRPr="008036BA">
              <w:rPr>
                <w:szCs w:val="20"/>
                <w:lang w:val="en-GB" w:eastAsia="fr-FR"/>
              </w:rPr>
              <w:t>0</w:t>
            </w:r>
          </w:p>
        </w:tc>
        <w:tc>
          <w:tcPr>
            <w:tcW w:w="657" w:type="pct"/>
            <w:noWrap/>
            <w:hideMark/>
          </w:tcPr>
          <w:p w14:paraId="55EBB3EF" w14:textId="77777777" w:rsidR="00610125" w:rsidRPr="008036BA" w:rsidRDefault="00610125" w:rsidP="00CC6889">
            <w:pPr>
              <w:pStyle w:val="ECCTabletext"/>
              <w:keepNext/>
              <w:keepLines/>
              <w:jc w:val="left"/>
              <w:rPr>
                <w:color w:val="000000"/>
                <w:lang w:val="en-GB"/>
              </w:rPr>
            </w:pPr>
            <w:r w:rsidRPr="008036BA">
              <w:rPr>
                <w:color w:val="000000"/>
                <w:lang w:val="en-GB" w:eastAsia="fr-FR"/>
              </w:rPr>
              <w:t>0</w:t>
            </w:r>
          </w:p>
        </w:tc>
      </w:tr>
      <w:tr w:rsidR="009C25B0" w:rsidRPr="008036BA" w14:paraId="58748767" w14:textId="77777777" w:rsidTr="00E051F0">
        <w:trPr>
          <w:trHeight w:val="290"/>
        </w:trPr>
        <w:tc>
          <w:tcPr>
            <w:tcW w:w="576" w:type="pct"/>
            <w:noWrap/>
            <w:hideMark/>
          </w:tcPr>
          <w:p w14:paraId="3CD90653" w14:textId="0E619C5F" w:rsidR="00610125" w:rsidRPr="008036BA" w:rsidRDefault="00F23AD7" w:rsidP="00CC6889">
            <w:pPr>
              <w:pStyle w:val="ECCTabletext"/>
              <w:keepNext/>
              <w:keepLines/>
              <w:jc w:val="left"/>
              <w:rPr>
                <w:lang w:val="en-GB"/>
              </w:rPr>
            </w:pPr>
            <w:r w:rsidRPr="008036BA">
              <w:rPr>
                <w:lang w:val="en-GB"/>
              </w:rPr>
              <w:t>5</w:t>
            </w:r>
          </w:p>
        </w:tc>
        <w:tc>
          <w:tcPr>
            <w:tcW w:w="654" w:type="pct"/>
            <w:noWrap/>
            <w:hideMark/>
          </w:tcPr>
          <w:p w14:paraId="6CD4760A" w14:textId="77777777" w:rsidR="00610125" w:rsidRPr="008036BA" w:rsidRDefault="00610125" w:rsidP="00CC6889">
            <w:pPr>
              <w:pStyle w:val="ECCTabletext"/>
              <w:keepNext/>
              <w:keepLines/>
              <w:jc w:val="left"/>
              <w:rPr>
                <w:szCs w:val="20"/>
                <w:lang w:val="en-GB"/>
              </w:rPr>
            </w:pPr>
            <w:r w:rsidRPr="008036BA">
              <w:rPr>
                <w:szCs w:val="20"/>
                <w:lang w:val="en-GB"/>
              </w:rPr>
              <w:t>6.61E-05</w:t>
            </w:r>
          </w:p>
        </w:tc>
        <w:tc>
          <w:tcPr>
            <w:tcW w:w="796" w:type="pct"/>
            <w:noWrap/>
            <w:hideMark/>
          </w:tcPr>
          <w:p w14:paraId="2DC1604F" w14:textId="77777777" w:rsidR="00610125" w:rsidRPr="008036BA" w:rsidRDefault="00610125" w:rsidP="00CC6889">
            <w:pPr>
              <w:pStyle w:val="ECCTabletext"/>
              <w:keepNext/>
              <w:keepLines/>
              <w:jc w:val="left"/>
              <w:rPr>
                <w:szCs w:val="20"/>
                <w:lang w:val="en-GB"/>
              </w:rPr>
            </w:pPr>
            <w:r w:rsidRPr="008036BA">
              <w:rPr>
                <w:szCs w:val="20"/>
                <w:lang w:val="en-GB"/>
              </w:rPr>
              <w:t>-11.80</w:t>
            </w:r>
          </w:p>
        </w:tc>
        <w:tc>
          <w:tcPr>
            <w:tcW w:w="1593" w:type="pct"/>
            <w:noWrap/>
            <w:hideMark/>
          </w:tcPr>
          <w:p w14:paraId="6E988825" w14:textId="383296F3" w:rsidR="00610125" w:rsidRPr="008036BA" w:rsidRDefault="00610125" w:rsidP="00CC6889">
            <w:pPr>
              <w:pStyle w:val="ECCTabletext"/>
              <w:keepNext/>
              <w:keepLines/>
              <w:jc w:val="left"/>
              <w:rPr>
                <w:szCs w:val="20"/>
                <w:lang w:val="en-GB"/>
              </w:rPr>
            </w:pPr>
            <w:r w:rsidRPr="008036BA">
              <w:rPr>
                <w:szCs w:val="20"/>
                <w:lang w:val="en-GB" w:eastAsia="fr-FR"/>
              </w:rPr>
              <w:t>1</w:t>
            </w:r>
            <w:r w:rsidRPr="008036BA">
              <w:rPr>
                <w:szCs w:val="20"/>
                <w:vertAlign w:val="superscript"/>
                <w:lang w:val="en-GB" w:eastAsia="fr-FR"/>
              </w:rPr>
              <w:t>st</w:t>
            </w:r>
            <w:r w:rsidRPr="008036BA">
              <w:rPr>
                <w:szCs w:val="20"/>
                <w:lang w:val="en-GB" w:eastAsia="fr-FR"/>
              </w:rPr>
              <w:t xml:space="preserve"> </w:t>
            </w:r>
            <w:r w:rsidR="00294E05" w:rsidRPr="008036BA">
              <w:rPr>
                <w:szCs w:val="20"/>
                <w:lang w:val="en-GB" w:eastAsia="fr-FR"/>
              </w:rPr>
              <w:t>adjacent channel</w:t>
            </w:r>
          </w:p>
        </w:tc>
        <w:tc>
          <w:tcPr>
            <w:tcW w:w="724" w:type="pct"/>
            <w:noWrap/>
            <w:hideMark/>
          </w:tcPr>
          <w:p w14:paraId="6CABDE49" w14:textId="77777777" w:rsidR="00610125" w:rsidRPr="008036BA" w:rsidRDefault="00610125" w:rsidP="00CC6889">
            <w:pPr>
              <w:pStyle w:val="ECCTabletext"/>
              <w:keepNext/>
              <w:keepLines/>
              <w:jc w:val="left"/>
              <w:rPr>
                <w:szCs w:val="20"/>
                <w:lang w:val="en-GB"/>
              </w:rPr>
            </w:pPr>
            <w:r w:rsidRPr="008036BA">
              <w:rPr>
                <w:szCs w:val="20"/>
                <w:lang w:val="en-GB" w:eastAsia="fr-FR"/>
              </w:rPr>
              <w:t>48</w:t>
            </w:r>
          </w:p>
        </w:tc>
        <w:tc>
          <w:tcPr>
            <w:tcW w:w="657" w:type="pct"/>
            <w:noWrap/>
            <w:hideMark/>
          </w:tcPr>
          <w:p w14:paraId="187B97A0" w14:textId="77777777" w:rsidR="00610125" w:rsidRPr="008036BA" w:rsidRDefault="00610125" w:rsidP="00CC6889">
            <w:pPr>
              <w:pStyle w:val="ECCTabletext"/>
              <w:keepNext/>
              <w:keepLines/>
              <w:jc w:val="left"/>
              <w:rPr>
                <w:color w:val="000000"/>
                <w:lang w:val="en-GB"/>
              </w:rPr>
            </w:pPr>
            <w:r w:rsidRPr="008036BA">
              <w:rPr>
                <w:color w:val="000000"/>
                <w:lang w:val="en-GB" w:eastAsia="fr-FR"/>
              </w:rPr>
              <w:t>47</w:t>
            </w:r>
          </w:p>
        </w:tc>
      </w:tr>
      <w:tr w:rsidR="009C25B0" w:rsidRPr="008036BA" w14:paraId="57AC1945" w14:textId="77777777" w:rsidTr="00E051F0">
        <w:trPr>
          <w:trHeight w:val="290"/>
        </w:trPr>
        <w:tc>
          <w:tcPr>
            <w:tcW w:w="576" w:type="pct"/>
            <w:noWrap/>
            <w:hideMark/>
          </w:tcPr>
          <w:p w14:paraId="097B4FB1" w14:textId="3219EC86" w:rsidR="00610125" w:rsidRPr="008036BA" w:rsidRDefault="00F23AD7" w:rsidP="00CC6889">
            <w:pPr>
              <w:pStyle w:val="ECCTabletext"/>
              <w:keepNext/>
              <w:keepLines/>
              <w:jc w:val="left"/>
              <w:rPr>
                <w:lang w:val="en-GB"/>
              </w:rPr>
            </w:pPr>
            <w:r w:rsidRPr="008036BA">
              <w:rPr>
                <w:lang w:val="en-GB"/>
              </w:rPr>
              <w:t>5</w:t>
            </w:r>
          </w:p>
        </w:tc>
        <w:tc>
          <w:tcPr>
            <w:tcW w:w="654" w:type="pct"/>
            <w:noWrap/>
            <w:hideMark/>
          </w:tcPr>
          <w:p w14:paraId="5AACE189" w14:textId="77777777" w:rsidR="00610125" w:rsidRPr="008036BA" w:rsidRDefault="00610125" w:rsidP="00CC6889">
            <w:pPr>
              <w:pStyle w:val="ECCTabletext"/>
              <w:keepNext/>
              <w:keepLines/>
              <w:jc w:val="left"/>
              <w:rPr>
                <w:szCs w:val="20"/>
                <w:lang w:val="en-GB"/>
              </w:rPr>
            </w:pPr>
            <w:r w:rsidRPr="008036BA">
              <w:rPr>
                <w:szCs w:val="20"/>
                <w:lang w:val="en-GB"/>
              </w:rPr>
              <w:t>7.22E-07</w:t>
            </w:r>
          </w:p>
        </w:tc>
        <w:tc>
          <w:tcPr>
            <w:tcW w:w="796" w:type="pct"/>
            <w:noWrap/>
            <w:hideMark/>
          </w:tcPr>
          <w:p w14:paraId="3555335D" w14:textId="77777777" w:rsidR="00610125" w:rsidRPr="008036BA" w:rsidRDefault="00610125" w:rsidP="00CC6889">
            <w:pPr>
              <w:pStyle w:val="ECCTabletext"/>
              <w:keepNext/>
              <w:keepLines/>
              <w:jc w:val="left"/>
              <w:rPr>
                <w:szCs w:val="20"/>
                <w:lang w:val="en-GB"/>
              </w:rPr>
            </w:pPr>
            <w:r w:rsidRPr="008036BA">
              <w:rPr>
                <w:szCs w:val="20"/>
                <w:lang w:val="en-GB"/>
              </w:rPr>
              <w:t>-31.41</w:t>
            </w:r>
          </w:p>
        </w:tc>
        <w:tc>
          <w:tcPr>
            <w:tcW w:w="1593" w:type="pct"/>
            <w:noWrap/>
            <w:hideMark/>
          </w:tcPr>
          <w:p w14:paraId="20A05486" w14:textId="07D5BC0D" w:rsidR="00610125" w:rsidRPr="008036BA" w:rsidRDefault="00610125" w:rsidP="00CC6889">
            <w:pPr>
              <w:pStyle w:val="ECCTabletext"/>
              <w:keepNext/>
              <w:keepLines/>
              <w:jc w:val="left"/>
              <w:rPr>
                <w:szCs w:val="20"/>
                <w:lang w:val="en-GB"/>
              </w:rPr>
            </w:pPr>
            <w:r w:rsidRPr="008036BA">
              <w:rPr>
                <w:szCs w:val="20"/>
                <w:lang w:val="en-GB" w:eastAsia="fr-FR"/>
              </w:rPr>
              <w:t>2</w:t>
            </w:r>
            <w:r w:rsidRPr="008036BA">
              <w:rPr>
                <w:szCs w:val="20"/>
                <w:vertAlign w:val="superscript"/>
                <w:lang w:val="en-GB" w:eastAsia="fr-FR"/>
              </w:rPr>
              <w:t>nd</w:t>
            </w:r>
            <w:r w:rsidRPr="008036BA">
              <w:rPr>
                <w:szCs w:val="20"/>
                <w:lang w:val="en-GB" w:eastAsia="fr-FR"/>
              </w:rPr>
              <w:t xml:space="preserve"> </w:t>
            </w:r>
            <w:r w:rsidR="00294E05" w:rsidRPr="008036BA">
              <w:rPr>
                <w:szCs w:val="20"/>
                <w:lang w:val="en-GB" w:eastAsia="fr-FR"/>
              </w:rPr>
              <w:t>adjacent channel</w:t>
            </w:r>
          </w:p>
        </w:tc>
        <w:tc>
          <w:tcPr>
            <w:tcW w:w="724" w:type="pct"/>
            <w:noWrap/>
            <w:hideMark/>
          </w:tcPr>
          <w:p w14:paraId="41D75512" w14:textId="77777777" w:rsidR="00610125" w:rsidRPr="008036BA" w:rsidRDefault="00610125" w:rsidP="00CC6889">
            <w:pPr>
              <w:pStyle w:val="ECCTabletext"/>
              <w:keepNext/>
              <w:keepLines/>
              <w:jc w:val="left"/>
              <w:rPr>
                <w:szCs w:val="20"/>
                <w:lang w:val="en-GB"/>
              </w:rPr>
            </w:pPr>
            <w:r w:rsidRPr="008036BA">
              <w:rPr>
                <w:szCs w:val="20"/>
                <w:lang w:val="en-GB" w:eastAsia="fr-FR"/>
              </w:rPr>
              <w:t>68</w:t>
            </w:r>
          </w:p>
        </w:tc>
        <w:tc>
          <w:tcPr>
            <w:tcW w:w="657" w:type="pct"/>
            <w:noWrap/>
            <w:hideMark/>
          </w:tcPr>
          <w:p w14:paraId="7CE77CCF" w14:textId="77777777" w:rsidR="00610125" w:rsidRPr="008036BA" w:rsidRDefault="00610125" w:rsidP="00CC6889">
            <w:pPr>
              <w:pStyle w:val="ECCTabletext"/>
              <w:keepNext/>
              <w:keepLines/>
              <w:jc w:val="left"/>
              <w:rPr>
                <w:color w:val="000000"/>
                <w:lang w:val="en-GB"/>
              </w:rPr>
            </w:pPr>
            <w:r w:rsidRPr="008036BA">
              <w:rPr>
                <w:color w:val="000000"/>
                <w:lang w:val="en-GB" w:eastAsia="fr-FR"/>
              </w:rPr>
              <w:t>64</w:t>
            </w:r>
          </w:p>
        </w:tc>
      </w:tr>
      <w:tr w:rsidR="009C25B0" w:rsidRPr="008036BA" w14:paraId="1F0AAF16" w14:textId="77777777" w:rsidTr="00E051F0">
        <w:trPr>
          <w:trHeight w:val="313"/>
        </w:trPr>
        <w:tc>
          <w:tcPr>
            <w:tcW w:w="576" w:type="pct"/>
            <w:noWrap/>
            <w:hideMark/>
          </w:tcPr>
          <w:p w14:paraId="00524084" w14:textId="1FB1D148" w:rsidR="00610125" w:rsidRPr="008036BA" w:rsidRDefault="00F23AD7" w:rsidP="00CC6889">
            <w:pPr>
              <w:pStyle w:val="ECCTabletext"/>
              <w:keepNext/>
              <w:keepLines/>
              <w:jc w:val="left"/>
              <w:rPr>
                <w:lang w:val="en-GB"/>
              </w:rPr>
            </w:pPr>
            <w:r w:rsidRPr="008036BA">
              <w:rPr>
                <w:lang w:val="en-GB"/>
              </w:rPr>
              <w:t>5</w:t>
            </w:r>
          </w:p>
        </w:tc>
        <w:tc>
          <w:tcPr>
            <w:tcW w:w="654" w:type="pct"/>
            <w:noWrap/>
            <w:hideMark/>
          </w:tcPr>
          <w:p w14:paraId="6E81B043" w14:textId="77777777" w:rsidR="00610125" w:rsidRPr="008036BA" w:rsidRDefault="00610125" w:rsidP="00CC6889">
            <w:pPr>
              <w:pStyle w:val="ECCTabletext"/>
              <w:keepNext/>
              <w:keepLines/>
              <w:jc w:val="left"/>
              <w:rPr>
                <w:szCs w:val="20"/>
                <w:lang w:val="en-GB"/>
              </w:rPr>
            </w:pPr>
            <w:r w:rsidRPr="008036BA">
              <w:rPr>
                <w:szCs w:val="20"/>
                <w:lang w:val="en-GB"/>
              </w:rPr>
              <w:t>1.87E-07</w:t>
            </w:r>
          </w:p>
        </w:tc>
        <w:tc>
          <w:tcPr>
            <w:tcW w:w="796" w:type="pct"/>
            <w:noWrap/>
            <w:hideMark/>
          </w:tcPr>
          <w:p w14:paraId="0053EFE8" w14:textId="7A3DCB52" w:rsidR="00610125" w:rsidRPr="008036BA" w:rsidRDefault="00610125" w:rsidP="00CC6889">
            <w:pPr>
              <w:pStyle w:val="ECCTabletext"/>
              <w:keepNext/>
              <w:keepLines/>
              <w:jc w:val="left"/>
              <w:rPr>
                <w:szCs w:val="20"/>
                <w:lang w:val="en-GB"/>
              </w:rPr>
            </w:pPr>
            <w:r w:rsidRPr="008036BA">
              <w:rPr>
                <w:szCs w:val="20"/>
                <w:lang w:val="en-GB"/>
              </w:rPr>
              <w:t>-37.29</w:t>
            </w:r>
            <w:r w:rsidR="00441F30" w:rsidRPr="008036BA">
              <w:rPr>
                <w:szCs w:val="20"/>
                <w:lang w:val="en-GB"/>
              </w:rPr>
              <w:br/>
            </w:r>
            <w:r w:rsidRPr="008036BA">
              <w:rPr>
                <w:szCs w:val="20"/>
                <w:lang w:val="en-GB"/>
              </w:rPr>
              <w:t>(Note</w:t>
            </w:r>
            <w:r w:rsidR="00441F30" w:rsidRPr="008036BA">
              <w:rPr>
                <w:szCs w:val="20"/>
                <w:lang w:val="en-GB"/>
              </w:rPr>
              <w:t xml:space="preserve"> 1</w:t>
            </w:r>
            <w:r w:rsidRPr="008036BA">
              <w:rPr>
                <w:szCs w:val="20"/>
                <w:lang w:val="en-GB"/>
              </w:rPr>
              <w:t>)</w:t>
            </w:r>
          </w:p>
        </w:tc>
        <w:tc>
          <w:tcPr>
            <w:tcW w:w="1593" w:type="pct"/>
            <w:noWrap/>
            <w:hideMark/>
          </w:tcPr>
          <w:p w14:paraId="2F2758FF" w14:textId="2D9BF50C" w:rsidR="00610125" w:rsidRPr="008036BA" w:rsidRDefault="00610125" w:rsidP="00CC6889">
            <w:pPr>
              <w:pStyle w:val="ECCTabletext"/>
              <w:keepNext/>
              <w:keepLines/>
              <w:jc w:val="left"/>
              <w:rPr>
                <w:szCs w:val="20"/>
                <w:lang w:val="en-GB"/>
              </w:rPr>
            </w:pPr>
            <w:r w:rsidRPr="008036BA">
              <w:rPr>
                <w:szCs w:val="20"/>
                <w:lang w:val="en-GB" w:eastAsia="fr-FR"/>
              </w:rPr>
              <w:t>1</w:t>
            </w:r>
            <w:r w:rsidRPr="008036BA">
              <w:rPr>
                <w:szCs w:val="20"/>
                <w:vertAlign w:val="superscript"/>
                <w:lang w:val="en-GB" w:eastAsia="fr-FR"/>
              </w:rPr>
              <w:t>st</w:t>
            </w:r>
            <w:r w:rsidRPr="008036BA">
              <w:rPr>
                <w:szCs w:val="20"/>
                <w:lang w:val="en-GB" w:eastAsia="fr-FR"/>
              </w:rPr>
              <w:t xml:space="preserve"> </w:t>
            </w:r>
            <w:r w:rsidR="00294E05" w:rsidRPr="008036BA">
              <w:rPr>
                <w:szCs w:val="20"/>
                <w:lang w:val="en-GB" w:eastAsia="fr-FR"/>
              </w:rPr>
              <w:t>adjacent channel</w:t>
            </w:r>
            <w:r w:rsidRPr="008036BA">
              <w:rPr>
                <w:szCs w:val="20"/>
                <w:lang w:val="en-GB" w:eastAsia="fr-FR"/>
              </w:rPr>
              <w:t xml:space="preserve"> to OOBD/SD boundary in the SD</w:t>
            </w:r>
          </w:p>
        </w:tc>
        <w:tc>
          <w:tcPr>
            <w:tcW w:w="724" w:type="pct"/>
            <w:noWrap/>
            <w:hideMark/>
          </w:tcPr>
          <w:p w14:paraId="138DED95" w14:textId="77777777" w:rsidR="00610125" w:rsidRPr="008036BA" w:rsidRDefault="00610125" w:rsidP="00CC6889">
            <w:pPr>
              <w:pStyle w:val="ECCTabletext"/>
              <w:keepNext/>
              <w:keepLines/>
              <w:jc w:val="left"/>
              <w:rPr>
                <w:szCs w:val="20"/>
                <w:lang w:val="en-GB"/>
              </w:rPr>
            </w:pPr>
            <w:r w:rsidRPr="008036BA">
              <w:rPr>
                <w:szCs w:val="20"/>
                <w:lang w:val="en-GB" w:eastAsia="fr-FR"/>
              </w:rPr>
              <w:t>74</w:t>
            </w:r>
          </w:p>
        </w:tc>
        <w:tc>
          <w:tcPr>
            <w:tcW w:w="657" w:type="pct"/>
            <w:noWrap/>
            <w:hideMark/>
          </w:tcPr>
          <w:p w14:paraId="46E01ECE" w14:textId="77777777" w:rsidR="00610125" w:rsidRPr="008036BA" w:rsidRDefault="00610125" w:rsidP="00CC6889">
            <w:pPr>
              <w:pStyle w:val="ECCTabletext"/>
              <w:keepNext/>
              <w:keepLines/>
              <w:jc w:val="left"/>
              <w:rPr>
                <w:color w:val="000000"/>
                <w:lang w:val="en-GB"/>
              </w:rPr>
            </w:pPr>
            <w:r w:rsidRPr="008036BA">
              <w:rPr>
                <w:color w:val="000000"/>
                <w:lang w:val="en-GB" w:eastAsia="fr-FR"/>
              </w:rPr>
              <w:t>70</w:t>
            </w:r>
          </w:p>
        </w:tc>
      </w:tr>
      <w:tr w:rsidR="00610125" w:rsidRPr="008036BA" w14:paraId="26A071C3" w14:textId="77777777" w:rsidTr="006F21F5">
        <w:trPr>
          <w:trHeight w:val="313"/>
        </w:trPr>
        <w:tc>
          <w:tcPr>
            <w:tcW w:w="5000" w:type="pct"/>
            <w:gridSpan w:val="6"/>
            <w:noWrap/>
            <w:hideMark/>
          </w:tcPr>
          <w:p w14:paraId="77EBA832" w14:textId="35AA47A2" w:rsidR="00610125" w:rsidRPr="00323100" w:rsidRDefault="00610125" w:rsidP="007D7C47">
            <w:pPr>
              <w:pStyle w:val="ECCTablenote"/>
            </w:pPr>
            <w:r w:rsidRPr="00312A72">
              <w:t>Note </w:t>
            </w:r>
            <w:r w:rsidR="00441F30" w:rsidRPr="00312A72">
              <w:t>1</w:t>
            </w:r>
            <w:r w:rsidRPr="00312A72">
              <w:t>: -37.29 dBm/</w:t>
            </w:r>
            <w:r w:rsidR="005F2B8D" w:rsidRPr="00312A72">
              <w:t>(</w:t>
            </w:r>
            <w:r w:rsidRPr="00312A72">
              <w:t>5</w:t>
            </w:r>
            <w:r w:rsidR="005F2B8D" w:rsidRPr="00312A72">
              <w:t xml:space="preserve"> </w:t>
            </w:r>
            <w:r w:rsidRPr="00312A72">
              <w:t>MHz</w:t>
            </w:r>
            <w:r w:rsidR="005F2B8D" w:rsidRPr="00312A72">
              <w:t>)</w:t>
            </w:r>
            <w:r w:rsidRPr="00312A72">
              <w:t>+11.25 dB =-33dBm/MHz, which is the spurious limit of -30dBm/MHz minus a 3 dB margin</w:t>
            </w:r>
          </w:p>
        </w:tc>
      </w:tr>
    </w:tbl>
    <w:p w14:paraId="4D8FB2BF" w14:textId="77777777" w:rsidR="00610125" w:rsidRPr="008036BA" w:rsidRDefault="00610125" w:rsidP="001136CC">
      <w:pPr>
        <w:pStyle w:val="ECCAnnexheading2"/>
      </w:pPr>
      <w:r w:rsidRPr="008036BA">
        <w:t>Approach used to define a single interference Scenario</w:t>
      </w:r>
    </w:p>
    <w:p w14:paraId="1CC923D4" w14:textId="3DDB7804" w:rsidR="00610125" w:rsidRPr="008036BA" w:rsidRDefault="00610125" w:rsidP="000938B6">
      <w:pPr>
        <w:pStyle w:val="ECCAnnexheading3"/>
      </w:pPr>
      <w:bookmarkStart w:id="84" w:name="_Ref127791675"/>
      <w:r w:rsidRPr="008036BA">
        <w:t>Rationale</w:t>
      </w:r>
      <w:bookmarkEnd w:id="84"/>
    </w:p>
    <w:p w14:paraId="4B3C568A" w14:textId="77777777" w:rsidR="00610125" w:rsidRPr="008036BA" w:rsidRDefault="00610125" w:rsidP="000938B6">
      <w:pPr>
        <w:pStyle w:val="ECCParagraph"/>
      </w:pPr>
      <w:r w:rsidRPr="008036BA">
        <w:t>The rationale behind the idea to have a single interference scenario is:</w:t>
      </w:r>
    </w:p>
    <w:p w14:paraId="64D0BD6E" w14:textId="77777777" w:rsidR="00610125" w:rsidRPr="008036BA" w:rsidRDefault="00610125" w:rsidP="000938B6">
      <w:pPr>
        <w:pStyle w:val="ECCBulletsLv1"/>
      </w:pPr>
      <w:r w:rsidRPr="008036BA">
        <w:t>To treat all the systems equally;</w:t>
      </w:r>
    </w:p>
    <w:p w14:paraId="1654AAD8" w14:textId="1AE5144A" w:rsidR="00610125" w:rsidRPr="008036BA" w:rsidRDefault="00610125" w:rsidP="000938B6">
      <w:pPr>
        <w:pStyle w:val="ECCBulletsLv1"/>
        <w:rPr>
          <w:szCs w:val="20"/>
        </w:rPr>
      </w:pPr>
      <w:r w:rsidRPr="008036BA">
        <w:t xml:space="preserve">To define the </w:t>
      </w:r>
      <w:r w:rsidRPr="008036BA">
        <w:rPr>
          <w:szCs w:val="20"/>
        </w:rPr>
        <w:t xml:space="preserve">recommended </w:t>
      </w:r>
      <w:r w:rsidRPr="008036BA">
        <w:t xml:space="preserve">receiver resilience levels only for the most relevant frequency offsets, thus </w:t>
      </w:r>
      <w:r w:rsidRPr="008036BA">
        <w:rPr>
          <w:szCs w:val="20"/>
        </w:rPr>
        <w:t xml:space="preserve">to </w:t>
      </w:r>
      <w:r w:rsidRPr="008036BA">
        <w:t xml:space="preserve">keep the size of the future </w:t>
      </w:r>
      <w:r w:rsidRPr="008036BA">
        <w:rPr>
          <w:szCs w:val="20"/>
        </w:rPr>
        <w:t>R</w:t>
      </w:r>
      <w:r w:rsidRPr="008036BA">
        <w:t xml:space="preserve">ecommendation on receivers </w:t>
      </w:r>
      <w:r w:rsidRPr="008036BA">
        <w:rPr>
          <w:szCs w:val="20"/>
        </w:rPr>
        <w:t>reasonable</w:t>
      </w:r>
      <w:r w:rsidRPr="008036BA">
        <w:t>.</w:t>
      </w:r>
    </w:p>
    <w:p w14:paraId="492AEA59" w14:textId="46B06A4B" w:rsidR="00610125" w:rsidRPr="008036BA" w:rsidRDefault="00610125" w:rsidP="00B9096B">
      <w:pPr>
        <w:pStyle w:val="ECCAnnexheading3"/>
        <w:keepNext/>
        <w:keepLines/>
      </w:pPr>
      <w:bookmarkStart w:id="85" w:name="_Ref127947152"/>
      <w:r w:rsidRPr="008036BA">
        <w:t>Detailed description of the proposed interference scenario</w:t>
      </w:r>
      <w:bookmarkEnd w:id="85"/>
    </w:p>
    <w:p w14:paraId="0E6D35EC" w14:textId="4A474466" w:rsidR="00610125" w:rsidRPr="008036BA" w:rsidRDefault="00610125" w:rsidP="000938B6">
      <w:pPr>
        <w:pStyle w:val="ECCParagraph"/>
        <w:rPr>
          <w:lang w:eastAsia="de-DE"/>
        </w:rPr>
      </w:pPr>
      <w:r w:rsidRPr="008036BA">
        <w:rPr>
          <w:lang w:eastAsia="de-DE"/>
        </w:rPr>
        <w:t xml:space="preserve">According to the rationale presented in Section </w:t>
      </w:r>
      <w:r w:rsidRPr="008036BA">
        <w:rPr>
          <w:lang w:eastAsia="de-DE"/>
        </w:rPr>
        <w:fldChar w:fldCharType="begin"/>
      </w:r>
      <w:r w:rsidRPr="008036BA">
        <w:rPr>
          <w:lang w:eastAsia="de-DE"/>
        </w:rPr>
        <w:instrText xml:space="preserve"> REF _Ref127791675 \r \h </w:instrText>
      </w:r>
      <w:r w:rsidR="00FC68F1" w:rsidRPr="008036BA">
        <w:rPr>
          <w:lang w:eastAsia="de-DE"/>
        </w:rPr>
        <w:instrText xml:space="preserve"> \* MERGEFORMAT </w:instrText>
      </w:r>
      <w:r w:rsidRPr="008036BA">
        <w:rPr>
          <w:lang w:eastAsia="de-DE"/>
        </w:rPr>
      </w:r>
      <w:r w:rsidRPr="008036BA">
        <w:rPr>
          <w:lang w:eastAsia="de-DE"/>
        </w:rPr>
        <w:fldChar w:fldCharType="separate"/>
      </w:r>
      <w:r w:rsidR="0097211A">
        <w:rPr>
          <w:lang w:eastAsia="de-DE"/>
        </w:rPr>
        <w:t>A7.3.1</w:t>
      </w:r>
      <w:r w:rsidRPr="008036BA">
        <w:rPr>
          <w:lang w:eastAsia="de-DE"/>
        </w:rPr>
        <w:fldChar w:fldCharType="end"/>
      </w:r>
      <w:r w:rsidRPr="008036BA">
        <w:rPr>
          <w:lang w:eastAsia="de-DE"/>
        </w:rPr>
        <w:t>, it is proposed to define the receiver resilience level for different frequency offsets between the interfering transmitter and the victim receiver:</w:t>
      </w:r>
    </w:p>
    <w:p w14:paraId="0EBA4D31" w14:textId="4157B3A5" w:rsidR="00610125" w:rsidRPr="008036BA" w:rsidRDefault="00610125" w:rsidP="000938B6">
      <w:pPr>
        <w:pStyle w:val="ECCBulletsLv1"/>
        <w:rPr>
          <w:lang w:eastAsia="de-DE"/>
        </w:rPr>
      </w:pPr>
      <w:r w:rsidRPr="008036BA">
        <w:rPr>
          <w:lang w:eastAsia="de-DE"/>
        </w:rPr>
        <w:lastRenderedPageBreak/>
        <w:t xml:space="preserve">In the OOB domain, the first adjacent channel to the interfering signal, for the purpose of receiver adjacent channel PR calculation/measurement; </w:t>
      </w:r>
    </w:p>
    <w:p w14:paraId="1C301BF5" w14:textId="5C938832" w:rsidR="00610125" w:rsidRPr="008036BA" w:rsidRDefault="00610125" w:rsidP="000938B6">
      <w:pPr>
        <w:pStyle w:val="ECCBulletsLv1"/>
        <w:rPr>
          <w:lang w:eastAsia="de-DE"/>
        </w:rPr>
      </w:pPr>
      <w:r w:rsidRPr="008036BA">
        <w:rPr>
          <w:lang w:eastAsia="de-DE"/>
        </w:rPr>
        <w:t>In the RSBD of the interfering signal, provided that the interfering signal is beyond the second adjacent channel of the victim receiver, for the purpose of recommended receiver blocking level calculation/measurement.</w:t>
      </w:r>
    </w:p>
    <w:p w14:paraId="1D940912" w14:textId="22DCDC67" w:rsidR="00610125" w:rsidRPr="008036BA" w:rsidRDefault="00610125" w:rsidP="000938B6">
      <w:pPr>
        <w:pStyle w:val="ECCParagraph"/>
        <w:rPr>
          <w:lang w:eastAsia="de-DE"/>
        </w:rPr>
      </w:pPr>
      <w:r w:rsidRPr="008036BA">
        <w:rPr>
          <w:lang w:eastAsia="de-DE"/>
        </w:rPr>
        <w:t>The frequency offsets between the reference interfering signal (RI) centre frequency and the victim receiver (Rx) centre frequency are calculated as follows:</w:t>
      </w:r>
    </w:p>
    <w:p w14:paraId="532CC923" w14:textId="77777777" w:rsidR="00610125" w:rsidRPr="008036BA" w:rsidRDefault="00610125" w:rsidP="000938B6">
      <w:pPr>
        <w:pStyle w:val="ECCBulletsLv1"/>
        <w:rPr>
          <w:lang w:eastAsia="de-DE"/>
        </w:rPr>
      </w:pPr>
      <w:r w:rsidRPr="008036BA">
        <w:rPr>
          <w:lang w:eastAsia="de-DE"/>
        </w:rPr>
        <w:t>In the OOB domain:</w:t>
      </w:r>
    </w:p>
    <w:p w14:paraId="782D1622" w14:textId="77777777" w:rsidR="00610125" w:rsidRPr="008036BA" w:rsidRDefault="00610125" w:rsidP="000938B6">
      <w:pPr>
        <w:pStyle w:val="ECCBulletsLv1"/>
        <w:numPr>
          <w:ilvl w:val="0"/>
          <w:numId w:val="0"/>
        </w:numPr>
        <w:ind w:left="360"/>
        <w:rPr>
          <w:lang w:eastAsia="de-DE"/>
        </w:rPr>
      </w:pPr>
      <w:r w:rsidRPr="008036BA">
        <w:rPr>
          <w:lang w:eastAsia="de-DE"/>
        </w:rPr>
        <w:t>Frequency offset (MHz) = BW</w:t>
      </w:r>
      <w:r w:rsidRPr="008036BA">
        <w:rPr>
          <w:vertAlign w:val="subscript"/>
          <w:lang w:eastAsia="de-DE"/>
        </w:rPr>
        <w:t>RI</w:t>
      </w:r>
      <w:r w:rsidRPr="008036BA">
        <w:rPr>
          <w:lang w:eastAsia="de-DE"/>
        </w:rPr>
        <w:t xml:space="preserve">/2 (MHz) + </w:t>
      </w:r>
      <w:proofErr w:type="spellStart"/>
      <w:r w:rsidRPr="008036BA">
        <w:rPr>
          <w:lang w:eastAsia="de-DE"/>
        </w:rPr>
        <w:t>BW</w:t>
      </w:r>
      <w:r w:rsidRPr="008036BA">
        <w:rPr>
          <w:vertAlign w:val="subscript"/>
          <w:lang w:eastAsia="de-DE"/>
        </w:rPr>
        <w:t>Rx</w:t>
      </w:r>
      <w:proofErr w:type="spellEnd"/>
      <w:r w:rsidRPr="008036BA">
        <w:rPr>
          <w:lang w:eastAsia="de-DE"/>
        </w:rPr>
        <w:t>/2 (MHz)</w:t>
      </w:r>
    </w:p>
    <w:p w14:paraId="74B70F0F" w14:textId="77777777" w:rsidR="00610125" w:rsidRPr="008036BA" w:rsidRDefault="00610125" w:rsidP="000938B6">
      <w:pPr>
        <w:pStyle w:val="ECCBulletsLv1"/>
        <w:rPr>
          <w:lang w:eastAsia="de-DE"/>
        </w:rPr>
      </w:pPr>
      <w:r w:rsidRPr="008036BA">
        <w:rPr>
          <w:lang w:eastAsia="de-DE"/>
        </w:rPr>
        <w:t>In the RSBD:</w:t>
      </w:r>
    </w:p>
    <w:p w14:paraId="2DC9A444" w14:textId="0820C3EF" w:rsidR="00610125" w:rsidRPr="008036BA" w:rsidRDefault="00610125" w:rsidP="000938B6">
      <w:pPr>
        <w:pStyle w:val="ECCBulletsLv1"/>
        <w:numPr>
          <w:ilvl w:val="0"/>
          <w:numId w:val="0"/>
        </w:numPr>
        <w:ind w:left="360"/>
        <w:rPr>
          <w:lang w:eastAsia="de-DE"/>
        </w:rPr>
      </w:pPr>
      <w:r w:rsidRPr="008036BA">
        <w:rPr>
          <w:lang w:eastAsia="de-DE"/>
        </w:rPr>
        <w:t xml:space="preserve">If </w:t>
      </w:r>
      <w:proofErr w:type="spellStart"/>
      <w:r w:rsidRPr="008036BA">
        <w:rPr>
          <w:lang w:eastAsia="de-DE"/>
        </w:rPr>
        <w:t>BW</w:t>
      </w:r>
      <w:r w:rsidRPr="008036BA">
        <w:rPr>
          <w:vertAlign w:val="subscript"/>
          <w:lang w:eastAsia="de-DE"/>
        </w:rPr>
        <w:t>T</w:t>
      </w:r>
      <w:r w:rsidR="00742A70" w:rsidRPr="008036BA">
        <w:rPr>
          <w:vertAlign w:val="subscript"/>
          <w:lang w:eastAsia="de-DE"/>
        </w:rPr>
        <w:t>x</w:t>
      </w:r>
      <w:proofErr w:type="spellEnd"/>
      <w:r w:rsidRPr="008036BA">
        <w:rPr>
          <w:lang w:eastAsia="de-DE"/>
        </w:rPr>
        <w:t xml:space="preserve"> &gt; </w:t>
      </w:r>
      <w:proofErr w:type="spellStart"/>
      <w:r w:rsidRPr="008036BA">
        <w:rPr>
          <w:lang w:eastAsia="de-DE"/>
        </w:rPr>
        <w:t>BW</w:t>
      </w:r>
      <w:r w:rsidRPr="008036BA">
        <w:rPr>
          <w:vertAlign w:val="subscript"/>
          <w:lang w:eastAsia="de-DE"/>
        </w:rPr>
        <w:t>R</w:t>
      </w:r>
      <w:r w:rsidR="00742A70" w:rsidRPr="008036BA">
        <w:rPr>
          <w:vertAlign w:val="subscript"/>
          <w:lang w:eastAsia="de-DE"/>
        </w:rPr>
        <w:t>x</w:t>
      </w:r>
      <w:proofErr w:type="spellEnd"/>
      <w:r w:rsidRPr="008036BA">
        <w:rPr>
          <w:lang w:eastAsia="de-DE"/>
        </w:rPr>
        <w:t xml:space="preserve"> </w:t>
      </w:r>
    </w:p>
    <w:p w14:paraId="575F73D2" w14:textId="12041D6A" w:rsidR="00610125" w:rsidRPr="008036BA" w:rsidRDefault="00610125" w:rsidP="00262736">
      <w:pPr>
        <w:pStyle w:val="ECCBulletsLv1"/>
        <w:numPr>
          <w:ilvl w:val="0"/>
          <w:numId w:val="0"/>
        </w:numPr>
        <w:ind w:left="360"/>
        <w:rPr>
          <w:lang w:eastAsia="de-DE"/>
        </w:rPr>
      </w:pPr>
      <w:r w:rsidRPr="008036BA">
        <w:rPr>
          <w:lang w:eastAsia="de-DE"/>
        </w:rPr>
        <w:tab/>
        <w:t xml:space="preserve">Frequency offset (MHz) </w:t>
      </w:r>
      <w:bookmarkStart w:id="86" w:name="_Hlk147146319"/>
      <w:r w:rsidRPr="008036BA">
        <w:rPr>
          <w:rFonts w:cs="Arial"/>
          <w:lang w:eastAsia="de-DE"/>
        </w:rPr>
        <w:t>≥</w:t>
      </w:r>
      <w:bookmarkEnd w:id="86"/>
      <w:r w:rsidRPr="008036BA">
        <w:rPr>
          <w:lang w:eastAsia="de-DE"/>
        </w:rPr>
        <w:t xml:space="preserve"> 2.5BW</w:t>
      </w:r>
      <w:r w:rsidRPr="008036BA">
        <w:rPr>
          <w:vertAlign w:val="subscript"/>
          <w:lang w:eastAsia="de-DE"/>
        </w:rPr>
        <w:t>RI</w:t>
      </w:r>
      <w:r w:rsidRPr="008036BA">
        <w:rPr>
          <w:lang w:eastAsia="de-DE"/>
        </w:rPr>
        <w:t xml:space="preserve"> (MHz) + </w:t>
      </w:r>
      <w:proofErr w:type="spellStart"/>
      <w:r w:rsidRPr="008036BA">
        <w:rPr>
          <w:lang w:eastAsia="de-DE"/>
        </w:rPr>
        <w:t>BW</w:t>
      </w:r>
      <w:r w:rsidRPr="008036BA">
        <w:rPr>
          <w:vertAlign w:val="subscript"/>
          <w:lang w:eastAsia="de-DE"/>
        </w:rPr>
        <w:t>Rx</w:t>
      </w:r>
      <w:proofErr w:type="spellEnd"/>
      <w:r w:rsidRPr="008036BA">
        <w:rPr>
          <w:lang w:eastAsia="de-DE"/>
        </w:rPr>
        <w:t>/2 (MHz)</w:t>
      </w:r>
    </w:p>
    <w:p w14:paraId="6EB9A6F1" w14:textId="4C0A5D37" w:rsidR="00610125" w:rsidRPr="008036BA" w:rsidRDefault="00610125" w:rsidP="00262736">
      <w:pPr>
        <w:pStyle w:val="ECCBulletsLv1"/>
        <w:numPr>
          <w:ilvl w:val="0"/>
          <w:numId w:val="0"/>
        </w:numPr>
        <w:ind w:left="360"/>
        <w:rPr>
          <w:lang w:eastAsia="de-DE"/>
        </w:rPr>
      </w:pPr>
      <w:r w:rsidRPr="008036BA">
        <w:rPr>
          <w:lang w:eastAsia="de-DE"/>
        </w:rPr>
        <w:t>Else</w:t>
      </w:r>
    </w:p>
    <w:p w14:paraId="1B706D2D" w14:textId="69762448" w:rsidR="00610125" w:rsidRPr="008036BA" w:rsidRDefault="00610125" w:rsidP="00262736">
      <w:pPr>
        <w:pStyle w:val="ECCBulletsLv1"/>
        <w:numPr>
          <w:ilvl w:val="0"/>
          <w:numId w:val="0"/>
        </w:numPr>
        <w:ind w:left="360"/>
        <w:rPr>
          <w:lang w:eastAsia="de-DE"/>
        </w:rPr>
      </w:pPr>
      <w:r w:rsidRPr="008036BA">
        <w:rPr>
          <w:lang w:eastAsia="de-DE"/>
        </w:rPr>
        <w:tab/>
        <w:t xml:space="preserve">Frequency offset (MHz) </w:t>
      </w:r>
      <w:r w:rsidRPr="008036BA">
        <w:rPr>
          <w:rFonts w:cs="Arial"/>
          <w:lang w:eastAsia="de-DE"/>
        </w:rPr>
        <w:t>≥</w:t>
      </w:r>
      <w:r w:rsidRPr="008036BA">
        <w:rPr>
          <w:lang w:eastAsia="de-DE"/>
        </w:rPr>
        <w:t xml:space="preserve"> 2.5BW</w:t>
      </w:r>
      <w:r w:rsidRPr="008036BA">
        <w:rPr>
          <w:vertAlign w:val="subscript"/>
          <w:lang w:eastAsia="de-DE"/>
        </w:rPr>
        <w:t>Rx</w:t>
      </w:r>
      <w:r w:rsidRPr="008036BA">
        <w:rPr>
          <w:lang w:eastAsia="de-DE"/>
        </w:rPr>
        <w:t xml:space="preserve"> (MHz) + BW</w:t>
      </w:r>
      <w:r w:rsidRPr="008036BA">
        <w:rPr>
          <w:vertAlign w:val="subscript"/>
          <w:lang w:eastAsia="de-DE"/>
        </w:rPr>
        <w:t>RI</w:t>
      </w:r>
      <w:r w:rsidRPr="008036BA">
        <w:rPr>
          <w:lang w:eastAsia="de-DE"/>
        </w:rPr>
        <w:t>/2 (MHz)</w:t>
      </w:r>
    </w:p>
    <w:p w14:paraId="1BCA1F3B" w14:textId="0A83EA8D" w:rsidR="00610125" w:rsidRPr="008036BA" w:rsidRDefault="00610125" w:rsidP="00CC6889">
      <w:pPr>
        <w:spacing w:before="240" w:after="60"/>
        <w:jc w:val="both"/>
        <w:rPr>
          <w:rStyle w:val="rynqvb"/>
        </w:rPr>
      </w:pPr>
      <w:bookmarkStart w:id="87" w:name="_Hlk147146389"/>
      <w:bookmarkStart w:id="88" w:name="_Hlk129957373"/>
      <w:r w:rsidRPr="008036BA">
        <w:rPr>
          <w:rStyle w:val="rynqvb"/>
        </w:rPr>
        <w:t xml:space="preserve">For channelised systems, </w:t>
      </w:r>
      <w:bookmarkEnd w:id="87"/>
      <w:r w:rsidRPr="008036BA">
        <w:rPr>
          <w:rStyle w:val="rynqvb"/>
        </w:rPr>
        <w:t xml:space="preserve">the above calculations define that the victim receiver channel is in the spurious domain of the interfering transmitter and reciprocally the interfering transmitter channel is in the spurious domain of the </w:t>
      </w:r>
      <w:bookmarkStart w:id="89" w:name="_Hlk147146446"/>
      <w:r w:rsidRPr="008036BA">
        <w:rPr>
          <w:rStyle w:val="rynqvb"/>
        </w:rPr>
        <w:t xml:space="preserve">wanted transmitter </w:t>
      </w:r>
      <w:bookmarkEnd w:id="89"/>
      <w:r w:rsidRPr="008036BA">
        <w:rPr>
          <w:rStyle w:val="rynqvb"/>
        </w:rPr>
        <w:t>of the victim system, whatever their channel bandwidth (BW) is.</w:t>
      </w:r>
      <w:r w:rsidR="00DD64D6" w:rsidRPr="008036BA">
        <w:rPr>
          <w:rStyle w:val="rynqvb"/>
        </w:rPr>
        <w:t xml:space="preserve"> </w:t>
      </w:r>
      <w:r w:rsidRPr="008036BA">
        <w:rPr>
          <w:rStyle w:val="rynqvb"/>
        </w:rPr>
        <w:t xml:space="preserve">For single carrier and multi-carrier receivers </w:t>
      </w:r>
      <w:r w:rsidRPr="008036BA">
        <w:t>the bottom channel at the lower edge and the top channel at the upper edge of the receiver operating band is to be defined and tested. For receivers supporting multiple channel bandwidths, the smallest and the largest channel bandwidths should be defined and tested.</w:t>
      </w:r>
      <w:r w:rsidR="00DD64D6" w:rsidRPr="008036BA">
        <w:t xml:space="preserve"> </w:t>
      </w:r>
      <w:r w:rsidRPr="008036BA">
        <w:t>For non-channelised systems the occupied bandwidth is considered as a single channel</w:t>
      </w:r>
      <w:r w:rsidR="00DD64D6" w:rsidRPr="008036BA">
        <w:t xml:space="preserve">. </w:t>
      </w:r>
      <w:r w:rsidRPr="008036BA">
        <w:fldChar w:fldCharType="begin"/>
      </w:r>
      <w:r w:rsidRPr="008036BA">
        <w:instrText xml:space="preserve"> REF _Ref131520765 \h </w:instrText>
      </w:r>
      <w:r w:rsidR="00E311BB" w:rsidRPr="008036BA">
        <w:instrText xml:space="preserve"> \* MERGEFORMAT </w:instrText>
      </w:r>
      <w:r w:rsidRPr="008036BA">
        <w:fldChar w:fldCharType="separate"/>
      </w:r>
      <w:r w:rsidR="0097211A" w:rsidRPr="008036BA">
        <w:t xml:space="preserve">Figure </w:t>
      </w:r>
      <w:r w:rsidR="0097211A">
        <w:rPr>
          <w:noProof/>
        </w:rPr>
        <w:t>4</w:t>
      </w:r>
      <w:r w:rsidRPr="008036BA">
        <w:fldChar w:fldCharType="end"/>
      </w:r>
      <w:r w:rsidR="00DD64D6" w:rsidRPr="008036BA">
        <w:t xml:space="preserve"> illustrates this for both channelised and non-channelised systems</w:t>
      </w:r>
      <w:r w:rsidRPr="008036BA">
        <w:rPr>
          <w:rStyle w:val="rynqvb"/>
        </w:rPr>
        <w:t>.</w:t>
      </w:r>
    </w:p>
    <w:p w14:paraId="341CE80F" w14:textId="77777777" w:rsidR="00610125" w:rsidRPr="008036BA" w:rsidRDefault="00610125" w:rsidP="000938B6">
      <w:pPr>
        <w:ind w:left="426"/>
        <w:jc w:val="both"/>
        <w:rPr>
          <w:rStyle w:val="rynqvb"/>
        </w:rPr>
      </w:pPr>
    </w:p>
    <w:p w14:paraId="53FF682E" w14:textId="77777777" w:rsidR="00610125" w:rsidRPr="008036BA" w:rsidRDefault="00610125" w:rsidP="000938B6">
      <w:pPr>
        <w:ind w:left="426"/>
        <w:jc w:val="both"/>
        <w:rPr>
          <w:lang w:eastAsia="de-DE"/>
        </w:rPr>
      </w:pPr>
      <w:r w:rsidRPr="008036BA">
        <w:rPr>
          <w:noProof/>
        </w:rPr>
        <mc:AlternateContent>
          <mc:Choice Requires="wpg">
            <w:drawing>
              <wp:inline distT="0" distB="0" distL="0" distR="0" wp14:anchorId="6BB253A7" wp14:editId="33401AEA">
                <wp:extent cx="5875655" cy="2452370"/>
                <wp:effectExtent l="0" t="0" r="0" b="5080"/>
                <wp:docPr id="1870448491" name="Groupe 1"/>
                <wp:cNvGraphicFramePr/>
                <a:graphic xmlns:a="http://schemas.openxmlformats.org/drawingml/2006/main">
                  <a:graphicData uri="http://schemas.microsoft.com/office/word/2010/wordprocessingGroup">
                    <wpg:wgp>
                      <wpg:cNvGrpSpPr/>
                      <wpg:grpSpPr>
                        <a:xfrm>
                          <a:off x="0" y="0"/>
                          <a:ext cx="5875655" cy="2452370"/>
                          <a:chOff x="0" y="-1"/>
                          <a:chExt cx="6134735" cy="2452370"/>
                        </a:xfrm>
                      </wpg:grpSpPr>
                      <wps:wsp>
                        <wps:cNvPr id="945785966" name="Rectangle 945785966"/>
                        <wps:cNvSpPr/>
                        <wps:spPr>
                          <a:xfrm>
                            <a:off x="1234440" y="558800"/>
                            <a:ext cx="175895" cy="108204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0221545" name="Rectangle 1790221545"/>
                        <wps:cNvSpPr/>
                        <wps:spPr>
                          <a:xfrm>
                            <a:off x="274320" y="563880"/>
                            <a:ext cx="289560" cy="108204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8822253" name="Rectangle 1168822253"/>
                        <wps:cNvSpPr/>
                        <wps:spPr>
                          <a:xfrm>
                            <a:off x="4968240" y="563880"/>
                            <a:ext cx="289560" cy="108204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687230" name="Rectangle 1579687230"/>
                        <wps:cNvSpPr/>
                        <wps:spPr>
                          <a:xfrm>
                            <a:off x="4124960" y="558800"/>
                            <a:ext cx="175895" cy="108204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833696" name="Connecteur droit 28"/>
                        <wps:cNvCnPr/>
                        <wps:spPr>
                          <a:xfrm>
                            <a:off x="0" y="1642110"/>
                            <a:ext cx="5684520" cy="0"/>
                          </a:xfrm>
                          <a:prstGeom prst="line">
                            <a:avLst/>
                          </a:prstGeom>
                          <a:ln>
                            <a:tailEnd type="triangle" w="sm" len="med"/>
                          </a:ln>
                        </wps:spPr>
                        <wps:style>
                          <a:lnRef idx="1">
                            <a:schemeClr val="dk1"/>
                          </a:lnRef>
                          <a:fillRef idx="0">
                            <a:schemeClr val="dk1"/>
                          </a:fillRef>
                          <a:effectRef idx="0">
                            <a:schemeClr val="dk1"/>
                          </a:effectRef>
                          <a:fontRef idx="minor">
                            <a:schemeClr val="tx1"/>
                          </a:fontRef>
                        </wps:style>
                        <wps:bodyPr/>
                      </wps:wsp>
                      <wps:wsp>
                        <wps:cNvPr id="1807292596" name="Connecteur droit 29"/>
                        <wps:cNvCnPr/>
                        <wps:spPr>
                          <a:xfrm flipH="1">
                            <a:off x="1234440" y="167640"/>
                            <a:ext cx="1270" cy="1717040"/>
                          </a:xfrm>
                          <a:prstGeom prst="line">
                            <a:avLst/>
                          </a:prstGeom>
                        </wps:spPr>
                        <wps:style>
                          <a:lnRef idx="1">
                            <a:schemeClr val="dk1"/>
                          </a:lnRef>
                          <a:fillRef idx="0">
                            <a:schemeClr val="dk1"/>
                          </a:fillRef>
                          <a:effectRef idx="0">
                            <a:schemeClr val="dk1"/>
                          </a:effectRef>
                          <a:fontRef idx="minor">
                            <a:schemeClr val="tx1"/>
                          </a:fontRef>
                        </wps:style>
                        <wps:bodyPr/>
                      </wps:wsp>
                      <wps:wsp>
                        <wps:cNvPr id="899515554" name="Connecteur droit 30"/>
                        <wps:cNvCnPr/>
                        <wps:spPr>
                          <a:xfrm flipH="1">
                            <a:off x="4297680" y="167640"/>
                            <a:ext cx="1270" cy="1717040"/>
                          </a:xfrm>
                          <a:prstGeom prst="line">
                            <a:avLst/>
                          </a:prstGeom>
                        </wps:spPr>
                        <wps:style>
                          <a:lnRef idx="1">
                            <a:schemeClr val="dk1"/>
                          </a:lnRef>
                          <a:fillRef idx="0">
                            <a:schemeClr val="dk1"/>
                          </a:fillRef>
                          <a:effectRef idx="0">
                            <a:schemeClr val="dk1"/>
                          </a:effectRef>
                          <a:fontRef idx="minor">
                            <a:schemeClr val="tx1"/>
                          </a:fontRef>
                        </wps:style>
                        <wps:bodyPr/>
                      </wps:wsp>
                      <wps:wsp>
                        <wps:cNvPr id="905448543" name="Connecteur droit avec flèche 31"/>
                        <wps:cNvCnPr/>
                        <wps:spPr>
                          <a:xfrm>
                            <a:off x="1233170" y="209550"/>
                            <a:ext cx="3063240" cy="0"/>
                          </a:xfrm>
                          <a:prstGeom prst="straightConnector1">
                            <a:avLst/>
                          </a:prstGeom>
                          <a:ln>
                            <a:prstDash val="lgDash"/>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1231315" name="Zone de texte 32"/>
                        <wps:cNvSpPr txBox="1"/>
                        <wps:spPr>
                          <a:xfrm>
                            <a:off x="2047240" y="-1"/>
                            <a:ext cx="1771637" cy="422695"/>
                          </a:xfrm>
                          <a:prstGeom prst="rect">
                            <a:avLst/>
                          </a:prstGeom>
                          <a:noFill/>
                          <a:ln w="6350">
                            <a:noFill/>
                          </a:ln>
                        </wps:spPr>
                        <wps:txbx>
                          <w:txbxContent>
                            <w:p w14:paraId="1C35969F" w14:textId="77777777" w:rsidR="000B41D7" w:rsidRPr="00CA76D0" w:rsidRDefault="000B41D7" w:rsidP="00E13150">
                              <w:pPr>
                                <w:rPr>
                                  <w:rFonts w:cs="Arial"/>
                                  <w:sz w:val="14"/>
                                  <w:szCs w:val="14"/>
                                </w:rPr>
                              </w:pPr>
                              <w:r w:rsidRPr="00CA76D0">
                                <w:rPr>
                                  <w:rFonts w:cs="Arial"/>
                                  <w:sz w:val="14"/>
                                  <w:szCs w:val="14"/>
                                </w:rPr>
                                <w:t>Victim receiver operating 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0929160" name="Connecteur droit 33"/>
                        <wps:cNvCnPr/>
                        <wps:spPr>
                          <a:xfrm>
                            <a:off x="416560" y="1366520"/>
                            <a:ext cx="1270" cy="87884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128473104" name="Connecteur droit 34"/>
                        <wps:cNvCnPr/>
                        <wps:spPr>
                          <a:xfrm>
                            <a:off x="1310640" y="1366520"/>
                            <a:ext cx="1270" cy="87884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75302408" name="Zone de texte 35"/>
                        <wps:cNvSpPr txBox="1"/>
                        <wps:spPr>
                          <a:xfrm>
                            <a:off x="416560" y="1863306"/>
                            <a:ext cx="878205" cy="294424"/>
                          </a:xfrm>
                          <a:prstGeom prst="rect">
                            <a:avLst/>
                          </a:prstGeom>
                          <a:noFill/>
                          <a:ln w="6350">
                            <a:noFill/>
                          </a:ln>
                        </wps:spPr>
                        <wps:txbx>
                          <w:txbxContent>
                            <w:p w14:paraId="4EE00CCE" w14:textId="77777777" w:rsidR="000B41D7" w:rsidRPr="00CA76D0" w:rsidRDefault="000B41D7" w:rsidP="00E13150">
                              <w:pPr>
                                <w:rPr>
                                  <w:rFonts w:cs="Arial"/>
                                  <w:sz w:val="14"/>
                                  <w:szCs w:val="14"/>
                                </w:rPr>
                              </w:pPr>
                              <w:r w:rsidRPr="00CA76D0">
                                <w:rPr>
                                  <w:rFonts w:cs="Arial"/>
                                  <w:sz w:val="14"/>
                                  <w:szCs w:val="14"/>
                                </w:rPr>
                                <w:t>Frequency offset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9665905" name="Connecteur droit avec flèche 36"/>
                        <wps:cNvCnPr/>
                        <wps:spPr>
                          <a:xfrm>
                            <a:off x="415290" y="2155190"/>
                            <a:ext cx="894080" cy="0"/>
                          </a:xfrm>
                          <a:prstGeom prst="straightConnector1">
                            <a:avLst/>
                          </a:prstGeom>
                          <a:ln>
                            <a:prstDash val="dash"/>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2057021031" name="Zone de texte 37"/>
                        <wps:cNvSpPr txBox="1"/>
                        <wps:spPr>
                          <a:xfrm>
                            <a:off x="5440680" y="1666239"/>
                            <a:ext cx="694055" cy="395474"/>
                          </a:xfrm>
                          <a:prstGeom prst="rect">
                            <a:avLst/>
                          </a:prstGeom>
                          <a:noFill/>
                          <a:ln w="6350">
                            <a:noFill/>
                          </a:ln>
                        </wps:spPr>
                        <wps:txbx>
                          <w:txbxContent>
                            <w:p w14:paraId="045819C6" w14:textId="77777777" w:rsidR="000B41D7" w:rsidRPr="00CA76D0" w:rsidRDefault="000B41D7" w:rsidP="00E13150">
                              <w:pPr>
                                <w:rPr>
                                  <w:rFonts w:cs="Arial"/>
                                  <w:sz w:val="14"/>
                                  <w:szCs w:val="14"/>
                                </w:rPr>
                              </w:pPr>
                              <w:r w:rsidRPr="00CA76D0">
                                <w:rPr>
                                  <w:rFonts w:cs="Arial"/>
                                  <w:sz w:val="14"/>
                                  <w:szCs w:val="14"/>
                                </w:rPr>
                                <w:t>Frequency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251804" name="Connecteur droit 38"/>
                        <wps:cNvCnPr/>
                        <wps:spPr>
                          <a:xfrm>
                            <a:off x="4211320" y="1366520"/>
                            <a:ext cx="1270" cy="87884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613007448" name="Connecteur droit 39"/>
                        <wps:cNvCnPr/>
                        <wps:spPr>
                          <a:xfrm>
                            <a:off x="5105400" y="1366520"/>
                            <a:ext cx="1270" cy="87884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834347739" name="Connecteur droit avec flèche 40"/>
                        <wps:cNvCnPr/>
                        <wps:spPr>
                          <a:xfrm>
                            <a:off x="4210050" y="2155190"/>
                            <a:ext cx="894080" cy="0"/>
                          </a:xfrm>
                          <a:prstGeom prst="straightConnector1">
                            <a:avLst/>
                          </a:prstGeom>
                          <a:ln>
                            <a:prstDash val="dash"/>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720281361" name="Zone de texte 41"/>
                        <wps:cNvSpPr txBox="1"/>
                        <wps:spPr>
                          <a:xfrm>
                            <a:off x="4211320" y="1854680"/>
                            <a:ext cx="878205" cy="308130"/>
                          </a:xfrm>
                          <a:prstGeom prst="rect">
                            <a:avLst/>
                          </a:prstGeom>
                          <a:noFill/>
                          <a:ln w="6350">
                            <a:noFill/>
                          </a:ln>
                        </wps:spPr>
                        <wps:txbx>
                          <w:txbxContent>
                            <w:p w14:paraId="42E179BA" w14:textId="77777777" w:rsidR="000B41D7" w:rsidRPr="00CA76D0" w:rsidRDefault="000B41D7" w:rsidP="00E13150">
                              <w:pPr>
                                <w:rPr>
                                  <w:rFonts w:cs="Arial"/>
                                  <w:sz w:val="14"/>
                                  <w:szCs w:val="14"/>
                                </w:rPr>
                              </w:pPr>
                              <w:r w:rsidRPr="00CA76D0">
                                <w:rPr>
                                  <w:rFonts w:cs="Arial"/>
                                  <w:sz w:val="14"/>
                                  <w:szCs w:val="14"/>
                                </w:rPr>
                                <w:t>Frequency offset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2576860" name="Zone de texte 42"/>
                        <wps:cNvSpPr txBox="1"/>
                        <wps:spPr>
                          <a:xfrm>
                            <a:off x="274319" y="2225039"/>
                            <a:ext cx="473243" cy="227330"/>
                          </a:xfrm>
                          <a:prstGeom prst="rect">
                            <a:avLst/>
                          </a:prstGeom>
                          <a:noFill/>
                          <a:ln w="6350">
                            <a:noFill/>
                          </a:ln>
                        </wps:spPr>
                        <wps:txbx>
                          <w:txbxContent>
                            <w:p w14:paraId="5F07A245" w14:textId="77777777" w:rsidR="000B41D7" w:rsidRPr="005F3771" w:rsidRDefault="000B41D7" w:rsidP="00E13150">
                              <w:pPr>
                                <w:rPr>
                                  <w:rFonts w:cs="Arial"/>
                                  <w:i/>
                                  <w:iCs/>
                                  <w:sz w:val="14"/>
                                  <w:szCs w:val="14"/>
                                </w:rPr>
                              </w:pPr>
                              <w:r w:rsidRPr="005F3771">
                                <w:rPr>
                                  <w:rFonts w:cs="Arial"/>
                                  <w:i/>
                                  <w:iCs/>
                                  <w:sz w:val="14"/>
                                  <w:szCs w:val="14"/>
                                </w:rPr>
                                <w:t>f</w:t>
                              </w:r>
                              <w:r w:rsidRPr="005F3771">
                                <w:rPr>
                                  <w:rFonts w:cs="Arial"/>
                                  <w:i/>
                                  <w:iCs/>
                                  <w:sz w:val="14"/>
                                  <w:szCs w:val="14"/>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048000" name="Zone de texte 43"/>
                        <wps:cNvSpPr txBox="1"/>
                        <wps:spPr>
                          <a:xfrm>
                            <a:off x="1168399" y="2225039"/>
                            <a:ext cx="659977" cy="227330"/>
                          </a:xfrm>
                          <a:prstGeom prst="rect">
                            <a:avLst/>
                          </a:prstGeom>
                          <a:noFill/>
                          <a:ln w="6350">
                            <a:noFill/>
                          </a:ln>
                        </wps:spPr>
                        <wps:txbx>
                          <w:txbxContent>
                            <w:p w14:paraId="42E918C4" w14:textId="77777777" w:rsidR="000B41D7" w:rsidRPr="005F3771" w:rsidRDefault="000B41D7" w:rsidP="00E13150">
                              <w:pPr>
                                <w:rPr>
                                  <w:rFonts w:cs="Arial"/>
                                  <w:i/>
                                  <w:iCs/>
                                  <w:sz w:val="14"/>
                                  <w:szCs w:val="14"/>
                                </w:rPr>
                              </w:pPr>
                              <w:r w:rsidRPr="005F3771">
                                <w:rPr>
                                  <w:rFonts w:cs="Arial"/>
                                  <w:i/>
                                  <w:iCs/>
                                  <w:sz w:val="14"/>
                                  <w:szCs w:val="14"/>
                                </w:rPr>
                                <w:t>f</w:t>
                              </w:r>
                              <w:r w:rsidRPr="005F3771">
                                <w:rPr>
                                  <w:rFonts w:cs="Arial"/>
                                  <w:i/>
                                  <w:iCs/>
                                  <w:sz w:val="14"/>
                                  <w:szCs w:val="14"/>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5615199" name="Zone de texte 44"/>
                        <wps:cNvSpPr txBox="1"/>
                        <wps:spPr>
                          <a:xfrm>
                            <a:off x="4058919" y="2225039"/>
                            <a:ext cx="642622" cy="227330"/>
                          </a:xfrm>
                          <a:prstGeom prst="rect">
                            <a:avLst/>
                          </a:prstGeom>
                          <a:noFill/>
                          <a:ln w="6350">
                            <a:noFill/>
                          </a:ln>
                        </wps:spPr>
                        <wps:txbx>
                          <w:txbxContent>
                            <w:p w14:paraId="03680008" w14:textId="77777777" w:rsidR="000B41D7" w:rsidRPr="005F3771" w:rsidRDefault="000B41D7" w:rsidP="00E13150">
                              <w:pPr>
                                <w:rPr>
                                  <w:rFonts w:cs="Arial"/>
                                  <w:i/>
                                  <w:iCs/>
                                  <w:sz w:val="14"/>
                                  <w:szCs w:val="14"/>
                                </w:rPr>
                              </w:pPr>
                              <w:r w:rsidRPr="005F3771">
                                <w:rPr>
                                  <w:rFonts w:cs="Arial"/>
                                  <w:i/>
                                  <w:iCs/>
                                  <w:sz w:val="14"/>
                                  <w:szCs w:val="14"/>
                                </w:rPr>
                                <w:t>f</w:t>
                              </w:r>
                              <w:r w:rsidRPr="005F3771">
                                <w:rPr>
                                  <w:rFonts w:cs="Arial"/>
                                  <w:i/>
                                  <w:iCs/>
                                  <w:sz w:val="14"/>
                                  <w:szCs w:val="14"/>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0819989" name="Zone de texte 45"/>
                        <wps:cNvSpPr txBox="1"/>
                        <wps:spPr>
                          <a:xfrm>
                            <a:off x="4968240" y="2225039"/>
                            <a:ext cx="778090" cy="227330"/>
                          </a:xfrm>
                          <a:prstGeom prst="rect">
                            <a:avLst/>
                          </a:prstGeom>
                          <a:noFill/>
                          <a:ln w="6350">
                            <a:noFill/>
                          </a:ln>
                        </wps:spPr>
                        <wps:txbx>
                          <w:txbxContent>
                            <w:p w14:paraId="47D5EACD" w14:textId="77777777" w:rsidR="000B41D7" w:rsidRPr="005F3771" w:rsidRDefault="000B41D7" w:rsidP="00E13150">
                              <w:pPr>
                                <w:rPr>
                                  <w:rFonts w:cs="Arial"/>
                                  <w:i/>
                                  <w:iCs/>
                                  <w:sz w:val="14"/>
                                  <w:szCs w:val="14"/>
                                </w:rPr>
                              </w:pPr>
                              <w:r w:rsidRPr="005F3771">
                                <w:rPr>
                                  <w:rFonts w:cs="Arial"/>
                                  <w:i/>
                                  <w:iCs/>
                                  <w:sz w:val="14"/>
                                  <w:szCs w:val="14"/>
                                </w:rPr>
                                <w:t>f</w:t>
                              </w:r>
                              <w:r w:rsidRPr="005F3771">
                                <w:rPr>
                                  <w:rFonts w:cs="Arial"/>
                                  <w:i/>
                                  <w:iCs/>
                                  <w:sz w:val="14"/>
                                  <w:szCs w:val="14"/>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827958" name="Zone de texte 46"/>
                        <wps:cNvSpPr txBox="1"/>
                        <wps:spPr>
                          <a:xfrm>
                            <a:off x="1239520" y="279400"/>
                            <a:ext cx="716914" cy="453846"/>
                          </a:xfrm>
                          <a:prstGeom prst="rect">
                            <a:avLst/>
                          </a:prstGeom>
                          <a:noFill/>
                          <a:ln w="6350">
                            <a:noFill/>
                          </a:ln>
                        </wps:spPr>
                        <wps:txbx>
                          <w:txbxContent>
                            <w:p w14:paraId="749DA7A4" w14:textId="77777777" w:rsidR="000B41D7" w:rsidRPr="007C2FBA" w:rsidRDefault="000B41D7" w:rsidP="00E13150">
                              <w:pPr>
                                <w:rPr>
                                  <w:rFonts w:cs="Arial"/>
                                  <w:sz w:val="12"/>
                                  <w:szCs w:val="12"/>
                                </w:rPr>
                              </w:pPr>
                              <w:r w:rsidRPr="007C2FBA">
                                <w:rPr>
                                  <w:rFonts w:cs="Arial"/>
                                  <w:sz w:val="12"/>
                                  <w:szCs w:val="12"/>
                                </w:rPr>
                                <w:t>Victim receiver channel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598101" name="Zone de texte 47"/>
                        <wps:cNvSpPr txBox="1"/>
                        <wps:spPr>
                          <a:xfrm>
                            <a:off x="3601720" y="289560"/>
                            <a:ext cx="699770" cy="486818"/>
                          </a:xfrm>
                          <a:prstGeom prst="rect">
                            <a:avLst/>
                          </a:prstGeom>
                          <a:noFill/>
                          <a:ln w="6350">
                            <a:noFill/>
                          </a:ln>
                        </wps:spPr>
                        <wps:txbx>
                          <w:txbxContent>
                            <w:p w14:paraId="5F35315E" w14:textId="77777777" w:rsidR="000B41D7" w:rsidRPr="007C2FBA" w:rsidRDefault="000B41D7" w:rsidP="00E13150">
                              <w:pPr>
                                <w:rPr>
                                  <w:rFonts w:cs="Arial"/>
                                  <w:sz w:val="12"/>
                                  <w:szCs w:val="12"/>
                                </w:rPr>
                              </w:pPr>
                              <w:r w:rsidRPr="007C2FBA">
                                <w:rPr>
                                  <w:rFonts w:cs="Arial"/>
                                  <w:sz w:val="12"/>
                                  <w:szCs w:val="12"/>
                                </w:rPr>
                                <w:t>Victim receiver channel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347541" name="Zone de texte 48"/>
                        <wps:cNvSpPr txBox="1"/>
                        <wps:spPr>
                          <a:xfrm>
                            <a:off x="176428" y="227641"/>
                            <a:ext cx="746125" cy="402087"/>
                          </a:xfrm>
                          <a:prstGeom prst="rect">
                            <a:avLst/>
                          </a:prstGeom>
                          <a:noFill/>
                          <a:ln w="6350">
                            <a:noFill/>
                          </a:ln>
                        </wps:spPr>
                        <wps:txbx>
                          <w:txbxContent>
                            <w:p w14:paraId="16B3C77B" w14:textId="77777777" w:rsidR="000B41D7" w:rsidRPr="007C2FBA" w:rsidRDefault="000B41D7" w:rsidP="00E13150">
                              <w:pPr>
                                <w:rPr>
                                  <w:rFonts w:cs="Arial"/>
                                  <w:sz w:val="12"/>
                                  <w:szCs w:val="12"/>
                                </w:rPr>
                              </w:pPr>
                              <w:r>
                                <w:rPr>
                                  <w:rFonts w:cs="Arial"/>
                                  <w:sz w:val="12"/>
                                  <w:szCs w:val="12"/>
                                </w:rPr>
                                <w:t>Reference interfering signal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277016" name="Zone de texte 49"/>
                        <wps:cNvSpPr txBox="1"/>
                        <wps:spPr>
                          <a:xfrm>
                            <a:off x="4852802" y="241348"/>
                            <a:ext cx="746125" cy="362502"/>
                          </a:xfrm>
                          <a:prstGeom prst="rect">
                            <a:avLst/>
                          </a:prstGeom>
                          <a:noFill/>
                          <a:ln w="6350">
                            <a:noFill/>
                          </a:ln>
                        </wps:spPr>
                        <wps:txbx>
                          <w:txbxContent>
                            <w:p w14:paraId="09F8757B" w14:textId="77777777" w:rsidR="000B41D7" w:rsidRPr="007C2FBA" w:rsidRDefault="000B41D7" w:rsidP="00E13150">
                              <w:pPr>
                                <w:rPr>
                                  <w:rFonts w:cs="Arial"/>
                                  <w:sz w:val="12"/>
                                  <w:szCs w:val="12"/>
                                </w:rPr>
                              </w:pPr>
                              <w:r>
                                <w:rPr>
                                  <w:rFonts w:cs="Arial"/>
                                  <w:sz w:val="12"/>
                                  <w:szCs w:val="12"/>
                                </w:rPr>
                                <w:t>Reference interfering signal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BB253A7" id="Groupe 1" o:spid="_x0000_s1032" style="width:462.65pt;height:193.1pt;mso-position-horizontal-relative:char;mso-position-vertical-relative:line" coordorigin="" coordsize="61347,2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">
                <v:rect id="Rectangle 945785966" o:spid="_x0000_s1033" style="position:absolute;left:12344;top:5588;width:1759;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" fillcolor="#fbd4b4 [1305]" stroked="f" strokeweight="2pt"/>
                <v:rect id="Rectangle 1790221545" o:spid="_x0000_s1034" style="position:absolute;left:2743;top:5638;width:2895;height:10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" fillcolor="#daeef3 [664]" stroked="f" strokeweight="2pt"/>
                <v:rect id="Rectangle 1168822253" o:spid="_x0000_s1035" style="position:absolute;left:49682;top:5638;width:2896;height:10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" fillcolor="#daeef3 [664]" stroked="f" strokeweight="2pt"/>
                <v:rect id="Rectangle 1579687230" o:spid="_x0000_s1036" style="position:absolute;left:41249;top:5588;width:1759;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" fillcolor="#fbd4b4 [1305]" stroked="f" strokeweight="2pt"/>
                <v:line id="Connecteur droit 28" o:spid="_x0000_s1037" style="position:absolute;visibility:visible;mso-wrap-style:square" from="0,16421" to="56845,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" strokecolor="black [3040]">
                  <v:stroke endarrow="block" endarrowwidth="narrow"/>
                </v:line>
                <v:line id="Connecteur droit 29" o:spid="_x0000_s1038" style="position:absolute;flip:x;visibility:visible;mso-wrap-style:square" from="12344,1676" to="12357,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" strokecolor="black [3040]"/>
                <v:line id="Connecteur droit 30" o:spid="_x0000_s1039" style="position:absolute;flip:x;visibility:visible;mso-wrap-style:square" from="42976,1676" to="42989,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" strokecolor="black [3040]"/>
                <v:shapetype id="_x0000_t32" coordsize="21600,21600" o:spt="32" o:oned="t" path="m,l21600,21600e" filled="f">
                  <v:path arrowok="t" fillok="f" o:connecttype="none"/>
                  <o:lock v:ext="edit" shapetype="t"/>
                </v:shapetype>
                <v:shape id="Connecteur droit avec flèche 31" o:spid="_x0000_s1040" type="#_x0000_t32" style="position:absolute;left:12331;top:2095;width:30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" strokecolor="black [3040]">
                  <v:stroke dashstyle="longDash" startarrow="block" startarrowwidth="narrow" endarrow="block" endarrowwidth="narrow"/>
                </v:shape>
                <v:shape id="Zone de texte 32" o:spid="_x0000_s1041" type="#_x0000_t202" style="position:absolute;left:20472;width:17716;height: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" filled="f" stroked="f" strokeweight=".5pt">
                  <v:textbox>
                    <w:txbxContent>
                      <w:p w14:paraId="1C35969F" w14:textId="77777777" w:rsidR="000B41D7" w:rsidRPr="00CA76D0" w:rsidRDefault="000B41D7" w:rsidP="00E13150">
                        <w:pPr>
                          <w:rPr>
                            <w:rFonts w:cs="Arial"/>
                            <w:sz w:val="14"/>
                            <w:szCs w:val="14"/>
                          </w:rPr>
                        </w:pPr>
                        <w:r w:rsidRPr="00CA76D0">
                          <w:rPr>
                            <w:rFonts w:cs="Arial"/>
                            <w:sz w:val="14"/>
                            <w:szCs w:val="14"/>
                          </w:rPr>
                          <w:t>Victim receiver operating band</w:t>
                        </w:r>
                      </w:p>
                    </w:txbxContent>
                  </v:textbox>
                </v:shape>
                <v:line id="Connecteur droit 33" o:spid="_x0000_s1042" style="position:absolute;visibility:visible;mso-wrap-style:square" from="4165,13665" to="4178,2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" strokecolor="red">
                  <v:stroke dashstyle="dash"/>
                </v:line>
                <v:line id="Connecteur droit 34" o:spid="_x0000_s1043" style="position:absolute;visibility:visible;mso-wrap-style:square" from="13106,13665" to="13119,2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" strokecolor="red">
                  <v:stroke dashstyle="dash"/>
                </v:line>
                <v:shape id="Zone de texte 35" o:spid="_x0000_s1044" type="#_x0000_t202" style="position:absolute;left:4165;top:18633;width:8782;height:2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" filled="f" stroked="f" strokeweight=".5pt">
                  <v:textbox>
                    <w:txbxContent>
                      <w:p w14:paraId="4EE00CCE" w14:textId="77777777" w:rsidR="000B41D7" w:rsidRPr="00CA76D0" w:rsidRDefault="000B41D7" w:rsidP="00E13150">
                        <w:pPr>
                          <w:rPr>
                            <w:rFonts w:cs="Arial"/>
                            <w:sz w:val="14"/>
                            <w:szCs w:val="14"/>
                          </w:rPr>
                        </w:pPr>
                        <w:r w:rsidRPr="00CA76D0">
                          <w:rPr>
                            <w:rFonts w:cs="Arial"/>
                            <w:sz w:val="14"/>
                            <w:szCs w:val="14"/>
                          </w:rPr>
                          <w:t>Frequency offset</w:t>
                        </w:r>
                      </w:p>
                    </w:txbxContent>
                  </v:textbox>
                </v:shape>
                <v:shape id="Connecteur droit avec flèche 36" o:spid="_x0000_s1045" type="#_x0000_t32" style="position:absolute;left:4152;top:21551;width:8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" strokecolor="black [3040]">
                  <v:stroke dashstyle="dash" startarrow="block" startarrowwidth="narrow" endarrow="block" endarrowwidth="narrow"/>
                </v:shape>
                <v:shape id="Zone de texte 37" o:spid="_x0000_s1046" type="#_x0000_t202" style="position:absolute;left:54406;top:16662;width:6941;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" filled="f" stroked="f" strokeweight=".5pt">
                  <v:textbox>
                    <w:txbxContent>
                      <w:p w14:paraId="045819C6" w14:textId="77777777" w:rsidR="000B41D7" w:rsidRPr="00CA76D0" w:rsidRDefault="000B41D7" w:rsidP="00E13150">
                        <w:pPr>
                          <w:rPr>
                            <w:rFonts w:cs="Arial"/>
                            <w:sz w:val="14"/>
                            <w:szCs w:val="14"/>
                          </w:rPr>
                        </w:pPr>
                        <w:r w:rsidRPr="00CA76D0">
                          <w:rPr>
                            <w:rFonts w:cs="Arial"/>
                            <w:sz w:val="14"/>
                            <w:szCs w:val="14"/>
                          </w:rPr>
                          <w:t>Frequency</w:t>
                        </w:r>
                      </w:p>
                    </w:txbxContent>
                  </v:textbox>
                </v:shape>
                <v:line id="Connecteur droit 38" o:spid="_x0000_s1047" style="position:absolute;visibility:visible;mso-wrap-style:square" from="42113,13665" to="42125,2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" strokecolor="red">
                  <v:stroke dashstyle="dash"/>
                </v:line>
                <v:line id="Connecteur droit 39" o:spid="_x0000_s1048" style="position:absolute;visibility:visible;mso-wrap-style:square" from="51054,13665" to="51066,2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" strokecolor="red">
                  <v:stroke dashstyle="dash"/>
                </v:line>
                <v:shape id="Connecteur droit avec flèche 40" o:spid="_x0000_s1049" type="#_x0000_t32" style="position:absolute;left:42100;top:21551;width:8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" strokecolor="black [3040]">
                  <v:stroke dashstyle="dash" startarrow="block" startarrowwidth="narrow" endarrow="block" endarrowwidth="narrow"/>
                </v:shape>
                <v:shape id="Zone de texte 41" o:spid="_x0000_s1050" type="#_x0000_t202" style="position:absolute;left:42113;top:18546;width:8782;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" filled="f" stroked="f" strokeweight=".5pt">
                  <v:textbox>
                    <w:txbxContent>
                      <w:p w14:paraId="42E179BA" w14:textId="77777777" w:rsidR="000B41D7" w:rsidRPr="00CA76D0" w:rsidRDefault="000B41D7" w:rsidP="00E13150">
                        <w:pPr>
                          <w:rPr>
                            <w:rFonts w:cs="Arial"/>
                            <w:sz w:val="14"/>
                            <w:szCs w:val="14"/>
                          </w:rPr>
                        </w:pPr>
                        <w:r w:rsidRPr="00CA76D0">
                          <w:rPr>
                            <w:rFonts w:cs="Arial"/>
                            <w:sz w:val="14"/>
                            <w:szCs w:val="14"/>
                          </w:rPr>
                          <w:t>Frequency offset</w:t>
                        </w:r>
                      </w:p>
                    </w:txbxContent>
                  </v:textbox>
                </v:shape>
                <v:shape id="Zone de texte 42" o:spid="_x0000_s1051" type="#_x0000_t202" style="position:absolute;left:2743;top:22250;width:4732;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" filled="f" stroked="f" strokeweight=".5pt">
                  <v:textbox>
                    <w:txbxContent>
                      <w:p w14:paraId="5F07A245" w14:textId="77777777" w:rsidR="000B41D7" w:rsidRPr="005F3771" w:rsidRDefault="000B41D7" w:rsidP="00E13150">
                        <w:pPr>
                          <w:rPr>
                            <w:rFonts w:cs="Arial"/>
                            <w:i/>
                            <w:iCs/>
                            <w:sz w:val="14"/>
                            <w:szCs w:val="14"/>
                          </w:rPr>
                        </w:pPr>
                        <w:r w:rsidRPr="005F3771">
                          <w:rPr>
                            <w:rFonts w:cs="Arial"/>
                            <w:i/>
                            <w:iCs/>
                            <w:sz w:val="14"/>
                            <w:szCs w:val="14"/>
                          </w:rPr>
                          <w:t>f</w:t>
                        </w:r>
                        <w:r w:rsidRPr="005F3771">
                          <w:rPr>
                            <w:rFonts w:cs="Arial"/>
                            <w:i/>
                            <w:iCs/>
                            <w:sz w:val="14"/>
                            <w:szCs w:val="14"/>
                            <w:vertAlign w:val="subscript"/>
                          </w:rPr>
                          <w:t>c</w:t>
                        </w:r>
                      </w:p>
                    </w:txbxContent>
                  </v:textbox>
                </v:shape>
                <v:shape id="Zone de texte 43" o:spid="_x0000_s1052" type="#_x0000_t202" style="position:absolute;left:11683;top:22250;width:6600;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" filled="f" stroked="f" strokeweight=".5pt">
                  <v:textbox>
                    <w:txbxContent>
                      <w:p w14:paraId="42E918C4" w14:textId="77777777" w:rsidR="000B41D7" w:rsidRPr="005F3771" w:rsidRDefault="000B41D7" w:rsidP="00E13150">
                        <w:pPr>
                          <w:rPr>
                            <w:rFonts w:cs="Arial"/>
                            <w:i/>
                            <w:iCs/>
                            <w:sz w:val="14"/>
                            <w:szCs w:val="14"/>
                          </w:rPr>
                        </w:pPr>
                        <w:r w:rsidRPr="005F3771">
                          <w:rPr>
                            <w:rFonts w:cs="Arial"/>
                            <w:i/>
                            <w:iCs/>
                            <w:sz w:val="14"/>
                            <w:szCs w:val="14"/>
                          </w:rPr>
                          <w:t>f</w:t>
                        </w:r>
                        <w:r w:rsidRPr="005F3771">
                          <w:rPr>
                            <w:rFonts w:cs="Arial"/>
                            <w:i/>
                            <w:iCs/>
                            <w:sz w:val="14"/>
                            <w:szCs w:val="14"/>
                            <w:vertAlign w:val="subscript"/>
                          </w:rPr>
                          <w:t>c</w:t>
                        </w:r>
                      </w:p>
                    </w:txbxContent>
                  </v:textbox>
                </v:shape>
                <v:shape id="Zone de texte 44" o:spid="_x0000_s1053" type="#_x0000_t202" style="position:absolute;left:40589;top:22250;width:6426;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" filled="f" stroked="f" strokeweight=".5pt">
                  <v:textbox>
                    <w:txbxContent>
                      <w:p w14:paraId="03680008" w14:textId="77777777" w:rsidR="000B41D7" w:rsidRPr="005F3771" w:rsidRDefault="000B41D7" w:rsidP="00E13150">
                        <w:pPr>
                          <w:rPr>
                            <w:rFonts w:cs="Arial"/>
                            <w:i/>
                            <w:iCs/>
                            <w:sz w:val="14"/>
                            <w:szCs w:val="14"/>
                          </w:rPr>
                        </w:pPr>
                        <w:r w:rsidRPr="005F3771">
                          <w:rPr>
                            <w:rFonts w:cs="Arial"/>
                            <w:i/>
                            <w:iCs/>
                            <w:sz w:val="14"/>
                            <w:szCs w:val="14"/>
                          </w:rPr>
                          <w:t>f</w:t>
                        </w:r>
                        <w:r w:rsidRPr="005F3771">
                          <w:rPr>
                            <w:rFonts w:cs="Arial"/>
                            <w:i/>
                            <w:iCs/>
                            <w:sz w:val="14"/>
                            <w:szCs w:val="14"/>
                            <w:vertAlign w:val="subscript"/>
                          </w:rPr>
                          <w:t>c</w:t>
                        </w:r>
                      </w:p>
                    </w:txbxContent>
                  </v:textbox>
                </v:shape>
                <v:shape id="Zone de texte 45" o:spid="_x0000_s1054" type="#_x0000_t202" style="position:absolute;left:49682;top:22250;width:7781;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" filled="f" stroked="f" strokeweight=".5pt">
                  <v:textbox>
                    <w:txbxContent>
                      <w:p w14:paraId="47D5EACD" w14:textId="77777777" w:rsidR="000B41D7" w:rsidRPr="005F3771" w:rsidRDefault="000B41D7" w:rsidP="00E13150">
                        <w:pPr>
                          <w:rPr>
                            <w:rFonts w:cs="Arial"/>
                            <w:i/>
                            <w:iCs/>
                            <w:sz w:val="14"/>
                            <w:szCs w:val="14"/>
                          </w:rPr>
                        </w:pPr>
                        <w:r w:rsidRPr="005F3771">
                          <w:rPr>
                            <w:rFonts w:cs="Arial"/>
                            <w:i/>
                            <w:iCs/>
                            <w:sz w:val="14"/>
                            <w:szCs w:val="14"/>
                          </w:rPr>
                          <w:t>f</w:t>
                        </w:r>
                        <w:r w:rsidRPr="005F3771">
                          <w:rPr>
                            <w:rFonts w:cs="Arial"/>
                            <w:i/>
                            <w:iCs/>
                            <w:sz w:val="14"/>
                            <w:szCs w:val="14"/>
                            <w:vertAlign w:val="subscript"/>
                          </w:rPr>
                          <w:t>c</w:t>
                        </w:r>
                      </w:p>
                    </w:txbxContent>
                  </v:textbox>
                </v:shape>
                <v:shape id="Zone de texte 46" o:spid="_x0000_s1055" type="#_x0000_t202" style="position:absolute;left:12395;top:2794;width:7169;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" filled="f" stroked="f" strokeweight=".5pt">
                  <v:textbox>
                    <w:txbxContent>
                      <w:p w14:paraId="749DA7A4" w14:textId="77777777" w:rsidR="000B41D7" w:rsidRPr="007C2FBA" w:rsidRDefault="000B41D7" w:rsidP="00E13150">
                        <w:pPr>
                          <w:rPr>
                            <w:rFonts w:cs="Arial"/>
                            <w:sz w:val="12"/>
                            <w:szCs w:val="12"/>
                          </w:rPr>
                        </w:pPr>
                        <w:r w:rsidRPr="007C2FBA">
                          <w:rPr>
                            <w:rFonts w:cs="Arial"/>
                            <w:sz w:val="12"/>
                            <w:szCs w:val="12"/>
                          </w:rPr>
                          <w:t>Victim receiver channel</w:t>
                        </w:r>
                      </w:p>
                    </w:txbxContent>
                  </v:textbox>
                </v:shape>
                <v:shape id="Zone de texte 47" o:spid="_x0000_s1056" type="#_x0000_t202" style="position:absolute;left:36017;top:2895;width:6997;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" filled="f" stroked="f" strokeweight=".5pt">
                  <v:textbox>
                    <w:txbxContent>
                      <w:p w14:paraId="5F35315E" w14:textId="77777777" w:rsidR="000B41D7" w:rsidRPr="007C2FBA" w:rsidRDefault="000B41D7" w:rsidP="00E13150">
                        <w:pPr>
                          <w:rPr>
                            <w:rFonts w:cs="Arial"/>
                            <w:sz w:val="12"/>
                            <w:szCs w:val="12"/>
                          </w:rPr>
                        </w:pPr>
                        <w:r w:rsidRPr="007C2FBA">
                          <w:rPr>
                            <w:rFonts w:cs="Arial"/>
                            <w:sz w:val="12"/>
                            <w:szCs w:val="12"/>
                          </w:rPr>
                          <w:t>Victim receiver channel</w:t>
                        </w:r>
                      </w:p>
                    </w:txbxContent>
                  </v:textbox>
                </v:shape>
                <v:shape id="Zone de texte 48" o:spid="_x0000_s1057" type="#_x0000_t202" style="position:absolute;left:1764;top:2276;width:7461;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" filled="f" stroked="f" strokeweight=".5pt">
                  <v:textbox>
                    <w:txbxContent>
                      <w:p w14:paraId="16B3C77B" w14:textId="77777777" w:rsidR="000B41D7" w:rsidRPr="007C2FBA" w:rsidRDefault="000B41D7" w:rsidP="00E13150">
                        <w:pPr>
                          <w:rPr>
                            <w:rFonts w:cs="Arial"/>
                            <w:sz w:val="12"/>
                            <w:szCs w:val="12"/>
                          </w:rPr>
                        </w:pPr>
                        <w:r>
                          <w:rPr>
                            <w:rFonts w:cs="Arial"/>
                            <w:sz w:val="12"/>
                            <w:szCs w:val="12"/>
                          </w:rPr>
                          <w:t>Reference interfering signal</w:t>
                        </w:r>
                      </w:p>
                    </w:txbxContent>
                  </v:textbox>
                </v:shape>
                <v:shape id="Zone de texte 49" o:spid="_x0000_s1058" type="#_x0000_t202" style="position:absolute;left:48528;top:2413;width:7461;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" filled="f" stroked="f" strokeweight=".5pt">
                  <v:textbox>
                    <w:txbxContent>
                      <w:p w14:paraId="09F8757B" w14:textId="77777777" w:rsidR="000B41D7" w:rsidRPr="007C2FBA" w:rsidRDefault="000B41D7" w:rsidP="00E13150">
                        <w:pPr>
                          <w:rPr>
                            <w:rFonts w:cs="Arial"/>
                            <w:sz w:val="12"/>
                            <w:szCs w:val="12"/>
                          </w:rPr>
                        </w:pPr>
                        <w:r>
                          <w:rPr>
                            <w:rFonts w:cs="Arial"/>
                            <w:sz w:val="12"/>
                            <w:szCs w:val="12"/>
                          </w:rPr>
                          <w:t>Reference interfering signal</w:t>
                        </w:r>
                      </w:p>
                    </w:txbxContent>
                  </v:textbox>
                </v:shape>
                <w10:anchorlock/>
              </v:group>
            </w:pict>
          </mc:Fallback>
        </mc:AlternateContent>
      </w:r>
    </w:p>
    <w:p w14:paraId="7DAF9FEA" w14:textId="27115D7B" w:rsidR="00610125" w:rsidRPr="008036BA" w:rsidRDefault="00610125" w:rsidP="000938B6">
      <w:pPr>
        <w:pStyle w:val="Caption"/>
        <w:rPr>
          <w:lang w:eastAsia="de-DE"/>
        </w:rPr>
      </w:pPr>
      <w:bookmarkStart w:id="90" w:name="_Ref131520765"/>
      <w:bookmarkEnd w:id="88"/>
      <w:r w:rsidRPr="008036BA">
        <w:t xml:space="preserve">Figure </w:t>
      </w:r>
      <w:r w:rsidR="00F56FC8">
        <w:fldChar w:fldCharType="begin"/>
      </w:r>
      <w:r w:rsidR="00F56FC8">
        <w:instrText xml:space="preserve"> SEQ Figure \* ARABIC </w:instrText>
      </w:r>
      <w:r w:rsidR="00F56FC8">
        <w:fldChar w:fldCharType="separate"/>
      </w:r>
      <w:r w:rsidR="0097211A">
        <w:rPr>
          <w:noProof/>
        </w:rPr>
        <w:t>4</w:t>
      </w:r>
      <w:r w:rsidR="00F56FC8">
        <w:rPr>
          <w:noProof/>
        </w:rPr>
        <w:fldChar w:fldCharType="end"/>
      </w:r>
      <w:bookmarkEnd w:id="90"/>
      <w:r w:rsidRPr="008036BA">
        <w:t>: Channel of the receiver to be defined and tested</w:t>
      </w:r>
    </w:p>
    <w:p w14:paraId="1404E810" w14:textId="38F3F67B" w:rsidR="00610125" w:rsidRPr="008036BA" w:rsidRDefault="00610125" w:rsidP="000938B6">
      <w:pPr>
        <w:pStyle w:val="ECCParagraph"/>
        <w:rPr>
          <w:lang w:eastAsia="de-DE"/>
        </w:rPr>
      </w:pPr>
      <w:r w:rsidRPr="008036BA">
        <w:rPr>
          <w:lang w:eastAsia="de-DE"/>
        </w:rPr>
        <w:t xml:space="preserve">This interference scenario including the reference interferer (RI) and the two offset frequencies is depicted in </w:t>
      </w:r>
      <w:r w:rsidRPr="008036BA">
        <w:rPr>
          <w:lang w:eastAsia="de-DE"/>
        </w:rPr>
        <w:fldChar w:fldCharType="begin"/>
      </w:r>
      <w:r w:rsidRPr="008036BA">
        <w:rPr>
          <w:lang w:eastAsia="de-DE"/>
        </w:rPr>
        <w:instrText xml:space="preserve"> REF _Ref127791762 \h </w:instrText>
      </w:r>
      <w:r w:rsidRPr="008036BA">
        <w:rPr>
          <w:lang w:eastAsia="de-DE"/>
        </w:rPr>
      </w:r>
      <w:r w:rsidRPr="008036BA">
        <w:rPr>
          <w:lang w:eastAsia="de-DE"/>
        </w:rPr>
        <w:fldChar w:fldCharType="separate"/>
      </w:r>
      <w:r w:rsidR="0097211A" w:rsidRPr="008036BA">
        <w:t xml:space="preserve">Figure </w:t>
      </w:r>
      <w:r w:rsidR="0097211A">
        <w:rPr>
          <w:noProof/>
        </w:rPr>
        <w:t>5</w:t>
      </w:r>
      <w:r w:rsidRPr="008036BA">
        <w:rPr>
          <w:lang w:eastAsia="de-DE"/>
        </w:rPr>
        <w:fldChar w:fldCharType="end"/>
      </w:r>
      <w:r w:rsidRPr="008036BA">
        <w:rPr>
          <w:lang w:eastAsia="de-DE"/>
        </w:rPr>
        <w:t xml:space="preserve"> for the example of a victim receiver having a bandwidth of 2 MHz (BW</w:t>
      </w:r>
      <w:r w:rsidRPr="008036BA">
        <w:rPr>
          <w:vertAlign w:val="subscript"/>
          <w:lang w:eastAsia="de-DE"/>
        </w:rPr>
        <w:t>RI</w:t>
      </w:r>
      <w:r w:rsidRPr="008036BA">
        <w:rPr>
          <w:lang w:eastAsia="de-DE"/>
        </w:rPr>
        <w:t xml:space="preserve"> &gt; </w:t>
      </w:r>
      <w:proofErr w:type="spellStart"/>
      <w:r w:rsidRPr="008036BA">
        <w:rPr>
          <w:lang w:eastAsia="de-DE"/>
        </w:rPr>
        <w:t>BW</w:t>
      </w:r>
      <w:r w:rsidRPr="008036BA">
        <w:rPr>
          <w:vertAlign w:val="subscript"/>
          <w:lang w:eastAsia="de-DE"/>
        </w:rPr>
        <w:t>Rx</w:t>
      </w:r>
      <w:proofErr w:type="spellEnd"/>
      <w:r w:rsidRPr="008036BA">
        <w:rPr>
          <w:lang w:eastAsia="de-DE"/>
        </w:rPr>
        <w:t>).</w:t>
      </w:r>
    </w:p>
    <w:p w14:paraId="1DB6B6AF" w14:textId="77777777" w:rsidR="00610125" w:rsidRPr="008036BA" w:rsidRDefault="00610125" w:rsidP="000938B6">
      <w:pPr>
        <w:keepNext/>
        <w:jc w:val="center"/>
      </w:pPr>
      <w:r w:rsidRPr="008036BA">
        <w:rPr>
          <w:noProof/>
          <w:lang w:eastAsia="de-DE"/>
        </w:rPr>
        <w:lastRenderedPageBreak/>
        <w:drawing>
          <wp:inline distT="0" distB="0" distL="0" distR="0" wp14:anchorId="3D55568E" wp14:editId="232B9ED8">
            <wp:extent cx="6007261" cy="482082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2184" cy="4824777"/>
                    </a:xfrm>
                    <a:prstGeom prst="rect">
                      <a:avLst/>
                    </a:prstGeom>
                    <a:noFill/>
                    <a:ln>
                      <a:noFill/>
                    </a:ln>
                  </pic:spPr>
                </pic:pic>
              </a:graphicData>
            </a:graphic>
          </wp:inline>
        </w:drawing>
      </w:r>
    </w:p>
    <w:p w14:paraId="058B2368" w14:textId="4AD68003" w:rsidR="00610125" w:rsidRPr="008036BA" w:rsidRDefault="00610125" w:rsidP="000938B6">
      <w:pPr>
        <w:pStyle w:val="Caption"/>
        <w:rPr>
          <w:lang w:eastAsia="de-DE"/>
        </w:rPr>
      </w:pPr>
      <w:bookmarkStart w:id="91" w:name="_Ref127791762"/>
      <w:r w:rsidRPr="008036BA">
        <w:t xml:space="preserve">Figure </w:t>
      </w:r>
      <w:r w:rsidR="00F56FC8">
        <w:fldChar w:fldCharType="begin"/>
      </w:r>
      <w:r w:rsidR="00F56FC8">
        <w:instrText xml:space="preserve"> SEQ Figure \* ARABIC </w:instrText>
      </w:r>
      <w:r w:rsidR="00F56FC8">
        <w:fldChar w:fldCharType="separate"/>
      </w:r>
      <w:r w:rsidR="0097211A">
        <w:rPr>
          <w:noProof/>
        </w:rPr>
        <w:t>5</w:t>
      </w:r>
      <w:r w:rsidR="00F56FC8">
        <w:rPr>
          <w:noProof/>
        </w:rPr>
        <w:fldChar w:fldCharType="end"/>
      </w:r>
      <w:bookmarkEnd w:id="91"/>
      <w:r w:rsidRPr="008036BA">
        <w:t xml:space="preserve">: </w:t>
      </w:r>
      <w:r w:rsidRPr="008036BA">
        <w:rPr>
          <w:lang w:eastAsia="de-DE"/>
        </w:rPr>
        <w:t xml:space="preserve">Proposed single interference scenario to be used </w:t>
      </w:r>
      <w:r w:rsidRPr="008036BA">
        <w:t xml:space="preserve">for all systems/services </w:t>
      </w:r>
      <w:bookmarkStart w:id="92" w:name="_Hlk129957391"/>
      <w:r w:rsidRPr="008036BA">
        <w:t xml:space="preserve">when calculating </w:t>
      </w:r>
      <w:r w:rsidRPr="008036BA">
        <w:rPr>
          <w:rFonts w:cs="Arial"/>
        </w:rPr>
        <w:t>receiver resilience levels using MRR</w:t>
      </w:r>
      <w:bookmarkEnd w:id="92"/>
    </w:p>
    <w:p w14:paraId="45D9F95D" w14:textId="77777777" w:rsidR="00610125" w:rsidRPr="008036BA" w:rsidRDefault="00610125" w:rsidP="000938B6">
      <w:pPr>
        <w:pStyle w:val="ECCParagraph"/>
        <w:rPr>
          <w:lang w:eastAsia="de-DE"/>
        </w:rPr>
      </w:pPr>
      <w:r w:rsidRPr="008036BA">
        <w:rPr>
          <w:lang w:eastAsia="de-DE"/>
        </w:rPr>
        <w:t>The resulting offset frequencies from the centre of the RI to the centre frequency of the victim receiver are for the 2 MHz receiver:</w:t>
      </w:r>
    </w:p>
    <w:p w14:paraId="5640418C" w14:textId="77777777" w:rsidR="00610125" w:rsidRPr="008036BA" w:rsidRDefault="00610125" w:rsidP="000938B6">
      <w:pPr>
        <w:pStyle w:val="ECCBulletsLv1"/>
        <w:rPr>
          <w:lang w:eastAsia="de-DE"/>
        </w:rPr>
      </w:pPr>
      <w:r w:rsidRPr="008036BA">
        <w:rPr>
          <w:lang w:eastAsia="de-DE"/>
        </w:rPr>
        <w:t>3.5 MHz: 2.5 MHz (BW</w:t>
      </w:r>
      <w:r w:rsidRPr="008036BA">
        <w:rPr>
          <w:vertAlign w:val="subscript"/>
          <w:lang w:eastAsia="de-DE"/>
        </w:rPr>
        <w:t>RI</w:t>
      </w:r>
      <w:r w:rsidRPr="008036BA">
        <w:rPr>
          <w:lang w:eastAsia="de-DE"/>
        </w:rPr>
        <w:t>/2)) + 1 MHz (</w:t>
      </w:r>
      <w:proofErr w:type="spellStart"/>
      <w:r w:rsidRPr="008036BA">
        <w:rPr>
          <w:lang w:eastAsia="de-DE"/>
        </w:rPr>
        <w:t>BW</w:t>
      </w:r>
      <w:r w:rsidRPr="008036BA">
        <w:rPr>
          <w:vertAlign w:val="subscript"/>
          <w:lang w:eastAsia="de-DE"/>
        </w:rPr>
        <w:t>Rx</w:t>
      </w:r>
      <w:proofErr w:type="spellEnd"/>
      <w:r w:rsidRPr="008036BA">
        <w:rPr>
          <w:lang w:eastAsia="de-DE"/>
        </w:rPr>
        <w:t>/2);</w:t>
      </w:r>
    </w:p>
    <w:p w14:paraId="7A1F6CC0" w14:textId="77777777" w:rsidR="00610125" w:rsidRPr="008036BA" w:rsidRDefault="00610125" w:rsidP="000938B6">
      <w:pPr>
        <w:pStyle w:val="ECCBulletsLv1"/>
        <w:rPr>
          <w:lang w:eastAsia="de-DE"/>
        </w:rPr>
      </w:pPr>
      <w:r w:rsidRPr="008036BA">
        <w:rPr>
          <w:lang w:eastAsia="de-DE"/>
        </w:rPr>
        <w:t>13.5 MHz: 12.5 MHz (2.5xBW</w:t>
      </w:r>
      <w:r w:rsidRPr="008036BA">
        <w:rPr>
          <w:vertAlign w:val="subscript"/>
          <w:lang w:eastAsia="de-DE"/>
        </w:rPr>
        <w:t>RI</w:t>
      </w:r>
      <w:r w:rsidRPr="008036BA">
        <w:rPr>
          <w:lang w:eastAsia="de-DE"/>
        </w:rPr>
        <w:t>)) + 1 MHz (</w:t>
      </w:r>
      <w:proofErr w:type="spellStart"/>
      <w:r w:rsidRPr="008036BA">
        <w:rPr>
          <w:lang w:eastAsia="de-DE"/>
        </w:rPr>
        <w:t>BW</w:t>
      </w:r>
      <w:r w:rsidRPr="008036BA">
        <w:rPr>
          <w:vertAlign w:val="subscript"/>
          <w:lang w:eastAsia="de-DE"/>
        </w:rPr>
        <w:t>Rx</w:t>
      </w:r>
      <w:proofErr w:type="spellEnd"/>
      <w:r w:rsidRPr="008036BA">
        <w:rPr>
          <w:lang w:eastAsia="de-DE"/>
        </w:rPr>
        <w:t>/2).</w:t>
      </w:r>
    </w:p>
    <w:p w14:paraId="54DBACA2" w14:textId="38E4E2DF" w:rsidR="00610125" w:rsidRPr="008036BA" w:rsidRDefault="00610125" w:rsidP="00CC6889">
      <w:pPr>
        <w:spacing w:before="240" w:after="60"/>
        <w:jc w:val="both"/>
      </w:pPr>
      <w:r w:rsidRPr="008036BA">
        <w:t xml:space="preserve">The ILR values for the two offset frequencies are then to be derived by numerical integration from the spectrum masks defined in </w:t>
      </w:r>
      <w:r w:rsidRPr="008036BA">
        <w:fldChar w:fldCharType="begin"/>
      </w:r>
      <w:r w:rsidRPr="008036BA">
        <w:instrText xml:space="preserve"> REF _Ref129080588 \h  \* MERGEFORMAT </w:instrText>
      </w:r>
      <w:r w:rsidRPr="008036BA">
        <w:fldChar w:fldCharType="separate"/>
      </w:r>
      <w:r w:rsidR="0097211A" w:rsidRPr="008036BA">
        <w:t xml:space="preserve">Table </w:t>
      </w:r>
      <w:r w:rsidR="0097211A">
        <w:t>37</w:t>
      </w:r>
      <w:r w:rsidRPr="008036BA">
        <w:fldChar w:fldCharType="end"/>
      </w:r>
      <w:r w:rsidRPr="008036BA">
        <w:t xml:space="preserve"> depending on the victim receiver bandwidth according to Equation </w:t>
      </w:r>
      <w:r w:rsidRPr="008036BA">
        <w:fldChar w:fldCharType="begin"/>
      </w:r>
      <w:r w:rsidRPr="008036BA">
        <w:instrText xml:space="preserve"> REF _Ref129080741 \h  \* MERGEFORMAT </w:instrText>
      </w:r>
      <w:r w:rsidRPr="008036BA">
        <w:fldChar w:fldCharType="separate"/>
      </w:r>
      <w:r w:rsidR="0097211A" w:rsidRPr="008036BA">
        <w:t>(</w:t>
      </w:r>
      <w:r w:rsidR="0097211A">
        <w:t>11</w:t>
      </w:r>
      <w:r w:rsidRPr="008036BA">
        <w:fldChar w:fldCharType="end"/>
      </w:r>
      <w:r w:rsidRPr="008036BA">
        <w:t>). Note that the maximum SE bandwidth (BW) of the RI signal is assumed to be 10 MHz (2BWTx). Consequently, for the victim receivers having a BW greater than 10 MHz the SE level of the RI should be reduced by the factor of 10log</w:t>
      </w:r>
      <w:r w:rsidR="006B2038" w:rsidRPr="008036BA">
        <w:rPr>
          <w:vertAlign w:val="subscript"/>
        </w:rPr>
        <w:t>10</w:t>
      </w:r>
      <w:r w:rsidRPr="008036BA">
        <w:t>(</w:t>
      </w:r>
      <w:proofErr w:type="spellStart"/>
      <w:r w:rsidRPr="008036BA">
        <w:t>BW</w:t>
      </w:r>
      <w:r w:rsidRPr="008036BA">
        <w:rPr>
          <w:vertAlign w:val="subscript"/>
        </w:rPr>
        <w:t>Rx</w:t>
      </w:r>
      <w:proofErr w:type="spellEnd"/>
      <w:r w:rsidRPr="008036BA">
        <w:t xml:space="preserve"> (MHz)/10 (MHz)) when calculating/measuring ILR.</w:t>
      </w:r>
    </w:p>
    <w:p w14:paraId="0A7A9EB8" w14:textId="6AA6F048" w:rsidR="00610125" w:rsidRPr="008036BA" w:rsidRDefault="00610125" w:rsidP="005F444F">
      <w:pPr>
        <w:pStyle w:val="Caption"/>
        <w:keepNext/>
        <w:keepLines/>
      </w:pPr>
      <w:bookmarkStart w:id="93" w:name="_Ref129080588"/>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37</w:t>
      </w:r>
      <w:r w:rsidR="00F56FC8">
        <w:rPr>
          <w:noProof/>
        </w:rPr>
        <w:fldChar w:fldCharType="end"/>
      </w:r>
      <w:bookmarkEnd w:id="93"/>
      <w:r w:rsidRPr="008036BA">
        <w:rPr>
          <w:rFonts w:cs="Arial"/>
        </w:rPr>
        <w:t xml:space="preserve">: </w:t>
      </w:r>
      <w:r w:rsidRPr="008036BA">
        <w:rPr>
          <w:lang w:eastAsia="de-DE"/>
        </w:rPr>
        <w:t>Reference interfering signal relative spectrum mask</w:t>
      </w:r>
    </w:p>
    <w:tbl>
      <w:tblPr>
        <w:tblStyle w:val="ECCTable-redheader"/>
        <w:tblW w:w="5000" w:type="pct"/>
        <w:tblInd w:w="0" w:type="dxa"/>
        <w:tblLook w:val="04A0" w:firstRow="1" w:lastRow="0" w:firstColumn="1" w:lastColumn="0" w:noHBand="0" w:noVBand="1"/>
      </w:tblPr>
      <w:tblGrid>
        <w:gridCol w:w="2632"/>
        <w:gridCol w:w="3786"/>
        <w:gridCol w:w="35"/>
        <w:gridCol w:w="3176"/>
      </w:tblGrid>
      <w:tr w:rsidR="008D6237" w:rsidRPr="008036BA" w14:paraId="14446BE6" w14:textId="77777777" w:rsidTr="008D6237">
        <w:trPr>
          <w:cnfStyle w:val="100000000000" w:firstRow="1" w:lastRow="0" w:firstColumn="0" w:lastColumn="0" w:oddVBand="0" w:evenVBand="0" w:oddHBand="0" w:evenHBand="0" w:firstRowFirstColumn="0" w:firstRowLastColumn="0" w:lastRowFirstColumn="0" w:lastRowLastColumn="0"/>
        </w:trPr>
        <w:tc>
          <w:tcPr>
            <w:tcW w:w="1367" w:type="pct"/>
          </w:tcPr>
          <w:p w14:paraId="023802C8" w14:textId="68EDCA8A" w:rsidR="008D6237" w:rsidRPr="008036BA" w:rsidRDefault="008D6237" w:rsidP="005F444F">
            <w:pPr>
              <w:pStyle w:val="ECCTableHeaderwhitefont"/>
              <w:keepNext/>
              <w:keepLines/>
              <w:rPr>
                <w:i w:val="0"/>
                <w:iCs/>
                <w:lang w:val="en-GB"/>
              </w:rPr>
            </w:pPr>
            <w:r w:rsidRPr="008036BA">
              <w:rPr>
                <w:i w:val="0"/>
                <w:iCs/>
                <w:lang w:val="en-GB"/>
              </w:rPr>
              <w:t>Offset MHz</w:t>
            </w:r>
          </w:p>
        </w:tc>
        <w:tc>
          <w:tcPr>
            <w:tcW w:w="1966" w:type="pct"/>
          </w:tcPr>
          <w:p w14:paraId="39CF5C8B" w14:textId="650EB37A" w:rsidR="008D6237" w:rsidRPr="008036BA" w:rsidRDefault="008D6237" w:rsidP="005F444F">
            <w:pPr>
              <w:pStyle w:val="ECCTableHeaderwhitefont"/>
              <w:keepNext/>
              <w:keepLines/>
              <w:rPr>
                <w:i w:val="0"/>
                <w:iCs/>
                <w:lang w:val="en-GB"/>
              </w:rPr>
            </w:pPr>
            <w:r w:rsidRPr="008036BA">
              <w:rPr>
                <w:i w:val="0"/>
                <w:iCs/>
                <w:lang w:val="en-GB"/>
              </w:rPr>
              <w:t>RI signal relative spectrum mask for</w:t>
            </w:r>
            <w:r w:rsidR="00A233E3" w:rsidRPr="008036BA">
              <w:rPr>
                <w:i w:val="0"/>
                <w:iCs/>
                <w:lang w:val="en-GB"/>
              </w:rPr>
              <w:t xml:space="preserve"> </w:t>
            </w:r>
            <w:r w:rsidRPr="008036BA">
              <w:rPr>
                <w:i w:val="0"/>
                <w:iCs/>
                <w:lang w:val="en-GB"/>
              </w:rPr>
              <w:t xml:space="preserve">frequencies of 30 MHz </w:t>
            </w:r>
            <w:r w:rsidRPr="008036BA">
              <w:rPr>
                <w:i w:val="0"/>
                <w:iCs/>
                <w:lang w:val="en-GB"/>
              </w:rPr>
              <w:sym w:font="Symbol" w:char="F0A3"/>
            </w:r>
            <w:r w:rsidRPr="008036BA">
              <w:rPr>
                <w:i w:val="0"/>
                <w:iCs/>
                <w:lang w:val="en-GB"/>
              </w:rPr>
              <w:t xml:space="preserve"> f </w:t>
            </w:r>
            <w:r w:rsidRPr="008036BA">
              <w:rPr>
                <w:i w:val="0"/>
                <w:iCs/>
                <w:lang w:val="en-GB"/>
              </w:rPr>
              <w:sym w:font="Symbol" w:char="F0A3"/>
            </w:r>
            <w:r w:rsidRPr="008036BA">
              <w:rPr>
                <w:i w:val="0"/>
                <w:iCs/>
                <w:lang w:val="en-GB"/>
              </w:rPr>
              <w:t xml:space="preserve"> 1 GHz (dB/kHz)</w:t>
            </w:r>
          </w:p>
        </w:tc>
        <w:tc>
          <w:tcPr>
            <w:tcW w:w="1667" w:type="pct"/>
            <w:gridSpan w:val="2"/>
          </w:tcPr>
          <w:p w14:paraId="1D27A07C" w14:textId="4136D153" w:rsidR="008D6237" w:rsidRPr="008036BA" w:rsidRDefault="008D6237" w:rsidP="005F444F">
            <w:pPr>
              <w:pStyle w:val="ECCTableHeaderwhitefont"/>
              <w:keepNext/>
              <w:keepLines/>
              <w:rPr>
                <w:i w:val="0"/>
                <w:iCs/>
                <w:lang w:val="en-GB"/>
              </w:rPr>
            </w:pPr>
            <w:r w:rsidRPr="008036BA">
              <w:rPr>
                <w:i w:val="0"/>
                <w:iCs/>
                <w:lang w:val="en-GB"/>
              </w:rPr>
              <w:t>RI signal relative spectrum mask for</w:t>
            </w:r>
            <w:r w:rsidR="00A233E3" w:rsidRPr="008036BA">
              <w:rPr>
                <w:i w:val="0"/>
                <w:iCs/>
                <w:lang w:val="en-GB"/>
              </w:rPr>
              <w:t xml:space="preserve"> </w:t>
            </w:r>
            <w:r w:rsidRPr="008036BA">
              <w:rPr>
                <w:i w:val="0"/>
                <w:iCs/>
                <w:lang w:val="en-GB"/>
              </w:rPr>
              <w:t xml:space="preserve">frequencies of 1 GHz &lt; f &lt; </w:t>
            </w:r>
            <w:r w:rsidRPr="008036BA">
              <w:rPr>
                <w:i w:val="0"/>
                <w:iCs/>
                <w:lang w:val="en-GB"/>
              </w:rPr>
              <w:sym w:font="Symbol" w:char="F040"/>
            </w:r>
            <w:r w:rsidRPr="008036BA">
              <w:rPr>
                <w:i w:val="0"/>
                <w:iCs/>
                <w:lang w:val="en-GB"/>
              </w:rPr>
              <w:t xml:space="preserve"> 6 GHz (dB/kHz)</w:t>
            </w:r>
          </w:p>
        </w:tc>
      </w:tr>
      <w:tr w:rsidR="00610125" w:rsidRPr="008036BA" w14:paraId="47C66AF7" w14:textId="77777777" w:rsidTr="008D6237">
        <w:tc>
          <w:tcPr>
            <w:tcW w:w="1367" w:type="pct"/>
            <w:hideMark/>
          </w:tcPr>
          <w:p w14:paraId="0A8F7FF1" w14:textId="77777777" w:rsidR="00610125" w:rsidRPr="008036BA" w:rsidRDefault="00610125" w:rsidP="00CC6889">
            <w:pPr>
              <w:keepNext/>
              <w:keepLines/>
              <w:jc w:val="left"/>
              <w:rPr>
                <w:rFonts w:cs="Arial"/>
                <w:szCs w:val="20"/>
                <w:lang w:val="en-GB"/>
              </w:rPr>
            </w:pPr>
            <w:r w:rsidRPr="008036BA">
              <w:rPr>
                <w:rFonts w:cs="Arial"/>
                <w:szCs w:val="20"/>
                <w:lang w:val="en-GB"/>
              </w:rPr>
              <w:t>-17.5</w:t>
            </w:r>
          </w:p>
        </w:tc>
        <w:tc>
          <w:tcPr>
            <w:tcW w:w="1984" w:type="pct"/>
            <w:gridSpan w:val="2"/>
            <w:hideMark/>
          </w:tcPr>
          <w:p w14:paraId="3E2BF5AD" w14:textId="77777777" w:rsidR="00610125" w:rsidRPr="008036BA" w:rsidRDefault="00610125" w:rsidP="00CC6889">
            <w:pPr>
              <w:keepNext/>
              <w:keepLines/>
              <w:jc w:val="left"/>
              <w:rPr>
                <w:rFonts w:cs="Arial"/>
                <w:szCs w:val="20"/>
                <w:lang w:val="en-GB"/>
              </w:rPr>
            </w:pPr>
            <w:r w:rsidRPr="008036BA">
              <w:rPr>
                <w:rFonts w:cs="Arial"/>
                <w:szCs w:val="20"/>
                <w:lang w:val="en-GB"/>
              </w:rPr>
              <w:t>-70.25</w:t>
            </w:r>
          </w:p>
        </w:tc>
        <w:tc>
          <w:tcPr>
            <w:tcW w:w="1649" w:type="pct"/>
            <w:hideMark/>
          </w:tcPr>
          <w:p w14:paraId="377CBF5F" w14:textId="77777777" w:rsidR="00610125" w:rsidRPr="008036BA" w:rsidRDefault="00610125" w:rsidP="00CC6889">
            <w:pPr>
              <w:keepNext/>
              <w:keepLines/>
              <w:jc w:val="left"/>
              <w:rPr>
                <w:rFonts w:cs="Arial"/>
                <w:szCs w:val="20"/>
                <w:lang w:val="en-GB"/>
              </w:rPr>
            </w:pPr>
            <w:r w:rsidRPr="008036BA">
              <w:rPr>
                <w:rFonts w:cs="Arial"/>
                <w:szCs w:val="20"/>
                <w:lang w:val="en-GB"/>
              </w:rPr>
              <w:t>-74.25</w:t>
            </w:r>
          </w:p>
        </w:tc>
      </w:tr>
      <w:tr w:rsidR="00610125" w:rsidRPr="008036BA" w14:paraId="63CF1053" w14:textId="77777777" w:rsidTr="008D6237">
        <w:tc>
          <w:tcPr>
            <w:tcW w:w="1367" w:type="pct"/>
            <w:hideMark/>
          </w:tcPr>
          <w:p w14:paraId="22025C33" w14:textId="77777777" w:rsidR="00610125" w:rsidRPr="008036BA" w:rsidRDefault="00610125" w:rsidP="00CC6889">
            <w:pPr>
              <w:keepNext/>
              <w:keepLines/>
              <w:jc w:val="left"/>
              <w:rPr>
                <w:rFonts w:cs="Arial"/>
                <w:szCs w:val="20"/>
                <w:lang w:val="en-GB"/>
              </w:rPr>
            </w:pPr>
            <w:r w:rsidRPr="008036BA">
              <w:rPr>
                <w:rFonts w:cs="Arial"/>
                <w:szCs w:val="20"/>
                <w:lang w:val="en-GB"/>
              </w:rPr>
              <w:t>-12.5</w:t>
            </w:r>
          </w:p>
        </w:tc>
        <w:tc>
          <w:tcPr>
            <w:tcW w:w="1984" w:type="pct"/>
            <w:gridSpan w:val="2"/>
            <w:hideMark/>
          </w:tcPr>
          <w:p w14:paraId="4F97DB88" w14:textId="77777777" w:rsidR="00610125" w:rsidRPr="008036BA" w:rsidRDefault="00610125" w:rsidP="00CC6889">
            <w:pPr>
              <w:keepNext/>
              <w:keepLines/>
              <w:jc w:val="left"/>
              <w:rPr>
                <w:rFonts w:cs="Arial"/>
                <w:szCs w:val="20"/>
                <w:lang w:val="en-GB"/>
              </w:rPr>
            </w:pPr>
            <w:r w:rsidRPr="008036BA">
              <w:rPr>
                <w:rFonts w:cs="Arial"/>
                <w:szCs w:val="20"/>
                <w:lang w:val="en-GB"/>
              </w:rPr>
              <w:t>-70.25</w:t>
            </w:r>
          </w:p>
        </w:tc>
        <w:tc>
          <w:tcPr>
            <w:tcW w:w="1649" w:type="pct"/>
            <w:hideMark/>
          </w:tcPr>
          <w:p w14:paraId="0FCDC36E" w14:textId="77777777" w:rsidR="00610125" w:rsidRPr="008036BA" w:rsidRDefault="00610125" w:rsidP="00CC6889">
            <w:pPr>
              <w:keepNext/>
              <w:keepLines/>
              <w:jc w:val="left"/>
              <w:rPr>
                <w:rFonts w:cs="Arial"/>
                <w:szCs w:val="20"/>
                <w:lang w:val="en-GB"/>
              </w:rPr>
            </w:pPr>
            <w:r w:rsidRPr="008036BA">
              <w:rPr>
                <w:rFonts w:cs="Arial"/>
                <w:szCs w:val="20"/>
                <w:lang w:val="en-GB"/>
              </w:rPr>
              <w:t>-74.25</w:t>
            </w:r>
          </w:p>
        </w:tc>
      </w:tr>
      <w:tr w:rsidR="00610125" w:rsidRPr="008036BA" w14:paraId="58DEACD7" w14:textId="77777777" w:rsidTr="008D6237">
        <w:tc>
          <w:tcPr>
            <w:tcW w:w="1367" w:type="pct"/>
            <w:hideMark/>
          </w:tcPr>
          <w:p w14:paraId="19B2374A" w14:textId="77777777" w:rsidR="00610125" w:rsidRPr="008036BA" w:rsidRDefault="00610125" w:rsidP="00CC6889">
            <w:pPr>
              <w:keepNext/>
              <w:keepLines/>
              <w:jc w:val="left"/>
              <w:rPr>
                <w:rFonts w:cs="Arial"/>
                <w:szCs w:val="20"/>
                <w:lang w:val="en-GB"/>
              </w:rPr>
            </w:pPr>
            <w:r w:rsidRPr="008036BA">
              <w:rPr>
                <w:rFonts w:cs="Arial"/>
                <w:szCs w:val="20"/>
                <w:lang w:val="en-GB"/>
              </w:rPr>
              <w:t>-10</w:t>
            </w:r>
          </w:p>
        </w:tc>
        <w:tc>
          <w:tcPr>
            <w:tcW w:w="1984" w:type="pct"/>
            <w:gridSpan w:val="2"/>
            <w:hideMark/>
          </w:tcPr>
          <w:p w14:paraId="64FFE460" w14:textId="77777777" w:rsidR="00610125" w:rsidRPr="008036BA" w:rsidRDefault="00610125" w:rsidP="00CC6889">
            <w:pPr>
              <w:keepNext/>
              <w:keepLines/>
              <w:jc w:val="left"/>
              <w:rPr>
                <w:rFonts w:cs="Arial"/>
                <w:szCs w:val="20"/>
                <w:lang w:val="en-GB"/>
              </w:rPr>
            </w:pPr>
            <w:r w:rsidRPr="008036BA">
              <w:rPr>
                <w:rFonts w:cs="Arial"/>
                <w:szCs w:val="20"/>
                <w:lang w:val="en-GB"/>
              </w:rPr>
              <w:t>-70.25</w:t>
            </w:r>
          </w:p>
        </w:tc>
        <w:tc>
          <w:tcPr>
            <w:tcW w:w="1649" w:type="pct"/>
            <w:hideMark/>
          </w:tcPr>
          <w:p w14:paraId="47E9368D" w14:textId="77777777" w:rsidR="00610125" w:rsidRPr="008036BA" w:rsidRDefault="00610125" w:rsidP="00CC6889">
            <w:pPr>
              <w:keepNext/>
              <w:keepLines/>
              <w:jc w:val="left"/>
              <w:rPr>
                <w:rFonts w:cs="Arial"/>
                <w:szCs w:val="20"/>
                <w:lang w:val="en-GB"/>
              </w:rPr>
            </w:pPr>
            <w:r w:rsidRPr="008036BA">
              <w:rPr>
                <w:rFonts w:cs="Arial"/>
                <w:szCs w:val="20"/>
                <w:lang w:val="en-GB"/>
              </w:rPr>
              <w:t>-72</w:t>
            </w:r>
          </w:p>
        </w:tc>
      </w:tr>
      <w:tr w:rsidR="00610125" w:rsidRPr="008036BA" w14:paraId="3D85AE0C" w14:textId="77777777" w:rsidTr="008D6237">
        <w:tc>
          <w:tcPr>
            <w:tcW w:w="1367" w:type="pct"/>
            <w:hideMark/>
          </w:tcPr>
          <w:p w14:paraId="7199AA57" w14:textId="77777777" w:rsidR="00610125" w:rsidRPr="008036BA" w:rsidRDefault="00610125" w:rsidP="00CC6889">
            <w:pPr>
              <w:keepNext/>
              <w:keepLines/>
              <w:jc w:val="left"/>
              <w:rPr>
                <w:rFonts w:cs="Arial"/>
                <w:szCs w:val="20"/>
                <w:lang w:val="en-GB"/>
              </w:rPr>
            </w:pPr>
            <w:r w:rsidRPr="008036BA">
              <w:rPr>
                <w:rFonts w:cs="Arial"/>
                <w:szCs w:val="20"/>
                <w:lang w:val="en-GB"/>
              </w:rPr>
              <w:t>-7.5</w:t>
            </w:r>
          </w:p>
        </w:tc>
        <w:tc>
          <w:tcPr>
            <w:tcW w:w="1984" w:type="pct"/>
            <w:gridSpan w:val="2"/>
            <w:hideMark/>
          </w:tcPr>
          <w:p w14:paraId="2F28BD93" w14:textId="77777777" w:rsidR="00610125" w:rsidRPr="008036BA" w:rsidRDefault="00610125" w:rsidP="00CC6889">
            <w:pPr>
              <w:keepNext/>
              <w:keepLines/>
              <w:jc w:val="left"/>
              <w:rPr>
                <w:rFonts w:cs="Arial"/>
                <w:szCs w:val="20"/>
                <w:lang w:val="en-GB"/>
              </w:rPr>
            </w:pPr>
            <w:r w:rsidRPr="008036BA">
              <w:rPr>
                <w:rFonts w:cs="Arial"/>
                <w:szCs w:val="20"/>
                <w:lang w:val="en-GB"/>
              </w:rPr>
              <w:t>-62</w:t>
            </w:r>
          </w:p>
        </w:tc>
        <w:tc>
          <w:tcPr>
            <w:tcW w:w="1649" w:type="pct"/>
            <w:hideMark/>
          </w:tcPr>
          <w:p w14:paraId="48FD6E85" w14:textId="77777777" w:rsidR="00610125" w:rsidRPr="008036BA" w:rsidRDefault="00610125" w:rsidP="00CC6889">
            <w:pPr>
              <w:keepNext/>
              <w:keepLines/>
              <w:jc w:val="left"/>
              <w:rPr>
                <w:rFonts w:cs="Arial"/>
                <w:szCs w:val="20"/>
                <w:lang w:val="en-GB"/>
              </w:rPr>
            </w:pPr>
            <w:r w:rsidRPr="008036BA">
              <w:rPr>
                <w:rFonts w:cs="Arial"/>
                <w:szCs w:val="20"/>
                <w:lang w:val="en-GB"/>
              </w:rPr>
              <w:t>-62</w:t>
            </w:r>
          </w:p>
        </w:tc>
      </w:tr>
      <w:tr w:rsidR="00610125" w:rsidRPr="008036BA" w14:paraId="31F1C519" w14:textId="77777777" w:rsidTr="008D6237">
        <w:tc>
          <w:tcPr>
            <w:tcW w:w="1367" w:type="pct"/>
            <w:hideMark/>
          </w:tcPr>
          <w:p w14:paraId="4C72D202" w14:textId="77777777" w:rsidR="00610125" w:rsidRPr="008036BA" w:rsidRDefault="00610125" w:rsidP="00CC6889">
            <w:pPr>
              <w:keepNext/>
              <w:keepLines/>
              <w:jc w:val="left"/>
              <w:rPr>
                <w:rFonts w:cs="Arial"/>
                <w:szCs w:val="20"/>
                <w:lang w:val="en-GB"/>
              </w:rPr>
            </w:pPr>
            <w:r w:rsidRPr="008036BA">
              <w:rPr>
                <w:rFonts w:cs="Arial"/>
                <w:szCs w:val="20"/>
                <w:lang w:val="en-GB"/>
              </w:rPr>
              <w:t>-2.5</w:t>
            </w:r>
          </w:p>
        </w:tc>
        <w:tc>
          <w:tcPr>
            <w:tcW w:w="1984" w:type="pct"/>
            <w:gridSpan w:val="2"/>
            <w:hideMark/>
          </w:tcPr>
          <w:p w14:paraId="6BEF73C9" w14:textId="77777777" w:rsidR="00610125" w:rsidRPr="008036BA" w:rsidRDefault="00610125" w:rsidP="00CC6889">
            <w:pPr>
              <w:keepNext/>
              <w:keepLines/>
              <w:jc w:val="left"/>
              <w:rPr>
                <w:rFonts w:cs="Arial"/>
                <w:szCs w:val="20"/>
                <w:lang w:val="en-GB"/>
              </w:rPr>
            </w:pPr>
            <w:r w:rsidRPr="008036BA">
              <w:rPr>
                <w:rFonts w:cs="Arial"/>
                <w:szCs w:val="20"/>
                <w:lang w:val="en-GB"/>
              </w:rPr>
              <w:t>-42</w:t>
            </w:r>
          </w:p>
        </w:tc>
        <w:tc>
          <w:tcPr>
            <w:tcW w:w="1649" w:type="pct"/>
            <w:hideMark/>
          </w:tcPr>
          <w:p w14:paraId="5C39D6C9" w14:textId="77777777" w:rsidR="00610125" w:rsidRPr="008036BA" w:rsidRDefault="00610125" w:rsidP="00CC6889">
            <w:pPr>
              <w:keepNext/>
              <w:keepLines/>
              <w:jc w:val="left"/>
              <w:rPr>
                <w:rFonts w:cs="Arial"/>
                <w:szCs w:val="20"/>
                <w:lang w:val="en-GB"/>
              </w:rPr>
            </w:pPr>
            <w:r w:rsidRPr="008036BA">
              <w:rPr>
                <w:rFonts w:cs="Arial"/>
                <w:szCs w:val="20"/>
                <w:lang w:val="en-GB"/>
              </w:rPr>
              <w:t>-42</w:t>
            </w:r>
          </w:p>
        </w:tc>
      </w:tr>
      <w:tr w:rsidR="00610125" w:rsidRPr="008036BA" w14:paraId="7C1CF46A" w14:textId="77777777" w:rsidTr="008D6237">
        <w:tc>
          <w:tcPr>
            <w:tcW w:w="1367" w:type="pct"/>
            <w:hideMark/>
          </w:tcPr>
          <w:p w14:paraId="23230F06" w14:textId="77777777" w:rsidR="00610125" w:rsidRPr="008036BA" w:rsidRDefault="00610125" w:rsidP="00CC6889">
            <w:pPr>
              <w:keepNext/>
              <w:keepLines/>
              <w:jc w:val="left"/>
              <w:rPr>
                <w:rFonts w:cs="Arial"/>
                <w:szCs w:val="20"/>
                <w:lang w:val="en-GB"/>
              </w:rPr>
            </w:pPr>
            <w:r w:rsidRPr="008036BA">
              <w:rPr>
                <w:rFonts w:cs="Arial"/>
                <w:szCs w:val="20"/>
                <w:lang w:val="en-GB"/>
              </w:rPr>
              <w:t>-2.25</w:t>
            </w:r>
          </w:p>
        </w:tc>
        <w:tc>
          <w:tcPr>
            <w:tcW w:w="1984" w:type="pct"/>
            <w:gridSpan w:val="2"/>
            <w:hideMark/>
          </w:tcPr>
          <w:p w14:paraId="130422D6" w14:textId="77777777" w:rsidR="00610125" w:rsidRPr="008036BA" w:rsidRDefault="00610125" w:rsidP="00CC6889">
            <w:pPr>
              <w:keepNext/>
              <w:keepLines/>
              <w:jc w:val="left"/>
              <w:rPr>
                <w:rFonts w:cs="Arial"/>
                <w:szCs w:val="20"/>
                <w:lang w:val="en-GB"/>
              </w:rPr>
            </w:pPr>
            <w:r w:rsidRPr="008036BA">
              <w:rPr>
                <w:rFonts w:cs="Arial"/>
                <w:szCs w:val="20"/>
                <w:lang w:val="en-GB"/>
              </w:rPr>
              <w:t>0</w:t>
            </w:r>
          </w:p>
        </w:tc>
        <w:tc>
          <w:tcPr>
            <w:tcW w:w="1649" w:type="pct"/>
            <w:hideMark/>
          </w:tcPr>
          <w:p w14:paraId="20B9346D" w14:textId="77777777" w:rsidR="00610125" w:rsidRPr="008036BA" w:rsidRDefault="00610125" w:rsidP="00CC6889">
            <w:pPr>
              <w:keepNext/>
              <w:keepLines/>
              <w:jc w:val="left"/>
              <w:rPr>
                <w:rFonts w:cs="Arial"/>
                <w:szCs w:val="20"/>
                <w:lang w:val="en-GB"/>
              </w:rPr>
            </w:pPr>
            <w:r w:rsidRPr="008036BA">
              <w:rPr>
                <w:rFonts w:cs="Arial"/>
                <w:szCs w:val="20"/>
                <w:lang w:val="en-GB"/>
              </w:rPr>
              <w:t>0</w:t>
            </w:r>
          </w:p>
        </w:tc>
      </w:tr>
      <w:tr w:rsidR="00610125" w:rsidRPr="008036BA" w14:paraId="14C9D23F" w14:textId="77777777" w:rsidTr="008D6237">
        <w:tc>
          <w:tcPr>
            <w:tcW w:w="1367" w:type="pct"/>
            <w:hideMark/>
          </w:tcPr>
          <w:p w14:paraId="7DD976E6" w14:textId="77777777" w:rsidR="00610125" w:rsidRPr="008036BA" w:rsidRDefault="00610125" w:rsidP="00CC6889">
            <w:pPr>
              <w:keepNext/>
              <w:keepLines/>
              <w:jc w:val="left"/>
              <w:rPr>
                <w:rFonts w:cs="Arial"/>
                <w:szCs w:val="20"/>
                <w:lang w:val="en-GB"/>
              </w:rPr>
            </w:pPr>
            <w:r w:rsidRPr="008036BA">
              <w:rPr>
                <w:rFonts w:cs="Arial"/>
                <w:szCs w:val="20"/>
                <w:lang w:val="en-GB"/>
              </w:rPr>
              <w:t>+2.25</w:t>
            </w:r>
          </w:p>
        </w:tc>
        <w:tc>
          <w:tcPr>
            <w:tcW w:w="1984" w:type="pct"/>
            <w:gridSpan w:val="2"/>
            <w:hideMark/>
          </w:tcPr>
          <w:p w14:paraId="1AB34114" w14:textId="77777777" w:rsidR="00610125" w:rsidRPr="008036BA" w:rsidRDefault="00610125" w:rsidP="00CC6889">
            <w:pPr>
              <w:keepNext/>
              <w:keepLines/>
              <w:jc w:val="left"/>
              <w:rPr>
                <w:rFonts w:cs="Arial"/>
                <w:szCs w:val="20"/>
                <w:lang w:val="en-GB"/>
              </w:rPr>
            </w:pPr>
            <w:r w:rsidRPr="008036BA">
              <w:rPr>
                <w:rFonts w:cs="Arial"/>
                <w:szCs w:val="20"/>
                <w:lang w:val="en-GB"/>
              </w:rPr>
              <w:t>0</w:t>
            </w:r>
          </w:p>
        </w:tc>
        <w:tc>
          <w:tcPr>
            <w:tcW w:w="1649" w:type="pct"/>
            <w:hideMark/>
          </w:tcPr>
          <w:p w14:paraId="69D468EA" w14:textId="77777777" w:rsidR="00610125" w:rsidRPr="008036BA" w:rsidRDefault="00610125" w:rsidP="00CC6889">
            <w:pPr>
              <w:keepNext/>
              <w:keepLines/>
              <w:jc w:val="left"/>
              <w:rPr>
                <w:rFonts w:cs="Arial"/>
                <w:szCs w:val="20"/>
                <w:lang w:val="en-GB"/>
              </w:rPr>
            </w:pPr>
            <w:r w:rsidRPr="008036BA">
              <w:rPr>
                <w:rFonts w:cs="Arial"/>
                <w:szCs w:val="20"/>
                <w:lang w:val="en-GB"/>
              </w:rPr>
              <w:t>0</w:t>
            </w:r>
          </w:p>
        </w:tc>
      </w:tr>
      <w:tr w:rsidR="00610125" w:rsidRPr="008036BA" w14:paraId="38D52078" w14:textId="77777777" w:rsidTr="008D6237">
        <w:tc>
          <w:tcPr>
            <w:tcW w:w="1367" w:type="pct"/>
            <w:hideMark/>
          </w:tcPr>
          <w:p w14:paraId="1D936A52" w14:textId="77777777" w:rsidR="00610125" w:rsidRPr="008036BA" w:rsidRDefault="00610125" w:rsidP="00CC6889">
            <w:pPr>
              <w:keepNext/>
              <w:keepLines/>
              <w:jc w:val="left"/>
              <w:rPr>
                <w:rFonts w:cs="Arial"/>
                <w:szCs w:val="20"/>
                <w:lang w:val="en-GB"/>
              </w:rPr>
            </w:pPr>
            <w:r w:rsidRPr="008036BA">
              <w:rPr>
                <w:rFonts w:cs="Arial"/>
                <w:szCs w:val="20"/>
                <w:lang w:val="en-GB"/>
              </w:rPr>
              <w:t>+2.5</w:t>
            </w:r>
          </w:p>
        </w:tc>
        <w:tc>
          <w:tcPr>
            <w:tcW w:w="1984" w:type="pct"/>
            <w:gridSpan w:val="2"/>
            <w:hideMark/>
          </w:tcPr>
          <w:p w14:paraId="3B627E71" w14:textId="77777777" w:rsidR="00610125" w:rsidRPr="008036BA" w:rsidRDefault="00610125" w:rsidP="00CC6889">
            <w:pPr>
              <w:keepNext/>
              <w:keepLines/>
              <w:jc w:val="left"/>
              <w:rPr>
                <w:rFonts w:cs="Arial"/>
                <w:szCs w:val="20"/>
                <w:lang w:val="en-GB"/>
              </w:rPr>
            </w:pPr>
            <w:r w:rsidRPr="008036BA">
              <w:rPr>
                <w:rFonts w:cs="Arial"/>
                <w:szCs w:val="20"/>
                <w:lang w:val="en-GB"/>
              </w:rPr>
              <w:t>-42</w:t>
            </w:r>
          </w:p>
        </w:tc>
        <w:tc>
          <w:tcPr>
            <w:tcW w:w="1649" w:type="pct"/>
            <w:hideMark/>
          </w:tcPr>
          <w:p w14:paraId="4C9986CC" w14:textId="77777777" w:rsidR="00610125" w:rsidRPr="008036BA" w:rsidRDefault="00610125" w:rsidP="00CC6889">
            <w:pPr>
              <w:keepNext/>
              <w:keepLines/>
              <w:jc w:val="left"/>
              <w:rPr>
                <w:rFonts w:cs="Arial"/>
                <w:szCs w:val="20"/>
                <w:lang w:val="en-GB"/>
              </w:rPr>
            </w:pPr>
            <w:r w:rsidRPr="008036BA">
              <w:rPr>
                <w:rFonts w:cs="Arial"/>
                <w:szCs w:val="20"/>
                <w:lang w:val="en-GB"/>
              </w:rPr>
              <w:t>-42</w:t>
            </w:r>
          </w:p>
        </w:tc>
      </w:tr>
      <w:tr w:rsidR="00610125" w:rsidRPr="008036BA" w14:paraId="04487431" w14:textId="77777777" w:rsidTr="008D6237">
        <w:tc>
          <w:tcPr>
            <w:tcW w:w="1367" w:type="pct"/>
            <w:hideMark/>
          </w:tcPr>
          <w:p w14:paraId="634B65B2" w14:textId="77777777" w:rsidR="00610125" w:rsidRPr="008036BA" w:rsidRDefault="00610125" w:rsidP="00CC6889">
            <w:pPr>
              <w:keepNext/>
              <w:keepLines/>
              <w:jc w:val="left"/>
              <w:rPr>
                <w:rFonts w:cs="Arial"/>
                <w:szCs w:val="20"/>
                <w:lang w:val="en-GB"/>
              </w:rPr>
            </w:pPr>
            <w:r w:rsidRPr="008036BA">
              <w:rPr>
                <w:rFonts w:cs="Arial"/>
                <w:szCs w:val="20"/>
                <w:lang w:val="en-GB"/>
              </w:rPr>
              <w:t>+7.5</w:t>
            </w:r>
          </w:p>
        </w:tc>
        <w:tc>
          <w:tcPr>
            <w:tcW w:w="1984" w:type="pct"/>
            <w:gridSpan w:val="2"/>
            <w:hideMark/>
          </w:tcPr>
          <w:p w14:paraId="5E895027" w14:textId="77777777" w:rsidR="00610125" w:rsidRPr="008036BA" w:rsidRDefault="00610125" w:rsidP="00CC6889">
            <w:pPr>
              <w:keepNext/>
              <w:keepLines/>
              <w:jc w:val="left"/>
              <w:rPr>
                <w:rFonts w:cs="Arial"/>
                <w:szCs w:val="20"/>
                <w:lang w:val="en-GB"/>
              </w:rPr>
            </w:pPr>
            <w:r w:rsidRPr="008036BA">
              <w:rPr>
                <w:rFonts w:cs="Arial"/>
                <w:szCs w:val="20"/>
                <w:lang w:val="en-GB"/>
              </w:rPr>
              <w:t>-62</w:t>
            </w:r>
          </w:p>
        </w:tc>
        <w:tc>
          <w:tcPr>
            <w:tcW w:w="1649" w:type="pct"/>
            <w:hideMark/>
          </w:tcPr>
          <w:p w14:paraId="54D4D6FC" w14:textId="77777777" w:rsidR="00610125" w:rsidRPr="008036BA" w:rsidRDefault="00610125" w:rsidP="00CC6889">
            <w:pPr>
              <w:keepNext/>
              <w:keepLines/>
              <w:jc w:val="left"/>
              <w:rPr>
                <w:rFonts w:cs="Arial"/>
                <w:szCs w:val="20"/>
                <w:lang w:val="en-GB"/>
              </w:rPr>
            </w:pPr>
            <w:r w:rsidRPr="008036BA">
              <w:rPr>
                <w:rFonts w:cs="Arial"/>
                <w:szCs w:val="20"/>
                <w:lang w:val="en-GB"/>
              </w:rPr>
              <w:t>-62</w:t>
            </w:r>
          </w:p>
        </w:tc>
      </w:tr>
      <w:tr w:rsidR="00610125" w:rsidRPr="008036BA" w14:paraId="340236A9" w14:textId="77777777" w:rsidTr="008D6237">
        <w:tc>
          <w:tcPr>
            <w:tcW w:w="1367" w:type="pct"/>
            <w:hideMark/>
          </w:tcPr>
          <w:p w14:paraId="6A9E2BD4" w14:textId="77777777" w:rsidR="00610125" w:rsidRPr="008036BA" w:rsidRDefault="00610125" w:rsidP="00CC6889">
            <w:pPr>
              <w:keepNext/>
              <w:keepLines/>
              <w:jc w:val="left"/>
              <w:rPr>
                <w:rFonts w:cs="Arial"/>
                <w:szCs w:val="20"/>
                <w:lang w:val="en-GB"/>
              </w:rPr>
            </w:pPr>
            <w:r w:rsidRPr="008036BA">
              <w:rPr>
                <w:rFonts w:cs="Arial"/>
                <w:szCs w:val="20"/>
                <w:lang w:val="en-GB"/>
              </w:rPr>
              <w:t>+10</w:t>
            </w:r>
          </w:p>
        </w:tc>
        <w:tc>
          <w:tcPr>
            <w:tcW w:w="1984" w:type="pct"/>
            <w:gridSpan w:val="2"/>
            <w:hideMark/>
          </w:tcPr>
          <w:p w14:paraId="51044E6A" w14:textId="77777777" w:rsidR="00610125" w:rsidRPr="008036BA" w:rsidRDefault="00610125" w:rsidP="00CC6889">
            <w:pPr>
              <w:keepNext/>
              <w:keepLines/>
              <w:jc w:val="left"/>
              <w:rPr>
                <w:rFonts w:cs="Arial"/>
                <w:szCs w:val="20"/>
                <w:lang w:val="en-GB"/>
              </w:rPr>
            </w:pPr>
            <w:r w:rsidRPr="008036BA">
              <w:rPr>
                <w:rFonts w:cs="Arial"/>
                <w:szCs w:val="20"/>
                <w:lang w:val="en-GB"/>
              </w:rPr>
              <w:t>-70.25</w:t>
            </w:r>
          </w:p>
        </w:tc>
        <w:tc>
          <w:tcPr>
            <w:tcW w:w="1649" w:type="pct"/>
            <w:hideMark/>
          </w:tcPr>
          <w:p w14:paraId="2D410FA7" w14:textId="77777777" w:rsidR="00610125" w:rsidRPr="008036BA" w:rsidRDefault="00610125" w:rsidP="00CC6889">
            <w:pPr>
              <w:keepNext/>
              <w:keepLines/>
              <w:jc w:val="left"/>
              <w:rPr>
                <w:rFonts w:cs="Arial"/>
                <w:szCs w:val="20"/>
                <w:lang w:val="en-GB"/>
              </w:rPr>
            </w:pPr>
            <w:r w:rsidRPr="008036BA">
              <w:rPr>
                <w:rFonts w:cs="Arial"/>
                <w:szCs w:val="20"/>
                <w:lang w:val="en-GB"/>
              </w:rPr>
              <w:t>-72</w:t>
            </w:r>
          </w:p>
        </w:tc>
      </w:tr>
      <w:tr w:rsidR="00610125" w:rsidRPr="008036BA" w14:paraId="6F2FE4C4" w14:textId="77777777" w:rsidTr="008D6237">
        <w:tc>
          <w:tcPr>
            <w:tcW w:w="1367" w:type="pct"/>
            <w:hideMark/>
          </w:tcPr>
          <w:p w14:paraId="53F7C5B0" w14:textId="77777777" w:rsidR="00610125" w:rsidRPr="008036BA" w:rsidRDefault="00610125" w:rsidP="00CC6889">
            <w:pPr>
              <w:keepNext/>
              <w:keepLines/>
              <w:jc w:val="left"/>
              <w:rPr>
                <w:rFonts w:cs="Arial"/>
                <w:szCs w:val="20"/>
                <w:lang w:val="en-GB"/>
              </w:rPr>
            </w:pPr>
            <w:r w:rsidRPr="008036BA">
              <w:rPr>
                <w:rFonts w:cs="Arial"/>
                <w:szCs w:val="20"/>
                <w:lang w:val="en-GB"/>
              </w:rPr>
              <w:t>+12.5</w:t>
            </w:r>
          </w:p>
        </w:tc>
        <w:tc>
          <w:tcPr>
            <w:tcW w:w="1984" w:type="pct"/>
            <w:gridSpan w:val="2"/>
            <w:hideMark/>
          </w:tcPr>
          <w:p w14:paraId="6367D809" w14:textId="77777777" w:rsidR="00610125" w:rsidRPr="008036BA" w:rsidRDefault="00610125" w:rsidP="00CC6889">
            <w:pPr>
              <w:keepNext/>
              <w:keepLines/>
              <w:jc w:val="left"/>
              <w:rPr>
                <w:rFonts w:cs="Arial"/>
                <w:szCs w:val="20"/>
                <w:lang w:val="en-GB"/>
              </w:rPr>
            </w:pPr>
            <w:r w:rsidRPr="008036BA">
              <w:rPr>
                <w:rFonts w:cs="Arial"/>
                <w:szCs w:val="20"/>
                <w:lang w:val="en-GB"/>
              </w:rPr>
              <w:t>-70.25</w:t>
            </w:r>
          </w:p>
        </w:tc>
        <w:tc>
          <w:tcPr>
            <w:tcW w:w="1649" w:type="pct"/>
            <w:hideMark/>
          </w:tcPr>
          <w:p w14:paraId="21D7CF14" w14:textId="77777777" w:rsidR="00610125" w:rsidRPr="008036BA" w:rsidRDefault="00610125" w:rsidP="00CC6889">
            <w:pPr>
              <w:keepNext/>
              <w:keepLines/>
              <w:jc w:val="left"/>
              <w:rPr>
                <w:rFonts w:cs="Arial"/>
                <w:szCs w:val="20"/>
                <w:lang w:val="en-GB"/>
              </w:rPr>
            </w:pPr>
            <w:r w:rsidRPr="008036BA">
              <w:rPr>
                <w:rFonts w:cs="Arial"/>
                <w:szCs w:val="20"/>
                <w:lang w:val="en-GB"/>
              </w:rPr>
              <w:t>-74.25</w:t>
            </w:r>
          </w:p>
        </w:tc>
      </w:tr>
      <w:tr w:rsidR="00610125" w:rsidRPr="008036BA" w14:paraId="2AB9CAE9" w14:textId="77777777" w:rsidTr="008D6237">
        <w:tc>
          <w:tcPr>
            <w:tcW w:w="1367" w:type="pct"/>
            <w:hideMark/>
          </w:tcPr>
          <w:p w14:paraId="1B681D61" w14:textId="77777777" w:rsidR="00610125" w:rsidRPr="008036BA" w:rsidRDefault="00610125" w:rsidP="00CC6889">
            <w:pPr>
              <w:keepNext/>
              <w:keepLines/>
              <w:jc w:val="left"/>
              <w:rPr>
                <w:rFonts w:cs="Arial"/>
                <w:szCs w:val="20"/>
                <w:lang w:val="en-GB"/>
              </w:rPr>
            </w:pPr>
            <w:r w:rsidRPr="008036BA">
              <w:rPr>
                <w:rFonts w:cs="Arial"/>
                <w:szCs w:val="20"/>
                <w:lang w:val="en-GB"/>
              </w:rPr>
              <w:t>+17.5</w:t>
            </w:r>
          </w:p>
        </w:tc>
        <w:tc>
          <w:tcPr>
            <w:tcW w:w="1984" w:type="pct"/>
            <w:gridSpan w:val="2"/>
            <w:hideMark/>
          </w:tcPr>
          <w:p w14:paraId="043BD48E" w14:textId="77777777" w:rsidR="00610125" w:rsidRPr="008036BA" w:rsidRDefault="00610125" w:rsidP="00CC6889">
            <w:pPr>
              <w:keepNext/>
              <w:keepLines/>
              <w:jc w:val="left"/>
              <w:rPr>
                <w:rFonts w:cs="Arial"/>
                <w:szCs w:val="20"/>
                <w:lang w:val="en-GB"/>
              </w:rPr>
            </w:pPr>
            <w:r w:rsidRPr="008036BA">
              <w:rPr>
                <w:rFonts w:cs="Arial"/>
                <w:szCs w:val="20"/>
                <w:lang w:val="en-GB"/>
              </w:rPr>
              <w:t>-70.25</w:t>
            </w:r>
          </w:p>
        </w:tc>
        <w:tc>
          <w:tcPr>
            <w:tcW w:w="1649" w:type="pct"/>
            <w:hideMark/>
          </w:tcPr>
          <w:p w14:paraId="0655F58D" w14:textId="77777777" w:rsidR="00610125" w:rsidRPr="008036BA" w:rsidRDefault="00610125" w:rsidP="00CC6889">
            <w:pPr>
              <w:keepNext/>
              <w:keepLines/>
              <w:jc w:val="left"/>
              <w:rPr>
                <w:rFonts w:cs="Arial"/>
                <w:szCs w:val="20"/>
                <w:lang w:val="en-GB"/>
              </w:rPr>
            </w:pPr>
            <w:r w:rsidRPr="008036BA">
              <w:rPr>
                <w:rFonts w:cs="Arial"/>
                <w:szCs w:val="20"/>
                <w:lang w:val="en-GB"/>
              </w:rPr>
              <w:t>-74.25</w:t>
            </w:r>
          </w:p>
        </w:tc>
      </w:tr>
    </w:tbl>
    <w:p w14:paraId="28701008" w14:textId="5586648A" w:rsidR="002C09A3" w:rsidRPr="008036BA" w:rsidRDefault="002C09A3" w:rsidP="008D6237">
      <w:pPr>
        <w:pStyle w:val="ECCParagraph"/>
        <w:rPr>
          <w:szCs w:val="20"/>
        </w:rPr>
      </w:pPr>
      <w:r w:rsidRPr="008036BA">
        <w:rPr>
          <w:szCs w:val="20"/>
        </w:rPr>
        <w:t>For measurement purpose, the reference interfering signal can be generated using any OFDM RF signal generator available on the market. The recommended modulation schemes are QPSK</w:t>
      </w:r>
      <w:r w:rsidRPr="008036BA">
        <w:rPr>
          <w:rFonts w:cs="Arial"/>
          <w:szCs w:val="20"/>
        </w:rPr>
        <w:t>/</w:t>
      </w:r>
      <w:r w:rsidRPr="008036BA">
        <w:rPr>
          <w:szCs w:val="20"/>
        </w:rPr>
        <w:t>4-</w:t>
      </w:r>
      <w:r w:rsidRPr="008036BA">
        <w:rPr>
          <w:rFonts w:cs="Arial"/>
          <w:szCs w:val="20"/>
        </w:rPr>
        <w:t xml:space="preserve"> </w:t>
      </w:r>
      <w:r w:rsidRPr="008036BA">
        <w:rPr>
          <w:szCs w:val="20"/>
        </w:rPr>
        <w:t xml:space="preserve">QAM </w:t>
      </w:r>
      <w:r w:rsidRPr="008036BA">
        <w:rPr>
          <w:rFonts w:cs="Arial"/>
          <w:szCs w:val="20"/>
        </w:rPr>
        <w:t xml:space="preserve">(max data rate </w:t>
      </w:r>
      <w:r w:rsidRPr="008036BA">
        <w:rPr>
          <w:rFonts w:cs="Arial"/>
          <w:szCs w:val="20"/>
        </w:rPr>
        <w:sym w:font="Symbol" w:char="F040"/>
      </w:r>
      <w:r w:rsidRPr="008036BA">
        <w:rPr>
          <w:rFonts w:cs="Arial"/>
          <w:szCs w:val="20"/>
        </w:rPr>
        <w:t xml:space="preserve"> 8 Mbps, sub-carrier spacing </w:t>
      </w:r>
      <w:r w:rsidRPr="008036BA">
        <w:rPr>
          <w:rFonts w:cs="Arial"/>
          <w:szCs w:val="20"/>
        </w:rPr>
        <w:sym w:font="Symbol" w:char="F040"/>
      </w:r>
      <w:r w:rsidRPr="008036BA">
        <w:rPr>
          <w:rFonts w:cs="Arial"/>
          <w:szCs w:val="20"/>
        </w:rPr>
        <w:t xml:space="preserve"> 15 kHz)</w:t>
      </w:r>
      <w:r w:rsidRPr="008036BA">
        <w:rPr>
          <w:szCs w:val="20"/>
        </w:rPr>
        <w:t>, with preferably a PAPR =11 ± 3 dB at the RF generator output.</w:t>
      </w:r>
      <w:r w:rsidRPr="008036BA">
        <w:rPr>
          <w:rFonts w:cs="Arial"/>
          <w:szCs w:val="20"/>
        </w:rPr>
        <w:t xml:space="preserve"> </w:t>
      </w:r>
      <w:bookmarkStart w:id="94" w:name="_Hlk129249505"/>
      <w:r w:rsidRPr="008036BA">
        <w:rPr>
          <w:szCs w:val="20"/>
        </w:rPr>
        <w:t>Higher constellations and data rates can also be used provided that the generated signal meets the interfering signal spectrum mask defined in this table as well as the PAPR value. Nevertheless, for measurement purpose, if it is difficult to generate an OFDM signal having exactly the above ILR values, it would be acceptable to generate an OFDM signal having slightly higher ILR values (max 2 dB/5 MHz). In all the cases, the ILR value measured for a given receiver channel bandwidth should be equal (</w:t>
      </w:r>
      <w:r w:rsidRPr="008036BA">
        <w:rPr>
          <w:rFonts w:cs="Arial"/>
          <w:szCs w:val="20"/>
        </w:rPr>
        <w:t>±</w:t>
      </w:r>
      <w:r w:rsidRPr="008036BA">
        <w:rPr>
          <w:szCs w:val="20"/>
        </w:rPr>
        <w:t xml:space="preserve"> 1 dB) to the ILR value calculated from the reference interfering signal spectrum mask defined in the table.</w:t>
      </w:r>
      <w:bookmarkEnd w:id="94"/>
      <w:r w:rsidRPr="008036BA">
        <w:rPr>
          <w:szCs w:val="20"/>
        </w:rPr>
        <w:t xml:space="preserve"> The ILR value of the generated reference interfering signal can be adjusted to the required ILR by adjusting the generator output power. If the required ILR value is not reached an external filter can be used to improve the value.</w:t>
      </w:r>
    </w:p>
    <w:p w14:paraId="646DA5B2" w14:textId="6F54472E" w:rsidR="00610125" w:rsidRPr="008036BA" w:rsidRDefault="00610125" w:rsidP="000938B6">
      <w:pPr>
        <w:pStyle w:val="ECCParagraph"/>
        <w:rPr>
          <w:lang w:eastAsia="de-DE"/>
        </w:rPr>
      </w:pPr>
      <w:r w:rsidRPr="008036BA">
        <w:rPr>
          <w:lang w:eastAsia="de-DE"/>
        </w:rPr>
        <w:t>Some calculation examples are provided in the following section.</w:t>
      </w:r>
    </w:p>
    <w:p w14:paraId="5D7A9D31" w14:textId="55B46B0B" w:rsidR="00610125" w:rsidRPr="008036BA" w:rsidRDefault="00610125" w:rsidP="000938B6">
      <w:pPr>
        <w:pStyle w:val="ECCAnnexheading3"/>
      </w:pPr>
      <w:r w:rsidRPr="008036BA">
        <w:t xml:space="preserve">Derivation of the </w:t>
      </w:r>
      <w:r w:rsidRPr="008036BA">
        <w:rPr>
          <w:lang w:eastAsia="de-DE"/>
        </w:rPr>
        <w:t>reference interfering signal</w:t>
      </w:r>
      <w:r w:rsidRPr="008036BA">
        <w:t xml:space="preserve"> ILR to be used in the calculation of receiver resilience levels using MRR</w:t>
      </w:r>
    </w:p>
    <w:p w14:paraId="43ED407C" w14:textId="7DDD4961" w:rsidR="00610125" w:rsidRPr="008036BA" w:rsidRDefault="00610125" w:rsidP="000938B6">
      <w:pPr>
        <w:pStyle w:val="ECCParagraph"/>
        <w:rPr>
          <w:lang w:eastAsia="de-DE"/>
        </w:rPr>
      </w:pPr>
      <w:r w:rsidRPr="008036BA">
        <w:rPr>
          <w:lang w:eastAsia="de-DE"/>
        </w:rPr>
        <w:t xml:space="preserve">The ILR values of the reference interfering signal </w:t>
      </w:r>
      <w:r w:rsidRPr="008036BA">
        <w:rPr>
          <w:rFonts w:cs="Arial"/>
          <w:szCs w:val="20"/>
        </w:rPr>
        <w:t xml:space="preserve">to be used to calculate the receiver resilience levels for some </w:t>
      </w:r>
      <w:r w:rsidRPr="008036BA">
        <w:rPr>
          <w:lang w:eastAsia="de-DE"/>
        </w:rPr>
        <w:t xml:space="preserve">systems/applications have been derived by using numerical integration. These systems are DAB, DTT, IMT, </w:t>
      </w:r>
      <w:r w:rsidRPr="008036BA">
        <w:rPr>
          <w:szCs w:val="20"/>
        </w:rPr>
        <w:t>Fixed service, GSM, 2.4 GHz and 5 GHz RLAN and 30 MHz-1GHz SRD</w:t>
      </w:r>
      <w:r w:rsidRPr="008036BA">
        <w:rPr>
          <w:lang w:eastAsia="de-DE"/>
        </w:rPr>
        <w:t xml:space="preserve">. The results obtained are presented for information in Section </w:t>
      </w:r>
      <w:r w:rsidRPr="008036BA">
        <w:rPr>
          <w:lang w:eastAsia="de-DE"/>
        </w:rPr>
        <w:fldChar w:fldCharType="begin"/>
      </w:r>
      <w:r w:rsidRPr="008036BA">
        <w:rPr>
          <w:lang w:eastAsia="de-DE"/>
        </w:rPr>
        <w:instrText xml:space="preserve"> REF _Ref127791844 \r \h </w:instrText>
      </w:r>
      <w:r w:rsidRPr="008036BA">
        <w:rPr>
          <w:lang w:eastAsia="de-DE"/>
        </w:rPr>
      </w:r>
      <w:r w:rsidRPr="008036BA">
        <w:rPr>
          <w:lang w:eastAsia="de-DE"/>
        </w:rPr>
        <w:fldChar w:fldCharType="separate"/>
      </w:r>
      <w:r w:rsidR="0097211A">
        <w:rPr>
          <w:lang w:eastAsia="de-DE"/>
        </w:rPr>
        <w:t>A7.3.5</w:t>
      </w:r>
      <w:r w:rsidRPr="008036BA">
        <w:rPr>
          <w:lang w:eastAsia="de-DE"/>
        </w:rPr>
        <w:fldChar w:fldCharType="end"/>
      </w:r>
      <w:r w:rsidRPr="008036BA">
        <w:rPr>
          <w:lang w:eastAsia="de-DE"/>
        </w:rPr>
        <w:t>.</w:t>
      </w:r>
    </w:p>
    <w:p w14:paraId="7FCFAD29" w14:textId="77777777" w:rsidR="00610125" w:rsidRPr="008036BA" w:rsidRDefault="00610125" w:rsidP="000938B6">
      <w:pPr>
        <w:pStyle w:val="ECCAnnexheading3"/>
      </w:pPr>
      <w:r w:rsidRPr="008036BA">
        <w:t>Choice of the FOS value</w:t>
      </w:r>
    </w:p>
    <w:p w14:paraId="5D32EF1C" w14:textId="77777777" w:rsidR="00610125" w:rsidRPr="008036BA" w:rsidRDefault="00610125" w:rsidP="000938B6">
      <w:pPr>
        <w:pStyle w:val="ECCParagraph"/>
        <w:rPr>
          <w:rFonts w:cs="Arial"/>
          <w:szCs w:val="20"/>
        </w:rPr>
      </w:pPr>
      <w:r w:rsidRPr="008036BA">
        <w:t xml:space="preserve">Based on the definition of the reference interfering signal, it is proposed to choose the value of FOS to be used in the calculation, when using MRR </w:t>
      </w:r>
      <w:r w:rsidRPr="008036BA">
        <w:rPr>
          <w:rFonts w:cs="Arial"/>
          <w:szCs w:val="20"/>
        </w:rPr>
        <w:t>to calculate the receiver resilience levels, as follows:</w:t>
      </w:r>
    </w:p>
    <w:p w14:paraId="060BF0B3" w14:textId="1DB7C1F7" w:rsidR="00610125" w:rsidRPr="008036BA" w:rsidRDefault="00610125" w:rsidP="000938B6">
      <w:pPr>
        <w:pStyle w:val="ECCBulletsLv1"/>
        <w:rPr>
          <w:rFonts w:cs="Arial"/>
          <w:szCs w:val="20"/>
        </w:rPr>
      </w:pPr>
      <w:r w:rsidRPr="008036BA">
        <w:rPr>
          <w:rFonts w:cs="Arial"/>
          <w:i/>
          <w:iCs/>
          <w:szCs w:val="20"/>
        </w:rPr>
        <w:t>FOS = ILR + 10 dB</w:t>
      </w:r>
      <w:r w:rsidRPr="008036BA">
        <w:rPr>
          <w:rFonts w:cs="Arial"/>
          <w:szCs w:val="20"/>
        </w:rPr>
        <w:t xml:space="preserve">, </w:t>
      </w:r>
      <w:r w:rsidRPr="008036BA">
        <w:rPr>
          <w:lang w:eastAsia="de-DE"/>
        </w:rPr>
        <w:t xml:space="preserve">when the victim receiver channel is adjacent to the interfering transmitter channel (see </w:t>
      </w:r>
      <w:r w:rsidRPr="008036BA">
        <w:rPr>
          <w:lang w:eastAsia="de-DE"/>
        </w:rPr>
        <w:fldChar w:fldCharType="begin"/>
      </w:r>
      <w:r w:rsidRPr="008036BA">
        <w:rPr>
          <w:lang w:eastAsia="de-DE"/>
        </w:rPr>
        <w:instrText xml:space="preserve"> REF _Ref127791762 \h </w:instrText>
      </w:r>
      <w:r w:rsidRPr="008036BA">
        <w:rPr>
          <w:lang w:eastAsia="de-DE"/>
        </w:rPr>
      </w:r>
      <w:r w:rsidRPr="008036BA">
        <w:rPr>
          <w:lang w:eastAsia="de-DE"/>
        </w:rPr>
        <w:fldChar w:fldCharType="separate"/>
      </w:r>
      <w:r w:rsidR="0097211A" w:rsidRPr="008036BA">
        <w:t xml:space="preserve">Figure </w:t>
      </w:r>
      <w:r w:rsidR="0097211A">
        <w:rPr>
          <w:noProof/>
        </w:rPr>
        <w:t>5</w:t>
      </w:r>
      <w:r w:rsidRPr="008036BA">
        <w:rPr>
          <w:lang w:eastAsia="de-DE"/>
        </w:rPr>
        <w:fldChar w:fldCharType="end"/>
      </w:r>
      <w:r w:rsidRPr="008036BA">
        <w:rPr>
          <w:lang w:eastAsia="de-DE"/>
        </w:rPr>
        <w:t>).</w:t>
      </w:r>
    </w:p>
    <w:p w14:paraId="131DA93E" w14:textId="77777777" w:rsidR="00610125" w:rsidRPr="008036BA" w:rsidRDefault="00610125" w:rsidP="000938B6">
      <w:pPr>
        <w:pStyle w:val="ECCBulletsLv1"/>
        <w:numPr>
          <w:ilvl w:val="0"/>
          <w:numId w:val="0"/>
        </w:numPr>
        <w:ind w:left="360"/>
        <w:rPr>
          <w:rFonts w:cs="Arial"/>
          <w:szCs w:val="20"/>
        </w:rPr>
      </w:pPr>
      <w:r w:rsidRPr="008036BA">
        <w:rPr>
          <w:rFonts w:cs="Arial"/>
          <w:b/>
          <w:bCs/>
          <w:i/>
          <w:iCs/>
          <w:szCs w:val="20"/>
        </w:rPr>
        <w:lastRenderedPageBreak/>
        <w:t>Reason</w:t>
      </w:r>
      <w:r w:rsidRPr="008036BA">
        <w:rPr>
          <w:rFonts w:cs="Arial"/>
          <w:szCs w:val="20"/>
        </w:rPr>
        <w:t xml:space="preserve">: </w:t>
      </w:r>
      <w:r w:rsidRPr="008036BA">
        <w:rPr>
          <w:lang w:eastAsia="de-DE"/>
        </w:rPr>
        <w:t xml:space="preserve">This configuration is critical since the interfering transmitter channel is very close to the victim receiver channel resulting in a high OOB emission level in the receiver input, which cannot be reduced by filtering. Consequently, a good adjacent channel filtering would be necessary to minimise the interfering signal in-block power </w:t>
      </w:r>
      <w:bookmarkStart w:id="95" w:name="_Hlk129957460"/>
      <w:r w:rsidRPr="008036BA">
        <w:rPr>
          <w:lang w:eastAsia="de-DE"/>
        </w:rPr>
        <w:t>at the receiver input</w:t>
      </w:r>
      <w:bookmarkEnd w:id="95"/>
      <w:r w:rsidRPr="008036BA">
        <w:rPr>
          <w:lang w:eastAsia="de-DE"/>
        </w:rPr>
        <w:t>.</w:t>
      </w:r>
    </w:p>
    <w:p w14:paraId="73F27B6C" w14:textId="5C6D9747" w:rsidR="00610125" w:rsidRPr="008036BA" w:rsidRDefault="00610125" w:rsidP="00225EC7">
      <w:pPr>
        <w:pStyle w:val="ECCBulletsLv1"/>
        <w:rPr>
          <w:rFonts w:cs="Arial"/>
          <w:szCs w:val="20"/>
        </w:rPr>
      </w:pPr>
      <w:r w:rsidRPr="008036BA">
        <w:rPr>
          <w:rFonts w:cs="Arial"/>
          <w:i/>
          <w:iCs/>
          <w:szCs w:val="20"/>
        </w:rPr>
        <w:t>FOS = ILR dB</w:t>
      </w:r>
      <w:r w:rsidRPr="008036BA">
        <w:rPr>
          <w:rFonts w:cs="Arial"/>
          <w:szCs w:val="20"/>
        </w:rPr>
        <w:t>,</w:t>
      </w:r>
      <w:r w:rsidRPr="008036BA">
        <w:rPr>
          <w:lang w:eastAsia="de-DE"/>
        </w:rPr>
        <w:t xml:space="preserve"> when the victim receiver channel is adjacent to the OOBD/SD boundary of the interfering signal in its SD (see </w:t>
      </w:r>
      <w:r w:rsidRPr="008036BA">
        <w:rPr>
          <w:lang w:eastAsia="de-DE"/>
        </w:rPr>
        <w:fldChar w:fldCharType="begin"/>
      </w:r>
      <w:r w:rsidRPr="008036BA">
        <w:rPr>
          <w:lang w:eastAsia="de-DE"/>
        </w:rPr>
        <w:instrText xml:space="preserve"> REF _Ref127791762 \h </w:instrText>
      </w:r>
      <w:r w:rsidRPr="008036BA">
        <w:rPr>
          <w:lang w:eastAsia="de-DE"/>
        </w:rPr>
      </w:r>
      <w:r w:rsidRPr="008036BA">
        <w:rPr>
          <w:lang w:eastAsia="de-DE"/>
        </w:rPr>
        <w:fldChar w:fldCharType="separate"/>
      </w:r>
      <w:r w:rsidR="0097211A" w:rsidRPr="008036BA">
        <w:t xml:space="preserve">Figure </w:t>
      </w:r>
      <w:r w:rsidR="0097211A">
        <w:rPr>
          <w:noProof/>
        </w:rPr>
        <w:t>5</w:t>
      </w:r>
      <w:r w:rsidRPr="008036BA">
        <w:rPr>
          <w:lang w:eastAsia="de-DE"/>
        </w:rPr>
        <w:fldChar w:fldCharType="end"/>
      </w:r>
      <w:r w:rsidRPr="008036BA">
        <w:rPr>
          <w:lang w:eastAsia="de-DE"/>
        </w:rPr>
        <w:t>)</w:t>
      </w:r>
      <w:bookmarkStart w:id="96" w:name="_Hlk129957468"/>
      <w:r w:rsidRPr="008036BA">
        <w:rPr>
          <w:lang w:eastAsia="de-DE"/>
        </w:rPr>
        <w:t>.</w:t>
      </w:r>
      <w:r w:rsidRPr="008036BA">
        <w:rPr>
          <w:i/>
        </w:rPr>
        <w:t xml:space="preserve"> </w:t>
      </w:r>
      <w:bookmarkStart w:id="97" w:name="_Hlk147146850"/>
      <w:r w:rsidRPr="008036BA">
        <w:rPr>
          <w:iCs/>
        </w:rPr>
        <w:t>If a CW interfering signal is used, instead of the RI signal, to calculate the blocking level of a victim receiver, the receiver FOS value should be equal to the FOS value specified for the blocking level calculation with the RI signal, since the ILR value of the CW signal is assumed to be very high or infinite (</w:t>
      </w:r>
      <w:r w:rsidRPr="008036BA">
        <w:rPr>
          <w:rFonts w:cs="Arial"/>
          <w:iCs/>
        </w:rPr>
        <w:t>≥</w:t>
      </w:r>
      <w:r w:rsidRPr="008036BA">
        <w:rPr>
          <w:iCs/>
        </w:rPr>
        <w:t>130 dB)</w:t>
      </w:r>
      <w:r w:rsidRPr="008036BA">
        <w:rPr>
          <w:rFonts w:cs="Arial"/>
          <w:szCs w:val="20"/>
        </w:rPr>
        <w:t>.</w:t>
      </w:r>
      <w:bookmarkEnd w:id="96"/>
      <w:bookmarkEnd w:id="97"/>
    </w:p>
    <w:p w14:paraId="3875DE83" w14:textId="77777777" w:rsidR="00610125" w:rsidRPr="008036BA" w:rsidRDefault="00610125" w:rsidP="000938B6">
      <w:pPr>
        <w:pStyle w:val="ECCBulletsLv1"/>
        <w:numPr>
          <w:ilvl w:val="0"/>
          <w:numId w:val="0"/>
        </w:numPr>
        <w:ind w:left="360"/>
        <w:rPr>
          <w:rFonts w:cs="Arial"/>
          <w:szCs w:val="20"/>
        </w:rPr>
      </w:pPr>
      <w:r w:rsidRPr="008036BA">
        <w:rPr>
          <w:rFonts w:cs="Arial"/>
          <w:b/>
          <w:bCs/>
          <w:i/>
          <w:iCs/>
          <w:szCs w:val="20"/>
        </w:rPr>
        <w:t>Reason</w:t>
      </w:r>
      <w:r w:rsidRPr="008036BA">
        <w:rPr>
          <w:rFonts w:cs="Arial"/>
          <w:szCs w:val="20"/>
        </w:rPr>
        <w:t xml:space="preserve">: </w:t>
      </w:r>
      <w:r w:rsidRPr="008036BA">
        <w:rPr>
          <w:lang w:eastAsia="de-DE"/>
        </w:rPr>
        <w:t>This configuration is less critical compared to the first configuration, since the interfering transmitter channel is far away from to the victim receiver channel resulting in a lower OOB emission level in the receiver input. Consequently, it is sensible to put less constraint on the receiver FOS.</w:t>
      </w:r>
    </w:p>
    <w:p w14:paraId="1CE6203C" w14:textId="51FA602D" w:rsidR="00610125" w:rsidRPr="008036BA" w:rsidRDefault="00610125" w:rsidP="00CC6F20">
      <w:pPr>
        <w:pStyle w:val="ECCAnnexheading3"/>
        <w:keepNext/>
        <w:keepLines/>
      </w:pPr>
      <w:bookmarkStart w:id="98" w:name="_Ref127791844"/>
      <w:r w:rsidRPr="008036BA">
        <w:rPr>
          <w:lang w:eastAsia="de-DE"/>
        </w:rPr>
        <w:lastRenderedPageBreak/>
        <w:t>Derived reference interfering signal</w:t>
      </w:r>
      <w:r w:rsidRPr="008036BA">
        <w:t xml:space="preserve"> ILR to be used in the calculation of receiver resilience levels</w:t>
      </w:r>
      <w:bookmarkEnd w:id="98"/>
    </w:p>
    <w:p w14:paraId="436F4CB4" w14:textId="15CD8D70" w:rsidR="00610125" w:rsidRPr="008036BA" w:rsidRDefault="00610125" w:rsidP="00CC6F20">
      <w:pPr>
        <w:pStyle w:val="Caption"/>
        <w:keepNext/>
        <w:keepLines/>
      </w:pPr>
      <w:r w:rsidRPr="008036BA">
        <w:t xml:space="preserve">Table </w:t>
      </w:r>
      <w:r w:rsidR="00F56FC8">
        <w:fldChar w:fldCharType="begin"/>
      </w:r>
      <w:r w:rsidR="00F56FC8">
        <w:instrText xml:space="preserve"> SEQ Table \* ARABIC </w:instrText>
      </w:r>
      <w:r w:rsidR="00F56FC8">
        <w:fldChar w:fldCharType="separate"/>
      </w:r>
      <w:r w:rsidR="0097211A">
        <w:rPr>
          <w:noProof/>
        </w:rPr>
        <w:t>38</w:t>
      </w:r>
      <w:r w:rsidR="00F56FC8">
        <w:rPr>
          <w:noProof/>
        </w:rPr>
        <w:fldChar w:fldCharType="end"/>
      </w:r>
      <w:r w:rsidRPr="008036BA">
        <w:t>: ILR values for systems/applications as a function of the victim channel bandwidth and frequency offset 30 MHz &lt; f &lt; 1 GHz</w:t>
      </w:r>
    </w:p>
    <w:tbl>
      <w:tblPr>
        <w:tblStyle w:val="ECCTable-redheader"/>
        <w:tblW w:w="5000" w:type="pct"/>
        <w:tblInd w:w="0" w:type="dxa"/>
        <w:tblLayout w:type="fixed"/>
        <w:tblLook w:val="04A0" w:firstRow="1" w:lastRow="0" w:firstColumn="1" w:lastColumn="0" w:noHBand="0" w:noVBand="1"/>
      </w:tblPr>
      <w:tblGrid>
        <w:gridCol w:w="1555"/>
        <w:gridCol w:w="1416"/>
        <w:gridCol w:w="992"/>
        <w:gridCol w:w="711"/>
        <w:gridCol w:w="4252"/>
        <w:gridCol w:w="703"/>
      </w:tblGrid>
      <w:tr w:rsidR="00B27A61" w:rsidRPr="008036BA" w14:paraId="1A5B659A" w14:textId="77777777" w:rsidTr="00B27A61">
        <w:trPr>
          <w:cnfStyle w:val="100000000000" w:firstRow="1" w:lastRow="0" w:firstColumn="0" w:lastColumn="0" w:oddVBand="0" w:evenVBand="0" w:oddHBand="0" w:evenHBand="0" w:firstRowFirstColumn="0" w:firstRowLastColumn="0" w:lastRowFirstColumn="0" w:lastRowLastColumn="0"/>
          <w:trHeight w:val="803"/>
        </w:trPr>
        <w:tc>
          <w:tcPr>
            <w:tcW w:w="807" w:type="pct"/>
            <w:noWrap/>
            <w:hideMark/>
          </w:tcPr>
          <w:p w14:paraId="21B54871" w14:textId="57AF64EF" w:rsidR="009826CF" w:rsidRPr="00CC6889" w:rsidRDefault="009826CF" w:rsidP="00B27A61">
            <w:pPr>
              <w:pStyle w:val="ECCFiguregraphcentered"/>
              <w:rPr>
                <w:i w:val="0"/>
                <w:iCs/>
                <w:sz w:val="16"/>
                <w:szCs w:val="16"/>
                <w:lang w:val="en-GB"/>
              </w:rPr>
            </w:pPr>
            <w:r w:rsidRPr="00CC6889">
              <w:rPr>
                <w:i w:val="0"/>
                <w:iCs/>
                <w:sz w:val="16"/>
                <w:szCs w:val="16"/>
                <w:lang w:val="en-GB"/>
              </w:rPr>
              <w:t>System</w:t>
            </w:r>
          </w:p>
        </w:tc>
        <w:tc>
          <w:tcPr>
            <w:tcW w:w="735" w:type="pct"/>
          </w:tcPr>
          <w:p w14:paraId="42A8E55A" w14:textId="10CDB64E" w:rsidR="009826CF" w:rsidRPr="00CC6889" w:rsidRDefault="00294E05" w:rsidP="00B27A61">
            <w:pPr>
              <w:pStyle w:val="ECCFiguregraphcentered"/>
              <w:rPr>
                <w:i w:val="0"/>
                <w:iCs/>
                <w:sz w:val="16"/>
                <w:szCs w:val="16"/>
                <w:lang w:val="en-GB"/>
              </w:rPr>
            </w:pPr>
            <w:r w:rsidRPr="00CC6889">
              <w:rPr>
                <w:i w:val="0"/>
                <w:iCs/>
                <w:sz w:val="16"/>
                <w:szCs w:val="16"/>
                <w:lang w:val="en-GB"/>
              </w:rPr>
              <w:t xml:space="preserve">Victim channel </w:t>
            </w:r>
            <w:r w:rsidR="009826CF" w:rsidRPr="00CC6889">
              <w:rPr>
                <w:i w:val="0"/>
                <w:iCs/>
                <w:sz w:val="16"/>
                <w:szCs w:val="16"/>
                <w:lang w:val="en-GB"/>
              </w:rPr>
              <w:t xml:space="preserve">BW (MHz) </w:t>
            </w:r>
          </w:p>
        </w:tc>
        <w:tc>
          <w:tcPr>
            <w:tcW w:w="515" w:type="pct"/>
          </w:tcPr>
          <w:p w14:paraId="6473806A" w14:textId="2634F5F5" w:rsidR="009826CF" w:rsidRPr="00CC6889" w:rsidRDefault="009826CF" w:rsidP="00B27A61">
            <w:pPr>
              <w:pStyle w:val="ECCFiguregraphcentered"/>
              <w:rPr>
                <w:i w:val="0"/>
                <w:iCs/>
                <w:sz w:val="16"/>
                <w:szCs w:val="16"/>
                <w:lang w:val="en-GB"/>
              </w:rPr>
            </w:pPr>
            <w:r w:rsidRPr="00CC6889">
              <w:rPr>
                <w:i w:val="0"/>
                <w:iCs/>
                <w:sz w:val="16"/>
                <w:szCs w:val="16"/>
                <w:lang w:val="en-GB"/>
              </w:rPr>
              <w:t>Power (W)</w:t>
            </w:r>
          </w:p>
        </w:tc>
        <w:tc>
          <w:tcPr>
            <w:tcW w:w="369" w:type="pct"/>
          </w:tcPr>
          <w:p w14:paraId="3E1250BA" w14:textId="58CC8840" w:rsidR="009826CF" w:rsidRPr="00CC6889" w:rsidRDefault="009826CF" w:rsidP="00B27A61">
            <w:pPr>
              <w:pStyle w:val="ECCFiguregraphcentered"/>
              <w:rPr>
                <w:i w:val="0"/>
                <w:iCs/>
                <w:sz w:val="16"/>
                <w:szCs w:val="16"/>
                <w:lang w:val="en-GB"/>
              </w:rPr>
            </w:pPr>
            <w:r w:rsidRPr="00CC6889">
              <w:rPr>
                <w:i w:val="0"/>
                <w:iCs/>
                <w:sz w:val="16"/>
                <w:szCs w:val="16"/>
                <w:lang w:val="en-GB"/>
              </w:rPr>
              <w:t>Power (dBm)</w:t>
            </w:r>
          </w:p>
        </w:tc>
        <w:tc>
          <w:tcPr>
            <w:tcW w:w="2208" w:type="pct"/>
          </w:tcPr>
          <w:p w14:paraId="5FAFD0D3" w14:textId="0211B8A3" w:rsidR="009826CF" w:rsidRPr="00CC6889" w:rsidRDefault="009826CF" w:rsidP="00B27A61">
            <w:pPr>
              <w:pStyle w:val="ECCFiguregraphcentered"/>
              <w:rPr>
                <w:i w:val="0"/>
                <w:iCs/>
                <w:sz w:val="16"/>
                <w:szCs w:val="16"/>
                <w:lang w:val="en-GB"/>
              </w:rPr>
            </w:pPr>
            <w:r w:rsidRPr="00CC6889">
              <w:rPr>
                <w:i w:val="0"/>
                <w:iCs/>
                <w:sz w:val="16"/>
                <w:szCs w:val="16"/>
                <w:lang w:val="en-GB"/>
              </w:rPr>
              <w:t>Offset</w:t>
            </w:r>
          </w:p>
        </w:tc>
        <w:tc>
          <w:tcPr>
            <w:tcW w:w="365" w:type="pct"/>
          </w:tcPr>
          <w:p w14:paraId="31AECF81" w14:textId="5BA1BEC6" w:rsidR="009826CF" w:rsidRPr="00CC6889" w:rsidRDefault="009826CF" w:rsidP="00B27A61">
            <w:pPr>
              <w:pStyle w:val="ECCFiguregraphcentered"/>
              <w:rPr>
                <w:b w:val="0"/>
                <w:i w:val="0"/>
                <w:iCs/>
                <w:sz w:val="16"/>
                <w:szCs w:val="16"/>
                <w:lang w:val="en-GB"/>
              </w:rPr>
            </w:pPr>
            <w:r w:rsidRPr="00CC6889">
              <w:rPr>
                <w:i w:val="0"/>
                <w:iCs/>
                <w:sz w:val="16"/>
                <w:szCs w:val="16"/>
                <w:lang w:val="en-GB"/>
              </w:rPr>
              <w:t>ILR (dB)</w:t>
            </w:r>
          </w:p>
        </w:tc>
      </w:tr>
      <w:tr w:rsidR="00B27A61" w:rsidRPr="008036BA" w14:paraId="7AAF46BD" w14:textId="77777777" w:rsidTr="00B27A61">
        <w:trPr>
          <w:trHeight w:val="288"/>
        </w:trPr>
        <w:tc>
          <w:tcPr>
            <w:tcW w:w="807" w:type="pct"/>
            <w:noWrap/>
            <w:hideMark/>
          </w:tcPr>
          <w:p w14:paraId="23C4DD2D" w14:textId="77777777" w:rsidR="00610125" w:rsidRPr="008036BA" w:rsidRDefault="00610125" w:rsidP="00CC6889">
            <w:pPr>
              <w:keepNext/>
              <w:keepLines/>
              <w:jc w:val="left"/>
              <w:rPr>
                <w:color w:val="000000"/>
                <w:sz w:val="16"/>
                <w:lang w:val="en-GB"/>
              </w:rPr>
            </w:pPr>
            <w:r w:rsidRPr="008036BA">
              <w:rPr>
                <w:color w:val="000000"/>
                <w:sz w:val="16"/>
                <w:lang w:val="en-GB"/>
              </w:rPr>
              <w:t>RI</w:t>
            </w:r>
          </w:p>
        </w:tc>
        <w:tc>
          <w:tcPr>
            <w:tcW w:w="735" w:type="pct"/>
            <w:noWrap/>
            <w:hideMark/>
          </w:tcPr>
          <w:p w14:paraId="5265C41D" w14:textId="77777777" w:rsidR="00610125" w:rsidRPr="008036BA" w:rsidRDefault="00610125" w:rsidP="00CC6889">
            <w:pPr>
              <w:keepNext/>
              <w:keepLines/>
              <w:jc w:val="left"/>
              <w:rPr>
                <w:sz w:val="16"/>
                <w:lang w:val="en-GB"/>
              </w:rPr>
            </w:pPr>
            <w:r w:rsidRPr="008036BA">
              <w:rPr>
                <w:sz w:val="16"/>
                <w:lang w:val="en-GB"/>
              </w:rPr>
              <w:t>4.97</w:t>
            </w:r>
          </w:p>
        </w:tc>
        <w:tc>
          <w:tcPr>
            <w:tcW w:w="515" w:type="pct"/>
            <w:noWrap/>
            <w:hideMark/>
          </w:tcPr>
          <w:p w14:paraId="2521724A" w14:textId="3ED7875B" w:rsidR="00610125" w:rsidRPr="008036BA" w:rsidRDefault="00610125" w:rsidP="00CC6889">
            <w:pPr>
              <w:keepNext/>
              <w:keepLines/>
              <w:jc w:val="left"/>
              <w:rPr>
                <w:sz w:val="16"/>
                <w:lang w:val="en-GB"/>
              </w:rPr>
            </w:pPr>
            <w:r w:rsidRPr="008036BA">
              <w:rPr>
                <w:sz w:val="16"/>
                <w:lang w:val="en-GB"/>
              </w:rPr>
              <w:t>4.54</w:t>
            </w:r>
          </w:p>
        </w:tc>
        <w:tc>
          <w:tcPr>
            <w:tcW w:w="369" w:type="pct"/>
            <w:noWrap/>
            <w:hideMark/>
          </w:tcPr>
          <w:p w14:paraId="0F2A4DFD" w14:textId="77777777" w:rsidR="00610125" w:rsidRPr="008036BA" w:rsidRDefault="00610125" w:rsidP="00CC6889">
            <w:pPr>
              <w:keepNext/>
              <w:keepLines/>
              <w:jc w:val="left"/>
              <w:rPr>
                <w:sz w:val="16"/>
                <w:lang w:val="en-GB"/>
              </w:rPr>
            </w:pPr>
            <w:r w:rsidRPr="008036BA">
              <w:rPr>
                <w:sz w:val="16"/>
                <w:lang w:val="en-GB"/>
              </w:rPr>
              <w:t>36.57</w:t>
            </w:r>
          </w:p>
        </w:tc>
        <w:tc>
          <w:tcPr>
            <w:tcW w:w="2208" w:type="pct"/>
            <w:noWrap/>
            <w:hideMark/>
          </w:tcPr>
          <w:p w14:paraId="64FE92DD" w14:textId="3F6C598E" w:rsidR="00610125" w:rsidRPr="008036BA" w:rsidRDefault="00610125" w:rsidP="00CC6889">
            <w:pPr>
              <w:keepNext/>
              <w:keepLines/>
              <w:jc w:val="left"/>
              <w:rPr>
                <w:sz w:val="16"/>
                <w:lang w:val="en-GB"/>
              </w:rPr>
            </w:pPr>
            <w:r w:rsidRPr="008036BA">
              <w:rPr>
                <w:sz w:val="16"/>
                <w:lang w:val="en-GB"/>
              </w:rPr>
              <w:t>Co-ch</w:t>
            </w:r>
            <w:r w:rsidR="00294E05" w:rsidRPr="008036BA">
              <w:rPr>
                <w:sz w:val="16"/>
                <w:lang w:val="en-GB"/>
              </w:rPr>
              <w:t>annel</w:t>
            </w:r>
          </w:p>
        </w:tc>
        <w:tc>
          <w:tcPr>
            <w:tcW w:w="365" w:type="pct"/>
            <w:noWrap/>
            <w:hideMark/>
          </w:tcPr>
          <w:p w14:paraId="15550BB8" w14:textId="77777777" w:rsidR="00610125" w:rsidRPr="008036BA" w:rsidRDefault="00610125" w:rsidP="00CC6889">
            <w:pPr>
              <w:keepNext/>
              <w:keepLines/>
              <w:jc w:val="left"/>
              <w:rPr>
                <w:sz w:val="16"/>
                <w:lang w:val="en-GB"/>
              </w:rPr>
            </w:pPr>
            <w:r w:rsidRPr="008036BA">
              <w:rPr>
                <w:sz w:val="16"/>
                <w:lang w:val="en-GB"/>
              </w:rPr>
              <w:t>0</w:t>
            </w:r>
          </w:p>
        </w:tc>
      </w:tr>
      <w:tr w:rsidR="00B27A61" w:rsidRPr="008036BA" w14:paraId="264543A8" w14:textId="77777777" w:rsidTr="00B27A61">
        <w:trPr>
          <w:trHeight w:val="288"/>
        </w:trPr>
        <w:tc>
          <w:tcPr>
            <w:tcW w:w="807" w:type="pct"/>
            <w:noWrap/>
            <w:hideMark/>
          </w:tcPr>
          <w:p w14:paraId="3139CA01" w14:textId="77777777" w:rsidR="00610125" w:rsidRPr="008036BA" w:rsidRDefault="00610125" w:rsidP="00CC6889">
            <w:pPr>
              <w:keepNext/>
              <w:keepLines/>
              <w:jc w:val="left"/>
              <w:rPr>
                <w:color w:val="000000"/>
                <w:sz w:val="16"/>
                <w:lang w:val="en-GB"/>
              </w:rPr>
            </w:pPr>
            <w:r w:rsidRPr="008036BA">
              <w:rPr>
                <w:color w:val="000000"/>
                <w:sz w:val="16"/>
                <w:lang w:val="en-GB"/>
              </w:rPr>
              <w:t>DAB (1.54)</w:t>
            </w:r>
          </w:p>
        </w:tc>
        <w:tc>
          <w:tcPr>
            <w:tcW w:w="735" w:type="pct"/>
            <w:noWrap/>
            <w:hideMark/>
          </w:tcPr>
          <w:p w14:paraId="11076042" w14:textId="77777777" w:rsidR="00610125" w:rsidRPr="008036BA" w:rsidRDefault="00610125" w:rsidP="00CC6889">
            <w:pPr>
              <w:keepNext/>
              <w:keepLines/>
              <w:jc w:val="left"/>
              <w:rPr>
                <w:sz w:val="16"/>
                <w:lang w:val="en-GB"/>
              </w:rPr>
            </w:pPr>
            <w:r w:rsidRPr="008036BA">
              <w:rPr>
                <w:sz w:val="16"/>
                <w:lang w:val="en-GB"/>
              </w:rPr>
              <w:t>1.54</w:t>
            </w:r>
          </w:p>
        </w:tc>
        <w:tc>
          <w:tcPr>
            <w:tcW w:w="515" w:type="pct"/>
            <w:noWrap/>
            <w:hideMark/>
          </w:tcPr>
          <w:p w14:paraId="630479EC" w14:textId="77777777" w:rsidR="00610125" w:rsidRPr="008036BA" w:rsidRDefault="00610125" w:rsidP="00CC6889">
            <w:pPr>
              <w:keepNext/>
              <w:keepLines/>
              <w:jc w:val="left"/>
              <w:rPr>
                <w:sz w:val="16"/>
                <w:lang w:val="en-GB"/>
              </w:rPr>
            </w:pPr>
            <w:r w:rsidRPr="008036BA">
              <w:rPr>
                <w:sz w:val="16"/>
                <w:lang w:val="en-GB"/>
              </w:rPr>
              <w:t>5.05E-05</w:t>
            </w:r>
          </w:p>
        </w:tc>
        <w:tc>
          <w:tcPr>
            <w:tcW w:w="369" w:type="pct"/>
            <w:noWrap/>
            <w:hideMark/>
          </w:tcPr>
          <w:p w14:paraId="3DC64A8C" w14:textId="77777777" w:rsidR="00610125" w:rsidRPr="008036BA" w:rsidRDefault="00610125" w:rsidP="00CC6889">
            <w:pPr>
              <w:keepNext/>
              <w:keepLines/>
              <w:jc w:val="left"/>
              <w:rPr>
                <w:sz w:val="16"/>
                <w:lang w:val="en-GB"/>
              </w:rPr>
            </w:pPr>
            <w:r w:rsidRPr="008036BA">
              <w:rPr>
                <w:sz w:val="16"/>
                <w:lang w:val="en-GB"/>
              </w:rPr>
              <w:t>-12.97</w:t>
            </w:r>
          </w:p>
        </w:tc>
        <w:tc>
          <w:tcPr>
            <w:tcW w:w="2208" w:type="pct"/>
            <w:noWrap/>
            <w:hideMark/>
          </w:tcPr>
          <w:p w14:paraId="7B26A157" w14:textId="6D7090A9"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1408878F" w14:textId="77777777" w:rsidR="00610125" w:rsidRPr="008036BA" w:rsidRDefault="00610125" w:rsidP="00CC6889">
            <w:pPr>
              <w:keepNext/>
              <w:keepLines/>
              <w:jc w:val="left"/>
              <w:rPr>
                <w:sz w:val="16"/>
                <w:lang w:val="en-GB"/>
              </w:rPr>
            </w:pPr>
            <w:r w:rsidRPr="008036BA">
              <w:rPr>
                <w:sz w:val="16"/>
                <w:lang w:val="en-GB"/>
              </w:rPr>
              <w:t>50</w:t>
            </w:r>
          </w:p>
        </w:tc>
      </w:tr>
      <w:tr w:rsidR="00B27A61" w:rsidRPr="008036BA" w14:paraId="66CDDB82" w14:textId="77777777" w:rsidTr="00B27A61">
        <w:trPr>
          <w:trHeight w:val="288"/>
        </w:trPr>
        <w:tc>
          <w:tcPr>
            <w:tcW w:w="807" w:type="pct"/>
            <w:noWrap/>
            <w:hideMark/>
          </w:tcPr>
          <w:p w14:paraId="4A413B2E" w14:textId="0CA6AB09"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DAB (1.54)</w:t>
            </w:r>
          </w:p>
        </w:tc>
        <w:tc>
          <w:tcPr>
            <w:tcW w:w="735" w:type="pct"/>
            <w:noWrap/>
            <w:hideMark/>
          </w:tcPr>
          <w:p w14:paraId="43882190" w14:textId="77777777" w:rsidR="00610125" w:rsidRPr="008036BA" w:rsidRDefault="00610125" w:rsidP="00CC6889">
            <w:pPr>
              <w:keepNext/>
              <w:keepLines/>
              <w:jc w:val="left"/>
              <w:rPr>
                <w:sz w:val="16"/>
                <w:lang w:val="en-GB"/>
              </w:rPr>
            </w:pPr>
            <w:r w:rsidRPr="008036BA">
              <w:rPr>
                <w:sz w:val="16"/>
                <w:lang w:val="en-GB"/>
              </w:rPr>
              <w:t>1.54</w:t>
            </w:r>
          </w:p>
        </w:tc>
        <w:tc>
          <w:tcPr>
            <w:tcW w:w="515" w:type="pct"/>
            <w:noWrap/>
            <w:hideMark/>
          </w:tcPr>
          <w:p w14:paraId="587C6096" w14:textId="77777777" w:rsidR="00610125" w:rsidRPr="008036BA" w:rsidRDefault="00610125" w:rsidP="00CC6889">
            <w:pPr>
              <w:keepNext/>
              <w:keepLines/>
              <w:jc w:val="left"/>
              <w:rPr>
                <w:sz w:val="16"/>
                <w:lang w:val="en-GB"/>
              </w:rPr>
            </w:pPr>
            <w:r w:rsidRPr="008036BA">
              <w:rPr>
                <w:sz w:val="16"/>
                <w:lang w:val="en-GB"/>
              </w:rPr>
              <w:t>1.45E-07</w:t>
            </w:r>
          </w:p>
        </w:tc>
        <w:tc>
          <w:tcPr>
            <w:tcW w:w="369" w:type="pct"/>
            <w:noWrap/>
            <w:hideMark/>
          </w:tcPr>
          <w:p w14:paraId="36923B13" w14:textId="77777777" w:rsidR="00610125" w:rsidRPr="008036BA" w:rsidRDefault="00610125" w:rsidP="00CC6889">
            <w:pPr>
              <w:keepNext/>
              <w:keepLines/>
              <w:jc w:val="left"/>
              <w:rPr>
                <w:sz w:val="16"/>
                <w:lang w:val="en-GB"/>
              </w:rPr>
            </w:pPr>
            <w:r w:rsidRPr="008036BA">
              <w:rPr>
                <w:sz w:val="16"/>
                <w:lang w:val="en-GB"/>
              </w:rPr>
              <w:t>-38.37</w:t>
            </w:r>
          </w:p>
        </w:tc>
        <w:tc>
          <w:tcPr>
            <w:tcW w:w="2208" w:type="pct"/>
            <w:noWrap/>
            <w:hideMark/>
          </w:tcPr>
          <w:p w14:paraId="22F126EA" w14:textId="126AA519"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186E9EC6" w14:textId="77777777" w:rsidR="00610125" w:rsidRPr="008036BA" w:rsidRDefault="00610125" w:rsidP="00CC6889">
            <w:pPr>
              <w:keepNext/>
              <w:keepLines/>
              <w:jc w:val="left"/>
              <w:rPr>
                <w:sz w:val="16"/>
                <w:lang w:val="en-GB"/>
              </w:rPr>
            </w:pPr>
            <w:r w:rsidRPr="008036BA">
              <w:rPr>
                <w:sz w:val="16"/>
                <w:lang w:val="en-GB"/>
              </w:rPr>
              <w:t>75</w:t>
            </w:r>
          </w:p>
        </w:tc>
      </w:tr>
      <w:tr w:rsidR="00B27A61" w:rsidRPr="008036BA" w14:paraId="461F0F17" w14:textId="77777777" w:rsidTr="00B27A61">
        <w:trPr>
          <w:trHeight w:val="288"/>
        </w:trPr>
        <w:tc>
          <w:tcPr>
            <w:tcW w:w="807" w:type="pct"/>
            <w:noWrap/>
            <w:hideMark/>
          </w:tcPr>
          <w:p w14:paraId="6E2788ED" w14:textId="77777777" w:rsidR="00610125" w:rsidRPr="008036BA" w:rsidRDefault="00610125" w:rsidP="00CC6889">
            <w:pPr>
              <w:keepNext/>
              <w:keepLines/>
              <w:jc w:val="left"/>
              <w:rPr>
                <w:color w:val="000000"/>
                <w:sz w:val="16"/>
                <w:lang w:val="en-GB"/>
              </w:rPr>
            </w:pPr>
            <w:r w:rsidRPr="008036BA">
              <w:rPr>
                <w:color w:val="000000"/>
                <w:sz w:val="16"/>
                <w:lang w:val="en-GB"/>
              </w:rPr>
              <w:t>DTT (8 MHz)</w:t>
            </w:r>
          </w:p>
        </w:tc>
        <w:tc>
          <w:tcPr>
            <w:tcW w:w="735" w:type="pct"/>
            <w:noWrap/>
            <w:hideMark/>
          </w:tcPr>
          <w:p w14:paraId="7DBCE34E" w14:textId="77777777" w:rsidR="00610125" w:rsidRPr="008036BA" w:rsidRDefault="00610125" w:rsidP="00CC6889">
            <w:pPr>
              <w:keepNext/>
              <w:keepLines/>
              <w:jc w:val="left"/>
              <w:rPr>
                <w:sz w:val="16"/>
                <w:lang w:val="en-GB"/>
              </w:rPr>
            </w:pPr>
            <w:r w:rsidRPr="008036BA">
              <w:rPr>
                <w:sz w:val="16"/>
                <w:lang w:val="en-GB"/>
              </w:rPr>
              <w:t>7.60</w:t>
            </w:r>
          </w:p>
        </w:tc>
        <w:tc>
          <w:tcPr>
            <w:tcW w:w="515" w:type="pct"/>
            <w:noWrap/>
            <w:hideMark/>
          </w:tcPr>
          <w:p w14:paraId="5269273D" w14:textId="77777777" w:rsidR="00610125" w:rsidRPr="008036BA" w:rsidRDefault="00610125" w:rsidP="00CC6889">
            <w:pPr>
              <w:keepNext/>
              <w:keepLines/>
              <w:jc w:val="left"/>
              <w:rPr>
                <w:sz w:val="16"/>
                <w:lang w:val="en-GB"/>
              </w:rPr>
            </w:pPr>
            <w:r w:rsidRPr="008036BA">
              <w:rPr>
                <w:sz w:val="16"/>
                <w:lang w:val="en-GB"/>
              </w:rPr>
              <w:t>5.70E-05</w:t>
            </w:r>
          </w:p>
        </w:tc>
        <w:tc>
          <w:tcPr>
            <w:tcW w:w="369" w:type="pct"/>
            <w:noWrap/>
            <w:hideMark/>
          </w:tcPr>
          <w:p w14:paraId="27132B66" w14:textId="77777777" w:rsidR="00610125" w:rsidRPr="008036BA" w:rsidRDefault="00610125" w:rsidP="00CC6889">
            <w:pPr>
              <w:keepNext/>
              <w:keepLines/>
              <w:jc w:val="left"/>
              <w:rPr>
                <w:sz w:val="16"/>
                <w:lang w:val="en-GB"/>
              </w:rPr>
            </w:pPr>
            <w:r w:rsidRPr="008036BA">
              <w:rPr>
                <w:sz w:val="16"/>
                <w:lang w:val="en-GB"/>
              </w:rPr>
              <w:t>-12.44</w:t>
            </w:r>
          </w:p>
        </w:tc>
        <w:tc>
          <w:tcPr>
            <w:tcW w:w="2208" w:type="pct"/>
            <w:noWrap/>
            <w:hideMark/>
          </w:tcPr>
          <w:p w14:paraId="2574B289" w14:textId="204C73BF"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08F1FA61" w14:textId="77777777" w:rsidR="00610125" w:rsidRPr="008036BA" w:rsidRDefault="00610125" w:rsidP="00CC6889">
            <w:pPr>
              <w:keepNext/>
              <w:keepLines/>
              <w:jc w:val="left"/>
              <w:rPr>
                <w:sz w:val="16"/>
                <w:lang w:val="en-GB"/>
              </w:rPr>
            </w:pPr>
            <w:r w:rsidRPr="008036BA">
              <w:rPr>
                <w:sz w:val="16"/>
                <w:lang w:val="en-GB"/>
              </w:rPr>
              <w:t>49</w:t>
            </w:r>
          </w:p>
        </w:tc>
      </w:tr>
      <w:tr w:rsidR="00B27A61" w:rsidRPr="008036BA" w14:paraId="51D53C2F" w14:textId="77777777" w:rsidTr="00B27A61">
        <w:trPr>
          <w:trHeight w:val="288"/>
        </w:trPr>
        <w:tc>
          <w:tcPr>
            <w:tcW w:w="807" w:type="pct"/>
            <w:noWrap/>
            <w:hideMark/>
          </w:tcPr>
          <w:p w14:paraId="3092B382" w14:textId="77777777"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DTT (8 MHz)</w:t>
            </w:r>
            <w:r w:rsidRPr="008036BA">
              <w:rPr>
                <w:color w:val="000000"/>
                <w:sz w:val="16"/>
                <w:lang w:val="en-GB"/>
              </w:rPr>
              <w:t> </w:t>
            </w:r>
          </w:p>
        </w:tc>
        <w:tc>
          <w:tcPr>
            <w:tcW w:w="735" w:type="pct"/>
            <w:noWrap/>
            <w:hideMark/>
          </w:tcPr>
          <w:p w14:paraId="06FD4704" w14:textId="77777777" w:rsidR="00610125" w:rsidRPr="008036BA" w:rsidRDefault="00610125" w:rsidP="00CC6889">
            <w:pPr>
              <w:keepNext/>
              <w:keepLines/>
              <w:jc w:val="left"/>
              <w:rPr>
                <w:sz w:val="16"/>
                <w:lang w:val="en-GB"/>
              </w:rPr>
            </w:pPr>
            <w:r w:rsidRPr="008036BA">
              <w:rPr>
                <w:sz w:val="16"/>
                <w:lang w:val="en-GB"/>
              </w:rPr>
              <w:t>7.60</w:t>
            </w:r>
          </w:p>
        </w:tc>
        <w:tc>
          <w:tcPr>
            <w:tcW w:w="515" w:type="pct"/>
            <w:noWrap/>
            <w:hideMark/>
          </w:tcPr>
          <w:p w14:paraId="3D9A0E30" w14:textId="77777777" w:rsidR="00610125" w:rsidRPr="008036BA" w:rsidRDefault="00610125" w:rsidP="00CC6889">
            <w:pPr>
              <w:keepNext/>
              <w:keepLines/>
              <w:jc w:val="left"/>
              <w:rPr>
                <w:sz w:val="16"/>
                <w:lang w:val="en-GB"/>
              </w:rPr>
            </w:pPr>
            <w:r w:rsidRPr="008036BA">
              <w:rPr>
                <w:sz w:val="16"/>
                <w:lang w:val="en-GB"/>
              </w:rPr>
              <w:t>7.17E-07</w:t>
            </w:r>
          </w:p>
        </w:tc>
        <w:tc>
          <w:tcPr>
            <w:tcW w:w="369" w:type="pct"/>
            <w:noWrap/>
            <w:hideMark/>
          </w:tcPr>
          <w:p w14:paraId="5A1F27F2" w14:textId="77777777" w:rsidR="00610125" w:rsidRPr="008036BA" w:rsidRDefault="00610125" w:rsidP="00CC6889">
            <w:pPr>
              <w:keepNext/>
              <w:keepLines/>
              <w:jc w:val="left"/>
              <w:rPr>
                <w:sz w:val="16"/>
                <w:lang w:val="en-GB"/>
              </w:rPr>
            </w:pPr>
            <w:r w:rsidRPr="008036BA">
              <w:rPr>
                <w:sz w:val="16"/>
                <w:lang w:val="en-GB"/>
              </w:rPr>
              <w:t>-31.44</w:t>
            </w:r>
          </w:p>
        </w:tc>
        <w:tc>
          <w:tcPr>
            <w:tcW w:w="2208" w:type="pct"/>
            <w:noWrap/>
            <w:hideMark/>
          </w:tcPr>
          <w:p w14:paraId="784C46F4" w14:textId="30011AB0"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214AE8E4" w14:textId="77777777" w:rsidR="00610125" w:rsidRPr="008036BA" w:rsidRDefault="00610125" w:rsidP="00CC6889">
            <w:pPr>
              <w:keepNext/>
              <w:keepLines/>
              <w:jc w:val="left"/>
              <w:rPr>
                <w:sz w:val="16"/>
                <w:lang w:val="en-GB"/>
              </w:rPr>
            </w:pPr>
            <w:r w:rsidRPr="008036BA">
              <w:rPr>
                <w:sz w:val="16"/>
                <w:lang w:val="en-GB"/>
              </w:rPr>
              <w:t>68</w:t>
            </w:r>
          </w:p>
        </w:tc>
      </w:tr>
      <w:tr w:rsidR="00B27A61" w:rsidRPr="008036BA" w14:paraId="6FF6B7AC" w14:textId="77777777" w:rsidTr="00B27A61">
        <w:trPr>
          <w:trHeight w:val="288"/>
        </w:trPr>
        <w:tc>
          <w:tcPr>
            <w:tcW w:w="807" w:type="pct"/>
            <w:noWrap/>
            <w:hideMark/>
          </w:tcPr>
          <w:p w14:paraId="450EFBA3" w14:textId="77777777" w:rsidR="00610125" w:rsidRPr="008036BA" w:rsidRDefault="00610125" w:rsidP="00CC6889">
            <w:pPr>
              <w:keepNext/>
              <w:keepLines/>
              <w:jc w:val="left"/>
              <w:rPr>
                <w:color w:val="000000"/>
                <w:sz w:val="16"/>
                <w:lang w:val="en-GB"/>
              </w:rPr>
            </w:pPr>
            <w:r w:rsidRPr="008036BA">
              <w:rPr>
                <w:color w:val="000000"/>
                <w:sz w:val="16"/>
                <w:lang w:val="en-GB"/>
              </w:rPr>
              <w:t>IMT (1.4 MHz)</w:t>
            </w:r>
          </w:p>
        </w:tc>
        <w:tc>
          <w:tcPr>
            <w:tcW w:w="735" w:type="pct"/>
            <w:noWrap/>
            <w:hideMark/>
          </w:tcPr>
          <w:p w14:paraId="6AD88410" w14:textId="77777777" w:rsidR="00610125" w:rsidRPr="008036BA" w:rsidRDefault="00610125" w:rsidP="00CC6889">
            <w:pPr>
              <w:keepNext/>
              <w:keepLines/>
              <w:jc w:val="left"/>
              <w:rPr>
                <w:sz w:val="16"/>
                <w:lang w:val="en-GB"/>
              </w:rPr>
            </w:pPr>
            <w:r w:rsidRPr="008036BA">
              <w:rPr>
                <w:sz w:val="16"/>
                <w:lang w:val="en-GB"/>
              </w:rPr>
              <w:t>1.09</w:t>
            </w:r>
          </w:p>
        </w:tc>
        <w:tc>
          <w:tcPr>
            <w:tcW w:w="515" w:type="pct"/>
            <w:noWrap/>
            <w:hideMark/>
          </w:tcPr>
          <w:p w14:paraId="0F4F5094" w14:textId="77777777" w:rsidR="00610125" w:rsidRPr="008036BA" w:rsidRDefault="00610125" w:rsidP="00CC6889">
            <w:pPr>
              <w:keepNext/>
              <w:keepLines/>
              <w:jc w:val="left"/>
              <w:rPr>
                <w:sz w:val="16"/>
                <w:lang w:val="en-GB"/>
              </w:rPr>
            </w:pPr>
            <w:r w:rsidRPr="008036BA">
              <w:rPr>
                <w:sz w:val="16"/>
                <w:lang w:val="en-GB"/>
              </w:rPr>
              <w:t>4.21E-05</w:t>
            </w:r>
          </w:p>
        </w:tc>
        <w:tc>
          <w:tcPr>
            <w:tcW w:w="369" w:type="pct"/>
            <w:noWrap/>
            <w:hideMark/>
          </w:tcPr>
          <w:p w14:paraId="70D2ED7E" w14:textId="77777777" w:rsidR="00610125" w:rsidRPr="008036BA" w:rsidRDefault="00610125" w:rsidP="00CC6889">
            <w:pPr>
              <w:keepNext/>
              <w:keepLines/>
              <w:jc w:val="left"/>
              <w:rPr>
                <w:sz w:val="16"/>
                <w:lang w:val="en-GB"/>
              </w:rPr>
            </w:pPr>
            <w:r w:rsidRPr="008036BA">
              <w:rPr>
                <w:sz w:val="16"/>
                <w:lang w:val="en-GB"/>
              </w:rPr>
              <w:t>-13.76</w:t>
            </w:r>
          </w:p>
        </w:tc>
        <w:tc>
          <w:tcPr>
            <w:tcW w:w="2208" w:type="pct"/>
            <w:noWrap/>
            <w:hideMark/>
          </w:tcPr>
          <w:p w14:paraId="66EDEFA9" w14:textId="3569A389"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51100E05" w14:textId="77777777" w:rsidR="00610125" w:rsidRPr="008036BA" w:rsidRDefault="00610125" w:rsidP="00CC6889">
            <w:pPr>
              <w:keepNext/>
              <w:keepLines/>
              <w:jc w:val="left"/>
              <w:rPr>
                <w:sz w:val="16"/>
                <w:lang w:val="en-GB"/>
              </w:rPr>
            </w:pPr>
            <w:r w:rsidRPr="008036BA">
              <w:rPr>
                <w:sz w:val="16"/>
                <w:lang w:val="en-GB"/>
              </w:rPr>
              <w:t>50</w:t>
            </w:r>
          </w:p>
        </w:tc>
      </w:tr>
      <w:tr w:rsidR="00B27A61" w:rsidRPr="008036BA" w14:paraId="0D54F7F2" w14:textId="77777777" w:rsidTr="00B27A61">
        <w:trPr>
          <w:trHeight w:val="288"/>
        </w:trPr>
        <w:tc>
          <w:tcPr>
            <w:tcW w:w="807" w:type="pct"/>
            <w:noWrap/>
            <w:hideMark/>
          </w:tcPr>
          <w:p w14:paraId="66F123DD" w14:textId="30B39131"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IMT (1.4 MHz)</w:t>
            </w:r>
          </w:p>
        </w:tc>
        <w:tc>
          <w:tcPr>
            <w:tcW w:w="735" w:type="pct"/>
            <w:noWrap/>
            <w:hideMark/>
          </w:tcPr>
          <w:p w14:paraId="4BF9C228" w14:textId="77777777" w:rsidR="00610125" w:rsidRPr="008036BA" w:rsidRDefault="00610125" w:rsidP="00CC6889">
            <w:pPr>
              <w:keepNext/>
              <w:keepLines/>
              <w:jc w:val="left"/>
              <w:rPr>
                <w:sz w:val="16"/>
                <w:lang w:val="en-GB"/>
              </w:rPr>
            </w:pPr>
            <w:r w:rsidRPr="008036BA">
              <w:rPr>
                <w:sz w:val="16"/>
                <w:lang w:val="en-GB"/>
              </w:rPr>
              <w:t>1.09</w:t>
            </w:r>
          </w:p>
        </w:tc>
        <w:tc>
          <w:tcPr>
            <w:tcW w:w="515" w:type="pct"/>
            <w:noWrap/>
            <w:hideMark/>
          </w:tcPr>
          <w:p w14:paraId="479A4F73" w14:textId="77777777" w:rsidR="00610125" w:rsidRPr="008036BA" w:rsidRDefault="00610125" w:rsidP="00CC6889">
            <w:pPr>
              <w:keepNext/>
              <w:keepLines/>
              <w:jc w:val="left"/>
              <w:rPr>
                <w:sz w:val="16"/>
                <w:lang w:val="en-GB"/>
              </w:rPr>
            </w:pPr>
            <w:r w:rsidRPr="008036BA">
              <w:rPr>
                <w:sz w:val="16"/>
                <w:lang w:val="en-GB"/>
              </w:rPr>
              <w:t>1.02E-07</w:t>
            </w:r>
          </w:p>
        </w:tc>
        <w:tc>
          <w:tcPr>
            <w:tcW w:w="369" w:type="pct"/>
            <w:noWrap/>
            <w:hideMark/>
          </w:tcPr>
          <w:p w14:paraId="05E6BD3B" w14:textId="77777777" w:rsidR="00610125" w:rsidRPr="008036BA" w:rsidRDefault="00610125" w:rsidP="00CC6889">
            <w:pPr>
              <w:keepNext/>
              <w:keepLines/>
              <w:jc w:val="left"/>
              <w:rPr>
                <w:sz w:val="16"/>
                <w:lang w:val="en-GB"/>
              </w:rPr>
            </w:pPr>
            <w:r w:rsidRPr="008036BA">
              <w:rPr>
                <w:sz w:val="16"/>
                <w:lang w:val="en-GB"/>
              </w:rPr>
              <w:t>-39.90</w:t>
            </w:r>
          </w:p>
        </w:tc>
        <w:tc>
          <w:tcPr>
            <w:tcW w:w="2208" w:type="pct"/>
            <w:noWrap/>
            <w:hideMark/>
          </w:tcPr>
          <w:p w14:paraId="7FF63AB9" w14:textId="73D5D725"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2437D78D" w14:textId="77777777" w:rsidR="00610125" w:rsidRPr="008036BA" w:rsidRDefault="00610125" w:rsidP="00CC6889">
            <w:pPr>
              <w:keepNext/>
              <w:keepLines/>
              <w:jc w:val="left"/>
              <w:rPr>
                <w:sz w:val="16"/>
                <w:lang w:val="en-GB"/>
              </w:rPr>
            </w:pPr>
            <w:r w:rsidRPr="008036BA">
              <w:rPr>
                <w:sz w:val="16"/>
                <w:lang w:val="en-GB"/>
              </w:rPr>
              <w:t>76</w:t>
            </w:r>
          </w:p>
        </w:tc>
      </w:tr>
      <w:tr w:rsidR="00B27A61" w:rsidRPr="008036BA" w14:paraId="7DAFAB51" w14:textId="77777777" w:rsidTr="00B27A61">
        <w:trPr>
          <w:trHeight w:val="288"/>
        </w:trPr>
        <w:tc>
          <w:tcPr>
            <w:tcW w:w="807" w:type="pct"/>
            <w:noWrap/>
            <w:hideMark/>
          </w:tcPr>
          <w:p w14:paraId="28FEBFED" w14:textId="77777777" w:rsidR="00610125" w:rsidRPr="008036BA" w:rsidRDefault="00610125" w:rsidP="00CC6889">
            <w:pPr>
              <w:keepNext/>
              <w:keepLines/>
              <w:jc w:val="left"/>
              <w:rPr>
                <w:color w:val="000000"/>
                <w:sz w:val="16"/>
                <w:lang w:val="en-GB"/>
              </w:rPr>
            </w:pPr>
            <w:r w:rsidRPr="008036BA">
              <w:rPr>
                <w:color w:val="000000"/>
                <w:sz w:val="16"/>
                <w:lang w:val="en-GB"/>
              </w:rPr>
              <w:t>IMT (3 MHz)</w:t>
            </w:r>
          </w:p>
        </w:tc>
        <w:tc>
          <w:tcPr>
            <w:tcW w:w="735" w:type="pct"/>
            <w:noWrap/>
            <w:hideMark/>
          </w:tcPr>
          <w:p w14:paraId="5015A8CF" w14:textId="77777777" w:rsidR="00610125" w:rsidRPr="008036BA" w:rsidRDefault="00610125" w:rsidP="00CC6889">
            <w:pPr>
              <w:keepNext/>
              <w:keepLines/>
              <w:jc w:val="left"/>
              <w:rPr>
                <w:sz w:val="16"/>
                <w:lang w:val="en-GB"/>
              </w:rPr>
            </w:pPr>
            <w:r w:rsidRPr="008036BA">
              <w:rPr>
                <w:sz w:val="16"/>
                <w:lang w:val="en-GB"/>
              </w:rPr>
              <w:t>2.70</w:t>
            </w:r>
          </w:p>
        </w:tc>
        <w:tc>
          <w:tcPr>
            <w:tcW w:w="515" w:type="pct"/>
            <w:noWrap/>
            <w:hideMark/>
          </w:tcPr>
          <w:p w14:paraId="69F9F280" w14:textId="77777777" w:rsidR="00610125" w:rsidRPr="008036BA" w:rsidRDefault="00610125" w:rsidP="00CC6889">
            <w:pPr>
              <w:keepNext/>
              <w:keepLines/>
              <w:jc w:val="left"/>
              <w:rPr>
                <w:sz w:val="16"/>
                <w:lang w:val="en-GB"/>
              </w:rPr>
            </w:pPr>
            <w:r w:rsidRPr="008036BA">
              <w:rPr>
                <w:sz w:val="16"/>
                <w:lang w:val="en-GB"/>
              </w:rPr>
              <w:t>6.12E-05</w:t>
            </w:r>
          </w:p>
        </w:tc>
        <w:tc>
          <w:tcPr>
            <w:tcW w:w="369" w:type="pct"/>
            <w:noWrap/>
            <w:hideMark/>
          </w:tcPr>
          <w:p w14:paraId="34D90885" w14:textId="77777777" w:rsidR="00610125" w:rsidRPr="008036BA" w:rsidRDefault="00610125" w:rsidP="00CC6889">
            <w:pPr>
              <w:keepNext/>
              <w:keepLines/>
              <w:jc w:val="left"/>
              <w:rPr>
                <w:sz w:val="16"/>
                <w:lang w:val="en-GB"/>
              </w:rPr>
            </w:pPr>
            <w:r w:rsidRPr="008036BA">
              <w:rPr>
                <w:sz w:val="16"/>
                <w:lang w:val="en-GB"/>
              </w:rPr>
              <w:t>-12.13</w:t>
            </w:r>
          </w:p>
        </w:tc>
        <w:tc>
          <w:tcPr>
            <w:tcW w:w="2208" w:type="pct"/>
            <w:noWrap/>
            <w:hideMark/>
          </w:tcPr>
          <w:p w14:paraId="05289F00" w14:textId="6DAB982E"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02687DD3" w14:textId="77777777" w:rsidR="00610125" w:rsidRPr="008036BA" w:rsidRDefault="00610125" w:rsidP="00CC6889">
            <w:pPr>
              <w:keepNext/>
              <w:keepLines/>
              <w:jc w:val="left"/>
              <w:rPr>
                <w:sz w:val="16"/>
                <w:lang w:val="en-GB"/>
              </w:rPr>
            </w:pPr>
            <w:r w:rsidRPr="008036BA">
              <w:rPr>
                <w:sz w:val="16"/>
                <w:lang w:val="en-GB"/>
              </w:rPr>
              <w:t>49</w:t>
            </w:r>
          </w:p>
        </w:tc>
      </w:tr>
      <w:tr w:rsidR="00B27A61" w:rsidRPr="008036BA" w14:paraId="32506B9E" w14:textId="77777777" w:rsidTr="00B27A61">
        <w:trPr>
          <w:trHeight w:val="288"/>
        </w:trPr>
        <w:tc>
          <w:tcPr>
            <w:tcW w:w="807" w:type="pct"/>
            <w:noWrap/>
            <w:hideMark/>
          </w:tcPr>
          <w:p w14:paraId="574C2DF3" w14:textId="278DF96E"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IMT (3 MHz)</w:t>
            </w:r>
          </w:p>
        </w:tc>
        <w:tc>
          <w:tcPr>
            <w:tcW w:w="735" w:type="pct"/>
            <w:noWrap/>
            <w:hideMark/>
          </w:tcPr>
          <w:p w14:paraId="208BA6DC" w14:textId="77777777" w:rsidR="00610125" w:rsidRPr="008036BA" w:rsidRDefault="00610125" w:rsidP="00CC6889">
            <w:pPr>
              <w:keepNext/>
              <w:keepLines/>
              <w:jc w:val="left"/>
              <w:rPr>
                <w:sz w:val="16"/>
                <w:lang w:val="en-GB"/>
              </w:rPr>
            </w:pPr>
            <w:r w:rsidRPr="008036BA">
              <w:rPr>
                <w:sz w:val="16"/>
                <w:lang w:val="en-GB"/>
              </w:rPr>
              <w:t>2.70</w:t>
            </w:r>
          </w:p>
        </w:tc>
        <w:tc>
          <w:tcPr>
            <w:tcW w:w="515" w:type="pct"/>
            <w:noWrap/>
            <w:hideMark/>
          </w:tcPr>
          <w:p w14:paraId="288D08C2" w14:textId="77777777" w:rsidR="00610125" w:rsidRPr="008036BA" w:rsidRDefault="00610125" w:rsidP="00CC6889">
            <w:pPr>
              <w:keepNext/>
              <w:keepLines/>
              <w:jc w:val="left"/>
              <w:rPr>
                <w:sz w:val="16"/>
                <w:lang w:val="en-GB"/>
              </w:rPr>
            </w:pPr>
            <w:r w:rsidRPr="008036BA">
              <w:rPr>
                <w:sz w:val="16"/>
                <w:lang w:val="en-GB"/>
              </w:rPr>
              <w:t>2.54E-07</w:t>
            </w:r>
          </w:p>
        </w:tc>
        <w:tc>
          <w:tcPr>
            <w:tcW w:w="369" w:type="pct"/>
            <w:noWrap/>
            <w:hideMark/>
          </w:tcPr>
          <w:p w14:paraId="4595D537" w14:textId="77777777" w:rsidR="00610125" w:rsidRPr="008036BA" w:rsidRDefault="00610125" w:rsidP="00CC6889">
            <w:pPr>
              <w:keepNext/>
              <w:keepLines/>
              <w:jc w:val="left"/>
              <w:rPr>
                <w:sz w:val="16"/>
                <w:lang w:val="en-GB"/>
              </w:rPr>
            </w:pPr>
            <w:r w:rsidRPr="008036BA">
              <w:rPr>
                <w:sz w:val="16"/>
                <w:lang w:val="en-GB"/>
              </w:rPr>
              <w:t>-35.94</w:t>
            </w:r>
          </w:p>
        </w:tc>
        <w:tc>
          <w:tcPr>
            <w:tcW w:w="2208" w:type="pct"/>
            <w:noWrap/>
            <w:hideMark/>
          </w:tcPr>
          <w:p w14:paraId="2021778C" w14:textId="6AFA12B9"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3EF40429" w14:textId="77777777" w:rsidR="00610125" w:rsidRPr="008036BA" w:rsidRDefault="00610125" w:rsidP="00CC6889">
            <w:pPr>
              <w:keepNext/>
              <w:keepLines/>
              <w:jc w:val="left"/>
              <w:rPr>
                <w:sz w:val="16"/>
                <w:lang w:val="en-GB"/>
              </w:rPr>
            </w:pPr>
            <w:r w:rsidRPr="008036BA">
              <w:rPr>
                <w:sz w:val="16"/>
                <w:lang w:val="en-GB"/>
              </w:rPr>
              <w:t>73</w:t>
            </w:r>
          </w:p>
        </w:tc>
      </w:tr>
      <w:tr w:rsidR="00B27A61" w:rsidRPr="008036BA" w14:paraId="77DDC7EC" w14:textId="77777777" w:rsidTr="00B27A61">
        <w:trPr>
          <w:trHeight w:val="288"/>
        </w:trPr>
        <w:tc>
          <w:tcPr>
            <w:tcW w:w="807" w:type="pct"/>
            <w:noWrap/>
            <w:hideMark/>
          </w:tcPr>
          <w:p w14:paraId="75D95B7E" w14:textId="77777777" w:rsidR="00610125" w:rsidRPr="008036BA" w:rsidRDefault="00610125" w:rsidP="00CC6889">
            <w:pPr>
              <w:keepNext/>
              <w:keepLines/>
              <w:jc w:val="left"/>
              <w:rPr>
                <w:color w:val="000000"/>
                <w:sz w:val="16"/>
                <w:lang w:val="en-GB"/>
              </w:rPr>
            </w:pPr>
            <w:r w:rsidRPr="008036BA">
              <w:rPr>
                <w:color w:val="000000"/>
                <w:sz w:val="16"/>
                <w:lang w:val="en-GB"/>
              </w:rPr>
              <w:t>IMT (5 MHz)</w:t>
            </w:r>
          </w:p>
        </w:tc>
        <w:tc>
          <w:tcPr>
            <w:tcW w:w="735" w:type="pct"/>
            <w:noWrap/>
            <w:hideMark/>
          </w:tcPr>
          <w:p w14:paraId="2E97DD45" w14:textId="77777777" w:rsidR="00610125" w:rsidRPr="008036BA" w:rsidRDefault="00610125" w:rsidP="00CC6889">
            <w:pPr>
              <w:keepNext/>
              <w:keepLines/>
              <w:jc w:val="left"/>
              <w:rPr>
                <w:sz w:val="16"/>
                <w:lang w:val="en-GB"/>
              </w:rPr>
            </w:pPr>
            <w:r w:rsidRPr="008036BA">
              <w:rPr>
                <w:sz w:val="16"/>
                <w:lang w:val="en-GB"/>
              </w:rPr>
              <w:t>4.52</w:t>
            </w:r>
          </w:p>
        </w:tc>
        <w:tc>
          <w:tcPr>
            <w:tcW w:w="515" w:type="pct"/>
            <w:noWrap/>
            <w:hideMark/>
          </w:tcPr>
          <w:p w14:paraId="13107A82" w14:textId="77777777" w:rsidR="00610125" w:rsidRPr="008036BA" w:rsidRDefault="00610125" w:rsidP="00CC6889">
            <w:pPr>
              <w:keepNext/>
              <w:keepLines/>
              <w:jc w:val="left"/>
              <w:rPr>
                <w:sz w:val="16"/>
                <w:lang w:val="en-GB"/>
              </w:rPr>
            </w:pPr>
            <w:r w:rsidRPr="008036BA">
              <w:rPr>
                <w:sz w:val="16"/>
                <w:lang w:val="en-GB"/>
              </w:rPr>
              <w:t>2.91E-05</w:t>
            </w:r>
          </w:p>
        </w:tc>
        <w:tc>
          <w:tcPr>
            <w:tcW w:w="369" w:type="pct"/>
            <w:noWrap/>
            <w:hideMark/>
          </w:tcPr>
          <w:p w14:paraId="7A3889EA" w14:textId="77777777" w:rsidR="00610125" w:rsidRPr="008036BA" w:rsidRDefault="00610125" w:rsidP="00CC6889">
            <w:pPr>
              <w:keepNext/>
              <w:keepLines/>
              <w:jc w:val="left"/>
              <w:rPr>
                <w:sz w:val="16"/>
                <w:lang w:val="en-GB"/>
              </w:rPr>
            </w:pPr>
            <w:r w:rsidRPr="008036BA">
              <w:rPr>
                <w:sz w:val="16"/>
                <w:lang w:val="en-GB"/>
              </w:rPr>
              <w:t>-15.36</w:t>
            </w:r>
          </w:p>
        </w:tc>
        <w:tc>
          <w:tcPr>
            <w:tcW w:w="2208" w:type="pct"/>
            <w:noWrap/>
            <w:hideMark/>
          </w:tcPr>
          <w:p w14:paraId="660FDB27" w14:textId="16AD2059"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09575ED5" w14:textId="77777777" w:rsidR="00610125" w:rsidRPr="008036BA" w:rsidRDefault="00610125" w:rsidP="00CC6889">
            <w:pPr>
              <w:keepNext/>
              <w:keepLines/>
              <w:jc w:val="left"/>
              <w:rPr>
                <w:sz w:val="16"/>
                <w:lang w:val="en-GB"/>
              </w:rPr>
            </w:pPr>
            <w:r w:rsidRPr="008036BA">
              <w:rPr>
                <w:sz w:val="16"/>
                <w:lang w:val="en-GB"/>
              </w:rPr>
              <w:t>52</w:t>
            </w:r>
          </w:p>
        </w:tc>
      </w:tr>
      <w:tr w:rsidR="00B27A61" w:rsidRPr="008036BA" w14:paraId="6228E76B" w14:textId="77777777" w:rsidTr="00B27A61">
        <w:trPr>
          <w:trHeight w:val="288"/>
        </w:trPr>
        <w:tc>
          <w:tcPr>
            <w:tcW w:w="807" w:type="pct"/>
            <w:noWrap/>
            <w:hideMark/>
          </w:tcPr>
          <w:p w14:paraId="124BB1EE" w14:textId="77777777"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IMT (5 MHz)</w:t>
            </w:r>
            <w:r w:rsidRPr="008036BA">
              <w:rPr>
                <w:color w:val="000000"/>
                <w:sz w:val="16"/>
                <w:lang w:val="en-GB"/>
              </w:rPr>
              <w:t> </w:t>
            </w:r>
          </w:p>
        </w:tc>
        <w:tc>
          <w:tcPr>
            <w:tcW w:w="735" w:type="pct"/>
            <w:noWrap/>
            <w:hideMark/>
          </w:tcPr>
          <w:p w14:paraId="7CF5C169" w14:textId="77777777" w:rsidR="00610125" w:rsidRPr="008036BA" w:rsidRDefault="00610125" w:rsidP="00CC6889">
            <w:pPr>
              <w:keepNext/>
              <w:keepLines/>
              <w:jc w:val="left"/>
              <w:rPr>
                <w:sz w:val="16"/>
                <w:lang w:val="en-GB"/>
              </w:rPr>
            </w:pPr>
            <w:r w:rsidRPr="008036BA">
              <w:rPr>
                <w:sz w:val="16"/>
                <w:lang w:val="en-GB"/>
              </w:rPr>
              <w:t>4.52</w:t>
            </w:r>
          </w:p>
        </w:tc>
        <w:tc>
          <w:tcPr>
            <w:tcW w:w="515" w:type="pct"/>
            <w:noWrap/>
            <w:hideMark/>
          </w:tcPr>
          <w:p w14:paraId="7B09E40F" w14:textId="77777777" w:rsidR="00610125" w:rsidRPr="008036BA" w:rsidRDefault="00610125" w:rsidP="00CC6889">
            <w:pPr>
              <w:keepNext/>
              <w:keepLines/>
              <w:jc w:val="left"/>
              <w:rPr>
                <w:sz w:val="16"/>
                <w:lang w:val="en-GB"/>
              </w:rPr>
            </w:pPr>
            <w:r w:rsidRPr="008036BA">
              <w:rPr>
                <w:sz w:val="16"/>
                <w:lang w:val="en-GB"/>
              </w:rPr>
              <w:t>4.26E-07</w:t>
            </w:r>
          </w:p>
        </w:tc>
        <w:tc>
          <w:tcPr>
            <w:tcW w:w="369" w:type="pct"/>
            <w:noWrap/>
            <w:hideMark/>
          </w:tcPr>
          <w:p w14:paraId="457F0AA9" w14:textId="77777777" w:rsidR="00610125" w:rsidRPr="008036BA" w:rsidRDefault="00610125" w:rsidP="00CC6889">
            <w:pPr>
              <w:keepNext/>
              <w:keepLines/>
              <w:jc w:val="left"/>
              <w:rPr>
                <w:sz w:val="16"/>
                <w:lang w:val="en-GB"/>
              </w:rPr>
            </w:pPr>
            <w:r w:rsidRPr="008036BA">
              <w:rPr>
                <w:sz w:val="16"/>
                <w:lang w:val="en-GB"/>
              </w:rPr>
              <w:t>-33.70</w:t>
            </w:r>
          </w:p>
        </w:tc>
        <w:tc>
          <w:tcPr>
            <w:tcW w:w="2208" w:type="pct"/>
            <w:noWrap/>
            <w:hideMark/>
          </w:tcPr>
          <w:p w14:paraId="35C8CEEF" w14:textId="0ABEA16B"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73B782FC" w14:textId="77777777" w:rsidR="00610125" w:rsidRPr="008036BA" w:rsidRDefault="00610125" w:rsidP="00CC6889">
            <w:pPr>
              <w:keepNext/>
              <w:keepLines/>
              <w:jc w:val="left"/>
              <w:rPr>
                <w:sz w:val="16"/>
                <w:lang w:val="en-GB"/>
              </w:rPr>
            </w:pPr>
            <w:r w:rsidRPr="008036BA">
              <w:rPr>
                <w:sz w:val="16"/>
                <w:lang w:val="en-GB"/>
              </w:rPr>
              <w:t>70</w:t>
            </w:r>
          </w:p>
        </w:tc>
      </w:tr>
      <w:tr w:rsidR="00B27A61" w:rsidRPr="008036BA" w14:paraId="1BDA1268" w14:textId="77777777" w:rsidTr="00B27A61">
        <w:trPr>
          <w:trHeight w:val="288"/>
        </w:trPr>
        <w:tc>
          <w:tcPr>
            <w:tcW w:w="807" w:type="pct"/>
            <w:noWrap/>
            <w:hideMark/>
          </w:tcPr>
          <w:p w14:paraId="052C2C1E" w14:textId="77777777" w:rsidR="00610125" w:rsidRPr="008036BA" w:rsidRDefault="00610125" w:rsidP="00CC6889">
            <w:pPr>
              <w:keepNext/>
              <w:keepLines/>
              <w:jc w:val="left"/>
              <w:rPr>
                <w:color w:val="000000"/>
                <w:sz w:val="16"/>
                <w:lang w:val="en-GB"/>
              </w:rPr>
            </w:pPr>
            <w:r w:rsidRPr="008036BA">
              <w:rPr>
                <w:color w:val="000000"/>
                <w:sz w:val="16"/>
                <w:lang w:val="en-GB"/>
              </w:rPr>
              <w:t>IMT (10 MHz)</w:t>
            </w:r>
          </w:p>
        </w:tc>
        <w:tc>
          <w:tcPr>
            <w:tcW w:w="735" w:type="pct"/>
            <w:noWrap/>
            <w:hideMark/>
          </w:tcPr>
          <w:p w14:paraId="0AA51E91" w14:textId="77777777" w:rsidR="00610125" w:rsidRPr="008036BA" w:rsidRDefault="00610125" w:rsidP="00CC6889">
            <w:pPr>
              <w:keepNext/>
              <w:keepLines/>
              <w:jc w:val="left"/>
              <w:rPr>
                <w:sz w:val="16"/>
                <w:lang w:val="en-GB"/>
              </w:rPr>
            </w:pPr>
            <w:r w:rsidRPr="008036BA">
              <w:rPr>
                <w:sz w:val="16"/>
                <w:lang w:val="en-GB"/>
              </w:rPr>
              <w:t>9.00</w:t>
            </w:r>
          </w:p>
        </w:tc>
        <w:tc>
          <w:tcPr>
            <w:tcW w:w="515" w:type="pct"/>
            <w:noWrap/>
            <w:hideMark/>
          </w:tcPr>
          <w:p w14:paraId="7B9265D5" w14:textId="77777777" w:rsidR="00610125" w:rsidRPr="008036BA" w:rsidRDefault="00610125" w:rsidP="00CC6889">
            <w:pPr>
              <w:keepNext/>
              <w:keepLines/>
              <w:jc w:val="left"/>
              <w:rPr>
                <w:sz w:val="16"/>
                <w:lang w:val="en-GB"/>
              </w:rPr>
            </w:pPr>
            <w:r w:rsidRPr="008036BA">
              <w:rPr>
                <w:sz w:val="16"/>
                <w:lang w:val="en-GB"/>
              </w:rPr>
              <w:t>4.43E-05</w:t>
            </w:r>
          </w:p>
        </w:tc>
        <w:tc>
          <w:tcPr>
            <w:tcW w:w="369" w:type="pct"/>
            <w:noWrap/>
            <w:hideMark/>
          </w:tcPr>
          <w:p w14:paraId="3A598F52" w14:textId="77777777" w:rsidR="00610125" w:rsidRPr="008036BA" w:rsidRDefault="00610125" w:rsidP="00CC6889">
            <w:pPr>
              <w:keepNext/>
              <w:keepLines/>
              <w:jc w:val="left"/>
              <w:rPr>
                <w:sz w:val="16"/>
                <w:lang w:val="en-GB"/>
              </w:rPr>
            </w:pPr>
            <w:r w:rsidRPr="008036BA">
              <w:rPr>
                <w:sz w:val="16"/>
                <w:lang w:val="en-GB"/>
              </w:rPr>
              <w:t>-13.54</w:t>
            </w:r>
          </w:p>
        </w:tc>
        <w:tc>
          <w:tcPr>
            <w:tcW w:w="2208" w:type="pct"/>
            <w:noWrap/>
            <w:hideMark/>
          </w:tcPr>
          <w:p w14:paraId="18DC08D8" w14:textId="4E434A5B"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4C4C07F5" w14:textId="77777777" w:rsidR="00610125" w:rsidRPr="008036BA" w:rsidRDefault="00610125" w:rsidP="00CC6889">
            <w:pPr>
              <w:keepNext/>
              <w:keepLines/>
              <w:jc w:val="left"/>
              <w:rPr>
                <w:sz w:val="16"/>
                <w:lang w:val="en-GB"/>
              </w:rPr>
            </w:pPr>
            <w:r w:rsidRPr="008036BA">
              <w:rPr>
                <w:sz w:val="16"/>
                <w:lang w:val="en-GB"/>
              </w:rPr>
              <w:t>50</w:t>
            </w:r>
          </w:p>
        </w:tc>
      </w:tr>
      <w:tr w:rsidR="00B27A61" w:rsidRPr="008036BA" w14:paraId="0A4DB93A" w14:textId="77777777" w:rsidTr="00B27A61">
        <w:trPr>
          <w:trHeight w:val="288"/>
        </w:trPr>
        <w:tc>
          <w:tcPr>
            <w:tcW w:w="807" w:type="pct"/>
            <w:noWrap/>
            <w:hideMark/>
          </w:tcPr>
          <w:p w14:paraId="1800CF70" w14:textId="77777777"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IMT (10 MHz)</w:t>
            </w:r>
            <w:r w:rsidRPr="008036BA">
              <w:rPr>
                <w:color w:val="000000"/>
                <w:sz w:val="16"/>
                <w:lang w:val="en-GB"/>
              </w:rPr>
              <w:t> </w:t>
            </w:r>
          </w:p>
        </w:tc>
        <w:tc>
          <w:tcPr>
            <w:tcW w:w="735" w:type="pct"/>
            <w:noWrap/>
            <w:hideMark/>
          </w:tcPr>
          <w:p w14:paraId="7222C33E" w14:textId="77777777" w:rsidR="00610125" w:rsidRPr="008036BA" w:rsidRDefault="00610125" w:rsidP="00CC6889">
            <w:pPr>
              <w:keepNext/>
              <w:keepLines/>
              <w:jc w:val="left"/>
              <w:rPr>
                <w:sz w:val="16"/>
                <w:lang w:val="en-GB"/>
              </w:rPr>
            </w:pPr>
            <w:r w:rsidRPr="008036BA">
              <w:rPr>
                <w:sz w:val="16"/>
                <w:lang w:val="en-GB"/>
              </w:rPr>
              <w:t>9.00</w:t>
            </w:r>
          </w:p>
        </w:tc>
        <w:tc>
          <w:tcPr>
            <w:tcW w:w="515" w:type="pct"/>
            <w:noWrap/>
            <w:hideMark/>
          </w:tcPr>
          <w:p w14:paraId="3AA90D45" w14:textId="77777777" w:rsidR="00610125" w:rsidRPr="008036BA" w:rsidRDefault="00610125" w:rsidP="00CC6889">
            <w:pPr>
              <w:keepNext/>
              <w:keepLines/>
              <w:jc w:val="left"/>
              <w:rPr>
                <w:sz w:val="16"/>
                <w:lang w:val="en-GB"/>
              </w:rPr>
            </w:pPr>
            <w:r w:rsidRPr="008036BA">
              <w:rPr>
                <w:sz w:val="16"/>
                <w:lang w:val="en-GB"/>
              </w:rPr>
              <w:t>8.49E-07</w:t>
            </w:r>
          </w:p>
        </w:tc>
        <w:tc>
          <w:tcPr>
            <w:tcW w:w="369" w:type="pct"/>
            <w:noWrap/>
            <w:hideMark/>
          </w:tcPr>
          <w:p w14:paraId="026EF1B4" w14:textId="77777777" w:rsidR="00610125" w:rsidRPr="008036BA" w:rsidRDefault="00610125" w:rsidP="00CC6889">
            <w:pPr>
              <w:keepNext/>
              <w:keepLines/>
              <w:jc w:val="left"/>
              <w:rPr>
                <w:sz w:val="16"/>
                <w:lang w:val="en-GB"/>
              </w:rPr>
            </w:pPr>
            <w:r w:rsidRPr="008036BA">
              <w:rPr>
                <w:sz w:val="16"/>
                <w:lang w:val="en-GB"/>
              </w:rPr>
              <w:t>-30.71</w:t>
            </w:r>
          </w:p>
        </w:tc>
        <w:tc>
          <w:tcPr>
            <w:tcW w:w="2208" w:type="pct"/>
            <w:noWrap/>
            <w:hideMark/>
          </w:tcPr>
          <w:p w14:paraId="753B2D80" w14:textId="06885FA7"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7A4D80A8" w14:textId="77777777" w:rsidR="00610125" w:rsidRPr="008036BA" w:rsidRDefault="00610125" w:rsidP="00CC6889">
            <w:pPr>
              <w:keepNext/>
              <w:keepLines/>
              <w:jc w:val="left"/>
              <w:rPr>
                <w:sz w:val="16"/>
                <w:lang w:val="en-GB"/>
              </w:rPr>
            </w:pPr>
            <w:r w:rsidRPr="008036BA">
              <w:rPr>
                <w:sz w:val="16"/>
                <w:lang w:val="en-GB"/>
              </w:rPr>
              <w:t>67</w:t>
            </w:r>
          </w:p>
        </w:tc>
      </w:tr>
      <w:tr w:rsidR="00B27A61" w:rsidRPr="008036BA" w14:paraId="2262FAA5" w14:textId="77777777" w:rsidTr="00B27A61">
        <w:trPr>
          <w:trHeight w:val="288"/>
        </w:trPr>
        <w:tc>
          <w:tcPr>
            <w:tcW w:w="807" w:type="pct"/>
            <w:noWrap/>
            <w:hideMark/>
          </w:tcPr>
          <w:p w14:paraId="7126EE05" w14:textId="77777777" w:rsidR="00610125" w:rsidRPr="008036BA" w:rsidRDefault="00610125" w:rsidP="00CC6889">
            <w:pPr>
              <w:keepNext/>
              <w:keepLines/>
              <w:jc w:val="left"/>
              <w:rPr>
                <w:color w:val="000000"/>
                <w:sz w:val="16"/>
                <w:lang w:val="en-GB"/>
              </w:rPr>
            </w:pPr>
            <w:r w:rsidRPr="008036BA">
              <w:rPr>
                <w:color w:val="000000"/>
                <w:sz w:val="16"/>
                <w:lang w:val="en-GB"/>
              </w:rPr>
              <w:t>IMT (15 MHz)</w:t>
            </w:r>
          </w:p>
        </w:tc>
        <w:tc>
          <w:tcPr>
            <w:tcW w:w="735" w:type="pct"/>
            <w:noWrap/>
            <w:hideMark/>
          </w:tcPr>
          <w:p w14:paraId="7D861CD7" w14:textId="77777777" w:rsidR="00610125" w:rsidRPr="008036BA" w:rsidRDefault="00610125" w:rsidP="00CC6889">
            <w:pPr>
              <w:keepNext/>
              <w:keepLines/>
              <w:jc w:val="left"/>
              <w:rPr>
                <w:sz w:val="16"/>
                <w:lang w:val="en-GB"/>
              </w:rPr>
            </w:pPr>
            <w:r w:rsidRPr="008036BA">
              <w:rPr>
                <w:sz w:val="16"/>
                <w:lang w:val="en-GB"/>
              </w:rPr>
              <w:t>13.51</w:t>
            </w:r>
          </w:p>
        </w:tc>
        <w:tc>
          <w:tcPr>
            <w:tcW w:w="515" w:type="pct"/>
            <w:noWrap/>
            <w:hideMark/>
          </w:tcPr>
          <w:p w14:paraId="1D0D5B05" w14:textId="77777777" w:rsidR="00610125" w:rsidRPr="008036BA" w:rsidRDefault="00610125" w:rsidP="00CC6889">
            <w:pPr>
              <w:keepNext/>
              <w:keepLines/>
              <w:jc w:val="left"/>
              <w:rPr>
                <w:sz w:val="16"/>
                <w:lang w:val="en-GB"/>
              </w:rPr>
            </w:pPr>
            <w:r w:rsidRPr="008036BA">
              <w:rPr>
                <w:sz w:val="16"/>
                <w:lang w:val="en-GB"/>
              </w:rPr>
              <w:t>3.26E-05</w:t>
            </w:r>
          </w:p>
        </w:tc>
        <w:tc>
          <w:tcPr>
            <w:tcW w:w="369" w:type="pct"/>
            <w:noWrap/>
            <w:hideMark/>
          </w:tcPr>
          <w:p w14:paraId="24698C7C" w14:textId="77777777" w:rsidR="00610125" w:rsidRPr="008036BA" w:rsidRDefault="00610125" w:rsidP="00CC6889">
            <w:pPr>
              <w:keepNext/>
              <w:keepLines/>
              <w:jc w:val="left"/>
              <w:rPr>
                <w:sz w:val="16"/>
                <w:lang w:val="en-GB"/>
              </w:rPr>
            </w:pPr>
            <w:r w:rsidRPr="008036BA">
              <w:rPr>
                <w:sz w:val="16"/>
                <w:lang w:val="en-GB"/>
              </w:rPr>
              <w:t>-14.86</w:t>
            </w:r>
          </w:p>
        </w:tc>
        <w:tc>
          <w:tcPr>
            <w:tcW w:w="2208" w:type="pct"/>
            <w:noWrap/>
            <w:hideMark/>
          </w:tcPr>
          <w:p w14:paraId="003F3755" w14:textId="38CA2DEF"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143A79E5" w14:textId="77777777" w:rsidR="00610125" w:rsidRPr="008036BA" w:rsidRDefault="00610125" w:rsidP="00CC6889">
            <w:pPr>
              <w:keepNext/>
              <w:keepLines/>
              <w:jc w:val="left"/>
              <w:rPr>
                <w:sz w:val="16"/>
                <w:lang w:val="en-GB"/>
              </w:rPr>
            </w:pPr>
            <w:r w:rsidRPr="008036BA">
              <w:rPr>
                <w:sz w:val="16"/>
                <w:lang w:val="en-GB"/>
              </w:rPr>
              <w:t>51</w:t>
            </w:r>
          </w:p>
        </w:tc>
      </w:tr>
      <w:tr w:rsidR="00B27A61" w:rsidRPr="008036BA" w14:paraId="424AB3C7" w14:textId="77777777" w:rsidTr="00B27A61">
        <w:trPr>
          <w:trHeight w:val="288"/>
        </w:trPr>
        <w:tc>
          <w:tcPr>
            <w:tcW w:w="807" w:type="pct"/>
            <w:noWrap/>
            <w:hideMark/>
          </w:tcPr>
          <w:p w14:paraId="4A36537B" w14:textId="77777777"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IMT (15 MHz)</w:t>
            </w:r>
            <w:r w:rsidRPr="008036BA">
              <w:rPr>
                <w:color w:val="000000"/>
                <w:sz w:val="16"/>
                <w:lang w:val="en-GB"/>
              </w:rPr>
              <w:t> </w:t>
            </w:r>
          </w:p>
        </w:tc>
        <w:tc>
          <w:tcPr>
            <w:tcW w:w="735" w:type="pct"/>
            <w:noWrap/>
            <w:hideMark/>
          </w:tcPr>
          <w:p w14:paraId="212D62F0" w14:textId="77777777" w:rsidR="00610125" w:rsidRPr="008036BA" w:rsidRDefault="00610125" w:rsidP="00CC6889">
            <w:pPr>
              <w:keepNext/>
              <w:keepLines/>
              <w:jc w:val="left"/>
              <w:rPr>
                <w:sz w:val="16"/>
                <w:lang w:val="en-GB"/>
              </w:rPr>
            </w:pPr>
            <w:r w:rsidRPr="008036BA">
              <w:rPr>
                <w:sz w:val="16"/>
                <w:lang w:val="en-GB"/>
              </w:rPr>
              <w:t>10.01</w:t>
            </w:r>
          </w:p>
        </w:tc>
        <w:tc>
          <w:tcPr>
            <w:tcW w:w="515" w:type="pct"/>
            <w:noWrap/>
            <w:hideMark/>
          </w:tcPr>
          <w:p w14:paraId="65394F14" w14:textId="77777777" w:rsidR="00610125" w:rsidRPr="008036BA" w:rsidRDefault="00610125" w:rsidP="00CC6889">
            <w:pPr>
              <w:keepNext/>
              <w:keepLines/>
              <w:jc w:val="left"/>
              <w:rPr>
                <w:sz w:val="16"/>
                <w:lang w:val="en-GB"/>
              </w:rPr>
            </w:pPr>
            <w:r w:rsidRPr="008036BA">
              <w:rPr>
                <w:sz w:val="16"/>
                <w:lang w:val="en-GB"/>
              </w:rPr>
              <w:t>9.45E-07</w:t>
            </w:r>
          </w:p>
        </w:tc>
        <w:tc>
          <w:tcPr>
            <w:tcW w:w="369" w:type="pct"/>
            <w:noWrap/>
            <w:hideMark/>
          </w:tcPr>
          <w:p w14:paraId="629B8D74" w14:textId="77777777" w:rsidR="00610125" w:rsidRPr="008036BA" w:rsidRDefault="00610125" w:rsidP="00CC6889">
            <w:pPr>
              <w:keepNext/>
              <w:keepLines/>
              <w:jc w:val="left"/>
              <w:rPr>
                <w:sz w:val="16"/>
                <w:lang w:val="en-GB"/>
              </w:rPr>
            </w:pPr>
            <w:r w:rsidRPr="008036BA">
              <w:rPr>
                <w:sz w:val="16"/>
                <w:lang w:val="en-GB"/>
              </w:rPr>
              <w:t>-30.25</w:t>
            </w:r>
          </w:p>
        </w:tc>
        <w:tc>
          <w:tcPr>
            <w:tcW w:w="2208" w:type="pct"/>
            <w:noWrap/>
            <w:hideMark/>
          </w:tcPr>
          <w:p w14:paraId="048E7728" w14:textId="3F51005E"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687DEF1A" w14:textId="77777777" w:rsidR="00610125" w:rsidRPr="008036BA" w:rsidRDefault="00610125" w:rsidP="00CC6889">
            <w:pPr>
              <w:keepNext/>
              <w:keepLines/>
              <w:jc w:val="left"/>
              <w:rPr>
                <w:sz w:val="16"/>
                <w:lang w:val="en-GB"/>
              </w:rPr>
            </w:pPr>
            <w:r w:rsidRPr="008036BA">
              <w:rPr>
                <w:sz w:val="16"/>
                <w:lang w:val="en-GB"/>
              </w:rPr>
              <w:t>67</w:t>
            </w:r>
          </w:p>
        </w:tc>
      </w:tr>
      <w:tr w:rsidR="00B27A61" w:rsidRPr="008036BA" w14:paraId="369D9919" w14:textId="77777777" w:rsidTr="00B27A61">
        <w:trPr>
          <w:trHeight w:val="288"/>
        </w:trPr>
        <w:tc>
          <w:tcPr>
            <w:tcW w:w="807" w:type="pct"/>
            <w:noWrap/>
            <w:hideMark/>
          </w:tcPr>
          <w:p w14:paraId="435E7655" w14:textId="77777777" w:rsidR="00610125" w:rsidRPr="008036BA" w:rsidRDefault="00610125" w:rsidP="00CC6889">
            <w:pPr>
              <w:keepNext/>
              <w:keepLines/>
              <w:jc w:val="left"/>
              <w:rPr>
                <w:color w:val="000000"/>
                <w:sz w:val="16"/>
                <w:lang w:val="en-GB"/>
              </w:rPr>
            </w:pPr>
            <w:r w:rsidRPr="008036BA">
              <w:rPr>
                <w:color w:val="000000"/>
                <w:sz w:val="16"/>
                <w:lang w:val="en-GB"/>
              </w:rPr>
              <w:t>IMT (20 MHz)</w:t>
            </w:r>
          </w:p>
        </w:tc>
        <w:tc>
          <w:tcPr>
            <w:tcW w:w="735" w:type="pct"/>
            <w:noWrap/>
            <w:hideMark/>
          </w:tcPr>
          <w:p w14:paraId="19EE6E6D" w14:textId="77777777" w:rsidR="00610125" w:rsidRPr="008036BA" w:rsidRDefault="00610125" w:rsidP="00CC6889">
            <w:pPr>
              <w:keepNext/>
              <w:keepLines/>
              <w:jc w:val="left"/>
              <w:rPr>
                <w:sz w:val="16"/>
                <w:lang w:val="en-GB"/>
              </w:rPr>
            </w:pPr>
            <w:r w:rsidRPr="008036BA">
              <w:rPr>
                <w:sz w:val="16"/>
                <w:lang w:val="en-GB"/>
              </w:rPr>
              <w:t>18.03</w:t>
            </w:r>
          </w:p>
        </w:tc>
        <w:tc>
          <w:tcPr>
            <w:tcW w:w="515" w:type="pct"/>
            <w:noWrap/>
            <w:hideMark/>
          </w:tcPr>
          <w:p w14:paraId="6B0F1360" w14:textId="77777777" w:rsidR="00610125" w:rsidRPr="008036BA" w:rsidRDefault="00610125" w:rsidP="00CC6889">
            <w:pPr>
              <w:keepNext/>
              <w:keepLines/>
              <w:jc w:val="left"/>
              <w:rPr>
                <w:sz w:val="16"/>
                <w:lang w:val="en-GB"/>
              </w:rPr>
            </w:pPr>
            <w:r w:rsidRPr="008036BA">
              <w:rPr>
                <w:sz w:val="16"/>
                <w:lang w:val="en-GB"/>
              </w:rPr>
              <w:t>2.92E-05</w:t>
            </w:r>
          </w:p>
        </w:tc>
        <w:tc>
          <w:tcPr>
            <w:tcW w:w="369" w:type="pct"/>
            <w:noWrap/>
            <w:hideMark/>
          </w:tcPr>
          <w:p w14:paraId="3C674A87" w14:textId="77777777" w:rsidR="00610125" w:rsidRPr="008036BA" w:rsidRDefault="00610125" w:rsidP="00CC6889">
            <w:pPr>
              <w:keepNext/>
              <w:keepLines/>
              <w:jc w:val="left"/>
              <w:rPr>
                <w:sz w:val="16"/>
                <w:lang w:val="en-GB"/>
              </w:rPr>
            </w:pPr>
            <w:r w:rsidRPr="008036BA">
              <w:rPr>
                <w:sz w:val="16"/>
                <w:lang w:val="en-GB"/>
              </w:rPr>
              <w:t>-15.34</w:t>
            </w:r>
          </w:p>
        </w:tc>
        <w:tc>
          <w:tcPr>
            <w:tcW w:w="2208" w:type="pct"/>
            <w:noWrap/>
            <w:hideMark/>
          </w:tcPr>
          <w:p w14:paraId="61A2F23C" w14:textId="2187E81F"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4333D5CB" w14:textId="77777777" w:rsidR="00610125" w:rsidRPr="008036BA" w:rsidRDefault="00610125" w:rsidP="00CC6889">
            <w:pPr>
              <w:keepNext/>
              <w:keepLines/>
              <w:jc w:val="left"/>
              <w:rPr>
                <w:sz w:val="16"/>
                <w:lang w:val="en-GB"/>
              </w:rPr>
            </w:pPr>
            <w:r w:rsidRPr="008036BA">
              <w:rPr>
                <w:sz w:val="16"/>
                <w:lang w:val="en-GB"/>
              </w:rPr>
              <w:t>52</w:t>
            </w:r>
          </w:p>
        </w:tc>
      </w:tr>
      <w:tr w:rsidR="00B27A61" w:rsidRPr="008036BA" w14:paraId="05418B8E" w14:textId="77777777" w:rsidTr="00B27A61">
        <w:trPr>
          <w:trHeight w:val="288"/>
        </w:trPr>
        <w:tc>
          <w:tcPr>
            <w:tcW w:w="807" w:type="pct"/>
            <w:noWrap/>
            <w:hideMark/>
          </w:tcPr>
          <w:p w14:paraId="57073171" w14:textId="1FF28420"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IMT (20 MHz)</w:t>
            </w:r>
          </w:p>
        </w:tc>
        <w:tc>
          <w:tcPr>
            <w:tcW w:w="735" w:type="pct"/>
            <w:noWrap/>
            <w:hideMark/>
          </w:tcPr>
          <w:p w14:paraId="4A00A254" w14:textId="77777777" w:rsidR="00610125" w:rsidRPr="008036BA" w:rsidRDefault="00610125" w:rsidP="00CC6889">
            <w:pPr>
              <w:keepNext/>
              <w:keepLines/>
              <w:jc w:val="left"/>
              <w:rPr>
                <w:sz w:val="16"/>
                <w:lang w:val="en-GB"/>
              </w:rPr>
            </w:pPr>
            <w:r w:rsidRPr="008036BA">
              <w:rPr>
                <w:sz w:val="16"/>
                <w:lang w:val="en-GB"/>
              </w:rPr>
              <w:t>10.01</w:t>
            </w:r>
          </w:p>
        </w:tc>
        <w:tc>
          <w:tcPr>
            <w:tcW w:w="515" w:type="pct"/>
            <w:noWrap/>
            <w:hideMark/>
          </w:tcPr>
          <w:p w14:paraId="15604809" w14:textId="77777777" w:rsidR="00610125" w:rsidRPr="008036BA" w:rsidRDefault="00610125" w:rsidP="00CC6889">
            <w:pPr>
              <w:keepNext/>
              <w:keepLines/>
              <w:jc w:val="left"/>
              <w:rPr>
                <w:sz w:val="16"/>
                <w:lang w:val="en-GB"/>
              </w:rPr>
            </w:pPr>
            <w:r w:rsidRPr="008036BA">
              <w:rPr>
                <w:sz w:val="16"/>
                <w:lang w:val="en-GB"/>
              </w:rPr>
              <w:t>9.45E-07</w:t>
            </w:r>
          </w:p>
        </w:tc>
        <w:tc>
          <w:tcPr>
            <w:tcW w:w="369" w:type="pct"/>
            <w:noWrap/>
            <w:hideMark/>
          </w:tcPr>
          <w:p w14:paraId="29B83ABE" w14:textId="77777777" w:rsidR="00610125" w:rsidRPr="008036BA" w:rsidRDefault="00610125" w:rsidP="00CC6889">
            <w:pPr>
              <w:keepNext/>
              <w:keepLines/>
              <w:jc w:val="left"/>
              <w:rPr>
                <w:sz w:val="16"/>
                <w:lang w:val="en-GB"/>
              </w:rPr>
            </w:pPr>
            <w:r w:rsidRPr="008036BA">
              <w:rPr>
                <w:sz w:val="16"/>
                <w:lang w:val="en-GB"/>
              </w:rPr>
              <w:t>-30.25</w:t>
            </w:r>
          </w:p>
        </w:tc>
        <w:tc>
          <w:tcPr>
            <w:tcW w:w="2208" w:type="pct"/>
            <w:noWrap/>
            <w:hideMark/>
          </w:tcPr>
          <w:p w14:paraId="1BB24AB7" w14:textId="75E0BC29"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21E91118" w14:textId="77777777" w:rsidR="00610125" w:rsidRPr="008036BA" w:rsidRDefault="00610125" w:rsidP="00CC6889">
            <w:pPr>
              <w:keepNext/>
              <w:keepLines/>
              <w:jc w:val="left"/>
              <w:rPr>
                <w:sz w:val="16"/>
                <w:lang w:val="en-GB"/>
              </w:rPr>
            </w:pPr>
            <w:r w:rsidRPr="008036BA">
              <w:rPr>
                <w:sz w:val="16"/>
                <w:lang w:val="en-GB"/>
              </w:rPr>
              <w:t>67</w:t>
            </w:r>
          </w:p>
        </w:tc>
      </w:tr>
      <w:tr w:rsidR="00B27A61" w:rsidRPr="008036BA" w14:paraId="0BEF1468" w14:textId="77777777" w:rsidTr="00B27A61">
        <w:trPr>
          <w:trHeight w:val="288"/>
        </w:trPr>
        <w:tc>
          <w:tcPr>
            <w:tcW w:w="807" w:type="pct"/>
            <w:noWrap/>
            <w:hideMark/>
          </w:tcPr>
          <w:p w14:paraId="1DC5384C" w14:textId="77777777" w:rsidR="00610125" w:rsidRPr="008036BA" w:rsidRDefault="00610125" w:rsidP="00CC6889">
            <w:pPr>
              <w:keepNext/>
              <w:keepLines/>
              <w:jc w:val="left"/>
              <w:rPr>
                <w:color w:val="000000"/>
                <w:sz w:val="16"/>
                <w:lang w:val="en-GB"/>
              </w:rPr>
            </w:pPr>
            <w:r w:rsidRPr="008036BA">
              <w:rPr>
                <w:color w:val="000000"/>
                <w:sz w:val="16"/>
                <w:lang w:val="en-GB"/>
              </w:rPr>
              <w:t>GSM (0.2 MHz)</w:t>
            </w:r>
          </w:p>
        </w:tc>
        <w:tc>
          <w:tcPr>
            <w:tcW w:w="735" w:type="pct"/>
            <w:noWrap/>
            <w:hideMark/>
          </w:tcPr>
          <w:p w14:paraId="320D6E43" w14:textId="77777777" w:rsidR="00610125" w:rsidRPr="008036BA" w:rsidRDefault="00610125" w:rsidP="00CC6889">
            <w:pPr>
              <w:keepNext/>
              <w:keepLines/>
              <w:jc w:val="left"/>
              <w:rPr>
                <w:sz w:val="16"/>
                <w:lang w:val="en-GB"/>
              </w:rPr>
            </w:pPr>
            <w:r w:rsidRPr="008036BA">
              <w:rPr>
                <w:sz w:val="16"/>
                <w:lang w:val="en-GB"/>
              </w:rPr>
              <w:t>0.18</w:t>
            </w:r>
          </w:p>
        </w:tc>
        <w:tc>
          <w:tcPr>
            <w:tcW w:w="515" w:type="pct"/>
            <w:noWrap/>
            <w:hideMark/>
          </w:tcPr>
          <w:p w14:paraId="484BD216" w14:textId="77777777" w:rsidR="00610125" w:rsidRPr="008036BA" w:rsidRDefault="00610125" w:rsidP="00CC6889">
            <w:pPr>
              <w:keepNext/>
              <w:keepLines/>
              <w:jc w:val="left"/>
              <w:rPr>
                <w:sz w:val="16"/>
                <w:lang w:val="en-GB"/>
              </w:rPr>
            </w:pPr>
            <w:r w:rsidRPr="008036BA">
              <w:rPr>
                <w:sz w:val="16"/>
                <w:lang w:val="en-GB"/>
              </w:rPr>
              <w:t>9.88E-06</w:t>
            </w:r>
          </w:p>
        </w:tc>
        <w:tc>
          <w:tcPr>
            <w:tcW w:w="369" w:type="pct"/>
            <w:noWrap/>
            <w:hideMark/>
          </w:tcPr>
          <w:p w14:paraId="1FC7765A" w14:textId="77777777" w:rsidR="00610125" w:rsidRPr="008036BA" w:rsidRDefault="00610125" w:rsidP="00CC6889">
            <w:pPr>
              <w:keepNext/>
              <w:keepLines/>
              <w:jc w:val="left"/>
              <w:rPr>
                <w:sz w:val="16"/>
                <w:lang w:val="en-GB"/>
              </w:rPr>
            </w:pPr>
            <w:r w:rsidRPr="008036BA">
              <w:rPr>
                <w:sz w:val="16"/>
                <w:lang w:val="en-GB"/>
              </w:rPr>
              <w:t>-20.05</w:t>
            </w:r>
          </w:p>
        </w:tc>
        <w:tc>
          <w:tcPr>
            <w:tcW w:w="2208" w:type="pct"/>
            <w:noWrap/>
            <w:hideMark/>
          </w:tcPr>
          <w:p w14:paraId="421424CD" w14:textId="499F5500"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19D4989A" w14:textId="77777777" w:rsidR="00610125" w:rsidRPr="008036BA" w:rsidRDefault="00610125" w:rsidP="00CC6889">
            <w:pPr>
              <w:keepNext/>
              <w:keepLines/>
              <w:jc w:val="left"/>
              <w:rPr>
                <w:sz w:val="16"/>
                <w:lang w:val="en-GB"/>
              </w:rPr>
            </w:pPr>
            <w:r w:rsidRPr="008036BA">
              <w:rPr>
                <w:sz w:val="16"/>
                <w:lang w:val="en-GB"/>
              </w:rPr>
              <w:t>57</w:t>
            </w:r>
          </w:p>
        </w:tc>
      </w:tr>
      <w:tr w:rsidR="00B27A61" w:rsidRPr="008036BA" w14:paraId="28B62933" w14:textId="77777777" w:rsidTr="00B27A61">
        <w:trPr>
          <w:trHeight w:val="288"/>
        </w:trPr>
        <w:tc>
          <w:tcPr>
            <w:tcW w:w="807" w:type="pct"/>
            <w:noWrap/>
            <w:hideMark/>
          </w:tcPr>
          <w:p w14:paraId="6DEE7FB1" w14:textId="63F42074"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GSM (0.2 MHz)</w:t>
            </w:r>
          </w:p>
        </w:tc>
        <w:tc>
          <w:tcPr>
            <w:tcW w:w="735" w:type="pct"/>
            <w:noWrap/>
            <w:hideMark/>
          </w:tcPr>
          <w:p w14:paraId="71A5A60E" w14:textId="77777777" w:rsidR="00610125" w:rsidRPr="008036BA" w:rsidRDefault="00610125" w:rsidP="00CC6889">
            <w:pPr>
              <w:keepNext/>
              <w:keepLines/>
              <w:jc w:val="left"/>
              <w:rPr>
                <w:sz w:val="16"/>
                <w:lang w:val="en-GB"/>
              </w:rPr>
            </w:pPr>
            <w:r w:rsidRPr="008036BA">
              <w:rPr>
                <w:sz w:val="16"/>
                <w:lang w:val="en-GB"/>
              </w:rPr>
              <w:t>0.18</w:t>
            </w:r>
          </w:p>
        </w:tc>
        <w:tc>
          <w:tcPr>
            <w:tcW w:w="515" w:type="pct"/>
            <w:noWrap/>
            <w:hideMark/>
          </w:tcPr>
          <w:p w14:paraId="7AE0518E" w14:textId="77777777" w:rsidR="00610125" w:rsidRPr="008036BA" w:rsidRDefault="00610125" w:rsidP="00CC6889">
            <w:pPr>
              <w:keepNext/>
              <w:keepLines/>
              <w:jc w:val="left"/>
              <w:rPr>
                <w:sz w:val="16"/>
                <w:lang w:val="en-GB"/>
              </w:rPr>
            </w:pPr>
            <w:r w:rsidRPr="008036BA">
              <w:rPr>
                <w:sz w:val="16"/>
                <w:lang w:val="en-GB"/>
              </w:rPr>
              <w:t>1.65E-08</w:t>
            </w:r>
          </w:p>
        </w:tc>
        <w:tc>
          <w:tcPr>
            <w:tcW w:w="369" w:type="pct"/>
            <w:noWrap/>
            <w:hideMark/>
          </w:tcPr>
          <w:p w14:paraId="0AA5B923" w14:textId="77777777" w:rsidR="00610125" w:rsidRPr="008036BA" w:rsidRDefault="00610125" w:rsidP="00CC6889">
            <w:pPr>
              <w:keepNext/>
              <w:keepLines/>
              <w:jc w:val="left"/>
              <w:rPr>
                <w:sz w:val="16"/>
                <w:lang w:val="en-GB"/>
              </w:rPr>
            </w:pPr>
            <w:r w:rsidRPr="008036BA">
              <w:rPr>
                <w:sz w:val="16"/>
                <w:lang w:val="en-GB"/>
              </w:rPr>
              <w:t>-47.82</w:t>
            </w:r>
          </w:p>
        </w:tc>
        <w:tc>
          <w:tcPr>
            <w:tcW w:w="2208" w:type="pct"/>
            <w:noWrap/>
            <w:hideMark/>
          </w:tcPr>
          <w:p w14:paraId="12BC33A2" w14:textId="008CAE41"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59157F01" w14:textId="77777777" w:rsidR="00610125" w:rsidRPr="008036BA" w:rsidRDefault="00610125" w:rsidP="00CC6889">
            <w:pPr>
              <w:keepNext/>
              <w:keepLines/>
              <w:jc w:val="left"/>
              <w:rPr>
                <w:sz w:val="16"/>
                <w:lang w:val="en-GB"/>
              </w:rPr>
            </w:pPr>
            <w:r w:rsidRPr="008036BA">
              <w:rPr>
                <w:sz w:val="16"/>
                <w:lang w:val="en-GB"/>
              </w:rPr>
              <w:t>84</w:t>
            </w:r>
          </w:p>
        </w:tc>
      </w:tr>
      <w:tr w:rsidR="00B27A61" w:rsidRPr="008036BA" w14:paraId="53BA0224" w14:textId="77777777" w:rsidTr="00B27A61">
        <w:trPr>
          <w:trHeight w:val="288"/>
        </w:trPr>
        <w:tc>
          <w:tcPr>
            <w:tcW w:w="807" w:type="pct"/>
            <w:noWrap/>
            <w:hideMark/>
          </w:tcPr>
          <w:p w14:paraId="2115AA21" w14:textId="77777777" w:rsidR="00610125" w:rsidRPr="008036BA" w:rsidRDefault="00610125" w:rsidP="00CC6889">
            <w:pPr>
              <w:keepNext/>
              <w:keepLines/>
              <w:jc w:val="left"/>
              <w:rPr>
                <w:color w:val="000000"/>
                <w:sz w:val="16"/>
                <w:lang w:val="en-GB"/>
              </w:rPr>
            </w:pPr>
            <w:r w:rsidRPr="008036BA">
              <w:rPr>
                <w:color w:val="000000"/>
                <w:sz w:val="16"/>
                <w:lang w:val="en-GB"/>
              </w:rPr>
              <w:t>SRD (0.1 MHz)</w:t>
            </w:r>
          </w:p>
        </w:tc>
        <w:tc>
          <w:tcPr>
            <w:tcW w:w="735" w:type="pct"/>
            <w:noWrap/>
            <w:hideMark/>
          </w:tcPr>
          <w:p w14:paraId="572C684A" w14:textId="77777777" w:rsidR="00610125" w:rsidRPr="008036BA" w:rsidRDefault="00610125" w:rsidP="00CC6889">
            <w:pPr>
              <w:keepNext/>
              <w:keepLines/>
              <w:jc w:val="left"/>
              <w:rPr>
                <w:sz w:val="16"/>
                <w:lang w:val="en-GB"/>
              </w:rPr>
            </w:pPr>
            <w:r w:rsidRPr="008036BA">
              <w:rPr>
                <w:sz w:val="16"/>
                <w:lang w:val="en-GB"/>
              </w:rPr>
              <w:t>0.11</w:t>
            </w:r>
          </w:p>
        </w:tc>
        <w:tc>
          <w:tcPr>
            <w:tcW w:w="515" w:type="pct"/>
            <w:noWrap/>
            <w:hideMark/>
          </w:tcPr>
          <w:p w14:paraId="5DA9B07A" w14:textId="77777777" w:rsidR="00610125" w:rsidRPr="008036BA" w:rsidRDefault="00610125" w:rsidP="00CC6889">
            <w:pPr>
              <w:keepNext/>
              <w:keepLines/>
              <w:jc w:val="left"/>
              <w:rPr>
                <w:sz w:val="16"/>
                <w:lang w:val="en-GB"/>
              </w:rPr>
            </w:pPr>
            <w:r w:rsidRPr="008036BA">
              <w:rPr>
                <w:sz w:val="16"/>
                <w:lang w:val="en-GB"/>
              </w:rPr>
              <w:t>6.12E-06</w:t>
            </w:r>
          </w:p>
        </w:tc>
        <w:tc>
          <w:tcPr>
            <w:tcW w:w="369" w:type="pct"/>
            <w:noWrap/>
            <w:hideMark/>
          </w:tcPr>
          <w:p w14:paraId="51E4311B" w14:textId="77777777" w:rsidR="00610125" w:rsidRPr="008036BA" w:rsidRDefault="00610125" w:rsidP="00CC6889">
            <w:pPr>
              <w:keepNext/>
              <w:keepLines/>
              <w:jc w:val="left"/>
              <w:rPr>
                <w:sz w:val="16"/>
                <w:lang w:val="en-GB"/>
              </w:rPr>
            </w:pPr>
            <w:r w:rsidRPr="008036BA">
              <w:rPr>
                <w:sz w:val="16"/>
                <w:lang w:val="en-GB"/>
              </w:rPr>
              <w:t>-22.13</w:t>
            </w:r>
          </w:p>
        </w:tc>
        <w:tc>
          <w:tcPr>
            <w:tcW w:w="2208" w:type="pct"/>
            <w:noWrap/>
            <w:hideMark/>
          </w:tcPr>
          <w:p w14:paraId="3A3CAB28" w14:textId="3005B181"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447EE8E9" w14:textId="77777777" w:rsidR="00610125" w:rsidRPr="008036BA" w:rsidRDefault="00610125" w:rsidP="00CC6889">
            <w:pPr>
              <w:keepNext/>
              <w:keepLines/>
              <w:jc w:val="left"/>
              <w:rPr>
                <w:sz w:val="16"/>
                <w:lang w:val="en-GB"/>
              </w:rPr>
            </w:pPr>
            <w:r w:rsidRPr="008036BA">
              <w:rPr>
                <w:sz w:val="16"/>
                <w:lang w:val="en-GB"/>
              </w:rPr>
              <w:t>59</w:t>
            </w:r>
          </w:p>
        </w:tc>
      </w:tr>
      <w:tr w:rsidR="00B27A61" w:rsidRPr="008036BA" w14:paraId="459A4044" w14:textId="77777777" w:rsidTr="00B27A61">
        <w:trPr>
          <w:trHeight w:val="288"/>
        </w:trPr>
        <w:tc>
          <w:tcPr>
            <w:tcW w:w="807" w:type="pct"/>
            <w:noWrap/>
            <w:hideMark/>
          </w:tcPr>
          <w:p w14:paraId="21F11491" w14:textId="49FFC628"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SRD (0.1 MHz)</w:t>
            </w:r>
          </w:p>
        </w:tc>
        <w:tc>
          <w:tcPr>
            <w:tcW w:w="735" w:type="pct"/>
            <w:noWrap/>
            <w:hideMark/>
          </w:tcPr>
          <w:p w14:paraId="38AED153" w14:textId="77777777" w:rsidR="00610125" w:rsidRPr="008036BA" w:rsidRDefault="00610125" w:rsidP="00CC6889">
            <w:pPr>
              <w:keepNext/>
              <w:keepLines/>
              <w:jc w:val="left"/>
              <w:rPr>
                <w:sz w:val="16"/>
                <w:lang w:val="en-GB"/>
              </w:rPr>
            </w:pPr>
            <w:r w:rsidRPr="008036BA">
              <w:rPr>
                <w:sz w:val="16"/>
                <w:lang w:val="en-GB"/>
              </w:rPr>
              <w:t>0.11</w:t>
            </w:r>
          </w:p>
        </w:tc>
        <w:tc>
          <w:tcPr>
            <w:tcW w:w="515" w:type="pct"/>
            <w:noWrap/>
            <w:hideMark/>
          </w:tcPr>
          <w:p w14:paraId="25A11E0B" w14:textId="77777777" w:rsidR="00610125" w:rsidRPr="008036BA" w:rsidRDefault="00610125" w:rsidP="00CC6889">
            <w:pPr>
              <w:keepNext/>
              <w:keepLines/>
              <w:jc w:val="left"/>
              <w:rPr>
                <w:sz w:val="16"/>
                <w:lang w:val="en-GB"/>
              </w:rPr>
            </w:pPr>
            <w:r w:rsidRPr="008036BA">
              <w:rPr>
                <w:sz w:val="16"/>
                <w:lang w:val="en-GB"/>
              </w:rPr>
              <w:t>9.91E-09</w:t>
            </w:r>
          </w:p>
        </w:tc>
        <w:tc>
          <w:tcPr>
            <w:tcW w:w="369" w:type="pct"/>
            <w:noWrap/>
            <w:hideMark/>
          </w:tcPr>
          <w:p w14:paraId="310A4B03" w14:textId="77777777" w:rsidR="00610125" w:rsidRPr="008036BA" w:rsidRDefault="00610125" w:rsidP="00CC6889">
            <w:pPr>
              <w:keepNext/>
              <w:keepLines/>
              <w:jc w:val="left"/>
              <w:rPr>
                <w:sz w:val="16"/>
                <w:lang w:val="en-GB"/>
              </w:rPr>
            </w:pPr>
            <w:r w:rsidRPr="008036BA">
              <w:rPr>
                <w:sz w:val="16"/>
                <w:lang w:val="en-GB"/>
              </w:rPr>
              <w:t>-50.04</w:t>
            </w:r>
          </w:p>
        </w:tc>
        <w:tc>
          <w:tcPr>
            <w:tcW w:w="2208" w:type="pct"/>
            <w:noWrap/>
            <w:hideMark/>
          </w:tcPr>
          <w:p w14:paraId="72EC82B6" w14:textId="65777D0D"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765F6B09" w14:textId="77777777" w:rsidR="00610125" w:rsidRPr="008036BA" w:rsidRDefault="00610125" w:rsidP="00CC6889">
            <w:pPr>
              <w:keepNext/>
              <w:keepLines/>
              <w:jc w:val="left"/>
              <w:rPr>
                <w:sz w:val="16"/>
                <w:lang w:val="en-GB"/>
              </w:rPr>
            </w:pPr>
            <w:r w:rsidRPr="008036BA">
              <w:rPr>
                <w:sz w:val="16"/>
                <w:lang w:val="en-GB"/>
              </w:rPr>
              <w:t>87</w:t>
            </w:r>
          </w:p>
        </w:tc>
      </w:tr>
      <w:tr w:rsidR="00B27A61" w:rsidRPr="008036BA" w14:paraId="49A9A964" w14:textId="77777777" w:rsidTr="00B27A61">
        <w:trPr>
          <w:trHeight w:val="288"/>
        </w:trPr>
        <w:tc>
          <w:tcPr>
            <w:tcW w:w="807" w:type="pct"/>
            <w:noWrap/>
            <w:hideMark/>
          </w:tcPr>
          <w:p w14:paraId="0C048428" w14:textId="77777777" w:rsidR="00610125" w:rsidRPr="008036BA" w:rsidRDefault="00610125" w:rsidP="00CC6889">
            <w:pPr>
              <w:keepNext/>
              <w:keepLines/>
              <w:jc w:val="left"/>
              <w:rPr>
                <w:color w:val="000000"/>
                <w:sz w:val="16"/>
                <w:lang w:val="en-GB"/>
              </w:rPr>
            </w:pPr>
            <w:r w:rsidRPr="008036BA">
              <w:rPr>
                <w:color w:val="000000"/>
                <w:sz w:val="16"/>
                <w:lang w:val="en-GB"/>
              </w:rPr>
              <w:t>SRD (0.5 MHz)</w:t>
            </w:r>
          </w:p>
        </w:tc>
        <w:tc>
          <w:tcPr>
            <w:tcW w:w="735" w:type="pct"/>
            <w:noWrap/>
            <w:hideMark/>
          </w:tcPr>
          <w:p w14:paraId="244EAD80" w14:textId="77777777" w:rsidR="00610125" w:rsidRPr="008036BA" w:rsidRDefault="00610125" w:rsidP="00CC6889">
            <w:pPr>
              <w:keepNext/>
              <w:keepLines/>
              <w:jc w:val="left"/>
              <w:rPr>
                <w:sz w:val="16"/>
                <w:lang w:val="en-GB"/>
              </w:rPr>
            </w:pPr>
            <w:r w:rsidRPr="008036BA">
              <w:rPr>
                <w:sz w:val="16"/>
                <w:lang w:val="en-GB"/>
              </w:rPr>
              <w:t>0.49</w:t>
            </w:r>
          </w:p>
        </w:tc>
        <w:tc>
          <w:tcPr>
            <w:tcW w:w="515" w:type="pct"/>
            <w:noWrap/>
            <w:hideMark/>
          </w:tcPr>
          <w:p w14:paraId="7962DF76" w14:textId="77777777" w:rsidR="00610125" w:rsidRPr="008036BA" w:rsidRDefault="00610125" w:rsidP="00CC6889">
            <w:pPr>
              <w:keepNext/>
              <w:keepLines/>
              <w:jc w:val="left"/>
              <w:rPr>
                <w:sz w:val="16"/>
                <w:lang w:val="en-GB"/>
              </w:rPr>
            </w:pPr>
            <w:r w:rsidRPr="008036BA">
              <w:rPr>
                <w:sz w:val="16"/>
                <w:lang w:val="en-GB"/>
              </w:rPr>
              <w:t>2.41E-05</w:t>
            </w:r>
          </w:p>
        </w:tc>
        <w:tc>
          <w:tcPr>
            <w:tcW w:w="369" w:type="pct"/>
            <w:noWrap/>
            <w:hideMark/>
          </w:tcPr>
          <w:p w14:paraId="6123BB82" w14:textId="77777777" w:rsidR="00610125" w:rsidRPr="008036BA" w:rsidRDefault="00610125" w:rsidP="00CC6889">
            <w:pPr>
              <w:keepNext/>
              <w:keepLines/>
              <w:jc w:val="left"/>
              <w:rPr>
                <w:sz w:val="16"/>
                <w:lang w:val="en-GB"/>
              </w:rPr>
            </w:pPr>
            <w:r w:rsidRPr="008036BA">
              <w:rPr>
                <w:sz w:val="16"/>
                <w:lang w:val="en-GB"/>
              </w:rPr>
              <w:t>-16.17</w:t>
            </w:r>
          </w:p>
        </w:tc>
        <w:tc>
          <w:tcPr>
            <w:tcW w:w="2208" w:type="pct"/>
            <w:noWrap/>
            <w:hideMark/>
          </w:tcPr>
          <w:p w14:paraId="32DD5DFE" w14:textId="3405433D"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716BA519" w14:textId="77777777" w:rsidR="00610125" w:rsidRPr="008036BA" w:rsidRDefault="00610125" w:rsidP="00CC6889">
            <w:pPr>
              <w:keepNext/>
              <w:keepLines/>
              <w:jc w:val="left"/>
              <w:rPr>
                <w:sz w:val="16"/>
                <w:lang w:val="en-GB"/>
              </w:rPr>
            </w:pPr>
            <w:r w:rsidRPr="008036BA">
              <w:rPr>
                <w:sz w:val="16"/>
                <w:lang w:val="en-GB"/>
              </w:rPr>
              <w:t>53</w:t>
            </w:r>
          </w:p>
        </w:tc>
      </w:tr>
      <w:tr w:rsidR="00B27A61" w:rsidRPr="008036BA" w14:paraId="1934C5A0" w14:textId="77777777" w:rsidTr="00B27A61">
        <w:trPr>
          <w:trHeight w:val="288"/>
        </w:trPr>
        <w:tc>
          <w:tcPr>
            <w:tcW w:w="807" w:type="pct"/>
            <w:noWrap/>
            <w:hideMark/>
          </w:tcPr>
          <w:p w14:paraId="0CD43E2B" w14:textId="70FC22FA"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SRD (0.5 MHz)</w:t>
            </w:r>
          </w:p>
        </w:tc>
        <w:tc>
          <w:tcPr>
            <w:tcW w:w="735" w:type="pct"/>
            <w:noWrap/>
            <w:hideMark/>
          </w:tcPr>
          <w:p w14:paraId="4561AD1F" w14:textId="77777777" w:rsidR="00610125" w:rsidRPr="008036BA" w:rsidRDefault="00610125" w:rsidP="00CC6889">
            <w:pPr>
              <w:keepNext/>
              <w:keepLines/>
              <w:jc w:val="left"/>
              <w:rPr>
                <w:sz w:val="16"/>
                <w:lang w:val="en-GB"/>
              </w:rPr>
            </w:pPr>
            <w:r w:rsidRPr="008036BA">
              <w:rPr>
                <w:sz w:val="16"/>
                <w:lang w:val="en-GB"/>
              </w:rPr>
              <w:t>0.49</w:t>
            </w:r>
          </w:p>
        </w:tc>
        <w:tc>
          <w:tcPr>
            <w:tcW w:w="515" w:type="pct"/>
            <w:noWrap/>
            <w:hideMark/>
          </w:tcPr>
          <w:p w14:paraId="4F3B4C43" w14:textId="77777777" w:rsidR="00610125" w:rsidRPr="008036BA" w:rsidRDefault="00610125" w:rsidP="00CC6889">
            <w:pPr>
              <w:keepNext/>
              <w:keepLines/>
              <w:jc w:val="left"/>
              <w:rPr>
                <w:sz w:val="16"/>
                <w:lang w:val="en-GB"/>
              </w:rPr>
            </w:pPr>
            <w:r w:rsidRPr="008036BA">
              <w:rPr>
                <w:sz w:val="16"/>
                <w:lang w:val="en-GB"/>
              </w:rPr>
              <w:t>4.63E-08</w:t>
            </w:r>
          </w:p>
        </w:tc>
        <w:tc>
          <w:tcPr>
            <w:tcW w:w="369" w:type="pct"/>
            <w:noWrap/>
            <w:hideMark/>
          </w:tcPr>
          <w:p w14:paraId="30E9838D" w14:textId="77777777" w:rsidR="00610125" w:rsidRPr="008036BA" w:rsidRDefault="00610125" w:rsidP="00CC6889">
            <w:pPr>
              <w:keepNext/>
              <w:keepLines/>
              <w:jc w:val="left"/>
              <w:rPr>
                <w:sz w:val="16"/>
                <w:lang w:val="en-GB"/>
              </w:rPr>
            </w:pPr>
            <w:r w:rsidRPr="008036BA">
              <w:rPr>
                <w:sz w:val="16"/>
                <w:lang w:val="en-GB"/>
              </w:rPr>
              <w:t>-43.35</w:t>
            </w:r>
          </w:p>
        </w:tc>
        <w:tc>
          <w:tcPr>
            <w:tcW w:w="2208" w:type="pct"/>
            <w:noWrap/>
            <w:hideMark/>
          </w:tcPr>
          <w:p w14:paraId="09689091" w14:textId="48F13F58"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0B7EC413" w14:textId="77777777" w:rsidR="00610125" w:rsidRPr="008036BA" w:rsidRDefault="00610125" w:rsidP="00CC6889">
            <w:pPr>
              <w:keepNext/>
              <w:keepLines/>
              <w:jc w:val="left"/>
              <w:rPr>
                <w:sz w:val="16"/>
                <w:lang w:val="en-GB"/>
              </w:rPr>
            </w:pPr>
            <w:r w:rsidRPr="008036BA">
              <w:rPr>
                <w:sz w:val="16"/>
                <w:lang w:val="en-GB"/>
              </w:rPr>
              <w:t>80</w:t>
            </w:r>
          </w:p>
        </w:tc>
      </w:tr>
      <w:tr w:rsidR="00B27A61" w:rsidRPr="008036BA" w14:paraId="58511505" w14:textId="77777777" w:rsidTr="00B27A61">
        <w:trPr>
          <w:trHeight w:val="288"/>
        </w:trPr>
        <w:tc>
          <w:tcPr>
            <w:tcW w:w="807" w:type="pct"/>
            <w:noWrap/>
            <w:hideMark/>
          </w:tcPr>
          <w:p w14:paraId="26509EC2" w14:textId="77777777" w:rsidR="00610125" w:rsidRPr="008036BA" w:rsidRDefault="00610125" w:rsidP="00CC6889">
            <w:pPr>
              <w:keepNext/>
              <w:keepLines/>
              <w:jc w:val="left"/>
              <w:rPr>
                <w:color w:val="000000"/>
                <w:sz w:val="16"/>
                <w:lang w:val="en-GB"/>
              </w:rPr>
            </w:pPr>
            <w:r w:rsidRPr="008036BA">
              <w:rPr>
                <w:color w:val="000000"/>
                <w:sz w:val="16"/>
                <w:lang w:val="en-GB"/>
              </w:rPr>
              <w:t>SRD (1.7 MHz)</w:t>
            </w:r>
          </w:p>
        </w:tc>
        <w:tc>
          <w:tcPr>
            <w:tcW w:w="735" w:type="pct"/>
            <w:noWrap/>
            <w:hideMark/>
          </w:tcPr>
          <w:p w14:paraId="7DE744AD" w14:textId="77777777" w:rsidR="00610125" w:rsidRPr="008036BA" w:rsidRDefault="00610125" w:rsidP="00CC6889">
            <w:pPr>
              <w:keepNext/>
              <w:keepLines/>
              <w:jc w:val="left"/>
              <w:rPr>
                <w:sz w:val="16"/>
                <w:lang w:val="en-GB"/>
              </w:rPr>
            </w:pPr>
            <w:r w:rsidRPr="008036BA">
              <w:rPr>
                <w:sz w:val="16"/>
                <w:lang w:val="en-GB"/>
              </w:rPr>
              <w:t>1.68</w:t>
            </w:r>
          </w:p>
        </w:tc>
        <w:tc>
          <w:tcPr>
            <w:tcW w:w="515" w:type="pct"/>
            <w:noWrap/>
            <w:hideMark/>
          </w:tcPr>
          <w:p w14:paraId="2C4296A3" w14:textId="77777777" w:rsidR="00610125" w:rsidRPr="008036BA" w:rsidRDefault="00610125" w:rsidP="00CC6889">
            <w:pPr>
              <w:keepNext/>
              <w:keepLines/>
              <w:jc w:val="left"/>
              <w:rPr>
                <w:sz w:val="16"/>
                <w:lang w:val="en-GB"/>
              </w:rPr>
            </w:pPr>
            <w:r w:rsidRPr="008036BA">
              <w:rPr>
                <w:sz w:val="16"/>
                <w:lang w:val="en-GB"/>
              </w:rPr>
              <w:t>5.25E-05</w:t>
            </w:r>
          </w:p>
        </w:tc>
        <w:tc>
          <w:tcPr>
            <w:tcW w:w="369" w:type="pct"/>
            <w:noWrap/>
            <w:hideMark/>
          </w:tcPr>
          <w:p w14:paraId="1199B360" w14:textId="77777777" w:rsidR="00610125" w:rsidRPr="008036BA" w:rsidRDefault="00610125" w:rsidP="00CC6889">
            <w:pPr>
              <w:keepNext/>
              <w:keepLines/>
              <w:jc w:val="left"/>
              <w:rPr>
                <w:sz w:val="16"/>
                <w:lang w:val="en-GB"/>
              </w:rPr>
            </w:pPr>
            <w:r w:rsidRPr="008036BA">
              <w:rPr>
                <w:sz w:val="16"/>
                <w:lang w:val="en-GB"/>
              </w:rPr>
              <w:t>-12.80</w:t>
            </w:r>
          </w:p>
        </w:tc>
        <w:tc>
          <w:tcPr>
            <w:tcW w:w="2208" w:type="pct"/>
            <w:noWrap/>
            <w:hideMark/>
          </w:tcPr>
          <w:p w14:paraId="50831A47" w14:textId="6A17F80B"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5093FCAB" w14:textId="77777777" w:rsidR="00610125" w:rsidRPr="008036BA" w:rsidRDefault="00610125" w:rsidP="00CC6889">
            <w:pPr>
              <w:keepNext/>
              <w:keepLines/>
              <w:jc w:val="left"/>
              <w:rPr>
                <w:sz w:val="16"/>
                <w:lang w:val="en-GB"/>
              </w:rPr>
            </w:pPr>
            <w:r w:rsidRPr="008036BA">
              <w:rPr>
                <w:sz w:val="16"/>
                <w:lang w:val="en-GB"/>
              </w:rPr>
              <w:t>49</w:t>
            </w:r>
          </w:p>
        </w:tc>
      </w:tr>
      <w:tr w:rsidR="00B27A61" w:rsidRPr="008036BA" w14:paraId="69BB5A47" w14:textId="77777777" w:rsidTr="00B27A61">
        <w:trPr>
          <w:trHeight w:val="288"/>
        </w:trPr>
        <w:tc>
          <w:tcPr>
            <w:tcW w:w="807" w:type="pct"/>
            <w:noWrap/>
            <w:hideMark/>
          </w:tcPr>
          <w:p w14:paraId="39A0460C" w14:textId="77777777"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SRD (1.7 MHz) </w:t>
            </w:r>
          </w:p>
        </w:tc>
        <w:tc>
          <w:tcPr>
            <w:tcW w:w="735" w:type="pct"/>
            <w:noWrap/>
            <w:hideMark/>
          </w:tcPr>
          <w:p w14:paraId="54ABFD0B" w14:textId="77777777" w:rsidR="00610125" w:rsidRPr="008036BA" w:rsidRDefault="00610125" w:rsidP="00CC6889">
            <w:pPr>
              <w:keepNext/>
              <w:keepLines/>
              <w:jc w:val="left"/>
              <w:rPr>
                <w:sz w:val="16"/>
                <w:lang w:val="en-GB"/>
              </w:rPr>
            </w:pPr>
            <w:r w:rsidRPr="008036BA">
              <w:rPr>
                <w:sz w:val="16"/>
                <w:lang w:val="en-GB"/>
              </w:rPr>
              <w:t>1.68</w:t>
            </w:r>
          </w:p>
        </w:tc>
        <w:tc>
          <w:tcPr>
            <w:tcW w:w="515" w:type="pct"/>
            <w:noWrap/>
            <w:hideMark/>
          </w:tcPr>
          <w:p w14:paraId="65178229" w14:textId="77777777" w:rsidR="00610125" w:rsidRPr="008036BA" w:rsidRDefault="00610125" w:rsidP="00CC6889">
            <w:pPr>
              <w:keepNext/>
              <w:keepLines/>
              <w:jc w:val="left"/>
              <w:rPr>
                <w:sz w:val="16"/>
                <w:lang w:val="en-GB"/>
              </w:rPr>
            </w:pPr>
            <w:r w:rsidRPr="008036BA">
              <w:rPr>
                <w:sz w:val="16"/>
                <w:lang w:val="en-GB"/>
              </w:rPr>
              <w:t>1.59E-07</w:t>
            </w:r>
          </w:p>
        </w:tc>
        <w:tc>
          <w:tcPr>
            <w:tcW w:w="369" w:type="pct"/>
            <w:noWrap/>
            <w:hideMark/>
          </w:tcPr>
          <w:p w14:paraId="51E93FB3" w14:textId="77777777" w:rsidR="00610125" w:rsidRPr="008036BA" w:rsidRDefault="00610125" w:rsidP="00CC6889">
            <w:pPr>
              <w:keepNext/>
              <w:keepLines/>
              <w:jc w:val="left"/>
              <w:rPr>
                <w:sz w:val="16"/>
                <w:lang w:val="en-GB"/>
              </w:rPr>
            </w:pPr>
            <w:r w:rsidRPr="008036BA">
              <w:rPr>
                <w:sz w:val="16"/>
                <w:lang w:val="en-GB"/>
              </w:rPr>
              <w:t>-38.00</w:t>
            </w:r>
          </w:p>
        </w:tc>
        <w:tc>
          <w:tcPr>
            <w:tcW w:w="2208" w:type="pct"/>
            <w:noWrap/>
            <w:hideMark/>
          </w:tcPr>
          <w:p w14:paraId="7C3DA9F0" w14:textId="3493BF79"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64AD5C50" w14:textId="77777777" w:rsidR="00610125" w:rsidRPr="008036BA" w:rsidRDefault="00610125" w:rsidP="00CC6889">
            <w:pPr>
              <w:keepNext/>
              <w:keepLines/>
              <w:jc w:val="left"/>
              <w:rPr>
                <w:sz w:val="16"/>
                <w:lang w:val="en-GB"/>
              </w:rPr>
            </w:pPr>
            <w:r w:rsidRPr="008036BA">
              <w:rPr>
                <w:sz w:val="16"/>
                <w:lang w:val="en-GB"/>
              </w:rPr>
              <w:t>75</w:t>
            </w:r>
          </w:p>
        </w:tc>
      </w:tr>
      <w:tr w:rsidR="00B27A61" w:rsidRPr="008036BA" w14:paraId="16B19BAD" w14:textId="77777777" w:rsidTr="00B27A61">
        <w:trPr>
          <w:trHeight w:val="288"/>
        </w:trPr>
        <w:tc>
          <w:tcPr>
            <w:tcW w:w="807" w:type="pct"/>
            <w:noWrap/>
            <w:hideMark/>
          </w:tcPr>
          <w:p w14:paraId="4D2A67DF" w14:textId="77777777" w:rsidR="00610125" w:rsidRPr="008036BA" w:rsidRDefault="00610125" w:rsidP="00CC6889">
            <w:pPr>
              <w:keepNext/>
              <w:keepLines/>
              <w:jc w:val="left"/>
              <w:rPr>
                <w:color w:val="000000"/>
                <w:sz w:val="16"/>
                <w:lang w:val="en-GB"/>
              </w:rPr>
            </w:pPr>
            <w:r w:rsidRPr="008036BA">
              <w:rPr>
                <w:color w:val="000000"/>
                <w:sz w:val="16"/>
                <w:lang w:val="en-GB"/>
              </w:rPr>
              <w:t>SRD (0.05 MHz)</w:t>
            </w:r>
          </w:p>
        </w:tc>
        <w:tc>
          <w:tcPr>
            <w:tcW w:w="735" w:type="pct"/>
            <w:noWrap/>
            <w:hideMark/>
          </w:tcPr>
          <w:p w14:paraId="6EDFAA87" w14:textId="77777777" w:rsidR="00610125" w:rsidRPr="008036BA" w:rsidRDefault="00610125" w:rsidP="00CC6889">
            <w:pPr>
              <w:keepNext/>
              <w:keepLines/>
              <w:jc w:val="left"/>
              <w:rPr>
                <w:sz w:val="16"/>
                <w:lang w:val="en-GB"/>
              </w:rPr>
            </w:pPr>
            <w:r w:rsidRPr="008036BA">
              <w:rPr>
                <w:sz w:val="16"/>
                <w:lang w:val="en-GB"/>
              </w:rPr>
              <w:t>0.04</w:t>
            </w:r>
          </w:p>
        </w:tc>
        <w:tc>
          <w:tcPr>
            <w:tcW w:w="515" w:type="pct"/>
            <w:noWrap/>
            <w:hideMark/>
          </w:tcPr>
          <w:p w14:paraId="159DF90D" w14:textId="77777777" w:rsidR="00610125" w:rsidRPr="008036BA" w:rsidRDefault="00610125" w:rsidP="00CC6889">
            <w:pPr>
              <w:keepNext/>
              <w:keepLines/>
              <w:jc w:val="left"/>
              <w:rPr>
                <w:sz w:val="16"/>
                <w:lang w:val="en-GB"/>
              </w:rPr>
            </w:pPr>
            <w:r w:rsidRPr="008036BA">
              <w:rPr>
                <w:sz w:val="16"/>
                <w:lang w:val="en-GB"/>
              </w:rPr>
              <w:t>2.</w:t>
            </w:r>
            <w:r w:rsidRPr="008036BA">
              <w:rPr>
                <w:rFonts w:cs="Arial"/>
                <w:sz w:val="16"/>
                <w:szCs w:val="16"/>
                <w:lang w:val="en-GB"/>
              </w:rPr>
              <w:t>63</w:t>
            </w:r>
            <w:r w:rsidRPr="008036BA">
              <w:rPr>
                <w:sz w:val="16"/>
                <w:lang w:val="en-GB"/>
              </w:rPr>
              <w:t>E-06</w:t>
            </w:r>
          </w:p>
        </w:tc>
        <w:tc>
          <w:tcPr>
            <w:tcW w:w="369" w:type="pct"/>
            <w:noWrap/>
            <w:hideMark/>
          </w:tcPr>
          <w:p w14:paraId="686832E0" w14:textId="77777777" w:rsidR="00610125" w:rsidRPr="008036BA" w:rsidRDefault="00610125" w:rsidP="00CC6889">
            <w:pPr>
              <w:keepNext/>
              <w:keepLines/>
              <w:jc w:val="left"/>
              <w:rPr>
                <w:sz w:val="16"/>
                <w:lang w:val="en-GB"/>
              </w:rPr>
            </w:pPr>
            <w:r w:rsidRPr="008036BA">
              <w:rPr>
                <w:sz w:val="16"/>
                <w:lang w:val="en-GB"/>
              </w:rPr>
              <w:t>-26.77</w:t>
            </w:r>
          </w:p>
        </w:tc>
        <w:tc>
          <w:tcPr>
            <w:tcW w:w="2208" w:type="pct"/>
            <w:noWrap/>
            <w:hideMark/>
          </w:tcPr>
          <w:p w14:paraId="00749C56" w14:textId="23255A01"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149E445F" w14:textId="77777777" w:rsidR="00610125" w:rsidRPr="008036BA" w:rsidRDefault="00610125" w:rsidP="00CC6889">
            <w:pPr>
              <w:keepNext/>
              <w:keepLines/>
              <w:jc w:val="left"/>
              <w:rPr>
                <w:sz w:val="16"/>
                <w:lang w:val="en-GB"/>
              </w:rPr>
            </w:pPr>
            <w:r w:rsidRPr="008036BA">
              <w:rPr>
                <w:sz w:val="16"/>
                <w:lang w:val="en-GB"/>
              </w:rPr>
              <w:t>62</w:t>
            </w:r>
          </w:p>
        </w:tc>
      </w:tr>
      <w:tr w:rsidR="00B27A61" w:rsidRPr="008036BA" w14:paraId="497285B8" w14:textId="77777777" w:rsidTr="00B27A61">
        <w:trPr>
          <w:trHeight w:val="288"/>
        </w:trPr>
        <w:tc>
          <w:tcPr>
            <w:tcW w:w="807" w:type="pct"/>
            <w:noWrap/>
            <w:hideMark/>
          </w:tcPr>
          <w:p w14:paraId="36ADEC71" w14:textId="35C38B27"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SRD (0.05 MHz)</w:t>
            </w:r>
          </w:p>
        </w:tc>
        <w:tc>
          <w:tcPr>
            <w:tcW w:w="735" w:type="pct"/>
            <w:noWrap/>
            <w:hideMark/>
          </w:tcPr>
          <w:p w14:paraId="495469CE" w14:textId="77777777" w:rsidR="00610125" w:rsidRPr="008036BA" w:rsidRDefault="00610125" w:rsidP="00CC6889">
            <w:pPr>
              <w:keepNext/>
              <w:keepLines/>
              <w:jc w:val="left"/>
              <w:rPr>
                <w:sz w:val="16"/>
                <w:lang w:val="en-GB"/>
              </w:rPr>
            </w:pPr>
            <w:r w:rsidRPr="008036BA">
              <w:rPr>
                <w:sz w:val="16"/>
                <w:lang w:val="en-GB"/>
              </w:rPr>
              <w:t>0.04</w:t>
            </w:r>
          </w:p>
        </w:tc>
        <w:tc>
          <w:tcPr>
            <w:tcW w:w="515" w:type="pct"/>
            <w:noWrap/>
            <w:hideMark/>
          </w:tcPr>
          <w:p w14:paraId="466BCF37" w14:textId="77777777" w:rsidR="00610125" w:rsidRPr="008036BA" w:rsidRDefault="00610125" w:rsidP="00CC6889">
            <w:pPr>
              <w:keepNext/>
              <w:keepLines/>
              <w:jc w:val="left"/>
              <w:rPr>
                <w:sz w:val="16"/>
                <w:lang w:val="en-GB"/>
              </w:rPr>
            </w:pPr>
            <w:r w:rsidRPr="008036BA">
              <w:rPr>
                <w:rFonts w:cs="Arial"/>
                <w:sz w:val="16"/>
                <w:szCs w:val="16"/>
                <w:lang w:val="en-GB"/>
              </w:rPr>
              <w:t>4.13</w:t>
            </w:r>
            <w:r w:rsidRPr="008036BA">
              <w:rPr>
                <w:sz w:val="16"/>
                <w:lang w:val="en-GB"/>
              </w:rPr>
              <w:t>E-09</w:t>
            </w:r>
          </w:p>
        </w:tc>
        <w:tc>
          <w:tcPr>
            <w:tcW w:w="369" w:type="pct"/>
            <w:noWrap/>
            <w:hideMark/>
          </w:tcPr>
          <w:p w14:paraId="30F9407B" w14:textId="77777777" w:rsidR="00610125" w:rsidRPr="008036BA" w:rsidRDefault="00610125" w:rsidP="00CC6889">
            <w:pPr>
              <w:keepNext/>
              <w:keepLines/>
              <w:jc w:val="left"/>
              <w:rPr>
                <w:sz w:val="16"/>
                <w:lang w:val="en-GB"/>
              </w:rPr>
            </w:pPr>
            <w:r w:rsidRPr="008036BA">
              <w:rPr>
                <w:sz w:val="16"/>
                <w:lang w:val="en-GB"/>
              </w:rPr>
              <w:t>-54.81</w:t>
            </w:r>
          </w:p>
        </w:tc>
        <w:tc>
          <w:tcPr>
            <w:tcW w:w="2208" w:type="pct"/>
            <w:noWrap/>
            <w:hideMark/>
          </w:tcPr>
          <w:p w14:paraId="652B7DCE" w14:textId="6AFA920E"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508640D8" w14:textId="77777777" w:rsidR="00610125" w:rsidRPr="008036BA" w:rsidRDefault="00610125" w:rsidP="00CC6889">
            <w:pPr>
              <w:keepNext/>
              <w:keepLines/>
              <w:jc w:val="left"/>
              <w:rPr>
                <w:sz w:val="16"/>
                <w:lang w:val="en-GB"/>
              </w:rPr>
            </w:pPr>
            <w:r w:rsidRPr="008036BA">
              <w:rPr>
                <w:sz w:val="16"/>
                <w:lang w:val="en-GB"/>
              </w:rPr>
              <w:t>90</w:t>
            </w:r>
          </w:p>
        </w:tc>
      </w:tr>
      <w:tr w:rsidR="00B27A61" w:rsidRPr="008036BA" w14:paraId="573716E6" w14:textId="77777777" w:rsidTr="00B27A61">
        <w:trPr>
          <w:trHeight w:val="288"/>
        </w:trPr>
        <w:tc>
          <w:tcPr>
            <w:tcW w:w="807" w:type="pct"/>
            <w:noWrap/>
            <w:hideMark/>
          </w:tcPr>
          <w:p w14:paraId="0FBD9218" w14:textId="77777777" w:rsidR="00610125" w:rsidRPr="008036BA" w:rsidRDefault="00610125" w:rsidP="00CC6889">
            <w:pPr>
              <w:keepNext/>
              <w:keepLines/>
              <w:jc w:val="left"/>
              <w:rPr>
                <w:color w:val="000000"/>
                <w:sz w:val="16"/>
                <w:lang w:val="en-GB"/>
              </w:rPr>
            </w:pPr>
            <w:r w:rsidRPr="008036BA">
              <w:rPr>
                <w:color w:val="000000"/>
                <w:sz w:val="16"/>
                <w:lang w:val="en-GB"/>
              </w:rPr>
              <w:t>SRD (0.025 MHz)</w:t>
            </w:r>
          </w:p>
        </w:tc>
        <w:tc>
          <w:tcPr>
            <w:tcW w:w="735" w:type="pct"/>
            <w:noWrap/>
            <w:hideMark/>
          </w:tcPr>
          <w:p w14:paraId="769A49C1" w14:textId="77777777" w:rsidR="00610125" w:rsidRPr="008036BA" w:rsidRDefault="00610125" w:rsidP="00CC6889">
            <w:pPr>
              <w:keepNext/>
              <w:keepLines/>
              <w:jc w:val="left"/>
              <w:rPr>
                <w:sz w:val="16"/>
                <w:lang w:val="en-GB"/>
              </w:rPr>
            </w:pPr>
            <w:r w:rsidRPr="008036BA">
              <w:rPr>
                <w:sz w:val="16"/>
                <w:lang w:val="en-GB"/>
              </w:rPr>
              <w:t>0.04</w:t>
            </w:r>
          </w:p>
        </w:tc>
        <w:tc>
          <w:tcPr>
            <w:tcW w:w="515" w:type="pct"/>
            <w:noWrap/>
            <w:hideMark/>
          </w:tcPr>
          <w:p w14:paraId="180C634F" w14:textId="77777777" w:rsidR="00610125" w:rsidRPr="008036BA" w:rsidRDefault="00610125" w:rsidP="00CC6889">
            <w:pPr>
              <w:keepNext/>
              <w:keepLines/>
              <w:jc w:val="left"/>
              <w:rPr>
                <w:sz w:val="16"/>
                <w:lang w:val="en-GB"/>
              </w:rPr>
            </w:pPr>
            <w:r w:rsidRPr="008036BA">
              <w:rPr>
                <w:rFonts w:cs="Arial"/>
                <w:sz w:val="16"/>
                <w:szCs w:val="16"/>
                <w:lang w:val="en-GB"/>
              </w:rPr>
              <w:t>1.32</w:t>
            </w:r>
            <w:r w:rsidRPr="008036BA">
              <w:rPr>
                <w:sz w:val="16"/>
                <w:lang w:val="en-GB"/>
              </w:rPr>
              <w:t>E-06</w:t>
            </w:r>
          </w:p>
        </w:tc>
        <w:tc>
          <w:tcPr>
            <w:tcW w:w="369" w:type="pct"/>
            <w:noWrap/>
            <w:hideMark/>
          </w:tcPr>
          <w:p w14:paraId="2E4A7A48" w14:textId="77777777" w:rsidR="00610125" w:rsidRPr="008036BA" w:rsidRDefault="00610125" w:rsidP="00CC6889">
            <w:pPr>
              <w:keepNext/>
              <w:keepLines/>
              <w:jc w:val="left"/>
              <w:rPr>
                <w:sz w:val="16"/>
                <w:lang w:val="en-GB"/>
              </w:rPr>
            </w:pPr>
            <w:r w:rsidRPr="008036BA">
              <w:rPr>
                <w:sz w:val="16"/>
                <w:lang w:val="en-GB"/>
              </w:rPr>
              <w:t>-28.81</w:t>
            </w:r>
          </w:p>
        </w:tc>
        <w:tc>
          <w:tcPr>
            <w:tcW w:w="2208" w:type="pct"/>
            <w:noWrap/>
            <w:hideMark/>
          </w:tcPr>
          <w:p w14:paraId="7A41F8EA" w14:textId="29C21E0C"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4FF72444" w14:textId="77777777" w:rsidR="00610125" w:rsidRPr="008036BA" w:rsidRDefault="00610125" w:rsidP="00CC6889">
            <w:pPr>
              <w:keepNext/>
              <w:keepLines/>
              <w:jc w:val="left"/>
              <w:rPr>
                <w:sz w:val="16"/>
                <w:lang w:val="en-GB"/>
              </w:rPr>
            </w:pPr>
            <w:r w:rsidRPr="008036BA">
              <w:rPr>
                <w:sz w:val="16"/>
                <w:lang w:val="en-GB"/>
              </w:rPr>
              <w:t>65</w:t>
            </w:r>
          </w:p>
        </w:tc>
      </w:tr>
      <w:tr w:rsidR="00B27A61" w:rsidRPr="008036BA" w14:paraId="075438AD" w14:textId="77777777" w:rsidTr="00B27A61">
        <w:trPr>
          <w:trHeight w:val="288"/>
        </w:trPr>
        <w:tc>
          <w:tcPr>
            <w:tcW w:w="807" w:type="pct"/>
            <w:noWrap/>
            <w:hideMark/>
          </w:tcPr>
          <w:p w14:paraId="7776595B" w14:textId="588791E0" w:rsidR="00610125" w:rsidRPr="008036BA" w:rsidRDefault="00610125" w:rsidP="00CC6889">
            <w:pPr>
              <w:keepNext/>
              <w:keepLines/>
              <w:jc w:val="left"/>
              <w:rPr>
                <w:color w:val="000000"/>
                <w:sz w:val="16"/>
                <w:lang w:val="en-GB"/>
              </w:rPr>
            </w:pPr>
            <w:r w:rsidRPr="008036BA">
              <w:rPr>
                <w:rFonts w:cs="Arial"/>
                <w:color w:val="000000"/>
                <w:sz w:val="16"/>
                <w:szCs w:val="16"/>
                <w:lang w:val="en-GB" w:eastAsia="fr-FR"/>
              </w:rPr>
              <w:t>SRD (0.025 MHz)</w:t>
            </w:r>
          </w:p>
        </w:tc>
        <w:tc>
          <w:tcPr>
            <w:tcW w:w="735" w:type="pct"/>
            <w:noWrap/>
            <w:hideMark/>
          </w:tcPr>
          <w:p w14:paraId="124EF62B" w14:textId="77777777" w:rsidR="00610125" w:rsidRPr="008036BA" w:rsidRDefault="00610125" w:rsidP="00CC6889">
            <w:pPr>
              <w:keepNext/>
              <w:keepLines/>
              <w:jc w:val="left"/>
              <w:rPr>
                <w:sz w:val="16"/>
                <w:lang w:val="en-GB"/>
              </w:rPr>
            </w:pPr>
            <w:r w:rsidRPr="008036BA">
              <w:rPr>
                <w:sz w:val="16"/>
                <w:lang w:val="en-GB"/>
              </w:rPr>
              <w:t>0.04</w:t>
            </w:r>
          </w:p>
        </w:tc>
        <w:tc>
          <w:tcPr>
            <w:tcW w:w="515" w:type="pct"/>
            <w:noWrap/>
            <w:hideMark/>
          </w:tcPr>
          <w:p w14:paraId="7A4677B4" w14:textId="77777777" w:rsidR="00610125" w:rsidRPr="008036BA" w:rsidRDefault="00610125" w:rsidP="00CC6889">
            <w:pPr>
              <w:keepNext/>
              <w:keepLines/>
              <w:jc w:val="left"/>
              <w:rPr>
                <w:sz w:val="16"/>
                <w:lang w:val="en-GB"/>
              </w:rPr>
            </w:pPr>
            <w:r w:rsidRPr="008036BA">
              <w:rPr>
                <w:rFonts w:cs="Arial"/>
                <w:sz w:val="16"/>
                <w:szCs w:val="16"/>
                <w:lang w:val="en-GB"/>
              </w:rPr>
              <w:t>2.06</w:t>
            </w:r>
            <w:r w:rsidRPr="008036BA">
              <w:rPr>
                <w:sz w:val="16"/>
                <w:lang w:val="en-GB"/>
              </w:rPr>
              <w:t>E-09</w:t>
            </w:r>
          </w:p>
        </w:tc>
        <w:tc>
          <w:tcPr>
            <w:tcW w:w="369" w:type="pct"/>
            <w:noWrap/>
            <w:hideMark/>
          </w:tcPr>
          <w:p w14:paraId="7C6B3B68" w14:textId="77777777" w:rsidR="00610125" w:rsidRPr="008036BA" w:rsidRDefault="00610125" w:rsidP="00CC6889">
            <w:pPr>
              <w:keepNext/>
              <w:keepLines/>
              <w:jc w:val="left"/>
              <w:rPr>
                <w:sz w:val="16"/>
                <w:lang w:val="en-GB"/>
              </w:rPr>
            </w:pPr>
            <w:r w:rsidRPr="008036BA">
              <w:rPr>
                <w:sz w:val="16"/>
                <w:lang w:val="en-GB"/>
              </w:rPr>
              <w:t>-56.85</w:t>
            </w:r>
          </w:p>
        </w:tc>
        <w:tc>
          <w:tcPr>
            <w:tcW w:w="2208" w:type="pct"/>
            <w:noWrap/>
            <w:hideMark/>
          </w:tcPr>
          <w:p w14:paraId="38D31146" w14:textId="170768AF"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144A7416" w14:textId="77777777" w:rsidR="00610125" w:rsidRPr="008036BA" w:rsidRDefault="00610125" w:rsidP="00CC6889">
            <w:pPr>
              <w:keepNext/>
              <w:keepLines/>
              <w:jc w:val="left"/>
              <w:rPr>
                <w:sz w:val="16"/>
                <w:lang w:val="en-GB"/>
              </w:rPr>
            </w:pPr>
            <w:r w:rsidRPr="008036BA">
              <w:rPr>
                <w:sz w:val="16"/>
                <w:lang w:val="en-GB"/>
              </w:rPr>
              <w:t>93</w:t>
            </w:r>
          </w:p>
        </w:tc>
      </w:tr>
    </w:tbl>
    <w:p w14:paraId="40ADC8A9" w14:textId="77777777" w:rsidR="00CC6F20" w:rsidRPr="008036BA" w:rsidRDefault="00CC6F20" w:rsidP="00CC6F20"/>
    <w:p w14:paraId="450EFFAB" w14:textId="37451A70" w:rsidR="00610125" w:rsidRPr="008036BA" w:rsidRDefault="00610125" w:rsidP="009C794C">
      <w:pPr>
        <w:pStyle w:val="Caption"/>
        <w:keepNext/>
        <w:keepLines/>
      </w:pPr>
      <w:r w:rsidRPr="008036BA">
        <w:lastRenderedPageBreak/>
        <w:t xml:space="preserve">Table </w:t>
      </w:r>
      <w:r w:rsidR="00F56FC8">
        <w:fldChar w:fldCharType="begin"/>
      </w:r>
      <w:r w:rsidR="00F56FC8">
        <w:instrText xml:space="preserve"> SEQ Table \* ARABIC </w:instrText>
      </w:r>
      <w:r w:rsidR="00F56FC8">
        <w:fldChar w:fldCharType="separate"/>
      </w:r>
      <w:r w:rsidR="0097211A">
        <w:rPr>
          <w:noProof/>
        </w:rPr>
        <w:t>39</w:t>
      </w:r>
      <w:r w:rsidR="00F56FC8">
        <w:rPr>
          <w:noProof/>
        </w:rPr>
        <w:fldChar w:fldCharType="end"/>
      </w:r>
      <w:r w:rsidRPr="008036BA">
        <w:t xml:space="preserve">: ILR values for systems/applications as a function of the victim channel bandwidth and frequency offset 1 GHz &lt; f </w:t>
      </w:r>
      <w:r w:rsidRPr="008036BA">
        <w:rPr>
          <w:rFonts w:cs="Arial"/>
        </w:rPr>
        <w:t xml:space="preserve">≤ </w:t>
      </w:r>
      <w:r w:rsidRPr="008036BA">
        <w:t>6 GHz</w:t>
      </w:r>
    </w:p>
    <w:tbl>
      <w:tblPr>
        <w:tblStyle w:val="ECCTable-redheader"/>
        <w:tblW w:w="5000" w:type="pct"/>
        <w:tblInd w:w="0" w:type="dxa"/>
        <w:tblLook w:val="04A0" w:firstRow="1" w:lastRow="0" w:firstColumn="1" w:lastColumn="0" w:noHBand="0" w:noVBand="1"/>
      </w:tblPr>
      <w:tblGrid>
        <w:gridCol w:w="1553"/>
        <w:gridCol w:w="1420"/>
        <w:gridCol w:w="992"/>
        <w:gridCol w:w="709"/>
        <w:gridCol w:w="4252"/>
        <w:gridCol w:w="703"/>
      </w:tblGrid>
      <w:tr w:rsidR="00294E05" w:rsidRPr="008036BA" w14:paraId="75DCC54C" w14:textId="77777777" w:rsidTr="00B27A61">
        <w:trPr>
          <w:cnfStyle w:val="100000000000" w:firstRow="1" w:lastRow="0" w:firstColumn="0" w:lastColumn="0" w:oddVBand="0" w:evenVBand="0" w:oddHBand="0" w:evenHBand="0" w:firstRowFirstColumn="0" w:firstRowLastColumn="0" w:lastRowFirstColumn="0" w:lastRowLastColumn="0"/>
          <w:trHeight w:val="288"/>
        </w:trPr>
        <w:tc>
          <w:tcPr>
            <w:tcW w:w="806" w:type="pct"/>
            <w:noWrap/>
          </w:tcPr>
          <w:p w14:paraId="32F53EED" w14:textId="1BAC237D" w:rsidR="009C794C" w:rsidRPr="00CC6889" w:rsidRDefault="009C794C" w:rsidP="009C794C">
            <w:pPr>
              <w:keepNext/>
              <w:keepLines/>
              <w:spacing w:before="60"/>
              <w:rPr>
                <w:b w:val="0"/>
                <w:i w:val="0"/>
                <w:sz w:val="16"/>
                <w:lang w:val="en-GB"/>
              </w:rPr>
            </w:pPr>
            <w:r w:rsidRPr="008036BA">
              <w:rPr>
                <w:i w:val="0"/>
                <w:iCs/>
                <w:sz w:val="16"/>
                <w:szCs w:val="16"/>
                <w:lang w:val="en-GB"/>
              </w:rPr>
              <w:t>System</w:t>
            </w:r>
          </w:p>
        </w:tc>
        <w:tc>
          <w:tcPr>
            <w:tcW w:w="737" w:type="pct"/>
          </w:tcPr>
          <w:p w14:paraId="057BD40E" w14:textId="1247CF81" w:rsidR="009C794C" w:rsidRPr="00CC6889" w:rsidRDefault="00294E05" w:rsidP="009C794C">
            <w:pPr>
              <w:keepNext/>
              <w:keepLines/>
              <w:spacing w:before="60"/>
              <w:rPr>
                <w:b w:val="0"/>
                <w:i w:val="0"/>
                <w:sz w:val="16"/>
                <w:lang w:val="en-GB"/>
              </w:rPr>
            </w:pPr>
            <w:r w:rsidRPr="008036BA">
              <w:rPr>
                <w:i w:val="0"/>
                <w:iCs/>
                <w:sz w:val="16"/>
                <w:szCs w:val="16"/>
                <w:lang w:val="en-GB"/>
              </w:rPr>
              <w:t xml:space="preserve">Victim channel </w:t>
            </w:r>
            <w:r w:rsidR="009C794C" w:rsidRPr="008036BA">
              <w:rPr>
                <w:i w:val="0"/>
                <w:iCs/>
                <w:sz w:val="16"/>
                <w:szCs w:val="16"/>
                <w:lang w:val="en-GB"/>
              </w:rPr>
              <w:t xml:space="preserve">BW (MHz) </w:t>
            </w:r>
          </w:p>
        </w:tc>
        <w:tc>
          <w:tcPr>
            <w:tcW w:w="515" w:type="pct"/>
          </w:tcPr>
          <w:p w14:paraId="7A82DB46" w14:textId="10813DE3" w:rsidR="009C794C" w:rsidRPr="00CC6889" w:rsidRDefault="009C794C" w:rsidP="009C794C">
            <w:pPr>
              <w:keepNext/>
              <w:keepLines/>
              <w:spacing w:before="60"/>
              <w:rPr>
                <w:b w:val="0"/>
                <w:i w:val="0"/>
                <w:sz w:val="16"/>
                <w:lang w:val="en-GB"/>
              </w:rPr>
            </w:pPr>
            <w:r w:rsidRPr="008036BA">
              <w:rPr>
                <w:i w:val="0"/>
                <w:iCs/>
                <w:sz w:val="16"/>
                <w:szCs w:val="16"/>
                <w:lang w:val="en-GB"/>
              </w:rPr>
              <w:t>Power (W)</w:t>
            </w:r>
          </w:p>
        </w:tc>
        <w:tc>
          <w:tcPr>
            <w:tcW w:w="368" w:type="pct"/>
          </w:tcPr>
          <w:p w14:paraId="0923037F" w14:textId="492FD63A" w:rsidR="009C794C" w:rsidRPr="00CC6889" w:rsidRDefault="009C794C" w:rsidP="009C794C">
            <w:pPr>
              <w:keepNext/>
              <w:keepLines/>
              <w:spacing w:before="60"/>
              <w:rPr>
                <w:b w:val="0"/>
                <w:i w:val="0"/>
                <w:sz w:val="16"/>
                <w:lang w:val="en-GB"/>
              </w:rPr>
            </w:pPr>
            <w:r w:rsidRPr="008036BA">
              <w:rPr>
                <w:i w:val="0"/>
                <w:iCs/>
                <w:sz w:val="16"/>
                <w:szCs w:val="16"/>
                <w:lang w:val="en-GB"/>
              </w:rPr>
              <w:t>Power (dBm)</w:t>
            </w:r>
          </w:p>
        </w:tc>
        <w:tc>
          <w:tcPr>
            <w:tcW w:w="2208" w:type="pct"/>
          </w:tcPr>
          <w:p w14:paraId="1F49C461" w14:textId="4B3A41B7" w:rsidR="009C794C" w:rsidRPr="00CC6889" w:rsidRDefault="009C794C" w:rsidP="009C794C">
            <w:pPr>
              <w:keepNext/>
              <w:keepLines/>
              <w:spacing w:before="60"/>
              <w:rPr>
                <w:b w:val="0"/>
                <w:i w:val="0"/>
                <w:sz w:val="16"/>
                <w:lang w:val="en-GB"/>
              </w:rPr>
            </w:pPr>
            <w:r w:rsidRPr="00CC6889">
              <w:rPr>
                <w:i w:val="0"/>
                <w:iCs/>
                <w:sz w:val="16"/>
                <w:szCs w:val="16"/>
                <w:lang w:val="en-GB"/>
              </w:rPr>
              <w:t>Offset</w:t>
            </w:r>
          </w:p>
        </w:tc>
        <w:tc>
          <w:tcPr>
            <w:tcW w:w="365" w:type="pct"/>
          </w:tcPr>
          <w:p w14:paraId="78B5E9F1" w14:textId="14F7F0BC" w:rsidR="009C794C" w:rsidRPr="00CC6889" w:rsidRDefault="009C794C" w:rsidP="009C794C">
            <w:pPr>
              <w:keepNext/>
              <w:keepLines/>
              <w:spacing w:before="60"/>
              <w:rPr>
                <w:sz w:val="16"/>
                <w:lang w:val="en-GB"/>
              </w:rPr>
            </w:pPr>
            <w:r w:rsidRPr="008036BA">
              <w:rPr>
                <w:i w:val="0"/>
                <w:iCs/>
                <w:sz w:val="16"/>
                <w:szCs w:val="16"/>
                <w:lang w:val="en-GB"/>
              </w:rPr>
              <w:t>ILR (dB)</w:t>
            </w:r>
          </w:p>
        </w:tc>
      </w:tr>
      <w:tr w:rsidR="00294E05" w:rsidRPr="008036BA" w14:paraId="35F81211" w14:textId="77777777" w:rsidTr="00B27A61">
        <w:trPr>
          <w:trHeight w:val="288"/>
        </w:trPr>
        <w:tc>
          <w:tcPr>
            <w:tcW w:w="806" w:type="pct"/>
            <w:noWrap/>
            <w:hideMark/>
          </w:tcPr>
          <w:p w14:paraId="787DAD7A" w14:textId="77777777" w:rsidR="00610125" w:rsidRPr="008036BA" w:rsidRDefault="00610125" w:rsidP="00CC6889">
            <w:pPr>
              <w:keepNext/>
              <w:keepLines/>
              <w:jc w:val="left"/>
              <w:rPr>
                <w:sz w:val="16"/>
                <w:lang w:val="en-GB"/>
              </w:rPr>
            </w:pPr>
            <w:r w:rsidRPr="008036BA">
              <w:rPr>
                <w:sz w:val="16"/>
                <w:lang w:val="en-GB"/>
              </w:rPr>
              <w:t>RI</w:t>
            </w:r>
          </w:p>
        </w:tc>
        <w:tc>
          <w:tcPr>
            <w:tcW w:w="737" w:type="pct"/>
            <w:noWrap/>
            <w:hideMark/>
          </w:tcPr>
          <w:p w14:paraId="0875171C" w14:textId="77777777" w:rsidR="00610125" w:rsidRPr="008036BA" w:rsidRDefault="00610125" w:rsidP="00CC6889">
            <w:pPr>
              <w:keepNext/>
              <w:keepLines/>
              <w:jc w:val="left"/>
              <w:rPr>
                <w:sz w:val="16"/>
                <w:lang w:val="en-GB"/>
              </w:rPr>
            </w:pPr>
            <w:r w:rsidRPr="008036BA">
              <w:rPr>
                <w:sz w:val="16"/>
                <w:lang w:val="en-GB"/>
              </w:rPr>
              <w:t>4.97</w:t>
            </w:r>
          </w:p>
        </w:tc>
        <w:tc>
          <w:tcPr>
            <w:tcW w:w="515" w:type="pct"/>
            <w:noWrap/>
            <w:hideMark/>
          </w:tcPr>
          <w:p w14:paraId="0F045555" w14:textId="67F037BE" w:rsidR="00610125" w:rsidRPr="008036BA" w:rsidRDefault="00610125" w:rsidP="00CC6889">
            <w:pPr>
              <w:keepNext/>
              <w:keepLines/>
              <w:jc w:val="left"/>
              <w:rPr>
                <w:sz w:val="16"/>
                <w:lang w:val="en-GB"/>
              </w:rPr>
            </w:pPr>
            <w:r w:rsidRPr="008036BA">
              <w:rPr>
                <w:sz w:val="16"/>
                <w:lang w:val="en-GB"/>
              </w:rPr>
              <w:t>4.54</w:t>
            </w:r>
          </w:p>
        </w:tc>
        <w:tc>
          <w:tcPr>
            <w:tcW w:w="368" w:type="pct"/>
            <w:noWrap/>
            <w:hideMark/>
          </w:tcPr>
          <w:p w14:paraId="344A4E49" w14:textId="77777777" w:rsidR="00610125" w:rsidRPr="008036BA" w:rsidRDefault="00610125" w:rsidP="00CC6889">
            <w:pPr>
              <w:keepNext/>
              <w:keepLines/>
              <w:jc w:val="left"/>
              <w:rPr>
                <w:sz w:val="16"/>
                <w:lang w:val="en-GB"/>
              </w:rPr>
            </w:pPr>
            <w:r w:rsidRPr="008036BA">
              <w:rPr>
                <w:sz w:val="16"/>
                <w:lang w:val="en-GB"/>
              </w:rPr>
              <w:t>36.57</w:t>
            </w:r>
          </w:p>
        </w:tc>
        <w:tc>
          <w:tcPr>
            <w:tcW w:w="2208" w:type="pct"/>
            <w:noWrap/>
            <w:hideMark/>
          </w:tcPr>
          <w:p w14:paraId="21AA0709" w14:textId="50011813" w:rsidR="00610125" w:rsidRPr="008036BA" w:rsidRDefault="00610125" w:rsidP="00CC6889">
            <w:pPr>
              <w:keepNext/>
              <w:keepLines/>
              <w:jc w:val="left"/>
              <w:rPr>
                <w:sz w:val="16"/>
                <w:lang w:val="en-GB"/>
              </w:rPr>
            </w:pPr>
            <w:r w:rsidRPr="008036BA">
              <w:rPr>
                <w:sz w:val="16"/>
                <w:lang w:val="en-GB"/>
              </w:rPr>
              <w:t>Co-ch</w:t>
            </w:r>
            <w:r w:rsidR="00294E05" w:rsidRPr="008036BA">
              <w:rPr>
                <w:sz w:val="16"/>
                <w:lang w:val="en-GB"/>
              </w:rPr>
              <w:t>annel</w:t>
            </w:r>
          </w:p>
        </w:tc>
        <w:tc>
          <w:tcPr>
            <w:tcW w:w="365" w:type="pct"/>
            <w:noWrap/>
            <w:hideMark/>
          </w:tcPr>
          <w:p w14:paraId="12DCA6CF" w14:textId="77777777" w:rsidR="00610125" w:rsidRPr="008036BA" w:rsidRDefault="00610125" w:rsidP="00CC6889">
            <w:pPr>
              <w:keepNext/>
              <w:keepLines/>
              <w:jc w:val="left"/>
              <w:rPr>
                <w:sz w:val="16"/>
                <w:lang w:val="en-GB"/>
              </w:rPr>
            </w:pPr>
            <w:r w:rsidRPr="008036BA">
              <w:rPr>
                <w:sz w:val="16"/>
                <w:lang w:val="en-GB"/>
              </w:rPr>
              <w:t>0</w:t>
            </w:r>
          </w:p>
        </w:tc>
      </w:tr>
      <w:tr w:rsidR="00294E05" w:rsidRPr="008036BA" w14:paraId="6E26C8FB" w14:textId="77777777" w:rsidTr="00B27A61">
        <w:trPr>
          <w:trHeight w:val="288"/>
        </w:trPr>
        <w:tc>
          <w:tcPr>
            <w:tcW w:w="806" w:type="pct"/>
            <w:noWrap/>
            <w:hideMark/>
          </w:tcPr>
          <w:p w14:paraId="08D9D8DE" w14:textId="4138AD33" w:rsidR="00610125" w:rsidRPr="008036BA" w:rsidRDefault="00610125" w:rsidP="00CC6889">
            <w:pPr>
              <w:keepNext/>
              <w:keepLines/>
              <w:jc w:val="left"/>
              <w:rPr>
                <w:sz w:val="16"/>
                <w:lang w:val="en-GB"/>
              </w:rPr>
            </w:pPr>
            <w:r w:rsidRPr="008036BA">
              <w:rPr>
                <w:sz w:val="16"/>
                <w:lang w:val="en-GB"/>
              </w:rPr>
              <w:t>DAB (1.54</w:t>
            </w:r>
            <w:r w:rsidR="00294E05" w:rsidRPr="008036BA">
              <w:rPr>
                <w:sz w:val="16"/>
                <w:lang w:val="en-GB"/>
              </w:rPr>
              <w:t xml:space="preserve"> MHz</w:t>
            </w:r>
            <w:r w:rsidRPr="008036BA">
              <w:rPr>
                <w:sz w:val="16"/>
                <w:lang w:val="en-GB"/>
              </w:rPr>
              <w:t>)</w:t>
            </w:r>
          </w:p>
        </w:tc>
        <w:tc>
          <w:tcPr>
            <w:tcW w:w="737" w:type="pct"/>
            <w:noWrap/>
            <w:hideMark/>
          </w:tcPr>
          <w:p w14:paraId="28616317" w14:textId="77777777" w:rsidR="00610125" w:rsidRPr="008036BA" w:rsidRDefault="00610125" w:rsidP="00CC6889">
            <w:pPr>
              <w:keepNext/>
              <w:keepLines/>
              <w:jc w:val="left"/>
              <w:rPr>
                <w:sz w:val="16"/>
                <w:lang w:val="en-GB"/>
              </w:rPr>
            </w:pPr>
            <w:r w:rsidRPr="008036BA">
              <w:rPr>
                <w:sz w:val="16"/>
                <w:lang w:val="en-GB"/>
              </w:rPr>
              <w:t>1.54</w:t>
            </w:r>
          </w:p>
        </w:tc>
        <w:tc>
          <w:tcPr>
            <w:tcW w:w="515" w:type="pct"/>
            <w:noWrap/>
            <w:hideMark/>
          </w:tcPr>
          <w:p w14:paraId="3B2323CD" w14:textId="77777777" w:rsidR="00610125" w:rsidRPr="008036BA" w:rsidRDefault="00610125" w:rsidP="00CC6889">
            <w:pPr>
              <w:keepNext/>
              <w:keepLines/>
              <w:jc w:val="left"/>
              <w:rPr>
                <w:sz w:val="16"/>
                <w:lang w:val="en-GB"/>
              </w:rPr>
            </w:pPr>
            <w:r w:rsidRPr="008036BA">
              <w:rPr>
                <w:sz w:val="16"/>
                <w:lang w:val="en-GB"/>
              </w:rPr>
              <w:t>6.61E-05</w:t>
            </w:r>
          </w:p>
        </w:tc>
        <w:tc>
          <w:tcPr>
            <w:tcW w:w="368" w:type="pct"/>
            <w:noWrap/>
            <w:hideMark/>
          </w:tcPr>
          <w:p w14:paraId="4E213D06" w14:textId="77777777" w:rsidR="00610125" w:rsidRPr="008036BA" w:rsidRDefault="00610125" w:rsidP="00CC6889">
            <w:pPr>
              <w:keepNext/>
              <w:keepLines/>
              <w:jc w:val="left"/>
              <w:rPr>
                <w:sz w:val="16"/>
                <w:lang w:val="en-GB"/>
              </w:rPr>
            </w:pPr>
            <w:r w:rsidRPr="008036BA">
              <w:rPr>
                <w:sz w:val="16"/>
                <w:lang w:val="en-GB"/>
              </w:rPr>
              <w:t>-11.80</w:t>
            </w:r>
          </w:p>
        </w:tc>
        <w:tc>
          <w:tcPr>
            <w:tcW w:w="2208" w:type="pct"/>
            <w:noWrap/>
            <w:hideMark/>
          </w:tcPr>
          <w:p w14:paraId="6C2EE8F1" w14:textId="0597507D"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5EAB569E" w14:textId="77777777" w:rsidR="00610125" w:rsidRPr="008036BA" w:rsidRDefault="00610125" w:rsidP="00CC6889">
            <w:pPr>
              <w:keepNext/>
              <w:keepLines/>
              <w:jc w:val="left"/>
              <w:rPr>
                <w:sz w:val="16"/>
                <w:lang w:val="en-GB"/>
              </w:rPr>
            </w:pPr>
            <w:r w:rsidRPr="008036BA">
              <w:rPr>
                <w:sz w:val="16"/>
                <w:lang w:val="en-GB"/>
              </w:rPr>
              <w:t>50</w:t>
            </w:r>
          </w:p>
        </w:tc>
      </w:tr>
      <w:tr w:rsidR="00294E05" w:rsidRPr="008036BA" w14:paraId="668BF490" w14:textId="77777777" w:rsidTr="00B27A61">
        <w:trPr>
          <w:trHeight w:val="288"/>
        </w:trPr>
        <w:tc>
          <w:tcPr>
            <w:tcW w:w="806" w:type="pct"/>
            <w:noWrap/>
            <w:hideMark/>
          </w:tcPr>
          <w:p w14:paraId="60F9405D" w14:textId="18F7846F" w:rsidR="00610125" w:rsidRPr="008036BA" w:rsidRDefault="00610125" w:rsidP="00CC6889">
            <w:pPr>
              <w:keepNext/>
              <w:keepLines/>
              <w:jc w:val="left"/>
              <w:rPr>
                <w:sz w:val="16"/>
                <w:lang w:val="en-GB"/>
              </w:rPr>
            </w:pPr>
            <w:r w:rsidRPr="008036BA">
              <w:rPr>
                <w:rFonts w:cs="Arial"/>
                <w:sz w:val="16"/>
                <w:szCs w:val="16"/>
                <w:lang w:val="en-GB" w:eastAsia="fr-FR"/>
              </w:rPr>
              <w:t>DAB (1.54</w:t>
            </w:r>
            <w:r w:rsidR="00294E05" w:rsidRPr="008036BA">
              <w:rPr>
                <w:rFonts w:cs="Arial"/>
                <w:sz w:val="16"/>
                <w:szCs w:val="16"/>
                <w:lang w:val="en-GB" w:eastAsia="fr-FR"/>
              </w:rPr>
              <w:t xml:space="preserve"> MHz</w:t>
            </w:r>
            <w:r w:rsidRPr="008036BA">
              <w:rPr>
                <w:rFonts w:cs="Arial"/>
                <w:sz w:val="16"/>
                <w:szCs w:val="16"/>
                <w:lang w:val="en-GB" w:eastAsia="fr-FR"/>
              </w:rPr>
              <w:t>)</w:t>
            </w:r>
          </w:p>
        </w:tc>
        <w:tc>
          <w:tcPr>
            <w:tcW w:w="737" w:type="pct"/>
            <w:noWrap/>
            <w:hideMark/>
          </w:tcPr>
          <w:p w14:paraId="5527214D" w14:textId="77777777" w:rsidR="00610125" w:rsidRPr="008036BA" w:rsidRDefault="00610125" w:rsidP="00CC6889">
            <w:pPr>
              <w:keepNext/>
              <w:keepLines/>
              <w:jc w:val="left"/>
              <w:rPr>
                <w:sz w:val="16"/>
                <w:lang w:val="en-GB"/>
              </w:rPr>
            </w:pPr>
            <w:r w:rsidRPr="008036BA">
              <w:rPr>
                <w:sz w:val="16"/>
                <w:lang w:val="en-GB"/>
              </w:rPr>
              <w:t>1.54</w:t>
            </w:r>
          </w:p>
        </w:tc>
        <w:tc>
          <w:tcPr>
            <w:tcW w:w="515" w:type="pct"/>
            <w:noWrap/>
            <w:hideMark/>
          </w:tcPr>
          <w:p w14:paraId="593567EE" w14:textId="77777777" w:rsidR="00610125" w:rsidRPr="008036BA" w:rsidRDefault="00610125" w:rsidP="00CC6889">
            <w:pPr>
              <w:keepNext/>
              <w:keepLines/>
              <w:jc w:val="left"/>
              <w:rPr>
                <w:sz w:val="16"/>
                <w:lang w:val="en-GB"/>
              </w:rPr>
            </w:pPr>
            <w:r w:rsidRPr="008036BA">
              <w:rPr>
                <w:sz w:val="16"/>
                <w:lang w:val="en-GB"/>
              </w:rPr>
              <w:t>1.87E-07</w:t>
            </w:r>
          </w:p>
        </w:tc>
        <w:tc>
          <w:tcPr>
            <w:tcW w:w="368" w:type="pct"/>
            <w:noWrap/>
            <w:hideMark/>
          </w:tcPr>
          <w:p w14:paraId="70E0F0F2" w14:textId="77777777" w:rsidR="00610125" w:rsidRPr="008036BA" w:rsidRDefault="00610125" w:rsidP="00CC6889">
            <w:pPr>
              <w:keepNext/>
              <w:keepLines/>
              <w:jc w:val="left"/>
              <w:rPr>
                <w:sz w:val="16"/>
                <w:lang w:val="en-GB"/>
              </w:rPr>
            </w:pPr>
            <w:r w:rsidRPr="008036BA">
              <w:rPr>
                <w:sz w:val="16"/>
                <w:lang w:val="en-GB"/>
              </w:rPr>
              <w:t>-37.29</w:t>
            </w:r>
          </w:p>
        </w:tc>
        <w:tc>
          <w:tcPr>
            <w:tcW w:w="2208" w:type="pct"/>
            <w:noWrap/>
            <w:hideMark/>
          </w:tcPr>
          <w:p w14:paraId="00886BCE" w14:textId="6AA05290"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0C9C62EE" w14:textId="77777777" w:rsidR="00610125" w:rsidRPr="008036BA" w:rsidRDefault="00610125" w:rsidP="00CC6889">
            <w:pPr>
              <w:keepNext/>
              <w:keepLines/>
              <w:jc w:val="left"/>
              <w:rPr>
                <w:sz w:val="16"/>
                <w:lang w:val="en-GB"/>
              </w:rPr>
            </w:pPr>
            <w:r w:rsidRPr="008036BA">
              <w:rPr>
                <w:sz w:val="16"/>
                <w:lang w:val="en-GB"/>
              </w:rPr>
              <w:t>79</w:t>
            </w:r>
          </w:p>
        </w:tc>
      </w:tr>
      <w:tr w:rsidR="00294E05" w:rsidRPr="008036BA" w14:paraId="4416BA97" w14:textId="77777777" w:rsidTr="00B27A61">
        <w:trPr>
          <w:trHeight w:val="288"/>
        </w:trPr>
        <w:tc>
          <w:tcPr>
            <w:tcW w:w="806" w:type="pct"/>
            <w:noWrap/>
            <w:hideMark/>
          </w:tcPr>
          <w:p w14:paraId="00EE4AD3" w14:textId="77777777" w:rsidR="00610125" w:rsidRPr="008036BA" w:rsidRDefault="00610125" w:rsidP="00CC6889">
            <w:pPr>
              <w:keepNext/>
              <w:keepLines/>
              <w:jc w:val="left"/>
              <w:rPr>
                <w:sz w:val="16"/>
                <w:lang w:val="en-GB"/>
              </w:rPr>
            </w:pPr>
            <w:r w:rsidRPr="008036BA">
              <w:rPr>
                <w:sz w:val="16"/>
                <w:lang w:val="en-GB"/>
              </w:rPr>
              <w:t>DTT (8 MHz)</w:t>
            </w:r>
          </w:p>
        </w:tc>
        <w:tc>
          <w:tcPr>
            <w:tcW w:w="737" w:type="pct"/>
            <w:noWrap/>
            <w:hideMark/>
          </w:tcPr>
          <w:p w14:paraId="50B91F4C" w14:textId="77777777" w:rsidR="00610125" w:rsidRPr="008036BA" w:rsidRDefault="00610125" w:rsidP="00CC6889">
            <w:pPr>
              <w:keepNext/>
              <w:keepLines/>
              <w:jc w:val="left"/>
              <w:rPr>
                <w:sz w:val="16"/>
                <w:lang w:val="en-GB"/>
              </w:rPr>
            </w:pPr>
            <w:r w:rsidRPr="008036BA">
              <w:rPr>
                <w:sz w:val="16"/>
                <w:lang w:val="en-GB"/>
              </w:rPr>
              <w:t>7.60</w:t>
            </w:r>
          </w:p>
        </w:tc>
        <w:tc>
          <w:tcPr>
            <w:tcW w:w="515" w:type="pct"/>
            <w:noWrap/>
            <w:hideMark/>
          </w:tcPr>
          <w:p w14:paraId="68F28B9D" w14:textId="77777777" w:rsidR="00610125" w:rsidRPr="008036BA" w:rsidRDefault="00610125" w:rsidP="00CC6889">
            <w:pPr>
              <w:keepNext/>
              <w:keepLines/>
              <w:jc w:val="left"/>
              <w:rPr>
                <w:sz w:val="16"/>
                <w:lang w:val="en-GB"/>
              </w:rPr>
            </w:pPr>
            <w:r w:rsidRPr="008036BA">
              <w:rPr>
                <w:sz w:val="16"/>
                <w:lang w:val="en-GB"/>
              </w:rPr>
              <w:t>5.05E-05</w:t>
            </w:r>
          </w:p>
        </w:tc>
        <w:tc>
          <w:tcPr>
            <w:tcW w:w="368" w:type="pct"/>
            <w:noWrap/>
            <w:hideMark/>
          </w:tcPr>
          <w:p w14:paraId="3BE2E5A5" w14:textId="77777777" w:rsidR="00610125" w:rsidRPr="008036BA" w:rsidRDefault="00610125" w:rsidP="00CC6889">
            <w:pPr>
              <w:keepNext/>
              <w:keepLines/>
              <w:jc w:val="left"/>
              <w:rPr>
                <w:sz w:val="16"/>
                <w:lang w:val="en-GB"/>
              </w:rPr>
            </w:pPr>
            <w:r w:rsidRPr="008036BA">
              <w:rPr>
                <w:sz w:val="16"/>
                <w:lang w:val="en-GB"/>
              </w:rPr>
              <w:t>-12.97</w:t>
            </w:r>
          </w:p>
        </w:tc>
        <w:tc>
          <w:tcPr>
            <w:tcW w:w="2208" w:type="pct"/>
            <w:noWrap/>
            <w:hideMark/>
          </w:tcPr>
          <w:p w14:paraId="0A90BC18" w14:textId="238C6004"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6D8C8D54" w14:textId="77777777" w:rsidR="00610125" w:rsidRPr="008036BA" w:rsidRDefault="00610125" w:rsidP="00CC6889">
            <w:pPr>
              <w:keepNext/>
              <w:keepLines/>
              <w:jc w:val="left"/>
              <w:rPr>
                <w:sz w:val="16"/>
                <w:lang w:val="en-GB"/>
              </w:rPr>
            </w:pPr>
            <w:r w:rsidRPr="008036BA">
              <w:rPr>
                <w:sz w:val="16"/>
                <w:lang w:val="en-GB"/>
              </w:rPr>
              <w:t>49</w:t>
            </w:r>
          </w:p>
        </w:tc>
      </w:tr>
      <w:tr w:rsidR="00294E05" w:rsidRPr="008036BA" w14:paraId="19B94357" w14:textId="77777777" w:rsidTr="00B27A61">
        <w:trPr>
          <w:trHeight w:val="288"/>
        </w:trPr>
        <w:tc>
          <w:tcPr>
            <w:tcW w:w="806" w:type="pct"/>
            <w:noWrap/>
            <w:hideMark/>
          </w:tcPr>
          <w:p w14:paraId="3700FC10" w14:textId="77777777" w:rsidR="00610125" w:rsidRPr="008036BA" w:rsidRDefault="00610125" w:rsidP="00CC6889">
            <w:pPr>
              <w:keepNext/>
              <w:keepLines/>
              <w:jc w:val="left"/>
              <w:rPr>
                <w:sz w:val="16"/>
                <w:lang w:val="en-GB"/>
              </w:rPr>
            </w:pPr>
            <w:r w:rsidRPr="008036BA">
              <w:rPr>
                <w:rFonts w:cs="Arial"/>
                <w:sz w:val="16"/>
                <w:szCs w:val="16"/>
                <w:lang w:val="en-GB" w:eastAsia="fr-FR"/>
              </w:rPr>
              <w:t>DTT (8 MHz)</w:t>
            </w:r>
            <w:r w:rsidRPr="008036BA">
              <w:rPr>
                <w:sz w:val="16"/>
                <w:lang w:val="en-GB"/>
              </w:rPr>
              <w:t> </w:t>
            </w:r>
          </w:p>
        </w:tc>
        <w:tc>
          <w:tcPr>
            <w:tcW w:w="737" w:type="pct"/>
            <w:noWrap/>
            <w:hideMark/>
          </w:tcPr>
          <w:p w14:paraId="3BD2B70C" w14:textId="77777777" w:rsidR="00610125" w:rsidRPr="008036BA" w:rsidRDefault="00610125" w:rsidP="00CC6889">
            <w:pPr>
              <w:keepNext/>
              <w:keepLines/>
              <w:jc w:val="left"/>
              <w:rPr>
                <w:sz w:val="16"/>
                <w:lang w:val="en-GB"/>
              </w:rPr>
            </w:pPr>
            <w:r w:rsidRPr="008036BA">
              <w:rPr>
                <w:sz w:val="16"/>
                <w:lang w:val="en-GB"/>
              </w:rPr>
              <w:t>7.60</w:t>
            </w:r>
          </w:p>
        </w:tc>
        <w:tc>
          <w:tcPr>
            <w:tcW w:w="515" w:type="pct"/>
            <w:noWrap/>
            <w:hideMark/>
          </w:tcPr>
          <w:p w14:paraId="1DC51AE8" w14:textId="77777777" w:rsidR="00610125" w:rsidRPr="008036BA" w:rsidRDefault="00610125" w:rsidP="00CC6889">
            <w:pPr>
              <w:keepNext/>
              <w:keepLines/>
              <w:jc w:val="left"/>
              <w:rPr>
                <w:sz w:val="16"/>
                <w:lang w:val="en-GB"/>
              </w:rPr>
            </w:pPr>
            <w:r w:rsidRPr="008036BA">
              <w:rPr>
                <w:sz w:val="16"/>
                <w:lang w:val="en-GB"/>
              </w:rPr>
              <w:t>5.79E-08</w:t>
            </w:r>
          </w:p>
        </w:tc>
        <w:tc>
          <w:tcPr>
            <w:tcW w:w="368" w:type="pct"/>
            <w:noWrap/>
            <w:hideMark/>
          </w:tcPr>
          <w:p w14:paraId="2DA5FE10" w14:textId="77777777" w:rsidR="00610125" w:rsidRPr="008036BA" w:rsidRDefault="00610125" w:rsidP="00CC6889">
            <w:pPr>
              <w:keepNext/>
              <w:keepLines/>
              <w:jc w:val="left"/>
              <w:rPr>
                <w:sz w:val="16"/>
                <w:lang w:val="en-GB"/>
              </w:rPr>
            </w:pPr>
            <w:r w:rsidRPr="008036BA">
              <w:rPr>
                <w:sz w:val="16"/>
                <w:lang w:val="en-GB"/>
              </w:rPr>
              <w:t>-42.37</w:t>
            </w:r>
          </w:p>
        </w:tc>
        <w:tc>
          <w:tcPr>
            <w:tcW w:w="2208" w:type="pct"/>
            <w:noWrap/>
            <w:hideMark/>
          </w:tcPr>
          <w:p w14:paraId="5410861A" w14:textId="5B4C3D09"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18F56891" w14:textId="77777777" w:rsidR="00610125" w:rsidRPr="008036BA" w:rsidRDefault="00610125" w:rsidP="00CC6889">
            <w:pPr>
              <w:keepNext/>
              <w:keepLines/>
              <w:jc w:val="left"/>
              <w:rPr>
                <w:sz w:val="16"/>
                <w:lang w:val="en-GB"/>
              </w:rPr>
            </w:pPr>
            <w:r w:rsidRPr="008036BA">
              <w:rPr>
                <w:sz w:val="16"/>
                <w:lang w:val="en-GB"/>
              </w:rPr>
              <w:t>72</w:t>
            </w:r>
          </w:p>
        </w:tc>
      </w:tr>
      <w:tr w:rsidR="00294E05" w:rsidRPr="008036BA" w14:paraId="25ACC0AD" w14:textId="77777777" w:rsidTr="00B27A61">
        <w:trPr>
          <w:trHeight w:val="288"/>
        </w:trPr>
        <w:tc>
          <w:tcPr>
            <w:tcW w:w="806" w:type="pct"/>
            <w:noWrap/>
            <w:hideMark/>
          </w:tcPr>
          <w:p w14:paraId="781D3715" w14:textId="77777777" w:rsidR="00610125" w:rsidRPr="008036BA" w:rsidRDefault="00610125" w:rsidP="00CC6889">
            <w:pPr>
              <w:keepNext/>
              <w:keepLines/>
              <w:jc w:val="left"/>
              <w:rPr>
                <w:sz w:val="16"/>
                <w:lang w:val="en-GB"/>
              </w:rPr>
            </w:pPr>
            <w:r w:rsidRPr="008036BA">
              <w:rPr>
                <w:sz w:val="16"/>
                <w:lang w:val="en-GB"/>
              </w:rPr>
              <w:t>IMT (1.4 MHz)</w:t>
            </w:r>
          </w:p>
        </w:tc>
        <w:tc>
          <w:tcPr>
            <w:tcW w:w="737" w:type="pct"/>
            <w:noWrap/>
            <w:hideMark/>
          </w:tcPr>
          <w:p w14:paraId="13D71B24" w14:textId="77777777" w:rsidR="00610125" w:rsidRPr="008036BA" w:rsidRDefault="00610125" w:rsidP="00CC6889">
            <w:pPr>
              <w:keepNext/>
              <w:keepLines/>
              <w:jc w:val="left"/>
              <w:rPr>
                <w:sz w:val="16"/>
                <w:lang w:val="en-GB"/>
              </w:rPr>
            </w:pPr>
            <w:r w:rsidRPr="008036BA">
              <w:rPr>
                <w:sz w:val="16"/>
                <w:lang w:val="en-GB"/>
              </w:rPr>
              <w:t>1.09</w:t>
            </w:r>
          </w:p>
        </w:tc>
        <w:tc>
          <w:tcPr>
            <w:tcW w:w="515" w:type="pct"/>
            <w:noWrap/>
            <w:hideMark/>
          </w:tcPr>
          <w:p w14:paraId="3E38E6F4" w14:textId="77777777" w:rsidR="00610125" w:rsidRPr="008036BA" w:rsidRDefault="00610125" w:rsidP="00CC6889">
            <w:pPr>
              <w:keepNext/>
              <w:keepLines/>
              <w:jc w:val="left"/>
              <w:rPr>
                <w:sz w:val="16"/>
                <w:lang w:val="en-GB"/>
              </w:rPr>
            </w:pPr>
            <w:r w:rsidRPr="008036BA">
              <w:rPr>
                <w:sz w:val="16"/>
                <w:lang w:val="en-GB"/>
              </w:rPr>
              <w:t>5.69E-05</w:t>
            </w:r>
          </w:p>
        </w:tc>
        <w:tc>
          <w:tcPr>
            <w:tcW w:w="368" w:type="pct"/>
            <w:noWrap/>
            <w:hideMark/>
          </w:tcPr>
          <w:p w14:paraId="2801054B" w14:textId="77777777" w:rsidR="00610125" w:rsidRPr="008036BA" w:rsidRDefault="00610125" w:rsidP="00CC6889">
            <w:pPr>
              <w:keepNext/>
              <w:keepLines/>
              <w:jc w:val="left"/>
              <w:rPr>
                <w:sz w:val="16"/>
                <w:lang w:val="en-GB"/>
              </w:rPr>
            </w:pPr>
            <w:r w:rsidRPr="008036BA">
              <w:rPr>
                <w:sz w:val="16"/>
                <w:lang w:val="en-GB"/>
              </w:rPr>
              <w:t>-12.45</w:t>
            </w:r>
          </w:p>
        </w:tc>
        <w:tc>
          <w:tcPr>
            <w:tcW w:w="2208" w:type="pct"/>
            <w:noWrap/>
            <w:hideMark/>
          </w:tcPr>
          <w:p w14:paraId="4A34E23E" w14:textId="16CE7C55"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69D82FC0" w14:textId="77777777" w:rsidR="00610125" w:rsidRPr="008036BA" w:rsidRDefault="00610125" w:rsidP="00CC6889">
            <w:pPr>
              <w:keepNext/>
              <w:keepLines/>
              <w:jc w:val="left"/>
              <w:rPr>
                <w:sz w:val="16"/>
                <w:lang w:val="en-GB"/>
              </w:rPr>
            </w:pPr>
            <w:r w:rsidRPr="008036BA">
              <w:rPr>
                <w:sz w:val="16"/>
                <w:lang w:val="en-GB"/>
              </w:rPr>
              <w:t>50</w:t>
            </w:r>
          </w:p>
        </w:tc>
      </w:tr>
      <w:tr w:rsidR="00294E05" w:rsidRPr="008036BA" w14:paraId="5CDB58B5" w14:textId="77777777" w:rsidTr="00B27A61">
        <w:trPr>
          <w:trHeight w:val="288"/>
        </w:trPr>
        <w:tc>
          <w:tcPr>
            <w:tcW w:w="806" w:type="pct"/>
            <w:noWrap/>
            <w:hideMark/>
          </w:tcPr>
          <w:p w14:paraId="6F688436" w14:textId="0A84783D" w:rsidR="00610125" w:rsidRPr="008036BA" w:rsidRDefault="00610125" w:rsidP="00CC6889">
            <w:pPr>
              <w:keepNext/>
              <w:keepLines/>
              <w:jc w:val="left"/>
              <w:rPr>
                <w:sz w:val="16"/>
                <w:lang w:val="en-GB"/>
              </w:rPr>
            </w:pPr>
            <w:r w:rsidRPr="008036BA">
              <w:rPr>
                <w:rFonts w:cs="Arial"/>
                <w:sz w:val="16"/>
                <w:szCs w:val="16"/>
                <w:lang w:val="en-GB" w:eastAsia="fr-FR"/>
              </w:rPr>
              <w:t>IMT (1.4 MHz)</w:t>
            </w:r>
          </w:p>
        </w:tc>
        <w:tc>
          <w:tcPr>
            <w:tcW w:w="737" w:type="pct"/>
            <w:noWrap/>
            <w:hideMark/>
          </w:tcPr>
          <w:p w14:paraId="17A503E1" w14:textId="77777777" w:rsidR="00610125" w:rsidRPr="008036BA" w:rsidRDefault="00610125" w:rsidP="00CC6889">
            <w:pPr>
              <w:keepNext/>
              <w:keepLines/>
              <w:jc w:val="left"/>
              <w:rPr>
                <w:sz w:val="16"/>
                <w:lang w:val="en-GB"/>
              </w:rPr>
            </w:pPr>
            <w:r w:rsidRPr="008036BA">
              <w:rPr>
                <w:sz w:val="16"/>
                <w:lang w:val="en-GB"/>
              </w:rPr>
              <w:t>1.09</w:t>
            </w:r>
          </w:p>
        </w:tc>
        <w:tc>
          <w:tcPr>
            <w:tcW w:w="515" w:type="pct"/>
            <w:noWrap/>
            <w:hideMark/>
          </w:tcPr>
          <w:p w14:paraId="309296BF" w14:textId="77777777" w:rsidR="00610125" w:rsidRPr="008036BA" w:rsidRDefault="00610125" w:rsidP="00CC6889">
            <w:pPr>
              <w:keepNext/>
              <w:keepLines/>
              <w:jc w:val="left"/>
              <w:rPr>
                <w:sz w:val="16"/>
                <w:lang w:val="en-GB"/>
              </w:rPr>
            </w:pPr>
            <w:r w:rsidRPr="008036BA">
              <w:rPr>
                <w:sz w:val="16"/>
                <w:lang w:val="en-GB"/>
              </w:rPr>
              <w:t>2.85E-07</w:t>
            </w:r>
          </w:p>
        </w:tc>
        <w:tc>
          <w:tcPr>
            <w:tcW w:w="368" w:type="pct"/>
            <w:noWrap/>
            <w:hideMark/>
          </w:tcPr>
          <w:p w14:paraId="02ADE639" w14:textId="77777777" w:rsidR="00610125" w:rsidRPr="008036BA" w:rsidRDefault="00610125" w:rsidP="00CC6889">
            <w:pPr>
              <w:keepNext/>
              <w:keepLines/>
              <w:jc w:val="left"/>
              <w:rPr>
                <w:sz w:val="16"/>
                <w:lang w:val="en-GB"/>
              </w:rPr>
            </w:pPr>
            <w:r w:rsidRPr="008036BA">
              <w:rPr>
                <w:sz w:val="16"/>
                <w:lang w:val="en-GB"/>
              </w:rPr>
              <w:t>-35.44</w:t>
            </w:r>
          </w:p>
        </w:tc>
        <w:tc>
          <w:tcPr>
            <w:tcW w:w="2208" w:type="pct"/>
            <w:noWrap/>
            <w:hideMark/>
          </w:tcPr>
          <w:p w14:paraId="6465BB19" w14:textId="170567D9"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2DC7963C" w14:textId="77777777" w:rsidR="00610125" w:rsidRPr="008036BA" w:rsidRDefault="00610125" w:rsidP="00CC6889">
            <w:pPr>
              <w:keepNext/>
              <w:keepLines/>
              <w:jc w:val="left"/>
              <w:rPr>
                <w:sz w:val="16"/>
                <w:lang w:val="en-GB"/>
              </w:rPr>
            </w:pPr>
            <w:r w:rsidRPr="008036BA">
              <w:rPr>
                <w:sz w:val="16"/>
                <w:lang w:val="en-GB"/>
              </w:rPr>
              <w:t>80</w:t>
            </w:r>
          </w:p>
        </w:tc>
      </w:tr>
      <w:tr w:rsidR="00294E05" w:rsidRPr="008036BA" w14:paraId="0F11BF58" w14:textId="77777777" w:rsidTr="00B27A61">
        <w:trPr>
          <w:trHeight w:val="288"/>
        </w:trPr>
        <w:tc>
          <w:tcPr>
            <w:tcW w:w="806" w:type="pct"/>
            <w:noWrap/>
            <w:hideMark/>
          </w:tcPr>
          <w:p w14:paraId="7A203439" w14:textId="77777777" w:rsidR="00610125" w:rsidRPr="008036BA" w:rsidRDefault="00610125" w:rsidP="00CC6889">
            <w:pPr>
              <w:keepNext/>
              <w:keepLines/>
              <w:jc w:val="left"/>
              <w:rPr>
                <w:sz w:val="16"/>
                <w:lang w:val="en-GB"/>
              </w:rPr>
            </w:pPr>
            <w:r w:rsidRPr="008036BA">
              <w:rPr>
                <w:sz w:val="16"/>
                <w:lang w:val="en-GB"/>
              </w:rPr>
              <w:t>IMT (3 MHz)</w:t>
            </w:r>
          </w:p>
        </w:tc>
        <w:tc>
          <w:tcPr>
            <w:tcW w:w="737" w:type="pct"/>
            <w:noWrap/>
            <w:hideMark/>
          </w:tcPr>
          <w:p w14:paraId="40805848" w14:textId="77777777" w:rsidR="00610125" w:rsidRPr="008036BA" w:rsidRDefault="00610125" w:rsidP="00CC6889">
            <w:pPr>
              <w:keepNext/>
              <w:keepLines/>
              <w:jc w:val="left"/>
              <w:rPr>
                <w:sz w:val="16"/>
                <w:lang w:val="en-GB"/>
              </w:rPr>
            </w:pPr>
            <w:r w:rsidRPr="008036BA">
              <w:rPr>
                <w:sz w:val="16"/>
                <w:lang w:val="en-GB"/>
              </w:rPr>
              <w:t>2.70</w:t>
            </w:r>
          </w:p>
        </w:tc>
        <w:tc>
          <w:tcPr>
            <w:tcW w:w="515" w:type="pct"/>
            <w:noWrap/>
            <w:hideMark/>
          </w:tcPr>
          <w:p w14:paraId="16C79973" w14:textId="77777777" w:rsidR="00610125" w:rsidRPr="008036BA" w:rsidRDefault="00610125" w:rsidP="00CC6889">
            <w:pPr>
              <w:keepNext/>
              <w:keepLines/>
              <w:jc w:val="left"/>
              <w:rPr>
                <w:sz w:val="16"/>
                <w:lang w:val="en-GB"/>
              </w:rPr>
            </w:pPr>
            <w:r w:rsidRPr="008036BA">
              <w:rPr>
                <w:sz w:val="16"/>
                <w:lang w:val="en-GB"/>
              </w:rPr>
              <w:t>4.21E-05</w:t>
            </w:r>
          </w:p>
        </w:tc>
        <w:tc>
          <w:tcPr>
            <w:tcW w:w="368" w:type="pct"/>
            <w:noWrap/>
            <w:hideMark/>
          </w:tcPr>
          <w:p w14:paraId="02569BB6" w14:textId="77777777" w:rsidR="00610125" w:rsidRPr="008036BA" w:rsidRDefault="00610125" w:rsidP="00CC6889">
            <w:pPr>
              <w:keepNext/>
              <w:keepLines/>
              <w:jc w:val="left"/>
              <w:rPr>
                <w:sz w:val="16"/>
                <w:lang w:val="en-GB"/>
              </w:rPr>
            </w:pPr>
            <w:r w:rsidRPr="008036BA">
              <w:rPr>
                <w:sz w:val="16"/>
                <w:lang w:val="en-GB"/>
              </w:rPr>
              <w:t>-13.76</w:t>
            </w:r>
          </w:p>
        </w:tc>
        <w:tc>
          <w:tcPr>
            <w:tcW w:w="2208" w:type="pct"/>
            <w:noWrap/>
            <w:hideMark/>
          </w:tcPr>
          <w:p w14:paraId="4FA03ACE" w14:textId="456D9F56"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50FCD8B0" w14:textId="77777777" w:rsidR="00610125" w:rsidRPr="008036BA" w:rsidRDefault="00610125" w:rsidP="00CC6889">
            <w:pPr>
              <w:keepNext/>
              <w:keepLines/>
              <w:jc w:val="left"/>
              <w:rPr>
                <w:sz w:val="16"/>
                <w:lang w:val="en-GB"/>
              </w:rPr>
            </w:pPr>
            <w:r w:rsidRPr="008036BA">
              <w:rPr>
                <w:sz w:val="16"/>
                <w:lang w:val="en-GB"/>
              </w:rPr>
              <w:t>49</w:t>
            </w:r>
          </w:p>
        </w:tc>
      </w:tr>
      <w:tr w:rsidR="00294E05" w:rsidRPr="008036BA" w14:paraId="60D57D32" w14:textId="77777777" w:rsidTr="00B27A61">
        <w:trPr>
          <w:trHeight w:val="288"/>
        </w:trPr>
        <w:tc>
          <w:tcPr>
            <w:tcW w:w="806" w:type="pct"/>
            <w:noWrap/>
            <w:hideMark/>
          </w:tcPr>
          <w:p w14:paraId="36E6398F" w14:textId="1986863A" w:rsidR="00610125" w:rsidRPr="008036BA" w:rsidRDefault="00610125" w:rsidP="00CC6889">
            <w:pPr>
              <w:keepNext/>
              <w:keepLines/>
              <w:jc w:val="left"/>
              <w:rPr>
                <w:sz w:val="16"/>
                <w:lang w:val="en-GB"/>
              </w:rPr>
            </w:pPr>
            <w:r w:rsidRPr="008036BA">
              <w:rPr>
                <w:rFonts w:cs="Arial"/>
                <w:sz w:val="16"/>
                <w:szCs w:val="16"/>
                <w:lang w:val="en-GB" w:eastAsia="fr-FR"/>
              </w:rPr>
              <w:t>IMT (3 MHz)</w:t>
            </w:r>
          </w:p>
        </w:tc>
        <w:tc>
          <w:tcPr>
            <w:tcW w:w="737" w:type="pct"/>
            <w:noWrap/>
            <w:hideMark/>
          </w:tcPr>
          <w:p w14:paraId="393AEB55" w14:textId="77777777" w:rsidR="00610125" w:rsidRPr="008036BA" w:rsidRDefault="00610125" w:rsidP="00CC6889">
            <w:pPr>
              <w:keepNext/>
              <w:keepLines/>
              <w:jc w:val="left"/>
              <w:rPr>
                <w:sz w:val="16"/>
                <w:lang w:val="en-GB"/>
              </w:rPr>
            </w:pPr>
            <w:r w:rsidRPr="008036BA">
              <w:rPr>
                <w:sz w:val="16"/>
                <w:lang w:val="en-GB"/>
              </w:rPr>
              <w:t>2.70</w:t>
            </w:r>
          </w:p>
        </w:tc>
        <w:tc>
          <w:tcPr>
            <w:tcW w:w="515" w:type="pct"/>
            <w:noWrap/>
            <w:hideMark/>
          </w:tcPr>
          <w:p w14:paraId="2462E131" w14:textId="77777777" w:rsidR="00610125" w:rsidRPr="008036BA" w:rsidRDefault="00610125" w:rsidP="00CC6889">
            <w:pPr>
              <w:keepNext/>
              <w:keepLines/>
              <w:jc w:val="left"/>
              <w:rPr>
                <w:sz w:val="16"/>
                <w:lang w:val="en-GB"/>
              </w:rPr>
            </w:pPr>
            <w:r w:rsidRPr="008036BA">
              <w:rPr>
                <w:sz w:val="16"/>
                <w:lang w:val="en-GB"/>
              </w:rPr>
              <w:t>4.08E-08</w:t>
            </w:r>
          </w:p>
        </w:tc>
        <w:tc>
          <w:tcPr>
            <w:tcW w:w="368" w:type="pct"/>
            <w:noWrap/>
            <w:hideMark/>
          </w:tcPr>
          <w:p w14:paraId="0065C8F5" w14:textId="77777777" w:rsidR="00610125" w:rsidRPr="008036BA" w:rsidRDefault="00610125" w:rsidP="00CC6889">
            <w:pPr>
              <w:keepNext/>
              <w:keepLines/>
              <w:jc w:val="left"/>
              <w:rPr>
                <w:sz w:val="16"/>
                <w:lang w:val="en-GB"/>
              </w:rPr>
            </w:pPr>
            <w:r w:rsidRPr="008036BA">
              <w:rPr>
                <w:sz w:val="16"/>
                <w:lang w:val="en-GB"/>
              </w:rPr>
              <w:t>-43.90</w:t>
            </w:r>
          </w:p>
        </w:tc>
        <w:tc>
          <w:tcPr>
            <w:tcW w:w="2208" w:type="pct"/>
            <w:noWrap/>
            <w:hideMark/>
          </w:tcPr>
          <w:p w14:paraId="5BDAFC4D" w14:textId="58D82CB2"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7B0DF0A2" w14:textId="77777777" w:rsidR="00610125" w:rsidRPr="008036BA" w:rsidRDefault="00610125" w:rsidP="00CC6889">
            <w:pPr>
              <w:keepNext/>
              <w:keepLines/>
              <w:jc w:val="left"/>
              <w:rPr>
                <w:sz w:val="16"/>
                <w:lang w:val="en-GB"/>
              </w:rPr>
            </w:pPr>
            <w:r w:rsidRPr="008036BA">
              <w:rPr>
                <w:sz w:val="16"/>
                <w:lang w:val="en-GB"/>
              </w:rPr>
              <w:t>77</w:t>
            </w:r>
          </w:p>
        </w:tc>
      </w:tr>
      <w:tr w:rsidR="00294E05" w:rsidRPr="008036BA" w14:paraId="389F6E16" w14:textId="77777777" w:rsidTr="00B27A61">
        <w:trPr>
          <w:trHeight w:val="288"/>
        </w:trPr>
        <w:tc>
          <w:tcPr>
            <w:tcW w:w="806" w:type="pct"/>
            <w:noWrap/>
            <w:hideMark/>
          </w:tcPr>
          <w:p w14:paraId="5FB5268E" w14:textId="77777777" w:rsidR="00610125" w:rsidRPr="008036BA" w:rsidRDefault="00610125" w:rsidP="00CC6889">
            <w:pPr>
              <w:keepNext/>
              <w:keepLines/>
              <w:jc w:val="left"/>
              <w:rPr>
                <w:sz w:val="16"/>
                <w:lang w:val="en-GB"/>
              </w:rPr>
            </w:pPr>
            <w:r w:rsidRPr="008036BA">
              <w:rPr>
                <w:sz w:val="16"/>
                <w:lang w:val="en-GB"/>
              </w:rPr>
              <w:t>IMT (5 MHz)</w:t>
            </w:r>
          </w:p>
        </w:tc>
        <w:tc>
          <w:tcPr>
            <w:tcW w:w="737" w:type="pct"/>
            <w:noWrap/>
            <w:hideMark/>
          </w:tcPr>
          <w:p w14:paraId="439501B5" w14:textId="77777777" w:rsidR="00610125" w:rsidRPr="008036BA" w:rsidRDefault="00610125" w:rsidP="00CC6889">
            <w:pPr>
              <w:keepNext/>
              <w:keepLines/>
              <w:jc w:val="left"/>
              <w:rPr>
                <w:sz w:val="16"/>
                <w:lang w:val="en-GB"/>
              </w:rPr>
            </w:pPr>
            <w:r w:rsidRPr="008036BA">
              <w:rPr>
                <w:sz w:val="16"/>
                <w:lang w:val="en-GB"/>
              </w:rPr>
              <w:t>4.52</w:t>
            </w:r>
          </w:p>
        </w:tc>
        <w:tc>
          <w:tcPr>
            <w:tcW w:w="515" w:type="pct"/>
            <w:noWrap/>
            <w:hideMark/>
          </w:tcPr>
          <w:p w14:paraId="466F5AB7" w14:textId="77777777" w:rsidR="00610125" w:rsidRPr="008036BA" w:rsidRDefault="00610125" w:rsidP="00CC6889">
            <w:pPr>
              <w:keepNext/>
              <w:keepLines/>
              <w:jc w:val="left"/>
              <w:rPr>
                <w:sz w:val="16"/>
                <w:lang w:val="en-GB"/>
              </w:rPr>
            </w:pPr>
            <w:r w:rsidRPr="008036BA">
              <w:rPr>
                <w:sz w:val="16"/>
                <w:lang w:val="en-GB"/>
              </w:rPr>
              <w:t>6.12E-05</w:t>
            </w:r>
          </w:p>
        </w:tc>
        <w:tc>
          <w:tcPr>
            <w:tcW w:w="368" w:type="pct"/>
            <w:noWrap/>
            <w:hideMark/>
          </w:tcPr>
          <w:p w14:paraId="38F7EFC7" w14:textId="77777777" w:rsidR="00610125" w:rsidRPr="008036BA" w:rsidRDefault="00610125" w:rsidP="00CC6889">
            <w:pPr>
              <w:keepNext/>
              <w:keepLines/>
              <w:jc w:val="left"/>
              <w:rPr>
                <w:sz w:val="16"/>
                <w:lang w:val="en-GB"/>
              </w:rPr>
            </w:pPr>
            <w:r w:rsidRPr="008036BA">
              <w:rPr>
                <w:sz w:val="16"/>
                <w:lang w:val="en-GB"/>
              </w:rPr>
              <w:t>-12.13</w:t>
            </w:r>
          </w:p>
        </w:tc>
        <w:tc>
          <w:tcPr>
            <w:tcW w:w="2208" w:type="pct"/>
            <w:noWrap/>
            <w:hideMark/>
          </w:tcPr>
          <w:p w14:paraId="1AB68235" w14:textId="78378965"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66ADE7B8" w14:textId="77777777" w:rsidR="00610125" w:rsidRPr="008036BA" w:rsidRDefault="00610125" w:rsidP="00CC6889">
            <w:pPr>
              <w:keepNext/>
              <w:keepLines/>
              <w:jc w:val="left"/>
              <w:rPr>
                <w:sz w:val="16"/>
                <w:lang w:val="en-GB"/>
              </w:rPr>
            </w:pPr>
            <w:r w:rsidRPr="008036BA">
              <w:rPr>
                <w:sz w:val="16"/>
                <w:lang w:val="en-GB"/>
              </w:rPr>
              <w:t>52</w:t>
            </w:r>
          </w:p>
        </w:tc>
      </w:tr>
      <w:tr w:rsidR="00294E05" w:rsidRPr="008036BA" w14:paraId="34E057C5" w14:textId="77777777" w:rsidTr="00B27A61">
        <w:trPr>
          <w:trHeight w:val="288"/>
        </w:trPr>
        <w:tc>
          <w:tcPr>
            <w:tcW w:w="806" w:type="pct"/>
            <w:noWrap/>
            <w:hideMark/>
          </w:tcPr>
          <w:p w14:paraId="574F1F94" w14:textId="059ED4A4" w:rsidR="00610125" w:rsidRPr="008036BA" w:rsidRDefault="00610125" w:rsidP="00CC6889">
            <w:pPr>
              <w:keepNext/>
              <w:keepLines/>
              <w:jc w:val="left"/>
              <w:rPr>
                <w:sz w:val="16"/>
                <w:lang w:val="en-GB"/>
              </w:rPr>
            </w:pPr>
            <w:r w:rsidRPr="008036BA">
              <w:rPr>
                <w:rFonts w:cs="Arial"/>
                <w:sz w:val="16"/>
                <w:szCs w:val="16"/>
                <w:lang w:val="en-GB" w:eastAsia="fr-FR"/>
              </w:rPr>
              <w:t>IMT (5 MHz)</w:t>
            </w:r>
          </w:p>
        </w:tc>
        <w:tc>
          <w:tcPr>
            <w:tcW w:w="737" w:type="pct"/>
            <w:noWrap/>
            <w:hideMark/>
          </w:tcPr>
          <w:p w14:paraId="117B4596" w14:textId="77777777" w:rsidR="00610125" w:rsidRPr="008036BA" w:rsidRDefault="00610125" w:rsidP="00CC6889">
            <w:pPr>
              <w:keepNext/>
              <w:keepLines/>
              <w:jc w:val="left"/>
              <w:rPr>
                <w:sz w:val="16"/>
                <w:lang w:val="en-GB"/>
              </w:rPr>
            </w:pPr>
            <w:r w:rsidRPr="008036BA">
              <w:rPr>
                <w:sz w:val="16"/>
                <w:lang w:val="en-GB"/>
              </w:rPr>
              <w:t>4.52</w:t>
            </w:r>
          </w:p>
        </w:tc>
        <w:tc>
          <w:tcPr>
            <w:tcW w:w="515" w:type="pct"/>
            <w:noWrap/>
            <w:hideMark/>
          </w:tcPr>
          <w:p w14:paraId="412956A5" w14:textId="77777777" w:rsidR="00610125" w:rsidRPr="008036BA" w:rsidRDefault="00610125" w:rsidP="00CC6889">
            <w:pPr>
              <w:keepNext/>
              <w:keepLines/>
              <w:jc w:val="left"/>
              <w:rPr>
                <w:sz w:val="16"/>
                <w:lang w:val="en-GB"/>
              </w:rPr>
            </w:pPr>
            <w:r w:rsidRPr="008036BA">
              <w:rPr>
                <w:sz w:val="16"/>
                <w:lang w:val="en-GB"/>
              </w:rPr>
              <w:t>1.01E-07</w:t>
            </w:r>
          </w:p>
        </w:tc>
        <w:tc>
          <w:tcPr>
            <w:tcW w:w="368" w:type="pct"/>
            <w:noWrap/>
            <w:hideMark/>
          </w:tcPr>
          <w:p w14:paraId="69EDD8E5" w14:textId="77777777" w:rsidR="00610125" w:rsidRPr="008036BA" w:rsidRDefault="00610125" w:rsidP="00CC6889">
            <w:pPr>
              <w:keepNext/>
              <w:keepLines/>
              <w:jc w:val="left"/>
              <w:rPr>
                <w:sz w:val="16"/>
                <w:lang w:val="en-GB"/>
              </w:rPr>
            </w:pPr>
            <w:r w:rsidRPr="008036BA">
              <w:rPr>
                <w:sz w:val="16"/>
                <w:lang w:val="en-GB"/>
              </w:rPr>
              <w:t>-39.94</w:t>
            </w:r>
          </w:p>
        </w:tc>
        <w:tc>
          <w:tcPr>
            <w:tcW w:w="2208" w:type="pct"/>
            <w:noWrap/>
            <w:hideMark/>
          </w:tcPr>
          <w:p w14:paraId="64A6CB0A" w14:textId="39504F40"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6DC83684" w14:textId="77777777" w:rsidR="00610125" w:rsidRPr="008036BA" w:rsidRDefault="00610125" w:rsidP="00CC6889">
            <w:pPr>
              <w:keepNext/>
              <w:keepLines/>
              <w:jc w:val="left"/>
              <w:rPr>
                <w:sz w:val="16"/>
                <w:lang w:val="en-GB"/>
              </w:rPr>
            </w:pPr>
            <w:r w:rsidRPr="008036BA">
              <w:rPr>
                <w:sz w:val="16"/>
                <w:lang w:val="en-GB"/>
              </w:rPr>
              <w:t>74</w:t>
            </w:r>
          </w:p>
        </w:tc>
      </w:tr>
      <w:tr w:rsidR="00294E05" w:rsidRPr="008036BA" w14:paraId="0CF5F6E1" w14:textId="77777777" w:rsidTr="00B27A61">
        <w:trPr>
          <w:trHeight w:val="288"/>
        </w:trPr>
        <w:tc>
          <w:tcPr>
            <w:tcW w:w="806" w:type="pct"/>
            <w:noWrap/>
            <w:hideMark/>
          </w:tcPr>
          <w:p w14:paraId="0FA31749" w14:textId="77777777" w:rsidR="00610125" w:rsidRPr="008036BA" w:rsidRDefault="00610125" w:rsidP="00CC6889">
            <w:pPr>
              <w:keepNext/>
              <w:keepLines/>
              <w:jc w:val="left"/>
              <w:rPr>
                <w:sz w:val="16"/>
                <w:lang w:val="en-GB"/>
              </w:rPr>
            </w:pPr>
            <w:r w:rsidRPr="008036BA">
              <w:rPr>
                <w:sz w:val="16"/>
                <w:lang w:val="en-GB"/>
              </w:rPr>
              <w:t>IMT (10 MHz)</w:t>
            </w:r>
          </w:p>
        </w:tc>
        <w:tc>
          <w:tcPr>
            <w:tcW w:w="737" w:type="pct"/>
            <w:noWrap/>
            <w:hideMark/>
          </w:tcPr>
          <w:p w14:paraId="7EC105E3" w14:textId="77777777" w:rsidR="00610125" w:rsidRPr="008036BA" w:rsidRDefault="00610125" w:rsidP="00CC6889">
            <w:pPr>
              <w:keepNext/>
              <w:keepLines/>
              <w:jc w:val="left"/>
              <w:rPr>
                <w:sz w:val="16"/>
                <w:lang w:val="en-GB"/>
              </w:rPr>
            </w:pPr>
            <w:r w:rsidRPr="008036BA">
              <w:rPr>
                <w:sz w:val="16"/>
                <w:lang w:val="en-GB"/>
              </w:rPr>
              <w:t>9.00</w:t>
            </w:r>
          </w:p>
        </w:tc>
        <w:tc>
          <w:tcPr>
            <w:tcW w:w="515" w:type="pct"/>
            <w:noWrap/>
            <w:hideMark/>
          </w:tcPr>
          <w:p w14:paraId="4E0BC269" w14:textId="77777777" w:rsidR="00610125" w:rsidRPr="008036BA" w:rsidRDefault="00610125" w:rsidP="00CC6889">
            <w:pPr>
              <w:keepNext/>
              <w:keepLines/>
              <w:jc w:val="left"/>
              <w:rPr>
                <w:sz w:val="16"/>
                <w:lang w:val="en-GB"/>
              </w:rPr>
            </w:pPr>
            <w:r w:rsidRPr="008036BA">
              <w:rPr>
                <w:sz w:val="16"/>
                <w:lang w:val="en-GB"/>
              </w:rPr>
              <w:t>2.91E-05</w:t>
            </w:r>
          </w:p>
        </w:tc>
        <w:tc>
          <w:tcPr>
            <w:tcW w:w="368" w:type="pct"/>
            <w:noWrap/>
            <w:hideMark/>
          </w:tcPr>
          <w:p w14:paraId="342E142E" w14:textId="77777777" w:rsidR="00610125" w:rsidRPr="008036BA" w:rsidRDefault="00610125" w:rsidP="00CC6889">
            <w:pPr>
              <w:keepNext/>
              <w:keepLines/>
              <w:jc w:val="left"/>
              <w:rPr>
                <w:sz w:val="16"/>
                <w:lang w:val="en-GB"/>
              </w:rPr>
            </w:pPr>
            <w:r w:rsidRPr="008036BA">
              <w:rPr>
                <w:sz w:val="16"/>
                <w:lang w:val="en-GB"/>
              </w:rPr>
              <w:t>-15.36</w:t>
            </w:r>
          </w:p>
        </w:tc>
        <w:tc>
          <w:tcPr>
            <w:tcW w:w="2208" w:type="pct"/>
            <w:noWrap/>
            <w:hideMark/>
          </w:tcPr>
          <w:p w14:paraId="66C900F9" w14:textId="58FD2284"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48374F9C" w14:textId="77777777" w:rsidR="00610125" w:rsidRPr="008036BA" w:rsidRDefault="00610125" w:rsidP="00CC6889">
            <w:pPr>
              <w:keepNext/>
              <w:keepLines/>
              <w:jc w:val="left"/>
              <w:rPr>
                <w:sz w:val="16"/>
                <w:lang w:val="en-GB"/>
              </w:rPr>
            </w:pPr>
            <w:r w:rsidRPr="008036BA">
              <w:rPr>
                <w:sz w:val="16"/>
                <w:lang w:val="en-GB"/>
              </w:rPr>
              <w:t>50</w:t>
            </w:r>
          </w:p>
        </w:tc>
      </w:tr>
      <w:tr w:rsidR="00294E05" w:rsidRPr="008036BA" w14:paraId="318F858B" w14:textId="77777777" w:rsidTr="00B27A61">
        <w:trPr>
          <w:trHeight w:val="288"/>
        </w:trPr>
        <w:tc>
          <w:tcPr>
            <w:tcW w:w="806" w:type="pct"/>
            <w:noWrap/>
            <w:hideMark/>
          </w:tcPr>
          <w:p w14:paraId="530CDC18" w14:textId="77777777" w:rsidR="00610125" w:rsidRPr="008036BA" w:rsidRDefault="00610125" w:rsidP="00CC6889">
            <w:pPr>
              <w:keepNext/>
              <w:keepLines/>
              <w:jc w:val="left"/>
              <w:rPr>
                <w:sz w:val="16"/>
                <w:lang w:val="en-GB"/>
              </w:rPr>
            </w:pPr>
            <w:r w:rsidRPr="008036BA">
              <w:rPr>
                <w:rFonts w:cs="Arial"/>
                <w:sz w:val="16"/>
                <w:szCs w:val="16"/>
                <w:lang w:val="en-GB" w:eastAsia="fr-FR"/>
              </w:rPr>
              <w:t>IMT (10 MHz)</w:t>
            </w:r>
            <w:r w:rsidRPr="008036BA">
              <w:rPr>
                <w:sz w:val="16"/>
                <w:lang w:val="en-GB"/>
              </w:rPr>
              <w:t> </w:t>
            </w:r>
          </w:p>
        </w:tc>
        <w:tc>
          <w:tcPr>
            <w:tcW w:w="737" w:type="pct"/>
            <w:noWrap/>
            <w:hideMark/>
          </w:tcPr>
          <w:p w14:paraId="2F647410" w14:textId="77777777" w:rsidR="00610125" w:rsidRPr="008036BA" w:rsidRDefault="00610125" w:rsidP="00CC6889">
            <w:pPr>
              <w:keepNext/>
              <w:keepLines/>
              <w:jc w:val="left"/>
              <w:rPr>
                <w:sz w:val="16"/>
                <w:lang w:val="en-GB"/>
              </w:rPr>
            </w:pPr>
            <w:r w:rsidRPr="008036BA">
              <w:rPr>
                <w:sz w:val="16"/>
                <w:lang w:val="en-GB"/>
              </w:rPr>
              <w:t>9.00</w:t>
            </w:r>
          </w:p>
        </w:tc>
        <w:tc>
          <w:tcPr>
            <w:tcW w:w="515" w:type="pct"/>
            <w:noWrap/>
            <w:hideMark/>
          </w:tcPr>
          <w:p w14:paraId="3BC56081" w14:textId="77777777" w:rsidR="00610125" w:rsidRPr="008036BA" w:rsidRDefault="00610125" w:rsidP="00CC6889">
            <w:pPr>
              <w:keepNext/>
              <w:keepLines/>
              <w:jc w:val="left"/>
              <w:rPr>
                <w:sz w:val="16"/>
                <w:lang w:val="en-GB"/>
              </w:rPr>
            </w:pPr>
            <w:r w:rsidRPr="008036BA">
              <w:rPr>
                <w:sz w:val="16"/>
                <w:lang w:val="en-GB"/>
              </w:rPr>
              <w:t>1.70E-07</w:t>
            </w:r>
          </w:p>
        </w:tc>
        <w:tc>
          <w:tcPr>
            <w:tcW w:w="368" w:type="pct"/>
            <w:noWrap/>
            <w:hideMark/>
          </w:tcPr>
          <w:p w14:paraId="1E1414C6" w14:textId="77777777" w:rsidR="00610125" w:rsidRPr="008036BA" w:rsidRDefault="00610125" w:rsidP="00CC6889">
            <w:pPr>
              <w:keepNext/>
              <w:keepLines/>
              <w:jc w:val="left"/>
              <w:rPr>
                <w:sz w:val="16"/>
                <w:lang w:val="en-GB"/>
              </w:rPr>
            </w:pPr>
            <w:r w:rsidRPr="008036BA">
              <w:rPr>
                <w:sz w:val="16"/>
                <w:lang w:val="en-GB"/>
              </w:rPr>
              <w:t>-37.70</w:t>
            </w:r>
          </w:p>
        </w:tc>
        <w:tc>
          <w:tcPr>
            <w:tcW w:w="2208" w:type="pct"/>
            <w:noWrap/>
            <w:hideMark/>
          </w:tcPr>
          <w:p w14:paraId="036DB697" w14:textId="0221FABF"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23027D59" w14:textId="77777777" w:rsidR="00610125" w:rsidRPr="008036BA" w:rsidRDefault="00610125" w:rsidP="00CC6889">
            <w:pPr>
              <w:keepNext/>
              <w:keepLines/>
              <w:jc w:val="left"/>
              <w:rPr>
                <w:sz w:val="16"/>
                <w:lang w:val="en-GB"/>
              </w:rPr>
            </w:pPr>
            <w:r w:rsidRPr="008036BA">
              <w:rPr>
                <w:sz w:val="16"/>
                <w:lang w:val="en-GB"/>
              </w:rPr>
              <w:t>71</w:t>
            </w:r>
          </w:p>
        </w:tc>
      </w:tr>
      <w:tr w:rsidR="00294E05" w:rsidRPr="008036BA" w14:paraId="4D541135" w14:textId="77777777" w:rsidTr="00B27A61">
        <w:trPr>
          <w:trHeight w:val="288"/>
        </w:trPr>
        <w:tc>
          <w:tcPr>
            <w:tcW w:w="806" w:type="pct"/>
            <w:noWrap/>
            <w:hideMark/>
          </w:tcPr>
          <w:p w14:paraId="56CF7DA2" w14:textId="77777777" w:rsidR="00610125" w:rsidRPr="008036BA" w:rsidRDefault="00610125" w:rsidP="00CC6889">
            <w:pPr>
              <w:keepNext/>
              <w:keepLines/>
              <w:jc w:val="left"/>
              <w:rPr>
                <w:sz w:val="16"/>
                <w:lang w:val="en-GB"/>
              </w:rPr>
            </w:pPr>
            <w:r w:rsidRPr="008036BA">
              <w:rPr>
                <w:sz w:val="16"/>
                <w:lang w:val="en-GB"/>
              </w:rPr>
              <w:t>IMT (15 MHz)</w:t>
            </w:r>
          </w:p>
        </w:tc>
        <w:tc>
          <w:tcPr>
            <w:tcW w:w="737" w:type="pct"/>
            <w:noWrap/>
            <w:hideMark/>
          </w:tcPr>
          <w:p w14:paraId="71139AA0" w14:textId="77777777" w:rsidR="00610125" w:rsidRPr="008036BA" w:rsidRDefault="00610125" w:rsidP="00CC6889">
            <w:pPr>
              <w:keepNext/>
              <w:keepLines/>
              <w:jc w:val="left"/>
              <w:rPr>
                <w:sz w:val="16"/>
                <w:lang w:val="en-GB"/>
              </w:rPr>
            </w:pPr>
            <w:r w:rsidRPr="008036BA">
              <w:rPr>
                <w:sz w:val="16"/>
                <w:lang w:val="en-GB"/>
              </w:rPr>
              <w:t>13.51</w:t>
            </w:r>
          </w:p>
        </w:tc>
        <w:tc>
          <w:tcPr>
            <w:tcW w:w="515" w:type="pct"/>
            <w:noWrap/>
            <w:hideMark/>
          </w:tcPr>
          <w:p w14:paraId="181FD6C0" w14:textId="77777777" w:rsidR="00610125" w:rsidRPr="008036BA" w:rsidRDefault="00610125" w:rsidP="00CC6889">
            <w:pPr>
              <w:keepNext/>
              <w:keepLines/>
              <w:jc w:val="left"/>
              <w:rPr>
                <w:sz w:val="16"/>
                <w:lang w:val="en-GB"/>
              </w:rPr>
            </w:pPr>
            <w:r w:rsidRPr="008036BA">
              <w:rPr>
                <w:sz w:val="16"/>
                <w:lang w:val="en-GB"/>
              </w:rPr>
              <w:t>4.41E-05</w:t>
            </w:r>
          </w:p>
        </w:tc>
        <w:tc>
          <w:tcPr>
            <w:tcW w:w="368" w:type="pct"/>
            <w:noWrap/>
            <w:hideMark/>
          </w:tcPr>
          <w:p w14:paraId="187E4983" w14:textId="77777777" w:rsidR="00610125" w:rsidRPr="008036BA" w:rsidRDefault="00610125" w:rsidP="00CC6889">
            <w:pPr>
              <w:keepNext/>
              <w:keepLines/>
              <w:jc w:val="left"/>
              <w:rPr>
                <w:sz w:val="16"/>
                <w:lang w:val="en-GB"/>
              </w:rPr>
            </w:pPr>
            <w:r w:rsidRPr="008036BA">
              <w:rPr>
                <w:sz w:val="16"/>
                <w:lang w:val="en-GB"/>
              </w:rPr>
              <w:t>-13.56</w:t>
            </w:r>
          </w:p>
        </w:tc>
        <w:tc>
          <w:tcPr>
            <w:tcW w:w="2208" w:type="pct"/>
            <w:noWrap/>
            <w:hideMark/>
          </w:tcPr>
          <w:p w14:paraId="3FD6DE30" w14:textId="6C9D2E3A"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3116A8BC" w14:textId="77777777" w:rsidR="00610125" w:rsidRPr="008036BA" w:rsidRDefault="00610125" w:rsidP="00CC6889">
            <w:pPr>
              <w:keepNext/>
              <w:keepLines/>
              <w:jc w:val="left"/>
              <w:rPr>
                <w:sz w:val="16"/>
                <w:lang w:val="en-GB"/>
              </w:rPr>
            </w:pPr>
            <w:r w:rsidRPr="008036BA">
              <w:rPr>
                <w:sz w:val="16"/>
                <w:lang w:val="en-GB"/>
              </w:rPr>
              <w:t>51</w:t>
            </w:r>
          </w:p>
        </w:tc>
      </w:tr>
      <w:tr w:rsidR="00294E05" w:rsidRPr="008036BA" w14:paraId="57812553" w14:textId="77777777" w:rsidTr="00B27A61">
        <w:trPr>
          <w:trHeight w:val="288"/>
        </w:trPr>
        <w:tc>
          <w:tcPr>
            <w:tcW w:w="806" w:type="pct"/>
            <w:noWrap/>
            <w:hideMark/>
          </w:tcPr>
          <w:p w14:paraId="2D250116" w14:textId="650353CB" w:rsidR="00610125" w:rsidRPr="008036BA" w:rsidRDefault="00610125" w:rsidP="00CC6889">
            <w:pPr>
              <w:keepNext/>
              <w:keepLines/>
              <w:jc w:val="left"/>
              <w:rPr>
                <w:sz w:val="16"/>
                <w:lang w:val="en-GB"/>
              </w:rPr>
            </w:pPr>
            <w:r w:rsidRPr="008036BA">
              <w:rPr>
                <w:rFonts w:cs="Arial"/>
                <w:sz w:val="16"/>
                <w:szCs w:val="16"/>
                <w:lang w:val="en-GB" w:eastAsia="fr-FR"/>
              </w:rPr>
              <w:t>IMT (15 MHz)</w:t>
            </w:r>
          </w:p>
        </w:tc>
        <w:tc>
          <w:tcPr>
            <w:tcW w:w="737" w:type="pct"/>
            <w:noWrap/>
            <w:hideMark/>
          </w:tcPr>
          <w:p w14:paraId="7FA772DE" w14:textId="77777777" w:rsidR="00610125" w:rsidRPr="008036BA" w:rsidRDefault="00610125" w:rsidP="00CC6889">
            <w:pPr>
              <w:keepNext/>
              <w:keepLines/>
              <w:jc w:val="left"/>
              <w:rPr>
                <w:sz w:val="16"/>
                <w:lang w:val="en-GB"/>
              </w:rPr>
            </w:pPr>
            <w:r w:rsidRPr="008036BA">
              <w:rPr>
                <w:sz w:val="16"/>
                <w:lang w:val="en-GB"/>
              </w:rPr>
              <w:t>10.01</w:t>
            </w:r>
          </w:p>
        </w:tc>
        <w:tc>
          <w:tcPr>
            <w:tcW w:w="515" w:type="pct"/>
            <w:noWrap/>
            <w:hideMark/>
          </w:tcPr>
          <w:p w14:paraId="55EEB299" w14:textId="77777777" w:rsidR="00610125" w:rsidRPr="008036BA" w:rsidRDefault="00610125" w:rsidP="00CC6889">
            <w:pPr>
              <w:keepNext/>
              <w:keepLines/>
              <w:jc w:val="left"/>
              <w:rPr>
                <w:sz w:val="16"/>
                <w:lang w:val="en-GB"/>
              </w:rPr>
            </w:pPr>
            <w:r w:rsidRPr="008036BA">
              <w:rPr>
                <w:sz w:val="16"/>
                <w:lang w:val="en-GB"/>
              </w:rPr>
              <w:t>3.38E-07</w:t>
            </w:r>
          </w:p>
        </w:tc>
        <w:tc>
          <w:tcPr>
            <w:tcW w:w="368" w:type="pct"/>
            <w:noWrap/>
            <w:hideMark/>
          </w:tcPr>
          <w:p w14:paraId="41466C7A" w14:textId="77777777" w:rsidR="00610125" w:rsidRPr="008036BA" w:rsidRDefault="00610125" w:rsidP="00CC6889">
            <w:pPr>
              <w:keepNext/>
              <w:keepLines/>
              <w:jc w:val="left"/>
              <w:rPr>
                <w:sz w:val="16"/>
                <w:lang w:val="en-GB"/>
              </w:rPr>
            </w:pPr>
            <w:r w:rsidRPr="008036BA">
              <w:rPr>
                <w:sz w:val="16"/>
                <w:lang w:val="en-GB"/>
              </w:rPr>
              <w:t>-34.71</w:t>
            </w:r>
          </w:p>
        </w:tc>
        <w:tc>
          <w:tcPr>
            <w:tcW w:w="2208" w:type="pct"/>
            <w:noWrap/>
            <w:hideMark/>
          </w:tcPr>
          <w:p w14:paraId="45BC5671" w14:textId="4BB272BB"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654D09E3" w14:textId="77777777" w:rsidR="00610125" w:rsidRPr="008036BA" w:rsidRDefault="00610125" w:rsidP="00CC6889">
            <w:pPr>
              <w:keepNext/>
              <w:keepLines/>
              <w:jc w:val="left"/>
              <w:rPr>
                <w:sz w:val="16"/>
                <w:lang w:val="en-GB"/>
              </w:rPr>
            </w:pPr>
            <w:r w:rsidRPr="008036BA">
              <w:rPr>
                <w:sz w:val="16"/>
                <w:lang w:val="en-GB"/>
              </w:rPr>
              <w:t>71</w:t>
            </w:r>
          </w:p>
        </w:tc>
      </w:tr>
      <w:tr w:rsidR="00294E05" w:rsidRPr="008036BA" w14:paraId="1E90EDF1" w14:textId="77777777" w:rsidTr="00B27A61">
        <w:trPr>
          <w:trHeight w:val="288"/>
        </w:trPr>
        <w:tc>
          <w:tcPr>
            <w:tcW w:w="806" w:type="pct"/>
            <w:noWrap/>
            <w:hideMark/>
          </w:tcPr>
          <w:p w14:paraId="4B354C6E" w14:textId="77777777" w:rsidR="00610125" w:rsidRPr="008036BA" w:rsidRDefault="00610125" w:rsidP="00CC6889">
            <w:pPr>
              <w:keepNext/>
              <w:keepLines/>
              <w:jc w:val="left"/>
              <w:rPr>
                <w:sz w:val="16"/>
                <w:lang w:val="en-GB"/>
              </w:rPr>
            </w:pPr>
            <w:r w:rsidRPr="008036BA">
              <w:rPr>
                <w:sz w:val="16"/>
                <w:lang w:val="en-GB"/>
              </w:rPr>
              <w:t>IMT (20 MHz)</w:t>
            </w:r>
          </w:p>
        </w:tc>
        <w:tc>
          <w:tcPr>
            <w:tcW w:w="737" w:type="pct"/>
            <w:noWrap/>
            <w:hideMark/>
          </w:tcPr>
          <w:p w14:paraId="56C20355" w14:textId="77777777" w:rsidR="00610125" w:rsidRPr="008036BA" w:rsidRDefault="00610125" w:rsidP="00CC6889">
            <w:pPr>
              <w:keepNext/>
              <w:keepLines/>
              <w:jc w:val="left"/>
              <w:rPr>
                <w:sz w:val="16"/>
                <w:lang w:val="en-GB"/>
              </w:rPr>
            </w:pPr>
            <w:r w:rsidRPr="008036BA">
              <w:rPr>
                <w:sz w:val="16"/>
                <w:lang w:val="en-GB"/>
              </w:rPr>
              <w:t>18.03</w:t>
            </w:r>
          </w:p>
        </w:tc>
        <w:tc>
          <w:tcPr>
            <w:tcW w:w="515" w:type="pct"/>
            <w:noWrap/>
            <w:hideMark/>
          </w:tcPr>
          <w:p w14:paraId="6C06B8E1" w14:textId="77777777" w:rsidR="00610125" w:rsidRPr="008036BA" w:rsidRDefault="00610125" w:rsidP="00CC6889">
            <w:pPr>
              <w:keepNext/>
              <w:keepLines/>
              <w:jc w:val="left"/>
              <w:rPr>
                <w:sz w:val="16"/>
                <w:lang w:val="en-GB"/>
              </w:rPr>
            </w:pPr>
            <w:r w:rsidRPr="008036BA">
              <w:rPr>
                <w:sz w:val="16"/>
                <w:lang w:val="en-GB"/>
              </w:rPr>
              <w:t>3.22E-05</w:t>
            </w:r>
          </w:p>
        </w:tc>
        <w:tc>
          <w:tcPr>
            <w:tcW w:w="368" w:type="pct"/>
            <w:noWrap/>
            <w:hideMark/>
          </w:tcPr>
          <w:p w14:paraId="58EF8A3F" w14:textId="77777777" w:rsidR="00610125" w:rsidRPr="008036BA" w:rsidRDefault="00610125" w:rsidP="00CC6889">
            <w:pPr>
              <w:keepNext/>
              <w:keepLines/>
              <w:jc w:val="left"/>
              <w:rPr>
                <w:sz w:val="16"/>
                <w:lang w:val="en-GB"/>
              </w:rPr>
            </w:pPr>
            <w:r w:rsidRPr="008036BA">
              <w:rPr>
                <w:sz w:val="16"/>
                <w:lang w:val="en-GB"/>
              </w:rPr>
              <w:t>-14.92</w:t>
            </w:r>
          </w:p>
        </w:tc>
        <w:tc>
          <w:tcPr>
            <w:tcW w:w="2208" w:type="pct"/>
            <w:noWrap/>
            <w:hideMark/>
          </w:tcPr>
          <w:p w14:paraId="78976C20" w14:textId="17E83D90"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641BEE46" w14:textId="77777777" w:rsidR="00610125" w:rsidRPr="008036BA" w:rsidRDefault="00610125" w:rsidP="00CC6889">
            <w:pPr>
              <w:keepNext/>
              <w:keepLines/>
              <w:jc w:val="left"/>
              <w:rPr>
                <w:sz w:val="16"/>
                <w:lang w:val="en-GB"/>
              </w:rPr>
            </w:pPr>
            <w:r w:rsidRPr="008036BA">
              <w:rPr>
                <w:sz w:val="16"/>
                <w:lang w:val="en-GB"/>
              </w:rPr>
              <w:t>52</w:t>
            </w:r>
          </w:p>
        </w:tc>
      </w:tr>
      <w:tr w:rsidR="00294E05" w:rsidRPr="008036BA" w14:paraId="115BD18B" w14:textId="77777777" w:rsidTr="00B27A61">
        <w:trPr>
          <w:trHeight w:val="288"/>
        </w:trPr>
        <w:tc>
          <w:tcPr>
            <w:tcW w:w="806" w:type="pct"/>
            <w:noWrap/>
            <w:hideMark/>
          </w:tcPr>
          <w:p w14:paraId="3904E95A" w14:textId="438E77AF" w:rsidR="00610125" w:rsidRPr="008036BA" w:rsidRDefault="00610125" w:rsidP="00CC6889">
            <w:pPr>
              <w:keepNext/>
              <w:keepLines/>
              <w:jc w:val="left"/>
              <w:rPr>
                <w:sz w:val="16"/>
                <w:lang w:val="en-GB"/>
              </w:rPr>
            </w:pPr>
            <w:r w:rsidRPr="008036BA">
              <w:rPr>
                <w:rFonts w:cs="Arial"/>
                <w:sz w:val="16"/>
                <w:szCs w:val="16"/>
                <w:lang w:val="en-GB" w:eastAsia="fr-FR"/>
              </w:rPr>
              <w:t>IMT (20 MHz)</w:t>
            </w:r>
          </w:p>
        </w:tc>
        <w:tc>
          <w:tcPr>
            <w:tcW w:w="737" w:type="pct"/>
            <w:noWrap/>
            <w:hideMark/>
          </w:tcPr>
          <w:p w14:paraId="0C790162" w14:textId="77777777" w:rsidR="00610125" w:rsidRPr="008036BA" w:rsidRDefault="00610125" w:rsidP="00CC6889">
            <w:pPr>
              <w:keepNext/>
              <w:keepLines/>
              <w:jc w:val="left"/>
              <w:rPr>
                <w:sz w:val="16"/>
                <w:lang w:val="en-GB"/>
              </w:rPr>
            </w:pPr>
            <w:r w:rsidRPr="008036BA">
              <w:rPr>
                <w:sz w:val="16"/>
                <w:lang w:val="en-GB"/>
              </w:rPr>
              <w:t>10.01</w:t>
            </w:r>
          </w:p>
        </w:tc>
        <w:tc>
          <w:tcPr>
            <w:tcW w:w="515" w:type="pct"/>
            <w:noWrap/>
            <w:hideMark/>
          </w:tcPr>
          <w:p w14:paraId="1936BE5B" w14:textId="77777777" w:rsidR="00610125" w:rsidRPr="008036BA" w:rsidRDefault="00610125" w:rsidP="00CC6889">
            <w:pPr>
              <w:keepNext/>
              <w:keepLines/>
              <w:jc w:val="left"/>
              <w:rPr>
                <w:sz w:val="16"/>
                <w:lang w:val="en-GB"/>
              </w:rPr>
            </w:pPr>
            <w:r w:rsidRPr="008036BA">
              <w:rPr>
                <w:sz w:val="16"/>
                <w:lang w:val="en-GB"/>
              </w:rPr>
              <w:t>3.76E-07</w:t>
            </w:r>
          </w:p>
        </w:tc>
        <w:tc>
          <w:tcPr>
            <w:tcW w:w="368" w:type="pct"/>
            <w:noWrap/>
            <w:hideMark/>
          </w:tcPr>
          <w:p w14:paraId="643173E9" w14:textId="77777777" w:rsidR="00610125" w:rsidRPr="008036BA" w:rsidRDefault="00610125" w:rsidP="00CC6889">
            <w:pPr>
              <w:keepNext/>
              <w:keepLines/>
              <w:jc w:val="left"/>
              <w:rPr>
                <w:sz w:val="16"/>
                <w:lang w:val="en-GB"/>
              </w:rPr>
            </w:pPr>
            <w:r w:rsidRPr="008036BA">
              <w:rPr>
                <w:sz w:val="16"/>
                <w:lang w:val="en-GB"/>
              </w:rPr>
              <w:t>-34.25</w:t>
            </w:r>
          </w:p>
        </w:tc>
        <w:tc>
          <w:tcPr>
            <w:tcW w:w="2208" w:type="pct"/>
            <w:noWrap/>
            <w:hideMark/>
          </w:tcPr>
          <w:p w14:paraId="58389D17" w14:textId="4B923B28"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0EEF6755" w14:textId="77777777" w:rsidR="00610125" w:rsidRPr="008036BA" w:rsidRDefault="00610125" w:rsidP="00CC6889">
            <w:pPr>
              <w:keepNext/>
              <w:keepLines/>
              <w:jc w:val="left"/>
              <w:rPr>
                <w:sz w:val="16"/>
                <w:lang w:val="en-GB"/>
              </w:rPr>
            </w:pPr>
            <w:r w:rsidRPr="008036BA">
              <w:rPr>
                <w:sz w:val="16"/>
                <w:lang w:val="en-GB"/>
              </w:rPr>
              <w:t>71</w:t>
            </w:r>
          </w:p>
        </w:tc>
      </w:tr>
      <w:tr w:rsidR="00294E05" w:rsidRPr="008036BA" w14:paraId="2B0656E4" w14:textId="77777777" w:rsidTr="00B27A61">
        <w:trPr>
          <w:trHeight w:val="288"/>
        </w:trPr>
        <w:tc>
          <w:tcPr>
            <w:tcW w:w="806" w:type="pct"/>
            <w:noWrap/>
            <w:hideMark/>
          </w:tcPr>
          <w:p w14:paraId="621E102A" w14:textId="77777777" w:rsidR="00610125" w:rsidRPr="008036BA" w:rsidRDefault="00610125" w:rsidP="00CC6889">
            <w:pPr>
              <w:keepNext/>
              <w:keepLines/>
              <w:jc w:val="left"/>
              <w:rPr>
                <w:sz w:val="16"/>
                <w:lang w:val="en-GB"/>
              </w:rPr>
            </w:pPr>
            <w:r w:rsidRPr="008036BA">
              <w:rPr>
                <w:sz w:val="16"/>
                <w:lang w:val="en-GB"/>
              </w:rPr>
              <w:t>FS (1.4 MHz)</w:t>
            </w:r>
          </w:p>
        </w:tc>
        <w:tc>
          <w:tcPr>
            <w:tcW w:w="737" w:type="pct"/>
            <w:noWrap/>
            <w:hideMark/>
          </w:tcPr>
          <w:p w14:paraId="365F03A2" w14:textId="77777777" w:rsidR="00610125" w:rsidRPr="008036BA" w:rsidRDefault="00610125" w:rsidP="00CC6889">
            <w:pPr>
              <w:keepNext/>
              <w:keepLines/>
              <w:jc w:val="left"/>
              <w:rPr>
                <w:sz w:val="16"/>
                <w:lang w:val="en-GB"/>
              </w:rPr>
            </w:pPr>
            <w:r w:rsidRPr="008036BA">
              <w:rPr>
                <w:sz w:val="16"/>
                <w:lang w:val="en-GB"/>
              </w:rPr>
              <w:t>1.75</w:t>
            </w:r>
          </w:p>
        </w:tc>
        <w:tc>
          <w:tcPr>
            <w:tcW w:w="515" w:type="pct"/>
            <w:noWrap/>
            <w:hideMark/>
          </w:tcPr>
          <w:p w14:paraId="761B38A9" w14:textId="77777777" w:rsidR="00610125" w:rsidRPr="008036BA" w:rsidRDefault="00610125" w:rsidP="00CC6889">
            <w:pPr>
              <w:keepNext/>
              <w:keepLines/>
              <w:jc w:val="left"/>
              <w:rPr>
                <w:sz w:val="16"/>
                <w:lang w:val="en-GB"/>
              </w:rPr>
            </w:pPr>
            <w:r w:rsidRPr="008036BA">
              <w:rPr>
                <w:sz w:val="16"/>
                <w:lang w:val="en-GB"/>
              </w:rPr>
              <w:t>2.85E-05</w:t>
            </w:r>
          </w:p>
        </w:tc>
        <w:tc>
          <w:tcPr>
            <w:tcW w:w="368" w:type="pct"/>
            <w:noWrap/>
            <w:hideMark/>
          </w:tcPr>
          <w:p w14:paraId="0D59B14B" w14:textId="77777777" w:rsidR="00610125" w:rsidRPr="008036BA" w:rsidRDefault="00610125" w:rsidP="00CC6889">
            <w:pPr>
              <w:keepNext/>
              <w:keepLines/>
              <w:jc w:val="left"/>
              <w:rPr>
                <w:sz w:val="16"/>
                <w:lang w:val="en-GB"/>
              </w:rPr>
            </w:pPr>
            <w:r w:rsidRPr="008036BA">
              <w:rPr>
                <w:sz w:val="16"/>
                <w:lang w:val="en-GB"/>
              </w:rPr>
              <w:t>-15.45</w:t>
            </w:r>
          </w:p>
        </w:tc>
        <w:tc>
          <w:tcPr>
            <w:tcW w:w="2208" w:type="pct"/>
            <w:noWrap/>
            <w:hideMark/>
          </w:tcPr>
          <w:p w14:paraId="44F35480" w14:textId="43F44B6B"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45FD8C90" w14:textId="77777777" w:rsidR="00610125" w:rsidRPr="008036BA" w:rsidRDefault="00610125" w:rsidP="00CC6889">
            <w:pPr>
              <w:keepNext/>
              <w:keepLines/>
              <w:jc w:val="left"/>
              <w:rPr>
                <w:sz w:val="16"/>
                <w:lang w:val="en-GB"/>
              </w:rPr>
            </w:pPr>
            <w:r w:rsidRPr="008036BA">
              <w:rPr>
                <w:sz w:val="16"/>
                <w:lang w:val="en-GB"/>
              </w:rPr>
              <w:t>49</w:t>
            </w:r>
          </w:p>
        </w:tc>
      </w:tr>
      <w:tr w:rsidR="00294E05" w:rsidRPr="008036BA" w14:paraId="7D3F2087" w14:textId="77777777" w:rsidTr="00B27A61">
        <w:trPr>
          <w:trHeight w:val="288"/>
        </w:trPr>
        <w:tc>
          <w:tcPr>
            <w:tcW w:w="806" w:type="pct"/>
            <w:noWrap/>
            <w:hideMark/>
          </w:tcPr>
          <w:p w14:paraId="2D4035DB" w14:textId="77777777" w:rsidR="00610125" w:rsidRPr="008036BA" w:rsidRDefault="00610125" w:rsidP="00CC6889">
            <w:pPr>
              <w:keepNext/>
              <w:keepLines/>
              <w:jc w:val="left"/>
              <w:rPr>
                <w:sz w:val="16"/>
                <w:lang w:val="en-GB"/>
              </w:rPr>
            </w:pPr>
            <w:r w:rsidRPr="008036BA">
              <w:rPr>
                <w:rFonts w:cs="Arial"/>
                <w:sz w:val="16"/>
                <w:szCs w:val="16"/>
                <w:lang w:val="en-GB" w:eastAsia="fr-FR"/>
              </w:rPr>
              <w:t>FS (1.4 MHz)</w:t>
            </w:r>
            <w:r w:rsidRPr="008036BA">
              <w:rPr>
                <w:sz w:val="16"/>
                <w:lang w:val="en-GB"/>
              </w:rPr>
              <w:t> </w:t>
            </w:r>
          </w:p>
        </w:tc>
        <w:tc>
          <w:tcPr>
            <w:tcW w:w="737" w:type="pct"/>
            <w:noWrap/>
            <w:hideMark/>
          </w:tcPr>
          <w:p w14:paraId="135EE1E9" w14:textId="77777777" w:rsidR="00610125" w:rsidRPr="008036BA" w:rsidRDefault="00610125" w:rsidP="00CC6889">
            <w:pPr>
              <w:keepNext/>
              <w:keepLines/>
              <w:jc w:val="left"/>
              <w:rPr>
                <w:sz w:val="16"/>
                <w:lang w:val="en-GB"/>
              </w:rPr>
            </w:pPr>
            <w:r w:rsidRPr="008036BA">
              <w:rPr>
                <w:sz w:val="16"/>
                <w:lang w:val="en-GB"/>
              </w:rPr>
              <w:t>1.75</w:t>
            </w:r>
          </w:p>
        </w:tc>
        <w:tc>
          <w:tcPr>
            <w:tcW w:w="515" w:type="pct"/>
            <w:noWrap/>
            <w:hideMark/>
          </w:tcPr>
          <w:p w14:paraId="3A0D68D5" w14:textId="77777777" w:rsidR="00610125" w:rsidRPr="008036BA" w:rsidRDefault="00610125" w:rsidP="00CC6889">
            <w:pPr>
              <w:keepNext/>
              <w:keepLines/>
              <w:jc w:val="left"/>
              <w:rPr>
                <w:sz w:val="16"/>
                <w:lang w:val="en-GB"/>
              </w:rPr>
            </w:pPr>
            <w:r w:rsidRPr="008036BA">
              <w:rPr>
                <w:sz w:val="16"/>
                <w:lang w:val="en-GB"/>
              </w:rPr>
              <w:t>3.76E-07</w:t>
            </w:r>
          </w:p>
        </w:tc>
        <w:tc>
          <w:tcPr>
            <w:tcW w:w="368" w:type="pct"/>
            <w:noWrap/>
            <w:hideMark/>
          </w:tcPr>
          <w:p w14:paraId="2F7B8E45" w14:textId="77777777" w:rsidR="00610125" w:rsidRPr="008036BA" w:rsidRDefault="00610125" w:rsidP="00CC6889">
            <w:pPr>
              <w:keepNext/>
              <w:keepLines/>
              <w:jc w:val="left"/>
              <w:rPr>
                <w:sz w:val="16"/>
                <w:lang w:val="en-GB"/>
              </w:rPr>
            </w:pPr>
            <w:r w:rsidRPr="008036BA">
              <w:rPr>
                <w:sz w:val="16"/>
                <w:lang w:val="en-GB"/>
              </w:rPr>
              <w:t>-34.25</w:t>
            </w:r>
          </w:p>
        </w:tc>
        <w:tc>
          <w:tcPr>
            <w:tcW w:w="2208" w:type="pct"/>
            <w:noWrap/>
            <w:hideMark/>
          </w:tcPr>
          <w:p w14:paraId="320DAD35" w14:textId="0DFE1234"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51BA9050" w14:textId="77777777" w:rsidR="00610125" w:rsidRPr="008036BA" w:rsidRDefault="00610125" w:rsidP="00CC6889">
            <w:pPr>
              <w:keepNext/>
              <w:keepLines/>
              <w:jc w:val="left"/>
              <w:rPr>
                <w:sz w:val="16"/>
                <w:lang w:val="en-GB"/>
              </w:rPr>
            </w:pPr>
            <w:r w:rsidRPr="008036BA">
              <w:rPr>
                <w:sz w:val="16"/>
                <w:lang w:val="en-GB"/>
              </w:rPr>
              <w:t>78</w:t>
            </w:r>
          </w:p>
        </w:tc>
      </w:tr>
      <w:tr w:rsidR="00294E05" w:rsidRPr="008036BA" w14:paraId="103ADB3F" w14:textId="77777777" w:rsidTr="00B27A61">
        <w:trPr>
          <w:trHeight w:val="288"/>
        </w:trPr>
        <w:tc>
          <w:tcPr>
            <w:tcW w:w="806" w:type="pct"/>
            <w:noWrap/>
            <w:hideMark/>
          </w:tcPr>
          <w:p w14:paraId="7CC738C0" w14:textId="77777777" w:rsidR="00610125" w:rsidRPr="008036BA" w:rsidRDefault="00610125" w:rsidP="00CC6889">
            <w:pPr>
              <w:keepNext/>
              <w:keepLines/>
              <w:jc w:val="left"/>
              <w:rPr>
                <w:sz w:val="16"/>
                <w:lang w:val="en-GB"/>
              </w:rPr>
            </w:pPr>
            <w:r w:rsidRPr="008036BA">
              <w:rPr>
                <w:sz w:val="16"/>
                <w:lang w:val="en-GB"/>
              </w:rPr>
              <w:t>FS (1.4 MHz)</w:t>
            </w:r>
          </w:p>
        </w:tc>
        <w:tc>
          <w:tcPr>
            <w:tcW w:w="737" w:type="pct"/>
            <w:noWrap/>
            <w:hideMark/>
          </w:tcPr>
          <w:p w14:paraId="01D91D6F" w14:textId="77777777" w:rsidR="00610125" w:rsidRPr="008036BA" w:rsidRDefault="00610125" w:rsidP="00CC6889">
            <w:pPr>
              <w:keepNext/>
              <w:keepLines/>
              <w:jc w:val="left"/>
              <w:rPr>
                <w:sz w:val="16"/>
                <w:lang w:val="en-GB"/>
              </w:rPr>
            </w:pPr>
            <w:r w:rsidRPr="008036BA">
              <w:rPr>
                <w:sz w:val="16"/>
                <w:lang w:val="en-GB"/>
              </w:rPr>
              <w:t>7.00</w:t>
            </w:r>
          </w:p>
        </w:tc>
        <w:tc>
          <w:tcPr>
            <w:tcW w:w="515" w:type="pct"/>
            <w:noWrap/>
            <w:hideMark/>
          </w:tcPr>
          <w:p w14:paraId="014ACC39" w14:textId="77777777" w:rsidR="00610125" w:rsidRPr="008036BA" w:rsidRDefault="00610125" w:rsidP="00CC6889">
            <w:pPr>
              <w:keepNext/>
              <w:keepLines/>
              <w:jc w:val="left"/>
              <w:rPr>
                <w:sz w:val="16"/>
                <w:lang w:val="en-GB"/>
              </w:rPr>
            </w:pPr>
            <w:r w:rsidRPr="008036BA">
              <w:rPr>
                <w:sz w:val="16"/>
                <w:lang w:val="en-GB"/>
              </w:rPr>
              <w:t>5.34E-05</w:t>
            </w:r>
          </w:p>
        </w:tc>
        <w:tc>
          <w:tcPr>
            <w:tcW w:w="368" w:type="pct"/>
            <w:noWrap/>
            <w:hideMark/>
          </w:tcPr>
          <w:p w14:paraId="2D895039" w14:textId="77777777" w:rsidR="00610125" w:rsidRPr="008036BA" w:rsidRDefault="00610125" w:rsidP="00CC6889">
            <w:pPr>
              <w:keepNext/>
              <w:keepLines/>
              <w:jc w:val="left"/>
              <w:rPr>
                <w:sz w:val="16"/>
                <w:lang w:val="en-GB"/>
              </w:rPr>
            </w:pPr>
            <w:r w:rsidRPr="008036BA">
              <w:rPr>
                <w:sz w:val="16"/>
                <w:lang w:val="en-GB"/>
              </w:rPr>
              <w:t>-12.73</w:t>
            </w:r>
          </w:p>
        </w:tc>
        <w:tc>
          <w:tcPr>
            <w:tcW w:w="2208" w:type="pct"/>
            <w:noWrap/>
            <w:hideMark/>
          </w:tcPr>
          <w:p w14:paraId="07D756F3" w14:textId="670D0F8F"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6B2F4A1B" w14:textId="77777777" w:rsidR="00610125" w:rsidRPr="008036BA" w:rsidRDefault="00610125" w:rsidP="00CC6889">
            <w:pPr>
              <w:keepNext/>
              <w:keepLines/>
              <w:jc w:val="left"/>
              <w:rPr>
                <w:sz w:val="16"/>
                <w:lang w:val="en-GB"/>
              </w:rPr>
            </w:pPr>
            <w:r w:rsidRPr="008036BA">
              <w:rPr>
                <w:sz w:val="16"/>
                <w:lang w:val="en-GB"/>
              </w:rPr>
              <w:t>48</w:t>
            </w:r>
          </w:p>
        </w:tc>
      </w:tr>
      <w:tr w:rsidR="00294E05" w:rsidRPr="008036BA" w14:paraId="60810BA5" w14:textId="77777777" w:rsidTr="00B27A61">
        <w:trPr>
          <w:trHeight w:val="288"/>
        </w:trPr>
        <w:tc>
          <w:tcPr>
            <w:tcW w:w="806" w:type="pct"/>
            <w:noWrap/>
            <w:hideMark/>
          </w:tcPr>
          <w:p w14:paraId="3CF9AB45" w14:textId="7B1AC367" w:rsidR="00610125" w:rsidRPr="008036BA" w:rsidRDefault="00610125" w:rsidP="00CC6889">
            <w:pPr>
              <w:keepNext/>
              <w:keepLines/>
              <w:jc w:val="left"/>
              <w:rPr>
                <w:sz w:val="16"/>
                <w:lang w:val="en-GB"/>
              </w:rPr>
            </w:pPr>
            <w:r w:rsidRPr="008036BA">
              <w:rPr>
                <w:rFonts w:cs="Arial"/>
                <w:sz w:val="16"/>
                <w:szCs w:val="16"/>
                <w:lang w:val="en-GB" w:eastAsia="fr-FR"/>
              </w:rPr>
              <w:t>FS (1.4 MHz)</w:t>
            </w:r>
          </w:p>
        </w:tc>
        <w:tc>
          <w:tcPr>
            <w:tcW w:w="737" w:type="pct"/>
            <w:noWrap/>
            <w:hideMark/>
          </w:tcPr>
          <w:p w14:paraId="512C566C" w14:textId="77777777" w:rsidR="00610125" w:rsidRPr="008036BA" w:rsidRDefault="00610125" w:rsidP="00CC6889">
            <w:pPr>
              <w:keepNext/>
              <w:keepLines/>
              <w:jc w:val="left"/>
              <w:rPr>
                <w:sz w:val="16"/>
                <w:lang w:val="en-GB"/>
              </w:rPr>
            </w:pPr>
            <w:r w:rsidRPr="008036BA">
              <w:rPr>
                <w:sz w:val="16"/>
                <w:lang w:val="en-GB"/>
              </w:rPr>
              <w:t>7.00</w:t>
            </w:r>
          </w:p>
        </w:tc>
        <w:tc>
          <w:tcPr>
            <w:tcW w:w="515" w:type="pct"/>
            <w:noWrap/>
            <w:hideMark/>
          </w:tcPr>
          <w:p w14:paraId="2CFC5DB4" w14:textId="77777777" w:rsidR="00610125" w:rsidRPr="008036BA" w:rsidRDefault="00610125" w:rsidP="00CC6889">
            <w:pPr>
              <w:keepNext/>
              <w:keepLines/>
              <w:jc w:val="left"/>
              <w:rPr>
                <w:sz w:val="16"/>
                <w:lang w:val="en-GB"/>
              </w:rPr>
            </w:pPr>
            <w:r w:rsidRPr="008036BA">
              <w:rPr>
                <w:sz w:val="16"/>
                <w:lang w:val="en-GB"/>
              </w:rPr>
              <w:t>6.58E-08</w:t>
            </w:r>
          </w:p>
        </w:tc>
        <w:tc>
          <w:tcPr>
            <w:tcW w:w="368" w:type="pct"/>
            <w:noWrap/>
            <w:hideMark/>
          </w:tcPr>
          <w:p w14:paraId="68A38E84" w14:textId="77777777" w:rsidR="00610125" w:rsidRPr="008036BA" w:rsidRDefault="00610125" w:rsidP="00CC6889">
            <w:pPr>
              <w:keepNext/>
              <w:keepLines/>
              <w:jc w:val="left"/>
              <w:rPr>
                <w:sz w:val="16"/>
                <w:lang w:val="en-GB"/>
              </w:rPr>
            </w:pPr>
            <w:r w:rsidRPr="008036BA">
              <w:rPr>
                <w:sz w:val="16"/>
                <w:lang w:val="en-GB"/>
              </w:rPr>
              <w:t>-41.82</w:t>
            </w:r>
          </w:p>
        </w:tc>
        <w:tc>
          <w:tcPr>
            <w:tcW w:w="2208" w:type="pct"/>
            <w:noWrap/>
            <w:hideMark/>
          </w:tcPr>
          <w:p w14:paraId="659F4CC5" w14:textId="4CC73A2F"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2B511435" w14:textId="77777777" w:rsidR="00610125" w:rsidRPr="008036BA" w:rsidRDefault="00610125" w:rsidP="00CC6889">
            <w:pPr>
              <w:keepNext/>
              <w:keepLines/>
              <w:jc w:val="left"/>
              <w:rPr>
                <w:sz w:val="16"/>
                <w:lang w:val="en-GB"/>
              </w:rPr>
            </w:pPr>
            <w:r w:rsidRPr="008036BA">
              <w:rPr>
                <w:sz w:val="16"/>
                <w:lang w:val="en-GB"/>
              </w:rPr>
              <w:t>72</w:t>
            </w:r>
          </w:p>
        </w:tc>
      </w:tr>
      <w:tr w:rsidR="00294E05" w:rsidRPr="008036BA" w14:paraId="53FBF196" w14:textId="77777777" w:rsidTr="00B27A61">
        <w:trPr>
          <w:trHeight w:val="288"/>
        </w:trPr>
        <w:tc>
          <w:tcPr>
            <w:tcW w:w="806" w:type="pct"/>
            <w:noWrap/>
            <w:hideMark/>
          </w:tcPr>
          <w:p w14:paraId="004187F0" w14:textId="77777777" w:rsidR="00610125" w:rsidRPr="008036BA" w:rsidRDefault="00610125" w:rsidP="00CC6889">
            <w:pPr>
              <w:keepNext/>
              <w:keepLines/>
              <w:jc w:val="left"/>
              <w:rPr>
                <w:sz w:val="16"/>
                <w:lang w:val="en-GB"/>
              </w:rPr>
            </w:pPr>
            <w:r w:rsidRPr="008036BA">
              <w:rPr>
                <w:sz w:val="16"/>
                <w:lang w:val="en-GB"/>
              </w:rPr>
              <w:t>FS (1.4 MHz)</w:t>
            </w:r>
          </w:p>
        </w:tc>
        <w:tc>
          <w:tcPr>
            <w:tcW w:w="737" w:type="pct"/>
            <w:noWrap/>
            <w:hideMark/>
          </w:tcPr>
          <w:p w14:paraId="6D08AFF7" w14:textId="77777777" w:rsidR="00610125" w:rsidRPr="008036BA" w:rsidRDefault="00610125" w:rsidP="00CC6889">
            <w:pPr>
              <w:keepNext/>
              <w:keepLines/>
              <w:jc w:val="left"/>
              <w:rPr>
                <w:sz w:val="16"/>
                <w:lang w:val="en-GB"/>
              </w:rPr>
            </w:pPr>
            <w:r w:rsidRPr="008036BA">
              <w:rPr>
                <w:sz w:val="16"/>
                <w:lang w:val="en-GB"/>
              </w:rPr>
              <w:t>14.00</w:t>
            </w:r>
          </w:p>
        </w:tc>
        <w:tc>
          <w:tcPr>
            <w:tcW w:w="515" w:type="pct"/>
            <w:noWrap/>
            <w:hideMark/>
          </w:tcPr>
          <w:p w14:paraId="01539644" w14:textId="77777777" w:rsidR="00610125" w:rsidRPr="008036BA" w:rsidRDefault="00610125" w:rsidP="00CC6889">
            <w:pPr>
              <w:keepNext/>
              <w:keepLines/>
              <w:jc w:val="left"/>
              <w:rPr>
                <w:sz w:val="16"/>
                <w:lang w:val="en-GB"/>
              </w:rPr>
            </w:pPr>
            <w:r w:rsidRPr="008036BA">
              <w:rPr>
                <w:sz w:val="16"/>
                <w:lang w:val="en-GB"/>
              </w:rPr>
              <w:t>6.67E-05</w:t>
            </w:r>
          </w:p>
        </w:tc>
        <w:tc>
          <w:tcPr>
            <w:tcW w:w="368" w:type="pct"/>
            <w:noWrap/>
            <w:hideMark/>
          </w:tcPr>
          <w:p w14:paraId="7EB8500B" w14:textId="77777777" w:rsidR="00610125" w:rsidRPr="008036BA" w:rsidRDefault="00610125" w:rsidP="00CC6889">
            <w:pPr>
              <w:keepNext/>
              <w:keepLines/>
              <w:jc w:val="left"/>
              <w:rPr>
                <w:sz w:val="16"/>
                <w:lang w:val="en-GB"/>
              </w:rPr>
            </w:pPr>
            <w:r w:rsidRPr="008036BA">
              <w:rPr>
                <w:sz w:val="16"/>
                <w:lang w:val="en-GB"/>
              </w:rPr>
              <w:t>-11.76</w:t>
            </w:r>
          </w:p>
        </w:tc>
        <w:tc>
          <w:tcPr>
            <w:tcW w:w="2208" w:type="pct"/>
            <w:noWrap/>
            <w:hideMark/>
          </w:tcPr>
          <w:p w14:paraId="7FE3AFAD" w14:textId="120FE8FB"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5CD78AFD" w14:textId="77777777" w:rsidR="00610125" w:rsidRPr="008036BA" w:rsidRDefault="00610125" w:rsidP="00CC6889">
            <w:pPr>
              <w:keepNext/>
              <w:keepLines/>
              <w:jc w:val="left"/>
              <w:rPr>
                <w:sz w:val="16"/>
                <w:lang w:val="en-GB"/>
              </w:rPr>
            </w:pPr>
            <w:r w:rsidRPr="008036BA">
              <w:rPr>
                <w:sz w:val="16"/>
                <w:lang w:val="en-GB"/>
              </w:rPr>
              <w:t>48</w:t>
            </w:r>
          </w:p>
        </w:tc>
      </w:tr>
      <w:tr w:rsidR="00294E05" w:rsidRPr="008036BA" w14:paraId="73C5A069" w14:textId="77777777" w:rsidTr="00B27A61">
        <w:trPr>
          <w:trHeight w:val="288"/>
        </w:trPr>
        <w:tc>
          <w:tcPr>
            <w:tcW w:w="806" w:type="pct"/>
            <w:noWrap/>
            <w:hideMark/>
          </w:tcPr>
          <w:p w14:paraId="036FF3FE" w14:textId="076998BD" w:rsidR="00610125" w:rsidRPr="008036BA" w:rsidRDefault="00610125" w:rsidP="00CC6889">
            <w:pPr>
              <w:keepNext/>
              <w:keepLines/>
              <w:jc w:val="left"/>
              <w:rPr>
                <w:sz w:val="16"/>
                <w:lang w:val="en-GB"/>
              </w:rPr>
            </w:pPr>
            <w:r w:rsidRPr="008036BA">
              <w:rPr>
                <w:rFonts w:cs="Arial"/>
                <w:sz w:val="16"/>
                <w:szCs w:val="16"/>
                <w:lang w:val="en-GB" w:eastAsia="fr-FR"/>
              </w:rPr>
              <w:t>FS (1.4 MHz)</w:t>
            </w:r>
          </w:p>
        </w:tc>
        <w:tc>
          <w:tcPr>
            <w:tcW w:w="737" w:type="pct"/>
            <w:noWrap/>
            <w:hideMark/>
          </w:tcPr>
          <w:p w14:paraId="78F00B58" w14:textId="77777777" w:rsidR="00610125" w:rsidRPr="008036BA" w:rsidRDefault="00610125" w:rsidP="00CC6889">
            <w:pPr>
              <w:keepNext/>
              <w:keepLines/>
              <w:jc w:val="left"/>
              <w:rPr>
                <w:sz w:val="16"/>
                <w:lang w:val="en-GB"/>
              </w:rPr>
            </w:pPr>
            <w:r w:rsidRPr="008036BA">
              <w:rPr>
                <w:sz w:val="16"/>
                <w:lang w:val="en-GB"/>
              </w:rPr>
              <w:t>10.01</w:t>
            </w:r>
          </w:p>
        </w:tc>
        <w:tc>
          <w:tcPr>
            <w:tcW w:w="515" w:type="pct"/>
            <w:noWrap/>
            <w:hideMark/>
          </w:tcPr>
          <w:p w14:paraId="2BF03864" w14:textId="77777777" w:rsidR="00610125" w:rsidRPr="008036BA" w:rsidRDefault="00610125" w:rsidP="00CC6889">
            <w:pPr>
              <w:keepNext/>
              <w:keepLines/>
              <w:jc w:val="left"/>
              <w:rPr>
                <w:sz w:val="16"/>
                <w:lang w:val="en-GB"/>
              </w:rPr>
            </w:pPr>
            <w:r w:rsidRPr="008036BA">
              <w:rPr>
                <w:sz w:val="16"/>
                <w:lang w:val="en-GB"/>
              </w:rPr>
              <w:t>2.63E-07</w:t>
            </w:r>
          </w:p>
        </w:tc>
        <w:tc>
          <w:tcPr>
            <w:tcW w:w="368" w:type="pct"/>
            <w:noWrap/>
            <w:hideMark/>
          </w:tcPr>
          <w:p w14:paraId="39B00CE6" w14:textId="77777777" w:rsidR="00610125" w:rsidRPr="008036BA" w:rsidRDefault="00610125" w:rsidP="00CC6889">
            <w:pPr>
              <w:keepNext/>
              <w:keepLines/>
              <w:jc w:val="left"/>
              <w:rPr>
                <w:sz w:val="16"/>
                <w:lang w:val="en-GB"/>
              </w:rPr>
            </w:pPr>
            <w:r w:rsidRPr="008036BA">
              <w:rPr>
                <w:sz w:val="16"/>
                <w:lang w:val="en-GB"/>
              </w:rPr>
              <w:t>-35.80</w:t>
            </w:r>
          </w:p>
        </w:tc>
        <w:tc>
          <w:tcPr>
            <w:tcW w:w="2208" w:type="pct"/>
            <w:noWrap/>
            <w:hideMark/>
          </w:tcPr>
          <w:p w14:paraId="31EBB2B7" w14:textId="79153CEF"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3A33E42F" w14:textId="77777777" w:rsidR="00610125" w:rsidRPr="008036BA" w:rsidRDefault="00610125" w:rsidP="00CC6889">
            <w:pPr>
              <w:keepNext/>
              <w:keepLines/>
              <w:jc w:val="left"/>
              <w:rPr>
                <w:sz w:val="16"/>
                <w:lang w:val="en-GB"/>
              </w:rPr>
            </w:pPr>
            <w:r w:rsidRPr="008036BA">
              <w:rPr>
                <w:sz w:val="16"/>
                <w:lang w:val="en-GB"/>
              </w:rPr>
              <w:t>71</w:t>
            </w:r>
          </w:p>
        </w:tc>
      </w:tr>
      <w:tr w:rsidR="00294E05" w:rsidRPr="008036BA" w14:paraId="1FC97F87" w14:textId="77777777" w:rsidTr="00B27A61">
        <w:trPr>
          <w:trHeight w:val="288"/>
        </w:trPr>
        <w:tc>
          <w:tcPr>
            <w:tcW w:w="806" w:type="pct"/>
            <w:noWrap/>
            <w:hideMark/>
          </w:tcPr>
          <w:p w14:paraId="7C6EEA3D" w14:textId="77777777" w:rsidR="00610125" w:rsidRPr="008036BA" w:rsidRDefault="00610125" w:rsidP="00CC6889">
            <w:pPr>
              <w:keepNext/>
              <w:keepLines/>
              <w:jc w:val="left"/>
              <w:rPr>
                <w:sz w:val="16"/>
                <w:lang w:val="en-GB"/>
              </w:rPr>
            </w:pPr>
            <w:r w:rsidRPr="008036BA">
              <w:rPr>
                <w:sz w:val="16"/>
                <w:lang w:val="en-GB"/>
              </w:rPr>
              <w:t>SRD (0.1 MHz)</w:t>
            </w:r>
          </w:p>
        </w:tc>
        <w:tc>
          <w:tcPr>
            <w:tcW w:w="737" w:type="pct"/>
            <w:noWrap/>
            <w:hideMark/>
          </w:tcPr>
          <w:p w14:paraId="461D2251" w14:textId="77777777" w:rsidR="00610125" w:rsidRPr="008036BA" w:rsidRDefault="00610125" w:rsidP="00CC6889">
            <w:pPr>
              <w:keepNext/>
              <w:keepLines/>
              <w:jc w:val="left"/>
              <w:rPr>
                <w:sz w:val="16"/>
                <w:lang w:val="en-GB"/>
              </w:rPr>
            </w:pPr>
            <w:r w:rsidRPr="008036BA">
              <w:rPr>
                <w:sz w:val="16"/>
                <w:lang w:val="en-GB"/>
              </w:rPr>
              <w:t>0.11</w:t>
            </w:r>
          </w:p>
        </w:tc>
        <w:tc>
          <w:tcPr>
            <w:tcW w:w="515" w:type="pct"/>
            <w:noWrap/>
            <w:hideMark/>
          </w:tcPr>
          <w:p w14:paraId="66BA5683" w14:textId="77777777" w:rsidR="00610125" w:rsidRPr="008036BA" w:rsidRDefault="00610125" w:rsidP="00CC6889">
            <w:pPr>
              <w:keepNext/>
              <w:keepLines/>
              <w:jc w:val="left"/>
              <w:rPr>
                <w:sz w:val="16"/>
                <w:lang w:val="en-GB"/>
              </w:rPr>
            </w:pPr>
            <w:r w:rsidRPr="008036BA">
              <w:rPr>
                <w:sz w:val="16"/>
                <w:lang w:val="en-GB"/>
              </w:rPr>
              <w:t>6.70E-05</w:t>
            </w:r>
          </w:p>
        </w:tc>
        <w:tc>
          <w:tcPr>
            <w:tcW w:w="368" w:type="pct"/>
            <w:noWrap/>
            <w:hideMark/>
          </w:tcPr>
          <w:p w14:paraId="1595DEAC" w14:textId="77777777" w:rsidR="00610125" w:rsidRPr="008036BA" w:rsidRDefault="00610125" w:rsidP="00CC6889">
            <w:pPr>
              <w:keepNext/>
              <w:keepLines/>
              <w:jc w:val="left"/>
              <w:rPr>
                <w:sz w:val="16"/>
                <w:lang w:val="en-GB"/>
              </w:rPr>
            </w:pPr>
            <w:r w:rsidRPr="008036BA">
              <w:rPr>
                <w:sz w:val="16"/>
                <w:lang w:val="en-GB"/>
              </w:rPr>
              <w:t>-11.74</w:t>
            </w:r>
          </w:p>
        </w:tc>
        <w:tc>
          <w:tcPr>
            <w:tcW w:w="2208" w:type="pct"/>
            <w:noWrap/>
            <w:hideMark/>
          </w:tcPr>
          <w:p w14:paraId="318C225C" w14:textId="3ECF9875"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680EEDE6" w14:textId="77777777" w:rsidR="00610125" w:rsidRPr="008036BA" w:rsidRDefault="00610125" w:rsidP="00CC6889">
            <w:pPr>
              <w:keepNext/>
              <w:keepLines/>
              <w:jc w:val="left"/>
              <w:rPr>
                <w:sz w:val="16"/>
                <w:lang w:val="en-GB"/>
              </w:rPr>
            </w:pPr>
            <w:r w:rsidRPr="008036BA">
              <w:rPr>
                <w:sz w:val="16"/>
                <w:lang w:val="en-GB"/>
              </w:rPr>
              <w:t>59</w:t>
            </w:r>
          </w:p>
        </w:tc>
      </w:tr>
      <w:tr w:rsidR="00294E05" w:rsidRPr="008036BA" w14:paraId="2C0F8F15" w14:textId="77777777" w:rsidTr="00B27A61">
        <w:trPr>
          <w:trHeight w:val="288"/>
        </w:trPr>
        <w:tc>
          <w:tcPr>
            <w:tcW w:w="806" w:type="pct"/>
            <w:noWrap/>
            <w:hideMark/>
          </w:tcPr>
          <w:p w14:paraId="102E11E6" w14:textId="3D188F41" w:rsidR="00610125" w:rsidRPr="008036BA" w:rsidRDefault="00610125" w:rsidP="00CC6889">
            <w:pPr>
              <w:keepNext/>
              <w:keepLines/>
              <w:jc w:val="left"/>
              <w:rPr>
                <w:sz w:val="16"/>
                <w:lang w:val="en-GB"/>
              </w:rPr>
            </w:pPr>
            <w:r w:rsidRPr="008036BA">
              <w:rPr>
                <w:rFonts w:cs="Arial"/>
                <w:sz w:val="16"/>
                <w:szCs w:val="16"/>
                <w:lang w:val="en-GB" w:eastAsia="fr-FR"/>
              </w:rPr>
              <w:t>SRD (0.1 MHz)</w:t>
            </w:r>
          </w:p>
        </w:tc>
        <w:tc>
          <w:tcPr>
            <w:tcW w:w="737" w:type="pct"/>
            <w:noWrap/>
            <w:hideMark/>
          </w:tcPr>
          <w:p w14:paraId="52714C57" w14:textId="77777777" w:rsidR="00610125" w:rsidRPr="008036BA" w:rsidRDefault="00610125" w:rsidP="00CC6889">
            <w:pPr>
              <w:keepNext/>
              <w:keepLines/>
              <w:jc w:val="left"/>
              <w:rPr>
                <w:sz w:val="16"/>
                <w:lang w:val="en-GB"/>
              </w:rPr>
            </w:pPr>
            <w:r w:rsidRPr="008036BA">
              <w:rPr>
                <w:sz w:val="16"/>
                <w:lang w:val="en-GB"/>
              </w:rPr>
              <w:t>0.11</w:t>
            </w:r>
          </w:p>
        </w:tc>
        <w:tc>
          <w:tcPr>
            <w:tcW w:w="515" w:type="pct"/>
            <w:noWrap/>
            <w:hideMark/>
          </w:tcPr>
          <w:p w14:paraId="5F8A90C0" w14:textId="77777777" w:rsidR="00610125" w:rsidRPr="008036BA" w:rsidRDefault="00610125" w:rsidP="00CC6889">
            <w:pPr>
              <w:keepNext/>
              <w:keepLines/>
              <w:jc w:val="left"/>
              <w:rPr>
                <w:sz w:val="16"/>
                <w:lang w:val="en-GB"/>
              </w:rPr>
            </w:pPr>
            <w:r w:rsidRPr="008036BA">
              <w:rPr>
                <w:sz w:val="16"/>
                <w:lang w:val="en-GB"/>
              </w:rPr>
              <w:t>3.76E-07</w:t>
            </w:r>
          </w:p>
        </w:tc>
        <w:tc>
          <w:tcPr>
            <w:tcW w:w="368" w:type="pct"/>
            <w:noWrap/>
            <w:hideMark/>
          </w:tcPr>
          <w:p w14:paraId="61E00C36" w14:textId="77777777" w:rsidR="00610125" w:rsidRPr="008036BA" w:rsidRDefault="00610125" w:rsidP="00CC6889">
            <w:pPr>
              <w:keepNext/>
              <w:keepLines/>
              <w:jc w:val="left"/>
              <w:rPr>
                <w:sz w:val="16"/>
                <w:lang w:val="en-GB"/>
              </w:rPr>
            </w:pPr>
            <w:r w:rsidRPr="008036BA">
              <w:rPr>
                <w:sz w:val="16"/>
                <w:lang w:val="en-GB"/>
              </w:rPr>
              <w:t>-34.25</w:t>
            </w:r>
          </w:p>
        </w:tc>
        <w:tc>
          <w:tcPr>
            <w:tcW w:w="2208" w:type="pct"/>
            <w:noWrap/>
            <w:hideMark/>
          </w:tcPr>
          <w:p w14:paraId="6B41541F" w14:textId="723C86C7"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444527AA" w14:textId="77777777" w:rsidR="00610125" w:rsidRPr="008036BA" w:rsidRDefault="00610125" w:rsidP="00CC6889">
            <w:pPr>
              <w:keepNext/>
              <w:keepLines/>
              <w:jc w:val="left"/>
              <w:rPr>
                <w:sz w:val="16"/>
                <w:lang w:val="en-GB"/>
              </w:rPr>
            </w:pPr>
            <w:r w:rsidRPr="008036BA">
              <w:rPr>
                <w:sz w:val="16"/>
                <w:lang w:val="en-GB"/>
              </w:rPr>
              <w:t>91</w:t>
            </w:r>
          </w:p>
        </w:tc>
      </w:tr>
      <w:tr w:rsidR="00294E05" w:rsidRPr="008036BA" w14:paraId="421A8802" w14:textId="77777777" w:rsidTr="00B27A61">
        <w:trPr>
          <w:trHeight w:val="288"/>
        </w:trPr>
        <w:tc>
          <w:tcPr>
            <w:tcW w:w="806" w:type="pct"/>
            <w:noWrap/>
            <w:hideMark/>
          </w:tcPr>
          <w:p w14:paraId="5F5F9BBC" w14:textId="77777777" w:rsidR="00610125" w:rsidRPr="008036BA" w:rsidRDefault="00610125" w:rsidP="00CC6889">
            <w:pPr>
              <w:keepNext/>
              <w:keepLines/>
              <w:jc w:val="left"/>
              <w:rPr>
                <w:sz w:val="16"/>
                <w:lang w:val="en-GB"/>
              </w:rPr>
            </w:pPr>
            <w:r w:rsidRPr="008036BA">
              <w:rPr>
                <w:sz w:val="16"/>
                <w:lang w:val="en-GB"/>
              </w:rPr>
              <w:t>WLAN (20 MHz)</w:t>
            </w:r>
          </w:p>
        </w:tc>
        <w:tc>
          <w:tcPr>
            <w:tcW w:w="737" w:type="pct"/>
            <w:noWrap/>
            <w:hideMark/>
          </w:tcPr>
          <w:p w14:paraId="71E67401" w14:textId="77777777" w:rsidR="00610125" w:rsidRPr="008036BA" w:rsidRDefault="00610125" w:rsidP="00CC6889">
            <w:pPr>
              <w:keepNext/>
              <w:keepLines/>
              <w:jc w:val="left"/>
              <w:rPr>
                <w:sz w:val="16"/>
                <w:lang w:val="en-GB"/>
              </w:rPr>
            </w:pPr>
            <w:r w:rsidRPr="008036BA">
              <w:rPr>
                <w:sz w:val="16"/>
                <w:lang w:val="en-GB"/>
              </w:rPr>
              <w:t>19.99</w:t>
            </w:r>
          </w:p>
        </w:tc>
        <w:tc>
          <w:tcPr>
            <w:tcW w:w="515" w:type="pct"/>
            <w:noWrap/>
            <w:hideMark/>
          </w:tcPr>
          <w:p w14:paraId="30FD3C1B" w14:textId="77777777" w:rsidR="00610125" w:rsidRPr="008036BA" w:rsidRDefault="00610125" w:rsidP="00CC6889">
            <w:pPr>
              <w:keepNext/>
              <w:keepLines/>
              <w:jc w:val="left"/>
              <w:rPr>
                <w:sz w:val="16"/>
                <w:lang w:val="en-GB"/>
              </w:rPr>
            </w:pPr>
            <w:r w:rsidRPr="008036BA">
              <w:rPr>
                <w:sz w:val="16"/>
                <w:lang w:val="en-GB"/>
              </w:rPr>
              <w:t>6.12E-06</w:t>
            </w:r>
          </w:p>
        </w:tc>
        <w:tc>
          <w:tcPr>
            <w:tcW w:w="368" w:type="pct"/>
            <w:noWrap/>
            <w:hideMark/>
          </w:tcPr>
          <w:p w14:paraId="7DF7A774" w14:textId="77777777" w:rsidR="00610125" w:rsidRPr="008036BA" w:rsidRDefault="00610125" w:rsidP="00CC6889">
            <w:pPr>
              <w:keepNext/>
              <w:keepLines/>
              <w:jc w:val="left"/>
              <w:rPr>
                <w:sz w:val="16"/>
                <w:lang w:val="en-GB"/>
              </w:rPr>
            </w:pPr>
            <w:r w:rsidRPr="008036BA">
              <w:rPr>
                <w:sz w:val="16"/>
                <w:lang w:val="en-GB"/>
              </w:rPr>
              <w:t>-22.13</w:t>
            </w:r>
          </w:p>
        </w:tc>
        <w:tc>
          <w:tcPr>
            <w:tcW w:w="2208" w:type="pct"/>
            <w:noWrap/>
            <w:hideMark/>
          </w:tcPr>
          <w:p w14:paraId="20E01091" w14:textId="170B7C27"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4EE8553B" w14:textId="77777777" w:rsidR="00610125" w:rsidRPr="008036BA" w:rsidRDefault="00610125" w:rsidP="00CC6889">
            <w:pPr>
              <w:keepNext/>
              <w:keepLines/>
              <w:jc w:val="left"/>
              <w:rPr>
                <w:sz w:val="16"/>
                <w:lang w:val="en-GB"/>
              </w:rPr>
            </w:pPr>
            <w:r w:rsidRPr="008036BA">
              <w:rPr>
                <w:sz w:val="16"/>
                <w:lang w:val="en-GB"/>
              </w:rPr>
              <w:t>50</w:t>
            </w:r>
          </w:p>
        </w:tc>
      </w:tr>
      <w:tr w:rsidR="00294E05" w:rsidRPr="008036BA" w14:paraId="036B1078" w14:textId="77777777" w:rsidTr="00B27A61">
        <w:trPr>
          <w:trHeight w:val="288"/>
        </w:trPr>
        <w:tc>
          <w:tcPr>
            <w:tcW w:w="806" w:type="pct"/>
            <w:noWrap/>
            <w:hideMark/>
          </w:tcPr>
          <w:p w14:paraId="0EE08AD3" w14:textId="13D6BF31" w:rsidR="00610125" w:rsidRPr="008036BA" w:rsidRDefault="00610125" w:rsidP="00CC6889">
            <w:pPr>
              <w:keepNext/>
              <w:keepLines/>
              <w:jc w:val="left"/>
              <w:rPr>
                <w:sz w:val="16"/>
                <w:lang w:val="en-GB"/>
              </w:rPr>
            </w:pPr>
            <w:r w:rsidRPr="008036BA">
              <w:rPr>
                <w:rFonts w:cs="Arial"/>
                <w:sz w:val="16"/>
                <w:szCs w:val="16"/>
                <w:lang w:val="en-GB" w:eastAsia="fr-FR"/>
              </w:rPr>
              <w:t>WLAN (20 MHz)</w:t>
            </w:r>
          </w:p>
        </w:tc>
        <w:tc>
          <w:tcPr>
            <w:tcW w:w="737" w:type="pct"/>
            <w:noWrap/>
            <w:hideMark/>
          </w:tcPr>
          <w:p w14:paraId="573A68D0" w14:textId="77777777" w:rsidR="00610125" w:rsidRPr="008036BA" w:rsidRDefault="00610125" w:rsidP="00CC6889">
            <w:pPr>
              <w:keepNext/>
              <w:keepLines/>
              <w:jc w:val="left"/>
              <w:rPr>
                <w:sz w:val="16"/>
                <w:lang w:val="en-GB"/>
              </w:rPr>
            </w:pPr>
            <w:r w:rsidRPr="008036BA">
              <w:rPr>
                <w:sz w:val="16"/>
                <w:lang w:val="en-GB"/>
              </w:rPr>
              <w:t>10.01</w:t>
            </w:r>
          </w:p>
        </w:tc>
        <w:tc>
          <w:tcPr>
            <w:tcW w:w="515" w:type="pct"/>
            <w:noWrap/>
            <w:hideMark/>
          </w:tcPr>
          <w:p w14:paraId="76D3DB2F" w14:textId="77777777" w:rsidR="00610125" w:rsidRPr="008036BA" w:rsidRDefault="00610125" w:rsidP="00CC6889">
            <w:pPr>
              <w:keepNext/>
              <w:keepLines/>
              <w:jc w:val="left"/>
              <w:rPr>
                <w:sz w:val="16"/>
                <w:lang w:val="en-GB"/>
              </w:rPr>
            </w:pPr>
            <w:r w:rsidRPr="008036BA">
              <w:rPr>
                <w:sz w:val="16"/>
                <w:lang w:val="en-GB"/>
              </w:rPr>
              <w:t>3.95E-09</w:t>
            </w:r>
          </w:p>
        </w:tc>
        <w:tc>
          <w:tcPr>
            <w:tcW w:w="368" w:type="pct"/>
            <w:noWrap/>
            <w:hideMark/>
          </w:tcPr>
          <w:p w14:paraId="388CA24B" w14:textId="77777777" w:rsidR="00610125" w:rsidRPr="008036BA" w:rsidRDefault="00610125" w:rsidP="00CC6889">
            <w:pPr>
              <w:keepNext/>
              <w:keepLines/>
              <w:jc w:val="left"/>
              <w:rPr>
                <w:sz w:val="16"/>
                <w:lang w:val="en-GB"/>
              </w:rPr>
            </w:pPr>
            <w:r w:rsidRPr="008036BA">
              <w:rPr>
                <w:sz w:val="16"/>
                <w:lang w:val="en-GB"/>
              </w:rPr>
              <w:t>-54.04</w:t>
            </w:r>
          </w:p>
        </w:tc>
        <w:tc>
          <w:tcPr>
            <w:tcW w:w="2208" w:type="pct"/>
            <w:noWrap/>
            <w:hideMark/>
          </w:tcPr>
          <w:p w14:paraId="063AF9C8" w14:textId="2EA6A163"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1F8D1BAA" w14:textId="77777777" w:rsidR="00610125" w:rsidRPr="008036BA" w:rsidRDefault="00610125" w:rsidP="00CC6889">
            <w:pPr>
              <w:keepNext/>
              <w:keepLines/>
              <w:jc w:val="left"/>
              <w:rPr>
                <w:sz w:val="16"/>
                <w:lang w:val="en-GB"/>
              </w:rPr>
            </w:pPr>
            <w:r w:rsidRPr="008036BA">
              <w:rPr>
                <w:sz w:val="16"/>
                <w:lang w:val="en-GB"/>
              </w:rPr>
              <w:t>71</w:t>
            </w:r>
          </w:p>
        </w:tc>
      </w:tr>
      <w:tr w:rsidR="00294E05" w:rsidRPr="008036BA" w14:paraId="60F21D4B" w14:textId="77777777" w:rsidTr="00B27A61">
        <w:trPr>
          <w:trHeight w:val="288"/>
        </w:trPr>
        <w:tc>
          <w:tcPr>
            <w:tcW w:w="806" w:type="pct"/>
            <w:noWrap/>
            <w:hideMark/>
          </w:tcPr>
          <w:p w14:paraId="57D417A2" w14:textId="77777777" w:rsidR="00610125" w:rsidRPr="008036BA" w:rsidRDefault="00610125" w:rsidP="00CC6889">
            <w:pPr>
              <w:keepNext/>
              <w:keepLines/>
              <w:jc w:val="left"/>
              <w:rPr>
                <w:sz w:val="16"/>
                <w:lang w:val="en-GB"/>
              </w:rPr>
            </w:pPr>
            <w:r w:rsidRPr="008036BA">
              <w:rPr>
                <w:sz w:val="16"/>
                <w:lang w:val="en-GB"/>
              </w:rPr>
              <w:t>DCS (0.2 MHz)</w:t>
            </w:r>
          </w:p>
        </w:tc>
        <w:tc>
          <w:tcPr>
            <w:tcW w:w="737" w:type="pct"/>
            <w:noWrap/>
            <w:hideMark/>
          </w:tcPr>
          <w:p w14:paraId="7E9B96BC" w14:textId="77777777" w:rsidR="00610125" w:rsidRPr="008036BA" w:rsidRDefault="00610125" w:rsidP="00CC6889">
            <w:pPr>
              <w:keepNext/>
              <w:keepLines/>
              <w:jc w:val="left"/>
              <w:rPr>
                <w:sz w:val="16"/>
                <w:lang w:val="en-GB"/>
              </w:rPr>
            </w:pPr>
            <w:r w:rsidRPr="008036BA">
              <w:rPr>
                <w:sz w:val="16"/>
                <w:lang w:val="en-GB"/>
              </w:rPr>
              <w:t>0.18</w:t>
            </w:r>
          </w:p>
        </w:tc>
        <w:tc>
          <w:tcPr>
            <w:tcW w:w="515" w:type="pct"/>
            <w:noWrap/>
            <w:hideMark/>
          </w:tcPr>
          <w:p w14:paraId="31F2B84A" w14:textId="77777777" w:rsidR="00610125" w:rsidRPr="008036BA" w:rsidRDefault="00610125" w:rsidP="00CC6889">
            <w:pPr>
              <w:keepNext/>
              <w:keepLines/>
              <w:jc w:val="left"/>
              <w:rPr>
                <w:sz w:val="16"/>
                <w:lang w:val="en-GB"/>
              </w:rPr>
            </w:pPr>
            <w:r w:rsidRPr="008036BA">
              <w:rPr>
                <w:sz w:val="16"/>
                <w:lang w:val="en-GB"/>
              </w:rPr>
              <w:t>4.45E-05</w:t>
            </w:r>
          </w:p>
        </w:tc>
        <w:tc>
          <w:tcPr>
            <w:tcW w:w="368" w:type="pct"/>
            <w:noWrap/>
            <w:hideMark/>
          </w:tcPr>
          <w:p w14:paraId="4794AA73" w14:textId="77777777" w:rsidR="00610125" w:rsidRPr="008036BA" w:rsidRDefault="00610125" w:rsidP="00CC6889">
            <w:pPr>
              <w:keepNext/>
              <w:keepLines/>
              <w:jc w:val="left"/>
              <w:rPr>
                <w:sz w:val="16"/>
                <w:lang w:val="en-GB"/>
              </w:rPr>
            </w:pPr>
            <w:r w:rsidRPr="008036BA">
              <w:rPr>
                <w:sz w:val="16"/>
                <w:lang w:val="en-GB"/>
              </w:rPr>
              <w:t>-13.52</w:t>
            </w:r>
          </w:p>
        </w:tc>
        <w:tc>
          <w:tcPr>
            <w:tcW w:w="2208" w:type="pct"/>
            <w:noWrap/>
            <w:hideMark/>
          </w:tcPr>
          <w:p w14:paraId="2D5BE721" w14:textId="498A15CD"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p>
        </w:tc>
        <w:tc>
          <w:tcPr>
            <w:tcW w:w="365" w:type="pct"/>
            <w:noWrap/>
            <w:hideMark/>
          </w:tcPr>
          <w:p w14:paraId="39BE9F4D" w14:textId="77777777" w:rsidR="00610125" w:rsidRPr="008036BA" w:rsidRDefault="00610125" w:rsidP="00CC6889">
            <w:pPr>
              <w:keepNext/>
              <w:keepLines/>
              <w:jc w:val="left"/>
              <w:rPr>
                <w:sz w:val="16"/>
                <w:lang w:val="en-GB"/>
              </w:rPr>
            </w:pPr>
            <w:r w:rsidRPr="008036BA">
              <w:rPr>
                <w:sz w:val="16"/>
                <w:lang w:val="en-GB"/>
              </w:rPr>
              <w:t>57</w:t>
            </w:r>
          </w:p>
        </w:tc>
      </w:tr>
      <w:tr w:rsidR="00294E05" w:rsidRPr="008036BA" w14:paraId="0300C33D" w14:textId="77777777" w:rsidTr="00B27A61">
        <w:trPr>
          <w:trHeight w:val="288"/>
        </w:trPr>
        <w:tc>
          <w:tcPr>
            <w:tcW w:w="806" w:type="pct"/>
            <w:noWrap/>
            <w:hideMark/>
          </w:tcPr>
          <w:p w14:paraId="435ABBA9" w14:textId="51733436" w:rsidR="00610125" w:rsidRPr="008036BA" w:rsidRDefault="00610125" w:rsidP="00CC6889">
            <w:pPr>
              <w:keepNext/>
              <w:keepLines/>
              <w:jc w:val="left"/>
              <w:rPr>
                <w:sz w:val="16"/>
                <w:lang w:val="en-GB"/>
              </w:rPr>
            </w:pPr>
            <w:r w:rsidRPr="008036BA">
              <w:rPr>
                <w:rFonts w:cs="Arial"/>
                <w:sz w:val="16"/>
                <w:szCs w:val="16"/>
                <w:lang w:val="en-GB" w:eastAsia="fr-FR"/>
              </w:rPr>
              <w:t>DCS (0.2 MHz)</w:t>
            </w:r>
          </w:p>
        </w:tc>
        <w:tc>
          <w:tcPr>
            <w:tcW w:w="737" w:type="pct"/>
            <w:noWrap/>
            <w:hideMark/>
          </w:tcPr>
          <w:p w14:paraId="0ADE0E13" w14:textId="77777777" w:rsidR="00610125" w:rsidRPr="008036BA" w:rsidRDefault="00610125" w:rsidP="00CC6889">
            <w:pPr>
              <w:keepNext/>
              <w:keepLines/>
              <w:jc w:val="left"/>
              <w:rPr>
                <w:sz w:val="16"/>
                <w:lang w:val="en-GB"/>
              </w:rPr>
            </w:pPr>
            <w:r w:rsidRPr="008036BA">
              <w:rPr>
                <w:sz w:val="16"/>
                <w:lang w:val="en-GB"/>
              </w:rPr>
              <w:t>0.18</w:t>
            </w:r>
          </w:p>
        </w:tc>
        <w:tc>
          <w:tcPr>
            <w:tcW w:w="515" w:type="pct"/>
            <w:noWrap/>
            <w:hideMark/>
          </w:tcPr>
          <w:p w14:paraId="03CEB3EA" w14:textId="77777777" w:rsidR="00610125" w:rsidRPr="008036BA" w:rsidRDefault="00610125" w:rsidP="00CC6889">
            <w:pPr>
              <w:keepNext/>
              <w:keepLines/>
              <w:jc w:val="left"/>
              <w:rPr>
                <w:sz w:val="16"/>
                <w:lang w:val="en-GB"/>
              </w:rPr>
            </w:pPr>
            <w:r w:rsidRPr="008036BA">
              <w:rPr>
                <w:sz w:val="16"/>
                <w:lang w:val="en-GB"/>
              </w:rPr>
              <w:t>3.78E-07</w:t>
            </w:r>
          </w:p>
        </w:tc>
        <w:tc>
          <w:tcPr>
            <w:tcW w:w="368" w:type="pct"/>
            <w:noWrap/>
            <w:hideMark/>
          </w:tcPr>
          <w:p w14:paraId="2BD8D6A6" w14:textId="77777777" w:rsidR="00610125" w:rsidRPr="008036BA" w:rsidRDefault="00610125" w:rsidP="00CC6889">
            <w:pPr>
              <w:keepNext/>
              <w:keepLines/>
              <w:jc w:val="left"/>
              <w:rPr>
                <w:sz w:val="16"/>
                <w:lang w:val="en-GB"/>
              </w:rPr>
            </w:pPr>
            <w:r w:rsidRPr="008036BA">
              <w:rPr>
                <w:sz w:val="16"/>
                <w:lang w:val="en-GB"/>
              </w:rPr>
              <w:t>-34.23</w:t>
            </w:r>
          </w:p>
        </w:tc>
        <w:tc>
          <w:tcPr>
            <w:tcW w:w="2208" w:type="pct"/>
            <w:noWrap/>
            <w:hideMark/>
          </w:tcPr>
          <w:p w14:paraId="38AF7273" w14:textId="4BA6D42F" w:rsidR="00610125" w:rsidRPr="008036BA" w:rsidRDefault="00610125" w:rsidP="00CC6889">
            <w:pPr>
              <w:keepNext/>
              <w:keepLines/>
              <w:jc w:val="left"/>
              <w:rPr>
                <w:sz w:val="16"/>
                <w:lang w:val="en-GB"/>
              </w:rPr>
            </w:pPr>
            <w:r w:rsidRPr="008036BA">
              <w:rPr>
                <w:sz w:val="16"/>
                <w:lang w:val="en-GB"/>
              </w:rPr>
              <w:t xml:space="preserve">1st </w:t>
            </w:r>
            <w:r w:rsidR="00294E05" w:rsidRPr="008036BA">
              <w:rPr>
                <w:sz w:val="16"/>
                <w:lang w:val="en-GB"/>
              </w:rPr>
              <w:t>adjacent channel</w:t>
            </w:r>
            <w:r w:rsidRPr="008036BA">
              <w:rPr>
                <w:sz w:val="16"/>
                <w:lang w:val="en-GB"/>
              </w:rPr>
              <w:t xml:space="preserve"> to OOBD/SD boundary in the SD</w:t>
            </w:r>
          </w:p>
        </w:tc>
        <w:tc>
          <w:tcPr>
            <w:tcW w:w="365" w:type="pct"/>
            <w:noWrap/>
            <w:hideMark/>
          </w:tcPr>
          <w:p w14:paraId="3DC67EF1" w14:textId="77777777" w:rsidR="00610125" w:rsidRPr="008036BA" w:rsidRDefault="00610125" w:rsidP="00CC6889">
            <w:pPr>
              <w:keepNext/>
              <w:keepLines/>
              <w:jc w:val="left"/>
              <w:rPr>
                <w:sz w:val="16"/>
                <w:lang w:val="en-GB"/>
              </w:rPr>
            </w:pPr>
            <w:r w:rsidRPr="008036BA">
              <w:rPr>
                <w:sz w:val="16"/>
                <w:lang w:val="en-GB"/>
              </w:rPr>
              <w:t>88</w:t>
            </w:r>
          </w:p>
        </w:tc>
      </w:tr>
    </w:tbl>
    <w:p w14:paraId="2061C80F" w14:textId="77777777" w:rsidR="00610125" w:rsidRPr="008036BA" w:rsidRDefault="00610125" w:rsidP="000938B6"/>
    <w:p w14:paraId="6244B4A0" w14:textId="12AC9B90" w:rsidR="00610125" w:rsidRPr="008036BA" w:rsidRDefault="00610125" w:rsidP="00287CDB">
      <w:pPr>
        <w:pStyle w:val="ECCAnnex-heading1"/>
      </w:pPr>
      <w:r w:rsidRPr="008036BA">
        <w:lastRenderedPageBreak/>
        <w:t xml:space="preserve"> </w:t>
      </w:r>
      <w:bookmarkStart w:id="99" w:name="_Ref147762018"/>
      <w:bookmarkStart w:id="100" w:name="_Toc158011998"/>
      <w:bookmarkStart w:id="101" w:name="_Ref127785101"/>
      <w:r w:rsidRPr="008036BA">
        <w:t>Derivation of the method for receiver resilience (MRR)</w:t>
      </w:r>
      <w:bookmarkEnd w:id="99"/>
      <w:bookmarkEnd w:id="100"/>
      <w:r w:rsidRPr="008036BA">
        <w:t xml:space="preserve"> </w:t>
      </w:r>
      <w:bookmarkEnd w:id="101"/>
      <w:r w:rsidRPr="008036BA">
        <w:t xml:space="preserve"> </w:t>
      </w:r>
    </w:p>
    <w:p w14:paraId="00D23B6A" w14:textId="77777777" w:rsidR="00610125" w:rsidRPr="008036BA" w:rsidRDefault="00610125" w:rsidP="000938B6">
      <w:pPr>
        <w:pStyle w:val="ECCParagraph"/>
        <w:rPr>
          <w:bCs/>
        </w:rPr>
      </w:pPr>
      <w:r w:rsidRPr="008036BA">
        <w:t xml:space="preserve">The basic equation of MRR shown below allows to calculate the receiver blocking level as a function of </w:t>
      </w:r>
      <w:r w:rsidRPr="008036BA">
        <w:rPr>
          <w:i/>
          <w:iCs/>
        </w:rPr>
        <w:t>N</w:t>
      </w:r>
      <w:r w:rsidRPr="008036BA">
        <w:t xml:space="preserve">, </w:t>
      </w:r>
      <w:r w:rsidRPr="008036BA">
        <w:rPr>
          <w:i/>
          <w:iCs/>
        </w:rPr>
        <w:t>M</w:t>
      </w:r>
      <w:r w:rsidRPr="008036BA">
        <w:t xml:space="preserve">, </w:t>
      </w:r>
      <w:r w:rsidRPr="008036BA">
        <w:rPr>
          <w:i/>
          <w:iCs/>
        </w:rPr>
        <w:t>ILR</w:t>
      </w:r>
      <w:r w:rsidRPr="008036BA">
        <w:t xml:space="preserve"> and </w:t>
      </w:r>
      <w:r w:rsidRPr="008036BA">
        <w:rPr>
          <w:i/>
          <w:iCs/>
        </w:rPr>
        <w:t>FOS:</w:t>
      </w:r>
    </w:p>
    <w:tbl>
      <w:tblPr>
        <w:tblW w:w="4995" w:type="pct"/>
        <w:tblInd w:w="5" w:type="dxa"/>
        <w:tblLook w:val="04A0" w:firstRow="1" w:lastRow="0" w:firstColumn="1" w:lastColumn="0" w:noHBand="0" w:noVBand="1"/>
      </w:tblPr>
      <w:tblGrid>
        <w:gridCol w:w="9057"/>
        <w:gridCol w:w="572"/>
      </w:tblGrid>
      <w:tr w:rsidR="00610125" w:rsidRPr="008036BA" w14:paraId="624CC040" w14:textId="77777777" w:rsidTr="00EE2F87">
        <w:tc>
          <w:tcPr>
            <w:tcW w:w="4761" w:type="pct"/>
          </w:tcPr>
          <w:p w14:paraId="1C3E0A75" w14:textId="77777777" w:rsidR="00610125" w:rsidRPr="008036BA" w:rsidRDefault="004901B1" w:rsidP="000938B6">
            <m:oMathPara>
              <m:oMathParaPr>
                <m:jc m:val="center"/>
              </m:oMathPara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=10</m:t>
                </m:r>
                <m:r>
                  <w:rPr>
                    <w:rFonts w:ascii="Cambria Math" w:hAnsi="Cambria Math" w:cs="Arial"/>
                    <w:szCs w:val="20"/>
                  </w:rPr>
                  <m:t>log</m:t>
                </m:r>
                <m:d>
                  <m:dPr>
                    <m:ctrlPr>
                      <w:rPr>
                        <w:rFonts w:ascii="Cambria Math" w:hAnsi="Cambria Math" w:cs="Arial"/>
                        <w:i/>
                        <w:szCs w:val="20"/>
                      </w:rPr>
                    </m:ctrlPr>
                  </m:dPr>
                  <m:e>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m:t>
                            </m:r>
                            <m:r>
                              <w:rPr>
                                <w:rFonts w:ascii="Cambria Math" w:hAnsi="Cambria Math" w:cs="Arial"/>
                                <w:szCs w:val="20"/>
                              </w:rPr>
                              <m:t>M</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num>
                          <m:den>
                            <m:r>
                              <w:rPr>
                                <w:rFonts w:ascii="Cambria Math" w:hAnsi="Cambria Math" w:cs="Arial"/>
                                <w:szCs w:val="20"/>
                              </w:rPr>
                              <m:t>10</m:t>
                            </m:r>
                          </m:den>
                        </m:f>
                      </m:sup>
                    </m:sSup>
                  </m:e>
                </m:d>
                <m:r>
                  <w:rPr>
                    <w:rFonts w:ascii="Cambria Math" w:hAnsi="Cambria Math" w:cs="Arial"/>
                    <w:szCs w:val="20"/>
                  </w:rPr>
                  <m:t>-</m:t>
                </m:r>
                <m:r>
                  <w:rPr>
                    <w:rFonts w:ascii="Cambria Math" w:hAnsi="Cambria Math" w:cs="Arial"/>
                    <w:szCs w:val="20"/>
                  </w:rPr>
                  <m:t>10</m:t>
                </m:r>
                <m:r>
                  <w:rPr>
                    <w:rFonts w:ascii="Cambria Math" w:hAnsi="Cambria Math" w:cs="Arial"/>
                    <w:szCs w:val="20"/>
                  </w:rPr>
                  <m:t>log</m:t>
                </m:r>
                <m:d>
                  <m:dPr>
                    <m:ctrlPr>
                      <w:rPr>
                        <w:rFonts w:ascii="Cambria Math" w:hAnsi="Cambria Math" w:cs="Arial"/>
                        <w:i/>
                        <w:szCs w:val="20"/>
                      </w:rPr>
                    </m:ctrlPr>
                  </m:dPr>
                  <m:e>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m:t>
                            </m:r>
                            <m:r>
                              <w:rPr>
                                <w:rFonts w:ascii="Cambria Math" w:hAnsi="Cambria Math" w:cs="Arial"/>
                                <w:szCs w:val="20"/>
                              </w:rPr>
                              <m:t>ILR</m:t>
                            </m:r>
                            <m:r>
                              <w:rPr>
                                <w:rFonts w:ascii="Cambria Math" w:hAnsi="Cambria Math" w:cs="Arial"/>
                                <w:szCs w:val="20"/>
                              </w:rPr>
                              <m:t xml:space="preserve"> </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m:t>
                            </m:r>
                            <m:r>
                              <w:rPr>
                                <w:rFonts w:ascii="Cambria Math" w:hAnsi="Cambria Math" w:cs="Arial"/>
                                <w:szCs w:val="20"/>
                              </w:rPr>
                              <m:t>FOS</m:t>
                            </m:r>
                            <m:r>
                              <w:rPr>
                                <w:rFonts w:ascii="Cambria Math" w:hAnsi="Cambria Math" w:cs="Arial"/>
                                <w:szCs w:val="20"/>
                              </w:rPr>
                              <m:t xml:space="preserve"> </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e>
                </m:d>
              </m:oMath>
            </m:oMathPara>
          </w:p>
        </w:tc>
        <w:tc>
          <w:tcPr>
            <w:tcW w:w="239" w:type="pct"/>
          </w:tcPr>
          <w:p w14:paraId="1323DFC8" w14:textId="5D5F60F2"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14</w:t>
            </w:r>
            <w:r w:rsidR="00F56FC8">
              <w:rPr>
                <w:noProof/>
              </w:rPr>
              <w:fldChar w:fldCharType="end"/>
            </w:r>
            <w:r w:rsidRPr="008036BA">
              <w:t>)</w:t>
            </w:r>
          </w:p>
        </w:tc>
      </w:tr>
    </w:tbl>
    <w:p w14:paraId="638DAC9F" w14:textId="77777777" w:rsidR="00610125" w:rsidRPr="008036BA" w:rsidRDefault="00610125" w:rsidP="000938B6">
      <w:pPr>
        <w:jc w:val="both"/>
        <w:rPr>
          <w:rFonts w:cs="Arial"/>
          <w:szCs w:val="20"/>
        </w:rPr>
      </w:pPr>
    </w:p>
    <w:p w14:paraId="4D243D88" w14:textId="77777777" w:rsidR="00610125" w:rsidRPr="008036BA" w:rsidRDefault="00610125" w:rsidP="000938B6">
      <w:pPr>
        <w:pStyle w:val="ECCParagraph"/>
        <w:rPr>
          <w:rFonts w:cs="Arial"/>
        </w:rPr>
      </w:pPr>
      <w:r w:rsidRPr="008036BA">
        <w:rPr>
          <w:rFonts w:cs="Arial"/>
        </w:rPr>
        <w:t>This equation has been derived through the following steps. Note that the</w:t>
      </w:r>
      <w:r w:rsidRPr="008036BA">
        <w:rPr>
          <w:rStyle w:val="q4iawc"/>
          <w:szCs w:val="20"/>
        </w:rPr>
        <w:t xml:space="preserve"> derivation is carried out in the linear domain and only the final result is transformed from the linear domain to the logarithmic domain</w:t>
      </w:r>
      <w:r w:rsidRPr="008036BA">
        <w:rPr>
          <w:rFonts w:cs="Arial"/>
          <w:szCs w:val="20"/>
        </w:rPr>
        <w:t>.</w:t>
      </w:r>
    </w:p>
    <w:p w14:paraId="3AFFEFB4" w14:textId="68B919B2" w:rsidR="00610125" w:rsidRPr="008036BA" w:rsidRDefault="00610125" w:rsidP="009C794C">
      <w:pPr>
        <w:pStyle w:val="ECCParagraph"/>
      </w:pPr>
      <w:r w:rsidRPr="008036BA">
        <w:rPr>
          <w:rFonts w:cs="Arial"/>
        </w:rPr>
        <w:t>The victim receiver receives both the interfering signal in-channel emissions (I</w:t>
      </w:r>
      <w:r w:rsidRPr="008036BA">
        <w:rPr>
          <w:rFonts w:cs="Arial"/>
          <w:vertAlign w:val="subscript"/>
        </w:rPr>
        <w:t>in-ch</w:t>
      </w:r>
      <w:r w:rsidRPr="008036BA">
        <w:rPr>
          <w:rFonts w:cs="Arial"/>
        </w:rPr>
        <w:t xml:space="preserve">) attenuated by </w:t>
      </w:r>
      <w:r w:rsidRPr="008036BA">
        <w:rPr>
          <w:rFonts w:cs="Arial"/>
          <w:i/>
        </w:rPr>
        <w:t>FOS</w:t>
      </w:r>
      <w:r w:rsidRPr="008036BA">
        <w:rPr>
          <w:rFonts w:cs="Arial"/>
        </w:rPr>
        <w:t xml:space="preserve"> and the interfering signal out-of-channel emissions (</w:t>
      </w:r>
      <w:proofErr w:type="spellStart"/>
      <w:r w:rsidRPr="008036BA">
        <w:rPr>
          <w:rFonts w:cs="Arial"/>
        </w:rPr>
        <w:t>I</w:t>
      </w:r>
      <w:r w:rsidRPr="008036BA">
        <w:rPr>
          <w:rFonts w:cs="Arial"/>
          <w:vertAlign w:val="subscript"/>
        </w:rPr>
        <w:t>oo</w:t>
      </w:r>
      <w:proofErr w:type="spellEnd"/>
      <w:r w:rsidRPr="008036BA">
        <w:rPr>
          <w:rFonts w:cs="Arial"/>
          <w:vertAlign w:val="subscript"/>
        </w:rPr>
        <w:t>-ch</w:t>
      </w:r>
      <w:r w:rsidRPr="008036BA">
        <w:rPr>
          <w:rFonts w:cs="Arial"/>
        </w:rPr>
        <w:t>) falling into its channel, which are defined by I</w:t>
      </w:r>
      <w:r w:rsidRPr="008036BA">
        <w:rPr>
          <w:rFonts w:cs="Arial"/>
          <w:vertAlign w:val="subscript"/>
        </w:rPr>
        <w:t>in-ch</w:t>
      </w:r>
      <w:r w:rsidRPr="008036BA">
        <w:rPr>
          <w:rFonts w:cs="Arial"/>
          <w:i/>
        </w:rPr>
        <w:t>/ILR</w:t>
      </w:r>
      <w:r w:rsidRPr="008036BA">
        <w:rPr>
          <w:rFonts w:cs="Arial"/>
        </w:rPr>
        <w:t xml:space="preserve">. </w:t>
      </w:r>
    </w:p>
    <w:tbl>
      <w:tblPr>
        <w:tblW w:w="4995" w:type="pct"/>
        <w:tblInd w:w="5" w:type="dxa"/>
        <w:tblLook w:val="04A0" w:firstRow="1" w:lastRow="0" w:firstColumn="1" w:lastColumn="0" w:noHBand="0" w:noVBand="1"/>
      </w:tblPr>
      <w:tblGrid>
        <w:gridCol w:w="9057"/>
        <w:gridCol w:w="572"/>
      </w:tblGrid>
      <w:tr w:rsidR="00610125" w:rsidRPr="008036BA" w14:paraId="0D2ADDE2" w14:textId="77777777" w:rsidTr="00EE2F87">
        <w:tc>
          <w:tcPr>
            <w:tcW w:w="4761" w:type="pct"/>
          </w:tcPr>
          <w:p w14:paraId="079BB18D" w14:textId="77777777" w:rsidR="00610125" w:rsidRPr="008036BA" w:rsidRDefault="004901B1" w:rsidP="000938B6">
            <w:pPr>
              <w:jc w:val="both"/>
              <w:rPr>
                <w:rFonts w:cs="Arial"/>
                <w:bCs/>
                <w:szCs w:val="20"/>
              </w:rPr>
            </w:pPr>
            <m:oMathPara>
              <m:oMathParaPr>
                <m:jc m:val="center"/>
              </m:oMathPara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r</m:t>
                    </m:r>
                  </m:sub>
                </m:sSub>
                <m:r>
                  <w:rPr>
                    <w:rFonts w:ascii="Cambria Math" w:hAnsi="Cambria Math" w:cs="Arial"/>
                    <w:szCs w:val="20"/>
                  </w:rPr>
                  <m:t>=</m:t>
                </m:r>
                <m:sSubSup>
                  <m:sSubSupPr>
                    <m:ctrlPr>
                      <w:rPr>
                        <w:rFonts w:ascii="Cambria Math" w:hAnsi="Cambria Math" w:cs="Arial"/>
                        <w:bCs/>
                        <w:i/>
                        <w:szCs w:val="20"/>
                      </w:rPr>
                    </m:ctrlPr>
                  </m:sSubSupPr>
                  <m:e>
                    <m:r>
                      <w:rPr>
                        <w:rFonts w:ascii="Cambria Math" w:hAnsi="Cambria Math" w:cs="Arial"/>
                        <w:szCs w:val="20"/>
                      </w:rPr>
                      <m:t>I</m:t>
                    </m:r>
                  </m:e>
                  <m:sub>
                    <m:r>
                      <w:rPr>
                        <w:rFonts w:ascii="Cambria Math" w:hAnsi="Cambria Math" w:cs="Arial"/>
                        <w:szCs w:val="20"/>
                      </w:rPr>
                      <m:t>oo</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up>
                    <m:r>
                      <w:rPr>
                        <w:rFonts w:ascii="Cambria Math" w:hAnsi="Cambria Math" w:cs="Arial"/>
                        <w:szCs w:val="20"/>
                      </w:rPr>
                      <m:t>r</m:t>
                    </m:r>
                  </m:sup>
                </m:sSubSup>
                <m:r>
                  <w:rPr>
                    <w:rFonts w:ascii="Cambria Math" w:hAnsi="Cambria Math" w:cs="Arial"/>
                    <w:szCs w:val="20"/>
                  </w:rPr>
                  <m:t>+</m:t>
                </m:r>
                <m:sSubSup>
                  <m:sSubSupPr>
                    <m:ctrlPr>
                      <w:rPr>
                        <w:rFonts w:ascii="Cambria Math" w:hAnsi="Cambria Math" w:cs="Arial"/>
                        <w:bCs/>
                        <w:i/>
                        <w:szCs w:val="20"/>
                      </w:rPr>
                    </m:ctrlPr>
                  </m:sSubSup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up>
                    <m:r>
                      <w:rPr>
                        <w:rFonts w:ascii="Cambria Math" w:hAnsi="Cambria Math" w:cs="Arial"/>
                        <w:szCs w:val="20"/>
                      </w:rPr>
                      <m:t>r</m:t>
                    </m:r>
                  </m:sup>
                </m:sSubSup>
              </m:oMath>
            </m:oMathPara>
          </w:p>
          <w:p w14:paraId="7AF71A94" w14:textId="77777777" w:rsidR="00610125" w:rsidRPr="008036BA" w:rsidRDefault="00610125" w:rsidP="000938B6">
            <m:oMathPara>
              <m:oMathParaPr>
                <m:jc m:val="center"/>
              </m:oMathParaPr>
              <m:oMath>
                <m:r>
                  <w:rPr>
                    <w:rFonts w:ascii="Cambria Math" w:hAnsi="Cambria Math" w:cs="Arial"/>
                    <w:szCs w:val="20"/>
                  </w:rPr>
                  <m:t xml:space="preserve">  =</m:t>
                </m:r>
                <m:f>
                  <m:fPr>
                    <m:ctrlPr>
                      <w:rPr>
                        <w:rFonts w:ascii="Cambria Math" w:hAnsi="Cambria Math" w:cs="Arial"/>
                        <w:bCs/>
                        <w:i/>
                        <w:szCs w:val="20"/>
                      </w:rPr>
                    </m:ctrlPr>
                  </m:fPr>
                  <m:num>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in-ch</m:t>
                        </m:r>
                      </m:sub>
                    </m:sSub>
                  </m:num>
                  <m:den>
                    <m:r>
                      <w:rPr>
                        <w:rFonts w:ascii="Cambria Math" w:hAnsi="Cambria Math" w:cs="Arial"/>
                        <w:szCs w:val="20"/>
                      </w:rPr>
                      <m:t>ILR</m:t>
                    </m:r>
                  </m:den>
                </m:f>
                <m:r>
                  <w:rPr>
                    <w:rFonts w:ascii="Cambria Math" w:hAnsi="Cambria Math" w:cs="Arial"/>
                    <w:szCs w:val="20"/>
                  </w:rPr>
                  <m:t>+</m:t>
                </m:r>
                <m:f>
                  <m:fPr>
                    <m:ctrlPr>
                      <w:rPr>
                        <w:rFonts w:ascii="Cambria Math" w:hAnsi="Cambria Math" w:cs="Arial"/>
                        <w:bCs/>
                        <w:i/>
                        <w:szCs w:val="20"/>
                      </w:rPr>
                    </m:ctrlPr>
                  </m:fPr>
                  <m:num>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in-ch</m:t>
                        </m:r>
                      </m:sub>
                    </m:sSub>
                  </m:num>
                  <m:den>
                    <m:r>
                      <w:rPr>
                        <w:rFonts w:ascii="Cambria Math" w:hAnsi="Cambria Math" w:cs="Arial"/>
                        <w:szCs w:val="20"/>
                      </w:rPr>
                      <m:t>FOS</m:t>
                    </m:r>
                  </m:den>
                </m:f>
              </m:oMath>
            </m:oMathPara>
          </w:p>
        </w:tc>
        <w:tc>
          <w:tcPr>
            <w:tcW w:w="239" w:type="pct"/>
          </w:tcPr>
          <w:p w14:paraId="74C38DFB" w14:textId="7EFC4966" w:rsidR="00610125" w:rsidRPr="008036BA" w:rsidRDefault="00610125" w:rsidP="000938B6">
            <w:bookmarkStart w:id="102" w:name="_Ref128993822"/>
            <w:bookmarkStart w:id="103" w:name="_Ref131436789"/>
            <w:r w:rsidRPr="008036BA">
              <w:t>(</w:t>
            </w:r>
            <w:r w:rsidR="00F56FC8">
              <w:fldChar w:fldCharType="begin"/>
            </w:r>
            <w:r w:rsidR="00F56FC8">
              <w:instrText xml:space="preserve"> SEQ Equation \* ARABIC </w:instrText>
            </w:r>
            <w:r w:rsidR="00F56FC8">
              <w:fldChar w:fldCharType="separate"/>
            </w:r>
            <w:r w:rsidR="0097211A">
              <w:rPr>
                <w:noProof/>
              </w:rPr>
              <w:t>15</w:t>
            </w:r>
            <w:r w:rsidR="00F56FC8">
              <w:rPr>
                <w:noProof/>
              </w:rPr>
              <w:fldChar w:fldCharType="end"/>
            </w:r>
            <w:bookmarkEnd w:id="102"/>
            <w:r w:rsidRPr="008036BA">
              <w:t>)</w:t>
            </w:r>
            <w:bookmarkEnd w:id="103"/>
          </w:p>
        </w:tc>
      </w:tr>
    </w:tbl>
    <w:p w14:paraId="431F348B" w14:textId="14739671" w:rsidR="00610125" w:rsidRPr="008036BA" w:rsidRDefault="00610125" w:rsidP="000938B6">
      <w:pPr>
        <w:jc w:val="both"/>
        <w:rPr>
          <w:rFonts w:cs="Arial"/>
          <w:bCs/>
          <w:szCs w:val="20"/>
        </w:rPr>
      </w:pPr>
      <w:bookmarkStart w:id="104" w:name="_Hlk129956051"/>
      <w:r w:rsidRPr="008036BA">
        <w:rPr>
          <w:rFonts w:cs="Arial"/>
          <w:bCs/>
          <w:szCs w:val="20"/>
        </w:rPr>
        <w:t>where:</w:t>
      </w:r>
    </w:p>
    <w:p w14:paraId="1F2F81B4" w14:textId="77777777" w:rsidR="00610125" w:rsidRPr="008036BA" w:rsidRDefault="004901B1" w:rsidP="000938B6">
      <w:pPr>
        <w:pStyle w:val="ECCBulletsLv1"/>
        <w:rPr>
          <w:rFonts w:cs="Arial"/>
          <w:szCs w:val="20"/>
        </w:rPr>
      </w:p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r</m:t>
            </m:r>
          </m:sub>
        </m:sSub>
      </m:oMath>
      <w:r w:rsidR="00610125" w:rsidRPr="008036BA">
        <w:t xml:space="preserve">: frequency offset </w:t>
      </w:r>
      <w:r w:rsidR="00610125" w:rsidRPr="008036BA">
        <w:rPr>
          <w:rFonts w:cs="Arial"/>
          <w:szCs w:val="20"/>
        </w:rPr>
        <w:t xml:space="preserve">interfering signal </w:t>
      </w:r>
      <w:r w:rsidR="00610125" w:rsidRPr="008036BA">
        <w:t>power received by the victim receiver;</w:t>
      </w:r>
    </w:p>
    <w:p w14:paraId="7C8F9B9F" w14:textId="77777777" w:rsidR="00610125" w:rsidRPr="008036BA" w:rsidRDefault="004901B1" w:rsidP="000938B6">
      <w:pPr>
        <w:pStyle w:val="ECCBulletsLv1"/>
        <w:rPr>
          <w:rFonts w:cs="Arial"/>
          <w:szCs w:val="20"/>
        </w:rPr>
      </w:p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oMath>
      <w:r w:rsidR="00610125" w:rsidRPr="008036BA">
        <w:t xml:space="preserve">: frequency offset </w:t>
      </w:r>
      <w:r w:rsidR="00610125" w:rsidRPr="008036BA">
        <w:rPr>
          <w:rFonts w:cs="Arial"/>
          <w:szCs w:val="20"/>
        </w:rPr>
        <w:t xml:space="preserve">interfering signal </w:t>
      </w:r>
      <w:r w:rsidR="00610125" w:rsidRPr="008036BA">
        <w:t>power measured in its channel bandwidth at the receiver input before RF/IF/BB filtering;</w:t>
      </w:r>
    </w:p>
    <w:p w14:paraId="2C521CAC" w14:textId="77777777" w:rsidR="00610125" w:rsidRPr="008036BA" w:rsidRDefault="004901B1" w:rsidP="000938B6">
      <w:pPr>
        <w:pStyle w:val="ECCBulletsLv1"/>
        <w:rPr>
          <w:rFonts w:cs="Arial"/>
          <w:szCs w:val="20"/>
        </w:rPr>
      </w:pPr>
      <m:oMath>
        <m:sSubSup>
          <m:sSubSupPr>
            <m:ctrlPr>
              <w:rPr>
                <w:rFonts w:ascii="Cambria Math" w:hAnsi="Cambria Math" w:cs="Arial"/>
                <w:i/>
                <w:szCs w:val="20"/>
              </w:rPr>
            </m:ctrlPr>
          </m:sSubSupPr>
          <m:e>
            <m:r>
              <w:rPr>
                <w:rFonts w:ascii="Cambria Math" w:hAnsi="Cambria Math" w:cs="Arial"/>
                <w:szCs w:val="20"/>
              </w:rPr>
              <m:t>I</m:t>
            </m:r>
          </m:e>
          <m:sub>
            <m:r>
              <w:rPr>
                <w:rFonts w:ascii="Cambria Math" w:hAnsi="Cambria Math" w:cs="Arial"/>
                <w:szCs w:val="20"/>
              </w:rPr>
              <m:t>oo</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up>
            <m:r>
              <w:rPr>
                <w:rFonts w:ascii="Cambria Math" w:hAnsi="Cambria Math" w:cs="Arial"/>
                <w:szCs w:val="20"/>
              </w:rPr>
              <m:t>r</m:t>
            </m:r>
          </m:sup>
        </m:sSubSup>
      </m:oMath>
      <w:r w:rsidR="00610125" w:rsidRPr="008036BA">
        <w:t xml:space="preserve">: frequency offset </w:t>
      </w:r>
      <w:r w:rsidR="00610125" w:rsidRPr="008036BA">
        <w:rPr>
          <w:rFonts w:cs="Arial"/>
          <w:szCs w:val="20"/>
        </w:rPr>
        <w:t>interfering signal out-of-channel power received by the victim receiver;</w:t>
      </w:r>
    </w:p>
    <w:p w14:paraId="00537CDE" w14:textId="71CDE99E" w:rsidR="00610125" w:rsidRPr="008036BA" w:rsidRDefault="004901B1" w:rsidP="000938B6">
      <w:pPr>
        <w:pStyle w:val="ECCBulletsLv1"/>
        <w:rPr>
          <w:rFonts w:cs="Arial"/>
          <w:szCs w:val="20"/>
        </w:rPr>
      </w:pPr>
      <m:oMath>
        <m:sSubSup>
          <m:sSubSupPr>
            <m:ctrlPr>
              <w:rPr>
                <w:rFonts w:ascii="Cambria Math" w:hAnsi="Cambria Math" w:cs="Arial"/>
                <w:i/>
                <w:szCs w:val="20"/>
              </w:rPr>
            </m:ctrlPr>
          </m:sSubSup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up>
            <m:r>
              <w:rPr>
                <w:rFonts w:ascii="Cambria Math" w:hAnsi="Cambria Math" w:cs="Arial"/>
                <w:szCs w:val="20"/>
              </w:rPr>
              <m:t>r</m:t>
            </m:r>
          </m:sup>
        </m:sSubSup>
      </m:oMath>
      <w:r w:rsidR="00610125" w:rsidRPr="008036BA">
        <w:rPr>
          <w:rFonts w:cs="Arial"/>
          <w:szCs w:val="20"/>
        </w:rPr>
        <w:t>:</w:t>
      </w:r>
      <w:r w:rsidR="00610125" w:rsidRPr="008036BA">
        <w:t xml:space="preserve"> frequency offset </w:t>
      </w:r>
      <w:r w:rsidR="00610125" w:rsidRPr="008036BA">
        <w:rPr>
          <w:rFonts w:cs="Arial"/>
          <w:szCs w:val="20"/>
        </w:rPr>
        <w:t xml:space="preserve">interfering signal in-channel power received by the victim receiver. </w:t>
      </w:r>
      <w:r w:rsidR="00610125" w:rsidRPr="008036BA">
        <w:t>Note that when defining the resilience levels of a receiver, I</w:t>
      </w:r>
      <w:r w:rsidR="00610125" w:rsidRPr="008036BA">
        <w:rPr>
          <w:vertAlign w:val="subscript"/>
        </w:rPr>
        <w:t>in-ch</w:t>
      </w:r>
      <w:r w:rsidR="00610125" w:rsidRPr="008036BA">
        <w:t xml:space="preserve"> is often referred to as I</w:t>
      </w:r>
      <w:r w:rsidR="00610125" w:rsidRPr="008036BA">
        <w:rPr>
          <w:vertAlign w:val="subscript"/>
        </w:rPr>
        <w:t>adj-ch</w:t>
      </w:r>
      <w:r w:rsidR="00610125" w:rsidRPr="008036BA">
        <w:t xml:space="preserve"> or I</w:t>
      </w:r>
      <w:r w:rsidR="00610125" w:rsidRPr="008036BA">
        <w:rPr>
          <w:vertAlign w:val="subscript"/>
        </w:rPr>
        <w:t>blk</w:t>
      </w:r>
      <w:r w:rsidR="00610125" w:rsidRPr="008036BA">
        <w:t xml:space="preserve"> depending on the frequency offset between the useful and interfering signals.</w:t>
      </w:r>
      <w:bookmarkEnd w:id="104"/>
    </w:p>
    <w:p w14:paraId="1DE9FB49" w14:textId="77777777" w:rsidR="00610125" w:rsidRPr="008036BA" w:rsidRDefault="00610125" w:rsidP="000938B6">
      <w:pPr>
        <w:pStyle w:val="ECCParagraph"/>
        <w:rPr>
          <w:rFonts w:cs="Arial"/>
          <w:szCs w:val="20"/>
        </w:rPr>
      </w:pPr>
      <w:r w:rsidRPr="008036BA">
        <w:t xml:space="preserve">The received interfering signal power causing a receiver desensitisation of </w:t>
      </w:r>
      <w:r w:rsidRPr="008036BA">
        <w:rPr>
          <w:i/>
        </w:rPr>
        <w:t>M</w:t>
      </w:r>
      <w:r w:rsidRPr="008036BA">
        <w:t xml:space="preserve"> can be calculated as follows, where </w:t>
      </w:r>
      <w:r w:rsidRPr="008036BA">
        <w:rPr>
          <w:i/>
        </w:rPr>
        <w:t>N</w:t>
      </w:r>
      <w:r w:rsidRPr="008036BA">
        <w:t xml:space="preserve"> is the noise floor of the receiver:</w:t>
      </w:r>
    </w:p>
    <w:tbl>
      <w:tblPr>
        <w:tblW w:w="4995" w:type="pct"/>
        <w:tblInd w:w="5" w:type="dxa"/>
        <w:tblLook w:val="04A0" w:firstRow="1" w:lastRow="0" w:firstColumn="1" w:lastColumn="0" w:noHBand="0" w:noVBand="1"/>
      </w:tblPr>
      <w:tblGrid>
        <w:gridCol w:w="9057"/>
        <w:gridCol w:w="572"/>
      </w:tblGrid>
      <w:tr w:rsidR="00610125" w:rsidRPr="008036BA" w14:paraId="22533F78" w14:textId="77777777" w:rsidTr="00EE2F87">
        <w:tc>
          <w:tcPr>
            <w:tcW w:w="4761" w:type="pct"/>
          </w:tcPr>
          <w:p w14:paraId="3459E08F" w14:textId="77777777" w:rsidR="00610125" w:rsidRPr="008036BA" w:rsidRDefault="004901B1" w:rsidP="000938B6">
            <m:oMathPara>
              <m:oMathParaPr>
                <m:jc m:val="center"/>
              </m:oMathPara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r</m:t>
                    </m:r>
                  </m:sub>
                </m:sSub>
                <m:r>
                  <w:rPr>
                    <w:rFonts w:ascii="Cambria Math" w:hAnsi="Cambria Math" w:cs="Arial"/>
                    <w:szCs w:val="20"/>
                  </w:rPr>
                  <m:t>=</m:t>
                </m:r>
                <m:r>
                  <w:rPr>
                    <w:rFonts w:ascii="Cambria Math" w:hAnsi="Cambria Math" w:cs="Arial"/>
                    <w:szCs w:val="20"/>
                  </w:rPr>
                  <m:t>NM</m:t>
                </m:r>
                <m:r>
                  <w:rPr>
                    <w:rFonts w:ascii="Cambria Math" w:hAnsi="Cambria Math" w:cs="Arial"/>
                    <w:szCs w:val="20"/>
                  </w:rPr>
                  <m:t>-</m:t>
                </m:r>
                <m:r>
                  <w:rPr>
                    <w:rFonts w:ascii="Cambria Math" w:hAnsi="Cambria Math" w:cs="Arial"/>
                    <w:szCs w:val="20"/>
                  </w:rPr>
                  <m:t>N</m:t>
                </m:r>
              </m:oMath>
            </m:oMathPara>
          </w:p>
        </w:tc>
        <w:tc>
          <w:tcPr>
            <w:tcW w:w="239" w:type="pct"/>
          </w:tcPr>
          <w:p w14:paraId="7708A949" w14:textId="236B33C2" w:rsidR="00610125" w:rsidRPr="008036BA" w:rsidRDefault="00610125" w:rsidP="000938B6">
            <w:bookmarkStart w:id="105" w:name="_Ref127801507"/>
            <w:r w:rsidRPr="008036BA">
              <w:t>(</w:t>
            </w:r>
            <w:r w:rsidR="00F56FC8">
              <w:fldChar w:fldCharType="begin"/>
            </w:r>
            <w:r w:rsidR="00F56FC8">
              <w:instrText xml:space="preserve"> SEQ Equation \* ARABIC </w:instrText>
            </w:r>
            <w:r w:rsidR="00F56FC8">
              <w:fldChar w:fldCharType="separate"/>
            </w:r>
            <w:r w:rsidR="0097211A">
              <w:rPr>
                <w:noProof/>
              </w:rPr>
              <w:t>16</w:t>
            </w:r>
            <w:r w:rsidR="00F56FC8">
              <w:rPr>
                <w:noProof/>
              </w:rPr>
              <w:fldChar w:fldCharType="end"/>
            </w:r>
            <w:r w:rsidRPr="008036BA">
              <w:t>)</w:t>
            </w:r>
            <w:bookmarkEnd w:id="105"/>
          </w:p>
        </w:tc>
      </w:tr>
    </w:tbl>
    <w:p w14:paraId="6EB6B270" w14:textId="77777777" w:rsidR="00610125" w:rsidRPr="008036BA" w:rsidRDefault="00610125" w:rsidP="000938B6">
      <w:pPr>
        <w:jc w:val="both"/>
        <w:rPr>
          <w:rFonts w:cs="Arial"/>
          <w:szCs w:val="20"/>
        </w:rPr>
      </w:pPr>
    </w:p>
    <w:p w14:paraId="71E85657" w14:textId="562AFCA7" w:rsidR="00610125" w:rsidRPr="008036BA" w:rsidRDefault="00610125" w:rsidP="000938B6">
      <w:pPr>
        <w:pStyle w:val="ECCParagraph"/>
      </w:pPr>
      <w:r w:rsidRPr="008036BA">
        <w:t>By equating Equations</w:t>
      </w:r>
      <w:r w:rsidRPr="008036BA">
        <w:rPr>
          <w:rFonts w:cs="Arial"/>
          <w:szCs w:val="20"/>
        </w:rPr>
        <w:t xml:space="preserve"> </w:t>
      </w:r>
      <w:r w:rsidRPr="008036BA">
        <w:fldChar w:fldCharType="begin"/>
      </w:r>
      <w:r w:rsidRPr="008036BA">
        <w:instrText xml:space="preserve"> REF _Ref131436789 \h </w:instrText>
      </w:r>
      <w:r w:rsidRPr="008036BA">
        <w:fldChar w:fldCharType="separate"/>
      </w:r>
      <w:r w:rsidR="0097211A" w:rsidRPr="008036BA">
        <w:t>(</w:t>
      </w:r>
      <w:r w:rsidR="0097211A">
        <w:rPr>
          <w:noProof/>
        </w:rPr>
        <w:t>15</w:t>
      </w:r>
      <w:r w:rsidR="0097211A" w:rsidRPr="008036BA">
        <w:t>)</w:t>
      </w:r>
      <w:r w:rsidRPr="008036BA">
        <w:fldChar w:fldCharType="end"/>
      </w:r>
      <w:r w:rsidR="00B27A61" w:rsidRPr="008036BA">
        <w:t xml:space="preserve"> </w:t>
      </w:r>
      <w:r w:rsidRPr="008036BA">
        <w:t xml:space="preserve">and </w:t>
      </w:r>
      <w:r w:rsidRPr="008036BA">
        <w:rPr>
          <w:rFonts w:cs="Arial"/>
          <w:szCs w:val="20"/>
        </w:rPr>
        <w:fldChar w:fldCharType="begin"/>
      </w:r>
      <w:r w:rsidRPr="008036BA">
        <w:rPr>
          <w:rFonts w:cs="Arial"/>
          <w:szCs w:val="20"/>
        </w:rPr>
        <w:instrText xml:space="preserve"> REF _Ref127801507 \h </w:instrText>
      </w:r>
      <w:r w:rsidRPr="008036BA">
        <w:rPr>
          <w:rFonts w:cs="Arial"/>
          <w:szCs w:val="20"/>
        </w:rPr>
      </w:r>
      <w:r w:rsidRPr="008036BA">
        <w:rPr>
          <w:rFonts w:cs="Arial"/>
          <w:szCs w:val="20"/>
        </w:rPr>
        <w:fldChar w:fldCharType="separate"/>
      </w:r>
      <w:r w:rsidR="0097211A" w:rsidRPr="008036BA">
        <w:t>(</w:t>
      </w:r>
      <w:r w:rsidR="0097211A">
        <w:rPr>
          <w:noProof/>
        </w:rPr>
        <w:t>16</w:t>
      </w:r>
      <w:r w:rsidR="0097211A" w:rsidRPr="008036BA">
        <w:t>)</w:t>
      </w:r>
      <w:r w:rsidRPr="008036BA">
        <w:rPr>
          <w:rFonts w:cs="Arial"/>
          <w:szCs w:val="20"/>
        </w:rPr>
        <w:fldChar w:fldCharType="end"/>
      </w:r>
      <w:r w:rsidRPr="008036BA">
        <w:t>:</w:t>
      </w:r>
    </w:p>
    <w:tbl>
      <w:tblPr>
        <w:tblW w:w="4995" w:type="pct"/>
        <w:tblInd w:w="5" w:type="dxa"/>
        <w:tblLook w:val="04A0" w:firstRow="1" w:lastRow="0" w:firstColumn="1" w:lastColumn="0" w:noHBand="0" w:noVBand="1"/>
      </w:tblPr>
      <w:tblGrid>
        <w:gridCol w:w="9057"/>
        <w:gridCol w:w="572"/>
      </w:tblGrid>
      <w:tr w:rsidR="00610125" w:rsidRPr="008036BA" w14:paraId="7F61F086" w14:textId="77777777" w:rsidTr="00EE2F87">
        <w:tc>
          <w:tcPr>
            <w:tcW w:w="4761" w:type="pct"/>
          </w:tcPr>
          <w:p w14:paraId="794537EB" w14:textId="77777777" w:rsidR="00610125" w:rsidRPr="008036BA" w:rsidRDefault="004901B1" w:rsidP="000938B6">
            <m:oMathPara>
              <m:oMathParaPr>
                <m:jc m:val="center"/>
              </m:oMathParaPr>
              <m:oMath>
                <m:f>
                  <m:fPr>
                    <m:ctrlPr>
                      <w:rPr>
                        <w:rFonts w:ascii="Cambria Math" w:hAnsi="Cambria Math" w:cs="Arial"/>
                        <w:bCs/>
                        <w:i/>
                        <w:szCs w:val="20"/>
                      </w:rPr>
                    </m:ctrlPr>
                  </m:fPr>
                  <m:num>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num>
                  <m:den>
                    <m:r>
                      <w:rPr>
                        <w:rFonts w:ascii="Cambria Math" w:hAnsi="Cambria Math" w:cs="Arial"/>
                        <w:szCs w:val="20"/>
                      </w:rPr>
                      <m:t>ILR</m:t>
                    </m:r>
                  </m:den>
                </m:f>
                <m:r>
                  <w:rPr>
                    <w:rFonts w:ascii="Cambria Math" w:hAnsi="Cambria Math" w:cs="Arial"/>
                    <w:szCs w:val="20"/>
                  </w:rPr>
                  <m:t>+</m:t>
                </m:r>
                <m:f>
                  <m:fPr>
                    <m:ctrlPr>
                      <w:rPr>
                        <w:rFonts w:ascii="Cambria Math" w:hAnsi="Cambria Math" w:cs="Arial"/>
                        <w:bCs/>
                        <w:i/>
                        <w:szCs w:val="20"/>
                      </w:rPr>
                    </m:ctrlPr>
                  </m:fPr>
                  <m:num>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num>
                  <m:den>
                    <m:r>
                      <w:rPr>
                        <w:rFonts w:ascii="Cambria Math" w:hAnsi="Cambria Math" w:cs="Arial"/>
                        <w:szCs w:val="20"/>
                      </w:rPr>
                      <m:t>FOS</m:t>
                    </m:r>
                  </m:den>
                </m:f>
                <m:r>
                  <w:rPr>
                    <w:rFonts w:ascii="Cambria Math" w:hAnsi="Cambria Math" w:cs="Arial"/>
                    <w:szCs w:val="20"/>
                  </w:rPr>
                  <m:t>=</m:t>
                </m:r>
                <m:r>
                  <w:rPr>
                    <w:rFonts w:ascii="Cambria Math" w:hAnsi="Cambria Math" w:cs="Arial"/>
                    <w:szCs w:val="20"/>
                  </w:rPr>
                  <m:t>NM</m:t>
                </m:r>
                <m:r>
                  <w:rPr>
                    <w:rFonts w:ascii="Cambria Math" w:hAnsi="Cambria Math" w:cs="Arial"/>
                    <w:szCs w:val="20"/>
                  </w:rPr>
                  <m:t>-</m:t>
                </m:r>
                <m:r>
                  <w:rPr>
                    <w:rFonts w:ascii="Cambria Math" w:hAnsi="Cambria Math" w:cs="Arial"/>
                    <w:szCs w:val="20"/>
                  </w:rPr>
                  <m:t>N</m:t>
                </m:r>
              </m:oMath>
            </m:oMathPara>
          </w:p>
        </w:tc>
        <w:tc>
          <w:tcPr>
            <w:tcW w:w="239" w:type="pct"/>
          </w:tcPr>
          <w:p w14:paraId="6F7F3D5C" w14:textId="26C82DA0"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17</w:t>
            </w:r>
            <w:r w:rsidR="00F56FC8">
              <w:rPr>
                <w:noProof/>
              </w:rPr>
              <w:fldChar w:fldCharType="end"/>
            </w:r>
            <w:r w:rsidRPr="008036BA">
              <w:t>)</w:t>
            </w:r>
          </w:p>
        </w:tc>
      </w:tr>
    </w:tbl>
    <w:p w14:paraId="6B55397E" w14:textId="77777777" w:rsidR="00610125" w:rsidRPr="008036BA" w:rsidRDefault="00610125" w:rsidP="000938B6">
      <w:pPr>
        <w:jc w:val="both"/>
        <w:rPr>
          <w:rFonts w:cs="Arial"/>
          <w:szCs w:val="20"/>
        </w:rPr>
      </w:pPr>
    </w:p>
    <w:p w14:paraId="3F8B7782" w14:textId="77777777" w:rsidR="00610125" w:rsidRPr="008036BA" w:rsidRDefault="00610125" w:rsidP="000938B6">
      <w:pPr>
        <w:pStyle w:val="ECCParagraph"/>
      </w:pPr>
      <w:r w:rsidRPr="008036BA">
        <w:t>The above equation can be rewritten as:</w:t>
      </w:r>
    </w:p>
    <w:tbl>
      <w:tblPr>
        <w:tblW w:w="4995" w:type="pct"/>
        <w:tblInd w:w="5" w:type="dxa"/>
        <w:tblLook w:val="04A0" w:firstRow="1" w:lastRow="0" w:firstColumn="1" w:lastColumn="0" w:noHBand="0" w:noVBand="1"/>
      </w:tblPr>
      <w:tblGrid>
        <w:gridCol w:w="9057"/>
        <w:gridCol w:w="572"/>
      </w:tblGrid>
      <w:tr w:rsidR="00610125" w:rsidRPr="008036BA" w14:paraId="4EFB5336" w14:textId="77777777" w:rsidTr="00EE2F87">
        <w:tc>
          <w:tcPr>
            <w:tcW w:w="4761" w:type="pct"/>
          </w:tcPr>
          <w:p w14:paraId="64747CE2" w14:textId="77777777" w:rsidR="00610125" w:rsidRPr="008036BA" w:rsidRDefault="004901B1" w:rsidP="000938B6">
            <m:oMathPara>
              <m:oMathParaPr>
                <m:jc m:val="center"/>
              </m:oMathParaPr>
              <m:oMath>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
                  <m:dPr>
                    <m:ctrlPr>
                      <w:rPr>
                        <w:rFonts w:ascii="Cambria Math" w:hAnsi="Cambria Math" w:cs="Arial"/>
                        <w:bCs/>
                        <w:i/>
                        <w:szCs w:val="20"/>
                      </w:rPr>
                    </m:ctrlPr>
                  </m:dPr>
                  <m:e>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ILR</m:t>
                        </m:r>
                      </m:den>
                    </m:f>
                    <m:r>
                      <w:rPr>
                        <w:rFonts w:ascii="Cambria Math" w:hAnsi="Cambria Math" w:cs="Arial"/>
                        <w:szCs w:val="20"/>
                      </w:rPr>
                      <m:t>+</m:t>
                    </m:r>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FOS</m:t>
                        </m:r>
                      </m:den>
                    </m:f>
                  </m:e>
                </m:d>
                <m:r>
                  <w:rPr>
                    <w:rFonts w:ascii="Cambria Math" w:hAnsi="Cambria Math" w:cs="Arial"/>
                    <w:szCs w:val="20"/>
                  </w:rPr>
                  <m:t>=</m:t>
                </m:r>
                <m:r>
                  <w:rPr>
                    <w:rFonts w:ascii="Cambria Math" w:hAnsi="Cambria Math" w:cs="Arial"/>
                    <w:szCs w:val="20"/>
                  </w:rPr>
                  <m:t>NM</m:t>
                </m:r>
                <m:r>
                  <w:rPr>
                    <w:rFonts w:ascii="Cambria Math" w:hAnsi="Cambria Math" w:cs="Arial"/>
                    <w:szCs w:val="20"/>
                  </w:rPr>
                  <m:t>-</m:t>
                </m:r>
                <m:r>
                  <w:rPr>
                    <w:rFonts w:ascii="Cambria Math" w:hAnsi="Cambria Math" w:cs="Arial"/>
                    <w:szCs w:val="20"/>
                  </w:rPr>
                  <m:t>N</m:t>
                </m:r>
              </m:oMath>
            </m:oMathPara>
          </w:p>
        </w:tc>
        <w:tc>
          <w:tcPr>
            <w:tcW w:w="239" w:type="pct"/>
          </w:tcPr>
          <w:p w14:paraId="63E7CEF4" w14:textId="2C27A489" w:rsidR="00610125" w:rsidRPr="008036BA" w:rsidRDefault="00610125" w:rsidP="000938B6">
            <w:bookmarkStart w:id="106" w:name="_Ref127804169"/>
            <w:r w:rsidRPr="008036BA">
              <w:t>(</w:t>
            </w:r>
            <w:r w:rsidR="00F56FC8">
              <w:fldChar w:fldCharType="begin"/>
            </w:r>
            <w:r w:rsidR="00F56FC8">
              <w:instrText xml:space="preserve"> SEQ Equation \* ARABIC </w:instrText>
            </w:r>
            <w:r w:rsidR="00F56FC8">
              <w:fldChar w:fldCharType="separate"/>
            </w:r>
            <w:r w:rsidR="0097211A">
              <w:rPr>
                <w:noProof/>
              </w:rPr>
              <w:t>18</w:t>
            </w:r>
            <w:r w:rsidR="00F56FC8">
              <w:rPr>
                <w:noProof/>
              </w:rPr>
              <w:fldChar w:fldCharType="end"/>
            </w:r>
            <w:r w:rsidRPr="008036BA">
              <w:t>)</w:t>
            </w:r>
            <w:bookmarkEnd w:id="106"/>
          </w:p>
        </w:tc>
      </w:tr>
    </w:tbl>
    <w:p w14:paraId="1AB42007" w14:textId="77777777" w:rsidR="00610125" w:rsidRPr="008036BA" w:rsidRDefault="00610125" w:rsidP="000938B6">
      <w:pPr>
        <w:jc w:val="both"/>
        <w:rPr>
          <w:rFonts w:cs="Arial"/>
          <w:bCs/>
          <w:szCs w:val="20"/>
        </w:rPr>
      </w:pPr>
    </w:p>
    <w:p w14:paraId="0B3D651E" w14:textId="77777777" w:rsidR="00610125" w:rsidRPr="008036BA" w:rsidRDefault="00610125" w:rsidP="000938B6">
      <w:pPr>
        <w:pStyle w:val="ECCParagraph"/>
      </w:pPr>
      <w:r w:rsidRPr="008036BA">
        <w:t>and then:</w:t>
      </w:r>
    </w:p>
    <w:tbl>
      <w:tblPr>
        <w:tblW w:w="4995" w:type="pct"/>
        <w:tblInd w:w="5" w:type="dxa"/>
        <w:tblLook w:val="04A0" w:firstRow="1" w:lastRow="0" w:firstColumn="1" w:lastColumn="0" w:noHBand="0" w:noVBand="1"/>
      </w:tblPr>
      <w:tblGrid>
        <w:gridCol w:w="9057"/>
        <w:gridCol w:w="572"/>
      </w:tblGrid>
      <w:tr w:rsidR="00610125" w:rsidRPr="008036BA" w14:paraId="41C8517C" w14:textId="77777777" w:rsidTr="007033B7">
        <w:tc>
          <w:tcPr>
            <w:tcW w:w="4761" w:type="pct"/>
          </w:tcPr>
          <w:p w14:paraId="4D5CE8B2" w14:textId="77777777" w:rsidR="00610125" w:rsidRPr="008036BA" w:rsidRDefault="004901B1" w:rsidP="000938B6">
            <m:oMathPara>
              <m:oMathParaPr>
                <m:jc m:val="center"/>
              </m:oMathParaPr>
              <m:oMath>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NM</m:t>
                    </m:r>
                    <m:r>
                      <w:rPr>
                        <w:rFonts w:ascii="Cambria Math" w:hAnsi="Cambria Math" w:cs="Arial"/>
                        <w:szCs w:val="20"/>
                      </w:rPr>
                      <m:t>-</m:t>
                    </m:r>
                    <m:r>
                      <w:rPr>
                        <w:rFonts w:ascii="Cambria Math" w:hAnsi="Cambria Math" w:cs="Arial"/>
                        <w:szCs w:val="20"/>
                      </w:rPr>
                      <m:t>N</m:t>
                    </m:r>
                  </m:num>
                  <m:den>
                    <m:d>
                      <m:dPr>
                        <m:ctrlPr>
                          <w:rPr>
                            <w:rFonts w:ascii="Cambria Math" w:hAnsi="Cambria Math" w:cs="Arial"/>
                            <w:bCs/>
                            <w:i/>
                            <w:szCs w:val="20"/>
                          </w:rPr>
                        </m:ctrlPr>
                      </m:dPr>
                      <m:e>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ILR</m:t>
                            </m:r>
                          </m:den>
                        </m:f>
                        <m:r>
                          <w:rPr>
                            <w:rFonts w:ascii="Cambria Math" w:hAnsi="Cambria Math" w:cs="Arial"/>
                            <w:szCs w:val="20"/>
                          </w:rPr>
                          <m:t>+</m:t>
                        </m:r>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FOS</m:t>
                            </m:r>
                          </m:den>
                        </m:f>
                      </m:e>
                    </m:d>
                  </m:den>
                </m:f>
              </m:oMath>
            </m:oMathPara>
          </w:p>
        </w:tc>
        <w:tc>
          <w:tcPr>
            <w:tcW w:w="239" w:type="pct"/>
          </w:tcPr>
          <w:p w14:paraId="0057C25E" w14:textId="44694D06"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19</w:t>
            </w:r>
            <w:r w:rsidR="00F56FC8">
              <w:rPr>
                <w:noProof/>
              </w:rPr>
              <w:fldChar w:fldCharType="end"/>
            </w:r>
            <w:r w:rsidRPr="008036BA">
              <w:t>)</w:t>
            </w:r>
            <w:r w:rsidRPr="008036BA" w:rsidDel="00EC64A9">
              <w:t xml:space="preserve"> </w:t>
            </w:r>
          </w:p>
        </w:tc>
      </w:tr>
    </w:tbl>
    <w:p w14:paraId="3CEAEAE0" w14:textId="77777777" w:rsidR="00610125" w:rsidRPr="008036BA" w:rsidRDefault="00610125" w:rsidP="000938B6">
      <w:pPr>
        <w:jc w:val="both"/>
        <w:rPr>
          <w:rFonts w:cs="Arial"/>
          <w:bCs/>
          <w:szCs w:val="20"/>
        </w:rPr>
      </w:pPr>
    </w:p>
    <w:p w14:paraId="1B4159A9" w14:textId="77777777" w:rsidR="00610125" w:rsidRPr="008036BA" w:rsidRDefault="00610125" w:rsidP="000938B6">
      <w:pPr>
        <w:pStyle w:val="ECCParagraph"/>
      </w:pPr>
      <w:r w:rsidRPr="008036BA">
        <w:rPr>
          <w:rFonts w:cs="Arial"/>
          <w:szCs w:val="20"/>
        </w:rPr>
        <w:t xml:space="preserve">Transforming </w:t>
      </w:r>
      <w:r w:rsidRPr="008036BA">
        <w:t xml:space="preserve">from </w:t>
      </w:r>
      <w:r w:rsidRPr="008036BA">
        <w:rPr>
          <w:rFonts w:cs="Arial"/>
          <w:szCs w:val="20"/>
        </w:rPr>
        <w:t xml:space="preserve">the </w:t>
      </w:r>
      <w:r w:rsidRPr="008036BA">
        <w:t xml:space="preserve">linear </w:t>
      </w:r>
      <w:r w:rsidRPr="008036BA">
        <w:rPr>
          <w:rFonts w:cs="Arial"/>
          <w:szCs w:val="20"/>
        </w:rPr>
        <w:t xml:space="preserve">domain </w:t>
      </w:r>
      <w:r w:rsidRPr="008036BA">
        <w:t xml:space="preserve">to </w:t>
      </w:r>
      <w:r w:rsidRPr="008036BA">
        <w:rPr>
          <w:rFonts w:cs="Arial"/>
          <w:szCs w:val="20"/>
        </w:rPr>
        <w:t xml:space="preserve">the </w:t>
      </w:r>
      <w:r w:rsidRPr="008036BA">
        <w:t>logarithmic domain</w:t>
      </w:r>
      <w:r w:rsidRPr="008036BA">
        <w:rPr>
          <w:rFonts w:cs="Arial"/>
          <w:szCs w:val="20"/>
        </w:rPr>
        <w:t xml:space="preserve"> results in</w:t>
      </w:r>
      <w:r w:rsidRPr="008036BA">
        <w:t>:</w:t>
      </w:r>
    </w:p>
    <w:tbl>
      <w:tblPr>
        <w:tblW w:w="4995" w:type="pct"/>
        <w:tblInd w:w="5" w:type="dxa"/>
        <w:tblLook w:val="04A0" w:firstRow="1" w:lastRow="0" w:firstColumn="1" w:lastColumn="0" w:noHBand="0" w:noVBand="1"/>
      </w:tblPr>
      <w:tblGrid>
        <w:gridCol w:w="9057"/>
        <w:gridCol w:w="572"/>
      </w:tblGrid>
      <w:tr w:rsidR="00610125" w:rsidRPr="008036BA" w14:paraId="374E90C1" w14:textId="77777777" w:rsidTr="00EE2F87">
        <w:tc>
          <w:tcPr>
            <w:tcW w:w="4761" w:type="pct"/>
          </w:tcPr>
          <w:p w14:paraId="35196A68" w14:textId="5E7D3221" w:rsidR="00610125" w:rsidRPr="008036BA" w:rsidRDefault="004901B1" w:rsidP="000938B6">
            <m:oMathPara>
              <m:oMathParaPr>
                <m:jc m:val="center"/>
              </m:oMathPara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=10</m:t>
                </m:r>
                <m:func>
                  <m:funcPr>
                    <m:ctrlPr>
                      <w:rPr>
                        <w:rFonts w:ascii="Cambria Math" w:hAnsi="Cambria Math" w:cs="Arial"/>
                        <w:i/>
                        <w:szCs w:val="20"/>
                      </w:rPr>
                    </m:ctrlPr>
                  </m:funcPr>
                  <m:fName>
                    <m:sSub>
                      <m:sSubPr>
                        <m:ctrlPr>
                          <w:rPr>
                            <w:rFonts w:ascii="Cambria Math" w:hAnsi="Cambria Math" w:cs="Arial"/>
                            <w:i/>
                            <w:szCs w:val="20"/>
                          </w:rPr>
                        </m:ctrlPr>
                      </m:sSubPr>
                      <m:e>
                        <m:r>
                          <m:rPr>
                            <m:sty m:val="p"/>
                          </m:rPr>
                          <w:rPr>
                            <w:rFonts w:ascii="Cambria Math" w:hAnsi="Cambria Math" w:cs="Arial"/>
                            <w:szCs w:val="20"/>
                          </w:rPr>
                          <m:t>log</m:t>
                        </m:r>
                        <m:ctrlPr>
                          <w:rPr>
                            <w:rFonts w:ascii="Cambria Math" w:hAnsi="Cambria Math" w:cs="Arial"/>
                            <w:szCs w:val="20"/>
                          </w:rPr>
                        </m:ctrlPr>
                      </m:e>
                      <m:sub>
                        <m:r>
                          <w:rPr>
                            <w:rFonts w:ascii="Cambria Math" w:hAnsi="Cambria Math" w:cs="Arial"/>
                            <w:szCs w:val="20"/>
                          </w:rPr>
                          <m:t>10</m:t>
                        </m:r>
                        <m:ctrlPr>
                          <w:rPr>
                            <w:rFonts w:ascii="Cambria Math" w:hAnsi="Cambria Math" w:cs="Arial"/>
                            <w:szCs w:val="20"/>
                          </w:rPr>
                        </m:ctrlPr>
                      </m:sub>
                    </m:sSub>
                  </m:fName>
                  <m:e>
                    <m:d>
                      <m:dPr>
                        <m:ctrlPr>
                          <w:rPr>
                            <w:rFonts w:ascii="Cambria Math" w:hAnsi="Cambria Math" w:cs="Arial"/>
                            <w:i/>
                            <w:szCs w:val="20"/>
                          </w:rPr>
                        </m:ctrlPr>
                      </m:dPr>
                      <m:e>
                        <m:r>
                          <w:rPr>
                            <w:rFonts w:ascii="Cambria Math" w:hAnsi="Cambria Math" w:cs="Arial"/>
                            <w:szCs w:val="20"/>
                          </w:rPr>
                          <m:t>NM</m:t>
                        </m:r>
                        <m:r>
                          <w:rPr>
                            <w:rFonts w:ascii="Cambria Math" w:hAnsi="Cambria Math" w:cs="Arial"/>
                            <w:szCs w:val="20"/>
                          </w:rPr>
                          <m:t>-</m:t>
                        </m:r>
                        <m:r>
                          <w:rPr>
                            <w:rFonts w:ascii="Cambria Math" w:hAnsi="Cambria Math" w:cs="Arial"/>
                            <w:szCs w:val="20"/>
                          </w:rPr>
                          <m:t>N</m:t>
                        </m:r>
                      </m:e>
                    </m:d>
                  </m:e>
                </m:func>
                <m:r>
                  <w:rPr>
                    <w:rFonts w:ascii="Cambria Math" w:hAnsi="Cambria Math" w:cs="Arial"/>
                    <w:szCs w:val="20"/>
                  </w:rPr>
                  <m:t>-10</m:t>
                </m:r>
                <m:func>
                  <m:funcPr>
                    <m:ctrlPr>
                      <w:rPr>
                        <w:rFonts w:ascii="Cambria Math" w:hAnsi="Cambria Math" w:cs="Arial"/>
                        <w:i/>
                        <w:szCs w:val="20"/>
                      </w:rPr>
                    </m:ctrlPr>
                  </m:funcPr>
                  <m:fName>
                    <m:sSub>
                      <m:sSubPr>
                        <m:ctrlPr>
                          <w:rPr>
                            <w:rFonts w:ascii="Cambria Math" w:hAnsi="Cambria Math" w:cs="Arial"/>
                            <w:i/>
                            <w:szCs w:val="20"/>
                          </w:rPr>
                        </m:ctrlPr>
                      </m:sSubPr>
                      <m:e>
                        <m:r>
                          <m:rPr>
                            <m:sty m:val="p"/>
                          </m:rPr>
                          <w:rPr>
                            <w:rFonts w:ascii="Cambria Math" w:hAnsi="Cambria Math" w:cs="Arial"/>
                            <w:szCs w:val="20"/>
                          </w:rPr>
                          <m:t>log</m:t>
                        </m:r>
                        <m:ctrlPr>
                          <w:rPr>
                            <w:rFonts w:ascii="Cambria Math" w:hAnsi="Cambria Math" w:cs="Arial"/>
                            <w:szCs w:val="20"/>
                          </w:rPr>
                        </m:ctrlPr>
                      </m:e>
                      <m:sub>
                        <m:r>
                          <w:rPr>
                            <w:rFonts w:ascii="Cambria Math" w:hAnsi="Cambria Math" w:cs="Arial"/>
                            <w:szCs w:val="20"/>
                          </w:rPr>
                          <m:t>10</m:t>
                        </m:r>
                        <m:ctrlPr>
                          <w:rPr>
                            <w:rFonts w:ascii="Cambria Math" w:hAnsi="Cambria Math" w:cs="Arial"/>
                            <w:szCs w:val="20"/>
                          </w:rPr>
                        </m:ctrlPr>
                      </m:sub>
                    </m:sSub>
                  </m:fName>
                  <m:e>
                    <m:d>
                      <m:dPr>
                        <m:ctrlPr>
                          <w:rPr>
                            <w:rFonts w:ascii="Cambria Math" w:hAnsi="Cambria Math" w:cs="Arial"/>
                            <w:i/>
                            <w:szCs w:val="20"/>
                          </w:rPr>
                        </m:ctrlPr>
                      </m:dPr>
                      <m:e>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ILR</m:t>
                            </m:r>
                          </m:den>
                        </m:f>
                        <m:r>
                          <w:rPr>
                            <w:rFonts w:ascii="Cambria Math" w:hAnsi="Cambria Math" w:cs="Arial"/>
                            <w:szCs w:val="20"/>
                          </w:rPr>
                          <m:t>+</m:t>
                        </m:r>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FOS</m:t>
                            </m:r>
                          </m:den>
                        </m:f>
                      </m:e>
                    </m:d>
                  </m:e>
                </m:func>
              </m:oMath>
            </m:oMathPara>
          </w:p>
        </w:tc>
        <w:tc>
          <w:tcPr>
            <w:tcW w:w="239" w:type="pct"/>
          </w:tcPr>
          <w:p w14:paraId="2B13F299" w14:textId="6CEF204A"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20</w:t>
            </w:r>
            <w:r w:rsidR="00F56FC8">
              <w:rPr>
                <w:noProof/>
              </w:rPr>
              <w:fldChar w:fldCharType="end"/>
            </w:r>
            <w:r w:rsidRPr="008036BA">
              <w:t>)</w:t>
            </w:r>
            <w:r w:rsidRPr="008036BA" w:rsidDel="00EC64A9">
              <w:t xml:space="preserve"> </w:t>
            </w:r>
          </w:p>
        </w:tc>
      </w:tr>
    </w:tbl>
    <w:p w14:paraId="5C14064A" w14:textId="77777777" w:rsidR="00610125" w:rsidRPr="008036BA" w:rsidRDefault="00610125" w:rsidP="000938B6">
      <w:pPr>
        <w:jc w:val="both"/>
        <w:rPr>
          <w:rFonts w:cs="Arial"/>
          <w:szCs w:val="20"/>
        </w:rPr>
      </w:pPr>
    </w:p>
    <w:p w14:paraId="07423E58" w14:textId="77777777" w:rsidR="00610125" w:rsidRPr="008036BA" w:rsidRDefault="00610125" w:rsidP="000938B6">
      <w:pPr>
        <w:pStyle w:val="ECCParagraph"/>
      </w:pPr>
      <w:r w:rsidRPr="008036BA">
        <w:t>As the values of N, M, ILR and FOS are always defined in the logarithmic domain</w:t>
      </w:r>
      <w:r w:rsidRPr="008036BA">
        <w:rPr>
          <w:rFonts w:cs="Arial"/>
          <w:szCs w:val="20"/>
        </w:rPr>
        <w:t>,</w:t>
      </w:r>
      <w:r w:rsidRPr="008036BA">
        <w:t xml:space="preserve"> the above equation can be rewritten as:</w:t>
      </w:r>
    </w:p>
    <w:tbl>
      <w:tblPr>
        <w:tblW w:w="4995" w:type="pct"/>
        <w:tblInd w:w="5" w:type="dxa"/>
        <w:tblLook w:val="04A0" w:firstRow="1" w:lastRow="0" w:firstColumn="1" w:lastColumn="0" w:noHBand="0" w:noVBand="1"/>
      </w:tblPr>
      <w:tblGrid>
        <w:gridCol w:w="9057"/>
        <w:gridCol w:w="572"/>
      </w:tblGrid>
      <w:tr w:rsidR="00610125" w:rsidRPr="008036BA" w14:paraId="10BF92C9" w14:textId="77777777" w:rsidTr="00EE2F87">
        <w:tc>
          <w:tcPr>
            <w:tcW w:w="4761" w:type="pct"/>
          </w:tcPr>
          <w:p w14:paraId="135E7A4E" w14:textId="10D4935E" w:rsidR="00610125" w:rsidRPr="008036BA" w:rsidRDefault="004901B1" w:rsidP="000938B6">
            <m:oMathPara>
              <m:oMathParaPr>
                <m:jc m:val="center"/>
              </m:oMathPara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=10</m:t>
                </m:r>
                <m:func>
                  <m:funcPr>
                    <m:ctrlPr>
                      <w:rPr>
                        <w:rFonts w:ascii="Cambria Math" w:hAnsi="Cambria Math" w:cs="Arial"/>
                        <w:i/>
                        <w:szCs w:val="20"/>
                      </w:rPr>
                    </m:ctrlPr>
                  </m:funcPr>
                  <m:fName>
                    <m:sSub>
                      <m:sSubPr>
                        <m:ctrlPr>
                          <w:rPr>
                            <w:rFonts w:ascii="Cambria Math" w:hAnsi="Cambria Math" w:cs="Arial"/>
                            <w:i/>
                            <w:szCs w:val="20"/>
                          </w:rPr>
                        </m:ctrlPr>
                      </m:sSubPr>
                      <m:e>
                        <m:r>
                          <m:rPr>
                            <m:sty m:val="p"/>
                          </m:rPr>
                          <w:rPr>
                            <w:rFonts w:ascii="Cambria Math" w:hAnsi="Cambria Math" w:cs="Arial"/>
                            <w:szCs w:val="20"/>
                          </w:rPr>
                          <m:t>log</m:t>
                        </m:r>
                        <m:ctrlPr>
                          <w:rPr>
                            <w:rFonts w:ascii="Cambria Math" w:hAnsi="Cambria Math" w:cs="Arial"/>
                            <w:szCs w:val="20"/>
                          </w:rPr>
                        </m:ctrlPr>
                      </m:e>
                      <m:sub>
                        <m:r>
                          <w:rPr>
                            <w:rFonts w:ascii="Cambria Math" w:hAnsi="Cambria Math" w:cs="Arial"/>
                            <w:szCs w:val="20"/>
                          </w:rPr>
                          <m:t>10</m:t>
                        </m:r>
                        <m:ctrlPr>
                          <w:rPr>
                            <w:rFonts w:ascii="Cambria Math" w:hAnsi="Cambria Math" w:cs="Arial"/>
                            <w:szCs w:val="20"/>
                          </w:rPr>
                        </m:ctrlPr>
                      </m:sub>
                    </m:sSub>
                  </m:fName>
                  <m:e>
                    <m:d>
                      <m:dPr>
                        <m:ctrlPr>
                          <w:rPr>
                            <w:rFonts w:ascii="Cambria Math" w:hAnsi="Cambria Math" w:cs="Arial"/>
                            <w:i/>
                            <w:szCs w:val="20"/>
                          </w:rPr>
                        </m:ctrlPr>
                      </m:dPr>
                      <m:e>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m:t>
                                </m:r>
                                <m:r>
                                  <w:rPr>
                                    <w:rFonts w:ascii="Cambria Math" w:hAnsi="Cambria Math" w:cs="Arial"/>
                                    <w:szCs w:val="20"/>
                                  </w:rPr>
                                  <m:t>M</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num>
                              <m:den>
                                <m:r>
                                  <w:rPr>
                                    <w:rFonts w:ascii="Cambria Math" w:hAnsi="Cambria Math" w:cs="Arial"/>
                                    <w:szCs w:val="20"/>
                                  </w:rPr>
                                  <m:t>10</m:t>
                                </m:r>
                              </m:den>
                            </m:f>
                          </m:sup>
                        </m:sSup>
                      </m:e>
                    </m:d>
                  </m:e>
                </m:func>
                <m:r>
                  <w:rPr>
                    <w:rFonts w:ascii="Cambria Math" w:hAnsi="Cambria Math" w:cs="Arial"/>
                    <w:szCs w:val="20"/>
                  </w:rPr>
                  <m:t>-10</m:t>
                </m:r>
                <m:func>
                  <m:funcPr>
                    <m:ctrlPr>
                      <w:rPr>
                        <w:rFonts w:ascii="Cambria Math" w:hAnsi="Cambria Math" w:cs="Arial"/>
                        <w:i/>
                        <w:szCs w:val="20"/>
                      </w:rPr>
                    </m:ctrlPr>
                  </m:funcPr>
                  <m:fName>
                    <m:sSub>
                      <m:sSubPr>
                        <m:ctrlPr>
                          <w:rPr>
                            <w:rFonts w:ascii="Cambria Math" w:hAnsi="Cambria Math" w:cs="Arial"/>
                            <w:i/>
                            <w:szCs w:val="20"/>
                          </w:rPr>
                        </m:ctrlPr>
                      </m:sSubPr>
                      <m:e>
                        <m:r>
                          <m:rPr>
                            <m:sty m:val="p"/>
                          </m:rPr>
                          <w:rPr>
                            <w:rFonts w:ascii="Cambria Math" w:hAnsi="Cambria Math" w:cs="Arial"/>
                            <w:szCs w:val="20"/>
                          </w:rPr>
                          <m:t>log</m:t>
                        </m:r>
                        <m:ctrlPr>
                          <w:rPr>
                            <w:rFonts w:ascii="Cambria Math" w:hAnsi="Cambria Math" w:cs="Arial"/>
                            <w:szCs w:val="20"/>
                          </w:rPr>
                        </m:ctrlPr>
                      </m:e>
                      <m:sub>
                        <m:r>
                          <w:rPr>
                            <w:rFonts w:ascii="Cambria Math" w:hAnsi="Cambria Math" w:cs="Arial"/>
                            <w:szCs w:val="20"/>
                          </w:rPr>
                          <m:t>10</m:t>
                        </m:r>
                        <m:ctrlPr>
                          <w:rPr>
                            <w:rFonts w:ascii="Cambria Math" w:hAnsi="Cambria Math" w:cs="Arial"/>
                            <w:szCs w:val="20"/>
                          </w:rPr>
                        </m:ctrlPr>
                      </m:sub>
                    </m:sSub>
                  </m:fName>
                  <m:e>
                    <m:d>
                      <m:dPr>
                        <m:ctrlPr>
                          <w:rPr>
                            <w:rFonts w:ascii="Cambria Math" w:hAnsi="Cambria Math" w:cs="Arial"/>
                            <w:i/>
                            <w:szCs w:val="20"/>
                          </w:rPr>
                        </m:ctrlPr>
                      </m:dPr>
                      <m:e>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m:t>
                                </m:r>
                                <m:r>
                                  <w:rPr>
                                    <w:rFonts w:ascii="Cambria Math" w:hAnsi="Cambria Math" w:cs="Arial"/>
                                    <w:szCs w:val="20"/>
                                  </w:rPr>
                                  <m:t>ILR</m:t>
                                </m:r>
                                <m:r>
                                  <w:rPr>
                                    <w:rFonts w:ascii="Cambria Math" w:hAnsi="Cambria Math" w:cs="Arial"/>
                                    <w:szCs w:val="20"/>
                                  </w:rPr>
                                  <m:t xml:space="preserve"> </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m:t>
                                </m:r>
                                <m:r>
                                  <w:rPr>
                                    <w:rFonts w:ascii="Cambria Math" w:hAnsi="Cambria Math" w:cs="Arial"/>
                                    <w:szCs w:val="20"/>
                                  </w:rPr>
                                  <m:t>FOS</m:t>
                                </m:r>
                                <m:r>
                                  <w:rPr>
                                    <w:rFonts w:ascii="Cambria Math" w:hAnsi="Cambria Math" w:cs="Arial"/>
                                    <w:szCs w:val="20"/>
                                  </w:rPr>
                                  <m:t xml:space="preserve"> </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e>
                    </m:d>
                  </m:e>
                </m:func>
              </m:oMath>
            </m:oMathPara>
          </w:p>
        </w:tc>
        <w:tc>
          <w:tcPr>
            <w:tcW w:w="239" w:type="pct"/>
          </w:tcPr>
          <w:p w14:paraId="2A86CEFD" w14:textId="1C2AF5DD"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21</w:t>
            </w:r>
            <w:r w:rsidR="00F56FC8">
              <w:rPr>
                <w:noProof/>
              </w:rPr>
              <w:fldChar w:fldCharType="end"/>
            </w:r>
            <w:r w:rsidRPr="008036BA">
              <w:t>)</w:t>
            </w:r>
            <w:r w:rsidRPr="008036BA" w:rsidDel="00EC64A9">
              <w:t xml:space="preserve"> </w:t>
            </w:r>
          </w:p>
        </w:tc>
      </w:tr>
    </w:tbl>
    <w:p w14:paraId="206ED874" w14:textId="77777777" w:rsidR="00610125" w:rsidRPr="008036BA" w:rsidRDefault="00610125" w:rsidP="000938B6">
      <w:pPr>
        <w:pStyle w:val="ECCParagraph"/>
      </w:pPr>
    </w:p>
    <w:p w14:paraId="57728CCB" w14:textId="77777777" w:rsidR="00610125" w:rsidRPr="008036BA" w:rsidRDefault="00610125" w:rsidP="000938B6">
      <w:pPr>
        <w:pStyle w:val="ECCParagraph"/>
      </w:pPr>
      <w:r w:rsidRPr="008036BA">
        <w:lastRenderedPageBreak/>
        <w:t>which is the basic equation of MRR.</w:t>
      </w:r>
    </w:p>
    <w:p w14:paraId="6090197E" w14:textId="0692757A" w:rsidR="00610125" w:rsidRPr="008036BA" w:rsidRDefault="00610125" w:rsidP="000938B6">
      <w:pPr>
        <w:pStyle w:val="ECCParagraph"/>
      </w:pPr>
      <w:r w:rsidRPr="008036BA">
        <w:t xml:space="preserve">Note that the receiver frequency offset selectivity can also be expressed as a function of </w:t>
      </w:r>
      <w:r w:rsidRPr="008036BA">
        <w:rPr>
          <w:i/>
        </w:rPr>
        <w:t>N</w:t>
      </w:r>
      <w:r w:rsidRPr="008036BA">
        <w:t xml:space="preserve">, </w:t>
      </w:r>
      <w:r w:rsidRPr="008036BA">
        <w:rPr>
          <w:i/>
        </w:rPr>
        <w:t>M</w:t>
      </w:r>
      <w:r w:rsidRPr="008036BA">
        <w:t xml:space="preserve">, </w:t>
      </w:r>
      <w:r w:rsidRPr="008036BA">
        <w:rPr>
          <w:i/>
        </w:rPr>
        <w:t>I</w:t>
      </w:r>
      <w:r w:rsidRPr="008036BA">
        <w:rPr>
          <w:i/>
          <w:vertAlign w:val="subscript"/>
        </w:rPr>
        <w:t>in-ch</w:t>
      </w:r>
      <w:r w:rsidRPr="008036BA">
        <w:t xml:space="preserve"> and </w:t>
      </w:r>
      <w:r w:rsidRPr="008036BA">
        <w:rPr>
          <w:i/>
        </w:rPr>
        <w:t>ILR</w:t>
      </w:r>
      <w:r w:rsidRPr="008036BA">
        <w:t xml:space="preserve"> from Equation </w:t>
      </w:r>
      <w:r w:rsidRPr="008036BA">
        <w:fldChar w:fldCharType="begin"/>
      </w:r>
      <w:r w:rsidRPr="008036BA">
        <w:instrText xml:space="preserve"> REF _Ref127804169 \h  \* MERGEFORMAT </w:instrText>
      </w:r>
      <w:r w:rsidRPr="008036BA">
        <w:fldChar w:fldCharType="separate"/>
      </w:r>
      <w:r w:rsidR="0097211A" w:rsidRPr="008036BA">
        <w:t>(</w:t>
      </w:r>
      <w:r w:rsidR="0097211A">
        <w:rPr>
          <w:noProof/>
        </w:rPr>
        <w:t>18</w:t>
      </w:r>
      <w:r w:rsidR="0097211A" w:rsidRPr="008036BA">
        <w:t>)</w:t>
      </w:r>
      <w:r w:rsidRPr="008036BA">
        <w:fldChar w:fldCharType="end"/>
      </w:r>
      <w:r w:rsidRPr="008036BA">
        <w:t>:</w:t>
      </w:r>
    </w:p>
    <w:tbl>
      <w:tblPr>
        <w:tblW w:w="4995" w:type="pct"/>
        <w:tblInd w:w="5" w:type="dxa"/>
        <w:tblLook w:val="04A0" w:firstRow="1" w:lastRow="0" w:firstColumn="1" w:lastColumn="0" w:noHBand="0" w:noVBand="1"/>
      </w:tblPr>
      <w:tblGrid>
        <w:gridCol w:w="9057"/>
        <w:gridCol w:w="572"/>
      </w:tblGrid>
      <w:tr w:rsidR="00610125" w:rsidRPr="008036BA" w14:paraId="25AB3DA2" w14:textId="77777777" w:rsidTr="00EE2F87">
        <w:tc>
          <w:tcPr>
            <w:tcW w:w="4761" w:type="pct"/>
          </w:tcPr>
          <w:p w14:paraId="132ED722" w14:textId="77777777" w:rsidR="00610125" w:rsidRPr="008036BA" w:rsidRDefault="004901B1" w:rsidP="000938B6">
            <m:oMathPara>
              <m:oMathParaPr>
                <m:jc m:val="center"/>
              </m:oMathParaPr>
              <m:oMath>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ILR</m:t>
                    </m:r>
                  </m:den>
                </m:f>
                <m:r>
                  <w:rPr>
                    <w:rFonts w:ascii="Cambria Math" w:hAnsi="Cambria Math" w:cs="Arial"/>
                    <w:szCs w:val="20"/>
                  </w:rPr>
                  <m:t>+</m:t>
                </m:r>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FOS</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NM</m:t>
                    </m:r>
                    <m:r>
                      <w:rPr>
                        <w:rFonts w:ascii="Cambria Math" w:hAnsi="Cambria Math" w:cs="Arial"/>
                        <w:szCs w:val="20"/>
                      </w:rPr>
                      <m:t>-</m:t>
                    </m:r>
                    <m:r>
                      <w:rPr>
                        <w:rFonts w:ascii="Cambria Math" w:hAnsi="Cambria Math" w:cs="Arial"/>
                        <w:szCs w:val="20"/>
                      </w:rPr>
                      <m:t>N</m:t>
                    </m:r>
                  </m:num>
                  <m:den>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en>
                </m:f>
              </m:oMath>
            </m:oMathPara>
          </w:p>
        </w:tc>
        <w:tc>
          <w:tcPr>
            <w:tcW w:w="239" w:type="pct"/>
          </w:tcPr>
          <w:p w14:paraId="06FFFD76" w14:textId="392C88B7"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22</w:t>
            </w:r>
            <w:r w:rsidR="00F56FC8">
              <w:rPr>
                <w:noProof/>
              </w:rPr>
              <w:fldChar w:fldCharType="end"/>
            </w:r>
            <w:r w:rsidRPr="008036BA">
              <w:t>)</w:t>
            </w:r>
            <w:r w:rsidRPr="008036BA" w:rsidDel="00EC64A9">
              <w:t xml:space="preserve"> </w:t>
            </w:r>
          </w:p>
        </w:tc>
      </w:tr>
    </w:tbl>
    <w:p w14:paraId="3568384F" w14:textId="77777777" w:rsidR="00610125" w:rsidRPr="008036BA" w:rsidRDefault="00610125" w:rsidP="000938B6">
      <w:pPr>
        <w:jc w:val="both"/>
        <w:rPr>
          <w:rFonts w:cs="Arial"/>
          <w:szCs w:val="20"/>
        </w:rPr>
      </w:pPr>
    </w:p>
    <w:p w14:paraId="7A44FAF9" w14:textId="77777777" w:rsidR="00610125" w:rsidRPr="008036BA" w:rsidRDefault="00610125" w:rsidP="000938B6">
      <w:pPr>
        <w:pStyle w:val="ECCParagraph"/>
      </w:pPr>
      <w:r w:rsidRPr="008036BA">
        <w:t>and</w:t>
      </w:r>
    </w:p>
    <w:tbl>
      <w:tblPr>
        <w:tblW w:w="4995" w:type="pct"/>
        <w:tblInd w:w="5" w:type="dxa"/>
        <w:tblLook w:val="04A0" w:firstRow="1" w:lastRow="0" w:firstColumn="1" w:lastColumn="0" w:noHBand="0" w:noVBand="1"/>
      </w:tblPr>
      <w:tblGrid>
        <w:gridCol w:w="9057"/>
        <w:gridCol w:w="572"/>
      </w:tblGrid>
      <w:tr w:rsidR="00610125" w:rsidRPr="008036BA" w14:paraId="54FE6177" w14:textId="77777777" w:rsidTr="00EE2F87">
        <w:tc>
          <w:tcPr>
            <w:tcW w:w="4761" w:type="pct"/>
          </w:tcPr>
          <w:p w14:paraId="435D1F36" w14:textId="77777777" w:rsidR="00610125" w:rsidRPr="008036BA" w:rsidRDefault="004901B1" w:rsidP="000938B6">
            <m:oMathPara>
              <m:oMathParaPr>
                <m:jc m:val="center"/>
              </m:oMathParaPr>
              <m:oMath>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FOS</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NM</m:t>
                    </m:r>
                    <m:r>
                      <w:rPr>
                        <w:rFonts w:ascii="Cambria Math" w:hAnsi="Cambria Math" w:cs="Arial"/>
                        <w:szCs w:val="20"/>
                      </w:rPr>
                      <m:t>-</m:t>
                    </m:r>
                    <m:r>
                      <w:rPr>
                        <w:rFonts w:ascii="Cambria Math" w:hAnsi="Cambria Math" w:cs="Arial"/>
                        <w:szCs w:val="20"/>
                      </w:rPr>
                      <m:t>N</m:t>
                    </m:r>
                  </m:num>
                  <m:den>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in</m:t>
                        </m:r>
                        <m:r>
                          <w:rPr>
                            <w:rFonts w:ascii="Cambria Math" w:hAnsi="Cambria Math" w:cs="Arial"/>
                            <w:szCs w:val="20"/>
                          </w:rPr>
                          <m:t>-</m:t>
                        </m:r>
                        <m:r>
                          <w:rPr>
                            <w:rFonts w:ascii="Cambria Math" w:hAnsi="Cambria Math" w:cs="Arial"/>
                            <w:szCs w:val="20"/>
                          </w:rPr>
                          <m:t>c</m:t>
                        </m:r>
                        <m:r>
                          <w:rPr>
                            <w:rFonts w:ascii="Cambria Math" w:hAnsi="Cambria Math" w:cs="Arial"/>
                            <w:szCs w:val="20"/>
                          </w:rPr>
                          <m:t>h</m:t>
                        </m:r>
                      </m:sub>
                    </m:sSub>
                  </m:den>
                </m:f>
                <m:r>
                  <w:rPr>
                    <w:rFonts w:ascii="Cambria Math" w:hAnsi="Cambria Math" w:cs="Arial"/>
                    <w:szCs w:val="20"/>
                  </w:rPr>
                  <m:t>-</m:t>
                </m:r>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ILR</m:t>
                    </m:r>
                  </m:den>
                </m:f>
              </m:oMath>
            </m:oMathPara>
          </w:p>
        </w:tc>
        <w:tc>
          <w:tcPr>
            <w:tcW w:w="239" w:type="pct"/>
          </w:tcPr>
          <w:p w14:paraId="66834517" w14:textId="0AF7A7E3"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23</w:t>
            </w:r>
            <w:r w:rsidR="00F56FC8">
              <w:rPr>
                <w:noProof/>
              </w:rPr>
              <w:fldChar w:fldCharType="end"/>
            </w:r>
            <w:r w:rsidRPr="008036BA">
              <w:t>)</w:t>
            </w:r>
            <w:r w:rsidRPr="008036BA" w:rsidDel="00EC64A9">
              <w:t xml:space="preserve"> </w:t>
            </w:r>
          </w:p>
        </w:tc>
      </w:tr>
    </w:tbl>
    <w:p w14:paraId="3DEDF177" w14:textId="77777777" w:rsidR="00610125" w:rsidRPr="008036BA" w:rsidRDefault="00610125" w:rsidP="000938B6">
      <w:pPr>
        <w:jc w:val="both"/>
        <w:rPr>
          <w:rFonts w:cs="Arial"/>
          <w:szCs w:val="20"/>
        </w:rPr>
      </w:pPr>
    </w:p>
    <w:p w14:paraId="6C5536E6" w14:textId="77777777" w:rsidR="00610125" w:rsidRPr="008036BA" w:rsidRDefault="00610125" w:rsidP="000938B6">
      <w:pPr>
        <w:pStyle w:val="ECCParagraph"/>
      </w:pPr>
      <w:r w:rsidRPr="008036BA">
        <w:t>then</w:t>
      </w:r>
    </w:p>
    <w:tbl>
      <w:tblPr>
        <w:tblW w:w="4995" w:type="pct"/>
        <w:tblInd w:w="5" w:type="dxa"/>
        <w:tblLook w:val="04A0" w:firstRow="1" w:lastRow="0" w:firstColumn="1" w:lastColumn="0" w:noHBand="0" w:noVBand="1"/>
      </w:tblPr>
      <w:tblGrid>
        <w:gridCol w:w="9057"/>
        <w:gridCol w:w="572"/>
      </w:tblGrid>
      <w:tr w:rsidR="00610125" w:rsidRPr="008036BA" w14:paraId="020CB9D6" w14:textId="77777777" w:rsidTr="00EE2F87">
        <w:tc>
          <w:tcPr>
            <w:tcW w:w="4761" w:type="pct"/>
          </w:tcPr>
          <w:p w14:paraId="1C27F923" w14:textId="77777777" w:rsidR="00610125" w:rsidRPr="008036BA" w:rsidRDefault="00610125" w:rsidP="000938B6">
            <m:oMathPara>
              <m:oMathParaPr>
                <m:jc m:val="center"/>
              </m:oMathParaPr>
              <m:oMath>
                <m:r>
                  <w:rPr>
                    <w:rFonts w:ascii="Cambria Math" w:hAnsi="Cambria Math" w:cs="Arial"/>
                    <w:szCs w:val="20"/>
                  </w:rPr>
                  <m:t>FOS=</m:t>
                </m:r>
                <m:f>
                  <m:fPr>
                    <m:ctrlPr>
                      <w:rPr>
                        <w:rFonts w:ascii="Cambria Math" w:hAnsi="Cambria Math" w:cs="Arial"/>
                        <w:i/>
                        <w:szCs w:val="20"/>
                      </w:rPr>
                    </m:ctrlPr>
                  </m:fPr>
                  <m:num>
                    <m:r>
                      <w:rPr>
                        <w:rFonts w:ascii="Cambria Math" w:hAnsi="Cambria Math" w:cs="Arial"/>
                        <w:szCs w:val="20"/>
                      </w:rPr>
                      <m:t>1</m:t>
                    </m:r>
                  </m:num>
                  <m:den>
                    <m:f>
                      <m:fPr>
                        <m:ctrlPr>
                          <w:rPr>
                            <w:rFonts w:ascii="Cambria Math" w:hAnsi="Cambria Math" w:cs="Arial"/>
                            <w:i/>
                            <w:szCs w:val="20"/>
                          </w:rPr>
                        </m:ctrlPr>
                      </m:fPr>
                      <m:num>
                        <m:r>
                          <w:rPr>
                            <w:rFonts w:ascii="Cambria Math" w:hAnsi="Cambria Math" w:cs="Arial"/>
                            <w:szCs w:val="20"/>
                          </w:rPr>
                          <m:t>NM-N</m:t>
                        </m:r>
                      </m:num>
                      <m:den>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in-ch</m:t>
                            </m:r>
                          </m:sub>
                        </m:sSub>
                      </m:den>
                    </m:f>
                    <m:r>
                      <w:rPr>
                        <w:rFonts w:ascii="Cambria Math" w:hAnsi="Cambria Math" w:cs="Arial"/>
                        <w:szCs w:val="20"/>
                      </w:rPr>
                      <m:t>-</m:t>
                    </m:r>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ILR</m:t>
                        </m:r>
                      </m:den>
                    </m:f>
                  </m:den>
                </m:f>
              </m:oMath>
            </m:oMathPara>
          </w:p>
        </w:tc>
        <w:tc>
          <w:tcPr>
            <w:tcW w:w="239" w:type="pct"/>
          </w:tcPr>
          <w:p w14:paraId="448D76A0" w14:textId="04F1AE5E"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24</w:t>
            </w:r>
            <w:r w:rsidR="00F56FC8">
              <w:rPr>
                <w:noProof/>
              </w:rPr>
              <w:fldChar w:fldCharType="end"/>
            </w:r>
            <w:r w:rsidRPr="008036BA">
              <w:t>)</w:t>
            </w:r>
            <w:r w:rsidRPr="008036BA" w:rsidDel="00EC64A9">
              <w:t xml:space="preserve"> </w:t>
            </w:r>
          </w:p>
        </w:tc>
      </w:tr>
    </w:tbl>
    <w:p w14:paraId="3D41F4D3" w14:textId="77777777" w:rsidR="00610125" w:rsidRPr="008036BA" w:rsidRDefault="00610125" w:rsidP="000938B6">
      <w:pPr>
        <w:jc w:val="both"/>
        <w:rPr>
          <w:rFonts w:cs="Arial"/>
          <w:szCs w:val="20"/>
        </w:rPr>
      </w:pPr>
    </w:p>
    <w:p w14:paraId="265A1155" w14:textId="77777777" w:rsidR="00610125" w:rsidRPr="008036BA" w:rsidRDefault="00610125" w:rsidP="000938B6">
      <w:pPr>
        <w:pStyle w:val="ECCParagraph"/>
      </w:pPr>
      <w:r w:rsidRPr="008036BA">
        <w:rPr>
          <w:rFonts w:cs="Arial"/>
          <w:szCs w:val="20"/>
        </w:rPr>
        <w:t xml:space="preserve">Transforming </w:t>
      </w:r>
      <w:r w:rsidRPr="008036BA">
        <w:t>from the linear domain to the logarithmic domain</w:t>
      </w:r>
      <w:r w:rsidRPr="008036BA">
        <w:rPr>
          <w:rFonts w:cs="Arial"/>
          <w:szCs w:val="20"/>
        </w:rPr>
        <w:t xml:space="preserve"> results in</w:t>
      </w:r>
      <w:r w:rsidRPr="008036BA">
        <w:t>:</w:t>
      </w:r>
    </w:p>
    <w:tbl>
      <w:tblPr>
        <w:tblW w:w="4995" w:type="pct"/>
        <w:tblInd w:w="5" w:type="dxa"/>
        <w:tblLook w:val="04A0" w:firstRow="1" w:lastRow="0" w:firstColumn="1" w:lastColumn="0" w:noHBand="0" w:noVBand="1"/>
      </w:tblPr>
      <w:tblGrid>
        <w:gridCol w:w="9057"/>
        <w:gridCol w:w="572"/>
      </w:tblGrid>
      <w:tr w:rsidR="00610125" w:rsidRPr="008036BA" w14:paraId="33128849" w14:textId="77777777" w:rsidTr="00EE2F87">
        <w:tc>
          <w:tcPr>
            <w:tcW w:w="4761" w:type="pct"/>
          </w:tcPr>
          <w:p w14:paraId="6857A9B7" w14:textId="15FF1669" w:rsidR="00610125" w:rsidRPr="008036BA" w:rsidRDefault="00610125" w:rsidP="000938B6">
            <m:oMathPara>
              <m:oMathParaPr>
                <m:jc m:val="center"/>
              </m:oMathParaPr>
              <m:oMath>
                <m:r>
                  <w:rPr>
                    <w:rFonts w:ascii="Cambria Math" w:hAnsi="Cambria Math" w:cs="Arial"/>
                    <w:szCs w:val="20"/>
                  </w:rPr>
                  <m:t>FOS</m:t>
                </m:r>
                <m:d>
                  <m:dPr>
                    <m:ctrlPr>
                      <w:rPr>
                        <w:rFonts w:ascii="Cambria Math" w:hAnsi="Cambria Math" w:cs="Arial"/>
                        <w:i/>
                        <w:szCs w:val="20"/>
                      </w:rPr>
                    </m:ctrlPr>
                  </m:dPr>
                  <m:e>
                    <m:r>
                      <w:rPr>
                        <w:rFonts w:ascii="Cambria Math" w:hAnsi="Cambria Math" w:cs="Arial"/>
                        <w:szCs w:val="20"/>
                      </w:rPr>
                      <m:t>dB</m:t>
                    </m:r>
                  </m:e>
                </m:d>
                <m:r>
                  <w:rPr>
                    <w:rFonts w:ascii="Cambria Math" w:hAnsi="Cambria Math" w:cs="Arial"/>
                    <w:szCs w:val="20"/>
                  </w:rPr>
                  <m:t>=-10</m:t>
                </m:r>
                <m:func>
                  <m:funcPr>
                    <m:ctrlPr>
                      <w:rPr>
                        <w:rFonts w:ascii="Cambria Math" w:hAnsi="Cambria Math" w:cs="Arial"/>
                        <w:i/>
                        <w:szCs w:val="20"/>
                      </w:rPr>
                    </m:ctrlPr>
                  </m:funcPr>
                  <m:fName>
                    <m:sSub>
                      <m:sSubPr>
                        <m:ctrlPr>
                          <w:rPr>
                            <w:rFonts w:ascii="Cambria Math" w:hAnsi="Cambria Math" w:cs="Arial"/>
                            <w:i/>
                            <w:szCs w:val="20"/>
                          </w:rPr>
                        </m:ctrlPr>
                      </m:sSubPr>
                      <m:e>
                        <m:r>
                          <m:rPr>
                            <m:sty m:val="p"/>
                          </m:rPr>
                          <w:rPr>
                            <w:rFonts w:ascii="Cambria Math" w:hAnsi="Cambria Math" w:cs="Arial"/>
                            <w:szCs w:val="20"/>
                          </w:rPr>
                          <m:t>log</m:t>
                        </m:r>
                        <m:ctrlPr>
                          <w:rPr>
                            <w:rFonts w:ascii="Cambria Math" w:hAnsi="Cambria Math" w:cs="Arial"/>
                            <w:szCs w:val="20"/>
                          </w:rPr>
                        </m:ctrlPr>
                      </m:e>
                      <m:sub>
                        <m:r>
                          <w:rPr>
                            <w:rFonts w:ascii="Cambria Math" w:hAnsi="Cambria Math" w:cs="Arial"/>
                            <w:szCs w:val="20"/>
                          </w:rPr>
                          <m:t>10</m:t>
                        </m:r>
                        <m:ctrlPr>
                          <w:rPr>
                            <w:rFonts w:ascii="Cambria Math" w:hAnsi="Cambria Math" w:cs="Arial"/>
                            <w:szCs w:val="20"/>
                          </w:rPr>
                        </m:ctrlPr>
                      </m:sub>
                    </m:sSub>
                  </m:fName>
                  <m:e>
                    <m:d>
                      <m:dPr>
                        <m:ctrlPr>
                          <w:rPr>
                            <w:rFonts w:ascii="Cambria Math" w:hAnsi="Cambria Math" w:cs="Arial"/>
                            <w:i/>
                            <w:szCs w:val="20"/>
                          </w:rPr>
                        </m:ctrlPr>
                      </m:dPr>
                      <m:e>
                        <m:f>
                          <m:fPr>
                            <m:ctrlPr>
                              <w:rPr>
                                <w:rFonts w:ascii="Cambria Math" w:hAnsi="Cambria Math" w:cs="Arial"/>
                                <w:i/>
                                <w:szCs w:val="20"/>
                              </w:rPr>
                            </m:ctrlPr>
                          </m:fPr>
                          <m:num>
                            <m:r>
                              <w:rPr>
                                <w:rFonts w:ascii="Cambria Math" w:hAnsi="Cambria Math" w:cs="Arial"/>
                                <w:szCs w:val="20"/>
                              </w:rPr>
                              <m:t>NM-N</m:t>
                            </m:r>
                          </m:num>
                          <m:den>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in-ch</m:t>
                                </m:r>
                              </m:sub>
                            </m:sSub>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1</m:t>
                            </m:r>
                          </m:num>
                          <m:den>
                            <m:r>
                              <w:rPr>
                                <w:rFonts w:ascii="Cambria Math" w:hAnsi="Cambria Math" w:cs="Arial"/>
                                <w:szCs w:val="20"/>
                              </w:rPr>
                              <m:t>ILR</m:t>
                            </m:r>
                          </m:den>
                        </m:f>
                      </m:e>
                    </m:d>
                  </m:e>
                </m:func>
              </m:oMath>
            </m:oMathPara>
          </w:p>
        </w:tc>
        <w:tc>
          <w:tcPr>
            <w:tcW w:w="239" w:type="pct"/>
          </w:tcPr>
          <w:p w14:paraId="0616C865" w14:textId="77C4B8EE"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25</w:t>
            </w:r>
            <w:r w:rsidR="00F56FC8">
              <w:rPr>
                <w:noProof/>
              </w:rPr>
              <w:fldChar w:fldCharType="end"/>
            </w:r>
            <w:r w:rsidRPr="008036BA">
              <w:t>)</w:t>
            </w:r>
            <w:r w:rsidRPr="008036BA" w:rsidDel="00EC64A9">
              <w:t xml:space="preserve"> </w:t>
            </w:r>
          </w:p>
        </w:tc>
      </w:tr>
    </w:tbl>
    <w:p w14:paraId="690317D5" w14:textId="77777777" w:rsidR="00610125" w:rsidRPr="008036BA" w:rsidRDefault="00610125" w:rsidP="000938B6">
      <w:pPr>
        <w:jc w:val="both"/>
        <w:rPr>
          <w:rFonts w:cs="Arial"/>
          <w:szCs w:val="20"/>
        </w:rPr>
      </w:pPr>
    </w:p>
    <w:p w14:paraId="36B632E0" w14:textId="77777777" w:rsidR="00610125" w:rsidRPr="008036BA" w:rsidRDefault="00610125" w:rsidP="000938B6">
      <w:pPr>
        <w:pStyle w:val="ECCParagraph"/>
      </w:pPr>
      <w:r w:rsidRPr="008036BA">
        <w:t>and finally</w:t>
      </w:r>
      <w:r w:rsidRPr="008036BA">
        <w:rPr>
          <w:i/>
          <w:iCs/>
        </w:rPr>
        <w:t>:</w:t>
      </w:r>
    </w:p>
    <w:tbl>
      <w:tblPr>
        <w:tblW w:w="4995" w:type="pct"/>
        <w:tblInd w:w="5" w:type="dxa"/>
        <w:tblLook w:val="04A0" w:firstRow="1" w:lastRow="0" w:firstColumn="1" w:lastColumn="0" w:noHBand="0" w:noVBand="1"/>
      </w:tblPr>
      <w:tblGrid>
        <w:gridCol w:w="9057"/>
        <w:gridCol w:w="572"/>
      </w:tblGrid>
      <w:tr w:rsidR="00610125" w:rsidRPr="008036BA" w14:paraId="14499F30" w14:textId="77777777" w:rsidTr="00EE2F87">
        <w:tc>
          <w:tcPr>
            <w:tcW w:w="4761" w:type="pct"/>
          </w:tcPr>
          <w:p w14:paraId="06CA95D1" w14:textId="2BD1220E" w:rsidR="00610125" w:rsidRPr="008036BA" w:rsidRDefault="00610125" w:rsidP="000938B6">
            <m:oMathPara>
              <m:oMathParaPr>
                <m:jc m:val="center"/>
              </m:oMathParaPr>
              <m:oMath>
                <m:r>
                  <w:rPr>
                    <w:rFonts w:ascii="Cambria Math" w:hAnsi="Cambria Math" w:cs="Arial"/>
                    <w:szCs w:val="20"/>
                  </w:rPr>
                  <m:t>FOS</m:t>
                </m:r>
                <m:d>
                  <m:dPr>
                    <m:ctrlPr>
                      <w:rPr>
                        <w:rFonts w:ascii="Cambria Math" w:hAnsi="Cambria Math" w:cs="Arial"/>
                        <w:i/>
                        <w:szCs w:val="20"/>
                      </w:rPr>
                    </m:ctrlPr>
                  </m:dPr>
                  <m:e>
                    <m:r>
                      <w:rPr>
                        <w:rFonts w:ascii="Cambria Math" w:hAnsi="Cambria Math" w:cs="Arial"/>
                        <w:szCs w:val="20"/>
                      </w:rPr>
                      <m:t>dB</m:t>
                    </m:r>
                  </m:e>
                </m:d>
                <m:r>
                  <w:rPr>
                    <w:rFonts w:ascii="Cambria Math" w:hAnsi="Cambria Math" w:cs="Arial"/>
                    <w:szCs w:val="20"/>
                  </w:rPr>
                  <m:t>=-10</m:t>
                </m:r>
                <m:func>
                  <m:funcPr>
                    <m:ctrlPr>
                      <w:rPr>
                        <w:rFonts w:ascii="Cambria Math" w:hAnsi="Cambria Math" w:cs="Arial"/>
                        <w:i/>
                        <w:szCs w:val="20"/>
                      </w:rPr>
                    </m:ctrlPr>
                  </m:funcPr>
                  <m:fName>
                    <m:sSub>
                      <m:sSubPr>
                        <m:ctrlPr>
                          <w:rPr>
                            <w:rFonts w:ascii="Cambria Math" w:hAnsi="Cambria Math" w:cs="Arial"/>
                            <w:i/>
                            <w:szCs w:val="20"/>
                          </w:rPr>
                        </m:ctrlPr>
                      </m:sSubPr>
                      <m:e>
                        <m:r>
                          <m:rPr>
                            <m:sty m:val="p"/>
                          </m:rPr>
                          <w:rPr>
                            <w:rFonts w:ascii="Cambria Math" w:hAnsi="Cambria Math" w:cs="Arial"/>
                            <w:szCs w:val="20"/>
                          </w:rPr>
                          <m:t>log</m:t>
                        </m:r>
                        <m:ctrlPr>
                          <w:rPr>
                            <w:rFonts w:ascii="Cambria Math" w:hAnsi="Cambria Math" w:cs="Arial"/>
                            <w:szCs w:val="20"/>
                          </w:rPr>
                        </m:ctrlPr>
                      </m:e>
                      <m:sub>
                        <m:r>
                          <w:rPr>
                            <w:rFonts w:ascii="Cambria Math" w:hAnsi="Cambria Math" w:cs="Arial"/>
                            <w:szCs w:val="20"/>
                          </w:rPr>
                          <m:t>10</m:t>
                        </m:r>
                        <m:ctrlPr>
                          <w:rPr>
                            <w:rFonts w:ascii="Cambria Math" w:hAnsi="Cambria Math" w:cs="Arial"/>
                            <w:szCs w:val="20"/>
                          </w:rPr>
                        </m:ctrlPr>
                      </m:sub>
                    </m:sSub>
                  </m:fName>
                  <m:e>
                    <m:d>
                      <m:dPr>
                        <m:ctrlPr>
                          <w:rPr>
                            <w:rFonts w:ascii="Cambria Math" w:hAnsi="Cambria Math" w:cs="Arial"/>
                            <w:i/>
                            <w:szCs w:val="20"/>
                          </w:rPr>
                        </m:ctrlPr>
                      </m:dPr>
                      <m:e>
                        <m:f>
                          <m:fPr>
                            <m:ctrlPr>
                              <w:rPr>
                                <w:rFonts w:ascii="Cambria Math" w:hAnsi="Cambria Math" w:cs="Arial"/>
                                <w:i/>
                                <w:szCs w:val="20"/>
                              </w:rPr>
                            </m:ctrlPr>
                          </m:fPr>
                          <m:num>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r>
                                      <w:rPr>
                                        <w:rFonts w:ascii="Cambria Math" w:hAnsi="Cambria Math" w:cs="Arial"/>
                                        <w:szCs w:val="20"/>
                                      </w:rPr>
                                      <m:t>+M</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N</m:t>
                                    </m:r>
                                    <m:d>
                                      <m:dPr>
                                        <m:ctrlPr>
                                          <w:rPr>
                                            <w:rFonts w:ascii="Cambria Math" w:hAnsi="Cambria Math" w:cs="Arial"/>
                                            <w:i/>
                                            <w:szCs w:val="20"/>
                                          </w:rPr>
                                        </m:ctrlPr>
                                      </m:dPr>
                                      <m:e>
                                        <m:r>
                                          <w:rPr>
                                            <w:rFonts w:ascii="Cambria Math" w:hAnsi="Cambria Math" w:cs="Arial"/>
                                            <w:szCs w:val="20"/>
                                          </w:rPr>
                                          <m:t>dBm</m:t>
                                        </m:r>
                                      </m:e>
                                    </m:d>
                                  </m:num>
                                  <m:den>
                                    <m:r>
                                      <w:rPr>
                                        <w:rFonts w:ascii="Cambria Math" w:hAnsi="Cambria Math" w:cs="Arial"/>
                                        <w:szCs w:val="20"/>
                                      </w:rPr>
                                      <m:t>10</m:t>
                                    </m:r>
                                  </m:den>
                                </m:f>
                              </m:sup>
                            </m:sSup>
                          </m:num>
                          <m:den>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in-ch</m:t>
                                        </m:r>
                                      </m:sub>
                                    </m:sSub>
                                    <m:d>
                                      <m:dPr>
                                        <m:ctrlPr>
                                          <w:rPr>
                                            <w:rFonts w:ascii="Cambria Math" w:hAnsi="Cambria Math" w:cs="Arial"/>
                                            <w:i/>
                                            <w:szCs w:val="20"/>
                                          </w:rPr>
                                        </m:ctrlPr>
                                      </m:dPr>
                                      <m:e>
                                        <m:r>
                                          <w:rPr>
                                            <w:rFonts w:ascii="Cambria Math" w:hAnsi="Cambria Math" w:cs="Arial"/>
                                            <w:szCs w:val="20"/>
                                          </w:rPr>
                                          <m:t>dBm</m:t>
                                        </m:r>
                                      </m:e>
                                    </m:d>
                                  </m:num>
                                  <m:den>
                                    <m:r>
                                      <w:rPr>
                                        <w:rFonts w:ascii="Cambria Math" w:hAnsi="Cambria Math" w:cs="Arial"/>
                                        <w:szCs w:val="20"/>
                                      </w:rPr>
                                      <m:t>10</m:t>
                                    </m:r>
                                  </m:den>
                                </m:f>
                              </m:sup>
                            </m:sSup>
                          </m:den>
                        </m:f>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r>
                                  <w:rPr>
                                    <w:rFonts w:ascii="Cambria Math" w:hAnsi="Cambria Math" w:cs="Arial"/>
                                    <w:szCs w:val="20"/>
                                  </w:rPr>
                                  <m:t>-ILR</m:t>
                                </m:r>
                                <m:d>
                                  <m:dPr>
                                    <m:ctrlPr>
                                      <w:rPr>
                                        <w:rFonts w:ascii="Cambria Math" w:hAnsi="Cambria Math" w:cs="Arial"/>
                                        <w:i/>
                                        <w:szCs w:val="20"/>
                                      </w:rPr>
                                    </m:ctrlPr>
                                  </m:dPr>
                                  <m:e>
                                    <m:r>
                                      <w:rPr>
                                        <w:rFonts w:ascii="Cambria Math" w:hAnsi="Cambria Math" w:cs="Arial"/>
                                        <w:szCs w:val="20"/>
                                      </w:rPr>
                                      <m:t>dB</m:t>
                                    </m:r>
                                  </m:e>
                                </m:d>
                              </m:num>
                              <m:den>
                                <m:r>
                                  <w:rPr>
                                    <w:rFonts w:ascii="Cambria Math" w:hAnsi="Cambria Math" w:cs="Arial"/>
                                    <w:szCs w:val="20"/>
                                  </w:rPr>
                                  <m:t>10</m:t>
                                </m:r>
                              </m:den>
                            </m:f>
                          </m:sup>
                        </m:sSup>
                      </m:e>
                    </m:d>
                  </m:e>
                </m:func>
              </m:oMath>
            </m:oMathPara>
          </w:p>
        </w:tc>
        <w:tc>
          <w:tcPr>
            <w:tcW w:w="239" w:type="pct"/>
          </w:tcPr>
          <w:p w14:paraId="24E22F9F" w14:textId="264E028C" w:rsidR="00610125" w:rsidRPr="008036BA" w:rsidRDefault="00610125" w:rsidP="000938B6">
            <w:r w:rsidRPr="008036BA">
              <w:t>(</w:t>
            </w:r>
            <w:r w:rsidR="00F56FC8">
              <w:fldChar w:fldCharType="begin"/>
            </w:r>
            <w:r w:rsidR="00F56FC8">
              <w:instrText xml:space="preserve"> SEQ Equation \* ARABIC </w:instrText>
            </w:r>
            <w:r w:rsidR="00F56FC8">
              <w:fldChar w:fldCharType="separate"/>
            </w:r>
            <w:r w:rsidR="0097211A">
              <w:rPr>
                <w:noProof/>
              </w:rPr>
              <w:t>26</w:t>
            </w:r>
            <w:r w:rsidR="00F56FC8">
              <w:rPr>
                <w:noProof/>
              </w:rPr>
              <w:fldChar w:fldCharType="end"/>
            </w:r>
            <w:bookmarkStart w:id="107" w:name="_Toc280099660"/>
            <w:r w:rsidRPr="008036BA">
              <w:t>)</w:t>
            </w:r>
            <w:r w:rsidRPr="008036BA" w:rsidDel="00EC64A9">
              <w:t xml:space="preserve"> </w:t>
            </w:r>
          </w:p>
        </w:tc>
      </w:tr>
    </w:tbl>
    <w:p w14:paraId="676C9F4B" w14:textId="77777777" w:rsidR="00610125" w:rsidRPr="008036BA" w:rsidRDefault="00610125" w:rsidP="000938B6">
      <w:pPr>
        <w:pStyle w:val="ECCParagraph"/>
        <w:rPr>
          <w:szCs w:val="20"/>
        </w:rPr>
      </w:pPr>
    </w:p>
    <w:p w14:paraId="4D27FC8D" w14:textId="77777777" w:rsidR="00610125" w:rsidRPr="008036BA" w:rsidRDefault="00610125" w:rsidP="000938B6">
      <w:pPr>
        <w:pStyle w:val="ECCParagraph"/>
      </w:pPr>
      <w:bookmarkStart w:id="108" w:name="_Hlk129956244"/>
      <w:r w:rsidRPr="008036BA">
        <w:t xml:space="preserve">Note that when defining the resilience levels of a receiver, </w:t>
      </w:r>
      <w:r w:rsidRPr="008036BA">
        <w:rPr>
          <w:i/>
        </w:rPr>
        <w:t>I</w:t>
      </w:r>
      <w:r w:rsidRPr="008036BA">
        <w:rPr>
          <w:i/>
          <w:vertAlign w:val="subscript"/>
        </w:rPr>
        <w:t>in-ch</w:t>
      </w:r>
      <w:r w:rsidRPr="008036BA">
        <w:t xml:space="preserve"> is often referred as </w:t>
      </w:r>
      <w:r w:rsidRPr="008036BA">
        <w:rPr>
          <w:i/>
        </w:rPr>
        <w:t>I</w:t>
      </w:r>
      <w:r w:rsidRPr="008036BA">
        <w:rPr>
          <w:i/>
          <w:vertAlign w:val="subscript"/>
        </w:rPr>
        <w:t>adj-ch</w:t>
      </w:r>
      <w:r w:rsidRPr="008036BA">
        <w:t xml:space="preserve"> or </w:t>
      </w:r>
      <w:r w:rsidRPr="008036BA">
        <w:rPr>
          <w:i/>
        </w:rPr>
        <w:t>I</w:t>
      </w:r>
      <w:r w:rsidRPr="008036BA">
        <w:rPr>
          <w:i/>
          <w:vertAlign w:val="subscript"/>
        </w:rPr>
        <w:t>blk</w:t>
      </w:r>
      <w:r w:rsidRPr="008036BA">
        <w:t xml:space="preserve"> depending on the frequency offset between the useful and interfering signals.</w:t>
      </w:r>
    </w:p>
    <w:p w14:paraId="047D1FD8" w14:textId="278194B3" w:rsidR="00C74BE6" w:rsidRPr="008036BA" w:rsidRDefault="00835C5B" w:rsidP="00287CDB">
      <w:pPr>
        <w:pStyle w:val="ECCAnnex-heading1"/>
      </w:pPr>
      <w:bookmarkStart w:id="109" w:name="_Toc158011999"/>
      <w:bookmarkEnd w:id="108"/>
      <w:r w:rsidRPr="008036BA">
        <w:lastRenderedPageBreak/>
        <w:t>List of reference</w:t>
      </w:r>
      <w:bookmarkEnd w:id="107"/>
      <w:r w:rsidR="00E941EB" w:rsidRPr="008036BA">
        <w:t>s</w:t>
      </w:r>
      <w:bookmarkEnd w:id="109"/>
    </w:p>
    <w:p w14:paraId="4F1BB5C6" w14:textId="11A627FF" w:rsidR="00D00A1C" w:rsidRPr="008036BA" w:rsidRDefault="00D00A1C" w:rsidP="007F3C9F">
      <w:pPr>
        <w:pStyle w:val="reference"/>
        <w:spacing w:before="60" w:after="60"/>
      </w:pPr>
      <w:bookmarkStart w:id="110" w:name="_Ref131432882"/>
      <w:bookmarkStart w:id="111" w:name="_Ref147761346"/>
      <w:bookmarkStart w:id="112" w:name="_Ref127784759"/>
      <w:bookmarkStart w:id="113" w:name="_Ref213741794"/>
      <w:r w:rsidRPr="008036BA">
        <w:t>ITU Radio Regulations, Edition of 2020</w:t>
      </w:r>
      <w:bookmarkEnd w:id="110"/>
      <w:bookmarkEnd w:id="111"/>
    </w:p>
    <w:bookmarkStart w:id="114" w:name="_Ref131510464"/>
    <w:bookmarkStart w:id="115" w:name="_Ref129077747"/>
    <w:p w14:paraId="5EF15390" w14:textId="3B9EE0E4" w:rsidR="00A11331" w:rsidRPr="008036BA" w:rsidRDefault="00DD4939" w:rsidP="007F3C9F">
      <w:pPr>
        <w:pStyle w:val="reference"/>
        <w:spacing w:before="60" w:after="60"/>
      </w:pPr>
      <w:r>
        <w:fldChar w:fldCharType="begin"/>
      </w:r>
      <w:r>
        <w:instrText>HYPERLINK "https://docdb.cept.org/document/13606"</w:instrText>
      </w:r>
      <w:r>
        <w:fldChar w:fldCharType="separate"/>
      </w:r>
      <w:r>
        <w:rPr>
          <w:rStyle w:val="Hyperlink"/>
        </w:rPr>
        <w:t>ECC Report 310</w:t>
      </w:r>
      <w:r>
        <w:rPr>
          <w:rStyle w:val="Hyperlink"/>
        </w:rPr>
        <w:fldChar w:fldCharType="end"/>
      </w:r>
      <w:r>
        <w:t xml:space="preserve">; </w:t>
      </w:r>
      <w:r w:rsidRPr="00D54982">
        <w:t>“Evaluation of receiver parameters and the future role of receiver characteristics in spectrum management, including in sharing and compatibility studies”</w:t>
      </w:r>
      <w:r>
        <w:t>, approved January 2020</w:t>
      </w:r>
      <w:bookmarkEnd w:id="112"/>
      <w:bookmarkEnd w:id="114"/>
      <w:bookmarkEnd w:id="115"/>
    </w:p>
    <w:p w14:paraId="1258392B" w14:textId="617DE5CB" w:rsidR="003C3443" w:rsidRPr="008036BA" w:rsidRDefault="003C3443" w:rsidP="007F3C9F">
      <w:pPr>
        <w:pStyle w:val="reference"/>
        <w:spacing w:before="60" w:after="60"/>
      </w:pPr>
      <w:bookmarkStart w:id="116" w:name="_Ref129333943"/>
      <w:r w:rsidRPr="008036BA">
        <w:t>Recommendation ITU-R SM. 1539-1 “Variation of the boundary between the out-of-band and spurious domains required for the application of Recommendations ITU-R SM.1541 and ITU-R SM.329”</w:t>
      </w:r>
      <w:bookmarkEnd w:id="116"/>
    </w:p>
    <w:bookmarkEnd w:id="113"/>
    <w:p w14:paraId="738FCBC6" w14:textId="247C2344" w:rsidR="00C74BE6" w:rsidRPr="008036BA" w:rsidRDefault="006A4C92" w:rsidP="007F3C9F">
      <w:pPr>
        <w:pStyle w:val="ECCReference"/>
        <w:numPr>
          <w:ilvl w:val="0"/>
          <w:numId w:val="5"/>
        </w:numPr>
        <w:spacing w:before="60" w:after="60"/>
      </w:pPr>
      <w:r>
        <w:fldChar w:fldCharType="begin"/>
      </w:r>
      <w:r>
        <w:instrText>HYPERLINK "https://docdb.cept.org/document/1001"</w:instrText>
      </w:r>
      <w:r>
        <w:fldChar w:fldCharType="separate"/>
      </w:r>
      <w:r>
        <w:rPr>
          <w:rStyle w:val="Hyperlink"/>
        </w:rPr>
        <w:t>ERC Recommendation 74-01</w:t>
      </w:r>
      <w:r>
        <w:fldChar w:fldCharType="end"/>
      </w:r>
      <w:r>
        <w:t>:</w:t>
      </w:r>
      <w:r w:rsidRPr="00CC0AD1">
        <w:t xml:space="preserve"> </w:t>
      </w:r>
      <w:r w:rsidRPr="00B84DAB">
        <w:t>“</w:t>
      </w:r>
      <w:r>
        <w:t>Unwanted Emissions in the Spurious Domain, approved 1998, latest corrected May 2022</w:t>
      </w:r>
      <w:r w:rsidRPr="00B84DAB">
        <w:t>”</w:t>
      </w:r>
    </w:p>
    <w:bookmarkStart w:id="117" w:name="_Ref127784780"/>
    <w:p w14:paraId="6E895181" w14:textId="4961AEE2" w:rsidR="00C74BE6" w:rsidRPr="008036BA" w:rsidRDefault="00A81ED0" w:rsidP="007F3C9F">
      <w:pPr>
        <w:pStyle w:val="reference"/>
        <w:spacing w:before="60" w:after="60"/>
      </w:pPr>
      <w:r>
        <w:fldChar w:fldCharType="begin"/>
      </w:r>
      <w:r w:rsidR="001C3AE7">
        <w:instrText>HYPERLINK "https://docdb.cept.org/document/10173"</w:instrText>
      </w:r>
      <w:r>
        <w:fldChar w:fldCharType="separate"/>
      </w:r>
      <w:r w:rsidR="001C3AE7">
        <w:rPr>
          <w:rStyle w:val="Hyperlink"/>
        </w:rPr>
        <w:t>ECC Recommendation (19)02</w:t>
      </w:r>
      <w:r>
        <w:fldChar w:fldCharType="end"/>
      </w:r>
      <w:r w:rsidR="001C3AE7">
        <w:t>:</w:t>
      </w:r>
      <w:r>
        <w:t xml:space="preserve"> </w:t>
      </w:r>
      <w:r w:rsidR="003F2B49" w:rsidRPr="008036BA">
        <w:t>“Guidance and methodologies when considering typical unwanted emissions in sharing/compatibility studies”</w:t>
      </w:r>
      <w:bookmarkEnd w:id="117"/>
      <w:r w:rsidR="001C3AE7">
        <w:t xml:space="preserve">, approved </w:t>
      </w:r>
      <w:r w:rsidR="001C3AE7" w:rsidRPr="001C3AE7">
        <w:t>May 2019</w:t>
      </w:r>
    </w:p>
    <w:bookmarkStart w:id="118" w:name="_Ref127784786"/>
    <w:p w14:paraId="576CC2D6" w14:textId="6A70C35F" w:rsidR="003F2B49" w:rsidRPr="008036BA" w:rsidRDefault="00D83983" w:rsidP="007F3C9F">
      <w:pPr>
        <w:pStyle w:val="reference"/>
        <w:spacing w:before="60" w:after="60"/>
      </w:pPr>
      <w:r>
        <w:fldChar w:fldCharType="begin"/>
      </w:r>
      <w:r>
        <w:instrText>HYPERLINK "https://docdb.cept.org/document/953"</w:instrText>
      </w:r>
      <w:r>
        <w:fldChar w:fldCharType="separate"/>
      </w:r>
      <w:r>
        <w:rPr>
          <w:rStyle w:val="Hyperlink"/>
        </w:rPr>
        <w:t>ECC Report 249</w:t>
      </w:r>
      <w:r>
        <w:fldChar w:fldCharType="end"/>
      </w:r>
      <w:r>
        <w:t>:</w:t>
      </w:r>
      <w:r w:rsidR="003F2B49" w:rsidRPr="008036BA">
        <w:t xml:space="preserve"> “Unwanted emissions of common radio systems: measurements and use in sharing/compatibility studies”</w:t>
      </w:r>
      <w:bookmarkEnd w:id="118"/>
      <w:r w:rsidR="007E5EA2">
        <w:t xml:space="preserve">, </w:t>
      </w:r>
      <w:r w:rsidR="007E5EA2" w:rsidRPr="007E5EA2">
        <w:t>approved April 2016 and latest amended October 2022</w:t>
      </w:r>
    </w:p>
    <w:p w14:paraId="7F75FB11" w14:textId="5639B518" w:rsidR="003F2B49" w:rsidRPr="008036BA" w:rsidRDefault="003F2B49" w:rsidP="007F3C9F">
      <w:pPr>
        <w:pStyle w:val="reference"/>
        <w:spacing w:before="60" w:after="60"/>
      </w:pPr>
      <w:bookmarkStart w:id="119" w:name="_Ref127784738"/>
      <w:r w:rsidRPr="008036BA">
        <w:t>Recommendation ITU-R SM. 329-12 “Unwanted emissions in the spurious domain”</w:t>
      </w:r>
      <w:bookmarkEnd w:id="119"/>
    </w:p>
    <w:p w14:paraId="7B007AEA" w14:textId="030402EF" w:rsidR="003F2B49" w:rsidRPr="008036BA" w:rsidRDefault="004901B1" w:rsidP="007F3C9F">
      <w:pPr>
        <w:pStyle w:val="reference"/>
        <w:spacing w:before="60" w:after="60"/>
      </w:pPr>
      <w:hyperlink r:id="rId22" w:history="1">
        <w:r w:rsidR="001C09D9">
          <w:rPr>
            <w:rStyle w:val="Hyperlink"/>
          </w:rPr>
          <w:t>ECC Report 146</w:t>
        </w:r>
      </w:hyperlink>
      <w:r w:rsidR="001C09D9">
        <w:t>: "</w:t>
      </w:r>
      <w:r w:rsidR="001C09D9" w:rsidRPr="00162117">
        <w:t>Compatibility between GSM MCBTS and other services (TRR, RSBN/PRMG, HC-SDMA, GSM-R, DME, MIDS, DECT) operating in the 900 and 1800 MHz frequency bands</w:t>
      </w:r>
      <w:r w:rsidR="001C09D9">
        <w:t>", approved July 2010</w:t>
      </w:r>
    </w:p>
    <w:bookmarkStart w:id="120" w:name="_Ref127801053"/>
    <w:p w14:paraId="6B0A031A" w14:textId="4BF1421F" w:rsidR="003F2B49" w:rsidRPr="008036BA" w:rsidRDefault="0050278F" w:rsidP="007F3C9F">
      <w:pPr>
        <w:pStyle w:val="reference"/>
        <w:spacing w:before="60" w:after="60"/>
      </w:pPr>
      <w:r>
        <w:fldChar w:fldCharType="begin"/>
      </w:r>
      <w:r>
        <w:instrText>HYPERLINK "https://docdb.cept.org/document/18494"</w:instrText>
      </w:r>
      <w:r>
        <w:fldChar w:fldCharType="separate"/>
      </w:r>
      <w:r>
        <w:rPr>
          <w:rStyle w:val="Hyperlink"/>
        </w:rPr>
        <w:t>ECC Report 325</w:t>
      </w:r>
      <w:r>
        <w:fldChar w:fldCharType="end"/>
      </w:r>
      <w:r>
        <w:t>:</w:t>
      </w:r>
      <w:r w:rsidR="003F2B49" w:rsidRPr="008036BA">
        <w:t xml:space="preserve"> “Compatibility and technical feasibility of coexistence studies for the potential introduction of new terrestrial applications operating in the 2483.5-2500 MHz frequency band with existing services / applications in the same band and adjacent bands”</w:t>
      </w:r>
      <w:bookmarkEnd w:id="120"/>
      <w:r w:rsidR="0075790E">
        <w:t>, approved April 2021</w:t>
      </w:r>
    </w:p>
    <w:p w14:paraId="5BD86430" w14:textId="1F5F700A" w:rsidR="004E491E" w:rsidRPr="008036BA" w:rsidRDefault="004B139B" w:rsidP="007F3C9F">
      <w:pPr>
        <w:pStyle w:val="reference"/>
        <w:spacing w:before="60" w:after="60"/>
      </w:pPr>
      <w:bookmarkStart w:id="121" w:name="_Ref127786596"/>
      <w:r w:rsidRPr="008036BA">
        <w:t>ETSI EN 303 345-4</w:t>
      </w:r>
      <w:r w:rsidR="00621AD0" w:rsidRPr="008036BA">
        <w:t xml:space="preserve"> V1.1.1</w:t>
      </w:r>
      <w:r w:rsidRPr="008036BA">
        <w:t xml:space="preserve"> “Broadcast Sound Receivers; Part 4: DAB broadcast sound service; Harmonised Standard for access to radio spectrum”</w:t>
      </w:r>
      <w:bookmarkEnd w:id="121"/>
    </w:p>
    <w:p w14:paraId="580FD752" w14:textId="0F637334" w:rsidR="004B139B" w:rsidRPr="008036BA" w:rsidRDefault="004B139B" w:rsidP="007F3C9F">
      <w:pPr>
        <w:pStyle w:val="reference"/>
        <w:spacing w:before="60" w:after="60"/>
      </w:pPr>
      <w:bookmarkStart w:id="122" w:name="_Ref127786782"/>
      <w:r w:rsidRPr="008036BA">
        <w:t xml:space="preserve">ETSI EN 300 401 </w:t>
      </w:r>
      <w:r w:rsidR="00621AD0" w:rsidRPr="008036BA">
        <w:t xml:space="preserve">V2.1.1 </w:t>
      </w:r>
      <w:r w:rsidRPr="008036BA">
        <w:t>“Radio Broadcasting Systems; Digital Audio Broadcasting (DAB) to mobile, portable and fixed receivers”</w:t>
      </w:r>
      <w:bookmarkEnd w:id="122"/>
    </w:p>
    <w:p w14:paraId="24CCED02" w14:textId="1E9E6A97" w:rsidR="004B139B" w:rsidRPr="008036BA" w:rsidRDefault="001E4222" w:rsidP="007F3C9F">
      <w:pPr>
        <w:pStyle w:val="reference"/>
        <w:spacing w:before="60" w:after="60"/>
      </w:pPr>
      <w:bookmarkStart w:id="123" w:name="_Ref127799304"/>
      <w:r w:rsidRPr="008036BA">
        <w:t xml:space="preserve">ETSI TR 101 758 </w:t>
      </w:r>
      <w:r w:rsidR="00621AD0" w:rsidRPr="008036BA">
        <w:t>V2.1.1</w:t>
      </w:r>
      <w:r w:rsidRPr="008036BA">
        <w:t>“Digital Audio Broadcasting (DAB); Signal strengths and receiver parameters; Targets for typical operation”</w:t>
      </w:r>
      <w:bookmarkEnd w:id="123"/>
    </w:p>
    <w:p w14:paraId="6B15DA2C" w14:textId="624D9EBB" w:rsidR="001E4222" w:rsidRPr="008036BA" w:rsidRDefault="001E4222" w:rsidP="007F3C9F">
      <w:pPr>
        <w:pStyle w:val="reference"/>
        <w:spacing w:before="60" w:after="60"/>
      </w:pPr>
      <w:bookmarkStart w:id="124" w:name="_Ref127799333"/>
      <w:r w:rsidRPr="008036BA">
        <w:t xml:space="preserve">ETSI EN 303 340 </w:t>
      </w:r>
      <w:r w:rsidR="00661C17" w:rsidRPr="008036BA">
        <w:t>V1.2.1</w:t>
      </w:r>
      <w:r w:rsidRPr="008036BA">
        <w:t>“</w:t>
      </w:r>
      <w:r w:rsidR="00F342A7" w:rsidRPr="008036BA">
        <w:t>Digital Terrestrial TV Broadcast Receivers; Harmonised Standard covering the essential requirements of article 3.2 of Directive 2014/53/EU”</w:t>
      </w:r>
      <w:bookmarkEnd w:id="124"/>
    </w:p>
    <w:p w14:paraId="3D8A8679" w14:textId="0D942973" w:rsidR="001E4222" w:rsidRPr="008036BA" w:rsidRDefault="001E4222" w:rsidP="007F3C9F">
      <w:pPr>
        <w:pStyle w:val="reference"/>
        <w:spacing w:before="60" w:after="60"/>
      </w:pPr>
      <w:bookmarkStart w:id="125" w:name="_Ref127799513"/>
      <w:r w:rsidRPr="008036BA">
        <w:t>ETSI EN 302 217-2</w:t>
      </w:r>
      <w:r w:rsidR="006001BD" w:rsidRPr="008036BA">
        <w:t xml:space="preserve"> V</w:t>
      </w:r>
      <w:r w:rsidR="00B72E54" w:rsidRPr="008036BA">
        <w:t>3.3.1</w:t>
      </w:r>
      <w:r w:rsidRPr="008036BA">
        <w:t xml:space="preserve"> “</w:t>
      </w:r>
      <w:r w:rsidR="00F342A7" w:rsidRPr="008036BA">
        <w:t>Fixed Radio Systems; Characteristics and requirements for point-to-point equipment and antennas; Part 2: Digital systems operating in frequency bands from 1,3 GHz to 86 GHz; Harmonised Standard covering the essential requirements of article 3.2 of Directive 2014/53/EU”</w:t>
      </w:r>
      <w:bookmarkEnd w:id="125"/>
    </w:p>
    <w:p w14:paraId="1BDF1DFF" w14:textId="39DD0B4C" w:rsidR="001E4222" w:rsidRPr="008036BA" w:rsidRDefault="001E4222" w:rsidP="007F3C9F">
      <w:pPr>
        <w:pStyle w:val="reference"/>
        <w:spacing w:before="60" w:after="60"/>
      </w:pPr>
      <w:bookmarkStart w:id="126" w:name="_Ref127799635"/>
      <w:r w:rsidRPr="008036BA">
        <w:t xml:space="preserve">ETSI TR 101 854 </w:t>
      </w:r>
      <w:r w:rsidR="000A7CF2" w:rsidRPr="008036BA">
        <w:t>V2.1.1</w:t>
      </w:r>
      <w:r w:rsidRPr="008036BA">
        <w:t>"</w:t>
      </w:r>
      <w:r w:rsidR="00F342A7" w:rsidRPr="008036BA">
        <w:t>Fixed Radio Systems; Point-to-point equipment; Derivation of receiver interference parameters useful for planning fixed service point-to-point systems operating different equipment classes and/or capacities”</w:t>
      </w:r>
      <w:bookmarkEnd w:id="126"/>
    </w:p>
    <w:p w14:paraId="57AE56B9" w14:textId="469E9889" w:rsidR="001E4222" w:rsidRPr="008036BA" w:rsidRDefault="001E4222" w:rsidP="007F3C9F">
      <w:pPr>
        <w:pStyle w:val="reference"/>
        <w:spacing w:before="60" w:after="60"/>
      </w:pPr>
      <w:bookmarkStart w:id="127" w:name="_Ref127799650"/>
      <w:r w:rsidRPr="008036BA">
        <w:t xml:space="preserve">ETSI EN 302 217-1 </w:t>
      </w:r>
      <w:r w:rsidR="00516672" w:rsidRPr="008036BA">
        <w:t>V3.2.2</w:t>
      </w:r>
      <w:r w:rsidR="00F342A7" w:rsidRPr="008036BA">
        <w:t>“Fixed Radio Systems; Characteristics and requirements for point-to-point equipment and antennas; Part 1: Overview, common characteristics and system-dependent requirements”</w:t>
      </w:r>
      <w:bookmarkEnd w:id="127"/>
    </w:p>
    <w:p w14:paraId="729CEED4" w14:textId="0D3D970F" w:rsidR="001E4222" w:rsidRPr="008036BA" w:rsidRDefault="001E4222" w:rsidP="007F3C9F">
      <w:pPr>
        <w:pStyle w:val="reference"/>
        <w:spacing w:before="60" w:after="60"/>
      </w:pPr>
      <w:bookmarkStart w:id="128" w:name="_Ref127799671"/>
      <w:r w:rsidRPr="008036BA">
        <w:t xml:space="preserve">ETSI EN 301 908-14 </w:t>
      </w:r>
      <w:r w:rsidR="00516672" w:rsidRPr="008036BA">
        <w:t>V15.1.1</w:t>
      </w:r>
      <w:r w:rsidRPr="008036BA">
        <w:t>"</w:t>
      </w:r>
      <w:r w:rsidR="00F342A7" w:rsidRPr="008036BA">
        <w:t>IMT cellular networks; Harmonised Standard for access to radio spectrum; Part 14: Evolved Universal Terrestrial Radio Access (E-UTRA) Base Stations (BS)”</w:t>
      </w:r>
      <w:bookmarkEnd w:id="128"/>
    </w:p>
    <w:p w14:paraId="4E39E282" w14:textId="513DD4E5" w:rsidR="001E4222" w:rsidRPr="008036BA" w:rsidRDefault="001E4222" w:rsidP="007F3C9F">
      <w:pPr>
        <w:pStyle w:val="reference"/>
        <w:spacing w:before="60" w:after="60"/>
      </w:pPr>
      <w:bookmarkStart w:id="129" w:name="_Ref127799927"/>
      <w:r w:rsidRPr="008036BA">
        <w:t xml:space="preserve">ETSI TS 136 141 </w:t>
      </w:r>
      <w:r w:rsidR="00516672" w:rsidRPr="008036BA">
        <w:t>V12.12.0</w:t>
      </w:r>
      <w:r w:rsidRPr="008036BA">
        <w:t>"</w:t>
      </w:r>
      <w:r w:rsidR="00F342A7" w:rsidRPr="008036BA">
        <w:t>LTE; Evolved Universal Terrestrial Radio Access (E-UTRA); Base Station (BS) conformance testing (3GPP TS 36.141 version 15.4.0 Release 15)”</w:t>
      </w:r>
      <w:bookmarkEnd w:id="129"/>
    </w:p>
    <w:p w14:paraId="1960FBB6" w14:textId="35840827" w:rsidR="001E4222" w:rsidRPr="008036BA" w:rsidRDefault="001E4222" w:rsidP="007F3C9F">
      <w:pPr>
        <w:pStyle w:val="reference"/>
        <w:spacing w:before="60" w:after="60"/>
      </w:pPr>
      <w:bookmarkStart w:id="130" w:name="_Ref127800030"/>
      <w:r w:rsidRPr="008036BA">
        <w:t xml:space="preserve">ETSI EN 301 502 </w:t>
      </w:r>
      <w:r w:rsidR="00516672" w:rsidRPr="008036BA">
        <w:t>V12.5.2</w:t>
      </w:r>
      <w:r w:rsidR="00A83990" w:rsidRPr="008036BA">
        <w:t xml:space="preserve"> </w:t>
      </w:r>
      <w:r w:rsidRPr="008036BA">
        <w:t>"</w:t>
      </w:r>
      <w:r w:rsidR="00F342A7" w:rsidRPr="008036BA">
        <w:t>Global System for Mobile communications (GSM); Base Station (BS) equipment; Harmonised Standard covering the essential requirements of article 3.2 of the Directive 2014/53/EU”</w:t>
      </w:r>
      <w:bookmarkEnd w:id="130"/>
    </w:p>
    <w:p w14:paraId="4E59CDFA" w14:textId="152231D7" w:rsidR="001E4222" w:rsidRPr="008036BA" w:rsidRDefault="001E4222" w:rsidP="007F3C9F">
      <w:pPr>
        <w:pStyle w:val="reference"/>
        <w:spacing w:before="60" w:after="60"/>
      </w:pPr>
      <w:bookmarkStart w:id="131" w:name="_Ref127800339"/>
      <w:r w:rsidRPr="008036BA">
        <w:t xml:space="preserve">ETSI EN 300 220-1 </w:t>
      </w:r>
      <w:r w:rsidR="00516672" w:rsidRPr="008036BA">
        <w:t>V3.1.1</w:t>
      </w:r>
      <w:r w:rsidR="00EF2A34" w:rsidRPr="008036BA">
        <w:t xml:space="preserve"> </w:t>
      </w:r>
      <w:r w:rsidRPr="008036BA">
        <w:t>“</w:t>
      </w:r>
      <w:r w:rsidR="00F342A7" w:rsidRPr="008036BA">
        <w:t>Short Range Devices (SRD) operating in the frequency range 25 MHz to 1 000 MHz; Part 1: Technical characteristics and methods of measurement”</w:t>
      </w:r>
      <w:bookmarkEnd w:id="131"/>
    </w:p>
    <w:p w14:paraId="775D7EDA" w14:textId="72EBD175" w:rsidR="001E4222" w:rsidRPr="008036BA" w:rsidRDefault="001E4222" w:rsidP="007F3C9F">
      <w:pPr>
        <w:pStyle w:val="reference"/>
        <w:spacing w:before="60" w:after="60"/>
      </w:pPr>
      <w:bookmarkStart w:id="132" w:name="_Ref127800521"/>
      <w:r w:rsidRPr="008036BA">
        <w:t xml:space="preserve">ETSI EN 300 328 </w:t>
      </w:r>
      <w:r w:rsidR="00516672" w:rsidRPr="008036BA">
        <w:t>V2.2.2</w:t>
      </w:r>
      <w:r w:rsidRPr="008036BA">
        <w:t>“</w:t>
      </w:r>
      <w:r w:rsidR="00F342A7" w:rsidRPr="008036BA">
        <w:t>Wideband transmission systems; Data transmission equipment operating in the 2,4 GHz band; Harmonised Standard for access to radio spectrum”</w:t>
      </w:r>
      <w:bookmarkEnd w:id="132"/>
    </w:p>
    <w:p w14:paraId="655DEE0A" w14:textId="278BF012" w:rsidR="001E4222" w:rsidRPr="008036BA" w:rsidRDefault="001E4222" w:rsidP="007F3C9F">
      <w:pPr>
        <w:pStyle w:val="reference"/>
        <w:spacing w:before="60" w:after="60"/>
      </w:pPr>
      <w:bookmarkStart w:id="133" w:name="_Ref127800954"/>
      <w:r w:rsidRPr="008036BA">
        <w:t xml:space="preserve">ETSI EN 301 893 </w:t>
      </w:r>
      <w:r w:rsidR="008D7810" w:rsidRPr="008036BA">
        <w:t>V2.1.1</w:t>
      </w:r>
      <w:r w:rsidRPr="008036BA">
        <w:t>"</w:t>
      </w:r>
      <w:r w:rsidR="00F342A7" w:rsidRPr="008036BA">
        <w:t>5 GHz RLAN; Harmonised Standard covering the essential requirements of article 3.2 of Directive 2014/53/EU”</w:t>
      </w:r>
      <w:bookmarkEnd w:id="133"/>
    </w:p>
    <w:bookmarkStart w:id="134" w:name="_Ref127785017"/>
    <w:p w14:paraId="2508B554" w14:textId="1D65BF06" w:rsidR="00C74BE6" w:rsidRPr="008036BA" w:rsidRDefault="004E5CCE" w:rsidP="007F3C9F">
      <w:pPr>
        <w:pStyle w:val="reference"/>
        <w:spacing w:before="60" w:after="60"/>
      </w:pPr>
      <w:r>
        <w:fldChar w:fldCharType="begin"/>
      </w:r>
      <w:r>
        <w:instrText>HYPERLINK "https://docdb.cept.org/document/457"</w:instrText>
      </w:r>
      <w:r>
        <w:fldChar w:fldCharType="separate"/>
      </w:r>
      <w:r>
        <w:rPr>
          <w:rStyle w:val="Hyperlink"/>
        </w:rPr>
        <w:t>ECC Recommendation (02)05:</w:t>
      </w:r>
      <w:r>
        <w:fldChar w:fldCharType="end"/>
      </w:r>
      <w:r w:rsidR="00E81B8A" w:rsidRPr="008036BA">
        <w:t xml:space="preserve"> “Unwanted emissions”</w:t>
      </w:r>
      <w:bookmarkEnd w:id="134"/>
      <w:r w:rsidR="0097273A">
        <w:t xml:space="preserve">, approved </w:t>
      </w:r>
      <w:r w:rsidR="0097273A" w:rsidRPr="0097273A">
        <w:t>February 2002</w:t>
      </w:r>
      <w:r w:rsidR="0097273A">
        <w:t xml:space="preserve">, </w:t>
      </w:r>
      <w:r w:rsidR="0097273A" w:rsidRPr="0097273A">
        <w:t>latest amended 30 March 2012</w:t>
      </w:r>
    </w:p>
    <w:bookmarkStart w:id="135" w:name="_Ref146803419"/>
    <w:p w14:paraId="3F19F6E4" w14:textId="635E195A" w:rsidR="00AC7C4A" w:rsidRPr="008036BA" w:rsidRDefault="0039507F" w:rsidP="007F3C9F">
      <w:pPr>
        <w:pStyle w:val="reference"/>
        <w:spacing w:before="60" w:after="60"/>
      </w:pPr>
      <w:r>
        <w:fldChar w:fldCharType="begin"/>
      </w:r>
      <w:r>
        <w:instrText>HYPERLINK "https://docdb.cept.org/document/314"</w:instrText>
      </w:r>
      <w:r>
        <w:fldChar w:fldCharType="separate"/>
      </w:r>
      <w:r>
        <w:rPr>
          <w:rStyle w:val="Hyperlink"/>
        </w:rPr>
        <w:t>ECC Report 207</w:t>
      </w:r>
      <w:r>
        <w:fldChar w:fldCharType="end"/>
      </w:r>
      <w:r>
        <w:t>:</w:t>
      </w:r>
      <w:r w:rsidR="00AC7C4A" w:rsidRPr="008036BA">
        <w:t xml:space="preserve"> “Adjacent band co-existence of SRDs in the band 863-870 MHz in light of the LTE usage below 862 MHz”</w:t>
      </w:r>
      <w:bookmarkEnd w:id="135"/>
      <w:r w:rsidR="002C0427">
        <w:t>, approved January 2014</w:t>
      </w:r>
    </w:p>
    <w:p w14:paraId="22283450" w14:textId="26EA0C4E" w:rsidR="00952013" w:rsidRPr="008036BA" w:rsidRDefault="00952013" w:rsidP="007F3C9F">
      <w:pPr>
        <w:pStyle w:val="reference"/>
        <w:spacing w:before="60" w:after="60"/>
      </w:pPr>
      <w:bookmarkStart w:id="136" w:name="_Ref147148575"/>
      <w:r w:rsidRPr="008036BA">
        <w:lastRenderedPageBreak/>
        <w:t>EN 301 908-18 “IMT cellular networks; Harmonised Standard for access to radio spectrum; Part 18: E-UTRA, UTRA and GSM/EDGE Multi-Standard Radio (MSR) Base Station (BS) Release 15”</w:t>
      </w:r>
      <w:bookmarkEnd w:id="136"/>
    </w:p>
    <w:p w14:paraId="1FFA89F3" w14:textId="5F8E6888" w:rsidR="000A1183" w:rsidRPr="008036BA" w:rsidRDefault="00806EF5" w:rsidP="007F3C9F">
      <w:pPr>
        <w:pStyle w:val="reference"/>
        <w:spacing w:before="60" w:after="60"/>
      </w:pPr>
      <w:bookmarkStart w:id="137" w:name="_Ref147296820"/>
      <w:bookmarkStart w:id="138" w:name="_Ref147509205"/>
      <w:r w:rsidRPr="008036BA">
        <w:t>IEEE Std 802.11-20</w:t>
      </w:r>
      <w:r w:rsidR="0058043A" w:rsidRPr="008036BA">
        <w:t>20</w:t>
      </w:r>
      <w:r w:rsidRPr="008036BA">
        <w:t>: Part 11: Wireless LAN Medium Access Control (MAC) and Physical Layer (PHY) Specifications</w:t>
      </w:r>
      <w:bookmarkEnd w:id="137"/>
      <w:bookmarkEnd w:id="138"/>
    </w:p>
    <w:p w14:paraId="6E0C543D" w14:textId="05F56C53" w:rsidR="00EF2A34" w:rsidRPr="008036BA" w:rsidRDefault="00EF2A34" w:rsidP="007F3C9F">
      <w:pPr>
        <w:pStyle w:val="reference"/>
        <w:spacing w:before="60" w:after="60"/>
      </w:pPr>
      <w:bookmarkStart w:id="139" w:name="_Ref148085830"/>
      <w:r w:rsidRPr="008036BA">
        <w:t>ETSI TS 145 005 V 16.1.0 (2020-11) “Digital cellular telecommunications system (Phase 2+) (GSM); GSM/EDGE Radio transmission and reception (3GPP TS 45.005 version 16.1.0 Release 16)</w:t>
      </w:r>
      <w:bookmarkEnd w:id="139"/>
    </w:p>
    <w:sectPr w:rsidR="00EF2A34" w:rsidRPr="008036BA" w:rsidSect="00EF30BD">
      <w:headerReference w:type="even" r:id="rId23"/>
      <w:headerReference w:type="default" r:id="rId24"/>
      <w:headerReference w:type="first" r:id="rId2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023F" w14:textId="77777777" w:rsidR="00EF30BD" w:rsidRDefault="00EF30BD" w:rsidP="00C74BE6">
      <w:r>
        <w:separator/>
      </w:r>
    </w:p>
  </w:endnote>
  <w:endnote w:type="continuationSeparator" w:id="0">
    <w:p w14:paraId="792EA078" w14:textId="77777777" w:rsidR="00EF30BD" w:rsidRDefault="00EF30BD" w:rsidP="00C74BE6">
      <w:r>
        <w:continuationSeparator/>
      </w:r>
    </w:p>
  </w:endnote>
  <w:endnote w:type="continuationNotice" w:id="1">
    <w:p w14:paraId="017E3D60" w14:textId="77777777" w:rsidR="00EF30BD" w:rsidRDefault="00EF3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E73D" w14:textId="77777777" w:rsidR="000B41D7" w:rsidRDefault="000B41D7">
    <w:pPr>
      <w:pStyle w:val="Footer"/>
    </w:pPr>
    <w:r w:rsidRPr="00822AE0">
      <w:rPr>
        <w:sz w:val="18"/>
        <w:szCs w:val="18"/>
        <w:lang w:val="da-DK"/>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FEB4" w14:textId="77777777" w:rsidR="000B41D7" w:rsidRPr="00822AE0" w:rsidRDefault="000B41D7">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9605" w14:textId="77777777" w:rsidR="00EF30BD" w:rsidRDefault="00EF30BD" w:rsidP="00C74BE6">
      <w:r>
        <w:separator/>
      </w:r>
    </w:p>
  </w:footnote>
  <w:footnote w:type="continuationSeparator" w:id="0">
    <w:p w14:paraId="781C017A" w14:textId="77777777" w:rsidR="00EF30BD" w:rsidRDefault="00EF30BD" w:rsidP="00C74BE6">
      <w:r>
        <w:continuationSeparator/>
      </w:r>
    </w:p>
  </w:footnote>
  <w:footnote w:type="continuationNotice" w:id="1">
    <w:p w14:paraId="51A6117F" w14:textId="77777777" w:rsidR="00EF30BD" w:rsidRDefault="00EF30BD"/>
  </w:footnote>
  <w:footnote w:id="2">
    <w:p w14:paraId="2B952A44" w14:textId="5655481A" w:rsidR="000B41D7" w:rsidRPr="005E6DDA" w:rsidRDefault="000B41D7" w:rsidP="00B21FDD">
      <w:pPr>
        <w:pStyle w:val="FootnoteText"/>
        <w:rPr>
          <w:sz w:val="16"/>
          <w:szCs w:val="24"/>
        </w:rPr>
      </w:pPr>
      <w:r>
        <w:rPr>
          <w:rStyle w:val="FootnoteReference"/>
        </w:rPr>
        <w:footnoteRef/>
      </w:r>
      <w:r>
        <w:t xml:space="preserve"> </w:t>
      </w:r>
      <w:r w:rsidRPr="002F630E">
        <w:rPr>
          <w:sz w:val="16"/>
          <w:szCs w:val="24"/>
        </w:rPr>
        <w:t>The recommended receiver resilience levels defined in this Recommendation are for receivers which are covered by ETSI Harmonised Standards,</w:t>
      </w:r>
      <w:r w:rsidRPr="002F630E">
        <w:rPr>
          <w:sz w:val="16"/>
        </w:rPr>
        <w:t xml:space="preserve"> </w:t>
      </w:r>
      <w:r w:rsidR="000D22AE" w:rsidRPr="000D22AE">
        <w:rPr>
          <w:sz w:val="16"/>
        </w:rPr>
        <w:t>or other ETSI deliverables used to achieve the effective use of the spectrum</w:t>
      </w:r>
      <w:r w:rsidR="000D22AE">
        <w:rPr>
          <w:sz w:val="16"/>
        </w:rPr>
        <w:t>,</w:t>
      </w:r>
      <w:r w:rsidR="000D22AE" w:rsidRPr="000D22AE">
        <w:rPr>
          <w:sz w:val="16"/>
        </w:rPr>
        <w:t xml:space="preserve"> </w:t>
      </w:r>
      <w:r w:rsidRPr="002F630E">
        <w:rPr>
          <w:sz w:val="16"/>
        </w:rPr>
        <w:t>or equivalent national provisions</w:t>
      </w:r>
      <w:r w:rsidR="000D22AE">
        <w:rPr>
          <w:sz w:val="16"/>
        </w:rPr>
        <w:t xml:space="preserve"> </w:t>
      </w:r>
      <w:r w:rsidR="000D22AE" w:rsidRPr="000D22AE">
        <w:rPr>
          <w:sz w:val="16"/>
        </w:rPr>
        <w:t>(referred to in this Recommendation as “the relevant standards”)</w:t>
      </w:r>
      <w:r w:rsidRPr="002F630E">
        <w:rPr>
          <w:sz w:val="16"/>
          <w:szCs w:val="24"/>
        </w:rPr>
        <w:t>.</w:t>
      </w:r>
    </w:p>
  </w:footnote>
  <w:footnote w:id="3">
    <w:p w14:paraId="2B81674D" w14:textId="10976666" w:rsidR="000B41D7" w:rsidRDefault="000B41D7" w:rsidP="000B6A99">
      <w:pPr>
        <w:pStyle w:val="ECCFootnote"/>
      </w:pPr>
      <w:r>
        <w:rPr>
          <w:rStyle w:val="FootnoteReference"/>
        </w:rPr>
        <w:footnoteRef/>
      </w:r>
      <w:r>
        <w:t xml:space="preserve"> The recommended receiver resilience levels defined in this first version of the Recommendation focus on the systems and frequencies in annexes 2 to 6 (these systems operate in certain bands between </w:t>
      </w:r>
      <w:r w:rsidRPr="002F630E">
        <w:t>30</w:t>
      </w:r>
      <w:r>
        <w:t> MHz and 5725 MHz).</w:t>
      </w:r>
    </w:p>
  </w:footnote>
  <w:footnote w:id="4">
    <w:p w14:paraId="260DEC90" w14:textId="77777777" w:rsidR="000B41D7" w:rsidRDefault="000B41D7" w:rsidP="000B6A99">
      <w:pPr>
        <w:pStyle w:val="ECCFootnote"/>
      </w:pPr>
      <w:r>
        <w:rPr>
          <w:rStyle w:val="FootnoteReference"/>
        </w:rPr>
        <w:footnoteRef/>
      </w:r>
      <w:r>
        <w:t xml:space="preserve"> </w:t>
      </w:r>
      <w:hyperlink r:id="rId1" w:history="1">
        <w:r w:rsidRPr="00034248">
          <w:rPr>
            <w:rStyle w:val="Hyperlink"/>
          </w:rPr>
          <w:t>https://cept.org/ecc/mous-and-lous-between-ceptecc-forme</w:t>
        </w:r>
        <w:r w:rsidRPr="005502DE">
          <w:rPr>
            <w:rStyle w:val="Hyperlink"/>
          </w:rPr>
          <w:t>r-erc-</w:t>
        </w:r>
        <w:r w:rsidRPr="00034248">
          <w:rPr>
            <w:rStyle w:val="Hyperlink"/>
          </w:rPr>
          <w:t>and-other-organisations</w:t>
        </w:r>
      </w:hyperlink>
      <w:r w:rsidRPr="00034248">
        <w:t xml:space="preserve"> </w:t>
      </w:r>
    </w:p>
  </w:footnote>
  <w:footnote w:id="5">
    <w:p w14:paraId="0B4AC1A2" w14:textId="77777777" w:rsidR="000B41D7" w:rsidRDefault="000B41D7" w:rsidP="000B6A99">
      <w:pPr>
        <w:pStyle w:val="ECCFootnote"/>
      </w:pPr>
      <w:r>
        <w:rPr>
          <w:rStyle w:val="FootnoteReference"/>
        </w:rPr>
        <w:footnoteRef/>
      </w:r>
      <w:r>
        <w:t xml:space="preserve"> Currently ETSI TC ERM.</w:t>
      </w:r>
    </w:p>
  </w:footnote>
  <w:footnote w:id="6">
    <w:p w14:paraId="4DF321E4" w14:textId="77777777" w:rsidR="000B41D7" w:rsidRDefault="000B41D7" w:rsidP="000B6A99">
      <w:pPr>
        <w:pStyle w:val="ECCFootnote"/>
      </w:pPr>
      <w:r>
        <w:rPr>
          <w:rStyle w:val="FootnoteReference"/>
        </w:rPr>
        <w:footnoteRef/>
      </w:r>
      <w:r>
        <w:t xml:space="preserve"> Currently CEPT/ECC WG SE.</w:t>
      </w:r>
    </w:p>
    <w:p w14:paraId="036810F5" w14:textId="77777777" w:rsidR="000B41D7" w:rsidRDefault="000B41D7" w:rsidP="0080706F">
      <w:pPr>
        <w:pStyle w:val="FootnoteText"/>
        <w:ind w:left="284" w:hanging="284"/>
      </w:pPr>
    </w:p>
  </w:footnote>
  <w:footnote w:id="7">
    <w:p w14:paraId="2C8FE00D" w14:textId="43FBB957" w:rsidR="000B41D7" w:rsidRDefault="000B41D7" w:rsidP="0062429B">
      <w:pPr>
        <w:pStyle w:val="FootnoteText"/>
      </w:pPr>
      <w:r>
        <w:rPr>
          <w:rStyle w:val="FootnoteReference"/>
        </w:rPr>
        <w:footnoteRef/>
      </w:r>
      <w:r>
        <w:t xml:space="preserve"> </w:t>
      </w:r>
      <w:r w:rsidRPr="002E121E">
        <w:rPr>
          <w:sz w:val="16"/>
        </w:rPr>
        <w:t>In this version of the Recommendation</w:t>
      </w:r>
      <w:r>
        <w:t>,</w:t>
      </w:r>
      <w:r w:rsidRPr="00724391">
        <w:rPr>
          <w:sz w:val="16"/>
        </w:rPr>
        <w:t xml:space="preserve"> </w:t>
      </w:r>
      <w:r w:rsidRPr="002E121E">
        <w:rPr>
          <w:sz w:val="16"/>
        </w:rPr>
        <w:t xml:space="preserve">the reference interfering signal has only been applied to the calculation of the recommended receiver resilience levels in </w:t>
      </w:r>
      <w:r w:rsidRPr="00724391">
        <w:rPr>
          <w:sz w:val="16"/>
        </w:rPr>
        <w:t xml:space="preserve">the </w:t>
      </w:r>
      <w:r>
        <w:rPr>
          <w:sz w:val="16"/>
          <w:szCs w:val="24"/>
        </w:rPr>
        <w:t>r</w:t>
      </w:r>
      <w:r w:rsidRPr="00724391">
        <w:rPr>
          <w:sz w:val="16"/>
          <w:szCs w:val="24"/>
        </w:rPr>
        <w:t>eciprocal</w:t>
      </w:r>
      <w:r w:rsidRPr="00724391">
        <w:rPr>
          <w:sz w:val="16"/>
        </w:rPr>
        <w:t xml:space="preserve"> spurious </w:t>
      </w:r>
      <w:r w:rsidRPr="00666E14">
        <w:rPr>
          <w:sz w:val="16"/>
        </w:rPr>
        <w:t>blocking</w:t>
      </w:r>
      <w:r>
        <w:rPr>
          <w:sz w:val="16"/>
        </w:rPr>
        <w:t xml:space="preserve"> </w:t>
      </w:r>
      <w:r w:rsidRPr="002E121E">
        <w:rPr>
          <w:sz w:val="16"/>
        </w:rPr>
        <w:t>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1C91" w14:textId="5FF6E4F6" w:rsidR="000B41D7" w:rsidRDefault="004901B1" w:rsidP="009C03D3">
    <w:pPr>
      <w:pStyle w:val="Header"/>
      <w:jc w:val="right"/>
    </w:pPr>
    <w:r>
      <w:rPr>
        <w:noProof/>
      </w:rPr>
      <w:pict w14:anchorId="2418A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66438" o:spid="_x0000_s1026" type="#_x0000_t136" style="position:absolute;left:0;text-align:left;margin-left:0;margin-top:0;width:486.95pt;height:192.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41D7" w:rsidRPr="00B31036">
      <w:rPr>
        <w:bCs/>
        <w:noProof/>
        <w:szCs w:val="20"/>
        <w:lang w:eastAsia="en-GB"/>
      </w:rPr>
      <w:drawing>
        <wp:anchor distT="0" distB="0" distL="114300" distR="114300" simplePos="0" relativeHeight="251658241" behindDoc="0" locked="0" layoutInCell="1" allowOverlap="1" wp14:anchorId="74E8C49F" wp14:editId="3A256DEB">
          <wp:simplePos x="0" y="0"/>
          <wp:positionH relativeFrom="page">
            <wp:posOffset>720090</wp:posOffset>
          </wp:positionH>
          <wp:positionV relativeFrom="page">
            <wp:posOffset>449580</wp:posOffset>
          </wp:positionV>
          <wp:extent cx="889000" cy="889000"/>
          <wp:effectExtent l="25400" t="0" r="0" b="0"/>
          <wp:wrapNone/>
          <wp:docPr id="180236036" name="Picture 180236036"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sidR="000B41D7">
      <w:t>E21(23)XX</w:t>
    </w:r>
  </w:p>
  <w:p w14:paraId="2E4DBD70" w14:textId="4288EAD9" w:rsidR="000B41D7" w:rsidRDefault="000B41D7" w:rsidP="009C03D3">
    <w:pPr>
      <w:pStyle w:val="Header"/>
      <w:ind w:left="1440"/>
      <w:jc w:val="right"/>
    </w:pPr>
    <w:r>
      <w:rPr>
        <w:noProof/>
        <w:szCs w:val="20"/>
        <w:lang w:eastAsia="en-GB"/>
      </w:rPr>
      <w:drawing>
        <wp:anchor distT="0" distB="0" distL="114300" distR="114300" simplePos="0" relativeHeight="251658242" behindDoc="0" locked="0" layoutInCell="1" allowOverlap="1" wp14:anchorId="1E36F3A2" wp14:editId="4B3260EE">
          <wp:simplePos x="0" y="0"/>
          <wp:positionH relativeFrom="page">
            <wp:posOffset>5787390</wp:posOffset>
          </wp:positionH>
          <wp:positionV relativeFrom="page">
            <wp:posOffset>642620</wp:posOffset>
          </wp:positionV>
          <wp:extent cx="1461770" cy="546100"/>
          <wp:effectExtent l="25400" t="0" r="11430" b="0"/>
          <wp:wrapNone/>
          <wp:docPr id="773379956" name="Picture 77337995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p w14:paraId="300753CA" w14:textId="66327474" w:rsidR="000B41D7" w:rsidRPr="009C03D3" w:rsidRDefault="000B41D7">
    <w:pPr>
      <w:pStyle w:val="Header"/>
      <w:rPr>
        <w:b w:val="0"/>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53D" w14:textId="52728A4D" w:rsidR="000B41D7" w:rsidRPr="007C5F95" w:rsidRDefault="004901B1" w:rsidP="00C74BE6">
    <w:pPr>
      <w:pStyle w:val="Header"/>
      <w:jc w:val="right"/>
      <w:rPr>
        <w:b w:val="0"/>
        <w:lang w:val="da-DK"/>
      </w:rPr>
    </w:pPr>
    <w:r>
      <w:rPr>
        <w:noProof/>
      </w:rPr>
      <w:pict w14:anchorId="058EC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66439" o:spid="_x0000_s1027" type="#_x0000_t136" style="position:absolute;left:0;text-align:left;margin-left:0;margin-top:0;width:486.95pt;height:192.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41D7">
      <w:rPr>
        <w:b w:val="0"/>
        <w:noProof/>
        <w:lang w:val="da-DK"/>
      </w:rPr>
      <mc:AlternateContent>
        <mc:Choice Requires="wps">
          <w:drawing>
            <wp:anchor distT="0" distB="0" distL="114300" distR="114300" simplePos="1" relativeHeight="251658247" behindDoc="0" locked="0" layoutInCell="0" allowOverlap="1" wp14:anchorId="5DAA801C" wp14:editId="50131337">
              <wp:simplePos x="0" y="190500"/>
              <wp:positionH relativeFrom="page">
                <wp:posOffset>0</wp:posOffset>
              </wp:positionH>
              <wp:positionV relativeFrom="page">
                <wp:posOffset>190500</wp:posOffset>
              </wp:positionV>
              <wp:extent cx="7560945" cy="273050"/>
              <wp:effectExtent l="0" t="0" r="0" b="12700"/>
              <wp:wrapNone/>
              <wp:docPr id="11" name="Text Box 11" descr="{&quot;HashCode&quot;:-175492804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5EA455" w14:textId="460DB6BF" w:rsidR="000B41D7" w:rsidRPr="00B52609" w:rsidRDefault="000B41D7" w:rsidP="00B52609">
                          <w:pPr>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AA801C" id="_x0000_t202" coordsize="21600,21600" o:spt="202" path="m,l,21600r21600,l21600,xe">
              <v:stroke joinstyle="miter"/>
              <v:path gradientshapeok="t" o:connecttype="rect"/>
            </v:shapetype>
            <v:shape id="Text Box 11" o:spid="_x0000_s1059" type="#_x0000_t202" alt="{&quot;HashCode&quot;:-1754928040,&quot;Height&quot;:842.0,&quot;Width&quot;:595.0,&quot;Placement&quot;:&quot;Header&quot;,&quot;Index&quot;:&quot;Primary&quot;,&quot;Section&quot;:1,&quot;Top&quot;:0.0,&quot;Left&quot;:0.0}" style="position:absolute;left:0;text-align:left;margin-left:0;margin-top:1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Er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" o:allowincell="f" filled="f" stroked="f" strokeweight=".5pt">
              <v:textbox inset="20pt,0,,0">
                <w:txbxContent>
                  <w:p w14:paraId="215EA455" w14:textId="460DB6BF" w:rsidR="000B41D7" w:rsidRPr="00B52609" w:rsidRDefault="000B41D7" w:rsidP="00B52609">
                    <w:pPr>
                      <w:rPr>
                        <w:rFonts w:ascii="Calibri" w:hAnsi="Calibri" w:cs="Calibri"/>
                        <w:color w:val="000000"/>
                        <w:sz w:val="24"/>
                      </w:rPr>
                    </w:pPr>
                  </w:p>
                </w:txbxContent>
              </v:textbox>
              <w10:wrap anchorx="page" anchory="page"/>
            </v:shape>
          </w:pict>
        </mc:Fallback>
      </mc:AlternateContent>
    </w:r>
    <w:r w:rsidR="000B41D7">
      <w:rPr>
        <w:b w:val="0"/>
        <w:noProof/>
        <w:lang w:val="da-DK"/>
      </w:rPr>
      <mc:AlternateContent>
        <mc:Choice Requires="wps">
          <w:drawing>
            <wp:anchor distT="0" distB="0" distL="114300" distR="114300" simplePos="0" relativeHeight="251658240" behindDoc="0" locked="0" layoutInCell="0" allowOverlap="1" wp14:anchorId="361AF926" wp14:editId="1E029F1E">
              <wp:simplePos x="0" y="0"/>
              <wp:positionH relativeFrom="page">
                <wp:posOffset>0</wp:posOffset>
              </wp:positionH>
              <wp:positionV relativeFrom="page">
                <wp:posOffset>190500</wp:posOffset>
              </wp:positionV>
              <wp:extent cx="7560945" cy="273050"/>
              <wp:effectExtent l="0" t="0" r="0" b="12700"/>
              <wp:wrapNone/>
              <wp:docPr id="13" name="Text Box 13" descr="{&quot;HashCode&quot;:-175492804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46390" w14:textId="172886AB" w:rsidR="000B41D7" w:rsidRPr="007B068D" w:rsidRDefault="000B41D7" w:rsidP="007B068D">
                          <w:pPr>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361AF926" id="Text Box 13" o:spid="_x0000_s1060" type="#_x0000_t202" alt="{&quot;HashCode&quot;:-1754928040,&quot;Height&quot;:842.0,&quot;Width&quot;:595.0,&quot;Placement&quot;:&quot;Header&quot;,&quot;Index&quot;:&quot;Primary&quot;,&quot;Section&quot;:1,&quot;Top&quot;:0.0,&quot;Left&quot;:0.0}" style="position:absolute;left:0;text-align:left;margin-left:0;margin-top:1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" o:allowincell="f" filled="f" stroked="f" strokeweight=".5pt">
              <v:textbox inset="20pt,0,,0">
                <w:txbxContent>
                  <w:p w14:paraId="1C846390" w14:textId="172886AB" w:rsidR="000B41D7" w:rsidRPr="007B068D" w:rsidRDefault="000B41D7" w:rsidP="007B068D">
                    <w:pPr>
                      <w:rPr>
                        <w:rFonts w:ascii="Calibri" w:hAnsi="Calibri" w:cs="Calibri"/>
                        <w:color w:val="000000"/>
                        <w:sz w:val="24"/>
                      </w:rPr>
                    </w:pPr>
                  </w:p>
                </w:txbxContent>
              </v:textbox>
              <w10:wrap anchorx="page" anchory="page"/>
            </v:shape>
          </w:pict>
        </mc:Fallback>
      </mc:AlternateContent>
    </w:r>
    <w:r w:rsidR="000B41D7" w:rsidRPr="007C5F95">
      <w:rPr>
        <w:b w:val="0"/>
        <w:lang w:val="da-DK"/>
      </w:rPr>
      <w:t>Draft ECC REPORT XXX</w:t>
    </w:r>
  </w:p>
  <w:p w14:paraId="4C2605D0" w14:textId="77777777" w:rsidR="000B41D7" w:rsidRPr="007C5F95" w:rsidRDefault="000B41D7" w:rsidP="00C74BE6">
    <w:pPr>
      <w:pStyle w:val="Header"/>
      <w:jc w:val="right"/>
      <w:rPr>
        <w:szCs w:val="16"/>
        <w:lang w:val="da-DK"/>
      </w:rPr>
    </w:pPr>
    <w:r>
      <w:rPr>
        <w:szCs w:val="16"/>
        <w:lang w:val="da-DK"/>
      </w:rPr>
      <w:t xml:space="preserve">Page </w:t>
    </w:r>
    <w:r>
      <w:rPr>
        <w:lang w:val="en-US"/>
      </w:rPr>
      <w:fldChar w:fldCharType="begin"/>
    </w:r>
    <w:r>
      <w:instrText xml:space="preserve"> PAGE  \* Arabic  \* MERGEFORMAT </w:instrText>
    </w:r>
    <w:r>
      <w:rPr>
        <w:lang w:val="en-US"/>
      </w:rP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CB6D" w14:textId="03A574C1" w:rsidR="000B41D7" w:rsidRDefault="004901B1">
    <w:pPr>
      <w:pStyle w:val="Header"/>
    </w:pPr>
    <w:r>
      <w:rPr>
        <w:noProof/>
      </w:rPr>
      <w:pict w14:anchorId="48912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66437" o:spid="_x0000_s1025" type="#_x0000_t136" style="position:absolute;margin-left:0;margin-top:0;width:486.95pt;height:192.5pt;rotation:315;z-index:-251658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41D7">
      <w:rPr>
        <w:noProof/>
        <w:szCs w:val="20"/>
        <w:lang w:eastAsia="en-GB"/>
      </w:rPr>
      <w:drawing>
        <wp:anchor distT="0" distB="0" distL="114300" distR="114300" simplePos="0" relativeHeight="251658243" behindDoc="0" locked="0" layoutInCell="1" allowOverlap="1" wp14:anchorId="2BE9B3C8" wp14:editId="5E8F9B10">
          <wp:simplePos x="0" y="0"/>
          <wp:positionH relativeFrom="page">
            <wp:posOffset>720090</wp:posOffset>
          </wp:positionH>
          <wp:positionV relativeFrom="page">
            <wp:posOffset>449580</wp:posOffset>
          </wp:positionV>
          <wp:extent cx="889000" cy="889000"/>
          <wp:effectExtent l="25400" t="0" r="0" b="0"/>
          <wp:wrapNone/>
          <wp:docPr id="1813945520" name="Picture 181394552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sidR="000B41D7">
      <w:rPr>
        <w:noProof/>
        <w:szCs w:val="20"/>
        <w:lang w:eastAsia="en-GB"/>
      </w:rPr>
      <w:drawing>
        <wp:anchor distT="0" distB="0" distL="114300" distR="114300" simplePos="0" relativeHeight="251658244" behindDoc="0" locked="0" layoutInCell="1" allowOverlap="1" wp14:anchorId="65A9CCDE" wp14:editId="3E2548F3">
          <wp:simplePos x="0" y="0"/>
          <wp:positionH relativeFrom="page">
            <wp:posOffset>5864860</wp:posOffset>
          </wp:positionH>
          <wp:positionV relativeFrom="page">
            <wp:posOffset>640715</wp:posOffset>
          </wp:positionV>
          <wp:extent cx="1461770" cy="546100"/>
          <wp:effectExtent l="25400" t="0" r="11430" b="0"/>
          <wp:wrapNone/>
          <wp:docPr id="969214361" name="Picture 96921436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DB05" w14:textId="490D60BF" w:rsidR="000B41D7" w:rsidRPr="00B94B2F" w:rsidRDefault="004901B1">
    <w:pPr>
      <w:pStyle w:val="Header"/>
      <w:rPr>
        <w:szCs w:val="16"/>
        <w:lang w:val="en-IE"/>
      </w:rPr>
    </w:pPr>
    <w:r>
      <w:rPr>
        <w:noProof/>
      </w:rPr>
      <w:pict w14:anchorId="251EF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66441" o:spid="_x0000_s1029" type="#_x0000_t136" style="position:absolute;margin-left:0;margin-top:0;width:486.95pt;height:192.5pt;rotation:315;z-index:-2516582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41D7" w:rsidRPr="00B94B2F">
      <w:rPr>
        <w:lang w:val="en-IE"/>
      </w:rPr>
      <w:t>Draft ECC/REC/(</w:t>
    </w:r>
    <w:r w:rsidR="00D153FC">
      <w:rPr>
        <w:lang w:val="en-IE"/>
      </w:rPr>
      <w:t>24</w:t>
    </w:r>
    <w:r w:rsidR="000B41D7" w:rsidRPr="00B94B2F">
      <w:rPr>
        <w:lang w:val="en-IE"/>
      </w:rPr>
      <w:t>)</w:t>
    </w:r>
    <w:r w:rsidR="00D153FC">
      <w:rPr>
        <w:lang w:val="en-IE"/>
      </w:rPr>
      <w:t>01</w:t>
    </w:r>
    <w:r w:rsidR="000B41D7" w:rsidRPr="00B94B2F">
      <w:rPr>
        <w:szCs w:val="16"/>
        <w:lang w:val="en-IE"/>
      </w:rPr>
      <w:t xml:space="preserve"> Page </w:t>
    </w:r>
    <w:r w:rsidR="000B41D7">
      <w:rPr>
        <w:lang w:val="en-US"/>
      </w:rPr>
      <w:fldChar w:fldCharType="begin"/>
    </w:r>
    <w:r w:rsidR="000B41D7">
      <w:instrText xml:space="preserve"> PAGE  \* Arabic  \* MERGEFORMAT </w:instrText>
    </w:r>
    <w:r w:rsidR="000B41D7">
      <w:rPr>
        <w:lang w:val="en-US"/>
      </w:rPr>
      <w:fldChar w:fldCharType="separate"/>
    </w:r>
    <w:r w:rsidR="000B41D7" w:rsidRPr="00B94B2F">
      <w:rPr>
        <w:noProof/>
        <w:szCs w:val="16"/>
        <w:lang w:val="en-IE"/>
      </w:rPr>
      <w:t>4</w:t>
    </w:r>
    <w:r w:rsidR="000B41D7">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4240" w14:textId="18AC6D65" w:rsidR="000B41D7" w:rsidRPr="00B94B2F" w:rsidRDefault="004901B1" w:rsidP="00C74BE6">
    <w:pPr>
      <w:pStyle w:val="Header"/>
      <w:jc w:val="right"/>
      <w:rPr>
        <w:szCs w:val="16"/>
        <w:lang w:val="en-IE"/>
      </w:rPr>
    </w:pPr>
    <w:r>
      <w:rPr>
        <w:noProof/>
      </w:rPr>
      <w:pict w14:anchorId="2327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66442" o:spid="_x0000_s1030" type="#_x0000_t136" style="position:absolute;left:0;text-align:left;margin-left:0;margin-top:0;width:486.95pt;height:192.5pt;rotation:315;z-index:-25165822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41D7" w:rsidRPr="00B94B2F">
      <w:rPr>
        <w:lang w:val="en-IE"/>
      </w:rPr>
      <w:t>Draft ECC/REC/(</w:t>
    </w:r>
    <w:r w:rsidR="00D153FC">
      <w:rPr>
        <w:lang w:val="en-IE"/>
      </w:rPr>
      <w:t>24</w:t>
    </w:r>
    <w:r w:rsidR="00D153FC" w:rsidRPr="00B94B2F">
      <w:rPr>
        <w:lang w:val="en-IE"/>
      </w:rPr>
      <w:t>)</w:t>
    </w:r>
    <w:r w:rsidR="00D153FC">
      <w:rPr>
        <w:lang w:val="en-IE"/>
      </w:rPr>
      <w:t>01</w:t>
    </w:r>
    <w:r w:rsidR="000B41D7" w:rsidRPr="00B94B2F">
      <w:rPr>
        <w:lang w:val="en-IE"/>
      </w:rPr>
      <w:t xml:space="preserve"> </w:t>
    </w:r>
    <w:r w:rsidR="000B41D7" w:rsidRPr="00B94B2F">
      <w:rPr>
        <w:szCs w:val="16"/>
        <w:lang w:val="en-IE"/>
      </w:rPr>
      <w:t xml:space="preserve">Page </w:t>
    </w:r>
    <w:r w:rsidR="000B41D7">
      <w:rPr>
        <w:lang w:val="en-US"/>
      </w:rPr>
      <w:fldChar w:fldCharType="begin"/>
    </w:r>
    <w:r w:rsidR="000B41D7">
      <w:instrText xml:space="preserve"> PAGE  \* Arabic  \* MERGEFORMAT </w:instrText>
    </w:r>
    <w:r w:rsidR="000B41D7">
      <w:rPr>
        <w:lang w:val="en-US"/>
      </w:rPr>
      <w:fldChar w:fldCharType="separate"/>
    </w:r>
    <w:r w:rsidR="000B41D7" w:rsidRPr="00B94B2F">
      <w:rPr>
        <w:noProof/>
        <w:szCs w:val="16"/>
        <w:lang w:val="en-IE"/>
      </w:rPr>
      <w:t>5</w:t>
    </w:r>
    <w:r w:rsidR="000B41D7">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8BB2" w14:textId="045D763E" w:rsidR="000B41D7" w:rsidRPr="001223D0" w:rsidRDefault="004901B1" w:rsidP="00C74BE6">
    <w:pPr>
      <w:pStyle w:val="Header"/>
      <w:rPr>
        <w:szCs w:val="16"/>
      </w:rPr>
    </w:pPr>
    <w:r>
      <w:rPr>
        <w:noProof/>
      </w:rPr>
      <w:pict w14:anchorId="7D997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66440" o:spid="_x0000_s1028" type="#_x0000_t136" style="position:absolute;margin-left:0;margin-top:0;width:486.95pt;height:192.5pt;rotation:315;z-index:-25165822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41D7">
      <w:rPr>
        <w:noProof/>
        <w:szCs w:val="16"/>
      </w:rPr>
      <mc:AlternateContent>
        <mc:Choice Requires="wps">
          <w:drawing>
            <wp:anchor distT="0" distB="0" distL="114300" distR="114300" simplePos="0" relativeHeight="251658246" behindDoc="0" locked="0" layoutInCell="0" allowOverlap="1" wp14:anchorId="2DC25064" wp14:editId="651D8395">
              <wp:simplePos x="0" y="0"/>
              <wp:positionH relativeFrom="page">
                <wp:posOffset>0</wp:posOffset>
              </wp:positionH>
              <wp:positionV relativeFrom="page">
                <wp:posOffset>190500</wp:posOffset>
              </wp:positionV>
              <wp:extent cx="7560945" cy="273050"/>
              <wp:effectExtent l="0" t="0" r="0" b="12700"/>
              <wp:wrapNone/>
              <wp:docPr id="23" name="Text Box 23" descr="{&quot;HashCode&quot;:-1754928040,&quot;Height&quot;:842.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68F818" w14:textId="040A42ED" w:rsidR="000B41D7" w:rsidRPr="00B52609" w:rsidRDefault="000B41D7" w:rsidP="00B52609">
                          <w:pPr>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C25064" id="_x0000_t202" coordsize="21600,21600" o:spt="202" path="m,l,21600r21600,l21600,xe">
              <v:stroke joinstyle="miter"/>
              <v:path gradientshapeok="t" o:connecttype="rect"/>
            </v:shapetype>
            <v:shape id="Text Box 23" o:spid="_x0000_s1061" type="#_x0000_t202" alt="{&quot;HashCode&quot;:-1754928040,&quot;Height&quot;:842.0,&quot;Width&quot;:595.0,&quot;Placement&quot;:&quot;Header&quot;,&quot;Index&quot;:&quot;FirstPage&quot;,&quot;Section&quot;:2,&quot;Top&quot;:0.0,&quot;Left&quot;:0.0}" style="position:absolute;margin-left:0;margin-top:15pt;width:595.35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" o:allowincell="f" filled="f" stroked="f" strokeweight=".5pt">
              <v:textbox inset="20pt,0,,0">
                <w:txbxContent>
                  <w:p w14:paraId="0E68F818" w14:textId="040A42ED" w:rsidR="000B41D7" w:rsidRPr="00B52609" w:rsidRDefault="000B41D7" w:rsidP="00B52609">
                    <w:pPr>
                      <w:rPr>
                        <w:rFonts w:ascii="Calibri" w:hAnsi="Calibri" w:cs="Calibri"/>
                        <w:color w:val="000000"/>
                        <w:sz w:val="24"/>
                      </w:rPr>
                    </w:pPr>
                  </w:p>
                </w:txbxContent>
              </v:textbox>
              <w10:wrap anchorx="page" anchory="page"/>
            </v:shape>
          </w:pict>
        </mc:Fallback>
      </mc:AlternateContent>
    </w:r>
    <w:r w:rsidR="000B41D7">
      <w:rPr>
        <w:noProof/>
        <w:szCs w:val="16"/>
      </w:rPr>
      <mc:AlternateContent>
        <mc:Choice Requires="wps">
          <w:drawing>
            <wp:anchor distT="0" distB="0" distL="114300" distR="114300" simplePos="0" relativeHeight="251658245" behindDoc="0" locked="0" layoutInCell="0" allowOverlap="1" wp14:anchorId="5D760BF2" wp14:editId="54E68D2F">
              <wp:simplePos x="0" y="0"/>
              <wp:positionH relativeFrom="page">
                <wp:posOffset>0</wp:posOffset>
              </wp:positionH>
              <wp:positionV relativeFrom="page">
                <wp:posOffset>190500</wp:posOffset>
              </wp:positionV>
              <wp:extent cx="7560945" cy="273050"/>
              <wp:effectExtent l="0" t="0" r="0" b="12700"/>
              <wp:wrapNone/>
              <wp:docPr id="17" name="Text Box 17" descr="{&quot;HashCode&quot;:-1754928040,&quot;Height&quot;:842.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4BFB97" w14:textId="18B62E81" w:rsidR="000B41D7" w:rsidRPr="007B068D" w:rsidRDefault="000B41D7" w:rsidP="007B068D">
                          <w:pPr>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5D760BF2" id="Text Box 17" o:spid="_x0000_s1062" type="#_x0000_t202" alt="{&quot;HashCode&quot;:-1754928040,&quot;Height&quot;:842.0,&quot;Width&quot;:595.0,&quot;Placement&quot;:&quot;Header&quot;,&quot;Index&quot;:&quot;FirstPage&quot;,&quot;Section&quot;:2,&quot;Top&quot;:0.0,&quot;Left&quot;:0.0}" style="position:absolute;margin-left:0;margin-top:15pt;width:595.3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" o:allowincell="f" filled="f" stroked="f" strokeweight=".5pt">
              <v:textbox inset="20pt,0,,0">
                <w:txbxContent>
                  <w:p w14:paraId="614BFB97" w14:textId="18B62E81" w:rsidR="000B41D7" w:rsidRPr="007B068D" w:rsidRDefault="000B41D7" w:rsidP="007B068D">
                    <w:pPr>
                      <w:rPr>
                        <w:rFonts w:ascii="Calibri" w:hAnsi="Calibri"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C1430A8"/>
    <w:lvl w:ilvl="0">
      <w:start w:val="1"/>
      <w:numFmt w:val="decimal"/>
      <w:pStyle w:val="ListNumber3"/>
      <w:lvlText w:val="%1."/>
      <w:lvlJc w:val="left"/>
      <w:pPr>
        <w:tabs>
          <w:tab w:val="num" w:pos="4613"/>
        </w:tabs>
        <w:ind w:left="4613" w:hanging="360"/>
      </w:pPr>
    </w:lvl>
  </w:abstractNum>
  <w:abstractNum w:abstractNumId="1" w15:restartNumberingAfterBreak="0">
    <w:nsid w:val="FFFFFF89"/>
    <w:multiLevelType w:val="singleLevel"/>
    <w:tmpl w:val="1812BC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012027"/>
    <w:multiLevelType w:val="multilevel"/>
    <w:tmpl w:val="9B08FD8E"/>
    <w:styleLink w:val="BulletList01"/>
    <w:lvl w:ilvl="0">
      <w:start w:val="1"/>
      <w:numFmt w:val="bullet"/>
      <w:lvlText w:val="—"/>
      <w:lvlJc w:val="left"/>
      <w:pPr>
        <w:tabs>
          <w:tab w:val="num" w:pos="1134"/>
        </w:tabs>
        <w:ind w:left="1134" w:hanging="283"/>
      </w:pPr>
      <w:rPr>
        <w:rFonts w:ascii="Times New Roman" w:hAnsi="Times New Roman" w:cs="Times New Roman" w:hint="default"/>
      </w:rPr>
    </w:lvl>
    <w:lvl w:ilvl="1">
      <w:start w:val="1"/>
      <w:numFmt w:val="bullet"/>
      <w:lvlText w:val="—"/>
      <w:lvlJc w:val="left"/>
      <w:pPr>
        <w:tabs>
          <w:tab w:val="num" w:pos="283"/>
        </w:tabs>
        <w:ind w:left="283"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3" w15:restartNumberingAfterBreak="0">
    <w:nsid w:val="0FEB4A7C"/>
    <w:multiLevelType w:val="hybridMultilevel"/>
    <w:tmpl w:val="6126787A"/>
    <w:lvl w:ilvl="0" w:tplc="5B32040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15:restartNumberingAfterBreak="0">
    <w:nsid w:val="1E060383"/>
    <w:multiLevelType w:val="multilevel"/>
    <w:tmpl w:val="E64A5810"/>
    <w:lvl w:ilvl="0">
      <w:start w:val="1"/>
      <w:numFmt w:val="lowerLetter"/>
      <w:pStyle w:val="LetteredList"/>
      <w:lvlText w:val="%1)"/>
      <w:lvlJc w:val="left"/>
      <w:pPr>
        <w:ind w:left="2487"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15:restartNumberingAfterBreak="0">
    <w:nsid w:val="1ED90F7B"/>
    <w:multiLevelType w:val="multilevel"/>
    <w:tmpl w:val="339EB6AA"/>
    <w:lvl w:ilvl="0">
      <w:start w:val="1"/>
      <w:numFmt w:val="decimal"/>
      <w:pStyle w:val="Style6"/>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F4188"/>
    <w:multiLevelType w:val="multilevel"/>
    <w:tmpl w:val="6FD485D0"/>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D163F7A"/>
    <w:multiLevelType w:val="multilevel"/>
    <w:tmpl w:val="3938A2E0"/>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2C3F52"/>
    <w:multiLevelType w:val="multilevel"/>
    <w:tmpl w:val="794CDE4E"/>
    <w:lvl w:ilvl="0">
      <w:start w:val="1"/>
      <w:numFmt w:val="decimal"/>
      <w:lvlText w:val="%1."/>
      <w:lvlJc w:val="left"/>
      <w:pPr>
        <w:ind w:left="360" w:hanging="360"/>
      </w:pPr>
      <w:rPr>
        <w:rFonts w:hint="default"/>
      </w:rPr>
    </w:lvl>
    <w:lvl w:ilvl="1">
      <w:start w:val="1"/>
      <w:numFmt w:val="decimal"/>
      <w:pStyle w:val="Style4"/>
      <w:lvlText w:val="3.%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E71D56"/>
    <w:multiLevelType w:val="hybridMultilevel"/>
    <w:tmpl w:val="25243F80"/>
    <w:lvl w:ilvl="0" w:tplc="D4CAD106">
      <w:start w:val="1"/>
      <w:numFmt w:val="decimal"/>
      <w:lvlText w:val="%1."/>
      <w:lvlJc w:val="left"/>
      <w:pPr>
        <w:tabs>
          <w:tab w:val="num" w:pos="360"/>
        </w:tabs>
        <w:ind w:left="360" w:hanging="360"/>
      </w:pPr>
      <w:rPr>
        <w:rFonts w:hint="default"/>
        <w:color w:val="C0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1050"/>
        </w:tabs>
        <w:ind w:left="105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4E264B24"/>
    <w:multiLevelType w:val="multilevel"/>
    <w:tmpl w:val="8DB4B360"/>
    <w:styleLink w:val="ECCNumbers-Letters"/>
    <w:lvl w:ilvl="0">
      <w:start w:val="1"/>
      <w:numFmt w:val="decimal"/>
      <w:pStyle w:val="ECCNumbered-LetteredList"/>
      <w:lvlText w:val="%1."/>
      <w:lvlJc w:val="left"/>
      <w:pPr>
        <w:tabs>
          <w:tab w:val="num" w:pos="766"/>
        </w:tabs>
        <w:ind w:left="766" w:hanging="340"/>
      </w:pPr>
      <w:rPr>
        <w:rFonts w:ascii="Arial" w:hAnsi="Arial" w:hint="default"/>
        <w:b w:val="0"/>
        <w:i w:val="0"/>
        <w:color w:val="D2232A"/>
        <w:sz w:val="20"/>
      </w:rPr>
    </w:lvl>
    <w:lvl w:ilvl="1">
      <w:start w:val="1"/>
      <w:numFmt w:val="lowerLetter"/>
      <w:lvlText w:val="%2)"/>
      <w:lvlJc w:val="left"/>
      <w:pPr>
        <w:tabs>
          <w:tab w:val="num" w:pos="1106"/>
        </w:tabs>
        <w:ind w:left="1106" w:hanging="340"/>
      </w:pPr>
      <w:rPr>
        <w:rFonts w:ascii="Arial" w:hAnsi="Arial" w:hint="default"/>
        <w:b w:val="0"/>
        <w:i w:val="0"/>
        <w:color w:val="D2232A"/>
        <w:sz w:val="20"/>
      </w:rPr>
    </w:lvl>
    <w:lvl w:ilvl="2">
      <w:start w:val="1"/>
      <w:numFmt w:val="bullet"/>
      <w:lvlText w:val=""/>
      <w:lvlJc w:val="left"/>
      <w:pPr>
        <w:tabs>
          <w:tab w:val="num" w:pos="1447"/>
        </w:tabs>
        <w:ind w:left="1447" w:hanging="341"/>
      </w:pPr>
      <w:rPr>
        <w:rFonts w:ascii="Wingdings" w:hAnsi="Wingdings" w:hint="default"/>
        <w:color w:val="D2232A"/>
      </w:rPr>
    </w:lvl>
    <w:lvl w:ilvl="3">
      <w:start w:val="1"/>
      <w:numFmt w:val="none"/>
      <w:lvlText w:val=""/>
      <w:lvlJc w:val="left"/>
      <w:pPr>
        <w:tabs>
          <w:tab w:val="num" w:pos="1503"/>
        </w:tabs>
        <w:ind w:left="2154" w:hanging="648"/>
      </w:pPr>
      <w:rPr>
        <w:rFonts w:hint="default"/>
      </w:rPr>
    </w:lvl>
    <w:lvl w:ilvl="4">
      <w:start w:val="1"/>
      <w:numFmt w:val="none"/>
      <w:lvlText w:val=""/>
      <w:lvlJc w:val="left"/>
      <w:pPr>
        <w:ind w:left="2658" w:hanging="792"/>
      </w:pPr>
      <w:rPr>
        <w:rFonts w:hint="default"/>
      </w:rPr>
    </w:lvl>
    <w:lvl w:ilvl="5">
      <w:start w:val="1"/>
      <w:numFmt w:val="none"/>
      <w:lvlText w:val=""/>
      <w:lvlJc w:val="left"/>
      <w:pPr>
        <w:ind w:left="3162" w:hanging="936"/>
      </w:pPr>
      <w:rPr>
        <w:rFonts w:hint="default"/>
      </w:rPr>
    </w:lvl>
    <w:lvl w:ilvl="6">
      <w:start w:val="1"/>
      <w:numFmt w:val="none"/>
      <w:lvlText w:val=""/>
      <w:lvlJc w:val="left"/>
      <w:pPr>
        <w:ind w:left="3666" w:hanging="1080"/>
      </w:pPr>
      <w:rPr>
        <w:rFonts w:hint="default"/>
      </w:rPr>
    </w:lvl>
    <w:lvl w:ilvl="7">
      <w:start w:val="1"/>
      <w:numFmt w:val="none"/>
      <w:lvlText w:val=""/>
      <w:lvlJc w:val="left"/>
      <w:pPr>
        <w:ind w:left="4170" w:hanging="1224"/>
      </w:pPr>
      <w:rPr>
        <w:rFonts w:hint="default"/>
      </w:rPr>
    </w:lvl>
    <w:lvl w:ilvl="8">
      <w:start w:val="1"/>
      <w:numFmt w:val="none"/>
      <w:lvlText w:val=""/>
      <w:lvlJc w:val="left"/>
      <w:pPr>
        <w:ind w:left="4746"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7340E33"/>
    <w:multiLevelType w:val="multilevel"/>
    <w:tmpl w:val="C37283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2407A1"/>
    <w:multiLevelType w:val="singleLevel"/>
    <w:tmpl w:val="3CBC6FEA"/>
    <w:lvl w:ilvl="0">
      <w:start w:val="1"/>
      <w:numFmt w:val="decimal"/>
      <w:pStyle w:val="Reference0"/>
      <w:lvlText w:val="[%1]"/>
      <w:lvlJc w:val="left"/>
      <w:pPr>
        <w:tabs>
          <w:tab w:val="num" w:pos="360"/>
        </w:tabs>
        <w:ind w:left="360" w:hanging="360"/>
      </w:pPr>
    </w:lvl>
  </w:abstractNum>
  <w:num w:numId="1" w16cid:durableId="1383021370">
    <w:abstractNumId w:val="8"/>
  </w:num>
  <w:num w:numId="2" w16cid:durableId="1837067480">
    <w:abstractNumId w:val="13"/>
  </w:num>
  <w:num w:numId="3" w16cid:durableId="1477869526">
    <w:abstractNumId w:val="25"/>
  </w:num>
  <w:num w:numId="4" w16cid:durableId="1361853819">
    <w:abstractNumId w:val="17"/>
  </w:num>
  <w:num w:numId="5" w16cid:durableId="242229685">
    <w:abstractNumId w:val="15"/>
  </w:num>
  <w:num w:numId="6" w16cid:durableId="60522322">
    <w:abstractNumId w:val="9"/>
  </w:num>
  <w:num w:numId="7" w16cid:durableId="294988248">
    <w:abstractNumId w:val="6"/>
  </w:num>
  <w:num w:numId="8" w16cid:durableId="1086069895">
    <w:abstractNumId w:val="22"/>
  </w:num>
  <w:num w:numId="9" w16cid:durableId="1156531988">
    <w:abstractNumId w:val="12"/>
  </w:num>
  <w:num w:numId="10" w16cid:durableId="1635061663">
    <w:abstractNumId w:val="19"/>
  </w:num>
  <w:num w:numId="11" w16cid:durableId="1799101094">
    <w:abstractNumId w:val="18"/>
  </w:num>
  <w:num w:numId="12" w16cid:durableId="1906601969">
    <w:abstractNumId w:val="3"/>
  </w:num>
  <w:num w:numId="13" w16cid:durableId="1630821194">
    <w:abstractNumId w:val="16"/>
  </w:num>
  <w:num w:numId="14" w16cid:durableId="1126199280">
    <w:abstractNumId w:val="5"/>
  </w:num>
  <w:num w:numId="15" w16cid:durableId="1759642867">
    <w:abstractNumId w:val="21"/>
  </w:num>
  <w:num w:numId="16" w16cid:durableId="1205098104">
    <w:abstractNumId w:val="2"/>
  </w:num>
  <w:num w:numId="17" w16cid:durableId="271936677">
    <w:abstractNumId w:val="1"/>
  </w:num>
  <w:num w:numId="18" w16cid:durableId="1868254506">
    <w:abstractNumId w:val="10"/>
  </w:num>
  <w:num w:numId="19" w16cid:durableId="1431464150">
    <w:abstractNumId w:val="11"/>
  </w:num>
  <w:num w:numId="20" w16cid:durableId="2039698626">
    <w:abstractNumId w:val="0"/>
  </w:num>
  <w:num w:numId="21" w16cid:durableId="141655842">
    <w:abstractNumId w:val="27"/>
  </w:num>
  <w:num w:numId="22" w16cid:durableId="2087722664">
    <w:abstractNumId w:val="26"/>
  </w:num>
  <w:num w:numId="23" w16cid:durableId="583492859">
    <w:abstractNumId w:val="24"/>
  </w:num>
  <w:num w:numId="24" w16cid:durableId="489908111">
    <w:abstractNumId w:val="4"/>
  </w:num>
  <w:num w:numId="25" w16cid:durableId="240337481">
    <w:abstractNumId w:val="20"/>
  </w:num>
  <w:num w:numId="26" w16cid:durableId="808287166">
    <w:abstractNumId w:val="14"/>
  </w:num>
  <w:num w:numId="27" w16cid:durableId="857622205">
    <w:abstractNumId w:val="7"/>
    <w:lvlOverride w:ilvl="0">
      <w:lvl w:ilvl="0">
        <w:start w:val="3"/>
        <w:numFmt w:val="decimal"/>
        <w:pStyle w:val="Style6"/>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0"/>
        <w:lvlText w:val="%1.%2.%3."/>
        <w:lvlJc w:val="left"/>
        <w:pPr>
          <w:tabs>
            <w:tab w:val="num" w:pos="1225"/>
          </w:tabs>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1407920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8443858">
    <w:abstractNumId w:val="23"/>
  </w:num>
  <w:num w:numId="30" w16cid:durableId="1289438266">
    <w:abstractNumId w:val="18"/>
  </w:num>
  <w:num w:numId="31" w16cid:durableId="688799809">
    <w:abstractNumId w:val="18"/>
  </w:num>
  <w:num w:numId="32" w16cid:durableId="21722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2024" w:allStyles="0" w:customStyles="0" w:latentStyles="1" w:stylesInUse="0" w:headingStyles="1"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1">
      <o:colormru v:ext="edit" colors="#7b6c58,#887e6e,#d2232a,#57433e,#b0a696"/>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02"/>
    <w:rsid w:val="00000216"/>
    <w:rsid w:val="00000B09"/>
    <w:rsid w:val="00000C96"/>
    <w:rsid w:val="000010BC"/>
    <w:rsid w:val="00001446"/>
    <w:rsid w:val="00001B36"/>
    <w:rsid w:val="00001F92"/>
    <w:rsid w:val="00002293"/>
    <w:rsid w:val="000031A0"/>
    <w:rsid w:val="00003272"/>
    <w:rsid w:val="00004065"/>
    <w:rsid w:val="000045CB"/>
    <w:rsid w:val="00004E94"/>
    <w:rsid w:val="00005893"/>
    <w:rsid w:val="00005B78"/>
    <w:rsid w:val="000061E9"/>
    <w:rsid w:val="0001319B"/>
    <w:rsid w:val="0001431D"/>
    <w:rsid w:val="000144CB"/>
    <w:rsid w:val="00014648"/>
    <w:rsid w:val="00015098"/>
    <w:rsid w:val="00015462"/>
    <w:rsid w:val="0001745D"/>
    <w:rsid w:val="00017A5E"/>
    <w:rsid w:val="00017DD9"/>
    <w:rsid w:val="00017DEC"/>
    <w:rsid w:val="0002022B"/>
    <w:rsid w:val="0002033B"/>
    <w:rsid w:val="000203EA"/>
    <w:rsid w:val="0002057F"/>
    <w:rsid w:val="000205C7"/>
    <w:rsid w:val="00021797"/>
    <w:rsid w:val="00021D93"/>
    <w:rsid w:val="0002282F"/>
    <w:rsid w:val="00023580"/>
    <w:rsid w:val="00023589"/>
    <w:rsid w:val="00024295"/>
    <w:rsid w:val="000246AB"/>
    <w:rsid w:val="00024E41"/>
    <w:rsid w:val="00025385"/>
    <w:rsid w:val="000253F1"/>
    <w:rsid w:val="00025A56"/>
    <w:rsid w:val="00027041"/>
    <w:rsid w:val="000270E2"/>
    <w:rsid w:val="000278E6"/>
    <w:rsid w:val="00031997"/>
    <w:rsid w:val="000319DF"/>
    <w:rsid w:val="00031D9B"/>
    <w:rsid w:val="00032857"/>
    <w:rsid w:val="00032A46"/>
    <w:rsid w:val="00033D8E"/>
    <w:rsid w:val="00034352"/>
    <w:rsid w:val="000347B0"/>
    <w:rsid w:val="00034DEF"/>
    <w:rsid w:val="00035048"/>
    <w:rsid w:val="000353A9"/>
    <w:rsid w:val="00035444"/>
    <w:rsid w:val="0003579A"/>
    <w:rsid w:val="000360BA"/>
    <w:rsid w:val="0003667A"/>
    <w:rsid w:val="000368D1"/>
    <w:rsid w:val="00037C15"/>
    <w:rsid w:val="00040D71"/>
    <w:rsid w:val="00040F88"/>
    <w:rsid w:val="000412D7"/>
    <w:rsid w:val="00041357"/>
    <w:rsid w:val="00041FD1"/>
    <w:rsid w:val="000428C7"/>
    <w:rsid w:val="000434B5"/>
    <w:rsid w:val="000436DE"/>
    <w:rsid w:val="00043F75"/>
    <w:rsid w:val="00044473"/>
    <w:rsid w:val="00044CF5"/>
    <w:rsid w:val="00045995"/>
    <w:rsid w:val="00045AFF"/>
    <w:rsid w:val="00046324"/>
    <w:rsid w:val="000466CB"/>
    <w:rsid w:val="0004694F"/>
    <w:rsid w:val="00046A7E"/>
    <w:rsid w:val="00046ED1"/>
    <w:rsid w:val="00047026"/>
    <w:rsid w:val="00052856"/>
    <w:rsid w:val="00052A4F"/>
    <w:rsid w:val="00052ADA"/>
    <w:rsid w:val="00052D21"/>
    <w:rsid w:val="00053148"/>
    <w:rsid w:val="0005314B"/>
    <w:rsid w:val="0005433E"/>
    <w:rsid w:val="00054D53"/>
    <w:rsid w:val="00054EFF"/>
    <w:rsid w:val="00055894"/>
    <w:rsid w:val="00055CC4"/>
    <w:rsid w:val="00055DDA"/>
    <w:rsid w:val="0005626A"/>
    <w:rsid w:val="000565C8"/>
    <w:rsid w:val="00056AD4"/>
    <w:rsid w:val="00056F85"/>
    <w:rsid w:val="0005798A"/>
    <w:rsid w:val="000601F7"/>
    <w:rsid w:val="000605EA"/>
    <w:rsid w:val="00061061"/>
    <w:rsid w:val="0006165B"/>
    <w:rsid w:val="00062857"/>
    <w:rsid w:val="00063398"/>
    <w:rsid w:val="00063D8B"/>
    <w:rsid w:val="00064ACE"/>
    <w:rsid w:val="00064C86"/>
    <w:rsid w:val="00065097"/>
    <w:rsid w:val="000664E2"/>
    <w:rsid w:val="000665AD"/>
    <w:rsid w:val="00067915"/>
    <w:rsid w:val="000703F3"/>
    <w:rsid w:val="00071EED"/>
    <w:rsid w:val="00071EF2"/>
    <w:rsid w:val="0007237A"/>
    <w:rsid w:val="000727E9"/>
    <w:rsid w:val="000728D9"/>
    <w:rsid w:val="00073658"/>
    <w:rsid w:val="000736D5"/>
    <w:rsid w:val="00073F9A"/>
    <w:rsid w:val="00074125"/>
    <w:rsid w:val="000743D0"/>
    <w:rsid w:val="000752C0"/>
    <w:rsid w:val="000763F4"/>
    <w:rsid w:val="000769A5"/>
    <w:rsid w:val="000773E1"/>
    <w:rsid w:val="00077F52"/>
    <w:rsid w:val="0008042F"/>
    <w:rsid w:val="000806CE"/>
    <w:rsid w:val="0008082E"/>
    <w:rsid w:val="00080FBB"/>
    <w:rsid w:val="0008125A"/>
    <w:rsid w:val="00081292"/>
    <w:rsid w:val="0008179C"/>
    <w:rsid w:val="00081EDE"/>
    <w:rsid w:val="0008211E"/>
    <w:rsid w:val="000832C7"/>
    <w:rsid w:val="00083D94"/>
    <w:rsid w:val="00084531"/>
    <w:rsid w:val="00084568"/>
    <w:rsid w:val="000846F2"/>
    <w:rsid w:val="00084A03"/>
    <w:rsid w:val="0008582A"/>
    <w:rsid w:val="00086392"/>
    <w:rsid w:val="00086970"/>
    <w:rsid w:val="00086C8D"/>
    <w:rsid w:val="00086ECA"/>
    <w:rsid w:val="00087BD5"/>
    <w:rsid w:val="00087F36"/>
    <w:rsid w:val="00090A6D"/>
    <w:rsid w:val="00090CFB"/>
    <w:rsid w:val="00090EC9"/>
    <w:rsid w:val="0009129D"/>
    <w:rsid w:val="000912FA"/>
    <w:rsid w:val="00091366"/>
    <w:rsid w:val="0009153D"/>
    <w:rsid w:val="00091922"/>
    <w:rsid w:val="00091D3A"/>
    <w:rsid w:val="00093194"/>
    <w:rsid w:val="000938B6"/>
    <w:rsid w:val="00093A75"/>
    <w:rsid w:val="00093E47"/>
    <w:rsid w:val="00094402"/>
    <w:rsid w:val="0009472A"/>
    <w:rsid w:val="00094829"/>
    <w:rsid w:val="00094E25"/>
    <w:rsid w:val="00095056"/>
    <w:rsid w:val="00095072"/>
    <w:rsid w:val="00096306"/>
    <w:rsid w:val="00097096"/>
    <w:rsid w:val="00097806"/>
    <w:rsid w:val="00097D26"/>
    <w:rsid w:val="00097E75"/>
    <w:rsid w:val="00097F69"/>
    <w:rsid w:val="000A03B3"/>
    <w:rsid w:val="000A0833"/>
    <w:rsid w:val="000A091F"/>
    <w:rsid w:val="000A0921"/>
    <w:rsid w:val="000A1183"/>
    <w:rsid w:val="000A1475"/>
    <w:rsid w:val="000A14AD"/>
    <w:rsid w:val="000A192E"/>
    <w:rsid w:val="000A1FB4"/>
    <w:rsid w:val="000A20F6"/>
    <w:rsid w:val="000A2537"/>
    <w:rsid w:val="000A2EC5"/>
    <w:rsid w:val="000A3066"/>
    <w:rsid w:val="000A38E3"/>
    <w:rsid w:val="000A4588"/>
    <w:rsid w:val="000A53BF"/>
    <w:rsid w:val="000A545C"/>
    <w:rsid w:val="000A5687"/>
    <w:rsid w:val="000A57A8"/>
    <w:rsid w:val="000A63EA"/>
    <w:rsid w:val="000A65B8"/>
    <w:rsid w:val="000A7AD8"/>
    <w:rsid w:val="000A7CF2"/>
    <w:rsid w:val="000A7EE8"/>
    <w:rsid w:val="000B0A75"/>
    <w:rsid w:val="000B0D62"/>
    <w:rsid w:val="000B13F2"/>
    <w:rsid w:val="000B1495"/>
    <w:rsid w:val="000B14D4"/>
    <w:rsid w:val="000B1848"/>
    <w:rsid w:val="000B2066"/>
    <w:rsid w:val="000B2FB6"/>
    <w:rsid w:val="000B30F5"/>
    <w:rsid w:val="000B383B"/>
    <w:rsid w:val="000B41D7"/>
    <w:rsid w:val="000B4581"/>
    <w:rsid w:val="000B4B4F"/>
    <w:rsid w:val="000B514F"/>
    <w:rsid w:val="000B5463"/>
    <w:rsid w:val="000B642D"/>
    <w:rsid w:val="000B6930"/>
    <w:rsid w:val="000B6A99"/>
    <w:rsid w:val="000B6EBA"/>
    <w:rsid w:val="000B7268"/>
    <w:rsid w:val="000B78B4"/>
    <w:rsid w:val="000B7C34"/>
    <w:rsid w:val="000C08D5"/>
    <w:rsid w:val="000C0FAD"/>
    <w:rsid w:val="000C1895"/>
    <w:rsid w:val="000C223C"/>
    <w:rsid w:val="000C224C"/>
    <w:rsid w:val="000C2EE9"/>
    <w:rsid w:val="000C3203"/>
    <w:rsid w:val="000C462F"/>
    <w:rsid w:val="000C4B6C"/>
    <w:rsid w:val="000C5AD6"/>
    <w:rsid w:val="000C61CB"/>
    <w:rsid w:val="000C6B44"/>
    <w:rsid w:val="000C6F03"/>
    <w:rsid w:val="000C714B"/>
    <w:rsid w:val="000C7571"/>
    <w:rsid w:val="000D0447"/>
    <w:rsid w:val="000D0E7C"/>
    <w:rsid w:val="000D1027"/>
    <w:rsid w:val="000D22AE"/>
    <w:rsid w:val="000D2649"/>
    <w:rsid w:val="000D26A6"/>
    <w:rsid w:val="000D27E1"/>
    <w:rsid w:val="000D39F6"/>
    <w:rsid w:val="000D3F7C"/>
    <w:rsid w:val="000D4501"/>
    <w:rsid w:val="000D4625"/>
    <w:rsid w:val="000D50FC"/>
    <w:rsid w:val="000D51C4"/>
    <w:rsid w:val="000D58F2"/>
    <w:rsid w:val="000D5B27"/>
    <w:rsid w:val="000D5BF8"/>
    <w:rsid w:val="000D612A"/>
    <w:rsid w:val="000D780A"/>
    <w:rsid w:val="000D7A1A"/>
    <w:rsid w:val="000E1244"/>
    <w:rsid w:val="000E12DD"/>
    <w:rsid w:val="000E1765"/>
    <w:rsid w:val="000E1C80"/>
    <w:rsid w:val="000E24F4"/>
    <w:rsid w:val="000E3612"/>
    <w:rsid w:val="000E424E"/>
    <w:rsid w:val="000E4299"/>
    <w:rsid w:val="000E45D4"/>
    <w:rsid w:val="000E52DF"/>
    <w:rsid w:val="000E536E"/>
    <w:rsid w:val="000E5CF4"/>
    <w:rsid w:val="000E73C1"/>
    <w:rsid w:val="000E7481"/>
    <w:rsid w:val="000E7CAE"/>
    <w:rsid w:val="000F0387"/>
    <w:rsid w:val="000F0683"/>
    <w:rsid w:val="000F1790"/>
    <w:rsid w:val="000F1917"/>
    <w:rsid w:val="000F1954"/>
    <w:rsid w:val="000F19FD"/>
    <w:rsid w:val="000F1B5B"/>
    <w:rsid w:val="000F1CA6"/>
    <w:rsid w:val="000F1EC4"/>
    <w:rsid w:val="000F2116"/>
    <w:rsid w:val="000F2A95"/>
    <w:rsid w:val="000F39D8"/>
    <w:rsid w:val="000F3CAE"/>
    <w:rsid w:val="000F481A"/>
    <w:rsid w:val="000F4A25"/>
    <w:rsid w:val="000F5C6B"/>
    <w:rsid w:val="000F5E43"/>
    <w:rsid w:val="000F5E79"/>
    <w:rsid w:val="000F6AFA"/>
    <w:rsid w:val="000F798A"/>
    <w:rsid w:val="000F7AE3"/>
    <w:rsid w:val="000F7FCA"/>
    <w:rsid w:val="001006AD"/>
    <w:rsid w:val="00100EDA"/>
    <w:rsid w:val="00102740"/>
    <w:rsid w:val="00102F7C"/>
    <w:rsid w:val="00103083"/>
    <w:rsid w:val="00103382"/>
    <w:rsid w:val="00104FE7"/>
    <w:rsid w:val="001053F2"/>
    <w:rsid w:val="00105682"/>
    <w:rsid w:val="00106C70"/>
    <w:rsid w:val="00106E36"/>
    <w:rsid w:val="00107AD8"/>
    <w:rsid w:val="00107BAA"/>
    <w:rsid w:val="001106DE"/>
    <w:rsid w:val="00110815"/>
    <w:rsid w:val="00110D47"/>
    <w:rsid w:val="00110D72"/>
    <w:rsid w:val="00111738"/>
    <w:rsid w:val="00111CD9"/>
    <w:rsid w:val="00111E0E"/>
    <w:rsid w:val="00111FB4"/>
    <w:rsid w:val="001122BD"/>
    <w:rsid w:val="00112CA7"/>
    <w:rsid w:val="00113089"/>
    <w:rsid w:val="0011366C"/>
    <w:rsid w:val="001136CC"/>
    <w:rsid w:val="00113889"/>
    <w:rsid w:val="001139E5"/>
    <w:rsid w:val="00113B3D"/>
    <w:rsid w:val="00114A8A"/>
    <w:rsid w:val="00114C49"/>
    <w:rsid w:val="001150A7"/>
    <w:rsid w:val="001153A2"/>
    <w:rsid w:val="0011573D"/>
    <w:rsid w:val="00115AF2"/>
    <w:rsid w:val="001168BC"/>
    <w:rsid w:val="00117451"/>
    <w:rsid w:val="001176A6"/>
    <w:rsid w:val="0011787D"/>
    <w:rsid w:val="00117BC1"/>
    <w:rsid w:val="00120911"/>
    <w:rsid w:val="001209DE"/>
    <w:rsid w:val="00120C6B"/>
    <w:rsid w:val="00122223"/>
    <w:rsid w:val="0012283D"/>
    <w:rsid w:val="00122873"/>
    <w:rsid w:val="00122B5D"/>
    <w:rsid w:val="00123E0B"/>
    <w:rsid w:val="00123F99"/>
    <w:rsid w:val="00124D36"/>
    <w:rsid w:val="0012510D"/>
    <w:rsid w:val="00125266"/>
    <w:rsid w:val="00125732"/>
    <w:rsid w:val="001257EB"/>
    <w:rsid w:val="00125833"/>
    <w:rsid w:val="0012646E"/>
    <w:rsid w:val="00126868"/>
    <w:rsid w:val="00126F77"/>
    <w:rsid w:val="00127E6D"/>
    <w:rsid w:val="0013009E"/>
    <w:rsid w:val="00130BC9"/>
    <w:rsid w:val="00130C27"/>
    <w:rsid w:val="001313A5"/>
    <w:rsid w:val="001315AC"/>
    <w:rsid w:val="001325F0"/>
    <w:rsid w:val="00134775"/>
    <w:rsid w:val="001349AB"/>
    <w:rsid w:val="00134C7D"/>
    <w:rsid w:val="001352FF"/>
    <w:rsid w:val="00136319"/>
    <w:rsid w:val="00137AB7"/>
    <w:rsid w:val="00137BB4"/>
    <w:rsid w:val="0014086C"/>
    <w:rsid w:val="00141320"/>
    <w:rsid w:val="00141532"/>
    <w:rsid w:val="00141FF8"/>
    <w:rsid w:val="0014227D"/>
    <w:rsid w:val="0014246B"/>
    <w:rsid w:val="001428BF"/>
    <w:rsid w:val="00143988"/>
    <w:rsid w:val="00143B0E"/>
    <w:rsid w:val="00143F70"/>
    <w:rsid w:val="00144465"/>
    <w:rsid w:val="00144CF7"/>
    <w:rsid w:val="001454E4"/>
    <w:rsid w:val="00145EF2"/>
    <w:rsid w:val="00147341"/>
    <w:rsid w:val="00150DD7"/>
    <w:rsid w:val="00151819"/>
    <w:rsid w:val="00151FB5"/>
    <w:rsid w:val="001527D6"/>
    <w:rsid w:val="00152854"/>
    <w:rsid w:val="00152927"/>
    <w:rsid w:val="001535DB"/>
    <w:rsid w:val="00153CE1"/>
    <w:rsid w:val="001550BC"/>
    <w:rsid w:val="00155EDC"/>
    <w:rsid w:val="0015601C"/>
    <w:rsid w:val="00156B5B"/>
    <w:rsid w:val="00156C75"/>
    <w:rsid w:val="00156D35"/>
    <w:rsid w:val="00157558"/>
    <w:rsid w:val="001579A2"/>
    <w:rsid w:val="00157DA2"/>
    <w:rsid w:val="00160FB7"/>
    <w:rsid w:val="00161BC1"/>
    <w:rsid w:val="00162C06"/>
    <w:rsid w:val="00162D26"/>
    <w:rsid w:val="001633E1"/>
    <w:rsid w:val="001635CD"/>
    <w:rsid w:val="0016517A"/>
    <w:rsid w:val="00165533"/>
    <w:rsid w:val="001661A7"/>
    <w:rsid w:val="0016626B"/>
    <w:rsid w:val="00166C98"/>
    <w:rsid w:val="00166D2C"/>
    <w:rsid w:val="00167CAE"/>
    <w:rsid w:val="00170CFE"/>
    <w:rsid w:val="00170DFC"/>
    <w:rsid w:val="00171469"/>
    <w:rsid w:val="001714A7"/>
    <w:rsid w:val="00171644"/>
    <w:rsid w:val="0017173D"/>
    <w:rsid w:val="0017190A"/>
    <w:rsid w:val="00171971"/>
    <w:rsid w:val="00171E01"/>
    <w:rsid w:val="00172CDE"/>
    <w:rsid w:val="0017312E"/>
    <w:rsid w:val="00173262"/>
    <w:rsid w:val="00173598"/>
    <w:rsid w:val="00173913"/>
    <w:rsid w:val="00174017"/>
    <w:rsid w:val="00174A69"/>
    <w:rsid w:val="00174A6C"/>
    <w:rsid w:val="00175689"/>
    <w:rsid w:val="00176509"/>
    <w:rsid w:val="001765F9"/>
    <w:rsid w:val="00176E75"/>
    <w:rsid w:val="001770AF"/>
    <w:rsid w:val="0017758B"/>
    <w:rsid w:val="001775D4"/>
    <w:rsid w:val="001775F0"/>
    <w:rsid w:val="00177685"/>
    <w:rsid w:val="00177E24"/>
    <w:rsid w:val="00181DE9"/>
    <w:rsid w:val="00182A41"/>
    <w:rsid w:val="00182B57"/>
    <w:rsid w:val="00182B6D"/>
    <w:rsid w:val="00182DB9"/>
    <w:rsid w:val="001837B8"/>
    <w:rsid w:val="00183970"/>
    <w:rsid w:val="0018442B"/>
    <w:rsid w:val="0018464F"/>
    <w:rsid w:val="00186E2A"/>
    <w:rsid w:val="001900AD"/>
    <w:rsid w:val="00190392"/>
    <w:rsid w:val="00190F46"/>
    <w:rsid w:val="00191F21"/>
    <w:rsid w:val="00192A17"/>
    <w:rsid w:val="001936C1"/>
    <w:rsid w:val="00193A6F"/>
    <w:rsid w:val="00193AF9"/>
    <w:rsid w:val="00193DA8"/>
    <w:rsid w:val="00194BFF"/>
    <w:rsid w:val="001950C3"/>
    <w:rsid w:val="001951C6"/>
    <w:rsid w:val="001954BC"/>
    <w:rsid w:val="00196375"/>
    <w:rsid w:val="0019768B"/>
    <w:rsid w:val="001A06AA"/>
    <w:rsid w:val="001A1007"/>
    <w:rsid w:val="001A1E65"/>
    <w:rsid w:val="001A2215"/>
    <w:rsid w:val="001A29CE"/>
    <w:rsid w:val="001A3057"/>
    <w:rsid w:val="001A3B00"/>
    <w:rsid w:val="001A4122"/>
    <w:rsid w:val="001A4289"/>
    <w:rsid w:val="001A496E"/>
    <w:rsid w:val="001A4BFB"/>
    <w:rsid w:val="001A544F"/>
    <w:rsid w:val="001A553D"/>
    <w:rsid w:val="001A5F78"/>
    <w:rsid w:val="001A69B2"/>
    <w:rsid w:val="001A72C1"/>
    <w:rsid w:val="001A7CDB"/>
    <w:rsid w:val="001A7DB5"/>
    <w:rsid w:val="001B06B6"/>
    <w:rsid w:val="001B0888"/>
    <w:rsid w:val="001B1B43"/>
    <w:rsid w:val="001B1B65"/>
    <w:rsid w:val="001B1FC7"/>
    <w:rsid w:val="001B25E6"/>
    <w:rsid w:val="001B2CAB"/>
    <w:rsid w:val="001B2F4F"/>
    <w:rsid w:val="001B301D"/>
    <w:rsid w:val="001B3221"/>
    <w:rsid w:val="001B3AE4"/>
    <w:rsid w:val="001B3BB2"/>
    <w:rsid w:val="001B410E"/>
    <w:rsid w:val="001B41A2"/>
    <w:rsid w:val="001B425B"/>
    <w:rsid w:val="001B43CD"/>
    <w:rsid w:val="001B46D7"/>
    <w:rsid w:val="001B4C28"/>
    <w:rsid w:val="001B54A1"/>
    <w:rsid w:val="001B5798"/>
    <w:rsid w:val="001B5961"/>
    <w:rsid w:val="001B5B3E"/>
    <w:rsid w:val="001B5C47"/>
    <w:rsid w:val="001B6482"/>
    <w:rsid w:val="001B64BA"/>
    <w:rsid w:val="001B72AF"/>
    <w:rsid w:val="001B7C74"/>
    <w:rsid w:val="001C02E2"/>
    <w:rsid w:val="001C06D5"/>
    <w:rsid w:val="001C09D9"/>
    <w:rsid w:val="001C1070"/>
    <w:rsid w:val="001C1C36"/>
    <w:rsid w:val="001C1F26"/>
    <w:rsid w:val="001C228E"/>
    <w:rsid w:val="001C22D9"/>
    <w:rsid w:val="001C32F6"/>
    <w:rsid w:val="001C33D0"/>
    <w:rsid w:val="001C37AB"/>
    <w:rsid w:val="001C3AE7"/>
    <w:rsid w:val="001C3C00"/>
    <w:rsid w:val="001C3FBA"/>
    <w:rsid w:val="001C4164"/>
    <w:rsid w:val="001C46F8"/>
    <w:rsid w:val="001C4F95"/>
    <w:rsid w:val="001C52AF"/>
    <w:rsid w:val="001C54D6"/>
    <w:rsid w:val="001C67D7"/>
    <w:rsid w:val="001C69C6"/>
    <w:rsid w:val="001C7E92"/>
    <w:rsid w:val="001D0006"/>
    <w:rsid w:val="001D01C8"/>
    <w:rsid w:val="001D03A7"/>
    <w:rsid w:val="001D04D7"/>
    <w:rsid w:val="001D0875"/>
    <w:rsid w:val="001D0892"/>
    <w:rsid w:val="001D11D8"/>
    <w:rsid w:val="001D14BE"/>
    <w:rsid w:val="001D19A7"/>
    <w:rsid w:val="001D216D"/>
    <w:rsid w:val="001D377B"/>
    <w:rsid w:val="001D4441"/>
    <w:rsid w:val="001D4BA1"/>
    <w:rsid w:val="001D4E12"/>
    <w:rsid w:val="001D4F84"/>
    <w:rsid w:val="001D5393"/>
    <w:rsid w:val="001D54CE"/>
    <w:rsid w:val="001D5A21"/>
    <w:rsid w:val="001D5A93"/>
    <w:rsid w:val="001D5CE1"/>
    <w:rsid w:val="001D6049"/>
    <w:rsid w:val="001D7876"/>
    <w:rsid w:val="001E06F1"/>
    <w:rsid w:val="001E0AC5"/>
    <w:rsid w:val="001E194D"/>
    <w:rsid w:val="001E33C3"/>
    <w:rsid w:val="001E3627"/>
    <w:rsid w:val="001E4222"/>
    <w:rsid w:val="001E4256"/>
    <w:rsid w:val="001E4318"/>
    <w:rsid w:val="001E45F3"/>
    <w:rsid w:val="001E470B"/>
    <w:rsid w:val="001E57D3"/>
    <w:rsid w:val="001E60FC"/>
    <w:rsid w:val="001E6327"/>
    <w:rsid w:val="001F04AF"/>
    <w:rsid w:val="001F0777"/>
    <w:rsid w:val="001F1EDC"/>
    <w:rsid w:val="001F1FE8"/>
    <w:rsid w:val="001F1FFF"/>
    <w:rsid w:val="001F23F3"/>
    <w:rsid w:val="001F256A"/>
    <w:rsid w:val="001F25A5"/>
    <w:rsid w:val="001F2896"/>
    <w:rsid w:val="001F2ECD"/>
    <w:rsid w:val="001F436E"/>
    <w:rsid w:val="001F4464"/>
    <w:rsid w:val="001F49D2"/>
    <w:rsid w:val="001F4D78"/>
    <w:rsid w:val="001F52E1"/>
    <w:rsid w:val="001F688C"/>
    <w:rsid w:val="001F6DA2"/>
    <w:rsid w:val="001F711B"/>
    <w:rsid w:val="001F74F2"/>
    <w:rsid w:val="001F75BA"/>
    <w:rsid w:val="001F7B4C"/>
    <w:rsid w:val="001F7B71"/>
    <w:rsid w:val="00200787"/>
    <w:rsid w:val="00200A1E"/>
    <w:rsid w:val="00201060"/>
    <w:rsid w:val="0020107D"/>
    <w:rsid w:val="00201A3A"/>
    <w:rsid w:val="00202908"/>
    <w:rsid w:val="00203478"/>
    <w:rsid w:val="00203B67"/>
    <w:rsid w:val="00203E66"/>
    <w:rsid w:val="00203FAE"/>
    <w:rsid w:val="002056C6"/>
    <w:rsid w:val="00206104"/>
    <w:rsid w:val="00206616"/>
    <w:rsid w:val="002066AA"/>
    <w:rsid w:val="00210162"/>
    <w:rsid w:val="002104A5"/>
    <w:rsid w:val="0021065C"/>
    <w:rsid w:val="002111BE"/>
    <w:rsid w:val="002114E6"/>
    <w:rsid w:val="0021201E"/>
    <w:rsid w:val="00212409"/>
    <w:rsid w:val="00212511"/>
    <w:rsid w:val="00212B6B"/>
    <w:rsid w:val="0021358F"/>
    <w:rsid w:val="00214876"/>
    <w:rsid w:val="002156EB"/>
    <w:rsid w:val="00215A75"/>
    <w:rsid w:val="00216832"/>
    <w:rsid w:val="00220140"/>
    <w:rsid w:val="00220158"/>
    <w:rsid w:val="0022043A"/>
    <w:rsid w:val="00220467"/>
    <w:rsid w:val="002207D2"/>
    <w:rsid w:val="00221109"/>
    <w:rsid w:val="00221959"/>
    <w:rsid w:val="0022239B"/>
    <w:rsid w:val="0022290B"/>
    <w:rsid w:val="002236C4"/>
    <w:rsid w:val="00223779"/>
    <w:rsid w:val="00223EFC"/>
    <w:rsid w:val="00224358"/>
    <w:rsid w:val="0022470C"/>
    <w:rsid w:val="00224E33"/>
    <w:rsid w:val="002258F1"/>
    <w:rsid w:val="00225B5E"/>
    <w:rsid w:val="00225EC7"/>
    <w:rsid w:val="00225F28"/>
    <w:rsid w:val="00225F68"/>
    <w:rsid w:val="002265B6"/>
    <w:rsid w:val="00226DDF"/>
    <w:rsid w:val="00227126"/>
    <w:rsid w:val="002272A9"/>
    <w:rsid w:val="00227351"/>
    <w:rsid w:val="00230AC2"/>
    <w:rsid w:val="00231373"/>
    <w:rsid w:val="00231BE5"/>
    <w:rsid w:val="00231D7D"/>
    <w:rsid w:val="00232E8C"/>
    <w:rsid w:val="0023308D"/>
    <w:rsid w:val="00233349"/>
    <w:rsid w:val="002335A0"/>
    <w:rsid w:val="002337C7"/>
    <w:rsid w:val="00233D0B"/>
    <w:rsid w:val="00233DDD"/>
    <w:rsid w:val="0023422A"/>
    <w:rsid w:val="002344C1"/>
    <w:rsid w:val="00235304"/>
    <w:rsid w:val="00236BD1"/>
    <w:rsid w:val="0023770F"/>
    <w:rsid w:val="00240772"/>
    <w:rsid w:val="00240795"/>
    <w:rsid w:val="00240B60"/>
    <w:rsid w:val="002417EE"/>
    <w:rsid w:val="00241CA6"/>
    <w:rsid w:val="00242F87"/>
    <w:rsid w:val="002430DF"/>
    <w:rsid w:val="00243E74"/>
    <w:rsid w:val="002445D0"/>
    <w:rsid w:val="0024478F"/>
    <w:rsid w:val="0024576B"/>
    <w:rsid w:val="00245952"/>
    <w:rsid w:val="00245ADD"/>
    <w:rsid w:val="00245E17"/>
    <w:rsid w:val="00246326"/>
    <w:rsid w:val="002467F4"/>
    <w:rsid w:val="00246F27"/>
    <w:rsid w:val="00246FE7"/>
    <w:rsid w:val="002475C4"/>
    <w:rsid w:val="00247F11"/>
    <w:rsid w:val="0025052C"/>
    <w:rsid w:val="0025062D"/>
    <w:rsid w:val="00250B64"/>
    <w:rsid w:val="00250E0F"/>
    <w:rsid w:val="00251E16"/>
    <w:rsid w:val="00252CA9"/>
    <w:rsid w:val="002532B3"/>
    <w:rsid w:val="00253974"/>
    <w:rsid w:val="00253E26"/>
    <w:rsid w:val="0025465A"/>
    <w:rsid w:val="00254661"/>
    <w:rsid w:val="002547DE"/>
    <w:rsid w:val="00254912"/>
    <w:rsid w:val="00254C1F"/>
    <w:rsid w:val="00255388"/>
    <w:rsid w:val="00255443"/>
    <w:rsid w:val="002554A1"/>
    <w:rsid w:val="002554B5"/>
    <w:rsid w:val="00255719"/>
    <w:rsid w:val="00255899"/>
    <w:rsid w:val="00255973"/>
    <w:rsid w:val="00255B63"/>
    <w:rsid w:val="00255EEF"/>
    <w:rsid w:val="00256579"/>
    <w:rsid w:val="0025751C"/>
    <w:rsid w:val="002578CE"/>
    <w:rsid w:val="00257979"/>
    <w:rsid w:val="00257C99"/>
    <w:rsid w:val="0026072B"/>
    <w:rsid w:val="0026119F"/>
    <w:rsid w:val="00261BBC"/>
    <w:rsid w:val="002624CD"/>
    <w:rsid w:val="002625AA"/>
    <w:rsid w:val="00262736"/>
    <w:rsid w:val="002642DD"/>
    <w:rsid w:val="00264741"/>
    <w:rsid w:val="002647BE"/>
    <w:rsid w:val="002648CC"/>
    <w:rsid w:val="00265192"/>
    <w:rsid w:val="002658CB"/>
    <w:rsid w:val="00265CB1"/>
    <w:rsid w:val="00266369"/>
    <w:rsid w:val="0026667F"/>
    <w:rsid w:val="00266BBB"/>
    <w:rsid w:val="002674EB"/>
    <w:rsid w:val="00267910"/>
    <w:rsid w:val="00267B12"/>
    <w:rsid w:val="002723E8"/>
    <w:rsid w:val="00272EA1"/>
    <w:rsid w:val="00272F12"/>
    <w:rsid w:val="00273101"/>
    <w:rsid w:val="00273507"/>
    <w:rsid w:val="00273A69"/>
    <w:rsid w:val="00273DEB"/>
    <w:rsid w:val="00273E4D"/>
    <w:rsid w:val="00273F16"/>
    <w:rsid w:val="0027452F"/>
    <w:rsid w:val="00274D0B"/>
    <w:rsid w:val="002751A4"/>
    <w:rsid w:val="00275A49"/>
    <w:rsid w:val="00276101"/>
    <w:rsid w:val="00276242"/>
    <w:rsid w:val="00280184"/>
    <w:rsid w:val="00280A9A"/>
    <w:rsid w:val="002828B3"/>
    <w:rsid w:val="00282C2E"/>
    <w:rsid w:val="00283799"/>
    <w:rsid w:val="00283950"/>
    <w:rsid w:val="00283F5F"/>
    <w:rsid w:val="002845F0"/>
    <w:rsid w:val="00284F68"/>
    <w:rsid w:val="00284FC6"/>
    <w:rsid w:val="00285B78"/>
    <w:rsid w:val="00286025"/>
    <w:rsid w:val="0028605E"/>
    <w:rsid w:val="002862FC"/>
    <w:rsid w:val="00287931"/>
    <w:rsid w:val="00287CDB"/>
    <w:rsid w:val="00287F6F"/>
    <w:rsid w:val="002907B2"/>
    <w:rsid w:val="00290E4A"/>
    <w:rsid w:val="002912F9"/>
    <w:rsid w:val="00291858"/>
    <w:rsid w:val="00291B71"/>
    <w:rsid w:val="0029260B"/>
    <w:rsid w:val="002928FF"/>
    <w:rsid w:val="002936A2"/>
    <w:rsid w:val="002939FA"/>
    <w:rsid w:val="00293B07"/>
    <w:rsid w:val="00293E5A"/>
    <w:rsid w:val="00294394"/>
    <w:rsid w:val="00294594"/>
    <w:rsid w:val="002945DA"/>
    <w:rsid w:val="00294934"/>
    <w:rsid w:val="00294E05"/>
    <w:rsid w:val="0029508E"/>
    <w:rsid w:val="002950B8"/>
    <w:rsid w:val="002960FA"/>
    <w:rsid w:val="002961B0"/>
    <w:rsid w:val="00296FB2"/>
    <w:rsid w:val="002974E8"/>
    <w:rsid w:val="002977C6"/>
    <w:rsid w:val="00297F6F"/>
    <w:rsid w:val="002A0221"/>
    <w:rsid w:val="002A03D6"/>
    <w:rsid w:val="002A0624"/>
    <w:rsid w:val="002A09C0"/>
    <w:rsid w:val="002A17FF"/>
    <w:rsid w:val="002A19B2"/>
    <w:rsid w:val="002A25DB"/>
    <w:rsid w:val="002A2667"/>
    <w:rsid w:val="002A2968"/>
    <w:rsid w:val="002A29E2"/>
    <w:rsid w:val="002A2BCB"/>
    <w:rsid w:val="002A2FC0"/>
    <w:rsid w:val="002A3CEC"/>
    <w:rsid w:val="002A497F"/>
    <w:rsid w:val="002A4A01"/>
    <w:rsid w:val="002A4A2D"/>
    <w:rsid w:val="002A4A4C"/>
    <w:rsid w:val="002A5063"/>
    <w:rsid w:val="002A69DD"/>
    <w:rsid w:val="002A6B45"/>
    <w:rsid w:val="002A73FE"/>
    <w:rsid w:val="002A7415"/>
    <w:rsid w:val="002A7662"/>
    <w:rsid w:val="002A796A"/>
    <w:rsid w:val="002A7D8C"/>
    <w:rsid w:val="002A7F8B"/>
    <w:rsid w:val="002B092C"/>
    <w:rsid w:val="002B187B"/>
    <w:rsid w:val="002B1E53"/>
    <w:rsid w:val="002B2E0A"/>
    <w:rsid w:val="002B2F42"/>
    <w:rsid w:val="002B3293"/>
    <w:rsid w:val="002B3714"/>
    <w:rsid w:val="002B4480"/>
    <w:rsid w:val="002B44C7"/>
    <w:rsid w:val="002B44DA"/>
    <w:rsid w:val="002B468E"/>
    <w:rsid w:val="002B4C23"/>
    <w:rsid w:val="002B5622"/>
    <w:rsid w:val="002B5726"/>
    <w:rsid w:val="002B6352"/>
    <w:rsid w:val="002B71FA"/>
    <w:rsid w:val="002B78A9"/>
    <w:rsid w:val="002C0427"/>
    <w:rsid w:val="002C085F"/>
    <w:rsid w:val="002C09A3"/>
    <w:rsid w:val="002C1A36"/>
    <w:rsid w:val="002C2893"/>
    <w:rsid w:val="002C2949"/>
    <w:rsid w:val="002C2E19"/>
    <w:rsid w:val="002C3A20"/>
    <w:rsid w:val="002C4399"/>
    <w:rsid w:val="002C47C2"/>
    <w:rsid w:val="002C4D31"/>
    <w:rsid w:val="002C6025"/>
    <w:rsid w:val="002C6136"/>
    <w:rsid w:val="002C6C4A"/>
    <w:rsid w:val="002C6D94"/>
    <w:rsid w:val="002C7453"/>
    <w:rsid w:val="002C7690"/>
    <w:rsid w:val="002C7858"/>
    <w:rsid w:val="002C795F"/>
    <w:rsid w:val="002C7B28"/>
    <w:rsid w:val="002D1146"/>
    <w:rsid w:val="002D144C"/>
    <w:rsid w:val="002D1C92"/>
    <w:rsid w:val="002D2826"/>
    <w:rsid w:val="002D2BA4"/>
    <w:rsid w:val="002D2EB0"/>
    <w:rsid w:val="002D41F2"/>
    <w:rsid w:val="002D492D"/>
    <w:rsid w:val="002D4D93"/>
    <w:rsid w:val="002D5312"/>
    <w:rsid w:val="002D5571"/>
    <w:rsid w:val="002D6EE0"/>
    <w:rsid w:val="002E0094"/>
    <w:rsid w:val="002E121E"/>
    <w:rsid w:val="002E15E4"/>
    <w:rsid w:val="002E199B"/>
    <w:rsid w:val="002E22DE"/>
    <w:rsid w:val="002E287B"/>
    <w:rsid w:val="002E2C80"/>
    <w:rsid w:val="002E328E"/>
    <w:rsid w:val="002E4D7E"/>
    <w:rsid w:val="002E5276"/>
    <w:rsid w:val="002E5BA8"/>
    <w:rsid w:val="002E5C61"/>
    <w:rsid w:val="002E699B"/>
    <w:rsid w:val="002E7FA0"/>
    <w:rsid w:val="002F09CE"/>
    <w:rsid w:val="002F15ED"/>
    <w:rsid w:val="002F1ADF"/>
    <w:rsid w:val="002F220C"/>
    <w:rsid w:val="002F2516"/>
    <w:rsid w:val="002F2E02"/>
    <w:rsid w:val="002F3BFE"/>
    <w:rsid w:val="002F4295"/>
    <w:rsid w:val="002F440B"/>
    <w:rsid w:val="002F4FED"/>
    <w:rsid w:val="002F51D2"/>
    <w:rsid w:val="002F567E"/>
    <w:rsid w:val="002F6083"/>
    <w:rsid w:val="002F6273"/>
    <w:rsid w:val="002F630E"/>
    <w:rsid w:val="002F6449"/>
    <w:rsid w:val="002F69A4"/>
    <w:rsid w:val="002F7488"/>
    <w:rsid w:val="002F7EB4"/>
    <w:rsid w:val="002F7FC9"/>
    <w:rsid w:val="00300429"/>
    <w:rsid w:val="00300F14"/>
    <w:rsid w:val="00300F6C"/>
    <w:rsid w:val="00300FAE"/>
    <w:rsid w:val="003011E0"/>
    <w:rsid w:val="00301F62"/>
    <w:rsid w:val="003022BC"/>
    <w:rsid w:val="003025B8"/>
    <w:rsid w:val="0030298C"/>
    <w:rsid w:val="00303360"/>
    <w:rsid w:val="00303980"/>
    <w:rsid w:val="00303BDF"/>
    <w:rsid w:val="003044FC"/>
    <w:rsid w:val="00304871"/>
    <w:rsid w:val="00304C8B"/>
    <w:rsid w:val="003065A2"/>
    <w:rsid w:val="003077DD"/>
    <w:rsid w:val="00312290"/>
    <w:rsid w:val="00312981"/>
    <w:rsid w:val="00312A72"/>
    <w:rsid w:val="00312B48"/>
    <w:rsid w:val="00312D69"/>
    <w:rsid w:val="00313046"/>
    <w:rsid w:val="0031425A"/>
    <w:rsid w:val="003143FC"/>
    <w:rsid w:val="0031493C"/>
    <w:rsid w:val="00314995"/>
    <w:rsid w:val="00314C03"/>
    <w:rsid w:val="00314DDF"/>
    <w:rsid w:val="00315659"/>
    <w:rsid w:val="00315787"/>
    <w:rsid w:val="00316CBB"/>
    <w:rsid w:val="003177A8"/>
    <w:rsid w:val="00320337"/>
    <w:rsid w:val="00320516"/>
    <w:rsid w:val="003216C7"/>
    <w:rsid w:val="003218EF"/>
    <w:rsid w:val="003221DC"/>
    <w:rsid w:val="0032248A"/>
    <w:rsid w:val="00322621"/>
    <w:rsid w:val="00322B11"/>
    <w:rsid w:val="00322CC4"/>
    <w:rsid w:val="00323100"/>
    <w:rsid w:val="00323736"/>
    <w:rsid w:val="003237CD"/>
    <w:rsid w:val="00324D2B"/>
    <w:rsid w:val="00325478"/>
    <w:rsid w:val="0032679B"/>
    <w:rsid w:val="003269C8"/>
    <w:rsid w:val="003269FD"/>
    <w:rsid w:val="0032746F"/>
    <w:rsid w:val="003301E3"/>
    <w:rsid w:val="003315C5"/>
    <w:rsid w:val="00332360"/>
    <w:rsid w:val="00332599"/>
    <w:rsid w:val="00332AD7"/>
    <w:rsid w:val="00332C21"/>
    <w:rsid w:val="00332E49"/>
    <w:rsid w:val="00333757"/>
    <w:rsid w:val="00333841"/>
    <w:rsid w:val="0033384C"/>
    <w:rsid w:val="00333D59"/>
    <w:rsid w:val="00334001"/>
    <w:rsid w:val="00334C78"/>
    <w:rsid w:val="003356E4"/>
    <w:rsid w:val="00337328"/>
    <w:rsid w:val="00341360"/>
    <w:rsid w:val="00341ED6"/>
    <w:rsid w:val="0034285D"/>
    <w:rsid w:val="00342E7F"/>
    <w:rsid w:val="00343269"/>
    <w:rsid w:val="003435C4"/>
    <w:rsid w:val="003437C4"/>
    <w:rsid w:val="00343851"/>
    <w:rsid w:val="00343EED"/>
    <w:rsid w:val="00344875"/>
    <w:rsid w:val="003448B1"/>
    <w:rsid w:val="003450DF"/>
    <w:rsid w:val="00345508"/>
    <w:rsid w:val="0034588B"/>
    <w:rsid w:val="003462DF"/>
    <w:rsid w:val="00346392"/>
    <w:rsid w:val="0034652C"/>
    <w:rsid w:val="003469E0"/>
    <w:rsid w:val="00347138"/>
    <w:rsid w:val="00347EEC"/>
    <w:rsid w:val="0035073C"/>
    <w:rsid w:val="003511DA"/>
    <w:rsid w:val="00352957"/>
    <w:rsid w:val="003529E5"/>
    <w:rsid w:val="00352FF3"/>
    <w:rsid w:val="003533CD"/>
    <w:rsid w:val="00353474"/>
    <w:rsid w:val="00353627"/>
    <w:rsid w:val="003539DF"/>
    <w:rsid w:val="00353FC2"/>
    <w:rsid w:val="003549DF"/>
    <w:rsid w:val="003550F2"/>
    <w:rsid w:val="003554F1"/>
    <w:rsid w:val="00355D4F"/>
    <w:rsid w:val="00356136"/>
    <w:rsid w:val="003566EC"/>
    <w:rsid w:val="00356794"/>
    <w:rsid w:val="00356893"/>
    <w:rsid w:val="00356FA3"/>
    <w:rsid w:val="003575AF"/>
    <w:rsid w:val="00357D20"/>
    <w:rsid w:val="00357D4B"/>
    <w:rsid w:val="00357E1B"/>
    <w:rsid w:val="003602BF"/>
    <w:rsid w:val="003604F2"/>
    <w:rsid w:val="00360B9D"/>
    <w:rsid w:val="00360E74"/>
    <w:rsid w:val="003611A0"/>
    <w:rsid w:val="00361375"/>
    <w:rsid w:val="00361EF2"/>
    <w:rsid w:val="00362265"/>
    <w:rsid w:val="0036391A"/>
    <w:rsid w:val="0036419C"/>
    <w:rsid w:val="00365014"/>
    <w:rsid w:val="003660BF"/>
    <w:rsid w:val="00366444"/>
    <w:rsid w:val="003667AA"/>
    <w:rsid w:val="00367074"/>
    <w:rsid w:val="00367511"/>
    <w:rsid w:val="0037017A"/>
    <w:rsid w:val="00370795"/>
    <w:rsid w:val="003707AC"/>
    <w:rsid w:val="00370C0B"/>
    <w:rsid w:val="00371613"/>
    <w:rsid w:val="00371B64"/>
    <w:rsid w:val="00371C4E"/>
    <w:rsid w:val="00371E5E"/>
    <w:rsid w:val="003722C6"/>
    <w:rsid w:val="003723A7"/>
    <w:rsid w:val="00372C37"/>
    <w:rsid w:val="00372DC8"/>
    <w:rsid w:val="003731B5"/>
    <w:rsid w:val="0037344F"/>
    <w:rsid w:val="00373BC8"/>
    <w:rsid w:val="003745E0"/>
    <w:rsid w:val="00374F55"/>
    <w:rsid w:val="003754A3"/>
    <w:rsid w:val="003756BF"/>
    <w:rsid w:val="00375E0C"/>
    <w:rsid w:val="00376259"/>
    <w:rsid w:val="00376B98"/>
    <w:rsid w:val="00376C33"/>
    <w:rsid w:val="00376FF3"/>
    <w:rsid w:val="00381073"/>
    <w:rsid w:val="00381613"/>
    <w:rsid w:val="003816DF"/>
    <w:rsid w:val="00381931"/>
    <w:rsid w:val="00381EFC"/>
    <w:rsid w:val="00381F52"/>
    <w:rsid w:val="0038234C"/>
    <w:rsid w:val="00383306"/>
    <w:rsid w:val="003833CE"/>
    <w:rsid w:val="003834E2"/>
    <w:rsid w:val="00383C41"/>
    <w:rsid w:val="0038489E"/>
    <w:rsid w:val="00384A0D"/>
    <w:rsid w:val="00384F7F"/>
    <w:rsid w:val="00385A1C"/>
    <w:rsid w:val="00385E81"/>
    <w:rsid w:val="003862BF"/>
    <w:rsid w:val="00386670"/>
    <w:rsid w:val="0038790C"/>
    <w:rsid w:val="00390AB5"/>
    <w:rsid w:val="003913EC"/>
    <w:rsid w:val="00391CDA"/>
    <w:rsid w:val="003925C1"/>
    <w:rsid w:val="0039295D"/>
    <w:rsid w:val="003932A0"/>
    <w:rsid w:val="003935AB"/>
    <w:rsid w:val="00393E85"/>
    <w:rsid w:val="003946FA"/>
    <w:rsid w:val="0039507F"/>
    <w:rsid w:val="003958E4"/>
    <w:rsid w:val="003965F3"/>
    <w:rsid w:val="00396BB4"/>
    <w:rsid w:val="00397884"/>
    <w:rsid w:val="00397FE8"/>
    <w:rsid w:val="003A0662"/>
    <w:rsid w:val="003A088E"/>
    <w:rsid w:val="003A0E0F"/>
    <w:rsid w:val="003A1825"/>
    <w:rsid w:val="003A1E69"/>
    <w:rsid w:val="003A2A47"/>
    <w:rsid w:val="003A349A"/>
    <w:rsid w:val="003A3C0E"/>
    <w:rsid w:val="003A3D49"/>
    <w:rsid w:val="003A3D85"/>
    <w:rsid w:val="003A3FA4"/>
    <w:rsid w:val="003A41FC"/>
    <w:rsid w:val="003A42D3"/>
    <w:rsid w:val="003A4390"/>
    <w:rsid w:val="003A443D"/>
    <w:rsid w:val="003A494F"/>
    <w:rsid w:val="003A5048"/>
    <w:rsid w:val="003A53BE"/>
    <w:rsid w:val="003A6798"/>
    <w:rsid w:val="003A6971"/>
    <w:rsid w:val="003A6BD4"/>
    <w:rsid w:val="003A6D4F"/>
    <w:rsid w:val="003A7401"/>
    <w:rsid w:val="003B0230"/>
    <w:rsid w:val="003B079E"/>
    <w:rsid w:val="003B07DC"/>
    <w:rsid w:val="003B0FD6"/>
    <w:rsid w:val="003B16B4"/>
    <w:rsid w:val="003B1C00"/>
    <w:rsid w:val="003B1E3C"/>
    <w:rsid w:val="003B2D80"/>
    <w:rsid w:val="003B30B8"/>
    <w:rsid w:val="003B43C1"/>
    <w:rsid w:val="003B4C46"/>
    <w:rsid w:val="003B59AD"/>
    <w:rsid w:val="003B5F66"/>
    <w:rsid w:val="003B63DE"/>
    <w:rsid w:val="003B669F"/>
    <w:rsid w:val="003B6877"/>
    <w:rsid w:val="003B6EC9"/>
    <w:rsid w:val="003B7345"/>
    <w:rsid w:val="003B7AB0"/>
    <w:rsid w:val="003C006E"/>
    <w:rsid w:val="003C05B2"/>
    <w:rsid w:val="003C0CD1"/>
    <w:rsid w:val="003C0E76"/>
    <w:rsid w:val="003C10A1"/>
    <w:rsid w:val="003C11CE"/>
    <w:rsid w:val="003C12E1"/>
    <w:rsid w:val="003C1760"/>
    <w:rsid w:val="003C1BEC"/>
    <w:rsid w:val="003C2479"/>
    <w:rsid w:val="003C31C8"/>
    <w:rsid w:val="003C3443"/>
    <w:rsid w:val="003C46C0"/>
    <w:rsid w:val="003C4789"/>
    <w:rsid w:val="003C4A9D"/>
    <w:rsid w:val="003C4DCA"/>
    <w:rsid w:val="003C4E1D"/>
    <w:rsid w:val="003C5121"/>
    <w:rsid w:val="003C6996"/>
    <w:rsid w:val="003C6BA2"/>
    <w:rsid w:val="003C73DA"/>
    <w:rsid w:val="003C7CD2"/>
    <w:rsid w:val="003D0E41"/>
    <w:rsid w:val="003D18DD"/>
    <w:rsid w:val="003D2023"/>
    <w:rsid w:val="003D21DD"/>
    <w:rsid w:val="003D2FD2"/>
    <w:rsid w:val="003D36FA"/>
    <w:rsid w:val="003D3F05"/>
    <w:rsid w:val="003D4A0D"/>
    <w:rsid w:val="003D4B28"/>
    <w:rsid w:val="003D4C69"/>
    <w:rsid w:val="003D5077"/>
    <w:rsid w:val="003D578B"/>
    <w:rsid w:val="003D58D1"/>
    <w:rsid w:val="003D7353"/>
    <w:rsid w:val="003D7518"/>
    <w:rsid w:val="003D7648"/>
    <w:rsid w:val="003E07DB"/>
    <w:rsid w:val="003E09F9"/>
    <w:rsid w:val="003E16A6"/>
    <w:rsid w:val="003E192A"/>
    <w:rsid w:val="003E1CED"/>
    <w:rsid w:val="003E1DF3"/>
    <w:rsid w:val="003E1E87"/>
    <w:rsid w:val="003E21B9"/>
    <w:rsid w:val="003E24CB"/>
    <w:rsid w:val="003E2B67"/>
    <w:rsid w:val="003E2DD6"/>
    <w:rsid w:val="003E2E7E"/>
    <w:rsid w:val="003E32B9"/>
    <w:rsid w:val="003E5181"/>
    <w:rsid w:val="003E5951"/>
    <w:rsid w:val="003E5E11"/>
    <w:rsid w:val="003E6AF8"/>
    <w:rsid w:val="003E7562"/>
    <w:rsid w:val="003E7D9D"/>
    <w:rsid w:val="003F0663"/>
    <w:rsid w:val="003F0972"/>
    <w:rsid w:val="003F16CD"/>
    <w:rsid w:val="003F1779"/>
    <w:rsid w:val="003F1BA1"/>
    <w:rsid w:val="003F1F20"/>
    <w:rsid w:val="003F2582"/>
    <w:rsid w:val="003F29B5"/>
    <w:rsid w:val="003F2B49"/>
    <w:rsid w:val="003F38B9"/>
    <w:rsid w:val="003F3CA2"/>
    <w:rsid w:val="003F4211"/>
    <w:rsid w:val="003F62DF"/>
    <w:rsid w:val="003F6323"/>
    <w:rsid w:val="003F6E84"/>
    <w:rsid w:val="003F712C"/>
    <w:rsid w:val="003F7A42"/>
    <w:rsid w:val="003F7DFF"/>
    <w:rsid w:val="003F7FCB"/>
    <w:rsid w:val="00400F25"/>
    <w:rsid w:val="00401113"/>
    <w:rsid w:val="004011CC"/>
    <w:rsid w:val="00401408"/>
    <w:rsid w:val="00401C7C"/>
    <w:rsid w:val="004027DA"/>
    <w:rsid w:val="0040420D"/>
    <w:rsid w:val="00404B92"/>
    <w:rsid w:val="00404D82"/>
    <w:rsid w:val="00405DE6"/>
    <w:rsid w:val="0040606C"/>
    <w:rsid w:val="004060C4"/>
    <w:rsid w:val="004063BF"/>
    <w:rsid w:val="00407251"/>
    <w:rsid w:val="00410003"/>
    <w:rsid w:val="00410955"/>
    <w:rsid w:val="0041206F"/>
    <w:rsid w:val="0041220D"/>
    <w:rsid w:val="00412427"/>
    <w:rsid w:val="00412605"/>
    <w:rsid w:val="00412DCE"/>
    <w:rsid w:val="00412E5C"/>
    <w:rsid w:val="0041360B"/>
    <w:rsid w:val="00413616"/>
    <w:rsid w:val="004137BB"/>
    <w:rsid w:val="00413A8F"/>
    <w:rsid w:val="00413CA3"/>
    <w:rsid w:val="00414577"/>
    <w:rsid w:val="00414882"/>
    <w:rsid w:val="00414C43"/>
    <w:rsid w:val="00414D25"/>
    <w:rsid w:val="00415257"/>
    <w:rsid w:val="0041584F"/>
    <w:rsid w:val="00415CBD"/>
    <w:rsid w:val="004163E5"/>
    <w:rsid w:val="004165C1"/>
    <w:rsid w:val="00416AED"/>
    <w:rsid w:val="00417F8C"/>
    <w:rsid w:val="00420A92"/>
    <w:rsid w:val="00420EFD"/>
    <w:rsid w:val="00421F67"/>
    <w:rsid w:val="00422757"/>
    <w:rsid w:val="0042292E"/>
    <w:rsid w:val="004231AE"/>
    <w:rsid w:val="00423231"/>
    <w:rsid w:val="004236FA"/>
    <w:rsid w:val="00423931"/>
    <w:rsid w:val="00423D89"/>
    <w:rsid w:val="0042434D"/>
    <w:rsid w:val="00425494"/>
    <w:rsid w:val="004257DC"/>
    <w:rsid w:val="00425A04"/>
    <w:rsid w:val="00425DF1"/>
    <w:rsid w:val="004260DD"/>
    <w:rsid w:val="00426875"/>
    <w:rsid w:val="00426EB6"/>
    <w:rsid w:val="004270B5"/>
    <w:rsid w:val="00427113"/>
    <w:rsid w:val="00427455"/>
    <w:rsid w:val="00427A98"/>
    <w:rsid w:val="00427D6F"/>
    <w:rsid w:val="0043024D"/>
    <w:rsid w:val="004311C0"/>
    <w:rsid w:val="004313B7"/>
    <w:rsid w:val="00431542"/>
    <w:rsid w:val="004319E4"/>
    <w:rsid w:val="00431EC0"/>
    <w:rsid w:val="004320C4"/>
    <w:rsid w:val="004331DB"/>
    <w:rsid w:val="00433875"/>
    <w:rsid w:val="004339E3"/>
    <w:rsid w:val="00433DFE"/>
    <w:rsid w:val="00433F00"/>
    <w:rsid w:val="0043413D"/>
    <w:rsid w:val="0043492C"/>
    <w:rsid w:val="00434DC3"/>
    <w:rsid w:val="00435538"/>
    <w:rsid w:val="00435848"/>
    <w:rsid w:val="00435AB1"/>
    <w:rsid w:val="00435D1D"/>
    <w:rsid w:val="0043605B"/>
    <w:rsid w:val="004400AD"/>
    <w:rsid w:val="00440898"/>
    <w:rsid w:val="004411E2"/>
    <w:rsid w:val="004418C5"/>
    <w:rsid w:val="00441955"/>
    <w:rsid w:val="00441F30"/>
    <w:rsid w:val="004420A0"/>
    <w:rsid w:val="00442D93"/>
    <w:rsid w:val="0044359E"/>
    <w:rsid w:val="00443F47"/>
    <w:rsid w:val="00444080"/>
    <w:rsid w:val="00444596"/>
    <w:rsid w:val="00445030"/>
    <w:rsid w:val="00445774"/>
    <w:rsid w:val="00446018"/>
    <w:rsid w:val="004465C3"/>
    <w:rsid w:val="00446BAB"/>
    <w:rsid w:val="00446CFB"/>
    <w:rsid w:val="0044770C"/>
    <w:rsid w:val="004502F9"/>
    <w:rsid w:val="00450744"/>
    <w:rsid w:val="0045116A"/>
    <w:rsid w:val="004513E5"/>
    <w:rsid w:val="004529DA"/>
    <w:rsid w:val="004531D7"/>
    <w:rsid w:val="004540AE"/>
    <w:rsid w:val="00454B99"/>
    <w:rsid w:val="0045579F"/>
    <w:rsid w:val="004566A1"/>
    <w:rsid w:val="00456A8D"/>
    <w:rsid w:val="00460054"/>
    <w:rsid w:val="0046071B"/>
    <w:rsid w:val="00460EA5"/>
    <w:rsid w:val="00461236"/>
    <w:rsid w:val="004614E2"/>
    <w:rsid w:val="00461AC9"/>
    <w:rsid w:val="00461B7B"/>
    <w:rsid w:val="00462178"/>
    <w:rsid w:val="0046232E"/>
    <w:rsid w:val="00462546"/>
    <w:rsid w:val="00462B23"/>
    <w:rsid w:val="0046405F"/>
    <w:rsid w:val="004647EE"/>
    <w:rsid w:val="00465417"/>
    <w:rsid w:val="004656A2"/>
    <w:rsid w:val="0046572D"/>
    <w:rsid w:val="00466259"/>
    <w:rsid w:val="00467614"/>
    <w:rsid w:val="00467BD2"/>
    <w:rsid w:val="00467CC3"/>
    <w:rsid w:val="00467ED7"/>
    <w:rsid w:val="00470009"/>
    <w:rsid w:val="00470BFD"/>
    <w:rsid w:val="00470C84"/>
    <w:rsid w:val="00470D62"/>
    <w:rsid w:val="00471284"/>
    <w:rsid w:val="0047148C"/>
    <w:rsid w:val="00471FA7"/>
    <w:rsid w:val="00472014"/>
    <w:rsid w:val="0047209C"/>
    <w:rsid w:val="004723EC"/>
    <w:rsid w:val="004729EF"/>
    <w:rsid w:val="00472D0A"/>
    <w:rsid w:val="00472E82"/>
    <w:rsid w:val="00472F04"/>
    <w:rsid w:val="004737E6"/>
    <w:rsid w:val="0047407B"/>
    <w:rsid w:val="00475AE0"/>
    <w:rsid w:val="00476384"/>
    <w:rsid w:val="00476735"/>
    <w:rsid w:val="00476D93"/>
    <w:rsid w:val="00477293"/>
    <w:rsid w:val="00477780"/>
    <w:rsid w:val="00477CD1"/>
    <w:rsid w:val="00477CF0"/>
    <w:rsid w:val="00477F8F"/>
    <w:rsid w:val="004802F7"/>
    <w:rsid w:val="00480300"/>
    <w:rsid w:val="00480C84"/>
    <w:rsid w:val="00481936"/>
    <w:rsid w:val="00482B8F"/>
    <w:rsid w:val="00484F0C"/>
    <w:rsid w:val="00486542"/>
    <w:rsid w:val="00486887"/>
    <w:rsid w:val="00487CA5"/>
    <w:rsid w:val="00487F17"/>
    <w:rsid w:val="004901B1"/>
    <w:rsid w:val="004904A6"/>
    <w:rsid w:val="0049056D"/>
    <w:rsid w:val="004905EA"/>
    <w:rsid w:val="004906EF"/>
    <w:rsid w:val="00491FCF"/>
    <w:rsid w:val="004922B2"/>
    <w:rsid w:val="004923CC"/>
    <w:rsid w:val="004925A6"/>
    <w:rsid w:val="0049281B"/>
    <w:rsid w:val="0049296C"/>
    <w:rsid w:val="00492D4B"/>
    <w:rsid w:val="00493190"/>
    <w:rsid w:val="0049353C"/>
    <w:rsid w:val="004949EE"/>
    <w:rsid w:val="00494AE0"/>
    <w:rsid w:val="00494C52"/>
    <w:rsid w:val="00494EFF"/>
    <w:rsid w:val="0049538D"/>
    <w:rsid w:val="00495FA7"/>
    <w:rsid w:val="00496014"/>
    <w:rsid w:val="00496887"/>
    <w:rsid w:val="00496A97"/>
    <w:rsid w:val="00496B2F"/>
    <w:rsid w:val="00496BFE"/>
    <w:rsid w:val="00496C4D"/>
    <w:rsid w:val="004970BE"/>
    <w:rsid w:val="004A0209"/>
    <w:rsid w:val="004A0338"/>
    <w:rsid w:val="004A05B5"/>
    <w:rsid w:val="004A0ABE"/>
    <w:rsid w:val="004A0AC8"/>
    <w:rsid w:val="004A0D4B"/>
    <w:rsid w:val="004A1DB2"/>
    <w:rsid w:val="004A20A7"/>
    <w:rsid w:val="004A2260"/>
    <w:rsid w:val="004A397F"/>
    <w:rsid w:val="004A57A3"/>
    <w:rsid w:val="004A59C8"/>
    <w:rsid w:val="004A5C6E"/>
    <w:rsid w:val="004A6AA3"/>
    <w:rsid w:val="004A6DE7"/>
    <w:rsid w:val="004A76CA"/>
    <w:rsid w:val="004A7B1F"/>
    <w:rsid w:val="004B139B"/>
    <w:rsid w:val="004B1686"/>
    <w:rsid w:val="004B1FBD"/>
    <w:rsid w:val="004B2C89"/>
    <w:rsid w:val="004B2E54"/>
    <w:rsid w:val="004B2E6C"/>
    <w:rsid w:val="004B3296"/>
    <w:rsid w:val="004B376A"/>
    <w:rsid w:val="004B5176"/>
    <w:rsid w:val="004B5304"/>
    <w:rsid w:val="004B5972"/>
    <w:rsid w:val="004B67FE"/>
    <w:rsid w:val="004B6903"/>
    <w:rsid w:val="004B7101"/>
    <w:rsid w:val="004B7398"/>
    <w:rsid w:val="004B75E8"/>
    <w:rsid w:val="004C001E"/>
    <w:rsid w:val="004C0794"/>
    <w:rsid w:val="004C0899"/>
    <w:rsid w:val="004C0F80"/>
    <w:rsid w:val="004C1F36"/>
    <w:rsid w:val="004C1FA3"/>
    <w:rsid w:val="004C22FF"/>
    <w:rsid w:val="004C24F7"/>
    <w:rsid w:val="004C2C71"/>
    <w:rsid w:val="004C2D04"/>
    <w:rsid w:val="004C3BEA"/>
    <w:rsid w:val="004C3D35"/>
    <w:rsid w:val="004C41A5"/>
    <w:rsid w:val="004C4D95"/>
    <w:rsid w:val="004C50F0"/>
    <w:rsid w:val="004C523F"/>
    <w:rsid w:val="004C5A4C"/>
    <w:rsid w:val="004C62C6"/>
    <w:rsid w:val="004C64FF"/>
    <w:rsid w:val="004C65E5"/>
    <w:rsid w:val="004C6A81"/>
    <w:rsid w:val="004C6CA8"/>
    <w:rsid w:val="004C7EA5"/>
    <w:rsid w:val="004D0894"/>
    <w:rsid w:val="004D119C"/>
    <w:rsid w:val="004D11FF"/>
    <w:rsid w:val="004D1771"/>
    <w:rsid w:val="004D20A6"/>
    <w:rsid w:val="004D283B"/>
    <w:rsid w:val="004D2F3E"/>
    <w:rsid w:val="004D2F99"/>
    <w:rsid w:val="004D306D"/>
    <w:rsid w:val="004D3722"/>
    <w:rsid w:val="004D3773"/>
    <w:rsid w:val="004D3944"/>
    <w:rsid w:val="004D3D90"/>
    <w:rsid w:val="004D3F3A"/>
    <w:rsid w:val="004D4894"/>
    <w:rsid w:val="004D4DAB"/>
    <w:rsid w:val="004D552A"/>
    <w:rsid w:val="004D58A7"/>
    <w:rsid w:val="004D58B2"/>
    <w:rsid w:val="004D5FF3"/>
    <w:rsid w:val="004D63ED"/>
    <w:rsid w:val="004D643E"/>
    <w:rsid w:val="004D6697"/>
    <w:rsid w:val="004D6B77"/>
    <w:rsid w:val="004D7266"/>
    <w:rsid w:val="004D781D"/>
    <w:rsid w:val="004D79C5"/>
    <w:rsid w:val="004E0644"/>
    <w:rsid w:val="004E0742"/>
    <w:rsid w:val="004E0941"/>
    <w:rsid w:val="004E10F0"/>
    <w:rsid w:val="004E1B23"/>
    <w:rsid w:val="004E1C4E"/>
    <w:rsid w:val="004E332C"/>
    <w:rsid w:val="004E3696"/>
    <w:rsid w:val="004E491E"/>
    <w:rsid w:val="004E4A25"/>
    <w:rsid w:val="004E53EE"/>
    <w:rsid w:val="004E55E2"/>
    <w:rsid w:val="004E5CAF"/>
    <w:rsid w:val="004E5CCE"/>
    <w:rsid w:val="004E61F8"/>
    <w:rsid w:val="004E66D4"/>
    <w:rsid w:val="004E69EE"/>
    <w:rsid w:val="004E7FA0"/>
    <w:rsid w:val="004F0143"/>
    <w:rsid w:val="004F0593"/>
    <w:rsid w:val="004F0FE0"/>
    <w:rsid w:val="004F1C88"/>
    <w:rsid w:val="004F280D"/>
    <w:rsid w:val="004F2CE5"/>
    <w:rsid w:val="004F30FB"/>
    <w:rsid w:val="004F3294"/>
    <w:rsid w:val="004F3522"/>
    <w:rsid w:val="004F48F1"/>
    <w:rsid w:val="004F4AE5"/>
    <w:rsid w:val="004F4C7D"/>
    <w:rsid w:val="004F4C9C"/>
    <w:rsid w:val="004F5120"/>
    <w:rsid w:val="004F5353"/>
    <w:rsid w:val="004F5741"/>
    <w:rsid w:val="004F5C09"/>
    <w:rsid w:val="004F7390"/>
    <w:rsid w:val="00500D86"/>
    <w:rsid w:val="00500DBE"/>
    <w:rsid w:val="00501616"/>
    <w:rsid w:val="0050183E"/>
    <w:rsid w:val="0050184F"/>
    <w:rsid w:val="0050186A"/>
    <w:rsid w:val="00501B02"/>
    <w:rsid w:val="00501BDF"/>
    <w:rsid w:val="00501DFF"/>
    <w:rsid w:val="00502454"/>
    <w:rsid w:val="0050278F"/>
    <w:rsid w:val="005027D7"/>
    <w:rsid w:val="00503E0F"/>
    <w:rsid w:val="005043D4"/>
    <w:rsid w:val="00504BFD"/>
    <w:rsid w:val="005050F3"/>
    <w:rsid w:val="00505DC7"/>
    <w:rsid w:val="005075AD"/>
    <w:rsid w:val="00507665"/>
    <w:rsid w:val="0050776C"/>
    <w:rsid w:val="00507F48"/>
    <w:rsid w:val="00510529"/>
    <w:rsid w:val="00511493"/>
    <w:rsid w:val="00511EAD"/>
    <w:rsid w:val="005120E6"/>
    <w:rsid w:val="00512652"/>
    <w:rsid w:val="0051385A"/>
    <w:rsid w:val="00513F88"/>
    <w:rsid w:val="00513FD9"/>
    <w:rsid w:val="00514C8F"/>
    <w:rsid w:val="00514CC5"/>
    <w:rsid w:val="00514EAB"/>
    <w:rsid w:val="00515267"/>
    <w:rsid w:val="005156A5"/>
    <w:rsid w:val="005159C4"/>
    <w:rsid w:val="00515B65"/>
    <w:rsid w:val="00515C5D"/>
    <w:rsid w:val="00516672"/>
    <w:rsid w:val="00516D74"/>
    <w:rsid w:val="00520029"/>
    <w:rsid w:val="00520133"/>
    <w:rsid w:val="00520882"/>
    <w:rsid w:val="0052121A"/>
    <w:rsid w:val="00521647"/>
    <w:rsid w:val="005217BF"/>
    <w:rsid w:val="005222A8"/>
    <w:rsid w:val="00522542"/>
    <w:rsid w:val="00523748"/>
    <w:rsid w:val="00523A87"/>
    <w:rsid w:val="00523B1B"/>
    <w:rsid w:val="00523DE3"/>
    <w:rsid w:val="005252C2"/>
    <w:rsid w:val="00525387"/>
    <w:rsid w:val="0052553F"/>
    <w:rsid w:val="005258CF"/>
    <w:rsid w:val="00526676"/>
    <w:rsid w:val="00526719"/>
    <w:rsid w:val="0052776E"/>
    <w:rsid w:val="00530DB6"/>
    <w:rsid w:val="00531417"/>
    <w:rsid w:val="005314C1"/>
    <w:rsid w:val="0053312A"/>
    <w:rsid w:val="0053399F"/>
    <w:rsid w:val="005339BC"/>
    <w:rsid w:val="00533EFB"/>
    <w:rsid w:val="00534C80"/>
    <w:rsid w:val="00534CAE"/>
    <w:rsid w:val="00534E20"/>
    <w:rsid w:val="00535F66"/>
    <w:rsid w:val="00536D4D"/>
    <w:rsid w:val="00537049"/>
    <w:rsid w:val="005373C6"/>
    <w:rsid w:val="005401D1"/>
    <w:rsid w:val="0054063F"/>
    <w:rsid w:val="00540894"/>
    <w:rsid w:val="00540EFA"/>
    <w:rsid w:val="005411D5"/>
    <w:rsid w:val="0054185B"/>
    <w:rsid w:val="00542BDD"/>
    <w:rsid w:val="00544450"/>
    <w:rsid w:val="0054494B"/>
    <w:rsid w:val="0054577C"/>
    <w:rsid w:val="00545E0C"/>
    <w:rsid w:val="00546333"/>
    <w:rsid w:val="005502DE"/>
    <w:rsid w:val="0055178D"/>
    <w:rsid w:val="005519F4"/>
    <w:rsid w:val="00551BC2"/>
    <w:rsid w:val="00552310"/>
    <w:rsid w:val="00552638"/>
    <w:rsid w:val="00552E19"/>
    <w:rsid w:val="00553259"/>
    <w:rsid w:val="005532DF"/>
    <w:rsid w:val="005534F7"/>
    <w:rsid w:val="00553736"/>
    <w:rsid w:val="005540B7"/>
    <w:rsid w:val="0055446A"/>
    <w:rsid w:val="00554BBB"/>
    <w:rsid w:val="00554E2E"/>
    <w:rsid w:val="0055535B"/>
    <w:rsid w:val="0055540D"/>
    <w:rsid w:val="005554DA"/>
    <w:rsid w:val="00555A34"/>
    <w:rsid w:val="00555DFC"/>
    <w:rsid w:val="00555F9F"/>
    <w:rsid w:val="0055625C"/>
    <w:rsid w:val="00556373"/>
    <w:rsid w:val="00556DB9"/>
    <w:rsid w:val="00556FFF"/>
    <w:rsid w:val="005574B5"/>
    <w:rsid w:val="00557F34"/>
    <w:rsid w:val="005605C2"/>
    <w:rsid w:val="00560845"/>
    <w:rsid w:val="00560C53"/>
    <w:rsid w:val="00560CA4"/>
    <w:rsid w:val="0056102D"/>
    <w:rsid w:val="00561380"/>
    <w:rsid w:val="00561B9B"/>
    <w:rsid w:val="00562CAB"/>
    <w:rsid w:val="00562E96"/>
    <w:rsid w:val="00563050"/>
    <w:rsid w:val="0056389D"/>
    <w:rsid w:val="00565726"/>
    <w:rsid w:val="00567C57"/>
    <w:rsid w:val="00567E89"/>
    <w:rsid w:val="00570B57"/>
    <w:rsid w:val="00570E27"/>
    <w:rsid w:val="005718E9"/>
    <w:rsid w:val="00571B6D"/>
    <w:rsid w:val="0057202A"/>
    <w:rsid w:val="00572860"/>
    <w:rsid w:val="00572C9D"/>
    <w:rsid w:val="005731F0"/>
    <w:rsid w:val="00574317"/>
    <w:rsid w:val="00574BE9"/>
    <w:rsid w:val="00574FB1"/>
    <w:rsid w:val="005751E0"/>
    <w:rsid w:val="00575431"/>
    <w:rsid w:val="005759BC"/>
    <w:rsid w:val="00575A2D"/>
    <w:rsid w:val="00576546"/>
    <w:rsid w:val="00576911"/>
    <w:rsid w:val="00576B92"/>
    <w:rsid w:val="00577B9B"/>
    <w:rsid w:val="00580116"/>
    <w:rsid w:val="0058043A"/>
    <w:rsid w:val="005817B0"/>
    <w:rsid w:val="00582024"/>
    <w:rsid w:val="00582121"/>
    <w:rsid w:val="00582368"/>
    <w:rsid w:val="00582975"/>
    <w:rsid w:val="00582CDD"/>
    <w:rsid w:val="00582F46"/>
    <w:rsid w:val="005838F6"/>
    <w:rsid w:val="005840D4"/>
    <w:rsid w:val="00584BB0"/>
    <w:rsid w:val="00584E10"/>
    <w:rsid w:val="00584F5B"/>
    <w:rsid w:val="005852AE"/>
    <w:rsid w:val="0058578A"/>
    <w:rsid w:val="00585A5E"/>
    <w:rsid w:val="005860FD"/>
    <w:rsid w:val="00590310"/>
    <w:rsid w:val="00590470"/>
    <w:rsid w:val="00591635"/>
    <w:rsid w:val="00591EC1"/>
    <w:rsid w:val="00592344"/>
    <w:rsid w:val="005923FC"/>
    <w:rsid w:val="00592AC2"/>
    <w:rsid w:val="00592C27"/>
    <w:rsid w:val="00592FFD"/>
    <w:rsid w:val="00595800"/>
    <w:rsid w:val="00596D62"/>
    <w:rsid w:val="00597267"/>
    <w:rsid w:val="00597329"/>
    <w:rsid w:val="00597B21"/>
    <w:rsid w:val="00597EE7"/>
    <w:rsid w:val="005A0BB3"/>
    <w:rsid w:val="005A1436"/>
    <w:rsid w:val="005A16BE"/>
    <w:rsid w:val="005A1FCD"/>
    <w:rsid w:val="005A27B9"/>
    <w:rsid w:val="005A2EFB"/>
    <w:rsid w:val="005A379C"/>
    <w:rsid w:val="005A3910"/>
    <w:rsid w:val="005A40A1"/>
    <w:rsid w:val="005A4429"/>
    <w:rsid w:val="005A4649"/>
    <w:rsid w:val="005A48E7"/>
    <w:rsid w:val="005A4A6B"/>
    <w:rsid w:val="005A4D32"/>
    <w:rsid w:val="005A53B5"/>
    <w:rsid w:val="005A5802"/>
    <w:rsid w:val="005A5FEF"/>
    <w:rsid w:val="005A601C"/>
    <w:rsid w:val="005A62FF"/>
    <w:rsid w:val="005A64F8"/>
    <w:rsid w:val="005A672F"/>
    <w:rsid w:val="005A69BD"/>
    <w:rsid w:val="005A72A4"/>
    <w:rsid w:val="005A745F"/>
    <w:rsid w:val="005B05B0"/>
    <w:rsid w:val="005B0B37"/>
    <w:rsid w:val="005B14FC"/>
    <w:rsid w:val="005B2441"/>
    <w:rsid w:val="005B33E7"/>
    <w:rsid w:val="005B3F8A"/>
    <w:rsid w:val="005B4A4E"/>
    <w:rsid w:val="005B4D5B"/>
    <w:rsid w:val="005B5F56"/>
    <w:rsid w:val="005B653E"/>
    <w:rsid w:val="005B750D"/>
    <w:rsid w:val="005C0065"/>
    <w:rsid w:val="005C0F3E"/>
    <w:rsid w:val="005C192B"/>
    <w:rsid w:val="005C24DC"/>
    <w:rsid w:val="005C2C64"/>
    <w:rsid w:val="005C2ECF"/>
    <w:rsid w:val="005C3C7C"/>
    <w:rsid w:val="005C4181"/>
    <w:rsid w:val="005C462F"/>
    <w:rsid w:val="005C4FEF"/>
    <w:rsid w:val="005C5454"/>
    <w:rsid w:val="005C551B"/>
    <w:rsid w:val="005C555B"/>
    <w:rsid w:val="005C614F"/>
    <w:rsid w:val="005C666C"/>
    <w:rsid w:val="005C6FFD"/>
    <w:rsid w:val="005C701A"/>
    <w:rsid w:val="005D0415"/>
    <w:rsid w:val="005D05DC"/>
    <w:rsid w:val="005D19FE"/>
    <w:rsid w:val="005D1AD6"/>
    <w:rsid w:val="005D1B0F"/>
    <w:rsid w:val="005D292A"/>
    <w:rsid w:val="005D2EFF"/>
    <w:rsid w:val="005D3580"/>
    <w:rsid w:val="005D3701"/>
    <w:rsid w:val="005D38D3"/>
    <w:rsid w:val="005D3CA9"/>
    <w:rsid w:val="005D41C2"/>
    <w:rsid w:val="005D4894"/>
    <w:rsid w:val="005D4B7E"/>
    <w:rsid w:val="005D5432"/>
    <w:rsid w:val="005D54D8"/>
    <w:rsid w:val="005D560D"/>
    <w:rsid w:val="005D5711"/>
    <w:rsid w:val="005D68AF"/>
    <w:rsid w:val="005D6CDA"/>
    <w:rsid w:val="005D75FA"/>
    <w:rsid w:val="005D7782"/>
    <w:rsid w:val="005D7873"/>
    <w:rsid w:val="005E079A"/>
    <w:rsid w:val="005E0B2C"/>
    <w:rsid w:val="005E0C8A"/>
    <w:rsid w:val="005E0DF5"/>
    <w:rsid w:val="005E139A"/>
    <w:rsid w:val="005E17CB"/>
    <w:rsid w:val="005E20CB"/>
    <w:rsid w:val="005E25E0"/>
    <w:rsid w:val="005E28FB"/>
    <w:rsid w:val="005E36FF"/>
    <w:rsid w:val="005E38A1"/>
    <w:rsid w:val="005E3E77"/>
    <w:rsid w:val="005E4A9E"/>
    <w:rsid w:val="005E5712"/>
    <w:rsid w:val="005E5D01"/>
    <w:rsid w:val="005E5DCB"/>
    <w:rsid w:val="005E6DDA"/>
    <w:rsid w:val="005F1B4B"/>
    <w:rsid w:val="005F23B1"/>
    <w:rsid w:val="005F284D"/>
    <w:rsid w:val="005F29DF"/>
    <w:rsid w:val="005F2B8D"/>
    <w:rsid w:val="005F2F3C"/>
    <w:rsid w:val="005F347A"/>
    <w:rsid w:val="005F3B68"/>
    <w:rsid w:val="005F3C69"/>
    <w:rsid w:val="005F3CE1"/>
    <w:rsid w:val="005F410D"/>
    <w:rsid w:val="005F42B6"/>
    <w:rsid w:val="005F444F"/>
    <w:rsid w:val="005F44D2"/>
    <w:rsid w:val="005F45B4"/>
    <w:rsid w:val="005F4885"/>
    <w:rsid w:val="005F4CA8"/>
    <w:rsid w:val="005F56EB"/>
    <w:rsid w:val="005F5DD5"/>
    <w:rsid w:val="005F5FCC"/>
    <w:rsid w:val="005F6011"/>
    <w:rsid w:val="005F60D4"/>
    <w:rsid w:val="005F63C7"/>
    <w:rsid w:val="005F68C1"/>
    <w:rsid w:val="005F6F42"/>
    <w:rsid w:val="005F7671"/>
    <w:rsid w:val="005F7A9E"/>
    <w:rsid w:val="005F7E01"/>
    <w:rsid w:val="006001BD"/>
    <w:rsid w:val="0060068E"/>
    <w:rsid w:val="00601116"/>
    <w:rsid w:val="006012FA"/>
    <w:rsid w:val="00601375"/>
    <w:rsid w:val="00601E16"/>
    <w:rsid w:val="00601FEA"/>
    <w:rsid w:val="00602F1A"/>
    <w:rsid w:val="006032DC"/>
    <w:rsid w:val="00603371"/>
    <w:rsid w:val="00603717"/>
    <w:rsid w:val="00603D18"/>
    <w:rsid w:val="00603E42"/>
    <w:rsid w:val="00604501"/>
    <w:rsid w:val="00604E55"/>
    <w:rsid w:val="006050B8"/>
    <w:rsid w:val="00605C02"/>
    <w:rsid w:val="00606008"/>
    <w:rsid w:val="00606884"/>
    <w:rsid w:val="0060693A"/>
    <w:rsid w:val="006071F3"/>
    <w:rsid w:val="006074B7"/>
    <w:rsid w:val="00610125"/>
    <w:rsid w:val="0061027A"/>
    <w:rsid w:val="006104D9"/>
    <w:rsid w:val="00610DA9"/>
    <w:rsid w:val="0061200D"/>
    <w:rsid w:val="006135AE"/>
    <w:rsid w:val="006145DD"/>
    <w:rsid w:val="00614A2A"/>
    <w:rsid w:val="00614B7B"/>
    <w:rsid w:val="00615185"/>
    <w:rsid w:val="00615815"/>
    <w:rsid w:val="00615966"/>
    <w:rsid w:val="00615B97"/>
    <w:rsid w:val="00615C10"/>
    <w:rsid w:val="006160F1"/>
    <w:rsid w:val="0061697F"/>
    <w:rsid w:val="00617345"/>
    <w:rsid w:val="00617979"/>
    <w:rsid w:val="00617CB6"/>
    <w:rsid w:val="00617D89"/>
    <w:rsid w:val="006209BD"/>
    <w:rsid w:val="00620ADB"/>
    <w:rsid w:val="00621060"/>
    <w:rsid w:val="00621773"/>
    <w:rsid w:val="006219DC"/>
    <w:rsid w:val="00621A77"/>
    <w:rsid w:val="00621AD0"/>
    <w:rsid w:val="00621F6A"/>
    <w:rsid w:val="0062326E"/>
    <w:rsid w:val="00623C1D"/>
    <w:rsid w:val="0062422E"/>
    <w:rsid w:val="0062429B"/>
    <w:rsid w:val="006247FE"/>
    <w:rsid w:val="00624D99"/>
    <w:rsid w:val="006250DC"/>
    <w:rsid w:val="006253C5"/>
    <w:rsid w:val="006264D8"/>
    <w:rsid w:val="0062690C"/>
    <w:rsid w:val="00626A1A"/>
    <w:rsid w:val="006278A5"/>
    <w:rsid w:val="00627F56"/>
    <w:rsid w:val="006319B5"/>
    <w:rsid w:val="00632372"/>
    <w:rsid w:val="00632438"/>
    <w:rsid w:val="00632748"/>
    <w:rsid w:val="00633154"/>
    <w:rsid w:val="006331D0"/>
    <w:rsid w:val="00634452"/>
    <w:rsid w:val="006348C9"/>
    <w:rsid w:val="00634A86"/>
    <w:rsid w:val="006363C5"/>
    <w:rsid w:val="00636A50"/>
    <w:rsid w:val="00637446"/>
    <w:rsid w:val="0063792C"/>
    <w:rsid w:val="00640A63"/>
    <w:rsid w:val="00640E2B"/>
    <w:rsid w:val="00640EF9"/>
    <w:rsid w:val="006423E3"/>
    <w:rsid w:val="00642677"/>
    <w:rsid w:val="006427BE"/>
    <w:rsid w:val="00642A25"/>
    <w:rsid w:val="006437EB"/>
    <w:rsid w:val="00643E79"/>
    <w:rsid w:val="0064422C"/>
    <w:rsid w:val="00645104"/>
    <w:rsid w:val="0064558A"/>
    <w:rsid w:val="006457B7"/>
    <w:rsid w:val="00645A2A"/>
    <w:rsid w:val="00645A3B"/>
    <w:rsid w:val="00645D65"/>
    <w:rsid w:val="0064632C"/>
    <w:rsid w:val="00646889"/>
    <w:rsid w:val="00647AFF"/>
    <w:rsid w:val="00647FDC"/>
    <w:rsid w:val="006502B1"/>
    <w:rsid w:val="0065146E"/>
    <w:rsid w:val="00651B24"/>
    <w:rsid w:val="00651EE8"/>
    <w:rsid w:val="0065211F"/>
    <w:rsid w:val="006527AD"/>
    <w:rsid w:val="00652C2A"/>
    <w:rsid w:val="00652DFE"/>
    <w:rsid w:val="006530FE"/>
    <w:rsid w:val="00653772"/>
    <w:rsid w:val="00653B86"/>
    <w:rsid w:val="00653E60"/>
    <w:rsid w:val="00654039"/>
    <w:rsid w:val="0065415C"/>
    <w:rsid w:val="006545CA"/>
    <w:rsid w:val="00654A1B"/>
    <w:rsid w:val="00654D1F"/>
    <w:rsid w:val="00654E4C"/>
    <w:rsid w:val="00655294"/>
    <w:rsid w:val="00655883"/>
    <w:rsid w:val="00655DFF"/>
    <w:rsid w:val="00656306"/>
    <w:rsid w:val="00657672"/>
    <w:rsid w:val="0065778C"/>
    <w:rsid w:val="00657916"/>
    <w:rsid w:val="0066073A"/>
    <w:rsid w:val="00661C17"/>
    <w:rsid w:val="0066222F"/>
    <w:rsid w:val="00662946"/>
    <w:rsid w:val="00662A43"/>
    <w:rsid w:val="00662E11"/>
    <w:rsid w:val="00662ED7"/>
    <w:rsid w:val="006631E4"/>
    <w:rsid w:val="00663B19"/>
    <w:rsid w:val="00663B52"/>
    <w:rsid w:val="006643CC"/>
    <w:rsid w:val="00664860"/>
    <w:rsid w:val="00664C69"/>
    <w:rsid w:val="00665AE3"/>
    <w:rsid w:val="00666460"/>
    <w:rsid w:val="0066671D"/>
    <w:rsid w:val="00666E14"/>
    <w:rsid w:val="0066753C"/>
    <w:rsid w:val="006708ED"/>
    <w:rsid w:val="00670EA4"/>
    <w:rsid w:val="00671375"/>
    <w:rsid w:val="00671488"/>
    <w:rsid w:val="00671B77"/>
    <w:rsid w:val="00671C39"/>
    <w:rsid w:val="00673130"/>
    <w:rsid w:val="00673AF4"/>
    <w:rsid w:val="00673E87"/>
    <w:rsid w:val="00674290"/>
    <w:rsid w:val="00674D91"/>
    <w:rsid w:val="00675AB4"/>
    <w:rsid w:val="006769C4"/>
    <w:rsid w:val="00676D0A"/>
    <w:rsid w:val="00677DF7"/>
    <w:rsid w:val="00680406"/>
    <w:rsid w:val="006817E5"/>
    <w:rsid w:val="00681AB3"/>
    <w:rsid w:val="00682620"/>
    <w:rsid w:val="0068328A"/>
    <w:rsid w:val="0068345F"/>
    <w:rsid w:val="00683CC4"/>
    <w:rsid w:val="006849CA"/>
    <w:rsid w:val="006858D3"/>
    <w:rsid w:val="00685BB2"/>
    <w:rsid w:val="00686286"/>
    <w:rsid w:val="00686D75"/>
    <w:rsid w:val="006874C0"/>
    <w:rsid w:val="00690178"/>
    <w:rsid w:val="00690C88"/>
    <w:rsid w:val="00690E85"/>
    <w:rsid w:val="00690F4B"/>
    <w:rsid w:val="00692397"/>
    <w:rsid w:val="006923DA"/>
    <w:rsid w:val="00692D0C"/>
    <w:rsid w:val="00692EAA"/>
    <w:rsid w:val="00693A35"/>
    <w:rsid w:val="00693D14"/>
    <w:rsid w:val="0069413A"/>
    <w:rsid w:val="006948B6"/>
    <w:rsid w:val="00695E5D"/>
    <w:rsid w:val="00696503"/>
    <w:rsid w:val="0069653C"/>
    <w:rsid w:val="00696739"/>
    <w:rsid w:val="00696BB7"/>
    <w:rsid w:val="006971E6"/>
    <w:rsid w:val="00697540"/>
    <w:rsid w:val="00697783"/>
    <w:rsid w:val="006A0919"/>
    <w:rsid w:val="006A1445"/>
    <w:rsid w:val="006A1563"/>
    <w:rsid w:val="006A1619"/>
    <w:rsid w:val="006A22B4"/>
    <w:rsid w:val="006A2A02"/>
    <w:rsid w:val="006A2BF8"/>
    <w:rsid w:val="006A2F4D"/>
    <w:rsid w:val="006A3351"/>
    <w:rsid w:val="006A3744"/>
    <w:rsid w:val="006A3D98"/>
    <w:rsid w:val="006A40A1"/>
    <w:rsid w:val="006A4C92"/>
    <w:rsid w:val="006A5215"/>
    <w:rsid w:val="006A5A81"/>
    <w:rsid w:val="006A5BFD"/>
    <w:rsid w:val="006A62FE"/>
    <w:rsid w:val="006A6677"/>
    <w:rsid w:val="006A6732"/>
    <w:rsid w:val="006A7D4B"/>
    <w:rsid w:val="006A7F0B"/>
    <w:rsid w:val="006B0106"/>
    <w:rsid w:val="006B0F44"/>
    <w:rsid w:val="006B1147"/>
    <w:rsid w:val="006B2038"/>
    <w:rsid w:val="006B20EF"/>
    <w:rsid w:val="006B2180"/>
    <w:rsid w:val="006B2753"/>
    <w:rsid w:val="006B2DC2"/>
    <w:rsid w:val="006B37E0"/>
    <w:rsid w:val="006B3980"/>
    <w:rsid w:val="006B3AE6"/>
    <w:rsid w:val="006B42B4"/>
    <w:rsid w:val="006B6AE0"/>
    <w:rsid w:val="006B746B"/>
    <w:rsid w:val="006B7CDD"/>
    <w:rsid w:val="006B7E8B"/>
    <w:rsid w:val="006C0954"/>
    <w:rsid w:val="006C109F"/>
    <w:rsid w:val="006C1512"/>
    <w:rsid w:val="006C2102"/>
    <w:rsid w:val="006C2E34"/>
    <w:rsid w:val="006C3889"/>
    <w:rsid w:val="006C3C80"/>
    <w:rsid w:val="006C3E46"/>
    <w:rsid w:val="006C47C8"/>
    <w:rsid w:val="006C54DB"/>
    <w:rsid w:val="006C55F8"/>
    <w:rsid w:val="006C6124"/>
    <w:rsid w:val="006C7D54"/>
    <w:rsid w:val="006C7F73"/>
    <w:rsid w:val="006D00B1"/>
    <w:rsid w:val="006D0436"/>
    <w:rsid w:val="006D0541"/>
    <w:rsid w:val="006D0CE1"/>
    <w:rsid w:val="006D0DD8"/>
    <w:rsid w:val="006D1374"/>
    <w:rsid w:val="006D23F5"/>
    <w:rsid w:val="006D265A"/>
    <w:rsid w:val="006D27DE"/>
    <w:rsid w:val="006D306E"/>
    <w:rsid w:val="006D3235"/>
    <w:rsid w:val="006D34F4"/>
    <w:rsid w:val="006D390E"/>
    <w:rsid w:val="006D3CAC"/>
    <w:rsid w:val="006D47FD"/>
    <w:rsid w:val="006D4BEA"/>
    <w:rsid w:val="006D50A7"/>
    <w:rsid w:val="006D55BB"/>
    <w:rsid w:val="006D643D"/>
    <w:rsid w:val="006D67A7"/>
    <w:rsid w:val="006D6905"/>
    <w:rsid w:val="006D6976"/>
    <w:rsid w:val="006D7654"/>
    <w:rsid w:val="006E0370"/>
    <w:rsid w:val="006E0658"/>
    <w:rsid w:val="006E09E5"/>
    <w:rsid w:val="006E0AE4"/>
    <w:rsid w:val="006E25DF"/>
    <w:rsid w:val="006E28AF"/>
    <w:rsid w:val="006E28C1"/>
    <w:rsid w:val="006E439E"/>
    <w:rsid w:val="006E441E"/>
    <w:rsid w:val="006E4971"/>
    <w:rsid w:val="006E50F3"/>
    <w:rsid w:val="006E546E"/>
    <w:rsid w:val="006E5494"/>
    <w:rsid w:val="006E6527"/>
    <w:rsid w:val="006E68A4"/>
    <w:rsid w:val="006E68E8"/>
    <w:rsid w:val="006E6E45"/>
    <w:rsid w:val="006E781A"/>
    <w:rsid w:val="006F03B7"/>
    <w:rsid w:val="006F0BD2"/>
    <w:rsid w:val="006F179B"/>
    <w:rsid w:val="006F21F5"/>
    <w:rsid w:val="006F27D0"/>
    <w:rsid w:val="006F27E8"/>
    <w:rsid w:val="006F2AE4"/>
    <w:rsid w:val="006F2DA3"/>
    <w:rsid w:val="006F36AB"/>
    <w:rsid w:val="006F3D29"/>
    <w:rsid w:val="006F4766"/>
    <w:rsid w:val="006F571B"/>
    <w:rsid w:val="006F5A8E"/>
    <w:rsid w:val="006F7315"/>
    <w:rsid w:val="006F7C51"/>
    <w:rsid w:val="006F7D41"/>
    <w:rsid w:val="007005C2"/>
    <w:rsid w:val="007006BD"/>
    <w:rsid w:val="00700B75"/>
    <w:rsid w:val="00701D53"/>
    <w:rsid w:val="0070201A"/>
    <w:rsid w:val="007020B0"/>
    <w:rsid w:val="007021A5"/>
    <w:rsid w:val="00703143"/>
    <w:rsid w:val="00703180"/>
    <w:rsid w:val="007033B7"/>
    <w:rsid w:val="00703689"/>
    <w:rsid w:val="00703D39"/>
    <w:rsid w:val="00703FC7"/>
    <w:rsid w:val="007041BB"/>
    <w:rsid w:val="007048F8"/>
    <w:rsid w:val="007054E1"/>
    <w:rsid w:val="007066AB"/>
    <w:rsid w:val="00706E0F"/>
    <w:rsid w:val="007072E7"/>
    <w:rsid w:val="00707A94"/>
    <w:rsid w:val="007100B7"/>
    <w:rsid w:val="00711078"/>
    <w:rsid w:val="0071109A"/>
    <w:rsid w:val="0071109D"/>
    <w:rsid w:val="0071141E"/>
    <w:rsid w:val="0071271D"/>
    <w:rsid w:val="00712B20"/>
    <w:rsid w:val="00712D4E"/>
    <w:rsid w:val="007131BF"/>
    <w:rsid w:val="00714898"/>
    <w:rsid w:val="007149FB"/>
    <w:rsid w:val="00714D9F"/>
    <w:rsid w:val="0071507E"/>
    <w:rsid w:val="00715234"/>
    <w:rsid w:val="00715AE6"/>
    <w:rsid w:val="00716331"/>
    <w:rsid w:val="00716788"/>
    <w:rsid w:val="00716A75"/>
    <w:rsid w:val="00717445"/>
    <w:rsid w:val="007179C2"/>
    <w:rsid w:val="00717A5C"/>
    <w:rsid w:val="00717CB3"/>
    <w:rsid w:val="00717FC0"/>
    <w:rsid w:val="0072011F"/>
    <w:rsid w:val="007201FA"/>
    <w:rsid w:val="007206CF"/>
    <w:rsid w:val="00720B7F"/>
    <w:rsid w:val="00720DA2"/>
    <w:rsid w:val="007210C7"/>
    <w:rsid w:val="00721F9B"/>
    <w:rsid w:val="007221C8"/>
    <w:rsid w:val="00722CF0"/>
    <w:rsid w:val="00722FCB"/>
    <w:rsid w:val="00723493"/>
    <w:rsid w:val="0072377D"/>
    <w:rsid w:val="00723CD0"/>
    <w:rsid w:val="00723D9B"/>
    <w:rsid w:val="00723EDA"/>
    <w:rsid w:val="00724391"/>
    <w:rsid w:val="00724450"/>
    <w:rsid w:val="00726089"/>
    <w:rsid w:val="00727733"/>
    <w:rsid w:val="00727760"/>
    <w:rsid w:val="00727824"/>
    <w:rsid w:val="00727A1F"/>
    <w:rsid w:val="0073083E"/>
    <w:rsid w:val="00731830"/>
    <w:rsid w:val="007318B8"/>
    <w:rsid w:val="00731D37"/>
    <w:rsid w:val="007323D7"/>
    <w:rsid w:val="007325B6"/>
    <w:rsid w:val="007327FE"/>
    <w:rsid w:val="00732EC0"/>
    <w:rsid w:val="00733123"/>
    <w:rsid w:val="00734203"/>
    <w:rsid w:val="007343AA"/>
    <w:rsid w:val="00734E75"/>
    <w:rsid w:val="007351AA"/>
    <w:rsid w:val="007351B2"/>
    <w:rsid w:val="00735537"/>
    <w:rsid w:val="0073610A"/>
    <w:rsid w:val="00736228"/>
    <w:rsid w:val="00736607"/>
    <w:rsid w:val="0073663F"/>
    <w:rsid w:val="00736822"/>
    <w:rsid w:val="00737321"/>
    <w:rsid w:val="00737A14"/>
    <w:rsid w:val="00737B36"/>
    <w:rsid w:val="00740178"/>
    <w:rsid w:val="0074035C"/>
    <w:rsid w:val="0074058B"/>
    <w:rsid w:val="00740C58"/>
    <w:rsid w:val="00740D36"/>
    <w:rsid w:val="00740E95"/>
    <w:rsid w:val="00741062"/>
    <w:rsid w:val="0074247A"/>
    <w:rsid w:val="00742A70"/>
    <w:rsid w:val="00742C36"/>
    <w:rsid w:val="00743409"/>
    <w:rsid w:val="0074390E"/>
    <w:rsid w:val="0074404C"/>
    <w:rsid w:val="007451A4"/>
    <w:rsid w:val="00746063"/>
    <w:rsid w:val="00746132"/>
    <w:rsid w:val="00746BD4"/>
    <w:rsid w:val="00746FB1"/>
    <w:rsid w:val="00747024"/>
    <w:rsid w:val="00750067"/>
    <w:rsid w:val="007502F8"/>
    <w:rsid w:val="0075078F"/>
    <w:rsid w:val="00751A62"/>
    <w:rsid w:val="00751C3A"/>
    <w:rsid w:val="00752B78"/>
    <w:rsid w:val="00752CC5"/>
    <w:rsid w:val="00753394"/>
    <w:rsid w:val="007533AE"/>
    <w:rsid w:val="00753789"/>
    <w:rsid w:val="007538F5"/>
    <w:rsid w:val="00753CC3"/>
    <w:rsid w:val="00754CB0"/>
    <w:rsid w:val="00755379"/>
    <w:rsid w:val="007558A0"/>
    <w:rsid w:val="00756253"/>
    <w:rsid w:val="00756589"/>
    <w:rsid w:val="00756CC9"/>
    <w:rsid w:val="007576AE"/>
    <w:rsid w:val="0075790E"/>
    <w:rsid w:val="00760268"/>
    <w:rsid w:val="0076037A"/>
    <w:rsid w:val="00760E20"/>
    <w:rsid w:val="00761DFD"/>
    <w:rsid w:val="00762239"/>
    <w:rsid w:val="00762B62"/>
    <w:rsid w:val="007638ED"/>
    <w:rsid w:val="00764227"/>
    <w:rsid w:val="00764347"/>
    <w:rsid w:val="00766350"/>
    <w:rsid w:val="00766A73"/>
    <w:rsid w:val="00766B76"/>
    <w:rsid w:val="00767059"/>
    <w:rsid w:val="00767BCE"/>
    <w:rsid w:val="00767F8B"/>
    <w:rsid w:val="00770C23"/>
    <w:rsid w:val="00770FFC"/>
    <w:rsid w:val="00771010"/>
    <w:rsid w:val="0077135B"/>
    <w:rsid w:val="00771810"/>
    <w:rsid w:val="00771F2D"/>
    <w:rsid w:val="007727F9"/>
    <w:rsid w:val="00772B45"/>
    <w:rsid w:val="00772D5F"/>
    <w:rsid w:val="007731D4"/>
    <w:rsid w:val="007741B1"/>
    <w:rsid w:val="00774294"/>
    <w:rsid w:val="007747CC"/>
    <w:rsid w:val="00774B29"/>
    <w:rsid w:val="00775168"/>
    <w:rsid w:val="00776028"/>
    <w:rsid w:val="00776A4E"/>
    <w:rsid w:val="00777555"/>
    <w:rsid w:val="00777810"/>
    <w:rsid w:val="00777860"/>
    <w:rsid w:val="00777C8F"/>
    <w:rsid w:val="00777E82"/>
    <w:rsid w:val="00777F40"/>
    <w:rsid w:val="00781196"/>
    <w:rsid w:val="00781644"/>
    <w:rsid w:val="007820A9"/>
    <w:rsid w:val="007837CB"/>
    <w:rsid w:val="00783B8C"/>
    <w:rsid w:val="00784C4B"/>
    <w:rsid w:val="00785DAC"/>
    <w:rsid w:val="00785F7E"/>
    <w:rsid w:val="0078613D"/>
    <w:rsid w:val="00786B62"/>
    <w:rsid w:val="00787504"/>
    <w:rsid w:val="00787A4F"/>
    <w:rsid w:val="00787C2E"/>
    <w:rsid w:val="007900F3"/>
    <w:rsid w:val="0079011D"/>
    <w:rsid w:val="007903C1"/>
    <w:rsid w:val="0079065E"/>
    <w:rsid w:val="00790C02"/>
    <w:rsid w:val="00790EC6"/>
    <w:rsid w:val="00791653"/>
    <w:rsid w:val="007922F8"/>
    <w:rsid w:val="00792F18"/>
    <w:rsid w:val="00793C5D"/>
    <w:rsid w:val="00793C9E"/>
    <w:rsid w:val="0079453F"/>
    <w:rsid w:val="007946D4"/>
    <w:rsid w:val="00794723"/>
    <w:rsid w:val="00794B38"/>
    <w:rsid w:val="00794F4E"/>
    <w:rsid w:val="00797430"/>
    <w:rsid w:val="007A00B7"/>
    <w:rsid w:val="007A0153"/>
    <w:rsid w:val="007A056E"/>
    <w:rsid w:val="007A08FB"/>
    <w:rsid w:val="007A1D93"/>
    <w:rsid w:val="007A27CF"/>
    <w:rsid w:val="007A28B4"/>
    <w:rsid w:val="007A2B78"/>
    <w:rsid w:val="007A2D4E"/>
    <w:rsid w:val="007A3119"/>
    <w:rsid w:val="007A4FA1"/>
    <w:rsid w:val="007A56D9"/>
    <w:rsid w:val="007A57EC"/>
    <w:rsid w:val="007A5993"/>
    <w:rsid w:val="007A6034"/>
    <w:rsid w:val="007A6116"/>
    <w:rsid w:val="007A62E2"/>
    <w:rsid w:val="007A6E7F"/>
    <w:rsid w:val="007B0080"/>
    <w:rsid w:val="007B01A8"/>
    <w:rsid w:val="007B068D"/>
    <w:rsid w:val="007B112D"/>
    <w:rsid w:val="007B123E"/>
    <w:rsid w:val="007B2289"/>
    <w:rsid w:val="007B28EE"/>
    <w:rsid w:val="007B2B2D"/>
    <w:rsid w:val="007B38A1"/>
    <w:rsid w:val="007B38FE"/>
    <w:rsid w:val="007B41E7"/>
    <w:rsid w:val="007B489A"/>
    <w:rsid w:val="007B4A9C"/>
    <w:rsid w:val="007B5517"/>
    <w:rsid w:val="007B65FD"/>
    <w:rsid w:val="007B685B"/>
    <w:rsid w:val="007B6A82"/>
    <w:rsid w:val="007B7662"/>
    <w:rsid w:val="007B78AF"/>
    <w:rsid w:val="007B7C2A"/>
    <w:rsid w:val="007B7D6E"/>
    <w:rsid w:val="007C092A"/>
    <w:rsid w:val="007C099F"/>
    <w:rsid w:val="007C1CBF"/>
    <w:rsid w:val="007C224C"/>
    <w:rsid w:val="007C2652"/>
    <w:rsid w:val="007C311C"/>
    <w:rsid w:val="007C3266"/>
    <w:rsid w:val="007C329F"/>
    <w:rsid w:val="007C3B5A"/>
    <w:rsid w:val="007C3B6E"/>
    <w:rsid w:val="007C406E"/>
    <w:rsid w:val="007C47E9"/>
    <w:rsid w:val="007C4ACC"/>
    <w:rsid w:val="007C4EA4"/>
    <w:rsid w:val="007C5168"/>
    <w:rsid w:val="007C7C3F"/>
    <w:rsid w:val="007D1079"/>
    <w:rsid w:val="007D1495"/>
    <w:rsid w:val="007D161A"/>
    <w:rsid w:val="007D19AB"/>
    <w:rsid w:val="007D20CD"/>
    <w:rsid w:val="007D20CE"/>
    <w:rsid w:val="007D2220"/>
    <w:rsid w:val="007D23D0"/>
    <w:rsid w:val="007D2832"/>
    <w:rsid w:val="007D2A24"/>
    <w:rsid w:val="007D2D25"/>
    <w:rsid w:val="007D3254"/>
    <w:rsid w:val="007D409D"/>
    <w:rsid w:val="007D42C3"/>
    <w:rsid w:val="007D4813"/>
    <w:rsid w:val="007D4860"/>
    <w:rsid w:val="007D57A3"/>
    <w:rsid w:val="007D64D7"/>
    <w:rsid w:val="007D705C"/>
    <w:rsid w:val="007D7189"/>
    <w:rsid w:val="007D7203"/>
    <w:rsid w:val="007D78DD"/>
    <w:rsid w:val="007D7AAA"/>
    <w:rsid w:val="007D7C47"/>
    <w:rsid w:val="007E0425"/>
    <w:rsid w:val="007E055C"/>
    <w:rsid w:val="007E063E"/>
    <w:rsid w:val="007E1C92"/>
    <w:rsid w:val="007E1E00"/>
    <w:rsid w:val="007E213D"/>
    <w:rsid w:val="007E2F87"/>
    <w:rsid w:val="007E364E"/>
    <w:rsid w:val="007E4273"/>
    <w:rsid w:val="007E446E"/>
    <w:rsid w:val="007E44A2"/>
    <w:rsid w:val="007E4B81"/>
    <w:rsid w:val="007E52B6"/>
    <w:rsid w:val="007E5DE9"/>
    <w:rsid w:val="007E5EA2"/>
    <w:rsid w:val="007E5ED3"/>
    <w:rsid w:val="007E6668"/>
    <w:rsid w:val="007E7277"/>
    <w:rsid w:val="007E75AF"/>
    <w:rsid w:val="007E76C3"/>
    <w:rsid w:val="007E78EA"/>
    <w:rsid w:val="007F03A2"/>
    <w:rsid w:val="007F1820"/>
    <w:rsid w:val="007F1B0B"/>
    <w:rsid w:val="007F1C9D"/>
    <w:rsid w:val="007F1D15"/>
    <w:rsid w:val="007F2386"/>
    <w:rsid w:val="007F3875"/>
    <w:rsid w:val="007F3A14"/>
    <w:rsid w:val="007F3C9F"/>
    <w:rsid w:val="007F4447"/>
    <w:rsid w:val="007F44F4"/>
    <w:rsid w:val="007F72C0"/>
    <w:rsid w:val="007F7327"/>
    <w:rsid w:val="0080027C"/>
    <w:rsid w:val="0080040E"/>
    <w:rsid w:val="008007C3"/>
    <w:rsid w:val="00800F1E"/>
    <w:rsid w:val="00801049"/>
    <w:rsid w:val="0080169B"/>
    <w:rsid w:val="0080240C"/>
    <w:rsid w:val="008036BA"/>
    <w:rsid w:val="00804D34"/>
    <w:rsid w:val="00805640"/>
    <w:rsid w:val="00805FA7"/>
    <w:rsid w:val="0080674A"/>
    <w:rsid w:val="00806CCF"/>
    <w:rsid w:val="00806EF5"/>
    <w:rsid w:val="0080706F"/>
    <w:rsid w:val="008073D5"/>
    <w:rsid w:val="0080747F"/>
    <w:rsid w:val="00807AD4"/>
    <w:rsid w:val="00807EA6"/>
    <w:rsid w:val="00810191"/>
    <w:rsid w:val="008106E5"/>
    <w:rsid w:val="00810E8E"/>
    <w:rsid w:val="00811008"/>
    <w:rsid w:val="00811661"/>
    <w:rsid w:val="00811815"/>
    <w:rsid w:val="00811E3B"/>
    <w:rsid w:val="00811F5E"/>
    <w:rsid w:val="008120B0"/>
    <w:rsid w:val="008131C5"/>
    <w:rsid w:val="00813439"/>
    <w:rsid w:val="008146A4"/>
    <w:rsid w:val="0081477C"/>
    <w:rsid w:val="008147EF"/>
    <w:rsid w:val="00814860"/>
    <w:rsid w:val="0081498B"/>
    <w:rsid w:val="00814BA8"/>
    <w:rsid w:val="00814E5F"/>
    <w:rsid w:val="00815725"/>
    <w:rsid w:val="00815A2A"/>
    <w:rsid w:val="00815E1C"/>
    <w:rsid w:val="00816195"/>
    <w:rsid w:val="00817214"/>
    <w:rsid w:val="008176A2"/>
    <w:rsid w:val="008177AC"/>
    <w:rsid w:val="008178A6"/>
    <w:rsid w:val="00817B66"/>
    <w:rsid w:val="008201DB"/>
    <w:rsid w:val="00820936"/>
    <w:rsid w:val="008218E7"/>
    <w:rsid w:val="00821FB5"/>
    <w:rsid w:val="00822A06"/>
    <w:rsid w:val="00822AE0"/>
    <w:rsid w:val="0082313C"/>
    <w:rsid w:val="0082373A"/>
    <w:rsid w:val="008239FD"/>
    <w:rsid w:val="00824195"/>
    <w:rsid w:val="00824E34"/>
    <w:rsid w:val="008263D7"/>
    <w:rsid w:val="008264E6"/>
    <w:rsid w:val="00827B45"/>
    <w:rsid w:val="00827EA3"/>
    <w:rsid w:val="0083055D"/>
    <w:rsid w:val="00830BAB"/>
    <w:rsid w:val="008311C6"/>
    <w:rsid w:val="008315F4"/>
    <w:rsid w:val="00831DA5"/>
    <w:rsid w:val="00832B07"/>
    <w:rsid w:val="00832FBF"/>
    <w:rsid w:val="008333CA"/>
    <w:rsid w:val="00833A1E"/>
    <w:rsid w:val="00834EF1"/>
    <w:rsid w:val="00834FCD"/>
    <w:rsid w:val="0083545B"/>
    <w:rsid w:val="00835471"/>
    <w:rsid w:val="00835C5B"/>
    <w:rsid w:val="00836139"/>
    <w:rsid w:val="00836533"/>
    <w:rsid w:val="00836C07"/>
    <w:rsid w:val="00836EBE"/>
    <w:rsid w:val="00836F19"/>
    <w:rsid w:val="0083702D"/>
    <w:rsid w:val="0083776F"/>
    <w:rsid w:val="008401BB"/>
    <w:rsid w:val="00842C07"/>
    <w:rsid w:val="008430F3"/>
    <w:rsid w:val="00843CDD"/>
    <w:rsid w:val="00844CB9"/>
    <w:rsid w:val="00844CE6"/>
    <w:rsid w:val="00845490"/>
    <w:rsid w:val="00845908"/>
    <w:rsid w:val="00845D00"/>
    <w:rsid w:val="00845E21"/>
    <w:rsid w:val="00846866"/>
    <w:rsid w:val="00846AB8"/>
    <w:rsid w:val="00846D1F"/>
    <w:rsid w:val="00846DF8"/>
    <w:rsid w:val="00852AB9"/>
    <w:rsid w:val="00852D64"/>
    <w:rsid w:val="00853106"/>
    <w:rsid w:val="00853574"/>
    <w:rsid w:val="00854032"/>
    <w:rsid w:val="00854D18"/>
    <w:rsid w:val="00855174"/>
    <w:rsid w:val="00855392"/>
    <w:rsid w:val="00855A83"/>
    <w:rsid w:val="00856088"/>
    <w:rsid w:val="00856D3F"/>
    <w:rsid w:val="00856EB4"/>
    <w:rsid w:val="00857125"/>
    <w:rsid w:val="00857667"/>
    <w:rsid w:val="00857E77"/>
    <w:rsid w:val="008605A5"/>
    <w:rsid w:val="0086064B"/>
    <w:rsid w:val="00860694"/>
    <w:rsid w:val="00860884"/>
    <w:rsid w:val="0086135D"/>
    <w:rsid w:val="0086154F"/>
    <w:rsid w:val="008616FA"/>
    <w:rsid w:val="00862476"/>
    <w:rsid w:val="00862770"/>
    <w:rsid w:val="00862B3E"/>
    <w:rsid w:val="00863C0D"/>
    <w:rsid w:val="00863D1F"/>
    <w:rsid w:val="00864758"/>
    <w:rsid w:val="0086495D"/>
    <w:rsid w:val="0086533D"/>
    <w:rsid w:val="00866324"/>
    <w:rsid w:val="00866911"/>
    <w:rsid w:val="00866A2A"/>
    <w:rsid w:val="00866C57"/>
    <w:rsid w:val="00867689"/>
    <w:rsid w:val="00867A6B"/>
    <w:rsid w:val="00867EF8"/>
    <w:rsid w:val="00870265"/>
    <w:rsid w:val="008710A5"/>
    <w:rsid w:val="0087141C"/>
    <w:rsid w:val="00872346"/>
    <w:rsid w:val="0087423C"/>
    <w:rsid w:val="00874307"/>
    <w:rsid w:val="00874327"/>
    <w:rsid w:val="0087543D"/>
    <w:rsid w:val="00875550"/>
    <w:rsid w:val="008755C4"/>
    <w:rsid w:val="00876642"/>
    <w:rsid w:val="008767E9"/>
    <w:rsid w:val="00876BDE"/>
    <w:rsid w:val="00876DC6"/>
    <w:rsid w:val="008770F1"/>
    <w:rsid w:val="00877E57"/>
    <w:rsid w:val="00877EBF"/>
    <w:rsid w:val="00880102"/>
    <w:rsid w:val="008802F5"/>
    <w:rsid w:val="0088079D"/>
    <w:rsid w:val="008807ED"/>
    <w:rsid w:val="00880E87"/>
    <w:rsid w:val="0088113E"/>
    <w:rsid w:val="0088205E"/>
    <w:rsid w:val="0088222C"/>
    <w:rsid w:val="00882321"/>
    <w:rsid w:val="008829BC"/>
    <w:rsid w:val="008831B4"/>
    <w:rsid w:val="008838E7"/>
    <w:rsid w:val="00883ABE"/>
    <w:rsid w:val="00883C00"/>
    <w:rsid w:val="00884987"/>
    <w:rsid w:val="00884C75"/>
    <w:rsid w:val="00885AF6"/>
    <w:rsid w:val="00886B15"/>
    <w:rsid w:val="00886C8F"/>
    <w:rsid w:val="00886F1A"/>
    <w:rsid w:val="00890088"/>
    <w:rsid w:val="00890DD5"/>
    <w:rsid w:val="0089105E"/>
    <w:rsid w:val="00891936"/>
    <w:rsid w:val="00891BB1"/>
    <w:rsid w:val="00892D22"/>
    <w:rsid w:val="00892D5B"/>
    <w:rsid w:val="00894174"/>
    <w:rsid w:val="008941BD"/>
    <w:rsid w:val="00894CAA"/>
    <w:rsid w:val="00894EC0"/>
    <w:rsid w:val="00895589"/>
    <w:rsid w:val="00895954"/>
    <w:rsid w:val="00895C8D"/>
    <w:rsid w:val="0089616D"/>
    <w:rsid w:val="008967A1"/>
    <w:rsid w:val="008968BA"/>
    <w:rsid w:val="008971E1"/>
    <w:rsid w:val="00897DDD"/>
    <w:rsid w:val="00897ED9"/>
    <w:rsid w:val="008A03E2"/>
    <w:rsid w:val="008A0779"/>
    <w:rsid w:val="008A0913"/>
    <w:rsid w:val="008A0B88"/>
    <w:rsid w:val="008A0BD1"/>
    <w:rsid w:val="008A0CCB"/>
    <w:rsid w:val="008A19EB"/>
    <w:rsid w:val="008A1C36"/>
    <w:rsid w:val="008A1E8D"/>
    <w:rsid w:val="008A2769"/>
    <w:rsid w:val="008A3842"/>
    <w:rsid w:val="008A3C59"/>
    <w:rsid w:val="008A4BE3"/>
    <w:rsid w:val="008A54CE"/>
    <w:rsid w:val="008A5911"/>
    <w:rsid w:val="008A662B"/>
    <w:rsid w:val="008A6769"/>
    <w:rsid w:val="008A7719"/>
    <w:rsid w:val="008A7A30"/>
    <w:rsid w:val="008A7AF4"/>
    <w:rsid w:val="008A7EBE"/>
    <w:rsid w:val="008B099A"/>
    <w:rsid w:val="008B0EE0"/>
    <w:rsid w:val="008B118D"/>
    <w:rsid w:val="008B1E3E"/>
    <w:rsid w:val="008B2177"/>
    <w:rsid w:val="008B21AA"/>
    <w:rsid w:val="008B23BA"/>
    <w:rsid w:val="008B3360"/>
    <w:rsid w:val="008B35E2"/>
    <w:rsid w:val="008B4C76"/>
    <w:rsid w:val="008B4ECD"/>
    <w:rsid w:val="008B526D"/>
    <w:rsid w:val="008B5536"/>
    <w:rsid w:val="008B6E9E"/>
    <w:rsid w:val="008B6ED4"/>
    <w:rsid w:val="008B71DD"/>
    <w:rsid w:val="008C05EB"/>
    <w:rsid w:val="008C27CF"/>
    <w:rsid w:val="008C3106"/>
    <w:rsid w:val="008C32CE"/>
    <w:rsid w:val="008C3480"/>
    <w:rsid w:val="008C3528"/>
    <w:rsid w:val="008C3D0E"/>
    <w:rsid w:val="008C3D66"/>
    <w:rsid w:val="008C3DF5"/>
    <w:rsid w:val="008C418D"/>
    <w:rsid w:val="008C62F7"/>
    <w:rsid w:val="008C66EB"/>
    <w:rsid w:val="008C68D8"/>
    <w:rsid w:val="008C6ED0"/>
    <w:rsid w:val="008C758E"/>
    <w:rsid w:val="008C76F9"/>
    <w:rsid w:val="008C7B1E"/>
    <w:rsid w:val="008D1386"/>
    <w:rsid w:val="008D2606"/>
    <w:rsid w:val="008D2CC1"/>
    <w:rsid w:val="008D3FFB"/>
    <w:rsid w:val="008D4851"/>
    <w:rsid w:val="008D4A6B"/>
    <w:rsid w:val="008D4BE7"/>
    <w:rsid w:val="008D5059"/>
    <w:rsid w:val="008D5292"/>
    <w:rsid w:val="008D5908"/>
    <w:rsid w:val="008D5E75"/>
    <w:rsid w:val="008D6237"/>
    <w:rsid w:val="008D647D"/>
    <w:rsid w:val="008D64A9"/>
    <w:rsid w:val="008D6D9A"/>
    <w:rsid w:val="008D6DD5"/>
    <w:rsid w:val="008D71CF"/>
    <w:rsid w:val="008D7810"/>
    <w:rsid w:val="008D7C07"/>
    <w:rsid w:val="008E14A4"/>
    <w:rsid w:val="008E21D8"/>
    <w:rsid w:val="008E22BA"/>
    <w:rsid w:val="008E2494"/>
    <w:rsid w:val="008E28C5"/>
    <w:rsid w:val="008E3DF4"/>
    <w:rsid w:val="008E43C6"/>
    <w:rsid w:val="008E52D6"/>
    <w:rsid w:val="008E63EE"/>
    <w:rsid w:val="008E66B7"/>
    <w:rsid w:val="008E69D8"/>
    <w:rsid w:val="008E6E6D"/>
    <w:rsid w:val="008E789E"/>
    <w:rsid w:val="008E7C5E"/>
    <w:rsid w:val="008F0BAC"/>
    <w:rsid w:val="008F16FE"/>
    <w:rsid w:val="008F1922"/>
    <w:rsid w:val="008F243A"/>
    <w:rsid w:val="008F2502"/>
    <w:rsid w:val="008F33A3"/>
    <w:rsid w:val="008F39F9"/>
    <w:rsid w:val="008F3B3E"/>
    <w:rsid w:val="008F3E45"/>
    <w:rsid w:val="008F6817"/>
    <w:rsid w:val="008F695F"/>
    <w:rsid w:val="00900377"/>
    <w:rsid w:val="00900D41"/>
    <w:rsid w:val="00901270"/>
    <w:rsid w:val="00901310"/>
    <w:rsid w:val="00901804"/>
    <w:rsid w:val="0090190F"/>
    <w:rsid w:val="00901BC9"/>
    <w:rsid w:val="00902144"/>
    <w:rsid w:val="00902336"/>
    <w:rsid w:val="00902527"/>
    <w:rsid w:val="00902BDA"/>
    <w:rsid w:val="0090379E"/>
    <w:rsid w:val="0090397F"/>
    <w:rsid w:val="00903A09"/>
    <w:rsid w:val="00904428"/>
    <w:rsid w:val="00904D1C"/>
    <w:rsid w:val="00906C6F"/>
    <w:rsid w:val="00907323"/>
    <w:rsid w:val="009103D1"/>
    <w:rsid w:val="00910D04"/>
    <w:rsid w:val="00911096"/>
    <w:rsid w:val="00911832"/>
    <w:rsid w:val="009118A4"/>
    <w:rsid w:val="00912207"/>
    <w:rsid w:val="00912338"/>
    <w:rsid w:val="00912660"/>
    <w:rsid w:val="00912714"/>
    <w:rsid w:val="00912A67"/>
    <w:rsid w:val="00912B58"/>
    <w:rsid w:val="00912F8C"/>
    <w:rsid w:val="00913774"/>
    <w:rsid w:val="00913E1D"/>
    <w:rsid w:val="00914141"/>
    <w:rsid w:val="00914296"/>
    <w:rsid w:val="00914721"/>
    <w:rsid w:val="00915AA0"/>
    <w:rsid w:val="00915AA1"/>
    <w:rsid w:val="00915D0E"/>
    <w:rsid w:val="00915EAC"/>
    <w:rsid w:val="009164B4"/>
    <w:rsid w:val="00916856"/>
    <w:rsid w:val="00916B8B"/>
    <w:rsid w:val="009170B6"/>
    <w:rsid w:val="00917FEC"/>
    <w:rsid w:val="00920AB6"/>
    <w:rsid w:val="00920CA8"/>
    <w:rsid w:val="00921DFA"/>
    <w:rsid w:val="00922E3E"/>
    <w:rsid w:val="009238EA"/>
    <w:rsid w:val="00923B4B"/>
    <w:rsid w:val="00923BD6"/>
    <w:rsid w:val="009246D6"/>
    <w:rsid w:val="009247EC"/>
    <w:rsid w:val="0092497C"/>
    <w:rsid w:val="00924CFB"/>
    <w:rsid w:val="00924DF3"/>
    <w:rsid w:val="00925445"/>
    <w:rsid w:val="009259DB"/>
    <w:rsid w:val="00925ACA"/>
    <w:rsid w:val="00925BA3"/>
    <w:rsid w:val="0092679E"/>
    <w:rsid w:val="00926FAA"/>
    <w:rsid w:val="0092748B"/>
    <w:rsid w:val="0092765B"/>
    <w:rsid w:val="009276A9"/>
    <w:rsid w:val="009301D9"/>
    <w:rsid w:val="009303BE"/>
    <w:rsid w:val="00930EE4"/>
    <w:rsid w:val="0093219F"/>
    <w:rsid w:val="00932E60"/>
    <w:rsid w:val="00933267"/>
    <w:rsid w:val="0093337E"/>
    <w:rsid w:val="00933E3D"/>
    <w:rsid w:val="009350B7"/>
    <w:rsid w:val="00935398"/>
    <w:rsid w:val="0093542C"/>
    <w:rsid w:val="00935460"/>
    <w:rsid w:val="00936BDB"/>
    <w:rsid w:val="009374E5"/>
    <w:rsid w:val="00937ED7"/>
    <w:rsid w:val="00937F7F"/>
    <w:rsid w:val="00940454"/>
    <w:rsid w:val="0094089F"/>
    <w:rsid w:val="00940CD8"/>
    <w:rsid w:val="00940CED"/>
    <w:rsid w:val="00941305"/>
    <w:rsid w:val="0094182C"/>
    <w:rsid w:val="00941996"/>
    <w:rsid w:val="00941C83"/>
    <w:rsid w:val="00941ECA"/>
    <w:rsid w:val="00942DB4"/>
    <w:rsid w:val="00942F8E"/>
    <w:rsid w:val="00944580"/>
    <w:rsid w:val="00944610"/>
    <w:rsid w:val="00944B0E"/>
    <w:rsid w:val="00945130"/>
    <w:rsid w:val="00945889"/>
    <w:rsid w:val="00945B4D"/>
    <w:rsid w:val="00945D66"/>
    <w:rsid w:val="00945EC5"/>
    <w:rsid w:val="0094699A"/>
    <w:rsid w:val="00946B60"/>
    <w:rsid w:val="00946B82"/>
    <w:rsid w:val="009475B0"/>
    <w:rsid w:val="00947982"/>
    <w:rsid w:val="00947EAA"/>
    <w:rsid w:val="009501BA"/>
    <w:rsid w:val="00950236"/>
    <w:rsid w:val="00950586"/>
    <w:rsid w:val="00950AE9"/>
    <w:rsid w:val="009511F3"/>
    <w:rsid w:val="00951455"/>
    <w:rsid w:val="0095158D"/>
    <w:rsid w:val="00951639"/>
    <w:rsid w:val="00952013"/>
    <w:rsid w:val="009520C5"/>
    <w:rsid w:val="009527AB"/>
    <w:rsid w:val="00952BE2"/>
    <w:rsid w:val="009532DB"/>
    <w:rsid w:val="009535B6"/>
    <w:rsid w:val="009540EF"/>
    <w:rsid w:val="0095497A"/>
    <w:rsid w:val="00954C4F"/>
    <w:rsid w:val="00955120"/>
    <w:rsid w:val="0095560A"/>
    <w:rsid w:val="00955B5E"/>
    <w:rsid w:val="00956EED"/>
    <w:rsid w:val="00957195"/>
    <w:rsid w:val="0096041E"/>
    <w:rsid w:val="009604E1"/>
    <w:rsid w:val="00960F1A"/>
    <w:rsid w:val="00961179"/>
    <w:rsid w:val="00961D5D"/>
    <w:rsid w:val="00962418"/>
    <w:rsid w:val="00963128"/>
    <w:rsid w:val="009635C7"/>
    <w:rsid w:val="0096435D"/>
    <w:rsid w:val="009646E3"/>
    <w:rsid w:val="0096493C"/>
    <w:rsid w:val="00964A30"/>
    <w:rsid w:val="009655A2"/>
    <w:rsid w:val="009665F0"/>
    <w:rsid w:val="009667F1"/>
    <w:rsid w:val="0096686A"/>
    <w:rsid w:val="00967D56"/>
    <w:rsid w:val="00970139"/>
    <w:rsid w:val="00970644"/>
    <w:rsid w:val="00970926"/>
    <w:rsid w:val="009709FD"/>
    <w:rsid w:val="0097101B"/>
    <w:rsid w:val="009716C9"/>
    <w:rsid w:val="00971DC8"/>
    <w:rsid w:val="009720F4"/>
    <w:rsid w:val="0097211A"/>
    <w:rsid w:val="00972727"/>
    <w:rsid w:val="0097273A"/>
    <w:rsid w:val="0097370E"/>
    <w:rsid w:val="00973E76"/>
    <w:rsid w:val="0097482C"/>
    <w:rsid w:val="00974D63"/>
    <w:rsid w:val="0097556E"/>
    <w:rsid w:val="009759F6"/>
    <w:rsid w:val="00975C3C"/>
    <w:rsid w:val="00976FCC"/>
    <w:rsid w:val="00977DC6"/>
    <w:rsid w:val="00977FCE"/>
    <w:rsid w:val="00977FDF"/>
    <w:rsid w:val="0098002D"/>
    <w:rsid w:val="00980216"/>
    <w:rsid w:val="00980227"/>
    <w:rsid w:val="00980263"/>
    <w:rsid w:val="00980D4E"/>
    <w:rsid w:val="009813FB"/>
    <w:rsid w:val="009826CF"/>
    <w:rsid w:val="00982754"/>
    <w:rsid w:val="00982914"/>
    <w:rsid w:val="009831CF"/>
    <w:rsid w:val="00983704"/>
    <w:rsid w:val="0098387B"/>
    <w:rsid w:val="00983ED5"/>
    <w:rsid w:val="00984926"/>
    <w:rsid w:val="0098539D"/>
    <w:rsid w:val="00985AD3"/>
    <w:rsid w:val="00985B1B"/>
    <w:rsid w:val="009864B3"/>
    <w:rsid w:val="00987447"/>
    <w:rsid w:val="0098746F"/>
    <w:rsid w:val="00987AF7"/>
    <w:rsid w:val="00987B44"/>
    <w:rsid w:val="00990680"/>
    <w:rsid w:val="0099099E"/>
    <w:rsid w:val="00990BC6"/>
    <w:rsid w:val="00991755"/>
    <w:rsid w:val="009921EB"/>
    <w:rsid w:val="009927B4"/>
    <w:rsid w:val="009932EB"/>
    <w:rsid w:val="00993384"/>
    <w:rsid w:val="00993FE6"/>
    <w:rsid w:val="00994084"/>
    <w:rsid w:val="009947FD"/>
    <w:rsid w:val="00994B07"/>
    <w:rsid w:val="00994BF8"/>
    <w:rsid w:val="00995B02"/>
    <w:rsid w:val="00997D69"/>
    <w:rsid w:val="009A0370"/>
    <w:rsid w:val="009A0773"/>
    <w:rsid w:val="009A0B9E"/>
    <w:rsid w:val="009A133F"/>
    <w:rsid w:val="009A1948"/>
    <w:rsid w:val="009A1A9E"/>
    <w:rsid w:val="009A1F16"/>
    <w:rsid w:val="009A23D0"/>
    <w:rsid w:val="009A2837"/>
    <w:rsid w:val="009A2C17"/>
    <w:rsid w:val="009A2DD5"/>
    <w:rsid w:val="009A3034"/>
    <w:rsid w:val="009A30F6"/>
    <w:rsid w:val="009A3291"/>
    <w:rsid w:val="009A34E6"/>
    <w:rsid w:val="009A39C9"/>
    <w:rsid w:val="009A463A"/>
    <w:rsid w:val="009A58BF"/>
    <w:rsid w:val="009A7569"/>
    <w:rsid w:val="009A7B73"/>
    <w:rsid w:val="009A7CCC"/>
    <w:rsid w:val="009A7CD7"/>
    <w:rsid w:val="009B09BE"/>
    <w:rsid w:val="009B0E98"/>
    <w:rsid w:val="009B1A87"/>
    <w:rsid w:val="009B1D99"/>
    <w:rsid w:val="009B2905"/>
    <w:rsid w:val="009B3BED"/>
    <w:rsid w:val="009B4313"/>
    <w:rsid w:val="009B5280"/>
    <w:rsid w:val="009B61AE"/>
    <w:rsid w:val="009B6D74"/>
    <w:rsid w:val="009B717C"/>
    <w:rsid w:val="009C02DC"/>
    <w:rsid w:val="009C03D3"/>
    <w:rsid w:val="009C0403"/>
    <w:rsid w:val="009C068F"/>
    <w:rsid w:val="009C07BB"/>
    <w:rsid w:val="009C0A65"/>
    <w:rsid w:val="009C0C1B"/>
    <w:rsid w:val="009C0C21"/>
    <w:rsid w:val="009C128A"/>
    <w:rsid w:val="009C1757"/>
    <w:rsid w:val="009C25B0"/>
    <w:rsid w:val="009C296B"/>
    <w:rsid w:val="009C2DC1"/>
    <w:rsid w:val="009C2FE5"/>
    <w:rsid w:val="009C32D6"/>
    <w:rsid w:val="009C36CD"/>
    <w:rsid w:val="009C389C"/>
    <w:rsid w:val="009C3E38"/>
    <w:rsid w:val="009C3EA2"/>
    <w:rsid w:val="009C4703"/>
    <w:rsid w:val="009C4704"/>
    <w:rsid w:val="009C4B33"/>
    <w:rsid w:val="009C5E8A"/>
    <w:rsid w:val="009C6977"/>
    <w:rsid w:val="009C6C12"/>
    <w:rsid w:val="009C6CF3"/>
    <w:rsid w:val="009C7734"/>
    <w:rsid w:val="009C794C"/>
    <w:rsid w:val="009D00F9"/>
    <w:rsid w:val="009D013D"/>
    <w:rsid w:val="009D0EFA"/>
    <w:rsid w:val="009D1306"/>
    <w:rsid w:val="009D3F6F"/>
    <w:rsid w:val="009D3FFC"/>
    <w:rsid w:val="009D459B"/>
    <w:rsid w:val="009D4F6C"/>
    <w:rsid w:val="009D5315"/>
    <w:rsid w:val="009D5B94"/>
    <w:rsid w:val="009D6C93"/>
    <w:rsid w:val="009D7AA2"/>
    <w:rsid w:val="009E083D"/>
    <w:rsid w:val="009E092E"/>
    <w:rsid w:val="009E095B"/>
    <w:rsid w:val="009E0E62"/>
    <w:rsid w:val="009E11A1"/>
    <w:rsid w:val="009E1467"/>
    <w:rsid w:val="009E26C3"/>
    <w:rsid w:val="009E45BC"/>
    <w:rsid w:val="009E47DF"/>
    <w:rsid w:val="009E4B40"/>
    <w:rsid w:val="009E557F"/>
    <w:rsid w:val="009E5998"/>
    <w:rsid w:val="009E5B40"/>
    <w:rsid w:val="009E62B3"/>
    <w:rsid w:val="009E6BB2"/>
    <w:rsid w:val="009E7733"/>
    <w:rsid w:val="009E7C2C"/>
    <w:rsid w:val="009F05AD"/>
    <w:rsid w:val="009F09C7"/>
    <w:rsid w:val="009F104C"/>
    <w:rsid w:val="009F1089"/>
    <w:rsid w:val="009F1314"/>
    <w:rsid w:val="009F1D09"/>
    <w:rsid w:val="009F1FFD"/>
    <w:rsid w:val="009F31EB"/>
    <w:rsid w:val="009F3DF9"/>
    <w:rsid w:val="009F491C"/>
    <w:rsid w:val="009F49B9"/>
    <w:rsid w:val="009F4B2C"/>
    <w:rsid w:val="009F54AB"/>
    <w:rsid w:val="009F5CC2"/>
    <w:rsid w:val="009F5F63"/>
    <w:rsid w:val="009F6C66"/>
    <w:rsid w:val="009F7DC6"/>
    <w:rsid w:val="00A00053"/>
    <w:rsid w:val="00A00477"/>
    <w:rsid w:val="00A00C06"/>
    <w:rsid w:val="00A00F71"/>
    <w:rsid w:val="00A01108"/>
    <w:rsid w:val="00A013A8"/>
    <w:rsid w:val="00A01549"/>
    <w:rsid w:val="00A015ED"/>
    <w:rsid w:val="00A01AA5"/>
    <w:rsid w:val="00A01ABC"/>
    <w:rsid w:val="00A01ABF"/>
    <w:rsid w:val="00A01D42"/>
    <w:rsid w:val="00A03502"/>
    <w:rsid w:val="00A04AD8"/>
    <w:rsid w:val="00A04D39"/>
    <w:rsid w:val="00A04DC0"/>
    <w:rsid w:val="00A062EA"/>
    <w:rsid w:val="00A07626"/>
    <w:rsid w:val="00A07A5A"/>
    <w:rsid w:val="00A07C14"/>
    <w:rsid w:val="00A07C2F"/>
    <w:rsid w:val="00A07D30"/>
    <w:rsid w:val="00A07FC4"/>
    <w:rsid w:val="00A10291"/>
    <w:rsid w:val="00A103D0"/>
    <w:rsid w:val="00A1052B"/>
    <w:rsid w:val="00A10A3D"/>
    <w:rsid w:val="00A11331"/>
    <w:rsid w:val="00A11BCF"/>
    <w:rsid w:val="00A12528"/>
    <w:rsid w:val="00A12833"/>
    <w:rsid w:val="00A12A41"/>
    <w:rsid w:val="00A132D6"/>
    <w:rsid w:val="00A13467"/>
    <w:rsid w:val="00A1380A"/>
    <w:rsid w:val="00A139D5"/>
    <w:rsid w:val="00A13D50"/>
    <w:rsid w:val="00A13F1E"/>
    <w:rsid w:val="00A140DC"/>
    <w:rsid w:val="00A141EF"/>
    <w:rsid w:val="00A14743"/>
    <w:rsid w:val="00A150EE"/>
    <w:rsid w:val="00A15CDC"/>
    <w:rsid w:val="00A15F72"/>
    <w:rsid w:val="00A16134"/>
    <w:rsid w:val="00A212FC"/>
    <w:rsid w:val="00A2161C"/>
    <w:rsid w:val="00A21DD9"/>
    <w:rsid w:val="00A22383"/>
    <w:rsid w:val="00A223DB"/>
    <w:rsid w:val="00A22863"/>
    <w:rsid w:val="00A22A00"/>
    <w:rsid w:val="00A22EC6"/>
    <w:rsid w:val="00A233E3"/>
    <w:rsid w:val="00A23488"/>
    <w:rsid w:val="00A238F1"/>
    <w:rsid w:val="00A23935"/>
    <w:rsid w:val="00A23A99"/>
    <w:rsid w:val="00A250D5"/>
    <w:rsid w:val="00A256E8"/>
    <w:rsid w:val="00A25780"/>
    <w:rsid w:val="00A25CDC"/>
    <w:rsid w:val="00A2604A"/>
    <w:rsid w:val="00A263B0"/>
    <w:rsid w:val="00A269DF"/>
    <w:rsid w:val="00A26D78"/>
    <w:rsid w:val="00A271BB"/>
    <w:rsid w:val="00A274BE"/>
    <w:rsid w:val="00A27CD1"/>
    <w:rsid w:val="00A30562"/>
    <w:rsid w:val="00A30815"/>
    <w:rsid w:val="00A308D5"/>
    <w:rsid w:val="00A31098"/>
    <w:rsid w:val="00A31161"/>
    <w:rsid w:val="00A3255F"/>
    <w:rsid w:val="00A32A25"/>
    <w:rsid w:val="00A33C64"/>
    <w:rsid w:val="00A34BAC"/>
    <w:rsid w:val="00A3520C"/>
    <w:rsid w:val="00A35840"/>
    <w:rsid w:val="00A35DC3"/>
    <w:rsid w:val="00A36828"/>
    <w:rsid w:val="00A371EB"/>
    <w:rsid w:val="00A37939"/>
    <w:rsid w:val="00A40E1B"/>
    <w:rsid w:val="00A41103"/>
    <w:rsid w:val="00A41F81"/>
    <w:rsid w:val="00A4207E"/>
    <w:rsid w:val="00A42130"/>
    <w:rsid w:val="00A42295"/>
    <w:rsid w:val="00A42649"/>
    <w:rsid w:val="00A42D3A"/>
    <w:rsid w:val="00A43218"/>
    <w:rsid w:val="00A43FF8"/>
    <w:rsid w:val="00A44881"/>
    <w:rsid w:val="00A45763"/>
    <w:rsid w:val="00A45A27"/>
    <w:rsid w:val="00A45C9A"/>
    <w:rsid w:val="00A462EC"/>
    <w:rsid w:val="00A46375"/>
    <w:rsid w:val="00A46905"/>
    <w:rsid w:val="00A4696E"/>
    <w:rsid w:val="00A47D09"/>
    <w:rsid w:val="00A500CC"/>
    <w:rsid w:val="00A502C6"/>
    <w:rsid w:val="00A513FD"/>
    <w:rsid w:val="00A51550"/>
    <w:rsid w:val="00A517D8"/>
    <w:rsid w:val="00A52364"/>
    <w:rsid w:val="00A5247F"/>
    <w:rsid w:val="00A52780"/>
    <w:rsid w:val="00A52BA1"/>
    <w:rsid w:val="00A52EC1"/>
    <w:rsid w:val="00A53446"/>
    <w:rsid w:val="00A53B27"/>
    <w:rsid w:val="00A53E70"/>
    <w:rsid w:val="00A53E7F"/>
    <w:rsid w:val="00A54BB8"/>
    <w:rsid w:val="00A54C11"/>
    <w:rsid w:val="00A56739"/>
    <w:rsid w:val="00A56B30"/>
    <w:rsid w:val="00A57270"/>
    <w:rsid w:val="00A574AD"/>
    <w:rsid w:val="00A5782B"/>
    <w:rsid w:val="00A57C77"/>
    <w:rsid w:val="00A57E84"/>
    <w:rsid w:val="00A57EA5"/>
    <w:rsid w:val="00A60759"/>
    <w:rsid w:val="00A6077C"/>
    <w:rsid w:val="00A60C04"/>
    <w:rsid w:val="00A62604"/>
    <w:rsid w:val="00A62CB9"/>
    <w:rsid w:val="00A62CEF"/>
    <w:rsid w:val="00A633C4"/>
    <w:rsid w:val="00A63B56"/>
    <w:rsid w:val="00A641AB"/>
    <w:rsid w:val="00A64241"/>
    <w:rsid w:val="00A647A9"/>
    <w:rsid w:val="00A64DEB"/>
    <w:rsid w:val="00A65988"/>
    <w:rsid w:val="00A66716"/>
    <w:rsid w:val="00A67982"/>
    <w:rsid w:val="00A67EB5"/>
    <w:rsid w:val="00A67F0A"/>
    <w:rsid w:val="00A70300"/>
    <w:rsid w:val="00A70954"/>
    <w:rsid w:val="00A7110A"/>
    <w:rsid w:val="00A71533"/>
    <w:rsid w:val="00A71C65"/>
    <w:rsid w:val="00A72500"/>
    <w:rsid w:val="00A7302C"/>
    <w:rsid w:val="00A73CC0"/>
    <w:rsid w:val="00A7411E"/>
    <w:rsid w:val="00A74F03"/>
    <w:rsid w:val="00A75549"/>
    <w:rsid w:val="00A7557E"/>
    <w:rsid w:val="00A759C0"/>
    <w:rsid w:val="00A75F4F"/>
    <w:rsid w:val="00A765C9"/>
    <w:rsid w:val="00A766ED"/>
    <w:rsid w:val="00A76A52"/>
    <w:rsid w:val="00A76ED9"/>
    <w:rsid w:val="00A7710B"/>
    <w:rsid w:val="00A77160"/>
    <w:rsid w:val="00A77856"/>
    <w:rsid w:val="00A77D76"/>
    <w:rsid w:val="00A77F90"/>
    <w:rsid w:val="00A80CCC"/>
    <w:rsid w:val="00A80E22"/>
    <w:rsid w:val="00A812FC"/>
    <w:rsid w:val="00A81347"/>
    <w:rsid w:val="00A8164E"/>
    <w:rsid w:val="00A81ED0"/>
    <w:rsid w:val="00A82790"/>
    <w:rsid w:val="00A83990"/>
    <w:rsid w:val="00A83E70"/>
    <w:rsid w:val="00A85D05"/>
    <w:rsid w:val="00A85F2F"/>
    <w:rsid w:val="00A860B1"/>
    <w:rsid w:val="00A86284"/>
    <w:rsid w:val="00A8663E"/>
    <w:rsid w:val="00A86AE0"/>
    <w:rsid w:val="00A872C9"/>
    <w:rsid w:val="00A8737A"/>
    <w:rsid w:val="00A87806"/>
    <w:rsid w:val="00A87A9A"/>
    <w:rsid w:val="00A912A1"/>
    <w:rsid w:val="00A91330"/>
    <w:rsid w:val="00A9133A"/>
    <w:rsid w:val="00A914DC"/>
    <w:rsid w:val="00A91DF2"/>
    <w:rsid w:val="00A9207D"/>
    <w:rsid w:val="00A9243E"/>
    <w:rsid w:val="00A927D7"/>
    <w:rsid w:val="00A938AC"/>
    <w:rsid w:val="00A938AE"/>
    <w:rsid w:val="00A9436E"/>
    <w:rsid w:val="00A944C2"/>
    <w:rsid w:val="00A946E1"/>
    <w:rsid w:val="00A949CB"/>
    <w:rsid w:val="00A95009"/>
    <w:rsid w:val="00A9514B"/>
    <w:rsid w:val="00A95C11"/>
    <w:rsid w:val="00A95F57"/>
    <w:rsid w:val="00A9634F"/>
    <w:rsid w:val="00A963F6"/>
    <w:rsid w:val="00A96B76"/>
    <w:rsid w:val="00A96C58"/>
    <w:rsid w:val="00A96CA5"/>
    <w:rsid w:val="00A978A6"/>
    <w:rsid w:val="00AA0B44"/>
    <w:rsid w:val="00AA11C7"/>
    <w:rsid w:val="00AA1AEE"/>
    <w:rsid w:val="00AA2427"/>
    <w:rsid w:val="00AA2871"/>
    <w:rsid w:val="00AA3F61"/>
    <w:rsid w:val="00AA4762"/>
    <w:rsid w:val="00AA4DBA"/>
    <w:rsid w:val="00AA5612"/>
    <w:rsid w:val="00AA5734"/>
    <w:rsid w:val="00AA5DD6"/>
    <w:rsid w:val="00AA6177"/>
    <w:rsid w:val="00AA6255"/>
    <w:rsid w:val="00AA63DD"/>
    <w:rsid w:val="00AA6F97"/>
    <w:rsid w:val="00AA71F0"/>
    <w:rsid w:val="00AA73A4"/>
    <w:rsid w:val="00AB018C"/>
    <w:rsid w:val="00AB10EE"/>
    <w:rsid w:val="00AB14BE"/>
    <w:rsid w:val="00AB152A"/>
    <w:rsid w:val="00AB21F1"/>
    <w:rsid w:val="00AB26E3"/>
    <w:rsid w:val="00AB2A31"/>
    <w:rsid w:val="00AB2F84"/>
    <w:rsid w:val="00AB3596"/>
    <w:rsid w:val="00AB3A64"/>
    <w:rsid w:val="00AB3B77"/>
    <w:rsid w:val="00AB3DF6"/>
    <w:rsid w:val="00AB4D26"/>
    <w:rsid w:val="00AB4D68"/>
    <w:rsid w:val="00AB5A96"/>
    <w:rsid w:val="00AB5C20"/>
    <w:rsid w:val="00AB5DB4"/>
    <w:rsid w:val="00AB685D"/>
    <w:rsid w:val="00AB6B97"/>
    <w:rsid w:val="00AB6C2F"/>
    <w:rsid w:val="00AB74F9"/>
    <w:rsid w:val="00AB791F"/>
    <w:rsid w:val="00AB7A98"/>
    <w:rsid w:val="00AB7DCA"/>
    <w:rsid w:val="00AC0F25"/>
    <w:rsid w:val="00AC13C9"/>
    <w:rsid w:val="00AC1CDC"/>
    <w:rsid w:val="00AC1D72"/>
    <w:rsid w:val="00AC2A01"/>
    <w:rsid w:val="00AC2B85"/>
    <w:rsid w:val="00AC2C1F"/>
    <w:rsid w:val="00AC2C92"/>
    <w:rsid w:val="00AC389D"/>
    <w:rsid w:val="00AC3B7D"/>
    <w:rsid w:val="00AC3DA9"/>
    <w:rsid w:val="00AC427E"/>
    <w:rsid w:val="00AC48F0"/>
    <w:rsid w:val="00AC50D5"/>
    <w:rsid w:val="00AC5D48"/>
    <w:rsid w:val="00AC5D6F"/>
    <w:rsid w:val="00AC646B"/>
    <w:rsid w:val="00AC64CA"/>
    <w:rsid w:val="00AC66FE"/>
    <w:rsid w:val="00AC6CC0"/>
    <w:rsid w:val="00AC70C1"/>
    <w:rsid w:val="00AC7316"/>
    <w:rsid w:val="00AC7A19"/>
    <w:rsid w:val="00AC7C4A"/>
    <w:rsid w:val="00AD020E"/>
    <w:rsid w:val="00AD046E"/>
    <w:rsid w:val="00AD0829"/>
    <w:rsid w:val="00AD09DD"/>
    <w:rsid w:val="00AD0A61"/>
    <w:rsid w:val="00AD136D"/>
    <w:rsid w:val="00AD1D2B"/>
    <w:rsid w:val="00AD27A2"/>
    <w:rsid w:val="00AD3023"/>
    <w:rsid w:val="00AD4248"/>
    <w:rsid w:val="00AD4D3F"/>
    <w:rsid w:val="00AD5A41"/>
    <w:rsid w:val="00AD5FF2"/>
    <w:rsid w:val="00AE1458"/>
    <w:rsid w:val="00AE1B71"/>
    <w:rsid w:val="00AE2A2D"/>
    <w:rsid w:val="00AE2ADD"/>
    <w:rsid w:val="00AE2D9D"/>
    <w:rsid w:val="00AE369A"/>
    <w:rsid w:val="00AE3747"/>
    <w:rsid w:val="00AE3923"/>
    <w:rsid w:val="00AE39C1"/>
    <w:rsid w:val="00AE3EDC"/>
    <w:rsid w:val="00AE481F"/>
    <w:rsid w:val="00AE483E"/>
    <w:rsid w:val="00AE4BE7"/>
    <w:rsid w:val="00AE57E7"/>
    <w:rsid w:val="00AE6617"/>
    <w:rsid w:val="00AE758A"/>
    <w:rsid w:val="00AF0204"/>
    <w:rsid w:val="00AF1706"/>
    <w:rsid w:val="00AF1B41"/>
    <w:rsid w:val="00AF2248"/>
    <w:rsid w:val="00AF2332"/>
    <w:rsid w:val="00AF273F"/>
    <w:rsid w:val="00AF2CB0"/>
    <w:rsid w:val="00AF3312"/>
    <w:rsid w:val="00AF3725"/>
    <w:rsid w:val="00AF4D0E"/>
    <w:rsid w:val="00AF4D3C"/>
    <w:rsid w:val="00AF5090"/>
    <w:rsid w:val="00AF50B7"/>
    <w:rsid w:val="00AF5778"/>
    <w:rsid w:val="00AF67A4"/>
    <w:rsid w:val="00AF6FBB"/>
    <w:rsid w:val="00AF7F6F"/>
    <w:rsid w:val="00B0064F"/>
    <w:rsid w:val="00B00CF5"/>
    <w:rsid w:val="00B013E5"/>
    <w:rsid w:val="00B0196E"/>
    <w:rsid w:val="00B01CAA"/>
    <w:rsid w:val="00B01DF3"/>
    <w:rsid w:val="00B01E50"/>
    <w:rsid w:val="00B01F77"/>
    <w:rsid w:val="00B022D8"/>
    <w:rsid w:val="00B0244A"/>
    <w:rsid w:val="00B02C04"/>
    <w:rsid w:val="00B031D6"/>
    <w:rsid w:val="00B0414E"/>
    <w:rsid w:val="00B0425E"/>
    <w:rsid w:val="00B04316"/>
    <w:rsid w:val="00B04D36"/>
    <w:rsid w:val="00B0500E"/>
    <w:rsid w:val="00B05190"/>
    <w:rsid w:val="00B051AD"/>
    <w:rsid w:val="00B065B8"/>
    <w:rsid w:val="00B06FB5"/>
    <w:rsid w:val="00B1021F"/>
    <w:rsid w:val="00B10887"/>
    <w:rsid w:val="00B10CA2"/>
    <w:rsid w:val="00B11298"/>
    <w:rsid w:val="00B1473A"/>
    <w:rsid w:val="00B152A9"/>
    <w:rsid w:val="00B15C0B"/>
    <w:rsid w:val="00B15C69"/>
    <w:rsid w:val="00B161C4"/>
    <w:rsid w:val="00B16866"/>
    <w:rsid w:val="00B169D8"/>
    <w:rsid w:val="00B16B61"/>
    <w:rsid w:val="00B16FA8"/>
    <w:rsid w:val="00B172B6"/>
    <w:rsid w:val="00B173CE"/>
    <w:rsid w:val="00B17862"/>
    <w:rsid w:val="00B1788A"/>
    <w:rsid w:val="00B207D8"/>
    <w:rsid w:val="00B20A4B"/>
    <w:rsid w:val="00B21204"/>
    <w:rsid w:val="00B2123E"/>
    <w:rsid w:val="00B212D4"/>
    <w:rsid w:val="00B21FDD"/>
    <w:rsid w:val="00B221BC"/>
    <w:rsid w:val="00B22AC9"/>
    <w:rsid w:val="00B231A7"/>
    <w:rsid w:val="00B23D5F"/>
    <w:rsid w:val="00B2424A"/>
    <w:rsid w:val="00B24416"/>
    <w:rsid w:val="00B2448E"/>
    <w:rsid w:val="00B24898"/>
    <w:rsid w:val="00B24CB2"/>
    <w:rsid w:val="00B25976"/>
    <w:rsid w:val="00B25CBE"/>
    <w:rsid w:val="00B25D1A"/>
    <w:rsid w:val="00B261C7"/>
    <w:rsid w:val="00B27A45"/>
    <w:rsid w:val="00B27A61"/>
    <w:rsid w:val="00B3015A"/>
    <w:rsid w:val="00B304E8"/>
    <w:rsid w:val="00B305DE"/>
    <w:rsid w:val="00B30EFC"/>
    <w:rsid w:val="00B31036"/>
    <w:rsid w:val="00B3153C"/>
    <w:rsid w:val="00B31A7F"/>
    <w:rsid w:val="00B31CDD"/>
    <w:rsid w:val="00B321E7"/>
    <w:rsid w:val="00B329BF"/>
    <w:rsid w:val="00B32A3E"/>
    <w:rsid w:val="00B32B35"/>
    <w:rsid w:val="00B32D1F"/>
    <w:rsid w:val="00B32DFC"/>
    <w:rsid w:val="00B32E33"/>
    <w:rsid w:val="00B32EE6"/>
    <w:rsid w:val="00B331FA"/>
    <w:rsid w:val="00B3367C"/>
    <w:rsid w:val="00B338C2"/>
    <w:rsid w:val="00B33A47"/>
    <w:rsid w:val="00B342B5"/>
    <w:rsid w:val="00B343EB"/>
    <w:rsid w:val="00B36EAC"/>
    <w:rsid w:val="00B37DDA"/>
    <w:rsid w:val="00B40410"/>
    <w:rsid w:val="00B408CF"/>
    <w:rsid w:val="00B4120F"/>
    <w:rsid w:val="00B41C34"/>
    <w:rsid w:val="00B4239A"/>
    <w:rsid w:val="00B42647"/>
    <w:rsid w:val="00B42C51"/>
    <w:rsid w:val="00B4333C"/>
    <w:rsid w:val="00B4420B"/>
    <w:rsid w:val="00B45996"/>
    <w:rsid w:val="00B45D96"/>
    <w:rsid w:val="00B45E8F"/>
    <w:rsid w:val="00B4629C"/>
    <w:rsid w:val="00B4710D"/>
    <w:rsid w:val="00B47635"/>
    <w:rsid w:val="00B50C47"/>
    <w:rsid w:val="00B50DBD"/>
    <w:rsid w:val="00B51278"/>
    <w:rsid w:val="00B52609"/>
    <w:rsid w:val="00B5307B"/>
    <w:rsid w:val="00B540C3"/>
    <w:rsid w:val="00B552AE"/>
    <w:rsid w:val="00B556D1"/>
    <w:rsid w:val="00B55D44"/>
    <w:rsid w:val="00B56ED1"/>
    <w:rsid w:val="00B573D8"/>
    <w:rsid w:val="00B60ADA"/>
    <w:rsid w:val="00B60C5D"/>
    <w:rsid w:val="00B6205C"/>
    <w:rsid w:val="00B62450"/>
    <w:rsid w:val="00B62670"/>
    <w:rsid w:val="00B628C8"/>
    <w:rsid w:val="00B63192"/>
    <w:rsid w:val="00B632B2"/>
    <w:rsid w:val="00B63370"/>
    <w:rsid w:val="00B640D4"/>
    <w:rsid w:val="00B6459E"/>
    <w:rsid w:val="00B645E5"/>
    <w:rsid w:val="00B6507A"/>
    <w:rsid w:val="00B651DA"/>
    <w:rsid w:val="00B66728"/>
    <w:rsid w:val="00B66AAC"/>
    <w:rsid w:val="00B66E96"/>
    <w:rsid w:val="00B671E0"/>
    <w:rsid w:val="00B67779"/>
    <w:rsid w:val="00B67952"/>
    <w:rsid w:val="00B70220"/>
    <w:rsid w:val="00B7092B"/>
    <w:rsid w:val="00B70B4F"/>
    <w:rsid w:val="00B70D51"/>
    <w:rsid w:val="00B710F3"/>
    <w:rsid w:val="00B713C7"/>
    <w:rsid w:val="00B71A30"/>
    <w:rsid w:val="00B71B40"/>
    <w:rsid w:val="00B71EB7"/>
    <w:rsid w:val="00B72C32"/>
    <w:rsid w:val="00B72E54"/>
    <w:rsid w:val="00B73DCD"/>
    <w:rsid w:val="00B73FAF"/>
    <w:rsid w:val="00B740F9"/>
    <w:rsid w:val="00B74779"/>
    <w:rsid w:val="00B7505D"/>
    <w:rsid w:val="00B7553E"/>
    <w:rsid w:val="00B76750"/>
    <w:rsid w:val="00B76822"/>
    <w:rsid w:val="00B7708B"/>
    <w:rsid w:val="00B77172"/>
    <w:rsid w:val="00B771F4"/>
    <w:rsid w:val="00B8020B"/>
    <w:rsid w:val="00B802B9"/>
    <w:rsid w:val="00B80592"/>
    <w:rsid w:val="00B80760"/>
    <w:rsid w:val="00B81A2E"/>
    <w:rsid w:val="00B82DB6"/>
    <w:rsid w:val="00B83156"/>
    <w:rsid w:val="00B837D7"/>
    <w:rsid w:val="00B839FF"/>
    <w:rsid w:val="00B83B8A"/>
    <w:rsid w:val="00B84469"/>
    <w:rsid w:val="00B84830"/>
    <w:rsid w:val="00B84D95"/>
    <w:rsid w:val="00B8534C"/>
    <w:rsid w:val="00B85514"/>
    <w:rsid w:val="00B864DC"/>
    <w:rsid w:val="00B86612"/>
    <w:rsid w:val="00B86843"/>
    <w:rsid w:val="00B87083"/>
    <w:rsid w:val="00B87A7B"/>
    <w:rsid w:val="00B87B8D"/>
    <w:rsid w:val="00B87EB3"/>
    <w:rsid w:val="00B902F8"/>
    <w:rsid w:val="00B90605"/>
    <w:rsid w:val="00B90621"/>
    <w:rsid w:val="00B907F4"/>
    <w:rsid w:val="00B90952"/>
    <w:rsid w:val="00B9096B"/>
    <w:rsid w:val="00B90D5D"/>
    <w:rsid w:val="00B91D70"/>
    <w:rsid w:val="00B92224"/>
    <w:rsid w:val="00B925AD"/>
    <w:rsid w:val="00B92C0A"/>
    <w:rsid w:val="00B92EBB"/>
    <w:rsid w:val="00B934C1"/>
    <w:rsid w:val="00B9366B"/>
    <w:rsid w:val="00B940E8"/>
    <w:rsid w:val="00B945D7"/>
    <w:rsid w:val="00B94B2F"/>
    <w:rsid w:val="00B94D3C"/>
    <w:rsid w:val="00B95007"/>
    <w:rsid w:val="00B95746"/>
    <w:rsid w:val="00B95829"/>
    <w:rsid w:val="00B96367"/>
    <w:rsid w:val="00B9658F"/>
    <w:rsid w:val="00B96C84"/>
    <w:rsid w:val="00B97A49"/>
    <w:rsid w:val="00B97B91"/>
    <w:rsid w:val="00BA1575"/>
    <w:rsid w:val="00BA1632"/>
    <w:rsid w:val="00BA182C"/>
    <w:rsid w:val="00BA1FF4"/>
    <w:rsid w:val="00BA246B"/>
    <w:rsid w:val="00BA2BAE"/>
    <w:rsid w:val="00BA387D"/>
    <w:rsid w:val="00BA3C28"/>
    <w:rsid w:val="00BA45E4"/>
    <w:rsid w:val="00BA5830"/>
    <w:rsid w:val="00BA6036"/>
    <w:rsid w:val="00BA68E4"/>
    <w:rsid w:val="00BA6A96"/>
    <w:rsid w:val="00BA6BEF"/>
    <w:rsid w:val="00BA6E60"/>
    <w:rsid w:val="00BA736A"/>
    <w:rsid w:val="00BB02A5"/>
    <w:rsid w:val="00BB0429"/>
    <w:rsid w:val="00BB0906"/>
    <w:rsid w:val="00BB09EA"/>
    <w:rsid w:val="00BB0ACD"/>
    <w:rsid w:val="00BB0C52"/>
    <w:rsid w:val="00BB1313"/>
    <w:rsid w:val="00BB16D4"/>
    <w:rsid w:val="00BB1FED"/>
    <w:rsid w:val="00BB3188"/>
    <w:rsid w:val="00BB3420"/>
    <w:rsid w:val="00BB386F"/>
    <w:rsid w:val="00BB3D84"/>
    <w:rsid w:val="00BB3E20"/>
    <w:rsid w:val="00BB42D6"/>
    <w:rsid w:val="00BB583F"/>
    <w:rsid w:val="00BB596E"/>
    <w:rsid w:val="00BB5B6F"/>
    <w:rsid w:val="00BB5F0E"/>
    <w:rsid w:val="00BB60C4"/>
    <w:rsid w:val="00BB635F"/>
    <w:rsid w:val="00BB7187"/>
    <w:rsid w:val="00BB74CB"/>
    <w:rsid w:val="00BB7E4A"/>
    <w:rsid w:val="00BB7F17"/>
    <w:rsid w:val="00BC0814"/>
    <w:rsid w:val="00BC1053"/>
    <w:rsid w:val="00BC1337"/>
    <w:rsid w:val="00BC1E38"/>
    <w:rsid w:val="00BC22D0"/>
    <w:rsid w:val="00BC2913"/>
    <w:rsid w:val="00BC317A"/>
    <w:rsid w:val="00BC3304"/>
    <w:rsid w:val="00BC33BE"/>
    <w:rsid w:val="00BC3496"/>
    <w:rsid w:val="00BC35E7"/>
    <w:rsid w:val="00BC381B"/>
    <w:rsid w:val="00BC3B64"/>
    <w:rsid w:val="00BC3F42"/>
    <w:rsid w:val="00BC447F"/>
    <w:rsid w:val="00BC46E8"/>
    <w:rsid w:val="00BC582B"/>
    <w:rsid w:val="00BC58E3"/>
    <w:rsid w:val="00BC597B"/>
    <w:rsid w:val="00BC6412"/>
    <w:rsid w:val="00BC6F0A"/>
    <w:rsid w:val="00BC7004"/>
    <w:rsid w:val="00BC703F"/>
    <w:rsid w:val="00BC7496"/>
    <w:rsid w:val="00BD02B1"/>
    <w:rsid w:val="00BD03B1"/>
    <w:rsid w:val="00BD057B"/>
    <w:rsid w:val="00BD1841"/>
    <w:rsid w:val="00BD1CBE"/>
    <w:rsid w:val="00BD216A"/>
    <w:rsid w:val="00BD2661"/>
    <w:rsid w:val="00BD2DF7"/>
    <w:rsid w:val="00BD3604"/>
    <w:rsid w:val="00BD3FE8"/>
    <w:rsid w:val="00BD43CC"/>
    <w:rsid w:val="00BD4928"/>
    <w:rsid w:val="00BD616B"/>
    <w:rsid w:val="00BD662B"/>
    <w:rsid w:val="00BD6D3A"/>
    <w:rsid w:val="00BD7E2C"/>
    <w:rsid w:val="00BD7FF6"/>
    <w:rsid w:val="00BE04D3"/>
    <w:rsid w:val="00BE0511"/>
    <w:rsid w:val="00BE05C1"/>
    <w:rsid w:val="00BE1741"/>
    <w:rsid w:val="00BE1B41"/>
    <w:rsid w:val="00BE22D0"/>
    <w:rsid w:val="00BE2DF9"/>
    <w:rsid w:val="00BE3C3E"/>
    <w:rsid w:val="00BE40C1"/>
    <w:rsid w:val="00BE4AEA"/>
    <w:rsid w:val="00BE5230"/>
    <w:rsid w:val="00BE59EE"/>
    <w:rsid w:val="00BE5CEE"/>
    <w:rsid w:val="00BE6048"/>
    <w:rsid w:val="00BE621E"/>
    <w:rsid w:val="00BE6555"/>
    <w:rsid w:val="00BE6A18"/>
    <w:rsid w:val="00BE7133"/>
    <w:rsid w:val="00BE7225"/>
    <w:rsid w:val="00BE7F58"/>
    <w:rsid w:val="00BF023B"/>
    <w:rsid w:val="00BF0597"/>
    <w:rsid w:val="00BF0BF3"/>
    <w:rsid w:val="00BF0E77"/>
    <w:rsid w:val="00BF0FE9"/>
    <w:rsid w:val="00BF1565"/>
    <w:rsid w:val="00BF15E4"/>
    <w:rsid w:val="00BF1C7F"/>
    <w:rsid w:val="00BF2612"/>
    <w:rsid w:val="00BF2770"/>
    <w:rsid w:val="00BF2D6F"/>
    <w:rsid w:val="00BF4CC9"/>
    <w:rsid w:val="00BF4CEC"/>
    <w:rsid w:val="00BF4F30"/>
    <w:rsid w:val="00BF4FCC"/>
    <w:rsid w:val="00BF54C2"/>
    <w:rsid w:val="00BF557F"/>
    <w:rsid w:val="00BF55A8"/>
    <w:rsid w:val="00BF57D5"/>
    <w:rsid w:val="00BF5D85"/>
    <w:rsid w:val="00BF64A0"/>
    <w:rsid w:val="00BF6F7F"/>
    <w:rsid w:val="00BF719C"/>
    <w:rsid w:val="00BF7341"/>
    <w:rsid w:val="00BF76A5"/>
    <w:rsid w:val="00BF7809"/>
    <w:rsid w:val="00BF7F2E"/>
    <w:rsid w:val="00C00736"/>
    <w:rsid w:val="00C008C5"/>
    <w:rsid w:val="00C00BAC"/>
    <w:rsid w:val="00C00D01"/>
    <w:rsid w:val="00C010A1"/>
    <w:rsid w:val="00C02016"/>
    <w:rsid w:val="00C0250E"/>
    <w:rsid w:val="00C02AE0"/>
    <w:rsid w:val="00C03480"/>
    <w:rsid w:val="00C04CD1"/>
    <w:rsid w:val="00C05B9A"/>
    <w:rsid w:val="00C05F81"/>
    <w:rsid w:val="00C06249"/>
    <w:rsid w:val="00C06282"/>
    <w:rsid w:val="00C06BBD"/>
    <w:rsid w:val="00C072FE"/>
    <w:rsid w:val="00C07392"/>
    <w:rsid w:val="00C0772B"/>
    <w:rsid w:val="00C1027C"/>
    <w:rsid w:val="00C107C3"/>
    <w:rsid w:val="00C10E2D"/>
    <w:rsid w:val="00C11ECD"/>
    <w:rsid w:val="00C12025"/>
    <w:rsid w:val="00C12FFB"/>
    <w:rsid w:val="00C13126"/>
    <w:rsid w:val="00C13A66"/>
    <w:rsid w:val="00C14748"/>
    <w:rsid w:val="00C1500D"/>
    <w:rsid w:val="00C1541F"/>
    <w:rsid w:val="00C1583B"/>
    <w:rsid w:val="00C161FE"/>
    <w:rsid w:val="00C16815"/>
    <w:rsid w:val="00C17458"/>
    <w:rsid w:val="00C17DB1"/>
    <w:rsid w:val="00C203DE"/>
    <w:rsid w:val="00C20594"/>
    <w:rsid w:val="00C20986"/>
    <w:rsid w:val="00C20BD0"/>
    <w:rsid w:val="00C216C9"/>
    <w:rsid w:val="00C23134"/>
    <w:rsid w:val="00C231E3"/>
    <w:rsid w:val="00C234E6"/>
    <w:rsid w:val="00C23964"/>
    <w:rsid w:val="00C2426C"/>
    <w:rsid w:val="00C247B6"/>
    <w:rsid w:val="00C24F14"/>
    <w:rsid w:val="00C25916"/>
    <w:rsid w:val="00C263BD"/>
    <w:rsid w:val="00C26803"/>
    <w:rsid w:val="00C26913"/>
    <w:rsid w:val="00C26CD1"/>
    <w:rsid w:val="00C2772A"/>
    <w:rsid w:val="00C27D80"/>
    <w:rsid w:val="00C27FC8"/>
    <w:rsid w:val="00C315A8"/>
    <w:rsid w:val="00C31BC2"/>
    <w:rsid w:val="00C31FFF"/>
    <w:rsid w:val="00C326AB"/>
    <w:rsid w:val="00C32CC1"/>
    <w:rsid w:val="00C32E60"/>
    <w:rsid w:val="00C3388E"/>
    <w:rsid w:val="00C3399E"/>
    <w:rsid w:val="00C34478"/>
    <w:rsid w:val="00C34557"/>
    <w:rsid w:val="00C34A12"/>
    <w:rsid w:val="00C35008"/>
    <w:rsid w:val="00C350A6"/>
    <w:rsid w:val="00C35E00"/>
    <w:rsid w:val="00C35EBC"/>
    <w:rsid w:val="00C36610"/>
    <w:rsid w:val="00C36633"/>
    <w:rsid w:val="00C36D93"/>
    <w:rsid w:val="00C37679"/>
    <w:rsid w:val="00C37EE0"/>
    <w:rsid w:val="00C400B9"/>
    <w:rsid w:val="00C4012F"/>
    <w:rsid w:val="00C40A49"/>
    <w:rsid w:val="00C40B54"/>
    <w:rsid w:val="00C40B58"/>
    <w:rsid w:val="00C42053"/>
    <w:rsid w:val="00C4251F"/>
    <w:rsid w:val="00C426F0"/>
    <w:rsid w:val="00C42873"/>
    <w:rsid w:val="00C42AAA"/>
    <w:rsid w:val="00C42BEB"/>
    <w:rsid w:val="00C42E59"/>
    <w:rsid w:val="00C430B6"/>
    <w:rsid w:val="00C43127"/>
    <w:rsid w:val="00C435C6"/>
    <w:rsid w:val="00C43949"/>
    <w:rsid w:val="00C43C62"/>
    <w:rsid w:val="00C44004"/>
    <w:rsid w:val="00C451AD"/>
    <w:rsid w:val="00C45FA3"/>
    <w:rsid w:val="00C461D2"/>
    <w:rsid w:val="00C46FEE"/>
    <w:rsid w:val="00C470EF"/>
    <w:rsid w:val="00C474B2"/>
    <w:rsid w:val="00C4787E"/>
    <w:rsid w:val="00C504BF"/>
    <w:rsid w:val="00C5099D"/>
    <w:rsid w:val="00C5102D"/>
    <w:rsid w:val="00C51538"/>
    <w:rsid w:val="00C51A4E"/>
    <w:rsid w:val="00C51B65"/>
    <w:rsid w:val="00C52324"/>
    <w:rsid w:val="00C525D4"/>
    <w:rsid w:val="00C52E1A"/>
    <w:rsid w:val="00C530C8"/>
    <w:rsid w:val="00C535C3"/>
    <w:rsid w:val="00C53AD0"/>
    <w:rsid w:val="00C54327"/>
    <w:rsid w:val="00C543B3"/>
    <w:rsid w:val="00C54AC0"/>
    <w:rsid w:val="00C55292"/>
    <w:rsid w:val="00C56837"/>
    <w:rsid w:val="00C57001"/>
    <w:rsid w:val="00C5744A"/>
    <w:rsid w:val="00C574A0"/>
    <w:rsid w:val="00C60209"/>
    <w:rsid w:val="00C602F5"/>
    <w:rsid w:val="00C603A6"/>
    <w:rsid w:val="00C6056A"/>
    <w:rsid w:val="00C60FC1"/>
    <w:rsid w:val="00C61617"/>
    <w:rsid w:val="00C621B9"/>
    <w:rsid w:val="00C624BD"/>
    <w:rsid w:val="00C6279B"/>
    <w:rsid w:val="00C62DEF"/>
    <w:rsid w:val="00C630DA"/>
    <w:rsid w:val="00C630DE"/>
    <w:rsid w:val="00C631A4"/>
    <w:rsid w:val="00C6332F"/>
    <w:rsid w:val="00C633A4"/>
    <w:rsid w:val="00C637C1"/>
    <w:rsid w:val="00C63B04"/>
    <w:rsid w:val="00C63DB0"/>
    <w:rsid w:val="00C63ECD"/>
    <w:rsid w:val="00C64210"/>
    <w:rsid w:val="00C642C1"/>
    <w:rsid w:val="00C64846"/>
    <w:rsid w:val="00C64BC1"/>
    <w:rsid w:val="00C64EF9"/>
    <w:rsid w:val="00C650DB"/>
    <w:rsid w:val="00C654CE"/>
    <w:rsid w:val="00C6670E"/>
    <w:rsid w:val="00C67012"/>
    <w:rsid w:val="00C679B0"/>
    <w:rsid w:val="00C705EA"/>
    <w:rsid w:val="00C70D9C"/>
    <w:rsid w:val="00C714B8"/>
    <w:rsid w:val="00C721BC"/>
    <w:rsid w:val="00C725CC"/>
    <w:rsid w:val="00C72D47"/>
    <w:rsid w:val="00C72E2E"/>
    <w:rsid w:val="00C738B9"/>
    <w:rsid w:val="00C73AA7"/>
    <w:rsid w:val="00C742DE"/>
    <w:rsid w:val="00C74327"/>
    <w:rsid w:val="00C746C8"/>
    <w:rsid w:val="00C748D0"/>
    <w:rsid w:val="00C74BE6"/>
    <w:rsid w:val="00C76599"/>
    <w:rsid w:val="00C767FB"/>
    <w:rsid w:val="00C76A90"/>
    <w:rsid w:val="00C76ADF"/>
    <w:rsid w:val="00C76B69"/>
    <w:rsid w:val="00C77549"/>
    <w:rsid w:val="00C77C24"/>
    <w:rsid w:val="00C813EF"/>
    <w:rsid w:val="00C82857"/>
    <w:rsid w:val="00C8352F"/>
    <w:rsid w:val="00C83664"/>
    <w:rsid w:val="00C83AFD"/>
    <w:rsid w:val="00C83DC7"/>
    <w:rsid w:val="00C83FC6"/>
    <w:rsid w:val="00C84123"/>
    <w:rsid w:val="00C84582"/>
    <w:rsid w:val="00C86509"/>
    <w:rsid w:val="00C87244"/>
    <w:rsid w:val="00C90217"/>
    <w:rsid w:val="00C90BF5"/>
    <w:rsid w:val="00C90C52"/>
    <w:rsid w:val="00C90CB5"/>
    <w:rsid w:val="00C9123F"/>
    <w:rsid w:val="00C918F4"/>
    <w:rsid w:val="00C91BAD"/>
    <w:rsid w:val="00C91D38"/>
    <w:rsid w:val="00C921A3"/>
    <w:rsid w:val="00C92394"/>
    <w:rsid w:val="00C9397A"/>
    <w:rsid w:val="00C93E79"/>
    <w:rsid w:val="00C943FD"/>
    <w:rsid w:val="00C94C4D"/>
    <w:rsid w:val="00C94D03"/>
    <w:rsid w:val="00C950EE"/>
    <w:rsid w:val="00C96542"/>
    <w:rsid w:val="00C965E0"/>
    <w:rsid w:val="00C96DDE"/>
    <w:rsid w:val="00C9730F"/>
    <w:rsid w:val="00C974B2"/>
    <w:rsid w:val="00C97FCD"/>
    <w:rsid w:val="00CA00FC"/>
    <w:rsid w:val="00CA1C76"/>
    <w:rsid w:val="00CA1F04"/>
    <w:rsid w:val="00CA2C44"/>
    <w:rsid w:val="00CA36F5"/>
    <w:rsid w:val="00CA3756"/>
    <w:rsid w:val="00CA3BAF"/>
    <w:rsid w:val="00CA3F67"/>
    <w:rsid w:val="00CA41C0"/>
    <w:rsid w:val="00CA454C"/>
    <w:rsid w:val="00CA4CE4"/>
    <w:rsid w:val="00CA5744"/>
    <w:rsid w:val="00CA6F4F"/>
    <w:rsid w:val="00CA761A"/>
    <w:rsid w:val="00CA7DC7"/>
    <w:rsid w:val="00CB0803"/>
    <w:rsid w:val="00CB1A41"/>
    <w:rsid w:val="00CB1A58"/>
    <w:rsid w:val="00CB1D4E"/>
    <w:rsid w:val="00CB1EAC"/>
    <w:rsid w:val="00CB240B"/>
    <w:rsid w:val="00CB2CC0"/>
    <w:rsid w:val="00CB44D8"/>
    <w:rsid w:val="00CB4B20"/>
    <w:rsid w:val="00CB532E"/>
    <w:rsid w:val="00CB53F8"/>
    <w:rsid w:val="00CB61F1"/>
    <w:rsid w:val="00CB6824"/>
    <w:rsid w:val="00CB6840"/>
    <w:rsid w:val="00CB6D88"/>
    <w:rsid w:val="00CB700F"/>
    <w:rsid w:val="00CB755E"/>
    <w:rsid w:val="00CB78A8"/>
    <w:rsid w:val="00CB7B0C"/>
    <w:rsid w:val="00CB7D38"/>
    <w:rsid w:val="00CC01AA"/>
    <w:rsid w:val="00CC048D"/>
    <w:rsid w:val="00CC1065"/>
    <w:rsid w:val="00CC250E"/>
    <w:rsid w:val="00CC3003"/>
    <w:rsid w:val="00CC38B7"/>
    <w:rsid w:val="00CC3E74"/>
    <w:rsid w:val="00CC402F"/>
    <w:rsid w:val="00CC46AA"/>
    <w:rsid w:val="00CC4DFC"/>
    <w:rsid w:val="00CC57B1"/>
    <w:rsid w:val="00CC6889"/>
    <w:rsid w:val="00CC6F20"/>
    <w:rsid w:val="00CC714B"/>
    <w:rsid w:val="00CC7AAF"/>
    <w:rsid w:val="00CC7CA9"/>
    <w:rsid w:val="00CC7FF2"/>
    <w:rsid w:val="00CD17FF"/>
    <w:rsid w:val="00CD19C5"/>
    <w:rsid w:val="00CD23A1"/>
    <w:rsid w:val="00CD3C1D"/>
    <w:rsid w:val="00CD460D"/>
    <w:rsid w:val="00CD5331"/>
    <w:rsid w:val="00CD534E"/>
    <w:rsid w:val="00CD6A92"/>
    <w:rsid w:val="00CD6A99"/>
    <w:rsid w:val="00CD7C96"/>
    <w:rsid w:val="00CE044A"/>
    <w:rsid w:val="00CE058E"/>
    <w:rsid w:val="00CE0C8C"/>
    <w:rsid w:val="00CE0F95"/>
    <w:rsid w:val="00CE1568"/>
    <w:rsid w:val="00CE1652"/>
    <w:rsid w:val="00CE1708"/>
    <w:rsid w:val="00CE1A90"/>
    <w:rsid w:val="00CE1BF0"/>
    <w:rsid w:val="00CE25F0"/>
    <w:rsid w:val="00CE2692"/>
    <w:rsid w:val="00CE29EC"/>
    <w:rsid w:val="00CE2A39"/>
    <w:rsid w:val="00CE2B8C"/>
    <w:rsid w:val="00CE3487"/>
    <w:rsid w:val="00CE3654"/>
    <w:rsid w:val="00CE4052"/>
    <w:rsid w:val="00CE4559"/>
    <w:rsid w:val="00CE5109"/>
    <w:rsid w:val="00CE5A34"/>
    <w:rsid w:val="00CE6A5D"/>
    <w:rsid w:val="00CE6EE7"/>
    <w:rsid w:val="00CE72B5"/>
    <w:rsid w:val="00CE754B"/>
    <w:rsid w:val="00CE75A8"/>
    <w:rsid w:val="00CE77CD"/>
    <w:rsid w:val="00CF0982"/>
    <w:rsid w:val="00CF0A2F"/>
    <w:rsid w:val="00CF0BD6"/>
    <w:rsid w:val="00CF0E14"/>
    <w:rsid w:val="00CF17E4"/>
    <w:rsid w:val="00CF1E14"/>
    <w:rsid w:val="00CF1F65"/>
    <w:rsid w:val="00CF22DC"/>
    <w:rsid w:val="00CF2388"/>
    <w:rsid w:val="00CF23FB"/>
    <w:rsid w:val="00CF2EE6"/>
    <w:rsid w:val="00CF334B"/>
    <w:rsid w:val="00CF3CDD"/>
    <w:rsid w:val="00CF45BB"/>
    <w:rsid w:val="00CF4B84"/>
    <w:rsid w:val="00CF4FAA"/>
    <w:rsid w:val="00CF60D0"/>
    <w:rsid w:val="00CF6300"/>
    <w:rsid w:val="00CF6D30"/>
    <w:rsid w:val="00CF779B"/>
    <w:rsid w:val="00D0009F"/>
    <w:rsid w:val="00D0098F"/>
    <w:rsid w:val="00D00A1C"/>
    <w:rsid w:val="00D00CF8"/>
    <w:rsid w:val="00D01AB8"/>
    <w:rsid w:val="00D01BE5"/>
    <w:rsid w:val="00D01C9B"/>
    <w:rsid w:val="00D022CC"/>
    <w:rsid w:val="00D02309"/>
    <w:rsid w:val="00D025CF"/>
    <w:rsid w:val="00D02A70"/>
    <w:rsid w:val="00D02BE9"/>
    <w:rsid w:val="00D02E2B"/>
    <w:rsid w:val="00D02E86"/>
    <w:rsid w:val="00D03019"/>
    <w:rsid w:val="00D03193"/>
    <w:rsid w:val="00D04AF1"/>
    <w:rsid w:val="00D056BA"/>
    <w:rsid w:val="00D05CAA"/>
    <w:rsid w:val="00D0697E"/>
    <w:rsid w:val="00D069A4"/>
    <w:rsid w:val="00D07129"/>
    <w:rsid w:val="00D07208"/>
    <w:rsid w:val="00D0734A"/>
    <w:rsid w:val="00D0747D"/>
    <w:rsid w:val="00D119CB"/>
    <w:rsid w:val="00D11A24"/>
    <w:rsid w:val="00D12190"/>
    <w:rsid w:val="00D12929"/>
    <w:rsid w:val="00D134A7"/>
    <w:rsid w:val="00D13667"/>
    <w:rsid w:val="00D137C8"/>
    <w:rsid w:val="00D13BBD"/>
    <w:rsid w:val="00D14F51"/>
    <w:rsid w:val="00D153FC"/>
    <w:rsid w:val="00D155D7"/>
    <w:rsid w:val="00D15C3C"/>
    <w:rsid w:val="00D16012"/>
    <w:rsid w:val="00D16037"/>
    <w:rsid w:val="00D16295"/>
    <w:rsid w:val="00D17E9E"/>
    <w:rsid w:val="00D21233"/>
    <w:rsid w:val="00D2157F"/>
    <w:rsid w:val="00D2180E"/>
    <w:rsid w:val="00D21F2F"/>
    <w:rsid w:val="00D2216E"/>
    <w:rsid w:val="00D23601"/>
    <w:rsid w:val="00D23683"/>
    <w:rsid w:val="00D24553"/>
    <w:rsid w:val="00D252A8"/>
    <w:rsid w:val="00D26BE7"/>
    <w:rsid w:val="00D26FBD"/>
    <w:rsid w:val="00D2766B"/>
    <w:rsid w:val="00D30664"/>
    <w:rsid w:val="00D31126"/>
    <w:rsid w:val="00D31465"/>
    <w:rsid w:val="00D31CBA"/>
    <w:rsid w:val="00D320A4"/>
    <w:rsid w:val="00D32DF3"/>
    <w:rsid w:val="00D3374D"/>
    <w:rsid w:val="00D33F34"/>
    <w:rsid w:val="00D3461B"/>
    <w:rsid w:val="00D3481F"/>
    <w:rsid w:val="00D35012"/>
    <w:rsid w:val="00D351D9"/>
    <w:rsid w:val="00D352B6"/>
    <w:rsid w:val="00D35449"/>
    <w:rsid w:val="00D354A0"/>
    <w:rsid w:val="00D35DBA"/>
    <w:rsid w:val="00D3642F"/>
    <w:rsid w:val="00D368B9"/>
    <w:rsid w:val="00D372E8"/>
    <w:rsid w:val="00D37EE3"/>
    <w:rsid w:val="00D403F7"/>
    <w:rsid w:val="00D4047A"/>
    <w:rsid w:val="00D406C4"/>
    <w:rsid w:val="00D4077C"/>
    <w:rsid w:val="00D40CB3"/>
    <w:rsid w:val="00D4164B"/>
    <w:rsid w:val="00D41722"/>
    <w:rsid w:val="00D418E8"/>
    <w:rsid w:val="00D41989"/>
    <w:rsid w:val="00D42803"/>
    <w:rsid w:val="00D42B18"/>
    <w:rsid w:val="00D42B4D"/>
    <w:rsid w:val="00D42BFE"/>
    <w:rsid w:val="00D42C71"/>
    <w:rsid w:val="00D4348C"/>
    <w:rsid w:val="00D43875"/>
    <w:rsid w:val="00D43D4C"/>
    <w:rsid w:val="00D44947"/>
    <w:rsid w:val="00D44E76"/>
    <w:rsid w:val="00D451EE"/>
    <w:rsid w:val="00D4531D"/>
    <w:rsid w:val="00D4541D"/>
    <w:rsid w:val="00D45444"/>
    <w:rsid w:val="00D4557D"/>
    <w:rsid w:val="00D458E8"/>
    <w:rsid w:val="00D4604A"/>
    <w:rsid w:val="00D462A6"/>
    <w:rsid w:val="00D46ECF"/>
    <w:rsid w:val="00D472EF"/>
    <w:rsid w:val="00D4798E"/>
    <w:rsid w:val="00D50154"/>
    <w:rsid w:val="00D50470"/>
    <w:rsid w:val="00D50741"/>
    <w:rsid w:val="00D50D16"/>
    <w:rsid w:val="00D511EA"/>
    <w:rsid w:val="00D51C64"/>
    <w:rsid w:val="00D51DEE"/>
    <w:rsid w:val="00D52424"/>
    <w:rsid w:val="00D524B4"/>
    <w:rsid w:val="00D543D8"/>
    <w:rsid w:val="00D54906"/>
    <w:rsid w:val="00D558EA"/>
    <w:rsid w:val="00D560ED"/>
    <w:rsid w:val="00D570D0"/>
    <w:rsid w:val="00D576D7"/>
    <w:rsid w:val="00D608FD"/>
    <w:rsid w:val="00D60A87"/>
    <w:rsid w:val="00D6146D"/>
    <w:rsid w:val="00D62864"/>
    <w:rsid w:val="00D62CCB"/>
    <w:rsid w:val="00D62E01"/>
    <w:rsid w:val="00D62EC1"/>
    <w:rsid w:val="00D643A9"/>
    <w:rsid w:val="00D64C69"/>
    <w:rsid w:val="00D651D3"/>
    <w:rsid w:val="00D653FF"/>
    <w:rsid w:val="00D655AC"/>
    <w:rsid w:val="00D6589D"/>
    <w:rsid w:val="00D658D2"/>
    <w:rsid w:val="00D65FBF"/>
    <w:rsid w:val="00D66222"/>
    <w:rsid w:val="00D663D3"/>
    <w:rsid w:val="00D6684E"/>
    <w:rsid w:val="00D66F25"/>
    <w:rsid w:val="00D67ACF"/>
    <w:rsid w:val="00D67D86"/>
    <w:rsid w:val="00D7004F"/>
    <w:rsid w:val="00D70213"/>
    <w:rsid w:val="00D7094E"/>
    <w:rsid w:val="00D71094"/>
    <w:rsid w:val="00D711EC"/>
    <w:rsid w:val="00D714EC"/>
    <w:rsid w:val="00D716D3"/>
    <w:rsid w:val="00D716EE"/>
    <w:rsid w:val="00D7173B"/>
    <w:rsid w:val="00D719A5"/>
    <w:rsid w:val="00D71A5E"/>
    <w:rsid w:val="00D71B60"/>
    <w:rsid w:val="00D7208B"/>
    <w:rsid w:val="00D72617"/>
    <w:rsid w:val="00D72D6F"/>
    <w:rsid w:val="00D73419"/>
    <w:rsid w:val="00D73777"/>
    <w:rsid w:val="00D7398A"/>
    <w:rsid w:val="00D75DEB"/>
    <w:rsid w:val="00D766D8"/>
    <w:rsid w:val="00D773B4"/>
    <w:rsid w:val="00D77666"/>
    <w:rsid w:val="00D77AC4"/>
    <w:rsid w:val="00D80530"/>
    <w:rsid w:val="00D813D6"/>
    <w:rsid w:val="00D814D0"/>
    <w:rsid w:val="00D81E02"/>
    <w:rsid w:val="00D833F9"/>
    <w:rsid w:val="00D834ED"/>
    <w:rsid w:val="00D836D1"/>
    <w:rsid w:val="00D83703"/>
    <w:rsid w:val="00D8387D"/>
    <w:rsid w:val="00D83983"/>
    <w:rsid w:val="00D853A3"/>
    <w:rsid w:val="00D85943"/>
    <w:rsid w:val="00D86000"/>
    <w:rsid w:val="00D86908"/>
    <w:rsid w:val="00D86CB5"/>
    <w:rsid w:val="00D86CC2"/>
    <w:rsid w:val="00D86CD6"/>
    <w:rsid w:val="00D86E74"/>
    <w:rsid w:val="00D87649"/>
    <w:rsid w:val="00D8778F"/>
    <w:rsid w:val="00D923A9"/>
    <w:rsid w:val="00D92697"/>
    <w:rsid w:val="00D93225"/>
    <w:rsid w:val="00D934D5"/>
    <w:rsid w:val="00D938A3"/>
    <w:rsid w:val="00D942C6"/>
    <w:rsid w:val="00D944E2"/>
    <w:rsid w:val="00D945BE"/>
    <w:rsid w:val="00D95729"/>
    <w:rsid w:val="00D962A5"/>
    <w:rsid w:val="00D96CB3"/>
    <w:rsid w:val="00D97303"/>
    <w:rsid w:val="00D97424"/>
    <w:rsid w:val="00D97838"/>
    <w:rsid w:val="00D97D40"/>
    <w:rsid w:val="00DA07B6"/>
    <w:rsid w:val="00DA0A55"/>
    <w:rsid w:val="00DA0F73"/>
    <w:rsid w:val="00DA1588"/>
    <w:rsid w:val="00DA1C0E"/>
    <w:rsid w:val="00DA2BF0"/>
    <w:rsid w:val="00DA3D92"/>
    <w:rsid w:val="00DA418C"/>
    <w:rsid w:val="00DA4849"/>
    <w:rsid w:val="00DA4CF7"/>
    <w:rsid w:val="00DA5838"/>
    <w:rsid w:val="00DA5A5F"/>
    <w:rsid w:val="00DA72D1"/>
    <w:rsid w:val="00DB07E7"/>
    <w:rsid w:val="00DB088C"/>
    <w:rsid w:val="00DB12C4"/>
    <w:rsid w:val="00DB1328"/>
    <w:rsid w:val="00DB1710"/>
    <w:rsid w:val="00DB252B"/>
    <w:rsid w:val="00DB39CB"/>
    <w:rsid w:val="00DB3A04"/>
    <w:rsid w:val="00DB3A2A"/>
    <w:rsid w:val="00DB3AC1"/>
    <w:rsid w:val="00DB42FE"/>
    <w:rsid w:val="00DB557A"/>
    <w:rsid w:val="00DB576E"/>
    <w:rsid w:val="00DB5885"/>
    <w:rsid w:val="00DB62E9"/>
    <w:rsid w:val="00DB6370"/>
    <w:rsid w:val="00DB6490"/>
    <w:rsid w:val="00DB66B1"/>
    <w:rsid w:val="00DB70A3"/>
    <w:rsid w:val="00DB71BC"/>
    <w:rsid w:val="00DB724D"/>
    <w:rsid w:val="00DB79DE"/>
    <w:rsid w:val="00DB7BE5"/>
    <w:rsid w:val="00DC0620"/>
    <w:rsid w:val="00DC102F"/>
    <w:rsid w:val="00DC1287"/>
    <w:rsid w:val="00DC1787"/>
    <w:rsid w:val="00DC1958"/>
    <w:rsid w:val="00DC1B45"/>
    <w:rsid w:val="00DC1E67"/>
    <w:rsid w:val="00DC22D2"/>
    <w:rsid w:val="00DC27C4"/>
    <w:rsid w:val="00DC296C"/>
    <w:rsid w:val="00DC30A5"/>
    <w:rsid w:val="00DC30BB"/>
    <w:rsid w:val="00DC4403"/>
    <w:rsid w:val="00DC46FC"/>
    <w:rsid w:val="00DC5459"/>
    <w:rsid w:val="00DC54D7"/>
    <w:rsid w:val="00DC5F7F"/>
    <w:rsid w:val="00DC605F"/>
    <w:rsid w:val="00DC60AE"/>
    <w:rsid w:val="00DC663C"/>
    <w:rsid w:val="00DC66DC"/>
    <w:rsid w:val="00DC66FD"/>
    <w:rsid w:val="00DC6E3C"/>
    <w:rsid w:val="00DC701E"/>
    <w:rsid w:val="00DC7096"/>
    <w:rsid w:val="00DC7573"/>
    <w:rsid w:val="00DC7578"/>
    <w:rsid w:val="00DC75A2"/>
    <w:rsid w:val="00DC7748"/>
    <w:rsid w:val="00DC7D6C"/>
    <w:rsid w:val="00DD016C"/>
    <w:rsid w:val="00DD0888"/>
    <w:rsid w:val="00DD0A32"/>
    <w:rsid w:val="00DD2006"/>
    <w:rsid w:val="00DD221F"/>
    <w:rsid w:val="00DD3807"/>
    <w:rsid w:val="00DD43B2"/>
    <w:rsid w:val="00DD445B"/>
    <w:rsid w:val="00DD4939"/>
    <w:rsid w:val="00DD4CF6"/>
    <w:rsid w:val="00DD50C0"/>
    <w:rsid w:val="00DD567F"/>
    <w:rsid w:val="00DD5AF1"/>
    <w:rsid w:val="00DD5D99"/>
    <w:rsid w:val="00DD5DAA"/>
    <w:rsid w:val="00DD5DCA"/>
    <w:rsid w:val="00DD64D6"/>
    <w:rsid w:val="00DD6BD4"/>
    <w:rsid w:val="00DD6C90"/>
    <w:rsid w:val="00DD7D29"/>
    <w:rsid w:val="00DE0B81"/>
    <w:rsid w:val="00DE0C62"/>
    <w:rsid w:val="00DE108B"/>
    <w:rsid w:val="00DE2693"/>
    <w:rsid w:val="00DE2820"/>
    <w:rsid w:val="00DE28C2"/>
    <w:rsid w:val="00DE2994"/>
    <w:rsid w:val="00DE31DD"/>
    <w:rsid w:val="00DE33BC"/>
    <w:rsid w:val="00DE37F3"/>
    <w:rsid w:val="00DE3EBA"/>
    <w:rsid w:val="00DE4407"/>
    <w:rsid w:val="00DE46BB"/>
    <w:rsid w:val="00DE4977"/>
    <w:rsid w:val="00DE501E"/>
    <w:rsid w:val="00DE504D"/>
    <w:rsid w:val="00DE5231"/>
    <w:rsid w:val="00DE566F"/>
    <w:rsid w:val="00DE5A6C"/>
    <w:rsid w:val="00DE5AC7"/>
    <w:rsid w:val="00DE5B4D"/>
    <w:rsid w:val="00DE5D72"/>
    <w:rsid w:val="00DE63AA"/>
    <w:rsid w:val="00DE6533"/>
    <w:rsid w:val="00DE7E91"/>
    <w:rsid w:val="00DF00FD"/>
    <w:rsid w:val="00DF0716"/>
    <w:rsid w:val="00DF0D64"/>
    <w:rsid w:val="00DF1076"/>
    <w:rsid w:val="00DF1270"/>
    <w:rsid w:val="00DF212F"/>
    <w:rsid w:val="00DF292E"/>
    <w:rsid w:val="00DF2A1C"/>
    <w:rsid w:val="00DF2D87"/>
    <w:rsid w:val="00DF2EF6"/>
    <w:rsid w:val="00DF3227"/>
    <w:rsid w:val="00DF356D"/>
    <w:rsid w:val="00DF4C14"/>
    <w:rsid w:val="00DF5FF9"/>
    <w:rsid w:val="00DF653A"/>
    <w:rsid w:val="00DF6CD0"/>
    <w:rsid w:val="00DF6D01"/>
    <w:rsid w:val="00DF7D74"/>
    <w:rsid w:val="00E00429"/>
    <w:rsid w:val="00E01741"/>
    <w:rsid w:val="00E0180B"/>
    <w:rsid w:val="00E018DE"/>
    <w:rsid w:val="00E01958"/>
    <w:rsid w:val="00E01C34"/>
    <w:rsid w:val="00E0283C"/>
    <w:rsid w:val="00E02E6D"/>
    <w:rsid w:val="00E03C16"/>
    <w:rsid w:val="00E03DDF"/>
    <w:rsid w:val="00E0413A"/>
    <w:rsid w:val="00E04746"/>
    <w:rsid w:val="00E0481D"/>
    <w:rsid w:val="00E04A14"/>
    <w:rsid w:val="00E04A94"/>
    <w:rsid w:val="00E051F0"/>
    <w:rsid w:val="00E0541C"/>
    <w:rsid w:val="00E0544A"/>
    <w:rsid w:val="00E0600D"/>
    <w:rsid w:val="00E06F24"/>
    <w:rsid w:val="00E079AC"/>
    <w:rsid w:val="00E10515"/>
    <w:rsid w:val="00E1140B"/>
    <w:rsid w:val="00E11900"/>
    <w:rsid w:val="00E119DD"/>
    <w:rsid w:val="00E1303C"/>
    <w:rsid w:val="00E13150"/>
    <w:rsid w:val="00E131CD"/>
    <w:rsid w:val="00E136D4"/>
    <w:rsid w:val="00E146A5"/>
    <w:rsid w:val="00E14A33"/>
    <w:rsid w:val="00E14B27"/>
    <w:rsid w:val="00E14ED2"/>
    <w:rsid w:val="00E151EC"/>
    <w:rsid w:val="00E15CB5"/>
    <w:rsid w:val="00E16026"/>
    <w:rsid w:val="00E165D0"/>
    <w:rsid w:val="00E166BF"/>
    <w:rsid w:val="00E16BED"/>
    <w:rsid w:val="00E16D4F"/>
    <w:rsid w:val="00E17139"/>
    <w:rsid w:val="00E17727"/>
    <w:rsid w:val="00E17E2A"/>
    <w:rsid w:val="00E20139"/>
    <w:rsid w:val="00E2037E"/>
    <w:rsid w:val="00E20D41"/>
    <w:rsid w:val="00E2111B"/>
    <w:rsid w:val="00E21410"/>
    <w:rsid w:val="00E226B8"/>
    <w:rsid w:val="00E22C7E"/>
    <w:rsid w:val="00E22EC6"/>
    <w:rsid w:val="00E234D8"/>
    <w:rsid w:val="00E24968"/>
    <w:rsid w:val="00E25D27"/>
    <w:rsid w:val="00E265BF"/>
    <w:rsid w:val="00E269BA"/>
    <w:rsid w:val="00E27AD1"/>
    <w:rsid w:val="00E27B39"/>
    <w:rsid w:val="00E27DFF"/>
    <w:rsid w:val="00E302F0"/>
    <w:rsid w:val="00E30ADB"/>
    <w:rsid w:val="00E30BC5"/>
    <w:rsid w:val="00E311BB"/>
    <w:rsid w:val="00E31B86"/>
    <w:rsid w:val="00E31FD4"/>
    <w:rsid w:val="00E32420"/>
    <w:rsid w:val="00E328A2"/>
    <w:rsid w:val="00E33236"/>
    <w:rsid w:val="00E33603"/>
    <w:rsid w:val="00E33A45"/>
    <w:rsid w:val="00E33C4E"/>
    <w:rsid w:val="00E33D32"/>
    <w:rsid w:val="00E33E23"/>
    <w:rsid w:val="00E34A9A"/>
    <w:rsid w:val="00E34F89"/>
    <w:rsid w:val="00E3506C"/>
    <w:rsid w:val="00E3513F"/>
    <w:rsid w:val="00E35727"/>
    <w:rsid w:val="00E35A85"/>
    <w:rsid w:val="00E35C8D"/>
    <w:rsid w:val="00E36678"/>
    <w:rsid w:val="00E375EF"/>
    <w:rsid w:val="00E40716"/>
    <w:rsid w:val="00E40B14"/>
    <w:rsid w:val="00E40E20"/>
    <w:rsid w:val="00E4165E"/>
    <w:rsid w:val="00E41682"/>
    <w:rsid w:val="00E42310"/>
    <w:rsid w:val="00E42972"/>
    <w:rsid w:val="00E42AA5"/>
    <w:rsid w:val="00E435F5"/>
    <w:rsid w:val="00E44682"/>
    <w:rsid w:val="00E4483C"/>
    <w:rsid w:val="00E44CD5"/>
    <w:rsid w:val="00E44D82"/>
    <w:rsid w:val="00E464E8"/>
    <w:rsid w:val="00E46D74"/>
    <w:rsid w:val="00E47129"/>
    <w:rsid w:val="00E47DC5"/>
    <w:rsid w:val="00E50197"/>
    <w:rsid w:val="00E50EE1"/>
    <w:rsid w:val="00E5192B"/>
    <w:rsid w:val="00E52393"/>
    <w:rsid w:val="00E52632"/>
    <w:rsid w:val="00E529A6"/>
    <w:rsid w:val="00E538DD"/>
    <w:rsid w:val="00E54748"/>
    <w:rsid w:val="00E5475E"/>
    <w:rsid w:val="00E54F1B"/>
    <w:rsid w:val="00E55B7B"/>
    <w:rsid w:val="00E56433"/>
    <w:rsid w:val="00E56A14"/>
    <w:rsid w:val="00E57498"/>
    <w:rsid w:val="00E576CC"/>
    <w:rsid w:val="00E57A36"/>
    <w:rsid w:val="00E57B02"/>
    <w:rsid w:val="00E61C64"/>
    <w:rsid w:val="00E62066"/>
    <w:rsid w:val="00E62412"/>
    <w:rsid w:val="00E628FE"/>
    <w:rsid w:val="00E62E97"/>
    <w:rsid w:val="00E62FD4"/>
    <w:rsid w:val="00E63324"/>
    <w:rsid w:val="00E634A8"/>
    <w:rsid w:val="00E6401F"/>
    <w:rsid w:val="00E65182"/>
    <w:rsid w:val="00E65B2D"/>
    <w:rsid w:val="00E6657C"/>
    <w:rsid w:val="00E6674D"/>
    <w:rsid w:val="00E668BE"/>
    <w:rsid w:val="00E66930"/>
    <w:rsid w:val="00E66A83"/>
    <w:rsid w:val="00E6760E"/>
    <w:rsid w:val="00E67F8D"/>
    <w:rsid w:val="00E703A5"/>
    <w:rsid w:val="00E70430"/>
    <w:rsid w:val="00E70A0C"/>
    <w:rsid w:val="00E70A7D"/>
    <w:rsid w:val="00E718DC"/>
    <w:rsid w:val="00E71D60"/>
    <w:rsid w:val="00E71F6A"/>
    <w:rsid w:val="00E72B29"/>
    <w:rsid w:val="00E72BDE"/>
    <w:rsid w:val="00E73B4D"/>
    <w:rsid w:val="00E7520F"/>
    <w:rsid w:val="00E75371"/>
    <w:rsid w:val="00E75B2E"/>
    <w:rsid w:val="00E767FE"/>
    <w:rsid w:val="00E7688D"/>
    <w:rsid w:val="00E77002"/>
    <w:rsid w:val="00E802FF"/>
    <w:rsid w:val="00E8189E"/>
    <w:rsid w:val="00E81B8A"/>
    <w:rsid w:val="00E81FAE"/>
    <w:rsid w:val="00E82567"/>
    <w:rsid w:val="00E82A32"/>
    <w:rsid w:val="00E82D4E"/>
    <w:rsid w:val="00E82F34"/>
    <w:rsid w:val="00E8347E"/>
    <w:rsid w:val="00E8368D"/>
    <w:rsid w:val="00E83B6E"/>
    <w:rsid w:val="00E840F0"/>
    <w:rsid w:val="00E8427D"/>
    <w:rsid w:val="00E8450B"/>
    <w:rsid w:val="00E8479A"/>
    <w:rsid w:val="00E8481B"/>
    <w:rsid w:val="00E84CC8"/>
    <w:rsid w:val="00E84D07"/>
    <w:rsid w:val="00E84DF1"/>
    <w:rsid w:val="00E84E58"/>
    <w:rsid w:val="00E85052"/>
    <w:rsid w:val="00E854EA"/>
    <w:rsid w:val="00E85946"/>
    <w:rsid w:val="00E87DAD"/>
    <w:rsid w:val="00E9020C"/>
    <w:rsid w:val="00E90272"/>
    <w:rsid w:val="00E90358"/>
    <w:rsid w:val="00E90436"/>
    <w:rsid w:val="00E90A8A"/>
    <w:rsid w:val="00E91D27"/>
    <w:rsid w:val="00E92408"/>
    <w:rsid w:val="00E925FB"/>
    <w:rsid w:val="00E92A57"/>
    <w:rsid w:val="00E935C1"/>
    <w:rsid w:val="00E93AAD"/>
    <w:rsid w:val="00E93C13"/>
    <w:rsid w:val="00E941EB"/>
    <w:rsid w:val="00E94546"/>
    <w:rsid w:val="00E94C28"/>
    <w:rsid w:val="00E95397"/>
    <w:rsid w:val="00E958A4"/>
    <w:rsid w:val="00E96AAE"/>
    <w:rsid w:val="00E96EB4"/>
    <w:rsid w:val="00E96EEE"/>
    <w:rsid w:val="00E96F04"/>
    <w:rsid w:val="00EA07C4"/>
    <w:rsid w:val="00EA13E4"/>
    <w:rsid w:val="00EA1952"/>
    <w:rsid w:val="00EA213C"/>
    <w:rsid w:val="00EA21C2"/>
    <w:rsid w:val="00EA2301"/>
    <w:rsid w:val="00EA26EF"/>
    <w:rsid w:val="00EA2B4F"/>
    <w:rsid w:val="00EA3822"/>
    <w:rsid w:val="00EA4142"/>
    <w:rsid w:val="00EA47E2"/>
    <w:rsid w:val="00EA49FE"/>
    <w:rsid w:val="00EA4FB9"/>
    <w:rsid w:val="00EA567A"/>
    <w:rsid w:val="00EA5714"/>
    <w:rsid w:val="00EA66D1"/>
    <w:rsid w:val="00EA708E"/>
    <w:rsid w:val="00EA7A44"/>
    <w:rsid w:val="00EA7D2F"/>
    <w:rsid w:val="00EB0951"/>
    <w:rsid w:val="00EB0C42"/>
    <w:rsid w:val="00EB0EFC"/>
    <w:rsid w:val="00EB12B6"/>
    <w:rsid w:val="00EB1661"/>
    <w:rsid w:val="00EB18A2"/>
    <w:rsid w:val="00EB1DD9"/>
    <w:rsid w:val="00EB2381"/>
    <w:rsid w:val="00EB2743"/>
    <w:rsid w:val="00EB28A2"/>
    <w:rsid w:val="00EB31DF"/>
    <w:rsid w:val="00EB341F"/>
    <w:rsid w:val="00EB342A"/>
    <w:rsid w:val="00EB40D8"/>
    <w:rsid w:val="00EB45B0"/>
    <w:rsid w:val="00EB5299"/>
    <w:rsid w:val="00EB557E"/>
    <w:rsid w:val="00EB5789"/>
    <w:rsid w:val="00EB5B7F"/>
    <w:rsid w:val="00EB6170"/>
    <w:rsid w:val="00EB63BF"/>
    <w:rsid w:val="00EB6835"/>
    <w:rsid w:val="00EB6846"/>
    <w:rsid w:val="00EB6F01"/>
    <w:rsid w:val="00EB7002"/>
    <w:rsid w:val="00EB7770"/>
    <w:rsid w:val="00EB7DDE"/>
    <w:rsid w:val="00EB7ED1"/>
    <w:rsid w:val="00EC0078"/>
    <w:rsid w:val="00EC02FF"/>
    <w:rsid w:val="00EC092E"/>
    <w:rsid w:val="00EC1103"/>
    <w:rsid w:val="00EC1768"/>
    <w:rsid w:val="00EC1AEB"/>
    <w:rsid w:val="00EC1B2B"/>
    <w:rsid w:val="00EC1B6B"/>
    <w:rsid w:val="00EC29CB"/>
    <w:rsid w:val="00EC2E4E"/>
    <w:rsid w:val="00EC2F42"/>
    <w:rsid w:val="00EC3EDC"/>
    <w:rsid w:val="00EC4339"/>
    <w:rsid w:val="00EC43D5"/>
    <w:rsid w:val="00EC48C9"/>
    <w:rsid w:val="00EC4C79"/>
    <w:rsid w:val="00EC5990"/>
    <w:rsid w:val="00EC63B0"/>
    <w:rsid w:val="00EC64A9"/>
    <w:rsid w:val="00EC6862"/>
    <w:rsid w:val="00EC6B26"/>
    <w:rsid w:val="00EC6DA8"/>
    <w:rsid w:val="00EC6E61"/>
    <w:rsid w:val="00EC7125"/>
    <w:rsid w:val="00EC7CB8"/>
    <w:rsid w:val="00EC7D2D"/>
    <w:rsid w:val="00ED0031"/>
    <w:rsid w:val="00ED0258"/>
    <w:rsid w:val="00ED08E1"/>
    <w:rsid w:val="00ED12A4"/>
    <w:rsid w:val="00ED22A5"/>
    <w:rsid w:val="00ED2712"/>
    <w:rsid w:val="00ED2E2D"/>
    <w:rsid w:val="00ED2F79"/>
    <w:rsid w:val="00ED2F9F"/>
    <w:rsid w:val="00ED32DE"/>
    <w:rsid w:val="00ED356E"/>
    <w:rsid w:val="00ED4C0A"/>
    <w:rsid w:val="00ED5AF0"/>
    <w:rsid w:val="00ED5E8A"/>
    <w:rsid w:val="00ED5EE7"/>
    <w:rsid w:val="00ED700D"/>
    <w:rsid w:val="00EE06C4"/>
    <w:rsid w:val="00EE08B9"/>
    <w:rsid w:val="00EE17E1"/>
    <w:rsid w:val="00EE18DF"/>
    <w:rsid w:val="00EE1B80"/>
    <w:rsid w:val="00EE26D3"/>
    <w:rsid w:val="00EE2F87"/>
    <w:rsid w:val="00EE580B"/>
    <w:rsid w:val="00EE681F"/>
    <w:rsid w:val="00EE6ABB"/>
    <w:rsid w:val="00EE7BFE"/>
    <w:rsid w:val="00EF05BE"/>
    <w:rsid w:val="00EF07A6"/>
    <w:rsid w:val="00EF1FFB"/>
    <w:rsid w:val="00EF207F"/>
    <w:rsid w:val="00EF2548"/>
    <w:rsid w:val="00EF265C"/>
    <w:rsid w:val="00EF2A34"/>
    <w:rsid w:val="00EF30BD"/>
    <w:rsid w:val="00EF397E"/>
    <w:rsid w:val="00EF4503"/>
    <w:rsid w:val="00EF45F0"/>
    <w:rsid w:val="00EF5534"/>
    <w:rsid w:val="00EF5E8D"/>
    <w:rsid w:val="00EF62DD"/>
    <w:rsid w:val="00EF65A5"/>
    <w:rsid w:val="00EF68E9"/>
    <w:rsid w:val="00EF6DED"/>
    <w:rsid w:val="00EF7E50"/>
    <w:rsid w:val="00EF7EF7"/>
    <w:rsid w:val="00F00301"/>
    <w:rsid w:val="00F0058F"/>
    <w:rsid w:val="00F01428"/>
    <w:rsid w:val="00F0223C"/>
    <w:rsid w:val="00F03364"/>
    <w:rsid w:val="00F03552"/>
    <w:rsid w:val="00F03E27"/>
    <w:rsid w:val="00F043F7"/>
    <w:rsid w:val="00F04E51"/>
    <w:rsid w:val="00F04F21"/>
    <w:rsid w:val="00F052BE"/>
    <w:rsid w:val="00F06408"/>
    <w:rsid w:val="00F06DE7"/>
    <w:rsid w:val="00F074D2"/>
    <w:rsid w:val="00F07A6D"/>
    <w:rsid w:val="00F07F59"/>
    <w:rsid w:val="00F10361"/>
    <w:rsid w:val="00F10A40"/>
    <w:rsid w:val="00F11A8F"/>
    <w:rsid w:val="00F12F63"/>
    <w:rsid w:val="00F13169"/>
    <w:rsid w:val="00F1365A"/>
    <w:rsid w:val="00F13996"/>
    <w:rsid w:val="00F14300"/>
    <w:rsid w:val="00F14306"/>
    <w:rsid w:val="00F14F0C"/>
    <w:rsid w:val="00F14FFB"/>
    <w:rsid w:val="00F15F76"/>
    <w:rsid w:val="00F16033"/>
    <w:rsid w:val="00F162E3"/>
    <w:rsid w:val="00F1654D"/>
    <w:rsid w:val="00F16A31"/>
    <w:rsid w:val="00F1726E"/>
    <w:rsid w:val="00F17297"/>
    <w:rsid w:val="00F20284"/>
    <w:rsid w:val="00F208FD"/>
    <w:rsid w:val="00F20F6B"/>
    <w:rsid w:val="00F20FA1"/>
    <w:rsid w:val="00F21436"/>
    <w:rsid w:val="00F22026"/>
    <w:rsid w:val="00F22776"/>
    <w:rsid w:val="00F2293C"/>
    <w:rsid w:val="00F232AB"/>
    <w:rsid w:val="00F23AD7"/>
    <w:rsid w:val="00F23FC9"/>
    <w:rsid w:val="00F24385"/>
    <w:rsid w:val="00F249DC"/>
    <w:rsid w:val="00F252C3"/>
    <w:rsid w:val="00F25391"/>
    <w:rsid w:val="00F255DE"/>
    <w:rsid w:val="00F27229"/>
    <w:rsid w:val="00F2785B"/>
    <w:rsid w:val="00F278FC"/>
    <w:rsid w:val="00F304FE"/>
    <w:rsid w:val="00F30A01"/>
    <w:rsid w:val="00F30A87"/>
    <w:rsid w:val="00F32370"/>
    <w:rsid w:val="00F32660"/>
    <w:rsid w:val="00F32694"/>
    <w:rsid w:val="00F32CFC"/>
    <w:rsid w:val="00F342A7"/>
    <w:rsid w:val="00F344A6"/>
    <w:rsid w:val="00F35646"/>
    <w:rsid w:val="00F3579A"/>
    <w:rsid w:val="00F35F75"/>
    <w:rsid w:val="00F35F99"/>
    <w:rsid w:val="00F35FF0"/>
    <w:rsid w:val="00F3693E"/>
    <w:rsid w:val="00F37AC9"/>
    <w:rsid w:val="00F37AEB"/>
    <w:rsid w:val="00F37E2A"/>
    <w:rsid w:val="00F401AB"/>
    <w:rsid w:val="00F4116C"/>
    <w:rsid w:val="00F411AF"/>
    <w:rsid w:val="00F4155E"/>
    <w:rsid w:val="00F41C42"/>
    <w:rsid w:val="00F41DB5"/>
    <w:rsid w:val="00F41E96"/>
    <w:rsid w:val="00F42291"/>
    <w:rsid w:val="00F42A23"/>
    <w:rsid w:val="00F42BA6"/>
    <w:rsid w:val="00F42CD2"/>
    <w:rsid w:val="00F433C1"/>
    <w:rsid w:val="00F43491"/>
    <w:rsid w:val="00F43861"/>
    <w:rsid w:val="00F43C13"/>
    <w:rsid w:val="00F444C4"/>
    <w:rsid w:val="00F44648"/>
    <w:rsid w:val="00F446B7"/>
    <w:rsid w:val="00F44AA1"/>
    <w:rsid w:val="00F45193"/>
    <w:rsid w:val="00F45519"/>
    <w:rsid w:val="00F460ED"/>
    <w:rsid w:val="00F46576"/>
    <w:rsid w:val="00F465BD"/>
    <w:rsid w:val="00F46E14"/>
    <w:rsid w:val="00F4711F"/>
    <w:rsid w:val="00F478EE"/>
    <w:rsid w:val="00F51463"/>
    <w:rsid w:val="00F516FB"/>
    <w:rsid w:val="00F5188D"/>
    <w:rsid w:val="00F51B25"/>
    <w:rsid w:val="00F528C5"/>
    <w:rsid w:val="00F53A96"/>
    <w:rsid w:val="00F5410E"/>
    <w:rsid w:val="00F5595F"/>
    <w:rsid w:val="00F55AA8"/>
    <w:rsid w:val="00F567B9"/>
    <w:rsid w:val="00F56FC8"/>
    <w:rsid w:val="00F57A12"/>
    <w:rsid w:val="00F60813"/>
    <w:rsid w:val="00F60EDA"/>
    <w:rsid w:val="00F61D4C"/>
    <w:rsid w:val="00F631B5"/>
    <w:rsid w:val="00F63F39"/>
    <w:rsid w:val="00F6463B"/>
    <w:rsid w:val="00F65014"/>
    <w:rsid w:val="00F65221"/>
    <w:rsid w:val="00F65740"/>
    <w:rsid w:val="00F65775"/>
    <w:rsid w:val="00F65899"/>
    <w:rsid w:val="00F659C7"/>
    <w:rsid w:val="00F6602F"/>
    <w:rsid w:val="00F673F5"/>
    <w:rsid w:val="00F6740B"/>
    <w:rsid w:val="00F67524"/>
    <w:rsid w:val="00F67ED0"/>
    <w:rsid w:val="00F7071F"/>
    <w:rsid w:val="00F70B7F"/>
    <w:rsid w:val="00F70C6C"/>
    <w:rsid w:val="00F70F4C"/>
    <w:rsid w:val="00F70F9F"/>
    <w:rsid w:val="00F712F4"/>
    <w:rsid w:val="00F71642"/>
    <w:rsid w:val="00F71840"/>
    <w:rsid w:val="00F718B8"/>
    <w:rsid w:val="00F71A41"/>
    <w:rsid w:val="00F721A1"/>
    <w:rsid w:val="00F72831"/>
    <w:rsid w:val="00F72CCB"/>
    <w:rsid w:val="00F72F89"/>
    <w:rsid w:val="00F73277"/>
    <w:rsid w:val="00F73568"/>
    <w:rsid w:val="00F73C3C"/>
    <w:rsid w:val="00F73E70"/>
    <w:rsid w:val="00F7405E"/>
    <w:rsid w:val="00F74245"/>
    <w:rsid w:val="00F74D0C"/>
    <w:rsid w:val="00F74D91"/>
    <w:rsid w:val="00F75914"/>
    <w:rsid w:val="00F75979"/>
    <w:rsid w:val="00F76F29"/>
    <w:rsid w:val="00F77647"/>
    <w:rsid w:val="00F7765D"/>
    <w:rsid w:val="00F7769E"/>
    <w:rsid w:val="00F77C33"/>
    <w:rsid w:val="00F80038"/>
    <w:rsid w:val="00F80596"/>
    <w:rsid w:val="00F808CE"/>
    <w:rsid w:val="00F81062"/>
    <w:rsid w:val="00F8172F"/>
    <w:rsid w:val="00F81D34"/>
    <w:rsid w:val="00F82214"/>
    <w:rsid w:val="00F829E6"/>
    <w:rsid w:val="00F82B78"/>
    <w:rsid w:val="00F82F68"/>
    <w:rsid w:val="00F8315A"/>
    <w:rsid w:val="00F833D5"/>
    <w:rsid w:val="00F8350E"/>
    <w:rsid w:val="00F837E8"/>
    <w:rsid w:val="00F83B60"/>
    <w:rsid w:val="00F83F65"/>
    <w:rsid w:val="00F843C3"/>
    <w:rsid w:val="00F84A98"/>
    <w:rsid w:val="00F850BE"/>
    <w:rsid w:val="00F851D2"/>
    <w:rsid w:val="00F85503"/>
    <w:rsid w:val="00F85691"/>
    <w:rsid w:val="00F85927"/>
    <w:rsid w:val="00F8640F"/>
    <w:rsid w:val="00F86636"/>
    <w:rsid w:val="00F87500"/>
    <w:rsid w:val="00F8790A"/>
    <w:rsid w:val="00F87F8E"/>
    <w:rsid w:val="00F90251"/>
    <w:rsid w:val="00F902C8"/>
    <w:rsid w:val="00F90C0F"/>
    <w:rsid w:val="00F912E2"/>
    <w:rsid w:val="00F919ED"/>
    <w:rsid w:val="00F9213D"/>
    <w:rsid w:val="00F92AC7"/>
    <w:rsid w:val="00F92D2B"/>
    <w:rsid w:val="00F9353A"/>
    <w:rsid w:val="00F935D3"/>
    <w:rsid w:val="00F93B61"/>
    <w:rsid w:val="00F94774"/>
    <w:rsid w:val="00F95D21"/>
    <w:rsid w:val="00F9670C"/>
    <w:rsid w:val="00F96C7A"/>
    <w:rsid w:val="00F97760"/>
    <w:rsid w:val="00F97D09"/>
    <w:rsid w:val="00F97DD8"/>
    <w:rsid w:val="00F97F66"/>
    <w:rsid w:val="00FA044F"/>
    <w:rsid w:val="00FA073B"/>
    <w:rsid w:val="00FA0993"/>
    <w:rsid w:val="00FA1210"/>
    <w:rsid w:val="00FA18C8"/>
    <w:rsid w:val="00FA1E24"/>
    <w:rsid w:val="00FA2820"/>
    <w:rsid w:val="00FA2C6D"/>
    <w:rsid w:val="00FA2FDC"/>
    <w:rsid w:val="00FA3461"/>
    <w:rsid w:val="00FA3E19"/>
    <w:rsid w:val="00FA41F1"/>
    <w:rsid w:val="00FA421B"/>
    <w:rsid w:val="00FA4876"/>
    <w:rsid w:val="00FA4E06"/>
    <w:rsid w:val="00FA549B"/>
    <w:rsid w:val="00FA5A41"/>
    <w:rsid w:val="00FA5F86"/>
    <w:rsid w:val="00FA6244"/>
    <w:rsid w:val="00FA62CD"/>
    <w:rsid w:val="00FA6433"/>
    <w:rsid w:val="00FA6753"/>
    <w:rsid w:val="00FA6E7E"/>
    <w:rsid w:val="00FA7C8E"/>
    <w:rsid w:val="00FA7E2F"/>
    <w:rsid w:val="00FB0020"/>
    <w:rsid w:val="00FB061F"/>
    <w:rsid w:val="00FB0802"/>
    <w:rsid w:val="00FB0CA3"/>
    <w:rsid w:val="00FB1005"/>
    <w:rsid w:val="00FB1421"/>
    <w:rsid w:val="00FB176E"/>
    <w:rsid w:val="00FB20AE"/>
    <w:rsid w:val="00FB25B6"/>
    <w:rsid w:val="00FB2DD7"/>
    <w:rsid w:val="00FB3235"/>
    <w:rsid w:val="00FB3518"/>
    <w:rsid w:val="00FB408D"/>
    <w:rsid w:val="00FB4768"/>
    <w:rsid w:val="00FB4D9E"/>
    <w:rsid w:val="00FB51A9"/>
    <w:rsid w:val="00FB54B5"/>
    <w:rsid w:val="00FB635B"/>
    <w:rsid w:val="00FB64F8"/>
    <w:rsid w:val="00FB6830"/>
    <w:rsid w:val="00FB6E8D"/>
    <w:rsid w:val="00FB7E50"/>
    <w:rsid w:val="00FC0219"/>
    <w:rsid w:val="00FC0CCA"/>
    <w:rsid w:val="00FC16D9"/>
    <w:rsid w:val="00FC24E0"/>
    <w:rsid w:val="00FC280C"/>
    <w:rsid w:val="00FC2BEB"/>
    <w:rsid w:val="00FC2C6A"/>
    <w:rsid w:val="00FC362B"/>
    <w:rsid w:val="00FC390E"/>
    <w:rsid w:val="00FC3EC1"/>
    <w:rsid w:val="00FC4B30"/>
    <w:rsid w:val="00FC5514"/>
    <w:rsid w:val="00FC551F"/>
    <w:rsid w:val="00FC55AD"/>
    <w:rsid w:val="00FC5771"/>
    <w:rsid w:val="00FC5B57"/>
    <w:rsid w:val="00FC6862"/>
    <w:rsid w:val="00FC68F1"/>
    <w:rsid w:val="00FC6B66"/>
    <w:rsid w:val="00FC7083"/>
    <w:rsid w:val="00FC7462"/>
    <w:rsid w:val="00FC7C59"/>
    <w:rsid w:val="00FD00BA"/>
    <w:rsid w:val="00FD011B"/>
    <w:rsid w:val="00FD06AB"/>
    <w:rsid w:val="00FD095A"/>
    <w:rsid w:val="00FD0D60"/>
    <w:rsid w:val="00FD272E"/>
    <w:rsid w:val="00FD2787"/>
    <w:rsid w:val="00FD313F"/>
    <w:rsid w:val="00FD3538"/>
    <w:rsid w:val="00FD3FA4"/>
    <w:rsid w:val="00FD425B"/>
    <w:rsid w:val="00FD4FF9"/>
    <w:rsid w:val="00FD56CD"/>
    <w:rsid w:val="00FD59AF"/>
    <w:rsid w:val="00FD65C3"/>
    <w:rsid w:val="00FD78E4"/>
    <w:rsid w:val="00FD7EA3"/>
    <w:rsid w:val="00FE02AE"/>
    <w:rsid w:val="00FE0A3E"/>
    <w:rsid w:val="00FE0CA9"/>
    <w:rsid w:val="00FE129D"/>
    <w:rsid w:val="00FE1457"/>
    <w:rsid w:val="00FE161A"/>
    <w:rsid w:val="00FE312F"/>
    <w:rsid w:val="00FE33A3"/>
    <w:rsid w:val="00FE3765"/>
    <w:rsid w:val="00FE3850"/>
    <w:rsid w:val="00FE38E1"/>
    <w:rsid w:val="00FE3B0C"/>
    <w:rsid w:val="00FE3BBB"/>
    <w:rsid w:val="00FE4775"/>
    <w:rsid w:val="00FE4845"/>
    <w:rsid w:val="00FE4FC3"/>
    <w:rsid w:val="00FE5AE3"/>
    <w:rsid w:val="00FE5D3E"/>
    <w:rsid w:val="00FE61CE"/>
    <w:rsid w:val="00FE637E"/>
    <w:rsid w:val="00FE665E"/>
    <w:rsid w:val="00FE6CE0"/>
    <w:rsid w:val="00FE6E3D"/>
    <w:rsid w:val="00FE6F4A"/>
    <w:rsid w:val="00FE7795"/>
    <w:rsid w:val="00FF097A"/>
    <w:rsid w:val="00FF1335"/>
    <w:rsid w:val="00FF34FC"/>
    <w:rsid w:val="00FF35DB"/>
    <w:rsid w:val="00FF3F44"/>
    <w:rsid w:val="00FF4964"/>
    <w:rsid w:val="00FF5184"/>
    <w:rsid w:val="00FF5825"/>
    <w:rsid w:val="00FF5A64"/>
    <w:rsid w:val="00FF6599"/>
    <w:rsid w:val="013DC031"/>
    <w:rsid w:val="072754D1"/>
    <w:rsid w:val="08FE34DE"/>
    <w:rsid w:val="09031A39"/>
    <w:rsid w:val="0A2DAE63"/>
    <w:rsid w:val="0A63DB14"/>
    <w:rsid w:val="0F8AA12E"/>
    <w:rsid w:val="0FB93247"/>
    <w:rsid w:val="132E0830"/>
    <w:rsid w:val="133510EC"/>
    <w:rsid w:val="135D8719"/>
    <w:rsid w:val="149146A1"/>
    <w:rsid w:val="152FDE48"/>
    <w:rsid w:val="162873CB"/>
    <w:rsid w:val="162D1702"/>
    <w:rsid w:val="17C4442C"/>
    <w:rsid w:val="1964CF2A"/>
    <w:rsid w:val="1B7CD199"/>
    <w:rsid w:val="1BC116C8"/>
    <w:rsid w:val="1D84D4EF"/>
    <w:rsid w:val="20BC75B1"/>
    <w:rsid w:val="20F82432"/>
    <w:rsid w:val="233639AC"/>
    <w:rsid w:val="266293E4"/>
    <w:rsid w:val="266376B6"/>
    <w:rsid w:val="27FE6445"/>
    <w:rsid w:val="2C903D81"/>
    <w:rsid w:val="2D487DD0"/>
    <w:rsid w:val="2F735394"/>
    <w:rsid w:val="3069D017"/>
    <w:rsid w:val="314B4B87"/>
    <w:rsid w:val="32E87DA9"/>
    <w:rsid w:val="33FC09E2"/>
    <w:rsid w:val="35305787"/>
    <w:rsid w:val="3B8322C3"/>
    <w:rsid w:val="3B956040"/>
    <w:rsid w:val="3CA4C211"/>
    <w:rsid w:val="3D06BE0E"/>
    <w:rsid w:val="3FB5C793"/>
    <w:rsid w:val="4027877A"/>
    <w:rsid w:val="402E2ACD"/>
    <w:rsid w:val="415F8F9C"/>
    <w:rsid w:val="4279F622"/>
    <w:rsid w:val="4298DAFF"/>
    <w:rsid w:val="44C676D8"/>
    <w:rsid w:val="44D93F36"/>
    <w:rsid w:val="47F0B9EE"/>
    <w:rsid w:val="48C211B2"/>
    <w:rsid w:val="49083BC7"/>
    <w:rsid w:val="4964E9A2"/>
    <w:rsid w:val="4A594FAC"/>
    <w:rsid w:val="4B38A53C"/>
    <w:rsid w:val="4D149B5B"/>
    <w:rsid w:val="4DEBEBA2"/>
    <w:rsid w:val="539FEBA8"/>
    <w:rsid w:val="55C8587E"/>
    <w:rsid w:val="55CA19C6"/>
    <w:rsid w:val="571112FC"/>
    <w:rsid w:val="5792CDE8"/>
    <w:rsid w:val="59B53228"/>
    <w:rsid w:val="5ABE90A8"/>
    <w:rsid w:val="5C30B02A"/>
    <w:rsid w:val="5C5AF881"/>
    <w:rsid w:val="5DF6C8E2"/>
    <w:rsid w:val="5E950915"/>
    <w:rsid w:val="5EE6E5C7"/>
    <w:rsid w:val="5F2AC353"/>
    <w:rsid w:val="60F9327E"/>
    <w:rsid w:val="618EE24A"/>
    <w:rsid w:val="621695A9"/>
    <w:rsid w:val="640AADA1"/>
    <w:rsid w:val="65082387"/>
    <w:rsid w:val="65423C8E"/>
    <w:rsid w:val="6574BD95"/>
    <w:rsid w:val="666FF64A"/>
    <w:rsid w:val="698020FB"/>
    <w:rsid w:val="6A14161F"/>
    <w:rsid w:val="6A9FC280"/>
    <w:rsid w:val="6B3522B2"/>
    <w:rsid w:val="6D6C7B45"/>
    <w:rsid w:val="6F024336"/>
    <w:rsid w:val="71883DB7"/>
    <w:rsid w:val="7287550F"/>
    <w:rsid w:val="731E3181"/>
    <w:rsid w:val="74C7E7BB"/>
    <w:rsid w:val="7655D243"/>
    <w:rsid w:val="76DA539C"/>
    <w:rsid w:val="77F1CD98"/>
    <w:rsid w:val="79C5A85C"/>
    <w:rsid w:val="7A2CECC0"/>
    <w:rsid w:val="7AF61011"/>
    <w:rsid w:val="7B372539"/>
    <w:rsid w:val="7BD6E07A"/>
    <w:rsid w:val="7D648D8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1">
      <o:colormru v:ext="edit" colors="#7b6c58,#887e6e,#d2232a,#57433e,#b0a696"/>
    </o:shapedefaults>
    <o:shapelayout v:ext="edit">
      <o:idmap v:ext="edit" data="2"/>
    </o:shapelayout>
  </w:shapeDefaults>
  <w:decimalSymbol w:val=","/>
  <w:listSeparator w:val=","/>
  <w14:docId w14:val="16032FEA"/>
  <w15:docId w15:val="{7E28B434-65F0-4102-9ED7-3952C30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8A"/>
    <w:rPr>
      <w:rFonts w:ascii="Arial" w:hAnsi="Arial"/>
      <w:szCs w:val="24"/>
    </w:rPr>
  </w:style>
  <w:style w:type="paragraph" w:styleId="Heading1">
    <w:name w:val="heading 1"/>
    <w:aliases w:val="ECC Heading 1"/>
    <w:basedOn w:val="Normal"/>
    <w:next w:val="ECCParagraph"/>
    <w:link w:val="Heading1Char"/>
    <w:autoRedefine/>
    <w:qFormat/>
    <w:rsid w:val="00287CDB"/>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link w:val="Heading2Char"/>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2F567E"/>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qFormat/>
    <w:rsid w:val="004F32DC"/>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4F32DC"/>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4F32DC"/>
    <w:pPr>
      <w:numPr>
        <w:ilvl w:val="6"/>
        <w:numId w:val="2"/>
      </w:numPr>
      <w:spacing w:before="240" w:after="60"/>
      <w:outlineLvl w:val="6"/>
    </w:pPr>
    <w:rPr>
      <w:sz w:val="24"/>
    </w:rPr>
  </w:style>
  <w:style w:type="paragraph" w:styleId="Heading8">
    <w:name w:val="heading 8"/>
    <w:basedOn w:val="Normal"/>
    <w:next w:val="Normal"/>
    <w:link w:val="Heading8Char"/>
    <w:qFormat/>
    <w:rsid w:val="004F32DC"/>
    <w:pPr>
      <w:numPr>
        <w:ilvl w:val="7"/>
        <w:numId w:val="2"/>
      </w:numPr>
      <w:spacing w:before="240" w:after="60"/>
      <w:outlineLvl w:val="7"/>
    </w:pPr>
    <w:rPr>
      <w:i/>
      <w:iCs/>
      <w:sz w:val="24"/>
    </w:rPr>
  </w:style>
  <w:style w:type="paragraph" w:styleId="Heading9">
    <w:name w:val="heading 9"/>
    <w:basedOn w:val="Normal"/>
    <w:next w:val="Normal"/>
    <w:link w:val="Heading9Char"/>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qFormat/>
    <w:rsid w:val="00CB1D4E"/>
    <w:pPr>
      <w:spacing w:before="240" w:after="6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link w:val="FooterChar"/>
    <w:uiPriority w:val="99"/>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aliases w:val="ECC Index 1"/>
    <w:basedOn w:val="Normal"/>
    <w:next w:val="Normal"/>
    <w:link w:val="TOC1Char"/>
    <w:autoRedefine/>
    <w:uiPriority w:val="39"/>
    <w:qFormat/>
    <w:rsid w:val="00C24F14"/>
    <w:pPr>
      <w:tabs>
        <w:tab w:val="left" w:pos="360"/>
        <w:tab w:val="right" w:leader="dot" w:pos="9629"/>
      </w:tabs>
      <w:spacing w:before="240"/>
    </w:pPr>
    <w:rPr>
      <w:b/>
      <w:caps/>
    </w:rPr>
  </w:style>
  <w:style w:type="character" w:styleId="Hyperlink">
    <w:name w:val="Hyperlink"/>
    <w:aliases w:val="ECC Hyperlink"/>
    <w:basedOn w:val="DefaultParagraphFont"/>
    <w:uiPriority w:val="99"/>
    <w:rsid w:val="00A82384"/>
    <w:rPr>
      <w:color w:val="0000FF"/>
      <w:u w:val="single"/>
    </w:rPr>
  </w:style>
  <w:style w:type="paragraph" w:styleId="TOC2">
    <w:name w:val="toc 2"/>
    <w:aliases w:val="ECC Index 2"/>
    <w:basedOn w:val="Normal"/>
    <w:next w:val="Normal"/>
    <w:autoRedefine/>
    <w:uiPriority w:val="39"/>
    <w:qFormat/>
    <w:rsid w:val="00EA7A83"/>
    <w:pPr>
      <w:tabs>
        <w:tab w:val="left" w:pos="900"/>
        <w:tab w:val="right" w:leader="dot" w:pos="9629"/>
      </w:tabs>
      <w:ind w:left="360"/>
    </w:pPr>
  </w:style>
  <w:style w:type="paragraph" w:styleId="TOC3">
    <w:name w:val="toc 3"/>
    <w:aliases w:val="ECC Index 3"/>
    <w:basedOn w:val="Normal"/>
    <w:next w:val="Normal"/>
    <w:autoRedefine/>
    <w:uiPriority w:val="39"/>
    <w:qFormat/>
    <w:rsid w:val="00CF7259"/>
    <w:pPr>
      <w:tabs>
        <w:tab w:val="left" w:pos="1440"/>
        <w:tab w:val="right" w:leader="dot" w:pos="9629"/>
      </w:tabs>
      <w:ind w:left="900"/>
    </w:pPr>
  </w:style>
  <w:style w:type="paragraph" w:styleId="TOC4">
    <w:name w:val="toc 4"/>
    <w:aliases w:val="ECC Index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3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0B6A9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rsid w:val="008935B9"/>
    <w:rPr>
      <w:szCs w:val="20"/>
    </w:rPr>
  </w:style>
  <w:style w:type="character" w:styleId="FootnoteReference">
    <w:name w:val="footnote reference"/>
    <w:aliases w:val="Appel note de bas de p,Footnote Reference/,ECC Footnote number"/>
    <w:basedOn w:val="DefaultParagraphFon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7D7C47"/>
    <w:pPr>
      <w:keepNext/>
      <w:keepLines/>
      <w:spacing w:before="0" w:after="0"/>
      <w:ind w:left="567" w:hanging="533"/>
    </w:pPr>
    <w:rPr>
      <w:rFonts w:eastAsia="Calibri"/>
      <w:sz w:val="16"/>
      <w:szCs w:val="16"/>
      <w:lang w:eastAsia="fr-FR"/>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TOC2"/>
    <w:next w:val="ECCParagraph"/>
    <w:link w:val="ECCAnnexheading2Car"/>
    <w:autoRedefine/>
    <w:rsid w:val="001136CC"/>
    <w:pPr>
      <w:keepNext/>
      <w:keepLines/>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TOC3"/>
    <w:next w:val="ECCParagraph"/>
    <w:link w:val="ECCAnnexheading3Car"/>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Index1"/>
    <w:next w:val="ECCParagraph"/>
    <w:link w:val="ECCAnnexheading4Car"/>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0F1917"/>
    <w:pPr>
      <w:numPr>
        <w:numId w:val="7"/>
      </w:numPr>
      <w:spacing w:after="24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Caption,Ca,cap,cap1,cap2,cap11,Caption Char"/>
    <w:basedOn w:val="Normal"/>
    <w:next w:val="Normal"/>
    <w:uiPriority w:val="35"/>
    <w:unhideWhenUsed/>
    <w:qFormat/>
    <w:rsid w:val="00BD7E2C"/>
    <w:pPr>
      <w:spacing w:before="240" w:after="240"/>
      <w:jc w:val="center"/>
    </w:pPr>
    <w:rPr>
      <w:b/>
      <w:bCs/>
      <w:color w:val="D2232A"/>
      <w:szCs w:val="20"/>
    </w:rPr>
  </w:style>
  <w:style w:type="paragraph" w:styleId="NoSpacing">
    <w:name w:val="No Spacing"/>
    <w:link w:val="NoSpacingChar"/>
    <w:uiPriority w:val="1"/>
    <w:qFormat/>
    <w:rsid w:val="007351AA"/>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2F220C"/>
    <w:pPr>
      <w:ind w:left="720"/>
      <w:contextualSpacing/>
    </w:pPr>
  </w:style>
  <w:style w:type="paragraph" w:customStyle="1" w:styleId="ECCNumbered-LetteredList">
    <w:name w:val="ECC Numbered-Lettered List"/>
    <w:basedOn w:val="Normal"/>
    <w:qFormat/>
    <w:rsid w:val="00B573D8"/>
    <w:pPr>
      <w:numPr>
        <w:numId w:val="10"/>
      </w:numPr>
      <w:jc w:val="both"/>
    </w:pPr>
  </w:style>
  <w:style w:type="numbering" w:customStyle="1" w:styleId="ECCNumbers-Letters">
    <w:name w:val="ECC Numbers-Letters"/>
    <w:uiPriority w:val="99"/>
    <w:rsid w:val="00B573D8"/>
    <w:pPr>
      <w:numPr>
        <w:numId w:val="10"/>
      </w:numPr>
    </w:pPr>
  </w:style>
  <w:style w:type="paragraph" w:customStyle="1" w:styleId="ECCLetteredList">
    <w:name w:val="ECC Lettered List"/>
    <w:qFormat/>
    <w:rsid w:val="00771F2D"/>
    <w:pPr>
      <w:numPr>
        <w:ilvl w:val="1"/>
        <w:numId w:val="11"/>
      </w:numPr>
      <w:spacing w:before="240"/>
      <w:jc w:val="both"/>
    </w:pPr>
    <w:rPr>
      <w:rFonts w:ascii="Arial" w:hAnsi="Arial"/>
      <w:lang w:val="da-DK"/>
    </w:rPr>
  </w:style>
  <w:style w:type="table" w:customStyle="1" w:styleId="ECCTable-redheader">
    <w:name w:val="ECC Table - red header"/>
    <w:basedOn w:val="TableNormal"/>
    <w:uiPriority w:val="99"/>
    <w:rsid w:val="00771F2D"/>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Annexheading1">
    <w:name w:val="ECC Annex heading1"/>
    <w:next w:val="Normal"/>
    <w:qFormat/>
    <w:rsid w:val="000B30F5"/>
    <w:pPr>
      <w:keepNext/>
      <w:pageBreakBefore/>
      <w:spacing w:before="240" w:after="60"/>
      <w:jc w:val="both"/>
    </w:pPr>
    <w:rPr>
      <w:rFonts w:ascii="Arial" w:hAnsi="Arial"/>
      <w:b/>
      <w:caps/>
      <w:color w:val="D2232A"/>
      <w:lang w:val="da-DK"/>
    </w:rPr>
  </w:style>
  <w:style w:type="character" w:styleId="CommentReference">
    <w:name w:val="annotation reference"/>
    <w:basedOn w:val="DefaultParagraphFont"/>
    <w:uiPriority w:val="99"/>
    <w:semiHidden/>
    <w:unhideWhenUsed/>
    <w:rsid w:val="000010BC"/>
    <w:rPr>
      <w:sz w:val="16"/>
      <w:szCs w:val="16"/>
    </w:rPr>
  </w:style>
  <w:style w:type="paragraph" w:styleId="CommentText">
    <w:name w:val="annotation text"/>
    <w:basedOn w:val="Normal"/>
    <w:link w:val="CommentTextChar"/>
    <w:uiPriority w:val="99"/>
    <w:unhideWhenUsed/>
    <w:rsid w:val="000010BC"/>
    <w:rPr>
      <w:szCs w:val="20"/>
    </w:rPr>
  </w:style>
  <w:style w:type="character" w:customStyle="1" w:styleId="CommentTextChar">
    <w:name w:val="Comment Text Char"/>
    <w:basedOn w:val="DefaultParagraphFont"/>
    <w:link w:val="CommentText"/>
    <w:uiPriority w:val="99"/>
    <w:rsid w:val="000010BC"/>
    <w:rPr>
      <w:rFonts w:ascii="Arial" w:hAnsi="Arial"/>
    </w:rPr>
  </w:style>
  <w:style w:type="paragraph" w:styleId="CommentSubject">
    <w:name w:val="annotation subject"/>
    <w:basedOn w:val="CommentText"/>
    <w:next w:val="CommentText"/>
    <w:link w:val="CommentSubjectChar"/>
    <w:uiPriority w:val="99"/>
    <w:semiHidden/>
    <w:unhideWhenUsed/>
    <w:rsid w:val="000010BC"/>
    <w:rPr>
      <w:b/>
      <w:bCs/>
    </w:rPr>
  </w:style>
  <w:style w:type="character" w:customStyle="1" w:styleId="CommentSubjectChar">
    <w:name w:val="Comment Subject Char"/>
    <w:basedOn w:val="CommentTextChar"/>
    <w:link w:val="CommentSubject"/>
    <w:uiPriority w:val="99"/>
    <w:semiHidden/>
    <w:rsid w:val="000010BC"/>
    <w:rPr>
      <w:rFonts w:ascii="Arial" w:hAnsi="Arial"/>
      <w:b/>
      <w:bCs/>
    </w:rPr>
  </w:style>
  <w:style w:type="table" w:customStyle="1" w:styleId="ECCTable-redheader1">
    <w:name w:val="ECC Table - red header1"/>
    <w:basedOn w:val="TableNormal"/>
    <w:uiPriority w:val="99"/>
    <w:rsid w:val="00BF4FCC"/>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Emphasis">
    <w:name w:val="Emphasis"/>
    <w:aliases w:val="ECC HL italics"/>
    <w:basedOn w:val="DefaultParagraphFont"/>
    <w:qFormat/>
    <w:rsid w:val="00FE38E1"/>
    <w:rPr>
      <w:iCs w:val="0"/>
    </w:rPr>
  </w:style>
  <w:style w:type="paragraph" w:customStyle="1" w:styleId="ECCBulletsLv1">
    <w:name w:val="ECC Bullets Lv1"/>
    <w:basedOn w:val="Normal"/>
    <w:qFormat/>
    <w:rsid w:val="000F1917"/>
    <w:pPr>
      <w:numPr>
        <w:numId w:val="12"/>
      </w:numPr>
      <w:tabs>
        <w:tab w:val="left" w:pos="340"/>
      </w:tabs>
      <w:spacing w:before="60"/>
      <w:jc w:val="both"/>
    </w:pPr>
    <w:rPr>
      <w:rFonts w:eastAsia="Calibri"/>
      <w:szCs w:val="22"/>
    </w:rPr>
  </w:style>
  <w:style w:type="paragraph" w:styleId="Revision">
    <w:name w:val="Revision"/>
    <w:hidden/>
    <w:uiPriority w:val="99"/>
    <w:semiHidden/>
    <w:rsid w:val="00EA66D1"/>
    <w:rPr>
      <w:rFonts w:ascii="Arial" w:hAnsi="Arial"/>
      <w:szCs w:val="24"/>
    </w:rPr>
  </w:style>
  <w:style w:type="character" w:styleId="UnresolvedMention">
    <w:name w:val="Unresolved Mention"/>
    <w:basedOn w:val="DefaultParagraphFont"/>
    <w:uiPriority w:val="99"/>
    <w:semiHidden/>
    <w:unhideWhenUsed/>
    <w:rsid w:val="00FD06AB"/>
    <w:rPr>
      <w:color w:val="605E5C"/>
      <w:shd w:val="clear" w:color="auto" w:fill="E1DFDD"/>
    </w:rPr>
  </w:style>
  <w:style w:type="character" w:styleId="Strong">
    <w:name w:val="Strong"/>
    <w:basedOn w:val="DefaultParagraphFont"/>
    <w:uiPriority w:val="22"/>
    <w:qFormat/>
    <w:rsid w:val="009C03D3"/>
    <w:rPr>
      <w:b/>
      <w:bCs/>
    </w:rPr>
  </w:style>
  <w:style w:type="paragraph" w:customStyle="1" w:styleId="Kopfzeile1">
    <w:name w:val="Kopfzeile1"/>
    <w:basedOn w:val="Header"/>
    <w:rsid w:val="009C03D3"/>
    <w:pPr>
      <w:tabs>
        <w:tab w:val="clear" w:pos="4320"/>
        <w:tab w:val="clear" w:pos="8640"/>
        <w:tab w:val="center" w:pos="4536"/>
        <w:tab w:val="right" w:pos="9072"/>
      </w:tabs>
    </w:pPr>
    <w:rPr>
      <w:sz w:val="22"/>
      <w:szCs w:val="20"/>
      <w:lang w:val="nb-NO" w:eastAsia="de-DE"/>
    </w:rPr>
  </w:style>
  <w:style w:type="paragraph" w:customStyle="1" w:styleId="ECCBulletsLv2">
    <w:name w:val="ECC Bullets Lv2"/>
    <w:basedOn w:val="ECCBulletsLv1"/>
    <w:rsid w:val="000F1917"/>
    <w:pPr>
      <w:tabs>
        <w:tab w:val="clear" w:pos="340"/>
        <w:tab w:val="left" w:pos="680"/>
      </w:tabs>
      <w:ind w:left="680"/>
    </w:pPr>
  </w:style>
  <w:style w:type="paragraph" w:customStyle="1" w:styleId="ECCLetterHead">
    <w:name w:val="ECC Letter Head"/>
    <w:basedOn w:val="Normal"/>
    <w:link w:val="ECCLetterHeadZchn"/>
    <w:qFormat/>
    <w:rsid w:val="009C03D3"/>
    <w:pPr>
      <w:tabs>
        <w:tab w:val="right" w:pos="4750"/>
      </w:tabs>
      <w:spacing w:before="120" w:after="60"/>
      <w:jc w:val="both"/>
    </w:pPr>
    <w:rPr>
      <w:rFonts w:eastAsia="Calibri"/>
      <w:b/>
      <w:sz w:val="22"/>
      <w:szCs w:val="20"/>
    </w:rPr>
  </w:style>
  <w:style w:type="character" w:customStyle="1" w:styleId="ECCLetterHeadZchn">
    <w:name w:val="ECC Letter Head Zchn"/>
    <w:basedOn w:val="DefaultParagraphFont"/>
    <w:link w:val="ECCLetterHead"/>
    <w:rsid w:val="009C03D3"/>
    <w:rPr>
      <w:rFonts w:ascii="Arial" w:eastAsia="Calibri" w:hAnsi="Arial"/>
      <w:b/>
      <w:sz w:val="22"/>
    </w:rPr>
  </w:style>
  <w:style w:type="paragraph" w:styleId="PlainText">
    <w:name w:val="Plain Text"/>
    <w:basedOn w:val="Normal"/>
    <w:link w:val="PlainTextChar"/>
    <w:uiPriority w:val="99"/>
    <w:unhideWhenUsed/>
    <w:rsid w:val="009C03D3"/>
    <w:rPr>
      <w:rFonts w:cstheme="minorBidi"/>
      <w:szCs w:val="21"/>
      <w:lang w:val="de-DE" w:eastAsia="de-DE"/>
    </w:rPr>
  </w:style>
  <w:style w:type="character" w:customStyle="1" w:styleId="PlainTextChar">
    <w:name w:val="Plain Text Char"/>
    <w:basedOn w:val="DefaultParagraphFont"/>
    <w:link w:val="PlainText"/>
    <w:uiPriority w:val="99"/>
    <w:rsid w:val="009C03D3"/>
    <w:rPr>
      <w:rFonts w:ascii="Arial" w:hAnsi="Arial" w:cstheme="minorBidi"/>
      <w:szCs w:val="21"/>
      <w:lang w:val="de-DE" w:eastAsia="de-DE"/>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rsid w:val="0080706F"/>
    <w:rPr>
      <w:rFonts w:ascii="Arial" w:hAnsi="Arial"/>
    </w:rPr>
  </w:style>
  <w:style w:type="character" w:styleId="FollowedHyperlink">
    <w:name w:val="FollowedHyperlink"/>
    <w:basedOn w:val="DefaultParagraphFont"/>
    <w:uiPriority w:val="99"/>
    <w:unhideWhenUsed/>
    <w:rsid w:val="0080706F"/>
    <w:rPr>
      <w:color w:val="800080" w:themeColor="followedHyperlink"/>
      <w:u w:val="single"/>
    </w:rPr>
  </w:style>
  <w:style w:type="character" w:customStyle="1" w:styleId="ECCParagraphZchn">
    <w:name w:val="ECC Paragraph Zchn"/>
    <w:basedOn w:val="DefaultParagraphFont"/>
    <w:link w:val="ECCParagraph"/>
    <w:locked/>
    <w:rsid w:val="00CB1D4E"/>
    <w:rPr>
      <w:rFonts w:ascii="Arial" w:hAnsi="Arial"/>
      <w:szCs w:val="24"/>
    </w:rPr>
  </w:style>
  <w:style w:type="character" w:customStyle="1" w:styleId="hgkelc">
    <w:name w:val="hgkelc"/>
    <w:basedOn w:val="DefaultParagraphFont"/>
    <w:rsid w:val="001454E4"/>
  </w:style>
  <w:style w:type="numbering" w:customStyle="1" w:styleId="ECCBullets">
    <w:name w:val="ECC Bullets"/>
    <w:basedOn w:val="NoList"/>
    <w:rsid w:val="00ED12A4"/>
    <w:pPr>
      <w:numPr>
        <w:numId w:val="14"/>
      </w:numPr>
    </w:pPr>
  </w:style>
  <w:style w:type="paragraph" w:customStyle="1" w:styleId="ECCNumberedBullets">
    <w:name w:val="ECC Numbered Bullets"/>
    <w:basedOn w:val="Normal"/>
    <w:rsid w:val="00ED12A4"/>
    <w:pPr>
      <w:numPr>
        <w:numId w:val="15"/>
      </w:numPr>
      <w:jc w:val="both"/>
    </w:pPr>
  </w:style>
  <w:style w:type="numbering" w:customStyle="1" w:styleId="ECCNumbers-Bullets">
    <w:name w:val="ECC Numbers-Bullets"/>
    <w:uiPriority w:val="99"/>
    <w:rsid w:val="00ED12A4"/>
    <w:pPr>
      <w:numPr>
        <w:numId w:val="15"/>
      </w:numPr>
    </w:pPr>
  </w:style>
  <w:style w:type="character" w:customStyle="1" w:styleId="Heading1Char">
    <w:name w:val="Heading 1 Char"/>
    <w:aliases w:val="ECC Heading 1 Char"/>
    <w:basedOn w:val="DefaultParagraphFont"/>
    <w:link w:val="Heading1"/>
    <w:rsid w:val="00287CDB"/>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sid w:val="00ED12A4"/>
    <w:rPr>
      <w:rFonts w:ascii="Arial" w:hAnsi="Arial" w:cs="Arial"/>
      <w:b/>
      <w:bCs/>
      <w:iCs/>
      <w:caps/>
      <w:szCs w:val="28"/>
    </w:rPr>
  </w:style>
  <w:style w:type="paragraph" w:styleId="ListBullet">
    <w:name w:val="List Bullet"/>
    <w:basedOn w:val="Normal"/>
    <w:uiPriority w:val="99"/>
    <w:unhideWhenUsed/>
    <w:rsid w:val="00ED12A4"/>
    <w:pPr>
      <w:numPr>
        <w:numId w:val="17"/>
      </w:numPr>
      <w:contextualSpacing/>
      <w:jc w:val="both"/>
    </w:pPr>
  </w:style>
  <w:style w:type="paragraph" w:customStyle="1" w:styleId="ListParagraph1">
    <w:name w:val="List Paragraph1"/>
    <w:basedOn w:val="Normal"/>
    <w:rsid w:val="00ED12A4"/>
    <w:pPr>
      <w:ind w:left="720"/>
      <w:contextualSpacing/>
    </w:pPr>
    <w:rPr>
      <w:rFonts w:ascii="Times New Roman" w:hAnsi="Times New Roman"/>
      <w:sz w:val="24"/>
    </w:rPr>
  </w:style>
  <w:style w:type="character" w:customStyle="1" w:styleId="HeaderChar">
    <w:name w:val="Header Char"/>
    <w:link w:val="Header"/>
    <w:semiHidden/>
    <w:locked/>
    <w:rsid w:val="00ED12A4"/>
    <w:rPr>
      <w:rFonts w:ascii="Arial" w:hAnsi="Arial"/>
      <w:b/>
      <w:sz w:val="16"/>
      <w:szCs w:val="24"/>
    </w:rPr>
  </w:style>
  <w:style w:type="character" w:customStyle="1" w:styleId="FooterChar">
    <w:name w:val="Footer Char"/>
    <w:link w:val="Footer"/>
    <w:uiPriority w:val="99"/>
    <w:locked/>
    <w:rsid w:val="00ED12A4"/>
    <w:rPr>
      <w:rFonts w:ascii="Arial" w:hAnsi="Arial"/>
      <w:szCs w:val="24"/>
    </w:rPr>
  </w:style>
  <w:style w:type="paragraph" w:customStyle="1" w:styleId="Revision1">
    <w:name w:val="Revision1"/>
    <w:hidden/>
    <w:semiHidden/>
    <w:rsid w:val="00ED12A4"/>
    <w:rPr>
      <w:sz w:val="24"/>
      <w:szCs w:val="24"/>
      <w:lang w:val="fr-FR"/>
    </w:rPr>
  </w:style>
  <w:style w:type="paragraph" w:styleId="ListBullet2">
    <w:name w:val="List Bullet 2"/>
    <w:basedOn w:val="ListBullet"/>
    <w:qFormat/>
    <w:rsid w:val="00ED12A4"/>
    <w:pPr>
      <w:numPr>
        <w:numId w:val="0"/>
      </w:numPr>
      <w:tabs>
        <w:tab w:val="num" w:pos="283"/>
        <w:tab w:val="left" w:pos="709"/>
      </w:tabs>
      <w:spacing w:before="120" w:after="60" w:line="269" w:lineRule="auto"/>
      <w:ind w:left="283" w:hanging="283"/>
    </w:pPr>
    <w:rPr>
      <w:sz w:val="21"/>
      <w:szCs w:val="21"/>
      <w:lang w:val="sl-SI" w:eastAsia="sl-SI"/>
    </w:rPr>
  </w:style>
  <w:style w:type="paragraph" w:styleId="ListBullet3">
    <w:name w:val="List Bullet 3"/>
    <w:basedOn w:val="ListBullet"/>
    <w:uiPriority w:val="99"/>
    <w:rsid w:val="00ED12A4"/>
    <w:pPr>
      <w:numPr>
        <w:numId w:val="0"/>
      </w:numPr>
      <w:tabs>
        <w:tab w:val="left" w:pos="709"/>
        <w:tab w:val="num" w:pos="993"/>
      </w:tabs>
      <w:spacing w:before="120" w:after="60" w:line="269" w:lineRule="auto"/>
      <w:ind w:left="993" w:hanging="283"/>
    </w:pPr>
    <w:rPr>
      <w:sz w:val="21"/>
      <w:lang w:val="sl-SI" w:eastAsia="sl-SI"/>
    </w:rPr>
  </w:style>
  <w:style w:type="paragraph" w:styleId="ListBullet4">
    <w:name w:val="List Bullet 4"/>
    <w:basedOn w:val="ListBullet"/>
    <w:uiPriority w:val="99"/>
    <w:rsid w:val="00ED12A4"/>
    <w:pPr>
      <w:numPr>
        <w:numId w:val="0"/>
      </w:numPr>
      <w:tabs>
        <w:tab w:val="left" w:pos="709"/>
        <w:tab w:val="num" w:pos="1277"/>
      </w:tabs>
      <w:spacing w:before="120" w:after="60" w:line="269" w:lineRule="auto"/>
      <w:ind w:left="1277" w:hanging="283"/>
    </w:pPr>
    <w:rPr>
      <w:sz w:val="21"/>
      <w:lang w:val="sl-SI" w:eastAsia="sl-SI"/>
    </w:rPr>
  </w:style>
  <w:style w:type="paragraph" w:styleId="ListBullet5">
    <w:name w:val="List Bullet 5"/>
    <w:basedOn w:val="ListBullet"/>
    <w:uiPriority w:val="99"/>
    <w:rsid w:val="00ED12A4"/>
    <w:pPr>
      <w:numPr>
        <w:numId w:val="0"/>
      </w:numPr>
      <w:tabs>
        <w:tab w:val="left" w:pos="709"/>
        <w:tab w:val="num" w:pos="1561"/>
      </w:tabs>
      <w:spacing w:before="120" w:after="60" w:line="269" w:lineRule="auto"/>
      <w:ind w:left="1561" w:hanging="283"/>
    </w:pPr>
    <w:rPr>
      <w:sz w:val="21"/>
      <w:lang w:val="sl-SI" w:eastAsia="sl-SI"/>
    </w:rPr>
  </w:style>
  <w:style w:type="numbering" w:customStyle="1" w:styleId="BulletList01">
    <w:name w:val="Bullet List 01"/>
    <w:uiPriority w:val="99"/>
    <w:rsid w:val="00ED12A4"/>
    <w:pPr>
      <w:numPr>
        <w:numId w:val="16"/>
      </w:numPr>
    </w:pPr>
  </w:style>
  <w:style w:type="character" w:customStyle="1" w:styleId="longtext">
    <w:name w:val="long_text"/>
    <w:basedOn w:val="DefaultParagraphFont"/>
    <w:rsid w:val="00ED12A4"/>
  </w:style>
  <w:style w:type="paragraph" w:styleId="z-TopofForm">
    <w:name w:val="HTML Top of Form"/>
    <w:basedOn w:val="Normal"/>
    <w:next w:val="Normal"/>
    <w:link w:val="z-TopofFormChar"/>
    <w:hidden/>
    <w:rsid w:val="00ED12A4"/>
    <w:pPr>
      <w:pBdr>
        <w:bottom w:val="single" w:sz="6" w:space="1" w:color="auto"/>
      </w:pBdr>
      <w:jc w:val="center"/>
    </w:pPr>
    <w:rPr>
      <w:rFonts w:cs="Arial"/>
      <w:vanish/>
      <w:sz w:val="16"/>
      <w:szCs w:val="16"/>
      <w:lang w:val="de-DE" w:eastAsia="de-DE"/>
    </w:rPr>
  </w:style>
  <w:style w:type="character" w:customStyle="1" w:styleId="z-TopofFormChar">
    <w:name w:val="z-Top of Form Char"/>
    <w:basedOn w:val="DefaultParagraphFont"/>
    <w:link w:val="z-TopofForm"/>
    <w:rsid w:val="00ED12A4"/>
    <w:rPr>
      <w:rFonts w:ascii="Arial" w:hAnsi="Arial" w:cs="Arial"/>
      <w:vanish/>
      <w:sz w:val="16"/>
      <w:szCs w:val="16"/>
      <w:lang w:val="de-DE" w:eastAsia="de-DE"/>
    </w:rPr>
  </w:style>
  <w:style w:type="paragraph" w:customStyle="1" w:styleId="Default">
    <w:name w:val="Default"/>
    <w:rsid w:val="00ED12A4"/>
    <w:pPr>
      <w:autoSpaceDE w:val="0"/>
      <w:autoSpaceDN w:val="0"/>
      <w:adjustRightInd w:val="0"/>
    </w:pPr>
    <w:rPr>
      <w:rFonts w:ascii="Arial" w:hAnsi="Arial" w:cs="Arial"/>
      <w:color w:val="000000"/>
      <w:sz w:val="24"/>
      <w:szCs w:val="24"/>
      <w:lang w:val="en-US"/>
    </w:rPr>
  </w:style>
  <w:style w:type="paragraph" w:customStyle="1" w:styleId="Header1">
    <w:name w:val="Header1"/>
    <w:basedOn w:val="Header"/>
    <w:link w:val="HeaderZchnZchn"/>
    <w:rsid w:val="00ED12A4"/>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ED12A4"/>
    <w:rPr>
      <w:rFonts w:ascii="Arial" w:hAnsi="Arial"/>
      <w:b/>
      <w:sz w:val="22"/>
      <w:lang w:val="nb-NO" w:eastAsia="de-DE"/>
    </w:rPr>
  </w:style>
  <w:style w:type="paragraph" w:customStyle="1" w:styleId="ECCBulletsLv3">
    <w:name w:val="ECC Bullets Lv3"/>
    <w:basedOn w:val="ECCBulletsLv1"/>
    <w:rsid w:val="000F1917"/>
    <w:pPr>
      <w:tabs>
        <w:tab w:val="clear" w:pos="340"/>
        <w:tab w:val="left" w:pos="1021"/>
      </w:tabs>
      <w:ind w:left="1020"/>
    </w:pPr>
  </w:style>
  <w:style w:type="paragraph" w:customStyle="1" w:styleId="ECCNumberedList">
    <w:name w:val="ECC Numbered List"/>
    <w:basedOn w:val="Normal"/>
    <w:qFormat/>
    <w:rsid w:val="00ED12A4"/>
    <w:pPr>
      <w:numPr>
        <w:numId w:val="19"/>
      </w:numPr>
      <w:spacing w:before="240"/>
      <w:jc w:val="both"/>
    </w:pPr>
    <w:rPr>
      <w:rFonts w:eastAsia="Calibri"/>
      <w:szCs w:val="20"/>
    </w:rPr>
  </w:style>
  <w:style w:type="paragraph" w:customStyle="1" w:styleId="ECCReference">
    <w:name w:val="ECC Reference"/>
    <w:basedOn w:val="Normal"/>
    <w:qFormat/>
    <w:rsid w:val="00ED12A4"/>
    <w:pPr>
      <w:tabs>
        <w:tab w:val="num" w:pos="397"/>
      </w:tabs>
      <w:ind w:left="397" w:hanging="397"/>
      <w:jc w:val="both"/>
    </w:pPr>
    <w:rPr>
      <w:rFonts w:eastAsia="Calibri"/>
      <w:szCs w:val="22"/>
      <w:lang w:eastAsia="ja-JP"/>
    </w:rPr>
  </w:style>
  <w:style w:type="paragraph" w:customStyle="1" w:styleId="ECCEditorsNote">
    <w:name w:val="ECC Editor's Note"/>
    <w:next w:val="Normal"/>
    <w:qFormat/>
    <w:rsid w:val="00ED12A4"/>
    <w:pPr>
      <w:numPr>
        <w:numId w:val="18"/>
      </w:numPr>
      <w:shd w:val="solid" w:color="FFFF00" w:fill="auto"/>
      <w:spacing w:before="120" w:after="60"/>
      <w:jc w:val="both"/>
    </w:pPr>
    <w:rPr>
      <w:rFonts w:ascii="Arial" w:eastAsia="Calibri" w:hAnsi="Arial"/>
      <w:szCs w:val="22"/>
      <w:lang w:val="da-DK" w:eastAsia="de-DE"/>
    </w:rPr>
  </w:style>
  <w:style w:type="paragraph" w:customStyle="1" w:styleId="ECCFiguregraphcentered">
    <w:name w:val="ECC Figure/graph centered"/>
    <w:next w:val="Normal"/>
    <w:qFormat/>
    <w:rsid w:val="00ED12A4"/>
    <w:pPr>
      <w:spacing w:before="240" w:after="240"/>
      <w:jc w:val="center"/>
    </w:pPr>
    <w:rPr>
      <w:rFonts w:ascii="Arial" w:hAnsi="Arial"/>
      <w:noProof/>
      <w:lang w:val="de-DE" w:eastAsia="de-DE"/>
      <w14:cntxtAlts/>
    </w:rPr>
  </w:style>
  <w:style w:type="paragraph" w:customStyle="1" w:styleId="coverpageTableofContent">
    <w:name w:val="cover page 'Table of Content'"/>
    <w:semiHidden/>
    <w:rsid w:val="00ED12A4"/>
    <w:pPr>
      <w:spacing w:before="240" w:after="240"/>
      <w:jc w:val="both"/>
    </w:pPr>
    <w:rPr>
      <w:rFonts w:ascii="Arial" w:hAnsi="Arial"/>
      <w:b/>
      <w:noProof/>
      <w:color w:val="FFFFFF" w:themeColor="background1"/>
      <w:lang w:val="de-DE" w:eastAsia="de-DE"/>
    </w:rPr>
  </w:style>
  <w:style w:type="paragraph" w:customStyle="1" w:styleId="ECCTableHeaderwhitefont">
    <w:name w:val="ECC Table Header white font"/>
    <w:qFormat/>
    <w:rsid w:val="00ED12A4"/>
    <w:pPr>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ED12A4"/>
    <w:pPr>
      <w:spacing w:after="60"/>
      <w:jc w:val="both"/>
    </w:pPr>
    <w:rPr>
      <w:rFonts w:eastAsia="Calibri"/>
      <w:szCs w:val="22"/>
    </w:rPr>
  </w:style>
  <w:style w:type="paragraph" w:customStyle="1" w:styleId="ECCTableHeaderredfont">
    <w:name w:val="ECC Table Header red font"/>
    <w:qFormat/>
    <w:rsid w:val="00ED12A4"/>
    <w:pPr>
      <w:spacing w:before="120" w:after="120"/>
    </w:pPr>
    <w:rPr>
      <w:rFonts w:ascii="Arial" w:eastAsia="Calibri" w:hAnsi="Arial"/>
      <w:bCs/>
      <w:color w:val="D2232A"/>
      <w:lang w:eastAsia="de-DE"/>
    </w:rPr>
  </w:style>
  <w:style w:type="character" w:customStyle="1" w:styleId="ECCHLbold">
    <w:name w:val="ECC HL bold"/>
    <w:basedOn w:val="Strong"/>
    <w:uiPriority w:val="1"/>
    <w:qFormat/>
    <w:rsid w:val="00ED12A4"/>
    <w:rPr>
      <w:rFonts w:ascii="Arial" w:hAnsi="Arial"/>
      <w:b/>
      <w:bCs/>
      <w:sz w:val="22"/>
    </w:rPr>
  </w:style>
  <w:style w:type="table" w:customStyle="1" w:styleId="ECCTable-clean">
    <w:name w:val="ECC Table - clean"/>
    <w:uiPriority w:val="99"/>
    <w:rsid w:val="00ED12A4"/>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TableheaderZchn">
    <w:name w:val="Tableheader Zchn"/>
    <w:link w:val="Tableheader"/>
    <w:uiPriority w:val="99"/>
    <w:locked/>
    <w:rsid w:val="00ED12A4"/>
    <w:rPr>
      <w:rFonts w:asciiTheme="minorHAnsi" w:eastAsiaTheme="minorHAnsi" w:hAnsiTheme="minorHAnsi" w:cstheme="minorBidi"/>
      <w:b/>
      <w:sz w:val="22"/>
      <w:szCs w:val="22"/>
    </w:rPr>
  </w:style>
  <w:style w:type="paragraph" w:customStyle="1" w:styleId="Tableheader">
    <w:name w:val="Tableheader"/>
    <w:basedOn w:val="Header"/>
    <w:link w:val="TableheaderZchn"/>
    <w:uiPriority w:val="99"/>
    <w:rsid w:val="00ED12A4"/>
    <w:pPr>
      <w:tabs>
        <w:tab w:val="clear" w:pos="4320"/>
        <w:tab w:val="clear" w:pos="8640"/>
        <w:tab w:val="right" w:pos="9639"/>
      </w:tabs>
      <w:spacing w:after="120" w:line="276" w:lineRule="auto"/>
      <w:jc w:val="both"/>
    </w:pPr>
    <w:rPr>
      <w:rFonts w:asciiTheme="minorHAnsi" w:eastAsiaTheme="minorHAnsi" w:hAnsiTheme="minorHAnsi" w:cstheme="minorBidi"/>
      <w:sz w:val="22"/>
      <w:szCs w:val="22"/>
    </w:rPr>
  </w:style>
  <w:style w:type="paragraph" w:customStyle="1" w:styleId="Tabletext">
    <w:name w:val="Tabletext"/>
    <w:basedOn w:val="Normal"/>
    <w:rsid w:val="00ED12A4"/>
    <w:pPr>
      <w:spacing w:before="120" w:after="120" w:line="276" w:lineRule="auto"/>
    </w:pPr>
    <w:rPr>
      <w:rFonts w:asciiTheme="minorHAnsi" w:eastAsiaTheme="minorHAnsi" w:hAnsiTheme="minorHAnsi" w:cstheme="minorBidi"/>
      <w:sz w:val="22"/>
      <w:szCs w:val="22"/>
    </w:rPr>
  </w:style>
  <w:style w:type="character" w:customStyle="1" w:styleId="ECCHLblue">
    <w:name w:val="ECC HL blue"/>
    <w:uiPriority w:val="1"/>
    <w:qFormat/>
    <w:rsid w:val="00ED12A4"/>
    <w:rPr>
      <w:i w:val="0"/>
      <w:iCs w:val="0"/>
      <w:color w:val="FFFF00"/>
      <w:bdr w:val="none" w:sz="0" w:space="0" w:color="auto" w:frame="1"/>
      <w:shd w:val="clear" w:color="auto" w:fill="548DD4" w:themeFill="text2" w:themeFillTint="99"/>
      <w:lang w:val="en-GB"/>
    </w:rPr>
  </w:style>
  <w:style w:type="paragraph" w:styleId="List">
    <w:name w:val="List"/>
    <w:basedOn w:val="Normal"/>
    <w:uiPriority w:val="99"/>
    <w:rsid w:val="00ED12A4"/>
    <w:pPr>
      <w:overflowPunct w:val="0"/>
      <w:autoSpaceDE w:val="0"/>
      <w:autoSpaceDN w:val="0"/>
      <w:adjustRightInd w:val="0"/>
      <w:ind w:left="568" w:hanging="284"/>
      <w:textAlignment w:val="baseline"/>
    </w:pPr>
    <w:rPr>
      <w:rFonts w:ascii="Times New Roman" w:hAnsi="Times New Roman"/>
      <w:szCs w:val="20"/>
    </w:rPr>
  </w:style>
  <w:style w:type="character" w:styleId="SubtleEmphasis">
    <w:name w:val="Subtle Emphasis"/>
    <w:basedOn w:val="DefaultParagraphFont"/>
    <w:uiPriority w:val="19"/>
    <w:qFormat/>
    <w:rsid w:val="00ED12A4"/>
    <w:rPr>
      <w:i/>
      <w:iCs/>
      <w:color w:val="404040" w:themeColor="text1" w:themeTint="BF"/>
    </w:rPr>
  </w:style>
  <w:style w:type="paragraph" w:customStyle="1" w:styleId="coverpageReporttitledescription">
    <w:name w:val="cover page 'Report title/description'"/>
    <w:rsid w:val="00ED12A4"/>
    <w:pPr>
      <w:keepLines/>
      <w:spacing w:before="1800" w:after="60" w:line="288" w:lineRule="auto"/>
      <w:ind w:left="3402"/>
      <w:contextualSpacing/>
      <w:jc w:val="both"/>
      <w:textboxTightWrap w:val="firstLineOnly"/>
    </w:pPr>
    <w:rPr>
      <w:rFonts w:ascii="Arial" w:hAnsi="Arial"/>
      <w:sz w:val="24"/>
      <w:lang w:val="da-DK"/>
    </w:rPr>
  </w:style>
  <w:style w:type="paragraph" w:customStyle="1" w:styleId="FL">
    <w:name w:val="FL"/>
    <w:basedOn w:val="Normal"/>
    <w:rsid w:val="00ED12A4"/>
    <w:pPr>
      <w:keepNext/>
      <w:keepLines/>
      <w:overflowPunct w:val="0"/>
      <w:autoSpaceDE w:val="0"/>
      <w:autoSpaceDN w:val="0"/>
      <w:adjustRightInd w:val="0"/>
      <w:spacing w:before="60" w:after="180"/>
      <w:jc w:val="center"/>
      <w:textAlignment w:val="baseline"/>
    </w:pPr>
    <w:rPr>
      <w:b/>
      <w:szCs w:val="20"/>
    </w:rPr>
  </w:style>
  <w:style w:type="paragraph" w:customStyle="1" w:styleId="TF">
    <w:name w:val="TF"/>
    <w:basedOn w:val="FL"/>
    <w:rsid w:val="00ED12A4"/>
    <w:pPr>
      <w:keepNext w:val="0"/>
      <w:spacing w:before="0" w:after="240"/>
    </w:pPr>
  </w:style>
  <w:style w:type="table" w:customStyle="1" w:styleId="Navadnatabela11">
    <w:name w:val="Navadna tabela 11"/>
    <w:basedOn w:val="TableNormal"/>
    <w:uiPriority w:val="41"/>
    <w:rsid w:val="00ED12A4"/>
    <w:rPr>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D12A4"/>
    <w:pPr>
      <w:spacing w:before="100" w:beforeAutospacing="1" w:after="100" w:afterAutospacing="1"/>
    </w:pPr>
    <w:rPr>
      <w:rFonts w:ascii="Times New Roman" w:eastAsiaTheme="minorEastAsia" w:hAnsi="Times New Roman"/>
      <w:sz w:val="24"/>
      <w:lang w:val="sl-SI" w:eastAsia="sl-SI"/>
    </w:rPr>
  </w:style>
  <w:style w:type="paragraph" w:styleId="Subtitle">
    <w:name w:val="Subtitle"/>
    <w:basedOn w:val="Normal"/>
    <w:next w:val="Normal"/>
    <w:link w:val="SubtitleChar"/>
    <w:uiPriority w:val="11"/>
    <w:rsid w:val="00ED12A4"/>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D12A4"/>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aliases w:val="ECC Heading 3 Char"/>
    <w:basedOn w:val="DefaultParagraphFont"/>
    <w:link w:val="Heading3"/>
    <w:rsid w:val="002F567E"/>
    <w:rPr>
      <w:rFonts w:ascii="Arial" w:hAnsi="Arial" w:cs="Arial"/>
      <w:b/>
      <w:bCs/>
      <w:szCs w:val="26"/>
    </w:rPr>
  </w:style>
  <w:style w:type="character" w:customStyle="1" w:styleId="Heading4Char">
    <w:name w:val="Heading 4 Char"/>
    <w:aliases w:val="ECC Heading 4 Char"/>
    <w:basedOn w:val="DefaultParagraphFont"/>
    <w:link w:val="Heading4"/>
    <w:rsid w:val="00ED12A4"/>
    <w:rPr>
      <w:rFonts w:ascii="Arial" w:hAnsi="Arial" w:cs="Arial"/>
      <w:bCs/>
      <w:i/>
      <w:color w:val="D2232A"/>
      <w:szCs w:val="26"/>
    </w:rPr>
  </w:style>
  <w:style w:type="character" w:customStyle="1" w:styleId="Heading5Char">
    <w:name w:val="Heading 5 Char"/>
    <w:basedOn w:val="DefaultParagraphFont"/>
    <w:link w:val="Heading5"/>
    <w:rsid w:val="00ED12A4"/>
    <w:rPr>
      <w:rFonts w:ascii="Arial" w:hAnsi="Arial"/>
      <w:b/>
      <w:bCs/>
      <w:i/>
      <w:iCs/>
      <w:sz w:val="26"/>
      <w:szCs w:val="26"/>
    </w:rPr>
  </w:style>
  <w:style w:type="character" w:customStyle="1" w:styleId="Heading6Char">
    <w:name w:val="Heading 6 Char"/>
    <w:basedOn w:val="DefaultParagraphFont"/>
    <w:link w:val="Heading6"/>
    <w:rsid w:val="00ED12A4"/>
    <w:rPr>
      <w:rFonts w:ascii="Arial" w:hAnsi="Arial"/>
      <w:b/>
      <w:bCs/>
      <w:sz w:val="22"/>
      <w:szCs w:val="22"/>
    </w:rPr>
  </w:style>
  <w:style w:type="character" w:customStyle="1" w:styleId="Heading7Char">
    <w:name w:val="Heading 7 Char"/>
    <w:basedOn w:val="DefaultParagraphFont"/>
    <w:link w:val="Heading7"/>
    <w:rsid w:val="00ED12A4"/>
    <w:rPr>
      <w:rFonts w:ascii="Arial" w:hAnsi="Arial"/>
      <w:sz w:val="24"/>
      <w:szCs w:val="24"/>
    </w:rPr>
  </w:style>
  <w:style w:type="character" w:customStyle="1" w:styleId="Heading8Char">
    <w:name w:val="Heading 8 Char"/>
    <w:basedOn w:val="DefaultParagraphFont"/>
    <w:link w:val="Heading8"/>
    <w:rsid w:val="00ED12A4"/>
    <w:rPr>
      <w:rFonts w:ascii="Arial" w:hAnsi="Arial"/>
      <w:i/>
      <w:iCs/>
      <w:sz w:val="24"/>
      <w:szCs w:val="24"/>
    </w:rPr>
  </w:style>
  <w:style w:type="character" w:customStyle="1" w:styleId="Heading9Char">
    <w:name w:val="Heading 9 Char"/>
    <w:basedOn w:val="DefaultParagraphFont"/>
    <w:link w:val="Heading9"/>
    <w:rsid w:val="00ED12A4"/>
    <w:rPr>
      <w:rFonts w:ascii="Arial" w:hAnsi="Arial" w:cs="Arial"/>
      <w:sz w:val="22"/>
      <w:szCs w:val="22"/>
    </w:rPr>
  </w:style>
  <w:style w:type="character" w:customStyle="1" w:styleId="q4iawc">
    <w:name w:val="q4iawc"/>
    <w:basedOn w:val="DefaultParagraphFont"/>
    <w:rsid w:val="00333841"/>
  </w:style>
  <w:style w:type="character" w:customStyle="1" w:styleId="ListParagraphChar">
    <w:name w:val="List Paragraph Char"/>
    <w:basedOn w:val="DefaultParagraphFont"/>
    <w:link w:val="ListParagraph"/>
    <w:uiPriority w:val="34"/>
    <w:rsid w:val="002C6D94"/>
    <w:rPr>
      <w:rFonts w:ascii="Arial" w:hAnsi="Arial"/>
      <w:szCs w:val="24"/>
    </w:rPr>
  </w:style>
  <w:style w:type="paragraph" w:customStyle="1" w:styleId="ECCBox">
    <w:name w:val="ECC Box"/>
    <w:link w:val="ECCBoxZchn"/>
    <w:uiPriority w:val="99"/>
    <w:rsid w:val="00FB061F"/>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character" w:customStyle="1" w:styleId="ECCHLgreen">
    <w:name w:val="ECC HL green"/>
    <w:basedOn w:val="DefaultParagraphFont"/>
    <w:uiPriority w:val="1"/>
    <w:qFormat/>
    <w:rsid w:val="00FB061F"/>
    <w:rPr>
      <w:bdr w:val="none" w:sz="0" w:space="0" w:color="auto"/>
      <w:shd w:val="solid" w:color="92D050" w:fill="auto"/>
      <w:lang w:val="en-GB"/>
    </w:rPr>
  </w:style>
  <w:style w:type="paragraph" w:customStyle="1" w:styleId="ECCStatement">
    <w:name w:val="ECC Statement"/>
    <w:basedOn w:val="Normal"/>
    <w:rsid w:val="00FB061F"/>
    <w:pPr>
      <w:spacing w:before="240" w:after="60"/>
      <w:jc w:val="both"/>
    </w:pPr>
    <w:rPr>
      <w:rFonts w:eastAsia="Calibri"/>
      <w:i/>
      <w:szCs w:val="22"/>
    </w:rPr>
  </w:style>
  <w:style w:type="paragraph" w:customStyle="1" w:styleId="ECCpageHeader">
    <w:name w:val="ECC page Header"/>
    <w:rsid w:val="00FB061F"/>
    <w:pPr>
      <w:tabs>
        <w:tab w:val="left" w:pos="0"/>
        <w:tab w:val="center" w:pos="4820"/>
        <w:tab w:val="right" w:pos="9639"/>
      </w:tabs>
      <w:jc w:val="both"/>
    </w:pPr>
    <w:rPr>
      <w:rFonts w:ascii="Arial" w:hAnsi="Arial"/>
      <w:b/>
      <w:sz w:val="16"/>
      <w:lang w:val="da-DK"/>
    </w:rPr>
  </w:style>
  <w:style w:type="character" w:customStyle="1" w:styleId="ECCHLyellow">
    <w:name w:val="ECC HL yellow"/>
    <w:basedOn w:val="DefaultParagraphFont"/>
    <w:uiPriority w:val="1"/>
    <w:qFormat/>
    <w:rsid w:val="00FB061F"/>
    <w:rPr>
      <w:rFonts w:eastAsia="Calibri"/>
      <w:i w:val="0"/>
      <w:szCs w:val="22"/>
      <w:bdr w:val="none" w:sz="0" w:space="0" w:color="auto"/>
      <w:shd w:val="solid" w:color="FFFF00" w:fill="auto"/>
      <w:lang w:val="en-GB"/>
    </w:rPr>
  </w:style>
  <w:style w:type="paragraph" w:styleId="Signature">
    <w:name w:val="Signature"/>
    <w:basedOn w:val="Normal"/>
    <w:link w:val="SignatureChar"/>
    <w:uiPriority w:val="99"/>
    <w:semiHidden/>
    <w:unhideWhenUsed/>
    <w:rsid w:val="00FB061F"/>
    <w:pPr>
      <w:ind w:left="4252"/>
      <w:jc w:val="both"/>
    </w:pPr>
    <w:rPr>
      <w:rFonts w:eastAsia="Calibri"/>
      <w:szCs w:val="22"/>
    </w:rPr>
  </w:style>
  <w:style w:type="character" w:customStyle="1" w:styleId="SignatureChar">
    <w:name w:val="Signature Char"/>
    <w:basedOn w:val="DefaultParagraphFont"/>
    <w:link w:val="Signature"/>
    <w:uiPriority w:val="99"/>
    <w:semiHidden/>
    <w:rsid w:val="00FB061F"/>
    <w:rPr>
      <w:rFonts w:ascii="Arial" w:eastAsia="Calibri" w:hAnsi="Arial"/>
      <w:szCs w:val="22"/>
    </w:rPr>
  </w:style>
  <w:style w:type="paragraph" w:customStyle="1" w:styleId="ECCpageFooter">
    <w:name w:val="ECC page Footer"/>
    <w:rsid w:val="00FB061F"/>
    <w:pPr>
      <w:tabs>
        <w:tab w:val="left" w:pos="0"/>
        <w:tab w:val="center" w:pos="4820"/>
        <w:tab w:val="right" w:pos="9639"/>
      </w:tabs>
      <w:jc w:val="both"/>
    </w:pPr>
    <w:rPr>
      <w:rFonts w:ascii="Arial" w:hAnsi="Arial"/>
      <w:b/>
      <w:sz w:val="16"/>
      <w:szCs w:val="22"/>
      <w:lang w:val="de-DE" w:eastAsia="de-DE"/>
    </w:rPr>
  </w:style>
  <w:style w:type="character" w:customStyle="1" w:styleId="ECCBoxZchn">
    <w:name w:val="ECC Box Zchn"/>
    <w:link w:val="ECCBox"/>
    <w:uiPriority w:val="99"/>
    <w:rsid w:val="00FB061F"/>
    <w:rPr>
      <w:rFonts w:ascii="Arial" w:hAnsi="Arial"/>
      <w:lang w:val="da-DK" w:eastAsia="de-DE"/>
    </w:rPr>
  </w:style>
  <w:style w:type="character" w:customStyle="1" w:styleId="TOC1Char">
    <w:name w:val="TOC 1 Char"/>
    <w:aliases w:val="ECC Index 1 Char"/>
    <w:basedOn w:val="DefaultParagraphFont"/>
    <w:link w:val="TOC1"/>
    <w:uiPriority w:val="39"/>
    <w:rsid w:val="00C24F14"/>
    <w:rPr>
      <w:rFonts w:ascii="Arial" w:hAnsi="Arial"/>
      <w:b/>
      <w:caps/>
      <w:szCs w:val="24"/>
    </w:rPr>
  </w:style>
  <w:style w:type="paragraph" w:styleId="TOCHeading">
    <w:name w:val="TOC Heading"/>
    <w:basedOn w:val="Heading1"/>
    <w:next w:val="Normal"/>
    <w:uiPriority w:val="39"/>
    <w:qFormat/>
    <w:rsid w:val="00FB061F"/>
    <w:pPr>
      <w:keepLines/>
      <w:pageBreakBefore w:val="0"/>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ECCHLcyan">
    <w:name w:val="ECC HL cyan"/>
    <w:basedOn w:val="DefaultParagraphFont"/>
    <w:uiPriority w:val="1"/>
    <w:qFormat/>
    <w:rsid w:val="00FB061F"/>
    <w:rPr>
      <w:iCs w:val="0"/>
      <w:bdr w:val="none" w:sz="0" w:space="0" w:color="auto"/>
      <w:shd w:val="solid" w:color="00FFFF" w:fill="auto"/>
      <w:lang w:val="en-GB"/>
    </w:rPr>
  </w:style>
  <w:style w:type="character" w:customStyle="1" w:styleId="ECCHLorange">
    <w:name w:val="ECC HL orange"/>
    <w:basedOn w:val="DefaultParagraphFont"/>
    <w:uiPriority w:val="1"/>
    <w:qFormat/>
    <w:rsid w:val="00FB061F"/>
    <w:rPr>
      <w:bdr w:val="none" w:sz="0" w:space="0" w:color="auto"/>
      <w:shd w:val="solid" w:color="FFC000" w:fill="auto"/>
    </w:rPr>
  </w:style>
  <w:style w:type="character" w:customStyle="1" w:styleId="ECCHLpetrol">
    <w:name w:val="ECC HL petrol"/>
    <w:basedOn w:val="DefaultParagraphFont"/>
    <w:uiPriority w:val="1"/>
    <w:qFormat/>
    <w:rsid w:val="00FB061F"/>
    <w:rPr>
      <w:iCs w:val="0"/>
      <w:color w:val="FFFFFF" w:themeColor="background1"/>
      <w:bdr w:val="none" w:sz="0" w:space="0" w:color="auto"/>
      <w:shd w:val="solid" w:color="008080" w:fill="auto"/>
    </w:rPr>
  </w:style>
  <w:style w:type="character" w:customStyle="1" w:styleId="ECCHLsubscript">
    <w:name w:val="ECC HL subscript"/>
    <w:uiPriority w:val="1"/>
    <w:qFormat/>
    <w:rsid w:val="00FB061F"/>
    <w:rPr>
      <w:vertAlign w:val="subscript"/>
    </w:rPr>
  </w:style>
  <w:style w:type="character" w:customStyle="1" w:styleId="ECCHLsuperscript">
    <w:name w:val="ECC HL superscript"/>
    <w:uiPriority w:val="1"/>
    <w:qFormat/>
    <w:rsid w:val="00FB061F"/>
    <w:rPr>
      <w:vertAlign w:val="superscript"/>
    </w:rPr>
  </w:style>
  <w:style w:type="character" w:customStyle="1" w:styleId="ECCHLmagenta">
    <w:name w:val="ECC HL magenta"/>
    <w:basedOn w:val="DefaultParagraphFont"/>
    <w:uiPriority w:val="1"/>
    <w:qFormat/>
    <w:rsid w:val="00FB061F"/>
    <w:rPr>
      <w:color w:val="auto"/>
      <w:bdr w:val="none" w:sz="0" w:space="0" w:color="auto"/>
      <w:shd w:val="solid" w:color="FF3399" w:fill="auto"/>
      <w:lang w:val="en-GB"/>
    </w:rPr>
  </w:style>
  <w:style w:type="character" w:customStyle="1" w:styleId="ECCHLbrown">
    <w:name w:val="ECC HL brown"/>
    <w:basedOn w:val="DefaultParagraphFont"/>
    <w:uiPriority w:val="1"/>
    <w:qFormat/>
    <w:rsid w:val="00FB061F"/>
    <w:rPr>
      <w:color w:val="D9D9D9" w:themeColor="background1" w:themeShade="D9"/>
      <w:bdr w:val="none" w:sz="0" w:space="0" w:color="auto"/>
      <w:shd w:val="solid" w:color="B95807" w:fill="auto"/>
    </w:rPr>
  </w:style>
  <w:style w:type="paragraph" w:customStyle="1" w:styleId="ECCHeadingnonumbering">
    <w:name w:val="ECC Heading no numbering"/>
    <w:basedOn w:val="Heading1"/>
    <w:rsid w:val="00FB061F"/>
    <w:pPr>
      <w:pageBreakBefore w:val="0"/>
      <w:tabs>
        <w:tab w:val="left" w:pos="0"/>
        <w:tab w:val="center" w:pos="4820"/>
        <w:tab w:val="right" w:pos="9639"/>
      </w:tabs>
      <w:spacing w:before="600" w:after="60"/>
      <w:jc w:val="both"/>
    </w:pPr>
    <w:rPr>
      <w:lang w:val="da-DK"/>
    </w:rPr>
  </w:style>
  <w:style w:type="character" w:customStyle="1" w:styleId="ECCHLunderlined">
    <w:name w:val="ECC HL underlined"/>
    <w:uiPriority w:val="1"/>
    <w:qFormat/>
    <w:rsid w:val="00FB061F"/>
    <w:rPr>
      <w:u w:val="single"/>
    </w:rPr>
  </w:style>
  <w:style w:type="table" w:styleId="ColourfulGrid">
    <w:name w:val="Colorful Grid"/>
    <w:basedOn w:val="TableNormal"/>
    <w:uiPriority w:val="73"/>
    <w:rsid w:val="00FB061F"/>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rsid w:val="00FB061F"/>
    <w:pPr>
      <w:shd w:val="clear" w:color="FFFFFF" w:themeColor="background1" w:fill="auto"/>
      <w:spacing w:before="240" w:after="240"/>
      <w:jc w:val="both"/>
      <w:textboxTightWrap w:val="lastLineOnly"/>
    </w:pPr>
    <w:rPr>
      <w:rFonts w:ascii="Arial" w:hAnsi="Arial"/>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urfulGridAccent6">
    <w:name w:val="Colorful Grid Accent 6"/>
    <w:basedOn w:val="TableNormal"/>
    <w:uiPriority w:val="73"/>
    <w:rsid w:val="00FB061F"/>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FB061F"/>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character" w:customStyle="1" w:styleId="ECCHLgrey">
    <w:name w:val="ECC HL grey"/>
    <w:uiPriority w:val="1"/>
    <w:qFormat/>
    <w:rsid w:val="00FB061F"/>
    <w:rPr>
      <w:bdr w:val="none" w:sz="0" w:space="0" w:color="auto"/>
      <w:shd w:val="solid" w:color="BFBFBF" w:themeColor="background1" w:themeShade="BF" w:fill="auto"/>
    </w:rPr>
  </w:style>
  <w:style w:type="paragraph" w:customStyle="1" w:styleId="ECCBreak">
    <w:name w:val="ECC Break"/>
    <w:link w:val="ECCBreakZchn"/>
    <w:rsid w:val="00FB061F"/>
    <w:pPr>
      <w:spacing w:before="360" w:after="60"/>
    </w:pPr>
    <w:rPr>
      <w:rFonts w:ascii="Arial" w:hAnsi="Arial"/>
      <w:b/>
      <w:bCs/>
      <w:iCs/>
      <w:caps/>
      <w:szCs w:val="28"/>
      <w:lang w:val="da-DK"/>
    </w:rPr>
  </w:style>
  <w:style w:type="character" w:customStyle="1" w:styleId="ECCBreakZchn">
    <w:name w:val="ECC Break Zchn"/>
    <w:basedOn w:val="DefaultParagraphFont"/>
    <w:link w:val="ECCBreak"/>
    <w:rsid w:val="00FB061F"/>
    <w:rPr>
      <w:rFonts w:ascii="Arial" w:hAnsi="Arial"/>
      <w:b/>
      <w:bCs/>
      <w:iCs/>
      <w:caps/>
      <w:szCs w:val="28"/>
      <w:lang w:val="da-DK"/>
    </w:rPr>
  </w:style>
  <w:style w:type="character" w:customStyle="1" w:styleId="Mentionnonrsolue1">
    <w:name w:val="Mention non résolue1"/>
    <w:basedOn w:val="DefaultParagraphFont"/>
    <w:uiPriority w:val="99"/>
    <w:semiHidden/>
    <w:unhideWhenUsed/>
    <w:rsid w:val="00FB061F"/>
    <w:rPr>
      <w:color w:val="605E5C"/>
      <w:shd w:val="clear" w:color="auto" w:fill="E1DFDD"/>
    </w:rPr>
  </w:style>
  <w:style w:type="paragraph" w:customStyle="1" w:styleId="TAC">
    <w:name w:val="TAC"/>
    <w:basedOn w:val="Normal"/>
    <w:link w:val="TACChar"/>
    <w:rsid w:val="00FB061F"/>
    <w:pPr>
      <w:keepNext/>
      <w:keepLines/>
      <w:overflowPunct w:val="0"/>
      <w:autoSpaceDE w:val="0"/>
      <w:autoSpaceDN w:val="0"/>
      <w:adjustRightInd w:val="0"/>
      <w:jc w:val="center"/>
      <w:textAlignment w:val="baseline"/>
    </w:pPr>
    <w:rPr>
      <w:sz w:val="18"/>
      <w:szCs w:val="20"/>
    </w:rPr>
  </w:style>
  <w:style w:type="character" w:customStyle="1" w:styleId="TACChar">
    <w:name w:val="TAC Char"/>
    <w:link w:val="TAC"/>
    <w:locked/>
    <w:rsid w:val="00FB061F"/>
    <w:rPr>
      <w:rFonts w:ascii="Arial" w:hAnsi="Arial"/>
      <w:sz w:val="18"/>
    </w:rPr>
  </w:style>
  <w:style w:type="paragraph" w:customStyle="1" w:styleId="TAL">
    <w:name w:val="TAL"/>
    <w:basedOn w:val="Normal"/>
    <w:link w:val="TALChar"/>
    <w:rsid w:val="00FB061F"/>
    <w:pPr>
      <w:keepNext/>
      <w:keepLines/>
      <w:overflowPunct w:val="0"/>
      <w:autoSpaceDE w:val="0"/>
      <w:autoSpaceDN w:val="0"/>
      <w:adjustRightInd w:val="0"/>
      <w:textAlignment w:val="baseline"/>
    </w:pPr>
    <w:rPr>
      <w:sz w:val="18"/>
      <w:szCs w:val="20"/>
    </w:rPr>
  </w:style>
  <w:style w:type="character" w:customStyle="1" w:styleId="TALChar">
    <w:name w:val="TAL Char"/>
    <w:link w:val="TAL"/>
    <w:locked/>
    <w:rsid w:val="00FB061F"/>
    <w:rPr>
      <w:rFonts w:ascii="Arial" w:hAnsi="Arial"/>
      <w:sz w:val="18"/>
    </w:rPr>
  </w:style>
  <w:style w:type="paragraph" w:customStyle="1" w:styleId="TAH">
    <w:name w:val="TAH"/>
    <w:basedOn w:val="TAC"/>
    <w:link w:val="TAHCar"/>
    <w:rsid w:val="00FB061F"/>
    <w:rPr>
      <w:b/>
    </w:rPr>
  </w:style>
  <w:style w:type="character" w:customStyle="1" w:styleId="TAHCar">
    <w:name w:val="TAH Car"/>
    <w:link w:val="TAH"/>
    <w:locked/>
    <w:rsid w:val="00FB061F"/>
    <w:rPr>
      <w:rFonts w:ascii="Arial" w:hAnsi="Arial"/>
      <w:b/>
      <w:sz w:val="18"/>
    </w:rPr>
  </w:style>
  <w:style w:type="paragraph" w:customStyle="1" w:styleId="TH">
    <w:name w:val="TH"/>
    <w:basedOn w:val="Normal"/>
    <w:next w:val="Normal"/>
    <w:link w:val="THChar"/>
    <w:rsid w:val="00FB061F"/>
    <w:pPr>
      <w:keepNext/>
      <w:keepLines/>
      <w:overflowPunct w:val="0"/>
      <w:autoSpaceDE w:val="0"/>
      <w:autoSpaceDN w:val="0"/>
      <w:adjustRightInd w:val="0"/>
      <w:spacing w:before="60" w:after="180"/>
      <w:jc w:val="center"/>
      <w:textAlignment w:val="baseline"/>
    </w:pPr>
    <w:rPr>
      <w:b/>
      <w:szCs w:val="20"/>
    </w:rPr>
  </w:style>
  <w:style w:type="character" w:customStyle="1" w:styleId="THChar">
    <w:name w:val="TH Char"/>
    <w:link w:val="TH"/>
    <w:locked/>
    <w:rsid w:val="00FB061F"/>
    <w:rPr>
      <w:rFonts w:ascii="Arial" w:hAnsi="Arial"/>
      <w:b/>
    </w:rPr>
  </w:style>
  <w:style w:type="paragraph" w:customStyle="1" w:styleId="TAN">
    <w:name w:val="TAN"/>
    <w:basedOn w:val="TAL"/>
    <w:link w:val="TANChar"/>
    <w:rsid w:val="00FB061F"/>
    <w:pPr>
      <w:ind w:left="851" w:hanging="851"/>
    </w:pPr>
  </w:style>
  <w:style w:type="character" w:customStyle="1" w:styleId="TANChar">
    <w:name w:val="TAN Char"/>
    <w:link w:val="TAN"/>
    <w:rsid w:val="00FB061F"/>
    <w:rPr>
      <w:rFonts w:ascii="Arial" w:hAnsi="Arial"/>
      <w:sz w:val="18"/>
    </w:rPr>
  </w:style>
  <w:style w:type="paragraph" w:styleId="ListNumber3">
    <w:name w:val="List Number 3"/>
    <w:basedOn w:val="Normal"/>
    <w:rsid w:val="00FB061F"/>
    <w:pPr>
      <w:numPr>
        <w:numId w:val="20"/>
      </w:numPr>
      <w:overflowPunct w:val="0"/>
      <w:autoSpaceDE w:val="0"/>
      <w:autoSpaceDN w:val="0"/>
      <w:adjustRightInd w:val="0"/>
      <w:spacing w:after="180"/>
      <w:textAlignment w:val="baseline"/>
    </w:pPr>
    <w:rPr>
      <w:rFonts w:ascii="Times New Roman" w:hAnsi="Times New Roman"/>
      <w:szCs w:val="20"/>
    </w:rPr>
  </w:style>
  <w:style w:type="paragraph" w:styleId="Title">
    <w:name w:val="Title"/>
    <w:basedOn w:val="Normal"/>
    <w:next w:val="Normal"/>
    <w:link w:val="TitleChar"/>
    <w:uiPriority w:val="10"/>
    <w:qFormat/>
    <w:rsid w:val="00FB061F"/>
    <w:pPr>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061F"/>
    <w:rPr>
      <w:rFonts w:asciiTheme="majorHAnsi" w:eastAsiaTheme="majorEastAsia" w:hAnsiTheme="majorHAnsi" w:cstheme="majorBidi"/>
      <w:spacing w:val="-10"/>
      <w:kern w:val="28"/>
      <w:sz w:val="56"/>
      <w:szCs w:val="56"/>
    </w:rPr>
  </w:style>
  <w:style w:type="paragraph" w:customStyle="1" w:styleId="Reference0">
    <w:name w:val="Reference"/>
    <w:basedOn w:val="Normal"/>
    <w:rsid w:val="00FB061F"/>
    <w:pPr>
      <w:numPr>
        <w:numId w:val="21"/>
      </w:numPr>
      <w:overflowPunct w:val="0"/>
      <w:autoSpaceDE w:val="0"/>
      <w:autoSpaceDN w:val="0"/>
      <w:adjustRightInd w:val="0"/>
      <w:spacing w:before="120" w:line="280" w:lineRule="atLeast"/>
      <w:jc w:val="both"/>
      <w:textAlignment w:val="baseline"/>
    </w:pPr>
    <w:rPr>
      <w:rFonts w:ascii="Times New Roman" w:hAnsi="Times New Roman"/>
      <w:szCs w:val="20"/>
    </w:rPr>
  </w:style>
  <w:style w:type="paragraph" w:customStyle="1" w:styleId="ZchnZchn">
    <w:name w:val="Zchn Zchn"/>
    <w:semiHidden/>
    <w:rsid w:val="00FB061F"/>
    <w:pPr>
      <w:keepNext/>
      <w:numPr>
        <w:numId w:val="2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B1">
    <w:name w:val="B1"/>
    <w:basedOn w:val="List"/>
    <w:link w:val="B1Char"/>
    <w:rsid w:val="00FB061F"/>
    <w:pPr>
      <w:spacing w:after="180"/>
      <w:ind w:left="738" w:hanging="454"/>
    </w:pPr>
  </w:style>
  <w:style w:type="paragraph" w:customStyle="1" w:styleId="B2">
    <w:name w:val="B2+"/>
    <w:basedOn w:val="Normal"/>
    <w:rsid w:val="00FB061F"/>
    <w:pPr>
      <w:numPr>
        <w:numId w:val="23"/>
      </w:numPr>
      <w:overflowPunct w:val="0"/>
      <w:autoSpaceDE w:val="0"/>
      <w:autoSpaceDN w:val="0"/>
      <w:adjustRightInd w:val="0"/>
      <w:spacing w:after="180"/>
      <w:textAlignment w:val="baseline"/>
    </w:pPr>
    <w:rPr>
      <w:rFonts w:ascii="Times New Roman" w:hAnsi="Times New Roman"/>
      <w:szCs w:val="20"/>
    </w:rPr>
  </w:style>
  <w:style w:type="paragraph" w:styleId="ListContinue2">
    <w:name w:val="List Continue 2"/>
    <w:basedOn w:val="Normal"/>
    <w:rsid w:val="00FB061F"/>
    <w:pPr>
      <w:overflowPunct w:val="0"/>
      <w:autoSpaceDE w:val="0"/>
      <w:autoSpaceDN w:val="0"/>
      <w:adjustRightInd w:val="0"/>
      <w:spacing w:after="120"/>
      <w:ind w:left="566"/>
      <w:textAlignment w:val="baseline"/>
    </w:pPr>
    <w:rPr>
      <w:rFonts w:ascii="Times New Roman" w:hAnsi="Times New Roman"/>
      <w:szCs w:val="20"/>
    </w:rPr>
  </w:style>
  <w:style w:type="paragraph" w:customStyle="1" w:styleId="FP">
    <w:name w:val="FP"/>
    <w:basedOn w:val="Normal"/>
    <w:rsid w:val="00FB061F"/>
    <w:pPr>
      <w:overflowPunct w:val="0"/>
      <w:autoSpaceDE w:val="0"/>
      <w:autoSpaceDN w:val="0"/>
      <w:adjustRightInd w:val="0"/>
      <w:textAlignment w:val="baseline"/>
    </w:pPr>
    <w:rPr>
      <w:rFonts w:ascii="Times New Roman" w:hAnsi="Times New Roman"/>
      <w:szCs w:val="20"/>
    </w:rPr>
  </w:style>
  <w:style w:type="paragraph" w:customStyle="1" w:styleId="IB3">
    <w:name w:val="IB3"/>
    <w:basedOn w:val="Normal"/>
    <w:rsid w:val="00FB061F"/>
    <w:pPr>
      <w:numPr>
        <w:numId w:val="24"/>
      </w:numPr>
      <w:tabs>
        <w:tab w:val="clear" w:pos="927"/>
        <w:tab w:val="left" w:pos="851"/>
      </w:tabs>
      <w:overflowPunct w:val="0"/>
      <w:autoSpaceDE w:val="0"/>
      <w:autoSpaceDN w:val="0"/>
      <w:adjustRightInd w:val="0"/>
      <w:spacing w:after="180"/>
      <w:ind w:left="851" w:hanging="567"/>
      <w:textAlignment w:val="baseline"/>
    </w:pPr>
    <w:rPr>
      <w:rFonts w:ascii="Times New Roman" w:hAnsi="Times New Roman"/>
      <w:szCs w:val="20"/>
    </w:rPr>
  </w:style>
  <w:style w:type="paragraph" w:customStyle="1" w:styleId="IBL">
    <w:name w:val="IBL"/>
    <w:basedOn w:val="Normal"/>
    <w:rsid w:val="00FB061F"/>
    <w:pPr>
      <w:numPr>
        <w:numId w:val="25"/>
      </w:numPr>
      <w:tabs>
        <w:tab w:val="clear" w:pos="360"/>
        <w:tab w:val="left" w:pos="284"/>
      </w:tabs>
      <w:overflowPunct w:val="0"/>
      <w:autoSpaceDE w:val="0"/>
      <w:autoSpaceDN w:val="0"/>
      <w:adjustRightInd w:val="0"/>
      <w:spacing w:after="180"/>
      <w:textAlignment w:val="baseline"/>
    </w:pPr>
    <w:rPr>
      <w:rFonts w:ascii="Times New Roman" w:hAnsi="Times New Roman"/>
      <w:szCs w:val="20"/>
    </w:rPr>
  </w:style>
  <w:style w:type="character" w:customStyle="1" w:styleId="B1Char">
    <w:name w:val="B1 Char"/>
    <w:link w:val="B1"/>
    <w:rsid w:val="00FB061F"/>
  </w:style>
  <w:style w:type="paragraph" w:customStyle="1" w:styleId="MTDisplayEquation">
    <w:name w:val="MTDisplayEquation"/>
    <w:basedOn w:val="Normal"/>
    <w:next w:val="Normal"/>
    <w:link w:val="MTDisplayEquationChar"/>
    <w:rsid w:val="00FB061F"/>
    <w:pPr>
      <w:tabs>
        <w:tab w:val="center" w:pos="4820"/>
        <w:tab w:val="right" w:pos="9640"/>
      </w:tabs>
      <w:jc w:val="both"/>
    </w:pPr>
  </w:style>
  <w:style w:type="character" w:customStyle="1" w:styleId="MTDisplayEquationChar">
    <w:name w:val="MTDisplayEquation Char"/>
    <w:basedOn w:val="DefaultParagraphFont"/>
    <w:link w:val="MTDisplayEquation"/>
    <w:rsid w:val="00FB061F"/>
    <w:rPr>
      <w:rFonts w:ascii="Arial" w:hAnsi="Arial"/>
      <w:szCs w:val="24"/>
    </w:rPr>
  </w:style>
  <w:style w:type="character" w:styleId="PlaceholderText">
    <w:name w:val="Placeholder Text"/>
    <w:basedOn w:val="DefaultParagraphFont"/>
    <w:uiPriority w:val="99"/>
    <w:semiHidden/>
    <w:rsid w:val="00FB061F"/>
    <w:rPr>
      <w:color w:val="808080"/>
    </w:rPr>
  </w:style>
  <w:style w:type="paragraph" w:customStyle="1" w:styleId="Style1LP">
    <w:name w:val="Style1LP"/>
    <w:basedOn w:val="ECCAnnexheading3"/>
    <w:link w:val="Style1LPCar"/>
    <w:qFormat/>
    <w:rsid w:val="00FB061F"/>
    <w:pPr>
      <w:numPr>
        <w:ilvl w:val="0"/>
        <w:numId w:val="0"/>
      </w:numPr>
      <w:tabs>
        <w:tab w:val="num" w:pos="720"/>
      </w:tabs>
      <w:spacing w:before="240" w:after="240"/>
      <w:ind w:left="720" w:hanging="720"/>
    </w:pPr>
    <w:rPr>
      <w:rFonts w:cs="Arial"/>
      <w:b w:val="0"/>
      <w:caps/>
    </w:rPr>
  </w:style>
  <w:style w:type="character" w:customStyle="1" w:styleId="ECCAnnexheading3Car">
    <w:name w:val="ECC Annex heading3 Car"/>
    <w:basedOn w:val="DefaultParagraphFont"/>
    <w:link w:val="ECCAnnexheading3"/>
    <w:rsid w:val="00BD4928"/>
    <w:rPr>
      <w:rFonts w:ascii="Arial" w:hAnsi="Arial"/>
      <w:b/>
      <w:szCs w:val="24"/>
    </w:rPr>
  </w:style>
  <w:style w:type="character" w:customStyle="1" w:styleId="Style1LPCar">
    <w:name w:val="Style1LP Car"/>
    <w:basedOn w:val="ECCAnnexheading3Car"/>
    <w:link w:val="Style1LP"/>
    <w:rsid w:val="00FB061F"/>
    <w:rPr>
      <w:rFonts w:ascii="Arial" w:hAnsi="Arial"/>
      <w:b/>
      <w:szCs w:val="24"/>
    </w:rPr>
  </w:style>
  <w:style w:type="paragraph" w:styleId="BodyText">
    <w:name w:val="Body Text"/>
    <w:basedOn w:val="Normal"/>
    <w:link w:val="BodyTextChar"/>
    <w:semiHidden/>
    <w:unhideWhenUsed/>
    <w:rsid w:val="00FB061F"/>
    <w:rPr>
      <w:rFonts w:ascii="Times New Roman" w:hAnsi="Times New Roman"/>
      <w:i/>
      <w:iCs/>
      <w:sz w:val="24"/>
      <w:lang w:eastAsia="fr-FR"/>
    </w:rPr>
  </w:style>
  <w:style w:type="character" w:customStyle="1" w:styleId="BodyTextChar">
    <w:name w:val="Body Text Char"/>
    <w:basedOn w:val="DefaultParagraphFont"/>
    <w:link w:val="BodyText"/>
    <w:semiHidden/>
    <w:rsid w:val="00FB061F"/>
    <w:rPr>
      <w:i/>
      <w:iCs/>
      <w:sz w:val="24"/>
      <w:szCs w:val="24"/>
      <w:lang w:eastAsia="fr-FR"/>
    </w:rPr>
  </w:style>
  <w:style w:type="paragraph" w:styleId="BodyTextIndent">
    <w:name w:val="Body Text Indent"/>
    <w:basedOn w:val="Normal"/>
    <w:link w:val="BodyTextIndentChar"/>
    <w:semiHidden/>
    <w:unhideWhenUsed/>
    <w:rsid w:val="00FB061F"/>
    <w:pPr>
      <w:tabs>
        <w:tab w:val="left" w:pos="-720"/>
      </w:tabs>
      <w:suppressAutoHyphens/>
    </w:pPr>
    <w:rPr>
      <w:rFonts w:ascii="Times" w:hAnsi="Times" w:cs="Times"/>
      <w:sz w:val="24"/>
      <w:lang w:val="en-US"/>
    </w:rPr>
  </w:style>
  <w:style w:type="character" w:customStyle="1" w:styleId="BodyTextIndentChar">
    <w:name w:val="Body Text Indent Char"/>
    <w:basedOn w:val="DefaultParagraphFont"/>
    <w:link w:val="BodyTextIndent"/>
    <w:semiHidden/>
    <w:rsid w:val="00FB061F"/>
    <w:rPr>
      <w:rFonts w:ascii="Times" w:hAnsi="Times" w:cs="Times"/>
      <w:sz w:val="24"/>
      <w:szCs w:val="24"/>
      <w:lang w:val="en-US"/>
    </w:rPr>
  </w:style>
  <w:style w:type="paragraph" w:customStyle="1" w:styleId="TableText0">
    <w:name w:val="Table_Text"/>
    <w:basedOn w:val="Normal"/>
    <w:rsid w:val="00FB06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sz w:val="22"/>
      <w:szCs w:val="22"/>
      <w:lang w:eastAsia="fr-FR"/>
    </w:rPr>
  </w:style>
  <w:style w:type="paragraph" w:customStyle="1" w:styleId="UnnamedStyle">
    <w:name w:val="Unnamed Style"/>
    <w:rsid w:val="00FB061F"/>
    <w:rPr>
      <w:rFonts w:ascii="Times" w:hAnsi="Times" w:cs="Times"/>
      <w:lang w:eastAsia="fr-FR"/>
    </w:rPr>
  </w:style>
  <w:style w:type="paragraph" w:customStyle="1" w:styleId="Style2">
    <w:name w:val="Style2"/>
    <w:basedOn w:val="ECCAnnexheading4"/>
    <w:link w:val="Style2Car"/>
    <w:qFormat/>
    <w:rsid w:val="00FB061F"/>
    <w:pPr>
      <w:outlineLvl w:val="6"/>
    </w:pPr>
    <w:rPr>
      <w:sz w:val="24"/>
    </w:rPr>
  </w:style>
  <w:style w:type="paragraph" w:customStyle="1" w:styleId="Style3">
    <w:name w:val="Style3"/>
    <w:basedOn w:val="ECCAnnexheading2"/>
    <w:link w:val="Style3Car"/>
    <w:qFormat/>
    <w:rsid w:val="00FB061F"/>
    <w:pPr>
      <w:spacing w:before="240"/>
      <w:ind w:left="567" w:hanging="567"/>
    </w:pPr>
    <w:rPr>
      <w:rFonts w:cs="Arial"/>
    </w:rPr>
  </w:style>
  <w:style w:type="character" w:customStyle="1" w:styleId="ECCAnnexheading4Car">
    <w:name w:val="ECC Annex heading4 Car"/>
    <w:basedOn w:val="DefaultParagraphFont"/>
    <w:link w:val="ECCAnnexheading4"/>
    <w:rsid w:val="00032A46"/>
    <w:rPr>
      <w:rFonts w:ascii="Arial" w:hAnsi="Arial"/>
      <w:i/>
      <w:color w:val="D2232A"/>
      <w:szCs w:val="24"/>
    </w:rPr>
  </w:style>
  <w:style w:type="character" w:customStyle="1" w:styleId="Style2Car">
    <w:name w:val="Style2 Car"/>
    <w:basedOn w:val="ECCAnnexheading4Car"/>
    <w:link w:val="Style2"/>
    <w:rsid w:val="00FB061F"/>
    <w:rPr>
      <w:rFonts w:ascii="Arial" w:hAnsi="Arial"/>
      <w:i/>
      <w:color w:val="D2232A"/>
      <w:sz w:val="24"/>
      <w:szCs w:val="24"/>
    </w:rPr>
  </w:style>
  <w:style w:type="paragraph" w:customStyle="1" w:styleId="Style4">
    <w:name w:val="Style4"/>
    <w:basedOn w:val="ListParagraph"/>
    <w:link w:val="Style4Car"/>
    <w:qFormat/>
    <w:rsid w:val="00FB061F"/>
    <w:pPr>
      <w:numPr>
        <w:ilvl w:val="1"/>
        <w:numId w:val="26"/>
      </w:numPr>
      <w:ind w:left="0" w:firstLine="0"/>
    </w:pPr>
    <w:rPr>
      <w:rFonts w:cs="Arial"/>
      <w:b/>
      <w:bCs/>
      <w:lang w:val="en-US"/>
    </w:rPr>
  </w:style>
  <w:style w:type="character" w:customStyle="1" w:styleId="ECCAnnexheading2Car">
    <w:name w:val="ECC Annex heading2 Car"/>
    <w:basedOn w:val="DefaultParagraphFont"/>
    <w:link w:val="ECCAnnexheading2"/>
    <w:rsid w:val="001136CC"/>
    <w:rPr>
      <w:rFonts w:ascii="Arial" w:hAnsi="Arial"/>
      <w:b/>
      <w:caps/>
      <w:szCs w:val="24"/>
    </w:rPr>
  </w:style>
  <w:style w:type="character" w:customStyle="1" w:styleId="Style3Car">
    <w:name w:val="Style3 Car"/>
    <w:basedOn w:val="ECCAnnexheading2Car"/>
    <w:link w:val="Style3"/>
    <w:rsid w:val="00FB061F"/>
    <w:rPr>
      <w:rFonts w:ascii="Arial" w:hAnsi="Arial" w:cs="Arial"/>
      <w:b/>
      <w:caps/>
      <w:szCs w:val="24"/>
    </w:rPr>
  </w:style>
  <w:style w:type="paragraph" w:customStyle="1" w:styleId="Style5">
    <w:name w:val="Style5"/>
    <w:aliases w:val="ECC Heading 10"/>
    <w:basedOn w:val="Style4"/>
    <w:next w:val="ECCParagraph"/>
    <w:qFormat/>
    <w:rsid w:val="00FB061F"/>
  </w:style>
  <w:style w:type="character" w:customStyle="1" w:styleId="Style4Car">
    <w:name w:val="Style4 Car"/>
    <w:basedOn w:val="ListParagraphChar"/>
    <w:link w:val="Style4"/>
    <w:rsid w:val="00FB061F"/>
    <w:rPr>
      <w:rFonts w:ascii="Arial" w:hAnsi="Arial" w:cs="Arial"/>
      <w:b/>
      <w:bCs/>
      <w:szCs w:val="24"/>
      <w:lang w:val="en-US"/>
    </w:rPr>
  </w:style>
  <w:style w:type="paragraph" w:customStyle="1" w:styleId="Style7">
    <w:name w:val="Style7"/>
    <w:basedOn w:val="Style5"/>
    <w:next w:val="ECCParagraph"/>
    <w:qFormat/>
    <w:rsid w:val="00FB061F"/>
  </w:style>
  <w:style w:type="paragraph" w:customStyle="1" w:styleId="Style6">
    <w:name w:val="Style6"/>
    <w:basedOn w:val="ECCParagraph"/>
    <w:link w:val="Style6Car"/>
    <w:qFormat/>
    <w:rsid w:val="00FB061F"/>
    <w:pPr>
      <w:numPr>
        <w:numId w:val="27"/>
      </w:numPr>
      <w:spacing w:after="0"/>
    </w:pPr>
    <w:rPr>
      <w:rFonts w:cs="Arial"/>
      <w:b/>
      <w:bCs/>
    </w:rPr>
  </w:style>
  <w:style w:type="paragraph" w:customStyle="1" w:styleId="Style10LP">
    <w:name w:val="Style10LP"/>
    <w:basedOn w:val="ECCAnnexheading3"/>
    <w:link w:val="Style10LPCar"/>
    <w:qFormat/>
    <w:rsid w:val="00FB061F"/>
    <w:pPr>
      <w:numPr>
        <w:ilvl w:val="0"/>
        <w:numId w:val="0"/>
      </w:numPr>
    </w:pPr>
    <w:rPr>
      <w:rFonts w:cs="Arial"/>
      <w:b w:val="0"/>
      <w:caps/>
    </w:rPr>
  </w:style>
  <w:style w:type="character" w:customStyle="1" w:styleId="Style6Car">
    <w:name w:val="Style6 Car"/>
    <w:basedOn w:val="ECCParagraphZchn"/>
    <w:link w:val="Style6"/>
    <w:rsid w:val="00FB061F"/>
    <w:rPr>
      <w:rFonts w:ascii="Arial" w:hAnsi="Arial" w:cs="Arial"/>
      <w:b/>
      <w:bCs/>
      <w:szCs w:val="24"/>
    </w:rPr>
  </w:style>
  <w:style w:type="character" w:customStyle="1" w:styleId="Style10LPCar">
    <w:name w:val="Style10LP Car"/>
    <w:basedOn w:val="ECCAnnexheading3Car"/>
    <w:link w:val="Style10LP"/>
    <w:rsid w:val="00FB061F"/>
    <w:rPr>
      <w:rFonts w:ascii="Arial" w:hAnsi="Arial"/>
      <w:b/>
      <w:szCs w:val="24"/>
    </w:rPr>
  </w:style>
  <w:style w:type="paragraph" w:customStyle="1" w:styleId="Style1KA">
    <w:name w:val="Style1_KA"/>
    <w:basedOn w:val="ECCAnnexheading3"/>
    <w:link w:val="Style1KACar"/>
    <w:qFormat/>
    <w:rsid w:val="00FB061F"/>
    <w:pPr>
      <w:numPr>
        <w:ilvl w:val="0"/>
        <w:numId w:val="0"/>
      </w:numPr>
      <w:spacing w:before="240"/>
      <w:ind w:left="720" w:hanging="720"/>
    </w:pPr>
    <w:rPr>
      <w:rFonts w:cs="Arial"/>
      <w:b w:val="0"/>
      <w:caps/>
    </w:rPr>
  </w:style>
  <w:style w:type="character" w:customStyle="1" w:styleId="Style1KACar">
    <w:name w:val="Style1_KA Car"/>
    <w:basedOn w:val="ECCAnnexheading3Car"/>
    <w:link w:val="Style1KA"/>
    <w:rsid w:val="00FB061F"/>
    <w:rPr>
      <w:rFonts w:ascii="Arial" w:hAnsi="Arial" w:cs="Arial"/>
      <w:b/>
      <w:szCs w:val="24"/>
    </w:rPr>
  </w:style>
  <w:style w:type="paragraph" w:styleId="EndnoteText">
    <w:name w:val="endnote text"/>
    <w:basedOn w:val="Normal"/>
    <w:link w:val="EndnoteTextChar"/>
    <w:uiPriority w:val="99"/>
    <w:semiHidden/>
    <w:unhideWhenUsed/>
    <w:rsid w:val="00FB061F"/>
    <w:rPr>
      <w:szCs w:val="20"/>
    </w:rPr>
  </w:style>
  <w:style w:type="character" w:customStyle="1" w:styleId="EndnoteTextChar">
    <w:name w:val="Endnote Text Char"/>
    <w:basedOn w:val="DefaultParagraphFont"/>
    <w:link w:val="EndnoteText"/>
    <w:uiPriority w:val="99"/>
    <w:semiHidden/>
    <w:rsid w:val="00FB061F"/>
    <w:rPr>
      <w:rFonts w:ascii="Arial" w:hAnsi="Arial"/>
    </w:rPr>
  </w:style>
  <w:style w:type="character" w:styleId="EndnoteReference">
    <w:name w:val="endnote reference"/>
    <w:basedOn w:val="DefaultParagraphFont"/>
    <w:uiPriority w:val="99"/>
    <w:semiHidden/>
    <w:unhideWhenUsed/>
    <w:rsid w:val="00FB061F"/>
    <w:rPr>
      <w:vertAlign w:val="superscript"/>
    </w:rPr>
  </w:style>
  <w:style w:type="character" w:customStyle="1" w:styleId="viiyi">
    <w:name w:val="viiyi"/>
    <w:basedOn w:val="DefaultParagraphFont"/>
    <w:rsid w:val="00FB061F"/>
  </w:style>
  <w:style w:type="paragraph" w:customStyle="1" w:styleId="pf0">
    <w:name w:val="pf0"/>
    <w:basedOn w:val="Normal"/>
    <w:rsid w:val="00FB061F"/>
    <w:pPr>
      <w:spacing w:before="100" w:beforeAutospacing="1" w:after="100" w:afterAutospacing="1"/>
    </w:pPr>
    <w:rPr>
      <w:rFonts w:ascii="Times New Roman" w:hAnsi="Times New Roman"/>
      <w:sz w:val="24"/>
      <w:lang w:val="fr-FR" w:eastAsia="fr-FR"/>
    </w:rPr>
  </w:style>
  <w:style w:type="character" w:customStyle="1" w:styleId="cf01">
    <w:name w:val="cf01"/>
    <w:basedOn w:val="DefaultParagraphFont"/>
    <w:rsid w:val="00FB061F"/>
    <w:rPr>
      <w:rFonts w:ascii="Segoe UI" w:hAnsi="Segoe UI" w:cs="Segoe UI" w:hint="default"/>
      <w:sz w:val="18"/>
      <w:szCs w:val="18"/>
    </w:rPr>
  </w:style>
  <w:style w:type="character" w:customStyle="1" w:styleId="Heading1Char1">
    <w:name w:val="Heading 1 Char1"/>
    <w:aliases w:val="ECC Heading 1 Char1"/>
    <w:basedOn w:val="DefaultParagraphFont"/>
    <w:rsid w:val="00976FCC"/>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ECC Heading 2 Char1"/>
    <w:basedOn w:val="DefaultParagraphFont"/>
    <w:semiHidden/>
    <w:rsid w:val="00976FCC"/>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ECC Heading 3 Char1"/>
    <w:basedOn w:val="DefaultParagraphFont"/>
    <w:semiHidden/>
    <w:rsid w:val="00976FCC"/>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ECC Heading 4 Char1"/>
    <w:basedOn w:val="DefaultParagraphFont"/>
    <w:semiHidden/>
    <w:rsid w:val="00976FCC"/>
    <w:rPr>
      <w:rFonts w:asciiTheme="majorHAnsi" w:eastAsiaTheme="majorEastAsia" w:hAnsiTheme="majorHAnsi" w:cstheme="majorBidi"/>
      <w:i/>
      <w:iCs/>
      <w:color w:val="365F91" w:themeColor="accent1" w:themeShade="BF"/>
      <w:szCs w:val="24"/>
    </w:rPr>
  </w:style>
  <w:style w:type="paragraph" w:customStyle="1" w:styleId="msonormal0">
    <w:name w:val="msonormal"/>
    <w:basedOn w:val="Normal"/>
    <w:rsid w:val="00976FCC"/>
    <w:pPr>
      <w:spacing w:before="100" w:beforeAutospacing="1" w:after="100" w:afterAutospacing="1"/>
    </w:pPr>
    <w:rPr>
      <w:rFonts w:ascii="Times New Roman" w:hAnsi="Times New Roman"/>
      <w:sz w:val="24"/>
      <w:lang w:val="fr-FR" w:eastAsia="fr-FR"/>
    </w:rPr>
  </w:style>
  <w:style w:type="character" w:customStyle="1" w:styleId="FootnoteTextChar2">
    <w:name w:val="Footnote Text Char2"/>
    <w:aliases w:val="ALTS FOOTNOTE Char1,DNV-FT Char1,Footnote Text Char1 Char1,Footnote Text Char Char1 Char1,Footnote Text Char4 Char Char Char1,Footnote Text Char1 Char1 Char1 Char Char1,Footnote Text Char Char1 Char1 Char Char Char1"/>
    <w:basedOn w:val="DefaultParagraphFont"/>
    <w:semiHidden/>
    <w:rsid w:val="00976FCC"/>
    <w:rPr>
      <w:rFonts w:ascii="Arial" w:hAnsi="Arial"/>
    </w:rPr>
  </w:style>
  <w:style w:type="character" w:customStyle="1" w:styleId="Mentionnonrsolue2">
    <w:name w:val="Mention non résolue2"/>
    <w:basedOn w:val="DefaultParagraphFont"/>
    <w:uiPriority w:val="99"/>
    <w:semiHidden/>
    <w:rsid w:val="00976FCC"/>
    <w:rPr>
      <w:color w:val="605E5C"/>
      <w:shd w:val="clear" w:color="auto" w:fill="E1DFDD"/>
    </w:rPr>
  </w:style>
  <w:style w:type="character" w:customStyle="1" w:styleId="rynqvb">
    <w:name w:val="rynqvb"/>
    <w:basedOn w:val="DefaultParagraphFont"/>
    <w:rsid w:val="000F1917"/>
  </w:style>
  <w:style w:type="character" w:customStyle="1" w:styleId="NoSpacingChar">
    <w:name w:val="No Spacing Char"/>
    <w:basedOn w:val="DefaultParagraphFont"/>
    <w:link w:val="NoSpacing"/>
    <w:uiPriority w:val="1"/>
    <w:rsid w:val="000F1917"/>
    <w:rPr>
      <w:rFonts w:asciiTheme="minorHAnsi" w:eastAsiaTheme="minorHAnsi" w:hAnsiTheme="minorHAnsi" w:cstheme="minorBidi"/>
      <w:sz w:val="22"/>
      <w:szCs w:val="22"/>
    </w:rPr>
  </w:style>
  <w:style w:type="paragraph" w:customStyle="1" w:styleId="ECCLetteredListLevel2">
    <w:name w:val="ECC Lettered List Level 2"/>
    <w:basedOn w:val="ECCLetteredList"/>
    <w:qFormat/>
    <w:rsid w:val="003D5077"/>
    <w:pPr>
      <w:numPr>
        <w:ilvl w:val="0"/>
        <w:numId w:val="0"/>
      </w:numPr>
      <w:tabs>
        <w:tab w:val="num" w:pos="680"/>
      </w:tabs>
      <w:ind w:left="680" w:hanging="340"/>
    </w:pPr>
    <w:rPr>
      <w:lang w:val="en-GB"/>
    </w:rPr>
  </w:style>
  <w:style w:type="character" w:customStyle="1" w:styleId="ui-provider">
    <w:name w:val="ui-provider"/>
    <w:basedOn w:val="DefaultParagraphFont"/>
    <w:rsid w:val="00F22776"/>
  </w:style>
  <w:style w:type="paragraph" w:styleId="Index1">
    <w:name w:val="index 1"/>
    <w:basedOn w:val="Normal"/>
    <w:next w:val="Normal"/>
    <w:autoRedefine/>
    <w:uiPriority w:val="99"/>
    <w:semiHidden/>
    <w:unhideWhenUsed/>
    <w:rsid w:val="00032A46"/>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1725">
      <w:bodyDiv w:val="1"/>
      <w:marLeft w:val="0"/>
      <w:marRight w:val="0"/>
      <w:marTop w:val="0"/>
      <w:marBottom w:val="0"/>
      <w:divBdr>
        <w:top w:val="none" w:sz="0" w:space="0" w:color="auto"/>
        <w:left w:val="none" w:sz="0" w:space="0" w:color="auto"/>
        <w:bottom w:val="none" w:sz="0" w:space="0" w:color="auto"/>
        <w:right w:val="none" w:sz="0" w:space="0" w:color="auto"/>
      </w:divBdr>
    </w:div>
    <w:div w:id="442500324">
      <w:bodyDiv w:val="1"/>
      <w:marLeft w:val="0"/>
      <w:marRight w:val="0"/>
      <w:marTop w:val="0"/>
      <w:marBottom w:val="0"/>
      <w:divBdr>
        <w:top w:val="none" w:sz="0" w:space="0" w:color="auto"/>
        <w:left w:val="none" w:sz="0" w:space="0" w:color="auto"/>
        <w:bottom w:val="none" w:sz="0" w:space="0" w:color="auto"/>
        <w:right w:val="none" w:sz="0" w:space="0" w:color="auto"/>
      </w:divBdr>
    </w:div>
    <w:div w:id="478687889">
      <w:bodyDiv w:val="1"/>
      <w:marLeft w:val="0"/>
      <w:marRight w:val="0"/>
      <w:marTop w:val="0"/>
      <w:marBottom w:val="0"/>
      <w:divBdr>
        <w:top w:val="none" w:sz="0" w:space="0" w:color="auto"/>
        <w:left w:val="none" w:sz="0" w:space="0" w:color="auto"/>
        <w:bottom w:val="none" w:sz="0" w:space="0" w:color="auto"/>
        <w:right w:val="none" w:sz="0" w:space="0" w:color="auto"/>
      </w:divBdr>
    </w:div>
    <w:div w:id="582842321">
      <w:bodyDiv w:val="1"/>
      <w:marLeft w:val="0"/>
      <w:marRight w:val="0"/>
      <w:marTop w:val="0"/>
      <w:marBottom w:val="0"/>
      <w:divBdr>
        <w:top w:val="none" w:sz="0" w:space="0" w:color="auto"/>
        <w:left w:val="none" w:sz="0" w:space="0" w:color="auto"/>
        <w:bottom w:val="none" w:sz="0" w:space="0" w:color="auto"/>
        <w:right w:val="none" w:sz="0" w:space="0" w:color="auto"/>
      </w:divBdr>
    </w:div>
    <w:div w:id="658729063">
      <w:bodyDiv w:val="1"/>
      <w:marLeft w:val="0"/>
      <w:marRight w:val="0"/>
      <w:marTop w:val="0"/>
      <w:marBottom w:val="0"/>
      <w:divBdr>
        <w:top w:val="none" w:sz="0" w:space="0" w:color="auto"/>
        <w:left w:val="none" w:sz="0" w:space="0" w:color="auto"/>
        <w:bottom w:val="none" w:sz="0" w:space="0" w:color="auto"/>
        <w:right w:val="none" w:sz="0" w:space="0" w:color="auto"/>
      </w:divBdr>
    </w:div>
    <w:div w:id="930742816">
      <w:bodyDiv w:val="1"/>
      <w:marLeft w:val="0"/>
      <w:marRight w:val="0"/>
      <w:marTop w:val="0"/>
      <w:marBottom w:val="0"/>
      <w:divBdr>
        <w:top w:val="none" w:sz="0" w:space="0" w:color="auto"/>
        <w:left w:val="none" w:sz="0" w:space="0" w:color="auto"/>
        <w:bottom w:val="none" w:sz="0" w:space="0" w:color="auto"/>
        <w:right w:val="none" w:sz="0" w:space="0" w:color="auto"/>
      </w:divBdr>
    </w:div>
    <w:div w:id="983775667">
      <w:bodyDiv w:val="1"/>
      <w:marLeft w:val="0"/>
      <w:marRight w:val="0"/>
      <w:marTop w:val="0"/>
      <w:marBottom w:val="0"/>
      <w:divBdr>
        <w:top w:val="none" w:sz="0" w:space="0" w:color="auto"/>
        <w:left w:val="none" w:sz="0" w:space="0" w:color="auto"/>
        <w:bottom w:val="none" w:sz="0" w:space="0" w:color="auto"/>
        <w:right w:val="none" w:sz="0" w:space="0" w:color="auto"/>
      </w:divBdr>
    </w:div>
    <w:div w:id="989790227">
      <w:bodyDiv w:val="1"/>
      <w:marLeft w:val="0"/>
      <w:marRight w:val="0"/>
      <w:marTop w:val="0"/>
      <w:marBottom w:val="0"/>
      <w:divBdr>
        <w:top w:val="none" w:sz="0" w:space="0" w:color="auto"/>
        <w:left w:val="none" w:sz="0" w:space="0" w:color="auto"/>
        <w:bottom w:val="none" w:sz="0" w:space="0" w:color="auto"/>
        <w:right w:val="none" w:sz="0" w:space="0" w:color="auto"/>
      </w:divBdr>
    </w:div>
    <w:div w:id="1171093992">
      <w:bodyDiv w:val="1"/>
      <w:marLeft w:val="0"/>
      <w:marRight w:val="0"/>
      <w:marTop w:val="0"/>
      <w:marBottom w:val="0"/>
      <w:divBdr>
        <w:top w:val="none" w:sz="0" w:space="0" w:color="auto"/>
        <w:left w:val="none" w:sz="0" w:space="0" w:color="auto"/>
        <w:bottom w:val="none" w:sz="0" w:space="0" w:color="auto"/>
        <w:right w:val="none" w:sz="0" w:space="0" w:color="auto"/>
      </w:divBdr>
    </w:div>
    <w:div w:id="1216893436">
      <w:bodyDiv w:val="1"/>
      <w:marLeft w:val="0"/>
      <w:marRight w:val="0"/>
      <w:marTop w:val="0"/>
      <w:marBottom w:val="0"/>
      <w:divBdr>
        <w:top w:val="none" w:sz="0" w:space="0" w:color="auto"/>
        <w:left w:val="none" w:sz="0" w:space="0" w:color="auto"/>
        <w:bottom w:val="none" w:sz="0" w:space="0" w:color="auto"/>
        <w:right w:val="none" w:sz="0" w:space="0" w:color="auto"/>
      </w:divBdr>
    </w:div>
    <w:div w:id="1439636968">
      <w:bodyDiv w:val="1"/>
      <w:marLeft w:val="0"/>
      <w:marRight w:val="0"/>
      <w:marTop w:val="0"/>
      <w:marBottom w:val="0"/>
      <w:divBdr>
        <w:top w:val="none" w:sz="0" w:space="0" w:color="auto"/>
        <w:left w:val="none" w:sz="0" w:space="0" w:color="auto"/>
        <w:bottom w:val="none" w:sz="0" w:space="0" w:color="auto"/>
        <w:right w:val="none" w:sz="0" w:space="0" w:color="auto"/>
      </w:divBdr>
    </w:div>
    <w:div w:id="1490756146">
      <w:bodyDiv w:val="1"/>
      <w:marLeft w:val="0"/>
      <w:marRight w:val="0"/>
      <w:marTop w:val="0"/>
      <w:marBottom w:val="0"/>
      <w:divBdr>
        <w:top w:val="none" w:sz="0" w:space="0" w:color="auto"/>
        <w:left w:val="none" w:sz="0" w:space="0" w:color="auto"/>
        <w:bottom w:val="none" w:sz="0" w:space="0" w:color="auto"/>
        <w:right w:val="none" w:sz="0" w:space="0" w:color="auto"/>
      </w:divBdr>
    </w:div>
    <w:div w:id="1521313652">
      <w:bodyDiv w:val="1"/>
      <w:marLeft w:val="0"/>
      <w:marRight w:val="0"/>
      <w:marTop w:val="0"/>
      <w:marBottom w:val="0"/>
      <w:divBdr>
        <w:top w:val="none" w:sz="0" w:space="0" w:color="auto"/>
        <w:left w:val="none" w:sz="0" w:space="0" w:color="auto"/>
        <w:bottom w:val="none" w:sz="0" w:space="0" w:color="auto"/>
        <w:right w:val="none" w:sz="0" w:space="0" w:color="auto"/>
      </w:divBdr>
    </w:div>
    <w:div w:id="20662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docdb.cept.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cdb.cept.org/document/25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ept.org/ecc/mous-and-lous-between-ceptecc-former-erc-and-other-organis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scott\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6903674-3c77-44be-9f1c-634b7215bb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6B61011641A748A1C0B289E62C8E42" ma:contentTypeVersion="17" ma:contentTypeDescription="Opret et nyt dokument." ma:contentTypeScope="" ma:versionID="af4f582e338a49eac344c5396d198052">
  <xsd:schema xmlns:xsd="http://www.w3.org/2001/XMLSchema" xmlns:xs="http://www.w3.org/2001/XMLSchema" xmlns:p="http://schemas.microsoft.com/office/2006/metadata/properties" xmlns:ns3="b6903674-3c77-44be-9f1c-634b7215bbd6" xmlns:ns4="419695ed-0cdd-47e3-be66-dfe28df4a0db" targetNamespace="http://schemas.microsoft.com/office/2006/metadata/properties" ma:root="true" ma:fieldsID="dc295869ebb515c65dfc361331d56c7b" ns3:_="" ns4:_="">
    <xsd:import namespace="b6903674-3c77-44be-9f1c-634b7215bbd6"/>
    <xsd:import namespace="419695ed-0cdd-47e3-be66-dfe28df4a0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03674-3c77-44be-9f1c-634b7215b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695ed-0cdd-47e3-be66-dfe28df4a0d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059C-0244-45DC-A9D8-0E7DD18FC018}">
  <ds:schemaRefs>
    <ds:schemaRef ds:uri="http://schemas.microsoft.com/sharepoint/v3/contenttype/forms"/>
  </ds:schemaRefs>
</ds:datastoreItem>
</file>

<file path=customXml/itemProps2.xml><?xml version="1.0" encoding="utf-8"?>
<ds:datastoreItem xmlns:ds="http://schemas.openxmlformats.org/officeDocument/2006/customXml" ds:itemID="{30761AB0-B3BF-48B2-B8D1-5DFBA846767C}">
  <ds:schemaRefs>
    <ds:schemaRef ds:uri="http://schemas.microsoft.com/office/2006/metadata/properties"/>
    <ds:schemaRef ds:uri="http://schemas.microsoft.com/office/infopath/2007/PartnerControls"/>
    <ds:schemaRef ds:uri="b6903674-3c77-44be-9f1c-634b7215bbd6"/>
  </ds:schemaRefs>
</ds:datastoreItem>
</file>

<file path=customXml/itemProps3.xml><?xml version="1.0" encoding="utf-8"?>
<ds:datastoreItem xmlns:ds="http://schemas.openxmlformats.org/officeDocument/2006/customXml" ds:itemID="{1B104C0F-1BF9-4079-AF19-FAB133F9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03674-3c77-44be-9f1c-634b7215bbd6"/>
    <ds:schemaRef ds:uri="419695ed-0cdd-47e3-be66-dfe28df4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AE644-3ACE-4E78-8ED3-CCD30BF5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1</TotalTime>
  <Pages>54</Pages>
  <Words>17153</Words>
  <Characters>97778</Characters>
  <Application>Microsoft Office Word</Application>
  <DocSecurity>0</DocSecurity>
  <Lines>814</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114702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Recommendation (24)01</dc:title>
  <dc:subject/>
  <dc:creator>ECC</dc:creator>
  <cp:keywords>Draft ECC Recommendation (24)01</cp:keywords>
  <dc:description/>
  <cp:lastModifiedBy>Anne-Dorthe Hjelm Christensen</cp:lastModifiedBy>
  <cp:revision>3</cp:revision>
  <cp:lastPrinted>1901-01-02T17:00:00Z</cp:lastPrinted>
  <dcterms:created xsi:type="dcterms:W3CDTF">2024-02-05T13:26:00Z</dcterms:created>
  <dcterms:modified xsi:type="dcterms:W3CDTF">2024-02-05T13:26:00Z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0x0101003E6B61011641A748A1C0B289E62C8E42</vt:lpwstr>
  </property>
  <property fmtid="{D5CDD505-2E9C-101B-9397-08002B2CF9AE}" pid="3" name="MSIP_Label_fd62d909-8ced-407f-8be5-423ea0394e59_Enabled">
    <vt:lpwstr>true</vt:lpwstr>
  </property>
  <property fmtid="{D5CDD505-2E9C-101B-9397-08002B2CF9AE}" pid="4" name="MSIP_Label_fd62d909-8ced-407f-8be5-423ea0394e59_SetDate">
    <vt:lpwstr>2023-05-31T13:54:34Z</vt:lpwstr>
  </property>
  <property fmtid="{D5CDD505-2E9C-101B-9397-08002B2CF9AE}" pid="5" name="MSIP_Label_fd62d909-8ced-407f-8be5-423ea0394e59_Method">
    <vt:lpwstr>Privileged</vt:lpwstr>
  </property>
  <property fmtid="{D5CDD505-2E9C-101B-9397-08002B2CF9AE}" pid="6" name="MSIP_Label_fd62d909-8ced-407f-8be5-423ea0394e59_Name">
    <vt:lpwstr>fd62d909-8ced-407f-8be5-423ea0394e59</vt:lpwstr>
  </property>
  <property fmtid="{D5CDD505-2E9C-101B-9397-08002B2CF9AE}" pid="7" name="MSIP_Label_fd62d909-8ced-407f-8be5-423ea0394e59_SiteId">
    <vt:lpwstr>0af648de-310c-4068-8ae4-f9418bae24cc</vt:lpwstr>
  </property>
  <property fmtid="{D5CDD505-2E9C-101B-9397-08002B2CF9AE}" pid="8" name="MSIP_Label_fd62d909-8ced-407f-8be5-423ea0394e59_ActionId">
    <vt:lpwstr>9498c873-fbc4-4dda-a012-70f3b98d0b6e</vt:lpwstr>
  </property>
  <property fmtid="{D5CDD505-2E9C-101B-9397-08002B2CF9AE}" pid="9" name="MSIP_Label_fd62d909-8ced-407f-8be5-423ea0394e59_ContentBits">
    <vt:lpwstr>1</vt:lpwstr>
  </property>
</Properties>
</file>